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398" w:rsidRPr="007C7DB1" w:rsidRDefault="00565398" w:rsidP="005011CC">
      <w:pPr>
        <w:spacing w:after="0" w:line="360" w:lineRule="auto"/>
        <w:jc w:val="both"/>
        <w:rPr>
          <w:rFonts w:ascii="Times New Roman" w:hAnsi="Times New Roman"/>
          <w:sz w:val="24"/>
          <w:szCs w:val="24"/>
        </w:rPr>
      </w:pPr>
      <w:proofErr w:type="spellStart"/>
      <w:r w:rsidRPr="007C7DB1">
        <w:rPr>
          <w:rFonts w:ascii="Times New Roman" w:hAnsi="Times New Roman"/>
          <w:sz w:val="24"/>
          <w:szCs w:val="24"/>
        </w:rPr>
        <w:t>Biermann</w:t>
      </w:r>
      <w:proofErr w:type="spellEnd"/>
      <w:r w:rsidRPr="007C7DB1">
        <w:rPr>
          <w:rFonts w:ascii="Times New Roman" w:hAnsi="Times New Roman"/>
          <w:sz w:val="24"/>
          <w:szCs w:val="24"/>
        </w:rPr>
        <w:t>,</w:t>
      </w:r>
      <w:r w:rsidR="00246B88">
        <w:rPr>
          <w:rFonts w:ascii="Times New Roman" w:hAnsi="Times New Roman"/>
          <w:sz w:val="24"/>
          <w:szCs w:val="24"/>
        </w:rPr>
        <w:t xml:space="preserve"> F., P. </w:t>
      </w:r>
      <w:proofErr w:type="spellStart"/>
      <w:r w:rsidR="00246B88">
        <w:rPr>
          <w:rFonts w:ascii="Times New Roman" w:hAnsi="Times New Roman"/>
          <w:sz w:val="24"/>
          <w:szCs w:val="24"/>
        </w:rPr>
        <w:t>Pattberg</w:t>
      </w:r>
      <w:proofErr w:type="spellEnd"/>
      <w:r w:rsidR="00246B88">
        <w:rPr>
          <w:rFonts w:ascii="Times New Roman" w:hAnsi="Times New Roman"/>
          <w:sz w:val="24"/>
          <w:szCs w:val="24"/>
        </w:rPr>
        <w:t xml:space="preserve">, H. </w:t>
      </w:r>
      <w:proofErr w:type="spellStart"/>
      <w:r w:rsidR="00246B88">
        <w:rPr>
          <w:rFonts w:ascii="Times New Roman" w:hAnsi="Times New Roman"/>
          <w:sz w:val="24"/>
          <w:szCs w:val="24"/>
        </w:rPr>
        <w:t>van</w:t>
      </w:r>
      <w:proofErr w:type="spellEnd"/>
      <w:r w:rsidR="00246B88">
        <w:rPr>
          <w:rFonts w:ascii="Times New Roman" w:hAnsi="Times New Roman"/>
          <w:sz w:val="24"/>
          <w:szCs w:val="24"/>
        </w:rPr>
        <w:t xml:space="preserve"> </w:t>
      </w:r>
      <w:proofErr w:type="spellStart"/>
      <w:r w:rsidR="00246B88">
        <w:rPr>
          <w:rFonts w:ascii="Times New Roman" w:hAnsi="Times New Roman"/>
          <w:sz w:val="24"/>
          <w:szCs w:val="24"/>
        </w:rPr>
        <w:t>Asselt</w:t>
      </w:r>
      <w:proofErr w:type="spellEnd"/>
      <w:r w:rsidR="00246B88">
        <w:rPr>
          <w:rFonts w:ascii="Times New Roman" w:hAnsi="Times New Roman"/>
          <w:sz w:val="24"/>
          <w:szCs w:val="24"/>
        </w:rPr>
        <w:t xml:space="preserve">, </w:t>
      </w:r>
      <w:r w:rsidRPr="007C7DB1">
        <w:rPr>
          <w:rFonts w:ascii="Times New Roman" w:hAnsi="Times New Roman"/>
          <w:sz w:val="24"/>
          <w:szCs w:val="24"/>
        </w:rPr>
        <w:t xml:space="preserve">F. </w:t>
      </w:r>
      <w:proofErr w:type="spellStart"/>
      <w:r w:rsidRPr="007C7DB1">
        <w:rPr>
          <w:rFonts w:ascii="Times New Roman" w:hAnsi="Times New Roman"/>
          <w:sz w:val="24"/>
          <w:szCs w:val="24"/>
        </w:rPr>
        <w:t>Zelli</w:t>
      </w:r>
      <w:proofErr w:type="spellEnd"/>
      <w:r w:rsidRPr="007C7DB1">
        <w:rPr>
          <w:rFonts w:ascii="Times New Roman" w:hAnsi="Times New Roman"/>
          <w:sz w:val="24"/>
          <w:szCs w:val="24"/>
        </w:rPr>
        <w:t xml:space="preserve"> (2009). </w:t>
      </w:r>
      <w:proofErr w:type="spellStart"/>
      <w:r w:rsidRPr="007C7DB1">
        <w:rPr>
          <w:rFonts w:ascii="Times New Roman" w:hAnsi="Times New Roman"/>
          <w:sz w:val="24"/>
          <w:szCs w:val="24"/>
        </w:rPr>
        <w:t>The</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fragmentation</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of</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global</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governance</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architectures</w:t>
      </w:r>
      <w:proofErr w:type="spellEnd"/>
      <w:r w:rsidRPr="007C7DB1">
        <w:rPr>
          <w:rFonts w:ascii="Times New Roman" w:hAnsi="Times New Roman"/>
          <w:sz w:val="24"/>
          <w:szCs w:val="24"/>
        </w:rPr>
        <w:t xml:space="preserve">: a </w:t>
      </w:r>
      <w:proofErr w:type="spellStart"/>
      <w:r w:rsidRPr="007C7DB1">
        <w:rPr>
          <w:rFonts w:ascii="Times New Roman" w:hAnsi="Times New Roman"/>
          <w:sz w:val="24"/>
          <w:szCs w:val="24"/>
        </w:rPr>
        <w:t>framework</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for</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analysis</w:t>
      </w:r>
      <w:proofErr w:type="spellEnd"/>
      <w:r w:rsidRPr="007C7DB1">
        <w:rPr>
          <w:rFonts w:ascii="Times New Roman" w:hAnsi="Times New Roman"/>
          <w:sz w:val="24"/>
          <w:szCs w:val="24"/>
        </w:rPr>
        <w:t xml:space="preserve">, Global </w:t>
      </w:r>
      <w:proofErr w:type="spellStart"/>
      <w:r w:rsidRPr="007C7DB1">
        <w:rPr>
          <w:rFonts w:ascii="Times New Roman" w:hAnsi="Times New Roman"/>
          <w:sz w:val="24"/>
          <w:szCs w:val="24"/>
        </w:rPr>
        <w:t>Environmental</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Politics</w:t>
      </w:r>
      <w:proofErr w:type="spellEnd"/>
      <w:r w:rsidRPr="007C7DB1">
        <w:rPr>
          <w:rFonts w:ascii="Times New Roman" w:hAnsi="Times New Roman"/>
          <w:sz w:val="24"/>
          <w:szCs w:val="24"/>
        </w:rPr>
        <w:t>, 9(4), p. 14–40.</w:t>
      </w:r>
    </w:p>
    <w:p w:rsidR="00565398" w:rsidRPr="007C7DB1" w:rsidRDefault="00565398" w:rsidP="005011CC">
      <w:pPr>
        <w:spacing w:after="0" w:line="360" w:lineRule="auto"/>
        <w:jc w:val="both"/>
        <w:rPr>
          <w:rFonts w:ascii="Times New Roman" w:hAnsi="Times New Roman"/>
          <w:sz w:val="24"/>
          <w:szCs w:val="24"/>
        </w:rPr>
      </w:pPr>
      <w:proofErr w:type="spellStart"/>
      <w:r w:rsidRPr="007C7DB1">
        <w:rPr>
          <w:rFonts w:ascii="Times New Roman" w:hAnsi="Times New Roman"/>
          <w:sz w:val="24"/>
          <w:szCs w:val="24"/>
        </w:rPr>
        <w:t>Bileišis</w:t>
      </w:r>
      <w:proofErr w:type="spellEnd"/>
      <w:r w:rsidRPr="007C7DB1">
        <w:rPr>
          <w:rFonts w:ascii="Times New Roman" w:hAnsi="Times New Roman"/>
          <w:sz w:val="24"/>
          <w:szCs w:val="24"/>
        </w:rPr>
        <w:t xml:space="preserve">, M., &amp; </w:t>
      </w:r>
      <w:proofErr w:type="spellStart"/>
      <w:r w:rsidRPr="007C7DB1">
        <w:rPr>
          <w:rFonts w:ascii="Times New Roman" w:hAnsi="Times New Roman"/>
          <w:sz w:val="24"/>
          <w:szCs w:val="24"/>
        </w:rPr>
        <w:t>Ungurytė</w:t>
      </w:r>
      <w:proofErr w:type="spellEnd"/>
      <w:r w:rsidRPr="007C7DB1">
        <w:rPr>
          <w:rFonts w:ascii="Times New Roman" w:hAnsi="Times New Roman"/>
          <w:sz w:val="24"/>
          <w:szCs w:val="24"/>
        </w:rPr>
        <w:t xml:space="preserve">-Ragauskienė, S. (2019). </w:t>
      </w:r>
      <w:proofErr w:type="spellStart"/>
      <w:r w:rsidRPr="007C7DB1">
        <w:rPr>
          <w:rFonts w:ascii="Times New Roman" w:hAnsi="Times New Roman"/>
          <w:sz w:val="24"/>
          <w:szCs w:val="24"/>
        </w:rPr>
        <w:t>Lilliputians</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Divided</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How</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Service</w:t>
      </w:r>
      <w:proofErr w:type="spellEnd"/>
      <w:r w:rsidRPr="007C7DB1">
        <w:rPr>
          <w:rFonts w:ascii="Times New Roman" w:hAnsi="Times New Roman"/>
          <w:sz w:val="24"/>
          <w:szCs w:val="24"/>
        </w:rPr>
        <w:t xml:space="preserve"> Statutes </w:t>
      </w:r>
      <w:proofErr w:type="spellStart"/>
      <w:r w:rsidRPr="007C7DB1">
        <w:rPr>
          <w:rFonts w:ascii="Times New Roman" w:hAnsi="Times New Roman"/>
          <w:sz w:val="24"/>
          <w:szCs w:val="24"/>
        </w:rPr>
        <w:t>Fragment</w:t>
      </w:r>
      <w:proofErr w:type="spellEnd"/>
      <w:r w:rsidRPr="007C7DB1">
        <w:rPr>
          <w:rFonts w:ascii="Times New Roman" w:hAnsi="Times New Roman"/>
          <w:sz w:val="24"/>
          <w:szCs w:val="24"/>
        </w:rPr>
        <w:t xml:space="preserve"> Lithuanian</w:t>
      </w:r>
      <w:bookmarkStart w:id="0" w:name="_GoBack"/>
      <w:bookmarkEnd w:id="0"/>
      <w:r w:rsidRPr="007C7DB1">
        <w:rPr>
          <w:rFonts w:ascii="Times New Roman" w:hAnsi="Times New Roman"/>
          <w:sz w:val="24"/>
          <w:szCs w:val="24"/>
        </w:rPr>
        <w:t xml:space="preserve"> </w:t>
      </w:r>
      <w:proofErr w:type="spellStart"/>
      <w:r w:rsidRPr="007C7DB1">
        <w:rPr>
          <w:rFonts w:ascii="Times New Roman" w:hAnsi="Times New Roman"/>
          <w:sz w:val="24"/>
          <w:szCs w:val="24"/>
        </w:rPr>
        <w:t>Security</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Services</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In</w:t>
      </w:r>
      <w:proofErr w:type="spellEnd"/>
      <w:r w:rsidRPr="007C7DB1">
        <w:rPr>
          <w:rFonts w:ascii="Times New Roman" w:hAnsi="Times New Roman"/>
          <w:sz w:val="24"/>
          <w:szCs w:val="24"/>
        </w:rPr>
        <w:t xml:space="preserve"> </w:t>
      </w:r>
      <w:r w:rsidRPr="007C7DB1">
        <w:rPr>
          <w:rFonts w:ascii="Times New Roman" w:hAnsi="Times New Roman"/>
          <w:i/>
          <w:sz w:val="24"/>
          <w:szCs w:val="24"/>
        </w:rPr>
        <w:t xml:space="preserve">NL ARMS </w:t>
      </w:r>
      <w:proofErr w:type="spellStart"/>
      <w:r w:rsidRPr="007C7DB1">
        <w:rPr>
          <w:rFonts w:ascii="Times New Roman" w:hAnsi="Times New Roman"/>
          <w:i/>
          <w:sz w:val="24"/>
          <w:szCs w:val="24"/>
        </w:rPr>
        <w:t>Netherlands</w:t>
      </w:r>
      <w:proofErr w:type="spellEnd"/>
      <w:r w:rsidRPr="007C7DB1">
        <w:rPr>
          <w:rFonts w:ascii="Times New Roman" w:hAnsi="Times New Roman"/>
          <w:i/>
          <w:sz w:val="24"/>
          <w:szCs w:val="24"/>
        </w:rPr>
        <w:t xml:space="preserve"> </w:t>
      </w:r>
      <w:proofErr w:type="spellStart"/>
      <w:r w:rsidRPr="007C7DB1">
        <w:rPr>
          <w:rFonts w:ascii="Times New Roman" w:hAnsi="Times New Roman"/>
          <w:i/>
          <w:sz w:val="24"/>
          <w:szCs w:val="24"/>
        </w:rPr>
        <w:t>Annual</w:t>
      </w:r>
      <w:proofErr w:type="spellEnd"/>
      <w:r w:rsidRPr="007C7DB1">
        <w:rPr>
          <w:rFonts w:ascii="Times New Roman" w:hAnsi="Times New Roman"/>
          <w:i/>
          <w:sz w:val="24"/>
          <w:szCs w:val="24"/>
        </w:rPr>
        <w:t xml:space="preserve"> </w:t>
      </w:r>
      <w:proofErr w:type="spellStart"/>
      <w:r w:rsidRPr="007C7DB1">
        <w:rPr>
          <w:rFonts w:ascii="Times New Roman" w:hAnsi="Times New Roman"/>
          <w:i/>
          <w:sz w:val="24"/>
          <w:szCs w:val="24"/>
        </w:rPr>
        <w:t>Review</w:t>
      </w:r>
      <w:proofErr w:type="spellEnd"/>
      <w:r w:rsidRPr="007C7DB1">
        <w:rPr>
          <w:rFonts w:ascii="Times New Roman" w:hAnsi="Times New Roman"/>
          <w:i/>
          <w:sz w:val="24"/>
          <w:szCs w:val="24"/>
        </w:rPr>
        <w:t xml:space="preserve"> </w:t>
      </w:r>
      <w:proofErr w:type="spellStart"/>
      <w:r w:rsidRPr="007C7DB1">
        <w:rPr>
          <w:rFonts w:ascii="Times New Roman" w:hAnsi="Times New Roman"/>
          <w:i/>
          <w:sz w:val="24"/>
          <w:szCs w:val="24"/>
        </w:rPr>
        <w:t>of</w:t>
      </w:r>
      <w:proofErr w:type="spellEnd"/>
      <w:r w:rsidRPr="007C7DB1">
        <w:rPr>
          <w:rFonts w:ascii="Times New Roman" w:hAnsi="Times New Roman"/>
          <w:i/>
          <w:sz w:val="24"/>
          <w:szCs w:val="24"/>
        </w:rPr>
        <w:t xml:space="preserve"> </w:t>
      </w:r>
      <w:proofErr w:type="spellStart"/>
      <w:r w:rsidRPr="007C7DB1">
        <w:rPr>
          <w:rFonts w:ascii="Times New Roman" w:hAnsi="Times New Roman"/>
          <w:i/>
          <w:sz w:val="24"/>
          <w:szCs w:val="24"/>
        </w:rPr>
        <w:t>Military</w:t>
      </w:r>
      <w:proofErr w:type="spellEnd"/>
      <w:r w:rsidRPr="007C7DB1">
        <w:rPr>
          <w:rFonts w:ascii="Times New Roman" w:hAnsi="Times New Roman"/>
          <w:i/>
          <w:sz w:val="24"/>
          <w:szCs w:val="24"/>
        </w:rPr>
        <w:t xml:space="preserve"> </w:t>
      </w:r>
      <w:proofErr w:type="spellStart"/>
      <w:r w:rsidRPr="007C7DB1">
        <w:rPr>
          <w:rFonts w:ascii="Times New Roman" w:hAnsi="Times New Roman"/>
          <w:i/>
          <w:sz w:val="24"/>
          <w:szCs w:val="24"/>
        </w:rPr>
        <w:t>Studies</w:t>
      </w:r>
      <w:proofErr w:type="spellEnd"/>
      <w:r w:rsidRPr="007C7DB1">
        <w:rPr>
          <w:rFonts w:ascii="Times New Roman" w:hAnsi="Times New Roman"/>
          <w:i/>
          <w:sz w:val="24"/>
          <w:szCs w:val="24"/>
        </w:rPr>
        <w:t xml:space="preserve"> 2019</w:t>
      </w:r>
      <w:r w:rsidRPr="007C7DB1">
        <w:rPr>
          <w:rFonts w:ascii="Times New Roman" w:hAnsi="Times New Roman"/>
          <w:sz w:val="24"/>
          <w:szCs w:val="24"/>
        </w:rPr>
        <w:t xml:space="preserve">, p. 321-335. </w:t>
      </w:r>
    </w:p>
    <w:p w:rsidR="00565398" w:rsidRPr="007C7DB1" w:rsidRDefault="00565398" w:rsidP="005011CC">
      <w:pPr>
        <w:spacing w:after="0" w:line="360" w:lineRule="auto"/>
        <w:jc w:val="both"/>
        <w:rPr>
          <w:rFonts w:ascii="Times New Roman" w:hAnsi="Times New Roman"/>
          <w:sz w:val="24"/>
          <w:szCs w:val="24"/>
        </w:rPr>
      </w:pPr>
      <w:proofErr w:type="spellStart"/>
      <w:r w:rsidRPr="007C7DB1">
        <w:rPr>
          <w:rFonts w:ascii="Times New Roman" w:hAnsi="Times New Roman"/>
          <w:sz w:val="24"/>
          <w:szCs w:val="24"/>
        </w:rPr>
        <w:t>Carcelli</w:t>
      </w:r>
      <w:proofErr w:type="spellEnd"/>
      <w:r w:rsidRPr="007C7DB1">
        <w:rPr>
          <w:rFonts w:ascii="Times New Roman" w:hAnsi="Times New Roman"/>
          <w:sz w:val="24"/>
          <w:szCs w:val="24"/>
        </w:rPr>
        <w:t xml:space="preserve">, S. P. (2019). </w:t>
      </w:r>
      <w:proofErr w:type="spellStart"/>
      <w:r w:rsidRPr="007C7DB1">
        <w:rPr>
          <w:rFonts w:ascii="Times New Roman" w:hAnsi="Times New Roman"/>
          <w:sz w:val="24"/>
          <w:szCs w:val="24"/>
        </w:rPr>
        <w:t>Institutions</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Pork</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and</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Foreign</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Aid</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Fragmentation</w:t>
      </w:r>
      <w:proofErr w:type="spellEnd"/>
      <w:r w:rsidRPr="007C7DB1">
        <w:rPr>
          <w:rFonts w:ascii="Times New Roman" w:hAnsi="Times New Roman"/>
          <w:sz w:val="24"/>
          <w:szCs w:val="24"/>
        </w:rPr>
        <w:t>. Prieiga per internetą: </w:t>
      </w:r>
      <w:hyperlink r:id="rId4" w:history="1">
        <w:r w:rsidRPr="007C7DB1">
          <w:rPr>
            <w:rStyle w:val="Hyperlink"/>
            <w:rFonts w:ascii="Times New Roman" w:hAnsi="Times New Roman"/>
            <w:sz w:val="24"/>
            <w:szCs w:val="24"/>
          </w:rPr>
          <w:t>https://static1.squarespace.com/static/59948415f43b55af66b13635/t/5cb4d3a1c8302523387378fd/1555354530034/Crossnational419.pdf</w:t>
        </w:r>
      </w:hyperlink>
      <w:r w:rsidRPr="007C7DB1">
        <w:rPr>
          <w:rFonts w:ascii="Times New Roman" w:hAnsi="Times New Roman"/>
          <w:sz w:val="24"/>
          <w:szCs w:val="24"/>
        </w:rPr>
        <w:t>.</w:t>
      </w:r>
    </w:p>
    <w:p w:rsidR="00565398" w:rsidRPr="007C7DB1" w:rsidRDefault="00565398" w:rsidP="005011CC">
      <w:pPr>
        <w:spacing w:after="0" w:line="360" w:lineRule="auto"/>
        <w:jc w:val="both"/>
        <w:rPr>
          <w:rFonts w:ascii="Times New Roman" w:hAnsi="Times New Roman"/>
          <w:sz w:val="24"/>
          <w:szCs w:val="24"/>
        </w:rPr>
      </w:pPr>
      <w:proofErr w:type="spellStart"/>
      <w:r w:rsidRPr="007C7DB1">
        <w:rPr>
          <w:rFonts w:ascii="Times New Roman" w:hAnsi="Times New Roman"/>
          <w:sz w:val="24"/>
          <w:szCs w:val="24"/>
        </w:rPr>
        <w:t>Castells</w:t>
      </w:r>
      <w:proofErr w:type="spellEnd"/>
      <w:r w:rsidRPr="007C7DB1">
        <w:rPr>
          <w:rFonts w:ascii="Times New Roman" w:hAnsi="Times New Roman"/>
          <w:sz w:val="24"/>
          <w:szCs w:val="24"/>
        </w:rPr>
        <w:t xml:space="preserve">, M. (2010). </w:t>
      </w:r>
      <w:proofErr w:type="spellStart"/>
      <w:r w:rsidRPr="007C7DB1">
        <w:rPr>
          <w:rFonts w:ascii="Times New Roman" w:hAnsi="Times New Roman"/>
          <w:i/>
          <w:sz w:val="24"/>
          <w:szCs w:val="24"/>
        </w:rPr>
        <w:t>End</w:t>
      </w:r>
      <w:proofErr w:type="spellEnd"/>
      <w:r w:rsidRPr="007C7DB1">
        <w:rPr>
          <w:rFonts w:ascii="Times New Roman" w:hAnsi="Times New Roman"/>
          <w:i/>
          <w:sz w:val="24"/>
          <w:szCs w:val="24"/>
        </w:rPr>
        <w:t xml:space="preserve"> </w:t>
      </w:r>
      <w:proofErr w:type="spellStart"/>
      <w:r w:rsidRPr="007C7DB1">
        <w:rPr>
          <w:rFonts w:ascii="Times New Roman" w:hAnsi="Times New Roman"/>
          <w:i/>
          <w:sz w:val="24"/>
          <w:szCs w:val="24"/>
        </w:rPr>
        <w:t>of</w:t>
      </w:r>
      <w:proofErr w:type="spellEnd"/>
      <w:r w:rsidRPr="007C7DB1">
        <w:rPr>
          <w:rFonts w:ascii="Times New Roman" w:hAnsi="Times New Roman"/>
          <w:i/>
          <w:sz w:val="24"/>
          <w:szCs w:val="24"/>
        </w:rPr>
        <w:t xml:space="preserve"> </w:t>
      </w:r>
      <w:proofErr w:type="spellStart"/>
      <w:r w:rsidRPr="007C7DB1">
        <w:rPr>
          <w:rFonts w:ascii="Times New Roman" w:hAnsi="Times New Roman"/>
          <w:i/>
          <w:sz w:val="24"/>
          <w:szCs w:val="24"/>
        </w:rPr>
        <w:t>millennium</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John</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Wiley</w:t>
      </w:r>
      <w:proofErr w:type="spellEnd"/>
      <w:r w:rsidRPr="007C7DB1">
        <w:rPr>
          <w:rFonts w:ascii="Times New Roman" w:hAnsi="Times New Roman"/>
          <w:sz w:val="24"/>
          <w:szCs w:val="24"/>
        </w:rPr>
        <w:t xml:space="preserve"> &amp; </w:t>
      </w:r>
      <w:proofErr w:type="spellStart"/>
      <w:r w:rsidRPr="007C7DB1">
        <w:rPr>
          <w:rFonts w:ascii="Times New Roman" w:hAnsi="Times New Roman"/>
          <w:sz w:val="24"/>
          <w:szCs w:val="24"/>
        </w:rPr>
        <w:t>Sons</w:t>
      </w:r>
      <w:proofErr w:type="spellEnd"/>
      <w:r w:rsidRPr="007C7DB1">
        <w:rPr>
          <w:rFonts w:ascii="Times New Roman" w:hAnsi="Times New Roman"/>
          <w:sz w:val="24"/>
          <w:szCs w:val="24"/>
        </w:rPr>
        <w:t>, 3, 456 p.</w:t>
      </w:r>
    </w:p>
    <w:p w:rsidR="00565398" w:rsidRPr="007C7DB1" w:rsidRDefault="00565398" w:rsidP="005011CC">
      <w:pPr>
        <w:spacing w:after="0" w:line="360" w:lineRule="auto"/>
        <w:jc w:val="both"/>
        <w:rPr>
          <w:rFonts w:ascii="Times New Roman" w:hAnsi="Times New Roman"/>
          <w:sz w:val="24"/>
          <w:szCs w:val="24"/>
        </w:rPr>
      </w:pPr>
      <w:proofErr w:type="spellStart"/>
      <w:r w:rsidRPr="007C7DB1">
        <w:rPr>
          <w:rFonts w:ascii="Times New Roman" w:hAnsi="Times New Roman"/>
          <w:sz w:val="24"/>
          <w:szCs w:val="24"/>
        </w:rPr>
        <w:t>Čiočys</w:t>
      </w:r>
      <w:proofErr w:type="spellEnd"/>
      <w:r w:rsidRPr="007C7DB1">
        <w:rPr>
          <w:rFonts w:ascii="Times New Roman" w:hAnsi="Times New Roman"/>
          <w:sz w:val="24"/>
          <w:szCs w:val="24"/>
        </w:rPr>
        <w:t xml:space="preserve">, P. A., </w:t>
      </w:r>
      <w:proofErr w:type="spellStart"/>
      <w:r w:rsidRPr="007C7DB1">
        <w:rPr>
          <w:rFonts w:ascii="Times New Roman" w:hAnsi="Times New Roman"/>
          <w:sz w:val="24"/>
          <w:szCs w:val="24"/>
        </w:rPr>
        <w:t>Janukevičius</w:t>
      </w:r>
      <w:proofErr w:type="spellEnd"/>
      <w:r w:rsidRPr="007C7DB1">
        <w:rPr>
          <w:rFonts w:ascii="Times New Roman" w:hAnsi="Times New Roman"/>
          <w:sz w:val="24"/>
          <w:szCs w:val="24"/>
        </w:rPr>
        <w:t xml:space="preserve">, J., </w:t>
      </w:r>
      <w:proofErr w:type="spellStart"/>
      <w:r w:rsidRPr="007C7DB1">
        <w:rPr>
          <w:rFonts w:ascii="Times New Roman" w:hAnsi="Times New Roman"/>
          <w:sz w:val="24"/>
          <w:szCs w:val="24"/>
        </w:rPr>
        <w:t>Jasiulionis</w:t>
      </w:r>
      <w:proofErr w:type="spellEnd"/>
      <w:r w:rsidRPr="007C7DB1">
        <w:rPr>
          <w:rFonts w:ascii="Times New Roman" w:hAnsi="Times New Roman"/>
          <w:sz w:val="24"/>
          <w:szCs w:val="24"/>
        </w:rPr>
        <w:t>, E.  (2008). Enciklopedinis karybos žodynas. Generolo Jono Žemaičio Lietuvos karo akademija, 652 p.</w:t>
      </w:r>
    </w:p>
    <w:p w:rsidR="00565398" w:rsidRPr="007C7DB1" w:rsidRDefault="00565398" w:rsidP="005011CC">
      <w:pPr>
        <w:spacing w:after="0" w:line="360" w:lineRule="auto"/>
        <w:jc w:val="both"/>
        <w:rPr>
          <w:rFonts w:ascii="Times New Roman" w:hAnsi="Times New Roman"/>
          <w:sz w:val="24"/>
          <w:szCs w:val="24"/>
        </w:rPr>
      </w:pPr>
      <w:proofErr w:type="spellStart"/>
      <w:r w:rsidRPr="007C7DB1">
        <w:rPr>
          <w:rFonts w:ascii="Times New Roman" w:hAnsi="Times New Roman"/>
          <w:sz w:val="24"/>
          <w:szCs w:val="24"/>
        </w:rPr>
        <w:t>European</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Commision</w:t>
      </w:r>
      <w:proofErr w:type="spellEnd"/>
      <w:r w:rsidRPr="007C7DB1">
        <w:rPr>
          <w:rFonts w:ascii="Times New Roman" w:hAnsi="Times New Roman"/>
          <w:sz w:val="24"/>
          <w:szCs w:val="24"/>
        </w:rPr>
        <w:t xml:space="preserve"> (</w:t>
      </w:r>
      <w:r w:rsidRPr="007C7DB1">
        <w:rPr>
          <w:rFonts w:ascii="Times New Roman" w:hAnsi="Times New Roman"/>
          <w:sz w:val="24"/>
          <w:szCs w:val="24"/>
          <w:lang w:val="en-US"/>
        </w:rPr>
        <w:t xml:space="preserve">2019). Rule of Law: European Commission launches infringement procedure to protect judges in Poland from political control. </w:t>
      </w:r>
      <w:r w:rsidRPr="007C7DB1">
        <w:rPr>
          <w:rFonts w:ascii="Times New Roman" w:hAnsi="Times New Roman"/>
          <w:i/>
          <w:sz w:val="24"/>
          <w:szCs w:val="24"/>
          <w:lang w:val="en-US"/>
        </w:rPr>
        <w:t xml:space="preserve">Press release. </w:t>
      </w:r>
      <w:r w:rsidRPr="007C7DB1">
        <w:rPr>
          <w:rFonts w:ascii="Times New Roman" w:hAnsi="Times New Roman"/>
          <w:sz w:val="24"/>
          <w:szCs w:val="24"/>
        </w:rPr>
        <w:t>Prieiga per internetą: </w:t>
      </w:r>
      <w:hyperlink r:id="rId5" w:history="1">
        <w:r w:rsidRPr="007C7DB1">
          <w:rPr>
            <w:rStyle w:val="Hyperlink"/>
            <w:rFonts w:ascii="Times New Roman" w:hAnsi="Times New Roman"/>
            <w:sz w:val="24"/>
            <w:szCs w:val="24"/>
          </w:rPr>
          <w:t>https://europa.eu/rapid/press-release_IP-19-1957_en.htm</w:t>
        </w:r>
      </w:hyperlink>
      <w:r w:rsidRPr="007C7DB1">
        <w:rPr>
          <w:rFonts w:ascii="Times New Roman" w:hAnsi="Times New Roman"/>
          <w:sz w:val="24"/>
          <w:szCs w:val="24"/>
        </w:rPr>
        <w:t>.</w:t>
      </w:r>
    </w:p>
    <w:p w:rsidR="00565398" w:rsidRPr="007C7DB1" w:rsidRDefault="00565398" w:rsidP="005011CC">
      <w:pPr>
        <w:spacing w:after="0" w:line="360" w:lineRule="auto"/>
        <w:jc w:val="both"/>
        <w:rPr>
          <w:rFonts w:ascii="Times New Roman" w:hAnsi="Times New Roman"/>
          <w:sz w:val="24"/>
          <w:szCs w:val="24"/>
        </w:rPr>
      </w:pPr>
      <w:proofErr w:type="spellStart"/>
      <w:r w:rsidRPr="007C7DB1">
        <w:rPr>
          <w:rFonts w:ascii="Times New Roman" w:hAnsi="Times New Roman"/>
          <w:sz w:val="24"/>
          <w:szCs w:val="24"/>
        </w:rPr>
        <w:t>European</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Parliament</w:t>
      </w:r>
      <w:proofErr w:type="spellEnd"/>
      <w:r w:rsidRPr="007C7DB1">
        <w:rPr>
          <w:rFonts w:ascii="Times New Roman" w:hAnsi="Times New Roman"/>
          <w:sz w:val="24"/>
          <w:szCs w:val="24"/>
        </w:rPr>
        <w:t xml:space="preserve"> (2019) </w:t>
      </w:r>
      <w:proofErr w:type="spellStart"/>
      <w:r w:rsidRPr="007C7DB1">
        <w:rPr>
          <w:rFonts w:ascii="Times New Roman" w:hAnsi="Times New Roman"/>
          <w:sz w:val="24"/>
          <w:szCs w:val="24"/>
        </w:rPr>
        <w:t>Security</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and</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defence</w:t>
      </w:r>
      <w:proofErr w:type="spellEnd"/>
      <w:r w:rsidRPr="007C7DB1">
        <w:rPr>
          <w:rFonts w:ascii="Times New Roman" w:hAnsi="Times New Roman"/>
          <w:sz w:val="24"/>
          <w:szCs w:val="24"/>
        </w:rPr>
        <w:t xml:space="preserve">. EU </w:t>
      </w:r>
      <w:proofErr w:type="spellStart"/>
      <w:r w:rsidRPr="007C7DB1">
        <w:rPr>
          <w:rFonts w:ascii="Times New Roman" w:hAnsi="Times New Roman"/>
          <w:sz w:val="24"/>
          <w:szCs w:val="24"/>
        </w:rPr>
        <w:t>policies</w:t>
      </w:r>
      <w:proofErr w:type="spellEnd"/>
      <w:r w:rsidRPr="007C7DB1">
        <w:rPr>
          <w:rFonts w:ascii="Times New Roman" w:hAnsi="Times New Roman"/>
          <w:sz w:val="24"/>
          <w:szCs w:val="24"/>
        </w:rPr>
        <w:t xml:space="preserve"> – </w:t>
      </w:r>
      <w:proofErr w:type="spellStart"/>
      <w:r w:rsidRPr="007C7DB1">
        <w:rPr>
          <w:rFonts w:ascii="Times New Roman" w:hAnsi="Times New Roman"/>
          <w:sz w:val="24"/>
          <w:szCs w:val="24"/>
        </w:rPr>
        <w:t>Delivering</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for</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citizens</w:t>
      </w:r>
      <w:proofErr w:type="spellEnd"/>
      <w:r w:rsidRPr="007C7DB1">
        <w:rPr>
          <w:rFonts w:ascii="Times New Roman" w:hAnsi="Times New Roman"/>
          <w:sz w:val="24"/>
          <w:szCs w:val="24"/>
        </w:rPr>
        <w:t>. Prieiga per internetą: </w:t>
      </w:r>
      <w:hyperlink r:id="rId6" w:history="1">
        <w:r w:rsidRPr="007C7DB1">
          <w:rPr>
            <w:rStyle w:val="Hyperlink"/>
            <w:rFonts w:ascii="Times New Roman" w:hAnsi="Times New Roman"/>
            <w:sz w:val="24"/>
            <w:szCs w:val="24"/>
          </w:rPr>
          <w:t>http://www.europarl.europa.eu/RegData/etudes/BRIE/2019/635533/EPRS_BRI(2019)635533_EN.pdf</w:t>
        </w:r>
      </w:hyperlink>
      <w:r w:rsidRPr="007C7DB1">
        <w:rPr>
          <w:rFonts w:ascii="Times New Roman" w:hAnsi="Times New Roman"/>
          <w:sz w:val="24"/>
          <w:szCs w:val="24"/>
        </w:rPr>
        <w:t>.</w:t>
      </w:r>
    </w:p>
    <w:p w:rsidR="00565398" w:rsidRPr="007C7DB1" w:rsidRDefault="00565398" w:rsidP="005011CC">
      <w:pPr>
        <w:spacing w:after="0" w:line="360" w:lineRule="auto"/>
        <w:jc w:val="both"/>
        <w:rPr>
          <w:rFonts w:ascii="Times New Roman" w:hAnsi="Times New Roman"/>
          <w:sz w:val="24"/>
          <w:szCs w:val="24"/>
        </w:rPr>
      </w:pPr>
      <w:r w:rsidRPr="007C7DB1">
        <w:rPr>
          <w:rFonts w:ascii="Times New Roman" w:hAnsi="Times New Roman"/>
          <w:sz w:val="24"/>
          <w:szCs w:val="24"/>
        </w:rPr>
        <w:t>Europos parlamento ir Tarybos reglamentas (2014) Pasirengimo narystei paramos priemonė (PNPP II). Prieiga per internetą: http://register.consilium.europa.eu/doc/srv?l=LT&amp;t=PDF&amp;f=PE+123+</w:t>
      </w:r>
    </w:p>
    <w:p w:rsidR="00565398" w:rsidRPr="007C7DB1" w:rsidRDefault="00565398" w:rsidP="005011CC">
      <w:pPr>
        <w:spacing w:after="0" w:line="360" w:lineRule="auto"/>
        <w:jc w:val="both"/>
        <w:rPr>
          <w:rFonts w:ascii="Times New Roman" w:hAnsi="Times New Roman"/>
          <w:sz w:val="24"/>
          <w:szCs w:val="24"/>
        </w:rPr>
      </w:pPr>
      <w:proofErr w:type="spellStart"/>
      <w:r w:rsidRPr="007C7DB1">
        <w:rPr>
          <w:rFonts w:ascii="Times New Roman" w:hAnsi="Times New Roman"/>
          <w:sz w:val="24"/>
          <w:szCs w:val="24"/>
        </w:rPr>
        <w:t>Greenwood</w:t>
      </w:r>
      <w:proofErr w:type="spellEnd"/>
      <w:r w:rsidRPr="007C7DB1">
        <w:rPr>
          <w:rFonts w:ascii="Times New Roman" w:hAnsi="Times New Roman"/>
          <w:sz w:val="24"/>
          <w:szCs w:val="24"/>
        </w:rPr>
        <w:t xml:space="preserve">, R., </w:t>
      </w:r>
      <w:proofErr w:type="spellStart"/>
      <w:r w:rsidRPr="007C7DB1">
        <w:rPr>
          <w:rFonts w:ascii="Times New Roman" w:hAnsi="Times New Roman"/>
          <w:sz w:val="24"/>
          <w:szCs w:val="24"/>
        </w:rPr>
        <w:t>Oliver</w:t>
      </w:r>
      <w:proofErr w:type="spellEnd"/>
      <w:r w:rsidRPr="007C7DB1">
        <w:rPr>
          <w:rFonts w:ascii="Times New Roman" w:hAnsi="Times New Roman"/>
          <w:sz w:val="24"/>
          <w:szCs w:val="24"/>
        </w:rPr>
        <w:t xml:space="preserve">, C., </w:t>
      </w:r>
      <w:proofErr w:type="spellStart"/>
      <w:r w:rsidRPr="007C7DB1">
        <w:rPr>
          <w:rFonts w:ascii="Times New Roman" w:hAnsi="Times New Roman"/>
          <w:sz w:val="24"/>
          <w:szCs w:val="24"/>
        </w:rPr>
        <w:t>Sahlin-Andersson</w:t>
      </w:r>
      <w:proofErr w:type="spellEnd"/>
      <w:r w:rsidRPr="007C7DB1">
        <w:rPr>
          <w:rFonts w:ascii="Times New Roman" w:hAnsi="Times New Roman"/>
          <w:sz w:val="24"/>
          <w:szCs w:val="24"/>
        </w:rPr>
        <w:t xml:space="preserve">, K. ir </w:t>
      </w:r>
      <w:proofErr w:type="spellStart"/>
      <w:r w:rsidRPr="007C7DB1">
        <w:rPr>
          <w:rFonts w:ascii="Times New Roman" w:hAnsi="Times New Roman"/>
          <w:sz w:val="24"/>
          <w:szCs w:val="24"/>
        </w:rPr>
        <w:t>Suddaby</w:t>
      </w:r>
      <w:proofErr w:type="spellEnd"/>
      <w:r w:rsidRPr="007C7DB1">
        <w:rPr>
          <w:rFonts w:ascii="Times New Roman" w:hAnsi="Times New Roman"/>
          <w:sz w:val="24"/>
          <w:szCs w:val="24"/>
        </w:rPr>
        <w:t xml:space="preserve">, R. (2008). </w:t>
      </w:r>
      <w:proofErr w:type="spellStart"/>
      <w:r w:rsidRPr="007C7DB1">
        <w:rPr>
          <w:rFonts w:ascii="Times New Roman" w:hAnsi="Times New Roman"/>
          <w:sz w:val="24"/>
          <w:szCs w:val="24"/>
        </w:rPr>
        <w:t>Introduction</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The</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handbook</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of</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organizational</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institutionnalism</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London</w:t>
      </w:r>
      <w:proofErr w:type="spellEnd"/>
      <w:r w:rsidRPr="007C7DB1">
        <w:rPr>
          <w:rFonts w:ascii="Times New Roman" w:hAnsi="Times New Roman"/>
          <w:sz w:val="24"/>
          <w:szCs w:val="24"/>
        </w:rPr>
        <w:t>: Sage, p. 1-46.</w:t>
      </w:r>
    </w:p>
    <w:p w:rsidR="00565398" w:rsidRPr="007C7DB1" w:rsidRDefault="00565398" w:rsidP="005011CC">
      <w:pPr>
        <w:spacing w:after="0" w:line="360" w:lineRule="auto"/>
        <w:jc w:val="both"/>
        <w:rPr>
          <w:rFonts w:ascii="Times New Roman" w:hAnsi="Times New Roman"/>
          <w:sz w:val="24"/>
          <w:szCs w:val="24"/>
        </w:rPr>
      </w:pPr>
      <w:proofErr w:type="spellStart"/>
      <w:r w:rsidRPr="007C7DB1">
        <w:rPr>
          <w:rFonts w:ascii="Times New Roman" w:hAnsi="Times New Roman"/>
          <w:sz w:val="24"/>
          <w:szCs w:val="24"/>
        </w:rPr>
        <w:t>Hood</w:t>
      </w:r>
      <w:proofErr w:type="spellEnd"/>
      <w:r w:rsidRPr="007C7DB1">
        <w:rPr>
          <w:rFonts w:ascii="Times New Roman" w:hAnsi="Times New Roman"/>
          <w:sz w:val="24"/>
          <w:szCs w:val="24"/>
        </w:rPr>
        <w:t xml:space="preserve">, C. (1991). A </w:t>
      </w:r>
      <w:proofErr w:type="spellStart"/>
      <w:r w:rsidRPr="007C7DB1">
        <w:rPr>
          <w:rFonts w:ascii="Times New Roman" w:hAnsi="Times New Roman"/>
          <w:sz w:val="24"/>
          <w:szCs w:val="24"/>
        </w:rPr>
        <w:t>public</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management</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for</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all</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seasons</w:t>
      </w:r>
      <w:proofErr w:type="spellEnd"/>
      <w:r w:rsidRPr="007C7DB1">
        <w:rPr>
          <w:rFonts w:ascii="Times New Roman" w:hAnsi="Times New Roman"/>
          <w:sz w:val="24"/>
          <w:szCs w:val="24"/>
        </w:rPr>
        <w:t xml:space="preserve">? </w:t>
      </w:r>
      <w:proofErr w:type="spellStart"/>
      <w:r w:rsidRPr="007C7DB1">
        <w:rPr>
          <w:rFonts w:ascii="Times New Roman" w:hAnsi="Times New Roman"/>
          <w:i/>
          <w:sz w:val="24"/>
          <w:szCs w:val="24"/>
        </w:rPr>
        <w:t>Public</w:t>
      </w:r>
      <w:proofErr w:type="spellEnd"/>
      <w:r w:rsidRPr="007C7DB1">
        <w:rPr>
          <w:rFonts w:ascii="Times New Roman" w:hAnsi="Times New Roman"/>
          <w:i/>
          <w:sz w:val="24"/>
          <w:szCs w:val="24"/>
        </w:rPr>
        <w:t xml:space="preserve"> </w:t>
      </w:r>
      <w:proofErr w:type="spellStart"/>
      <w:r w:rsidRPr="007C7DB1">
        <w:rPr>
          <w:rFonts w:ascii="Times New Roman" w:hAnsi="Times New Roman"/>
          <w:i/>
          <w:sz w:val="24"/>
          <w:szCs w:val="24"/>
        </w:rPr>
        <w:t>administration</w:t>
      </w:r>
      <w:proofErr w:type="spellEnd"/>
      <w:r w:rsidRPr="007C7DB1">
        <w:rPr>
          <w:rFonts w:ascii="Times New Roman" w:hAnsi="Times New Roman"/>
          <w:sz w:val="24"/>
          <w:szCs w:val="24"/>
        </w:rPr>
        <w:t>, 69(1), p. 3-19.</w:t>
      </w:r>
    </w:p>
    <w:p w:rsidR="00565398" w:rsidRPr="007C7DB1" w:rsidRDefault="00565398" w:rsidP="005011CC">
      <w:pPr>
        <w:spacing w:after="0" w:line="360" w:lineRule="auto"/>
        <w:jc w:val="both"/>
        <w:rPr>
          <w:rFonts w:ascii="Times New Roman" w:hAnsi="Times New Roman"/>
          <w:sz w:val="24"/>
          <w:szCs w:val="24"/>
        </w:rPr>
      </w:pPr>
      <w:proofErr w:type="spellStart"/>
      <w:r w:rsidRPr="007C7DB1">
        <w:rPr>
          <w:rFonts w:ascii="Times New Roman" w:hAnsi="Times New Roman"/>
          <w:sz w:val="24"/>
          <w:szCs w:val="24"/>
        </w:rPr>
        <w:t>Keohane</w:t>
      </w:r>
      <w:proofErr w:type="spellEnd"/>
      <w:r w:rsidRPr="007C7DB1">
        <w:rPr>
          <w:rFonts w:ascii="Times New Roman" w:hAnsi="Times New Roman"/>
          <w:sz w:val="24"/>
          <w:szCs w:val="24"/>
        </w:rPr>
        <w:t xml:space="preserve">, R. O. (1969). </w:t>
      </w:r>
      <w:proofErr w:type="spellStart"/>
      <w:r w:rsidRPr="007C7DB1">
        <w:rPr>
          <w:rFonts w:ascii="Times New Roman" w:hAnsi="Times New Roman"/>
          <w:sz w:val="24"/>
          <w:szCs w:val="24"/>
        </w:rPr>
        <w:t>Lilliputians</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Dilemmas</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Small</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States</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in</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Internatinal</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Politics</w:t>
      </w:r>
      <w:proofErr w:type="spellEnd"/>
      <w:r w:rsidRPr="007C7DB1">
        <w:rPr>
          <w:rFonts w:ascii="Times New Roman" w:hAnsi="Times New Roman"/>
          <w:sz w:val="24"/>
          <w:szCs w:val="24"/>
        </w:rPr>
        <w:t xml:space="preserve">. </w:t>
      </w:r>
      <w:r w:rsidRPr="007C7DB1">
        <w:rPr>
          <w:rFonts w:ascii="Times New Roman" w:hAnsi="Times New Roman"/>
          <w:i/>
          <w:sz w:val="24"/>
          <w:szCs w:val="24"/>
        </w:rPr>
        <w:t xml:space="preserve">International </w:t>
      </w:r>
      <w:proofErr w:type="spellStart"/>
      <w:r w:rsidRPr="007C7DB1">
        <w:rPr>
          <w:rFonts w:ascii="Times New Roman" w:hAnsi="Times New Roman"/>
          <w:i/>
          <w:sz w:val="24"/>
          <w:szCs w:val="24"/>
        </w:rPr>
        <w:t>organization</w:t>
      </w:r>
      <w:proofErr w:type="spellEnd"/>
      <w:r w:rsidRPr="007C7DB1">
        <w:rPr>
          <w:rFonts w:ascii="Times New Roman" w:hAnsi="Times New Roman"/>
          <w:sz w:val="24"/>
          <w:szCs w:val="24"/>
        </w:rPr>
        <w:t>, 23(2), p. 291-310.</w:t>
      </w:r>
    </w:p>
    <w:p w:rsidR="00565398" w:rsidRPr="007C7DB1" w:rsidRDefault="00565398" w:rsidP="005011CC">
      <w:pPr>
        <w:spacing w:after="0" w:line="360" w:lineRule="auto"/>
        <w:jc w:val="both"/>
        <w:rPr>
          <w:rFonts w:ascii="Times New Roman" w:hAnsi="Times New Roman"/>
          <w:sz w:val="24"/>
          <w:szCs w:val="24"/>
        </w:rPr>
      </w:pPr>
      <w:proofErr w:type="spellStart"/>
      <w:r w:rsidRPr="007C7DB1">
        <w:rPr>
          <w:rFonts w:ascii="Times New Roman" w:hAnsi="Times New Roman"/>
          <w:sz w:val="24"/>
          <w:szCs w:val="24"/>
          <w:shd w:val="clear" w:color="auto" w:fill="FFFFFF"/>
        </w:rPr>
        <w:t>Lægreid</w:t>
      </w:r>
      <w:proofErr w:type="spellEnd"/>
      <w:r w:rsidRPr="007C7DB1">
        <w:rPr>
          <w:rFonts w:ascii="Times New Roman" w:hAnsi="Times New Roman"/>
          <w:sz w:val="24"/>
          <w:szCs w:val="24"/>
          <w:shd w:val="clear" w:color="auto" w:fill="FFFFFF"/>
        </w:rPr>
        <w:t xml:space="preserve">, P., </w:t>
      </w:r>
      <w:proofErr w:type="spellStart"/>
      <w:r w:rsidRPr="007C7DB1">
        <w:rPr>
          <w:rFonts w:ascii="Times New Roman" w:hAnsi="Times New Roman"/>
          <w:sz w:val="24"/>
          <w:szCs w:val="24"/>
          <w:shd w:val="clear" w:color="auto" w:fill="FFFFFF"/>
        </w:rPr>
        <w:t>Sarapuu</w:t>
      </w:r>
      <w:proofErr w:type="spellEnd"/>
      <w:r w:rsidRPr="007C7DB1">
        <w:rPr>
          <w:rFonts w:ascii="Times New Roman" w:hAnsi="Times New Roman"/>
          <w:sz w:val="24"/>
          <w:szCs w:val="24"/>
          <w:shd w:val="clear" w:color="auto" w:fill="FFFFFF"/>
        </w:rPr>
        <w:t xml:space="preserve">, K., </w:t>
      </w:r>
      <w:proofErr w:type="spellStart"/>
      <w:r w:rsidRPr="007C7DB1">
        <w:rPr>
          <w:rFonts w:ascii="Times New Roman" w:hAnsi="Times New Roman"/>
          <w:sz w:val="24"/>
          <w:szCs w:val="24"/>
          <w:shd w:val="clear" w:color="auto" w:fill="FFFFFF"/>
        </w:rPr>
        <w:t>Rykkja</w:t>
      </w:r>
      <w:proofErr w:type="spellEnd"/>
      <w:r w:rsidRPr="007C7DB1">
        <w:rPr>
          <w:rFonts w:ascii="Times New Roman" w:hAnsi="Times New Roman"/>
          <w:sz w:val="24"/>
          <w:szCs w:val="24"/>
          <w:shd w:val="clear" w:color="auto" w:fill="FFFFFF"/>
        </w:rPr>
        <w:t xml:space="preserve">, L. H., &amp; </w:t>
      </w:r>
      <w:proofErr w:type="spellStart"/>
      <w:r w:rsidRPr="007C7DB1">
        <w:rPr>
          <w:rFonts w:ascii="Times New Roman" w:hAnsi="Times New Roman"/>
          <w:sz w:val="24"/>
          <w:szCs w:val="24"/>
          <w:shd w:val="clear" w:color="auto" w:fill="FFFFFF"/>
        </w:rPr>
        <w:t>Randma-Liiv</w:t>
      </w:r>
      <w:proofErr w:type="spellEnd"/>
      <w:r w:rsidRPr="007C7DB1">
        <w:rPr>
          <w:rFonts w:ascii="Times New Roman" w:hAnsi="Times New Roman"/>
          <w:sz w:val="24"/>
          <w:szCs w:val="24"/>
          <w:shd w:val="clear" w:color="auto" w:fill="FFFFFF"/>
        </w:rPr>
        <w:t xml:space="preserve">, T. (2015). </w:t>
      </w:r>
      <w:proofErr w:type="spellStart"/>
      <w:r w:rsidRPr="007C7DB1">
        <w:rPr>
          <w:rFonts w:ascii="Times New Roman" w:hAnsi="Times New Roman"/>
          <w:sz w:val="24"/>
          <w:szCs w:val="24"/>
          <w:shd w:val="clear" w:color="auto" w:fill="FFFFFF"/>
        </w:rPr>
        <w:t>New</w:t>
      </w:r>
      <w:proofErr w:type="spellEnd"/>
      <w:r w:rsidRPr="007C7DB1">
        <w:rPr>
          <w:rFonts w:ascii="Times New Roman" w:hAnsi="Times New Roman"/>
          <w:sz w:val="24"/>
          <w:szCs w:val="24"/>
          <w:shd w:val="clear" w:color="auto" w:fill="FFFFFF"/>
        </w:rPr>
        <w:t xml:space="preserve"> </w:t>
      </w:r>
      <w:proofErr w:type="spellStart"/>
      <w:r w:rsidRPr="007C7DB1">
        <w:rPr>
          <w:rFonts w:ascii="Times New Roman" w:hAnsi="Times New Roman"/>
          <w:sz w:val="24"/>
          <w:szCs w:val="24"/>
          <w:shd w:val="clear" w:color="auto" w:fill="FFFFFF"/>
        </w:rPr>
        <w:t>Coordination</w:t>
      </w:r>
      <w:proofErr w:type="spellEnd"/>
      <w:r w:rsidRPr="007C7DB1">
        <w:rPr>
          <w:rFonts w:ascii="Times New Roman" w:hAnsi="Times New Roman"/>
          <w:sz w:val="24"/>
          <w:szCs w:val="24"/>
          <w:shd w:val="clear" w:color="auto" w:fill="FFFFFF"/>
        </w:rPr>
        <w:t xml:space="preserve"> </w:t>
      </w:r>
      <w:proofErr w:type="spellStart"/>
      <w:r w:rsidRPr="007C7DB1">
        <w:rPr>
          <w:rFonts w:ascii="Times New Roman" w:hAnsi="Times New Roman"/>
          <w:sz w:val="24"/>
          <w:szCs w:val="24"/>
          <w:shd w:val="clear" w:color="auto" w:fill="FFFFFF"/>
        </w:rPr>
        <w:t>Challenges</w:t>
      </w:r>
      <w:proofErr w:type="spellEnd"/>
      <w:r w:rsidRPr="007C7DB1">
        <w:rPr>
          <w:rFonts w:ascii="Times New Roman" w:hAnsi="Times New Roman"/>
          <w:sz w:val="24"/>
          <w:szCs w:val="24"/>
          <w:shd w:val="clear" w:color="auto" w:fill="FFFFFF"/>
        </w:rPr>
        <w:t xml:space="preserve"> </w:t>
      </w:r>
      <w:proofErr w:type="spellStart"/>
      <w:r w:rsidRPr="007C7DB1">
        <w:rPr>
          <w:rFonts w:ascii="Times New Roman" w:hAnsi="Times New Roman"/>
          <w:sz w:val="24"/>
          <w:szCs w:val="24"/>
          <w:shd w:val="clear" w:color="auto" w:fill="FFFFFF"/>
        </w:rPr>
        <w:t>in</w:t>
      </w:r>
      <w:proofErr w:type="spellEnd"/>
      <w:r w:rsidRPr="007C7DB1">
        <w:rPr>
          <w:rFonts w:ascii="Times New Roman" w:hAnsi="Times New Roman"/>
          <w:sz w:val="24"/>
          <w:szCs w:val="24"/>
          <w:shd w:val="clear" w:color="auto" w:fill="FFFFFF"/>
        </w:rPr>
        <w:t xml:space="preserve"> </w:t>
      </w:r>
      <w:proofErr w:type="spellStart"/>
      <w:r w:rsidRPr="007C7DB1">
        <w:rPr>
          <w:rFonts w:ascii="Times New Roman" w:hAnsi="Times New Roman"/>
          <w:sz w:val="24"/>
          <w:szCs w:val="24"/>
          <w:shd w:val="clear" w:color="auto" w:fill="FFFFFF"/>
        </w:rPr>
        <w:t>the</w:t>
      </w:r>
      <w:proofErr w:type="spellEnd"/>
      <w:r w:rsidRPr="007C7DB1">
        <w:rPr>
          <w:rFonts w:ascii="Times New Roman" w:hAnsi="Times New Roman"/>
          <w:sz w:val="24"/>
          <w:szCs w:val="24"/>
          <w:shd w:val="clear" w:color="auto" w:fill="FFFFFF"/>
        </w:rPr>
        <w:t xml:space="preserve"> </w:t>
      </w:r>
      <w:proofErr w:type="spellStart"/>
      <w:r w:rsidRPr="007C7DB1">
        <w:rPr>
          <w:rFonts w:ascii="Times New Roman" w:hAnsi="Times New Roman"/>
          <w:sz w:val="24"/>
          <w:szCs w:val="24"/>
          <w:shd w:val="clear" w:color="auto" w:fill="FFFFFF"/>
        </w:rPr>
        <w:t>Welfare</w:t>
      </w:r>
      <w:proofErr w:type="spellEnd"/>
      <w:r w:rsidRPr="007C7DB1">
        <w:rPr>
          <w:rFonts w:ascii="Times New Roman" w:hAnsi="Times New Roman"/>
          <w:sz w:val="24"/>
          <w:szCs w:val="24"/>
          <w:shd w:val="clear" w:color="auto" w:fill="FFFFFF"/>
        </w:rPr>
        <w:t xml:space="preserve"> </w:t>
      </w:r>
      <w:proofErr w:type="spellStart"/>
      <w:r w:rsidRPr="007C7DB1">
        <w:rPr>
          <w:rFonts w:ascii="Times New Roman" w:hAnsi="Times New Roman"/>
          <w:sz w:val="24"/>
          <w:szCs w:val="24"/>
          <w:shd w:val="clear" w:color="auto" w:fill="FFFFFF"/>
        </w:rPr>
        <w:t>State</w:t>
      </w:r>
      <w:proofErr w:type="spellEnd"/>
      <w:r w:rsidRPr="007C7DB1">
        <w:rPr>
          <w:rFonts w:ascii="Times New Roman" w:hAnsi="Times New Roman"/>
          <w:sz w:val="24"/>
          <w:szCs w:val="24"/>
          <w:shd w:val="clear" w:color="auto" w:fill="FFFFFF"/>
        </w:rPr>
        <w:t xml:space="preserve">. </w:t>
      </w:r>
      <w:proofErr w:type="spellStart"/>
      <w:r w:rsidRPr="007C7DB1">
        <w:rPr>
          <w:rFonts w:ascii="Times New Roman" w:hAnsi="Times New Roman"/>
          <w:i/>
          <w:sz w:val="24"/>
          <w:szCs w:val="24"/>
          <w:shd w:val="clear" w:color="auto" w:fill="FFFFFF"/>
        </w:rPr>
        <w:t>Public</w:t>
      </w:r>
      <w:proofErr w:type="spellEnd"/>
      <w:r w:rsidRPr="007C7DB1">
        <w:rPr>
          <w:rFonts w:ascii="Times New Roman" w:hAnsi="Times New Roman"/>
          <w:i/>
          <w:sz w:val="24"/>
          <w:szCs w:val="24"/>
          <w:shd w:val="clear" w:color="auto" w:fill="FFFFFF"/>
        </w:rPr>
        <w:t xml:space="preserve"> </w:t>
      </w:r>
      <w:proofErr w:type="spellStart"/>
      <w:r w:rsidRPr="007C7DB1">
        <w:rPr>
          <w:rFonts w:ascii="Times New Roman" w:hAnsi="Times New Roman"/>
          <w:i/>
          <w:sz w:val="24"/>
          <w:szCs w:val="24"/>
          <w:shd w:val="clear" w:color="auto" w:fill="FFFFFF"/>
        </w:rPr>
        <w:t>Management</w:t>
      </w:r>
      <w:proofErr w:type="spellEnd"/>
      <w:r w:rsidRPr="007C7DB1">
        <w:rPr>
          <w:rFonts w:ascii="Times New Roman" w:hAnsi="Times New Roman"/>
          <w:i/>
          <w:sz w:val="24"/>
          <w:szCs w:val="24"/>
          <w:shd w:val="clear" w:color="auto" w:fill="FFFFFF"/>
        </w:rPr>
        <w:t xml:space="preserve"> </w:t>
      </w:r>
      <w:proofErr w:type="spellStart"/>
      <w:r w:rsidRPr="007C7DB1">
        <w:rPr>
          <w:rFonts w:ascii="Times New Roman" w:hAnsi="Times New Roman"/>
          <w:i/>
          <w:sz w:val="24"/>
          <w:szCs w:val="24"/>
          <w:shd w:val="clear" w:color="auto" w:fill="FFFFFF"/>
        </w:rPr>
        <w:t>Review</w:t>
      </w:r>
      <w:proofErr w:type="spellEnd"/>
      <w:r w:rsidRPr="007C7DB1">
        <w:rPr>
          <w:rFonts w:ascii="Times New Roman" w:hAnsi="Times New Roman"/>
          <w:sz w:val="24"/>
          <w:szCs w:val="24"/>
          <w:shd w:val="clear" w:color="auto" w:fill="FFFFFF"/>
        </w:rPr>
        <w:t>, 17(7), p. 927-939.</w:t>
      </w:r>
    </w:p>
    <w:p w:rsidR="00565398" w:rsidRPr="007C7DB1" w:rsidRDefault="00565398" w:rsidP="005011CC">
      <w:pPr>
        <w:spacing w:after="0" w:line="360" w:lineRule="auto"/>
        <w:jc w:val="both"/>
        <w:rPr>
          <w:rFonts w:ascii="Times New Roman" w:hAnsi="Times New Roman"/>
          <w:sz w:val="24"/>
          <w:szCs w:val="24"/>
        </w:rPr>
      </w:pPr>
      <w:r w:rsidRPr="007C7DB1">
        <w:rPr>
          <w:rFonts w:ascii="Times New Roman" w:hAnsi="Times New Roman"/>
          <w:sz w:val="24"/>
          <w:szCs w:val="24"/>
        </w:rPr>
        <w:t xml:space="preserve">Laurinavičius, A. ir Jovaišienė, R. (2003). Muitinė ir karjeros tarnyboje problemos. </w:t>
      </w:r>
      <w:r w:rsidRPr="007C7DB1">
        <w:rPr>
          <w:rFonts w:ascii="Times New Roman" w:hAnsi="Times New Roman"/>
          <w:i/>
          <w:sz w:val="24"/>
          <w:szCs w:val="24"/>
        </w:rPr>
        <w:t xml:space="preserve">Jurisprudencija, </w:t>
      </w:r>
      <w:r w:rsidRPr="007C7DB1">
        <w:rPr>
          <w:rFonts w:ascii="Times New Roman" w:hAnsi="Times New Roman"/>
          <w:sz w:val="24"/>
          <w:szCs w:val="24"/>
        </w:rPr>
        <w:t>49(41), p. 32-46.</w:t>
      </w:r>
    </w:p>
    <w:p w:rsidR="00565398" w:rsidRPr="007C7DB1" w:rsidRDefault="00565398" w:rsidP="005011CC">
      <w:pPr>
        <w:autoSpaceDE w:val="0"/>
        <w:autoSpaceDN w:val="0"/>
        <w:adjustRightInd w:val="0"/>
        <w:spacing w:after="0" w:line="360" w:lineRule="auto"/>
        <w:jc w:val="both"/>
        <w:rPr>
          <w:rFonts w:ascii="Times New Roman" w:hAnsi="Times New Roman"/>
          <w:sz w:val="24"/>
          <w:szCs w:val="24"/>
          <w:lang w:val="en-US"/>
        </w:rPr>
      </w:pPr>
      <w:r w:rsidRPr="007C7DB1">
        <w:rPr>
          <w:rFonts w:ascii="Times New Roman" w:hAnsi="Times New Roman"/>
          <w:bCs/>
          <w:sz w:val="24"/>
          <w:szCs w:val="24"/>
          <w:shd w:val="clear" w:color="auto" w:fill="FFFFFF"/>
        </w:rPr>
        <w:t xml:space="preserve">Lietuvos Respublikos </w:t>
      </w:r>
      <w:r w:rsidRPr="007C7DB1">
        <w:rPr>
          <w:rFonts w:ascii="Times New Roman" w:hAnsi="Times New Roman"/>
          <w:sz w:val="24"/>
          <w:szCs w:val="24"/>
        </w:rPr>
        <w:t xml:space="preserve"> Vyriausybės kanceliarija (</w:t>
      </w:r>
      <w:r w:rsidRPr="00B07F7A">
        <w:rPr>
          <w:rFonts w:ascii="Times New Roman" w:hAnsi="Times New Roman"/>
          <w:sz w:val="24"/>
          <w:szCs w:val="24"/>
        </w:rPr>
        <w:t xml:space="preserve">2019). </w:t>
      </w:r>
      <w:r w:rsidRPr="007C7DB1">
        <w:rPr>
          <w:rFonts w:ascii="Times New Roman" w:hAnsi="Times New Roman"/>
          <w:sz w:val="24"/>
          <w:szCs w:val="24"/>
        </w:rPr>
        <w:t>Įrodymais grįsto valdymo kompetencijų centro įkūrimas. Prieiga per internetą: </w:t>
      </w:r>
      <w:hyperlink r:id="rId7" w:history="1">
        <w:r w:rsidRPr="007C7DB1">
          <w:rPr>
            <w:rStyle w:val="Hyperlink"/>
            <w:rFonts w:ascii="Times New Roman" w:hAnsi="Times New Roman"/>
            <w:sz w:val="24"/>
            <w:szCs w:val="24"/>
          </w:rPr>
          <w:t>https://lrvk.lrv.lt/lt/apie-vyriausybes-kanceliarija/projektai/vykdomi-projektai/irodymais-gristo-valdymo-kompetenciju-centro-ikurimas</w:t>
        </w:r>
      </w:hyperlink>
      <w:r w:rsidRPr="007C7DB1">
        <w:rPr>
          <w:rFonts w:ascii="Times New Roman" w:hAnsi="Times New Roman"/>
          <w:sz w:val="24"/>
          <w:szCs w:val="24"/>
        </w:rPr>
        <w:t xml:space="preserve">. </w:t>
      </w:r>
    </w:p>
    <w:p w:rsidR="00565398" w:rsidRPr="007C7DB1" w:rsidRDefault="00565398" w:rsidP="005011CC">
      <w:pPr>
        <w:spacing w:after="0" w:line="360" w:lineRule="auto"/>
        <w:jc w:val="both"/>
        <w:rPr>
          <w:rFonts w:ascii="Times New Roman" w:hAnsi="Times New Roman"/>
          <w:sz w:val="24"/>
          <w:szCs w:val="24"/>
        </w:rPr>
      </w:pPr>
      <w:r w:rsidRPr="007C7DB1">
        <w:rPr>
          <w:rFonts w:ascii="Times New Roman" w:hAnsi="Times New Roman"/>
          <w:bCs/>
          <w:sz w:val="24"/>
          <w:szCs w:val="24"/>
          <w:shd w:val="clear" w:color="auto" w:fill="FFFFFF"/>
        </w:rPr>
        <w:lastRenderedPageBreak/>
        <w:t xml:space="preserve">Lietuvos Respublikos diplomatinės tarnybos įstatymas (1999). </w:t>
      </w:r>
      <w:r w:rsidRPr="007C7DB1">
        <w:rPr>
          <w:rFonts w:ascii="Times New Roman" w:hAnsi="Times New Roman"/>
          <w:i/>
          <w:sz w:val="24"/>
          <w:szCs w:val="24"/>
          <w:shd w:val="clear" w:color="auto" w:fill="FFFFFF"/>
        </w:rPr>
        <w:t>Valstybės žinios</w:t>
      </w:r>
      <w:r w:rsidRPr="007C7DB1">
        <w:rPr>
          <w:rFonts w:ascii="Times New Roman" w:hAnsi="Times New Roman"/>
          <w:sz w:val="24"/>
          <w:szCs w:val="24"/>
          <w:shd w:val="clear" w:color="auto" w:fill="FFFFFF"/>
        </w:rPr>
        <w:t>, Nr. 7-140.</w:t>
      </w:r>
    </w:p>
    <w:p w:rsidR="00565398" w:rsidRPr="007C7DB1" w:rsidRDefault="00565398" w:rsidP="005011CC">
      <w:pPr>
        <w:spacing w:after="0" w:line="360" w:lineRule="auto"/>
        <w:jc w:val="both"/>
        <w:rPr>
          <w:rFonts w:ascii="Times New Roman" w:hAnsi="Times New Roman"/>
          <w:sz w:val="24"/>
          <w:szCs w:val="24"/>
          <w:shd w:val="clear" w:color="auto" w:fill="FFFFFF"/>
        </w:rPr>
      </w:pPr>
      <w:r w:rsidRPr="007C7DB1">
        <w:rPr>
          <w:rFonts w:ascii="Times New Roman" w:hAnsi="Times New Roman"/>
          <w:bCs/>
          <w:sz w:val="24"/>
          <w:szCs w:val="24"/>
          <w:shd w:val="clear" w:color="auto" w:fill="FFFFFF"/>
        </w:rPr>
        <w:t xml:space="preserve">Lietuvos Respublikos Konstitucija (1992). </w:t>
      </w:r>
      <w:r w:rsidRPr="007C7DB1">
        <w:rPr>
          <w:rFonts w:ascii="Times New Roman" w:hAnsi="Times New Roman"/>
          <w:i/>
          <w:sz w:val="24"/>
          <w:szCs w:val="24"/>
          <w:shd w:val="clear" w:color="auto" w:fill="FFFFFF"/>
        </w:rPr>
        <w:t>Valstybės Žinios</w:t>
      </w:r>
      <w:r w:rsidRPr="007C7DB1">
        <w:rPr>
          <w:rFonts w:ascii="Times New Roman" w:hAnsi="Times New Roman"/>
          <w:sz w:val="24"/>
          <w:szCs w:val="24"/>
          <w:shd w:val="clear" w:color="auto" w:fill="FFFFFF"/>
        </w:rPr>
        <w:t>, Nr. 33-1014.</w:t>
      </w:r>
    </w:p>
    <w:p w:rsidR="00565398" w:rsidRPr="00143EAF" w:rsidRDefault="00565398" w:rsidP="005011CC">
      <w:pPr>
        <w:spacing w:after="0" w:line="360" w:lineRule="auto"/>
        <w:jc w:val="both"/>
        <w:rPr>
          <w:rFonts w:ascii="Times New Roman" w:hAnsi="Times New Roman"/>
          <w:sz w:val="24"/>
          <w:szCs w:val="24"/>
        </w:rPr>
      </w:pPr>
      <w:r w:rsidRPr="007C7DB1">
        <w:rPr>
          <w:rFonts w:ascii="Times New Roman" w:hAnsi="Times New Roman"/>
          <w:sz w:val="24"/>
          <w:szCs w:val="24"/>
          <w:shd w:val="clear" w:color="auto" w:fill="FFFFFF"/>
        </w:rPr>
        <w:t>Lietuvos Respublikos Konstitucinio teismo nutarimas (2004). D</w:t>
      </w:r>
      <w:r w:rsidRPr="007C7DB1">
        <w:rPr>
          <w:rStyle w:val="Strong"/>
          <w:rFonts w:ascii="Times New Roman" w:hAnsi="Times New Roman"/>
          <w:b w:val="0"/>
          <w:sz w:val="24"/>
          <w:szCs w:val="24"/>
          <w:shd w:val="clear" w:color="auto" w:fill="FFFFFF"/>
        </w:rPr>
        <w:t xml:space="preserve">ėl kai kurių teisės aktų, kuriais reguliuojami valstybės tarnybos ir su ja susiję santykiai, atitikties Lietuvos Respublikos </w:t>
      </w:r>
      <w:r w:rsidRPr="00143EAF">
        <w:rPr>
          <w:rStyle w:val="Strong"/>
          <w:rFonts w:ascii="Times New Roman" w:hAnsi="Times New Roman"/>
          <w:b w:val="0"/>
          <w:sz w:val="24"/>
          <w:szCs w:val="24"/>
          <w:shd w:val="clear" w:color="auto" w:fill="FFFFFF"/>
        </w:rPr>
        <w:t xml:space="preserve">Konstitucijai ir įstatymams, </w:t>
      </w:r>
      <w:r w:rsidRPr="00143EAF">
        <w:rPr>
          <w:rFonts w:ascii="Times New Roman" w:hAnsi="Times New Roman"/>
          <w:sz w:val="24"/>
          <w:szCs w:val="24"/>
          <w:shd w:val="clear" w:color="auto" w:fill="FFFFFF"/>
        </w:rPr>
        <w:t xml:space="preserve">byla nr. 51/01-26/02-19/03-22/03-26/03-27/03. </w:t>
      </w:r>
      <w:r w:rsidRPr="00143EAF">
        <w:rPr>
          <w:rFonts w:ascii="Times New Roman" w:hAnsi="Times New Roman"/>
          <w:sz w:val="24"/>
          <w:szCs w:val="24"/>
        </w:rPr>
        <w:t>Prieiga per internetą: </w:t>
      </w:r>
      <w:hyperlink r:id="rId8" w:history="1">
        <w:r w:rsidRPr="00143EAF">
          <w:rPr>
            <w:rStyle w:val="Hyperlink"/>
            <w:rFonts w:ascii="Times New Roman" w:hAnsi="Times New Roman"/>
            <w:sz w:val="24"/>
            <w:szCs w:val="24"/>
          </w:rPr>
          <w:t>https://www.lrkt.lt/lt/teismo-aktai/paieska/135/ta275/content</w:t>
        </w:r>
      </w:hyperlink>
      <w:r w:rsidRPr="00143EAF">
        <w:rPr>
          <w:rFonts w:ascii="Times New Roman" w:hAnsi="Times New Roman"/>
          <w:sz w:val="24"/>
          <w:szCs w:val="24"/>
        </w:rPr>
        <w:t xml:space="preserve"> .</w:t>
      </w:r>
    </w:p>
    <w:p w:rsidR="00565398" w:rsidRPr="007C7DB1" w:rsidRDefault="00565398" w:rsidP="005011CC">
      <w:pPr>
        <w:spacing w:after="0" w:line="360" w:lineRule="auto"/>
        <w:jc w:val="both"/>
        <w:rPr>
          <w:rFonts w:ascii="Times New Roman" w:hAnsi="Times New Roman"/>
          <w:sz w:val="24"/>
          <w:szCs w:val="24"/>
        </w:rPr>
      </w:pPr>
      <w:r w:rsidRPr="00143EAF">
        <w:rPr>
          <w:rFonts w:ascii="Times New Roman" w:hAnsi="Times New Roman"/>
          <w:sz w:val="24"/>
          <w:szCs w:val="24"/>
          <w:shd w:val="clear" w:color="auto" w:fill="FFFFFF"/>
        </w:rPr>
        <w:t xml:space="preserve">Lietuvos Respublikos Konstitucinio teismo nutarimas (2012). </w:t>
      </w:r>
      <w:r w:rsidRPr="00143EAF">
        <w:rPr>
          <w:rStyle w:val="Strong"/>
          <w:rFonts w:ascii="Times New Roman" w:hAnsi="Times New Roman"/>
          <w:b w:val="0"/>
          <w:bCs w:val="0"/>
          <w:sz w:val="24"/>
          <w:szCs w:val="24"/>
        </w:rPr>
        <w:t xml:space="preserve">Dėl Lietuvos Respublikos ligos ir motinystės socialinio draudimo įstatymo, tarnybos Lietuvos Respublikos muitinėje statuto, Lietuvos Respublikos Vyriausybės 2001 m. Sausio 25 d. Nutarimu nr. 86 patvirtintų ligos ir motinystės socialinio draudimo pašalpų nuostatų atitikties </w:t>
      </w:r>
      <w:proofErr w:type="spellStart"/>
      <w:r w:rsidRPr="00143EAF">
        <w:rPr>
          <w:rStyle w:val="Strong"/>
          <w:rFonts w:ascii="Times New Roman" w:hAnsi="Times New Roman"/>
          <w:b w:val="0"/>
          <w:bCs w:val="0"/>
          <w:sz w:val="24"/>
          <w:szCs w:val="24"/>
        </w:rPr>
        <w:t>lietuvos</w:t>
      </w:r>
      <w:proofErr w:type="spellEnd"/>
      <w:r w:rsidRPr="00143EAF">
        <w:rPr>
          <w:rStyle w:val="Strong"/>
          <w:rFonts w:ascii="Times New Roman" w:hAnsi="Times New Roman"/>
          <w:b w:val="0"/>
          <w:bCs w:val="0"/>
          <w:sz w:val="24"/>
          <w:szCs w:val="24"/>
        </w:rPr>
        <w:t xml:space="preserve"> respublikos konstitucijai</w:t>
      </w:r>
      <w:r w:rsidRPr="00143EAF">
        <w:rPr>
          <w:rFonts w:ascii="Times New Roman" w:hAnsi="Times New Roman"/>
          <w:sz w:val="24"/>
          <w:szCs w:val="24"/>
        </w:rPr>
        <w:t>, byla Nr. 15/2008-19/2010-25/2010-106/2010-27/2011-36/2011. Prieiga per internetą: </w:t>
      </w:r>
      <w:hyperlink r:id="rId9" w:history="1">
        <w:r w:rsidRPr="00143EAF">
          <w:rPr>
            <w:rStyle w:val="Hyperlink"/>
            <w:rFonts w:ascii="Times New Roman" w:hAnsi="Times New Roman"/>
            <w:sz w:val="24"/>
            <w:szCs w:val="24"/>
          </w:rPr>
          <w:t>https://www.lrkt.lt/lt/teismo-aktai/paieska/135/ta108</w:t>
        </w:r>
      </w:hyperlink>
      <w:r w:rsidRPr="00143EAF">
        <w:rPr>
          <w:rFonts w:ascii="Times New Roman" w:hAnsi="Times New Roman"/>
          <w:sz w:val="24"/>
          <w:szCs w:val="24"/>
        </w:rPr>
        <w:t xml:space="preserve"> .</w:t>
      </w:r>
    </w:p>
    <w:p w:rsidR="00565398" w:rsidRPr="007C7DB1" w:rsidRDefault="00565398" w:rsidP="005011CC">
      <w:pPr>
        <w:spacing w:after="0" w:line="360" w:lineRule="auto"/>
        <w:jc w:val="both"/>
        <w:rPr>
          <w:rFonts w:ascii="Times New Roman" w:hAnsi="Times New Roman"/>
          <w:sz w:val="24"/>
          <w:szCs w:val="24"/>
        </w:rPr>
      </w:pPr>
      <w:r w:rsidRPr="007C7DB1">
        <w:rPr>
          <w:rFonts w:ascii="Times New Roman" w:hAnsi="Times New Roman"/>
          <w:sz w:val="24"/>
          <w:szCs w:val="24"/>
        </w:rPr>
        <w:t>Lietuvos Respublikos krašto apsaugos ministerijos internetinė svetainė. Gynybos politika. Prieiga per internetą: https://kam.lt/lt/gynybos_politika_490.html.</w:t>
      </w:r>
    </w:p>
    <w:p w:rsidR="00565398" w:rsidRPr="007C7DB1" w:rsidRDefault="00565398" w:rsidP="005011CC">
      <w:pPr>
        <w:spacing w:after="0" w:line="360" w:lineRule="auto"/>
        <w:jc w:val="both"/>
        <w:rPr>
          <w:rFonts w:ascii="Times New Roman" w:hAnsi="Times New Roman"/>
          <w:bCs/>
          <w:sz w:val="24"/>
          <w:szCs w:val="24"/>
          <w:shd w:val="clear" w:color="auto" w:fill="FFFFFF"/>
        </w:rPr>
      </w:pPr>
      <w:r w:rsidRPr="007C7DB1">
        <w:rPr>
          <w:rFonts w:ascii="Times New Roman" w:hAnsi="Times New Roman"/>
          <w:bCs/>
          <w:sz w:val="24"/>
          <w:szCs w:val="24"/>
          <w:shd w:val="clear" w:color="auto" w:fill="FFFFFF"/>
        </w:rPr>
        <w:t xml:space="preserve">Lietuvos Respublikos krašto apsaugos sistemos organizavimo ir karo tarnybos įstatymas (1998). </w:t>
      </w:r>
      <w:r w:rsidRPr="007C7DB1">
        <w:rPr>
          <w:rFonts w:ascii="Times New Roman" w:hAnsi="Times New Roman"/>
          <w:i/>
          <w:sz w:val="24"/>
          <w:szCs w:val="24"/>
          <w:shd w:val="clear" w:color="auto" w:fill="FFFFFF"/>
        </w:rPr>
        <w:t>Valstybės žinios</w:t>
      </w:r>
      <w:r w:rsidRPr="007C7DB1">
        <w:rPr>
          <w:rFonts w:ascii="Times New Roman" w:hAnsi="Times New Roman"/>
          <w:sz w:val="24"/>
          <w:szCs w:val="24"/>
          <w:shd w:val="clear" w:color="auto" w:fill="FFFFFF"/>
        </w:rPr>
        <w:t>, Nr. 49-1325.</w:t>
      </w:r>
    </w:p>
    <w:p w:rsidR="00565398" w:rsidRPr="007C7DB1" w:rsidRDefault="00565398" w:rsidP="005011CC">
      <w:pPr>
        <w:spacing w:after="0" w:line="360" w:lineRule="auto"/>
        <w:jc w:val="both"/>
        <w:rPr>
          <w:rFonts w:ascii="Times New Roman" w:hAnsi="Times New Roman"/>
          <w:bCs/>
          <w:sz w:val="24"/>
          <w:szCs w:val="24"/>
          <w:shd w:val="clear" w:color="auto" w:fill="FFFFFF"/>
        </w:rPr>
      </w:pPr>
      <w:r w:rsidRPr="007C7DB1">
        <w:rPr>
          <w:rFonts w:ascii="Times New Roman" w:hAnsi="Times New Roman"/>
          <w:bCs/>
          <w:sz w:val="24"/>
          <w:szCs w:val="24"/>
          <w:shd w:val="clear" w:color="auto" w:fill="FFFFFF"/>
        </w:rPr>
        <w:t xml:space="preserve">Lietuvos Respublikos nacionalinio saugumo pagrindų įstatymas. </w:t>
      </w:r>
      <w:r w:rsidRPr="007C7DB1">
        <w:rPr>
          <w:rFonts w:ascii="Times New Roman" w:hAnsi="Times New Roman"/>
          <w:sz w:val="24"/>
          <w:szCs w:val="24"/>
          <w:shd w:val="clear" w:color="auto" w:fill="FFFFFF"/>
        </w:rPr>
        <w:t>Valstybės žinios, 1997-01-08, Nr. 2-16.</w:t>
      </w:r>
    </w:p>
    <w:p w:rsidR="00565398" w:rsidRPr="007C7DB1" w:rsidRDefault="00565398" w:rsidP="005011CC">
      <w:pPr>
        <w:spacing w:after="0" w:line="360" w:lineRule="auto"/>
        <w:jc w:val="both"/>
        <w:rPr>
          <w:rFonts w:ascii="Times New Roman" w:hAnsi="Times New Roman"/>
          <w:sz w:val="24"/>
          <w:szCs w:val="24"/>
        </w:rPr>
      </w:pPr>
      <w:r w:rsidRPr="007C7DB1">
        <w:rPr>
          <w:rFonts w:ascii="Times New Roman" w:hAnsi="Times New Roman"/>
          <w:bCs/>
          <w:sz w:val="24"/>
          <w:szCs w:val="24"/>
          <w:shd w:val="clear" w:color="auto" w:fill="FFFFFF"/>
        </w:rPr>
        <w:t xml:space="preserve">Lietuvos Respublikos policijos veiklos įstatymo Nr. VIII-2048 pakeitimo įstatymas (2015). </w:t>
      </w:r>
      <w:r w:rsidRPr="007C7DB1">
        <w:rPr>
          <w:rFonts w:ascii="Times New Roman" w:hAnsi="Times New Roman"/>
          <w:i/>
          <w:sz w:val="24"/>
          <w:szCs w:val="24"/>
          <w:shd w:val="clear" w:color="auto" w:fill="FFFFFF"/>
        </w:rPr>
        <w:t>Teisės aktų registras</w:t>
      </w:r>
      <w:r w:rsidRPr="007C7DB1">
        <w:rPr>
          <w:rFonts w:ascii="Times New Roman" w:hAnsi="Times New Roman"/>
          <w:sz w:val="24"/>
          <w:szCs w:val="24"/>
          <w:shd w:val="clear" w:color="auto" w:fill="FFFFFF"/>
        </w:rPr>
        <w:t>, Nr. 10818.</w:t>
      </w:r>
    </w:p>
    <w:p w:rsidR="00565398" w:rsidRPr="007C7DB1" w:rsidRDefault="00565398" w:rsidP="005011CC">
      <w:pPr>
        <w:spacing w:after="0" w:line="360" w:lineRule="auto"/>
        <w:jc w:val="both"/>
        <w:rPr>
          <w:rFonts w:ascii="Times New Roman" w:hAnsi="Times New Roman"/>
          <w:sz w:val="24"/>
          <w:szCs w:val="24"/>
          <w:shd w:val="clear" w:color="auto" w:fill="FFFFFF"/>
        </w:rPr>
      </w:pPr>
      <w:r w:rsidRPr="007C7DB1">
        <w:rPr>
          <w:rFonts w:ascii="Times New Roman" w:eastAsia="Times New Roman" w:hAnsi="Times New Roman"/>
          <w:bCs/>
          <w:sz w:val="24"/>
          <w:szCs w:val="24"/>
          <w:lang w:eastAsia="lt-LT"/>
        </w:rPr>
        <w:t>Lietuvos respublikos seimas</w:t>
      </w:r>
      <w:r w:rsidRPr="007C7DB1">
        <w:rPr>
          <w:rFonts w:ascii="Times New Roman" w:eastAsia="Times New Roman" w:hAnsi="Times New Roman"/>
          <w:bCs/>
          <w:caps/>
          <w:sz w:val="24"/>
          <w:szCs w:val="24"/>
          <w:lang w:eastAsia="lt-LT"/>
        </w:rPr>
        <w:t xml:space="preserve"> (2016).</w:t>
      </w:r>
      <w:r w:rsidRPr="007C7DB1">
        <w:rPr>
          <w:rFonts w:ascii="Times New Roman" w:eastAsia="Times New Roman" w:hAnsi="Times New Roman"/>
          <w:sz w:val="24"/>
          <w:szCs w:val="24"/>
          <w:lang w:eastAsia="lt-LT"/>
        </w:rPr>
        <w:t xml:space="preserve"> </w:t>
      </w:r>
      <w:r w:rsidRPr="007C7DB1">
        <w:rPr>
          <w:rFonts w:ascii="Times New Roman" w:eastAsia="Times New Roman" w:hAnsi="Times New Roman"/>
          <w:bCs/>
          <w:sz w:val="24"/>
          <w:szCs w:val="24"/>
          <w:lang w:eastAsia="lt-LT"/>
        </w:rPr>
        <w:t>Nutarimas</w:t>
      </w:r>
      <w:r w:rsidRPr="007C7DB1">
        <w:rPr>
          <w:rFonts w:ascii="Times New Roman" w:eastAsia="Times New Roman" w:hAnsi="Times New Roman"/>
          <w:sz w:val="24"/>
          <w:szCs w:val="24"/>
          <w:lang w:eastAsia="lt-LT"/>
        </w:rPr>
        <w:t xml:space="preserve"> </w:t>
      </w:r>
      <w:r w:rsidRPr="007C7DB1">
        <w:rPr>
          <w:rFonts w:ascii="Times New Roman" w:eastAsia="Times New Roman" w:hAnsi="Times New Roman"/>
          <w:bCs/>
          <w:sz w:val="24"/>
          <w:szCs w:val="24"/>
          <w:lang w:eastAsia="lt-LT"/>
        </w:rPr>
        <w:t>dėl Lietuvos Respublikos Vyriausybės programos</w:t>
      </w:r>
      <w:r w:rsidRPr="007C7DB1">
        <w:rPr>
          <w:rFonts w:ascii="Times New Roman" w:eastAsia="Times New Roman" w:hAnsi="Times New Roman"/>
          <w:sz w:val="24"/>
          <w:szCs w:val="24"/>
          <w:lang w:eastAsia="lt-LT"/>
        </w:rPr>
        <w:t xml:space="preserve">, </w:t>
      </w:r>
      <w:r w:rsidRPr="007C7DB1">
        <w:rPr>
          <w:rFonts w:ascii="Times New Roman" w:hAnsi="Times New Roman"/>
          <w:i/>
          <w:sz w:val="24"/>
          <w:szCs w:val="24"/>
          <w:shd w:val="clear" w:color="auto" w:fill="FFFFFF"/>
        </w:rPr>
        <w:t>Teisės aktų registras</w:t>
      </w:r>
      <w:r w:rsidRPr="007C7DB1">
        <w:rPr>
          <w:rFonts w:ascii="Times New Roman" w:hAnsi="Times New Roman"/>
          <w:sz w:val="24"/>
          <w:szCs w:val="24"/>
          <w:shd w:val="clear" w:color="auto" w:fill="FFFFFF"/>
        </w:rPr>
        <w:t>, 2016-12-13, Nr. 28737.</w:t>
      </w:r>
    </w:p>
    <w:p w:rsidR="00565398" w:rsidRPr="007C7DB1" w:rsidRDefault="00565398" w:rsidP="005011CC">
      <w:pPr>
        <w:spacing w:after="0" w:line="360" w:lineRule="auto"/>
        <w:jc w:val="both"/>
        <w:rPr>
          <w:rFonts w:ascii="Times New Roman" w:hAnsi="Times New Roman"/>
          <w:sz w:val="24"/>
          <w:szCs w:val="24"/>
        </w:rPr>
      </w:pPr>
      <w:r w:rsidRPr="007C7DB1">
        <w:rPr>
          <w:rFonts w:ascii="Times New Roman" w:hAnsi="Times New Roman"/>
          <w:bCs/>
          <w:sz w:val="24"/>
          <w:szCs w:val="24"/>
          <w:shd w:val="clear" w:color="auto" w:fill="FFFFFF"/>
        </w:rPr>
        <w:t xml:space="preserve">Lietuvos Respublikos Tarnybos Kalėjimų departamente prie Lietuvos Respublikos teisingumo ministerijos statuto pakeitimo įstatymas (2014). </w:t>
      </w:r>
      <w:r w:rsidRPr="007C7DB1">
        <w:rPr>
          <w:rFonts w:ascii="Times New Roman" w:hAnsi="Times New Roman"/>
          <w:i/>
          <w:sz w:val="24"/>
          <w:szCs w:val="24"/>
          <w:shd w:val="clear" w:color="auto" w:fill="FFFFFF"/>
        </w:rPr>
        <w:t>Teisės aktų registras</w:t>
      </w:r>
      <w:r w:rsidRPr="007C7DB1">
        <w:rPr>
          <w:rFonts w:ascii="Times New Roman" w:hAnsi="Times New Roman"/>
          <w:sz w:val="24"/>
          <w:szCs w:val="24"/>
          <w:shd w:val="clear" w:color="auto" w:fill="FFFFFF"/>
        </w:rPr>
        <w:t>, Nr. 21326;</w:t>
      </w:r>
    </w:p>
    <w:p w:rsidR="00565398" w:rsidRPr="007C7DB1" w:rsidRDefault="00565398" w:rsidP="005011CC">
      <w:pPr>
        <w:spacing w:after="0" w:line="360" w:lineRule="auto"/>
        <w:jc w:val="both"/>
        <w:rPr>
          <w:rFonts w:ascii="Times New Roman" w:hAnsi="Times New Roman"/>
          <w:sz w:val="24"/>
          <w:szCs w:val="24"/>
        </w:rPr>
      </w:pPr>
      <w:r w:rsidRPr="007C7DB1">
        <w:rPr>
          <w:rFonts w:ascii="Times New Roman" w:hAnsi="Times New Roman"/>
          <w:bCs/>
          <w:sz w:val="24"/>
          <w:szCs w:val="24"/>
          <w:shd w:val="clear" w:color="auto" w:fill="FFFFFF"/>
        </w:rPr>
        <w:t xml:space="preserve">Lietuvos Respublikos tarnybos Lietuvos Respublikos muitinėje statuto pakeitimo įstatymas (2003). </w:t>
      </w:r>
      <w:r w:rsidRPr="007C7DB1">
        <w:rPr>
          <w:rFonts w:ascii="Times New Roman" w:hAnsi="Times New Roman"/>
          <w:i/>
          <w:sz w:val="24"/>
          <w:szCs w:val="24"/>
          <w:shd w:val="clear" w:color="auto" w:fill="FFFFFF"/>
        </w:rPr>
        <w:t>Valstybės žinios</w:t>
      </w:r>
      <w:r w:rsidRPr="007C7DB1">
        <w:rPr>
          <w:rFonts w:ascii="Times New Roman" w:hAnsi="Times New Roman"/>
          <w:sz w:val="24"/>
          <w:szCs w:val="24"/>
          <w:shd w:val="clear" w:color="auto" w:fill="FFFFFF"/>
        </w:rPr>
        <w:t>, Nr. 64-2881.</w:t>
      </w:r>
    </w:p>
    <w:p w:rsidR="00565398" w:rsidRPr="007C7DB1" w:rsidRDefault="00565398" w:rsidP="005011CC">
      <w:pPr>
        <w:spacing w:after="0" w:line="360" w:lineRule="auto"/>
        <w:jc w:val="both"/>
        <w:rPr>
          <w:rFonts w:ascii="Times New Roman" w:hAnsi="Times New Roman"/>
          <w:sz w:val="24"/>
          <w:szCs w:val="24"/>
        </w:rPr>
      </w:pPr>
      <w:r w:rsidRPr="007C7DB1">
        <w:rPr>
          <w:rFonts w:ascii="Times New Roman" w:hAnsi="Times New Roman"/>
          <w:bCs/>
          <w:sz w:val="24"/>
          <w:szCs w:val="24"/>
          <w:shd w:val="clear" w:color="auto" w:fill="FFFFFF"/>
        </w:rPr>
        <w:t xml:space="preserve">Lietuvos Respublikos valstybės sienos apsaugos tarnybos įstatymas (2000). </w:t>
      </w:r>
      <w:r w:rsidRPr="007C7DB1">
        <w:rPr>
          <w:rFonts w:ascii="Times New Roman" w:hAnsi="Times New Roman"/>
          <w:i/>
          <w:sz w:val="24"/>
          <w:szCs w:val="24"/>
          <w:shd w:val="clear" w:color="auto" w:fill="FFFFFF"/>
        </w:rPr>
        <w:t>Valstybės žinios</w:t>
      </w:r>
      <w:r w:rsidRPr="007C7DB1">
        <w:rPr>
          <w:rFonts w:ascii="Times New Roman" w:hAnsi="Times New Roman"/>
          <w:sz w:val="24"/>
          <w:szCs w:val="24"/>
          <w:shd w:val="clear" w:color="auto" w:fill="FFFFFF"/>
        </w:rPr>
        <w:t>, Nr. 92-2848.</w:t>
      </w:r>
    </w:p>
    <w:p w:rsidR="00565398" w:rsidRPr="007C7DB1" w:rsidRDefault="00565398" w:rsidP="005011CC">
      <w:pPr>
        <w:spacing w:after="0" w:line="360" w:lineRule="auto"/>
        <w:jc w:val="both"/>
        <w:rPr>
          <w:rFonts w:ascii="Times New Roman" w:hAnsi="Times New Roman"/>
          <w:sz w:val="24"/>
          <w:szCs w:val="24"/>
        </w:rPr>
      </w:pPr>
      <w:r w:rsidRPr="007C7DB1">
        <w:rPr>
          <w:rFonts w:ascii="Times New Roman" w:hAnsi="Times New Roman"/>
          <w:bCs/>
          <w:sz w:val="24"/>
          <w:szCs w:val="24"/>
        </w:rPr>
        <w:t xml:space="preserve">Lietuvos Respublikos valstybės tarnybos įstatymas (1999). </w:t>
      </w:r>
      <w:r w:rsidRPr="007C7DB1">
        <w:rPr>
          <w:rFonts w:ascii="Times New Roman" w:hAnsi="Times New Roman"/>
          <w:i/>
          <w:sz w:val="24"/>
          <w:szCs w:val="24"/>
          <w:shd w:val="clear" w:color="auto" w:fill="FFFFFF"/>
        </w:rPr>
        <w:t>Valstybės žinios</w:t>
      </w:r>
      <w:r w:rsidRPr="007C7DB1">
        <w:rPr>
          <w:rFonts w:ascii="Times New Roman" w:hAnsi="Times New Roman"/>
          <w:sz w:val="24"/>
          <w:szCs w:val="24"/>
          <w:shd w:val="clear" w:color="auto" w:fill="FFFFFF"/>
        </w:rPr>
        <w:t>, Nr. 66-2130;</w:t>
      </w:r>
    </w:p>
    <w:p w:rsidR="00565398" w:rsidRPr="007C7DB1" w:rsidRDefault="00565398" w:rsidP="005011CC">
      <w:pPr>
        <w:spacing w:after="0" w:line="360" w:lineRule="auto"/>
        <w:jc w:val="both"/>
        <w:rPr>
          <w:rFonts w:ascii="Times New Roman" w:hAnsi="Times New Roman"/>
          <w:sz w:val="24"/>
          <w:szCs w:val="24"/>
        </w:rPr>
      </w:pPr>
      <w:r w:rsidRPr="007C7DB1">
        <w:rPr>
          <w:rFonts w:ascii="Times New Roman" w:hAnsi="Times New Roman"/>
          <w:sz w:val="24"/>
          <w:szCs w:val="24"/>
          <w:shd w:val="clear" w:color="auto" w:fill="FFFFFF"/>
        </w:rPr>
        <w:t xml:space="preserve">Lietuvos Respublikos vidaus tarnybos statuto pakeitimo įstatymas (2015). </w:t>
      </w:r>
      <w:r w:rsidRPr="007C7DB1">
        <w:rPr>
          <w:rFonts w:ascii="Times New Roman" w:hAnsi="Times New Roman"/>
          <w:i/>
          <w:sz w:val="24"/>
          <w:szCs w:val="24"/>
          <w:shd w:val="clear" w:color="auto" w:fill="FFFFFF"/>
        </w:rPr>
        <w:t>Teisės aktų registras</w:t>
      </w:r>
      <w:r w:rsidRPr="007C7DB1">
        <w:rPr>
          <w:rFonts w:ascii="Times New Roman" w:hAnsi="Times New Roman"/>
          <w:sz w:val="24"/>
          <w:szCs w:val="24"/>
          <w:shd w:val="clear" w:color="auto" w:fill="FFFFFF"/>
        </w:rPr>
        <w:t>, Nr. 10814.</w:t>
      </w:r>
    </w:p>
    <w:p w:rsidR="00565398" w:rsidRPr="007C7DB1" w:rsidRDefault="00565398" w:rsidP="005011CC">
      <w:pPr>
        <w:spacing w:after="0" w:line="360" w:lineRule="auto"/>
        <w:jc w:val="both"/>
        <w:rPr>
          <w:rFonts w:ascii="Times New Roman" w:hAnsi="Times New Roman"/>
          <w:sz w:val="24"/>
          <w:szCs w:val="24"/>
          <w:shd w:val="clear" w:color="auto" w:fill="FFFFFF"/>
        </w:rPr>
      </w:pPr>
      <w:r w:rsidRPr="007C7DB1">
        <w:rPr>
          <w:rFonts w:ascii="Times New Roman" w:hAnsi="Times New Roman"/>
          <w:sz w:val="24"/>
          <w:szCs w:val="24"/>
          <w:shd w:val="clear" w:color="auto" w:fill="FFFFFF"/>
        </w:rPr>
        <w:t xml:space="preserve">Lietuvos Respublikos viešojo administravimo įstatymas (1999). </w:t>
      </w:r>
      <w:r w:rsidRPr="007C7DB1">
        <w:rPr>
          <w:rFonts w:ascii="Times New Roman" w:hAnsi="Times New Roman"/>
          <w:i/>
          <w:sz w:val="24"/>
          <w:szCs w:val="24"/>
          <w:shd w:val="clear" w:color="auto" w:fill="FFFFFF"/>
        </w:rPr>
        <w:t>Valstybės žinios</w:t>
      </w:r>
      <w:r w:rsidRPr="007C7DB1">
        <w:rPr>
          <w:rFonts w:ascii="Times New Roman" w:hAnsi="Times New Roman"/>
          <w:sz w:val="24"/>
          <w:szCs w:val="24"/>
          <w:shd w:val="clear" w:color="auto" w:fill="FFFFFF"/>
        </w:rPr>
        <w:t>, Nr. 60-1945.</w:t>
      </w:r>
    </w:p>
    <w:p w:rsidR="00565398" w:rsidRPr="007C7DB1" w:rsidRDefault="00565398" w:rsidP="005011CC">
      <w:pPr>
        <w:autoSpaceDE w:val="0"/>
        <w:autoSpaceDN w:val="0"/>
        <w:adjustRightInd w:val="0"/>
        <w:spacing w:after="0" w:line="360" w:lineRule="auto"/>
        <w:jc w:val="both"/>
        <w:rPr>
          <w:rFonts w:ascii="Times New Roman" w:hAnsi="Times New Roman"/>
          <w:sz w:val="24"/>
          <w:szCs w:val="24"/>
          <w:lang w:val="en-US"/>
        </w:rPr>
      </w:pPr>
      <w:r w:rsidRPr="007C7DB1">
        <w:rPr>
          <w:rFonts w:ascii="Times New Roman" w:hAnsi="Times New Roman"/>
          <w:bCs/>
          <w:sz w:val="24"/>
          <w:szCs w:val="24"/>
          <w:shd w:val="clear" w:color="auto" w:fill="FFFFFF"/>
        </w:rPr>
        <w:t>Lietuvos Respublikos</w:t>
      </w:r>
      <w:r w:rsidRPr="007C7DB1">
        <w:rPr>
          <w:rFonts w:ascii="Times New Roman" w:hAnsi="Times New Roman"/>
          <w:sz w:val="24"/>
          <w:szCs w:val="24"/>
        </w:rPr>
        <w:t xml:space="preserve"> Vyriausybė (</w:t>
      </w:r>
      <w:r w:rsidRPr="007C7DB1">
        <w:rPr>
          <w:rFonts w:ascii="Times New Roman" w:hAnsi="Times New Roman"/>
          <w:sz w:val="24"/>
          <w:szCs w:val="24"/>
          <w:lang w:val="en-US"/>
        </w:rPr>
        <w:t>2019). 2018 met</w:t>
      </w:r>
      <w:r w:rsidRPr="007C7DB1">
        <w:rPr>
          <w:rFonts w:ascii="Times New Roman" w:hAnsi="Times New Roman"/>
          <w:sz w:val="24"/>
          <w:szCs w:val="24"/>
        </w:rPr>
        <w:t xml:space="preserve">ų veiklos ataskaita. Prieiga per internetą:  </w:t>
      </w:r>
      <w:hyperlink r:id="rId10" w:history="1">
        <w:r w:rsidRPr="007C7DB1">
          <w:rPr>
            <w:rStyle w:val="Hyperlink"/>
            <w:rFonts w:ascii="Times New Roman" w:hAnsi="Times New Roman"/>
            <w:sz w:val="24"/>
            <w:szCs w:val="24"/>
          </w:rPr>
          <w:t>http://lrv.lt/uploads/main/documents/files/Vyriausybes%202018%20m_%20veiklos%20ataskaita_patvirtinta%202019%20m_%20kovo%2027%20d_%20nutarimu%20Nr_%20273.pdf</w:t>
        </w:r>
      </w:hyperlink>
      <w:r w:rsidRPr="007C7DB1">
        <w:rPr>
          <w:rFonts w:ascii="Times New Roman" w:hAnsi="Times New Roman"/>
          <w:sz w:val="24"/>
          <w:szCs w:val="24"/>
        </w:rPr>
        <w:t>.</w:t>
      </w:r>
    </w:p>
    <w:p w:rsidR="00565398" w:rsidRPr="007C7DB1" w:rsidRDefault="00565398" w:rsidP="005011CC">
      <w:pPr>
        <w:spacing w:after="0" w:line="360" w:lineRule="auto"/>
        <w:jc w:val="both"/>
        <w:rPr>
          <w:rFonts w:ascii="Times New Roman" w:hAnsi="Times New Roman"/>
          <w:sz w:val="24"/>
          <w:szCs w:val="24"/>
        </w:rPr>
      </w:pPr>
      <w:r w:rsidRPr="007C7DB1">
        <w:rPr>
          <w:rFonts w:ascii="Times New Roman" w:hAnsi="Times New Roman"/>
          <w:bCs/>
          <w:sz w:val="24"/>
          <w:szCs w:val="24"/>
          <w:shd w:val="clear" w:color="auto" w:fill="FFFFFF"/>
        </w:rPr>
        <w:lastRenderedPageBreak/>
        <w:t xml:space="preserve">Lietuvos Respublikos žvalgybos įstatymo pakeitimo įstatymas (2012). </w:t>
      </w:r>
      <w:r w:rsidRPr="007C7DB1">
        <w:rPr>
          <w:rFonts w:ascii="Times New Roman" w:hAnsi="Times New Roman"/>
          <w:i/>
          <w:sz w:val="24"/>
          <w:szCs w:val="24"/>
          <w:shd w:val="clear" w:color="auto" w:fill="FFFFFF"/>
        </w:rPr>
        <w:t>Valstybės žinios</w:t>
      </w:r>
      <w:r w:rsidRPr="007C7DB1">
        <w:rPr>
          <w:rFonts w:ascii="Times New Roman" w:hAnsi="Times New Roman"/>
          <w:sz w:val="24"/>
          <w:szCs w:val="24"/>
          <w:shd w:val="clear" w:color="auto" w:fill="FFFFFF"/>
        </w:rPr>
        <w:t>, Nr. 129-6463.</w:t>
      </w:r>
    </w:p>
    <w:p w:rsidR="00565398" w:rsidRPr="007C7DB1" w:rsidRDefault="00565398" w:rsidP="005011CC">
      <w:pPr>
        <w:autoSpaceDE w:val="0"/>
        <w:autoSpaceDN w:val="0"/>
        <w:adjustRightInd w:val="0"/>
        <w:spacing w:after="0" w:line="360" w:lineRule="auto"/>
        <w:jc w:val="both"/>
        <w:rPr>
          <w:rFonts w:ascii="Times New Roman" w:hAnsi="Times New Roman"/>
          <w:sz w:val="24"/>
          <w:szCs w:val="24"/>
        </w:rPr>
      </w:pPr>
      <w:proofErr w:type="spellStart"/>
      <w:r w:rsidRPr="007C7DB1">
        <w:rPr>
          <w:rFonts w:ascii="Times New Roman" w:hAnsi="Times New Roman"/>
          <w:sz w:val="24"/>
          <w:szCs w:val="24"/>
        </w:rPr>
        <w:t>Luthans</w:t>
      </w:r>
      <w:proofErr w:type="spellEnd"/>
      <w:r w:rsidRPr="007C7DB1">
        <w:rPr>
          <w:rFonts w:ascii="Times New Roman" w:hAnsi="Times New Roman"/>
          <w:sz w:val="24"/>
          <w:szCs w:val="24"/>
        </w:rPr>
        <w:t xml:space="preserve">, F., &amp; </w:t>
      </w:r>
      <w:proofErr w:type="spellStart"/>
      <w:r w:rsidRPr="007C7DB1">
        <w:rPr>
          <w:rFonts w:ascii="Times New Roman" w:hAnsi="Times New Roman"/>
          <w:sz w:val="24"/>
          <w:szCs w:val="24"/>
        </w:rPr>
        <w:t>Stewart</w:t>
      </w:r>
      <w:proofErr w:type="spellEnd"/>
      <w:r w:rsidRPr="007C7DB1">
        <w:rPr>
          <w:rFonts w:ascii="Times New Roman" w:hAnsi="Times New Roman"/>
          <w:sz w:val="24"/>
          <w:szCs w:val="24"/>
        </w:rPr>
        <w:t xml:space="preserve">, T. I. (1977). A </w:t>
      </w:r>
      <w:proofErr w:type="spellStart"/>
      <w:r w:rsidRPr="007C7DB1">
        <w:rPr>
          <w:rFonts w:ascii="Times New Roman" w:hAnsi="Times New Roman"/>
          <w:sz w:val="24"/>
          <w:szCs w:val="24"/>
        </w:rPr>
        <w:t>general</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contingency</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theory</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of</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management</w:t>
      </w:r>
      <w:proofErr w:type="spellEnd"/>
      <w:r w:rsidRPr="007C7DB1">
        <w:rPr>
          <w:rFonts w:ascii="Times New Roman" w:hAnsi="Times New Roman"/>
          <w:sz w:val="24"/>
          <w:szCs w:val="24"/>
        </w:rPr>
        <w:t xml:space="preserve">. </w:t>
      </w:r>
      <w:proofErr w:type="spellStart"/>
      <w:r w:rsidRPr="007C7DB1">
        <w:rPr>
          <w:rFonts w:ascii="Times New Roman" w:hAnsi="Times New Roman"/>
          <w:i/>
          <w:sz w:val="24"/>
          <w:szCs w:val="24"/>
        </w:rPr>
        <w:t>Academy</w:t>
      </w:r>
      <w:proofErr w:type="spellEnd"/>
      <w:r w:rsidRPr="007C7DB1">
        <w:rPr>
          <w:rFonts w:ascii="Times New Roman" w:hAnsi="Times New Roman"/>
          <w:i/>
          <w:sz w:val="24"/>
          <w:szCs w:val="24"/>
        </w:rPr>
        <w:t xml:space="preserve"> </w:t>
      </w:r>
      <w:proofErr w:type="spellStart"/>
      <w:r w:rsidRPr="007C7DB1">
        <w:rPr>
          <w:rFonts w:ascii="Times New Roman" w:hAnsi="Times New Roman"/>
          <w:i/>
          <w:sz w:val="24"/>
          <w:szCs w:val="24"/>
        </w:rPr>
        <w:t>of</w:t>
      </w:r>
      <w:proofErr w:type="spellEnd"/>
      <w:r w:rsidRPr="007C7DB1">
        <w:rPr>
          <w:rFonts w:ascii="Times New Roman" w:hAnsi="Times New Roman"/>
          <w:i/>
          <w:sz w:val="24"/>
          <w:szCs w:val="24"/>
        </w:rPr>
        <w:t xml:space="preserve"> </w:t>
      </w:r>
      <w:proofErr w:type="spellStart"/>
      <w:r w:rsidRPr="007C7DB1">
        <w:rPr>
          <w:rFonts w:ascii="Times New Roman" w:hAnsi="Times New Roman"/>
          <w:i/>
          <w:sz w:val="24"/>
          <w:szCs w:val="24"/>
        </w:rPr>
        <w:t>Management</w:t>
      </w:r>
      <w:proofErr w:type="spellEnd"/>
      <w:r w:rsidRPr="007C7DB1">
        <w:rPr>
          <w:rFonts w:ascii="Times New Roman" w:hAnsi="Times New Roman"/>
          <w:i/>
          <w:sz w:val="24"/>
          <w:szCs w:val="24"/>
        </w:rPr>
        <w:t xml:space="preserve"> </w:t>
      </w:r>
      <w:proofErr w:type="spellStart"/>
      <w:r w:rsidRPr="007C7DB1">
        <w:rPr>
          <w:rFonts w:ascii="Times New Roman" w:hAnsi="Times New Roman"/>
          <w:i/>
          <w:sz w:val="24"/>
          <w:szCs w:val="24"/>
        </w:rPr>
        <w:t>Review</w:t>
      </w:r>
      <w:proofErr w:type="spellEnd"/>
      <w:r w:rsidRPr="007C7DB1">
        <w:rPr>
          <w:rFonts w:ascii="Times New Roman" w:hAnsi="Times New Roman"/>
          <w:sz w:val="24"/>
          <w:szCs w:val="24"/>
        </w:rPr>
        <w:t>, 2(2), p. 181-195.</w:t>
      </w:r>
    </w:p>
    <w:p w:rsidR="00565398" w:rsidRPr="007C7DB1" w:rsidRDefault="00565398" w:rsidP="005011CC">
      <w:pPr>
        <w:spacing w:after="0" w:line="360" w:lineRule="auto"/>
        <w:jc w:val="both"/>
        <w:rPr>
          <w:rFonts w:ascii="Times New Roman" w:hAnsi="Times New Roman"/>
          <w:sz w:val="24"/>
          <w:szCs w:val="24"/>
          <w:shd w:val="clear" w:color="auto" w:fill="FFFFFF"/>
        </w:rPr>
      </w:pPr>
      <w:r w:rsidRPr="007C7DB1">
        <w:rPr>
          <w:rFonts w:ascii="Times New Roman" w:hAnsi="Times New Roman"/>
          <w:sz w:val="24"/>
          <w:szCs w:val="24"/>
        </w:rPr>
        <w:t xml:space="preserve">Nacionalinio saugumo strategija. </w:t>
      </w:r>
      <w:r w:rsidRPr="007C7DB1">
        <w:rPr>
          <w:rFonts w:ascii="Times New Roman" w:hAnsi="Times New Roman"/>
          <w:i/>
          <w:sz w:val="24"/>
          <w:szCs w:val="24"/>
          <w:shd w:val="clear" w:color="auto" w:fill="FFFFFF"/>
        </w:rPr>
        <w:t>Valstybės žinios</w:t>
      </w:r>
      <w:r w:rsidRPr="007C7DB1">
        <w:rPr>
          <w:rFonts w:ascii="Times New Roman" w:hAnsi="Times New Roman"/>
          <w:sz w:val="24"/>
          <w:szCs w:val="24"/>
          <w:shd w:val="clear" w:color="auto" w:fill="FFFFFF"/>
        </w:rPr>
        <w:t>, 2002-06-07, Nr. 56-2233.</w:t>
      </w:r>
    </w:p>
    <w:p w:rsidR="00565398" w:rsidRPr="007C7DB1" w:rsidRDefault="00565398" w:rsidP="005011CC">
      <w:pPr>
        <w:autoSpaceDE w:val="0"/>
        <w:autoSpaceDN w:val="0"/>
        <w:adjustRightInd w:val="0"/>
        <w:spacing w:after="0" w:line="360" w:lineRule="auto"/>
        <w:jc w:val="both"/>
        <w:rPr>
          <w:rFonts w:ascii="Times New Roman" w:hAnsi="Times New Roman"/>
          <w:sz w:val="24"/>
          <w:szCs w:val="24"/>
        </w:rPr>
      </w:pPr>
      <w:proofErr w:type="spellStart"/>
      <w:r w:rsidRPr="007C7DB1">
        <w:rPr>
          <w:rFonts w:ascii="Times New Roman" w:hAnsi="Times New Roman"/>
          <w:sz w:val="24"/>
          <w:szCs w:val="24"/>
        </w:rPr>
        <w:t>Nakrošis</w:t>
      </w:r>
      <w:proofErr w:type="spellEnd"/>
      <w:r w:rsidRPr="007C7DB1">
        <w:rPr>
          <w:rFonts w:ascii="Times New Roman" w:hAnsi="Times New Roman"/>
          <w:sz w:val="24"/>
          <w:szCs w:val="24"/>
        </w:rPr>
        <w:t xml:space="preserve">, V., &amp; Budraitis, M. (2012). </w:t>
      </w:r>
      <w:proofErr w:type="spellStart"/>
      <w:r w:rsidRPr="007C7DB1">
        <w:rPr>
          <w:rFonts w:ascii="Times New Roman" w:hAnsi="Times New Roman"/>
          <w:sz w:val="24"/>
          <w:szCs w:val="24"/>
        </w:rPr>
        <w:t>Longitudinal</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change</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in</w:t>
      </w:r>
      <w:proofErr w:type="spellEnd"/>
      <w:r w:rsidRPr="007C7DB1">
        <w:rPr>
          <w:rFonts w:ascii="Times New Roman" w:hAnsi="Times New Roman"/>
          <w:sz w:val="24"/>
          <w:szCs w:val="24"/>
        </w:rPr>
        <w:t xml:space="preserve"> Lithuanian </w:t>
      </w:r>
      <w:proofErr w:type="spellStart"/>
      <w:r w:rsidRPr="007C7DB1">
        <w:rPr>
          <w:rFonts w:ascii="Times New Roman" w:hAnsi="Times New Roman"/>
          <w:sz w:val="24"/>
          <w:szCs w:val="24"/>
        </w:rPr>
        <w:t>agencies</w:t>
      </w:r>
      <w:proofErr w:type="spellEnd"/>
      <w:r w:rsidRPr="007C7DB1">
        <w:rPr>
          <w:rFonts w:ascii="Times New Roman" w:hAnsi="Times New Roman"/>
          <w:sz w:val="24"/>
          <w:szCs w:val="24"/>
        </w:rPr>
        <w:t xml:space="preserve">: 1990–2010. </w:t>
      </w:r>
      <w:r w:rsidRPr="007C7DB1">
        <w:rPr>
          <w:rFonts w:ascii="Times New Roman" w:hAnsi="Times New Roman"/>
          <w:i/>
          <w:sz w:val="24"/>
          <w:szCs w:val="24"/>
        </w:rPr>
        <w:t xml:space="preserve">International </w:t>
      </w:r>
      <w:proofErr w:type="spellStart"/>
      <w:r w:rsidRPr="007C7DB1">
        <w:rPr>
          <w:rFonts w:ascii="Times New Roman" w:hAnsi="Times New Roman"/>
          <w:i/>
          <w:sz w:val="24"/>
          <w:szCs w:val="24"/>
        </w:rPr>
        <w:t>Journal</w:t>
      </w:r>
      <w:proofErr w:type="spellEnd"/>
      <w:r w:rsidRPr="007C7DB1">
        <w:rPr>
          <w:rFonts w:ascii="Times New Roman" w:hAnsi="Times New Roman"/>
          <w:i/>
          <w:sz w:val="24"/>
          <w:szCs w:val="24"/>
        </w:rPr>
        <w:t xml:space="preserve"> </w:t>
      </w:r>
      <w:proofErr w:type="spellStart"/>
      <w:r w:rsidRPr="007C7DB1">
        <w:rPr>
          <w:rFonts w:ascii="Times New Roman" w:hAnsi="Times New Roman"/>
          <w:i/>
          <w:sz w:val="24"/>
          <w:szCs w:val="24"/>
        </w:rPr>
        <w:t>of</w:t>
      </w:r>
      <w:proofErr w:type="spellEnd"/>
      <w:r w:rsidRPr="007C7DB1">
        <w:rPr>
          <w:rFonts w:ascii="Times New Roman" w:hAnsi="Times New Roman"/>
          <w:i/>
          <w:sz w:val="24"/>
          <w:szCs w:val="24"/>
        </w:rPr>
        <w:t xml:space="preserve"> </w:t>
      </w:r>
      <w:proofErr w:type="spellStart"/>
      <w:r w:rsidRPr="007C7DB1">
        <w:rPr>
          <w:rFonts w:ascii="Times New Roman" w:hAnsi="Times New Roman"/>
          <w:i/>
          <w:sz w:val="24"/>
          <w:szCs w:val="24"/>
        </w:rPr>
        <w:t>Public</w:t>
      </w:r>
      <w:proofErr w:type="spellEnd"/>
      <w:r w:rsidRPr="007C7DB1">
        <w:rPr>
          <w:rFonts w:ascii="Times New Roman" w:hAnsi="Times New Roman"/>
          <w:i/>
          <w:sz w:val="24"/>
          <w:szCs w:val="24"/>
        </w:rPr>
        <w:t xml:space="preserve"> </w:t>
      </w:r>
      <w:proofErr w:type="spellStart"/>
      <w:r w:rsidRPr="007C7DB1">
        <w:rPr>
          <w:rFonts w:ascii="Times New Roman" w:hAnsi="Times New Roman"/>
          <w:i/>
          <w:sz w:val="24"/>
          <w:szCs w:val="24"/>
        </w:rPr>
        <w:t>Administration</w:t>
      </w:r>
      <w:proofErr w:type="spellEnd"/>
      <w:r w:rsidRPr="007C7DB1">
        <w:rPr>
          <w:rFonts w:ascii="Times New Roman" w:hAnsi="Times New Roman"/>
          <w:sz w:val="24"/>
          <w:szCs w:val="24"/>
        </w:rPr>
        <w:t>, 35(12), p. 820-831.</w:t>
      </w:r>
    </w:p>
    <w:p w:rsidR="00565398" w:rsidRPr="007C7DB1" w:rsidRDefault="00565398" w:rsidP="005011CC">
      <w:pPr>
        <w:autoSpaceDE w:val="0"/>
        <w:autoSpaceDN w:val="0"/>
        <w:adjustRightInd w:val="0"/>
        <w:spacing w:after="0" w:line="360" w:lineRule="auto"/>
        <w:jc w:val="both"/>
        <w:rPr>
          <w:rFonts w:ascii="Times New Roman" w:hAnsi="Times New Roman"/>
          <w:sz w:val="24"/>
          <w:szCs w:val="24"/>
        </w:rPr>
      </w:pPr>
      <w:r w:rsidRPr="007C7DB1">
        <w:rPr>
          <w:rFonts w:ascii="Times New Roman" w:hAnsi="Times New Roman"/>
          <w:sz w:val="24"/>
          <w:szCs w:val="24"/>
        </w:rPr>
        <w:t>Norkus, Z. (2014) Du nepriklausomybės dvidešimtmečiai. Kapitalizmas, klasės ir demokratija Pirmojoje ir Antrojoje Lietuvos Respublikoje lyginamosios istorinės sociologijos požiūriu. Mokslinė monografija</w:t>
      </w:r>
      <w:r>
        <w:rPr>
          <w:rFonts w:ascii="Times New Roman" w:hAnsi="Times New Roman"/>
          <w:sz w:val="24"/>
          <w:szCs w:val="24"/>
        </w:rPr>
        <w:t>.</w:t>
      </w:r>
      <w:r w:rsidRPr="007C7DB1">
        <w:rPr>
          <w:rFonts w:ascii="Times New Roman" w:hAnsi="Times New Roman"/>
          <w:sz w:val="24"/>
          <w:szCs w:val="24"/>
        </w:rPr>
        <w:t xml:space="preserve"> 704 p.</w:t>
      </w:r>
    </w:p>
    <w:p w:rsidR="00565398" w:rsidRPr="007C7DB1" w:rsidRDefault="00565398" w:rsidP="005011CC">
      <w:pPr>
        <w:autoSpaceDE w:val="0"/>
        <w:autoSpaceDN w:val="0"/>
        <w:adjustRightInd w:val="0"/>
        <w:spacing w:after="0" w:line="360" w:lineRule="auto"/>
        <w:jc w:val="both"/>
        <w:rPr>
          <w:rFonts w:ascii="Times New Roman" w:hAnsi="Times New Roman"/>
          <w:sz w:val="24"/>
          <w:szCs w:val="24"/>
        </w:rPr>
      </w:pPr>
      <w:proofErr w:type="spellStart"/>
      <w:r w:rsidRPr="007C7DB1">
        <w:rPr>
          <w:rFonts w:ascii="Times New Roman" w:hAnsi="Times New Roman"/>
          <w:sz w:val="24"/>
          <w:szCs w:val="24"/>
        </w:rPr>
        <w:t>Peters</w:t>
      </w:r>
      <w:proofErr w:type="spellEnd"/>
      <w:r w:rsidRPr="007C7DB1">
        <w:rPr>
          <w:rFonts w:ascii="Times New Roman" w:hAnsi="Times New Roman"/>
          <w:sz w:val="24"/>
          <w:szCs w:val="24"/>
        </w:rPr>
        <w:t xml:space="preserve">, B. G. (2014). </w:t>
      </w:r>
      <w:proofErr w:type="spellStart"/>
      <w:r w:rsidRPr="007C7DB1">
        <w:rPr>
          <w:rFonts w:ascii="Times New Roman" w:hAnsi="Times New Roman"/>
          <w:i/>
          <w:sz w:val="24"/>
          <w:szCs w:val="24"/>
        </w:rPr>
        <w:t>The</w:t>
      </w:r>
      <w:proofErr w:type="spellEnd"/>
      <w:r w:rsidRPr="007C7DB1">
        <w:rPr>
          <w:rFonts w:ascii="Times New Roman" w:hAnsi="Times New Roman"/>
          <w:i/>
          <w:sz w:val="24"/>
          <w:szCs w:val="24"/>
        </w:rPr>
        <w:t xml:space="preserve"> </w:t>
      </w:r>
      <w:proofErr w:type="spellStart"/>
      <w:r w:rsidRPr="007C7DB1">
        <w:rPr>
          <w:rFonts w:ascii="Times New Roman" w:hAnsi="Times New Roman"/>
          <w:i/>
          <w:sz w:val="24"/>
          <w:szCs w:val="24"/>
        </w:rPr>
        <w:t>politics</w:t>
      </w:r>
      <w:proofErr w:type="spellEnd"/>
      <w:r w:rsidRPr="007C7DB1">
        <w:rPr>
          <w:rFonts w:ascii="Times New Roman" w:hAnsi="Times New Roman"/>
          <w:i/>
          <w:sz w:val="24"/>
          <w:szCs w:val="24"/>
        </w:rPr>
        <w:t xml:space="preserve"> </w:t>
      </w:r>
      <w:proofErr w:type="spellStart"/>
      <w:r w:rsidRPr="007C7DB1">
        <w:rPr>
          <w:rFonts w:ascii="Times New Roman" w:hAnsi="Times New Roman"/>
          <w:i/>
          <w:sz w:val="24"/>
          <w:szCs w:val="24"/>
        </w:rPr>
        <w:t>of</w:t>
      </w:r>
      <w:proofErr w:type="spellEnd"/>
      <w:r w:rsidRPr="007C7DB1">
        <w:rPr>
          <w:rFonts w:ascii="Times New Roman" w:hAnsi="Times New Roman"/>
          <w:i/>
          <w:sz w:val="24"/>
          <w:szCs w:val="24"/>
        </w:rPr>
        <w:t xml:space="preserve"> </w:t>
      </w:r>
      <w:proofErr w:type="spellStart"/>
      <w:r w:rsidRPr="007C7DB1">
        <w:rPr>
          <w:rFonts w:ascii="Times New Roman" w:hAnsi="Times New Roman"/>
          <w:i/>
          <w:sz w:val="24"/>
          <w:szCs w:val="24"/>
        </w:rPr>
        <w:t>bureaucracy</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Routledge</w:t>
      </w:r>
      <w:proofErr w:type="spellEnd"/>
      <w:r w:rsidRPr="007C7DB1">
        <w:rPr>
          <w:rFonts w:ascii="Times New Roman" w:hAnsi="Times New Roman"/>
          <w:sz w:val="24"/>
          <w:szCs w:val="24"/>
        </w:rPr>
        <w:t>, 392 p.</w:t>
      </w:r>
    </w:p>
    <w:p w:rsidR="00565398" w:rsidRPr="007C7DB1" w:rsidRDefault="00565398" w:rsidP="005011CC">
      <w:pPr>
        <w:autoSpaceDE w:val="0"/>
        <w:autoSpaceDN w:val="0"/>
        <w:adjustRightInd w:val="0"/>
        <w:spacing w:after="0" w:line="360" w:lineRule="auto"/>
        <w:jc w:val="both"/>
        <w:rPr>
          <w:rFonts w:ascii="Times New Roman" w:hAnsi="Times New Roman"/>
          <w:sz w:val="24"/>
          <w:szCs w:val="24"/>
        </w:rPr>
      </w:pPr>
      <w:proofErr w:type="spellStart"/>
      <w:r w:rsidRPr="007C7DB1">
        <w:rPr>
          <w:rFonts w:ascii="Times New Roman" w:hAnsi="Times New Roman"/>
          <w:sz w:val="24"/>
          <w:szCs w:val="24"/>
        </w:rPr>
        <w:t>Randma-Liiv</w:t>
      </w:r>
      <w:proofErr w:type="spellEnd"/>
      <w:r w:rsidRPr="007C7DB1">
        <w:rPr>
          <w:rFonts w:ascii="Times New Roman" w:hAnsi="Times New Roman"/>
          <w:sz w:val="24"/>
          <w:szCs w:val="24"/>
        </w:rPr>
        <w:t xml:space="preserve">, T. (2008). </w:t>
      </w:r>
      <w:proofErr w:type="spellStart"/>
      <w:r w:rsidRPr="007C7DB1">
        <w:rPr>
          <w:rFonts w:ascii="Times New Roman" w:hAnsi="Times New Roman"/>
          <w:sz w:val="24"/>
          <w:szCs w:val="24"/>
        </w:rPr>
        <w:t>New</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public</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management</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versus</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neo-Weberian</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state</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in</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Central</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and</w:t>
      </w:r>
      <w:proofErr w:type="spellEnd"/>
      <w:r w:rsidRPr="007C7DB1">
        <w:rPr>
          <w:rFonts w:ascii="Times New Roman" w:hAnsi="Times New Roman"/>
          <w:sz w:val="24"/>
          <w:szCs w:val="24"/>
        </w:rPr>
        <w:t xml:space="preserve"> Eastern </w:t>
      </w:r>
      <w:proofErr w:type="spellStart"/>
      <w:r w:rsidRPr="007C7DB1">
        <w:rPr>
          <w:rFonts w:ascii="Times New Roman" w:hAnsi="Times New Roman"/>
          <w:sz w:val="24"/>
          <w:szCs w:val="24"/>
        </w:rPr>
        <w:t>Europe</w:t>
      </w:r>
      <w:proofErr w:type="spellEnd"/>
      <w:r w:rsidRPr="007C7DB1">
        <w:rPr>
          <w:rFonts w:ascii="Times New Roman" w:hAnsi="Times New Roman"/>
          <w:sz w:val="24"/>
          <w:szCs w:val="24"/>
        </w:rPr>
        <w:t xml:space="preserve">. </w:t>
      </w:r>
      <w:proofErr w:type="spellStart"/>
      <w:r w:rsidRPr="007C7DB1">
        <w:rPr>
          <w:rFonts w:ascii="Times New Roman" w:hAnsi="Times New Roman"/>
          <w:i/>
          <w:sz w:val="24"/>
          <w:szCs w:val="24"/>
        </w:rPr>
        <w:t>The</w:t>
      </w:r>
      <w:proofErr w:type="spellEnd"/>
      <w:r w:rsidRPr="007C7DB1">
        <w:rPr>
          <w:rFonts w:ascii="Times New Roman" w:hAnsi="Times New Roman"/>
          <w:i/>
          <w:sz w:val="24"/>
          <w:szCs w:val="24"/>
        </w:rPr>
        <w:t xml:space="preserve"> </w:t>
      </w:r>
      <w:proofErr w:type="spellStart"/>
      <w:r w:rsidRPr="007C7DB1">
        <w:rPr>
          <w:rFonts w:ascii="Times New Roman" w:hAnsi="Times New Roman"/>
          <w:i/>
          <w:sz w:val="24"/>
          <w:szCs w:val="24"/>
        </w:rPr>
        <w:t>NISPAcee</w:t>
      </w:r>
      <w:proofErr w:type="spellEnd"/>
      <w:r w:rsidRPr="007C7DB1">
        <w:rPr>
          <w:rFonts w:ascii="Times New Roman" w:hAnsi="Times New Roman"/>
          <w:i/>
          <w:sz w:val="24"/>
          <w:szCs w:val="24"/>
        </w:rPr>
        <w:t xml:space="preserve"> </w:t>
      </w:r>
      <w:proofErr w:type="spellStart"/>
      <w:r w:rsidRPr="007C7DB1">
        <w:rPr>
          <w:rFonts w:ascii="Times New Roman" w:hAnsi="Times New Roman"/>
          <w:i/>
          <w:sz w:val="24"/>
          <w:szCs w:val="24"/>
        </w:rPr>
        <w:t>Journal</w:t>
      </w:r>
      <w:proofErr w:type="spellEnd"/>
      <w:r w:rsidRPr="007C7DB1">
        <w:rPr>
          <w:rFonts w:ascii="Times New Roman" w:hAnsi="Times New Roman"/>
          <w:i/>
          <w:sz w:val="24"/>
          <w:szCs w:val="24"/>
        </w:rPr>
        <w:t xml:space="preserve"> </w:t>
      </w:r>
      <w:proofErr w:type="spellStart"/>
      <w:r w:rsidRPr="007C7DB1">
        <w:rPr>
          <w:rFonts w:ascii="Times New Roman" w:hAnsi="Times New Roman"/>
          <w:i/>
          <w:sz w:val="24"/>
          <w:szCs w:val="24"/>
        </w:rPr>
        <w:t>of</w:t>
      </w:r>
      <w:proofErr w:type="spellEnd"/>
      <w:r w:rsidRPr="007C7DB1">
        <w:rPr>
          <w:rFonts w:ascii="Times New Roman" w:hAnsi="Times New Roman"/>
          <w:i/>
          <w:sz w:val="24"/>
          <w:szCs w:val="24"/>
        </w:rPr>
        <w:t xml:space="preserve"> </w:t>
      </w:r>
      <w:proofErr w:type="spellStart"/>
      <w:r w:rsidRPr="007C7DB1">
        <w:rPr>
          <w:rFonts w:ascii="Times New Roman" w:hAnsi="Times New Roman"/>
          <w:i/>
          <w:sz w:val="24"/>
          <w:szCs w:val="24"/>
        </w:rPr>
        <w:t>Public</w:t>
      </w:r>
      <w:proofErr w:type="spellEnd"/>
      <w:r w:rsidRPr="007C7DB1">
        <w:rPr>
          <w:rFonts w:ascii="Times New Roman" w:hAnsi="Times New Roman"/>
          <w:i/>
          <w:sz w:val="24"/>
          <w:szCs w:val="24"/>
        </w:rPr>
        <w:t xml:space="preserve"> </w:t>
      </w:r>
      <w:proofErr w:type="spellStart"/>
      <w:r w:rsidRPr="007C7DB1">
        <w:rPr>
          <w:rFonts w:ascii="Times New Roman" w:hAnsi="Times New Roman"/>
          <w:i/>
          <w:sz w:val="24"/>
          <w:szCs w:val="24"/>
        </w:rPr>
        <w:t>Administration</w:t>
      </w:r>
      <w:proofErr w:type="spellEnd"/>
      <w:r w:rsidRPr="007C7DB1">
        <w:rPr>
          <w:rFonts w:ascii="Times New Roman" w:hAnsi="Times New Roman"/>
          <w:i/>
          <w:sz w:val="24"/>
          <w:szCs w:val="24"/>
        </w:rPr>
        <w:t xml:space="preserve"> </w:t>
      </w:r>
      <w:proofErr w:type="spellStart"/>
      <w:r w:rsidRPr="007C7DB1">
        <w:rPr>
          <w:rFonts w:ascii="Times New Roman" w:hAnsi="Times New Roman"/>
          <w:i/>
          <w:sz w:val="24"/>
          <w:szCs w:val="24"/>
        </w:rPr>
        <w:t>and</w:t>
      </w:r>
      <w:proofErr w:type="spellEnd"/>
      <w:r w:rsidRPr="007C7DB1">
        <w:rPr>
          <w:rFonts w:ascii="Times New Roman" w:hAnsi="Times New Roman"/>
          <w:i/>
          <w:sz w:val="24"/>
          <w:szCs w:val="24"/>
        </w:rPr>
        <w:t xml:space="preserve"> </w:t>
      </w:r>
      <w:proofErr w:type="spellStart"/>
      <w:r w:rsidRPr="007C7DB1">
        <w:rPr>
          <w:rFonts w:ascii="Times New Roman" w:hAnsi="Times New Roman"/>
          <w:i/>
          <w:sz w:val="24"/>
          <w:szCs w:val="24"/>
        </w:rPr>
        <w:t>Policy</w:t>
      </w:r>
      <w:proofErr w:type="spellEnd"/>
      <w:r w:rsidRPr="007C7DB1">
        <w:rPr>
          <w:rFonts w:ascii="Times New Roman" w:hAnsi="Times New Roman"/>
          <w:sz w:val="24"/>
          <w:szCs w:val="24"/>
        </w:rPr>
        <w:t>, 1(2), p. 69-81.</w:t>
      </w:r>
    </w:p>
    <w:p w:rsidR="00565398" w:rsidRPr="007C7DB1" w:rsidRDefault="00565398" w:rsidP="005011CC">
      <w:pPr>
        <w:autoSpaceDE w:val="0"/>
        <w:autoSpaceDN w:val="0"/>
        <w:adjustRightInd w:val="0"/>
        <w:spacing w:after="0" w:line="360" w:lineRule="auto"/>
        <w:jc w:val="both"/>
        <w:rPr>
          <w:rFonts w:ascii="Times New Roman" w:hAnsi="Times New Roman"/>
          <w:sz w:val="24"/>
          <w:szCs w:val="24"/>
        </w:rPr>
      </w:pPr>
      <w:r w:rsidRPr="007C7DB1">
        <w:rPr>
          <w:rFonts w:ascii="Times New Roman" w:hAnsi="Times New Roman"/>
          <w:sz w:val="24"/>
          <w:szCs w:val="24"/>
        </w:rPr>
        <w:t xml:space="preserve">Rinkevičius, L. (2000) Ekologinės modernizacijos teorija: esminiai bruožai ir kritinės įžvalgos. </w:t>
      </w:r>
      <w:r w:rsidRPr="007C7DB1">
        <w:rPr>
          <w:rFonts w:ascii="Times New Roman" w:hAnsi="Times New Roman"/>
          <w:i/>
          <w:iCs/>
          <w:sz w:val="24"/>
          <w:szCs w:val="24"/>
        </w:rPr>
        <w:t>Sociologija. Mintis ir veiksmas</w:t>
      </w:r>
      <w:r w:rsidRPr="007C7DB1">
        <w:rPr>
          <w:rFonts w:ascii="Times New Roman" w:hAnsi="Times New Roman"/>
          <w:sz w:val="24"/>
          <w:szCs w:val="24"/>
        </w:rPr>
        <w:t>, 1-2 (4), p. 21-42.</w:t>
      </w:r>
    </w:p>
    <w:p w:rsidR="00565398" w:rsidRPr="007C7DB1" w:rsidRDefault="00565398" w:rsidP="005011CC">
      <w:pPr>
        <w:pStyle w:val="Heading1"/>
        <w:shd w:val="clear" w:color="auto" w:fill="FFFFFF"/>
        <w:spacing w:before="0" w:line="360" w:lineRule="auto"/>
        <w:jc w:val="both"/>
        <w:rPr>
          <w:rFonts w:ascii="Times New Roman" w:hAnsi="Times New Roman"/>
          <w:b w:val="0"/>
          <w:sz w:val="24"/>
          <w:szCs w:val="24"/>
          <w:lang w:eastAsia="lt-LT"/>
        </w:rPr>
      </w:pPr>
      <w:proofErr w:type="spellStart"/>
      <w:r w:rsidRPr="007C7DB1">
        <w:rPr>
          <w:rStyle w:val="a-size-large"/>
          <w:rFonts w:ascii="Times New Roman" w:hAnsi="Times New Roman"/>
          <w:b w:val="0"/>
          <w:sz w:val="24"/>
          <w:szCs w:val="24"/>
        </w:rPr>
        <w:t>Schadlow</w:t>
      </w:r>
      <w:proofErr w:type="spellEnd"/>
      <w:r w:rsidRPr="007C7DB1">
        <w:rPr>
          <w:rStyle w:val="a-size-large"/>
          <w:rFonts w:ascii="Times New Roman" w:hAnsi="Times New Roman"/>
          <w:b w:val="0"/>
          <w:sz w:val="24"/>
          <w:szCs w:val="24"/>
        </w:rPr>
        <w:t xml:space="preserve">, N. (2017). </w:t>
      </w:r>
      <w:proofErr w:type="spellStart"/>
      <w:r w:rsidRPr="007C7DB1">
        <w:rPr>
          <w:rStyle w:val="a-size-large"/>
          <w:rFonts w:ascii="Times New Roman" w:hAnsi="Times New Roman"/>
          <w:b w:val="0"/>
          <w:sz w:val="24"/>
          <w:szCs w:val="24"/>
        </w:rPr>
        <w:t>War</w:t>
      </w:r>
      <w:proofErr w:type="spellEnd"/>
      <w:r w:rsidRPr="007C7DB1">
        <w:rPr>
          <w:rStyle w:val="a-size-large"/>
          <w:rFonts w:ascii="Times New Roman" w:hAnsi="Times New Roman"/>
          <w:b w:val="0"/>
          <w:sz w:val="24"/>
          <w:szCs w:val="24"/>
        </w:rPr>
        <w:t xml:space="preserve"> </w:t>
      </w:r>
      <w:proofErr w:type="spellStart"/>
      <w:r w:rsidRPr="007C7DB1">
        <w:rPr>
          <w:rStyle w:val="a-size-large"/>
          <w:rFonts w:ascii="Times New Roman" w:hAnsi="Times New Roman"/>
          <w:b w:val="0"/>
          <w:sz w:val="24"/>
          <w:szCs w:val="24"/>
        </w:rPr>
        <w:t>and</w:t>
      </w:r>
      <w:proofErr w:type="spellEnd"/>
      <w:r w:rsidRPr="007C7DB1">
        <w:rPr>
          <w:rStyle w:val="a-size-large"/>
          <w:rFonts w:ascii="Times New Roman" w:hAnsi="Times New Roman"/>
          <w:b w:val="0"/>
          <w:sz w:val="24"/>
          <w:szCs w:val="24"/>
        </w:rPr>
        <w:t xml:space="preserve"> </w:t>
      </w:r>
      <w:proofErr w:type="spellStart"/>
      <w:r w:rsidRPr="007C7DB1">
        <w:rPr>
          <w:rStyle w:val="a-size-large"/>
          <w:rFonts w:ascii="Times New Roman" w:hAnsi="Times New Roman"/>
          <w:b w:val="0"/>
          <w:sz w:val="24"/>
          <w:szCs w:val="24"/>
        </w:rPr>
        <w:t>the</w:t>
      </w:r>
      <w:proofErr w:type="spellEnd"/>
      <w:r w:rsidRPr="007C7DB1">
        <w:rPr>
          <w:rStyle w:val="a-size-large"/>
          <w:rFonts w:ascii="Times New Roman" w:hAnsi="Times New Roman"/>
          <w:b w:val="0"/>
          <w:sz w:val="24"/>
          <w:szCs w:val="24"/>
        </w:rPr>
        <w:t xml:space="preserve"> </w:t>
      </w:r>
      <w:proofErr w:type="spellStart"/>
      <w:r w:rsidRPr="007C7DB1">
        <w:rPr>
          <w:rStyle w:val="a-size-large"/>
          <w:rFonts w:ascii="Times New Roman" w:hAnsi="Times New Roman"/>
          <w:b w:val="0"/>
          <w:sz w:val="24"/>
          <w:szCs w:val="24"/>
        </w:rPr>
        <w:t>Art</w:t>
      </w:r>
      <w:proofErr w:type="spellEnd"/>
      <w:r w:rsidRPr="007C7DB1">
        <w:rPr>
          <w:rStyle w:val="a-size-large"/>
          <w:rFonts w:ascii="Times New Roman" w:hAnsi="Times New Roman"/>
          <w:b w:val="0"/>
          <w:sz w:val="24"/>
          <w:szCs w:val="24"/>
        </w:rPr>
        <w:t xml:space="preserve"> </w:t>
      </w:r>
      <w:proofErr w:type="spellStart"/>
      <w:r w:rsidRPr="007C7DB1">
        <w:rPr>
          <w:rStyle w:val="a-size-large"/>
          <w:rFonts w:ascii="Times New Roman" w:hAnsi="Times New Roman"/>
          <w:b w:val="0"/>
          <w:sz w:val="24"/>
          <w:szCs w:val="24"/>
        </w:rPr>
        <w:t>of</w:t>
      </w:r>
      <w:proofErr w:type="spellEnd"/>
      <w:r w:rsidRPr="007C7DB1">
        <w:rPr>
          <w:rStyle w:val="a-size-large"/>
          <w:rFonts w:ascii="Times New Roman" w:hAnsi="Times New Roman"/>
          <w:b w:val="0"/>
          <w:sz w:val="24"/>
          <w:szCs w:val="24"/>
        </w:rPr>
        <w:t xml:space="preserve"> </w:t>
      </w:r>
      <w:proofErr w:type="spellStart"/>
      <w:r w:rsidRPr="007C7DB1">
        <w:rPr>
          <w:rStyle w:val="a-size-large"/>
          <w:rFonts w:ascii="Times New Roman" w:hAnsi="Times New Roman"/>
          <w:b w:val="0"/>
          <w:sz w:val="24"/>
          <w:szCs w:val="24"/>
        </w:rPr>
        <w:t>Governance</w:t>
      </w:r>
      <w:proofErr w:type="spellEnd"/>
      <w:r w:rsidRPr="007C7DB1">
        <w:rPr>
          <w:rStyle w:val="a-size-large"/>
          <w:rFonts w:ascii="Times New Roman" w:hAnsi="Times New Roman"/>
          <w:b w:val="0"/>
          <w:sz w:val="24"/>
          <w:szCs w:val="24"/>
        </w:rPr>
        <w:t xml:space="preserve">: </w:t>
      </w:r>
      <w:proofErr w:type="spellStart"/>
      <w:r w:rsidRPr="007C7DB1">
        <w:rPr>
          <w:rStyle w:val="a-size-large"/>
          <w:rFonts w:ascii="Times New Roman" w:hAnsi="Times New Roman"/>
          <w:b w:val="0"/>
          <w:sz w:val="24"/>
          <w:szCs w:val="24"/>
        </w:rPr>
        <w:t>Consolidating</w:t>
      </w:r>
      <w:proofErr w:type="spellEnd"/>
      <w:r w:rsidRPr="007C7DB1">
        <w:rPr>
          <w:rStyle w:val="a-size-large"/>
          <w:rFonts w:ascii="Times New Roman" w:hAnsi="Times New Roman"/>
          <w:b w:val="0"/>
          <w:sz w:val="24"/>
          <w:szCs w:val="24"/>
        </w:rPr>
        <w:t xml:space="preserve"> </w:t>
      </w:r>
      <w:proofErr w:type="spellStart"/>
      <w:r w:rsidRPr="007C7DB1">
        <w:rPr>
          <w:rStyle w:val="a-size-large"/>
          <w:rFonts w:ascii="Times New Roman" w:hAnsi="Times New Roman"/>
          <w:b w:val="0"/>
          <w:sz w:val="24"/>
          <w:szCs w:val="24"/>
        </w:rPr>
        <w:t>Combat</w:t>
      </w:r>
      <w:proofErr w:type="spellEnd"/>
      <w:r w:rsidRPr="007C7DB1">
        <w:rPr>
          <w:rStyle w:val="a-size-large"/>
          <w:rFonts w:ascii="Times New Roman" w:hAnsi="Times New Roman"/>
          <w:b w:val="0"/>
          <w:sz w:val="24"/>
          <w:szCs w:val="24"/>
        </w:rPr>
        <w:t xml:space="preserve"> </w:t>
      </w:r>
      <w:proofErr w:type="spellStart"/>
      <w:r w:rsidRPr="007C7DB1">
        <w:rPr>
          <w:rStyle w:val="a-size-large"/>
          <w:rFonts w:ascii="Times New Roman" w:hAnsi="Times New Roman"/>
          <w:b w:val="0"/>
          <w:sz w:val="24"/>
          <w:szCs w:val="24"/>
        </w:rPr>
        <w:t>Success</w:t>
      </w:r>
      <w:proofErr w:type="spellEnd"/>
      <w:r w:rsidRPr="007C7DB1">
        <w:rPr>
          <w:rStyle w:val="a-size-large"/>
          <w:rFonts w:ascii="Times New Roman" w:hAnsi="Times New Roman"/>
          <w:b w:val="0"/>
          <w:sz w:val="24"/>
          <w:szCs w:val="24"/>
        </w:rPr>
        <w:t xml:space="preserve"> </w:t>
      </w:r>
      <w:proofErr w:type="spellStart"/>
      <w:r w:rsidRPr="007C7DB1">
        <w:rPr>
          <w:rStyle w:val="a-size-large"/>
          <w:rFonts w:ascii="Times New Roman" w:hAnsi="Times New Roman"/>
          <w:b w:val="0"/>
          <w:sz w:val="24"/>
          <w:szCs w:val="24"/>
        </w:rPr>
        <w:t>into</w:t>
      </w:r>
      <w:proofErr w:type="spellEnd"/>
      <w:r w:rsidRPr="007C7DB1">
        <w:rPr>
          <w:rStyle w:val="a-size-large"/>
          <w:rFonts w:ascii="Times New Roman" w:hAnsi="Times New Roman"/>
          <w:b w:val="0"/>
          <w:sz w:val="24"/>
          <w:szCs w:val="24"/>
        </w:rPr>
        <w:t xml:space="preserve"> </w:t>
      </w:r>
      <w:proofErr w:type="spellStart"/>
      <w:r w:rsidRPr="007C7DB1">
        <w:rPr>
          <w:rStyle w:val="a-size-large"/>
          <w:rFonts w:ascii="Times New Roman" w:hAnsi="Times New Roman"/>
          <w:b w:val="0"/>
          <w:sz w:val="24"/>
          <w:szCs w:val="24"/>
        </w:rPr>
        <w:t>Political</w:t>
      </w:r>
      <w:proofErr w:type="spellEnd"/>
      <w:r w:rsidRPr="007C7DB1">
        <w:rPr>
          <w:rStyle w:val="a-size-large"/>
          <w:rFonts w:ascii="Times New Roman" w:hAnsi="Times New Roman"/>
          <w:b w:val="0"/>
          <w:sz w:val="24"/>
          <w:szCs w:val="24"/>
        </w:rPr>
        <w:t xml:space="preserve"> </w:t>
      </w:r>
      <w:proofErr w:type="spellStart"/>
      <w:r w:rsidRPr="007C7DB1">
        <w:rPr>
          <w:rStyle w:val="a-size-large"/>
          <w:rFonts w:ascii="Times New Roman" w:hAnsi="Times New Roman"/>
          <w:b w:val="0"/>
          <w:sz w:val="24"/>
          <w:szCs w:val="24"/>
        </w:rPr>
        <w:t>Victory</w:t>
      </w:r>
      <w:proofErr w:type="spellEnd"/>
      <w:r w:rsidRPr="007C7DB1">
        <w:rPr>
          <w:rStyle w:val="a-size-large"/>
          <w:rFonts w:ascii="Times New Roman" w:hAnsi="Times New Roman"/>
          <w:b w:val="0"/>
          <w:sz w:val="24"/>
          <w:szCs w:val="24"/>
        </w:rPr>
        <w:t>.</w:t>
      </w:r>
      <w:r w:rsidRPr="007C7DB1">
        <w:rPr>
          <w:rFonts w:ascii="Times New Roman" w:hAnsi="Times New Roman"/>
          <w:b w:val="0"/>
          <w:sz w:val="24"/>
          <w:szCs w:val="24"/>
        </w:rPr>
        <w:t> </w:t>
      </w:r>
      <w:proofErr w:type="spellStart"/>
      <w:r w:rsidRPr="007C7DB1">
        <w:rPr>
          <w:rFonts w:ascii="Times New Roman" w:hAnsi="Times New Roman"/>
          <w:b w:val="0"/>
          <w:sz w:val="24"/>
          <w:szCs w:val="24"/>
          <w:shd w:val="clear" w:color="auto" w:fill="FFFFFF"/>
        </w:rPr>
        <w:t>Georgetown</w:t>
      </w:r>
      <w:proofErr w:type="spellEnd"/>
      <w:r w:rsidRPr="007C7DB1">
        <w:rPr>
          <w:rFonts w:ascii="Times New Roman" w:hAnsi="Times New Roman"/>
          <w:b w:val="0"/>
          <w:sz w:val="24"/>
          <w:szCs w:val="24"/>
          <w:shd w:val="clear" w:color="auto" w:fill="FFFFFF"/>
        </w:rPr>
        <w:t xml:space="preserve"> University Press, 344 p.</w:t>
      </w:r>
    </w:p>
    <w:p w:rsidR="00565398" w:rsidRPr="007C7DB1" w:rsidRDefault="00565398" w:rsidP="005011CC">
      <w:pPr>
        <w:shd w:val="clear" w:color="auto" w:fill="FFFFFF"/>
        <w:spacing w:after="0" w:line="360" w:lineRule="auto"/>
        <w:jc w:val="both"/>
        <w:rPr>
          <w:rFonts w:ascii="Times New Roman" w:hAnsi="Times New Roman"/>
          <w:sz w:val="24"/>
          <w:szCs w:val="24"/>
        </w:rPr>
      </w:pPr>
      <w:proofErr w:type="spellStart"/>
      <w:r w:rsidRPr="007C7DB1">
        <w:rPr>
          <w:rFonts w:ascii="Times New Roman" w:hAnsi="Times New Roman"/>
          <w:sz w:val="24"/>
          <w:szCs w:val="24"/>
        </w:rPr>
        <w:t>Scott</w:t>
      </w:r>
      <w:proofErr w:type="spellEnd"/>
      <w:r w:rsidRPr="007C7DB1">
        <w:rPr>
          <w:rFonts w:ascii="Times New Roman" w:hAnsi="Times New Roman"/>
          <w:sz w:val="24"/>
          <w:szCs w:val="24"/>
        </w:rPr>
        <w:t xml:space="preserve">, R. W. (2008) </w:t>
      </w:r>
      <w:proofErr w:type="spellStart"/>
      <w:r w:rsidRPr="007C7DB1">
        <w:rPr>
          <w:rFonts w:ascii="Times New Roman" w:hAnsi="Times New Roman"/>
          <w:sz w:val="24"/>
          <w:szCs w:val="24"/>
        </w:rPr>
        <w:t>Lords</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of</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the</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Dance</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Professionals</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as</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Institutional</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Agents</w:t>
      </w:r>
      <w:proofErr w:type="spellEnd"/>
      <w:r w:rsidRPr="007C7DB1">
        <w:rPr>
          <w:rFonts w:ascii="Times New Roman" w:hAnsi="Times New Roman"/>
          <w:sz w:val="24"/>
          <w:szCs w:val="24"/>
        </w:rPr>
        <w:t xml:space="preserve">. </w:t>
      </w:r>
      <w:proofErr w:type="spellStart"/>
      <w:r w:rsidRPr="007C7DB1">
        <w:rPr>
          <w:rFonts w:ascii="Times New Roman" w:hAnsi="Times New Roman"/>
          <w:i/>
          <w:sz w:val="24"/>
          <w:szCs w:val="24"/>
        </w:rPr>
        <w:t>Organization</w:t>
      </w:r>
      <w:proofErr w:type="spellEnd"/>
      <w:r w:rsidRPr="007C7DB1">
        <w:rPr>
          <w:rFonts w:ascii="Times New Roman" w:hAnsi="Times New Roman"/>
          <w:i/>
          <w:sz w:val="24"/>
          <w:szCs w:val="24"/>
        </w:rPr>
        <w:t xml:space="preserve"> </w:t>
      </w:r>
      <w:proofErr w:type="spellStart"/>
      <w:r w:rsidRPr="007C7DB1">
        <w:rPr>
          <w:rFonts w:ascii="Times New Roman" w:hAnsi="Times New Roman"/>
          <w:i/>
          <w:sz w:val="24"/>
          <w:szCs w:val="24"/>
        </w:rPr>
        <w:t>Studies</w:t>
      </w:r>
      <w:proofErr w:type="spellEnd"/>
      <w:r w:rsidRPr="007C7DB1">
        <w:rPr>
          <w:rFonts w:ascii="Times New Roman" w:hAnsi="Times New Roman"/>
          <w:sz w:val="24"/>
          <w:szCs w:val="24"/>
        </w:rPr>
        <w:t>, 29 (2), p. 219–238.</w:t>
      </w:r>
    </w:p>
    <w:p w:rsidR="00565398" w:rsidRPr="007C7DB1" w:rsidRDefault="00565398" w:rsidP="005011CC">
      <w:pPr>
        <w:shd w:val="clear" w:color="auto" w:fill="FFFFFF"/>
        <w:spacing w:after="0" w:line="360" w:lineRule="auto"/>
        <w:jc w:val="both"/>
        <w:rPr>
          <w:rFonts w:ascii="Times New Roman" w:hAnsi="Times New Roman"/>
          <w:sz w:val="24"/>
          <w:szCs w:val="24"/>
        </w:rPr>
      </w:pPr>
      <w:proofErr w:type="spellStart"/>
      <w:r w:rsidRPr="007C7DB1">
        <w:rPr>
          <w:rFonts w:ascii="Times New Roman" w:hAnsi="Times New Roman"/>
          <w:sz w:val="24"/>
          <w:szCs w:val="24"/>
        </w:rPr>
        <w:t>Smalskys</w:t>
      </w:r>
      <w:proofErr w:type="spellEnd"/>
      <w:r w:rsidRPr="007C7DB1">
        <w:rPr>
          <w:rFonts w:ascii="Times New Roman" w:hAnsi="Times New Roman"/>
          <w:sz w:val="24"/>
          <w:szCs w:val="24"/>
        </w:rPr>
        <w:t xml:space="preserve">, V., </w:t>
      </w:r>
      <w:proofErr w:type="spellStart"/>
      <w:r w:rsidRPr="007C7DB1">
        <w:rPr>
          <w:rFonts w:ascii="Times New Roman" w:hAnsi="Times New Roman"/>
          <w:sz w:val="24"/>
          <w:szCs w:val="24"/>
        </w:rPr>
        <w:t>Bileišis</w:t>
      </w:r>
      <w:proofErr w:type="spellEnd"/>
      <w:r w:rsidRPr="007C7DB1">
        <w:rPr>
          <w:rFonts w:ascii="Times New Roman" w:hAnsi="Times New Roman"/>
          <w:sz w:val="24"/>
          <w:szCs w:val="24"/>
        </w:rPr>
        <w:t xml:space="preserve">, M., Stasiukynas, A. ir </w:t>
      </w:r>
      <w:proofErr w:type="spellStart"/>
      <w:r w:rsidRPr="007C7DB1">
        <w:rPr>
          <w:rFonts w:ascii="Times New Roman" w:hAnsi="Times New Roman"/>
          <w:sz w:val="24"/>
          <w:szCs w:val="24"/>
          <w:lang w:val="en-US"/>
        </w:rPr>
        <w:t>Domeikien</w:t>
      </w:r>
      <w:proofErr w:type="spellEnd"/>
      <w:r w:rsidRPr="007C7DB1">
        <w:rPr>
          <w:rFonts w:ascii="Times New Roman" w:hAnsi="Times New Roman"/>
          <w:sz w:val="24"/>
          <w:szCs w:val="24"/>
        </w:rPr>
        <w:t xml:space="preserve">ė, J. (2017). </w:t>
      </w:r>
      <w:proofErr w:type="spellStart"/>
      <w:r w:rsidRPr="007C7DB1">
        <w:rPr>
          <w:rFonts w:ascii="Times New Roman" w:hAnsi="Times New Roman"/>
          <w:sz w:val="24"/>
          <w:szCs w:val="24"/>
        </w:rPr>
        <w:t>Public</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Sector</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Reforms</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in</w:t>
      </w:r>
      <w:proofErr w:type="spellEnd"/>
      <w:r w:rsidRPr="007C7DB1">
        <w:rPr>
          <w:rFonts w:ascii="Times New Roman" w:hAnsi="Times New Roman"/>
          <w:sz w:val="24"/>
          <w:szCs w:val="24"/>
        </w:rPr>
        <w:t xml:space="preserve"> Lithuania </w:t>
      </w:r>
      <w:proofErr w:type="spellStart"/>
      <w:r w:rsidRPr="007C7DB1">
        <w:rPr>
          <w:rFonts w:ascii="Times New Roman" w:hAnsi="Times New Roman"/>
          <w:sz w:val="24"/>
          <w:szCs w:val="24"/>
        </w:rPr>
        <w:t>since</w:t>
      </w:r>
      <w:proofErr w:type="spellEnd"/>
      <w:r w:rsidRPr="007C7DB1">
        <w:rPr>
          <w:rFonts w:ascii="Times New Roman" w:hAnsi="Times New Roman"/>
          <w:sz w:val="24"/>
          <w:szCs w:val="24"/>
        </w:rPr>
        <w:t xml:space="preserve"> </w:t>
      </w:r>
      <w:r w:rsidRPr="007C7DB1">
        <w:rPr>
          <w:rFonts w:ascii="Times New Roman" w:hAnsi="Times New Roman"/>
          <w:sz w:val="24"/>
          <w:szCs w:val="24"/>
          <w:lang w:val="en-US"/>
        </w:rPr>
        <w:t xml:space="preserve">1990. </w:t>
      </w:r>
      <w:proofErr w:type="spellStart"/>
      <w:r w:rsidRPr="007C7DB1">
        <w:rPr>
          <w:rFonts w:ascii="Times New Roman" w:hAnsi="Times New Roman"/>
          <w:sz w:val="24"/>
          <w:szCs w:val="24"/>
        </w:rPr>
        <w:t>In</w:t>
      </w:r>
      <w:proofErr w:type="spellEnd"/>
      <w:r w:rsidRPr="007C7DB1">
        <w:rPr>
          <w:rFonts w:ascii="Times New Roman" w:hAnsi="Times New Roman"/>
          <w:sz w:val="24"/>
          <w:szCs w:val="24"/>
        </w:rPr>
        <w:t xml:space="preserve"> </w:t>
      </w:r>
      <w:proofErr w:type="spellStart"/>
      <w:r w:rsidRPr="007C7DB1">
        <w:rPr>
          <w:rFonts w:ascii="Times New Roman" w:hAnsi="Times New Roman"/>
          <w:i/>
          <w:sz w:val="24"/>
          <w:szCs w:val="24"/>
        </w:rPr>
        <w:t>Public</w:t>
      </w:r>
      <w:proofErr w:type="spellEnd"/>
      <w:r w:rsidRPr="007C7DB1">
        <w:rPr>
          <w:rFonts w:ascii="Times New Roman" w:hAnsi="Times New Roman"/>
          <w:i/>
          <w:sz w:val="24"/>
          <w:szCs w:val="24"/>
        </w:rPr>
        <w:t xml:space="preserve"> </w:t>
      </w:r>
      <w:proofErr w:type="spellStart"/>
      <w:r w:rsidRPr="007C7DB1">
        <w:rPr>
          <w:rFonts w:ascii="Times New Roman" w:hAnsi="Times New Roman"/>
          <w:i/>
          <w:sz w:val="24"/>
          <w:szCs w:val="24"/>
        </w:rPr>
        <w:t>administration</w:t>
      </w:r>
      <w:proofErr w:type="spellEnd"/>
      <w:r w:rsidRPr="007C7DB1">
        <w:rPr>
          <w:rFonts w:ascii="Times New Roman" w:hAnsi="Times New Roman"/>
          <w:i/>
          <w:sz w:val="24"/>
          <w:szCs w:val="24"/>
        </w:rPr>
        <w:t xml:space="preserve"> </w:t>
      </w:r>
      <w:proofErr w:type="spellStart"/>
      <w:r w:rsidRPr="007C7DB1">
        <w:rPr>
          <w:rFonts w:ascii="Times New Roman" w:hAnsi="Times New Roman"/>
          <w:i/>
          <w:sz w:val="24"/>
          <w:szCs w:val="24"/>
        </w:rPr>
        <w:t>reforms</w:t>
      </w:r>
      <w:proofErr w:type="spellEnd"/>
      <w:r w:rsidRPr="007C7DB1">
        <w:rPr>
          <w:rFonts w:ascii="Times New Roman" w:hAnsi="Times New Roman"/>
          <w:i/>
          <w:sz w:val="24"/>
          <w:szCs w:val="24"/>
        </w:rPr>
        <w:t xml:space="preserve"> </w:t>
      </w:r>
      <w:proofErr w:type="spellStart"/>
      <w:r w:rsidRPr="007C7DB1">
        <w:rPr>
          <w:rFonts w:ascii="Times New Roman" w:hAnsi="Times New Roman"/>
          <w:i/>
          <w:sz w:val="24"/>
          <w:szCs w:val="24"/>
        </w:rPr>
        <w:t>in</w:t>
      </w:r>
      <w:proofErr w:type="spellEnd"/>
      <w:r w:rsidRPr="007C7DB1">
        <w:rPr>
          <w:rFonts w:ascii="Times New Roman" w:hAnsi="Times New Roman"/>
          <w:i/>
          <w:sz w:val="24"/>
          <w:szCs w:val="24"/>
        </w:rPr>
        <w:t xml:space="preserve"> Eastern </w:t>
      </w:r>
      <w:proofErr w:type="spellStart"/>
      <w:r w:rsidRPr="007C7DB1">
        <w:rPr>
          <w:rFonts w:ascii="Times New Roman" w:hAnsi="Times New Roman"/>
          <w:i/>
          <w:sz w:val="24"/>
          <w:szCs w:val="24"/>
        </w:rPr>
        <w:t>European</w:t>
      </w:r>
      <w:proofErr w:type="spellEnd"/>
      <w:r w:rsidRPr="007C7DB1">
        <w:rPr>
          <w:rFonts w:ascii="Times New Roman" w:hAnsi="Times New Roman"/>
          <w:i/>
          <w:sz w:val="24"/>
          <w:szCs w:val="24"/>
        </w:rPr>
        <w:t xml:space="preserve"> </w:t>
      </w:r>
      <w:proofErr w:type="spellStart"/>
      <w:r w:rsidRPr="007C7DB1">
        <w:rPr>
          <w:rFonts w:ascii="Times New Roman" w:hAnsi="Times New Roman"/>
          <w:i/>
          <w:sz w:val="24"/>
          <w:szCs w:val="24"/>
        </w:rPr>
        <w:t>Union</w:t>
      </w:r>
      <w:proofErr w:type="spellEnd"/>
      <w:r w:rsidRPr="007C7DB1">
        <w:rPr>
          <w:rFonts w:ascii="Times New Roman" w:hAnsi="Times New Roman"/>
          <w:i/>
          <w:sz w:val="24"/>
          <w:szCs w:val="24"/>
        </w:rPr>
        <w:t xml:space="preserve"> </w:t>
      </w:r>
      <w:proofErr w:type="spellStart"/>
      <w:r w:rsidRPr="007C7DB1">
        <w:rPr>
          <w:rFonts w:ascii="Times New Roman" w:hAnsi="Times New Roman"/>
          <w:i/>
          <w:sz w:val="24"/>
          <w:szCs w:val="24"/>
        </w:rPr>
        <w:t>member</w:t>
      </w:r>
      <w:proofErr w:type="spellEnd"/>
      <w:r w:rsidRPr="007C7DB1">
        <w:rPr>
          <w:rFonts w:ascii="Times New Roman" w:hAnsi="Times New Roman"/>
          <w:i/>
          <w:sz w:val="24"/>
          <w:szCs w:val="24"/>
        </w:rPr>
        <w:t xml:space="preserve"> </w:t>
      </w:r>
      <w:proofErr w:type="spellStart"/>
      <w:r w:rsidRPr="007C7DB1">
        <w:rPr>
          <w:rFonts w:ascii="Times New Roman" w:hAnsi="Times New Roman"/>
          <w:i/>
          <w:sz w:val="24"/>
          <w:szCs w:val="24"/>
        </w:rPr>
        <w:t>states</w:t>
      </w:r>
      <w:proofErr w:type="spellEnd"/>
      <w:r w:rsidRPr="007C7DB1">
        <w:rPr>
          <w:rFonts w:ascii="Times New Roman" w:hAnsi="Times New Roman"/>
          <w:i/>
          <w:sz w:val="24"/>
          <w:szCs w:val="24"/>
        </w:rPr>
        <w:t xml:space="preserve">: </w:t>
      </w:r>
      <w:proofErr w:type="spellStart"/>
      <w:r w:rsidRPr="007C7DB1">
        <w:rPr>
          <w:rFonts w:ascii="Times New Roman" w:hAnsi="Times New Roman"/>
          <w:i/>
          <w:sz w:val="24"/>
          <w:szCs w:val="24"/>
        </w:rPr>
        <w:t>post-accession</w:t>
      </w:r>
      <w:proofErr w:type="spellEnd"/>
      <w:r w:rsidRPr="007C7DB1">
        <w:rPr>
          <w:rFonts w:ascii="Times New Roman" w:hAnsi="Times New Roman"/>
          <w:i/>
          <w:sz w:val="24"/>
          <w:szCs w:val="24"/>
        </w:rPr>
        <w:t xml:space="preserve"> </w:t>
      </w:r>
      <w:proofErr w:type="spellStart"/>
      <w:r w:rsidRPr="007C7DB1">
        <w:rPr>
          <w:rFonts w:ascii="Times New Roman" w:hAnsi="Times New Roman"/>
          <w:i/>
          <w:sz w:val="24"/>
          <w:szCs w:val="24"/>
        </w:rPr>
        <w:t>convergence</w:t>
      </w:r>
      <w:proofErr w:type="spellEnd"/>
      <w:r w:rsidRPr="007C7DB1">
        <w:rPr>
          <w:rFonts w:ascii="Times New Roman" w:hAnsi="Times New Roman"/>
          <w:i/>
          <w:sz w:val="24"/>
          <w:szCs w:val="24"/>
        </w:rPr>
        <w:t xml:space="preserve"> </w:t>
      </w:r>
      <w:proofErr w:type="spellStart"/>
      <w:r w:rsidRPr="007C7DB1">
        <w:rPr>
          <w:rFonts w:ascii="Times New Roman" w:hAnsi="Times New Roman"/>
          <w:i/>
          <w:sz w:val="24"/>
          <w:szCs w:val="24"/>
        </w:rPr>
        <w:t>and</w:t>
      </w:r>
      <w:proofErr w:type="spellEnd"/>
      <w:r w:rsidRPr="007C7DB1">
        <w:rPr>
          <w:rFonts w:ascii="Times New Roman" w:hAnsi="Times New Roman"/>
          <w:i/>
          <w:sz w:val="24"/>
          <w:szCs w:val="24"/>
        </w:rPr>
        <w:t xml:space="preserve"> </w:t>
      </w:r>
      <w:proofErr w:type="spellStart"/>
      <w:r w:rsidRPr="007C7DB1">
        <w:rPr>
          <w:rFonts w:ascii="Times New Roman" w:hAnsi="Times New Roman"/>
          <w:i/>
          <w:sz w:val="24"/>
          <w:szCs w:val="24"/>
        </w:rPr>
        <w:t>divergence</w:t>
      </w:r>
      <w:proofErr w:type="spellEnd"/>
      <w:r w:rsidRPr="007C7DB1">
        <w:rPr>
          <w:rFonts w:ascii="Times New Roman" w:hAnsi="Times New Roman"/>
          <w:i/>
          <w:sz w:val="24"/>
          <w:szCs w:val="24"/>
        </w:rPr>
        <w:t>.</w:t>
      </w:r>
      <w:r w:rsidRPr="007C7DB1">
        <w:rPr>
          <w:rFonts w:ascii="Times New Roman" w:hAnsi="Times New Roman"/>
          <w:sz w:val="24"/>
          <w:szCs w:val="24"/>
        </w:rPr>
        <w:t xml:space="preserve"> </w:t>
      </w:r>
      <w:proofErr w:type="spellStart"/>
      <w:r w:rsidRPr="007C7DB1">
        <w:rPr>
          <w:rFonts w:ascii="Times New Roman" w:hAnsi="Times New Roman"/>
          <w:sz w:val="24"/>
          <w:szCs w:val="24"/>
        </w:rPr>
        <w:t>Ljubljana</w:t>
      </w:r>
      <w:proofErr w:type="spellEnd"/>
      <w:r w:rsidRPr="007C7DB1">
        <w:rPr>
          <w:rFonts w:ascii="Times New Roman" w:hAnsi="Times New Roman"/>
          <w:sz w:val="24"/>
          <w:szCs w:val="24"/>
        </w:rPr>
        <w:t xml:space="preserve">: University </w:t>
      </w:r>
      <w:proofErr w:type="spellStart"/>
      <w:r w:rsidRPr="007C7DB1">
        <w:rPr>
          <w:rFonts w:ascii="Times New Roman" w:hAnsi="Times New Roman"/>
          <w:sz w:val="24"/>
          <w:szCs w:val="24"/>
        </w:rPr>
        <w:t>of</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Ljubljana</w:t>
      </w:r>
      <w:proofErr w:type="spellEnd"/>
      <w:r w:rsidRPr="007C7DB1">
        <w:rPr>
          <w:rFonts w:ascii="Times New Roman" w:hAnsi="Times New Roman"/>
          <w:sz w:val="24"/>
          <w:szCs w:val="24"/>
        </w:rPr>
        <w:t>; Vilnius: Mykolas Romeris University, 2017, p. 50-89.</w:t>
      </w:r>
    </w:p>
    <w:p w:rsidR="00565398" w:rsidRPr="007C7DB1" w:rsidRDefault="00565398" w:rsidP="005011CC">
      <w:pPr>
        <w:shd w:val="clear" w:color="auto" w:fill="FFFFFF"/>
        <w:spacing w:after="0" w:line="360" w:lineRule="auto"/>
        <w:jc w:val="both"/>
        <w:rPr>
          <w:rFonts w:ascii="Times New Roman" w:hAnsi="Times New Roman"/>
          <w:sz w:val="24"/>
          <w:szCs w:val="24"/>
        </w:rPr>
      </w:pPr>
      <w:proofErr w:type="spellStart"/>
      <w:r w:rsidRPr="007C7DB1">
        <w:rPr>
          <w:rFonts w:ascii="Times New Roman" w:hAnsi="Times New Roman"/>
          <w:sz w:val="24"/>
          <w:szCs w:val="24"/>
        </w:rPr>
        <w:t>Snyder</w:t>
      </w:r>
      <w:proofErr w:type="spellEnd"/>
      <w:r w:rsidRPr="007C7DB1">
        <w:rPr>
          <w:rFonts w:ascii="Times New Roman" w:hAnsi="Times New Roman"/>
          <w:sz w:val="24"/>
          <w:szCs w:val="24"/>
        </w:rPr>
        <w:t xml:space="preserve">, T. (2018). </w:t>
      </w:r>
      <w:proofErr w:type="spellStart"/>
      <w:r w:rsidRPr="007C7DB1">
        <w:rPr>
          <w:rFonts w:ascii="Times New Roman" w:hAnsi="Times New Roman"/>
          <w:i/>
          <w:sz w:val="24"/>
          <w:szCs w:val="24"/>
        </w:rPr>
        <w:t>The</w:t>
      </w:r>
      <w:proofErr w:type="spellEnd"/>
      <w:r w:rsidRPr="007C7DB1">
        <w:rPr>
          <w:rFonts w:ascii="Times New Roman" w:hAnsi="Times New Roman"/>
          <w:i/>
          <w:sz w:val="24"/>
          <w:szCs w:val="24"/>
        </w:rPr>
        <w:t xml:space="preserve"> </w:t>
      </w:r>
      <w:proofErr w:type="spellStart"/>
      <w:r w:rsidRPr="007C7DB1">
        <w:rPr>
          <w:rFonts w:ascii="Times New Roman" w:hAnsi="Times New Roman"/>
          <w:i/>
          <w:sz w:val="24"/>
          <w:szCs w:val="24"/>
        </w:rPr>
        <w:t>Road</w:t>
      </w:r>
      <w:proofErr w:type="spellEnd"/>
      <w:r w:rsidRPr="007C7DB1">
        <w:rPr>
          <w:rFonts w:ascii="Times New Roman" w:hAnsi="Times New Roman"/>
          <w:i/>
          <w:sz w:val="24"/>
          <w:szCs w:val="24"/>
        </w:rPr>
        <w:t xml:space="preserve"> to </w:t>
      </w:r>
      <w:proofErr w:type="spellStart"/>
      <w:r w:rsidRPr="007C7DB1">
        <w:rPr>
          <w:rFonts w:ascii="Times New Roman" w:hAnsi="Times New Roman"/>
          <w:i/>
          <w:sz w:val="24"/>
          <w:szCs w:val="24"/>
        </w:rPr>
        <w:t>Unfreedom</w:t>
      </w:r>
      <w:proofErr w:type="spellEnd"/>
      <w:r w:rsidRPr="007C7DB1">
        <w:rPr>
          <w:rFonts w:ascii="Times New Roman" w:hAnsi="Times New Roman"/>
          <w:i/>
          <w:sz w:val="24"/>
          <w:szCs w:val="24"/>
        </w:rPr>
        <w:t xml:space="preserve">: </w:t>
      </w:r>
      <w:proofErr w:type="spellStart"/>
      <w:r w:rsidRPr="007C7DB1">
        <w:rPr>
          <w:rFonts w:ascii="Times New Roman" w:hAnsi="Times New Roman"/>
          <w:i/>
          <w:sz w:val="24"/>
          <w:szCs w:val="24"/>
        </w:rPr>
        <w:t>Russia</w:t>
      </w:r>
      <w:proofErr w:type="spellEnd"/>
      <w:r w:rsidRPr="007C7DB1">
        <w:rPr>
          <w:rFonts w:ascii="Times New Roman" w:hAnsi="Times New Roman"/>
          <w:i/>
          <w:sz w:val="24"/>
          <w:szCs w:val="24"/>
        </w:rPr>
        <w:t xml:space="preserve">, </w:t>
      </w:r>
      <w:proofErr w:type="spellStart"/>
      <w:r w:rsidRPr="007C7DB1">
        <w:rPr>
          <w:rFonts w:ascii="Times New Roman" w:hAnsi="Times New Roman"/>
          <w:i/>
          <w:sz w:val="24"/>
          <w:szCs w:val="24"/>
        </w:rPr>
        <w:t>Europe</w:t>
      </w:r>
      <w:proofErr w:type="spellEnd"/>
      <w:r w:rsidRPr="007C7DB1">
        <w:rPr>
          <w:rFonts w:ascii="Times New Roman" w:hAnsi="Times New Roman"/>
          <w:i/>
          <w:sz w:val="24"/>
          <w:szCs w:val="24"/>
        </w:rPr>
        <w:t>, America.</w:t>
      </w:r>
      <w:r w:rsidRPr="007C7DB1">
        <w:rPr>
          <w:rFonts w:ascii="Times New Roman" w:hAnsi="Times New Roman"/>
          <w:sz w:val="24"/>
          <w:szCs w:val="24"/>
        </w:rPr>
        <w:t xml:space="preserve"> </w:t>
      </w:r>
      <w:proofErr w:type="spellStart"/>
      <w:r w:rsidRPr="007C7DB1">
        <w:rPr>
          <w:rFonts w:ascii="Times New Roman" w:hAnsi="Times New Roman"/>
          <w:sz w:val="24"/>
          <w:szCs w:val="24"/>
        </w:rPr>
        <w:t>Tim</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Duggan</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Books</w:t>
      </w:r>
      <w:proofErr w:type="spellEnd"/>
      <w:r w:rsidRPr="007C7DB1">
        <w:rPr>
          <w:rFonts w:ascii="Times New Roman" w:hAnsi="Times New Roman"/>
          <w:sz w:val="24"/>
          <w:szCs w:val="24"/>
        </w:rPr>
        <w:t>, 368 p.</w:t>
      </w:r>
    </w:p>
    <w:p w:rsidR="00565398" w:rsidRPr="007C7DB1" w:rsidRDefault="00565398" w:rsidP="005011CC">
      <w:pPr>
        <w:spacing w:after="0" w:line="360" w:lineRule="auto"/>
        <w:jc w:val="both"/>
        <w:rPr>
          <w:rFonts w:ascii="Times New Roman" w:hAnsi="Times New Roman"/>
          <w:sz w:val="24"/>
          <w:szCs w:val="24"/>
          <w:shd w:val="clear" w:color="auto" w:fill="FFFFFF"/>
        </w:rPr>
      </w:pPr>
      <w:r w:rsidRPr="007C7DB1">
        <w:rPr>
          <w:rFonts w:ascii="Times New Roman" w:hAnsi="Times New Roman"/>
          <w:sz w:val="24"/>
          <w:szCs w:val="24"/>
          <w:shd w:val="clear" w:color="auto" w:fill="FFFFFF"/>
        </w:rPr>
        <w:t xml:space="preserve">Šiaurės </w:t>
      </w:r>
      <w:proofErr w:type="spellStart"/>
      <w:r w:rsidRPr="007C7DB1">
        <w:rPr>
          <w:rFonts w:ascii="Times New Roman" w:hAnsi="Times New Roman"/>
          <w:sz w:val="24"/>
          <w:szCs w:val="24"/>
          <w:shd w:val="clear" w:color="auto" w:fill="FFFFFF"/>
        </w:rPr>
        <w:t>atlanto</w:t>
      </w:r>
      <w:proofErr w:type="spellEnd"/>
      <w:r w:rsidRPr="007C7DB1">
        <w:rPr>
          <w:rFonts w:ascii="Times New Roman" w:hAnsi="Times New Roman"/>
          <w:sz w:val="24"/>
          <w:szCs w:val="24"/>
          <w:shd w:val="clear" w:color="auto" w:fill="FFFFFF"/>
        </w:rPr>
        <w:t xml:space="preserve"> sutartis. </w:t>
      </w:r>
      <w:r w:rsidRPr="007C7DB1">
        <w:rPr>
          <w:rFonts w:ascii="Times New Roman" w:hAnsi="Times New Roman"/>
          <w:i/>
          <w:sz w:val="24"/>
          <w:szCs w:val="24"/>
          <w:shd w:val="clear" w:color="auto" w:fill="FFFFFF"/>
        </w:rPr>
        <w:t>Valstybės žinios</w:t>
      </w:r>
      <w:r w:rsidRPr="007C7DB1">
        <w:rPr>
          <w:rFonts w:ascii="Times New Roman" w:hAnsi="Times New Roman"/>
          <w:sz w:val="24"/>
          <w:szCs w:val="24"/>
          <w:shd w:val="clear" w:color="auto" w:fill="FFFFFF"/>
        </w:rPr>
        <w:t>, 2004-03-16, Nr. 40-1299.</w:t>
      </w:r>
    </w:p>
    <w:p w:rsidR="00565398" w:rsidRPr="007C7DB1" w:rsidRDefault="00565398" w:rsidP="005011CC">
      <w:pPr>
        <w:shd w:val="clear" w:color="auto" w:fill="FFFFFF"/>
        <w:spacing w:after="0" w:line="360" w:lineRule="auto"/>
        <w:jc w:val="both"/>
        <w:rPr>
          <w:rFonts w:ascii="Times New Roman" w:hAnsi="Times New Roman"/>
          <w:sz w:val="24"/>
          <w:szCs w:val="24"/>
        </w:rPr>
      </w:pPr>
      <w:proofErr w:type="spellStart"/>
      <w:r w:rsidRPr="007C7DB1">
        <w:rPr>
          <w:rFonts w:ascii="Times New Roman" w:hAnsi="Times New Roman"/>
          <w:sz w:val="24"/>
          <w:szCs w:val="24"/>
        </w:rPr>
        <w:t>Ungurytė</w:t>
      </w:r>
      <w:proofErr w:type="spellEnd"/>
      <w:r w:rsidRPr="007C7DB1">
        <w:rPr>
          <w:rFonts w:ascii="Times New Roman" w:hAnsi="Times New Roman"/>
          <w:sz w:val="24"/>
          <w:szCs w:val="24"/>
        </w:rPr>
        <w:t xml:space="preserve">-Ragauskienė, S., ir </w:t>
      </w:r>
      <w:proofErr w:type="spellStart"/>
      <w:r w:rsidRPr="007C7DB1">
        <w:rPr>
          <w:rFonts w:ascii="Times New Roman" w:hAnsi="Times New Roman"/>
          <w:sz w:val="24"/>
          <w:szCs w:val="24"/>
        </w:rPr>
        <w:t>Bileišis</w:t>
      </w:r>
      <w:proofErr w:type="spellEnd"/>
      <w:r w:rsidRPr="007C7DB1">
        <w:rPr>
          <w:rFonts w:ascii="Times New Roman" w:hAnsi="Times New Roman"/>
          <w:sz w:val="24"/>
          <w:szCs w:val="24"/>
        </w:rPr>
        <w:t xml:space="preserve">, M. (2018). </w:t>
      </w:r>
      <w:proofErr w:type="spellStart"/>
      <w:r w:rsidRPr="007C7DB1">
        <w:rPr>
          <w:rFonts w:ascii="Times New Roman" w:hAnsi="Times New Roman"/>
          <w:sz w:val="24"/>
          <w:szCs w:val="24"/>
        </w:rPr>
        <w:t>When</w:t>
      </w:r>
      <w:proofErr w:type="spellEnd"/>
      <w:r w:rsidRPr="007C7DB1">
        <w:rPr>
          <w:rFonts w:ascii="Times New Roman" w:hAnsi="Times New Roman"/>
          <w:sz w:val="24"/>
          <w:szCs w:val="24"/>
        </w:rPr>
        <w:t xml:space="preserve"> a Market </w:t>
      </w:r>
      <w:proofErr w:type="spellStart"/>
      <w:r w:rsidRPr="007C7DB1">
        <w:rPr>
          <w:rFonts w:ascii="Times New Roman" w:hAnsi="Times New Roman"/>
          <w:sz w:val="24"/>
          <w:szCs w:val="24"/>
        </w:rPr>
        <w:t>Runs</w:t>
      </w:r>
      <w:proofErr w:type="spellEnd"/>
      <w:r w:rsidRPr="007C7DB1">
        <w:rPr>
          <w:rFonts w:ascii="Times New Roman" w:hAnsi="Times New Roman"/>
          <w:sz w:val="24"/>
          <w:szCs w:val="24"/>
        </w:rPr>
        <w:t xml:space="preserve"> a </w:t>
      </w:r>
      <w:proofErr w:type="spellStart"/>
      <w:r w:rsidRPr="007C7DB1">
        <w:rPr>
          <w:rFonts w:ascii="Times New Roman" w:hAnsi="Times New Roman"/>
          <w:sz w:val="24"/>
          <w:szCs w:val="24"/>
        </w:rPr>
        <w:t>Hierarchy</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Retrenchment</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of</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Bureaucratic</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Practices</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in</w:t>
      </w:r>
      <w:proofErr w:type="spellEnd"/>
      <w:r w:rsidRPr="007C7DB1">
        <w:rPr>
          <w:rFonts w:ascii="Times New Roman" w:hAnsi="Times New Roman"/>
          <w:sz w:val="24"/>
          <w:szCs w:val="24"/>
        </w:rPr>
        <w:t xml:space="preserve"> Lithuanian </w:t>
      </w:r>
      <w:proofErr w:type="spellStart"/>
      <w:r w:rsidRPr="007C7DB1">
        <w:rPr>
          <w:rFonts w:ascii="Times New Roman" w:hAnsi="Times New Roman"/>
          <w:sz w:val="24"/>
          <w:szCs w:val="24"/>
        </w:rPr>
        <w:t>Uniformed</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Services</w:t>
      </w:r>
      <w:proofErr w:type="spellEnd"/>
      <w:r w:rsidRPr="007C7DB1">
        <w:rPr>
          <w:rFonts w:ascii="Times New Roman" w:hAnsi="Times New Roman"/>
          <w:sz w:val="24"/>
          <w:szCs w:val="24"/>
        </w:rPr>
        <w:t xml:space="preserve">. </w:t>
      </w:r>
      <w:r w:rsidRPr="007C7DB1">
        <w:rPr>
          <w:rFonts w:ascii="Times New Roman" w:hAnsi="Times New Roman"/>
          <w:i/>
          <w:sz w:val="24"/>
          <w:szCs w:val="24"/>
        </w:rPr>
        <w:t>Socialiniai Tyrimai</w:t>
      </w:r>
      <w:r w:rsidRPr="007C7DB1">
        <w:rPr>
          <w:rFonts w:ascii="Times New Roman" w:hAnsi="Times New Roman"/>
          <w:sz w:val="24"/>
          <w:szCs w:val="24"/>
        </w:rPr>
        <w:t>, 41(1), p. 18-23.</w:t>
      </w:r>
    </w:p>
    <w:p w:rsidR="00565398" w:rsidRPr="007C7DB1" w:rsidRDefault="00565398" w:rsidP="005011CC">
      <w:pPr>
        <w:shd w:val="clear" w:color="auto" w:fill="FFFFFF"/>
        <w:spacing w:after="0" w:line="360" w:lineRule="auto"/>
        <w:jc w:val="both"/>
        <w:rPr>
          <w:rFonts w:ascii="Times New Roman" w:hAnsi="Times New Roman"/>
          <w:sz w:val="24"/>
          <w:szCs w:val="24"/>
        </w:rPr>
      </w:pPr>
      <w:r w:rsidRPr="007C7DB1">
        <w:rPr>
          <w:rFonts w:ascii="Times New Roman" w:hAnsi="Times New Roman"/>
          <w:sz w:val="24"/>
          <w:szCs w:val="24"/>
        </w:rPr>
        <w:t xml:space="preserve">Van </w:t>
      </w:r>
      <w:proofErr w:type="spellStart"/>
      <w:r w:rsidRPr="007C7DB1">
        <w:rPr>
          <w:rFonts w:ascii="Times New Roman" w:hAnsi="Times New Roman"/>
          <w:sz w:val="24"/>
          <w:szCs w:val="24"/>
        </w:rPr>
        <w:t>Thiel</w:t>
      </w:r>
      <w:proofErr w:type="spellEnd"/>
      <w:r w:rsidRPr="007C7DB1">
        <w:rPr>
          <w:rFonts w:ascii="Times New Roman" w:hAnsi="Times New Roman"/>
          <w:sz w:val="24"/>
          <w:szCs w:val="24"/>
        </w:rPr>
        <w:t xml:space="preserve">, S., </w:t>
      </w:r>
      <w:proofErr w:type="spellStart"/>
      <w:r w:rsidRPr="007C7DB1">
        <w:rPr>
          <w:rFonts w:ascii="Times New Roman" w:hAnsi="Times New Roman"/>
          <w:sz w:val="24"/>
          <w:szCs w:val="24"/>
        </w:rPr>
        <w:t>Verhoest</w:t>
      </w:r>
      <w:proofErr w:type="spellEnd"/>
      <w:r w:rsidRPr="007C7DB1">
        <w:rPr>
          <w:rFonts w:ascii="Times New Roman" w:hAnsi="Times New Roman"/>
          <w:sz w:val="24"/>
          <w:szCs w:val="24"/>
        </w:rPr>
        <w:t xml:space="preserve">, K., </w:t>
      </w:r>
      <w:proofErr w:type="spellStart"/>
      <w:r w:rsidRPr="007C7DB1">
        <w:rPr>
          <w:rFonts w:ascii="Times New Roman" w:hAnsi="Times New Roman"/>
          <w:sz w:val="24"/>
          <w:szCs w:val="24"/>
        </w:rPr>
        <w:t>Bouckaert</w:t>
      </w:r>
      <w:proofErr w:type="spellEnd"/>
      <w:r w:rsidRPr="007C7DB1">
        <w:rPr>
          <w:rFonts w:ascii="Times New Roman" w:hAnsi="Times New Roman"/>
          <w:sz w:val="24"/>
          <w:szCs w:val="24"/>
        </w:rPr>
        <w:t xml:space="preserve">, G., ir </w:t>
      </w:r>
      <w:proofErr w:type="spellStart"/>
      <w:r w:rsidRPr="007C7DB1">
        <w:rPr>
          <w:rFonts w:ascii="Times New Roman" w:hAnsi="Times New Roman"/>
          <w:sz w:val="24"/>
          <w:szCs w:val="24"/>
        </w:rPr>
        <w:t>Lœgreid</w:t>
      </w:r>
      <w:proofErr w:type="spellEnd"/>
      <w:r w:rsidRPr="007C7DB1">
        <w:rPr>
          <w:rFonts w:ascii="Times New Roman" w:hAnsi="Times New Roman"/>
          <w:sz w:val="24"/>
          <w:szCs w:val="24"/>
        </w:rPr>
        <w:t xml:space="preserve">, P. (2012). </w:t>
      </w:r>
      <w:proofErr w:type="spellStart"/>
      <w:r w:rsidRPr="007C7DB1">
        <w:rPr>
          <w:rFonts w:ascii="Times New Roman" w:hAnsi="Times New Roman"/>
          <w:sz w:val="24"/>
          <w:szCs w:val="24"/>
        </w:rPr>
        <w:t>Lessons</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and</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recommendations</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for</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the</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practice</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of</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agencification</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In</w:t>
      </w:r>
      <w:proofErr w:type="spellEnd"/>
      <w:r w:rsidRPr="007C7DB1">
        <w:rPr>
          <w:rFonts w:ascii="Times New Roman" w:hAnsi="Times New Roman"/>
          <w:sz w:val="24"/>
          <w:szCs w:val="24"/>
        </w:rPr>
        <w:t xml:space="preserve"> </w:t>
      </w:r>
      <w:proofErr w:type="spellStart"/>
      <w:r w:rsidRPr="007C7DB1">
        <w:rPr>
          <w:rFonts w:ascii="Times New Roman" w:hAnsi="Times New Roman"/>
          <w:i/>
          <w:sz w:val="24"/>
          <w:szCs w:val="24"/>
        </w:rPr>
        <w:t>Government</w:t>
      </w:r>
      <w:proofErr w:type="spellEnd"/>
      <w:r w:rsidRPr="007C7DB1">
        <w:rPr>
          <w:rFonts w:ascii="Times New Roman" w:hAnsi="Times New Roman"/>
          <w:i/>
          <w:sz w:val="24"/>
          <w:szCs w:val="24"/>
        </w:rPr>
        <w:t xml:space="preserve"> </w:t>
      </w:r>
      <w:proofErr w:type="spellStart"/>
      <w:r w:rsidRPr="007C7DB1">
        <w:rPr>
          <w:rFonts w:ascii="Times New Roman" w:hAnsi="Times New Roman"/>
          <w:i/>
          <w:sz w:val="24"/>
          <w:szCs w:val="24"/>
        </w:rPr>
        <w:t>agencies</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Palgrave</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Macmillan</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London</w:t>
      </w:r>
      <w:proofErr w:type="spellEnd"/>
      <w:r w:rsidRPr="007C7DB1">
        <w:rPr>
          <w:rFonts w:ascii="Times New Roman" w:hAnsi="Times New Roman"/>
          <w:sz w:val="24"/>
          <w:szCs w:val="24"/>
        </w:rPr>
        <w:t>, p. 413-439.</w:t>
      </w:r>
    </w:p>
    <w:p w:rsidR="00565398" w:rsidRPr="007C7DB1" w:rsidRDefault="00565398" w:rsidP="005011CC">
      <w:pPr>
        <w:spacing w:after="0" w:line="360" w:lineRule="auto"/>
        <w:jc w:val="both"/>
        <w:rPr>
          <w:rFonts w:ascii="Times New Roman" w:hAnsi="Times New Roman"/>
          <w:sz w:val="24"/>
          <w:szCs w:val="24"/>
        </w:rPr>
      </w:pPr>
      <w:proofErr w:type="spellStart"/>
      <w:r w:rsidRPr="007C7DB1">
        <w:rPr>
          <w:rFonts w:ascii="Times New Roman" w:hAnsi="Times New Roman"/>
          <w:sz w:val="24"/>
          <w:szCs w:val="24"/>
        </w:rPr>
        <w:t>Zelli</w:t>
      </w:r>
      <w:proofErr w:type="spellEnd"/>
      <w:r w:rsidRPr="007C7DB1">
        <w:rPr>
          <w:rFonts w:ascii="Times New Roman" w:hAnsi="Times New Roman"/>
          <w:sz w:val="24"/>
          <w:szCs w:val="24"/>
        </w:rPr>
        <w:t xml:space="preserve">, F. (2011). </w:t>
      </w:r>
      <w:proofErr w:type="spellStart"/>
      <w:r w:rsidRPr="007C7DB1">
        <w:rPr>
          <w:rFonts w:ascii="Times New Roman" w:hAnsi="Times New Roman"/>
          <w:sz w:val="24"/>
          <w:szCs w:val="24"/>
        </w:rPr>
        <w:t>The</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fragmentation</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of</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the</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global</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climate</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governance</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architecture</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Wiley</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Interdisciplinary</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Reviews</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Climate</w:t>
      </w:r>
      <w:proofErr w:type="spellEnd"/>
      <w:r w:rsidRPr="007C7DB1">
        <w:rPr>
          <w:rFonts w:ascii="Times New Roman" w:hAnsi="Times New Roman"/>
          <w:sz w:val="24"/>
          <w:szCs w:val="24"/>
        </w:rPr>
        <w:t xml:space="preserve"> </w:t>
      </w:r>
      <w:proofErr w:type="spellStart"/>
      <w:r w:rsidRPr="007C7DB1">
        <w:rPr>
          <w:rFonts w:ascii="Times New Roman" w:hAnsi="Times New Roman"/>
          <w:sz w:val="24"/>
          <w:szCs w:val="24"/>
        </w:rPr>
        <w:t>Change</w:t>
      </w:r>
      <w:proofErr w:type="spellEnd"/>
      <w:r w:rsidRPr="007C7DB1">
        <w:rPr>
          <w:rFonts w:ascii="Times New Roman" w:hAnsi="Times New Roman"/>
          <w:sz w:val="24"/>
          <w:szCs w:val="24"/>
        </w:rPr>
        <w:t>, 2(2), p. 255–270.</w:t>
      </w:r>
    </w:p>
    <w:p w:rsidR="00613AD2" w:rsidRDefault="00613AD2" w:rsidP="005011CC">
      <w:pPr>
        <w:spacing w:line="360" w:lineRule="auto"/>
      </w:pPr>
    </w:p>
    <w:sectPr w:rsidR="00613AD2" w:rsidSect="005011CC">
      <w:pgSz w:w="12240" w:h="15840"/>
      <w:pgMar w:top="1440" w:right="900"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D38"/>
    <w:rsid w:val="000F1BD9"/>
    <w:rsid w:val="001F61B6"/>
    <w:rsid w:val="00246B88"/>
    <w:rsid w:val="004E0A35"/>
    <w:rsid w:val="005011CC"/>
    <w:rsid w:val="005110F0"/>
    <w:rsid w:val="00565398"/>
    <w:rsid w:val="005E62C1"/>
    <w:rsid w:val="00613AD2"/>
    <w:rsid w:val="007D332F"/>
    <w:rsid w:val="00B303DE"/>
    <w:rsid w:val="00BB0AF6"/>
    <w:rsid w:val="00C54D38"/>
    <w:rsid w:val="00D85B91"/>
    <w:rsid w:val="00DF5D88"/>
    <w:rsid w:val="00E757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FF4F5"/>
  <w15:docId w15:val="{656644F0-5463-4491-BA3F-A7CCEAA5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398"/>
    <w:pPr>
      <w:spacing w:after="160" w:line="259" w:lineRule="auto"/>
    </w:pPr>
    <w:rPr>
      <w:rFonts w:ascii="Calibri" w:eastAsia="Calibri" w:hAnsi="Calibri" w:cs="Times New Roman"/>
      <w:lang w:val="lt-LT"/>
    </w:rPr>
  </w:style>
  <w:style w:type="paragraph" w:styleId="Heading1">
    <w:name w:val="heading 1"/>
    <w:basedOn w:val="Normal"/>
    <w:next w:val="Normal"/>
    <w:link w:val="Heading1Char"/>
    <w:uiPriority w:val="9"/>
    <w:qFormat/>
    <w:rsid w:val="00565398"/>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398"/>
    <w:rPr>
      <w:rFonts w:ascii="Calibri Light" w:eastAsia="Times New Roman" w:hAnsi="Calibri Light" w:cs="Times New Roman"/>
      <w:b/>
      <w:bCs/>
      <w:kern w:val="32"/>
      <w:sz w:val="32"/>
      <w:szCs w:val="32"/>
      <w:lang w:val="lt-LT"/>
    </w:rPr>
  </w:style>
  <w:style w:type="character" w:styleId="Strong">
    <w:name w:val="Strong"/>
    <w:uiPriority w:val="22"/>
    <w:qFormat/>
    <w:rsid w:val="00565398"/>
    <w:rPr>
      <w:b/>
      <w:bCs/>
    </w:rPr>
  </w:style>
  <w:style w:type="character" w:styleId="Hyperlink">
    <w:name w:val="Hyperlink"/>
    <w:rsid w:val="00565398"/>
    <w:rPr>
      <w:color w:val="0000FF"/>
      <w:u w:val="single"/>
    </w:rPr>
  </w:style>
  <w:style w:type="character" w:customStyle="1" w:styleId="a-size-large">
    <w:name w:val="a-size-large"/>
    <w:rsid w:val="00565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rkt.lt/lt/teismo-aktai/paieska/135/ta275/content" TargetMode="External"/><Relationship Id="rId3" Type="http://schemas.openxmlformats.org/officeDocument/2006/relationships/webSettings" Target="webSettings.xml"/><Relationship Id="rId7" Type="http://schemas.openxmlformats.org/officeDocument/2006/relationships/hyperlink" Target="https://lrvk.lrv.lt/lt/apie-vyriausybes-kanceliarija/projektai/vykdomi-projektai/irodymais-gristo-valdymo-kompetenciju-centro-ikurima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uroparl.europa.eu/RegData/etudes/BRIE/2019/635533/EPRS_BRI(2019)635533_EN.pdf" TargetMode="External"/><Relationship Id="rId11" Type="http://schemas.openxmlformats.org/officeDocument/2006/relationships/fontTable" Target="fontTable.xml"/><Relationship Id="rId5" Type="http://schemas.openxmlformats.org/officeDocument/2006/relationships/hyperlink" Target="https://europa.eu/rapid/press-release_IP-19-1957_en.htm" TargetMode="External"/><Relationship Id="rId10" Type="http://schemas.openxmlformats.org/officeDocument/2006/relationships/hyperlink" Target="http://lrv.lt/uploads/main/documents/files/Vyriausybes%202018%20m_%20veiklos%20ataskaita_patvirtinta%202019%20m_%20kovo%2027%20d_%20nutarimu%20Nr_%20273.pdf" TargetMode="External"/><Relationship Id="rId4" Type="http://schemas.openxmlformats.org/officeDocument/2006/relationships/hyperlink" Target="https://static1.squarespace.com/static/59948415f43b55af66b13635/t/5cb4d3a1c8302523387378fd/1555354530034/Crossnational419.pdf" TargetMode="External"/><Relationship Id="rId9" Type="http://schemas.openxmlformats.org/officeDocument/2006/relationships/hyperlink" Target="https://www.lrkt.lt/lt/teismo-aktai/paieska/135/ta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1217</Words>
  <Characters>6941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Jurate</dc:creator>
  <cp:keywords/>
  <dc:description/>
  <cp:lastModifiedBy>Elena</cp:lastModifiedBy>
  <cp:revision>7</cp:revision>
  <dcterms:created xsi:type="dcterms:W3CDTF">2021-04-21T11:43:00Z</dcterms:created>
  <dcterms:modified xsi:type="dcterms:W3CDTF">2021-04-21T12:59:00Z</dcterms:modified>
</cp:coreProperties>
</file>