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294" w:rsidRPr="00BA6294" w:rsidRDefault="00BA6294" w:rsidP="00BA6294">
      <w:pPr>
        <w:spacing w:after="0" w:line="360" w:lineRule="auto"/>
        <w:ind w:firstLine="567"/>
        <w:jc w:val="both"/>
        <w:rPr>
          <w:rFonts w:ascii="Times New Roman" w:hAnsi="Times New Roman"/>
          <w:sz w:val="24"/>
          <w:szCs w:val="24"/>
          <w:lang w:val="lt-LT"/>
        </w:rPr>
      </w:pPr>
    </w:p>
    <w:p w:rsidR="00BA6294" w:rsidRPr="00BA6294" w:rsidRDefault="00BA6294" w:rsidP="00BA6294">
      <w:pPr>
        <w:widowControl w:val="0"/>
        <w:autoSpaceDE w:val="0"/>
        <w:autoSpaceDN w:val="0"/>
        <w:adjustRightInd w:val="0"/>
        <w:spacing w:after="0" w:line="360" w:lineRule="auto"/>
        <w:jc w:val="center"/>
        <w:rPr>
          <w:rFonts w:ascii="Times New Roman" w:eastAsia="Times New Roman" w:hAnsi="Times New Roman" w:cs="Times New Roman"/>
          <w:b/>
          <w:sz w:val="28"/>
          <w:szCs w:val="28"/>
          <w:lang w:val="lt-LT" w:eastAsia="lt-LT"/>
        </w:rPr>
      </w:pPr>
      <w:r w:rsidRPr="00BA6294">
        <w:rPr>
          <w:rFonts w:ascii="Times New Roman" w:eastAsia="Times New Roman" w:hAnsi="Times New Roman" w:cs="Times New Roman"/>
          <w:b/>
          <w:sz w:val="28"/>
          <w:szCs w:val="28"/>
          <w:lang w:val="lt-LT" w:eastAsia="lt-LT"/>
        </w:rPr>
        <w:t>MYKOLO ROMERIO UNIVERSITETAS</w:t>
      </w:r>
    </w:p>
    <w:p w:rsidR="00BA6294" w:rsidRPr="00BA6294" w:rsidRDefault="00BA6294" w:rsidP="00BA6294">
      <w:pPr>
        <w:widowControl w:val="0"/>
        <w:autoSpaceDE w:val="0"/>
        <w:autoSpaceDN w:val="0"/>
        <w:adjustRightInd w:val="0"/>
        <w:spacing w:after="0" w:line="360" w:lineRule="auto"/>
        <w:jc w:val="center"/>
        <w:rPr>
          <w:rFonts w:ascii="Times New Roman" w:eastAsia="Times New Roman" w:hAnsi="Times New Roman" w:cs="Times New Roman"/>
          <w:b/>
          <w:sz w:val="28"/>
          <w:szCs w:val="28"/>
          <w:lang w:val="lt-LT" w:eastAsia="lt-LT"/>
        </w:rPr>
      </w:pPr>
      <w:r w:rsidRPr="00BA6294">
        <w:rPr>
          <w:rFonts w:ascii="Times New Roman" w:eastAsia="Times New Roman" w:hAnsi="Times New Roman" w:cs="Times New Roman"/>
          <w:b/>
          <w:sz w:val="28"/>
          <w:szCs w:val="28"/>
          <w:lang w:val="lt-LT" w:eastAsia="lt-LT"/>
        </w:rPr>
        <w:t>POLITIKOS IR VADYBOS FAKULTETAS</w:t>
      </w:r>
    </w:p>
    <w:p w:rsidR="00BA6294" w:rsidRPr="00BA6294" w:rsidRDefault="00BA6294" w:rsidP="00BA6294">
      <w:pPr>
        <w:widowControl w:val="0"/>
        <w:autoSpaceDE w:val="0"/>
        <w:autoSpaceDN w:val="0"/>
        <w:adjustRightInd w:val="0"/>
        <w:spacing w:after="0" w:line="360" w:lineRule="auto"/>
        <w:jc w:val="center"/>
        <w:rPr>
          <w:rFonts w:ascii="Times New Roman" w:eastAsia="Times New Roman" w:hAnsi="Times New Roman" w:cs="Times New Roman"/>
          <w:b/>
          <w:sz w:val="28"/>
          <w:szCs w:val="28"/>
          <w:lang w:val="lt-LT" w:eastAsia="lt-LT"/>
        </w:rPr>
      </w:pPr>
      <w:r w:rsidRPr="00BA6294">
        <w:rPr>
          <w:rFonts w:ascii="Times New Roman" w:eastAsia="Times New Roman" w:hAnsi="Times New Roman" w:cs="Times New Roman"/>
          <w:b/>
          <w:sz w:val="28"/>
          <w:szCs w:val="28"/>
          <w:lang w:val="lt-LT" w:eastAsia="lt-LT"/>
        </w:rPr>
        <w:t>VIEŠOJO ADMINISTRAVIMO INSTITUTAS</w:t>
      </w:r>
    </w:p>
    <w:p w:rsidR="00BA6294" w:rsidRPr="00BA6294" w:rsidRDefault="00BA6294" w:rsidP="00BA6294">
      <w:pPr>
        <w:widowControl w:val="0"/>
        <w:autoSpaceDE w:val="0"/>
        <w:autoSpaceDN w:val="0"/>
        <w:adjustRightInd w:val="0"/>
        <w:spacing w:after="0" w:line="36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32"/>
          <w:szCs w:val="32"/>
          <w:lang w:val="lt-LT" w:eastAsia="lt-LT"/>
        </w:rPr>
      </w:pPr>
      <w:r w:rsidRPr="00BA6294">
        <w:rPr>
          <w:rFonts w:ascii="Times New Roman" w:eastAsia="Times New Roman" w:hAnsi="Times New Roman" w:cs="Times New Roman"/>
          <w:b/>
          <w:sz w:val="32"/>
          <w:szCs w:val="32"/>
          <w:lang w:val="lt-LT" w:eastAsia="lt-LT"/>
        </w:rPr>
        <w:t>ADOMAS VINCAS RAKŠNYS</w:t>
      </w: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360" w:lineRule="auto"/>
        <w:jc w:val="center"/>
        <w:rPr>
          <w:rFonts w:ascii="Times New Roman" w:eastAsia="Times New Roman" w:hAnsi="Times New Roman" w:cs="Times New Roman"/>
          <w:b/>
          <w:sz w:val="32"/>
          <w:szCs w:val="32"/>
          <w:lang w:val="lt-LT" w:eastAsia="lt-LT"/>
        </w:rPr>
      </w:pPr>
      <w:r w:rsidRPr="00BA6294">
        <w:rPr>
          <w:rFonts w:ascii="Times New Roman" w:eastAsia="Times New Roman" w:hAnsi="Times New Roman" w:cs="Times New Roman"/>
          <w:b/>
          <w:sz w:val="32"/>
          <w:szCs w:val="32"/>
          <w:lang w:val="lt-LT" w:eastAsia="lt-LT"/>
        </w:rPr>
        <w:t>POSTMODERNIZMO PARADIGMOS IŠŠŪKIAI NAUJOJO VIEŠOJO VALDYMO SUSIFORMAVIMUI</w:t>
      </w: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8"/>
          <w:szCs w:val="28"/>
          <w:lang w:val="lt-LT" w:eastAsia="lt-LT"/>
        </w:rPr>
      </w:pPr>
      <w:r w:rsidRPr="00BA6294">
        <w:rPr>
          <w:rFonts w:ascii="Times New Roman" w:eastAsia="Times New Roman" w:hAnsi="Times New Roman" w:cs="Times New Roman"/>
          <w:b/>
          <w:sz w:val="28"/>
          <w:szCs w:val="28"/>
          <w:lang w:val="lt-LT" w:eastAsia="lt-LT"/>
        </w:rPr>
        <w:t>Magistro baigiamasis darbas</w:t>
      </w: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40"/>
          <w:szCs w:val="40"/>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8"/>
          <w:szCs w:val="28"/>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8"/>
          <w:szCs w:val="28"/>
          <w:lang w:val="lt-LT" w:eastAsia="lt-LT"/>
        </w:rPr>
      </w:pPr>
    </w:p>
    <w:p w:rsidR="00BA6294" w:rsidRPr="00BA6294" w:rsidRDefault="00BA6294" w:rsidP="00BA6294">
      <w:pPr>
        <w:autoSpaceDE w:val="0"/>
        <w:autoSpaceDN w:val="0"/>
        <w:adjustRightInd w:val="0"/>
        <w:spacing w:after="0" w:line="360" w:lineRule="auto"/>
        <w:ind w:left="6481"/>
        <w:jc w:val="right"/>
        <w:rPr>
          <w:rFonts w:ascii="Times New Roman" w:eastAsia="Times New Roman" w:hAnsi="Times New Roman" w:cs="Times New Roman"/>
          <w:b/>
          <w:sz w:val="28"/>
          <w:szCs w:val="28"/>
          <w:lang w:val="lt-LT" w:eastAsia="lt-LT"/>
        </w:rPr>
      </w:pPr>
    </w:p>
    <w:p w:rsidR="00BA6294" w:rsidRPr="00BA6294" w:rsidRDefault="00BA6294" w:rsidP="00BA6294">
      <w:pPr>
        <w:autoSpaceDE w:val="0"/>
        <w:autoSpaceDN w:val="0"/>
        <w:adjustRightInd w:val="0"/>
        <w:spacing w:after="0" w:line="360" w:lineRule="auto"/>
        <w:ind w:left="6481"/>
        <w:rPr>
          <w:rFonts w:ascii="Times New Roman" w:eastAsia="Times New Roman" w:hAnsi="Times New Roman" w:cs="Times New Roman"/>
          <w:b/>
          <w:sz w:val="28"/>
          <w:szCs w:val="28"/>
          <w:lang w:val="lt-LT" w:eastAsia="lt-LT"/>
        </w:rPr>
      </w:pPr>
    </w:p>
    <w:p w:rsidR="00BA6294" w:rsidRPr="00BA6294" w:rsidRDefault="00BA6294" w:rsidP="00BA6294">
      <w:pPr>
        <w:autoSpaceDE w:val="0"/>
        <w:autoSpaceDN w:val="0"/>
        <w:adjustRightInd w:val="0"/>
        <w:spacing w:after="0" w:line="360" w:lineRule="auto"/>
        <w:rPr>
          <w:rFonts w:ascii="Times New Roman" w:eastAsia="Times New Roman" w:hAnsi="Times New Roman" w:cs="Times New Roman"/>
          <w:b/>
          <w:sz w:val="24"/>
          <w:szCs w:val="24"/>
          <w:lang w:val="lt-LT" w:eastAsia="lt-LT"/>
        </w:rPr>
      </w:pPr>
      <w:r w:rsidRPr="00BA6294">
        <w:rPr>
          <w:rFonts w:ascii="Times New Roman" w:eastAsia="Times New Roman" w:hAnsi="Times New Roman" w:cs="Times New Roman"/>
          <w:b/>
          <w:sz w:val="28"/>
          <w:szCs w:val="28"/>
          <w:lang w:val="lt-LT" w:eastAsia="lt-LT"/>
        </w:rPr>
        <w:tab/>
      </w:r>
      <w:r w:rsidRPr="00BA6294">
        <w:rPr>
          <w:rFonts w:ascii="Times New Roman" w:eastAsia="Times New Roman" w:hAnsi="Times New Roman" w:cs="Times New Roman"/>
          <w:b/>
          <w:sz w:val="28"/>
          <w:szCs w:val="28"/>
          <w:lang w:val="lt-LT" w:eastAsia="lt-LT"/>
        </w:rPr>
        <w:tab/>
      </w:r>
      <w:r w:rsidRPr="00BA6294">
        <w:rPr>
          <w:rFonts w:ascii="Times New Roman" w:eastAsia="Times New Roman" w:hAnsi="Times New Roman" w:cs="Times New Roman"/>
          <w:b/>
          <w:sz w:val="28"/>
          <w:szCs w:val="28"/>
          <w:lang w:val="lt-LT" w:eastAsia="lt-LT"/>
        </w:rPr>
        <w:tab/>
      </w:r>
      <w:r w:rsidRPr="00BA6294">
        <w:rPr>
          <w:rFonts w:ascii="Times New Roman" w:eastAsia="Times New Roman" w:hAnsi="Times New Roman" w:cs="Times New Roman"/>
          <w:b/>
          <w:sz w:val="28"/>
          <w:szCs w:val="28"/>
          <w:lang w:val="lt-LT" w:eastAsia="lt-LT"/>
        </w:rPr>
        <w:tab/>
      </w:r>
      <w:r w:rsidRPr="00BA6294">
        <w:rPr>
          <w:rFonts w:ascii="Times New Roman" w:eastAsia="Times New Roman" w:hAnsi="Times New Roman" w:cs="Times New Roman"/>
          <w:b/>
          <w:sz w:val="28"/>
          <w:szCs w:val="28"/>
          <w:lang w:val="lt-LT" w:eastAsia="lt-LT"/>
        </w:rPr>
        <w:tab/>
      </w:r>
      <w:r w:rsidRPr="00BA6294">
        <w:rPr>
          <w:rFonts w:ascii="Times New Roman" w:eastAsia="Times New Roman" w:hAnsi="Times New Roman" w:cs="Times New Roman"/>
          <w:b/>
          <w:sz w:val="24"/>
          <w:szCs w:val="24"/>
          <w:lang w:val="lt-LT" w:eastAsia="lt-LT"/>
        </w:rPr>
        <w:t>Vadovas</w:t>
      </w:r>
    </w:p>
    <w:p w:rsidR="00BA6294" w:rsidRPr="00BA6294" w:rsidRDefault="00387AE7" w:rsidP="00BA6294">
      <w:pPr>
        <w:autoSpaceDE w:val="0"/>
        <w:autoSpaceDN w:val="0"/>
        <w:adjustRightInd w:val="0"/>
        <w:spacing w:after="0" w:line="36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t xml:space="preserve"> P</w:t>
      </w:r>
      <w:r w:rsidR="00BA6294" w:rsidRPr="00BA6294">
        <w:rPr>
          <w:rFonts w:ascii="Times New Roman" w:eastAsia="Times New Roman" w:hAnsi="Times New Roman" w:cs="Times New Roman"/>
          <w:b/>
          <w:sz w:val="24"/>
          <w:szCs w:val="24"/>
          <w:lang w:val="lt-LT" w:eastAsia="lt-LT"/>
        </w:rPr>
        <w:t>rof. dr. A. Guogis</w:t>
      </w: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BA6294">
        <w:rPr>
          <w:rFonts w:ascii="Times New Roman" w:eastAsia="Times New Roman" w:hAnsi="Times New Roman" w:cs="Times New Roman"/>
          <w:b/>
          <w:sz w:val="24"/>
          <w:szCs w:val="24"/>
          <w:lang w:val="lt-LT" w:eastAsia="lt-LT"/>
        </w:rPr>
        <w:t xml:space="preserve">                                                                 </w:t>
      </w:r>
    </w:p>
    <w:p w:rsidR="00BA6294" w:rsidRPr="00BA6294" w:rsidRDefault="00BA6294" w:rsidP="00BA6294">
      <w:pPr>
        <w:autoSpaceDE w:val="0"/>
        <w:autoSpaceDN w:val="0"/>
        <w:adjustRightInd w:val="0"/>
        <w:spacing w:after="0" w:line="240" w:lineRule="auto"/>
        <w:ind w:left="6480"/>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ind w:left="2592" w:firstLine="1296"/>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ind w:left="2592" w:firstLine="1296"/>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ind w:left="2592" w:firstLine="1296"/>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ind w:left="2592" w:firstLine="1296"/>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ind w:firstLine="1296"/>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ind w:firstLine="1296"/>
        <w:jc w:val="center"/>
        <w:rPr>
          <w:rFonts w:ascii="Times New Roman" w:eastAsia="Times New Roman" w:hAnsi="Times New Roman" w:cs="Times New Roman"/>
          <w:b/>
          <w:sz w:val="24"/>
          <w:szCs w:val="24"/>
          <w:lang w:val="lt-LT" w:eastAsia="lt-LT"/>
        </w:rPr>
      </w:pPr>
    </w:p>
    <w:p w:rsidR="00BA6294" w:rsidRDefault="00BA6294" w:rsidP="00BA6294">
      <w:pPr>
        <w:autoSpaceDE w:val="0"/>
        <w:autoSpaceDN w:val="0"/>
        <w:adjustRightInd w:val="0"/>
        <w:spacing w:after="0" w:line="240" w:lineRule="auto"/>
        <w:ind w:firstLine="1296"/>
        <w:jc w:val="center"/>
        <w:rPr>
          <w:rFonts w:ascii="Times New Roman" w:eastAsia="Times New Roman" w:hAnsi="Times New Roman" w:cs="Times New Roman"/>
          <w:b/>
          <w:sz w:val="24"/>
          <w:szCs w:val="24"/>
          <w:lang w:val="lt-LT" w:eastAsia="lt-LT"/>
        </w:rPr>
      </w:pPr>
    </w:p>
    <w:p w:rsidR="006B6E51" w:rsidRDefault="006B6E51" w:rsidP="00BA6294">
      <w:pPr>
        <w:autoSpaceDE w:val="0"/>
        <w:autoSpaceDN w:val="0"/>
        <w:adjustRightInd w:val="0"/>
        <w:spacing w:after="0" w:line="240" w:lineRule="auto"/>
        <w:ind w:firstLine="1296"/>
        <w:jc w:val="center"/>
        <w:rPr>
          <w:rFonts w:ascii="Times New Roman" w:eastAsia="Times New Roman" w:hAnsi="Times New Roman" w:cs="Times New Roman"/>
          <w:b/>
          <w:sz w:val="24"/>
          <w:szCs w:val="24"/>
          <w:lang w:val="lt-LT" w:eastAsia="lt-LT"/>
        </w:rPr>
      </w:pPr>
    </w:p>
    <w:p w:rsidR="006B6E51" w:rsidRPr="00BA6294" w:rsidRDefault="006B6E51" w:rsidP="00BA6294">
      <w:pPr>
        <w:autoSpaceDE w:val="0"/>
        <w:autoSpaceDN w:val="0"/>
        <w:adjustRightInd w:val="0"/>
        <w:spacing w:after="0" w:line="240" w:lineRule="auto"/>
        <w:ind w:firstLine="1296"/>
        <w:jc w:val="center"/>
        <w:rPr>
          <w:rFonts w:ascii="Times New Roman" w:eastAsia="Times New Roman" w:hAnsi="Times New Roman" w:cs="Times New Roman"/>
          <w:b/>
          <w:sz w:val="24"/>
          <w:szCs w:val="24"/>
          <w:lang w:val="lt-LT" w:eastAsia="lt-LT"/>
        </w:rPr>
      </w:pPr>
    </w:p>
    <w:p w:rsidR="001223B5"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BA6294">
        <w:rPr>
          <w:rFonts w:ascii="Times New Roman" w:eastAsia="Times New Roman" w:hAnsi="Times New Roman" w:cs="Times New Roman"/>
          <w:b/>
          <w:sz w:val="24"/>
          <w:szCs w:val="24"/>
          <w:lang w:val="lt-LT" w:eastAsia="lt-LT"/>
        </w:rPr>
        <w:t>VILNIUS</w:t>
      </w: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BA6294">
        <w:rPr>
          <w:rFonts w:ascii="Times New Roman" w:eastAsia="Times New Roman" w:hAnsi="Times New Roman" w:cs="Times New Roman"/>
          <w:b/>
          <w:sz w:val="24"/>
          <w:szCs w:val="24"/>
          <w:lang w:val="lt-LT" w:eastAsia="lt-LT"/>
        </w:rPr>
        <w:t>2014</w:t>
      </w:r>
    </w:p>
    <w:p w:rsidR="00BA6294" w:rsidRPr="00BA6294" w:rsidRDefault="00BA6294" w:rsidP="00BA6294">
      <w:pPr>
        <w:autoSpaceDE w:val="0"/>
        <w:autoSpaceDN w:val="0"/>
        <w:adjustRightInd w:val="0"/>
        <w:spacing w:after="0" w:line="360" w:lineRule="auto"/>
        <w:jc w:val="center"/>
        <w:rPr>
          <w:rFonts w:ascii="Times New Roman" w:eastAsia="Times New Roman" w:hAnsi="Times New Roman" w:cs="Times New Roman"/>
          <w:b/>
          <w:sz w:val="28"/>
          <w:szCs w:val="28"/>
          <w:lang w:val="lt-LT" w:eastAsia="lt-LT"/>
        </w:rPr>
      </w:pPr>
      <w:r w:rsidRPr="00BA6294">
        <w:rPr>
          <w:rFonts w:ascii="Times New Roman" w:eastAsia="Times New Roman" w:hAnsi="Times New Roman" w:cs="Times New Roman"/>
          <w:b/>
          <w:sz w:val="28"/>
          <w:szCs w:val="28"/>
          <w:lang w:val="lt-LT" w:eastAsia="lt-LT"/>
        </w:rPr>
        <w:lastRenderedPageBreak/>
        <w:t>MYKOLO ROMERIO UNIVERSITETAS</w:t>
      </w:r>
    </w:p>
    <w:p w:rsidR="00BA6294" w:rsidRPr="00BA6294" w:rsidRDefault="00BA6294" w:rsidP="00BA6294">
      <w:pPr>
        <w:autoSpaceDE w:val="0"/>
        <w:autoSpaceDN w:val="0"/>
        <w:adjustRightInd w:val="0"/>
        <w:spacing w:after="0" w:line="360" w:lineRule="auto"/>
        <w:jc w:val="center"/>
        <w:rPr>
          <w:rFonts w:ascii="Times New Roman" w:eastAsia="Times New Roman" w:hAnsi="Times New Roman" w:cs="Times New Roman"/>
          <w:b/>
          <w:sz w:val="28"/>
          <w:szCs w:val="28"/>
          <w:lang w:val="lt-LT" w:eastAsia="lt-LT"/>
        </w:rPr>
      </w:pPr>
      <w:r w:rsidRPr="00BA6294">
        <w:rPr>
          <w:rFonts w:ascii="Times New Roman" w:eastAsia="Times New Roman" w:hAnsi="Times New Roman" w:cs="Times New Roman"/>
          <w:b/>
          <w:sz w:val="28"/>
          <w:szCs w:val="28"/>
          <w:lang w:val="lt-LT" w:eastAsia="lt-LT"/>
        </w:rPr>
        <w:t>POLITIKOS IR VADYBOS FAKULTETAS</w:t>
      </w:r>
    </w:p>
    <w:p w:rsidR="00BA6294" w:rsidRPr="00BA6294" w:rsidRDefault="00BA6294" w:rsidP="00BA6294">
      <w:pPr>
        <w:autoSpaceDE w:val="0"/>
        <w:autoSpaceDN w:val="0"/>
        <w:adjustRightInd w:val="0"/>
        <w:spacing w:after="0" w:line="360" w:lineRule="auto"/>
        <w:jc w:val="center"/>
        <w:rPr>
          <w:rFonts w:ascii="Times New Roman" w:eastAsia="Times New Roman" w:hAnsi="Times New Roman" w:cs="Times New Roman"/>
          <w:b/>
          <w:sz w:val="28"/>
          <w:szCs w:val="28"/>
          <w:lang w:val="lt-LT" w:eastAsia="lt-LT"/>
        </w:rPr>
      </w:pPr>
      <w:r w:rsidRPr="00BA6294">
        <w:rPr>
          <w:rFonts w:ascii="Times New Roman" w:eastAsia="Times New Roman" w:hAnsi="Times New Roman" w:cs="Times New Roman"/>
          <w:b/>
          <w:sz w:val="28"/>
          <w:szCs w:val="28"/>
          <w:lang w:val="lt-LT" w:eastAsia="lt-LT"/>
        </w:rPr>
        <w:t>VIEŠOJO ADMINISTRAVIMO INSTITUTAS</w:t>
      </w:r>
    </w:p>
    <w:p w:rsidR="00BA6294" w:rsidRPr="00BA6294" w:rsidRDefault="00BA6294" w:rsidP="00BA6294">
      <w:pPr>
        <w:autoSpaceDE w:val="0"/>
        <w:autoSpaceDN w:val="0"/>
        <w:adjustRightInd w:val="0"/>
        <w:spacing w:after="0" w:line="36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32"/>
          <w:szCs w:val="32"/>
          <w:lang w:val="lt-LT" w:eastAsia="lt-LT"/>
        </w:rPr>
      </w:pPr>
      <w:r w:rsidRPr="00BA6294">
        <w:rPr>
          <w:rFonts w:ascii="Times New Roman" w:eastAsia="Times New Roman" w:hAnsi="Times New Roman" w:cs="Times New Roman"/>
          <w:b/>
          <w:sz w:val="32"/>
          <w:szCs w:val="32"/>
          <w:lang w:val="lt-LT" w:eastAsia="lt-LT"/>
        </w:rPr>
        <w:t>ADOMAS VINCAS RAKŠNYS</w:t>
      </w: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jc w:val="center"/>
        <w:rPr>
          <w:rFonts w:ascii="Times New Roman" w:eastAsia="Times New Roman" w:hAnsi="Times New Roman" w:cs="Times New Roman"/>
          <w:b/>
          <w:sz w:val="32"/>
          <w:szCs w:val="32"/>
          <w:lang w:val="lt-LT" w:eastAsia="lt-LT"/>
        </w:rPr>
      </w:pPr>
      <w:r w:rsidRPr="00BA6294">
        <w:rPr>
          <w:rFonts w:ascii="Times New Roman" w:eastAsia="Times New Roman" w:hAnsi="Times New Roman" w:cs="Times New Roman"/>
          <w:b/>
          <w:sz w:val="32"/>
          <w:szCs w:val="32"/>
          <w:lang w:val="lt-LT" w:eastAsia="lt-LT"/>
        </w:rPr>
        <w:t>POSTMODERNIZMO PARADIGMOS IŠŠŪKIAI NAUJOJO VIEŠOJO VALDYMO SUSIFORMAVIMUI</w:t>
      </w:r>
    </w:p>
    <w:p w:rsidR="00BA6294" w:rsidRPr="00BA6294" w:rsidRDefault="00BA6294" w:rsidP="00BA6294">
      <w:pPr>
        <w:autoSpaceDE w:val="0"/>
        <w:autoSpaceDN w:val="0"/>
        <w:adjustRightInd w:val="0"/>
        <w:spacing w:after="0"/>
        <w:jc w:val="center"/>
        <w:rPr>
          <w:rFonts w:ascii="Times New Roman" w:eastAsia="Times New Roman" w:hAnsi="Times New Roman" w:cs="Times New Roman"/>
          <w:b/>
          <w:sz w:val="28"/>
          <w:szCs w:val="28"/>
          <w:lang w:val="lt-LT" w:eastAsia="lt-LT"/>
        </w:rPr>
      </w:pPr>
    </w:p>
    <w:p w:rsidR="00BA6294" w:rsidRPr="00BA6294" w:rsidRDefault="00BA6294" w:rsidP="00BA6294">
      <w:pPr>
        <w:autoSpaceDE w:val="0"/>
        <w:autoSpaceDN w:val="0"/>
        <w:adjustRightInd w:val="0"/>
        <w:spacing w:after="0"/>
        <w:jc w:val="center"/>
        <w:rPr>
          <w:rFonts w:ascii="Times New Roman" w:eastAsia="Times New Roman" w:hAnsi="Times New Roman" w:cs="Times New Roman"/>
          <w:b/>
          <w:sz w:val="28"/>
          <w:szCs w:val="28"/>
          <w:lang w:val="lt-LT" w:eastAsia="lt-LT"/>
        </w:rPr>
      </w:pPr>
      <w:r w:rsidRPr="00BA6294">
        <w:rPr>
          <w:rFonts w:ascii="Times New Roman" w:eastAsia="Times New Roman" w:hAnsi="Times New Roman" w:cs="Times New Roman"/>
          <w:b/>
          <w:sz w:val="28"/>
          <w:szCs w:val="28"/>
          <w:lang w:val="lt-LT" w:eastAsia="lt-LT"/>
        </w:rPr>
        <w:t>Viešojo administravimo magistro baigiamasis darbas</w:t>
      </w:r>
    </w:p>
    <w:p w:rsidR="00BA6294" w:rsidRPr="00BA6294" w:rsidRDefault="00BA6294" w:rsidP="00BA6294">
      <w:pPr>
        <w:jc w:val="center"/>
        <w:rPr>
          <w:rFonts w:ascii="Times New Roman" w:hAnsi="Times New Roman"/>
          <w:b/>
          <w:bCs/>
          <w:sz w:val="28"/>
          <w:szCs w:val="28"/>
        </w:rPr>
      </w:pPr>
      <w:r w:rsidRPr="00BA6294">
        <w:rPr>
          <w:rFonts w:ascii="Times New Roman" w:hAnsi="Times New Roman"/>
          <w:b/>
          <w:bCs/>
          <w:sz w:val="28"/>
          <w:szCs w:val="28"/>
        </w:rPr>
        <w:t xml:space="preserve">Studijų programa </w:t>
      </w:r>
      <w:r w:rsidRPr="00BA6294">
        <w:rPr>
          <w:rFonts w:ascii="Times New Roman" w:hAnsi="Times New Roman" w:cs="Times New Roman"/>
          <w:b/>
          <w:sz w:val="28"/>
          <w:szCs w:val="28"/>
        </w:rPr>
        <w:t>621N71001</w:t>
      </w:r>
    </w:p>
    <w:p w:rsidR="00BA6294" w:rsidRPr="00BA6294" w:rsidRDefault="00BA6294" w:rsidP="00BA6294">
      <w:pPr>
        <w:autoSpaceDE w:val="0"/>
        <w:autoSpaceDN w:val="0"/>
        <w:adjustRightInd w:val="0"/>
        <w:spacing w:after="0"/>
        <w:jc w:val="center"/>
        <w:rPr>
          <w:rFonts w:ascii="Times New Roman" w:eastAsia="Times New Roman" w:hAnsi="Times New Roman" w:cs="Times New Roman"/>
          <w:b/>
          <w:sz w:val="28"/>
          <w:szCs w:val="28"/>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8"/>
          <w:szCs w:val="28"/>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8"/>
          <w:szCs w:val="28"/>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8"/>
          <w:szCs w:val="28"/>
          <w:lang w:val="lt-LT" w:eastAsia="lt-LT"/>
        </w:rPr>
      </w:pPr>
    </w:p>
    <w:p w:rsidR="00BA6294" w:rsidRPr="00BA6294" w:rsidRDefault="00BA6294" w:rsidP="00BA6294">
      <w:pPr>
        <w:autoSpaceDE w:val="0"/>
        <w:autoSpaceDN w:val="0"/>
        <w:adjustRightInd w:val="0"/>
        <w:spacing w:after="0" w:line="360" w:lineRule="auto"/>
        <w:rPr>
          <w:rFonts w:ascii="Times New Roman" w:eastAsia="Times New Roman" w:hAnsi="Times New Roman" w:cs="Times New Roman"/>
          <w:b/>
          <w:sz w:val="24"/>
          <w:szCs w:val="24"/>
          <w:lang w:val="lt-LT" w:eastAsia="lt-LT"/>
        </w:rPr>
      </w:pPr>
      <w:r w:rsidRPr="00BA6294">
        <w:rPr>
          <w:rFonts w:ascii="Times New Roman" w:eastAsia="Times New Roman" w:hAnsi="Times New Roman" w:cs="Times New Roman"/>
          <w:b/>
          <w:sz w:val="28"/>
          <w:szCs w:val="28"/>
          <w:lang w:val="lt-LT" w:eastAsia="lt-LT"/>
        </w:rPr>
        <w:tab/>
      </w:r>
      <w:r w:rsidRPr="00BA6294">
        <w:rPr>
          <w:rFonts w:ascii="Times New Roman" w:eastAsia="Times New Roman" w:hAnsi="Times New Roman" w:cs="Times New Roman"/>
          <w:b/>
          <w:sz w:val="28"/>
          <w:szCs w:val="28"/>
          <w:lang w:val="lt-LT" w:eastAsia="lt-LT"/>
        </w:rPr>
        <w:tab/>
      </w:r>
      <w:r w:rsidRPr="00BA6294">
        <w:rPr>
          <w:rFonts w:ascii="Times New Roman" w:eastAsia="Times New Roman" w:hAnsi="Times New Roman" w:cs="Times New Roman"/>
          <w:b/>
          <w:sz w:val="28"/>
          <w:szCs w:val="28"/>
          <w:lang w:val="lt-LT" w:eastAsia="lt-LT"/>
        </w:rPr>
        <w:tab/>
      </w:r>
      <w:r w:rsidRPr="00BA6294">
        <w:rPr>
          <w:rFonts w:ascii="Times New Roman" w:eastAsia="Times New Roman" w:hAnsi="Times New Roman" w:cs="Times New Roman"/>
          <w:b/>
          <w:sz w:val="28"/>
          <w:szCs w:val="28"/>
          <w:lang w:val="lt-LT" w:eastAsia="lt-LT"/>
        </w:rPr>
        <w:tab/>
      </w:r>
      <w:r w:rsidRPr="00BA6294">
        <w:rPr>
          <w:rFonts w:ascii="Times New Roman" w:eastAsia="Times New Roman" w:hAnsi="Times New Roman" w:cs="Times New Roman"/>
          <w:b/>
          <w:sz w:val="28"/>
          <w:szCs w:val="28"/>
          <w:lang w:val="lt-LT" w:eastAsia="lt-LT"/>
        </w:rPr>
        <w:tab/>
      </w:r>
      <w:r w:rsidRPr="00BA6294">
        <w:rPr>
          <w:rFonts w:ascii="Times New Roman" w:eastAsia="Times New Roman" w:hAnsi="Times New Roman" w:cs="Times New Roman"/>
          <w:b/>
          <w:sz w:val="24"/>
          <w:szCs w:val="24"/>
          <w:lang w:val="lt-LT" w:eastAsia="lt-LT"/>
        </w:rPr>
        <w:t>Vadovas</w:t>
      </w:r>
    </w:p>
    <w:p w:rsidR="00BA6294" w:rsidRPr="00BA6294" w:rsidRDefault="00387AE7" w:rsidP="00BA6294">
      <w:pPr>
        <w:autoSpaceDE w:val="0"/>
        <w:autoSpaceDN w:val="0"/>
        <w:adjustRightInd w:val="0"/>
        <w:spacing w:after="0" w:line="360" w:lineRule="auto"/>
        <w:ind w:left="6480"/>
        <w:jc w:val="right"/>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 P</w:t>
      </w:r>
      <w:r w:rsidR="00BA6294" w:rsidRPr="00BA6294">
        <w:rPr>
          <w:rFonts w:ascii="Times New Roman" w:eastAsia="Times New Roman" w:hAnsi="Times New Roman" w:cs="Times New Roman"/>
          <w:b/>
          <w:sz w:val="24"/>
          <w:szCs w:val="24"/>
          <w:lang w:val="lt-LT" w:eastAsia="lt-LT"/>
        </w:rPr>
        <w:t>rof. dr. A. Guogis</w:t>
      </w:r>
    </w:p>
    <w:p w:rsidR="00BA6294" w:rsidRPr="00BA6294" w:rsidRDefault="00BA6294" w:rsidP="00BA6294">
      <w:pPr>
        <w:autoSpaceDE w:val="0"/>
        <w:autoSpaceDN w:val="0"/>
        <w:adjustRightInd w:val="0"/>
        <w:spacing w:after="0" w:line="360" w:lineRule="auto"/>
        <w:ind w:left="6480"/>
        <w:rPr>
          <w:rFonts w:ascii="Times New Roman" w:eastAsia="Times New Roman" w:hAnsi="Times New Roman" w:cs="Times New Roman"/>
          <w:b/>
          <w:sz w:val="24"/>
          <w:szCs w:val="24"/>
          <w:lang w:val="lt-LT" w:eastAsia="lt-LT"/>
        </w:rPr>
      </w:pPr>
      <w:r w:rsidRPr="00BA6294">
        <w:rPr>
          <w:rFonts w:ascii="Times New Roman" w:eastAsia="Times New Roman" w:hAnsi="Times New Roman" w:cs="Times New Roman"/>
          <w:b/>
          <w:sz w:val="24"/>
          <w:szCs w:val="24"/>
          <w:lang w:val="lt-LT" w:eastAsia="lt-LT"/>
        </w:rPr>
        <w:t xml:space="preserve">2014 -    </w:t>
      </w:r>
    </w:p>
    <w:p w:rsidR="00BA6294" w:rsidRPr="00BA6294" w:rsidRDefault="00BA6294" w:rsidP="00BA6294">
      <w:pPr>
        <w:autoSpaceDE w:val="0"/>
        <w:autoSpaceDN w:val="0"/>
        <w:adjustRightInd w:val="0"/>
        <w:spacing w:after="0" w:line="240" w:lineRule="auto"/>
        <w:jc w:val="both"/>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rPr>
          <w:rFonts w:ascii="Times New Roman" w:eastAsia="Times New Roman" w:hAnsi="Times New Roman" w:cs="Times New Roman"/>
          <w:b/>
          <w:sz w:val="24"/>
          <w:szCs w:val="24"/>
          <w:lang w:val="lt-LT" w:eastAsia="lt-LT"/>
        </w:rPr>
      </w:pPr>
      <w:r w:rsidRPr="00BA6294">
        <w:rPr>
          <w:rFonts w:ascii="Times New Roman" w:eastAsia="Times New Roman" w:hAnsi="Times New Roman" w:cs="Times New Roman"/>
          <w:b/>
          <w:sz w:val="24"/>
          <w:szCs w:val="24"/>
          <w:lang w:val="lt-LT" w:eastAsia="lt-LT"/>
        </w:rPr>
        <w:t>Recenzentas</w:t>
      </w:r>
    </w:p>
    <w:p w:rsidR="00BA6294" w:rsidRPr="00BA6294" w:rsidRDefault="00BA6294" w:rsidP="00BA6294">
      <w:pPr>
        <w:autoSpaceDE w:val="0"/>
        <w:autoSpaceDN w:val="0"/>
        <w:adjustRightInd w:val="0"/>
        <w:spacing w:after="0"/>
        <w:jc w:val="both"/>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jc w:val="both"/>
        <w:rPr>
          <w:rFonts w:ascii="Times New Roman" w:eastAsia="Times New Roman" w:hAnsi="Times New Roman" w:cs="Times New Roman"/>
          <w:b/>
          <w:sz w:val="24"/>
          <w:szCs w:val="24"/>
          <w:lang w:val="lt-LT" w:eastAsia="lt-LT"/>
        </w:rPr>
      </w:pPr>
      <w:r w:rsidRPr="00BA6294">
        <w:rPr>
          <w:rFonts w:ascii="Times New Roman" w:eastAsia="Times New Roman" w:hAnsi="Times New Roman" w:cs="Times New Roman"/>
          <w:b/>
          <w:sz w:val="24"/>
          <w:szCs w:val="24"/>
          <w:lang w:val="lt-LT" w:eastAsia="lt-LT"/>
        </w:rPr>
        <w:t xml:space="preserve">2014 </w:t>
      </w:r>
    </w:p>
    <w:p w:rsidR="00BA6294" w:rsidRPr="00BA6294" w:rsidRDefault="00BA6294" w:rsidP="00BA6294">
      <w:pPr>
        <w:autoSpaceDE w:val="0"/>
        <w:autoSpaceDN w:val="0"/>
        <w:adjustRightInd w:val="0"/>
        <w:spacing w:after="0" w:line="240" w:lineRule="auto"/>
        <w:jc w:val="both"/>
        <w:rPr>
          <w:rFonts w:ascii="Times New Roman" w:eastAsia="Times New Roman" w:hAnsi="Times New Roman" w:cs="Times New Roman"/>
          <w:b/>
          <w:sz w:val="24"/>
          <w:szCs w:val="24"/>
          <w:lang w:val="lt-LT" w:eastAsia="lt-LT"/>
        </w:rPr>
      </w:pPr>
      <w:r w:rsidRPr="00BA6294">
        <w:rPr>
          <w:rFonts w:ascii="Times New Roman" w:eastAsia="Times New Roman" w:hAnsi="Times New Roman" w:cs="Times New Roman"/>
          <w:b/>
          <w:sz w:val="24"/>
          <w:szCs w:val="24"/>
          <w:lang w:val="lt-LT" w:eastAsia="lt-LT"/>
        </w:rPr>
        <w:tab/>
      </w:r>
      <w:r w:rsidRPr="00BA6294">
        <w:rPr>
          <w:rFonts w:ascii="Times New Roman" w:eastAsia="Times New Roman" w:hAnsi="Times New Roman" w:cs="Times New Roman"/>
          <w:b/>
          <w:sz w:val="24"/>
          <w:szCs w:val="24"/>
          <w:lang w:val="lt-LT" w:eastAsia="lt-LT"/>
        </w:rPr>
        <w:tab/>
      </w:r>
      <w:r w:rsidRPr="00BA6294">
        <w:rPr>
          <w:rFonts w:ascii="Times New Roman" w:eastAsia="Times New Roman" w:hAnsi="Times New Roman" w:cs="Times New Roman"/>
          <w:b/>
          <w:sz w:val="24"/>
          <w:szCs w:val="24"/>
          <w:lang w:val="lt-LT" w:eastAsia="lt-LT"/>
        </w:rPr>
        <w:tab/>
      </w:r>
      <w:r w:rsidRPr="00BA6294">
        <w:rPr>
          <w:rFonts w:ascii="Times New Roman" w:eastAsia="Times New Roman" w:hAnsi="Times New Roman" w:cs="Times New Roman"/>
          <w:b/>
          <w:sz w:val="24"/>
          <w:szCs w:val="24"/>
          <w:lang w:val="lt-LT" w:eastAsia="lt-LT"/>
        </w:rPr>
        <w:tab/>
      </w:r>
      <w:r w:rsidRPr="00BA6294">
        <w:rPr>
          <w:rFonts w:ascii="Times New Roman" w:eastAsia="Times New Roman" w:hAnsi="Times New Roman" w:cs="Times New Roman"/>
          <w:b/>
          <w:sz w:val="24"/>
          <w:szCs w:val="24"/>
          <w:lang w:val="lt-LT" w:eastAsia="lt-LT"/>
        </w:rPr>
        <w:tab/>
        <w:t xml:space="preserve">Atliko </w:t>
      </w:r>
    </w:p>
    <w:p w:rsidR="00BA6294" w:rsidRPr="00BA6294" w:rsidRDefault="00BA6294" w:rsidP="00BA6294">
      <w:pPr>
        <w:autoSpaceDE w:val="0"/>
        <w:autoSpaceDN w:val="0"/>
        <w:adjustRightInd w:val="0"/>
        <w:spacing w:after="0" w:line="240" w:lineRule="auto"/>
        <w:jc w:val="both"/>
        <w:rPr>
          <w:rFonts w:ascii="Times New Roman" w:eastAsia="Times New Roman" w:hAnsi="Times New Roman" w:cs="Times New Roman"/>
          <w:b/>
          <w:sz w:val="24"/>
          <w:szCs w:val="24"/>
          <w:lang w:val="lt-LT" w:eastAsia="lt-LT"/>
        </w:rPr>
      </w:pPr>
      <w:r w:rsidRPr="00BA6294">
        <w:rPr>
          <w:rFonts w:ascii="Times New Roman" w:eastAsia="Times New Roman" w:hAnsi="Times New Roman" w:cs="Times New Roman"/>
          <w:b/>
          <w:sz w:val="24"/>
          <w:szCs w:val="24"/>
          <w:lang w:val="lt-LT" w:eastAsia="lt-LT"/>
        </w:rPr>
        <w:tab/>
      </w:r>
      <w:r w:rsidRPr="00BA6294">
        <w:rPr>
          <w:rFonts w:ascii="Times New Roman" w:eastAsia="Times New Roman" w:hAnsi="Times New Roman" w:cs="Times New Roman"/>
          <w:b/>
          <w:sz w:val="24"/>
          <w:szCs w:val="24"/>
          <w:lang w:val="lt-LT" w:eastAsia="lt-LT"/>
        </w:rPr>
        <w:tab/>
      </w:r>
      <w:r w:rsidRPr="00BA6294">
        <w:rPr>
          <w:rFonts w:ascii="Times New Roman" w:eastAsia="Times New Roman" w:hAnsi="Times New Roman" w:cs="Times New Roman"/>
          <w:b/>
          <w:sz w:val="24"/>
          <w:szCs w:val="24"/>
          <w:lang w:val="lt-LT" w:eastAsia="lt-LT"/>
        </w:rPr>
        <w:tab/>
      </w:r>
      <w:r w:rsidRPr="00BA6294">
        <w:rPr>
          <w:rFonts w:ascii="Times New Roman" w:eastAsia="Times New Roman" w:hAnsi="Times New Roman" w:cs="Times New Roman"/>
          <w:b/>
          <w:sz w:val="24"/>
          <w:szCs w:val="24"/>
          <w:lang w:val="lt-LT" w:eastAsia="lt-LT"/>
        </w:rPr>
        <w:tab/>
      </w:r>
      <w:r w:rsidRPr="00BA6294">
        <w:rPr>
          <w:rFonts w:ascii="Times New Roman" w:eastAsia="Times New Roman" w:hAnsi="Times New Roman" w:cs="Times New Roman"/>
          <w:b/>
          <w:sz w:val="24"/>
          <w:szCs w:val="24"/>
          <w:lang w:val="lt-LT" w:eastAsia="lt-LT"/>
        </w:rPr>
        <w:tab/>
        <w:t xml:space="preserve">Grupė </w:t>
      </w:r>
      <w:r w:rsidRPr="00BA6294">
        <w:rPr>
          <w:rFonts w:ascii="Times New Roman" w:eastAsia="Times New Roman" w:hAnsi="Times New Roman" w:cs="Times New Roman"/>
          <w:b/>
          <w:bCs/>
          <w:color w:val="000000"/>
          <w:sz w:val="24"/>
          <w:szCs w:val="24"/>
          <w:lang w:val="lt-LT" w:eastAsia="lt-LT"/>
        </w:rPr>
        <w:t>VAmns3-01</w:t>
      </w:r>
    </w:p>
    <w:p w:rsidR="00BA6294" w:rsidRPr="00BA6294" w:rsidRDefault="00BA6294" w:rsidP="00BA6294">
      <w:pPr>
        <w:autoSpaceDE w:val="0"/>
        <w:autoSpaceDN w:val="0"/>
        <w:adjustRightInd w:val="0"/>
        <w:spacing w:after="0" w:line="240" w:lineRule="auto"/>
        <w:jc w:val="both"/>
        <w:rPr>
          <w:rFonts w:ascii="Times New Roman" w:eastAsia="Times New Roman" w:hAnsi="Times New Roman" w:cs="Times New Roman"/>
          <w:b/>
          <w:sz w:val="24"/>
          <w:szCs w:val="24"/>
          <w:lang w:val="lt-LT" w:eastAsia="lt-LT"/>
        </w:rPr>
      </w:pPr>
      <w:r w:rsidRPr="00BA6294">
        <w:rPr>
          <w:rFonts w:ascii="Times New Roman" w:eastAsia="Times New Roman" w:hAnsi="Times New Roman" w:cs="Times New Roman"/>
          <w:b/>
          <w:sz w:val="24"/>
          <w:szCs w:val="24"/>
          <w:lang w:val="lt-LT" w:eastAsia="lt-LT"/>
        </w:rPr>
        <w:tab/>
      </w:r>
      <w:r w:rsidRPr="00BA6294">
        <w:rPr>
          <w:rFonts w:ascii="Times New Roman" w:eastAsia="Times New Roman" w:hAnsi="Times New Roman" w:cs="Times New Roman"/>
          <w:b/>
          <w:sz w:val="24"/>
          <w:szCs w:val="24"/>
          <w:lang w:val="lt-LT" w:eastAsia="lt-LT"/>
        </w:rPr>
        <w:tab/>
      </w:r>
      <w:r w:rsidRPr="00BA6294">
        <w:rPr>
          <w:rFonts w:ascii="Times New Roman" w:eastAsia="Times New Roman" w:hAnsi="Times New Roman" w:cs="Times New Roman"/>
          <w:b/>
          <w:sz w:val="24"/>
          <w:szCs w:val="24"/>
          <w:lang w:val="lt-LT" w:eastAsia="lt-LT"/>
        </w:rPr>
        <w:tab/>
      </w:r>
      <w:r w:rsidRPr="00BA6294">
        <w:rPr>
          <w:rFonts w:ascii="Times New Roman" w:eastAsia="Times New Roman" w:hAnsi="Times New Roman" w:cs="Times New Roman"/>
          <w:b/>
          <w:sz w:val="24"/>
          <w:szCs w:val="24"/>
          <w:lang w:val="lt-LT" w:eastAsia="lt-LT"/>
        </w:rPr>
        <w:tab/>
      </w:r>
      <w:r w:rsidRPr="00BA6294">
        <w:rPr>
          <w:rFonts w:ascii="Times New Roman" w:eastAsia="Times New Roman" w:hAnsi="Times New Roman" w:cs="Times New Roman"/>
          <w:b/>
          <w:sz w:val="24"/>
          <w:szCs w:val="24"/>
          <w:lang w:val="lt-LT" w:eastAsia="lt-LT"/>
        </w:rPr>
        <w:tab/>
        <w:t>Adomas Vincas Rakšnys</w:t>
      </w:r>
    </w:p>
    <w:p w:rsidR="00BA6294" w:rsidRPr="00BA6294" w:rsidRDefault="00BA6294" w:rsidP="00BA6294">
      <w:pPr>
        <w:autoSpaceDE w:val="0"/>
        <w:autoSpaceDN w:val="0"/>
        <w:adjustRightInd w:val="0"/>
        <w:spacing w:after="0" w:line="360" w:lineRule="auto"/>
        <w:ind w:left="6481"/>
        <w:jc w:val="both"/>
        <w:rPr>
          <w:rFonts w:ascii="Times New Roman" w:eastAsia="Times New Roman" w:hAnsi="Times New Roman" w:cs="Times New Roman"/>
          <w:b/>
          <w:sz w:val="24"/>
          <w:szCs w:val="24"/>
          <w:lang w:val="lt-LT" w:eastAsia="lt-LT"/>
        </w:rPr>
      </w:pPr>
      <w:r w:rsidRPr="00BA6294">
        <w:rPr>
          <w:rFonts w:ascii="Times New Roman" w:eastAsia="Times New Roman" w:hAnsi="Times New Roman" w:cs="Times New Roman"/>
          <w:b/>
          <w:sz w:val="24"/>
          <w:szCs w:val="24"/>
          <w:lang w:val="lt-LT" w:eastAsia="lt-LT"/>
        </w:rPr>
        <w:t>2014 -   -</w:t>
      </w: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5A7D64" w:rsidRDefault="005A7D6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6B6E51" w:rsidRDefault="006B6E51"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p w:rsidR="00BA6294" w:rsidRPr="00BA6294" w:rsidRDefault="00BA6294" w:rsidP="00BA6294">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BA6294">
        <w:rPr>
          <w:rFonts w:ascii="Times New Roman" w:eastAsia="Times New Roman" w:hAnsi="Times New Roman" w:cs="Times New Roman"/>
          <w:b/>
          <w:sz w:val="24"/>
          <w:szCs w:val="24"/>
          <w:lang w:val="lt-LT" w:eastAsia="lt-LT"/>
        </w:rPr>
        <w:t>VILNIUS</w:t>
      </w:r>
    </w:p>
    <w:p w:rsidR="006B6E51" w:rsidRPr="006B6E51" w:rsidRDefault="00BA6294" w:rsidP="006B6E51">
      <w:pPr>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BA6294">
        <w:rPr>
          <w:rFonts w:ascii="Times New Roman" w:eastAsia="Times New Roman" w:hAnsi="Times New Roman" w:cs="Times New Roman"/>
          <w:b/>
          <w:sz w:val="24"/>
          <w:szCs w:val="24"/>
          <w:lang w:val="lt-LT" w:eastAsia="lt-LT"/>
        </w:rPr>
        <w:t>2014</w:t>
      </w:r>
    </w:p>
    <w:p w:rsidR="001F6107" w:rsidRPr="006B6E51" w:rsidRDefault="00130674" w:rsidP="008E6261">
      <w:pPr>
        <w:pStyle w:val="Antrat1"/>
        <w:numPr>
          <w:ilvl w:val="0"/>
          <w:numId w:val="0"/>
        </w:numPr>
        <w:rPr>
          <w:rFonts w:eastAsia="Times New Roman" w:cs="Times New Roman"/>
          <w:lang w:eastAsia="lt-LT"/>
        </w:rPr>
      </w:pPr>
      <w:bookmarkStart w:id="0" w:name="_Toc401388400"/>
      <w:r w:rsidRPr="00130674">
        <w:lastRenderedPageBreak/>
        <w:t>TURINYS</w:t>
      </w:r>
      <w:bookmarkEnd w:id="0"/>
    </w:p>
    <w:p w:rsidR="001F6107" w:rsidRPr="003632B8" w:rsidRDefault="001F6107" w:rsidP="008236E4">
      <w:pPr>
        <w:spacing w:after="0" w:line="360" w:lineRule="auto"/>
        <w:ind w:firstLine="567"/>
        <w:jc w:val="both"/>
        <w:rPr>
          <w:rFonts w:ascii="Times New Roman" w:hAnsi="Times New Roman"/>
          <w:sz w:val="24"/>
          <w:szCs w:val="24"/>
          <w:lang w:val="lt-LT"/>
        </w:rPr>
      </w:pPr>
    </w:p>
    <w:sdt>
      <w:sdtPr>
        <w:rPr>
          <w:rFonts w:asciiTheme="minorHAnsi" w:eastAsiaTheme="minorHAnsi" w:hAnsiTheme="minorHAnsi" w:cstheme="minorBidi"/>
          <w:color w:val="auto"/>
          <w:sz w:val="22"/>
          <w:szCs w:val="22"/>
          <w:lang w:val="en-US" w:eastAsia="en-US"/>
        </w:rPr>
        <w:id w:val="1479960680"/>
        <w:docPartObj>
          <w:docPartGallery w:val="Table of Contents"/>
          <w:docPartUnique/>
        </w:docPartObj>
      </w:sdtPr>
      <w:sdtEndPr>
        <w:rPr>
          <w:b/>
          <w:bCs/>
        </w:rPr>
      </w:sdtEndPr>
      <w:sdtContent>
        <w:p w:rsidR="00A47DFF" w:rsidRPr="00A47DFF" w:rsidRDefault="00E86D0D" w:rsidP="00A47DFF">
          <w:pPr>
            <w:pStyle w:val="Turinioantrat"/>
            <w:spacing w:line="276" w:lineRule="auto"/>
            <w:rPr>
              <w:rFonts w:ascii="Times New Roman" w:hAnsi="Times New Roman" w:cs="Times New Roman"/>
              <w:noProof/>
              <w:sz w:val="24"/>
              <w:szCs w:val="24"/>
            </w:rPr>
          </w:pPr>
          <w:r>
            <w:fldChar w:fldCharType="begin"/>
          </w:r>
          <w:r w:rsidR="00A47DFF">
            <w:instrText xml:space="preserve"> TOC \o "1-3" \h \z \u </w:instrText>
          </w:r>
          <w:r>
            <w:fldChar w:fldCharType="separate"/>
          </w:r>
        </w:p>
        <w:p w:rsidR="00A47DFF" w:rsidRPr="00A47DFF" w:rsidRDefault="00AD6E17" w:rsidP="00A47DFF">
          <w:pPr>
            <w:pStyle w:val="Turinys1"/>
            <w:tabs>
              <w:tab w:val="right" w:leader="dot" w:pos="9911"/>
            </w:tabs>
            <w:rPr>
              <w:rFonts w:ascii="Times New Roman" w:hAnsi="Times New Roman" w:cs="Times New Roman"/>
              <w:noProof/>
              <w:sz w:val="24"/>
              <w:szCs w:val="24"/>
            </w:rPr>
          </w:pPr>
          <w:hyperlink w:anchor="_Toc401388401" w:history="1">
            <w:r w:rsidR="00A47DFF" w:rsidRPr="00A47DFF">
              <w:rPr>
                <w:rStyle w:val="Hipersaitas"/>
                <w:rFonts w:ascii="Times New Roman" w:hAnsi="Times New Roman" w:cs="Times New Roman"/>
                <w:noProof/>
                <w:sz w:val="24"/>
                <w:szCs w:val="24"/>
              </w:rPr>
              <w:t>LENTELIŲ SĄRAŠAS</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_Toc401388401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4</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1"/>
            <w:tabs>
              <w:tab w:val="right" w:leader="dot" w:pos="9911"/>
            </w:tabs>
            <w:rPr>
              <w:rFonts w:ascii="Times New Roman" w:hAnsi="Times New Roman" w:cs="Times New Roman"/>
              <w:noProof/>
              <w:sz w:val="24"/>
              <w:szCs w:val="24"/>
            </w:rPr>
          </w:pPr>
          <w:hyperlink w:anchor="_Toc401388402" w:history="1">
            <w:r w:rsidR="00A47DFF" w:rsidRPr="00A47DFF">
              <w:rPr>
                <w:rStyle w:val="Hipersaitas"/>
                <w:rFonts w:ascii="Times New Roman" w:hAnsi="Times New Roman" w:cs="Times New Roman"/>
                <w:noProof/>
                <w:sz w:val="24"/>
                <w:szCs w:val="24"/>
              </w:rPr>
              <w:t>ĮVADAS</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_Toc401388402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5</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1"/>
            <w:tabs>
              <w:tab w:val="left" w:pos="440"/>
              <w:tab w:val="right" w:leader="dot" w:pos="9911"/>
            </w:tabs>
            <w:rPr>
              <w:rFonts w:ascii="Times New Roman" w:hAnsi="Times New Roman" w:cs="Times New Roman"/>
              <w:noProof/>
              <w:sz w:val="24"/>
              <w:szCs w:val="24"/>
            </w:rPr>
          </w:pPr>
          <w:hyperlink w:anchor="_Toc401388403" w:history="1">
            <w:r w:rsidR="00A47DFF" w:rsidRPr="00A47DFF">
              <w:rPr>
                <w:rStyle w:val="Hipersaitas"/>
                <w:rFonts w:ascii="Times New Roman" w:hAnsi="Times New Roman" w:cs="Times New Roman"/>
                <w:noProof/>
                <w:sz w:val="24"/>
                <w:szCs w:val="24"/>
              </w:rPr>
              <w:t>1</w:t>
            </w:r>
            <w:r w:rsidR="00234DBA">
              <w:rPr>
                <w:rStyle w:val="Hipersaitas"/>
                <w:rFonts w:ascii="Times New Roman" w:hAnsi="Times New Roman" w:cs="Times New Roman"/>
                <w:noProof/>
                <w:sz w:val="24"/>
                <w:szCs w:val="24"/>
              </w:rPr>
              <w:t>.</w:t>
            </w:r>
            <w:r w:rsidR="00A47DFF" w:rsidRPr="00A47DFF">
              <w:rPr>
                <w:rFonts w:ascii="Times New Roman" w:hAnsi="Times New Roman" w:cs="Times New Roman"/>
                <w:noProof/>
                <w:sz w:val="24"/>
                <w:szCs w:val="24"/>
              </w:rPr>
              <w:tab/>
            </w:r>
            <w:r w:rsidR="00A47DFF" w:rsidRPr="00A47DFF">
              <w:rPr>
                <w:rStyle w:val="Hipersaitas"/>
                <w:rFonts w:ascii="Times New Roman" w:hAnsi="Times New Roman" w:cs="Times New Roman"/>
                <w:noProof/>
                <w:sz w:val="24"/>
                <w:szCs w:val="24"/>
              </w:rPr>
              <w:t>POSTMODERNIZMO PARADIGMOS BRUOŽAI</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_Toc401388403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10</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2"/>
            <w:tabs>
              <w:tab w:val="left" w:pos="880"/>
              <w:tab w:val="right" w:leader="dot" w:pos="9911"/>
            </w:tabs>
            <w:rPr>
              <w:rFonts w:ascii="Times New Roman" w:hAnsi="Times New Roman" w:cs="Times New Roman"/>
              <w:noProof/>
              <w:sz w:val="24"/>
              <w:szCs w:val="24"/>
            </w:rPr>
          </w:pPr>
          <w:hyperlink w:anchor="_Toc401388404" w:history="1">
            <w:r w:rsidR="00A47DFF" w:rsidRPr="00A47DFF">
              <w:rPr>
                <w:rStyle w:val="Hipersaitas"/>
                <w:rFonts w:ascii="Times New Roman" w:hAnsi="Times New Roman" w:cs="Times New Roman"/>
                <w:noProof/>
                <w:sz w:val="24"/>
                <w:szCs w:val="24"/>
              </w:rPr>
              <w:t>1.1</w:t>
            </w:r>
            <w:r w:rsidR="00234DBA">
              <w:rPr>
                <w:rStyle w:val="Hipersaitas"/>
                <w:rFonts w:ascii="Times New Roman" w:hAnsi="Times New Roman" w:cs="Times New Roman"/>
                <w:noProof/>
                <w:sz w:val="24"/>
                <w:szCs w:val="24"/>
              </w:rPr>
              <w:t>.</w:t>
            </w:r>
            <w:r w:rsidR="00A47DFF" w:rsidRPr="00A47DFF">
              <w:rPr>
                <w:rFonts w:ascii="Times New Roman" w:hAnsi="Times New Roman" w:cs="Times New Roman"/>
                <w:noProof/>
                <w:sz w:val="24"/>
                <w:szCs w:val="24"/>
              </w:rPr>
              <w:tab/>
            </w:r>
            <w:r w:rsidR="00A47DFF" w:rsidRPr="00A47DFF">
              <w:rPr>
                <w:rStyle w:val="Hipersaitas"/>
                <w:rFonts w:ascii="Times New Roman" w:hAnsi="Times New Roman" w:cs="Times New Roman"/>
                <w:noProof/>
                <w:sz w:val="24"/>
                <w:szCs w:val="24"/>
              </w:rPr>
              <w:t>Bendrosios modernizmo ir postmodernizmo charakteristikos</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_Toc401388404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10</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2"/>
            <w:tabs>
              <w:tab w:val="left" w:pos="880"/>
              <w:tab w:val="right" w:leader="dot" w:pos="9911"/>
            </w:tabs>
            <w:rPr>
              <w:rFonts w:ascii="Times New Roman" w:hAnsi="Times New Roman" w:cs="Times New Roman"/>
              <w:noProof/>
              <w:sz w:val="24"/>
              <w:szCs w:val="24"/>
            </w:rPr>
          </w:pPr>
          <w:hyperlink w:anchor="_Toc401388405" w:history="1">
            <w:r w:rsidR="00A47DFF" w:rsidRPr="00A47DFF">
              <w:rPr>
                <w:rStyle w:val="Hipersaitas"/>
                <w:rFonts w:ascii="Times New Roman" w:hAnsi="Times New Roman" w:cs="Times New Roman"/>
                <w:noProof/>
                <w:sz w:val="24"/>
                <w:szCs w:val="24"/>
                <w:lang w:val="lt-LT"/>
              </w:rPr>
              <w:t>1.2</w:t>
            </w:r>
            <w:r w:rsidR="00234DBA">
              <w:rPr>
                <w:rStyle w:val="Hipersaitas"/>
                <w:rFonts w:ascii="Times New Roman" w:hAnsi="Times New Roman" w:cs="Times New Roman"/>
                <w:noProof/>
                <w:sz w:val="24"/>
                <w:szCs w:val="24"/>
                <w:lang w:val="lt-LT"/>
              </w:rPr>
              <w:t>.</w:t>
            </w:r>
            <w:r w:rsidR="00A47DFF" w:rsidRPr="00A47DFF">
              <w:rPr>
                <w:rFonts w:ascii="Times New Roman" w:hAnsi="Times New Roman" w:cs="Times New Roman"/>
                <w:noProof/>
                <w:sz w:val="24"/>
                <w:szCs w:val="24"/>
              </w:rPr>
              <w:tab/>
            </w:r>
            <w:r w:rsidR="00A47DFF" w:rsidRPr="00A47DFF">
              <w:rPr>
                <w:rStyle w:val="Hipersaitas"/>
                <w:rFonts w:ascii="Times New Roman" w:hAnsi="Times New Roman" w:cs="Times New Roman"/>
                <w:noProof/>
                <w:sz w:val="24"/>
                <w:szCs w:val="24"/>
                <w:lang w:val="lt-LT"/>
              </w:rPr>
              <w:t>Nihilizmas ir postmodernizmas</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_Toc401388405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21</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2"/>
            <w:tabs>
              <w:tab w:val="left" w:pos="880"/>
              <w:tab w:val="right" w:leader="dot" w:pos="9911"/>
            </w:tabs>
            <w:rPr>
              <w:rFonts w:ascii="Times New Roman" w:hAnsi="Times New Roman" w:cs="Times New Roman"/>
              <w:noProof/>
              <w:sz w:val="24"/>
              <w:szCs w:val="24"/>
            </w:rPr>
          </w:pPr>
          <w:hyperlink w:anchor="_Toc401388406" w:history="1">
            <w:r w:rsidR="00A47DFF" w:rsidRPr="00A47DFF">
              <w:rPr>
                <w:rStyle w:val="Hipersaitas"/>
                <w:rFonts w:ascii="Times New Roman" w:hAnsi="Times New Roman" w:cs="Times New Roman"/>
                <w:noProof/>
                <w:sz w:val="24"/>
                <w:szCs w:val="24"/>
                <w:lang w:val="lt-LT"/>
              </w:rPr>
              <w:t>1.3</w:t>
            </w:r>
            <w:r w:rsidR="00BE3DD1">
              <w:rPr>
                <w:rStyle w:val="Hipersaitas"/>
                <w:rFonts w:ascii="Times New Roman" w:hAnsi="Times New Roman" w:cs="Times New Roman"/>
                <w:noProof/>
                <w:sz w:val="24"/>
                <w:szCs w:val="24"/>
                <w:lang w:val="lt-LT"/>
              </w:rPr>
              <w:t>.</w:t>
            </w:r>
            <w:r w:rsidR="00A47DFF" w:rsidRPr="00A47DFF">
              <w:rPr>
                <w:rFonts w:ascii="Times New Roman" w:hAnsi="Times New Roman" w:cs="Times New Roman"/>
                <w:noProof/>
                <w:sz w:val="24"/>
                <w:szCs w:val="24"/>
              </w:rPr>
              <w:tab/>
            </w:r>
            <w:r w:rsidR="00A47DFF" w:rsidRPr="00A47DFF">
              <w:rPr>
                <w:rStyle w:val="Hipersaitas"/>
                <w:rFonts w:ascii="Times New Roman" w:hAnsi="Times New Roman" w:cs="Times New Roman"/>
                <w:noProof/>
                <w:sz w:val="24"/>
                <w:szCs w:val="24"/>
                <w:lang w:val="lt-LT"/>
              </w:rPr>
              <w:t>Reliatyvizmas</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_Toc401388406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25</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2"/>
            <w:tabs>
              <w:tab w:val="left" w:pos="880"/>
              <w:tab w:val="right" w:leader="dot" w:pos="9911"/>
            </w:tabs>
            <w:rPr>
              <w:rFonts w:ascii="Times New Roman" w:hAnsi="Times New Roman" w:cs="Times New Roman"/>
              <w:noProof/>
              <w:sz w:val="24"/>
              <w:szCs w:val="24"/>
            </w:rPr>
          </w:pPr>
          <w:hyperlink w:anchor="_Toc401388407" w:history="1">
            <w:r w:rsidR="00A47DFF" w:rsidRPr="00A47DFF">
              <w:rPr>
                <w:rStyle w:val="Hipersaitas"/>
                <w:rFonts w:ascii="Times New Roman" w:hAnsi="Times New Roman" w:cs="Times New Roman"/>
                <w:noProof/>
                <w:sz w:val="24"/>
                <w:szCs w:val="24"/>
                <w:lang w:val="lt-LT"/>
              </w:rPr>
              <w:t>1.4</w:t>
            </w:r>
            <w:r w:rsidR="00BE3DD1">
              <w:rPr>
                <w:rStyle w:val="Hipersaitas"/>
                <w:rFonts w:ascii="Times New Roman" w:hAnsi="Times New Roman" w:cs="Times New Roman"/>
                <w:noProof/>
                <w:sz w:val="24"/>
                <w:szCs w:val="24"/>
                <w:lang w:val="lt-LT"/>
              </w:rPr>
              <w:t>.</w:t>
            </w:r>
            <w:r w:rsidR="00A47DFF" w:rsidRPr="00A47DFF">
              <w:rPr>
                <w:rFonts w:ascii="Times New Roman" w:hAnsi="Times New Roman" w:cs="Times New Roman"/>
                <w:noProof/>
                <w:sz w:val="24"/>
                <w:szCs w:val="24"/>
              </w:rPr>
              <w:tab/>
            </w:r>
            <w:r w:rsidR="00A47DFF" w:rsidRPr="00A47DFF">
              <w:rPr>
                <w:rStyle w:val="Hipersaitas"/>
                <w:rFonts w:ascii="Times New Roman" w:hAnsi="Times New Roman" w:cs="Times New Roman"/>
                <w:noProof/>
                <w:sz w:val="24"/>
                <w:szCs w:val="24"/>
              </w:rPr>
              <w:t>Vartotojiškumas</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_Toc401388407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28</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2"/>
            <w:tabs>
              <w:tab w:val="left" w:pos="880"/>
              <w:tab w:val="right" w:leader="dot" w:pos="9911"/>
            </w:tabs>
            <w:rPr>
              <w:rFonts w:ascii="Times New Roman" w:hAnsi="Times New Roman" w:cs="Times New Roman"/>
              <w:noProof/>
              <w:sz w:val="24"/>
              <w:szCs w:val="24"/>
            </w:rPr>
          </w:pPr>
          <w:hyperlink w:anchor="_Toc401388408" w:history="1">
            <w:r w:rsidR="00A47DFF" w:rsidRPr="00A47DFF">
              <w:rPr>
                <w:rStyle w:val="Hipersaitas"/>
                <w:rFonts w:ascii="Times New Roman" w:hAnsi="Times New Roman" w:cs="Times New Roman"/>
                <w:noProof/>
                <w:sz w:val="24"/>
                <w:szCs w:val="24"/>
                <w:lang w:val="lt-LT"/>
              </w:rPr>
              <w:t>1.5</w:t>
            </w:r>
            <w:r w:rsidR="00BE3DD1">
              <w:rPr>
                <w:rStyle w:val="Hipersaitas"/>
                <w:rFonts w:ascii="Times New Roman" w:hAnsi="Times New Roman" w:cs="Times New Roman"/>
                <w:noProof/>
                <w:sz w:val="24"/>
                <w:szCs w:val="24"/>
                <w:lang w:val="lt-LT"/>
              </w:rPr>
              <w:t>.</w:t>
            </w:r>
            <w:r w:rsidR="00A47DFF" w:rsidRPr="00A47DFF">
              <w:rPr>
                <w:rFonts w:ascii="Times New Roman" w:hAnsi="Times New Roman" w:cs="Times New Roman"/>
                <w:noProof/>
                <w:sz w:val="24"/>
                <w:szCs w:val="24"/>
              </w:rPr>
              <w:tab/>
            </w:r>
            <w:r w:rsidR="00A47DFF" w:rsidRPr="00A47DFF">
              <w:rPr>
                <w:rStyle w:val="Hipersaitas"/>
                <w:rFonts w:ascii="Times New Roman" w:hAnsi="Times New Roman" w:cs="Times New Roman"/>
                <w:noProof/>
                <w:sz w:val="24"/>
                <w:szCs w:val="24"/>
                <w:lang w:val="lt-LT"/>
              </w:rPr>
              <w:t>Gentinis marketingas - vartotojiškos bendruomenės susiformavimas</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_Toc401388408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32</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2"/>
            <w:tabs>
              <w:tab w:val="left" w:pos="880"/>
              <w:tab w:val="right" w:leader="dot" w:pos="9911"/>
            </w:tabs>
            <w:rPr>
              <w:rFonts w:ascii="Times New Roman" w:hAnsi="Times New Roman" w:cs="Times New Roman"/>
              <w:noProof/>
              <w:sz w:val="24"/>
              <w:szCs w:val="24"/>
            </w:rPr>
          </w:pPr>
          <w:hyperlink w:anchor="_Toc401388409" w:history="1">
            <w:r w:rsidR="00A47DFF" w:rsidRPr="00A47DFF">
              <w:rPr>
                <w:rStyle w:val="Hipersaitas"/>
                <w:rFonts w:ascii="Times New Roman" w:hAnsi="Times New Roman" w:cs="Times New Roman"/>
                <w:noProof/>
                <w:sz w:val="24"/>
                <w:szCs w:val="24"/>
                <w:lang w:val="lt-LT"/>
              </w:rPr>
              <w:t>1.6</w:t>
            </w:r>
            <w:r w:rsidR="00BE3DD1">
              <w:rPr>
                <w:rStyle w:val="Hipersaitas"/>
                <w:rFonts w:ascii="Times New Roman" w:hAnsi="Times New Roman" w:cs="Times New Roman"/>
                <w:noProof/>
                <w:sz w:val="24"/>
                <w:szCs w:val="24"/>
                <w:lang w:val="lt-LT"/>
              </w:rPr>
              <w:t>.</w:t>
            </w:r>
            <w:r w:rsidR="00A47DFF" w:rsidRPr="00A47DFF">
              <w:rPr>
                <w:rFonts w:ascii="Times New Roman" w:hAnsi="Times New Roman" w:cs="Times New Roman"/>
                <w:noProof/>
                <w:sz w:val="24"/>
                <w:szCs w:val="24"/>
              </w:rPr>
              <w:tab/>
            </w:r>
            <w:r w:rsidR="00A47DFF" w:rsidRPr="00A47DFF">
              <w:rPr>
                <w:rStyle w:val="Hipersaitas"/>
                <w:rFonts w:ascii="Times New Roman" w:hAnsi="Times New Roman" w:cs="Times New Roman"/>
                <w:noProof/>
                <w:sz w:val="24"/>
                <w:szCs w:val="24"/>
                <w:lang w:val="lt-LT"/>
              </w:rPr>
              <w:t>Simuliacija ir simuliakrai</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_Toc401388409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36</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2"/>
            <w:tabs>
              <w:tab w:val="left" w:pos="880"/>
              <w:tab w:val="right" w:leader="dot" w:pos="9911"/>
            </w:tabs>
            <w:rPr>
              <w:rFonts w:ascii="Times New Roman" w:hAnsi="Times New Roman" w:cs="Times New Roman"/>
              <w:noProof/>
              <w:sz w:val="24"/>
              <w:szCs w:val="24"/>
            </w:rPr>
          </w:pPr>
          <w:hyperlink w:anchor="_Toc401388410" w:history="1">
            <w:r w:rsidR="00A47DFF" w:rsidRPr="00A47DFF">
              <w:rPr>
                <w:rStyle w:val="Hipersaitas"/>
                <w:rFonts w:ascii="Times New Roman" w:hAnsi="Times New Roman" w:cs="Times New Roman"/>
                <w:noProof/>
                <w:sz w:val="24"/>
                <w:szCs w:val="24"/>
                <w:lang w:val="lt-LT"/>
              </w:rPr>
              <w:t>1.7</w:t>
            </w:r>
            <w:r w:rsidR="00BE3DD1">
              <w:rPr>
                <w:rStyle w:val="Hipersaitas"/>
                <w:rFonts w:ascii="Times New Roman" w:hAnsi="Times New Roman" w:cs="Times New Roman"/>
                <w:noProof/>
                <w:sz w:val="24"/>
                <w:szCs w:val="24"/>
                <w:lang w:val="lt-LT"/>
              </w:rPr>
              <w:t>.</w:t>
            </w:r>
            <w:r w:rsidR="00A47DFF" w:rsidRPr="00A47DFF">
              <w:rPr>
                <w:rFonts w:ascii="Times New Roman" w:hAnsi="Times New Roman" w:cs="Times New Roman"/>
                <w:noProof/>
                <w:sz w:val="24"/>
                <w:szCs w:val="24"/>
              </w:rPr>
              <w:tab/>
            </w:r>
            <w:r w:rsidR="00A47DFF" w:rsidRPr="00A47DFF">
              <w:rPr>
                <w:rStyle w:val="Hipersaitas"/>
                <w:rFonts w:ascii="Times New Roman" w:hAnsi="Times New Roman" w:cs="Times New Roman"/>
                <w:noProof/>
                <w:sz w:val="24"/>
                <w:szCs w:val="24"/>
                <w:lang w:val="lt-LT"/>
              </w:rPr>
              <w:t>Postmodernaus laiko koncepcija</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_Toc401388410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38</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2"/>
            <w:tabs>
              <w:tab w:val="left" w:pos="880"/>
              <w:tab w:val="right" w:leader="dot" w:pos="9911"/>
            </w:tabs>
            <w:rPr>
              <w:rFonts w:ascii="Times New Roman" w:hAnsi="Times New Roman" w:cs="Times New Roman"/>
              <w:noProof/>
              <w:sz w:val="24"/>
              <w:szCs w:val="24"/>
            </w:rPr>
          </w:pPr>
          <w:hyperlink w:anchor="_Toc401388411" w:history="1">
            <w:r w:rsidR="00A47DFF" w:rsidRPr="00A47DFF">
              <w:rPr>
                <w:rStyle w:val="Hipersaitas"/>
                <w:rFonts w:ascii="Times New Roman" w:hAnsi="Times New Roman" w:cs="Times New Roman"/>
                <w:noProof/>
                <w:sz w:val="24"/>
                <w:szCs w:val="24"/>
                <w:lang w:val="lt-LT"/>
              </w:rPr>
              <w:t>1.8</w:t>
            </w:r>
            <w:r w:rsidR="00BE3DD1">
              <w:rPr>
                <w:rStyle w:val="Hipersaitas"/>
                <w:rFonts w:ascii="Times New Roman" w:hAnsi="Times New Roman" w:cs="Times New Roman"/>
                <w:noProof/>
                <w:sz w:val="24"/>
                <w:szCs w:val="24"/>
                <w:lang w:val="lt-LT"/>
              </w:rPr>
              <w:t>.</w:t>
            </w:r>
            <w:r w:rsidR="00A47DFF" w:rsidRPr="00A47DFF">
              <w:rPr>
                <w:rFonts w:ascii="Times New Roman" w:hAnsi="Times New Roman" w:cs="Times New Roman"/>
                <w:noProof/>
                <w:sz w:val="24"/>
                <w:szCs w:val="24"/>
              </w:rPr>
              <w:tab/>
            </w:r>
            <w:r w:rsidR="00A47DFF" w:rsidRPr="00A47DFF">
              <w:rPr>
                <w:rStyle w:val="Hipersaitas"/>
                <w:rFonts w:ascii="Times New Roman" w:hAnsi="Times New Roman" w:cs="Times New Roman"/>
                <w:noProof/>
                <w:sz w:val="24"/>
                <w:szCs w:val="24"/>
                <w:lang w:val="lt-LT"/>
              </w:rPr>
              <w:t>Modernios ir postmodernios organizacijos dichotomija</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_Toc401388411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43</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1"/>
            <w:tabs>
              <w:tab w:val="left" w:pos="440"/>
              <w:tab w:val="right" w:leader="dot" w:pos="9911"/>
            </w:tabs>
            <w:rPr>
              <w:rFonts w:ascii="Times New Roman" w:hAnsi="Times New Roman" w:cs="Times New Roman"/>
              <w:noProof/>
              <w:sz w:val="24"/>
              <w:szCs w:val="24"/>
            </w:rPr>
          </w:pPr>
          <w:hyperlink w:anchor="_Toc401388412" w:history="1">
            <w:r w:rsidR="00A47DFF" w:rsidRPr="00A47DFF">
              <w:rPr>
                <w:rStyle w:val="Hipersaitas"/>
                <w:rFonts w:ascii="Times New Roman" w:hAnsi="Times New Roman" w:cs="Times New Roman"/>
                <w:noProof/>
                <w:sz w:val="24"/>
                <w:szCs w:val="24"/>
              </w:rPr>
              <w:t>2</w:t>
            </w:r>
            <w:r w:rsidR="00234DBA">
              <w:rPr>
                <w:rStyle w:val="Hipersaitas"/>
                <w:rFonts w:ascii="Times New Roman" w:hAnsi="Times New Roman" w:cs="Times New Roman"/>
                <w:noProof/>
                <w:sz w:val="24"/>
                <w:szCs w:val="24"/>
              </w:rPr>
              <w:t>.</w:t>
            </w:r>
            <w:r w:rsidR="00A47DFF" w:rsidRPr="00A47DFF">
              <w:rPr>
                <w:rFonts w:ascii="Times New Roman" w:hAnsi="Times New Roman" w:cs="Times New Roman"/>
                <w:noProof/>
                <w:sz w:val="24"/>
                <w:szCs w:val="24"/>
              </w:rPr>
              <w:tab/>
            </w:r>
            <w:r w:rsidR="00A47DFF" w:rsidRPr="00A47DFF">
              <w:rPr>
                <w:rStyle w:val="Hipersaitas"/>
                <w:rFonts w:ascii="Times New Roman" w:hAnsi="Times New Roman" w:cs="Times New Roman"/>
                <w:noProof/>
                <w:sz w:val="24"/>
                <w:szCs w:val="24"/>
              </w:rPr>
              <w:t>MODERNIZMO IR POSTMODERNIZMO IDĖJŲ ĮTAKA VIEŠOJO ADMINISTRAVIMO MODELIAMS</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_Toc401388412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49</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2"/>
            <w:tabs>
              <w:tab w:val="left" w:pos="880"/>
              <w:tab w:val="right" w:leader="dot" w:pos="9911"/>
            </w:tabs>
            <w:rPr>
              <w:rFonts w:ascii="Times New Roman" w:hAnsi="Times New Roman" w:cs="Times New Roman"/>
              <w:noProof/>
              <w:sz w:val="24"/>
              <w:szCs w:val="24"/>
            </w:rPr>
          </w:pPr>
          <w:hyperlink w:anchor="_Toc401388413" w:history="1">
            <w:r w:rsidR="00A47DFF" w:rsidRPr="00A47DFF">
              <w:rPr>
                <w:rStyle w:val="Hipersaitas"/>
                <w:rFonts w:ascii="Times New Roman" w:hAnsi="Times New Roman" w:cs="Times New Roman"/>
                <w:noProof/>
                <w:sz w:val="24"/>
                <w:szCs w:val="24"/>
              </w:rPr>
              <w:t>2.1</w:t>
            </w:r>
            <w:r w:rsidR="00BE3DD1">
              <w:rPr>
                <w:rStyle w:val="Hipersaitas"/>
                <w:rFonts w:ascii="Times New Roman" w:hAnsi="Times New Roman" w:cs="Times New Roman"/>
                <w:noProof/>
                <w:sz w:val="24"/>
                <w:szCs w:val="24"/>
              </w:rPr>
              <w:t>.</w:t>
            </w:r>
            <w:r w:rsidR="00A47DFF" w:rsidRPr="00A47DFF">
              <w:rPr>
                <w:rFonts w:ascii="Times New Roman" w:hAnsi="Times New Roman" w:cs="Times New Roman"/>
                <w:noProof/>
                <w:sz w:val="24"/>
                <w:szCs w:val="24"/>
              </w:rPr>
              <w:tab/>
            </w:r>
            <w:r w:rsidR="00A47DFF" w:rsidRPr="00A47DFF">
              <w:rPr>
                <w:rStyle w:val="Hipersaitas"/>
                <w:rFonts w:ascii="Times New Roman" w:hAnsi="Times New Roman" w:cs="Times New Roman"/>
                <w:noProof/>
                <w:sz w:val="24"/>
                <w:szCs w:val="24"/>
              </w:rPr>
              <w:t>Tradicinis</w:t>
            </w:r>
            <w:r w:rsidR="004B43A2">
              <w:rPr>
                <w:rStyle w:val="Hipersaitas"/>
                <w:rFonts w:ascii="Times New Roman" w:hAnsi="Times New Roman" w:cs="Times New Roman"/>
                <w:noProof/>
                <w:sz w:val="24"/>
                <w:szCs w:val="24"/>
              </w:rPr>
              <w:t>, hierarchinis viešasis administravimas</w:t>
            </w:r>
            <w:r w:rsidR="00A47DFF" w:rsidRPr="00A47DFF">
              <w:rPr>
                <w:rStyle w:val="Hipersaitas"/>
                <w:rFonts w:ascii="Times New Roman" w:hAnsi="Times New Roman" w:cs="Times New Roman"/>
                <w:noProof/>
                <w:sz w:val="24"/>
                <w:szCs w:val="24"/>
              </w:rPr>
              <w:t xml:space="preserve"> kaip modernizmo projektas</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_Toc401388413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49</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2"/>
            <w:tabs>
              <w:tab w:val="left" w:pos="880"/>
              <w:tab w:val="right" w:leader="dot" w:pos="9911"/>
            </w:tabs>
            <w:rPr>
              <w:rFonts w:ascii="Times New Roman" w:hAnsi="Times New Roman" w:cs="Times New Roman"/>
              <w:noProof/>
              <w:sz w:val="24"/>
              <w:szCs w:val="24"/>
            </w:rPr>
          </w:pPr>
          <w:hyperlink w:anchor="_Toc401388414" w:history="1">
            <w:r w:rsidR="00A47DFF" w:rsidRPr="00A47DFF">
              <w:rPr>
                <w:rStyle w:val="Hipersaitas"/>
                <w:rFonts w:ascii="Times New Roman" w:hAnsi="Times New Roman" w:cs="Times New Roman"/>
                <w:noProof/>
                <w:sz w:val="24"/>
                <w:szCs w:val="24"/>
              </w:rPr>
              <w:t>2.2</w:t>
            </w:r>
            <w:r w:rsidR="00BE3DD1">
              <w:rPr>
                <w:rStyle w:val="Hipersaitas"/>
                <w:rFonts w:ascii="Times New Roman" w:hAnsi="Times New Roman" w:cs="Times New Roman"/>
                <w:noProof/>
                <w:sz w:val="24"/>
                <w:szCs w:val="24"/>
              </w:rPr>
              <w:t>.</w:t>
            </w:r>
            <w:r w:rsidR="00A47DFF" w:rsidRPr="00A47DFF">
              <w:rPr>
                <w:rFonts w:ascii="Times New Roman" w:hAnsi="Times New Roman" w:cs="Times New Roman"/>
                <w:noProof/>
                <w:sz w:val="24"/>
                <w:szCs w:val="24"/>
              </w:rPr>
              <w:tab/>
            </w:r>
            <w:r w:rsidR="00A47DFF" w:rsidRPr="00A47DFF">
              <w:rPr>
                <w:rStyle w:val="Hipersaitas"/>
                <w:rFonts w:ascii="Times New Roman" w:hAnsi="Times New Roman" w:cs="Times New Roman"/>
                <w:noProof/>
                <w:sz w:val="24"/>
                <w:szCs w:val="24"/>
              </w:rPr>
              <w:t>Naujoji viešoji vadyba</w:t>
            </w:r>
            <w:r>
              <w:rPr>
                <w:rStyle w:val="Hipersaitas"/>
                <w:rFonts w:ascii="Times New Roman" w:hAnsi="Times New Roman" w:cs="Times New Roman"/>
                <w:noProof/>
                <w:sz w:val="24"/>
                <w:szCs w:val="24"/>
              </w:rPr>
              <w:t xml:space="preserve"> -</w:t>
            </w:r>
            <w:r w:rsidR="00A47DFF" w:rsidRPr="00A47DFF">
              <w:rPr>
                <w:rStyle w:val="Hipersaitas"/>
                <w:rFonts w:ascii="Times New Roman" w:hAnsi="Times New Roman" w:cs="Times New Roman"/>
                <w:noProof/>
                <w:sz w:val="24"/>
                <w:szCs w:val="24"/>
              </w:rPr>
              <w:t xml:space="preserve"> kaip postmodernios kultūros produktas</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_Toc401388414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52</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2"/>
            <w:tabs>
              <w:tab w:val="left" w:pos="880"/>
              <w:tab w:val="right" w:leader="dot" w:pos="9911"/>
            </w:tabs>
            <w:rPr>
              <w:rFonts w:ascii="Times New Roman" w:hAnsi="Times New Roman" w:cs="Times New Roman"/>
              <w:noProof/>
              <w:sz w:val="24"/>
              <w:szCs w:val="24"/>
            </w:rPr>
          </w:pPr>
          <w:hyperlink w:anchor="_Toc401388415" w:history="1">
            <w:r w:rsidR="00A47DFF" w:rsidRPr="00A47DFF">
              <w:rPr>
                <w:rStyle w:val="Hipersaitas"/>
                <w:rFonts w:ascii="Times New Roman" w:hAnsi="Times New Roman" w:cs="Times New Roman"/>
                <w:noProof/>
                <w:sz w:val="24"/>
                <w:szCs w:val="24"/>
                <w:lang w:val="lt-LT"/>
              </w:rPr>
              <w:t>2.3</w:t>
            </w:r>
            <w:r w:rsidR="00BE3DD1">
              <w:rPr>
                <w:rStyle w:val="Hipersaitas"/>
                <w:rFonts w:ascii="Times New Roman" w:hAnsi="Times New Roman" w:cs="Times New Roman"/>
                <w:noProof/>
                <w:sz w:val="24"/>
                <w:szCs w:val="24"/>
                <w:lang w:val="lt-LT"/>
              </w:rPr>
              <w:t>.</w:t>
            </w:r>
            <w:r w:rsidR="00A47DFF" w:rsidRPr="00A47DFF">
              <w:rPr>
                <w:rFonts w:ascii="Times New Roman" w:hAnsi="Times New Roman" w:cs="Times New Roman"/>
                <w:noProof/>
                <w:sz w:val="24"/>
                <w:szCs w:val="24"/>
              </w:rPr>
              <w:tab/>
            </w:r>
            <w:r w:rsidR="00A47DFF" w:rsidRPr="00A47DFF">
              <w:rPr>
                <w:rStyle w:val="Hipersaitas"/>
                <w:rFonts w:ascii="Times New Roman" w:hAnsi="Times New Roman" w:cs="Times New Roman"/>
                <w:noProof/>
                <w:sz w:val="24"/>
                <w:szCs w:val="24"/>
              </w:rPr>
              <w:t>Besiformuojantis naujasis viešasis valdymas</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_Toc401388415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56</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2"/>
            <w:tabs>
              <w:tab w:val="left" w:pos="880"/>
              <w:tab w:val="right" w:leader="dot" w:pos="9911"/>
            </w:tabs>
            <w:rPr>
              <w:rFonts w:ascii="Times New Roman" w:hAnsi="Times New Roman" w:cs="Times New Roman"/>
              <w:noProof/>
              <w:sz w:val="24"/>
              <w:szCs w:val="24"/>
            </w:rPr>
          </w:pPr>
          <w:hyperlink w:anchor="_Toc401388416" w:history="1">
            <w:r w:rsidR="00A47DFF" w:rsidRPr="00A47DFF">
              <w:rPr>
                <w:rStyle w:val="Hipersaitas"/>
                <w:rFonts w:ascii="Times New Roman" w:hAnsi="Times New Roman" w:cs="Times New Roman"/>
                <w:noProof/>
                <w:sz w:val="24"/>
                <w:szCs w:val="24"/>
                <w:lang w:val="lt-LT"/>
              </w:rPr>
              <w:t>2.4</w:t>
            </w:r>
            <w:r w:rsidR="00BE3DD1">
              <w:rPr>
                <w:rStyle w:val="Hipersaitas"/>
                <w:rFonts w:ascii="Times New Roman" w:hAnsi="Times New Roman" w:cs="Times New Roman"/>
                <w:noProof/>
                <w:sz w:val="24"/>
                <w:szCs w:val="24"/>
                <w:lang w:val="lt-LT"/>
              </w:rPr>
              <w:t>.</w:t>
            </w:r>
            <w:r w:rsidR="00A47DFF" w:rsidRPr="00A47DFF">
              <w:rPr>
                <w:rFonts w:ascii="Times New Roman" w:hAnsi="Times New Roman" w:cs="Times New Roman"/>
                <w:noProof/>
                <w:sz w:val="24"/>
                <w:szCs w:val="24"/>
              </w:rPr>
              <w:tab/>
            </w:r>
            <w:r w:rsidR="00A47DFF" w:rsidRPr="00A47DFF">
              <w:rPr>
                <w:rStyle w:val="Hipersaitas"/>
                <w:rFonts w:ascii="Times New Roman" w:hAnsi="Times New Roman" w:cs="Times New Roman"/>
                <w:noProof/>
                <w:sz w:val="24"/>
                <w:szCs w:val="24"/>
                <w:lang w:val="lt-LT"/>
              </w:rPr>
              <w:t>Bendruomenė kaip naujojo viešojo valdymo vertybė</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_Toc401388416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58</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1"/>
            <w:tabs>
              <w:tab w:val="right" w:leader="dot" w:pos="9911"/>
            </w:tabs>
            <w:rPr>
              <w:rFonts w:ascii="Times New Roman" w:hAnsi="Times New Roman" w:cs="Times New Roman"/>
              <w:noProof/>
              <w:sz w:val="24"/>
              <w:szCs w:val="24"/>
            </w:rPr>
          </w:pPr>
          <w:hyperlink w:anchor="_Toc401388417" w:history="1">
            <w:r w:rsidR="00A47DFF" w:rsidRPr="00A47DFF">
              <w:rPr>
                <w:rStyle w:val="Hipersaitas"/>
                <w:rFonts w:ascii="Times New Roman" w:hAnsi="Times New Roman" w:cs="Times New Roman"/>
                <w:noProof/>
                <w:sz w:val="24"/>
                <w:szCs w:val="24"/>
              </w:rPr>
              <w:t>IŠVADOS</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_Toc401388417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62</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1"/>
            <w:tabs>
              <w:tab w:val="right" w:leader="dot" w:pos="9911"/>
            </w:tabs>
            <w:rPr>
              <w:rFonts w:ascii="Times New Roman" w:hAnsi="Times New Roman" w:cs="Times New Roman"/>
              <w:noProof/>
              <w:sz w:val="24"/>
              <w:szCs w:val="24"/>
            </w:rPr>
          </w:pPr>
          <w:hyperlink w:anchor="_Toc401388418" w:history="1">
            <w:r w:rsidR="00A47DFF" w:rsidRPr="00A47DFF">
              <w:rPr>
                <w:rStyle w:val="Hipersaitas"/>
                <w:rFonts w:ascii="Times New Roman" w:hAnsi="Times New Roman" w:cs="Times New Roman"/>
                <w:noProof/>
                <w:sz w:val="24"/>
                <w:szCs w:val="24"/>
              </w:rPr>
              <w:t>PASIŪLYMAI</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_Toc401388418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64</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1"/>
            <w:tabs>
              <w:tab w:val="right" w:leader="dot" w:pos="9911"/>
            </w:tabs>
            <w:rPr>
              <w:rFonts w:ascii="Times New Roman" w:hAnsi="Times New Roman" w:cs="Times New Roman"/>
              <w:noProof/>
              <w:sz w:val="24"/>
              <w:szCs w:val="24"/>
            </w:rPr>
          </w:pPr>
          <w:hyperlink w:anchor="_Toc401388419" w:history="1">
            <w:r w:rsidR="00A47DFF" w:rsidRPr="00A47DFF">
              <w:rPr>
                <w:rStyle w:val="Hipersaitas"/>
                <w:rFonts w:ascii="Times New Roman" w:hAnsi="Times New Roman" w:cs="Times New Roman"/>
                <w:noProof/>
                <w:sz w:val="24"/>
                <w:szCs w:val="24"/>
              </w:rPr>
              <w:t>LITERATŪRA</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_Toc401388419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66</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1"/>
            <w:tabs>
              <w:tab w:val="right" w:leader="dot" w:pos="9911"/>
            </w:tabs>
            <w:rPr>
              <w:rFonts w:ascii="Times New Roman" w:hAnsi="Times New Roman" w:cs="Times New Roman"/>
              <w:noProof/>
              <w:sz w:val="24"/>
              <w:szCs w:val="24"/>
            </w:rPr>
          </w:pPr>
          <w:hyperlink w:anchor="_Toc401388420" w:history="1">
            <w:r w:rsidR="00A47DFF" w:rsidRPr="00A47DFF">
              <w:rPr>
                <w:rStyle w:val="Hipersaitas"/>
                <w:rFonts w:ascii="Times New Roman" w:hAnsi="Times New Roman" w:cs="Times New Roman"/>
                <w:noProof/>
                <w:sz w:val="24"/>
                <w:szCs w:val="24"/>
              </w:rPr>
              <w:t>ANOTACIJA</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_Toc401388420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75</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1"/>
            <w:tabs>
              <w:tab w:val="right" w:leader="dot" w:pos="9911"/>
            </w:tabs>
            <w:rPr>
              <w:rFonts w:ascii="Times New Roman" w:hAnsi="Times New Roman" w:cs="Times New Roman"/>
              <w:noProof/>
              <w:sz w:val="24"/>
              <w:szCs w:val="24"/>
            </w:rPr>
          </w:pPr>
          <w:hyperlink w:anchor="_Toc401388421" w:history="1">
            <w:r w:rsidR="00A47DFF" w:rsidRPr="00A47DFF">
              <w:rPr>
                <w:rStyle w:val="Hipersaitas"/>
                <w:rFonts w:ascii="Times New Roman" w:hAnsi="Times New Roman" w:cs="Times New Roman"/>
                <w:noProof/>
                <w:sz w:val="24"/>
                <w:szCs w:val="24"/>
              </w:rPr>
              <w:t>ANOTATION</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_Toc401388421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76</w:t>
            </w:r>
            <w:r w:rsidR="00E86D0D" w:rsidRPr="00A47DFF">
              <w:rPr>
                <w:rFonts w:ascii="Times New Roman" w:hAnsi="Times New Roman" w:cs="Times New Roman"/>
                <w:noProof/>
                <w:webHidden/>
                <w:sz w:val="24"/>
                <w:szCs w:val="24"/>
              </w:rPr>
              <w:fldChar w:fldCharType="end"/>
            </w:r>
          </w:hyperlink>
        </w:p>
        <w:p w:rsidR="00A47DFF" w:rsidRPr="00A47DFF" w:rsidRDefault="00AD6E17" w:rsidP="00A47DFF">
          <w:pPr>
            <w:pStyle w:val="Turinys1"/>
            <w:tabs>
              <w:tab w:val="right" w:leader="dot" w:pos="9911"/>
            </w:tabs>
            <w:rPr>
              <w:rFonts w:ascii="Times New Roman" w:hAnsi="Times New Roman" w:cs="Times New Roman"/>
              <w:noProof/>
              <w:sz w:val="24"/>
              <w:szCs w:val="24"/>
            </w:rPr>
          </w:pPr>
          <w:hyperlink w:anchor="_Toc401388422" w:history="1">
            <w:r w:rsidR="00A47DFF" w:rsidRPr="00A47DFF">
              <w:rPr>
                <w:rStyle w:val="Hipersaitas"/>
                <w:rFonts w:ascii="Times New Roman" w:hAnsi="Times New Roman" w:cs="Times New Roman"/>
                <w:noProof/>
                <w:sz w:val="24"/>
                <w:szCs w:val="24"/>
              </w:rPr>
              <w:t>SANTRAUKA</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_Toc401388422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77</w:t>
            </w:r>
            <w:r w:rsidR="00E86D0D" w:rsidRPr="00A47DFF">
              <w:rPr>
                <w:rFonts w:ascii="Times New Roman" w:hAnsi="Times New Roman" w:cs="Times New Roman"/>
                <w:noProof/>
                <w:webHidden/>
                <w:sz w:val="24"/>
                <w:szCs w:val="24"/>
              </w:rPr>
              <w:fldChar w:fldCharType="end"/>
            </w:r>
          </w:hyperlink>
        </w:p>
        <w:p w:rsidR="00A47DFF" w:rsidRDefault="00AD6E17" w:rsidP="00A47DFF">
          <w:pPr>
            <w:pStyle w:val="Turinys1"/>
            <w:tabs>
              <w:tab w:val="right" w:leader="dot" w:pos="9911"/>
            </w:tabs>
            <w:rPr>
              <w:noProof/>
            </w:rPr>
          </w:pPr>
          <w:hyperlink w:anchor="_Toc401388423" w:history="1">
            <w:r w:rsidR="00A47DFF" w:rsidRPr="00A47DFF">
              <w:rPr>
                <w:rStyle w:val="Hipersaitas"/>
                <w:rFonts w:ascii="Times New Roman" w:hAnsi="Times New Roman" w:cs="Times New Roman"/>
                <w:noProof/>
                <w:sz w:val="24"/>
                <w:szCs w:val="24"/>
              </w:rPr>
              <w:t>SUMMARY</w:t>
            </w:r>
            <w:r w:rsidR="00A47DFF" w:rsidRPr="00A47DFF">
              <w:rPr>
                <w:rFonts w:ascii="Times New Roman" w:hAnsi="Times New Roman" w:cs="Times New Roman"/>
                <w:noProof/>
                <w:webHidden/>
                <w:sz w:val="24"/>
                <w:szCs w:val="24"/>
              </w:rPr>
              <w:tab/>
            </w:r>
            <w:r w:rsidR="00E86D0D" w:rsidRPr="00A47DFF">
              <w:rPr>
                <w:rFonts w:ascii="Times New Roman" w:hAnsi="Times New Roman" w:cs="Times New Roman"/>
                <w:noProof/>
                <w:webHidden/>
                <w:sz w:val="24"/>
                <w:szCs w:val="24"/>
              </w:rPr>
              <w:fldChar w:fldCharType="begin"/>
            </w:r>
            <w:r w:rsidR="00A47DFF" w:rsidRPr="00A47DFF">
              <w:rPr>
                <w:rFonts w:ascii="Times New Roman" w:hAnsi="Times New Roman" w:cs="Times New Roman"/>
                <w:noProof/>
                <w:webHidden/>
                <w:sz w:val="24"/>
                <w:szCs w:val="24"/>
              </w:rPr>
              <w:instrText xml:space="preserve"> PAGEREF _Toc401388423 \h </w:instrText>
            </w:r>
            <w:r w:rsidR="00E86D0D" w:rsidRPr="00A47DFF">
              <w:rPr>
                <w:rFonts w:ascii="Times New Roman" w:hAnsi="Times New Roman" w:cs="Times New Roman"/>
                <w:noProof/>
                <w:webHidden/>
                <w:sz w:val="24"/>
                <w:szCs w:val="24"/>
              </w:rPr>
            </w:r>
            <w:r w:rsidR="00E86D0D" w:rsidRPr="00A47DFF">
              <w:rPr>
                <w:rFonts w:ascii="Times New Roman" w:hAnsi="Times New Roman" w:cs="Times New Roman"/>
                <w:noProof/>
                <w:webHidden/>
                <w:sz w:val="24"/>
                <w:szCs w:val="24"/>
              </w:rPr>
              <w:fldChar w:fldCharType="separate"/>
            </w:r>
            <w:r w:rsidR="00941AD0">
              <w:rPr>
                <w:rFonts w:ascii="Times New Roman" w:hAnsi="Times New Roman" w:cs="Times New Roman"/>
                <w:noProof/>
                <w:webHidden/>
                <w:sz w:val="24"/>
                <w:szCs w:val="24"/>
              </w:rPr>
              <w:t>78</w:t>
            </w:r>
            <w:r w:rsidR="00E86D0D" w:rsidRPr="00A47DFF">
              <w:rPr>
                <w:rFonts w:ascii="Times New Roman" w:hAnsi="Times New Roman" w:cs="Times New Roman"/>
                <w:noProof/>
                <w:webHidden/>
                <w:sz w:val="24"/>
                <w:szCs w:val="24"/>
              </w:rPr>
              <w:fldChar w:fldCharType="end"/>
            </w:r>
          </w:hyperlink>
        </w:p>
        <w:p w:rsidR="00A47DFF" w:rsidRDefault="00E86D0D">
          <w:r>
            <w:rPr>
              <w:b/>
              <w:bCs/>
            </w:rPr>
            <w:fldChar w:fldCharType="end"/>
          </w:r>
        </w:p>
      </w:sdtContent>
    </w:sdt>
    <w:p w:rsidR="001F6107" w:rsidRPr="003632B8" w:rsidRDefault="001F6107" w:rsidP="008236E4">
      <w:pPr>
        <w:spacing w:after="0" w:line="360" w:lineRule="auto"/>
        <w:ind w:firstLine="567"/>
        <w:jc w:val="both"/>
        <w:rPr>
          <w:rFonts w:ascii="Times New Roman" w:hAnsi="Times New Roman"/>
          <w:sz w:val="24"/>
          <w:szCs w:val="24"/>
          <w:lang w:val="lt-LT"/>
        </w:rPr>
      </w:pPr>
    </w:p>
    <w:p w:rsidR="001F6107" w:rsidRPr="003632B8" w:rsidRDefault="001F6107" w:rsidP="008E6261"/>
    <w:p w:rsidR="001F6107" w:rsidRPr="003632B8" w:rsidRDefault="001F6107" w:rsidP="008236E4">
      <w:pPr>
        <w:spacing w:after="0" w:line="360" w:lineRule="auto"/>
        <w:ind w:firstLine="567"/>
        <w:jc w:val="both"/>
        <w:rPr>
          <w:rFonts w:ascii="Times New Roman" w:hAnsi="Times New Roman"/>
          <w:sz w:val="24"/>
          <w:szCs w:val="24"/>
          <w:lang w:val="lt-LT"/>
        </w:rPr>
      </w:pPr>
    </w:p>
    <w:p w:rsidR="007C16FD" w:rsidRDefault="007C16FD" w:rsidP="008236E4">
      <w:pPr>
        <w:spacing w:after="0" w:line="360" w:lineRule="auto"/>
        <w:ind w:firstLine="567"/>
        <w:jc w:val="both"/>
        <w:rPr>
          <w:rFonts w:ascii="Times New Roman" w:hAnsi="Times New Roman"/>
          <w:sz w:val="24"/>
          <w:szCs w:val="24"/>
          <w:lang w:val="lt-LT"/>
        </w:rPr>
      </w:pPr>
    </w:p>
    <w:p w:rsidR="00A47DFF" w:rsidRPr="007C16FD" w:rsidRDefault="00A47DFF" w:rsidP="007C16FD">
      <w:pPr>
        <w:jc w:val="center"/>
        <w:rPr>
          <w:rFonts w:ascii="Times New Roman" w:hAnsi="Times New Roman"/>
          <w:sz w:val="24"/>
          <w:szCs w:val="24"/>
          <w:lang w:val="lt-LT"/>
        </w:rPr>
      </w:pPr>
    </w:p>
    <w:p w:rsidR="00E9261D" w:rsidRPr="00192249" w:rsidRDefault="00D06977" w:rsidP="008E6261">
      <w:pPr>
        <w:pStyle w:val="Antrat1"/>
        <w:numPr>
          <w:ilvl w:val="0"/>
          <w:numId w:val="0"/>
        </w:numPr>
        <w:autoSpaceDE/>
        <w:autoSpaceDN/>
        <w:adjustRightInd/>
        <w:rPr>
          <w:lang w:val="en-US"/>
        </w:rPr>
      </w:pPr>
      <w:bookmarkStart w:id="1" w:name="_Toc401388401"/>
      <w:r w:rsidRPr="00192249">
        <w:rPr>
          <w:lang w:val="en-US"/>
        </w:rPr>
        <w:lastRenderedPageBreak/>
        <w:t>LENTELIŲ SĄRAŠAS</w:t>
      </w:r>
      <w:bookmarkEnd w:id="1"/>
    </w:p>
    <w:p w:rsidR="00E9261D" w:rsidRDefault="00E9261D" w:rsidP="007C16FD">
      <w:pPr>
        <w:spacing w:after="0" w:line="360" w:lineRule="auto"/>
        <w:rPr>
          <w:rFonts w:ascii="Times New Roman" w:hAnsi="Times New Roman"/>
          <w:sz w:val="24"/>
          <w:szCs w:val="24"/>
          <w:lang w:val="lt-LT"/>
        </w:rPr>
      </w:pPr>
    </w:p>
    <w:p w:rsidR="00E9261D" w:rsidRDefault="009A7819" w:rsidP="007C16FD">
      <w:pPr>
        <w:pStyle w:val="Sraopastraipa"/>
        <w:numPr>
          <w:ilvl w:val="0"/>
          <w:numId w:val="18"/>
        </w:numPr>
        <w:spacing w:after="0" w:line="360" w:lineRule="auto"/>
        <w:ind w:left="0"/>
        <w:rPr>
          <w:rFonts w:ascii="Times New Roman" w:hAnsi="Times New Roman"/>
          <w:sz w:val="24"/>
          <w:szCs w:val="24"/>
        </w:rPr>
      </w:pPr>
      <w:r>
        <w:rPr>
          <w:rFonts w:ascii="Times New Roman" w:hAnsi="Times New Roman"/>
          <w:sz w:val="24"/>
          <w:szCs w:val="24"/>
        </w:rPr>
        <w:t>lentelė. Keturi modernizmo imperatyvai</w:t>
      </w:r>
      <w:r w:rsidR="007C16FD" w:rsidRPr="005903DD">
        <w:rPr>
          <w:rFonts w:ascii="Times New Roman" w:hAnsi="Times New Roman"/>
          <w:sz w:val="24"/>
          <w:szCs w:val="24"/>
        </w:rPr>
        <w:t>.......</w:t>
      </w:r>
      <w:bookmarkStart w:id="2" w:name="_GoBack"/>
      <w:bookmarkEnd w:id="2"/>
      <w:r w:rsidR="007C16FD" w:rsidRPr="005903DD">
        <w:rPr>
          <w:rFonts w:ascii="Times New Roman" w:hAnsi="Times New Roman"/>
          <w:sz w:val="24"/>
          <w:szCs w:val="24"/>
        </w:rPr>
        <w:t>..........................................................................................</w:t>
      </w:r>
      <w:r w:rsidR="00874EB4">
        <w:rPr>
          <w:rFonts w:ascii="Times New Roman" w:hAnsi="Times New Roman"/>
          <w:sz w:val="24"/>
          <w:szCs w:val="24"/>
        </w:rPr>
        <w:t>11</w:t>
      </w:r>
    </w:p>
    <w:p w:rsidR="009A7819" w:rsidRDefault="009A7819" w:rsidP="007C16FD">
      <w:pPr>
        <w:pStyle w:val="Sraopastraipa"/>
        <w:numPr>
          <w:ilvl w:val="0"/>
          <w:numId w:val="18"/>
        </w:numPr>
        <w:spacing w:after="0" w:line="360" w:lineRule="auto"/>
        <w:ind w:left="0"/>
        <w:rPr>
          <w:rFonts w:ascii="Times New Roman" w:hAnsi="Times New Roman"/>
          <w:sz w:val="24"/>
          <w:szCs w:val="24"/>
        </w:rPr>
      </w:pPr>
      <w:r>
        <w:rPr>
          <w:rFonts w:ascii="Times New Roman" w:hAnsi="Times New Roman"/>
          <w:sz w:val="24"/>
          <w:szCs w:val="24"/>
        </w:rPr>
        <w:t>lentelė. Modernizmo metanaratyvai</w:t>
      </w:r>
      <w:r w:rsidR="007C16FD">
        <w:rPr>
          <w:rFonts w:ascii="Times New Roman" w:hAnsi="Times New Roman"/>
          <w:sz w:val="24"/>
          <w:szCs w:val="24"/>
        </w:rPr>
        <w:t>........................................................................................................</w:t>
      </w:r>
      <w:r w:rsidR="00874EB4">
        <w:rPr>
          <w:rFonts w:ascii="Times New Roman" w:hAnsi="Times New Roman"/>
          <w:sz w:val="24"/>
          <w:szCs w:val="24"/>
        </w:rPr>
        <w:t>13</w:t>
      </w:r>
    </w:p>
    <w:p w:rsidR="009A7819" w:rsidRDefault="005C7964" w:rsidP="007C16FD">
      <w:pPr>
        <w:pStyle w:val="Sraopastraipa"/>
        <w:numPr>
          <w:ilvl w:val="0"/>
          <w:numId w:val="18"/>
        </w:numPr>
        <w:spacing w:after="0" w:line="360" w:lineRule="auto"/>
        <w:ind w:left="0"/>
        <w:rPr>
          <w:rFonts w:ascii="Times New Roman" w:hAnsi="Times New Roman"/>
          <w:sz w:val="24"/>
          <w:szCs w:val="24"/>
        </w:rPr>
      </w:pPr>
      <w:r>
        <w:rPr>
          <w:rFonts w:ascii="Times New Roman" w:hAnsi="Times New Roman"/>
          <w:sz w:val="24"/>
          <w:szCs w:val="24"/>
        </w:rPr>
        <w:t>lentel</w:t>
      </w:r>
      <w:r w:rsidR="007C16FD">
        <w:rPr>
          <w:rFonts w:ascii="Times New Roman" w:hAnsi="Times New Roman"/>
          <w:sz w:val="24"/>
          <w:szCs w:val="24"/>
        </w:rPr>
        <w:t>ė. Modernizmo ir postmodernizmo</w:t>
      </w:r>
      <w:r>
        <w:rPr>
          <w:rFonts w:ascii="Times New Roman" w:hAnsi="Times New Roman"/>
          <w:sz w:val="24"/>
          <w:szCs w:val="24"/>
        </w:rPr>
        <w:t>bruožai</w:t>
      </w:r>
      <w:r w:rsidR="007C16FD">
        <w:rPr>
          <w:rFonts w:ascii="Times New Roman" w:hAnsi="Times New Roman"/>
          <w:sz w:val="24"/>
          <w:szCs w:val="24"/>
        </w:rPr>
        <w:t>....................................................................................</w:t>
      </w:r>
      <w:r w:rsidR="00874EB4">
        <w:rPr>
          <w:rFonts w:ascii="Times New Roman" w:hAnsi="Times New Roman"/>
          <w:sz w:val="24"/>
          <w:szCs w:val="24"/>
        </w:rPr>
        <w:t>17</w:t>
      </w:r>
    </w:p>
    <w:p w:rsidR="005C7964" w:rsidRDefault="005C7964" w:rsidP="007C16FD">
      <w:pPr>
        <w:pStyle w:val="Sraopastraipa"/>
        <w:numPr>
          <w:ilvl w:val="0"/>
          <w:numId w:val="18"/>
        </w:numPr>
        <w:spacing w:after="0" w:line="360" w:lineRule="auto"/>
        <w:ind w:left="0"/>
        <w:rPr>
          <w:rFonts w:ascii="Times New Roman" w:hAnsi="Times New Roman"/>
          <w:sz w:val="24"/>
          <w:szCs w:val="24"/>
        </w:rPr>
      </w:pPr>
      <w:r>
        <w:rPr>
          <w:rFonts w:ascii="Times New Roman" w:hAnsi="Times New Roman"/>
          <w:sz w:val="24"/>
          <w:szCs w:val="24"/>
        </w:rPr>
        <w:t>lentelė. Modernizmo ir p</w:t>
      </w:r>
      <w:r w:rsidR="007C16FD">
        <w:rPr>
          <w:rFonts w:ascii="Times New Roman" w:hAnsi="Times New Roman"/>
          <w:sz w:val="24"/>
          <w:szCs w:val="24"/>
        </w:rPr>
        <w:t>ostmodernizmo laiko koncepcijos</w:t>
      </w:r>
      <w:r>
        <w:rPr>
          <w:rFonts w:ascii="Times New Roman" w:hAnsi="Times New Roman"/>
          <w:sz w:val="24"/>
          <w:szCs w:val="24"/>
        </w:rPr>
        <w:t>bruožai</w:t>
      </w:r>
      <w:r w:rsidR="007C16FD" w:rsidRPr="005903DD">
        <w:rPr>
          <w:rFonts w:ascii="Times New Roman" w:hAnsi="Times New Roman"/>
          <w:sz w:val="24"/>
          <w:szCs w:val="24"/>
        </w:rPr>
        <w:t>.......................................................</w:t>
      </w:r>
      <w:r w:rsidR="005903DD">
        <w:rPr>
          <w:rFonts w:ascii="Times New Roman" w:hAnsi="Times New Roman"/>
          <w:sz w:val="24"/>
          <w:szCs w:val="24"/>
        </w:rPr>
        <w:t>43</w:t>
      </w:r>
    </w:p>
    <w:p w:rsidR="005C7964" w:rsidRDefault="005C7964" w:rsidP="007C16FD">
      <w:pPr>
        <w:pStyle w:val="Sraopastraipa"/>
        <w:numPr>
          <w:ilvl w:val="0"/>
          <w:numId w:val="18"/>
        </w:numPr>
        <w:spacing w:after="0" w:line="360" w:lineRule="auto"/>
        <w:ind w:left="0"/>
        <w:rPr>
          <w:rFonts w:ascii="Times New Roman" w:hAnsi="Times New Roman"/>
          <w:sz w:val="24"/>
          <w:szCs w:val="24"/>
        </w:rPr>
      </w:pPr>
      <w:r>
        <w:rPr>
          <w:rFonts w:ascii="Times New Roman" w:hAnsi="Times New Roman"/>
          <w:sz w:val="24"/>
          <w:szCs w:val="24"/>
        </w:rPr>
        <w:t>lentelė. Modernizmo</w:t>
      </w:r>
      <w:r w:rsidR="007C16FD">
        <w:rPr>
          <w:rFonts w:ascii="Times New Roman" w:hAnsi="Times New Roman"/>
          <w:sz w:val="24"/>
          <w:szCs w:val="24"/>
        </w:rPr>
        <w:t xml:space="preserve"> ir postmodernizmo organizacijų</w:t>
      </w:r>
      <w:r>
        <w:rPr>
          <w:rFonts w:ascii="Times New Roman" w:hAnsi="Times New Roman"/>
          <w:sz w:val="24"/>
          <w:szCs w:val="24"/>
        </w:rPr>
        <w:t>charakteristikos</w:t>
      </w:r>
      <w:r w:rsidR="007C16FD">
        <w:rPr>
          <w:rFonts w:ascii="Times New Roman" w:hAnsi="Times New Roman"/>
          <w:sz w:val="24"/>
          <w:szCs w:val="24"/>
        </w:rPr>
        <w:t>..................................................</w:t>
      </w:r>
      <w:r w:rsidR="00874EB4">
        <w:rPr>
          <w:rFonts w:ascii="Times New Roman" w:hAnsi="Times New Roman"/>
          <w:sz w:val="24"/>
          <w:szCs w:val="24"/>
        </w:rPr>
        <w:t>47</w:t>
      </w:r>
    </w:p>
    <w:p w:rsidR="005C7964" w:rsidRPr="005C7964" w:rsidRDefault="005C7964" w:rsidP="007C16FD">
      <w:pPr>
        <w:pStyle w:val="Sraopastraipa"/>
        <w:numPr>
          <w:ilvl w:val="0"/>
          <w:numId w:val="18"/>
        </w:numPr>
        <w:spacing w:after="0" w:line="360" w:lineRule="auto"/>
        <w:ind w:left="0"/>
        <w:rPr>
          <w:rFonts w:ascii="Times New Roman" w:hAnsi="Times New Roman"/>
          <w:sz w:val="24"/>
          <w:szCs w:val="24"/>
        </w:rPr>
      </w:pPr>
      <w:r w:rsidRPr="005C7964">
        <w:rPr>
          <w:rFonts w:ascii="Times New Roman" w:hAnsi="Times New Roman"/>
          <w:sz w:val="24"/>
          <w:szCs w:val="24"/>
        </w:rPr>
        <w:t xml:space="preserve">lentelė. </w:t>
      </w:r>
      <w:r w:rsidRPr="005C7964">
        <w:rPr>
          <w:rFonts w:ascii="Times New Roman" w:hAnsi="Times New Roman" w:cs="Times New Roman"/>
          <w:sz w:val="24"/>
          <w:szCs w:val="24"/>
        </w:rPr>
        <w:t>Vartotojiškumo ir naujosios viešosios</w:t>
      </w:r>
      <w:r w:rsidR="007C16FD">
        <w:rPr>
          <w:rFonts w:ascii="Times New Roman" w:hAnsi="Times New Roman" w:cs="Times New Roman"/>
          <w:sz w:val="24"/>
          <w:szCs w:val="24"/>
        </w:rPr>
        <w:t xml:space="preserve"> vadybos santykį pagrindžiantys </w:t>
      </w:r>
      <w:r w:rsidRPr="005C7964">
        <w:rPr>
          <w:rFonts w:ascii="Times New Roman" w:hAnsi="Times New Roman" w:cs="Times New Roman"/>
          <w:sz w:val="24"/>
          <w:szCs w:val="24"/>
        </w:rPr>
        <w:t>aspektai</w:t>
      </w:r>
      <w:r w:rsidR="007C16FD">
        <w:rPr>
          <w:rFonts w:ascii="Times New Roman" w:hAnsi="Times New Roman" w:cs="Times New Roman"/>
          <w:sz w:val="24"/>
          <w:szCs w:val="24"/>
        </w:rPr>
        <w:t>......................</w:t>
      </w:r>
      <w:r w:rsidR="005903DD">
        <w:rPr>
          <w:rFonts w:ascii="Times New Roman" w:hAnsi="Times New Roman" w:cs="Times New Roman"/>
          <w:sz w:val="24"/>
          <w:szCs w:val="24"/>
        </w:rPr>
        <w:t>55</w:t>
      </w:r>
    </w:p>
    <w:p w:rsidR="005C7964" w:rsidRPr="009A7819" w:rsidRDefault="005C7964" w:rsidP="00B92700">
      <w:pPr>
        <w:pStyle w:val="Sraopastraipa"/>
        <w:spacing w:after="0" w:line="360" w:lineRule="auto"/>
        <w:ind w:left="0"/>
        <w:jc w:val="both"/>
        <w:rPr>
          <w:rFonts w:ascii="Times New Roman" w:hAnsi="Times New Roman"/>
          <w:sz w:val="24"/>
          <w:szCs w:val="24"/>
        </w:rPr>
      </w:pPr>
    </w:p>
    <w:p w:rsidR="00E9261D" w:rsidRDefault="00E9261D" w:rsidP="00B92700">
      <w:pPr>
        <w:spacing w:after="0" w:line="360" w:lineRule="auto"/>
        <w:jc w:val="both"/>
        <w:rPr>
          <w:rFonts w:ascii="Times New Roman" w:hAnsi="Times New Roman"/>
          <w:sz w:val="24"/>
          <w:szCs w:val="24"/>
          <w:lang w:val="lt-LT"/>
        </w:rPr>
      </w:pPr>
    </w:p>
    <w:p w:rsidR="00E9261D" w:rsidRDefault="00E9261D" w:rsidP="00E9263E">
      <w:pPr>
        <w:spacing w:after="0" w:line="360" w:lineRule="auto"/>
        <w:jc w:val="both"/>
        <w:rPr>
          <w:rFonts w:ascii="Times New Roman" w:hAnsi="Times New Roman"/>
          <w:sz w:val="24"/>
          <w:szCs w:val="24"/>
          <w:lang w:val="lt-LT"/>
        </w:rPr>
      </w:pPr>
    </w:p>
    <w:p w:rsidR="00E9261D" w:rsidRDefault="00E9261D" w:rsidP="00E9263E">
      <w:pPr>
        <w:spacing w:after="0" w:line="360" w:lineRule="auto"/>
        <w:jc w:val="both"/>
        <w:rPr>
          <w:rFonts w:ascii="Times New Roman" w:hAnsi="Times New Roman"/>
          <w:sz w:val="24"/>
          <w:szCs w:val="24"/>
          <w:lang w:val="lt-LT"/>
        </w:rPr>
      </w:pPr>
    </w:p>
    <w:p w:rsidR="00E9261D" w:rsidRDefault="00E9261D" w:rsidP="00E9263E">
      <w:pPr>
        <w:spacing w:after="0" w:line="360" w:lineRule="auto"/>
        <w:jc w:val="both"/>
        <w:rPr>
          <w:rFonts w:ascii="Times New Roman" w:hAnsi="Times New Roman"/>
          <w:sz w:val="24"/>
          <w:szCs w:val="24"/>
          <w:lang w:val="lt-LT"/>
        </w:rPr>
      </w:pPr>
    </w:p>
    <w:p w:rsidR="00E9261D" w:rsidRDefault="00E9261D" w:rsidP="00E9263E">
      <w:pPr>
        <w:spacing w:after="0" w:line="360" w:lineRule="auto"/>
        <w:jc w:val="both"/>
        <w:rPr>
          <w:rFonts w:ascii="Times New Roman" w:hAnsi="Times New Roman"/>
          <w:sz w:val="24"/>
          <w:szCs w:val="24"/>
          <w:lang w:val="lt-LT"/>
        </w:rPr>
      </w:pPr>
    </w:p>
    <w:p w:rsidR="00E9261D" w:rsidRDefault="00E9261D" w:rsidP="00E9263E">
      <w:pPr>
        <w:spacing w:after="0" w:line="360" w:lineRule="auto"/>
        <w:jc w:val="both"/>
        <w:rPr>
          <w:rFonts w:ascii="Times New Roman" w:hAnsi="Times New Roman"/>
          <w:sz w:val="24"/>
          <w:szCs w:val="24"/>
          <w:lang w:val="lt-LT"/>
        </w:rPr>
      </w:pPr>
    </w:p>
    <w:p w:rsidR="00E9261D" w:rsidRDefault="00E9261D" w:rsidP="00E9263E">
      <w:pPr>
        <w:spacing w:after="0" w:line="360" w:lineRule="auto"/>
        <w:jc w:val="both"/>
        <w:rPr>
          <w:rFonts w:ascii="Times New Roman" w:hAnsi="Times New Roman"/>
          <w:sz w:val="24"/>
          <w:szCs w:val="24"/>
          <w:lang w:val="lt-LT"/>
        </w:rPr>
      </w:pPr>
    </w:p>
    <w:p w:rsidR="00E9261D" w:rsidRDefault="00E9261D" w:rsidP="00E9263E">
      <w:pPr>
        <w:spacing w:after="0" w:line="360" w:lineRule="auto"/>
        <w:jc w:val="both"/>
        <w:rPr>
          <w:rFonts w:ascii="Times New Roman" w:hAnsi="Times New Roman"/>
          <w:sz w:val="24"/>
          <w:szCs w:val="24"/>
          <w:lang w:val="lt-LT"/>
        </w:rPr>
      </w:pPr>
    </w:p>
    <w:p w:rsidR="00E9261D" w:rsidRDefault="00E9261D" w:rsidP="00E9263E">
      <w:pPr>
        <w:spacing w:after="0" w:line="360" w:lineRule="auto"/>
        <w:jc w:val="both"/>
        <w:rPr>
          <w:rFonts w:ascii="Times New Roman" w:hAnsi="Times New Roman"/>
          <w:sz w:val="24"/>
          <w:szCs w:val="24"/>
          <w:lang w:val="lt-LT"/>
        </w:rPr>
      </w:pPr>
    </w:p>
    <w:p w:rsidR="00E9261D" w:rsidRDefault="00E9261D" w:rsidP="00E9263E">
      <w:pPr>
        <w:spacing w:after="0" w:line="360" w:lineRule="auto"/>
        <w:jc w:val="both"/>
        <w:rPr>
          <w:rFonts w:ascii="Times New Roman" w:hAnsi="Times New Roman"/>
          <w:sz w:val="24"/>
          <w:szCs w:val="24"/>
          <w:lang w:val="lt-LT"/>
        </w:rPr>
      </w:pPr>
    </w:p>
    <w:p w:rsidR="00E9261D" w:rsidRDefault="00E9261D" w:rsidP="00E9263E">
      <w:pPr>
        <w:spacing w:after="0" w:line="360" w:lineRule="auto"/>
        <w:jc w:val="both"/>
        <w:rPr>
          <w:rFonts w:ascii="Times New Roman" w:hAnsi="Times New Roman"/>
          <w:sz w:val="24"/>
          <w:szCs w:val="24"/>
          <w:lang w:val="lt-LT"/>
        </w:rPr>
      </w:pPr>
    </w:p>
    <w:p w:rsidR="00E9261D" w:rsidRDefault="00E9261D" w:rsidP="00E9263E">
      <w:pPr>
        <w:spacing w:after="0" w:line="360" w:lineRule="auto"/>
        <w:jc w:val="both"/>
        <w:rPr>
          <w:rFonts w:ascii="Times New Roman" w:hAnsi="Times New Roman"/>
          <w:sz w:val="24"/>
          <w:szCs w:val="24"/>
          <w:lang w:val="lt-LT"/>
        </w:rPr>
      </w:pPr>
    </w:p>
    <w:p w:rsidR="00F843E9" w:rsidRDefault="00F843E9" w:rsidP="002C4872">
      <w:pPr>
        <w:spacing w:after="0" w:line="360" w:lineRule="auto"/>
        <w:jc w:val="both"/>
        <w:rPr>
          <w:rFonts w:ascii="Times New Roman" w:hAnsi="Times New Roman"/>
          <w:sz w:val="24"/>
          <w:szCs w:val="24"/>
          <w:lang w:val="lt-LT"/>
        </w:rPr>
        <w:sectPr w:rsidR="00F843E9" w:rsidSect="007C16FD">
          <w:footerReference w:type="default" r:id="rId9"/>
          <w:pgSz w:w="11906" w:h="16838" w:code="9"/>
          <w:pgMar w:top="1134" w:right="567" w:bottom="1134" w:left="1418" w:header="567" w:footer="567" w:gutter="0"/>
          <w:cols w:space="1296"/>
          <w:docGrid w:linePitch="360"/>
        </w:sectPr>
      </w:pPr>
    </w:p>
    <w:p w:rsidR="00192249" w:rsidRPr="003632B8" w:rsidRDefault="00192249" w:rsidP="002C4872">
      <w:pPr>
        <w:spacing w:after="0" w:line="360" w:lineRule="auto"/>
        <w:jc w:val="both"/>
        <w:rPr>
          <w:rFonts w:ascii="Times New Roman" w:hAnsi="Times New Roman"/>
          <w:sz w:val="24"/>
          <w:szCs w:val="24"/>
          <w:lang w:val="lt-LT"/>
        </w:rPr>
      </w:pPr>
    </w:p>
    <w:p w:rsidR="001F6107" w:rsidRPr="00566B26" w:rsidRDefault="00566B26" w:rsidP="008E6261">
      <w:pPr>
        <w:pStyle w:val="Antrat1"/>
        <w:numPr>
          <w:ilvl w:val="0"/>
          <w:numId w:val="0"/>
        </w:numPr>
        <w:autoSpaceDE/>
        <w:autoSpaceDN/>
        <w:adjustRightInd/>
      </w:pPr>
      <w:bookmarkStart w:id="3" w:name="_Toc401388402"/>
      <w:r w:rsidRPr="00566B26">
        <w:t>ĮVADAS</w:t>
      </w:r>
      <w:bookmarkEnd w:id="3"/>
    </w:p>
    <w:p w:rsidR="00010DD3" w:rsidRDefault="00010DD3" w:rsidP="008236E4">
      <w:pPr>
        <w:spacing w:after="0" w:line="360" w:lineRule="auto"/>
        <w:ind w:firstLine="567"/>
        <w:jc w:val="both"/>
        <w:rPr>
          <w:rFonts w:ascii="Times New Roman" w:hAnsi="Times New Roman"/>
          <w:sz w:val="24"/>
          <w:szCs w:val="24"/>
          <w:lang w:val="lt-LT"/>
        </w:rPr>
      </w:pPr>
    </w:p>
    <w:p w:rsidR="00D13384" w:rsidRPr="00F6727C" w:rsidRDefault="003821C2" w:rsidP="00010DD3">
      <w:pPr>
        <w:spacing w:after="0" w:line="360" w:lineRule="auto"/>
        <w:ind w:firstLine="851"/>
        <w:jc w:val="both"/>
        <w:rPr>
          <w:rFonts w:ascii="Times New Roman" w:hAnsi="Times New Roman"/>
          <w:sz w:val="24"/>
          <w:szCs w:val="24"/>
          <w:lang w:val="lt-LT"/>
        </w:rPr>
      </w:pPr>
      <w:r w:rsidRPr="00843634">
        <w:rPr>
          <w:rFonts w:ascii="Times New Roman" w:hAnsi="Times New Roman"/>
          <w:sz w:val="24"/>
          <w:szCs w:val="24"/>
          <w:lang w:val="lt-LT"/>
        </w:rPr>
        <w:t>Vykstant viešojo administravimo modelių transformacijai, kinta ir valstybinio valdymo prioritetai, institucijų veikimo būdai</w:t>
      </w:r>
      <w:r w:rsidR="004A6BF5" w:rsidRPr="00843634">
        <w:rPr>
          <w:rFonts w:ascii="Times New Roman" w:hAnsi="Times New Roman"/>
          <w:sz w:val="24"/>
          <w:szCs w:val="24"/>
          <w:lang w:val="lt-LT"/>
        </w:rPr>
        <w:t>, sprendimų priemimo proces</w:t>
      </w:r>
      <w:r w:rsidR="008240FF">
        <w:rPr>
          <w:rFonts w:ascii="Times New Roman" w:hAnsi="Times New Roman"/>
          <w:sz w:val="24"/>
          <w:szCs w:val="24"/>
          <w:lang w:val="lt-LT"/>
        </w:rPr>
        <w:t>ai, valstybės tarnybos sistemos. V</w:t>
      </w:r>
      <w:r w:rsidR="004A6BF5" w:rsidRPr="00843634">
        <w:rPr>
          <w:rFonts w:ascii="Times New Roman" w:hAnsi="Times New Roman"/>
          <w:sz w:val="24"/>
          <w:szCs w:val="24"/>
          <w:lang w:val="lt-LT"/>
        </w:rPr>
        <w:t xml:space="preserve">ystosi naujas supratimas apie normatyvinį, demokratinį </w:t>
      </w:r>
      <w:r w:rsidR="00785AC4" w:rsidRPr="00843634">
        <w:rPr>
          <w:rFonts w:ascii="Times New Roman" w:hAnsi="Times New Roman"/>
          <w:sz w:val="24"/>
          <w:szCs w:val="24"/>
          <w:lang w:val="lt-LT"/>
        </w:rPr>
        <w:t xml:space="preserve">naująjį viešąjį </w:t>
      </w:r>
      <w:r w:rsidR="004A6BF5" w:rsidRPr="00843634">
        <w:rPr>
          <w:rFonts w:ascii="Times New Roman" w:hAnsi="Times New Roman"/>
          <w:sz w:val="24"/>
          <w:szCs w:val="24"/>
          <w:lang w:val="lt-LT"/>
        </w:rPr>
        <w:t>valdymą</w:t>
      </w:r>
      <w:r w:rsidR="00231EFC" w:rsidRPr="00843634">
        <w:rPr>
          <w:rFonts w:ascii="Times New Roman" w:hAnsi="Times New Roman"/>
          <w:sz w:val="24"/>
          <w:szCs w:val="24"/>
          <w:lang w:val="lt-LT"/>
        </w:rPr>
        <w:t xml:space="preserve"> (angl. New Governance)</w:t>
      </w:r>
      <w:r w:rsidR="004A6BF5" w:rsidRPr="00843634">
        <w:rPr>
          <w:rFonts w:ascii="Times New Roman" w:hAnsi="Times New Roman"/>
          <w:sz w:val="24"/>
          <w:szCs w:val="24"/>
          <w:lang w:val="lt-LT"/>
        </w:rPr>
        <w:t>.</w:t>
      </w:r>
      <w:r w:rsidR="00384A71" w:rsidRPr="00843634">
        <w:rPr>
          <w:rFonts w:ascii="Times New Roman" w:hAnsi="Times New Roman"/>
          <w:sz w:val="24"/>
          <w:szCs w:val="24"/>
          <w:lang w:val="lt-LT"/>
        </w:rPr>
        <w:t xml:space="preserve"> Tačiau kita vertus,</w:t>
      </w:r>
      <w:r w:rsidR="007F4151" w:rsidRPr="00843634">
        <w:rPr>
          <w:rFonts w:ascii="Times New Roman" w:hAnsi="Times New Roman"/>
          <w:sz w:val="24"/>
          <w:szCs w:val="24"/>
          <w:lang w:val="lt-LT"/>
        </w:rPr>
        <w:t xml:space="preserve"> šiame procese,</w:t>
      </w:r>
      <w:r w:rsidR="00384A71" w:rsidRPr="00843634">
        <w:rPr>
          <w:rFonts w:ascii="Times New Roman" w:hAnsi="Times New Roman"/>
          <w:sz w:val="24"/>
          <w:szCs w:val="24"/>
          <w:lang w:val="lt-LT"/>
        </w:rPr>
        <w:t xml:space="preserve"> viešojo sektoriaus institucijos, kaip </w:t>
      </w:r>
      <w:r w:rsidRPr="00843634">
        <w:rPr>
          <w:rFonts w:ascii="Times New Roman" w:hAnsi="Times New Roman"/>
          <w:sz w:val="24"/>
          <w:szCs w:val="24"/>
          <w:lang w:val="lt-LT"/>
        </w:rPr>
        <w:t>viešosios politikos įgyvendinimo mechanizmas</w:t>
      </w:r>
      <w:r w:rsidR="008240FF">
        <w:rPr>
          <w:rFonts w:ascii="Times New Roman" w:hAnsi="Times New Roman"/>
          <w:sz w:val="24"/>
          <w:szCs w:val="24"/>
          <w:lang w:val="lt-LT"/>
        </w:rPr>
        <w:t>,</w:t>
      </w:r>
      <w:r w:rsidR="007F4151" w:rsidRPr="00843634">
        <w:rPr>
          <w:rFonts w:ascii="Times New Roman" w:hAnsi="Times New Roman"/>
          <w:sz w:val="24"/>
          <w:szCs w:val="24"/>
          <w:lang w:val="lt-LT"/>
        </w:rPr>
        <w:t xml:space="preserve"> taip pat</w:t>
      </w:r>
      <w:r w:rsidRPr="00843634">
        <w:rPr>
          <w:rFonts w:ascii="Times New Roman" w:hAnsi="Times New Roman"/>
          <w:sz w:val="24"/>
          <w:szCs w:val="24"/>
          <w:lang w:val="lt-LT"/>
        </w:rPr>
        <w:t xml:space="preserve"> susidūria </w:t>
      </w:r>
      <w:r w:rsidR="00384A71" w:rsidRPr="00843634">
        <w:rPr>
          <w:rFonts w:ascii="Times New Roman" w:hAnsi="Times New Roman"/>
          <w:sz w:val="24"/>
          <w:szCs w:val="24"/>
          <w:lang w:val="lt-LT"/>
        </w:rPr>
        <w:t xml:space="preserve">ir </w:t>
      </w:r>
      <w:r w:rsidRPr="00843634">
        <w:rPr>
          <w:rFonts w:ascii="Times New Roman" w:hAnsi="Times New Roman"/>
          <w:sz w:val="24"/>
          <w:szCs w:val="24"/>
          <w:lang w:val="lt-LT"/>
        </w:rPr>
        <w:t>su naujais visuomenės poreikiais</w:t>
      </w:r>
      <w:r w:rsidR="009B12C3" w:rsidRPr="00843634">
        <w:rPr>
          <w:rFonts w:ascii="Times New Roman" w:hAnsi="Times New Roman"/>
          <w:sz w:val="24"/>
          <w:szCs w:val="24"/>
          <w:lang w:val="lt-LT"/>
        </w:rPr>
        <w:t xml:space="preserve"> ir nuostatomis, ambivalentiškom</w:t>
      </w:r>
      <w:r w:rsidR="00785AC4" w:rsidRPr="00843634">
        <w:rPr>
          <w:rFonts w:ascii="Times New Roman" w:hAnsi="Times New Roman"/>
          <w:sz w:val="24"/>
          <w:szCs w:val="24"/>
          <w:lang w:val="lt-LT"/>
        </w:rPr>
        <w:t xml:space="preserve"> mąstymo formomis</w:t>
      </w:r>
      <w:r w:rsidR="007F4151" w:rsidRPr="00843634">
        <w:rPr>
          <w:rFonts w:ascii="Times New Roman" w:hAnsi="Times New Roman"/>
          <w:sz w:val="24"/>
          <w:szCs w:val="24"/>
          <w:lang w:val="lt-LT"/>
        </w:rPr>
        <w:t>,</w:t>
      </w:r>
      <w:r w:rsidR="001C2CB9" w:rsidRPr="00843634">
        <w:rPr>
          <w:rFonts w:ascii="Times New Roman" w:hAnsi="Times New Roman"/>
          <w:sz w:val="24"/>
          <w:szCs w:val="24"/>
          <w:lang w:val="lt-LT"/>
        </w:rPr>
        <w:t xml:space="preserve"> </w:t>
      </w:r>
      <w:r w:rsidR="009B12C3" w:rsidRPr="00843634">
        <w:rPr>
          <w:rFonts w:ascii="Times New Roman" w:hAnsi="Times New Roman"/>
          <w:sz w:val="24"/>
          <w:szCs w:val="24"/>
          <w:lang w:val="lt-LT"/>
        </w:rPr>
        <w:t>paženklintomis</w:t>
      </w:r>
      <w:r w:rsidR="00E22DDA" w:rsidRPr="00843634">
        <w:rPr>
          <w:rFonts w:ascii="Times New Roman" w:hAnsi="Times New Roman"/>
          <w:sz w:val="24"/>
          <w:szCs w:val="24"/>
          <w:lang w:val="lt-LT"/>
        </w:rPr>
        <w:t xml:space="preserve"> </w:t>
      </w:r>
      <w:r w:rsidR="00D41BFA" w:rsidRPr="00843634">
        <w:rPr>
          <w:rFonts w:ascii="Times New Roman" w:hAnsi="Times New Roman"/>
          <w:sz w:val="24"/>
          <w:szCs w:val="24"/>
          <w:lang w:val="lt-LT"/>
        </w:rPr>
        <w:t>postmodernios kultūrinės dimensijos</w:t>
      </w:r>
      <w:r w:rsidR="009B12C3" w:rsidRPr="00843634">
        <w:rPr>
          <w:rFonts w:ascii="Times New Roman" w:hAnsi="Times New Roman"/>
          <w:sz w:val="24"/>
          <w:szCs w:val="24"/>
          <w:lang w:val="lt-LT"/>
        </w:rPr>
        <w:t xml:space="preserve"> įtakos.</w:t>
      </w:r>
      <w:r w:rsidR="00075218" w:rsidRPr="00843634">
        <w:rPr>
          <w:rFonts w:ascii="Times New Roman" w:hAnsi="Times New Roman"/>
          <w:sz w:val="24"/>
          <w:szCs w:val="24"/>
          <w:lang w:val="lt-LT"/>
        </w:rPr>
        <w:t xml:space="preserve"> Postmodernizmas, </w:t>
      </w:r>
      <w:r w:rsidR="00526DBA" w:rsidRPr="00843634">
        <w:rPr>
          <w:rFonts w:ascii="Times New Roman" w:hAnsi="Times New Roman"/>
          <w:sz w:val="24"/>
          <w:szCs w:val="24"/>
          <w:lang w:val="lt-LT"/>
        </w:rPr>
        <w:t xml:space="preserve">prasidėjąs </w:t>
      </w:r>
      <w:r w:rsidR="00075218" w:rsidRPr="00843634">
        <w:rPr>
          <w:rFonts w:ascii="Times New Roman" w:hAnsi="Times New Roman"/>
          <w:sz w:val="24"/>
          <w:szCs w:val="24"/>
          <w:lang w:val="lt-LT"/>
        </w:rPr>
        <w:t>XX amžiaus šeštam – septin</w:t>
      </w:r>
      <w:r w:rsidR="00927EAD" w:rsidRPr="00843634">
        <w:rPr>
          <w:rFonts w:ascii="Times New Roman" w:hAnsi="Times New Roman"/>
          <w:sz w:val="24"/>
          <w:szCs w:val="24"/>
          <w:lang w:val="lt-LT"/>
        </w:rPr>
        <w:t>t</w:t>
      </w:r>
      <w:r w:rsidR="00075218" w:rsidRPr="00843634">
        <w:rPr>
          <w:rFonts w:ascii="Times New Roman" w:hAnsi="Times New Roman"/>
          <w:sz w:val="24"/>
          <w:szCs w:val="24"/>
          <w:lang w:val="lt-LT"/>
        </w:rPr>
        <w:t>am dešimtmetyje grynai kultūrinėje srityje</w:t>
      </w:r>
      <w:r w:rsidR="00B91954" w:rsidRPr="00843634">
        <w:rPr>
          <w:rFonts w:ascii="Times New Roman" w:hAnsi="Times New Roman"/>
          <w:sz w:val="24"/>
          <w:szCs w:val="24"/>
          <w:lang w:val="lt-LT"/>
        </w:rPr>
        <w:t xml:space="preserve">, kaip reakcija </w:t>
      </w:r>
      <w:r w:rsidR="00B91954">
        <w:rPr>
          <w:rFonts w:ascii="Times New Roman" w:hAnsi="Times New Roman"/>
          <w:sz w:val="24"/>
          <w:szCs w:val="24"/>
          <w:lang w:val="lt-LT"/>
        </w:rPr>
        <w:t xml:space="preserve">į modernizmą, </w:t>
      </w:r>
      <w:r w:rsidR="00346946" w:rsidRPr="00843634">
        <w:rPr>
          <w:rFonts w:ascii="Times New Roman" w:hAnsi="Times New Roman"/>
          <w:sz w:val="24"/>
          <w:szCs w:val="24"/>
          <w:lang w:val="lt-LT"/>
        </w:rPr>
        <w:t>persismelkė ir į šiuolaikinės, globalio</w:t>
      </w:r>
      <w:r w:rsidR="003610C0" w:rsidRPr="00843634">
        <w:rPr>
          <w:rFonts w:ascii="Times New Roman" w:hAnsi="Times New Roman"/>
          <w:sz w:val="24"/>
          <w:szCs w:val="24"/>
          <w:lang w:val="lt-LT"/>
        </w:rPr>
        <w:t>s visuomenės kolektyvinę sąmonę</w:t>
      </w:r>
      <w:r w:rsidR="00526DBA" w:rsidRPr="00843634">
        <w:rPr>
          <w:rFonts w:ascii="Times New Roman" w:hAnsi="Times New Roman"/>
          <w:sz w:val="24"/>
          <w:szCs w:val="24"/>
          <w:lang w:val="lt-LT"/>
        </w:rPr>
        <w:t xml:space="preserve"> ir dabar</w:t>
      </w:r>
      <w:r w:rsidR="006D7B24" w:rsidRPr="00843634">
        <w:rPr>
          <w:rFonts w:ascii="Times New Roman" w:hAnsi="Times New Roman"/>
          <w:sz w:val="24"/>
          <w:szCs w:val="24"/>
          <w:lang w:val="lt-LT"/>
        </w:rPr>
        <w:t xml:space="preserve"> jis</w:t>
      </w:r>
      <w:r w:rsidR="00526DBA" w:rsidRPr="00843634">
        <w:rPr>
          <w:rFonts w:ascii="Times New Roman" w:hAnsi="Times New Roman"/>
          <w:sz w:val="24"/>
          <w:szCs w:val="24"/>
          <w:lang w:val="lt-LT"/>
        </w:rPr>
        <w:t xml:space="preserve"> gali būti </w:t>
      </w:r>
      <w:r w:rsidR="00B77548" w:rsidRPr="00843634">
        <w:rPr>
          <w:rFonts w:ascii="Times New Roman" w:hAnsi="Times New Roman"/>
          <w:sz w:val="24"/>
          <w:szCs w:val="24"/>
          <w:lang w:val="lt-LT"/>
        </w:rPr>
        <w:t xml:space="preserve">suprantamas kaip šiuolaikinė </w:t>
      </w:r>
      <w:r w:rsidR="00526DBA" w:rsidRPr="00843634">
        <w:rPr>
          <w:rFonts w:ascii="Times New Roman" w:hAnsi="Times New Roman"/>
          <w:sz w:val="24"/>
          <w:szCs w:val="24"/>
          <w:lang w:val="lt-LT"/>
        </w:rPr>
        <w:t>paradigma</w:t>
      </w:r>
      <w:r w:rsidR="003610C0" w:rsidRPr="00843634">
        <w:rPr>
          <w:rFonts w:ascii="Times New Roman" w:hAnsi="Times New Roman"/>
          <w:sz w:val="24"/>
          <w:szCs w:val="24"/>
          <w:lang w:val="lt-LT"/>
        </w:rPr>
        <w:t xml:space="preserve"> </w:t>
      </w:r>
      <w:r w:rsidR="00F4758C" w:rsidRPr="00843634">
        <w:rPr>
          <w:rFonts w:ascii="Times New Roman" w:hAnsi="Times New Roman" w:cs="Times New Roman"/>
          <w:sz w:val="24"/>
          <w:szCs w:val="24"/>
          <w:lang w:val="lt-LT"/>
        </w:rPr>
        <w:t xml:space="preserve">(Featherstone, 2007, p. </w:t>
      </w:r>
      <w:r w:rsidR="003610C0" w:rsidRPr="00843634">
        <w:rPr>
          <w:rFonts w:ascii="Times New Roman" w:hAnsi="Times New Roman" w:cs="Times New Roman"/>
          <w:sz w:val="24"/>
          <w:szCs w:val="24"/>
          <w:lang w:val="lt-LT"/>
        </w:rPr>
        <w:t>31).</w:t>
      </w:r>
      <w:r w:rsidR="003248BA" w:rsidRPr="00843634">
        <w:rPr>
          <w:rFonts w:ascii="Times New Roman" w:hAnsi="Times New Roman" w:cs="Times New Roman"/>
          <w:sz w:val="24"/>
          <w:szCs w:val="24"/>
          <w:lang w:val="lt-LT"/>
        </w:rPr>
        <w:t xml:space="preserve"> </w:t>
      </w:r>
      <w:r w:rsidR="004C5530" w:rsidRPr="00843634">
        <w:rPr>
          <w:rFonts w:ascii="Times New Roman" w:hAnsi="Times New Roman"/>
          <w:sz w:val="24"/>
          <w:szCs w:val="24"/>
          <w:lang w:val="lt-LT"/>
        </w:rPr>
        <w:t>Postmodernizme</w:t>
      </w:r>
      <w:r w:rsidR="003248BA" w:rsidRPr="00843634">
        <w:rPr>
          <w:rFonts w:ascii="Times New Roman" w:hAnsi="Times New Roman"/>
          <w:sz w:val="24"/>
          <w:szCs w:val="24"/>
          <w:lang w:val="lt-LT"/>
        </w:rPr>
        <w:t>, kvestionuoja</w:t>
      </w:r>
      <w:r w:rsidR="004C5530" w:rsidRPr="00843634">
        <w:rPr>
          <w:rFonts w:ascii="Times New Roman" w:hAnsi="Times New Roman"/>
          <w:sz w:val="24"/>
          <w:szCs w:val="24"/>
          <w:lang w:val="lt-LT"/>
        </w:rPr>
        <w:t>mos</w:t>
      </w:r>
      <w:r w:rsidR="003248BA" w:rsidRPr="00843634">
        <w:rPr>
          <w:rFonts w:ascii="Times New Roman" w:hAnsi="Times New Roman"/>
          <w:sz w:val="24"/>
          <w:szCs w:val="24"/>
          <w:lang w:val="lt-LT"/>
        </w:rPr>
        <w:t xml:space="preserve"> tradicines</w:t>
      </w:r>
      <w:r w:rsidR="004C5530" w:rsidRPr="00843634">
        <w:rPr>
          <w:rFonts w:ascii="Times New Roman" w:hAnsi="Times New Roman"/>
          <w:sz w:val="24"/>
          <w:szCs w:val="24"/>
          <w:lang w:val="lt-LT"/>
        </w:rPr>
        <w:t xml:space="preserve">, </w:t>
      </w:r>
      <w:r w:rsidR="003248BA" w:rsidRPr="00843634">
        <w:rPr>
          <w:rFonts w:ascii="Times New Roman" w:hAnsi="Times New Roman"/>
          <w:sz w:val="24"/>
          <w:szCs w:val="24"/>
          <w:lang w:val="lt-LT"/>
        </w:rPr>
        <w:t>modernizme</w:t>
      </w:r>
      <w:r w:rsidR="008240FF">
        <w:rPr>
          <w:rFonts w:ascii="Times New Roman" w:hAnsi="Times New Roman"/>
          <w:sz w:val="24"/>
          <w:szCs w:val="24"/>
          <w:lang w:val="lt-LT"/>
        </w:rPr>
        <w:t xml:space="preserve"> -</w:t>
      </w:r>
      <w:r w:rsidR="003248BA" w:rsidRPr="00843634">
        <w:rPr>
          <w:rFonts w:ascii="Times New Roman" w:hAnsi="Times New Roman"/>
          <w:sz w:val="24"/>
          <w:szCs w:val="24"/>
          <w:lang w:val="lt-LT"/>
        </w:rPr>
        <w:t xml:space="preserve"> susiformavu</w:t>
      </w:r>
      <w:r w:rsidR="004C5530" w:rsidRPr="00843634">
        <w:rPr>
          <w:rFonts w:ascii="Times New Roman" w:hAnsi="Times New Roman"/>
          <w:sz w:val="24"/>
          <w:szCs w:val="24"/>
          <w:lang w:val="lt-LT"/>
        </w:rPr>
        <w:t>sios koncepcijo</w:t>
      </w:r>
      <w:r w:rsidR="003248BA" w:rsidRPr="00843634">
        <w:rPr>
          <w:rFonts w:ascii="Times New Roman" w:hAnsi="Times New Roman"/>
          <w:sz w:val="24"/>
          <w:szCs w:val="24"/>
          <w:lang w:val="lt-LT"/>
        </w:rPr>
        <w:t xml:space="preserve">s, </w:t>
      </w:r>
      <w:r w:rsidR="004C5530" w:rsidRPr="00843634">
        <w:rPr>
          <w:rFonts w:ascii="Times New Roman" w:hAnsi="Times New Roman"/>
          <w:sz w:val="24"/>
          <w:szCs w:val="24"/>
          <w:lang w:val="lt-LT"/>
        </w:rPr>
        <w:t xml:space="preserve">esminės objektyvios </w:t>
      </w:r>
      <w:r w:rsidR="003248BA" w:rsidRPr="00843634">
        <w:rPr>
          <w:rFonts w:ascii="Times New Roman" w:hAnsi="Times New Roman"/>
          <w:sz w:val="24"/>
          <w:szCs w:val="24"/>
          <w:lang w:val="lt-LT"/>
        </w:rPr>
        <w:t>epistemologines ir on</w:t>
      </w:r>
      <w:r w:rsidR="004C5530" w:rsidRPr="00843634">
        <w:rPr>
          <w:rFonts w:ascii="Times New Roman" w:hAnsi="Times New Roman"/>
          <w:sz w:val="24"/>
          <w:szCs w:val="24"/>
          <w:lang w:val="lt-LT"/>
        </w:rPr>
        <w:t>tologines kategorijo</w:t>
      </w:r>
      <w:r w:rsidR="008240FF">
        <w:rPr>
          <w:rFonts w:ascii="Times New Roman" w:hAnsi="Times New Roman"/>
          <w:sz w:val="24"/>
          <w:szCs w:val="24"/>
          <w:lang w:val="lt-LT"/>
        </w:rPr>
        <w:t>s.</w:t>
      </w:r>
      <w:r w:rsidR="003248BA" w:rsidRPr="00843634">
        <w:rPr>
          <w:rFonts w:ascii="Times New Roman" w:hAnsi="Times New Roman"/>
          <w:sz w:val="24"/>
          <w:szCs w:val="24"/>
          <w:lang w:val="lt-LT"/>
        </w:rPr>
        <w:t xml:space="preserve"> </w:t>
      </w:r>
      <w:r w:rsidR="008240FF">
        <w:rPr>
          <w:rFonts w:ascii="Times New Roman" w:hAnsi="Times New Roman"/>
          <w:sz w:val="24"/>
          <w:szCs w:val="24"/>
          <w:lang w:val="lt-LT"/>
        </w:rPr>
        <w:t>D</w:t>
      </w:r>
      <w:r w:rsidR="004C5530" w:rsidRPr="00843634">
        <w:rPr>
          <w:rFonts w:ascii="Times New Roman" w:hAnsi="Times New Roman"/>
          <w:sz w:val="24"/>
          <w:szCs w:val="24"/>
          <w:lang w:val="lt-LT"/>
        </w:rPr>
        <w:t>augiau nebepasitikima racionalumu</w:t>
      </w:r>
      <w:r w:rsidR="003248BA" w:rsidRPr="00843634">
        <w:rPr>
          <w:rFonts w:ascii="Times New Roman" w:hAnsi="Times New Roman"/>
          <w:sz w:val="24"/>
          <w:szCs w:val="24"/>
          <w:lang w:val="lt-LT"/>
        </w:rPr>
        <w:t xml:space="preserve"> kaip </w:t>
      </w:r>
      <w:r w:rsidR="00A2249A" w:rsidRPr="00843634">
        <w:rPr>
          <w:rFonts w:ascii="Times New Roman" w:hAnsi="Times New Roman"/>
          <w:sz w:val="24"/>
          <w:szCs w:val="24"/>
          <w:lang w:val="lt-LT"/>
        </w:rPr>
        <w:t xml:space="preserve">universalia </w:t>
      </w:r>
      <w:r w:rsidR="004C5530" w:rsidRPr="00843634">
        <w:rPr>
          <w:rFonts w:ascii="Times New Roman" w:hAnsi="Times New Roman"/>
          <w:sz w:val="24"/>
          <w:szCs w:val="24"/>
          <w:lang w:val="lt-LT"/>
        </w:rPr>
        <w:t>vertybe</w:t>
      </w:r>
      <w:r w:rsidR="003248BA" w:rsidRPr="00843634">
        <w:rPr>
          <w:rFonts w:ascii="Times New Roman" w:hAnsi="Times New Roman"/>
          <w:sz w:val="24"/>
          <w:szCs w:val="24"/>
          <w:lang w:val="lt-LT"/>
        </w:rPr>
        <w:t xml:space="preserve"> ir pam</w:t>
      </w:r>
      <w:r w:rsidR="004C5530" w:rsidRPr="00843634">
        <w:rPr>
          <w:rFonts w:ascii="Times New Roman" w:hAnsi="Times New Roman"/>
          <w:sz w:val="24"/>
          <w:szCs w:val="24"/>
          <w:lang w:val="lt-LT"/>
        </w:rPr>
        <w:t>atine</w:t>
      </w:r>
      <w:r w:rsidR="00426306" w:rsidRPr="00843634">
        <w:rPr>
          <w:rFonts w:ascii="Times New Roman" w:hAnsi="Times New Roman"/>
          <w:sz w:val="24"/>
          <w:szCs w:val="24"/>
          <w:lang w:val="lt-LT"/>
        </w:rPr>
        <w:t xml:space="preserve"> </w:t>
      </w:r>
      <w:r w:rsidR="003248BA" w:rsidRPr="00843634">
        <w:rPr>
          <w:rFonts w:ascii="Times New Roman" w:hAnsi="Times New Roman"/>
          <w:sz w:val="24"/>
          <w:szCs w:val="24"/>
          <w:lang w:val="lt-LT"/>
        </w:rPr>
        <w:t xml:space="preserve">žmogiškosios veiklos organizavimo </w:t>
      </w:r>
      <w:r w:rsidR="004C5530" w:rsidRPr="00843634">
        <w:rPr>
          <w:rFonts w:ascii="Times New Roman" w:hAnsi="Times New Roman"/>
          <w:sz w:val="24"/>
          <w:szCs w:val="24"/>
          <w:lang w:val="lt-LT"/>
        </w:rPr>
        <w:t>nuostata</w:t>
      </w:r>
      <w:r w:rsidR="00426306" w:rsidRPr="00843634">
        <w:rPr>
          <w:rFonts w:ascii="Times New Roman" w:hAnsi="Times New Roman"/>
          <w:sz w:val="24"/>
          <w:szCs w:val="24"/>
          <w:lang w:val="lt-LT"/>
        </w:rPr>
        <w:t>,</w:t>
      </w:r>
      <w:r w:rsidR="00B70964" w:rsidRPr="00843634">
        <w:rPr>
          <w:rFonts w:ascii="Times New Roman" w:hAnsi="Times New Roman"/>
          <w:sz w:val="24"/>
          <w:szCs w:val="24"/>
          <w:lang w:val="lt-LT"/>
        </w:rPr>
        <w:t xml:space="preserve"> todėl</w:t>
      </w:r>
      <w:r w:rsidR="00426306" w:rsidRPr="00843634">
        <w:rPr>
          <w:rFonts w:ascii="Times New Roman" w:hAnsi="Times New Roman"/>
          <w:sz w:val="24"/>
          <w:szCs w:val="24"/>
          <w:lang w:val="lt-LT"/>
        </w:rPr>
        <w:t xml:space="preserve"> pradeda dominuoti nauji, hibridiniai, alternatyvūs</w:t>
      </w:r>
      <w:r w:rsidR="00584079" w:rsidRPr="00843634">
        <w:rPr>
          <w:rFonts w:ascii="Times New Roman" w:hAnsi="Times New Roman"/>
          <w:sz w:val="24"/>
          <w:szCs w:val="24"/>
          <w:lang w:val="lt-LT"/>
        </w:rPr>
        <w:t xml:space="preserve"> konstruktai</w:t>
      </w:r>
      <w:r w:rsidR="000E57C2" w:rsidRPr="00843634">
        <w:rPr>
          <w:rFonts w:ascii="Times New Roman" w:hAnsi="Times New Roman"/>
          <w:sz w:val="24"/>
          <w:szCs w:val="24"/>
          <w:lang w:val="lt-LT"/>
        </w:rPr>
        <w:t xml:space="preserve"> ir visuotinis netikrumo jausmas</w:t>
      </w:r>
      <w:r w:rsidR="00717CBA" w:rsidRPr="00843634">
        <w:rPr>
          <w:rFonts w:ascii="Times New Roman" w:hAnsi="Times New Roman"/>
          <w:sz w:val="24"/>
          <w:szCs w:val="24"/>
          <w:lang w:val="lt-LT"/>
        </w:rPr>
        <w:t xml:space="preserve"> (Glanz et. al. 2000, p. 132)</w:t>
      </w:r>
      <w:r w:rsidR="00CD00A1" w:rsidRPr="00843634">
        <w:rPr>
          <w:rFonts w:ascii="Times New Roman" w:hAnsi="Times New Roman"/>
          <w:sz w:val="24"/>
          <w:szCs w:val="24"/>
          <w:lang w:val="lt-LT"/>
        </w:rPr>
        <w:t>.</w:t>
      </w:r>
      <w:r w:rsidR="00705107" w:rsidRPr="00843634">
        <w:rPr>
          <w:rFonts w:ascii="Times New Roman" w:hAnsi="Times New Roman"/>
          <w:sz w:val="24"/>
          <w:szCs w:val="24"/>
          <w:lang w:val="lt-LT"/>
        </w:rPr>
        <w:t xml:space="preserve"> </w:t>
      </w:r>
      <w:r w:rsidR="00EF6DCF">
        <w:rPr>
          <w:rFonts w:ascii="Times New Roman" w:hAnsi="Times New Roman" w:cs="Times New Roman"/>
          <w:sz w:val="24"/>
          <w:szCs w:val="24"/>
          <w:lang w:val="lt-LT"/>
        </w:rPr>
        <w:t xml:space="preserve">Ši </w:t>
      </w:r>
      <w:r w:rsidR="00D13384">
        <w:rPr>
          <w:rFonts w:ascii="Times New Roman" w:hAnsi="Times New Roman"/>
          <w:sz w:val="24"/>
          <w:szCs w:val="24"/>
          <w:lang w:val="lt-LT"/>
        </w:rPr>
        <w:t>h</w:t>
      </w:r>
      <w:r w:rsidR="00D13384" w:rsidRPr="00717CBA">
        <w:rPr>
          <w:rFonts w:ascii="Times New Roman" w:hAnsi="Times New Roman"/>
          <w:sz w:val="24"/>
          <w:szCs w:val="24"/>
          <w:lang w:val="lt-LT"/>
        </w:rPr>
        <w:t xml:space="preserve">ibridizacija akivaizdi </w:t>
      </w:r>
      <w:r w:rsidR="00E314D3">
        <w:rPr>
          <w:rFonts w:ascii="Times New Roman" w:hAnsi="Times New Roman"/>
          <w:sz w:val="24"/>
          <w:szCs w:val="24"/>
          <w:lang w:val="lt-LT"/>
        </w:rPr>
        <w:t>daugelyje opozicinių sričių. Galima paminėti tiek viešojo valdymo modelius</w:t>
      </w:r>
      <w:r w:rsidR="00D13384" w:rsidRPr="00717CBA">
        <w:rPr>
          <w:rFonts w:ascii="Times New Roman" w:hAnsi="Times New Roman"/>
          <w:sz w:val="24"/>
          <w:szCs w:val="24"/>
          <w:lang w:val="lt-LT"/>
        </w:rPr>
        <w:t>, kaip naujoji viešoji vadyba</w:t>
      </w:r>
      <w:r w:rsidR="008240FF">
        <w:rPr>
          <w:rFonts w:ascii="Times New Roman" w:hAnsi="Times New Roman"/>
          <w:sz w:val="24"/>
          <w:szCs w:val="24"/>
          <w:lang w:val="lt-LT"/>
        </w:rPr>
        <w:t>,</w:t>
      </w:r>
      <w:r w:rsidR="00D13384" w:rsidRPr="00717CBA">
        <w:rPr>
          <w:rFonts w:ascii="Times New Roman" w:hAnsi="Times New Roman"/>
          <w:sz w:val="24"/>
          <w:szCs w:val="24"/>
          <w:lang w:val="lt-LT"/>
        </w:rPr>
        <w:t xml:space="preserve"> kuri  eliminuoja ribas tarp grynai valstybinių funkcijų ir verslo sektoriaus, </w:t>
      </w:r>
      <w:r w:rsidR="00251574">
        <w:rPr>
          <w:rFonts w:ascii="Times New Roman" w:hAnsi="Times New Roman"/>
          <w:sz w:val="24"/>
          <w:szCs w:val="24"/>
          <w:lang w:val="lt-LT"/>
        </w:rPr>
        <w:t xml:space="preserve">tiek </w:t>
      </w:r>
      <w:r w:rsidR="00E314D3">
        <w:rPr>
          <w:rFonts w:ascii="Times New Roman" w:hAnsi="Times New Roman"/>
          <w:sz w:val="24"/>
          <w:szCs w:val="24"/>
          <w:lang w:val="lt-LT"/>
        </w:rPr>
        <w:t>eko</w:t>
      </w:r>
      <w:r w:rsidR="008C76AC">
        <w:rPr>
          <w:rFonts w:ascii="Times New Roman" w:hAnsi="Times New Roman"/>
          <w:sz w:val="24"/>
          <w:szCs w:val="24"/>
          <w:lang w:val="lt-LT"/>
        </w:rPr>
        <w:t>no</w:t>
      </w:r>
      <w:r w:rsidR="00E314D3">
        <w:rPr>
          <w:rFonts w:ascii="Times New Roman" w:hAnsi="Times New Roman"/>
          <w:sz w:val="24"/>
          <w:szCs w:val="24"/>
          <w:lang w:val="lt-LT"/>
        </w:rPr>
        <w:t xml:space="preserve">minę </w:t>
      </w:r>
      <w:r w:rsidR="008C76AC">
        <w:rPr>
          <w:rFonts w:ascii="Times New Roman" w:hAnsi="Times New Roman"/>
          <w:sz w:val="24"/>
          <w:szCs w:val="24"/>
          <w:lang w:val="lt-LT"/>
        </w:rPr>
        <w:t>dimensiją</w:t>
      </w:r>
      <w:r w:rsidR="00340C43">
        <w:rPr>
          <w:rFonts w:ascii="Times New Roman" w:hAnsi="Times New Roman"/>
          <w:sz w:val="24"/>
          <w:szCs w:val="24"/>
          <w:lang w:val="lt-LT"/>
        </w:rPr>
        <w:t>,</w:t>
      </w:r>
      <w:r w:rsidR="008240FF">
        <w:rPr>
          <w:rFonts w:ascii="Times New Roman" w:hAnsi="Times New Roman"/>
          <w:sz w:val="24"/>
          <w:szCs w:val="24"/>
          <w:lang w:val="lt-LT"/>
        </w:rPr>
        <w:t>-</w:t>
      </w:r>
      <w:r w:rsidR="00D13384" w:rsidRPr="00717CBA">
        <w:rPr>
          <w:rFonts w:ascii="Times New Roman" w:hAnsi="Times New Roman"/>
          <w:sz w:val="24"/>
          <w:szCs w:val="24"/>
          <w:lang w:val="lt-LT"/>
        </w:rPr>
        <w:t xml:space="preserve"> išskiriant Kinijos atvejį, suderinanti dvi, manichėjiškai skirtingas sistemas</w:t>
      </w:r>
      <w:r w:rsidR="008240FF">
        <w:rPr>
          <w:rFonts w:ascii="Times New Roman" w:hAnsi="Times New Roman"/>
          <w:sz w:val="24"/>
          <w:szCs w:val="24"/>
          <w:lang w:val="lt-LT"/>
        </w:rPr>
        <w:t>:</w:t>
      </w:r>
      <w:r w:rsidR="00D13384" w:rsidRPr="00717CBA">
        <w:rPr>
          <w:rFonts w:ascii="Times New Roman" w:hAnsi="Times New Roman"/>
          <w:sz w:val="24"/>
          <w:szCs w:val="24"/>
          <w:lang w:val="lt-LT"/>
        </w:rPr>
        <w:t xml:space="preserve"> kapitalizmą ir socializmą</w:t>
      </w:r>
      <w:r w:rsidR="00136D7F">
        <w:rPr>
          <w:rFonts w:ascii="Times New Roman" w:hAnsi="Times New Roman"/>
          <w:sz w:val="24"/>
          <w:szCs w:val="24"/>
          <w:lang w:val="lt-LT"/>
        </w:rPr>
        <w:t xml:space="preserve"> (k</w:t>
      </w:r>
      <w:r w:rsidR="00E314D3">
        <w:rPr>
          <w:rFonts w:ascii="Times New Roman" w:hAnsi="Times New Roman"/>
          <w:sz w:val="24"/>
          <w:szCs w:val="24"/>
          <w:lang w:val="lt-LT"/>
        </w:rPr>
        <w:t>ol vienos valstybės neigia postm</w:t>
      </w:r>
      <w:r w:rsidR="008240FF">
        <w:rPr>
          <w:rFonts w:ascii="Times New Roman" w:hAnsi="Times New Roman"/>
          <w:sz w:val="24"/>
          <w:szCs w:val="24"/>
          <w:lang w:val="lt-LT"/>
        </w:rPr>
        <w:t>odernizmo epochos genezę, Kinija</w:t>
      </w:r>
      <w:r w:rsidR="00E314D3">
        <w:rPr>
          <w:rFonts w:ascii="Times New Roman" w:hAnsi="Times New Roman"/>
          <w:sz w:val="24"/>
          <w:szCs w:val="24"/>
          <w:lang w:val="lt-LT"/>
        </w:rPr>
        <w:t xml:space="preserve"> adaptuojasi ir ją išnaudoja konstruktyviausiai</w:t>
      </w:r>
      <w:r w:rsidR="008240FF">
        <w:rPr>
          <w:rFonts w:ascii="Times New Roman" w:hAnsi="Times New Roman"/>
          <w:sz w:val="24"/>
          <w:szCs w:val="24"/>
          <w:lang w:val="lt-LT"/>
        </w:rPr>
        <w:t>. K</w:t>
      </w:r>
      <w:r w:rsidR="00F6727C">
        <w:rPr>
          <w:rFonts w:ascii="Times New Roman" w:hAnsi="Times New Roman"/>
          <w:sz w:val="24"/>
          <w:szCs w:val="24"/>
          <w:lang w:val="lt-LT"/>
        </w:rPr>
        <w:t>aip pavyzdį galima</w:t>
      </w:r>
      <w:r w:rsidR="004D0E43">
        <w:rPr>
          <w:rFonts w:ascii="Times New Roman" w:hAnsi="Times New Roman"/>
          <w:sz w:val="24"/>
          <w:szCs w:val="24"/>
          <w:lang w:val="lt-LT"/>
        </w:rPr>
        <w:t xml:space="preserve"> paminėti Kinijoje veikianti </w:t>
      </w:r>
      <w:r w:rsidR="004D0E43" w:rsidRPr="009F3F48">
        <w:rPr>
          <w:rFonts w:ascii="Times New Roman" w:hAnsi="Times New Roman"/>
          <w:i/>
          <w:sz w:val="24"/>
          <w:szCs w:val="24"/>
          <w:lang w:val="lt-LT"/>
        </w:rPr>
        <w:t>Postmodernaus vystymosi institutą</w:t>
      </w:r>
      <w:r w:rsidR="004D0E43">
        <w:rPr>
          <w:rStyle w:val="Puslapioinaosnuoroda"/>
          <w:rFonts w:ascii="Times New Roman" w:hAnsi="Times New Roman"/>
          <w:sz w:val="24"/>
          <w:szCs w:val="24"/>
          <w:lang w:val="lt-LT"/>
        </w:rPr>
        <w:footnoteReference w:id="1"/>
      </w:r>
      <w:r w:rsidR="00E314D3">
        <w:rPr>
          <w:rFonts w:ascii="Times New Roman" w:hAnsi="Times New Roman"/>
          <w:sz w:val="24"/>
          <w:szCs w:val="24"/>
          <w:lang w:val="lt-LT"/>
        </w:rPr>
        <w:t>). Postmodernistinė hibridizacija ir k</w:t>
      </w:r>
      <w:r w:rsidR="00CA09FA">
        <w:rPr>
          <w:rFonts w:ascii="Times New Roman" w:hAnsi="Times New Roman"/>
          <w:sz w:val="24"/>
          <w:szCs w:val="24"/>
          <w:lang w:val="lt-LT"/>
        </w:rPr>
        <w:t>riterijų sunykimas akivaizdus net</w:t>
      </w:r>
      <w:r w:rsidR="00E314D3">
        <w:rPr>
          <w:rFonts w:ascii="Times New Roman" w:hAnsi="Times New Roman"/>
          <w:sz w:val="24"/>
          <w:szCs w:val="24"/>
          <w:lang w:val="lt-LT"/>
        </w:rPr>
        <w:t xml:space="preserve"> </w:t>
      </w:r>
      <w:r w:rsidR="004C1054">
        <w:rPr>
          <w:rFonts w:ascii="Times New Roman" w:hAnsi="Times New Roman"/>
          <w:sz w:val="24"/>
          <w:szCs w:val="24"/>
          <w:lang w:val="lt-LT"/>
        </w:rPr>
        <w:t>nagrinėjant politinių part</w:t>
      </w:r>
      <w:r w:rsidR="00423532">
        <w:rPr>
          <w:rFonts w:ascii="Times New Roman" w:hAnsi="Times New Roman"/>
          <w:sz w:val="24"/>
          <w:szCs w:val="24"/>
          <w:lang w:val="lt-LT"/>
        </w:rPr>
        <w:t>ijų programas Lietuvoje. Programose</w:t>
      </w:r>
      <w:r w:rsidR="004C1054">
        <w:rPr>
          <w:rFonts w:ascii="Times New Roman" w:hAnsi="Times New Roman"/>
          <w:sz w:val="24"/>
          <w:szCs w:val="24"/>
          <w:lang w:val="lt-LT"/>
        </w:rPr>
        <w:t xml:space="preserve"> nebelieka aiškių </w:t>
      </w:r>
      <w:r w:rsidR="003F7D3C">
        <w:rPr>
          <w:rFonts w:ascii="Times New Roman" w:hAnsi="Times New Roman"/>
          <w:sz w:val="24"/>
          <w:szCs w:val="24"/>
          <w:lang w:val="lt-LT"/>
        </w:rPr>
        <w:t>ideologinių kriterijų</w:t>
      </w:r>
      <w:r w:rsidR="00BD43AA">
        <w:rPr>
          <w:rFonts w:ascii="Times New Roman" w:hAnsi="Times New Roman"/>
          <w:sz w:val="24"/>
          <w:szCs w:val="24"/>
          <w:lang w:val="lt-LT"/>
        </w:rPr>
        <w:t xml:space="preserve"> tarp „kairės“ ir „dešinės“ </w:t>
      </w:r>
      <w:r w:rsidR="00F61950">
        <w:rPr>
          <w:rFonts w:ascii="Times New Roman" w:hAnsi="Times New Roman"/>
          <w:sz w:val="24"/>
          <w:szCs w:val="24"/>
          <w:lang w:val="lt-LT"/>
        </w:rPr>
        <w:t xml:space="preserve">, </w:t>
      </w:r>
      <w:r w:rsidR="00E314D3">
        <w:rPr>
          <w:rFonts w:ascii="Times New Roman" w:hAnsi="Times New Roman"/>
          <w:sz w:val="24"/>
          <w:szCs w:val="24"/>
          <w:lang w:val="lt-LT"/>
        </w:rPr>
        <w:t>ar</w:t>
      </w:r>
      <w:r w:rsidR="00CA09FA">
        <w:rPr>
          <w:rFonts w:ascii="Times New Roman" w:hAnsi="Times New Roman"/>
          <w:sz w:val="24"/>
          <w:szCs w:val="24"/>
          <w:lang w:val="lt-LT"/>
        </w:rPr>
        <w:t xml:space="preserve"> </w:t>
      </w:r>
      <w:r w:rsidR="00E314D3">
        <w:rPr>
          <w:rFonts w:ascii="Times New Roman" w:hAnsi="Times New Roman"/>
          <w:sz w:val="24"/>
          <w:szCs w:val="24"/>
          <w:lang w:val="lt-LT"/>
        </w:rPr>
        <w:t xml:space="preserve">dėmesį sufokusuojant  į </w:t>
      </w:r>
      <w:r w:rsidR="00BD43AA">
        <w:rPr>
          <w:rFonts w:ascii="Times New Roman" w:hAnsi="Times New Roman"/>
          <w:sz w:val="24"/>
          <w:szCs w:val="24"/>
          <w:lang w:val="lt-LT"/>
        </w:rPr>
        <w:t>hibrid</w:t>
      </w:r>
      <w:r w:rsidR="00A013DA">
        <w:rPr>
          <w:rFonts w:ascii="Times New Roman" w:hAnsi="Times New Roman"/>
          <w:sz w:val="24"/>
          <w:szCs w:val="24"/>
          <w:lang w:val="lt-LT"/>
        </w:rPr>
        <w:t xml:space="preserve">inį, postmodernų </w:t>
      </w:r>
      <w:r w:rsidR="00DB188D">
        <w:rPr>
          <w:rFonts w:ascii="Times New Roman" w:hAnsi="Times New Roman"/>
          <w:sz w:val="24"/>
          <w:szCs w:val="24"/>
          <w:lang w:val="lt-LT"/>
        </w:rPr>
        <w:t xml:space="preserve">konfliktą </w:t>
      </w:r>
      <w:r w:rsidR="00A013DA">
        <w:rPr>
          <w:rFonts w:ascii="Times New Roman" w:hAnsi="Times New Roman"/>
          <w:sz w:val="24"/>
          <w:szCs w:val="24"/>
          <w:lang w:val="lt-LT"/>
        </w:rPr>
        <w:t>Ukrainoje, kuris suformuoja naujas</w:t>
      </w:r>
      <w:r w:rsidR="00DB188D">
        <w:rPr>
          <w:rFonts w:ascii="Times New Roman" w:hAnsi="Times New Roman"/>
          <w:sz w:val="24"/>
          <w:szCs w:val="24"/>
          <w:lang w:val="lt-LT"/>
        </w:rPr>
        <w:t xml:space="preserve"> karo,</w:t>
      </w:r>
      <w:r w:rsidR="00A013DA">
        <w:rPr>
          <w:rFonts w:ascii="Times New Roman" w:hAnsi="Times New Roman"/>
          <w:sz w:val="24"/>
          <w:szCs w:val="24"/>
          <w:lang w:val="lt-LT"/>
        </w:rPr>
        <w:t xml:space="preserve"> intervencijos ir aneksijos formas.</w:t>
      </w:r>
    </w:p>
    <w:p w:rsidR="004A383E" w:rsidRDefault="00DC6E96" w:rsidP="00010DD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J. F. Lyo</w:t>
      </w:r>
      <w:r w:rsidR="00705107">
        <w:rPr>
          <w:rFonts w:ascii="Times New Roman" w:hAnsi="Times New Roman" w:cs="Times New Roman"/>
          <w:sz w:val="24"/>
          <w:szCs w:val="24"/>
          <w:lang w:val="lt-LT"/>
        </w:rPr>
        <w:t xml:space="preserve">tardas </w:t>
      </w:r>
      <w:r w:rsidR="00D13384">
        <w:rPr>
          <w:rFonts w:ascii="Times New Roman" w:hAnsi="Times New Roman" w:cs="Times New Roman"/>
          <w:sz w:val="24"/>
          <w:szCs w:val="24"/>
          <w:lang w:val="lt-LT"/>
        </w:rPr>
        <w:t xml:space="preserve"> apibrėždamas postmodernų būvį, </w:t>
      </w:r>
      <w:r w:rsidR="00705107">
        <w:rPr>
          <w:rFonts w:ascii="Times New Roman" w:hAnsi="Times New Roman" w:cs="Times New Roman"/>
          <w:sz w:val="24"/>
          <w:szCs w:val="24"/>
          <w:lang w:val="lt-LT"/>
        </w:rPr>
        <w:t xml:space="preserve">tai įvardija kaip (1993, p. </w:t>
      </w:r>
      <w:r w:rsidR="00705107" w:rsidRPr="00D13384">
        <w:rPr>
          <w:rFonts w:ascii="Times New Roman" w:hAnsi="Times New Roman" w:cs="Times New Roman"/>
          <w:sz w:val="24"/>
          <w:szCs w:val="24"/>
          <w:lang w:val="lt-LT"/>
        </w:rPr>
        <w:t>6-7</w:t>
      </w:r>
      <w:r w:rsidR="00705107">
        <w:rPr>
          <w:rFonts w:ascii="Times New Roman" w:hAnsi="Times New Roman" w:cs="Times New Roman"/>
          <w:sz w:val="24"/>
          <w:szCs w:val="24"/>
          <w:lang w:val="lt-LT"/>
        </w:rPr>
        <w:t xml:space="preserve">), </w:t>
      </w:r>
      <w:r w:rsidR="00705107">
        <w:rPr>
          <w:rFonts w:ascii="Times New Roman" w:eastAsia="HiddenHorzOCR" w:hAnsi="Times New Roman" w:cs="Times New Roman"/>
          <w:sz w:val="24"/>
          <w:szCs w:val="24"/>
          <w:lang w:val="lt-LT"/>
        </w:rPr>
        <w:t>nepasitikėjimą</w:t>
      </w:r>
      <w:r w:rsidR="00705107" w:rsidRPr="000358FB">
        <w:rPr>
          <w:rFonts w:ascii="Times New Roman" w:hAnsi="Times New Roman" w:cs="Times New Roman"/>
          <w:sz w:val="24"/>
          <w:szCs w:val="24"/>
          <w:lang w:val="lt-LT"/>
        </w:rPr>
        <w:t xml:space="preserve"> metapasakojimais</w:t>
      </w:r>
      <w:r w:rsidR="00705107">
        <w:rPr>
          <w:rFonts w:ascii="Times New Roman" w:hAnsi="Times New Roman" w:cs="Times New Roman"/>
          <w:sz w:val="24"/>
          <w:szCs w:val="24"/>
          <w:lang w:val="lt-LT"/>
        </w:rPr>
        <w:t>, didžiosiomis modernizmo schemomis apimančiomis tokius parametrus</w:t>
      </w:r>
      <w:r w:rsidR="009414C4">
        <w:rPr>
          <w:rFonts w:ascii="Times New Roman" w:hAnsi="Times New Roman" w:cs="Times New Roman"/>
          <w:sz w:val="24"/>
          <w:szCs w:val="24"/>
          <w:lang w:val="lt-LT"/>
        </w:rPr>
        <w:t xml:space="preserve"> kaip </w:t>
      </w:r>
      <w:r w:rsidR="003E591C">
        <w:rPr>
          <w:rFonts w:ascii="Times New Roman" w:hAnsi="Times New Roman" w:cs="Times New Roman"/>
          <w:sz w:val="24"/>
          <w:szCs w:val="24"/>
          <w:lang w:val="lt-LT"/>
        </w:rPr>
        <w:t>nusivylimą</w:t>
      </w:r>
      <w:r w:rsidR="000A45AF">
        <w:rPr>
          <w:rFonts w:ascii="Times New Roman" w:hAnsi="Times New Roman" w:cs="Times New Roman"/>
          <w:sz w:val="24"/>
          <w:szCs w:val="24"/>
          <w:lang w:val="lt-LT"/>
        </w:rPr>
        <w:t xml:space="preserve"> į ateitį orientuota linijine laiko ir istorijos schema, </w:t>
      </w:r>
      <w:r w:rsidR="003E591C">
        <w:rPr>
          <w:rFonts w:ascii="Times New Roman" w:hAnsi="Times New Roman" w:cs="Times New Roman"/>
          <w:sz w:val="24"/>
          <w:szCs w:val="24"/>
          <w:lang w:val="lt-LT"/>
        </w:rPr>
        <w:t xml:space="preserve"> moksliniu metodu</w:t>
      </w:r>
      <w:r w:rsidR="009414C4">
        <w:rPr>
          <w:rFonts w:ascii="Times New Roman" w:hAnsi="Times New Roman" w:cs="Times New Roman"/>
          <w:sz w:val="24"/>
          <w:szCs w:val="24"/>
          <w:lang w:val="lt-LT"/>
        </w:rPr>
        <w:t xml:space="preserve">, </w:t>
      </w:r>
      <w:r w:rsidR="000A45AF">
        <w:rPr>
          <w:rFonts w:ascii="Times New Roman" w:hAnsi="Times New Roman" w:cs="Times New Roman"/>
          <w:sz w:val="24"/>
          <w:szCs w:val="24"/>
          <w:lang w:val="lt-LT"/>
        </w:rPr>
        <w:t xml:space="preserve">kaip </w:t>
      </w:r>
      <w:r w:rsidR="003E591C">
        <w:rPr>
          <w:rFonts w:ascii="Times New Roman" w:hAnsi="Times New Roman" w:cs="Times New Roman"/>
          <w:sz w:val="24"/>
          <w:szCs w:val="24"/>
          <w:lang w:val="lt-LT"/>
        </w:rPr>
        <w:t>principiniu progreso įrankiu</w:t>
      </w:r>
      <w:r w:rsidR="00423532">
        <w:rPr>
          <w:rFonts w:ascii="Times New Roman" w:hAnsi="Times New Roman" w:cs="Times New Roman"/>
          <w:sz w:val="24"/>
          <w:szCs w:val="24"/>
          <w:lang w:val="lt-LT"/>
        </w:rPr>
        <w:t>. R</w:t>
      </w:r>
      <w:r w:rsidR="00553CA9">
        <w:rPr>
          <w:rFonts w:ascii="Times New Roman" w:hAnsi="Times New Roman" w:cs="Times New Roman"/>
          <w:sz w:val="24"/>
          <w:szCs w:val="24"/>
          <w:lang w:val="lt-LT"/>
        </w:rPr>
        <w:t xml:space="preserve">acionalumu kaip </w:t>
      </w:r>
      <w:r w:rsidR="00797A68">
        <w:rPr>
          <w:rFonts w:ascii="Times New Roman" w:hAnsi="Times New Roman" w:cs="Times New Roman"/>
          <w:sz w:val="24"/>
          <w:szCs w:val="24"/>
          <w:lang w:val="lt-LT"/>
        </w:rPr>
        <w:t>švietimo epochos vertybe</w:t>
      </w:r>
      <w:r w:rsidR="00423532">
        <w:rPr>
          <w:rFonts w:ascii="Times New Roman" w:hAnsi="Times New Roman" w:cs="Times New Roman"/>
          <w:sz w:val="24"/>
          <w:szCs w:val="24"/>
          <w:lang w:val="lt-LT"/>
        </w:rPr>
        <w:t>,</w:t>
      </w:r>
      <w:r w:rsidR="003E591C">
        <w:rPr>
          <w:rFonts w:ascii="Times New Roman" w:hAnsi="Times New Roman" w:cs="Times New Roman"/>
          <w:sz w:val="24"/>
          <w:szCs w:val="24"/>
          <w:lang w:val="lt-LT"/>
        </w:rPr>
        <w:t xml:space="preserve"> siejant j</w:t>
      </w:r>
      <w:r w:rsidR="00553CA9">
        <w:rPr>
          <w:rFonts w:ascii="Times New Roman" w:hAnsi="Times New Roman" w:cs="Times New Roman"/>
          <w:sz w:val="24"/>
          <w:szCs w:val="24"/>
          <w:lang w:val="lt-LT"/>
        </w:rPr>
        <w:t>ą</w:t>
      </w:r>
      <w:r w:rsidR="003E591C">
        <w:rPr>
          <w:rFonts w:ascii="Times New Roman" w:hAnsi="Times New Roman" w:cs="Times New Roman"/>
          <w:sz w:val="24"/>
          <w:szCs w:val="24"/>
          <w:lang w:val="lt-LT"/>
        </w:rPr>
        <w:t xml:space="preserve"> su XX amž</w:t>
      </w:r>
      <w:r w:rsidR="00A52448">
        <w:rPr>
          <w:rFonts w:ascii="Times New Roman" w:hAnsi="Times New Roman" w:cs="Times New Roman"/>
          <w:sz w:val="24"/>
          <w:szCs w:val="24"/>
          <w:lang w:val="lt-LT"/>
        </w:rPr>
        <w:t>iaus</w:t>
      </w:r>
      <w:r w:rsidR="00AB35D7">
        <w:rPr>
          <w:rFonts w:ascii="Times New Roman" w:hAnsi="Times New Roman" w:cs="Times New Roman"/>
          <w:sz w:val="24"/>
          <w:szCs w:val="24"/>
          <w:lang w:val="lt-LT"/>
        </w:rPr>
        <w:t xml:space="preserve"> totalitari</w:t>
      </w:r>
      <w:r w:rsidR="00EB514E">
        <w:rPr>
          <w:rFonts w:ascii="Times New Roman" w:hAnsi="Times New Roman" w:cs="Times New Roman"/>
          <w:sz w:val="24"/>
          <w:szCs w:val="24"/>
          <w:lang w:val="lt-LT"/>
        </w:rPr>
        <w:t>nių valdymo formų</w:t>
      </w:r>
      <w:r w:rsidR="00A52448">
        <w:rPr>
          <w:rFonts w:ascii="Times New Roman" w:hAnsi="Times New Roman" w:cs="Times New Roman"/>
          <w:sz w:val="24"/>
          <w:szCs w:val="24"/>
          <w:lang w:val="lt-LT"/>
        </w:rPr>
        <w:t xml:space="preserve"> </w:t>
      </w:r>
      <w:r w:rsidR="0045591D">
        <w:rPr>
          <w:rFonts w:ascii="Times New Roman" w:hAnsi="Times New Roman" w:cs="Times New Roman"/>
          <w:sz w:val="24"/>
          <w:szCs w:val="24"/>
          <w:lang w:val="lt-LT"/>
        </w:rPr>
        <w:t xml:space="preserve">sąlygotomis </w:t>
      </w:r>
      <w:r w:rsidR="00A52448">
        <w:rPr>
          <w:rFonts w:ascii="Times New Roman" w:hAnsi="Times New Roman" w:cs="Times New Roman"/>
          <w:sz w:val="24"/>
          <w:szCs w:val="24"/>
          <w:lang w:val="lt-LT"/>
        </w:rPr>
        <w:t>moralinėmis deformacijomis,</w:t>
      </w:r>
      <w:r w:rsidR="00766814">
        <w:rPr>
          <w:rFonts w:ascii="Times New Roman" w:hAnsi="Times New Roman" w:cs="Times New Roman"/>
          <w:sz w:val="24"/>
          <w:szCs w:val="24"/>
          <w:lang w:val="lt-LT"/>
        </w:rPr>
        <w:t xml:space="preserve"> taip pat </w:t>
      </w:r>
      <w:r w:rsidR="00797A68">
        <w:rPr>
          <w:rFonts w:ascii="Times New Roman" w:hAnsi="Times New Roman" w:cs="Times New Roman"/>
          <w:sz w:val="24"/>
          <w:szCs w:val="24"/>
          <w:lang w:val="lt-LT"/>
        </w:rPr>
        <w:t xml:space="preserve">ir </w:t>
      </w:r>
      <w:r w:rsidR="00356F1F">
        <w:rPr>
          <w:rFonts w:ascii="Times New Roman" w:hAnsi="Times New Roman" w:cs="Times New Roman"/>
          <w:sz w:val="24"/>
          <w:szCs w:val="24"/>
          <w:lang w:val="lt-LT"/>
        </w:rPr>
        <w:t xml:space="preserve">visuotine </w:t>
      </w:r>
      <w:r w:rsidR="00013884">
        <w:rPr>
          <w:rFonts w:ascii="Times New Roman" w:hAnsi="Times New Roman" w:cs="Times New Roman"/>
          <w:sz w:val="24"/>
          <w:szCs w:val="24"/>
          <w:lang w:val="lt-LT"/>
        </w:rPr>
        <w:t>dvasingumo krize, teisiniu nihilizmu.</w:t>
      </w:r>
      <w:r w:rsidR="003877B3">
        <w:rPr>
          <w:rFonts w:ascii="Times New Roman" w:hAnsi="Times New Roman" w:cs="Times New Roman"/>
          <w:sz w:val="24"/>
          <w:szCs w:val="24"/>
          <w:lang w:val="lt-LT"/>
        </w:rPr>
        <w:t xml:space="preserve"> Iš esmės postmodernizme kvestionuojama esminė mokslo ir religijos dichotomija padėjusi principus šiuolaikinės visuomenės raidai.</w:t>
      </w:r>
      <w:r w:rsidR="004A383E">
        <w:rPr>
          <w:rFonts w:ascii="Times New Roman" w:hAnsi="Times New Roman" w:cs="Times New Roman"/>
          <w:sz w:val="24"/>
          <w:szCs w:val="24"/>
          <w:lang w:val="lt-LT"/>
        </w:rPr>
        <w:t xml:space="preserve"> Tam linkę pritarti ir N. Brooks ir J. Toth (2007, p. 15)</w:t>
      </w:r>
      <w:r w:rsidR="00423532">
        <w:rPr>
          <w:rFonts w:ascii="Times New Roman" w:hAnsi="Times New Roman" w:cs="Times New Roman"/>
          <w:sz w:val="24"/>
          <w:szCs w:val="24"/>
          <w:lang w:val="lt-LT"/>
        </w:rPr>
        <w:t>,</w:t>
      </w:r>
      <w:r w:rsidR="004A383E">
        <w:rPr>
          <w:rFonts w:ascii="Times New Roman" w:hAnsi="Times New Roman" w:cs="Times New Roman"/>
          <w:sz w:val="24"/>
          <w:szCs w:val="24"/>
          <w:lang w:val="lt-LT"/>
        </w:rPr>
        <w:t xml:space="preserve"> teigdami jog postmodernizmas dažniausiai apibrėžiamas kaip opozicija </w:t>
      </w:r>
      <w:r w:rsidR="004A383E">
        <w:rPr>
          <w:rFonts w:ascii="Times New Roman" w:hAnsi="Times New Roman" w:cs="Times New Roman"/>
          <w:sz w:val="24"/>
          <w:szCs w:val="24"/>
          <w:lang w:val="lt-LT"/>
        </w:rPr>
        <w:lastRenderedPageBreak/>
        <w:t>visiems latentiniams, utopiniams impulsams, kaip</w:t>
      </w:r>
      <w:r w:rsidR="002C0D6E">
        <w:rPr>
          <w:rFonts w:ascii="Times New Roman" w:hAnsi="Times New Roman" w:cs="Times New Roman"/>
          <w:sz w:val="24"/>
          <w:szCs w:val="24"/>
          <w:lang w:val="lt-LT"/>
        </w:rPr>
        <w:t xml:space="preserve"> </w:t>
      </w:r>
      <w:r w:rsidR="003C797C">
        <w:rPr>
          <w:rFonts w:ascii="Times New Roman" w:hAnsi="Times New Roman" w:cs="Times New Roman"/>
          <w:sz w:val="24"/>
          <w:szCs w:val="24"/>
          <w:lang w:val="lt-LT"/>
        </w:rPr>
        <w:t>nauja</w:t>
      </w:r>
      <w:r w:rsidR="004A383E">
        <w:rPr>
          <w:rFonts w:ascii="Times New Roman" w:hAnsi="Times New Roman" w:cs="Times New Roman"/>
          <w:sz w:val="24"/>
          <w:szCs w:val="24"/>
          <w:lang w:val="lt-LT"/>
        </w:rPr>
        <w:t xml:space="preserve"> kultūrinė</w:t>
      </w:r>
      <w:r w:rsidR="00EA5170">
        <w:rPr>
          <w:rFonts w:ascii="Times New Roman" w:hAnsi="Times New Roman" w:cs="Times New Roman"/>
          <w:sz w:val="24"/>
          <w:szCs w:val="24"/>
          <w:lang w:val="lt-LT"/>
        </w:rPr>
        <w:t xml:space="preserve"> srovė</w:t>
      </w:r>
      <w:r w:rsidR="003C797C">
        <w:rPr>
          <w:rFonts w:ascii="Times New Roman" w:hAnsi="Times New Roman" w:cs="Times New Roman"/>
          <w:sz w:val="24"/>
          <w:szCs w:val="24"/>
          <w:lang w:val="lt-LT"/>
        </w:rPr>
        <w:t xml:space="preserve"> su unikaliomis konfigūracijomis.</w:t>
      </w:r>
    </w:p>
    <w:p w:rsidR="00CC663A" w:rsidRPr="00E65179" w:rsidRDefault="009D23F4" w:rsidP="00010DD3">
      <w:pPr>
        <w:spacing w:after="0" w:line="360" w:lineRule="auto"/>
        <w:ind w:firstLine="851"/>
        <w:jc w:val="both"/>
        <w:rPr>
          <w:rFonts w:ascii="Times New Roman" w:hAnsi="Times New Roman" w:cs="Times New Roman"/>
          <w:sz w:val="24"/>
          <w:szCs w:val="24"/>
          <w:lang w:val="lt-LT"/>
        </w:rPr>
      </w:pPr>
      <w:r>
        <w:rPr>
          <w:rFonts w:ascii="Times New Roman" w:hAnsi="Times New Roman"/>
          <w:sz w:val="24"/>
          <w:szCs w:val="24"/>
          <w:lang w:val="lt-LT"/>
        </w:rPr>
        <w:t>Postmodernios</w:t>
      </w:r>
      <w:r w:rsidR="00861B32">
        <w:rPr>
          <w:rFonts w:ascii="Times New Roman" w:hAnsi="Times New Roman"/>
          <w:sz w:val="24"/>
          <w:szCs w:val="24"/>
          <w:lang w:val="lt-LT"/>
        </w:rPr>
        <w:t xml:space="preserve"> sumaišties</w:t>
      </w:r>
      <w:r>
        <w:rPr>
          <w:rFonts w:ascii="Times New Roman" w:hAnsi="Times New Roman"/>
          <w:sz w:val="24"/>
          <w:szCs w:val="24"/>
          <w:lang w:val="lt-LT"/>
        </w:rPr>
        <w:t xml:space="preserve"> </w:t>
      </w:r>
      <w:r w:rsidR="00CC663A" w:rsidRPr="00E65179">
        <w:rPr>
          <w:rFonts w:ascii="Times New Roman" w:hAnsi="Times New Roman"/>
          <w:sz w:val="24"/>
          <w:szCs w:val="24"/>
          <w:lang w:val="lt-LT"/>
        </w:rPr>
        <w:t>tendencijos ypatingai atsiskleidžia analizuojant sociologinį – filosofinį diskursą</w:t>
      </w:r>
      <w:r w:rsidR="00423532">
        <w:rPr>
          <w:rFonts w:ascii="Times New Roman" w:hAnsi="Times New Roman"/>
          <w:sz w:val="24"/>
          <w:szCs w:val="24"/>
          <w:lang w:val="lt-LT"/>
        </w:rPr>
        <w:t>, kuriame pasireiškia</w:t>
      </w:r>
      <w:r w:rsidR="00E65179" w:rsidRPr="00E65179">
        <w:rPr>
          <w:rFonts w:ascii="Times New Roman" w:hAnsi="Times New Roman"/>
          <w:sz w:val="24"/>
          <w:szCs w:val="24"/>
          <w:lang w:val="lt-LT"/>
        </w:rPr>
        <w:t xml:space="preserve"> šiuolaikinėje visuomenėje</w:t>
      </w:r>
      <w:r w:rsidR="00E65179">
        <w:rPr>
          <w:rFonts w:ascii="Times New Roman" w:hAnsi="Times New Roman"/>
          <w:sz w:val="24"/>
          <w:szCs w:val="24"/>
          <w:lang w:val="lt-LT"/>
        </w:rPr>
        <w:t xml:space="preserve"> įsivyrauja</w:t>
      </w:r>
      <w:r w:rsidR="00423532">
        <w:rPr>
          <w:rFonts w:ascii="Times New Roman" w:hAnsi="Times New Roman"/>
          <w:sz w:val="24"/>
          <w:szCs w:val="24"/>
          <w:lang w:val="lt-LT"/>
        </w:rPr>
        <w:t>ntis</w:t>
      </w:r>
      <w:r w:rsidR="00E65179">
        <w:rPr>
          <w:rFonts w:ascii="Times New Roman" w:hAnsi="Times New Roman"/>
          <w:sz w:val="24"/>
          <w:szCs w:val="24"/>
          <w:lang w:val="lt-LT"/>
        </w:rPr>
        <w:t xml:space="preserve"> reliatyvizmas, vartotojiškumas,</w:t>
      </w:r>
      <w:r w:rsidR="000E57C2">
        <w:rPr>
          <w:rFonts w:ascii="Times New Roman" w:hAnsi="Times New Roman"/>
          <w:sz w:val="24"/>
          <w:szCs w:val="24"/>
          <w:lang w:val="lt-LT"/>
        </w:rPr>
        <w:t xml:space="preserve"> hedonizmas,</w:t>
      </w:r>
      <w:r w:rsidR="00647896">
        <w:rPr>
          <w:rFonts w:ascii="Times New Roman" w:hAnsi="Times New Roman"/>
          <w:sz w:val="24"/>
          <w:szCs w:val="24"/>
          <w:lang w:val="lt-LT"/>
        </w:rPr>
        <w:t xml:space="preserve"> cinizmas,</w:t>
      </w:r>
      <w:r w:rsidR="004F2217">
        <w:rPr>
          <w:rFonts w:ascii="Times New Roman" w:hAnsi="Times New Roman"/>
          <w:sz w:val="24"/>
          <w:szCs w:val="24"/>
          <w:lang w:val="lt-LT"/>
        </w:rPr>
        <w:t xml:space="preserve"> deteritorizacija,</w:t>
      </w:r>
      <w:r w:rsidR="00E65179">
        <w:rPr>
          <w:rFonts w:ascii="Times New Roman" w:hAnsi="Times New Roman"/>
          <w:sz w:val="24"/>
          <w:szCs w:val="24"/>
          <w:lang w:val="lt-LT"/>
        </w:rPr>
        <w:t xml:space="preserve"> nihilizmas,</w:t>
      </w:r>
      <w:r w:rsidR="00647896">
        <w:rPr>
          <w:rFonts w:ascii="Times New Roman" w:hAnsi="Times New Roman"/>
          <w:sz w:val="24"/>
          <w:szCs w:val="24"/>
          <w:lang w:val="lt-LT"/>
        </w:rPr>
        <w:t xml:space="preserve"> tinklaveika</w:t>
      </w:r>
      <w:r w:rsidR="00FC1A7C">
        <w:rPr>
          <w:rFonts w:ascii="Times New Roman" w:hAnsi="Times New Roman"/>
          <w:sz w:val="24"/>
          <w:szCs w:val="24"/>
          <w:lang w:val="lt-LT"/>
        </w:rPr>
        <w:t>,</w:t>
      </w:r>
      <w:r w:rsidR="00423532">
        <w:rPr>
          <w:rFonts w:ascii="Times New Roman" w:hAnsi="Times New Roman"/>
          <w:sz w:val="24"/>
          <w:szCs w:val="24"/>
          <w:lang w:val="lt-LT"/>
        </w:rPr>
        <w:t xml:space="preserve"> dekonstrukcija ir simuliacijos. T</w:t>
      </w:r>
      <w:r w:rsidR="00A33191">
        <w:rPr>
          <w:rFonts w:ascii="Times New Roman" w:hAnsi="Times New Roman"/>
          <w:sz w:val="24"/>
          <w:szCs w:val="24"/>
          <w:lang w:val="lt-LT"/>
        </w:rPr>
        <w:t>odėl šis tyrimas</w:t>
      </w:r>
      <w:r w:rsidR="000D6BC2">
        <w:rPr>
          <w:rFonts w:ascii="Times New Roman" w:hAnsi="Times New Roman"/>
          <w:sz w:val="24"/>
          <w:szCs w:val="24"/>
          <w:lang w:val="lt-LT"/>
        </w:rPr>
        <w:t>, siekiant maksimalaus objektyvumo</w:t>
      </w:r>
      <w:r w:rsidR="00423532">
        <w:rPr>
          <w:rFonts w:ascii="Times New Roman" w:hAnsi="Times New Roman"/>
          <w:sz w:val="24"/>
          <w:szCs w:val="24"/>
          <w:lang w:val="lt-LT"/>
        </w:rPr>
        <w:t>,</w:t>
      </w:r>
      <w:r w:rsidR="00A33191">
        <w:rPr>
          <w:rFonts w:ascii="Times New Roman" w:hAnsi="Times New Roman"/>
          <w:sz w:val="24"/>
          <w:szCs w:val="24"/>
          <w:lang w:val="lt-LT"/>
        </w:rPr>
        <w:t xml:space="preserve"> reikalauja tarpdisciplinės prieigos, įvairių disciplinų žinių sintezės.</w:t>
      </w:r>
      <w:r w:rsidR="00FC30AD">
        <w:rPr>
          <w:rFonts w:ascii="Times New Roman" w:hAnsi="Times New Roman"/>
          <w:sz w:val="24"/>
          <w:szCs w:val="24"/>
          <w:lang w:val="lt-LT"/>
        </w:rPr>
        <w:t xml:space="preserve"> </w:t>
      </w:r>
      <w:r w:rsidR="00A33191">
        <w:rPr>
          <w:rFonts w:ascii="Times New Roman" w:hAnsi="Times New Roman"/>
          <w:sz w:val="24"/>
          <w:szCs w:val="24"/>
          <w:lang w:val="lt-LT"/>
        </w:rPr>
        <w:t xml:space="preserve">Vadinasi, </w:t>
      </w:r>
      <w:r w:rsidR="00FC30AD">
        <w:rPr>
          <w:rFonts w:ascii="Times New Roman" w:hAnsi="Times New Roman"/>
          <w:sz w:val="24"/>
          <w:szCs w:val="24"/>
          <w:lang w:val="lt-LT"/>
        </w:rPr>
        <w:t>siekiant sėkmingo naujojo viešojo valdymo model</w:t>
      </w:r>
      <w:r w:rsidR="007570E3">
        <w:rPr>
          <w:rFonts w:ascii="Times New Roman" w:hAnsi="Times New Roman"/>
          <w:sz w:val="24"/>
          <w:szCs w:val="24"/>
          <w:lang w:val="lt-LT"/>
        </w:rPr>
        <w:t>io susiformavimo ir</w:t>
      </w:r>
      <w:r w:rsidR="00A33191">
        <w:rPr>
          <w:rFonts w:ascii="Times New Roman" w:hAnsi="Times New Roman"/>
          <w:sz w:val="24"/>
          <w:szCs w:val="24"/>
          <w:lang w:val="lt-LT"/>
        </w:rPr>
        <w:t xml:space="preserve"> efektyvios </w:t>
      </w:r>
      <w:r w:rsidR="007570E3">
        <w:rPr>
          <w:rFonts w:ascii="Times New Roman" w:hAnsi="Times New Roman"/>
          <w:sz w:val="24"/>
          <w:szCs w:val="24"/>
          <w:lang w:val="lt-LT"/>
        </w:rPr>
        <w:t xml:space="preserve">jo </w:t>
      </w:r>
      <w:r w:rsidR="00FC30AD">
        <w:rPr>
          <w:rFonts w:ascii="Times New Roman" w:hAnsi="Times New Roman"/>
          <w:sz w:val="24"/>
          <w:szCs w:val="24"/>
          <w:lang w:val="lt-LT"/>
        </w:rPr>
        <w:t xml:space="preserve">principų </w:t>
      </w:r>
      <w:r w:rsidR="007570E3">
        <w:rPr>
          <w:rFonts w:ascii="Times New Roman" w:hAnsi="Times New Roman"/>
          <w:sz w:val="24"/>
          <w:szCs w:val="24"/>
          <w:lang w:val="lt-LT"/>
        </w:rPr>
        <w:t xml:space="preserve">adaptacijos </w:t>
      </w:r>
      <w:r w:rsidR="00FC30AD">
        <w:rPr>
          <w:rFonts w:ascii="Times New Roman" w:hAnsi="Times New Roman"/>
          <w:sz w:val="24"/>
          <w:szCs w:val="24"/>
          <w:lang w:val="lt-LT"/>
        </w:rPr>
        <w:t xml:space="preserve">valstybės </w:t>
      </w:r>
      <w:r w:rsidR="007570E3">
        <w:rPr>
          <w:rFonts w:ascii="Times New Roman" w:hAnsi="Times New Roman"/>
          <w:sz w:val="24"/>
          <w:szCs w:val="24"/>
          <w:lang w:val="lt-LT"/>
        </w:rPr>
        <w:t>institucijose</w:t>
      </w:r>
      <w:r w:rsidR="004953BC">
        <w:rPr>
          <w:rFonts w:ascii="Times New Roman" w:hAnsi="Times New Roman"/>
          <w:sz w:val="24"/>
          <w:szCs w:val="24"/>
          <w:lang w:val="lt-LT"/>
        </w:rPr>
        <w:t xml:space="preserve"> atsižvelgiant į tai, jog  modernistiniai modeliai, kaip tradicinis, technokratinis viešasis administravimas taip pat praranda savo aktualumą</w:t>
      </w:r>
      <w:r w:rsidR="00423532">
        <w:rPr>
          <w:rFonts w:ascii="Times New Roman" w:hAnsi="Times New Roman"/>
          <w:sz w:val="24"/>
          <w:szCs w:val="24"/>
          <w:lang w:val="lt-LT"/>
        </w:rPr>
        <w:t>,</w:t>
      </w:r>
      <w:r w:rsidR="004953BC">
        <w:rPr>
          <w:rFonts w:ascii="Times New Roman" w:hAnsi="Times New Roman"/>
          <w:sz w:val="24"/>
          <w:szCs w:val="24"/>
          <w:lang w:val="lt-LT"/>
        </w:rPr>
        <w:t xml:space="preserve"> </w:t>
      </w:r>
      <w:r w:rsidR="00252873">
        <w:rPr>
          <w:rFonts w:ascii="Times New Roman" w:hAnsi="Times New Roman"/>
          <w:sz w:val="24"/>
          <w:szCs w:val="24"/>
          <w:lang w:val="lt-LT"/>
        </w:rPr>
        <w:t>bei suvokiant galimą postmodernizmo bruožų tęstinumą administracinėje srityje</w:t>
      </w:r>
      <w:r w:rsidR="004A136B">
        <w:rPr>
          <w:rFonts w:ascii="Times New Roman" w:hAnsi="Times New Roman"/>
          <w:sz w:val="24"/>
          <w:szCs w:val="24"/>
          <w:lang w:val="lt-LT"/>
        </w:rPr>
        <w:t xml:space="preserve"> (naujoji viešoji vadyba autoriaus požiūriu yra grynai postmodernistinis produktas)</w:t>
      </w:r>
      <w:r w:rsidR="00423532">
        <w:rPr>
          <w:rFonts w:ascii="Times New Roman" w:hAnsi="Times New Roman"/>
          <w:sz w:val="24"/>
          <w:szCs w:val="24"/>
          <w:lang w:val="lt-LT"/>
        </w:rPr>
        <w:t xml:space="preserve"> -</w:t>
      </w:r>
      <w:r w:rsidR="007570E3">
        <w:rPr>
          <w:rFonts w:ascii="Times New Roman" w:hAnsi="Times New Roman"/>
          <w:sz w:val="24"/>
          <w:szCs w:val="24"/>
          <w:lang w:val="lt-LT"/>
        </w:rPr>
        <w:t xml:space="preserve"> yra būtina įvertinti šiuolaikinių postmodernių konstruktų pasireiškiančių visuomenėje galimą įtaką naujojo viešojo valdymo modelio </w:t>
      </w:r>
      <w:r w:rsidR="00A33191">
        <w:rPr>
          <w:rFonts w:ascii="Times New Roman" w:hAnsi="Times New Roman"/>
          <w:sz w:val="24"/>
          <w:szCs w:val="24"/>
          <w:lang w:val="lt-LT"/>
        </w:rPr>
        <w:t xml:space="preserve">teoriniams </w:t>
      </w:r>
      <w:r w:rsidR="007570E3">
        <w:rPr>
          <w:rFonts w:ascii="Times New Roman" w:hAnsi="Times New Roman"/>
          <w:sz w:val="24"/>
          <w:szCs w:val="24"/>
          <w:lang w:val="lt-LT"/>
        </w:rPr>
        <w:t>principams ir nuostatoms.</w:t>
      </w:r>
      <w:r w:rsidR="004953BC">
        <w:rPr>
          <w:rFonts w:ascii="Times New Roman" w:hAnsi="Times New Roman"/>
          <w:sz w:val="24"/>
          <w:szCs w:val="24"/>
          <w:lang w:val="lt-LT"/>
        </w:rPr>
        <w:t xml:space="preserve"> </w:t>
      </w:r>
    </w:p>
    <w:p w:rsidR="003924C4" w:rsidRPr="003B4278" w:rsidRDefault="00F276D5" w:rsidP="00010DD3">
      <w:pPr>
        <w:spacing w:after="0" w:line="360" w:lineRule="auto"/>
        <w:ind w:firstLine="851"/>
        <w:jc w:val="both"/>
        <w:rPr>
          <w:rFonts w:ascii="Times New Roman" w:hAnsi="Times New Roman"/>
          <w:sz w:val="24"/>
          <w:szCs w:val="24"/>
        </w:rPr>
      </w:pPr>
      <w:r w:rsidRPr="0048371F">
        <w:rPr>
          <w:rFonts w:ascii="Times New Roman" w:hAnsi="Times New Roman"/>
          <w:b/>
          <w:sz w:val="24"/>
          <w:szCs w:val="24"/>
          <w:lang w:val="lt-LT"/>
        </w:rPr>
        <w:t>Temos ištirtumas</w:t>
      </w:r>
      <w:r>
        <w:rPr>
          <w:rFonts w:ascii="Times New Roman" w:hAnsi="Times New Roman"/>
          <w:sz w:val="24"/>
          <w:szCs w:val="24"/>
          <w:lang w:val="lt-LT"/>
        </w:rPr>
        <w:t>.</w:t>
      </w:r>
      <w:r w:rsidR="007E6094">
        <w:rPr>
          <w:rFonts w:ascii="Times New Roman" w:hAnsi="Times New Roman"/>
          <w:sz w:val="24"/>
          <w:szCs w:val="24"/>
          <w:lang w:val="lt-LT"/>
        </w:rPr>
        <w:t xml:space="preserve"> Postmodernizmo epocha ir jos bruožai bus apibrėžiami remiantis tarpdisciplinine prieiga. Filoso</w:t>
      </w:r>
      <w:r w:rsidR="00DC6E96">
        <w:rPr>
          <w:rFonts w:ascii="Times New Roman" w:hAnsi="Times New Roman"/>
          <w:sz w:val="24"/>
          <w:szCs w:val="24"/>
          <w:lang w:val="lt-LT"/>
        </w:rPr>
        <w:t>finiu aspektu remiamasi J. F Lyo</w:t>
      </w:r>
      <w:r w:rsidR="007E6094">
        <w:rPr>
          <w:rFonts w:ascii="Times New Roman" w:hAnsi="Times New Roman"/>
          <w:sz w:val="24"/>
          <w:szCs w:val="24"/>
          <w:lang w:val="lt-LT"/>
        </w:rPr>
        <w:t>tardu</w:t>
      </w:r>
      <w:r w:rsidR="00313925">
        <w:rPr>
          <w:rFonts w:ascii="Times New Roman" w:hAnsi="Times New Roman"/>
          <w:sz w:val="24"/>
          <w:szCs w:val="24"/>
          <w:lang w:val="lt-LT"/>
        </w:rPr>
        <w:t xml:space="preserve"> (1993)</w:t>
      </w:r>
      <w:r w:rsidR="00366D4D">
        <w:rPr>
          <w:rFonts w:ascii="Times New Roman" w:hAnsi="Times New Roman"/>
          <w:sz w:val="24"/>
          <w:szCs w:val="24"/>
          <w:lang w:val="lt-LT"/>
        </w:rPr>
        <w:t xml:space="preserve"> </w:t>
      </w:r>
      <w:r w:rsidR="007E6094">
        <w:rPr>
          <w:rFonts w:ascii="Times New Roman" w:hAnsi="Times New Roman"/>
          <w:sz w:val="24"/>
          <w:szCs w:val="24"/>
          <w:lang w:val="lt-LT"/>
        </w:rPr>
        <w:t>(nepasitikėjimas me</w:t>
      </w:r>
      <w:r w:rsidR="00313925">
        <w:rPr>
          <w:rFonts w:ascii="Times New Roman" w:hAnsi="Times New Roman"/>
          <w:sz w:val="24"/>
          <w:szCs w:val="24"/>
          <w:lang w:val="lt-LT"/>
        </w:rPr>
        <w:t>tanaratyvais)</w:t>
      </w:r>
      <w:r w:rsidR="007E6094">
        <w:rPr>
          <w:rFonts w:ascii="Times New Roman" w:hAnsi="Times New Roman"/>
          <w:sz w:val="24"/>
          <w:szCs w:val="24"/>
          <w:lang w:val="lt-LT"/>
        </w:rPr>
        <w:t>, J. Boudrillardu</w:t>
      </w:r>
      <w:r w:rsidR="0082504A">
        <w:rPr>
          <w:rFonts w:ascii="Times New Roman" w:hAnsi="Times New Roman"/>
          <w:sz w:val="24"/>
          <w:szCs w:val="24"/>
          <w:lang w:val="lt-LT"/>
        </w:rPr>
        <w:t xml:space="preserve"> (2002),</w:t>
      </w:r>
      <w:r w:rsidR="00397C97">
        <w:rPr>
          <w:rFonts w:ascii="Times New Roman" w:hAnsi="Times New Roman"/>
          <w:sz w:val="24"/>
          <w:szCs w:val="24"/>
          <w:lang w:val="lt-LT"/>
        </w:rPr>
        <w:t xml:space="preserve"> K.</w:t>
      </w:r>
      <w:r w:rsidR="0082504A">
        <w:rPr>
          <w:rFonts w:ascii="Times New Roman" w:hAnsi="Times New Roman"/>
          <w:sz w:val="24"/>
          <w:szCs w:val="24"/>
          <w:lang w:val="lt-LT"/>
        </w:rPr>
        <w:t xml:space="preserve"> </w:t>
      </w:r>
      <w:r w:rsidR="0082504A">
        <w:rPr>
          <w:rFonts w:ascii="Times New Roman" w:hAnsi="Times New Roman" w:cs="Times New Roman"/>
          <w:sz w:val="24"/>
          <w:szCs w:val="24"/>
          <w:lang w:val="lt-LT"/>
        </w:rPr>
        <w:t>Toffoletti (2010)</w:t>
      </w:r>
      <w:r w:rsidR="001F6125">
        <w:rPr>
          <w:rFonts w:ascii="Times New Roman" w:hAnsi="Times New Roman" w:cs="Times New Roman"/>
          <w:sz w:val="24"/>
          <w:szCs w:val="24"/>
          <w:lang w:val="lt-LT"/>
        </w:rPr>
        <w:t>,</w:t>
      </w:r>
      <w:r w:rsidR="00397C97">
        <w:rPr>
          <w:rFonts w:ascii="Times New Roman" w:hAnsi="Times New Roman" w:cs="Times New Roman"/>
          <w:sz w:val="24"/>
          <w:szCs w:val="24"/>
          <w:lang w:val="lt-LT"/>
        </w:rPr>
        <w:t xml:space="preserve">  A.</w:t>
      </w:r>
      <w:r w:rsidR="001F6125">
        <w:rPr>
          <w:rFonts w:ascii="Times New Roman" w:hAnsi="Times New Roman" w:cs="Times New Roman"/>
          <w:sz w:val="24"/>
          <w:szCs w:val="24"/>
          <w:lang w:val="lt-LT"/>
        </w:rPr>
        <w:t xml:space="preserve"> Woodwardu</w:t>
      </w:r>
      <w:r w:rsidR="003E4EE6">
        <w:rPr>
          <w:rFonts w:ascii="Times New Roman" w:hAnsi="Times New Roman" w:cs="Times New Roman"/>
          <w:sz w:val="24"/>
          <w:szCs w:val="24"/>
          <w:lang w:val="lt-LT"/>
        </w:rPr>
        <w:t xml:space="preserve"> (2009),</w:t>
      </w:r>
      <w:r w:rsidR="007E6094">
        <w:rPr>
          <w:rFonts w:ascii="Times New Roman" w:hAnsi="Times New Roman"/>
          <w:sz w:val="24"/>
          <w:szCs w:val="24"/>
          <w:lang w:val="lt-LT"/>
        </w:rPr>
        <w:t xml:space="preserve"> (simuliacijos ir simuliakrai), </w:t>
      </w:r>
      <w:r w:rsidR="00920573">
        <w:rPr>
          <w:rFonts w:ascii="Times New Roman" w:hAnsi="Times New Roman"/>
          <w:sz w:val="24"/>
          <w:szCs w:val="24"/>
          <w:lang w:val="lt-LT"/>
        </w:rPr>
        <w:t xml:space="preserve"> P. Collinsu</w:t>
      </w:r>
      <w:r w:rsidR="00930CEC">
        <w:rPr>
          <w:rFonts w:ascii="Times New Roman" w:hAnsi="Times New Roman"/>
          <w:sz w:val="24"/>
          <w:szCs w:val="24"/>
          <w:lang w:val="lt-LT"/>
        </w:rPr>
        <w:t xml:space="preserve"> (2008)</w:t>
      </w:r>
      <w:r w:rsidR="00920573">
        <w:rPr>
          <w:rFonts w:ascii="Times New Roman" w:hAnsi="Times New Roman"/>
          <w:sz w:val="24"/>
          <w:szCs w:val="24"/>
          <w:lang w:val="lt-LT"/>
        </w:rPr>
        <w:t>,</w:t>
      </w:r>
      <w:r w:rsidR="00930CEC">
        <w:rPr>
          <w:rFonts w:ascii="Times New Roman" w:hAnsi="Times New Roman"/>
          <w:sz w:val="24"/>
          <w:szCs w:val="24"/>
          <w:lang w:val="lt-LT"/>
        </w:rPr>
        <w:t xml:space="preserve"> S. L.</w:t>
      </w:r>
      <w:r w:rsidR="00920573">
        <w:rPr>
          <w:rFonts w:ascii="Times New Roman" w:hAnsi="Times New Roman"/>
          <w:sz w:val="24"/>
          <w:szCs w:val="24"/>
          <w:lang w:val="lt-LT"/>
        </w:rPr>
        <w:t xml:space="preserve"> Sorgneriu</w:t>
      </w:r>
      <w:r w:rsidR="00930CEC">
        <w:rPr>
          <w:rFonts w:ascii="Times New Roman" w:hAnsi="Times New Roman"/>
          <w:sz w:val="24"/>
          <w:szCs w:val="24"/>
          <w:lang w:val="lt-LT"/>
        </w:rPr>
        <w:t xml:space="preserve"> (2007)</w:t>
      </w:r>
      <w:r w:rsidR="00920573">
        <w:rPr>
          <w:rFonts w:ascii="Times New Roman" w:hAnsi="Times New Roman"/>
          <w:sz w:val="24"/>
          <w:szCs w:val="24"/>
          <w:lang w:val="lt-LT"/>
        </w:rPr>
        <w:t>, T.</w:t>
      </w:r>
      <w:r w:rsidR="00920573" w:rsidRPr="00920573">
        <w:rPr>
          <w:rFonts w:ascii="Times New Roman" w:hAnsi="Times New Roman" w:cs="Times New Roman"/>
          <w:sz w:val="24"/>
          <w:szCs w:val="24"/>
          <w:lang w:val="lt-LT"/>
        </w:rPr>
        <w:t xml:space="preserve"> </w:t>
      </w:r>
      <w:r w:rsidR="00920573">
        <w:rPr>
          <w:rFonts w:ascii="Times New Roman" w:hAnsi="Times New Roman" w:cs="Times New Roman"/>
          <w:sz w:val="24"/>
          <w:szCs w:val="24"/>
          <w:lang w:val="lt-LT"/>
        </w:rPr>
        <w:t>Mostelleriu (2006)</w:t>
      </w:r>
      <w:r w:rsidR="00920573">
        <w:rPr>
          <w:rFonts w:ascii="Times New Roman" w:hAnsi="Times New Roman"/>
          <w:sz w:val="24"/>
          <w:szCs w:val="24"/>
          <w:lang w:val="lt-LT"/>
        </w:rPr>
        <w:t xml:space="preserve"> </w:t>
      </w:r>
      <w:r w:rsidR="00930CEC">
        <w:rPr>
          <w:rFonts w:ascii="Times New Roman" w:hAnsi="Times New Roman"/>
          <w:sz w:val="24"/>
          <w:szCs w:val="24"/>
          <w:lang w:val="lt-LT"/>
        </w:rPr>
        <w:t xml:space="preserve"> </w:t>
      </w:r>
      <w:r w:rsidR="002E22A0">
        <w:rPr>
          <w:rFonts w:ascii="Times New Roman" w:hAnsi="Times New Roman"/>
          <w:sz w:val="24"/>
          <w:szCs w:val="24"/>
          <w:lang w:val="lt-LT"/>
        </w:rPr>
        <w:t xml:space="preserve">(reliatyvizmas), </w:t>
      </w:r>
      <w:r w:rsidR="00CD5738">
        <w:rPr>
          <w:rFonts w:ascii="Times New Roman" w:hAnsi="Times New Roman"/>
          <w:sz w:val="24"/>
          <w:szCs w:val="24"/>
          <w:lang w:val="lt-LT"/>
        </w:rPr>
        <w:t xml:space="preserve"> </w:t>
      </w:r>
      <w:r w:rsidR="00CD5738">
        <w:rPr>
          <w:rFonts w:ascii="Times New Roman" w:hAnsi="Times New Roman" w:cs="Times New Roman"/>
          <w:sz w:val="24"/>
          <w:szCs w:val="24"/>
          <w:lang w:val="lt-LT"/>
        </w:rPr>
        <w:t xml:space="preserve">F. </w:t>
      </w:r>
      <w:r w:rsidR="00CD5738" w:rsidRPr="00357341">
        <w:rPr>
          <w:rFonts w:ascii="Times New Roman" w:hAnsi="Times New Roman" w:cs="Times New Roman"/>
          <w:sz w:val="24"/>
          <w:szCs w:val="24"/>
          <w:lang w:val="lt-LT"/>
        </w:rPr>
        <w:t>D'Agostini</w:t>
      </w:r>
      <w:r w:rsidR="00A903A8">
        <w:rPr>
          <w:rFonts w:ascii="Times New Roman" w:hAnsi="Times New Roman" w:cs="Times New Roman"/>
          <w:sz w:val="24"/>
          <w:szCs w:val="24"/>
          <w:lang w:val="lt-LT"/>
        </w:rPr>
        <w:t>u</w:t>
      </w:r>
      <w:r w:rsidR="00CD5738">
        <w:rPr>
          <w:rFonts w:ascii="Times New Roman" w:hAnsi="Times New Roman" w:cs="Times New Roman"/>
          <w:sz w:val="24"/>
          <w:szCs w:val="24"/>
          <w:lang w:val="lt-LT"/>
        </w:rPr>
        <w:t xml:space="preserve"> (2010)</w:t>
      </w:r>
      <w:r w:rsidR="00A903A8">
        <w:rPr>
          <w:rFonts w:ascii="Times New Roman" w:hAnsi="Times New Roman" w:cs="Times New Roman"/>
          <w:sz w:val="24"/>
          <w:szCs w:val="24"/>
          <w:lang w:val="lt-LT"/>
        </w:rPr>
        <w:t xml:space="preserve"> </w:t>
      </w:r>
      <w:r w:rsidR="00397C97">
        <w:rPr>
          <w:rFonts w:ascii="Times New Roman" w:hAnsi="Times New Roman" w:cs="Times New Roman"/>
          <w:sz w:val="24"/>
          <w:szCs w:val="24"/>
          <w:lang w:val="lt-LT"/>
        </w:rPr>
        <w:t>B.</w:t>
      </w:r>
      <w:r w:rsidR="00CD5738">
        <w:rPr>
          <w:rFonts w:ascii="Times New Roman" w:hAnsi="Times New Roman"/>
          <w:sz w:val="24"/>
          <w:szCs w:val="24"/>
          <w:lang w:val="lt-LT"/>
        </w:rPr>
        <w:t xml:space="preserve"> </w:t>
      </w:r>
      <w:r w:rsidR="00A903A8">
        <w:rPr>
          <w:rFonts w:ascii="Times New Roman" w:hAnsi="Times New Roman" w:cs="Times New Roman"/>
          <w:sz w:val="24"/>
          <w:szCs w:val="24"/>
          <w:lang w:val="lt-LT"/>
        </w:rPr>
        <w:t>Reginsteriu, (2006)</w:t>
      </w:r>
      <w:r w:rsidR="00CE12E7">
        <w:rPr>
          <w:rFonts w:ascii="Times New Roman" w:hAnsi="Times New Roman" w:cs="Times New Roman"/>
          <w:sz w:val="24"/>
          <w:szCs w:val="24"/>
          <w:lang w:val="lt-LT"/>
        </w:rPr>
        <w:t xml:space="preserve">, R. Welshonu (2004), </w:t>
      </w:r>
      <w:r w:rsidR="00F710CE">
        <w:rPr>
          <w:rFonts w:ascii="Times New Roman" w:hAnsi="Times New Roman"/>
          <w:sz w:val="24"/>
          <w:szCs w:val="24"/>
          <w:lang w:val="lt-LT"/>
        </w:rPr>
        <w:t xml:space="preserve"> (nihilizmas)</w:t>
      </w:r>
      <w:r w:rsidR="009A7C6A">
        <w:rPr>
          <w:rFonts w:ascii="Times New Roman" w:hAnsi="Times New Roman"/>
          <w:sz w:val="24"/>
          <w:szCs w:val="24"/>
          <w:lang w:val="lt-LT"/>
        </w:rPr>
        <w:t xml:space="preserve">, </w:t>
      </w:r>
      <w:r w:rsidR="0050138E">
        <w:rPr>
          <w:rFonts w:ascii="Times New Roman" w:hAnsi="Times New Roman"/>
          <w:sz w:val="24"/>
          <w:szCs w:val="24"/>
          <w:lang w:val="lt-LT"/>
        </w:rPr>
        <w:t xml:space="preserve">E. </w:t>
      </w:r>
      <w:r w:rsidR="0050138E" w:rsidRPr="0050138E">
        <w:rPr>
          <w:rFonts w:ascii="Times New Roman" w:hAnsi="Times New Roman" w:cs="Times New Roman"/>
          <w:sz w:val="24"/>
          <w:szCs w:val="24"/>
          <w:lang w:val="lt-LT"/>
        </w:rPr>
        <w:t>Gomel, (2010)</w:t>
      </w:r>
      <w:r w:rsidR="00CD5738">
        <w:rPr>
          <w:rFonts w:ascii="Times New Roman" w:hAnsi="Times New Roman" w:cs="Times New Roman"/>
          <w:sz w:val="24"/>
          <w:szCs w:val="24"/>
          <w:lang w:val="lt-LT"/>
        </w:rPr>
        <w:t xml:space="preserve">, </w:t>
      </w:r>
      <w:r w:rsidR="00397C97">
        <w:rPr>
          <w:rFonts w:ascii="Times New Roman" w:hAnsi="Times New Roman" w:cs="Times New Roman"/>
          <w:sz w:val="24"/>
          <w:szCs w:val="24"/>
          <w:lang w:val="lt-LT"/>
        </w:rPr>
        <w:t xml:space="preserve">D. </w:t>
      </w:r>
      <w:r w:rsidR="00CD5738" w:rsidRPr="00CD5738">
        <w:rPr>
          <w:rFonts w:ascii="Times New Roman" w:hAnsi="Times New Roman" w:cs="Times New Roman"/>
          <w:sz w:val="24"/>
          <w:szCs w:val="24"/>
          <w:lang w:val="lt-LT"/>
        </w:rPr>
        <w:t>Muglleton</w:t>
      </w:r>
      <w:r w:rsidR="00CD5738">
        <w:rPr>
          <w:rFonts w:ascii="Times New Roman" w:hAnsi="Times New Roman" w:cs="Times New Roman"/>
          <w:sz w:val="24"/>
          <w:szCs w:val="24"/>
          <w:lang w:val="lt-LT"/>
        </w:rPr>
        <w:t>u</w:t>
      </w:r>
      <w:r w:rsidR="00CD5738" w:rsidRPr="00CD5738">
        <w:rPr>
          <w:rFonts w:ascii="Times New Roman" w:hAnsi="Times New Roman" w:cs="Times New Roman"/>
          <w:sz w:val="24"/>
          <w:szCs w:val="24"/>
          <w:lang w:val="lt-LT"/>
        </w:rPr>
        <w:t xml:space="preserve"> (2000)</w:t>
      </w:r>
      <w:r w:rsidR="00CD5738">
        <w:rPr>
          <w:rFonts w:ascii="Times New Roman" w:hAnsi="Times New Roman" w:cs="Times New Roman"/>
          <w:sz w:val="24"/>
          <w:szCs w:val="24"/>
          <w:lang w:val="lt-LT"/>
        </w:rPr>
        <w:t>,</w:t>
      </w:r>
      <w:r w:rsidR="00EC6649">
        <w:rPr>
          <w:rFonts w:ascii="Times New Roman" w:hAnsi="Times New Roman" w:cs="Times New Roman"/>
          <w:sz w:val="24"/>
          <w:szCs w:val="24"/>
          <w:lang w:val="lt-LT"/>
        </w:rPr>
        <w:t xml:space="preserve"> S.</w:t>
      </w:r>
      <w:r w:rsidR="00CD5738" w:rsidRPr="00CD5738">
        <w:rPr>
          <w:rFonts w:ascii="Times New Roman" w:hAnsi="Times New Roman" w:cs="Times New Roman"/>
          <w:sz w:val="24"/>
          <w:szCs w:val="24"/>
          <w:lang w:val="lt-LT"/>
        </w:rPr>
        <w:t xml:space="preserve"> </w:t>
      </w:r>
      <w:r w:rsidR="00EC6649" w:rsidRPr="00EC6649">
        <w:rPr>
          <w:rFonts w:ascii="Times New Roman" w:hAnsi="Times New Roman" w:cs="Times New Roman"/>
          <w:sz w:val="24"/>
          <w:szCs w:val="24"/>
          <w:lang w:val="lt-LT"/>
        </w:rPr>
        <w:t>Cohen</w:t>
      </w:r>
      <w:r w:rsidR="007E0C9D">
        <w:rPr>
          <w:rFonts w:ascii="Times New Roman" w:hAnsi="Times New Roman" w:cs="Times New Roman"/>
          <w:sz w:val="24"/>
          <w:szCs w:val="24"/>
          <w:lang w:val="lt-LT"/>
        </w:rPr>
        <w:t>u</w:t>
      </w:r>
      <w:r w:rsidR="00EC6649">
        <w:rPr>
          <w:rFonts w:ascii="Times New Roman" w:hAnsi="Times New Roman" w:cs="Times New Roman"/>
          <w:sz w:val="24"/>
          <w:szCs w:val="24"/>
          <w:lang w:val="lt-LT"/>
        </w:rPr>
        <w:t xml:space="preserve"> ir L. Rutsky (2005)</w:t>
      </w:r>
      <w:r w:rsidR="00EC6649">
        <w:rPr>
          <w:rFonts w:ascii="Times New Roman" w:hAnsi="Times New Roman"/>
          <w:sz w:val="24"/>
          <w:szCs w:val="24"/>
          <w:lang w:val="lt-LT"/>
        </w:rPr>
        <w:t xml:space="preserve"> </w:t>
      </w:r>
      <w:r w:rsidR="009A7C6A">
        <w:rPr>
          <w:rFonts w:ascii="Times New Roman" w:hAnsi="Times New Roman"/>
          <w:sz w:val="24"/>
          <w:szCs w:val="24"/>
          <w:lang w:val="lt-LT"/>
        </w:rPr>
        <w:t>(laiko koncepcijos transformacija)</w:t>
      </w:r>
      <w:r w:rsidR="0048371F">
        <w:rPr>
          <w:rFonts w:ascii="Times New Roman" w:hAnsi="Times New Roman"/>
          <w:sz w:val="24"/>
          <w:szCs w:val="24"/>
          <w:lang w:val="lt-LT"/>
        </w:rPr>
        <w:t xml:space="preserve">. Sociologinio diskurso </w:t>
      </w:r>
      <w:r w:rsidR="00313925">
        <w:rPr>
          <w:rFonts w:ascii="Times New Roman" w:hAnsi="Times New Roman"/>
          <w:sz w:val="24"/>
          <w:szCs w:val="24"/>
          <w:lang w:val="lt-LT"/>
        </w:rPr>
        <w:t>analizė orientuota į Z. Baumaną (2011),</w:t>
      </w:r>
      <w:r w:rsidR="0048371F">
        <w:rPr>
          <w:rFonts w:ascii="Times New Roman" w:hAnsi="Times New Roman"/>
          <w:sz w:val="24"/>
          <w:szCs w:val="24"/>
          <w:lang w:val="lt-LT"/>
        </w:rPr>
        <w:t xml:space="preserve"> M. Featherstoną</w:t>
      </w:r>
      <w:r w:rsidR="00313925">
        <w:rPr>
          <w:rFonts w:ascii="Times New Roman" w:hAnsi="Times New Roman"/>
          <w:sz w:val="24"/>
          <w:szCs w:val="24"/>
          <w:lang w:val="lt-LT"/>
        </w:rPr>
        <w:t xml:space="preserve"> (2007)</w:t>
      </w:r>
      <w:r w:rsidR="0048371F">
        <w:rPr>
          <w:rFonts w:ascii="Times New Roman" w:hAnsi="Times New Roman"/>
          <w:sz w:val="24"/>
          <w:szCs w:val="24"/>
          <w:lang w:val="lt-LT"/>
        </w:rPr>
        <w:t>,</w:t>
      </w:r>
      <w:r w:rsidR="00366D4D">
        <w:rPr>
          <w:rFonts w:ascii="Times New Roman" w:hAnsi="Times New Roman"/>
          <w:sz w:val="24"/>
          <w:szCs w:val="24"/>
          <w:lang w:val="lt-LT"/>
        </w:rPr>
        <w:t xml:space="preserve"> </w:t>
      </w:r>
      <w:r w:rsidR="0069094F">
        <w:rPr>
          <w:rFonts w:ascii="Times New Roman" w:hAnsi="Times New Roman"/>
          <w:sz w:val="24"/>
          <w:szCs w:val="24"/>
          <w:lang w:val="lt-LT"/>
        </w:rPr>
        <w:t>A. A. Bergerį (2011)</w:t>
      </w:r>
      <w:r w:rsidR="00366D4D">
        <w:rPr>
          <w:rFonts w:ascii="Times New Roman" w:hAnsi="Times New Roman"/>
          <w:sz w:val="24"/>
          <w:szCs w:val="24"/>
          <w:lang w:val="lt-LT"/>
        </w:rPr>
        <w:t>, (vartotojiškumo anatomija)</w:t>
      </w:r>
      <w:r w:rsidR="007E0C9D">
        <w:rPr>
          <w:rFonts w:ascii="Times New Roman" w:hAnsi="Times New Roman"/>
          <w:sz w:val="24"/>
          <w:szCs w:val="24"/>
          <w:lang w:val="lt-LT"/>
        </w:rPr>
        <w:t>,</w:t>
      </w:r>
      <w:r w:rsidR="00366D4D">
        <w:rPr>
          <w:rFonts w:ascii="Times New Roman" w:hAnsi="Times New Roman"/>
          <w:sz w:val="24"/>
          <w:szCs w:val="24"/>
          <w:lang w:val="lt-LT"/>
        </w:rPr>
        <w:t xml:space="preserve"> </w:t>
      </w:r>
      <w:r w:rsidR="0048371F">
        <w:rPr>
          <w:rFonts w:ascii="Times New Roman" w:hAnsi="Times New Roman"/>
          <w:sz w:val="24"/>
          <w:szCs w:val="24"/>
          <w:lang w:val="lt-LT"/>
        </w:rPr>
        <w:t>J. R Gibbinsą</w:t>
      </w:r>
      <w:r w:rsidR="000E579F">
        <w:rPr>
          <w:rFonts w:ascii="Times New Roman" w:hAnsi="Times New Roman"/>
          <w:sz w:val="24"/>
          <w:szCs w:val="24"/>
          <w:lang w:val="lt-LT"/>
        </w:rPr>
        <w:t xml:space="preserve"> (1999)</w:t>
      </w:r>
      <w:r w:rsidR="006C3665">
        <w:rPr>
          <w:rFonts w:ascii="Times New Roman" w:hAnsi="Times New Roman"/>
          <w:sz w:val="24"/>
          <w:szCs w:val="24"/>
          <w:lang w:val="lt-LT"/>
        </w:rPr>
        <w:t xml:space="preserve"> I. Hassaną (2001)</w:t>
      </w:r>
      <w:r w:rsidR="00980A99">
        <w:rPr>
          <w:rFonts w:ascii="Times New Roman" w:hAnsi="Times New Roman"/>
          <w:sz w:val="24"/>
          <w:szCs w:val="24"/>
          <w:lang w:val="lt-LT"/>
        </w:rPr>
        <w:t xml:space="preserve"> </w:t>
      </w:r>
      <w:r w:rsidR="0048371F">
        <w:rPr>
          <w:rFonts w:ascii="Times New Roman" w:hAnsi="Times New Roman"/>
          <w:sz w:val="24"/>
          <w:szCs w:val="24"/>
          <w:lang w:val="lt-LT"/>
        </w:rPr>
        <w:t>(</w:t>
      </w:r>
      <w:r w:rsidR="00A9011F">
        <w:rPr>
          <w:rFonts w:ascii="Times New Roman" w:hAnsi="Times New Roman"/>
          <w:sz w:val="24"/>
          <w:szCs w:val="24"/>
          <w:lang w:val="lt-LT"/>
        </w:rPr>
        <w:t>visuomenės fragmentacija</w:t>
      </w:r>
      <w:r w:rsidR="008E6A68">
        <w:rPr>
          <w:rFonts w:ascii="Times New Roman" w:hAnsi="Times New Roman"/>
          <w:sz w:val="24"/>
          <w:szCs w:val="24"/>
          <w:lang w:val="lt-LT"/>
        </w:rPr>
        <w:t xml:space="preserve"> ir restruktūrizacija</w:t>
      </w:r>
      <w:r w:rsidR="0048371F">
        <w:rPr>
          <w:rFonts w:ascii="Times New Roman" w:hAnsi="Times New Roman"/>
          <w:sz w:val="24"/>
          <w:szCs w:val="24"/>
          <w:lang w:val="lt-LT"/>
        </w:rPr>
        <w:t>)</w:t>
      </w:r>
      <w:r w:rsidR="00717F8C">
        <w:rPr>
          <w:rFonts w:ascii="Times New Roman" w:hAnsi="Times New Roman"/>
          <w:sz w:val="24"/>
          <w:szCs w:val="24"/>
          <w:lang w:val="lt-LT"/>
        </w:rPr>
        <w:t>.</w:t>
      </w:r>
      <w:r w:rsidR="00EE2927">
        <w:rPr>
          <w:rFonts w:ascii="Times New Roman" w:hAnsi="Times New Roman"/>
          <w:sz w:val="24"/>
          <w:szCs w:val="24"/>
          <w:lang w:val="lt-LT"/>
        </w:rPr>
        <w:t xml:space="preserve"> </w:t>
      </w:r>
      <w:r w:rsidR="007E0C9D">
        <w:rPr>
          <w:rFonts w:ascii="Times New Roman" w:hAnsi="Times New Roman"/>
          <w:sz w:val="24"/>
          <w:szCs w:val="24"/>
          <w:lang w:val="lt-LT"/>
        </w:rPr>
        <w:t xml:space="preserve">Lyginamaisiais, vadybiniais, </w:t>
      </w:r>
      <w:r w:rsidR="00EE2927">
        <w:rPr>
          <w:rFonts w:ascii="Times New Roman" w:hAnsi="Times New Roman"/>
          <w:sz w:val="24"/>
          <w:szCs w:val="24"/>
          <w:lang w:val="lt-LT"/>
        </w:rPr>
        <w:t>modernizmo ir postmodernizmo</w:t>
      </w:r>
      <w:r w:rsidR="007E0C9D">
        <w:rPr>
          <w:rFonts w:ascii="Times New Roman" w:hAnsi="Times New Roman"/>
          <w:sz w:val="24"/>
          <w:szCs w:val="24"/>
          <w:lang w:val="lt-LT"/>
        </w:rPr>
        <w:t xml:space="preserve"> dichotomijos</w:t>
      </w:r>
      <w:r w:rsidR="00EE2927">
        <w:rPr>
          <w:rFonts w:ascii="Times New Roman" w:hAnsi="Times New Roman"/>
          <w:sz w:val="24"/>
          <w:szCs w:val="24"/>
          <w:lang w:val="lt-LT"/>
        </w:rPr>
        <w:t xml:space="preserve"> orga</w:t>
      </w:r>
      <w:r w:rsidR="005164C1">
        <w:rPr>
          <w:rFonts w:ascii="Times New Roman" w:hAnsi="Times New Roman"/>
          <w:sz w:val="24"/>
          <w:szCs w:val="24"/>
          <w:lang w:val="lt-LT"/>
        </w:rPr>
        <w:t>nizacijų transformaci</w:t>
      </w:r>
      <w:r w:rsidR="00F00B20">
        <w:rPr>
          <w:rFonts w:ascii="Times New Roman" w:hAnsi="Times New Roman"/>
          <w:sz w:val="24"/>
          <w:szCs w:val="24"/>
          <w:lang w:val="lt-LT"/>
        </w:rPr>
        <w:t>jų aspektais</w:t>
      </w:r>
      <w:r w:rsidR="00EE2927">
        <w:rPr>
          <w:rFonts w:ascii="Times New Roman" w:hAnsi="Times New Roman"/>
          <w:sz w:val="24"/>
          <w:szCs w:val="24"/>
          <w:lang w:val="lt-LT"/>
        </w:rPr>
        <w:t xml:space="preserve"> paminėtini</w:t>
      </w:r>
      <w:r w:rsidR="00776FE9">
        <w:rPr>
          <w:rFonts w:ascii="Times New Roman" w:hAnsi="Times New Roman"/>
          <w:sz w:val="24"/>
          <w:szCs w:val="24"/>
          <w:lang w:val="lt-LT"/>
        </w:rPr>
        <w:t xml:space="preserve"> : </w:t>
      </w:r>
      <w:r w:rsidR="00A374F6">
        <w:rPr>
          <w:rFonts w:ascii="Times New Roman" w:hAnsi="Times New Roman" w:cs="Times New Roman"/>
          <w:sz w:val="24"/>
          <w:szCs w:val="24"/>
          <w:lang w:val="lt-LT"/>
        </w:rPr>
        <w:t>K. J. Gergenas (2001),</w:t>
      </w:r>
      <w:r w:rsidR="00EE2927">
        <w:rPr>
          <w:rFonts w:ascii="Times New Roman" w:hAnsi="Times New Roman"/>
          <w:sz w:val="24"/>
          <w:szCs w:val="24"/>
          <w:lang w:val="lt-LT"/>
        </w:rPr>
        <w:t xml:space="preserve"> </w:t>
      </w:r>
      <w:r w:rsidR="00BB3C80">
        <w:rPr>
          <w:rFonts w:ascii="Times New Roman" w:hAnsi="Times New Roman"/>
          <w:sz w:val="24"/>
          <w:szCs w:val="24"/>
          <w:lang w:val="lt-LT"/>
        </w:rPr>
        <w:t>S. Clegg</w:t>
      </w:r>
      <w:r w:rsidR="007A32B2">
        <w:rPr>
          <w:rFonts w:ascii="Times New Roman" w:hAnsi="Times New Roman"/>
          <w:sz w:val="24"/>
          <w:szCs w:val="24"/>
          <w:lang w:val="lt-LT"/>
        </w:rPr>
        <w:t>as</w:t>
      </w:r>
      <w:r w:rsidR="001B0813">
        <w:rPr>
          <w:rFonts w:ascii="Times New Roman" w:hAnsi="Times New Roman"/>
          <w:sz w:val="24"/>
          <w:szCs w:val="24"/>
          <w:lang w:val="lt-LT"/>
        </w:rPr>
        <w:t xml:space="preserve"> (</w:t>
      </w:r>
      <w:r w:rsidR="001B0813">
        <w:rPr>
          <w:rFonts w:ascii="Times New Roman" w:hAnsi="Times New Roman"/>
          <w:sz w:val="24"/>
          <w:szCs w:val="24"/>
        </w:rPr>
        <w:t>1990)</w:t>
      </w:r>
      <w:r w:rsidR="007A32B2">
        <w:rPr>
          <w:rFonts w:ascii="Times New Roman" w:hAnsi="Times New Roman"/>
          <w:sz w:val="24"/>
          <w:szCs w:val="24"/>
          <w:lang w:val="lt-LT"/>
        </w:rPr>
        <w:t>,</w:t>
      </w:r>
      <w:r w:rsidR="005164C1">
        <w:rPr>
          <w:rFonts w:ascii="Times New Roman" w:hAnsi="Times New Roman"/>
          <w:sz w:val="24"/>
          <w:szCs w:val="24"/>
          <w:lang w:val="lt-LT"/>
        </w:rPr>
        <w:t xml:space="preserve"> </w:t>
      </w:r>
      <w:r w:rsidR="007A32B2">
        <w:rPr>
          <w:rFonts w:ascii="Times New Roman" w:hAnsi="Times New Roman"/>
          <w:sz w:val="24"/>
          <w:szCs w:val="24"/>
          <w:lang w:val="lt-LT"/>
        </w:rPr>
        <w:t>P. Leonardas</w:t>
      </w:r>
      <w:r w:rsidR="00A374F6">
        <w:rPr>
          <w:rFonts w:ascii="Times New Roman" w:hAnsi="Times New Roman"/>
          <w:sz w:val="24"/>
          <w:szCs w:val="24"/>
          <w:lang w:val="lt-LT"/>
        </w:rPr>
        <w:t xml:space="preserve"> (1997)</w:t>
      </w:r>
      <w:r w:rsidR="007A32B2">
        <w:rPr>
          <w:rFonts w:ascii="Times New Roman" w:hAnsi="Times New Roman"/>
          <w:sz w:val="24"/>
          <w:szCs w:val="24"/>
          <w:lang w:val="lt-LT"/>
        </w:rPr>
        <w:t>, M. Albrowas</w:t>
      </w:r>
      <w:r w:rsidR="00E61367">
        <w:rPr>
          <w:rFonts w:ascii="Times New Roman" w:hAnsi="Times New Roman"/>
          <w:sz w:val="24"/>
          <w:szCs w:val="24"/>
          <w:lang w:val="lt-LT"/>
        </w:rPr>
        <w:t xml:space="preserve">, </w:t>
      </w:r>
      <w:r w:rsidR="00E61367">
        <w:rPr>
          <w:rFonts w:ascii="Times New Roman" w:hAnsi="Times New Roman" w:cs="Times New Roman"/>
          <w:sz w:val="24"/>
          <w:szCs w:val="24"/>
          <w:lang w:val="lt-LT"/>
        </w:rPr>
        <w:t xml:space="preserve">Ch. Grey ir H. </w:t>
      </w:r>
      <w:r w:rsidR="00E61367" w:rsidRPr="00A51700">
        <w:rPr>
          <w:rFonts w:ascii="Times New Roman" w:hAnsi="Times New Roman" w:cs="Times New Roman"/>
          <w:sz w:val="24"/>
          <w:szCs w:val="24"/>
          <w:lang w:val="lt-LT"/>
        </w:rPr>
        <w:t>Willmot</w:t>
      </w:r>
      <w:r w:rsidR="00E61367">
        <w:rPr>
          <w:rFonts w:ascii="Times New Roman" w:hAnsi="Times New Roman" w:cs="Times New Roman"/>
          <w:sz w:val="24"/>
          <w:szCs w:val="24"/>
          <w:lang w:val="lt-LT"/>
        </w:rPr>
        <w:t xml:space="preserve">t, </w:t>
      </w:r>
      <w:r w:rsidR="00E61367" w:rsidRPr="00E86EB6">
        <w:rPr>
          <w:rFonts w:ascii="Times New Roman" w:hAnsi="Times New Roman" w:cs="Times New Roman"/>
          <w:sz w:val="24"/>
          <w:szCs w:val="24"/>
          <w:lang w:val="lt-LT"/>
        </w:rPr>
        <w:t>S. Linstead</w:t>
      </w:r>
      <w:r w:rsidR="001F4F5B">
        <w:rPr>
          <w:rFonts w:ascii="Times New Roman" w:hAnsi="Times New Roman" w:cs="Times New Roman"/>
          <w:sz w:val="24"/>
          <w:szCs w:val="24"/>
          <w:lang w:val="lt-LT"/>
        </w:rPr>
        <w:t xml:space="preserve">as </w:t>
      </w:r>
      <w:r w:rsidR="0082504A">
        <w:rPr>
          <w:rFonts w:ascii="Times New Roman" w:hAnsi="Times New Roman" w:cs="Times New Roman"/>
          <w:sz w:val="24"/>
          <w:szCs w:val="24"/>
          <w:lang w:val="lt-LT"/>
        </w:rPr>
        <w:t>(2003)</w:t>
      </w:r>
      <w:r w:rsidR="00E61367">
        <w:rPr>
          <w:rFonts w:ascii="Times New Roman" w:hAnsi="Times New Roman" w:cs="Times New Roman"/>
          <w:sz w:val="24"/>
          <w:szCs w:val="24"/>
          <w:lang w:val="lt-LT"/>
        </w:rPr>
        <w:t xml:space="preserve"> C. Vibertas</w:t>
      </w:r>
      <w:r w:rsidR="001F4F5B">
        <w:rPr>
          <w:rFonts w:ascii="Times New Roman" w:hAnsi="Times New Roman" w:cs="Times New Roman"/>
          <w:sz w:val="24"/>
          <w:szCs w:val="24"/>
          <w:lang w:val="lt-LT"/>
        </w:rPr>
        <w:t xml:space="preserve"> (2004)</w:t>
      </w:r>
      <w:r w:rsidR="00E61367">
        <w:rPr>
          <w:rFonts w:ascii="Times New Roman" w:hAnsi="Times New Roman" w:cs="Times New Roman"/>
          <w:sz w:val="24"/>
          <w:szCs w:val="24"/>
          <w:lang w:val="lt-LT"/>
        </w:rPr>
        <w:t>, H. Bertensas</w:t>
      </w:r>
      <w:r w:rsidR="00776FE9">
        <w:rPr>
          <w:rFonts w:ascii="Times New Roman" w:hAnsi="Times New Roman" w:cs="Times New Roman"/>
          <w:sz w:val="24"/>
          <w:szCs w:val="24"/>
          <w:lang w:val="lt-LT"/>
        </w:rPr>
        <w:t xml:space="preserve"> (1994), Alvessonas ir Bergas (2011)</w:t>
      </w:r>
      <w:r w:rsidR="001A1FAA">
        <w:rPr>
          <w:rFonts w:ascii="Times New Roman" w:hAnsi="Times New Roman"/>
          <w:sz w:val="24"/>
          <w:szCs w:val="24"/>
          <w:lang w:val="lt-LT"/>
        </w:rPr>
        <w:t xml:space="preserve"> (vidiniai </w:t>
      </w:r>
      <w:r w:rsidR="007A0F26">
        <w:rPr>
          <w:rFonts w:ascii="Times New Roman" w:hAnsi="Times New Roman"/>
          <w:sz w:val="24"/>
          <w:szCs w:val="24"/>
          <w:lang w:val="lt-LT"/>
        </w:rPr>
        <w:t xml:space="preserve">darbuotojų </w:t>
      </w:r>
      <w:r w:rsidR="001A1FAA">
        <w:rPr>
          <w:rFonts w:ascii="Times New Roman" w:hAnsi="Times New Roman"/>
          <w:sz w:val="24"/>
          <w:szCs w:val="24"/>
          <w:lang w:val="lt-LT"/>
        </w:rPr>
        <w:t>ryšiai ir funkcijos</w:t>
      </w:r>
      <w:r w:rsidR="00E61367">
        <w:rPr>
          <w:rFonts w:ascii="Times New Roman" w:hAnsi="Times New Roman"/>
          <w:sz w:val="24"/>
          <w:szCs w:val="24"/>
          <w:lang w:val="lt-LT"/>
        </w:rPr>
        <w:t>, valdymo tipai</w:t>
      </w:r>
      <w:r w:rsidR="00365AB0">
        <w:rPr>
          <w:rFonts w:ascii="Times New Roman" w:hAnsi="Times New Roman"/>
          <w:sz w:val="24"/>
          <w:szCs w:val="24"/>
          <w:lang w:val="lt-LT"/>
        </w:rPr>
        <w:t>, organizacijų struktūros</w:t>
      </w:r>
      <w:r w:rsidR="001A1FAA">
        <w:rPr>
          <w:rFonts w:ascii="Times New Roman" w:hAnsi="Times New Roman"/>
          <w:sz w:val="24"/>
          <w:szCs w:val="24"/>
          <w:lang w:val="lt-LT"/>
        </w:rPr>
        <w:t xml:space="preserve">) </w:t>
      </w:r>
      <w:r w:rsidR="000F1921">
        <w:rPr>
          <w:rFonts w:ascii="Times New Roman" w:hAnsi="Times New Roman" w:cs="Times New Roman"/>
          <w:sz w:val="24"/>
          <w:szCs w:val="24"/>
          <w:lang w:val="lt-LT"/>
        </w:rPr>
        <w:t xml:space="preserve">J. Garrickas ir C. </w:t>
      </w:r>
      <w:r w:rsidR="000F1921" w:rsidRPr="00DC398D">
        <w:rPr>
          <w:rFonts w:ascii="Times New Roman" w:hAnsi="Times New Roman" w:cs="Times New Roman"/>
          <w:sz w:val="24"/>
          <w:szCs w:val="24"/>
          <w:lang w:val="lt-LT"/>
        </w:rPr>
        <w:t>Rhodes</w:t>
      </w:r>
      <w:r w:rsidR="000F4383">
        <w:rPr>
          <w:rFonts w:ascii="Times New Roman" w:hAnsi="Times New Roman" w:cs="Times New Roman"/>
          <w:sz w:val="24"/>
          <w:szCs w:val="24"/>
          <w:lang w:val="lt-LT"/>
        </w:rPr>
        <w:t xml:space="preserve"> </w:t>
      </w:r>
      <w:r w:rsidR="00725604">
        <w:rPr>
          <w:rFonts w:ascii="Times New Roman" w:hAnsi="Times New Roman" w:cs="Times New Roman"/>
          <w:sz w:val="24"/>
          <w:szCs w:val="24"/>
          <w:lang w:val="lt-LT"/>
        </w:rPr>
        <w:t xml:space="preserve">(2000) </w:t>
      </w:r>
      <w:r w:rsidR="000F4383">
        <w:rPr>
          <w:rFonts w:ascii="Times New Roman" w:hAnsi="Times New Roman" w:cs="Times New Roman"/>
          <w:sz w:val="24"/>
          <w:szCs w:val="24"/>
          <w:lang w:val="lt-LT"/>
        </w:rPr>
        <w:t>(organizacijų refleksyvumas)</w:t>
      </w:r>
      <w:r w:rsidR="00793E96">
        <w:rPr>
          <w:rFonts w:ascii="Times New Roman" w:hAnsi="Times New Roman" w:cs="Times New Roman"/>
          <w:sz w:val="24"/>
          <w:szCs w:val="24"/>
          <w:lang w:val="lt-LT"/>
        </w:rPr>
        <w:t>.</w:t>
      </w:r>
      <w:r w:rsidR="002A3EF6">
        <w:rPr>
          <w:rFonts w:ascii="Times New Roman" w:hAnsi="Times New Roman" w:cs="Times New Roman"/>
          <w:sz w:val="24"/>
          <w:szCs w:val="24"/>
          <w:lang w:val="lt-LT"/>
        </w:rPr>
        <w:t xml:space="preserve"> </w:t>
      </w:r>
      <w:r w:rsidR="006572CE">
        <w:rPr>
          <w:rFonts w:ascii="Times New Roman" w:hAnsi="Times New Roman" w:cs="Times New Roman"/>
          <w:sz w:val="24"/>
          <w:szCs w:val="24"/>
          <w:lang w:val="lt-LT"/>
        </w:rPr>
        <w:t xml:space="preserve">Viešojo </w:t>
      </w:r>
      <w:r w:rsidR="00D43004">
        <w:rPr>
          <w:rFonts w:ascii="Times New Roman" w:hAnsi="Times New Roman" w:cs="Times New Roman"/>
          <w:sz w:val="24"/>
          <w:szCs w:val="24"/>
          <w:lang w:val="lt-LT"/>
        </w:rPr>
        <w:t xml:space="preserve">valdymo modelių problemos </w:t>
      </w:r>
      <w:r w:rsidR="006572CE">
        <w:rPr>
          <w:rFonts w:ascii="Times New Roman" w:hAnsi="Times New Roman" w:cs="Times New Roman"/>
          <w:sz w:val="24"/>
          <w:szCs w:val="24"/>
          <w:lang w:val="lt-LT"/>
        </w:rPr>
        <w:t>nagrinėjamos remiantis</w:t>
      </w:r>
      <w:r w:rsidR="009D47CE">
        <w:rPr>
          <w:rFonts w:ascii="Times New Roman" w:hAnsi="Times New Roman" w:cs="Times New Roman"/>
          <w:sz w:val="24"/>
          <w:szCs w:val="24"/>
          <w:lang w:val="lt-LT"/>
        </w:rPr>
        <w:t xml:space="preserve"> J. E. Lane (</w:t>
      </w:r>
      <w:r w:rsidR="006C7E0E">
        <w:rPr>
          <w:rFonts w:ascii="Times New Roman" w:hAnsi="Times New Roman" w:cs="Times New Roman"/>
          <w:sz w:val="24"/>
          <w:szCs w:val="24"/>
          <w:lang w:val="lt-LT"/>
        </w:rPr>
        <w:t xml:space="preserve">2003), </w:t>
      </w:r>
      <w:r w:rsidR="009859BD">
        <w:rPr>
          <w:rFonts w:ascii="Times New Roman" w:hAnsi="Times New Roman"/>
          <w:sz w:val="24"/>
          <w:szCs w:val="24"/>
        </w:rPr>
        <w:t>J.V. De</w:t>
      </w:r>
      <w:r w:rsidR="003924C4">
        <w:rPr>
          <w:rFonts w:ascii="Times New Roman" w:hAnsi="Times New Roman"/>
          <w:sz w:val="24"/>
          <w:szCs w:val="24"/>
        </w:rPr>
        <w:t>nhardt ir R. B. Denhardt (2007),</w:t>
      </w:r>
      <w:r w:rsidR="00014E79">
        <w:rPr>
          <w:rFonts w:ascii="Times New Roman" w:hAnsi="Times New Roman"/>
          <w:sz w:val="24"/>
          <w:szCs w:val="24"/>
        </w:rPr>
        <w:t xml:space="preserve"> </w:t>
      </w:r>
      <w:r w:rsidR="00E92A40">
        <w:rPr>
          <w:rFonts w:ascii="Times New Roman" w:hAnsi="Times New Roman"/>
          <w:sz w:val="24"/>
          <w:szCs w:val="24"/>
        </w:rPr>
        <w:t>G. Peters, J. Pierre (1998),</w:t>
      </w:r>
      <w:r w:rsidR="003924C4">
        <w:rPr>
          <w:rFonts w:ascii="Times New Roman" w:hAnsi="Times New Roman"/>
          <w:sz w:val="24"/>
          <w:szCs w:val="24"/>
        </w:rPr>
        <w:t xml:space="preserve"> </w:t>
      </w:r>
      <w:r w:rsidR="00BF2D59">
        <w:rPr>
          <w:rFonts w:ascii="Times New Roman" w:hAnsi="Times New Roman"/>
          <w:sz w:val="24"/>
          <w:szCs w:val="24"/>
        </w:rPr>
        <w:t xml:space="preserve">S. Osborne (2006), R. Steurer (2011), </w:t>
      </w:r>
      <w:r w:rsidR="003924C4">
        <w:rPr>
          <w:rFonts w:ascii="Times New Roman" w:hAnsi="Times New Roman"/>
          <w:sz w:val="24"/>
          <w:szCs w:val="24"/>
        </w:rPr>
        <w:t>viešojo administravimo ir postmodernizmo sintezės aspektai H. T. Miller ir C. J Fox (2007)</w:t>
      </w:r>
      <w:r w:rsidR="003B4278">
        <w:rPr>
          <w:rFonts w:ascii="Times New Roman" w:hAnsi="Times New Roman"/>
          <w:sz w:val="24"/>
          <w:szCs w:val="24"/>
        </w:rPr>
        <w:t xml:space="preserve"> (</w:t>
      </w:r>
      <w:r w:rsidR="003B4278" w:rsidRPr="003B4278">
        <w:rPr>
          <w:rFonts w:ascii="Times New Roman" w:hAnsi="Times New Roman"/>
          <w:i/>
          <w:sz w:val="24"/>
          <w:szCs w:val="24"/>
        </w:rPr>
        <w:t>Postmodern Public Administration</w:t>
      </w:r>
      <w:r w:rsidR="003B4278">
        <w:rPr>
          <w:rFonts w:ascii="Times New Roman" w:hAnsi="Times New Roman"/>
          <w:sz w:val="24"/>
          <w:szCs w:val="24"/>
        </w:rPr>
        <w:t>), D. Farmer (1995) (</w:t>
      </w:r>
      <w:r w:rsidR="003B4278" w:rsidRPr="003B4278">
        <w:rPr>
          <w:rFonts w:ascii="Times New Roman" w:hAnsi="Times New Roman" w:cs="Times New Roman"/>
          <w:i/>
          <w:sz w:val="24"/>
          <w:szCs w:val="24"/>
        </w:rPr>
        <w:t>The language of public administration: Bureaucracy, Modernity, and Postmodernity</w:t>
      </w:r>
      <w:r w:rsidR="003B4278">
        <w:rPr>
          <w:rFonts w:ascii="Times New Roman" w:hAnsi="Times New Roman" w:cs="Times New Roman"/>
          <w:i/>
          <w:sz w:val="24"/>
          <w:szCs w:val="24"/>
        </w:rPr>
        <w:t>)</w:t>
      </w:r>
      <w:r w:rsidR="003B4278">
        <w:rPr>
          <w:rFonts w:ascii="Times New Roman" w:hAnsi="Times New Roman" w:cs="Times New Roman"/>
          <w:sz w:val="24"/>
          <w:szCs w:val="24"/>
        </w:rPr>
        <w:t xml:space="preserve"> ir H. T. Miller (2002) (</w:t>
      </w:r>
      <w:r w:rsidR="003B4278" w:rsidRPr="003B4278">
        <w:rPr>
          <w:rFonts w:ascii="Times New Roman" w:hAnsi="Times New Roman" w:cs="Times New Roman"/>
          <w:i/>
          <w:sz w:val="24"/>
          <w:szCs w:val="24"/>
        </w:rPr>
        <w:t>Postmodern Public Policy</w:t>
      </w:r>
      <w:r w:rsidR="003B4278">
        <w:rPr>
          <w:rFonts w:ascii="Times New Roman" w:hAnsi="Times New Roman" w:cs="Times New Roman"/>
          <w:sz w:val="24"/>
          <w:szCs w:val="24"/>
        </w:rPr>
        <w:t>).</w:t>
      </w:r>
    </w:p>
    <w:p w:rsidR="007A32B2" w:rsidRPr="003C795A" w:rsidRDefault="009C38F4" w:rsidP="00010DD3">
      <w:pPr>
        <w:spacing w:after="0" w:line="360" w:lineRule="auto"/>
        <w:ind w:firstLine="851"/>
        <w:jc w:val="both"/>
        <w:rPr>
          <w:rFonts w:ascii="Times New Roman" w:hAnsi="Times New Roman"/>
          <w:sz w:val="24"/>
          <w:szCs w:val="24"/>
          <w:lang w:val="lt-LT"/>
        </w:rPr>
      </w:pPr>
      <w:r>
        <w:rPr>
          <w:rFonts w:ascii="Times New Roman" w:hAnsi="Times New Roman"/>
          <w:sz w:val="24"/>
          <w:szCs w:val="24"/>
        </w:rPr>
        <w:t xml:space="preserve">Analizuojant filosofinių – sociologinių </w:t>
      </w:r>
      <w:r>
        <w:rPr>
          <w:rFonts w:ascii="Times New Roman" w:hAnsi="Times New Roman"/>
          <w:sz w:val="24"/>
          <w:szCs w:val="24"/>
          <w:lang w:val="lt-LT"/>
        </w:rPr>
        <w:t>teorijų aspektų sintezę su valdymo modeliais Lietuvos</w:t>
      </w:r>
      <w:r w:rsidR="00662857">
        <w:rPr>
          <w:rFonts w:ascii="Times New Roman" w:hAnsi="Times New Roman"/>
          <w:sz w:val="24"/>
          <w:szCs w:val="24"/>
          <w:lang w:val="lt-LT"/>
        </w:rPr>
        <w:t xml:space="preserve"> viešojo administravimo</w:t>
      </w:r>
      <w:r>
        <w:rPr>
          <w:rFonts w:ascii="Times New Roman" w:hAnsi="Times New Roman"/>
          <w:sz w:val="24"/>
          <w:szCs w:val="24"/>
          <w:lang w:val="lt-LT"/>
        </w:rPr>
        <w:t xml:space="preserve"> diskurse</w:t>
      </w:r>
      <w:r w:rsidR="00CD5BF2">
        <w:rPr>
          <w:rFonts w:ascii="Times New Roman" w:hAnsi="Times New Roman"/>
          <w:sz w:val="24"/>
          <w:szCs w:val="24"/>
          <w:lang w:val="lt-LT"/>
        </w:rPr>
        <w:t>,</w:t>
      </w:r>
      <w:r>
        <w:rPr>
          <w:rFonts w:ascii="Times New Roman" w:hAnsi="Times New Roman"/>
          <w:sz w:val="24"/>
          <w:szCs w:val="24"/>
          <w:lang w:val="lt-LT"/>
        </w:rPr>
        <w:t xml:space="preserve"> p</w:t>
      </w:r>
      <w:r w:rsidR="00CD5BF2">
        <w:rPr>
          <w:rFonts w:ascii="Times New Roman" w:hAnsi="Times New Roman"/>
          <w:sz w:val="24"/>
          <w:szCs w:val="24"/>
          <w:lang w:val="lt-LT"/>
        </w:rPr>
        <w:t>aminėtini tik pavieniai atvejai. P</w:t>
      </w:r>
      <w:r>
        <w:rPr>
          <w:rFonts w:ascii="Times New Roman" w:hAnsi="Times New Roman"/>
          <w:sz w:val="24"/>
          <w:szCs w:val="24"/>
          <w:lang w:val="lt-LT"/>
        </w:rPr>
        <w:t>avyzdžiui A. Raipos  straipsnis (2010, p. 7 – 18) „</w:t>
      </w:r>
      <w:r w:rsidRPr="006D2E8C">
        <w:rPr>
          <w:rFonts w:ascii="Times New Roman" w:hAnsi="Times New Roman"/>
          <w:i/>
          <w:sz w:val="24"/>
          <w:szCs w:val="24"/>
          <w:lang w:val="lt-LT"/>
        </w:rPr>
        <w:t>Metodologiniai viešojo valdymo demokratizavimo aspektai</w:t>
      </w:r>
      <w:r>
        <w:rPr>
          <w:rFonts w:ascii="Times New Roman" w:hAnsi="Times New Roman"/>
          <w:sz w:val="24"/>
          <w:szCs w:val="24"/>
          <w:lang w:val="lt-LT"/>
        </w:rPr>
        <w:t>“, kuriame bandoma apibrėžti</w:t>
      </w:r>
      <w:r w:rsidR="00662857">
        <w:rPr>
          <w:rFonts w:ascii="Times New Roman" w:hAnsi="Times New Roman"/>
          <w:sz w:val="24"/>
          <w:szCs w:val="24"/>
          <w:lang w:val="lt-LT"/>
        </w:rPr>
        <w:t xml:space="preserve"> kaip filosofijos ir sociologijos teorijos sąveikauja su valdymo teorijomis.</w:t>
      </w:r>
      <w:r w:rsidR="00144452">
        <w:rPr>
          <w:rFonts w:ascii="Times New Roman" w:hAnsi="Times New Roman"/>
          <w:sz w:val="24"/>
          <w:szCs w:val="24"/>
          <w:lang w:val="lt-LT"/>
        </w:rPr>
        <w:t xml:space="preserve"> </w:t>
      </w:r>
      <w:r w:rsidR="000E4F8F">
        <w:rPr>
          <w:rFonts w:ascii="Times New Roman" w:hAnsi="Times New Roman"/>
          <w:sz w:val="24"/>
          <w:szCs w:val="24"/>
          <w:lang w:val="lt-LT"/>
        </w:rPr>
        <w:t xml:space="preserve">Viešojo </w:t>
      </w:r>
      <w:r w:rsidR="000E4F8F">
        <w:rPr>
          <w:rFonts w:ascii="Times New Roman" w:hAnsi="Times New Roman"/>
          <w:sz w:val="24"/>
          <w:szCs w:val="24"/>
          <w:lang w:val="lt-LT"/>
        </w:rPr>
        <w:lastRenderedPageBreak/>
        <w:t>administravimo modelių analizė</w:t>
      </w:r>
      <w:r w:rsidR="00414489">
        <w:rPr>
          <w:rFonts w:ascii="Times New Roman" w:hAnsi="Times New Roman"/>
          <w:sz w:val="24"/>
          <w:szCs w:val="24"/>
          <w:lang w:val="lt-LT"/>
        </w:rPr>
        <w:t xml:space="preserve"> ir reformų raida</w:t>
      </w:r>
      <w:r w:rsidR="000E4F8F">
        <w:rPr>
          <w:rFonts w:ascii="Times New Roman" w:hAnsi="Times New Roman"/>
          <w:sz w:val="24"/>
          <w:szCs w:val="24"/>
          <w:lang w:val="lt-LT"/>
        </w:rPr>
        <w:t xml:space="preserve"> naudojant filosofinį, </w:t>
      </w:r>
      <w:r w:rsidR="009378F7">
        <w:rPr>
          <w:rFonts w:ascii="Times New Roman" w:hAnsi="Times New Roman"/>
          <w:sz w:val="24"/>
          <w:szCs w:val="24"/>
          <w:lang w:val="lt-LT"/>
        </w:rPr>
        <w:t xml:space="preserve">grynai </w:t>
      </w:r>
      <w:r w:rsidR="000E4F8F">
        <w:rPr>
          <w:rFonts w:ascii="Times New Roman" w:hAnsi="Times New Roman"/>
          <w:sz w:val="24"/>
          <w:szCs w:val="24"/>
          <w:lang w:val="lt-LT"/>
        </w:rPr>
        <w:t>teorinį, i</w:t>
      </w:r>
      <w:r w:rsidR="009378F7">
        <w:rPr>
          <w:rFonts w:ascii="Times New Roman" w:hAnsi="Times New Roman"/>
          <w:sz w:val="24"/>
          <w:szCs w:val="24"/>
          <w:lang w:val="lt-LT"/>
        </w:rPr>
        <w:t>nstrumentarijų atsiskleidžia ir</w:t>
      </w:r>
      <w:r w:rsidR="000E4F8F">
        <w:rPr>
          <w:rFonts w:ascii="Times New Roman" w:hAnsi="Times New Roman"/>
          <w:sz w:val="24"/>
          <w:szCs w:val="24"/>
          <w:lang w:val="lt-LT"/>
        </w:rPr>
        <w:t xml:space="preserve"> A. Tumėno</w:t>
      </w:r>
      <w:r w:rsidR="00270A3C">
        <w:rPr>
          <w:rFonts w:ascii="Times New Roman" w:hAnsi="Times New Roman"/>
          <w:sz w:val="24"/>
          <w:szCs w:val="24"/>
          <w:lang w:val="lt-LT"/>
        </w:rPr>
        <w:t xml:space="preserve"> (2010)</w:t>
      </w:r>
      <w:r w:rsidR="000E4F8F">
        <w:rPr>
          <w:rFonts w:ascii="Times New Roman" w:hAnsi="Times New Roman"/>
          <w:sz w:val="24"/>
          <w:szCs w:val="24"/>
          <w:lang w:val="lt-LT"/>
        </w:rPr>
        <w:t xml:space="preserve"> daktaro disertacijoje „</w:t>
      </w:r>
      <w:r w:rsidR="000E4F8F" w:rsidRPr="000E4F8F">
        <w:rPr>
          <w:rFonts w:ascii="Times New Roman" w:hAnsi="Times New Roman"/>
          <w:i/>
          <w:sz w:val="24"/>
          <w:szCs w:val="24"/>
          <w:lang w:val="lt-LT"/>
        </w:rPr>
        <w:t>Valstybinių organizacijų reformų ir pokyčių teorinė analizė</w:t>
      </w:r>
      <w:r w:rsidR="000E4F8F">
        <w:rPr>
          <w:rFonts w:ascii="Times New Roman" w:hAnsi="Times New Roman"/>
          <w:sz w:val="24"/>
          <w:szCs w:val="24"/>
          <w:lang w:val="lt-LT"/>
        </w:rPr>
        <w:t xml:space="preserve">“. </w:t>
      </w:r>
      <w:r w:rsidR="00617145">
        <w:rPr>
          <w:rFonts w:ascii="Times New Roman" w:hAnsi="Times New Roman"/>
          <w:sz w:val="24"/>
          <w:szCs w:val="24"/>
          <w:lang w:val="lt-LT"/>
        </w:rPr>
        <w:t>Minimaliai postmodernizmo paradigmos bruožų aspektai paliesti ir M. Bileišio</w:t>
      </w:r>
      <w:r w:rsidR="00FC7E74">
        <w:rPr>
          <w:rFonts w:ascii="Times New Roman" w:hAnsi="Times New Roman"/>
          <w:sz w:val="24"/>
          <w:szCs w:val="24"/>
          <w:lang w:val="lt-LT"/>
        </w:rPr>
        <w:t xml:space="preserve"> (2012)</w:t>
      </w:r>
      <w:r w:rsidR="00617145">
        <w:rPr>
          <w:rFonts w:ascii="Times New Roman" w:hAnsi="Times New Roman"/>
          <w:sz w:val="24"/>
          <w:szCs w:val="24"/>
          <w:lang w:val="lt-LT"/>
        </w:rPr>
        <w:t xml:space="preserve"> daktaro disertacijoje</w:t>
      </w:r>
      <w:r w:rsidR="00874DC9">
        <w:rPr>
          <w:rFonts w:ascii="Times New Roman" w:hAnsi="Times New Roman"/>
          <w:sz w:val="24"/>
          <w:szCs w:val="24"/>
          <w:lang w:val="lt-LT"/>
        </w:rPr>
        <w:t xml:space="preserve"> „</w:t>
      </w:r>
      <w:r w:rsidR="00874DC9" w:rsidRPr="00874DC9">
        <w:rPr>
          <w:rFonts w:ascii="Times New Roman" w:hAnsi="Times New Roman"/>
          <w:i/>
          <w:sz w:val="24"/>
          <w:szCs w:val="24"/>
          <w:lang w:val="lt-LT"/>
        </w:rPr>
        <w:t>Institucinis Vyriausybės veiklos aspektas Lietuvos viešajame valdyme</w:t>
      </w:r>
      <w:r w:rsidR="00874DC9">
        <w:rPr>
          <w:rFonts w:ascii="Times New Roman" w:hAnsi="Times New Roman"/>
          <w:sz w:val="24"/>
          <w:szCs w:val="24"/>
          <w:lang w:val="lt-LT"/>
        </w:rPr>
        <w:t>“.</w:t>
      </w:r>
      <w:r w:rsidR="00DC24FD">
        <w:rPr>
          <w:rFonts w:ascii="Times New Roman" w:hAnsi="Times New Roman"/>
          <w:sz w:val="24"/>
          <w:szCs w:val="24"/>
          <w:lang w:val="lt-LT"/>
        </w:rPr>
        <w:t xml:space="preserve"> </w:t>
      </w:r>
      <w:r w:rsidR="003C795A">
        <w:rPr>
          <w:rFonts w:ascii="Times New Roman" w:hAnsi="Times New Roman"/>
          <w:sz w:val="24"/>
          <w:szCs w:val="24"/>
          <w:lang w:val="lt-LT"/>
        </w:rPr>
        <w:t>Tačiau nuoseklaus, sisteminio, teorinio tyrimo sufokusuoto į postmodernizmo paradigmos ir viešojo administravimo modelių ryšį ir sąveika nepavyko aptikti.</w:t>
      </w:r>
    </w:p>
    <w:p w:rsidR="009A1200" w:rsidRDefault="00DC24FD" w:rsidP="00010DD3">
      <w:pPr>
        <w:spacing w:after="0" w:line="360" w:lineRule="auto"/>
        <w:ind w:firstLine="851"/>
        <w:jc w:val="both"/>
        <w:rPr>
          <w:rFonts w:ascii="Times New Roman" w:hAnsi="Times New Roman"/>
          <w:sz w:val="24"/>
          <w:szCs w:val="24"/>
          <w:lang w:val="lt-LT"/>
        </w:rPr>
      </w:pPr>
      <w:r w:rsidRPr="005E32C1">
        <w:rPr>
          <w:rFonts w:ascii="Times New Roman" w:hAnsi="Times New Roman"/>
          <w:b/>
          <w:sz w:val="24"/>
          <w:szCs w:val="24"/>
          <w:lang w:val="lt-LT"/>
        </w:rPr>
        <w:t>Temos naujumas</w:t>
      </w:r>
      <w:r w:rsidRPr="005E32C1">
        <w:rPr>
          <w:rFonts w:ascii="Times New Roman" w:hAnsi="Times New Roman"/>
          <w:sz w:val="24"/>
          <w:szCs w:val="24"/>
          <w:lang w:val="lt-LT"/>
        </w:rPr>
        <w:t xml:space="preserve">. Atsižvelgiant į ištirtumo laipsnį, tampa akivaizdu, jog  Lietuvos viešojo valdymo diskurse, ši tema yra visiškai nauja. </w:t>
      </w:r>
      <w:r w:rsidR="009A1200">
        <w:rPr>
          <w:rFonts w:ascii="Times New Roman" w:hAnsi="Times New Roman"/>
          <w:sz w:val="24"/>
          <w:szCs w:val="24"/>
          <w:lang w:val="lt-LT"/>
        </w:rPr>
        <w:t xml:space="preserve"> Net bandymo sistemiškai ir tarpdiscipliniškai apibrėžti postmodernizmo epoch</w:t>
      </w:r>
      <w:r w:rsidR="00EC2C6B">
        <w:rPr>
          <w:rFonts w:ascii="Times New Roman" w:hAnsi="Times New Roman"/>
          <w:sz w:val="24"/>
          <w:szCs w:val="24"/>
          <w:lang w:val="lt-LT"/>
        </w:rPr>
        <w:t>ą</w:t>
      </w:r>
      <w:r w:rsidR="00181DAA">
        <w:rPr>
          <w:rFonts w:ascii="Times New Roman" w:hAnsi="Times New Roman"/>
          <w:sz w:val="24"/>
          <w:szCs w:val="24"/>
          <w:lang w:val="lt-LT"/>
        </w:rPr>
        <w:t xml:space="preserve"> viešojo administravimo kontekste</w:t>
      </w:r>
      <w:r w:rsidR="00CD5BF2">
        <w:rPr>
          <w:rFonts w:ascii="Times New Roman" w:hAnsi="Times New Roman"/>
          <w:sz w:val="24"/>
          <w:szCs w:val="24"/>
          <w:lang w:val="lt-LT"/>
        </w:rPr>
        <w:t xml:space="preserve">, </w:t>
      </w:r>
      <w:r w:rsidR="00EC2C6B">
        <w:rPr>
          <w:rFonts w:ascii="Times New Roman" w:hAnsi="Times New Roman"/>
          <w:sz w:val="24"/>
          <w:szCs w:val="24"/>
          <w:lang w:val="lt-LT"/>
        </w:rPr>
        <w:t>Lietuvos</w:t>
      </w:r>
      <w:r w:rsidR="00181DAA">
        <w:rPr>
          <w:rFonts w:ascii="Times New Roman" w:hAnsi="Times New Roman"/>
          <w:sz w:val="24"/>
          <w:szCs w:val="24"/>
          <w:lang w:val="lt-LT"/>
        </w:rPr>
        <w:t xml:space="preserve"> mokslininkų darbuose </w:t>
      </w:r>
      <w:r w:rsidR="00EC2C6B">
        <w:rPr>
          <w:rFonts w:ascii="Times New Roman" w:hAnsi="Times New Roman"/>
          <w:sz w:val="24"/>
          <w:szCs w:val="24"/>
          <w:lang w:val="lt-LT"/>
        </w:rPr>
        <w:t xml:space="preserve"> nepavyko aptikti</w:t>
      </w:r>
      <w:r w:rsidR="009A1200">
        <w:rPr>
          <w:rFonts w:ascii="Times New Roman" w:hAnsi="Times New Roman"/>
          <w:sz w:val="24"/>
          <w:szCs w:val="24"/>
          <w:lang w:val="lt-LT"/>
        </w:rPr>
        <w:t xml:space="preserve">. Šiame baigiamajame darbe </w:t>
      </w:r>
      <w:r w:rsidR="00D1776C">
        <w:rPr>
          <w:rFonts w:ascii="Times New Roman" w:hAnsi="Times New Roman"/>
          <w:sz w:val="24"/>
          <w:szCs w:val="24"/>
          <w:lang w:val="lt-LT"/>
        </w:rPr>
        <w:t xml:space="preserve">teoriškai </w:t>
      </w:r>
      <w:r w:rsidR="009A1200">
        <w:rPr>
          <w:rFonts w:ascii="Times New Roman" w:hAnsi="Times New Roman"/>
          <w:sz w:val="24"/>
          <w:szCs w:val="24"/>
          <w:lang w:val="lt-LT"/>
        </w:rPr>
        <w:t>ne tik iškristalizuoti</w:t>
      </w:r>
      <w:r w:rsidR="00EF78B6">
        <w:rPr>
          <w:rFonts w:ascii="Times New Roman" w:hAnsi="Times New Roman"/>
          <w:sz w:val="24"/>
          <w:szCs w:val="24"/>
          <w:lang w:val="lt-LT"/>
        </w:rPr>
        <w:t xml:space="preserve"> ir susisteminti</w:t>
      </w:r>
      <w:r w:rsidR="00CD5BF2">
        <w:rPr>
          <w:rFonts w:ascii="Times New Roman" w:hAnsi="Times New Roman"/>
          <w:sz w:val="24"/>
          <w:szCs w:val="24"/>
          <w:lang w:val="lt-LT"/>
        </w:rPr>
        <w:t>,</w:t>
      </w:r>
      <w:r w:rsidR="009A1200">
        <w:rPr>
          <w:rFonts w:ascii="Times New Roman" w:hAnsi="Times New Roman"/>
          <w:sz w:val="24"/>
          <w:szCs w:val="24"/>
          <w:lang w:val="lt-LT"/>
        </w:rPr>
        <w:t xml:space="preserve"> autoriaus nuomone</w:t>
      </w:r>
      <w:r w:rsidR="00CD5BF2">
        <w:rPr>
          <w:rFonts w:ascii="Times New Roman" w:hAnsi="Times New Roman"/>
          <w:sz w:val="24"/>
          <w:szCs w:val="24"/>
          <w:lang w:val="lt-LT"/>
        </w:rPr>
        <w:t>,</w:t>
      </w:r>
      <w:r w:rsidR="009A1200">
        <w:rPr>
          <w:rFonts w:ascii="Times New Roman" w:hAnsi="Times New Roman"/>
          <w:sz w:val="24"/>
          <w:szCs w:val="24"/>
          <w:lang w:val="lt-LT"/>
        </w:rPr>
        <w:t xml:space="preserve"> esminiai postmodernizmo bruoža</w:t>
      </w:r>
      <w:r w:rsidR="000B1320">
        <w:rPr>
          <w:rFonts w:ascii="Times New Roman" w:hAnsi="Times New Roman"/>
          <w:sz w:val="24"/>
          <w:szCs w:val="24"/>
          <w:lang w:val="lt-LT"/>
        </w:rPr>
        <w:t>i, bet</w:t>
      </w:r>
      <w:r w:rsidR="00CD5BF2">
        <w:rPr>
          <w:rFonts w:ascii="Times New Roman" w:hAnsi="Times New Roman"/>
          <w:sz w:val="24"/>
          <w:szCs w:val="24"/>
          <w:lang w:val="lt-LT"/>
        </w:rPr>
        <w:t>,</w:t>
      </w:r>
      <w:r w:rsidR="000B1320">
        <w:rPr>
          <w:rFonts w:ascii="Times New Roman" w:hAnsi="Times New Roman"/>
          <w:sz w:val="24"/>
          <w:szCs w:val="24"/>
          <w:lang w:val="lt-LT"/>
        </w:rPr>
        <w:t xml:space="preserve"> ir</w:t>
      </w:r>
      <w:r w:rsidR="00CD5BF2">
        <w:rPr>
          <w:rFonts w:ascii="Times New Roman" w:hAnsi="Times New Roman"/>
          <w:sz w:val="24"/>
          <w:szCs w:val="24"/>
          <w:lang w:val="lt-LT"/>
        </w:rPr>
        <w:t>, sintezės būdu</w:t>
      </w:r>
      <w:r w:rsidR="009A1200">
        <w:rPr>
          <w:rFonts w:ascii="Times New Roman" w:hAnsi="Times New Roman"/>
          <w:sz w:val="24"/>
          <w:szCs w:val="24"/>
          <w:lang w:val="lt-LT"/>
        </w:rPr>
        <w:t xml:space="preserve"> atliekama kultūrinės dimensijos poveikio analizė</w:t>
      </w:r>
      <w:r w:rsidR="00E26107">
        <w:rPr>
          <w:rFonts w:ascii="Times New Roman" w:hAnsi="Times New Roman"/>
          <w:sz w:val="24"/>
          <w:szCs w:val="24"/>
          <w:lang w:val="lt-LT"/>
        </w:rPr>
        <w:t xml:space="preserve"> organizacijų valdymui bei</w:t>
      </w:r>
      <w:r w:rsidR="009A1200">
        <w:rPr>
          <w:rFonts w:ascii="Times New Roman" w:hAnsi="Times New Roman"/>
          <w:sz w:val="24"/>
          <w:szCs w:val="24"/>
          <w:lang w:val="lt-LT"/>
        </w:rPr>
        <w:t xml:space="preserve"> vi</w:t>
      </w:r>
      <w:r w:rsidR="00E26107">
        <w:rPr>
          <w:rFonts w:ascii="Times New Roman" w:hAnsi="Times New Roman"/>
          <w:sz w:val="24"/>
          <w:szCs w:val="24"/>
          <w:lang w:val="lt-LT"/>
        </w:rPr>
        <w:t>ešajam sektoriui, jo vertybėms,</w:t>
      </w:r>
      <w:r w:rsidR="00031A46">
        <w:rPr>
          <w:rFonts w:ascii="Times New Roman" w:hAnsi="Times New Roman"/>
          <w:sz w:val="24"/>
          <w:szCs w:val="24"/>
          <w:lang w:val="lt-LT"/>
        </w:rPr>
        <w:t xml:space="preserve"> </w:t>
      </w:r>
      <w:r w:rsidR="009A1200">
        <w:rPr>
          <w:rFonts w:ascii="Times New Roman" w:hAnsi="Times New Roman"/>
          <w:sz w:val="24"/>
          <w:szCs w:val="24"/>
          <w:lang w:val="lt-LT"/>
        </w:rPr>
        <w:t>val</w:t>
      </w:r>
      <w:r w:rsidR="00EE1050">
        <w:rPr>
          <w:rFonts w:ascii="Times New Roman" w:hAnsi="Times New Roman"/>
          <w:sz w:val="24"/>
          <w:szCs w:val="24"/>
          <w:lang w:val="lt-LT"/>
        </w:rPr>
        <w:t xml:space="preserve">dymo instrumentams. </w:t>
      </w:r>
      <w:r w:rsidR="00E26107">
        <w:rPr>
          <w:rFonts w:ascii="Times New Roman" w:hAnsi="Times New Roman"/>
          <w:sz w:val="24"/>
          <w:szCs w:val="24"/>
          <w:lang w:val="lt-LT"/>
        </w:rPr>
        <w:t>Taip pat</w:t>
      </w:r>
      <w:r w:rsidR="00CD5BF2">
        <w:rPr>
          <w:rFonts w:ascii="Times New Roman" w:hAnsi="Times New Roman"/>
          <w:sz w:val="24"/>
          <w:szCs w:val="24"/>
          <w:lang w:val="lt-LT"/>
        </w:rPr>
        <w:t>,</w:t>
      </w:r>
      <w:r w:rsidR="00E26107">
        <w:rPr>
          <w:rFonts w:ascii="Times New Roman" w:hAnsi="Times New Roman"/>
          <w:sz w:val="24"/>
          <w:szCs w:val="24"/>
          <w:lang w:val="lt-LT"/>
        </w:rPr>
        <w:t xml:space="preserve"> siekiama</w:t>
      </w:r>
      <w:r w:rsidR="00031A46">
        <w:rPr>
          <w:rFonts w:ascii="Times New Roman" w:hAnsi="Times New Roman"/>
          <w:sz w:val="24"/>
          <w:szCs w:val="24"/>
          <w:lang w:val="lt-LT"/>
        </w:rPr>
        <w:t xml:space="preserve"> indikuoti galimus iššūkius, t.y pateikti įžvalgą, kai</w:t>
      </w:r>
      <w:r w:rsidR="00420B41">
        <w:rPr>
          <w:rFonts w:ascii="Times New Roman" w:hAnsi="Times New Roman"/>
          <w:sz w:val="24"/>
          <w:szCs w:val="24"/>
          <w:lang w:val="lt-LT"/>
        </w:rPr>
        <w:t>p sisteminį ateities modeliavimą, k</w:t>
      </w:r>
      <w:r w:rsidR="00031A46">
        <w:rPr>
          <w:rFonts w:ascii="Times New Roman" w:hAnsi="Times New Roman"/>
          <w:sz w:val="24"/>
          <w:szCs w:val="24"/>
          <w:lang w:val="lt-LT"/>
        </w:rPr>
        <w:t>okie postmodernizmo bruožai ir kodėl galėtų tapti problematiški besiformuojančio naujojo viešo</w:t>
      </w:r>
      <w:r w:rsidR="0095178E">
        <w:rPr>
          <w:rFonts w:ascii="Times New Roman" w:hAnsi="Times New Roman"/>
          <w:sz w:val="24"/>
          <w:szCs w:val="24"/>
          <w:lang w:val="lt-LT"/>
        </w:rPr>
        <w:t>jo valdymo modelio komponentams</w:t>
      </w:r>
      <w:r w:rsidR="00CD5BF2">
        <w:rPr>
          <w:rFonts w:ascii="Times New Roman" w:hAnsi="Times New Roman"/>
          <w:sz w:val="24"/>
          <w:szCs w:val="24"/>
          <w:lang w:val="lt-LT"/>
        </w:rPr>
        <w:t>,</w:t>
      </w:r>
      <w:r w:rsidR="0095178E">
        <w:rPr>
          <w:rFonts w:ascii="Times New Roman" w:hAnsi="Times New Roman"/>
          <w:sz w:val="24"/>
          <w:szCs w:val="24"/>
          <w:lang w:val="lt-LT"/>
        </w:rPr>
        <w:t xml:space="preserve"> ir kaip į juos būtų galima tinkamai reaguoti.</w:t>
      </w:r>
    </w:p>
    <w:p w:rsidR="003016AF" w:rsidRPr="00657F43" w:rsidRDefault="009E3EB5" w:rsidP="00010DD3">
      <w:pPr>
        <w:spacing w:after="0" w:line="360" w:lineRule="auto"/>
        <w:ind w:firstLine="851"/>
        <w:jc w:val="both"/>
        <w:rPr>
          <w:rFonts w:ascii="Times New Roman" w:hAnsi="Times New Roman" w:cs="Times New Roman"/>
          <w:sz w:val="24"/>
          <w:szCs w:val="24"/>
          <w:lang w:val="lt-LT"/>
        </w:rPr>
      </w:pPr>
      <w:r w:rsidRPr="009E3EB5">
        <w:rPr>
          <w:rFonts w:ascii="Times New Roman" w:hAnsi="Times New Roman"/>
          <w:b/>
          <w:sz w:val="24"/>
          <w:szCs w:val="24"/>
          <w:lang w:val="lt-LT"/>
        </w:rPr>
        <w:t>Temos aktualumas</w:t>
      </w:r>
      <w:r>
        <w:rPr>
          <w:rFonts w:ascii="Times New Roman" w:hAnsi="Times New Roman"/>
          <w:sz w:val="24"/>
          <w:szCs w:val="24"/>
          <w:lang w:val="lt-LT"/>
        </w:rPr>
        <w:t>.</w:t>
      </w:r>
      <w:r w:rsidR="00E60009">
        <w:rPr>
          <w:rFonts w:ascii="Times New Roman" w:hAnsi="Times New Roman"/>
          <w:sz w:val="24"/>
          <w:szCs w:val="24"/>
          <w:lang w:val="lt-LT"/>
        </w:rPr>
        <w:t xml:space="preserve"> </w:t>
      </w:r>
      <w:r w:rsidR="00783F71">
        <w:rPr>
          <w:rFonts w:ascii="Times New Roman" w:hAnsi="Times New Roman" w:cs="Times New Roman"/>
          <w:sz w:val="24"/>
          <w:szCs w:val="24"/>
          <w:lang w:val="lt-LT"/>
        </w:rPr>
        <w:t>T</w:t>
      </w:r>
      <w:r w:rsidR="00E60009" w:rsidRPr="00E60009">
        <w:rPr>
          <w:rFonts w:ascii="Times New Roman" w:hAnsi="Times New Roman" w:cs="Times New Roman"/>
          <w:sz w:val="24"/>
          <w:szCs w:val="24"/>
          <w:lang w:val="lt-LT"/>
        </w:rPr>
        <w:t xml:space="preserve">yrimo aktualumą pirmiausiai norima pagrįsti atskleidžiant alternatyvias </w:t>
      </w:r>
      <w:r w:rsidR="00783F71">
        <w:rPr>
          <w:rFonts w:ascii="Times New Roman" w:hAnsi="Times New Roman" w:cs="Times New Roman"/>
          <w:sz w:val="24"/>
          <w:szCs w:val="24"/>
          <w:lang w:val="lt-LT"/>
        </w:rPr>
        <w:t xml:space="preserve">viešojo </w:t>
      </w:r>
      <w:r w:rsidR="00E60009" w:rsidRPr="00E60009">
        <w:rPr>
          <w:rFonts w:ascii="Times New Roman" w:hAnsi="Times New Roman" w:cs="Times New Roman"/>
          <w:sz w:val="24"/>
          <w:szCs w:val="24"/>
          <w:lang w:val="lt-LT"/>
        </w:rPr>
        <w:t>valdymo reformų priežastis</w:t>
      </w:r>
      <w:r w:rsidR="00E60009">
        <w:rPr>
          <w:rFonts w:ascii="Times New Roman" w:hAnsi="Times New Roman" w:cs="Times New Roman"/>
          <w:sz w:val="24"/>
          <w:szCs w:val="24"/>
          <w:lang w:val="lt-LT"/>
        </w:rPr>
        <w:t>,</w:t>
      </w:r>
      <w:r w:rsidR="00E60009" w:rsidRPr="00E60009">
        <w:rPr>
          <w:rFonts w:ascii="Times New Roman" w:hAnsi="Times New Roman" w:cs="Times New Roman"/>
          <w:sz w:val="24"/>
          <w:szCs w:val="24"/>
          <w:lang w:val="lt-LT"/>
        </w:rPr>
        <w:t xml:space="preserve"> </w:t>
      </w:r>
      <w:r w:rsidR="00783F71">
        <w:rPr>
          <w:rFonts w:ascii="Times New Roman" w:hAnsi="Times New Roman" w:cs="Times New Roman"/>
          <w:sz w:val="24"/>
          <w:szCs w:val="24"/>
          <w:lang w:val="lt-LT"/>
        </w:rPr>
        <w:t>ku</w:t>
      </w:r>
      <w:r w:rsidR="00FE0803">
        <w:rPr>
          <w:rFonts w:ascii="Times New Roman" w:hAnsi="Times New Roman" w:cs="Times New Roman"/>
          <w:sz w:val="24"/>
          <w:szCs w:val="24"/>
          <w:lang w:val="lt-LT"/>
        </w:rPr>
        <w:t xml:space="preserve">ltūrinius veiksnius, pademonstruojant jog perėjimas  </w:t>
      </w:r>
      <w:r w:rsidR="00FE0803" w:rsidRPr="00E60009">
        <w:rPr>
          <w:rFonts w:ascii="Times New Roman" w:hAnsi="Times New Roman" w:cs="Times New Roman"/>
          <w:sz w:val="24"/>
          <w:szCs w:val="24"/>
          <w:lang w:val="lt-LT"/>
        </w:rPr>
        <w:t>iš modernizmo į postmodernizmą, turi tęstinumą ir valdymo teorijose</w:t>
      </w:r>
      <w:r w:rsidR="00FE0803">
        <w:rPr>
          <w:rFonts w:ascii="Times New Roman" w:hAnsi="Times New Roman" w:cs="Times New Roman"/>
          <w:sz w:val="24"/>
          <w:szCs w:val="24"/>
          <w:lang w:val="lt-LT"/>
        </w:rPr>
        <w:t xml:space="preserve">. </w:t>
      </w:r>
      <w:r w:rsidR="00783F71">
        <w:rPr>
          <w:rFonts w:ascii="Times New Roman" w:hAnsi="Times New Roman" w:cs="Times New Roman"/>
          <w:sz w:val="24"/>
          <w:szCs w:val="24"/>
          <w:lang w:val="lt-LT"/>
        </w:rPr>
        <w:t>Dėmes</w:t>
      </w:r>
      <w:r w:rsidR="00CD5BF2">
        <w:rPr>
          <w:rFonts w:ascii="Times New Roman" w:hAnsi="Times New Roman" w:cs="Times New Roman"/>
          <w:sz w:val="24"/>
          <w:szCs w:val="24"/>
          <w:lang w:val="lt-LT"/>
        </w:rPr>
        <w:t>io sufokusavimas į šią dimensiją</w:t>
      </w:r>
      <w:r w:rsidR="00783F71">
        <w:rPr>
          <w:rFonts w:ascii="Times New Roman" w:hAnsi="Times New Roman" w:cs="Times New Roman"/>
          <w:sz w:val="24"/>
          <w:szCs w:val="24"/>
          <w:lang w:val="lt-LT"/>
        </w:rPr>
        <w:t xml:space="preserve"> reikšmingas</w:t>
      </w:r>
      <w:r w:rsidR="009C2953">
        <w:rPr>
          <w:rFonts w:ascii="Times New Roman" w:hAnsi="Times New Roman" w:cs="Times New Roman"/>
          <w:sz w:val="24"/>
          <w:szCs w:val="24"/>
          <w:lang w:val="lt-LT"/>
        </w:rPr>
        <w:t xml:space="preserve"> akademikams</w:t>
      </w:r>
      <w:r w:rsidR="00CD5BF2">
        <w:rPr>
          <w:rFonts w:ascii="Times New Roman" w:hAnsi="Times New Roman" w:cs="Times New Roman"/>
          <w:sz w:val="24"/>
          <w:szCs w:val="24"/>
          <w:lang w:val="lt-LT"/>
        </w:rPr>
        <w:t>,</w:t>
      </w:r>
      <w:r w:rsidR="009C2953">
        <w:rPr>
          <w:rFonts w:ascii="Times New Roman" w:hAnsi="Times New Roman" w:cs="Times New Roman"/>
          <w:sz w:val="24"/>
          <w:szCs w:val="24"/>
          <w:lang w:val="lt-LT"/>
        </w:rPr>
        <w:t xml:space="preserve"> propaguojantiems naujojo viešojo valdymo koncepciją,</w:t>
      </w:r>
      <w:r w:rsidR="006A7996">
        <w:rPr>
          <w:rFonts w:ascii="Times New Roman" w:hAnsi="Times New Roman" w:cs="Times New Roman"/>
          <w:sz w:val="24"/>
          <w:szCs w:val="24"/>
          <w:lang w:val="lt-LT"/>
        </w:rPr>
        <w:t xml:space="preserve"> </w:t>
      </w:r>
      <w:r w:rsidR="009C2953">
        <w:rPr>
          <w:rFonts w:ascii="Times New Roman" w:hAnsi="Times New Roman" w:cs="Times New Roman"/>
          <w:sz w:val="24"/>
          <w:szCs w:val="24"/>
          <w:lang w:val="lt-LT"/>
        </w:rPr>
        <w:t xml:space="preserve"> indikuojant postmodernizmo paradi</w:t>
      </w:r>
      <w:r w:rsidR="00F6533B">
        <w:rPr>
          <w:rFonts w:ascii="Times New Roman" w:hAnsi="Times New Roman" w:cs="Times New Roman"/>
          <w:sz w:val="24"/>
          <w:szCs w:val="24"/>
          <w:lang w:val="lt-LT"/>
        </w:rPr>
        <w:t>gmos aspektus, b</w:t>
      </w:r>
      <w:r w:rsidR="009C2953">
        <w:rPr>
          <w:rFonts w:ascii="Times New Roman" w:hAnsi="Times New Roman" w:cs="Times New Roman"/>
          <w:sz w:val="24"/>
          <w:szCs w:val="24"/>
          <w:lang w:val="lt-LT"/>
        </w:rPr>
        <w:t>ūtų galima</w:t>
      </w:r>
      <w:r w:rsidR="006A7996">
        <w:rPr>
          <w:rFonts w:ascii="Times New Roman" w:hAnsi="Times New Roman" w:cs="Times New Roman"/>
          <w:sz w:val="24"/>
          <w:szCs w:val="24"/>
          <w:lang w:val="lt-LT"/>
        </w:rPr>
        <w:t xml:space="preserve"> pagerinti konkrečių šio modelio įgyvendinimo principų formavimą bei</w:t>
      </w:r>
      <w:r w:rsidR="00783F71">
        <w:rPr>
          <w:rFonts w:ascii="Times New Roman" w:hAnsi="Times New Roman" w:cs="Times New Roman"/>
          <w:sz w:val="24"/>
          <w:szCs w:val="24"/>
          <w:lang w:val="lt-LT"/>
        </w:rPr>
        <w:t xml:space="preserve"> </w:t>
      </w:r>
      <w:r w:rsidR="009C2953">
        <w:rPr>
          <w:rFonts w:ascii="Times New Roman" w:hAnsi="Times New Roman" w:cs="Times New Roman"/>
          <w:sz w:val="24"/>
          <w:szCs w:val="24"/>
          <w:lang w:val="lt-LT"/>
        </w:rPr>
        <w:t>optimizuoti</w:t>
      </w:r>
      <w:r w:rsidR="00783F71">
        <w:rPr>
          <w:rFonts w:ascii="Times New Roman" w:hAnsi="Times New Roman" w:cs="Times New Roman"/>
          <w:sz w:val="24"/>
          <w:szCs w:val="24"/>
          <w:lang w:val="lt-LT"/>
        </w:rPr>
        <w:t xml:space="preserve"> </w:t>
      </w:r>
      <w:r w:rsidR="009C2953">
        <w:rPr>
          <w:rFonts w:ascii="Times New Roman" w:hAnsi="Times New Roman" w:cs="Times New Roman"/>
          <w:sz w:val="24"/>
          <w:szCs w:val="24"/>
          <w:lang w:val="lt-LT"/>
        </w:rPr>
        <w:t>teorininių šio modelio konstrukcijų</w:t>
      </w:r>
      <w:r w:rsidR="00FE0803">
        <w:rPr>
          <w:rFonts w:ascii="Times New Roman" w:hAnsi="Times New Roman" w:cs="Times New Roman"/>
          <w:sz w:val="24"/>
          <w:szCs w:val="24"/>
          <w:lang w:val="lt-LT"/>
        </w:rPr>
        <w:t xml:space="preserve"> </w:t>
      </w:r>
      <w:r w:rsidR="009C2953">
        <w:rPr>
          <w:rFonts w:ascii="Times New Roman" w:hAnsi="Times New Roman" w:cs="Times New Roman"/>
          <w:sz w:val="24"/>
          <w:szCs w:val="24"/>
          <w:lang w:val="lt-LT"/>
        </w:rPr>
        <w:t xml:space="preserve">įdiegimą </w:t>
      </w:r>
      <w:r w:rsidR="00783F71">
        <w:rPr>
          <w:rFonts w:ascii="Times New Roman" w:hAnsi="Times New Roman" w:cs="Times New Roman"/>
          <w:sz w:val="24"/>
          <w:szCs w:val="24"/>
          <w:lang w:val="lt-LT"/>
        </w:rPr>
        <w:t>valdymo praktikoje</w:t>
      </w:r>
      <w:r w:rsidR="009C2953">
        <w:rPr>
          <w:rFonts w:ascii="Times New Roman" w:hAnsi="Times New Roman" w:cs="Times New Roman"/>
          <w:sz w:val="24"/>
          <w:szCs w:val="24"/>
          <w:lang w:val="lt-LT"/>
        </w:rPr>
        <w:t xml:space="preserve"> (postmodernioje visuomenėje</w:t>
      </w:r>
      <w:r w:rsidR="000B265C">
        <w:rPr>
          <w:rFonts w:ascii="Times New Roman" w:hAnsi="Times New Roman" w:cs="Times New Roman"/>
          <w:sz w:val="24"/>
          <w:szCs w:val="24"/>
          <w:lang w:val="lt-LT"/>
        </w:rPr>
        <w:t>, atsižvelgiant į laiko dvasią</w:t>
      </w:r>
      <w:r w:rsidR="009C2953">
        <w:rPr>
          <w:rFonts w:ascii="Times New Roman" w:hAnsi="Times New Roman" w:cs="Times New Roman"/>
          <w:sz w:val="24"/>
          <w:szCs w:val="24"/>
          <w:lang w:val="lt-LT"/>
        </w:rPr>
        <w:t>)</w:t>
      </w:r>
      <w:r w:rsidR="00783F71">
        <w:rPr>
          <w:rFonts w:ascii="Times New Roman" w:hAnsi="Times New Roman" w:cs="Times New Roman"/>
          <w:sz w:val="24"/>
          <w:szCs w:val="24"/>
          <w:lang w:val="lt-LT"/>
        </w:rPr>
        <w:t xml:space="preserve">. </w:t>
      </w:r>
      <w:r w:rsidR="00657F43">
        <w:rPr>
          <w:rFonts w:ascii="Times New Roman" w:hAnsi="Times New Roman" w:cs="Times New Roman"/>
          <w:sz w:val="24"/>
          <w:szCs w:val="24"/>
          <w:lang w:val="lt-LT"/>
        </w:rPr>
        <w:t xml:space="preserve">Tema taip pat </w:t>
      </w:r>
      <w:r w:rsidR="00566D16">
        <w:rPr>
          <w:rFonts w:ascii="Times New Roman" w:hAnsi="Times New Roman" w:cs="Times New Roman"/>
          <w:sz w:val="24"/>
          <w:szCs w:val="24"/>
          <w:lang w:val="lt-LT"/>
        </w:rPr>
        <w:t xml:space="preserve">galėtų būti </w:t>
      </w:r>
      <w:r w:rsidR="00657F43">
        <w:rPr>
          <w:rFonts w:ascii="Times New Roman" w:hAnsi="Times New Roman" w:cs="Times New Roman"/>
          <w:sz w:val="24"/>
          <w:szCs w:val="24"/>
          <w:lang w:val="lt-LT"/>
        </w:rPr>
        <w:t xml:space="preserve">aktuali </w:t>
      </w:r>
      <w:r w:rsidR="00657F43" w:rsidRPr="00657F43">
        <w:rPr>
          <w:rFonts w:ascii="Times New Roman" w:hAnsi="Times New Roman"/>
          <w:sz w:val="24"/>
          <w:szCs w:val="24"/>
          <w:lang w:val="lt-LT"/>
        </w:rPr>
        <w:t>politikams, orientuotiems į valdymo pertvarką, tiek viešojo sektoriaus institucijų vadovams, siekiantiems kokybiško viešojo administravimo, kurie kaip instrumentą pasitelki</w:t>
      </w:r>
      <w:r w:rsidR="00657F43">
        <w:rPr>
          <w:rFonts w:ascii="Times New Roman" w:hAnsi="Times New Roman"/>
          <w:sz w:val="24"/>
          <w:szCs w:val="24"/>
          <w:lang w:val="lt-LT"/>
        </w:rPr>
        <w:t xml:space="preserve">ą </w:t>
      </w:r>
      <w:r w:rsidR="00657F43" w:rsidRPr="00657F43">
        <w:rPr>
          <w:rFonts w:ascii="Times New Roman" w:hAnsi="Times New Roman"/>
          <w:sz w:val="24"/>
          <w:szCs w:val="24"/>
          <w:lang w:val="lt-LT"/>
        </w:rPr>
        <w:t>naujojo viešojo valdymo modelį</w:t>
      </w:r>
    </w:p>
    <w:p w:rsidR="003016AF" w:rsidRDefault="00EE1050" w:rsidP="00010DD3">
      <w:pPr>
        <w:spacing w:after="0" w:line="360" w:lineRule="auto"/>
        <w:ind w:firstLine="851"/>
        <w:jc w:val="both"/>
        <w:rPr>
          <w:rFonts w:ascii="Times New Roman" w:hAnsi="Times New Roman"/>
          <w:sz w:val="24"/>
          <w:szCs w:val="24"/>
          <w:lang w:val="lt-LT"/>
        </w:rPr>
      </w:pPr>
      <w:r w:rsidRPr="00EE1050">
        <w:rPr>
          <w:rFonts w:ascii="Times New Roman" w:hAnsi="Times New Roman"/>
          <w:b/>
          <w:sz w:val="24"/>
          <w:szCs w:val="24"/>
          <w:lang w:val="lt-LT"/>
        </w:rPr>
        <w:t>Tyrimo objektas</w:t>
      </w:r>
      <w:r w:rsidR="00242151">
        <w:rPr>
          <w:rFonts w:ascii="Times New Roman" w:hAnsi="Times New Roman"/>
          <w:sz w:val="24"/>
          <w:szCs w:val="24"/>
          <w:lang w:val="lt-LT"/>
        </w:rPr>
        <w:t xml:space="preserve"> - b</w:t>
      </w:r>
      <w:r w:rsidR="00E529C3">
        <w:rPr>
          <w:rFonts w:ascii="Times New Roman" w:hAnsi="Times New Roman"/>
          <w:sz w:val="24"/>
          <w:szCs w:val="24"/>
          <w:lang w:val="lt-LT"/>
        </w:rPr>
        <w:t>esiformuojantis naujojo viešojo valdymo modelis postmodernizmo epochoje.</w:t>
      </w:r>
    </w:p>
    <w:p w:rsidR="00F41C30" w:rsidRDefault="00E529C3" w:rsidP="00010DD3">
      <w:pPr>
        <w:spacing w:after="0" w:line="360" w:lineRule="auto"/>
        <w:ind w:firstLine="851"/>
        <w:jc w:val="both"/>
        <w:rPr>
          <w:rFonts w:ascii="Times New Roman" w:hAnsi="Times New Roman"/>
          <w:sz w:val="24"/>
          <w:szCs w:val="24"/>
          <w:lang w:val="lt-LT"/>
        </w:rPr>
      </w:pPr>
      <w:r w:rsidRPr="00E529C3">
        <w:rPr>
          <w:rFonts w:ascii="Times New Roman" w:hAnsi="Times New Roman"/>
          <w:b/>
          <w:sz w:val="24"/>
          <w:szCs w:val="24"/>
          <w:lang w:val="lt-LT"/>
        </w:rPr>
        <w:t>Problema</w:t>
      </w:r>
      <w:r>
        <w:rPr>
          <w:rFonts w:ascii="Times New Roman" w:hAnsi="Times New Roman"/>
          <w:sz w:val="24"/>
          <w:szCs w:val="24"/>
          <w:lang w:val="lt-LT"/>
        </w:rPr>
        <w:t xml:space="preserve"> –</w:t>
      </w:r>
      <w:r w:rsidR="00F41C30">
        <w:rPr>
          <w:rFonts w:ascii="Times New Roman" w:hAnsi="Times New Roman"/>
          <w:sz w:val="24"/>
          <w:szCs w:val="24"/>
          <w:lang w:val="lt-LT"/>
        </w:rPr>
        <w:t xml:space="preserve"> postmodernizmas</w:t>
      </w:r>
      <w:r>
        <w:rPr>
          <w:rFonts w:ascii="Times New Roman" w:hAnsi="Times New Roman"/>
          <w:sz w:val="24"/>
          <w:szCs w:val="24"/>
          <w:lang w:val="lt-LT"/>
        </w:rPr>
        <w:t xml:space="preserve"> </w:t>
      </w:r>
      <w:r w:rsidR="00F41C30">
        <w:rPr>
          <w:rFonts w:ascii="Times New Roman" w:hAnsi="Times New Roman"/>
          <w:sz w:val="24"/>
          <w:szCs w:val="24"/>
          <w:lang w:val="lt-LT"/>
        </w:rPr>
        <w:t>kaip iššūkias šiuolaikiniam naujojo viešojo valdymo susiformavimui.</w:t>
      </w:r>
      <w:r>
        <w:rPr>
          <w:rFonts w:ascii="Times New Roman" w:hAnsi="Times New Roman"/>
          <w:sz w:val="24"/>
          <w:szCs w:val="24"/>
          <w:lang w:val="lt-LT"/>
        </w:rPr>
        <w:t xml:space="preserve"> </w:t>
      </w:r>
    </w:p>
    <w:p w:rsidR="00EE1050" w:rsidRDefault="00B24CD8" w:rsidP="00E02630">
      <w:pPr>
        <w:spacing w:after="0" w:line="360" w:lineRule="auto"/>
        <w:ind w:firstLine="567"/>
        <w:jc w:val="both"/>
        <w:rPr>
          <w:rFonts w:ascii="Times New Roman" w:hAnsi="Times New Roman"/>
          <w:sz w:val="24"/>
          <w:szCs w:val="24"/>
          <w:lang w:val="lt-LT"/>
        </w:rPr>
      </w:pPr>
      <w:r w:rsidRPr="00B24CD8">
        <w:rPr>
          <w:rFonts w:ascii="Times New Roman" w:hAnsi="Times New Roman"/>
          <w:b/>
          <w:sz w:val="24"/>
          <w:szCs w:val="24"/>
          <w:lang w:val="lt-LT"/>
        </w:rPr>
        <w:t>Tikslas</w:t>
      </w:r>
      <w:r w:rsidR="00F41C30">
        <w:rPr>
          <w:rFonts w:ascii="Times New Roman" w:hAnsi="Times New Roman"/>
          <w:b/>
          <w:sz w:val="24"/>
          <w:szCs w:val="24"/>
          <w:lang w:val="lt-LT"/>
        </w:rPr>
        <w:t xml:space="preserve"> – </w:t>
      </w:r>
      <w:r w:rsidR="00F41C30">
        <w:rPr>
          <w:rFonts w:ascii="Times New Roman" w:hAnsi="Times New Roman"/>
          <w:sz w:val="24"/>
          <w:szCs w:val="24"/>
          <w:lang w:val="lt-LT"/>
        </w:rPr>
        <w:t xml:space="preserve">atskleisti postmodernizmo paradigmos bruožų santykį su </w:t>
      </w:r>
      <w:r w:rsidR="008C217A">
        <w:rPr>
          <w:rFonts w:ascii="Times New Roman" w:hAnsi="Times New Roman"/>
          <w:sz w:val="24"/>
          <w:szCs w:val="24"/>
          <w:lang w:val="lt-LT"/>
        </w:rPr>
        <w:t>naujojo viešojo valdymo modelio komponentais</w:t>
      </w:r>
      <w:r w:rsidR="001A660A">
        <w:rPr>
          <w:rFonts w:ascii="Times New Roman" w:hAnsi="Times New Roman"/>
          <w:sz w:val="24"/>
          <w:szCs w:val="24"/>
          <w:lang w:val="lt-LT"/>
        </w:rPr>
        <w:t>.</w:t>
      </w:r>
    </w:p>
    <w:p w:rsidR="00010DD3" w:rsidRDefault="001A660A" w:rsidP="00010DD3">
      <w:pPr>
        <w:spacing w:before="120" w:after="120" w:line="360" w:lineRule="auto"/>
        <w:ind w:firstLine="567"/>
        <w:jc w:val="both"/>
        <w:rPr>
          <w:rFonts w:ascii="Times New Roman" w:hAnsi="Times New Roman"/>
          <w:sz w:val="24"/>
          <w:szCs w:val="24"/>
        </w:rPr>
      </w:pPr>
      <w:r w:rsidRPr="00CF5EF5">
        <w:rPr>
          <w:rFonts w:ascii="Times New Roman" w:hAnsi="Times New Roman"/>
          <w:b/>
          <w:sz w:val="24"/>
          <w:szCs w:val="24"/>
        </w:rPr>
        <w:t>Uždaviniai</w:t>
      </w:r>
      <w:r w:rsidRPr="00CF5EF5">
        <w:rPr>
          <w:rFonts w:ascii="Times New Roman" w:hAnsi="Times New Roman"/>
          <w:sz w:val="24"/>
          <w:szCs w:val="24"/>
        </w:rPr>
        <w:t>:</w:t>
      </w:r>
    </w:p>
    <w:p w:rsidR="00010DD3" w:rsidRDefault="00F41C30" w:rsidP="00010DD3">
      <w:pPr>
        <w:pStyle w:val="Sraopastraipa"/>
        <w:numPr>
          <w:ilvl w:val="0"/>
          <w:numId w:val="19"/>
        </w:numPr>
        <w:spacing w:before="120" w:after="120" w:line="360" w:lineRule="auto"/>
        <w:jc w:val="both"/>
        <w:rPr>
          <w:rFonts w:ascii="Times New Roman" w:hAnsi="Times New Roman"/>
          <w:sz w:val="24"/>
          <w:szCs w:val="24"/>
        </w:rPr>
      </w:pPr>
      <w:r w:rsidRPr="00010DD3">
        <w:rPr>
          <w:rFonts w:ascii="Times New Roman" w:hAnsi="Times New Roman"/>
          <w:sz w:val="24"/>
          <w:szCs w:val="24"/>
        </w:rPr>
        <w:t>Išanalizuoti</w:t>
      </w:r>
      <w:r w:rsidR="001A660A" w:rsidRPr="00010DD3">
        <w:rPr>
          <w:rFonts w:ascii="Times New Roman" w:hAnsi="Times New Roman"/>
          <w:sz w:val="24"/>
          <w:szCs w:val="24"/>
        </w:rPr>
        <w:t xml:space="preserve"> esminius postmodernizmo </w:t>
      </w:r>
      <w:r w:rsidRPr="00010DD3">
        <w:rPr>
          <w:rFonts w:ascii="Times New Roman" w:hAnsi="Times New Roman"/>
          <w:sz w:val="24"/>
          <w:szCs w:val="24"/>
        </w:rPr>
        <w:t>filosofinio – sociologinio diskurso bruožus</w:t>
      </w:r>
      <w:r w:rsidR="001A660A" w:rsidRPr="00010DD3">
        <w:rPr>
          <w:rFonts w:ascii="Times New Roman" w:hAnsi="Times New Roman"/>
          <w:sz w:val="24"/>
          <w:szCs w:val="24"/>
        </w:rPr>
        <w:t>, kurie galėtų tapti iššūkiais naujojo viešojo valdymo modeliui</w:t>
      </w:r>
      <w:r w:rsidRPr="00010DD3">
        <w:rPr>
          <w:rFonts w:ascii="Times New Roman" w:hAnsi="Times New Roman"/>
          <w:sz w:val="24"/>
          <w:szCs w:val="24"/>
        </w:rPr>
        <w:t>;</w:t>
      </w:r>
    </w:p>
    <w:p w:rsidR="00010DD3" w:rsidRDefault="001A660A" w:rsidP="00010DD3">
      <w:pPr>
        <w:pStyle w:val="Sraopastraipa"/>
        <w:numPr>
          <w:ilvl w:val="0"/>
          <w:numId w:val="19"/>
        </w:numPr>
        <w:spacing w:before="120" w:after="120" w:line="360" w:lineRule="auto"/>
        <w:jc w:val="both"/>
        <w:rPr>
          <w:rFonts w:ascii="Times New Roman" w:hAnsi="Times New Roman"/>
          <w:sz w:val="24"/>
          <w:szCs w:val="24"/>
        </w:rPr>
      </w:pPr>
      <w:r w:rsidRPr="00010DD3">
        <w:rPr>
          <w:rFonts w:ascii="Times New Roman" w:hAnsi="Times New Roman"/>
          <w:sz w:val="24"/>
          <w:szCs w:val="24"/>
        </w:rPr>
        <w:lastRenderedPageBreak/>
        <w:t>Įvertinti modernizmo ir postmodernizmo idėjų įtaką bendram (tarpsektoriniam) organizacijų valdymui įvairių valdymo prin</w:t>
      </w:r>
      <w:r w:rsidR="00F41C30" w:rsidRPr="00010DD3">
        <w:rPr>
          <w:rFonts w:ascii="Times New Roman" w:hAnsi="Times New Roman"/>
          <w:sz w:val="24"/>
          <w:szCs w:val="24"/>
        </w:rPr>
        <w:t>cipų ir koncepcijų formavimuisi;</w:t>
      </w:r>
    </w:p>
    <w:p w:rsidR="00010DD3" w:rsidRDefault="001A660A" w:rsidP="00010DD3">
      <w:pPr>
        <w:pStyle w:val="Sraopastraipa"/>
        <w:numPr>
          <w:ilvl w:val="0"/>
          <w:numId w:val="19"/>
        </w:numPr>
        <w:spacing w:before="120" w:after="120" w:line="360" w:lineRule="auto"/>
        <w:jc w:val="both"/>
        <w:rPr>
          <w:rFonts w:ascii="Times New Roman" w:hAnsi="Times New Roman"/>
          <w:sz w:val="24"/>
          <w:szCs w:val="24"/>
        </w:rPr>
      </w:pPr>
      <w:r w:rsidRPr="00010DD3">
        <w:rPr>
          <w:rFonts w:ascii="Times New Roman" w:hAnsi="Times New Roman"/>
          <w:sz w:val="24"/>
          <w:szCs w:val="24"/>
        </w:rPr>
        <w:t>Įrodyti jog kultūrinės, modernizmo ir  postmodernizmo idėjos tiesiogiai sąveikauja su trimis viešojo valdymo modelių teorinėm nuostatom, atliekant šių e</w:t>
      </w:r>
      <w:r w:rsidR="00F41C30" w:rsidRPr="00010DD3">
        <w:rPr>
          <w:rFonts w:ascii="Times New Roman" w:hAnsi="Times New Roman"/>
          <w:sz w:val="24"/>
          <w:szCs w:val="24"/>
        </w:rPr>
        <w:t>pochų pagrindinių idėjų sintezę;</w:t>
      </w:r>
    </w:p>
    <w:p w:rsidR="001A660A" w:rsidRPr="00010DD3" w:rsidRDefault="001A660A" w:rsidP="00010DD3">
      <w:pPr>
        <w:pStyle w:val="Sraopastraipa"/>
        <w:numPr>
          <w:ilvl w:val="0"/>
          <w:numId w:val="19"/>
        </w:numPr>
        <w:spacing w:before="120" w:after="120" w:line="360" w:lineRule="auto"/>
        <w:jc w:val="both"/>
        <w:rPr>
          <w:rFonts w:ascii="Times New Roman" w:hAnsi="Times New Roman"/>
          <w:sz w:val="24"/>
          <w:szCs w:val="24"/>
        </w:rPr>
      </w:pPr>
      <w:r w:rsidRPr="00010DD3">
        <w:rPr>
          <w:rFonts w:ascii="Times New Roman" w:hAnsi="Times New Roman"/>
          <w:sz w:val="24"/>
          <w:szCs w:val="24"/>
        </w:rPr>
        <w:t xml:space="preserve">Pasiūlyti bendruomenę, kaip naujojo viešojo valdymo modelio vertybę, </w:t>
      </w:r>
      <w:r w:rsidR="00F41C30" w:rsidRPr="00010DD3">
        <w:rPr>
          <w:rFonts w:ascii="Times New Roman" w:hAnsi="Times New Roman"/>
          <w:sz w:val="24"/>
          <w:szCs w:val="24"/>
        </w:rPr>
        <w:t>kaip galimą veiksnį, kuris neutralizuoja</w:t>
      </w:r>
      <w:r w:rsidRPr="00010DD3">
        <w:rPr>
          <w:rFonts w:ascii="Times New Roman" w:hAnsi="Times New Roman"/>
          <w:sz w:val="24"/>
          <w:szCs w:val="24"/>
        </w:rPr>
        <w:t xml:space="preserve"> neigiamas postmodernizmo įtakas.</w:t>
      </w:r>
    </w:p>
    <w:p w:rsidR="00996EF3" w:rsidRDefault="00996EF3" w:rsidP="00A465F1">
      <w:pPr>
        <w:spacing w:after="0" w:line="360" w:lineRule="auto"/>
        <w:ind w:firstLine="851"/>
        <w:jc w:val="both"/>
        <w:rPr>
          <w:rFonts w:ascii="Times New Roman" w:hAnsi="Times New Roman"/>
          <w:sz w:val="24"/>
          <w:szCs w:val="24"/>
          <w:lang w:val="lt-LT"/>
        </w:rPr>
      </w:pPr>
      <w:r w:rsidRPr="00996EF3">
        <w:rPr>
          <w:rFonts w:ascii="Times New Roman" w:hAnsi="Times New Roman"/>
          <w:b/>
          <w:sz w:val="24"/>
          <w:szCs w:val="24"/>
          <w:lang w:val="lt-LT"/>
        </w:rPr>
        <w:t>Darbo metodai.</w:t>
      </w:r>
      <w:r>
        <w:rPr>
          <w:rFonts w:ascii="Times New Roman" w:hAnsi="Times New Roman"/>
          <w:b/>
          <w:sz w:val="24"/>
          <w:szCs w:val="24"/>
          <w:lang w:val="lt-LT"/>
        </w:rPr>
        <w:t xml:space="preserve"> </w:t>
      </w:r>
      <w:r>
        <w:rPr>
          <w:rFonts w:ascii="Times New Roman" w:hAnsi="Times New Roman"/>
          <w:sz w:val="24"/>
          <w:szCs w:val="24"/>
          <w:lang w:val="lt-LT"/>
        </w:rPr>
        <w:t>Darbe buvo panaudoti</w:t>
      </w:r>
      <w:r w:rsidR="00BF5CB5">
        <w:rPr>
          <w:rFonts w:ascii="Times New Roman" w:hAnsi="Times New Roman"/>
          <w:sz w:val="24"/>
          <w:szCs w:val="24"/>
          <w:lang w:val="lt-LT"/>
        </w:rPr>
        <w:t xml:space="preserve"> kokybiniai,</w:t>
      </w:r>
      <w:r>
        <w:rPr>
          <w:rFonts w:ascii="Times New Roman" w:hAnsi="Times New Roman"/>
          <w:sz w:val="24"/>
          <w:szCs w:val="24"/>
          <w:lang w:val="lt-LT"/>
        </w:rPr>
        <w:t xml:space="preserve"> mokslinės literatūros analizės, sintezės, loginis ir lyginamasis metodai. Atskleidus esminius modernizmo ir postmodernizmo epochų bruožus, jie susiejami su šiuolaikinėmis vadybos teorijomis, organizacinėmis koncepcijomis, palyginant modernizmo ir postmodernizmo organizacijų charakteristikas. Išaiškinti postmodernizmo parametrai susiejami su trimis v</w:t>
      </w:r>
      <w:r w:rsidR="000B77B6">
        <w:rPr>
          <w:rFonts w:ascii="Times New Roman" w:hAnsi="Times New Roman"/>
          <w:sz w:val="24"/>
          <w:szCs w:val="24"/>
          <w:lang w:val="lt-LT"/>
        </w:rPr>
        <w:t>iešojo administravimo modeliais. Pirmiausiai pagrindžiama</w:t>
      </w:r>
      <w:r>
        <w:rPr>
          <w:rFonts w:ascii="Times New Roman" w:hAnsi="Times New Roman"/>
          <w:sz w:val="24"/>
          <w:szCs w:val="24"/>
          <w:lang w:val="lt-LT"/>
        </w:rPr>
        <w:t xml:space="preserve"> kodėl postmodernioje epochoje tradicinis viešasis administravimas nebėra aktualus</w:t>
      </w:r>
      <w:r w:rsidR="000B77B6">
        <w:rPr>
          <w:rFonts w:ascii="Times New Roman" w:hAnsi="Times New Roman"/>
          <w:sz w:val="24"/>
          <w:szCs w:val="24"/>
          <w:lang w:val="lt-LT"/>
        </w:rPr>
        <w:t xml:space="preserve"> (atsižvelgiant į tai, jog jo struktūra paremta modernizmo kultūros vertybėmis), visų antra, įrodoma</w:t>
      </w:r>
      <w:r>
        <w:rPr>
          <w:rFonts w:ascii="Times New Roman" w:hAnsi="Times New Roman"/>
          <w:sz w:val="24"/>
          <w:szCs w:val="24"/>
          <w:lang w:val="lt-LT"/>
        </w:rPr>
        <w:t xml:space="preserve"> jog naujosios viešosios vadybos koncepcija</w:t>
      </w:r>
      <w:r w:rsidR="003C748D">
        <w:rPr>
          <w:rFonts w:ascii="Times New Roman" w:hAnsi="Times New Roman"/>
          <w:sz w:val="24"/>
          <w:szCs w:val="24"/>
          <w:lang w:val="lt-LT"/>
        </w:rPr>
        <w:t xml:space="preserve"> savo struktūroje įformino postmodernistinį vartotojiškumą bei atskleidžiamos neigiamos postmodernizmo epochos įtakos besiformuojančio naujojo vi</w:t>
      </w:r>
      <w:r w:rsidR="000B77B6">
        <w:rPr>
          <w:rFonts w:ascii="Times New Roman" w:hAnsi="Times New Roman"/>
          <w:sz w:val="24"/>
          <w:szCs w:val="24"/>
          <w:lang w:val="lt-LT"/>
        </w:rPr>
        <w:t>ešojo valdymo modelio aspektams, pasiūlant kaip į jas būtų galima tinkamai atsakyti.</w:t>
      </w:r>
    </w:p>
    <w:p w:rsidR="00AD6E17" w:rsidRDefault="003464E1" w:rsidP="00EC004B">
      <w:pPr>
        <w:spacing w:after="0" w:line="360" w:lineRule="auto"/>
        <w:ind w:firstLine="851"/>
        <w:jc w:val="both"/>
        <w:rPr>
          <w:rFonts w:ascii="Times New Roman" w:hAnsi="Times New Roman"/>
          <w:sz w:val="24"/>
          <w:szCs w:val="24"/>
          <w:lang w:val="lt-LT"/>
        </w:rPr>
      </w:pPr>
      <w:r w:rsidRPr="003464E1">
        <w:rPr>
          <w:rFonts w:ascii="Times New Roman" w:hAnsi="Times New Roman"/>
          <w:b/>
          <w:sz w:val="24"/>
          <w:szCs w:val="24"/>
          <w:lang w:val="lt-LT"/>
        </w:rPr>
        <w:t>Darbo struktūra</w:t>
      </w:r>
      <w:r>
        <w:rPr>
          <w:rFonts w:ascii="Times New Roman" w:hAnsi="Times New Roman"/>
          <w:b/>
          <w:sz w:val="24"/>
          <w:szCs w:val="24"/>
          <w:lang w:val="lt-LT"/>
        </w:rPr>
        <w:t xml:space="preserve">. </w:t>
      </w:r>
      <w:r>
        <w:rPr>
          <w:rFonts w:ascii="Times New Roman" w:hAnsi="Times New Roman"/>
          <w:sz w:val="24"/>
          <w:szCs w:val="24"/>
          <w:lang w:val="lt-LT"/>
        </w:rPr>
        <w:t>Darbą sudaro</w:t>
      </w:r>
      <w:r w:rsidR="009038AC">
        <w:rPr>
          <w:rFonts w:ascii="Times New Roman" w:hAnsi="Times New Roman"/>
          <w:sz w:val="24"/>
          <w:szCs w:val="24"/>
          <w:lang w:val="lt-LT"/>
        </w:rPr>
        <w:t xml:space="preserve"> dvi dalys. Pirmojoje dalyje nagrinėjami modernizmo ir postmodernizmo bruožai. Antrojoje dalyje svarbiausi šių epochų bruožai susiejami su viešojo administravimo modeliais</w:t>
      </w:r>
      <w:r w:rsidR="009752FA">
        <w:rPr>
          <w:rFonts w:ascii="Times New Roman" w:hAnsi="Times New Roman"/>
          <w:sz w:val="24"/>
          <w:szCs w:val="24"/>
          <w:lang w:val="lt-LT"/>
        </w:rPr>
        <w:t>,</w:t>
      </w:r>
      <w:r w:rsidR="009038AC">
        <w:rPr>
          <w:rFonts w:ascii="Times New Roman" w:hAnsi="Times New Roman"/>
          <w:sz w:val="24"/>
          <w:szCs w:val="24"/>
          <w:lang w:val="lt-LT"/>
        </w:rPr>
        <w:t xml:space="preserve"> atskleidžiant jų įtaką viešojo valdymo modelių struktūroms. Šį magistrinį darbą taip pat sudaro įvadas, lentelių sąrašas, išvados, pasiūlymai, literatūros sąrašas, santraukos ir anotacijos lietuvių ir anglų kalbomis. Darbo apimtis – </w:t>
      </w:r>
      <w:r w:rsidR="00AD6E17">
        <w:rPr>
          <w:rFonts w:ascii="Times New Roman" w:hAnsi="Times New Roman"/>
          <w:sz w:val="24"/>
          <w:szCs w:val="24"/>
          <w:lang w:val="lt-LT"/>
        </w:rPr>
        <w:t>78</w:t>
      </w:r>
      <w:r w:rsidR="009038AC" w:rsidRPr="00EC004B">
        <w:rPr>
          <w:rFonts w:ascii="Times New Roman" w:hAnsi="Times New Roman"/>
          <w:sz w:val="24"/>
          <w:szCs w:val="24"/>
          <w:lang w:val="lt-LT"/>
        </w:rPr>
        <w:t xml:space="preserve"> psl.</w:t>
      </w:r>
      <w:r w:rsidR="009038AC">
        <w:rPr>
          <w:rFonts w:ascii="Times New Roman" w:hAnsi="Times New Roman"/>
          <w:sz w:val="24"/>
          <w:szCs w:val="24"/>
          <w:lang w:val="lt-LT"/>
        </w:rPr>
        <w:t xml:space="preserve"> </w:t>
      </w:r>
    </w:p>
    <w:p w:rsidR="003A58D0" w:rsidRPr="00EC004B" w:rsidRDefault="009E6674" w:rsidP="00CF14BE">
      <w:pPr>
        <w:pStyle w:val="Pagrindinistekstas"/>
        <w:rPr>
          <w:rFonts w:ascii="Times New Roman" w:hAnsi="Times New Roman"/>
        </w:rPr>
      </w:pPr>
      <w:r w:rsidRPr="009E6674">
        <w:t>M</w:t>
      </w:r>
      <w:r w:rsidR="004B54C6" w:rsidRPr="009E6674">
        <w:t>okslinės publikacijos parengtos magistrinio darbo pagrindu:</w:t>
      </w:r>
    </w:p>
    <w:p w:rsidR="00130B1F" w:rsidRDefault="00F77078" w:rsidP="00130B1F">
      <w:pPr>
        <w:spacing w:after="0" w:line="360" w:lineRule="auto"/>
        <w:jc w:val="both"/>
        <w:rPr>
          <w:rFonts w:ascii="Times New Roman" w:hAnsi="Times New Roman" w:cs="Times New Roman"/>
          <w:sz w:val="24"/>
          <w:szCs w:val="24"/>
        </w:rPr>
      </w:pPr>
      <w:r w:rsidRPr="00F77078">
        <w:rPr>
          <w:rFonts w:ascii="Times New Roman" w:hAnsi="Times New Roman" w:cs="Times New Roman"/>
          <w:b/>
          <w:bCs/>
          <w:sz w:val="24"/>
          <w:szCs w:val="24"/>
          <w:lang w:val="lt-LT"/>
        </w:rPr>
        <w:t>Aleksandras Minkevičius, Adomas Vincas Rakšnys</w:t>
      </w:r>
      <w:r w:rsidRPr="00F77078">
        <w:rPr>
          <w:rFonts w:ascii="Times New Roman" w:hAnsi="Times New Roman" w:cs="Times New Roman"/>
          <w:sz w:val="24"/>
          <w:szCs w:val="24"/>
          <w:lang w:val="lt-LT"/>
        </w:rPr>
        <w:t xml:space="preserve"> Bendruomenė naujojo viešojo valdymo kontekste</w:t>
      </w:r>
      <w:r w:rsidR="00073648">
        <w:rPr>
          <w:rFonts w:ascii="Times New Roman" w:hAnsi="Times New Roman" w:cs="Times New Roman"/>
          <w:sz w:val="24"/>
          <w:szCs w:val="24"/>
          <w:lang w:val="lt-LT"/>
        </w:rPr>
        <w:t xml:space="preserve"> </w:t>
      </w:r>
      <w:r w:rsidRPr="00F77078">
        <w:rPr>
          <w:rFonts w:ascii="Times New Roman" w:hAnsi="Times New Roman" w:cs="Times New Roman"/>
          <w:sz w:val="24"/>
          <w:szCs w:val="24"/>
          <w:lang w:val="lt-LT"/>
        </w:rPr>
        <w:t>//</w:t>
      </w:r>
      <w:r w:rsidR="00073648">
        <w:rPr>
          <w:rFonts w:ascii="Times New Roman" w:hAnsi="Times New Roman" w:cs="Times New Roman"/>
          <w:sz w:val="24"/>
          <w:szCs w:val="24"/>
          <w:lang w:val="lt-LT"/>
        </w:rPr>
        <w:t xml:space="preserve"> </w:t>
      </w:r>
      <w:r w:rsidRPr="00EC004B">
        <w:rPr>
          <w:rFonts w:ascii="Times New Roman" w:hAnsi="Times New Roman" w:cs="Times New Roman"/>
          <w:i/>
          <w:sz w:val="24"/>
          <w:szCs w:val="24"/>
          <w:lang w:val="lt-LT"/>
        </w:rPr>
        <w:t>Viešasis administravimas= Public Administration: mokslo darbų žurnalas</w:t>
      </w:r>
      <w:r w:rsidRPr="00EC004B">
        <w:rPr>
          <w:rFonts w:ascii="Times New Roman" w:hAnsi="Times New Roman" w:cs="Times New Roman"/>
          <w:sz w:val="24"/>
          <w:szCs w:val="24"/>
          <w:lang w:val="lt-LT"/>
        </w:rPr>
        <w:t xml:space="preserve">. – ISSN 1648 – 4541. </w:t>
      </w:r>
      <w:r w:rsidRPr="00F77078">
        <w:rPr>
          <w:rFonts w:ascii="Times New Roman" w:hAnsi="Times New Roman" w:cs="Times New Roman"/>
          <w:sz w:val="24"/>
          <w:szCs w:val="24"/>
        </w:rPr>
        <w:t>2013/14, Nr. 4 (40). p. 51 – 60.</w:t>
      </w:r>
    </w:p>
    <w:p w:rsidR="00F77078" w:rsidRDefault="00F77078" w:rsidP="00130B1F">
      <w:pPr>
        <w:spacing w:after="0" w:line="360" w:lineRule="auto"/>
        <w:jc w:val="both"/>
        <w:rPr>
          <w:rFonts w:ascii="Times New Roman" w:hAnsi="Times New Roman" w:cs="Times New Roman"/>
          <w:sz w:val="24"/>
          <w:szCs w:val="24"/>
        </w:rPr>
      </w:pPr>
      <w:r w:rsidRPr="00F77078">
        <w:rPr>
          <w:rFonts w:ascii="Times New Roman" w:hAnsi="Times New Roman" w:cs="Times New Roman"/>
          <w:b/>
          <w:bCs/>
          <w:sz w:val="24"/>
          <w:szCs w:val="24"/>
        </w:rPr>
        <w:t>Arvydas Guogis, Adomas Vincas Rakšnys</w:t>
      </w:r>
      <w:r w:rsidRPr="00F77078">
        <w:rPr>
          <w:rFonts w:ascii="Times New Roman" w:hAnsi="Times New Roman" w:cs="Times New Roman"/>
          <w:sz w:val="24"/>
          <w:szCs w:val="24"/>
        </w:rPr>
        <w:t xml:space="preserve"> Viešojo administravimo modelių vystymosi perspektyvos modernizmo ir postmodernizmo idėjų šviesoje </w:t>
      </w:r>
      <w:r w:rsidRPr="00F77078">
        <w:rPr>
          <w:rFonts w:ascii="Times New Roman" w:hAnsi="Times New Roman" w:cs="Times New Roman"/>
          <w:i/>
          <w:sz w:val="24"/>
          <w:szCs w:val="24"/>
        </w:rPr>
        <w:t>// Tiltai</w:t>
      </w:r>
      <w:r w:rsidRPr="00F77078">
        <w:rPr>
          <w:rFonts w:ascii="Times New Roman" w:hAnsi="Times New Roman" w:cs="Times New Roman"/>
          <w:sz w:val="24"/>
          <w:szCs w:val="24"/>
        </w:rPr>
        <w:t>, 2014, Nr.2, p.19-30, ISSN 1392-3137.</w:t>
      </w:r>
    </w:p>
    <w:p w:rsidR="005B6654" w:rsidRPr="005B6654" w:rsidRDefault="005B6654" w:rsidP="00130B1F">
      <w:pPr>
        <w:spacing w:after="0" w:line="360" w:lineRule="auto"/>
        <w:jc w:val="both"/>
        <w:rPr>
          <w:rFonts w:ascii="Times New Roman" w:hAnsi="Times New Roman" w:cs="Times New Roman"/>
          <w:sz w:val="24"/>
          <w:szCs w:val="24"/>
          <w:lang w:val="lt-LT"/>
        </w:rPr>
      </w:pPr>
      <w:r w:rsidRPr="005B6654">
        <w:rPr>
          <w:rFonts w:ascii="Times New Roman" w:hAnsi="Times New Roman" w:cs="Times New Roman"/>
          <w:b/>
          <w:sz w:val="24"/>
          <w:szCs w:val="24"/>
        </w:rPr>
        <w:t>Arvydas Guogis, Adomas Vincas Rakšnys</w:t>
      </w:r>
      <w:r>
        <w:rPr>
          <w:rFonts w:ascii="Times New Roman" w:hAnsi="Times New Roman" w:cs="Times New Roman"/>
          <w:b/>
          <w:sz w:val="24"/>
          <w:szCs w:val="24"/>
        </w:rPr>
        <w:t xml:space="preserve"> </w:t>
      </w:r>
      <w:r>
        <w:rPr>
          <w:rFonts w:ascii="Times New Roman" w:hAnsi="Times New Roman" w:cs="Times New Roman"/>
          <w:sz w:val="24"/>
          <w:szCs w:val="24"/>
        </w:rPr>
        <w:t xml:space="preserve">Naujoji viešoji vadyba kaip postmodernios vartotojiškos kultūros produktas? // </w:t>
      </w:r>
      <w:r w:rsidRPr="005B6654">
        <w:rPr>
          <w:rFonts w:ascii="Times New Roman" w:hAnsi="Times New Roman" w:cs="Times New Roman"/>
          <w:i/>
          <w:sz w:val="24"/>
          <w:szCs w:val="24"/>
        </w:rPr>
        <w:t>Socialinių mokslų studijos</w:t>
      </w:r>
      <w:r w:rsidR="009E6674">
        <w:rPr>
          <w:rFonts w:ascii="Times New Roman" w:hAnsi="Times New Roman" w:cs="Times New Roman"/>
          <w:sz w:val="24"/>
          <w:szCs w:val="24"/>
        </w:rPr>
        <w:t>, 2014, Nr. 2.</w:t>
      </w:r>
    </w:p>
    <w:p w:rsidR="00267C5B" w:rsidRPr="00267C5B" w:rsidRDefault="00267C5B" w:rsidP="00314335">
      <w:pPr>
        <w:pStyle w:val="Pagrindinistekstas"/>
        <w:rPr>
          <w:rFonts w:cs="Times New Roman"/>
        </w:rPr>
      </w:pPr>
      <w:r w:rsidRPr="004B54C6">
        <w:t>Mokslinės publikacijos</w:t>
      </w:r>
      <w:r>
        <w:t xml:space="preserve"> parengtos naudojant magistriniame darbe surinktą medžiagą </w:t>
      </w:r>
      <w:r w:rsidR="006B2362">
        <w:t>pritaikant jas</w:t>
      </w:r>
      <w:r w:rsidR="00607520">
        <w:t xml:space="preserve"> </w:t>
      </w:r>
      <w:r>
        <w:t>nagrinėjant kitas viešojo administravimo problemas:</w:t>
      </w:r>
    </w:p>
    <w:p w:rsidR="00B07A04" w:rsidRPr="00073648" w:rsidRDefault="00073648" w:rsidP="00130B1F">
      <w:pPr>
        <w:spacing w:after="0" w:line="360" w:lineRule="auto"/>
        <w:jc w:val="both"/>
        <w:rPr>
          <w:rFonts w:ascii="Times New Roman" w:hAnsi="Times New Roman" w:cs="Times New Roman"/>
          <w:b/>
          <w:sz w:val="24"/>
          <w:szCs w:val="24"/>
          <w:lang w:val="lt-LT"/>
        </w:rPr>
      </w:pPr>
      <w:r w:rsidRPr="00073648">
        <w:rPr>
          <w:rFonts w:ascii="Times New Roman" w:hAnsi="Times New Roman" w:cs="Times New Roman"/>
          <w:b/>
          <w:sz w:val="24"/>
          <w:szCs w:val="24"/>
          <w:lang w:val="lt-LT"/>
        </w:rPr>
        <w:lastRenderedPageBreak/>
        <w:t xml:space="preserve">Ramūnas Vanagas, Adomas Vincas Rakšnys </w:t>
      </w:r>
      <w:r w:rsidRPr="00073648">
        <w:rPr>
          <w:rFonts w:ascii="Times New Roman" w:hAnsi="Times New Roman" w:cs="Times New Roman"/>
          <w:sz w:val="24"/>
          <w:szCs w:val="24"/>
          <w:lang w:val="lt-LT"/>
        </w:rPr>
        <w:t xml:space="preserve">Motyvacija viešajame sektoriuje – motyvacinių alternatyvų teorinės įžvalgos Maslowo poreikių hierarchijos kontekste, </w:t>
      </w:r>
      <w:r w:rsidRPr="00073648">
        <w:rPr>
          <w:rStyle w:val="Emfaz"/>
          <w:rFonts w:ascii="Times New Roman" w:hAnsi="Times New Roman" w:cs="Times New Roman"/>
          <w:sz w:val="24"/>
          <w:szCs w:val="24"/>
          <w:lang w:val="lt-LT"/>
        </w:rPr>
        <w:t>Viešoji politika ir administravimas</w:t>
      </w:r>
      <w:r w:rsidRPr="00073648">
        <w:rPr>
          <w:rFonts w:ascii="Times New Roman" w:hAnsi="Times New Roman" w:cs="Times New Roman"/>
          <w:sz w:val="24"/>
          <w:szCs w:val="24"/>
          <w:lang w:val="lt-LT"/>
        </w:rPr>
        <w:t>, Vilnius, MRU, 2014, Nr. 13(2), 318-330</w:t>
      </w:r>
      <w:r>
        <w:rPr>
          <w:rFonts w:ascii="Times New Roman" w:hAnsi="Times New Roman" w:cs="Times New Roman"/>
          <w:sz w:val="24"/>
          <w:szCs w:val="24"/>
          <w:lang w:val="lt-LT"/>
        </w:rPr>
        <w:t xml:space="preserve">, ISSN </w:t>
      </w:r>
      <w:r w:rsidRPr="00073648">
        <w:rPr>
          <w:rFonts w:ascii="Times New Roman" w:hAnsi="Times New Roman" w:cs="Times New Roman"/>
          <w:sz w:val="24"/>
          <w:szCs w:val="24"/>
          <w:lang w:val="lt-LT"/>
        </w:rPr>
        <w:t xml:space="preserve">2029 </w:t>
      </w:r>
      <w:r>
        <w:rPr>
          <w:rFonts w:ascii="Times New Roman" w:hAnsi="Times New Roman" w:cs="Times New Roman"/>
          <w:sz w:val="24"/>
          <w:szCs w:val="24"/>
          <w:lang w:val="lt-LT"/>
        </w:rPr>
        <w:t>–</w:t>
      </w:r>
      <w:r w:rsidRPr="00073648">
        <w:rPr>
          <w:rFonts w:ascii="Times New Roman" w:hAnsi="Times New Roman" w:cs="Times New Roman"/>
          <w:sz w:val="24"/>
          <w:szCs w:val="24"/>
          <w:lang w:val="lt-LT"/>
        </w:rPr>
        <w:t xml:space="preserve"> </w:t>
      </w:r>
      <w:r>
        <w:rPr>
          <w:rFonts w:ascii="Times New Roman" w:hAnsi="Times New Roman" w:cs="Times New Roman"/>
          <w:sz w:val="24"/>
          <w:szCs w:val="24"/>
          <w:lang w:val="lt-LT"/>
        </w:rPr>
        <w:t>2872.</w:t>
      </w:r>
    </w:p>
    <w:p w:rsidR="00B07A04" w:rsidRPr="00073648" w:rsidRDefault="00B07A04" w:rsidP="00B81172">
      <w:pPr>
        <w:spacing w:line="360" w:lineRule="auto"/>
        <w:jc w:val="both"/>
        <w:rPr>
          <w:rFonts w:ascii="Times New Roman" w:hAnsi="Times New Roman" w:cs="Times New Roman"/>
          <w:sz w:val="24"/>
          <w:szCs w:val="24"/>
          <w:lang w:val="lt-LT"/>
        </w:rPr>
      </w:pPr>
    </w:p>
    <w:p w:rsidR="00B07A04" w:rsidRDefault="00B07A04" w:rsidP="00B81172">
      <w:pPr>
        <w:spacing w:line="360" w:lineRule="auto"/>
        <w:jc w:val="both"/>
        <w:rPr>
          <w:rFonts w:ascii="Times New Roman" w:hAnsi="Times New Roman" w:cs="Times New Roman"/>
          <w:sz w:val="24"/>
          <w:szCs w:val="24"/>
          <w:lang w:val="lt-LT"/>
        </w:rPr>
      </w:pPr>
    </w:p>
    <w:p w:rsidR="00706819" w:rsidRDefault="00706819" w:rsidP="00B81172">
      <w:pPr>
        <w:spacing w:line="360" w:lineRule="auto"/>
        <w:jc w:val="both"/>
        <w:rPr>
          <w:rFonts w:ascii="Times New Roman" w:hAnsi="Times New Roman" w:cs="Times New Roman"/>
          <w:sz w:val="24"/>
          <w:szCs w:val="24"/>
          <w:lang w:val="lt-LT"/>
        </w:rPr>
      </w:pPr>
    </w:p>
    <w:p w:rsidR="00706819" w:rsidRDefault="00706819" w:rsidP="00B81172">
      <w:pPr>
        <w:spacing w:line="360" w:lineRule="auto"/>
        <w:jc w:val="both"/>
        <w:rPr>
          <w:rFonts w:ascii="Times New Roman" w:hAnsi="Times New Roman" w:cs="Times New Roman"/>
          <w:sz w:val="24"/>
          <w:szCs w:val="24"/>
          <w:lang w:val="lt-LT"/>
        </w:rPr>
      </w:pPr>
    </w:p>
    <w:p w:rsidR="00706819" w:rsidRDefault="00706819" w:rsidP="00B81172">
      <w:pPr>
        <w:spacing w:line="360" w:lineRule="auto"/>
        <w:jc w:val="both"/>
        <w:rPr>
          <w:rFonts w:ascii="Times New Roman" w:hAnsi="Times New Roman" w:cs="Times New Roman"/>
          <w:sz w:val="24"/>
          <w:szCs w:val="24"/>
          <w:lang w:val="lt-LT"/>
        </w:rPr>
      </w:pPr>
    </w:p>
    <w:p w:rsidR="00706819" w:rsidRDefault="00706819" w:rsidP="00B81172">
      <w:pPr>
        <w:spacing w:line="360" w:lineRule="auto"/>
        <w:jc w:val="both"/>
        <w:rPr>
          <w:rFonts w:ascii="Times New Roman" w:hAnsi="Times New Roman" w:cs="Times New Roman"/>
          <w:sz w:val="24"/>
          <w:szCs w:val="24"/>
          <w:lang w:val="lt-LT"/>
        </w:rPr>
      </w:pPr>
    </w:p>
    <w:p w:rsidR="00706819" w:rsidRDefault="00706819" w:rsidP="00B81172">
      <w:pPr>
        <w:spacing w:line="360" w:lineRule="auto"/>
        <w:jc w:val="both"/>
        <w:rPr>
          <w:rFonts w:ascii="Times New Roman" w:hAnsi="Times New Roman" w:cs="Times New Roman"/>
          <w:sz w:val="24"/>
          <w:szCs w:val="24"/>
          <w:lang w:val="lt-LT"/>
        </w:rPr>
      </w:pPr>
    </w:p>
    <w:p w:rsidR="00706819" w:rsidRDefault="00706819" w:rsidP="00B81172">
      <w:pPr>
        <w:spacing w:line="360" w:lineRule="auto"/>
        <w:jc w:val="both"/>
        <w:rPr>
          <w:rFonts w:ascii="Times New Roman" w:hAnsi="Times New Roman" w:cs="Times New Roman"/>
          <w:sz w:val="24"/>
          <w:szCs w:val="24"/>
          <w:lang w:val="lt-LT"/>
        </w:rPr>
      </w:pPr>
    </w:p>
    <w:p w:rsidR="00706819" w:rsidRDefault="00706819" w:rsidP="00B81172">
      <w:pPr>
        <w:spacing w:line="360" w:lineRule="auto"/>
        <w:jc w:val="both"/>
        <w:rPr>
          <w:rFonts w:ascii="Times New Roman" w:hAnsi="Times New Roman" w:cs="Times New Roman"/>
          <w:sz w:val="24"/>
          <w:szCs w:val="24"/>
          <w:lang w:val="lt-LT"/>
        </w:rPr>
      </w:pPr>
    </w:p>
    <w:p w:rsidR="00706819" w:rsidRDefault="00706819" w:rsidP="00B81172">
      <w:pPr>
        <w:spacing w:line="360" w:lineRule="auto"/>
        <w:jc w:val="both"/>
        <w:rPr>
          <w:rFonts w:ascii="Times New Roman" w:hAnsi="Times New Roman" w:cs="Times New Roman"/>
          <w:sz w:val="24"/>
          <w:szCs w:val="24"/>
          <w:lang w:val="lt-LT"/>
        </w:rPr>
      </w:pPr>
    </w:p>
    <w:p w:rsidR="00706819" w:rsidRDefault="00706819" w:rsidP="00B81172">
      <w:pPr>
        <w:spacing w:line="360" w:lineRule="auto"/>
        <w:jc w:val="both"/>
        <w:rPr>
          <w:rFonts w:ascii="Times New Roman" w:hAnsi="Times New Roman" w:cs="Times New Roman"/>
          <w:sz w:val="24"/>
          <w:szCs w:val="24"/>
          <w:lang w:val="lt-LT"/>
        </w:rPr>
      </w:pPr>
    </w:p>
    <w:p w:rsidR="00706819" w:rsidRDefault="00706819" w:rsidP="00B81172">
      <w:pPr>
        <w:spacing w:line="360" w:lineRule="auto"/>
        <w:jc w:val="both"/>
        <w:rPr>
          <w:rFonts w:ascii="Times New Roman" w:hAnsi="Times New Roman" w:cs="Times New Roman"/>
          <w:sz w:val="24"/>
          <w:szCs w:val="24"/>
          <w:lang w:val="lt-LT"/>
        </w:rPr>
      </w:pPr>
    </w:p>
    <w:p w:rsidR="00CF14BE" w:rsidRDefault="00CF14BE" w:rsidP="00B81172">
      <w:pPr>
        <w:spacing w:line="360" w:lineRule="auto"/>
        <w:jc w:val="both"/>
        <w:rPr>
          <w:rFonts w:ascii="Times New Roman" w:hAnsi="Times New Roman" w:cs="Times New Roman"/>
          <w:sz w:val="24"/>
          <w:szCs w:val="24"/>
          <w:lang w:val="lt-LT"/>
        </w:rPr>
      </w:pPr>
    </w:p>
    <w:p w:rsidR="00CF14BE" w:rsidRDefault="00CF14BE" w:rsidP="00B81172">
      <w:pPr>
        <w:spacing w:line="360" w:lineRule="auto"/>
        <w:jc w:val="both"/>
        <w:rPr>
          <w:rFonts w:ascii="Times New Roman" w:hAnsi="Times New Roman" w:cs="Times New Roman"/>
          <w:sz w:val="24"/>
          <w:szCs w:val="24"/>
          <w:lang w:val="lt-LT"/>
        </w:rPr>
      </w:pPr>
    </w:p>
    <w:p w:rsidR="00CF14BE" w:rsidRDefault="00CF14BE" w:rsidP="00B81172">
      <w:pPr>
        <w:spacing w:line="360" w:lineRule="auto"/>
        <w:jc w:val="both"/>
        <w:rPr>
          <w:rFonts w:ascii="Times New Roman" w:hAnsi="Times New Roman" w:cs="Times New Roman"/>
          <w:sz w:val="24"/>
          <w:szCs w:val="24"/>
          <w:lang w:val="lt-LT"/>
        </w:rPr>
      </w:pPr>
    </w:p>
    <w:p w:rsidR="00CF14BE" w:rsidRDefault="00CF14BE" w:rsidP="00B81172">
      <w:pPr>
        <w:spacing w:line="360" w:lineRule="auto"/>
        <w:jc w:val="both"/>
        <w:rPr>
          <w:rFonts w:ascii="Times New Roman" w:hAnsi="Times New Roman" w:cs="Times New Roman"/>
          <w:sz w:val="24"/>
          <w:szCs w:val="24"/>
          <w:lang w:val="lt-LT"/>
        </w:rPr>
      </w:pPr>
    </w:p>
    <w:p w:rsidR="00CF14BE" w:rsidRDefault="00CF14BE" w:rsidP="00B81172">
      <w:pPr>
        <w:spacing w:line="360" w:lineRule="auto"/>
        <w:jc w:val="both"/>
        <w:rPr>
          <w:rFonts w:ascii="Times New Roman" w:hAnsi="Times New Roman" w:cs="Times New Roman"/>
          <w:sz w:val="24"/>
          <w:szCs w:val="24"/>
          <w:lang w:val="lt-LT"/>
        </w:rPr>
      </w:pPr>
    </w:p>
    <w:p w:rsidR="00CF14BE" w:rsidRDefault="00CF14BE" w:rsidP="00B81172">
      <w:pPr>
        <w:spacing w:line="360" w:lineRule="auto"/>
        <w:jc w:val="both"/>
        <w:rPr>
          <w:rFonts w:ascii="Times New Roman" w:hAnsi="Times New Roman" w:cs="Times New Roman"/>
          <w:sz w:val="24"/>
          <w:szCs w:val="24"/>
          <w:lang w:val="lt-LT"/>
        </w:rPr>
      </w:pPr>
    </w:p>
    <w:p w:rsidR="00CF14BE" w:rsidRDefault="00CF14BE" w:rsidP="00B81172">
      <w:pPr>
        <w:spacing w:line="360" w:lineRule="auto"/>
        <w:jc w:val="both"/>
        <w:rPr>
          <w:rFonts w:ascii="Times New Roman" w:hAnsi="Times New Roman" w:cs="Times New Roman"/>
          <w:sz w:val="24"/>
          <w:szCs w:val="24"/>
          <w:lang w:val="lt-LT"/>
        </w:rPr>
      </w:pPr>
    </w:p>
    <w:p w:rsidR="00CF14BE" w:rsidRDefault="00CF14BE" w:rsidP="00B81172">
      <w:pPr>
        <w:spacing w:line="360" w:lineRule="auto"/>
        <w:jc w:val="both"/>
        <w:rPr>
          <w:rFonts w:ascii="Times New Roman" w:hAnsi="Times New Roman" w:cs="Times New Roman"/>
          <w:sz w:val="24"/>
          <w:szCs w:val="24"/>
          <w:lang w:val="lt-LT"/>
        </w:rPr>
      </w:pPr>
    </w:p>
    <w:p w:rsidR="00314335" w:rsidRPr="00073648" w:rsidRDefault="00314335" w:rsidP="00B81172">
      <w:pPr>
        <w:spacing w:line="360" w:lineRule="auto"/>
        <w:jc w:val="both"/>
        <w:rPr>
          <w:rFonts w:ascii="Times New Roman" w:hAnsi="Times New Roman" w:cs="Times New Roman"/>
          <w:sz w:val="24"/>
          <w:szCs w:val="24"/>
          <w:lang w:val="lt-LT"/>
        </w:rPr>
      </w:pPr>
    </w:p>
    <w:p w:rsidR="00996EF3" w:rsidRDefault="00996EF3" w:rsidP="00FC5739">
      <w:pPr>
        <w:pStyle w:val="Antrat1"/>
      </w:pPr>
      <w:bookmarkStart w:id="4" w:name="_Toc401388403"/>
      <w:r w:rsidRPr="00314335">
        <w:lastRenderedPageBreak/>
        <w:t>PO</w:t>
      </w:r>
      <w:r w:rsidR="00FC5739">
        <w:t>STMODERNIZMO PARADIGMOS BRUOŽAI</w:t>
      </w:r>
      <w:bookmarkEnd w:id="4"/>
    </w:p>
    <w:p w:rsidR="00FC5739" w:rsidRPr="00FC5739" w:rsidRDefault="00FC5739" w:rsidP="00FC5739">
      <w:pPr>
        <w:spacing w:after="0"/>
        <w:jc w:val="center"/>
      </w:pPr>
    </w:p>
    <w:p w:rsidR="00B81172" w:rsidRDefault="00397532" w:rsidP="00FC5739">
      <w:pPr>
        <w:pStyle w:val="Antrat2"/>
      </w:pPr>
      <w:bookmarkStart w:id="5" w:name="_Toc401388404"/>
      <w:r w:rsidRPr="00314335">
        <w:t>Bendrosios m</w:t>
      </w:r>
      <w:r w:rsidR="00D17625" w:rsidRPr="00314335">
        <w:t xml:space="preserve">odernizmo ir postmodernizmo </w:t>
      </w:r>
      <w:r w:rsidR="00E73BAB" w:rsidRPr="00314335">
        <w:t>charakteristikos</w:t>
      </w:r>
      <w:bookmarkEnd w:id="5"/>
    </w:p>
    <w:p w:rsidR="00FC5739" w:rsidRPr="00314335" w:rsidRDefault="00FC5739" w:rsidP="00FC5739">
      <w:pPr>
        <w:spacing w:after="0"/>
        <w:jc w:val="center"/>
      </w:pPr>
    </w:p>
    <w:p w:rsidR="00FC5739" w:rsidRDefault="00845D3B" w:rsidP="00FC5739">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Nagrinėjant postmodernizmą</w:t>
      </w:r>
      <w:r w:rsidR="001C4F21" w:rsidRPr="00B81172">
        <w:rPr>
          <w:rFonts w:ascii="Times New Roman" w:hAnsi="Times New Roman" w:cs="Times New Roman"/>
          <w:sz w:val="24"/>
          <w:szCs w:val="24"/>
          <w:lang w:val="lt-LT"/>
        </w:rPr>
        <w:t xml:space="preserve"> pirmiausia</w:t>
      </w:r>
      <w:r w:rsidR="004049E4">
        <w:rPr>
          <w:rFonts w:ascii="Times New Roman" w:hAnsi="Times New Roman" w:cs="Times New Roman"/>
          <w:sz w:val="24"/>
          <w:szCs w:val="24"/>
          <w:lang w:val="lt-LT"/>
        </w:rPr>
        <w:t>i yra būtina iškristalizuoti jo</w:t>
      </w:r>
      <w:r w:rsidR="00031A79">
        <w:rPr>
          <w:rFonts w:ascii="Times New Roman" w:hAnsi="Times New Roman" w:cs="Times New Roman"/>
          <w:sz w:val="24"/>
          <w:szCs w:val="24"/>
          <w:lang w:val="lt-LT"/>
        </w:rPr>
        <w:t xml:space="preserve"> reikšmę.</w:t>
      </w:r>
      <w:r w:rsidR="001C4F21" w:rsidRPr="00B81172">
        <w:rPr>
          <w:rFonts w:ascii="Times New Roman" w:hAnsi="Times New Roman" w:cs="Times New Roman"/>
          <w:sz w:val="24"/>
          <w:szCs w:val="24"/>
          <w:lang w:val="lt-LT"/>
        </w:rPr>
        <w:t xml:space="preserve"> </w:t>
      </w:r>
      <w:r w:rsidR="00031A79">
        <w:rPr>
          <w:rFonts w:ascii="Times New Roman" w:hAnsi="Times New Roman" w:cs="Times New Roman"/>
          <w:sz w:val="24"/>
          <w:szCs w:val="24"/>
          <w:lang w:val="lt-LT"/>
        </w:rPr>
        <w:t>A</w:t>
      </w:r>
      <w:r w:rsidR="00E86803">
        <w:rPr>
          <w:rFonts w:ascii="Times New Roman" w:hAnsi="Times New Roman" w:cs="Times New Roman"/>
          <w:sz w:val="24"/>
          <w:szCs w:val="24"/>
          <w:lang w:val="lt-LT"/>
        </w:rPr>
        <w:t>kivaizdu, kad</w:t>
      </w:r>
      <w:r w:rsidR="001C4F21" w:rsidRPr="00B81172">
        <w:rPr>
          <w:rFonts w:ascii="Times New Roman" w:hAnsi="Times New Roman" w:cs="Times New Roman"/>
          <w:sz w:val="24"/>
          <w:szCs w:val="24"/>
          <w:lang w:val="lt-LT"/>
        </w:rPr>
        <w:t>, akademi</w:t>
      </w:r>
      <w:r w:rsidR="000D2FA9">
        <w:rPr>
          <w:rFonts w:ascii="Times New Roman" w:hAnsi="Times New Roman" w:cs="Times New Roman"/>
          <w:sz w:val="24"/>
          <w:szCs w:val="24"/>
          <w:lang w:val="lt-LT"/>
        </w:rPr>
        <w:t>niam diskurse nėra vieningos, ek</w:t>
      </w:r>
      <w:r w:rsidR="008D380E">
        <w:rPr>
          <w:rFonts w:ascii="Times New Roman" w:hAnsi="Times New Roman" w:cs="Times New Roman"/>
          <w:sz w:val="24"/>
          <w:szCs w:val="24"/>
          <w:lang w:val="lt-LT"/>
        </w:rPr>
        <w:t>s</w:t>
      </w:r>
      <w:r w:rsidR="001C4F21" w:rsidRPr="00B81172">
        <w:rPr>
          <w:rFonts w:ascii="Times New Roman" w:hAnsi="Times New Roman" w:cs="Times New Roman"/>
          <w:sz w:val="24"/>
          <w:szCs w:val="24"/>
          <w:lang w:val="lt-LT"/>
        </w:rPr>
        <w:t>plic</w:t>
      </w:r>
      <w:r w:rsidR="002E2DE1">
        <w:rPr>
          <w:rFonts w:ascii="Times New Roman" w:hAnsi="Times New Roman" w:cs="Times New Roman"/>
          <w:sz w:val="24"/>
          <w:szCs w:val="24"/>
          <w:lang w:val="lt-LT"/>
        </w:rPr>
        <w:t>istinės postmodernizmo sąvokos</w:t>
      </w:r>
      <w:r w:rsidR="001C60CF">
        <w:rPr>
          <w:rFonts w:ascii="Times New Roman" w:hAnsi="Times New Roman" w:cs="Times New Roman"/>
          <w:sz w:val="24"/>
          <w:szCs w:val="24"/>
          <w:lang w:val="lt-LT"/>
        </w:rPr>
        <w:t>.</w:t>
      </w:r>
      <w:r w:rsidR="0044391A">
        <w:rPr>
          <w:rFonts w:ascii="Times New Roman" w:hAnsi="Times New Roman" w:cs="Times New Roman"/>
          <w:sz w:val="24"/>
          <w:szCs w:val="24"/>
          <w:lang w:val="lt-LT"/>
        </w:rPr>
        <w:t xml:space="preserve"> Net</w:t>
      </w:r>
      <w:r w:rsidR="00F3474D">
        <w:rPr>
          <w:rFonts w:ascii="Times New Roman" w:hAnsi="Times New Roman" w:cs="Times New Roman"/>
          <w:sz w:val="24"/>
          <w:szCs w:val="24"/>
          <w:lang w:val="lt-LT"/>
        </w:rPr>
        <w:t xml:space="preserve"> </w:t>
      </w:r>
      <w:r w:rsidR="0044391A">
        <w:rPr>
          <w:rFonts w:ascii="Times New Roman" w:hAnsi="Times New Roman" w:cs="Times New Roman"/>
          <w:sz w:val="24"/>
          <w:szCs w:val="24"/>
          <w:lang w:val="lt-LT"/>
        </w:rPr>
        <w:t>š</w:t>
      </w:r>
      <w:r>
        <w:rPr>
          <w:rFonts w:ascii="Times New Roman" w:hAnsi="Times New Roman" w:cs="Times New Roman"/>
          <w:sz w:val="24"/>
          <w:szCs w:val="24"/>
          <w:lang w:val="lt-LT"/>
        </w:rPr>
        <w:t xml:space="preserve">ios sampratos analizė, </w:t>
      </w:r>
      <w:r w:rsidR="0044391A">
        <w:rPr>
          <w:rFonts w:ascii="Times New Roman" w:hAnsi="Times New Roman" w:cs="Times New Roman"/>
          <w:sz w:val="24"/>
          <w:szCs w:val="24"/>
          <w:lang w:val="lt-LT"/>
        </w:rPr>
        <w:t xml:space="preserve"> atsižvelgiant į itin plataus diapazono turinį, kai kuriems autoriams atrodo problematiška (Zima, 2010). </w:t>
      </w:r>
    </w:p>
    <w:p w:rsidR="004D08BF" w:rsidRPr="00FC5739" w:rsidRDefault="00F26AD6" w:rsidP="00FC5739">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Kaip aiškina M. Feathearstonas (2007, p. 31) </w:t>
      </w:r>
      <w:r w:rsidRPr="004D6BB6">
        <w:rPr>
          <w:rFonts w:ascii="Times New Roman" w:hAnsi="Times New Roman" w:cs="Times New Roman"/>
          <w:i/>
          <w:sz w:val="24"/>
          <w:szCs w:val="24"/>
          <w:lang w:val="lt-LT"/>
        </w:rPr>
        <w:t>postmodernizmo sąvoka gali apimti tokias sritis kaip muziką (atlikėjai kaip Cage, Stockhausen, Briers, Holloway, Tredici, Laurie Anderson), dailę (Rauschenberg, Baselitz, Mach, Schnabel, Kiefer, Warhol</w:t>
      </w:r>
      <w:r w:rsidR="00E75064" w:rsidRPr="004D6BB6">
        <w:rPr>
          <w:rFonts w:ascii="Times New Roman" w:hAnsi="Times New Roman" w:cs="Times New Roman"/>
          <w:i/>
          <w:sz w:val="24"/>
          <w:szCs w:val="24"/>
          <w:lang w:val="lt-LT"/>
        </w:rPr>
        <w:t>,</w:t>
      </w:r>
      <w:r w:rsidRPr="004D6BB6">
        <w:rPr>
          <w:rFonts w:ascii="Times New Roman" w:hAnsi="Times New Roman" w:cs="Times New Roman"/>
          <w:i/>
          <w:sz w:val="24"/>
          <w:szCs w:val="24"/>
          <w:lang w:val="lt-LT"/>
        </w:rPr>
        <w:t xml:space="preserve"> Bacon) grožinę literatūrą (</w:t>
      </w:r>
      <w:r w:rsidRPr="004D6BB6">
        <w:rPr>
          <w:rFonts w:ascii="Times New Roman" w:hAnsi="Times New Roman" w:cs="Times New Roman"/>
          <w:i/>
          <w:sz w:val="24"/>
          <w:szCs w:val="24"/>
        </w:rPr>
        <w:t xml:space="preserve">Vonnegut’s Slaughterhouse Five, </w:t>
      </w:r>
      <w:r w:rsidR="00EC4239" w:rsidRPr="004D6BB6">
        <w:rPr>
          <w:rFonts w:ascii="Times New Roman" w:hAnsi="Times New Roman" w:cs="Times New Roman"/>
          <w:i/>
          <w:sz w:val="24"/>
          <w:szCs w:val="24"/>
        </w:rPr>
        <w:t>Barth, Barthelme,</w:t>
      </w:r>
      <w:r w:rsidRPr="004D6BB6">
        <w:rPr>
          <w:rFonts w:ascii="Times New Roman" w:hAnsi="Times New Roman" w:cs="Times New Roman"/>
          <w:i/>
          <w:sz w:val="24"/>
          <w:szCs w:val="24"/>
        </w:rPr>
        <w:t xml:space="preserve"> Pynchon, Burroughs, Ballard, Doctorow), kiną (Body Heat, The Wedding, Blue Velvet, Wetherby), teatrą (Artaud teatras), fotografiją (Sherman, Levine, Prince), architektūrą (Jencks, Venturi, Bolin), literatūrologiją (Spanos, Hassan, Sontag, Fiedler), filosofiją (Lyotard, Derrida, Baudrillard, Vattimo, Rorty), antropologiją (Clifford, Tyler, Marcus), sociologiją (Denzin), geografiją (Soja).</w:t>
      </w:r>
      <w:r w:rsidR="00907C8C" w:rsidRPr="004D6BB6">
        <w:rPr>
          <w:rFonts w:ascii="Times New Roman" w:hAnsi="Times New Roman" w:cs="Times New Roman"/>
          <w:i/>
          <w:sz w:val="24"/>
          <w:szCs w:val="24"/>
        </w:rPr>
        <w:t xml:space="preserve"> </w:t>
      </w:r>
    </w:p>
    <w:p w:rsidR="00970A98" w:rsidRPr="009F4770" w:rsidRDefault="00907C8C" w:rsidP="00FC5739">
      <w:pPr>
        <w:spacing w:after="0" w:line="360" w:lineRule="auto"/>
        <w:ind w:firstLine="851"/>
        <w:jc w:val="both"/>
        <w:rPr>
          <w:rFonts w:ascii="Times New Roman" w:hAnsi="Times New Roman" w:cs="Times New Roman"/>
          <w:sz w:val="24"/>
          <w:szCs w:val="24"/>
          <w:lang w:val="lt-LT"/>
        </w:rPr>
      </w:pPr>
      <w:r w:rsidRPr="009F4770">
        <w:rPr>
          <w:rFonts w:ascii="Times New Roman" w:hAnsi="Times New Roman" w:cs="Times New Roman"/>
          <w:sz w:val="24"/>
          <w:szCs w:val="24"/>
          <w:lang w:val="lt-LT"/>
        </w:rPr>
        <w:t>Todėl derėtų pritarti A. Gare (1995, p. 4), kuris teigia, jog savoka postmodernus naudojama stulbin</w:t>
      </w:r>
      <w:r w:rsidR="00031A79" w:rsidRPr="009F4770">
        <w:rPr>
          <w:rFonts w:ascii="Times New Roman" w:hAnsi="Times New Roman" w:cs="Times New Roman"/>
          <w:sz w:val="24"/>
          <w:szCs w:val="24"/>
          <w:lang w:val="lt-LT"/>
        </w:rPr>
        <w:t>amai dažnai, daugybėje skirtingų sričių</w:t>
      </w:r>
      <w:r w:rsidRPr="009F4770">
        <w:rPr>
          <w:rFonts w:ascii="Times New Roman" w:hAnsi="Times New Roman" w:cs="Times New Roman"/>
          <w:sz w:val="24"/>
          <w:szCs w:val="24"/>
          <w:lang w:val="lt-LT"/>
        </w:rPr>
        <w:t>. Todė</w:t>
      </w:r>
      <w:r w:rsidR="00031A79" w:rsidRPr="009F4770">
        <w:rPr>
          <w:rFonts w:ascii="Times New Roman" w:hAnsi="Times New Roman" w:cs="Times New Roman"/>
          <w:sz w:val="24"/>
          <w:szCs w:val="24"/>
          <w:lang w:val="lt-LT"/>
        </w:rPr>
        <w:t>l susidaro įspūdis, jog savokos</w:t>
      </w:r>
      <w:r w:rsidRPr="009F4770">
        <w:rPr>
          <w:rFonts w:ascii="Times New Roman" w:hAnsi="Times New Roman" w:cs="Times New Roman"/>
          <w:sz w:val="24"/>
          <w:szCs w:val="24"/>
          <w:lang w:val="lt-LT"/>
        </w:rPr>
        <w:t xml:space="preserve"> populiarumą būtų galim</w:t>
      </w:r>
      <w:r w:rsidR="00031A79" w:rsidRPr="009F4770">
        <w:rPr>
          <w:rFonts w:ascii="Times New Roman" w:hAnsi="Times New Roman" w:cs="Times New Roman"/>
          <w:sz w:val="24"/>
          <w:szCs w:val="24"/>
          <w:lang w:val="lt-LT"/>
        </w:rPr>
        <w:t>a paaiškinti tuom, jog ji</w:t>
      </w:r>
      <w:r w:rsidRPr="009F4770">
        <w:rPr>
          <w:rFonts w:ascii="Times New Roman" w:hAnsi="Times New Roman" w:cs="Times New Roman"/>
          <w:sz w:val="24"/>
          <w:szCs w:val="24"/>
          <w:lang w:val="lt-LT"/>
        </w:rPr>
        <w:t xml:space="preserve"> gali reikšti bet ką ir bet kam. Kita vertus,</w:t>
      </w:r>
      <w:r w:rsidR="0064034E" w:rsidRPr="009F4770">
        <w:rPr>
          <w:rFonts w:ascii="Times New Roman" w:hAnsi="Times New Roman" w:cs="Times New Roman"/>
          <w:sz w:val="24"/>
          <w:szCs w:val="24"/>
          <w:lang w:val="lt-LT"/>
        </w:rPr>
        <w:t xml:space="preserve"> tiksliau būtų teigti, jog</w:t>
      </w:r>
      <w:r w:rsidRPr="009F4770">
        <w:rPr>
          <w:rFonts w:ascii="Times New Roman" w:hAnsi="Times New Roman" w:cs="Times New Roman"/>
          <w:sz w:val="24"/>
          <w:szCs w:val="24"/>
          <w:lang w:val="lt-LT"/>
        </w:rPr>
        <w:t xml:space="preserve"> ta</w:t>
      </w:r>
      <w:r w:rsidR="0064034E" w:rsidRPr="009F4770">
        <w:rPr>
          <w:rFonts w:ascii="Times New Roman" w:hAnsi="Times New Roman" w:cs="Times New Roman"/>
          <w:sz w:val="24"/>
          <w:szCs w:val="24"/>
          <w:lang w:val="lt-LT"/>
        </w:rPr>
        <w:t xml:space="preserve">i daugiau sampratos </w:t>
      </w:r>
      <w:r w:rsidRPr="009F4770">
        <w:rPr>
          <w:rFonts w:ascii="Times New Roman" w:hAnsi="Times New Roman" w:cs="Times New Roman"/>
          <w:sz w:val="24"/>
          <w:szCs w:val="24"/>
          <w:lang w:val="lt-LT"/>
        </w:rPr>
        <w:t>profileracija, siekiant paaiškinti panašaus pobūdžio reiškinius.</w:t>
      </w:r>
      <w:r w:rsidR="00CA3EB1" w:rsidRPr="009F4770">
        <w:rPr>
          <w:rFonts w:ascii="Times New Roman" w:hAnsi="Times New Roman" w:cs="Times New Roman"/>
          <w:sz w:val="24"/>
          <w:szCs w:val="24"/>
          <w:lang w:val="lt-LT"/>
        </w:rPr>
        <w:t xml:space="preserve"> Tam linkęs pritarti ir H. Bertens (1994, p. 19) teigdamas, jog </w:t>
      </w:r>
      <w:r w:rsidR="00970A98" w:rsidRPr="009F4770">
        <w:rPr>
          <w:rFonts w:ascii="Times New Roman" w:hAnsi="Times New Roman" w:cs="Times New Roman"/>
          <w:sz w:val="24"/>
          <w:szCs w:val="24"/>
          <w:lang w:val="lt-LT"/>
        </w:rPr>
        <w:t>postmodernizmas reiškia ir reiškė daugybę skirtingų dalykų, skirtingiems žmonės, skirtin</w:t>
      </w:r>
      <w:r w:rsidR="00031A79" w:rsidRPr="009F4770">
        <w:rPr>
          <w:rFonts w:ascii="Times New Roman" w:hAnsi="Times New Roman" w:cs="Times New Roman"/>
          <w:sz w:val="24"/>
          <w:szCs w:val="24"/>
          <w:lang w:val="lt-LT"/>
        </w:rPr>
        <w:t>guose konceptualiuose lygmenyse. P</w:t>
      </w:r>
      <w:r w:rsidR="00970A98" w:rsidRPr="009F4770">
        <w:rPr>
          <w:rFonts w:ascii="Times New Roman" w:hAnsi="Times New Roman" w:cs="Times New Roman"/>
          <w:sz w:val="24"/>
          <w:szCs w:val="24"/>
          <w:lang w:val="lt-LT"/>
        </w:rPr>
        <w:t>radedant kuklia literatūros kritika 1950 metais iki globalių konceptualizacijų 1980 metais.</w:t>
      </w:r>
      <w:r w:rsidR="004C52D3" w:rsidRPr="009F4770">
        <w:rPr>
          <w:rFonts w:ascii="Times New Roman" w:hAnsi="Times New Roman" w:cs="Times New Roman"/>
          <w:sz w:val="24"/>
          <w:szCs w:val="24"/>
          <w:lang w:val="lt-LT"/>
        </w:rPr>
        <w:t xml:space="preserve"> To rezultatas buvo ir vis dar yra masinė</w:t>
      </w:r>
      <w:r w:rsidR="00031A79" w:rsidRPr="009F4770">
        <w:rPr>
          <w:rFonts w:ascii="Times New Roman" w:hAnsi="Times New Roman" w:cs="Times New Roman"/>
          <w:sz w:val="24"/>
          <w:szCs w:val="24"/>
          <w:lang w:val="lt-LT"/>
        </w:rPr>
        <w:t>,</w:t>
      </w:r>
      <w:r w:rsidR="004C52D3" w:rsidRPr="009F4770">
        <w:rPr>
          <w:rFonts w:ascii="Times New Roman" w:hAnsi="Times New Roman" w:cs="Times New Roman"/>
          <w:sz w:val="24"/>
          <w:szCs w:val="24"/>
          <w:lang w:val="lt-LT"/>
        </w:rPr>
        <w:t xml:space="preserve"> tačiau</w:t>
      </w:r>
      <w:r w:rsidR="00031A79" w:rsidRPr="009F4770">
        <w:rPr>
          <w:rFonts w:ascii="Times New Roman" w:hAnsi="Times New Roman" w:cs="Times New Roman"/>
          <w:sz w:val="24"/>
          <w:szCs w:val="24"/>
          <w:lang w:val="lt-LT"/>
        </w:rPr>
        <w:t>,</w:t>
      </w:r>
      <w:r w:rsidR="004C52D3" w:rsidRPr="009F4770">
        <w:rPr>
          <w:rFonts w:ascii="Times New Roman" w:hAnsi="Times New Roman" w:cs="Times New Roman"/>
          <w:sz w:val="24"/>
          <w:szCs w:val="24"/>
          <w:lang w:val="lt-LT"/>
        </w:rPr>
        <w:t xml:space="preserve"> taip pat gaivinanti painiava, kuri </w:t>
      </w:r>
      <w:r w:rsidR="0084462A" w:rsidRPr="009F4770">
        <w:rPr>
          <w:rFonts w:ascii="Times New Roman" w:hAnsi="Times New Roman" w:cs="Times New Roman"/>
          <w:sz w:val="24"/>
          <w:szCs w:val="24"/>
          <w:lang w:val="lt-LT"/>
        </w:rPr>
        <w:t>suteikė svarbius, naujus impulsu</w:t>
      </w:r>
      <w:r w:rsidR="004C52D3" w:rsidRPr="009F4770">
        <w:rPr>
          <w:rFonts w:ascii="Times New Roman" w:hAnsi="Times New Roman" w:cs="Times New Roman"/>
          <w:sz w:val="24"/>
          <w:szCs w:val="24"/>
          <w:lang w:val="lt-LT"/>
        </w:rPr>
        <w:t>s, atidarydama naujas teritorijas intelektualiniams tyrinėjimams.</w:t>
      </w:r>
    </w:p>
    <w:p w:rsidR="006A5C3A" w:rsidRDefault="004C52D3" w:rsidP="00FC5739">
      <w:pPr>
        <w:spacing w:after="0" w:line="360" w:lineRule="auto"/>
        <w:ind w:firstLine="851"/>
        <w:jc w:val="both"/>
        <w:rPr>
          <w:rFonts w:ascii="Times New Roman" w:hAnsi="Times New Roman" w:cs="Times New Roman"/>
          <w:sz w:val="24"/>
          <w:szCs w:val="24"/>
          <w:lang w:val="lt-LT"/>
        </w:rPr>
      </w:pPr>
      <w:r w:rsidRPr="009F4770">
        <w:rPr>
          <w:rFonts w:ascii="Times New Roman" w:hAnsi="Times New Roman" w:cs="Times New Roman"/>
          <w:sz w:val="24"/>
          <w:szCs w:val="24"/>
          <w:lang w:val="lt-LT"/>
        </w:rPr>
        <w:t xml:space="preserve">Atsižvelgiant į tai, </w:t>
      </w:r>
      <w:r>
        <w:rPr>
          <w:rFonts w:ascii="Times New Roman" w:hAnsi="Times New Roman" w:cs="Times New Roman"/>
          <w:sz w:val="24"/>
          <w:szCs w:val="24"/>
          <w:lang w:val="lt-LT"/>
        </w:rPr>
        <w:t>s</w:t>
      </w:r>
      <w:r w:rsidR="00110052">
        <w:rPr>
          <w:rFonts w:ascii="Times New Roman" w:hAnsi="Times New Roman" w:cs="Times New Roman"/>
          <w:sz w:val="24"/>
          <w:szCs w:val="24"/>
          <w:lang w:val="lt-LT"/>
        </w:rPr>
        <w:t>iekiant supaprastinti šios sąvokos turinį</w:t>
      </w:r>
      <w:r w:rsidR="005B799C">
        <w:rPr>
          <w:rFonts w:ascii="Times New Roman" w:hAnsi="Times New Roman" w:cs="Times New Roman"/>
          <w:sz w:val="24"/>
          <w:szCs w:val="24"/>
          <w:lang w:val="lt-LT"/>
        </w:rPr>
        <w:t xml:space="preserve">, </w:t>
      </w:r>
      <w:r w:rsidR="00110052">
        <w:rPr>
          <w:rFonts w:ascii="Times New Roman" w:hAnsi="Times New Roman" w:cs="Times New Roman"/>
          <w:sz w:val="24"/>
          <w:szCs w:val="24"/>
          <w:lang w:val="lt-LT"/>
        </w:rPr>
        <w:t xml:space="preserve">pirmiausiai </w:t>
      </w:r>
      <w:r w:rsidR="005B799C">
        <w:rPr>
          <w:rFonts w:ascii="Times New Roman" w:hAnsi="Times New Roman" w:cs="Times New Roman"/>
          <w:sz w:val="24"/>
          <w:szCs w:val="24"/>
          <w:lang w:val="lt-LT"/>
        </w:rPr>
        <w:t xml:space="preserve">būtina pradėti nuo to, jog žodis </w:t>
      </w:r>
      <w:r w:rsidR="005B799C" w:rsidRPr="005B799C">
        <w:rPr>
          <w:rFonts w:ascii="Times New Roman" w:hAnsi="Times New Roman" w:cs="Times New Roman"/>
          <w:i/>
          <w:sz w:val="24"/>
          <w:szCs w:val="24"/>
          <w:lang w:val="lt-LT"/>
        </w:rPr>
        <w:t>post</w:t>
      </w:r>
      <w:r w:rsidR="005B799C">
        <w:rPr>
          <w:rFonts w:ascii="Times New Roman" w:hAnsi="Times New Roman" w:cs="Times New Roman"/>
          <w:sz w:val="24"/>
          <w:szCs w:val="24"/>
          <w:lang w:val="lt-LT"/>
        </w:rPr>
        <w:t>, sufleruoja, jog kalbama</w:t>
      </w:r>
      <w:r w:rsidR="00031A79">
        <w:rPr>
          <w:rFonts w:ascii="Times New Roman" w:hAnsi="Times New Roman" w:cs="Times New Roman"/>
          <w:sz w:val="24"/>
          <w:szCs w:val="24"/>
          <w:lang w:val="lt-LT"/>
        </w:rPr>
        <w:t xml:space="preserve"> apie naują</w:t>
      </w:r>
      <w:r w:rsidR="004049E4">
        <w:rPr>
          <w:rFonts w:ascii="Times New Roman" w:hAnsi="Times New Roman" w:cs="Times New Roman"/>
          <w:sz w:val="24"/>
          <w:szCs w:val="24"/>
          <w:lang w:val="lt-LT"/>
        </w:rPr>
        <w:t xml:space="preserve"> epochinę </w:t>
      </w:r>
      <w:r w:rsidR="001713DA">
        <w:rPr>
          <w:rFonts w:ascii="Times New Roman" w:hAnsi="Times New Roman" w:cs="Times New Roman"/>
          <w:sz w:val="24"/>
          <w:szCs w:val="24"/>
          <w:lang w:val="lt-LT"/>
        </w:rPr>
        <w:t>fazę</w:t>
      </w:r>
      <w:r w:rsidR="002823A1">
        <w:rPr>
          <w:rFonts w:ascii="Times New Roman" w:hAnsi="Times New Roman" w:cs="Times New Roman"/>
          <w:sz w:val="24"/>
          <w:szCs w:val="24"/>
          <w:lang w:val="lt-LT"/>
        </w:rPr>
        <w:t xml:space="preserve"> einančia po modernizmo. Šis</w:t>
      </w:r>
      <w:r w:rsidR="000A0184">
        <w:rPr>
          <w:rFonts w:ascii="Times New Roman" w:hAnsi="Times New Roman" w:cs="Times New Roman"/>
          <w:sz w:val="24"/>
          <w:szCs w:val="24"/>
          <w:lang w:val="lt-LT"/>
        </w:rPr>
        <w:t xml:space="preserve"> epochinis</w:t>
      </w:r>
      <w:r w:rsidR="002823A1">
        <w:rPr>
          <w:rFonts w:ascii="Times New Roman" w:hAnsi="Times New Roman" w:cs="Times New Roman"/>
          <w:sz w:val="24"/>
          <w:szCs w:val="24"/>
          <w:lang w:val="lt-LT"/>
        </w:rPr>
        <w:t xml:space="preserve"> virsmas atsiskleidžia</w:t>
      </w:r>
      <w:r w:rsidR="008B707A">
        <w:rPr>
          <w:rFonts w:ascii="Times New Roman" w:hAnsi="Times New Roman" w:cs="Times New Roman"/>
          <w:sz w:val="24"/>
          <w:szCs w:val="24"/>
          <w:lang w:val="lt-LT"/>
        </w:rPr>
        <w:t xml:space="preserve"> </w:t>
      </w:r>
      <w:r w:rsidR="001713DA">
        <w:rPr>
          <w:rFonts w:ascii="Times New Roman" w:hAnsi="Times New Roman" w:cs="Times New Roman"/>
          <w:sz w:val="24"/>
          <w:szCs w:val="24"/>
          <w:lang w:val="lt-LT"/>
        </w:rPr>
        <w:t xml:space="preserve"> tiek istoriniame laike, tiek in</w:t>
      </w:r>
      <w:r w:rsidR="002823A1">
        <w:rPr>
          <w:rFonts w:ascii="Times New Roman" w:hAnsi="Times New Roman" w:cs="Times New Roman"/>
          <w:sz w:val="24"/>
          <w:szCs w:val="24"/>
          <w:lang w:val="lt-LT"/>
        </w:rPr>
        <w:t>dividų</w:t>
      </w:r>
      <w:r w:rsidR="002D3AA0">
        <w:rPr>
          <w:rFonts w:ascii="Times New Roman" w:hAnsi="Times New Roman" w:cs="Times New Roman"/>
          <w:sz w:val="24"/>
          <w:szCs w:val="24"/>
          <w:lang w:val="lt-LT"/>
        </w:rPr>
        <w:t xml:space="preserve"> kolektyvinėje</w:t>
      </w:r>
      <w:r w:rsidR="002823A1">
        <w:rPr>
          <w:rFonts w:ascii="Times New Roman" w:hAnsi="Times New Roman" w:cs="Times New Roman"/>
          <w:sz w:val="24"/>
          <w:szCs w:val="24"/>
          <w:lang w:val="lt-LT"/>
        </w:rPr>
        <w:t xml:space="preserve"> sąmonėje, reflektuojant įvairias</w:t>
      </w:r>
      <w:r w:rsidR="001713DA">
        <w:rPr>
          <w:rFonts w:ascii="Times New Roman" w:hAnsi="Times New Roman" w:cs="Times New Roman"/>
          <w:sz w:val="24"/>
          <w:szCs w:val="24"/>
          <w:lang w:val="lt-LT"/>
        </w:rPr>
        <w:t xml:space="preserve"> naujas kultūrines, vertybines, socialines visumas, idėjas bei gyvenimo</w:t>
      </w:r>
      <w:r w:rsidR="002823A1">
        <w:rPr>
          <w:rFonts w:ascii="Times New Roman" w:hAnsi="Times New Roman" w:cs="Times New Roman"/>
          <w:sz w:val="24"/>
          <w:szCs w:val="24"/>
          <w:lang w:val="lt-LT"/>
        </w:rPr>
        <w:t xml:space="preserve"> formas ir </w:t>
      </w:r>
      <w:r w:rsidR="001713DA">
        <w:rPr>
          <w:rFonts w:ascii="Times New Roman" w:hAnsi="Times New Roman" w:cs="Times New Roman"/>
          <w:sz w:val="24"/>
          <w:szCs w:val="24"/>
          <w:lang w:val="lt-LT"/>
        </w:rPr>
        <w:t xml:space="preserve">patirties tipus (Gibbins, </w:t>
      </w:r>
      <w:r w:rsidR="00651A21">
        <w:rPr>
          <w:rFonts w:ascii="Times New Roman" w:hAnsi="Times New Roman" w:cs="Times New Roman"/>
          <w:sz w:val="24"/>
          <w:szCs w:val="24"/>
          <w:lang w:val="lt-LT"/>
        </w:rPr>
        <w:t xml:space="preserve">Reimer, </w:t>
      </w:r>
      <w:r w:rsidR="001713DA">
        <w:rPr>
          <w:rFonts w:ascii="Times New Roman" w:hAnsi="Times New Roman" w:cs="Times New Roman"/>
          <w:sz w:val="24"/>
          <w:szCs w:val="24"/>
          <w:lang w:val="lt-LT"/>
        </w:rPr>
        <w:t>1999).</w:t>
      </w:r>
      <w:r w:rsidR="00DE24C7">
        <w:rPr>
          <w:rFonts w:ascii="Times New Roman" w:hAnsi="Times New Roman" w:cs="Times New Roman"/>
          <w:sz w:val="24"/>
          <w:szCs w:val="24"/>
          <w:lang w:val="lt-LT"/>
        </w:rPr>
        <w:t xml:space="preserve"> Kita vertus, paminėtina ir tai, jog tam tikruose kontekstuose, postmodernizmas įgauna modernizmo antagonisto statusą, akcentuojant modernizmo laikysenų kritiką</w:t>
      </w:r>
      <w:r w:rsidR="00B56333">
        <w:rPr>
          <w:rFonts w:ascii="Times New Roman" w:hAnsi="Times New Roman" w:cs="Times New Roman"/>
          <w:sz w:val="24"/>
          <w:szCs w:val="24"/>
          <w:lang w:val="lt-LT"/>
        </w:rPr>
        <w:t>, negatyvias reakcijas į jas</w:t>
      </w:r>
      <w:r w:rsidR="00AF1F79">
        <w:rPr>
          <w:rFonts w:ascii="Times New Roman" w:hAnsi="Times New Roman" w:cs="Times New Roman"/>
          <w:sz w:val="24"/>
          <w:szCs w:val="24"/>
          <w:lang w:val="lt-LT"/>
        </w:rPr>
        <w:t xml:space="preserve"> (Hardy, 2006). </w:t>
      </w:r>
    </w:p>
    <w:p w:rsidR="006A5C3A" w:rsidRDefault="00662218" w:rsidP="00FC5739">
      <w:pPr>
        <w:pStyle w:val="Pagrindiniotekstotrauka"/>
      </w:pPr>
      <w:r>
        <w:lastRenderedPageBreak/>
        <w:t>Nepaisant to, a</w:t>
      </w:r>
      <w:r w:rsidR="006A5C3A">
        <w:t>not C. S. Kingo (2005)</w:t>
      </w:r>
      <w:r w:rsidR="005D69F5">
        <w:t>,</w:t>
      </w:r>
      <w:r w:rsidR="006A5C3A">
        <w:t xml:space="preserve"> siekiant supaprastinti problemą susijusią su postmodernizmo apibrėžimais</w:t>
      </w:r>
      <w:r w:rsidR="005D69F5">
        <w:t>,</w:t>
      </w:r>
      <w:r w:rsidR="006A5C3A">
        <w:t xml:space="preserve"> Vakarų civilizacija gali būti suprantama redukuojant ją iki tr</w:t>
      </w:r>
      <w:r w:rsidR="00AD6E17">
        <w:t>ijų istorinių – filosofinių erų:</w:t>
      </w:r>
      <w:r w:rsidR="006A5C3A">
        <w:t xml:space="preserve"> </w:t>
      </w:r>
    </w:p>
    <w:p w:rsidR="006A5C3A" w:rsidRDefault="00AD6E17" w:rsidP="00EB4627">
      <w:pPr>
        <w:pStyle w:val="Sraopastraipa"/>
        <w:numPr>
          <w:ilvl w:val="0"/>
          <w:numId w:val="10"/>
        </w:numPr>
        <w:spacing w:line="360" w:lineRule="auto"/>
        <w:ind w:left="1655" w:hanging="357"/>
        <w:jc w:val="both"/>
        <w:rPr>
          <w:rFonts w:ascii="Times New Roman" w:hAnsi="Times New Roman" w:cs="Times New Roman"/>
          <w:sz w:val="24"/>
          <w:szCs w:val="24"/>
        </w:rPr>
      </w:pPr>
      <w:r>
        <w:rPr>
          <w:rFonts w:ascii="Times New Roman" w:hAnsi="Times New Roman" w:cs="Times New Roman"/>
          <w:sz w:val="24"/>
          <w:szCs w:val="24"/>
        </w:rPr>
        <w:t>i</w:t>
      </w:r>
      <w:r w:rsidR="006A5C3A" w:rsidRPr="003F4010">
        <w:rPr>
          <w:rFonts w:ascii="Times New Roman" w:hAnsi="Times New Roman" w:cs="Times New Roman"/>
          <w:sz w:val="24"/>
          <w:szCs w:val="24"/>
        </w:rPr>
        <w:t xml:space="preserve">kimodernios būklės, kuomet gyvenimo būdas buvo lemiamas religijų ir monarchijų. </w:t>
      </w:r>
    </w:p>
    <w:p w:rsidR="006A5C3A" w:rsidRPr="00DC4644" w:rsidRDefault="00AD6E17" w:rsidP="00EB4627">
      <w:pPr>
        <w:pStyle w:val="Sraopastraipa"/>
        <w:numPr>
          <w:ilvl w:val="0"/>
          <w:numId w:val="10"/>
        </w:numPr>
        <w:spacing w:line="360" w:lineRule="auto"/>
        <w:ind w:left="1655" w:hanging="357"/>
        <w:jc w:val="both"/>
        <w:rPr>
          <w:rFonts w:ascii="Times New Roman" w:hAnsi="Times New Roman" w:cs="Times New Roman"/>
          <w:sz w:val="24"/>
          <w:szCs w:val="24"/>
        </w:rPr>
      </w:pPr>
      <w:r>
        <w:rPr>
          <w:rFonts w:ascii="Times New Roman" w:hAnsi="Times New Roman" w:cs="Times New Roman"/>
          <w:sz w:val="24"/>
          <w:szCs w:val="24"/>
        </w:rPr>
        <w:t>m</w:t>
      </w:r>
      <w:r w:rsidR="006A5C3A" w:rsidRPr="00DC4644">
        <w:rPr>
          <w:rFonts w:ascii="Times New Roman" w:hAnsi="Times New Roman" w:cs="Times New Roman"/>
          <w:sz w:val="24"/>
          <w:szCs w:val="24"/>
        </w:rPr>
        <w:t xml:space="preserve">odernybės periodo, kuomet mokslas ir racionalumas pakeitė ir transformavo gyvenimą ir socialines struktūras siejant jas su švietimo epocha </w:t>
      </w:r>
    </w:p>
    <w:p w:rsidR="006A5C3A" w:rsidRPr="009C05ED" w:rsidRDefault="00AD6E17" w:rsidP="00CD2679">
      <w:pPr>
        <w:pStyle w:val="Sraopastraipa"/>
        <w:numPr>
          <w:ilvl w:val="0"/>
          <w:numId w:val="10"/>
        </w:numPr>
        <w:spacing w:after="0" w:line="360" w:lineRule="auto"/>
        <w:ind w:left="1655" w:hanging="357"/>
        <w:jc w:val="both"/>
        <w:rPr>
          <w:rFonts w:ascii="Times New Roman" w:hAnsi="Times New Roman" w:cs="Times New Roman"/>
          <w:sz w:val="24"/>
          <w:szCs w:val="24"/>
        </w:rPr>
      </w:pPr>
      <w:r>
        <w:rPr>
          <w:rFonts w:ascii="Times New Roman" w:hAnsi="Times New Roman" w:cs="Times New Roman"/>
          <w:sz w:val="24"/>
          <w:szCs w:val="24"/>
        </w:rPr>
        <w:t>p</w:t>
      </w:r>
      <w:r w:rsidR="006A5C3A" w:rsidRPr="00DC4644">
        <w:rPr>
          <w:rFonts w:ascii="Times New Roman" w:hAnsi="Times New Roman" w:cs="Times New Roman"/>
          <w:sz w:val="24"/>
          <w:szCs w:val="24"/>
        </w:rPr>
        <w:t>ostmoderybės eros, kuri siejama su vėlyvuoju kapitalizmu, industrializmu, vartotojiškumo įsivyravimu, autoritetų ir valstybės fragmentacija, mokslo ir racionalumo, tiesos, decentralizacija,  traktuojant juos kaip situacinius, kontekstinius ir neobjektyvius.</w:t>
      </w:r>
    </w:p>
    <w:p w:rsidR="002D3AA0" w:rsidRDefault="002E2DE1" w:rsidP="00CD2679">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Tačiau kita vertus, siekiant detalesnės analizės, siekiant aiškiau suvokti postmodernizmą </w:t>
      </w:r>
      <w:r w:rsidRPr="002D3AA0">
        <w:rPr>
          <w:rFonts w:ascii="Times New Roman" w:hAnsi="Times New Roman" w:cs="Times New Roman"/>
          <w:i/>
          <w:sz w:val="24"/>
          <w:szCs w:val="24"/>
          <w:lang w:val="lt-LT"/>
        </w:rPr>
        <w:t>ad hoc</w:t>
      </w:r>
      <w:r>
        <w:rPr>
          <w:rFonts w:ascii="Times New Roman" w:hAnsi="Times New Roman" w:cs="Times New Roman"/>
          <w:sz w:val="24"/>
          <w:szCs w:val="24"/>
          <w:lang w:val="lt-LT"/>
        </w:rPr>
        <w:t xml:space="preserve"> yra būtina</w:t>
      </w:r>
      <w:r w:rsidR="00F67E06">
        <w:rPr>
          <w:rFonts w:ascii="Times New Roman" w:hAnsi="Times New Roman" w:cs="Times New Roman"/>
          <w:sz w:val="24"/>
          <w:szCs w:val="24"/>
          <w:lang w:val="lt-LT"/>
        </w:rPr>
        <w:t xml:space="preserve"> išsamiau </w:t>
      </w:r>
      <w:r>
        <w:rPr>
          <w:rFonts w:ascii="Times New Roman" w:hAnsi="Times New Roman" w:cs="Times New Roman"/>
          <w:sz w:val="24"/>
          <w:szCs w:val="24"/>
          <w:lang w:val="lt-LT"/>
        </w:rPr>
        <w:t>panagrinėti gretutinę modernizmo sampratą, jos pamatines idėjas, mąstymo formas ir vertybines orientacijas, esminius faktorius, kuriuos kvestionuoja postmoderni būklė</w:t>
      </w:r>
      <w:r w:rsidR="002D3AA0">
        <w:rPr>
          <w:rFonts w:ascii="Times New Roman" w:hAnsi="Times New Roman" w:cs="Times New Roman"/>
          <w:sz w:val="24"/>
          <w:szCs w:val="24"/>
          <w:lang w:val="lt-LT"/>
        </w:rPr>
        <w:t xml:space="preserve">. </w:t>
      </w:r>
      <w:r w:rsidR="00F44BE9">
        <w:rPr>
          <w:rFonts w:ascii="Times New Roman" w:hAnsi="Times New Roman" w:cs="Times New Roman"/>
          <w:sz w:val="24"/>
          <w:szCs w:val="24"/>
          <w:lang w:val="lt-LT"/>
        </w:rPr>
        <w:t xml:space="preserve">Sutinkant su C. </w:t>
      </w:r>
      <w:r w:rsidR="000C30A7">
        <w:rPr>
          <w:rFonts w:ascii="Times New Roman" w:hAnsi="Times New Roman" w:cs="Times New Roman"/>
          <w:sz w:val="24"/>
          <w:szCs w:val="24"/>
          <w:lang w:val="lt-LT"/>
        </w:rPr>
        <w:t xml:space="preserve">Grbich (1998), </w:t>
      </w:r>
      <w:r w:rsidR="00A30F39">
        <w:rPr>
          <w:rFonts w:ascii="Times New Roman" w:hAnsi="Times New Roman" w:cs="Times New Roman"/>
          <w:sz w:val="24"/>
          <w:szCs w:val="24"/>
          <w:lang w:val="lt-LT"/>
        </w:rPr>
        <w:t>„</w:t>
      </w:r>
      <w:r w:rsidR="0055631D">
        <w:rPr>
          <w:rFonts w:ascii="Times New Roman" w:hAnsi="Times New Roman" w:cs="Times New Roman"/>
          <w:sz w:val="24"/>
          <w:szCs w:val="24"/>
          <w:lang w:val="lt-LT"/>
        </w:rPr>
        <w:t>m</w:t>
      </w:r>
      <w:r w:rsidR="00A52A66">
        <w:rPr>
          <w:rFonts w:ascii="Times New Roman" w:hAnsi="Times New Roman" w:cs="Times New Roman"/>
          <w:sz w:val="24"/>
          <w:szCs w:val="24"/>
          <w:lang w:val="lt-LT"/>
        </w:rPr>
        <w:t xml:space="preserve">odernybė buvo optimizmo era, protas ir progresas tapo dominuojančiais diskursais (kalbėjimo ir rašymo formomis), buvo tikima, </w:t>
      </w:r>
      <w:r w:rsidR="00A30F39">
        <w:rPr>
          <w:rFonts w:ascii="Times New Roman" w:hAnsi="Times New Roman" w:cs="Times New Roman"/>
          <w:sz w:val="24"/>
          <w:szCs w:val="24"/>
          <w:lang w:val="lt-LT"/>
        </w:rPr>
        <w:t xml:space="preserve">jog žinių gavimo pamatu taps mąstymas. Mokslinis žinojimas paremtas logika, buvo laikomas </w:t>
      </w:r>
      <w:r w:rsidR="00F2324B">
        <w:rPr>
          <w:rFonts w:ascii="Times New Roman" w:hAnsi="Times New Roman" w:cs="Times New Roman"/>
          <w:sz w:val="24"/>
          <w:szCs w:val="24"/>
          <w:lang w:val="lt-LT"/>
        </w:rPr>
        <w:t>galinčiu pakeisti</w:t>
      </w:r>
      <w:r w:rsidR="000C30A7">
        <w:rPr>
          <w:rFonts w:ascii="Times New Roman" w:hAnsi="Times New Roman" w:cs="Times New Roman"/>
          <w:sz w:val="24"/>
          <w:szCs w:val="24"/>
          <w:lang w:val="lt-LT"/>
        </w:rPr>
        <w:t xml:space="preserve"> neži</w:t>
      </w:r>
      <w:r w:rsidR="001D1AC7">
        <w:rPr>
          <w:rFonts w:ascii="Times New Roman" w:hAnsi="Times New Roman" w:cs="Times New Roman"/>
          <w:sz w:val="24"/>
          <w:szCs w:val="24"/>
          <w:lang w:val="lt-LT"/>
        </w:rPr>
        <w:t xml:space="preserve">nojimą ir prietaringumą (...)“. (p. 3). </w:t>
      </w:r>
      <w:r w:rsidR="00F44BE9">
        <w:rPr>
          <w:rFonts w:ascii="Times New Roman" w:hAnsi="Times New Roman" w:cs="Times New Roman"/>
          <w:sz w:val="24"/>
          <w:szCs w:val="24"/>
          <w:lang w:val="lt-LT"/>
        </w:rPr>
        <w:t xml:space="preserve">Vadinasi, </w:t>
      </w:r>
      <w:r w:rsidR="00A30F39">
        <w:rPr>
          <w:rFonts w:ascii="Times New Roman" w:hAnsi="Times New Roman" w:cs="Times New Roman"/>
          <w:sz w:val="24"/>
          <w:szCs w:val="24"/>
          <w:lang w:val="lt-LT"/>
        </w:rPr>
        <w:t>galim</w:t>
      </w:r>
      <w:r w:rsidR="00F44BE9">
        <w:rPr>
          <w:rFonts w:ascii="Times New Roman" w:hAnsi="Times New Roman" w:cs="Times New Roman"/>
          <w:sz w:val="24"/>
          <w:szCs w:val="24"/>
          <w:lang w:val="lt-LT"/>
        </w:rPr>
        <w:t>a</w:t>
      </w:r>
      <w:r w:rsidR="00A30F39">
        <w:rPr>
          <w:rFonts w:ascii="Times New Roman" w:hAnsi="Times New Roman" w:cs="Times New Roman"/>
          <w:sz w:val="24"/>
          <w:szCs w:val="24"/>
          <w:lang w:val="lt-LT"/>
        </w:rPr>
        <w:t xml:space="preserve"> teigti, jog modernybė gali būti charakterizuo</w:t>
      </w:r>
      <w:r w:rsidR="005635DB">
        <w:rPr>
          <w:rFonts w:ascii="Times New Roman" w:hAnsi="Times New Roman" w:cs="Times New Roman"/>
          <w:sz w:val="24"/>
          <w:szCs w:val="24"/>
          <w:lang w:val="lt-LT"/>
        </w:rPr>
        <w:t xml:space="preserve">jama kaip pažangos ir mokslo suabsoliutinimo </w:t>
      </w:r>
      <w:r w:rsidR="00A30F39">
        <w:rPr>
          <w:rFonts w:ascii="Times New Roman" w:hAnsi="Times New Roman" w:cs="Times New Roman"/>
          <w:sz w:val="24"/>
          <w:szCs w:val="24"/>
          <w:lang w:val="lt-LT"/>
        </w:rPr>
        <w:t>projektas,</w:t>
      </w:r>
      <w:r w:rsidR="00176EDF">
        <w:rPr>
          <w:rFonts w:ascii="Times New Roman" w:hAnsi="Times New Roman" w:cs="Times New Roman"/>
          <w:sz w:val="24"/>
          <w:szCs w:val="24"/>
          <w:lang w:val="lt-LT"/>
        </w:rPr>
        <w:t xml:space="preserve"> tam tikra mąstymo ir gyvenimo forma, metanti</w:t>
      </w:r>
      <w:r w:rsidR="00A30F39">
        <w:rPr>
          <w:rFonts w:ascii="Times New Roman" w:hAnsi="Times New Roman" w:cs="Times New Roman"/>
          <w:sz w:val="24"/>
          <w:szCs w:val="24"/>
          <w:lang w:val="lt-LT"/>
        </w:rPr>
        <w:t xml:space="preserve"> iššū</w:t>
      </w:r>
      <w:r w:rsidR="00176EDF">
        <w:rPr>
          <w:rFonts w:ascii="Times New Roman" w:hAnsi="Times New Roman" w:cs="Times New Roman"/>
          <w:sz w:val="24"/>
          <w:szCs w:val="24"/>
          <w:lang w:val="lt-LT"/>
        </w:rPr>
        <w:t>kį prietarams bei akcentuojanti</w:t>
      </w:r>
      <w:r w:rsidR="00A30F39">
        <w:rPr>
          <w:rFonts w:ascii="Times New Roman" w:hAnsi="Times New Roman" w:cs="Times New Roman"/>
          <w:sz w:val="24"/>
          <w:szCs w:val="24"/>
          <w:lang w:val="lt-LT"/>
        </w:rPr>
        <w:t xml:space="preserve"> protu paremtos civilizacijos nesibaigiančio optimistinio progreso aspektą.</w:t>
      </w:r>
      <w:r w:rsidR="00C2491B">
        <w:rPr>
          <w:rFonts w:ascii="Times New Roman" w:hAnsi="Times New Roman" w:cs="Times New Roman"/>
          <w:sz w:val="24"/>
          <w:szCs w:val="24"/>
          <w:lang w:val="lt-LT"/>
        </w:rPr>
        <w:t xml:space="preserve"> </w:t>
      </w:r>
      <w:r w:rsidR="00036668">
        <w:rPr>
          <w:rFonts w:ascii="Times New Roman" w:hAnsi="Times New Roman" w:cs="Times New Roman"/>
          <w:sz w:val="24"/>
          <w:szCs w:val="24"/>
          <w:lang w:val="lt-LT"/>
        </w:rPr>
        <w:t>Esminiu modernybės instrumentarijumi t</w:t>
      </w:r>
      <w:r w:rsidR="00BA66D2">
        <w:rPr>
          <w:rFonts w:ascii="Times New Roman" w:hAnsi="Times New Roman" w:cs="Times New Roman"/>
          <w:sz w:val="24"/>
          <w:szCs w:val="24"/>
          <w:lang w:val="lt-LT"/>
        </w:rPr>
        <w:t>apo protas ir mokslinis metodas</w:t>
      </w:r>
      <w:r w:rsidR="00FF5D65">
        <w:rPr>
          <w:rFonts w:ascii="Times New Roman" w:hAnsi="Times New Roman" w:cs="Times New Roman"/>
          <w:sz w:val="24"/>
          <w:szCs w:val="24"/>
          <w:lang w:val="lt-LT"/>
        </w:rPr>
        <w:t>, o antraminėmis struktūromis švietimo epochos vertybės, racionalizmas, sekuliarizmas ir</w:t>
      </w:r>
      <w:r w:rsidR="00897334">
        <w:rPr>
          <w:rFonts w:ascii="Times New Roman" w:hAnsi="Times New Roman" w:cs="Times New Roman"/>
          <w:sz w:val="24"/>
          <w:szCs w:val="24"/>
          <w:lang w:val="lt-LT"/>
        </w:rPr>
        <w:t xml:space="preserve"> individualizmas (Lehan, 2012).</w:t>
      </w:r>
      <w:r w:rsidR="00E15204">
        <w:rPr>
          <w:rFonts w:ascii="Times New Roman" w:hAnsi="Times New Roman" w:cs="Times New Roman"/>
          <w:sz w:val="24"/>
          <w:szCs w:val="24"/>
          <w:lang w:val="lt-LT"/>
        </w:rPr>
        <w:t xml:space="preserve"> </w:t>
      </w:r>
    </w:p>
    <w:p w:rsidR="00BB6E2F" w:rsidRDefault="002D3AA0" w:rsidP="00EB4627">
      <w:pPr>
        <w:pStyle w:val="Pagrindiniotekstotrauka"/>
      </w:pPr>
      <w:r w:rsidRPr="004F33B4">
        <w:t xml:space="preserve">Anot </w:t>
      </w:r>
      <w:r>
        <w:t xml:space="preserve">C. </w:t>
      </w:r>
      <w:r w:rsidRPr="004F33B4">
        <w:t xml:space="preserve">Casey (2002), </w:t>
      </w:r>
      <w:r>
        <w:t>„</w:t>
      </w:r>
      <w:r w:rsidRPr="004F33B4">
        <w:t>Dekarto ir Niutono mokslas bei Smito ir Maršalo ek</w:t>
      </w:r>
      <w:r>
        <w:t>o</w:t>
      </w:r>
      <w:r w:rsidRPr="004F33B4">
        <w:t>nomika  sudaro modernybę, su visais jos represuotais socialiniais paradoksais, technologiniais pasiekimais, destrukcija ir</w:t>
      </w:r>
      <w:r>
        <w:t xml:space="preserve"> anihilia</w:t>
      </w:r>
      <w:r w:rsidRPr="004F33B4">
        <w:t>cija, ambivalencijom bei rūpe</w:t>
      </w:r>
      <w:r>
        <w:t>s</w:t>
      </w:r>
      <w:r w:rsidRPr="004F33B4">
        <w:t>čiais</w:t>
      </w:r>
      <w:r w:rsidR="00946DB2">
        <w:t>,</w:t>
      </w:r>
      <w:r w:rsidRPr="004F33B4">
        <w:t xml:space="preserve"> kurių d</w:t>
      </w:r>
      <w:r>
        <w:t>auguma sudaro mūsų  šiuolaikinės teorizacijos aspektus,  kurie dabar reikalauja didžiausio dėmesio“. (p. 115).</w:t>
      </w:r>
      <w:r w:rsidR="00662218">
        <w:t xml:space="preserve"> Tam linkę pritari ir kiti autoriai, akcentuojant tai, kad  m</w:t>
      </w:r>
      <w:r w:rsidR="009B205A">
        <w:t>odernybėje</w:t>
      </w:r>
      <w:r w:rsidR="00122369">
        <w:t>, ekonominiame lauke</w:t>
      </w:r>
      <w:r w:rsidR="009B205A">
        <w:t xml:space="preserve"> įsivyravo</w:t>
      </w:r>
      <w:r w:rsidR="00122369">
        <w:t xml:space="preserve"> kapitalistinė sistema, pagrysta racionalumo ir </w:t>
      </w:r>
      <w:r w:rsidR="009B205A">
        <w:t>individualizmo</w:t>
      </w:r>
      <w:r w:rsidR="00122369">
        <w:t xml:space="preserve"> dvasia (</w:t>
      </w:r>
      <w:r w:rsidR="00122369" w:rsidRPr="00122369">
        <w:t>Young Lee</w:t>
      </w:r>
      <w:r w:rsidR="00122369">
        <w:t>, 2008).</w:t>
      </w:r>
    </w:p>
    <w:p w:rsidR="00EB4627" w:rsidRDefault="00EB4627" w:rsidP="00EB4627">
      <w:pPr>
        <w:spacing w:after="0" w:line="360" w:lineRule="auto"/>
        <w:ind w:firstLine="851"/>
        <w:jc w:val="both"/>
        <w:rPr>
          <w:rFonts w:ascii="Times New Roman" w:hAnsi="Times New Roman" w:cs="Times New Roman"/>
          <w:sz w:val="24"/>
          <w:szCs w:val="24"/>
          <w:lang w:val="lt-LT"/>
        </w:rPr>
      </w:pPr>
    </w:p>
    <w:p w:rsidR="00BB6E2F" w:rsidRPr="00755A9D" w:rsidRDefault="00755A9D" w:rsidP="006C15B2">
      <w:pPr>
        <w:spacing w:line="240" w:lineRule="auto"/>
        <w:jc w:val="center"/>
        <w:rPr>
          <w:rFonts w:ascii="Times New Roman" w:hAnsi="Times New Roman" w:cs="Times New Roman"/>
          <w:sz w:val="24"/>
          <w:szCs w:val="24"/>
        </w:rPr>
      </w:pPr>
      <w:r w:rsidRPr="00755A9D">
        <w:rPr>
          <w:rFonts w:ascii="Times New Roman" w:hAnsi="Times New Roman" w:cs="Times New Roman"/>
          <w:i/>
          <w:sz w:val="24"/>
          <w:szCs w:val="24"/>
        </w:rPr>
        <w:t xml:space="preserve">1. </w:t>
      </w:r>
      <w:r w:rsidR="00BB6E2F" w:rsidRPr="00755A9D">
        <w:rPr>
          <w:rFonts w:ascii="Times New Roman" w:hAnsi="Times New Roman" w:cs="Times New Roman"/>
          <w:i/>
          <w:sz w:val="24"/>
          <w:szCs w:val="24"/>
        </w:rPr>
        <w:t>lentelė.</w:t>
      </w:r>
      <w:r w:rsidR="00BB6E2F" w:rsidRPr="00755A9D">
        <w:rPr>
          <w:rFonts w:ascii="Times New Roman" w:hAnsi="Times New Roman" w:cs="Times New Roman"/>
          <w:sz w:val="24"/>
          <w:szCs w:val="24"/>
        </w:rPr>
        <w:t xml:space="preserve"> Keturi modernizmo imperatyvai</w:t>
      </w:r>
    </w:p>
    <w:tbl>
      <w:tblPr>
        <w:tblStyle w:val="Lentelstinklelis"/>
        <w:tblW w:w="9992" w:type="dxa"/>
        <w:tblLook w:val="04A0" w:firstRow="1" w:lastRow="0" w:firstColumn="1" w:lastColumn="0" w:noHBand="0" w:noVBand="1"/>
      </w:tblPr>
      <w:tblGrid>
        <w:gridCol w:w="9992"/>
      </w:tblGrid>
      <w:tr w:rsidR="00BB6E2F" w:rsidRPr="007C4565" w:rsidTr="00755A9D">
        <w:trPr>
          <w:trHeight w:val="344"/>
        </w:trPr>
        <w:tc>
          <w:tcPr>
            <w:tcW w:w="9992" w:type="dxa"/>
          </w:tcPr>
          <w:p w:rsidR="00BB6E2F" w:rsidRPr="00755A9D" w:rsidRDefault="007013E8" w:rsidP="00755A9D">
            <w:pPr>
              <w:pStyle w:val="Sraopastraipa"/>
              <w:numPr>
                <w:ilvl w:val="0"/>
                <w:numId w:val="6"/>
              </w:numPr>
              <w:spacing w:line="360" w:lineRule="auto"/>
              <w:rPr>
                <w:rFonts w:ascii="Times New Roman" w:hAnsi="Times New Roman" w:cs="Times New Roman"/>
                <w:sz w:val="24"/>
                <w:szCs w:val="24"/>
              </w:rPr>
            </w:pPr>
            <w:r w:rsidRPr="00755A9D">
              <w:rPr>
                <w:rFonts w:ascii="Times New Roman" w:hAnsi="Times New Roman" w:cs="Times New Roman"/>
                <w:sz w:val="24"/>
                <w:szCs w:val="24"/>
              </w:rPr>
              <w:t>Švietimo epochos pozicijų atgimimas, tikėjimas racionalumu ir stebėjimu</w:t>
            </w:r>
          </w:p>
        </w:tc>
      </w:tr>
      <w:tr w:rsidR="00BB6E2F" w:rsidTr="00755A9D">
        <w:trPr>
          <w:trHeight w:val="356"/>
        </w:trPr>
        <w:tc>
          <w:tcPr>
            <w:tcW w:w="9992" w:type="dxa"/>
          </w:tcPr>
          <w:p w:rsidR="00BB6E2F" w:rsidRPr="00755A9D" w:rsidRDefault="007013E8" w:rsidP="00755A9D">
            <w:pPr>
              <w:pStyle w:val="Sraopastraipa"/>
              <w:numPr>
                <w:ilvl w:val="0"/>
                <w:numId w:val="6"/>
              </w:numPr>
              <w:spacing w:line="360" w:lineRule="auto"/>
              <w:rPr>
                <w:rFonts w:ascii="Times New Roman" w:hAnsi="Times New Roman" w:cs="Times New Roman"/>
                <w:sz w:val="24"/>
                <w:szCs w:val="24"/>
              </w:rPr>
            </w:pPr>
            <w:r w:rsidRPr="00755A9D">
              <w:rPr>
                <w:rFonts w:ascii="Times New Roman" w:hAnsi="Times New Roman" w:cs="Times New Roman"/>
                <w:sz w:val="24"/>
                <w:szCs w:val="24"/>
              </w:rPr>
              <w:t>Fundamentalių, svarbiausių principų paieškos</w:t>
            </w:r>
          </w:p>
        </w:tc>
      </w:tr>
      <w:tr w:rsidR="00BB6E2F" w:rsidTr="00755A9D">
        <w:trPr>
          <w:trHeight w:val="356"/>
        </w:trPr>
        <w:tc>
          <w:tcPr>
            <w:tcW w:w="9992" w:type="dxa"/>
          </w:tcPr>
          <w:p w:rsidR="00BB6E2F" w:rsidRPr="00755A9D" w:rsidRDefault="007013E8" w:rsidP="00755A9D">
            <w:pPr>
              <w:pStyle w:val="Sraopastraipa"/>
              <w:numPr>
                <w:ilvl w:val="0"/>
                <w:numId w:val="6"/>
              </w:numPr>
              <w:spacing w:line="360" w:lineRule="auto"/>
              <w:rPr>
                <w:rFonts w:ascii="Times New Roman" w:hAnsi="Times New Roman" w:cs="Times New Roman"/>
                <w:sz w:val="24"/>
                <w:szCs w:val="24"/>
              </w:rPr>
            </w:pPr>
            <w:r w:rsidRPr="00755A9D">
              <w:rPr>
                <w:rFonts w:ascii="Times New Roman" w:hAnsi="Times New Roman" w:cs="Times New Roman"/>
                <w:sz w:val="24"/>
                <w:szCs w:val="24"/>
              </w:rPr>
              <w:t>Tikėjimas progresu ir universaliais projektais</w:t>
            </w:r>
          </w:p>
        </w:tc>
      </w:tr>
      <w:tr w:rsidR="00BB6E2F" w:rsidTr="00755A9D">
        <w:trPr>
          <w:trHeight w:val="344"/>
        </w:trPr>
        <w:tc>
          <w:tcPr>
            <w:tcW w:w="9992" w:type="dxa"/>
          </w:tcPr>
          <w:p w:rsidR="00BB6E2F" w:rsidRPr="00755A9D" w:rsidRDefault="007013E8" w:rsidP="00755A9D">
            <w:pPr>
              <w:pStyle w:val="Sraopastraipa"/>
              <w:numPr>
                <w:ilvl w:val="0"/>
                <w:numId w:val="6"/>
              </w:numPr>
              <w:spacing w:line="360" w:lineRule="auto"/>
              <w:rPr>
                <w:rFonts w:ascii="Times New Roman" w:hAnsi="Times New Roman" w:cs="Times New Roman"/>
                <w:sz w:val="24"/>
                <w:szCs w:val="24"/>
              </w:rPr>
            </w:pPr>
            <w:r w:rsidRPr="00755A9D">
              <w:rPr>
                <w:rFonts w:ascii="Times New Roman" w:hAnsi="Times New Roman" w:cs="Times New Roman"/>
                <w:sz w:val="24"/>
                <w:szCs w:val="24"/>
              </w:rPr>
              <w:t>Pasinėrimas į technologiškumą</w:t>
            </w:r>
          </w:p>
        </w:tc>
      </w:tr>
    </w:tbl>
    <w:p w:rsidR="00BB6E2F" w:rsidRPr="00755A9D" w:rsidRDefault="00755A9D" w:rsidP="006C15B2">
      <w:pPr>
        <w:spacing w:after="0" w:line="360" w:lineRule="auto"/>
        <w:rPr>
          <w:rFonts w:ascii="Times New Roman" w:hAnsi="Times New Roman" w:cs="Times New Roman"/>
          <w:sz w:val="20"/>
          <w:szCs w:val="20"/>
        </w:rPr>
      </w:pPr>
      <w:r w:rsidRPr="00755A9D">
        <w:rPr>
          <w:rFonts w:ascii="Times New Roman" w:hAnsi="Times New Roman" w:cs="Times New Roman"/>
          <w:b/>
          <w:sz w:val="20"/>
          <w:szCs w:val="20"/>
          <w:lang w:val="lt-LT"/>
        </w:rPr>
        <w:t xml:space="preserve">        </w:t>
      </w:r>
      <w:r w:rsidR="00BB6E2F" w:rsidRPr="00755A9D">
        <w:rPr>
          <w:rFonts w:ascii="Times New Roman" w:hAnsi="Times New Roman" w:cs="Times New Roman"/>
          <w:b/>
          <w:sz w:val="20"/>
          <w:szCs w:val="20"/>
          <w:lang w:val="lt-LT"/>
        </w:rPr>
        <w:t>Šaltinis</w:t>
      </w:r>
      <w:r w:rsidR="007013E8" w:rsidRPr="00755A9D">
        <w:rPr>
          <w:rFonts w:ascii="Times New Roman" w:hAnsi="Times New Roman" w:cs="Times New Roman"/>
          <w:sz w:val="20"/>
          <w:szCs w:val="20"/>
          <w:lang w:val="lt-LT"/>
        </w:rPr>
        <w:t xml:space="preserve">: </w:t>
      </w:r>
      <w:r w:rsidR="006C3E6A" w:rsidRPr="006518D7">
        <w:rPr>
          <w:rFonts w:ascii="Times New Roman" w:hAnsi="Times New Roman" w:cs="Times New Roman"/>
          <w:sz w:val="20"/>
          <w:szCs w:val="20"/>
          <w:lang w:val="lt-LT"/>
        </w:rPr>
        <w:t xml:space="preserve">sudaryta darbo autoriaus </w:t>
      </w:r>
      <w:r w:rsidR="006C3E6A">
        <w:rPr>
          <w:rFonts w:ascii="Times New Roman" w:hAnsi="Times New Roman" w:cs="Times New Roman"/>
          <w:sz w:val="20"/>
          <w:szCs w:val="20"/>
          <w:lang w:val="lt-LT"/>
        </w:rPr>
        <w:t xml:space="preserve">pagal </w:t>
      </w:r>
      <w:r w:rsidR="007013E8" w:rsidRPr="00755A9D">
        <w:rPr>
          <w:rFonts w:ascii="Times New Roman" w:hAnsi="Times New Roman" w:cs="Times New Roman"/>
          <w:sz w:val="20"/>
          <w:szCs w:val="20"/>
          <w:lang w:val="lt-LT"/>
        </w:rPr>
        <w:t>Gergen, 1991, p. 266– 275.</w:t>
      </w:r>
    </w:p>
    <w:p w:rsidR="00945C11" w:rsidRDefault="00945C11" w:rsidP="006C15B2">
      <w:pPr>
        <w:spacing w:line="360" w:lineRule="auto"/>
        <w:ind w:firstLine="1296"/>
        <w:jc w:val="both"/>
        <w:rPr>
          <w:rFonts w:ascii="Times New Roman" w:hAnsi="Times New Roman" w:cs="Times New Roman"/>
          <w:sz w:val="24"/>
          <w:szCs w:val="24"/>
        </w:rPr>
      </w:pPr>
    </w:p>
    <w:p w:rsidR="00945C11" w:rsidRDefault="001764BA" w:rsidP="006C15B2">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rPr>
        <w:t>Esminius mode</w:t>
      </w:r>
      <w:r w:rsidR="007253E8">
        <w:rPr>
          <w:rFonts w:ascii="Times New Roman" w:hAnsi="Times New Roman" w:cs="Times New Roman"/>
          <w:sz w:val="24"/>
          <w:szCs w:val="24"/>
        </w:rPr>
        <w:t>rnizmo bruožus</w:t>
      </w:r>
      <w:r w:rsidR="00435DDB">
        <w:rPr>
          <w:rFonts w:ascii="Times New Roman" w:hAnsi="Times New Roman" w:cs="Times New Roman"/>
          <w:sz w:val="24"/>
          <w:szCs w:val="24"/>
        </w:rPr>
        <w:t>, taip pat galime</w:t>
      </w:r>
      <w:r w:rsidR="007253E8">
        <w:rPr>
          <w:rFonts w:ascii="Times New Roman" w:hAnsi="Times New Roman" w:cs="Times New Roman"/>
          <w:sz w:val="24"/>
          <w:szCs w:val="24"/>
        </w:rPr>
        <w:t xml:space="preserve"> apibrėžti remiantis K. J</w:t>
      </w:r>
      <w:r w:rsidR="000C1CF1">
        <w:rPr>
          <w:rFonts w:ascii="Times New Roman" w:hAnsi="Times New Roman" w:cs="Times New Roman"/>
          <w:sz w:val="24"/>
          <w:szCs w:val="24"/>
        </w:rPr>
        <w:t xml:space="preserve">. Gergeno (1991, p. 266 – 275) pasiūlyta modernizmo bruožų klasifikacija. </w:t>
      </w:r>
      <w:r w:rsidR="009016BE">
        <w:rPr>
          <w:rFonts w:ascii="Times New Roman" w:hAnsi="Times New Roman" w:cs="Times New Roman"/>
          <w:sz w:val="24"/>
          <w:szCs w:val="24"/>
          <w:lang w:val="lt-LT"/>
        </w:rPr>
        <w:t xml:space="preserve">Remiantis lentele, galima teigti, jog autorius reziumuoja </w:t>
      </w:r>
      <w:r w:rsidR="00FF5FBD">
        <w:rPr>
          <w:rFonts w:ascii="Times New Roman" w:hAnsi="Times New Roman" w:cs="Times New Roman"/>
          <w:sz w:val="24"/>
          <w:szCs w:val="24"/>
          <w:lang w:val="lt-LT"/>
        </w:rPr>
        <w:t xml:space="preserve">itin </w:t>
      </w:r>
      <w:r w:rsidR="000C1CF1">
        <w:rPr>
          <w:rFonts w:ascii="Times New Roman" w:hAnsi="Times New Roman" w:cs="Times New Roman"/>
          <w:sz w:val="24"/>
          <w:szCs w:val="24"/>
          <w:lang w:val="lt-LT"/>
        </w:rPr>
        <w:t>svarbiu</w:t>
      </w:r>
      <w:r w:rsidR="00B4438B">
        <w:rPr>
          <w:rFonts w:ascii="Times New Roman" w:hAnsi="Times New Roman" w:cs="Times New Roman"/>
          <w:sz w:val="24"/>
          <w:szCs w:val="24"/>
          <w:lang w:val="lt-LT"/>
        </w:rPr>
        <w:t xml:space="preserve">s </w:t>
      </w:r>
      <w:r w:rsidR="000C1CF1">
        <w:rPr>
          <w:rFonts w:ascii="Times New Roman" w:hAnsi="Times New Roman" w:cs="Times New Roman"/>
          <w:sz w:val="24"/>
          <w:szCs w:val="24"/>
          <w:lang w:val="lt-LT"/>
        </w:rPr>
        <w:t>modernizmo parametrus</w:t>
      </w:r>
      <w:r w:rsidR="009016BE">
        <w:rPr>
          <w:rFonts w:ascii="Times New Roman" w:hAnsi="Times New Roman" w:cs="Times New Roman"/>
          <w:sz w:val="24"/>
          <w:szCs w:val="24"/>
          <w:lang w:val="lt-LT"/>
        </w:rPr>
        <w:t xml:space="preserve">. </w:t>
      </w:r>
      <w:r w:rsidR="00FF5FBD">
        <w:rPr>
          <w:rFonts w:ascii="Times New Roman" w:hAnsi="Times New Roman" w:cs="Times New Roman"/>
          <w:sz w:val="24"/>
          <w:szCs w:val="24"/>
          <w:lang w:val="lt-LT"/>
        </w:rPr>
        <w:t xml:space="preserve">Jis išskiria švietimo epochos pozicijų sugrįžimą, </w:t>
      </w:r>
      <w:r w:rsidR="00E77218">
        <w:rPr>
          <w:rFonts w:ascii="Times New Roman" w:hAnsi="Times New Roman" w:cs="Times New Roman"/>
          <w:sz w:val="24"/>
          <w:szCs w:val="24"/>
          <w:lang w:val="lt-LT"/>
        </w:rPr>
        <w:t>tikėjimą progresu</w:t>
      </w:r>
      <w:r w:rsidR="00FF5FBD">
        <w:rPr>
          <w:rFonts w:ascii="Times New Roman" w:hAnsi="Times New Roman" w:cs="Times New Roman"/>
          <w:sz w:val="24"/>
          <w:szCs w:val="24"/>
          <w:lang w:val="lt-LT"/>
        </w:rPr>
        <w:t xml:space="preserve">, technologinio </w:t>
      </w:r>
      <w:r w:rsidR="00946DB2">
        <w:rPr>
          <w:rFonts w:ascii="Times New Roman" w:hAnsi="Times New Roman" w:cs="Times New Roman"/>
          <w:sz w:val="24"/>
          <w:szCs w:val="24"/>
          <w:lang w:val="lt-LT"/>
        </w:rPr>
        <w:t>aspekto hiperbolizavimą ir siekį</w:t>
      </w:r>
      <w:r w:rsidR="00FF5FBD">
        <w:rPr>
          <w:rFonts w:ascii="Times New Roman" w:hAnsi="Times New Roman" w:cs="Times New Roman"/>
          <w:sz w:val="24"/>
          <w:szCs w:val="24"/>
          <w:lang w:val="lt-LT"/>
        </w:rPr>
        <w:t xml:space="preserve"> atrasti fundamentalius principus. </w:t>
      </w:r>
    </w:p>
    <w:p w:rsidR="00BF0B4A" w:rsidRDefault="008B707A" w:rsidP="00945C11">
      <w:pPr>
        <w:pStyle w:val="Pagrindiniotekstotrauka"/>
      </w:pPr>
      <w:r>
        <w:t>N</w:t>
      </w:r>
      <w:r w:rsidR="00426526">
        <w:t xml:space="preserve">emažiau svarbu </w:t>
      </w:r>
      <w:r w:rsidR="00E77218">
        <w:t xml:space="preserve"> dėmesį sufokusuoti </w:t>
      </w:r>
      <w:r w:rsidR="0085454C">
        <w:t xml:space="preserve">ir </w:t>
      </w:r>
      <w:r w:rsidR="00BA02A8">
        <w:t xml:space="preserve">į </w:t>
      </w:r>
      <w:r w:rsidR="0085454C">
        <w:t>tai</w:t>
      </w:r>
      <w:r w:rsidR="00AB7C7D">
        <w:t xml:space="preserve">, </w:t>
      </w:r>
      <w:r w:rsidR="00BD51FE">
        <w:t>jog būtent m</w:t>
      </w:r>
      <w:r w:rsidR="00946DB2">
        <w:t>odernizmo kultūroje</w:t>
      </w:r>
      <w:r w:rsidR="006E2702">
        <w:t xml:space="preserve"> pradėjo dominuoti</w:t>
      </w:r>
      <w:r w:rsidR="004E2E59">
        <w:t xml:space="preserve"> įva</w:t>
      </w:r>
      <w:r w:rsidR="00D65111">
        <w:t>irios metanar</w:t>
      </w:r>
      <w:r w:rsidR="00946DB2">
        <w:t>atyvinės teorijos vienijančios</w:t>
      </w:r>
      <w:r w:rsidR="00D65111">
        <w:t xml:space="preserve"> </w:t>
      </w:r>
      <w:r w:rsidR="00946DB2">
        <w:t>pamatine</w:t>
      </w:r>
      <w:r w:rsidR="00005F81">
        <w:t xml:space="preserve">s, </w:t>
      </w:r>
      <w:r w:rsidR="006E2702">
        <w:t>universalaus pritaikomumo siekiančios</w:t>
      </w:r>
      <w:r w:rsidR="00D65111">
        <w:t xml:space="preserve"> sistemos.</w:t>
      </w:r>
      <w:r w:rsidR="00005F81">
        <w:t xml:space="preserve"> </w:t>
      </w:r>
      <w:r w:rsidR="008D7AB2">
        <w:t>Tai tapo vienu iš esminiu modernizmo</w:t>
      </w:r>
      <w:r w:rsidR="00946DB2">
        <w:t xml:space="preserve"> kultūros bruožų.  S</w:t>
      </w:r>
      <w:r w:rsidR="004753B0">
        <w:t>iekiant geriau atskleisti ir cha</w:t>
      </w:r>
      <w:r>
        <w:t>rakterizuoti postmodernią būklę, suvokti jos reliatyvizmo ir vartotojiškumo priežastis,</w:t>
      </w:r>
      <w:r w:rsidR="004753B0">
        <w:t xml:space="preserve"> būtina išaiškinti kokios metanaratyvinės teorijos dažniausiai ind</w:t>
      </w:r>
      <w:r w:rsidR="00E77218">
        <w:t>ikuojamos akademiniame diskurse.</w:t>
      </w:r>
    </w:p>
    <w:p w:rsidR="001571CA" w:rsidRDefault="008B707A" w:rsidP="00945C11">
      <w:pPr>
        <w:pStyle w:val="Pagrindiniotekstotrauka"/>
      </w:pPr>
      <w:r>
        <w:t>Metanaratyvų, kaip reprezentacinių postmodernizmo elementų spektre p</w:t>
      </w:r>
      <w:r w:rsidR="00E43C2F">
        <w:t xml:space="preserve">irmiausiai </w:t>
      </w:r>
      <w:r w:rsidR="00FB5AC9">
        <w:t>p</w:t>
      </w:r>
      <w:r w:rsidR="004A3682">
        <w:t>aminėtina švietimo epocha. Pritariant P.</w:t>
      </w:r>
      <w:r w:rsidR="00FB5AC9" w:rsidRPr="00FB5AC9">
        <w:t xml:space="preserve"> </w:t>
      </w:r>
      <w:r w:rsidR="00FB5AC9" w:rsidRPr="00276FD3">
        <w:t>Allmendinger</w:t>
      </w:r>
      <w:r w:rsidR="00FB5AC9">
        <w:t xml:space="preserve"> (2000), „e</w:t>
      </w:r>
      <w:r w:rsidR="00E43C2F">
        <w:t>sminiais jos komponentais tapo racionalumas, empirizmas, mokslas, universalizmas, progresas, individualizmas, tolerancija, laisvė, žmogiškosios prigimties vienodumas ir sekuliarizmas</w:t>
      </w:r>
      <w:r w:rsidR="00FB5AC9">
        <w:t>.“ (p. 12).</w:t>
      </w:r>
      <w:r w:rsidR="001571CA">
        <w:t xml:space="preserve"> </w:t>
      </w:r>
    </w:p>
    <w:p w:rsidR="001571CA" w:rsidRDefault="001571CA" w:rsidP="00945C11">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Aptariant kitas metanaratyvines teorijas, būtina akcentuoti, jog siekiant atskleisti jų itin platų spe</w:t>
      </w:r>
      <w:r w:rsidR="00946DB2">
        <w:rPr>
          <w:rFonts w:ascii="Times New Roman" w:hAnsi="Times New Roman" w:cs="Times New Roman"/>
          <w:sz w:val="24"/>
          <w:szCs w:val="24"/>
          <w:lang w:val="lt-LT"/>
        </w:rPr>
        <w:t>ktrą, buvo pasirinktos įvairaus</w:t>
      </w:r>
      <w:r>
        <w:rPr>
          <w:rFonts w:ascii="Times New Roman" w:hAnsi="Times New Roman" w:cs="Times New Roman"/>
          <w:sz w:val="24"/>
          <w:szCs w:val="24"/>
          <w:lang w:val="lt-LT"/>
        </w:rPr>
        <w:t xml:space="preserve"> opozicinio turinio sferos, išskirian</w:t>
      </w:r>
      <w:r w:rsidR="00946DB2">
        <w:rPr>
          <w:rFonts w:ascii="Times New Roman" w:hAnsi="Times New Roman" w:cs="Times New Roman"/>
          <w:sz w:val="24"/>
          <w:szCs w:val="24"/>
          <w:lang w:val="lt-LT"/>
        </w:rPr>
        <w:t>t krikščionybę, kaip organizuotą religiją</w:t>
      </w:r>
      <w:r>
        <w:rPr>
          <w:rFonts w:ascii="Times New Roman" w:hAnsi="Times New Roman" w:cs="Times New Roman"/>
          <w:sz w:val="24"/>
          <w:szCs w:val="24"/>
          <w:lang w:val="lt-LT"/>
        </w:rPr>
        <w:t>, modernizmo laiko koncepciją, ar net psichologines, redukcionistines, natūralistines teorijas, siekiančias paaiškinti nenatūralią žmogaus būklę civilizacijos kontekste.</w:t>
      </w:r>
    </w:p>
    <w:p w:rsidR="003847A0" w:rsidRDefault="008C2526" w:rsidP="00945C11">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Analizuojant </w:t>
      </w:r>
      <w:r w:rsidR="00946DB2">
        <w:rPr>
          <w:rFonts w:ascii="Times New Roman" w:hAnsi="Times New Roman" w:cs="Times New Roman"/>
          <w:sz w:val="24"/>
          <w:szCs w:val="24"/>
          <w:lang w:val="lt-LT"/>
        </w:rPr>
        <w:t>laiko koncepcijos transformacija</w:t>
      </w:r>
      <w:r>
        <w:rPr>
          <w:rFonts w:ascii="Times New Roman" w:hAnsi="Times New Roman" w:cs="Times New Roman"/>
          <w:sz w:val="24"/>
          <w:szCs w:val="24"/>
          <w:lang w:val="lt-LT"/>
        </w:rPr>
        <w:t>s,  būtina pastebėti, jog  m</w:t>
      </w:r>
      <w:r w:rsidR="00BB2A5F">
        <w:rPr>
          <w:rFonts w:ascii="Times New Roman" w:hAnsi="Times New Roman" w:cs="Times New Roman"/>
          <w:sz w:val="24"/>
          <w:szCs w:val="24"/>
          <w:lang w:val="lt-LT"/>
        </w:rPr>
        <w:t>odernizme</w:t>
      </w:r>
      <w:r w:rsidR="00650F50">
        <w:rPr>
          <w:rFonts w:ascii="Times New Roman" w:hAnsi="Times New Roman" w:cs="Times New Roman"/>
          <w:sz w:val="24"/>
          <w:szCs w:val="24"/>
          <w:lang w:val="lt-LT"/>
        </w:rPr>
        <w:t xml:space="preserve"> į laiką ir istor</w:t>
      </w:r>
      <w:r w:rsidR="00005F81">
        <w:rPr>
          <w:rFonts w:ascii="Times New Roman" w:hAnsi="Times New Roman" w:cs="Times New Roman"/>
          <w:sz w:val="24"/>
          <w:szCs w:val="24"/>
          <w:lang w:val="lt-LT"/>
        </w:rPr>
        <w:t>iją buvo žiūrima kaip į linijinius</w:t>
      </w:r>
      <w:r w:rsidR="00D616AF">
        <w:rPr>
          <w:rFonts w:ascii="Times New Roman" w:hAnsi="Times New Roman" w:cs="Times New Roman"/>
          <w:sz w:val="24"/>
          <w:szCs w:val="24"/>
          <w:lang w:val="lt-LT"/>
        </w:rPr>
        <w:t xml:space="preserve">. </w:t>
      </w:r>
      <w:r w:rsidR="003847A0">
        <w:rPr>
          <w:rFonts w:ascii="Times New Roman" w:hAnsi="Times New Roman" w:cs="Times New Roman"/>
          <w:sz w:val="24"/>
          <w:szCs w:val="24"/>
          <w:lang w:val="lt-LT"/>
        </w:rPr>
        <w:t>Buvo tikima</w:t>
      </w:r>
      <w:r w:rsidR="00D616AF">
        <w:rPr>
          <w:rFonts w:ascii="Times New Roman" w:hAnsi="Times New Roman" w:cs="Times New Roman"/>
          <w:sz w:val="24"/>
          <w:szCs w:val="24"/>
          <w:lang w:val="lt-LT"/>
        </w:rPr>
        <w:t xml:space="preserve"> istorinių įvykių progresu, </w:t>
      </w:r>
      <w:r w:rsidR="003847A0">
        <w:rPr>
          <w:rFonts w:ascii="Times New Roman" w:hAnsi="Times New Roman" w:cs="Times New Roman"/>
          <w:sz w:val="24"/>
          <w:szCs w:val="24"/>
          <w:lang w:val="lt-LT"/>
        </w:rPr>
        <w:t>pabrėžiant jog istorija tapo orientuotą į žmogų, o ne į Dievą</w:t>
      </w:r>
      <w:r w:rsidR="00946DB2">
        <w:rPr>
          <w:rFonts w:ascii="Times New Roman" w:hAnsi="Times New Roman" w:cs="Times New Roman"/>
          <w:sz w:val="24"/>
          <w:szCs w:val="24"/>
          <w:lang w:val="lt-LT"/>
        </w:rPr>
        <w:t>,</w:t>
      </w:r>
      <w:r w:rsidR="003847A0">
        <w:rPr>
          <w:rFonts w:ascii="Times New Roman" w:hAnsi="Times New Roman" w:cs="Times New Roman"/>
          <w:sz w:val="24"/>
          <w:szCs w:val="24"/>
          <w:lang w:val="lt-LT"/>
        </w:rPr>
        <w:t xml:space="preserve"> </w:t>
      </w:r>
      <w:r w:rsidR="00005F81">
        <w:rPr>
          <w:rFonts w:ascii="Times New Roman" w:hAnsi="Times New Roman" w:cs="Times New Roman"/>
          <w:sz w:val="24"/>
          <w:szCs w:val="24"/>
          <w:lang w:val="lt-LT"/>
        </w:rPr>
        <w:t>taip atspindint švietimo epochos mąstymo būdą</w:t>
      </w:r>
      <w:r w:rsidR="00BF0B4A">
        <w:rPr>
          <w:rFonts w:ascii="Times New Roman" w:hAnsi="Times New Roman" w:cs="Times New Roman"/>
          <w:sz w:val="24"/>
          <w:szCs w:val="24"/>
          <w:lang w:val="lt-LT"/>
        </w:rPr>
        <w:t>. Modernizmo požiūris į istoriją, įgavo metanaratyvo statusą (</w:t>
      </w:r>
      <w:r w:rsidR="00BF0B4A" w:rsidRPr="00BF0B4A">
        <w:rPr>
          <w:rFonts w:ascii="Times New Roman" w:hAnsi="Times New Roman" w:cs="Times New Roman"/>
          <w:sz w:val="24"/>
          <w:szCs w:val="24"/>
          <w:lang w:val="lt-LT"/>
        </w:rPr>
        <w:t>Driscoll</w:t>
      </w:r>
      <w:r w:rsidR="00BF0B4A">
        <w:rPr>
          <w:rFonts w:ascii="Times New Roman" w:hAnsi="Times New Roman" w:cs="Times New Roman"/>
          <w:sz w:val="24"/>
          <w:szCs w:val="24"/>
          <w:lang w:val="lt-LT"/>
        </w:rPr>
        <w:t>, 2010).</w:t>
      </w:r>
    </w:p>
    <w:p w:rsidR="00BB008A" w:rsidRPr="00C46ED5" w:rsidRDefault="00BB008A" w:rsidP="00945C11">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Pasak </w:t>
      </w:r>
      <w:r w:rsidR="001571CA">
        <w:rPr>
          <w:rFonts w:ascii="Times New Roman" w:hAnsi="Times New Roman" w:cs="Times New Roman"/>
          <w:sz w:val="24"/>
          <w:szCs w:val="24"/>
          <w:lang w:val="lt-LT"/>
        </w:rPr>
        <w:t xml:space="preserve">J. </w:t>
      </w:r>
      <w:r>
        <w:rPr>
          <w:rFonts w:ascii="Times New Roman" w:hAnsi="Times New Roman" w:cs="Times New Roman"/>
          <w:sz w:val="24"/>
          <w:szCs w:val="24"/>
          <w:lang w:val="lt-LT"/>
        </w:rPr>
        <w:t>Thacker (2008)</w:t>
      </w:r>
      <w:r w:rsidR="00122369">
        <w:rPr>
          <w:rFonts w:ascii="Times New Roman" w:hAnsi="Times New Roman" w:cs="Times New Roman"/>
          <w:sz w:val="24"/>
          <w:szCs w:val="24"/>
          <w:lang w:val="lt-LT"/>
        </w:rPr>
        <w:t xml:space="preserve"> </w:t>
      </w:r>
      <w:r w:rsidR="00984A17">
        <w:rPr>
          <w:rFonts w:ascii="Times New Roman" w:hAnsi="Times New Roman" w:cs="Times New Roman"/>
          <w:sz w:val="24"/>
          <w:szCs w:val="24"/>
          <w:lang w:val="lt-LT"/>
        </w:rPr>
        <w:t xml:space="preserve"> nepaisant kritikos ir nesutarimo aspekto dėl to, jog religijos</w:t>
      </w:r>
      <w:r w:rsidR="00B04A86">
        <w:rPr>
          <w:rFonts w:ascii="Times New Roman" w:hAnsi="Times New Roman" w:cs="Times New Roman"/>
          <w:sz w:val="24"/>
          <w:szCs w:val="24"/>
          <w:lang w:val="lt-LT"/>
        </w:rPr>
        <w:t xml:space="preserve"> yra </w:t>
      </w:r>
      <w:r w:rsidR="00984A17">
        <w:rPr>
          <w:rFonts w:ascii="Times New Roman" w:hAnsi="Times New Roman" w:cs="Times New Roman"/>
          <w:sz w:val="24"/>
          <w:szCs w:val="24"/>
          <w:lang w:val="lt-LT"/>
        </w:rPr>
        <w:t>iki modernios stadijos bruožas,</w:t>
      </w:r>
      <w:r>
        <w:rPr>
          <w:rFonts w:ascii="Times New Roman" w:hAnsi="Times New Roman" w:cs="Times New Roman"/>
          <w:sz w:val="24"/>
          <w:szCs w:val="24"/>
          <w:lang w:val="lt-LT"/>
        </w:rPr>
        <w:t xml:space="preserve">  krikščionybė,  kaip organizuota religija, irgi  gali būti traktuotina kaip vienijantis</w:t>
      </w:r>
      <w:r w:rsidR="00984A17">
        <w:rPr>
          <w:rFonts w:ascii="Times New Roman" w:hAnsi="Times New Roman" w:cs="Times New Roman"/>
          <w:sz w:val="24"/>
          <w:szCs w:val="24"/>
          <w:lang w:val="lt-LT"/>
        </w:rPr>
        <w:t xml:space="preserve"> modernizmo</w:t>
      </w:r>
      <w:r>
        <w:rPr>
          <w:rFonts w:ascii="Times New Roman" w:hAnsi="Times New Roman" w:cs="Times New Roman"/>
          <w:sz w:val="24"/>
          <w:szCs w:val="24"/>
          <w:lang w:val="lt-LT"/>
        </w:rPr>
        <w:t xml:space="preserve"> </w:t>
      </w:r>
      <w:r w:rsidR="0003155C">
        <w:rPr>
          <w:rFonts w:ascii="Times New Roman" w:hAnsi="Times New Roman" w:cs="Times New Roman"/>
          <w:sz w:val="24"/>
          <w:szCs w:val="24"/>
          <w:lang w:val="lt-LT"/>
        </w:rPr>
        <w:t>meta</w:t>
      </w:r>
      <w:r>
        <w:rPr>
          <w:rFonts w:ascii="Times New Roman" w:hAnsi="Times New Roman" w:cs="Times New Roman"/>
          <w:sz w:val="24"/>
          <w:szCs w:val="24"/>
          <w:lang w:val="lt-LT"/>
        </w:rPr>
        <w:t xml:space="preserve">naratyvas, ontologiškai įtvirtinantis moralines normas. Būtent </w:t>
      </w:r>
      <w:r w:rsidR="00A81166">
        <w:rPr>
          <w:rFonts w:ascii="Times New Roman" w:hAnsi="Times New Roman" w:cs="Times New Roman"/>
          <w:sz w:val="24"/>
          <w:szCs w:val="24"/>
          <w:lang w:val="lt-LT"/>
        </w:rPr>
        <w:t xml:space="preserve">iki </w:t>
      </w:r>
      <w:r>
        <w:rPr>
          <w:rFonts w:ascii="Times New Roman" w:hAnsi="Times New Roman" w:cs="Times New Roman"/>
          <w:sz w:val="24"/>
          <w:szCs w:val="24"/>
          <w:lang w:val="lt-LT"/>
        </w:rPr>
        <w:t>krikščio</w:t>
      </w:r>
      <w:r w:rsidR="00946DB2">
        <w:rPr>
          <w:rFonts w:ascii="Times New Roman" w:hAnsi="Times New Roman" w:cs="Times New Roman"/>
          <w:sz w:val="24"/>
          <w:szCs w:val="24"/>
          <w:lang w:val="lt-LT"/>
        </w:rPr>
        <w:t>nybė atliko civilizavimo misiją</w:t>
      </w:r>
      <w:r>
        <w:rPr>
          <w:rFonts w:ascii="Times New Roman" w:hAnsi="Times New Roman" w:cs="Times New Roman"/>
          <w:sz w:val="24"/>
          <w:szCs w:val="24"/>
          <w:lang w:val="lt-LT"/>
        </w:rPr>
        <w:t xml:space="preserve"> pagoniškosiomis dienomis ir prisidėjo prie visuomenių kultūrinės, moralinės raidos.</w:t>
      </w:r>
    </w:p>
    <w:p w:rsidR="005F3054" w:rsidRDefault="005F3054" w:rsidP="00945C11">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Akcentuotinas </w:t>
      </w:r>
      <w:r w:rsidR="00BB008A">
        <w:rPr>
          <w:rFonts w:ascii="Times New Roman" w:hAnsi="Times New Roman" w:cs="Times New Roman"/>
          <w:sz w:val="24"/>
          <w:szCs w:val="24"/>
          <w:lang w:val="lt-LT"/>
        </w:rPr>
        <w:t xml:space="preserve">ir </w:t>
      </w:r>
      <w:r>
        <w:rPr>
          <w:rFonts w:ascii="Times New Roman" w:hAnsi="Times New Roman" w:cs="Times New Roman"/>
          <w:sz w:val="24"/>
          <w:szCs w:val="24"/>
          <w:lang w:val="lt-LT"/>
        </w:rPr>
        <w:t>Freudo met</w:t>
      </w:r>
      <w:r w:rsidR="00946DB2">
        <w:rPr>
          <w:rFonts w:ascii="Times New Roman" w:hAnsi="Times New Roman" w:cs="Times New Roman"/>
          <w:sz w:val="24"/>
          <w:szCs w:val="24"/>
          <w:lang w:val="lt-LT"/>
        </w:rPr>
        <w:t>anaratyvas psichologiniam lauke. T</w:t>
      </w:r>
      <w:r>
        <w:rPr>
          <w:rFonts w:ascii="Times New Roman" w:hAnsi="Times New Roman" w:cs="Times New Roman"/>
          <w:sz w:val="24"/>
          <w:szCs w:val="24"/>
          <w:lang w:val="lt-LT"/>
        </w:rPr>
        <w:t xml:space="preserve">eorija siekianti </w:t>
      </w:r>
      <w:r w:rsidR="00F9246C">
        <w:rPr>
          <w:rFonts w:ascii="Times New Roman" w:hAnsi="Times New Roman" w:cs="Times New Roman"/>
          <w:sz w:val="24"/>
          <w:szCs w:val="24"/>
          <w:lang w:val="lt-LT"/>
        </w:rPr>
        <w:t xml:space="preserve">universaliai </w:t>
      </w:r>
      <w:r>
        <w:rPr>
          <w:rFonts w:ascii="Times New Roman" w:hAnsi="Times New Roman" w:cs="Times New Roman"/>
          <w:sz w:val="24"/>
          <w:szCs w:val="24"/>
          <w:lang w:val="lt-LT"/>
        </w:rPr>
        <w:t>paaiškinti ž</w:t>
      </w:r>
      <w:r w:rsidR="00946DB2">
        <w:rPr>
          <w:rFonts w:ascii="Times New Roman" w:hAnsi="Times New Roman" w:cs="Times New Roman"/>
          <w:sz w:val="24"/>
          <w:szCs w:val="24"/>
          <w:lang w:val="lt-LT"/>
        </w:rPr>
        <w:t>mogiškąją būseną</w:t>
      </w:r>
      <w:r>
        <w:rPr>
          <w:rFonts w:ascii="Times New Roman" w:hAnsi="Times New Roman" w:cs="Times New Roman"/>
          <w:sz w:val="24"/>
          <w:szCs w:val="24"/>
          <w:lang w:val="lt-LT"/>
        </w:rPr>
        <w:t xml:space="preserve"> civilizacijos kontekste, kaip neatsiejamą nuo individų primityviaus</w:t>
      </w:r>
      <w:r w:rsidR="00D65111">
        <w:rPr>
          <w:rFonts w:ascii="Times New Roman" w:hAnsi="Times New Roman" w:cs="Times New Roman"/>
          <w:sz w:val="24"/>
          <w:szCs w:val="24"/>
          <w:lang w:val="lt-LT"/>
        </w:rPr>
        <w:t>ių in</w:t>
      </w:r>
      <w:r w:rsidR="00F34DE2">
        <w:rPr>
          <w:rFonts w:ascii="Times New Roman" w:hAnsi="Times New Roman" w:cs="Times New Roman"/>
          <w:sz w:val="24"/>
          <w:szCs w:val="24"/>
          <w:lang w:val="lt-LT"/>
        </w:rPr>
        <w:t xml:space="preserve">stinktų </w:t>
      </w:r>
      <w:r w:rsidR="00946DB2">
        <w:rPr>
          <w:rFonts w:ascii="Times New Roman" w:hAnsi="Times New Roman" w:cs="Times New Roman"/>
          <w:sz w:val="24"/>
          <w:szCs w:val="24"/>
          <w:lang w:val="lt-LT"/>
        </w:rPr>
        <w:t>represavimo. Civilizacijos fone</w:t>
      </w:r>
      <w:r w:rsidR="00F34DE2">
        <w:rPr>
          <w:rFonts w:ascii="Times New Roman" w:hAnsi="Times New Roman" w:cs="Times New Roman"/>
          <w:sz w:val="24"/>
          <w:szCs w:val="24"/>
          <w:lang w:val="lt-LT"/>
        </w:rPr>
        <w:t xml:space="preserve"> apribota, nenatūrali individo būklė sąlygoja </w:t>
      </w:r>
      <w:r>
        <w:rPr>
          <w:rFonts w:ascii="Times New Roman" w:hAnsi="Times New Roman" w:cs="Times New Roman"/>
          <w:sz w:val="24"/>
          <w:szCs w:val="24"/>
          <w:lang w:val="lt-LT"/>
        </w:rPr>
        <w:t>ilgalaikes žmogiškąsias frustracijas</w:t>
      </w:r>
      <w:r w:rsidR="00F34DE2">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E50901">
        <w:rPr>
          <w:rFonts w:ascii="Times New Roman" w:hAnsi="Times New Roman" w:cs="Times New Roman"/>
          <w:sz w:val="24"/>
          <w:szCs w:val="24"/>
          <w:lang w:val="lt-LT"/>
        </w:rPr>
        <w:t>Westerink</w:t>
      </w:r>
      <w:r>
        <w:rPr>
          <w:rFonts w:ascii="Times New Roman" w:hAnsi="Times New Roman" w:cs="Times New Roman"/>
          <w:sz w:val="24"/>
          <w:szCs w:val="24"/>
          <w:lang w:val="lt-LT"/>
        </w:rPr>
        <w:t xml:space="preserve">, 2009). </w:t>
      </w:r>
    </w:p>
    <w:p w:rsidR="00776A84" w:rsidRPr="00776A84" w:rsidRDefault="00776A84" w:rsidP="00945C11">
      <w:pPr>
        <w:spacing w:after="0" w:line="360" w:lineRule="auto"/>
        <w:ind w:firstLine="851"/>
        <w:jc w:val="both"/>
        <w:rPr>
          <w:rFonts w:ascii="Times New Roman" w:hAnsi="Times New Roman" w:cs="Times New Roman"/>
          <w:sz w:val="24"/>
          <w:szCs w:val="24"/>
          <w:lang w:val="lt-LT"/>
        </w:rPr>
      </w:pPr>
      <w:r w:rsidRPr="00776A84">
        <w:rPr>
          <w:rFonts w:ascii="Times New Roman" w:hAnsi="Times New Roman" w:cs="Times New Roman"/>
          <w:sz w:val="24"/>
          <w:szCs w:val="24"/>
          <w:lang w:val="lt-LT"/>
        </w:rPr>
        <w:t>Mokslo filosofijos kontekste išskirtinas ir loginis pozityvizmas.</w:t>
      </w:r>
      <w:r>
        <w:rPr>
          <w:rFonts w:ascii="Times New Roman" w:hAnsi="Times New Roman" w:cs="Times New Roman"/>
          <w:sz w:val="24"/>
          <w:szCs w:val="24"/>
          <w:lang w:val="lt-LT"/>
        </w:rPr>
        <w:t xml:space="preserve"> Anot Ch. Rojek (1995), „p</w:t>
      </w:r>
      <w:r w:rsidRPr="00776A84">
        <w:rPr>
          <w:rFonts w:ascii="Times New Roman" w:hAnsi="Times New Roman" w:cs="Times New Roman"/>
          <w:sz w:val="24"/>
          <w:szCs w:val="24"/>
          <w:lang w:val="lt-LT"/>
        </w:rPr>
        <w:t>ozityvizmo filosofija orientuota į tai, jog mokslas gali nagrinėti tik patiriamus procesus. Pozityvistai stengiasi užfiksuoti stebėjimus apie objektus ir procesus</w:t>
      </w:r>
      <w:r w:rsidR="00946DB2">
        <w:rPr>
          <w:rFonts w:ascii="Times New Roman" w:hAnsi="Times New Roman" w:cs="Times New Roman"/>
          <w:sz w:val="24"/>
          <w:szCs w:val="24"/>
          <w:lang w:val="lt-LT"/>
        </w:rPr>
        <w:t>,</w:t>
      </w:r>
      <w:r w:rsidRPr="00776A84">
        <w:rPr>
          <w:rFonts w:ascii="Times New Roman" w:hAnsi="Times New Roman" w:cs="Times New Roman"/>
          <w:sz w:val="24"/>
          <w:szCs w:val="24"/>
          <w:lang w:val="lt-LT"/>
        </w:rPr>
        <w:t xml:space="preserve"> ir iš gautų žinių išvesti bendrus dėsningumus. </w:t>
      </w:r>
      <w:r w:rsidRPr="00776A84">
        <w:rPr>
          <w:rFonts w:ascii="Times New Roman" w:hAnsi="Times New Roman" w:cs="Times New Roman"/>
          <w:sz w:val="24"/>
          <w:szCs w:val="24"/>
          <w:lang w:val="lt-LT"/>
        </w:rPr>
        <w:lastRenderedPageBreak/>
        <w:t>Todėl pozityvistai linkę sureikšminti kiekybinius duomenis.</w:t>
      </w:r>
      <w:r>
        <w:rPr>
          <w:rFonts w:ascii="Times New Roman" w:hAnsi="Times New Roman" w:cs="Times New Roman"/>
          <w:sz w:val="24"/>
          <w:szCs w:val="24"/>
          <w:lang w:val="lt-LT"/>
        </w:rPr>
        <w:t>“ (p. 37).</w:t>
      </w:r>
      <w:r w:rsidR="00400D01">
        <w:rPr>
          <w:rFonts w:ascii="Times New Roman" w:hAnsi="Times New Roman" w:cs="Times New Roman"/>
          <w:sz w:val="24"/>
          <w:szCs w:val="24"/>
          <w:lang w:val="lt-LT"/>
        </w:rPr>
        <w:t xml:space="preserve"> Šie principai modernizmo kultūroje buvo suabsoliutinami, kitos epistemologinės pozicijos buvo traktuotinos kaip metafizinės.</w:t>
      </w:r>
      <w:r w:rsidR="00B54E52">
        <w:rPr>
          <w:rFonts w:ascii="Times New Roman" w:hAnsi="Times New Roman" w:cs="Times New Roman"/>
          <w:sz w:val="24"/>
          <w:szCs w:val="24"/>
          <w:lang w:val="lt-LT"/>
        </w:rPr>
        <w:t xml:space="preserve"> </w:t>
      </w:r>
      <w:r w:rsidR="002C542B">
        <w:rPr>
          <w:rFonts w:ascii="Times New Roman" w:hAnsi="Times New Roman"/>
          <w:sz w:val="24"/>
          <w:szCs w:val="24"/>
          <w:lang w:val="lt-LT"/>
        </w:rPr>
        <w:t xml:space="preserve">Pozityvizmo pradininkas </w:t>
      </w:r>
      <w:r w:rsidR="00B54E52" w:rsidRPr="00B54E52">
        <w:rPr>
          <w:rFonts w:ascii="Times New Roman" w:hAnsi="Times New Roman"/>
          <w:sz w:val="24"/>
          <w:szCs w:val="24"/>
          <w:lang w:val="lt-LT"/>
        </w:rPr>
        <w:t>Oguste Comte</w:t>
      </w:r>
      <w:r w:rsidR="00B54E52">
        <w:rPr>
          <w:rFonts w:ascii="Times New Roman" w:hAnsi="Times New Roman"/>
          <w:sz w:val="24"/>
          <w:szCs w:val="24"/>
          <w:lang w:val="lt-LT"/>
        </w:rPr>
        <w:t xml:space="preserve"> tai </w:t>
      </w:r>
      <w:r w:rsidR="002C542B">
        <w:rPr>
          <w:rFonts w:ascii="Times New Roman" w:hAnsi="Times New Roman"/>
          <w:sz w:val="24"/>
          <w:szCs w:val="24"/>
          <w:lang w:val="lt-LT"/>
        </w:rPr>
        <w:t xml:space="preserve">išreiškė </w:t>
      </w:r>
      <w:r w:rsidR="00B54E52">
        <w:rPr>
          <w:rFonts w:ascii="Times New Roman" w:hAnsi="Times New Roman"/>
          <w:sz w:val="24"/>
          <w:szCs w:val="24"/>
          <w:lang w:val="lt-LT"/>
        </w:rPr>
        <w:t>teigdamas, jog „d</w:t>
      </w:r>
      <w:r w:rsidR="00B54E52" w:rsidRPr="00B54E52">
        <w:rPr>
          <w:rFonts w:ascii="Times New Roman" w:hAnsi="Times New Roman"/>
          <w:sz w:val="24"/>
          <w:szCs w:val="24"/>
          <w:lang w:val="lt-LT"/>
        </w:rPr>
        <w:t>abar kiekvienas iš mūsų suprantame, jog jei atsigręžtume į savo pačių praeitį, pastebėtume, jog vaikystėje mes</w:t>
      </w:r>
      <w:r w:rsidR="00B54E52">
        <w:rPr>
          <w:rFonts w:ascii="Times New Roman" w:hAnsi="Times New Roman"/>
          <w:sz w:val="24"/>
          <w:szCs w:val="24"/>
          <w:lang w:val="lt-LT"/>
        </w:rPr>
        <w:t xml:space="preserve"> visi</w:t>
      </w:r>
      <w:r w:rsidR="00B54E52" w:rsidRPr="00B54E52">
        <w:rPr>
          <w:rFonts w:ascii="Times New Roman" w:hAnsi="Times New Roman"/>
          <w:sz w:val="24"/>
          <w:szCs w:val="24"/>
          <w:lang w:val="lt-LT"/>
        </w:rPr>
        <w:t xml:space="preserve"> buvome teologai, jaunystėje metafizikai ir natūralistai brandoje.” (Comte, 2000, p. 29).</w:t>
      </w:r>
    </w:p>
    <w:p w:rsidR="00945C11" w:rsidRDefault="0097527D" w:rsidP="00945C11">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Anot</w:t>
      </w:r>
      <w:r w:rsidR="00850642">
        <w:rPr>
          <w:rFonts w:ascii="Times New Roman" w:hAnsi="Times New Roman" w:cs="Times New Roman"/>
          <w:sz w:val="24"/>
          <w:szCs w:val="24"/>
          <w:lang w:val="lt-LT"/>
        </w:rPr>
        <w:t xml:space="preserve"> A.</w:t>
      </w:r>
      <w:r w:rsidR="004E2E59">
        <w:rPr>
          <w:rFonts w:ascii="Times New Roman" w:hAnsi="Times New Roman" w:cs="Times New Roman"/>
          <w:sz w:val="24"/>
          <w:szCs w:val="24"/>
          <w:lang w:val="lt-LT"/>
        </w:rPr>
        <w:t xml:space="preserve"> Shanks (1999) </w:t>
      </w:r>
      <w:r w:rsidR="004E2E59">
        <w:rPr>
          <w:rFonts w:ascii="Times New Roman" w:hAnsi="Times New Roman" w:cs="Times New Roman"/>
          <w:sz w:val="24"/>
          <w:szCs w:val="24"/>
        </w:rPr>
        <w:t>modernybėje</w:t>
      </w:r>
      <w:r w:rsidR="0049378C">
        <w:rPr>
          <w:rFonts w:ascii="Times New Roman" w:hAnsi="Times New Roman" w:cs="Times New Roman"/>
          <w:sz w:val="24"/>
          <w:szCs w:val="24"/>
        </w:rPr>
        <w:t xml:space="preserve"> taip pat</w:t>
      </w:r>
      <w:r w:rsidR="00837929">
        <w:rPr>
          <w:rFonts w:ascii="Times New Roman" w:hAnsi="Times New Roman" w:cs="Times New Roman"/>
          <w:sz w:val="24"/>
          <w:szCs w:val="24"/>
          <w:lang w:val="lt-LT"/>
        </w:rPr>
        <w:t xml:space="preserve"> gimė</w:t>
      </w:r>
      <w:r w:rsidR="004E2E59">
        <w:rPr>
          <w:rFonts w:ascii="Times New Roman" w:hAnsi="Times New Roman" w:cs="Times New Roman"/>
          <w:sz w:val="24"/>
          <w:szCs w:val="24"/>
          <w:lang w:val="lt-LT"/>
        </w:rPr>
        <w:t xml:space="preserve"> ut</w:t>
      </w:r>
      <w:r w:rsidR="00342DDA">
        <w:rPr>
          <w:rFonts w:ascii="Times New Roman" w:hAnsi="Times New Roman" w:cs="Times New Roman"/>
          <w:sz w:val="24"/>
          <w:szCs w:val="24"/>
          <w:lang w:val="lt-LT"/>
        </w:rPr>
        <w:t>opinės idėjos ar sistemos kaip m</w:t>
      </w:r>
      <w:r w:rsidR="004E2E59">
        <w:rPr>
          <w:rFonts w:ascii="Times New Roman" w:hAnsi="Times New Roman" w:cs="Times New Roman"/>
          <w:sz w:val="24"/>
          <w:szCs w:val="24"/>
          <w:lang w:val="lt-LT"/>
        </w:rPr>
        <w:t>arksizmas, socializmas ir nacionalsocializmas.</w:t>
      </w:r>
      <w:r w:rsidR="004C288F">
        <w:rPr>
          <w:rFonts w:ascii="Times New Roman" w:hAnsi="Times New Roman" w:cs="Times New Roman"/>
          <w:sz w:val="24"/>
          <w:szCs w:val="24"/>
          <w:lang w:val="lt-LT"/>
        </w:rPr>
        <w:t xml:space="preserve"> Remiantis autoriais</w:t>
      </w:r>
      <w:r w:rsidR="0019576C">
        <w:rPr>
          <w:rFonts w:ascii="Times New Roman" w:hAnsi="Times New Roman" w:cs="Times New Roman"/>
          <w:sz w:val="24"/>
          <w:szCs w:val="24"/>
          <w:lang w:val="lt-LT"/>
        </w:rPr>
        <w:t>, galime teigti, jog šie metanaratyvai turėjo atlikti suvienijimo misiją, ištesėti savo sekuliarinius mesianistiniu</w:t>
      </w:r>
      <w:r w:rsidR="00946DB2">
        <w:rPr>
          <w:rFonts w:ascii="Times New Roman" w:hAnsi="Times New Roman" w:cs="Times New Roman"/>
          <w:sz w:val="24"/>
          <w:szCs w:val="24"/>
          <w:lang w:val="lt-LT"/>
        </w:rPr>
        <w:t>s pažadus</w:t>
      </w:r>
      <w:r w:rsidR="007E2DF6">
        <w:rPr>
          <w:rFonts w:ascii="Times New Roman" w:hAnsi="Times New Roman" w:cs="Times New Roman"/>
          <w:sz w:val="24"/>
          <w:szCs w:val="24"/>
          <w:lang w:val="lt-LT"/>
        </w:rPr>
        <w:t xml:space="preserve"> amžino progreso link, tačiau aki</w:t>
      </w:r>
      <w:r w:rsidR="00946DB2">
        <w:rPr>
          <w:rFonts w:ascii="Times New Roman" w:hAnsi="Times New Roman" w:cs="Times New Roman"/>
          <w:sz w:val="24"/>
          <w:szCs w:val="24"/>
          <w:lang w:val="lt-LT"/>
        </w:rPr>
        <w:t>vaizdu, jog nagrinėjant istorinę</w:t>
      </w:r>
      <w:r w:rsidR="007E2DF6">
        <w:rPr>
          <w:rFonts w:ascii="Times New Roman" w:hAnsi="Times New Roman" w:cs="Times New Roman"/>
          <w:sz w:val="24"/>
          <w:szCs w:val="24"/>
          <w:lang w:val="lt-LT"/>
        </w:rPr>
        <w:t xml:space="preserve"> mintį, galime teigti, jog šios teorijos </w:t>
      </w:r>
      <w:r w:rsidR="00D67514">
        <w:rPr>
          <w:rFonts w:ascii="Times New Roman" w:hAnsi="Times New Roman" w:cs="Times New Roman"/>
          <w:sz w:val="24"/>
          <w:szCs w:val="24"/>
          <w:lang w:val="lt-LT"/>
        </w:rPr>
        <w:t>(socializmas, komunizmas, nacionalsocializmas, instr</w:t>
      </w:r>
      <w:r w:rsidR="00AF3C2D">
        <w:rPr>
          <w:rFonts w:ascii="Times New Roman" w:hAnsi="Times New Roman" w:cs="Times New Roman"/>
          <w:sz w:val="24"/>
          <w:szCs w:val="24"/>
          <w:lang w:val="lt-LT"/>
        </w:rPr>
        <w:t>umentalumas ir technologiškumas</w:t>
      </w:r>
      <w:r w:rsidR="00D67514">
        <w:rPr>
          <w:rFonts w:ascii="Times New Roman" w:hAnsi="Times New Roman" w:cs="Times New Roman"/>
          <w:sz w:val="24"/>
          <w:szCs w:val="24"/>
          <w:lang w:val="lt-LT"/>
        </w:rPr>
        <w:t xml:space="preserve">) </w:t>
      </w:r>
      <w:r w:rsidR="007E2DF6">
        <w:rPr>
          <w:rFonts w:ascii="Times New Roman" w:hAnsi="Times New Roman" w:cs="Times New Roman"/>
          <w:sz w:val="24"/>
          <w:szCs w:val="24"/>
          <w:lang w:val="lt-LT"/>
        </w:rPr>
        <w:t xml:space="preserve">bankrutavo ir tapo sietinos su daugybę žmonių gyvybių nusinešusiais totalitariniais režimais. </w:t>
      </w:r>
      <w:r w:rsidR="003E411F">
        <w:rPr>
          <w:rFonts w:ascii="Times New Roman" w:hAnsi="Times New Roman" w:cs="Times New Roman"/>
          <w:sz w:val="24"/>
          <w:szCs w:val="24"/>
          <w:lang w:val="lt-LT"/>
        </w:rPr>
        <w:t xml:space="preserve">Tai būtina išaiškinti siejant su tuo, jog </w:t>
      </w:r>
      <w:r w:rsidR="003E411F">
        <w:rPr>
          <w:rFonts w:ascii="Times New Roman" w:eastAsia="TimesNewRomanPSMT" w:hAnsi="Times New Roman" w:cs="Times New Roman"/>
          <w:sz w:val="24"/>
          <w:szCs w:val="24"/>
          <w:lang w:val="lt-LT"/>
        </w:rPr>
        <w:t>n</w:t>
      </w:r>
      <w:r w:rsidR="00AF3C2D" w:rsidRPr="00AF3C2D">
        <w:rPr>
          <w:rFonts w:ascii="Times New Roman" w:eastAsia="TimesNewRomanPSMT" w:hAnsi="Times New Roman" w:cs="Times New Roman"/>
          <w:sz w:val="24"/>
          <w:szCs w:val="24"/>
          <w:lang w:val="lt-LT"/>
        </w:rPr>
        <w:t>auji patirties tipai ir mąstymo</w:t>
      </w:r>
      <w:r w:rsidR="00AF3C2D">
        <w:rPr>
          <w:rFonts w:ascii="Times New Roman" w:hAnsi="Times New Roman" w:cs="Times New Roman"/>
          <w:sz w:val="24"/>
          <w:szCs w:val="24"/>
          <w:lang w:val="lt-LT"/>
        </w:rPr>
        <w:t xml:space="preserve"> </w:t>
      </w:r>
      <w:r w:rsidR="00AF3C2D" w:rsidRPr="00AF3C2D">
        <w:rPr>
          <w:rFonts w:ascii="Times New Roman" w:eastAsia="TimesNewRomanPSMT" w:hAnsi="Times New Roman" w:cs="Times New Roman"/>
          <w:sz w:val="24"/>
          <w:szCs w:val="24"/>
          <w:lang w:val="lt-LT"/>
        </w:rPr>
        <w:t>modeliai, pagrįsti pozityvistinėmis, rac</w:t>
      </w:r>
      <w:r w:rsidR="002919DF">
        <w:rPr>
          <w:rFonts w:ascii="Times New Roman" w:eastAsia="TimesNewRomanPSMT" w:hAnsi="Times New Roman" w:cs="Times New Roman"/>
          <w:sz w:val="24"/>
          <w:szCs w:val="24"/>
          <w:lang w:val="lt-LT"/>
        </w:rPr>
        <w:t>ionaliomis pozicijomis, sintezuojant juos</w:t>
      </w:r>
      <w:r w:rsidR="00AF3C2D">
        <w:rPr>
          <w:rFonts w:ascii="Times New Roman" w:hAnsi="Times New Roman" w:cs="Times New Roman"/>
          <w:sz w:val="24"/>
          <w:szCs w:val="24"/>
          <w:lang w:val="lt-LT"/>
        </w:rPr>
        <w:t xml:space="preserve"> </w:t>
      </w:r>
      <w:r w:rsidR="00AF3C2D" w:rsidRPr="00AF3C2D">
        <w:rPr>
          <w:rFonts w:ascii="Times New Roman" w:eastAsia="TimesNewRomanPSMT" w:hAnsi="Times New Roman" w:cs="Times New Roman"/>
          <w:sz w:val="24"/>
          <w:szCs w:val="24"/>
          <w:lang w:val="lt-LT"/>
        </w:rPr>
        <w:t xml:space="preserve">su F. Nietzches (1910) imperatyvu „valia siekti galios“ (vok. </w:t>
      </w:r>
      <w:r w:rsidR="00AF3C2D" w:rsidRPr="00AF3C2D">
        <w:rPr>
          <w:rFonts w:ascii="Times New Roman" w:eastAsia="TimesNewRomanPS-ItalicMT" w:hAnsi="Times New Roman" w:cs="Times New Roman"/>
          <w:i/>
          <w:iCs/>
          <w:sz w:val="24"/>
          <w:szCs w:val="24"/>
          <w:lang w:val="lt-LT"/>
        </w:rPr>
        <w:t>der wille zur macht</w:t>
      </w:r>
      <w:r w:rsidR="00AF3C2D" w:rsidRPr="00AF3C2D">
        <w:rPr>
          <w:rFonts w:ascii="Times New Roman" w:eastAsia="TimesNewRomanPSMT" w:hAnsi="Times New Roman" w:cs="Times New Roman"/>
          <w:sz w:val="24"/>
          <w:szCs w:val="24"/>
          <w:lang w:val="lt-LT"/>
        </w:rPr>
        <w:t>)</w:t>
      </w:r>
      <w:r w:rsidR="00AF3C2D">
        <w:rPr>
          <w:rFonts w:ascii="Times New Roman" w:hAnsi="Times New Roman" w:cs="Times New Roman"/>
          <w:sz w:val="24"/>
          <w:szCs w:val="24"/>
          <w:lang w:val="lt-LT"/>
        </w:rPr>
        <w:t xml:space="preserve"> </w:t>
      </w:r>
      <w:r w:rsidR="00AF3C2D" w:rsidRPr="00AF3C2D">
        <w:rPr>
          <w:rFonts w:ascii="Times New Roman" w:eastAsia="TimesNewRomanPSMT" w:hAnsi="Times New Roman" w:cs="Times New Roman"/>
          <w:sz w:val="24"/>
          <w:szCs w:val="24"/>
          <w:lang w:val="lt-LT"/>
        </w:rPr>
        <w:t>moralinėje dimensijoje gali sąlygoti visiškas deformacijas ir abejingumą moralinio</w:t>
      </w:r>
      <w:r w:rsidR="00AF3C2D">
        <w:rPr>
          <w:rFonts w:ascii="Times New Roman" w:hAnsi="Times New Roman" w:cs="Times New Roman"/>
          <w:sz w:val="24"/>
          <w:szCs w:val="24"/>
          <w:lang w:val="lt-LT"/>
        </w:rPr>
        <w:t xml:space="preserve"> </w:t>
      </w:r>
      <w:r w:rsidR="00AF3C2D" w:rsidRPr="00AF3C2D">
        <w:rPr>
          <w:rFonts w:ascii="Times New Roman" w:eastAsia="TimesNewRomanPSMT" w:hAnsi="Times New Roman" w:cs="Times New Roman"/>
          <w:sz w:val="24"/>
          <w:szCs w:val="24"/>
          <w:lang w:val="lt-LT"/>
        </w:rPr>
        <w:t>jautrumo klausimais. Todėl būtina suprasti, kad mokslinių principų adaptavimas</w:t>
      </w:r>
      <w:r w:rsidR="00AF3C2D">
        <w:rPr>
          <w:rFonts w:ascii="Times New Roman" w:hAnsi="Times New Roman" w:cs="Times New Roman"/>
          <w:sz w:val="24"/>
          <w:szCs w:val="24"/>
          <w:lang w:val="lt-LT"/>
        </w:rPr>
        <w:t xml:space="preserve"> </w:t>
      </w:r>
      <w:r w:rsidR="00AF3C2D" w:rsidRPr="00AF3C2D">
        <w:rPr>
          <w:rFonts w:ascii="Times New Roman" w:eastAsia="TimesNewRomanPSMT" w:hAnsi="Times New Roman" w:cs="Times New Roman"/>
          <w:sz w:val="24"/>
          <w:szCs w:val="24"/>
          <w:lang w:val="lt-LT"/>
        </w:rPr>
        <w:t>visose gyvenimo srityse nebūtinai lemia visuomeninį progresą ir geresnį rytojų.</w:t>
      </w:r>
      <w:r w:rsidR="00AF3C2D">
        <w:rPr>
          <w:rFonts w:ascii="Times New Roman" w:hAnsi="Times New Roman" w:cs="Times New Roman"/>
          <w:sz w:val="24"/>
          <w:szCs w:val="24"/>
          <w:lang w:val="lt-LT"/>
        </w:rPr>
        <w:t xml:space="preserve"> </w:t>
      </w:r>
      <w:r w:rsidR="00AF3C2D" w:rsidRPr="00AF3C2D">
        <w:rPr>
          <w:rFonts w:ascii="Times New Roman" w:eastAsia="TimesNewRomanPSMT" w:hAnsi="Times New Roman" w:cs="Times New Roman"/>
          <w:sz w:val="24"/>
          <w:szCs w:val="24"/>
          <w:lang w:val="lt-LT"/>
        </w:rPr>
        <w:t>Ypač gerai tai atsiskleidž</w:t>
      </w:r>
      <w:r w:rsidR="00394075">
        <w:rPr>
          <w:rFonts w:ascii="Times New Roman" w:eastAsia="TimesNewRomanPSMT" w:hAnsi="Times New Roman" w:cs="Times New Roman"/>
          <w:sz w:val="24"/>
          <w:szCs w:val="24"/>
          <w:lang w:val="lt-LT"/>
        </w:rPr>
        <w:t>ia nagrinėjant istorinę patirtį,</w:t>
      </w:r>
      <w:r w:rsidR="00AF3C2D" w:rsidRPr="00AF3C2D">
        <w:rPr>
          <w:rFonts w:ascii="Times New Roman" w:eastAsia="TimesNewRomanPSMT" w:hAnsi="Times New Roman" w:cs="Times New Roman"/>
          <w:sz w:val="24"/>
          <w:szCs w:val="24"/>
          <w:lang w:val="lt-LT"/>
        </w:rPr>
        <w:t xml:space="preserve"> pvz., holokaustą, kaip visuomenės</w:t>
      </w:r>
      <w:r w:rsidR="00AF3C2D">
        <w:rPr>
          <w:rFonts w:ascii="Times New Roman" w:hAnsi="Times New Roman" w:cs="Times New Roman"/>
          <w:sz w:val="24"/>
          <w:szCs w:val="24"/>
          <w:lang w:val="lt-LT"/>
        </w:rPr>
        <w:t xml:space="preserve"> </w:t>
      </w:r>
      <w:r w:rsidR="00AF3C2D" w:rsidRPr="00AF3C2D">
        <w:rPr>
          <w:rFonts w:ascii="Times New Roman" w:eastAsia="TimesNewRomanPSMT" w:hAnsi="Times New Roman" w:cs="Times New Roman"/>
          <w:sz w:val="24"/>
          <w:szCs w:val="24"/>
          <w:lang w:val="lt-LT"/>
        </w:rPr>
        <w:t>instrumentalumo ir racionalizacijos kulminacinį modernizmo produktą,</w:t>
      </w:r>
      <w:r w:rsidR="00394075">
        <w:rPr>
          <w:rFonts w:ascii="Times New Roman" w:eastAsia="TimesNewRomanPSMT" w:hAnsi="Times New Roman" w:cs="Times New Roman"/>
          <w:sz w:val="24"/>
          <w:szCs w:val="24"/>
          <w:lang w:val="lt-LT"/>
        </w:rPr>
        <w:t xml:space="preserve"> </w:t>
      </w:r>
      <w:r w:rsidR="00AF3C2D" w:rsidRPr="00AF3C2D">
        <w:rPr>
          <w:rFonts w:ascii="Times New Roman" w:eastAsia="TimesNewRomanPSMT" w:hAnsi="Times New Roman" w:cs="Times New Roman"/>
          <w:sz w:val="24"/>
          <w:szCs w:val="24"/>
          <w:lang w:val="lt-LT"/>
        </w:rPr>
        <w:t>pasitelkus lenkų sociologo Z. Baumano retoriką ir M. Vėberio metaforą apie</w:t>
      </w:r>
      <w:r w:rsidR="00AF3C2D">
        <w:rPr>
          <w:rFonts w:ascii="Times New Roman" w:hAnsi="Times New Roman" w:cs="Times New Roman"/>
          <w:sz w:val="24"/>
          <w:szCs w:val="24"/>
          <w:lang w:val="lt-LT"/>
        </w:rPr>
        <w:t xml:space="preserve"> </w:t>
      </w:r>
      <w:r w:rsidR="00AF3C2D" w:rsidRPr="00AF3C2D">
        <w:rPr>
          <w:rFonts w:ascii="Times New Roman" w:eastAsia="TimesNewRomanPSMT" w:hAnsi="Times New Roman" w:cs="Times New Roman"/>
          <w:sz w:val="24"/>
          <w:szCs w:val="24"/>
          <w:lang w:val="lt-LT"/>
        </w:rPr>
        <w:t>geležinį narvą, pakeičiant jį duju kamera (</w:t>
      </w:r>
      <w:r w:rsidR="003E411F">
        <w:rPr>
          <w:rFonts w:ascii="Times New Roman" w:hAnsi="Times New Roman" w:cs="Times New Roman"/>
          <w:sz w:val="24"/>
          <w:szCs w:val="24"/>
          <w:lang w:val="lt-LT"/>
        </w:rPr>
        <w:t>cit. pgl</w:t>
      </w:r>
      <w:r w:rsidR="003E411F" w:rsidRPr="00AF3C2D">
        <w:rPr>
          <w:rFonts w:ascii="Times New Roman" w:eastAsia="TimesNewRomanPSMT" w:hAnsi="Times New Roman" w:cs="Times New Roman"/>
          <w:sz w:val="24"/>
          <w:szCs w:val="24"/>
          <w:lang w:val="lt-LT"/>
        </w:rPr>
        <w:t xml:space="preserve"> </w:t>
      </w:r>
      <w:r w:rsidR="00AF3C2D" w:rsidRPr="00AF3C2D">
        <w:rPr>
          <w:rFonts w:ascii="Times New Roman" w:eastAsia="TimesNewRomanPSMT" w:hAnsi="Times New Roman" w:cs="Times New Roman"/>
          <w:sz w:val="24"/>
          <w:szCs w:val="24"/>
          <w:lang w:val="lt-LT"/>
        </w:rPr>
        <w:t>Delanty, 2000, p. 67).</w:t>
      </w:r>
      <w:r w:rsidR="00AF3C2D">
        <w:rPr>
          <w:rFonts w:ascii="Times New Roman" w:hAnsi="Times New Roman" w:cs="Times New Roman"/>
          <w:sz w:val="24"/>
          <w:szCs w:val="24"/>
          <w:lang w:val="lt-LT"/>
        </w:rPr>
        <w:t xml:space="preserve"> Būtent todėl šie įvykiai dažnai akcentuotini kaip ypatingi socialiai reiškiniai, įtakoją tranziciją i</w:t>
      </w:r>
      <w:r w:rsidR="00CD2679">
        <w:rPr>
          <w:rFonts w:ascii="Times New Roman" w:hAnsi="Times New Roman" w:cs="Times New Roman"/>
          <w:sz w:val="24"/>
          <w:szCs w:val="24"/>
          <w:lang w:val="lt-LT"/>
        </w:rPr>
        <w:t xml:space="preserve">š modernizmo į postmodernizmą. </w:t>
      </w:r>
    </w:p>
    <w:p w:rsidR="00400BA0" w:rsidRPr="00945C11" w:rsidRDefault="00945C11" w:rsidP="006C15B2">
      <w:pPr>
        <w:spacing w:after="0" w:line="360" w:lineRule="auto"/>
        <w:jc w:val="center"/>
        <w:rPr>
          <w:rFonts w:ascii="Times New Roman" w:hAnsi="Times New Roman" w:cs="Times New Roman"/>
          <w:i/>
          <w:sz w:val="24"/>
          <w:szCs w:val="24"/>
          <w:lang w:val="lt-LT"/>
        </w:rPr>
      </w:pPr>
      <w:r w:rsidRPr="00945C11">
        <w:rPr>
          <w:rFonts w:ascii="Times New Roman" w:hAnsi="Times New Roman" w:cs="Times New Roman"/>
          <w:i/>
          <w:sz w:val="24"/>
          <w:szCs w:val="24"/>
          <w:lang w:val="lt-LT"/>
        </w:rPr>
        <w:t xml:space="preserve">2. </w:t>
      </w:r>
      <w:r w:rsidR="00400BA0" w:rsidRPr="00945C11">
        <w:rPr>
          <w:rFonts w:ascii="Times New Roman" w:hAnsi="Times New Roman" w:cs="Times New Roman"/>
          <w:i/>
          <w:sz w:val="24"/>
          <w:szCs w:val="24"/>
          <w:lang w:val="lt-LT"/>
        </w:rPr>
        <w:t>lentelė.</w:t>
      </w:r>
      <w:r w:rsidR="00400BA0" w:rsidRPr="00945C11">
        <w:rPr>
          <w:rFonts w:ascii="Times New Roman" w:hAnsi="Times New Roman" w:cs="Times New Roman"/>
          <w:sz w:val="24"/>
          <w:szCs w:val="24"/>
          <w:lang w:val="lt-LT"/>
        </w:rPr>
        <w:t xml:space="preserve"> Modernizmo metanaratyvai</w:t>
      </w:r>
    </w:p>
    <w:tbl>
      <w:tblPr>
        <w:tblStyle w:val="Lentelstinklelis"/>
        <w:tblW w:w="0" w:type="auto"/>
        <w:tblInd w:w="-5" w:type="dxa"/>
        <w:tblLook w:val="04A0" w:firstRow="1" w:lastRow="0" w:firstColumn="1" w:lastColumn="0" w:noHBand="0" w:noVBand="1"/>
      </w:tblPr>
      <w:tblGrid>
        <w:gridCol w:w="9859"/>
      </w:tblGrid>
      <w:tr w:rsidR="00400BA0" w:rsidRPr="00945C11" w:rsidTr="00945C11">
        <w:trPr>
          <w:trHeight w:val="343"/>
        </w:trPr>
        <w:tc>
          <w:tcPr>
            <w:tcW w:w="9859" w:type="dxa"/>
          </w:tcPr>
          <w:p w:rsidR="00400BA0" w:rsidRPr="00945C11" w:rsidRDefault="00400BA0" w:rsidP="00400BA0">
            <w:pPr>
              <w:pStyle w:val="Sraopastraipa"/>
              <w:numPr>
                <w:ilvl w:val="0"/>
                <w:numId w:val="8"/>
              </w:numPr>
              <w:spacing w:line="360" w:lineRule="auto"/>
              <w:jc w:val="both"/>
              <w:rPr>
                <w:rFonts w:ascii="Times New Roman" w:hAnsi="Times New Roman" w:cs="Times New Roman"/>
                <w:sz w:val="24"/>
                <w:szCs w:val="24"/>
              </w:rPr>
            </w:pPr>
            <w:r w:rsidRPr="00945C11">
              <w:rPr>
                <w:rFonts w:ascii="Times New Roman" w:hAnsi="Times New Roman" w:cs="Times New Roman"/>
                <w:sz w:val="24"/>
                <w:szCs w:val="24"/>
              </w:rPr>
              <w:t>Švietimo epocha</w:t>
            </w:r>
          </w:p>
        </w:tc>
      </w:tr>
      <w:tr w:rsidR="00400BA0" w:rsidRPr="00945C11" w:rsidTr="00945C11">
        <w:trPr>
          <w:trHeight w:val="354"/>
        </w:trPr>
        <w:tc>
          <w:tcPr>
            <w:tcW w:w="9859" w:type="dxa"/>
          </w:tcPr>
          <w:p w:rsidR="00400BA0" w:rsidRPr="00945C11" w:rsidRDefault="00400BA0" w:rsidP="00400BA0">
            <w:pPr>
              <w:pStyle w:val="Sraopastraipa"/>
              <w:numPr>
                <w:ilvl w:val="0"/>
                <w:numId w:val="8"/>
              </w:numPr>
              <w:spacing w:line="360" w:lineRule="auto"/>
              <w:jc w:val="both"/>
              <w:rPr>
                <w:rFonts w:ascii="Times New Roman" w:hAnsi="Times New Roman" w:cs="Times New Roman"/>
                <w:sz w:val="24"/>
                <w:szCs w:val="24"/>
              </w:rPr>
            </w:pPr>
            <w:r w:rsidRPr="00945C11">
              <w:rPr>
                <w:rFonts w:ascii="Times New Roman" w:hAnsi="Times New Roman" w:cs="Times New Roman"/>
                <w:sz w:val="24"/>
                <w:szCs w:val="24"/>
              </w:rPr>
              <w:t>Linijinė laiko koncepcija</w:t>
            </w:r>
          </w:p>
        </w:tc>
      </w:tr>
      <w:tr w:rsidR="00400BA0" w:rsidRPr="00945C11" w:rsidTr="00945C11">
        <w:trPr>
          <w:trHeight w:val="354"/>
        </w:trPr>
        <w:tc>
          <w:tcPr>
            <w:tcW w:w="9859" w:type="dxa"/>
          </w:tcPr>
          <w:p w:rsidR="00400BA0" w:rsidRPr="00945C11" w:rsidRDefault="00400BA0" w:rsidP="00400BA0">
            <w:pPr>
              <w:pStyle w:val="Sraopastraipa"/>
              <w:numPr>
                <w:ilvl w:val="0"/>
                <w:numId w:val="8"/>
              </w:numPr>
              <w:spacing w:line="360" w:lineRule="auto"/>
              <w:jc w:val="both"/>
              <w:rPr>
                <w:rFonts w:ascii="Times New Roman" w:hAnsi="Times New Roman" w:cs="Times New Roman"/>
                <w:sz w:val="24"/>
                <w:szCs w:val="24"/>
              </w:rPr>
            </w:pPr>
            <w:r w:rsidRPr="00945C11">
              <w:rPr>
                <w:rFonts w:ascii="Times New Roman" w:hAnsi="Times New Roman" w:cs="Times New Roman"/>
                <w:sz w:val="24"/>
                <w:szCs w:val="24"/>
              </w:rPr>
              <w:t>Krikščionybė</w:t>
            </w:r>
          </w:p>
        </w:tc>
      </w:tr>
      <w:tr w:rsidR="00400BA0" w:rsidRPr="00945C11" w:rsidTr="00945C11">
        <w:trPr>
          <w:trHeight w:val="354"/>
        </w:trPr>
        <w:tc>
          <w:tcPr>
            <w:tcW w:w="9859" w:type="dxa"/>
          </w:tcPr>
          <w:p w:rsidR="00400BA0" w:rsidRPr="00945C11" w:rsidRDefault="00400BA0" w:rsidP="00400BA0">
            <w:pPr>
              <w:pStyle w:val="Sraopastraipa"/>
              <w:numPr>
                <w:ilvl w:val="0"/>
                <w:numId w:val="8"/>
              </w:numPr>
              <w:spacing w:line="360" w:lineRule="auto"/>
              <w:jc w:val="both"/>
              <w:rPr>
                <w:rFonts w:ascii="Times New Roman" w:hAnsi="Times New Roman" w:cs="Times New Roman"/>
                <w:sz w:val="24"/>
                <w:szCs w:val="24"/>
              </w:rPr>
            </w:pPr>
            <w:r w:rsidRPr="00945C11">
              <w:rPr>
                <w:rFonts w:ascii="Times New Roman" w:hAnsi="Times New Roman" w:cs="Times New Roman"/>
                <w:sz w:val="24"/>
                <w:szCs w:val="24"/>
              </w:rPr>
              <w:t>Marksizmas</w:t>
            </w:r>
          </w:p>
        </w:tc>
      </w:tr>
      <w:tr w:rsidR="00400BA0" w:rsidRPr="00945C11" w:rsidTr="00945C11">
        <w:trPr>
          <w:trHeight w:val="354"/>
        </w:trPr>
        <w:tc>
          <w:tcPr>
            <w:tcW w:w="9859" w:type="dxa"/>
          </w:tcPr>
          <w:p w:rsidR="00400BA0" w:rsidRPr="00945C11" w:rsidRDefault="00400BA0" w:rsidP="00400BA0">
            <w:pPr>
              <w:pStyle w:val="Sraopastraipa"/>
              <w:numPr>
                <w:ilvl w:val="0"/>
                <w:numId w:val="8"/>
              </w:numPr>
              <w:spacing w:line="360" w:lineRule="auto"/>
              <w:jc w:val="both"/>
              <w:rPr>
                <w:rFonts w:ascii="Times New Roman" w:hAnsi="Times New Roman" w:cs="Times New Roman"/>
                <w:sz w:val="24"/>
                <w:szCs w:val="24"/>
              </w:rPr>
            </w:pPr>
            <w:r w:rsidRPr="00945C11">
              <w:rPr>
                <w:rFonts w:ascii="Times New Roman" w:hAnsi="Times New Roman" w:cs="Times New Roman"/>
                <w:sz w:val="24"/>
                <w:szCs w:val="24"/>
              </w:rPr>
              <w:t>Loginis pozityvizmas</w:t>
            </w:r>
          </w:p>
        </w:tc>
      </w:tr>
      <w:tr w:rsidR="00400BA0" w:rsidRPr="00945C11" w:rsidTr="00945C11">
        <w:trPr>
          <w:trHeight w:val="354"/>
        </w:trPr>
        <w:tc>
          <w:tcPr>
            <w:tcW w:w="9859" w:type="dxa"/>
          </w:tcPr>
          <w:p w:rsidR="00400BA0" w:rsidRPr="00945C11" w:rsidRDefault="00CF1A4B" w:rsidP="00400BA0">
            <w:pPr>
              <w:pStyle w:val="Sraopastraipa"/>
              <w:numPr>
                <w:ilvl w:val="0"/>
                <w:numId w:val="8"/>
              </w:numPr>
              <w:spacing w:line="360" w:lineRule="auto"/>
              <w:jc w:val="both"/>
              <w:rPr>
                <w:rFonts w:ascii="Times New Roman" w:hAnsi="Times New Roman" w:cs="Times New Roman"/>
                <w:sz w:val="24"/>
                <w:szCs w:val="24"/>
              </w:rPr>
            </w:pPr>
            <w:r w:rsidRPr="00945C11">
              <w:rPr>
                <w:rFonts w:ascii="Times New Roman" w:hAnsi="Times New Roman" w:cs="Times New Roman"/>
                <w:sz w:val="24"/>
                <w:szCs w:val="24"/>
              </w:rPr>
              <w:t>Freudo slopinimo teorija</w:t>
            </w:r>
          </w:p>
        </w:tc>
      </w:tr>
    </w:tbl>
    <w:p w:rsidR="006C15B2" w:rsidRPr="00CD2679" w:rsidRDefault="00CF1A4B" w:rsidP="00CD2679">
      <w:pPr>
        <w:spacing w:after="0" w:line="360" w:lineRule="auto"/>
        <w:jc w:val="both"/>
        <w:rPr>
          <w:rFonts w:ascii="Times New Roman" w:hAnsi="Times New Roman"/>
          <w:sz w:val="20"/>
          <w:szCs w:val="20"/>
        </w:rPr>
      </w:pPr>
      <w:r w:rsidRPr="005A1E07">
        <w:rPr>
          <w:rFonts w:ascii="Times New Roman" w:hAnsi="Times New Roman" w:hint="eastAsia"/>
          <w:b/>
          <w:sz w:val="20"/>
          <w:szCs w:val="20"/>
          <w:lang w:val="lt-LT"/>
        </w:rPr>
        <w:t>Š</w:t>
      </w:r>
      <w:r w:rsidRPr="005A1E07">
        <w:rPr>
          <w:rFonts w:ascii="Times New Roman" w:hAnsi="Times New Roman"/>
          <w:b/>
          <w:sz w:val="20"/>
          <w:szCs w:val="20"/>
          <w:lang w:val="lt-LT"/>
        </w:rPr>
        <w:t>altin</w:t>
      </w:r>
      <w:r w:rsidRPr="005A1E07">
        <w:rPr>
          <w:rFonts w:ascii="Times New Roman" w:hAnsi="Times New Roman"/>
          <w:b/>
          <w:sz w:val="20"/>
          <w:szCs w:val="20"/>
        </w:rPr>
        <w:t>is:</w:t>
      </w:r>
      <w:r w:rsidRPr="005A1E07">
        <w:rPr>
          <w:rFonts w:ascii="Times New Roman" w:hAnsi="Times New Roman"/>
          <w:sz w:val="20"/>
          <w:szCs w:val="20"/>
        </w:rPr>
        <w:t xml:space="preserve"> </w:t>
      </w:r>
      <w:r w:rsidR="006518D7" w:rsidRPr="006518D7">
        <w:rPr>
          <w:rFonts w:ascii="Times New Roman" w:hAnsi="Times New Roman" w:cs="Times New Roman"/>
          <w:sz w:val="20"/>
          <w:szCs w:val="20"/>
          <w:lang w:val="lt-LT"/>
        </w:rPr>
        <w:t xml:space="preserve">sudaryta darbo autoriaus </w:t>
      </w:r>
      <w:r w:rsidR="006518D7">
        <w:rPr>
          <w:rFonts w:ascii="Times New Roman" w:hAnsi="Times New Roman" w:cs="Times New Roman"/>
          <w:sz w:val="20"/>
          <w:szCs w:val="20"/>
          <w:lang w:val="lt-LT"/>
        </w:rPr>
        <w:t xml:space="preserve">pagal </w:t>
      </w:r>
      <w:r w:rsidRPr="005A1E07">
        <w:rPr>
          <w:rFonts w:ascii="Times New Roman" w:hAnsi="Times New Roman" w:cs="Times New Roman"/>
          <w:sz w:val="20"/>
          <w:szCs w:val="20"/>
          <w:lang w:val="lt-LT"/>
        </w:rPr>
        <w:t>Allmendinger</w:t>
      </w:r>
      <w:r w:rsidRPr="005A1E07">
        <w:rPr>
          <w:rFonts w:ascii="Times New Roman" w:hAnsi="Times New Roman"/>
          <w:sz w:val="20"/>
          <w:szCs w:val="20"/>
        </w:rPr>
        <w:t xml:space="preserve"> 2000,</w:t>
      </w:r>
      <w:r w:rsidRPr="005A1E07">
        <w:rPr>
          <w:rFonts w:ascii="Times New Roman" w:hAnsi="Times New Roman" w:cs="Times New Roman"/>
          <w:sz w:val="20"/>
          <w:szCs w:val="20"/>
          <w:lang w:val="lt-LT"/>
        </w:rPr>
        <w:t xml:space="preserve"> Driscoll, 2010</w:t>
      </w:r>
      <w:r w:rsidRPr="005A1E07">
        <w:rPr>
          <w:rFonts w:ascii="Times New Roman" w:hAnsi="Times New Roman"/>
          <w:sz w:val="20"/>
          <w:szCs w:val="20"/>
        </w:rPr>
        <w:t>,</w:t>
      </w:r>
      <w:r w:rsidRPr="005A1E07">
        <w:rPr>
          <w:rFonts w:ascii="Times New Roman" w:hAnsi="Times New Roman" w:cs="Times New Roman"/>
          <w:sz w:val="20"/>
          <w:szCs w:val="20"/>
          <w:lang w:val="lt-LT"/>
        </w:rPr>
        <w:t xml:space="preserve">  Thacker 2008, Rojek, </w:t>
      </w:r>
      <w:r w:rsidRPr="005A1E07">
        <w:rPr>
          <w:rFonts w:ascii="Times New Roman" w:hAnsi="Times New Roman" w:cs="Times New Roman"/>
          <w:sz w:val="20"/>
          <w:szCs w:val="20"/>
        </w:rPr>
        <w:t>1999,</w:t>
      </w:r>
      <w:r w:rsidRPr="005A1E07">
        <w:rPr>
          <w:rFonts w:ascii="Times New Roman" w:hAnsi="Times New Roman" w:cs="Times New Roman"/>
          <w:sz w:val="20"/>
          <w:szCs w:val="20"/>
          <w:lang w:val="lt-LT"/>
        </w:rPr>
        <w:t xml:space="preserve"> </w:t>
      </w:r>
      <w:r w:rsidR="006C15B2">
        <w:rPr>
          <w:rFonts w:ascii="Times New Roman" w:hAnsi="Times New Roman"/>
          <w:sz w:val="20"/>
          <w:szCs w:val="20"/>
        </w:rPr>
        <w:t xml:space="preserve"> Shanks 1999.</w:t>
      </w:r>
    </w:p>
    <w:p w:rsidR="00B64CAB" w:rsidRDefault="006F054F" w:rsidP="006C15B2">
      <w:pPr>
        <w:spacing w:after="0" w:line="360" w:lineRule="auto"/>
        <w:ind w:firstLine="851"/>
        <w:jc w:val="both"/>
        <w:rPr>
          <w:rFonts w:ascii="Times New Roman" w:hAnsi="Times New Roman" w:cs="Times New Roman"/>
          <w:sz w:val="24"/>
          <w:szCs w:val="24"/>
          <w:lang w:val="lt-LT"/>
        </w:rPr>
      </w:pPr>
      <w:r w:rsidRPr="005D3CF0">
        <w:rPr>
          <w:rFonts w:ascii="Times New Roman" w:hAnsi="Times New Roman" w:cs="Times New Roman"/>
          <w:i/>
          <w:sz w:val="24"/>
          <w:szCs w:val="24"/>
        </w:rPr>
        <w:t xml:space="preserve">Holokaustas </w:t>
      </w:r>
      <w:r w:rsidR="00394075">
        <w:rPr>
          <w:rFonts w:ascii="Times New Roman" w:hAnsi="Times New Roman" w:cs="Times New Roman"/>
          <w:i/>
          <w:sz w:val="24"/>
          <w:szCs w:val="24"/>
        </w:rPr>
        <w:t xml:space="preserve"> </w:t>
      </w:r>
      <w:r w:rsidRPr="005D3CF0">
        <w:rPr>
          <w:rFonts w:ascii="Times New Roman" w:hAnsi="Times New Roman" w:cs="Times New Roman"/>
          <w:i/>
          <w:sz w:val="24"/>
          <w:szCs w:val="24"/>
        </w:rPr>
        <w:t xml:space="preserve"> tikriausiai buvo pats svarbiaus</w:t>
      </w:r>
      <w:r w:rsidR="009C2869">
        <w:rPr>
          <w:rFonts w:ascii="Times New Roman" w:hAnsi="Times New Roman" w:cs="Times New Roman"/>
          <w:i/>
          <w:sz w:val="24"/>
          <w:szCs w:val="24"/>
        </w:rPr>
        <w:t>ias socialinis įvykis pagreitinę</w:t>
      </w:r>
      <w:r w:rsidRPr="005D3CF0">
        <w:rPr>
          <w:rFonts w:ascii="Times New Roman" w:hAnsi="Times New Roman" w:cs="Times New Roman"/>
          <w:i/>
          <w:sz w:val="24"/>
          <w:szCs w:val="24"/>
        </w:rPr>
        <w:t>s tranziciją iš modernizmo į postmodernizmą.</w:t>
      </w:r>
      <w:r w:rsidRPr="005D3CF0">
        <w:rPr>
          <w:rFonts w:ascii="Times New Roman" w:hAnsi="Times New Roman" w:cs="Times New Roman"/>
          <w:i/>
          <w:sz w:val="24"/>
          <w:szCs w:val="24"/>
          <w:lang w:val="lt-LT"/>
        </w:rPr>
        <w:t xml:space="preserve"> </w:t>
      </w:r>
      <w:r w:rsidR="00103700" w:rsidRPr="005D3CF0">
        <w:rPr>
          <w:rFonts w:ascii="Times New Roman" w:hAnsi="Times New Roman" w:cs="Times New Roman"/>
          <w:i/>
          <w:sz w:val="24"/>
          <w:szCs w:val="24"/>
          <w:lang w:val="lt-LT"/>
        </w:rPr>
        <w:t>Moderniajame pasaulio matyme, individualaus asmens gebėjimai protauti ir įgauti pamatines žinias</w:t>
      </w:r>
      <w:r w:rsidR="00394075">
        <w:rPr>
          <w:rFonts w:ascii="Times New Roman" w:hAnsi="Times New Roman" w:cs="Times New Roman"/>
          <w:i/>
          <w:sz w:val="24"/>
          <w:szCs w:val="24"/>
          <w:lang w:val="lt-LT"/>
        </w:rPr>
        <w:t>,</w:t>
      </w:r>
      <w:r w:rsidR="00103700" w:rsidRPr="005D3CF0">
        <w:rPr>
          <w:rFonts w:ascii="Times New Roman" w:hAnsi="Times New Roman" w:cs="Times New Roman"/>
          <w:i/>
          <w:sz w:val="24"/>
          <w:szCs w:val="24"/>
          <w:lang w:val="lt-LT"/>
        </w:rPr>
        <w:t xml:space="preserve"> siekiant palengvinti žmonijos kontrolę gamtinio ir socialinio pasaulio atžvilgiu, tapo begalinio progreso priežastimi. </w:t>
      </w:r>
      <w:r w:rsidR="00766464" w:rsidRPr="005D3CF0">
        <w:rPr>
          <w:rFonts w:ascii="Times New Roman" w:hAnsi="Times New Roman" w:cs="Times New Roman"/>
          <w:i/>
          <w:sz w:val="24"/>
          <w:szCs w:val="24"/>
          <w:lang w:val="lt-LT"/>
        </w:rPr>
        <w:t>Žmonijos</w:t>
      </w:r>
      <w:r w:rsidR="00942564" w:rsidRPr="005D3CF0">
        <w:rPr>
          <w:rFonts w:ascii="Times New Roman" w:hAnsi="Times New Roman" w:cs="Times New Roman"/>
          <w:i/>
          <w:sz w:val="24"/>
          <w:szCs w:val="24"/>
          <w:lang w:val="lt-LT"/>
        </w:rPr>
        <w:t xml:space="preserve"> išradingumas atrodė neišblėstantis, todėl užplūdo pasitikėjimas, jog socialinės problemos visada gali būti išsprendžiamos ir pasaulis gali tapti vis geresniu.</w:t>
      </w:r>
      <w:r w:rsidRPr="005D3CF0">
        <w:rPr>
          <w:rFonts w:ascii="Times New Roman" w:hAnsi="Times New Roman" w:cs="Times New Roman"/>
          <w:i/>
          <w:sz w:val="24"/>
          <w:szCs w:val="24"/>
          <w:lang w:val="lt-LT"/>
        </w:rPr>
        <w:t xml:space="preserve"> Holokaustas sužlugdė šia puikybę. Atsižvelgus į Nacių žiaurumą, tik keli intelektualai užtikrintai ir toliau galėjo tvirtinti, jog racionalumas ir žinios neabe</w:t>
      </w:r>
      <w:r w:rsidR="005D3CF0">
        <w:rPr>
          <w:rFonts w:ascii="Times New Roman" w:hAnsi="Times New Roman" w:cs="Times New Roman"/>
          <w:i/>
          <w:sz w:val="24"/>
          <w:szCs w:val="24"/>
          <w:lang w:val="lt-LT"/>
        </w:rPr>
        <w:t xml:space="preserve">jotinai padarė </w:t>
      </w:r>
      <w:r w:rsidR="005D3CF0">
        <w:rPr>
          <w:rFonts w:ascii="Times New Roman" w:hAnsi="Times New Roman" w:cs="Times New Roman"/>
          <w:i/>
          <w:sz w:val="24"/>
          <w:szCs w:val="24"/>
          <w:lang w:val="lt-LT"/>
        </w:rPr>
        <w:lastRenderedPageBreak/>
        <w:t xml:space="preserve">pasaulį geresniu </w:t>
      </w:r>
      <w:r w:rsidR="005D3CF0" w:rsidRPr="005D3CF0">
        <w:rPr>
          <w:rFonts w:ascii="Times New Roman" w:hAnsi="Times New Roman" w:cs="Times New Roman"/>
          <w:i/>
          <w:sz w:val="24"/>
          <w:szCs w:val="24"/>
          <w:lang w:val="lt-LT"/>
        </w:rPr>
        <w:t>(Feldman, 2000,  p. 41).</w:t>
      </w:r>
      <w:r w:rsidR="00122369">
        <w:rPr>
          <w:rFonts w:ascii="Times New Roman" w:hAnsi="Times New Roman" w:cs="Times New Roman"/>
          <w:sz w:val="24"/>
          <w:szCs w:val="24"/>
          <w:lang w:val="lt-LT"/>
        </w:rPr>
        <w:t xml:space="preserve"> </w:t>
      </w:r>
      <w:r w:rsidR="00805A42">
        <w:rPr>
          <w:rFonts w:ascii="Times New Roman" w:hAnsi="Times New Roman" w:cs="Times New Roman"/>
          <w:sz w:val="24"/>
          <w:szCs w:val="24"/>
          <w:lang w:val="lt-LT"/>
        </w:rPr>
        <w:t>Iš to galime teigti, jog nepasitikėjimas ir nusivylimas senosiom</w:t>
      </w:r>
      <w:r w:rsidR="00394075">
        <w:rPr>
          <w:rFonts w:ascii="Times New Roman" w:hAnsi="Times New Roman" w:cs="Times New Roman"/>
          <w:sz w:val="24"/>
          <w:szCs w:val="24"/>
          <w:lang w:val="lt-LT"/>
        </w:rPr>
        <w:t>is mąstymo ir gyvenimo formomis</w:t>
      </w:r>
      <w:r w:rsidR="00805A42">
        <w:rPr>
          <w:rFonts w:ascii="Times New Roman" w:hAnsi="Times New Roman" w:cs="Times New Roman"/>
          <w:sz w:val="24"/>
          <w:szCs w:val="24"/>
          <w:lang w:val="lt-LT"/>
        </w:rPr>
        <w:t xml:space="preserve"> paskatino kvestionuoti modernizme įsivyravusias tradicijas bei jos metodus. </w:t>
      </w:r>
      <w:r w:rsidR="0025430D">
        <w:rPr>
          <w:rFonts w:ascii="Times New Roman" w:hAnsi="Times New Roman" w:cs="Times New Roman"/>
          <w:sz w:val="24"/>
          <w:szCs w:val="24"/>
          <w:lang w:val="lt-LT"/>
        </w:rPr>
        <w:t xml:space="preserve"> Tam linkęs pritarti ir </w:t>
      </w:r>
      <w:r w:rsidR="004416AD">
        <w:rPr>
          <w:rFonts w:ascii="Times New Roman" w:hAnsi="Times New Roman" w:cs="Times New Roman"/>
          <w:sz w:val="24"/>
          <w:szCs w:val="24"/>
          <w:lang w:val="lt-LT"/>
        </w:rPr>
        <w:t xml:space="preserve">R. B. </w:t>
      </w:r>
      <w:r w:rsidR="0025430D">
        <w:rPr>
          <w:rFonts w:ascii="Times New Roman" w:hAnsi="Times New Roman" w:cs="Times New Roman"/>
          <w:sz w:val="24"/>
          <w:szCs w:val="24"/>
          <w:lang w:val="lt-LT"/>
        </w:rPr>
        <w:t>Denhardt (2001), teigdamas, jog „naujųjų amžių eros tariamą pažangą postmodernistai vertina labai skeptiškai. Jie nurodo, kad modernistų išaukštintas faktas ir racionalumas sukėlė pasaulinius karus, paskatino įrengti koncentracijos stovyklas, išryškino genocidą, skurdą, rasizmą, industrializaciją, urbanizaciją ir daug kitų blogybių.“ (p. 240).</w:t>
      </w:r>
      <w:r w:rsidR="007C4565">
        <w:rPr>
          <w:rFonts w:ascii="Times New Roman" w:hAnsi="Times New Roman" w:cs="Times New Roman"/>
          <w:sz w:val="24"/>
          <w:szCs w:val="24"/>
          <w:lang w:val="lt-LT"/>
        </w:rPr>
        <w:t xml:space="preserve"> </w:t>
      </w:r>
    </w:p>
    <w:p w:rsidR="0025430D" w:rsidRDefault="007C4565" w:rsidP="006C15B2">
      <w:pPr>
        <w:pStyle w:val="Pagrindiniotekstotrauka"/>
      </w:pPr>
      <w:r>
        <w:t xml:space="preserve">Šias nuomones galima sugretinti ir su </w:t>
      </w:r>
      <w:r w:rsidRPr="007C4565">
        <w:t>C. Casey (2002)</w:t>
      </w:r>
      <w:r>
        <w:t xml:space="preserve"> įžvalga</w:t>
      </w:r>
      <w:r w:rsidRPr="007C4565">
        <w:t xml:space="preserve"> jog, </w:t>
      </w:r>
      <w:r>
        <w:t>„</w:t>
      </w:r>
      <w:r w:rsidRPr="007C4565">
        <w:t>modernizmo objektyvumo projektas, universalūs paaiškinimai ne tik įkvėpė technologinius laimėjimus, pagerindami vakarų žmonių gyvenimo kokybę bet</w:t>
      </w:r>
      <w:r w:rsidR="00394075">
        <w:t xml:space="preserve">, </w:t>
      </w:r>
      <w:r w:rsidRPr="007C4565">
        <w:t>taip pat</w:t>
      </w:r>
      <w:r w:rsidR="00394075">
        <w:t>,</w:t>
      </w:r>
      <w:r w:rsidRPr="007C4565">
        <w:t xml:space="preserve"> šios epochos technokratinis racionalumas sąlygojo Holokausto siaubus“ (p. 115).</w:t>
      </w:r>
    </w:p>
    <w:p w:rsidR="00B64CAB" w:rsidRPr="00900FDE" w:rsidRDefault="00B64CAB" w:rsidP="006C15B2">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lang w:val="lt-LT"/>
        </w:rPr>
        <w:t>Tam linkęs pritarti ir D. M. Levin (1988, p. 4)</w:t>
      </w:r>
      <w:r w:rsidR="00394075">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394075">
        <w:rPr>
          <w:rFonts w:ascii="Times New Roman" w:hAnsi="Times New Roman" w:cs="Times New Roman"/>
          <w:sz w:val="24"/>
          <w:szCs w:val="24"/>
        </w:rPr>
        <w:t>M</w:t>
      </w:r>
      <w:r>
        <w:rPr>
          <w:rFonts w:ascii="Times New Roman" w:hAnsi="Times New Roman" w:cs="Times New Roman"/>
          <w:sz w:val="24"/>
          <w:szCs w:val="24"/>
        </w:rPr>
        <w:t>odernizmo epochoje mes matėme pakankamai</w:t>
      </w:r>
      <w:r w:rsidR="00394075">
        <w:rPr>
          <w:rFonts w:ascii="Times New Roman" w:hAnsi="Times New Roman" w:cs="Times New Roman"/>
          <w:sz w:val="24"/>
          <w:szCs w:val="24"/>
        </w:rPr>
        <w:t>,</w:t>
      </w:r>
      <w:r>
        <w:rPr>
          <w:rFonts w:ascii="Times New Roman" w:hAnsi="Times New Roman" w:cs="Times New Roman"/>
          <w:sz w:val="24"/>
          <w:szCs w:val="24"/>
        </w:rPr>
        <w:t xml:space="preserve"> kaip racionalus humanizmas nors ir išlaisvinantis</w:t>
      </w:r>
      <w:r w:rsidRPr="00B64CAB">
        <w:rPr>
          <w:rFonts w:ascii="Times New Roman" w:hAnsi="Times New Roman" w:cs="Times New Roman"/>
          <w:sz w:val="24"/>
          <w:szCs w:val="24"/>
        </w:rPr>
        <w:t>,</w:t>
      </w:r>
      <w:r>
        <w:rPr>
          <w:rFonts w:ascii="Times New Roman" w:hAnsi="Times New Roman" w:cs="Times New Roman"/>
          <w:sz w:val="24"/>
          <w:szCs w:val="24"/>
        </w:rPr>
        <w:t xml:space="preserve"> nepaisant to sąlygojantis ir pateis</w:t>
      </w:r>
      <w:r w:rsidR="00394075">
        <w:rPr>
          <w:rFonts w:ascii="Times New Roman" w:hAnsi="Times New Roman" w:cs="Times New Roman"/>
          <w:sz w:val="24"/>
          <w:szCs w:val="24"/>
        </w:rPr>
        <w:t>inantis priespaudos ir sunaikini</w:t>
      </w:r>
      <w:r>
        <w:rPr>
          <w:rFonts w:ascii="Times New Roman" w:hAnsi="Times New Roman" w:cs="Times New Roman"/>
          <w:sz w:val="24"/>
          <w:szCs w:val="24"/>
        </w:rPr>
        <w:t>mo sąlygas. Postmodernioje situacijoje, kuri</w:t>
      </w:r>
      <w:r w:rsidR="00900FDE">
        <w:rPr>
          <w:rFonts w:ascii="Times New Roman" w:hAnsi="Times New Roman" w:cs="Times New Roman"/>
          <w:sz w:val="24"/>
          <w:szCs w:val="24"/>
        </w:rPr>
        <w:t xml:space="preserve"> yra iš dalies sąmoningumo klausimas, nėra įmanoma ir vėl pasitikėti senąją racionalumo vizija ir humanizmo žmogumi.</w:t>
      </w:r>
    </w:p>
    <w:p w:rsidR="00BA02A8" w:rsidRDefault="0025430D" w:rsidP="006C15B2">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Vadinasi,</w:t>
      </w:r>
      <w:r w:rsidR="001A558A">
        <w:rPr>
          <w:rFonts w:ascii="Times New Roman" w:hAnsi="Times New Roman" w:cs="Times New Roman"/>
          <w:sz w:val="24"/>
          <w:szCs w:val="24"/>
          <w:lang w:val="lt-LT"/>
        </w:rPr>
        <w:t xml:space="preserve"> sutinkant su autoriais,</w:t>
      </w:r>
      <w:r>
        <w:rPr>
          <w:rFonts w:ascii="Times New Roman" w:hAnsi="Times New Roman" w:cs="Times New Roman"/>
          <w:sz w:val="24"/>
          <w:szCs w:val="24"/>
          <w:lang w:val="lt-LT"/>
        </w:rPr>
        <w:t xml:space="preserve"> galima teigti, jog s</w:t>
      </w:r>
      <w:r w:rsidR="00DA3297">
        <w:rPr>
          <w:rFonts w:ascii="Times New Roman" w:hAnsi="Times New Roman" w:cs="Times New Roman"/>
          <w:sz w:val="24"/>
          <w:szCs w:val="24"/>
          <w:lang w:val="lt-LT"/>
        </w:rPr>
        <w:t xml:space="preserve">uvokiant modernizmo netobulumą ir instrumentalumo žąlą, </w:t>
      </w:r>
      <w:r w:rsidR="00805A42">
        <w:rPr>
          <w:rFonts w:ascii="Times New Roman" w:hAnsi="Times New Roman" w:cs="Times New Roman"/>
          <w:sz w:val="24"/>
          <w:szCs w:val="24"/>
          <w:lang w:val="lt-LT"/>
        </w:rPr>
        <w:t xml:space="preserve">buvo siekiama ieškoti alternatyvų, kvestionuojant tai, kas ankščiau atrodė kaip vienintelė </w:t>
      </w:r>
      <w:r w:rsidR="00F022F0">
        <w:rPr>
          <w:rFonts w:ascii="Times New Roman" w:hAnsi="Times New Roman" w:cs="Times New Roman"/>
          <w:sz w:val="24"/>
          <w:szCs w:val="24"/>
          <w:lang w:val="lt-LT"/>
        </w:rPr>
        <w:t>panacėja nuo visų kylančių ir ki</w:t>
      </w:r>
      <w:r w:rsidR="00805A42">
        <w:rPr>
          <w:rFonts w:ascii="Times New Roman" w:hAnsi="Times New Roman" w:cs="Times New Roman"/>
          <w:sz w:val="24"/>
          <w:szCs w:val="24"/>
          <w:lang w:val="lt-LT"/>
        </w:rPr>
        <w:t xml:space="preserve">lsiančių problemų. Būtent postmodernizmas </w:t>
      </w:r>
      <w:r w:rsidR="00C722B3">
        <w:rPr>
          <w:rFonts w:ascii="Times New Roman" w:hAnsi="Times New Roman" w:cs="Times New Roman"/>
          <w:sz w:val="24"/>
          <w:szCs w:val="24"/>
          <w:lang w:val="lt-LT"/>
        </w:rPr>
        <w:t>tapo atsaku</w:t>
      </w:r>
      <w:r w:rsidR="001A2EAD">
        <w:rPr>
          <w:rFonts w:ascii="Times New Roman" w:hAnsi="Times New Roman" w:cs="Times New Roman"/>
          <w:sz w:val="24"/>
          <w:szCs w:val="24"/>
          <w:lang w:val="lt-LT"/>
        </w:rPr>
        <w:t xml:space="preserve"> ir reakcija</w:t>
      </w:r>
      <w:r w:rsidR="00C722B3">
        <w:rPr>
          <w:rFonts w:ascii="Times New Roman" w:hAnsi="Times New Roman" w:cs="Times New Roman"/>
          <w:sz w:val="24"/>
          <w:szCs w:val="24"/>
          <w:lang w:val="lt-LT"/>
        </w:rPr>
        <w:t xml:space="preserve"> į modernizmo i</w:t>
      </w:r>
      <w:r w:rsidR="000B238F">
        <w:rPr>
          <w:rFonts w:ascii="Times New Roman" w:hAnsi="Times New Roman" w:cs="Times New Roman"/>
          <w:sz w:val="24"/>
          <w:szCs w:val="24"/>
          <w:lang w:val="lt-LT"/>
        </w:rPr>
        <w:t>ššū</w:t>
      </w:r>
      <w:r w:rsidR="00805A42">
        <w:rPr>
          <w:rFonts w:ascii="Times New Roman" w:hAnsi="Times New Roman" w:cs="Times New Roman"/>
          <w:sz w:val="24"/>
          <w:szCs w:val="24"/>
          <w:lang w:val="lt-LT"/>
        </w:rPr>
        <w:t>kius.</w:t>
      </w:r>
      <w:r w:rsidR="00B802E3">
        <w:rPr>
          <w:rFonts w:ascii="Times New Roman" w:hAnsi="Times New Roman" w:cs="Times New Roman"/>
          <w:sz w:val="24"/>
          <w:szCs w:val="24"/>
          <w:lang w:val="lt-LT"/>
        </w:rPr>
        <w:t xml:space="preserve"> </w:t>
      </w:r>
      <w:r w:rsidR="00BA02A8">
        <w:rPr>
          <w:rFonts w:ascii="Times New Roman" w:hAnsi="Times New Roman" w:cs="Times New Roman"/>
          <w:sz w:val="24"/>
          <w:szCs w:val="24"/>
          <w:lang w:val="lt-LT"/>
        </w:rPr>
        <w:t>Kita ve</w:t>
      </w:r>
      <w:r w:rsidR="001E4BAA">
        <w:rPr>
          <w:rFonts w:ascii="Times New Roman" w:hAnsi="Times New Roman" w:cs="Times New Roman"/>
          <w:sz w:val="24"/>
          <w:szCs w:val="24"/>
          <w:lang w:val="lt-LT"/>
        </w:rPr>
        <w:t>rtus, būtina atkreipti dėmesį į</w:t>
      </w:r>
      <w:r w:rsidR="00BA02A8">
        <w:rPr>
          <w:rFonts w:ascii="Times New Roman" w:hAnsi="Times New Roman" w:cs="Times New Roman"/>
          <w:sz w:val="24"/>
          <w:szCs w:val="24"/>
          <w:lang w:val="lt-LT"/>
        </w:rPr>
        <w:t xml:space="preserve"> tai</w:t>
      </w:r>
      <w:r w:rsidR="001E4BAA">
        <w:rPr>
          <w:rFonts w:ascii="Times New Roman" w:hAnsi="Times New Roman" w:cs="Times New Roman"/>
          <w:sz w:val="24"/>
          <w:szCs w:val="24"/>
          <w:lang w:val="lt-LT"/>
        </w:rPr>
        <w:t>,</w:t>
      </w:r>
      <w:r w:rsidR="00BA02A8">
        <w:rPr>
          <w:rFonts w:ascii="Times New Roman" w:hAnsi="Times New Roman" w:cs="Times New Roman"/>
          <w:sz w:val="24"/>
          <w:szCs w:val="24"/>
          <w:lang w:val="lt-LT"/>
        </w:rPr>
        <w:t xml:space="preserve"> kad postmodernizmas ne vien deklaruoja nepasitikėjimą, bet</w:t>
      </w:r>
      <w:r w:rsidR="001E4BAA">
        <w:rPr>
          <w:rFonts w:ascii="Times New Roman" w:hAnsi="Times New Roman" w:cs="Times New Roman"/>
          <w:sz w:val="24"/>
          <w:szCs w:val="24"/>
          <w:lang w:val="lt-LT"/>
        </w:rPr>
        <w:t>,</w:t>
      </w:r>
      <w:r w:rsidR="00BA02A8">
        <w:rPr>
          <w:rFonts w:ascii="Times New Roman" w:hAnsi="Times New Roman" w:cs="Times New Roman"/>
          <w:sz w:val="24"/>
          <w:szCs w:val="24"/>
          <w:lang w:val="lt-LT"/>
        </w:rPr>
        <w:t xml:space="preserve"> taip pat</w:t>
      </w:r>
      <w:r w:rsidR="001E4BAA">
        <w:rPr>
          <w:rFonts w:ascii="Times New Roman" w:hAnsi="Times New Roman" w:cs="Times New Roman"/>
          <w:sz w:val="24"/>
          <w:szCs w:val="24"/>
          <w:lang w:val="lt-LT"/>
        </w:rPr>
        <w:t>,</w:t>
      </w:r>
      <w:r w:rsidR="00BA02A8">
        <w:rPr>
          <w:rFonts w:ascii="Times New Roman" w:hAnsi="Times New Roman" w:cs="Times New Roman"/>
          <w:sz w:val="24"/>
          <w:szCs w:val="24"/>
          <w:lang w:val="lt-LT"/>
        </w:rPr>
        <w:t xml:space="preserve"> siekia atrasti pateisinimą senosioms sistemoms, mesdamas joms iššūkį.</w:t>
      </w:r>
    </w:p>
    <w:p w:rsidR="00BA02A8" w:rsidRDefault="00BA02A8" w:rsidP="006C15B2">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Kaip aiškina M. Luntley (</w:t>
      </w:r>
      <w:r w:rsidRPr="00BA02A8">
        <w:rPr>
          <w:rFonts w:ascii="Times New Roman" w:hAnsi="Times New Roman" w:cs="Times New Roman"/>
          <w:sz w:val="24"/>
          <w:szCs w:val="24"/>
          <w:lang w:val="lt-LT"/>
        </w:rPr>
        <w:t>1995, p. 9), postmodernizmas sukuria galimybę mest</w:t>
      </w:r>
      <w:r w:rsidR="001E4BAA">
        <w:rPr>
          <w:rFonts w:ascii="Times New Roman" w:hAnsi="Times New Roman" w:cs="Times New Roman"/>
          <w:sz w:val="24"/>
          <w:szCs w:val="24"/>
          <w:lang w:val="lt-LT"/>
        </w:rPr>
        <w:t>i išūkį ir kviečia pateisinti mūsų racionalumo, tiesos</w:t>
      </w:r>
      <w:r w:rsidRPr="00BA02A8">
        <w:rPr>
          <w:rFonts w:ascii="Times New Roman" w:hAnsi="Times New Roman" w:cs="Times New Roman"/>
          <w:sz w:val="24"/>
          <w:szCs w:val="24"/>
          <w:lang w:val="lt-LT"/>
        </w:rPr>
        <w:t xml:space="preserve"> koncepcijas, atsiribojant n</w:t>
      </w:r>
      <w:r>
        <w:rPr>
          <w:rFonts w:ascii="Times New Roman" w:hAnsi="Times New Roman" w:cs="Times New Roman"/>
          <w:sz w:val="24"/>
          <w:szCs w:val="24"/>
          <w:lang w:val="lt-LT"/>
        </w:rPr>
        <w:t>uo istorinės jų priklausomybės. (...) Mes privalome surasti pateisinimus ir pagrindimus tiesai, racionalumui ir savo individualybei, kuri leidžia legitimuoti ir toliau nau</w:t>
      </w:r>
      <w:r w:rsidR="001E4BAA">
        <w:rPr>
          <w:rFonts w:ascii="Times New Roman" w:hAnsi="Times New Roman" w:cs="Times New Roman"/>
          <w:sz w:val="24"/>
          <w:szCs w:val="24"/>
          <w:lang w:val="lt-LT"/>
        </w:rPr>
        <w:t>dotis šiomis sistemomis, nors</w:t>
      </w:r>
      <w:r>
        <w:rPr>
          <w:rFonts w:ascii="Times New Roman" w:hAnsi="Times New Roman" w:cs="Times New Roman"/>
          <w:sz w:val="24"/>
          <w:szCs w:val="24"/>
          <w:lang w:val="lt-LT"/>
        </w:rPr>
        <w:t xml:space="preserve"> jas</w:t>
      </w:r>
      <w:r w:rsidR="001E4BAA">
        <w:rPr>
          <w:rFonts w:ascii="Times New Roman" w:hAnsi="Times New Roman" w:cs="Times New Roman"/>
          <w:sz w:val="24"/>
          <w:szCs w:val="24"/>
          <w:lang w:val="lt-LT"/>
        </w:rPr>
        <w:t xml:space="preserve"> ir</w:t>
      </w:r>
      <w:r>
        <w:rPr>
          <w:rFonts w:ascii="Times New Roman" w:hAnsi="Times New Roman" w:cs="Times New Roman"/>
          <w:sz w:val="24"/>
          <w:szCs w:val="24"/>
          <w:lang w:val="lt-LT"/>
        </w:rPr>
        <w:t xml:space="preserve"> dalinai minimizavus.</w:t>
      </w:r>
    </w:p>
    <w:p w:rsidR="009B566D" w:rsidRPr="00122369" w:rsidRDefault="009B566D" w:rsidP="006C15B2">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Pereinant prie grynai postmodernizmo sąvokos analizės, tampa aki</w:t>
      </w:r>
      <w:r w:rsidR="00AE163B">
        <w:rPr>
          <w:rFonts w:ascii="Times New Roman" w:hAnsi="Times New Roman" w:cs="Times New Roman"/>
          <w:sz w:val="24"/>
          <w:szCs w:val="24"/>
          <w:lang w:val="lt-LT"/>
        </w:rPr>
        <w:t xml:space="preserve">vaizdu, jog ji neatsiejama nuo </w:t>
      </w:r>
      <w:r>
        <w:rPr>
          <w:rFonts w:ascii="Times New Roman" w:hAnsi="Times New Roman" w:cs="Times New Roman"/>
          <w:sz w:val="24"/>
          <w:szCs w:val="24"/>
          <w:lang w:val="lt-LT"/>
        </w:rPr>
        <w:t>diskurso, kuriame ji naudojama.</w:t>
      </w:r>
      <w:r w:rsidR="00AE163B">
        <w:rPr>
          <w:rFonts w:ascii="Times New Roman" w:hAnsi="Times New Roman" w:cs="Times New Roman"/>
          <w:sz w:val="24"/>
          <w:szCs w:val="24"/>
          <w:lang w:val="lt-LT"/>
        </w:rPr>
        <w:t xml:space="preserve"> Sąvoka postmodernus, galime apibrėžti tiek pokyčius visuo</w:t>
      </w:r>
      <w:r w:rsidR="001E4BAA">
        <w:rPr>
          <w:rFonts w:ascii="Times New Roman" w:hAnsi="Times New Roman" w:cs="Times New Roman"/>
          <w:sz w:val="24"/>
          <w:szCs w:val="24"/>
          <w:lang w:val="lt-LT"/>
        </w:rPr>
        <w:t>menėje, tiek filosofijoje, mene ar administravime. Tyrime</w:t>
      </w:r>
      <w:r w:rsidR="00AE163B">
        <w:rPr>
          <w:rFonts w:ascii="Times New Roman" w:hAnsi="Times New Roman" w:cs="Times New Roman"/>
          <w:sz w:val="24"/>
          <w:szCs w:val="24"/>
          <w:lang w:val="lt-LT"/>
        </w:rPr>
        <w:t xml:space="preserve"> stengiamasi pateikt</w:t>
      </w:r>
      <w:r w:rsidR="001E4BAA">
        <w:rPr>
          <w:rFonts w:ascii="Times New Roman" w:hAnsi="Times New Roman" w:cs="Times New Roman"/>
          <w:sz w:val="24"/>
          <w:szCs w:val="24"/>
          <w:lang w:val="lt-LT"/>
        </w:rPr>
        <w:t>i kuo platesnį sampratų spektrą</w:t>
      </w:r>
      <w:r w:rsidR="00AE163B">
        <w:rPr>
          <w:rFonts w:ascii="Times New Roman" w:hAnsi="Times New Roman" w:cs="Times New Roman"/>
          <w:sz w:val="24"/>
          <w:szCs w:val="24"/>
          <w:lang w:val="lt-LT"/>
        </w:rPr>
        <w:t xml:space="preserve"> apimantį filosofinę, sociologinę ir psichologinę prieigas.</w:t>
      </w:r>
    </w:p>
    <w:p w:rsidR="009B566D" w:rsidRDefault="00C836FA" w:rsidP="006C15B2">
      <w:pPr>
        <w:spacing w:after="0" w:line="360" w:lineRule="auto"/>
        <w:ind w:firstLine="851"/>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Pirmosios autorių iškristalizuotos postmodernizmo sampratos susijusios su negatyviu požiūriu į modernizmo vertybes ir pačią praėjusią epocha. </w:t>
      </w:r>
      <w:r w:rsidR="000B238F" w:rsidRPr="000B238F">
        <w:rPr>
          <w:rFonts w:ascii="Times New Roman" w:hAnsi="Times New Roman" w:cs="Times New Roman"/>
          <w:i/>
          <w:sz w:val="24"/>
          <w:szCs w:val="24"/>
          <w:lang w:val="lt-LT"/>
        </w:rPr>
        <w:t>T</w:t>
      </w:r>
      <w:r w:rsidR="00D76D26" w:rsidRPr="000B238F">
        <w:rPr>
          <w:rFonts w:ascii="Times New Roman" w:hAnsi="Times New Roman" w:cs="Times New Roman"/>
          <w:i/>
          <w:sz w:val="24"/>
          <w:szCs w:val="24"/>
          <w:lang w:val="lt-LT"/>
        </w:rPr>
        <w:t xml:space="preserve">ermino postmodernus sklaida paskutiniais metais </w:t>
      </w:r>
      <w:r w:rsidR="009252CF" w:rsidRPr="000B238F">
        <w:rPr>
          <w:rFonts w:ascii="Times New Roman" w:hAnsi="Times New Roman" w:cs="Times New Roman"/>
          <w:i/>
          <w:sz w:val="24"/>
          <w:szCs w:val="24"/>
          <w:lang w:val="lt-LT"/>
        </w:rPr>
        <w:t>yra liu</w:t>
      </w:r>
      <w:r w:rsidR="00D76D26" w:rsidRPr="000B238F">
        <w:rPr>
          <w:rFonts w:ascii="Times New Roman" w:hAnsi="Times New Roman" w:cs="Times New Roman"/>
          <w:i/>
          <w:sz w:val="24"/>
          <w:szCs w:val="24"/>
          <w:lang w:val="lt-LT"/>
        </w:rPr>
        <w:t>dijamas apie augantį nep</w:t>
      </w:r>
      <w:r w:rsidR="001E4BAA">
        <w:rPr>
          <w:rFonts w:ascii="Times New Roman" w:hAnsi="Times New Roman" w:cs="Times New Roman"/>
          <w:i/>
          <w:sz w:val="24"/>
          <w:szCs w:val="24"/>
          <w:lang w:val="lt-LT"/>
        </w:rPr>
        <w:t>asitenkinimą modernybę,</w:t>
      </w:r>
      <w:r w:rsidR="00D76D26" w:rsidRPr="000B238F">
        <w:rPr>
          <w:rFonts w:ascii="Times New Roman" w:hAnsi="Times New Roman" w:cs="Times New Roman"/>
          <w:i/>
          <w:sz w:val="24"/>
          <w:szCs w:val="24"/>
          <w:lang w:val="lt-LT"/>
        </w:rPr>
        <w:t xml:space="preserve">  apie didėjantį jausmą</w:t>
      </w:r>
      <w:r w:rsidR="001E4BAA">
        <w:rPr>
          <w:rFonts w:ascii="Times New Roman" w:hAnsi="Times New Roman" w:cs="Times New Roman"/>
          <w:i/>
          <w:sz w:val="24"/>
          <w:szCs w:val="24"/>
          <w:lang w:val="lt-LT"/>
        </w:rPr>
        <w:t xml:space="preserve"> jog modernus amžius ne tik, kad</w:t>
      </w:r>
      <w:r w:rsidR="00D76D26" w:rsidRPr="000B238F">
        <w:rPr>
          <w:rFonts w:ascii="Times New Roman" w:hAnsi="Times New Roman" w:cs="Times New Roman"/>
          <w:i/>
          <w:sz w:val="24"/>
          <w:szCs w:val="24"/>
          <w:lang w:val="lt-LT"/>
        </w:rPr>
        <w:t xml:space="preserve"> turėjo pradžią, bet gali turėti ir pabaigą. </w:t>
      </w:r>
      <w:r w:rsidR="0046109D" w:rsidRPr="000B238F">
        <w:rPr>
          <w:rFonts w:ascii="Times New Roman" w:hAnsi="Times New Roman" w:cs="Times New Roman"/>
          <w:i/>
          <w:sz w:val="24"/>
          <w:szCs w:val="24"/>
          <w:lang w:val="lt-LT"/>
        </w:rPr>
        <w:t>Atsižvelgiant į tai, kad žodis modernus iki šiol buvo naudojamas siekiant garbinti tai kas šiuolaikiška, dabar stiprėja jausma</w:t>
      </w:r>
      <w:r w:rsidR="001E4BAA">
        <w:rPr>
          <w:rFonts w:ascii="Times New Roman" w:hAnsi="Times New Roman" w:cs="Times New Roman"/>
          <w:i/>
          <w:sz w:val="24"/>
          <w:szCs w:val="24"/>
          <w:lang w:val="lt-LT"/>
        </w:rPr>
        <w:t>s, jog turime palikti modernybę</w:t>
      </w:r>
      <w:r w:rsidR="0046109D" w:rsidRPr="000B238F">
        <w:rPr>
          <w:rFonts w:ascii="Times New Roman" w:hAnsi="Times New Roman" w:cs="Times New Roman"/>
          <w:i/>
          <w:sz w:val="24"/>
          <w:szCs w:val="24"/>
          <w:lang w:val="lt-LT"/>
        </w:rPr>
        <w:t xml:space="preserve"> jeigu norime </w:t>
      </w:r>
      <w:r w:rsidR="001E4BAA">
        <w:rPr>
          <w:rFonts w:ascii="Times New Roman" w:hAnsi="Times New Roman" w:cs="Times New Roman"/>
          <w:i/>
          <w:sz w:val="24"/>
          <w:szCs w:val="24"/>
          <w:lang w:val="lt-LT"/>
        </w:rPr>
        <w:t>išsaugoti save ir visą</w:t>
      </w:r>
      <w:r w:rsidR="009252CF" w:rsidRPr="000B238F">
        <w:rPr>
          <w:rFonts w:ascii="Times New Roman" w:hAnsi="Times New Roman" w:cs="Times New Roman"/>
          <w:i/>
          <w:sz w:val="24"/>
          <w:szCs w:val="24"/>
          <w:lang w:val="lt-LT"/>
        </w:rPr>
        <w:t xml:space="preserve"> gyvybę mūsų planetoje. Modernybė, užuot buvusi </w:t>
      </w:r>
      <w:r w:rsidR="009252CF" w:rsidRPr="000B238F">
        <w:rPr>
          <w:rFonts w:ascii="Times New Roman" w:hAnsi="Times New Roman" w:cs="Times New Roman"/>
          <w:i/>
          <w:sz w:val="24"/>
          <w:szCs w:val="24"/>
          <w:lang w:val="lt-LT"/>
        </w:rPr>
        <w:lastRenderedPageBreak/>
        <w:t>norma, link kurios žmonių visuomenės buvo vedamos, link kurios ėjo visa istorija, dabar vis dažniau laikoma nuokrypiu.</w:t>
      </w:r>
      <w:r w:rsidR="000B238F" w:rsidRPr="000B238F">
        <w:rPr>
          <w:rFonts w:ascii="Times New Roman" w:hAnsi="Times New Roman" w:cs="Times New Roman"/>
          <w:i/>
          <w:sz w:val="24"/>
          <w:szCs w:val="24"/>
          <w:lang w:val="lt-LT"/>
        </w:rPr>
        <w:t xml:space="preserve"> (Cobb, 2001, p. 12).</w:t>
      </w:r>
    </w:p>
    <w:p w:rsidR="00C836FA" w:rsidRPr="009B566D" w:rsidRDefault="00DF21B8" w:rsidP="006C15B2">
      <w:pPr>
        <w:spacing w:after="0" w:line="360" w:lineRule="auto"/>
        <w:ind w:firstLine="851"/>
        <w:jc w:val="both"/>
        <w:rPr>
          <w:rFonts w:ascii="Times New Roman" w:hAnsi="Times New Roman" w:cs="Times New Roman"/>
          <w:i/>
          <w:sz w:val="24"/>
          <w:szCs w:val="24"/>
          <w:lang w:val="lt-LT"/>
        </w:rPr>
      </w:pPr>
      <w:r>
        <w:rPr>
          <w:rFonts w:ascii="Times New Roman" w:hAnsi="Times New Roman" w:cs="Times New Roman"/>
          <w:sz w:val="24"/>
          <w:szCs w:val="24"/>
          <w:lang w:val="lt-LT"/>
        </w:rPr>
        <w:t>Pasak  J. F. Lyo</w:t>
      </w:r>
      <w:r w:rsidR="00C836FA">
        <w:rPr>
          <w:rFonts w:ascii="Times New Roman" w:hAnsi="Times New Roman" w:cs="Times New Roman"/>
          <w:sz w:val="24"/>
          <w:szCs w:val="24"/>
          <w:lang w:val="lt-LT"/>
        </w:rPr>
        <w:t>tardo (1993), „k</w:t>
      </w:r>
      <w:r w:rsidR="00C836FA" w:rsidRPr="000358FB">
        <w:rPr>
          <w:rFonts w:ascii="Times New Roman" w:hAnsi="Times New Roman" w:cs="Times New Roman"/>
          <w:sz w:val="24"/>
          <w:szCs w:val="24"/>
          <w:lang w:val="lt-LT"/>
        </w:rPr>
        <w:t xml:space="preserve">albant visai paprastai, "postmoderniu" laikytinas </w:t>
      </w:r>
      <w:r w:rsidR="00C836FA" w:rsidRPr="000358FB">
        <w:rPr>
          <w:rFonts w:ascii="Times New Roman" w:eastAsia="HiddenHorzOCR" w:hAnsi="Times New Roman" w:cs="Times New Roman"/>
          <w:sz w:val="24"/>
          <w:szCs w:val="24"/>
          <w:lang w:val="lt-LT"/>
        </w:rPr>
        <w:t>nepasitikėjimas</w:t>
      </w:r>
      <w:r w:rsidR="00C836FA" w:rsidRPr="000358FB">
        <w:rPr>
          <w:rFonts w:ascii="Times New Roman" w:hAnsi="Times New Roman" w:cs="Times New Roman"/>
          <w:sz w:val="24"/>
          <w:szCs w:val="24"/>
          <w:lang w:val="lt-LT"/>
        </w:rPr>
        <w:t xml:space="preserve"> metapasakojimais. Šis ne</w:t>
      </w:r>
      <w:r w:rsidR="00C836FA" w:rsidRPr="000358FB">
        <w:rPr>
          <w:rFonts w:ascii="Times New Roman" w:eastAsia="HiddenHorzOCR" w:hAnsi="Times New Roman" w:cs="Times New Roman"/>
          <w:sz w:val="24"/>
          <w:szCs w:val="24"/>
          <w:lang w:val="lt-LT"/>
        </w:rPr>
        <w:t>pasitikėjimas,</w:t>
      </w:r>
      <w:r w:rsidR="00C836FA">
        <w:rPr>
          <w:rFonts w:ascii="Times New Roman" w:hAnsi="Times New Roman" w:cs="Times New Roman"/>
          <w:sz w:val="24"/>
          <w:szCs w:val="24"/>
          <w:lang w:val="lt-LT"/>
        </w:rPr>
        <w:t xml:space="preserve">  </w:t>
      </w:r>
      <w:r w:rsidR="00C836FA" w:rsidRPr="000358FB">
        <w:rPr>
          <w:rFonts w:ascii="Times New Roman" w:hAnsi="Times New Roman" w:cs="Times New Roman"/>
          <w:sz w:val="24"/>
          <w:szCs w:val="24"/>
          <w:lang w:val="lt-LT"/>
        </w:rPr>
        <w:t>be abejo,</w:t>
      </w:r>
      <w:r w:rsidR="00C836FA">
        <w:rPr>
          <w:rFonts w:ascii="Times New Roman" w:hAnsi="Times New Roman" w:cs="Times New Roman"/>
          <w:sz w:val="24"/>
          <w:szCs w:val="24"/>
          <w:lang w:val="lt-LT"/>
        </w:rPr>
        <w:t xml:space="preserve"> </w:t>
      </w:r>
      <w:r w:rsidR="00C836FA" w:rsidRPr="000358FB">
        <w:rPr>
          <w:rFonts w:ascii="Times New Roman" w:hAnsi="Times New Roman" w:cs="Times New Roman"/>
          <w:sz w:val="24"/>
          <w:szCs w:val="24"/>
          <w:lang w:val="lt-LT"/>
        </w:rPr>
        <w:t xml:space="preserve"> atsiranda vystantis mokslams</w:t>
      </w:r>
      <w:r w:rsidR="001E4BAA">
        <w:rPr>
          <w:rFonts w:ascii="Times New Roman" w:hAnsi="Times New Roman" w:cs="Times New Roman"/>
          <w:sz w:val="24"/>
          <w:szCs w:val="24"/>
          <w:lang w:val="lt-LT"/>
        </w:rPr>
        <w:t>,</w:t>
      </w:r>
      <w:r w:rsidR="00C836FA" w:rsidRPr="000358FB">
        <w:rPr>
          <w:rFonts w:ascii="Times New Roman" w:hAnsi="Times New Roman" w:cs="Times New Roman"/>
          <w:sz w:val="24"/>
          <w:szCs w:val="24"/>
          <w:lang w:val="lt-LT"/>
        </w:rPr>
        <w:t xml:space="preserve"> </w:t>
      </w:r>
      <w:r w:rsidR="00C836FA" w:rsidRPr="000358FB">
        <w:rPr>
          <w:rFonts w:ascii="Times New Roman" w:eastAsia="HiddenHorzOCR" w:hAnsi="Times New Roman" w:cs="Times New Roman"/>
          <w:sz w:val="24"/>
          <w:szCs w:val="24"/>
          <w:lang w:val="lt-LT"/>
        </w:rPr>
        <w:t xml:space="preserve">tačiau </w:t>
      </w:r>
      <w:r w:rsidR="00C836FA" w:rsidRPr="000358FB">
        <w:rPr>
          <w:rFonts w:ascii="Times New Roman" w:hAnsi="Times New Roman" w:cs="Times New Roman"/>
          <w:sz w:val="24"/>
          <w:szCs w:val="24"/>
          <w:lang w:val="lt-LT"/>
        </w:rPr>
        <w:t>toks vystymasis savo ruožtu suponuoja nepasiti</w:t>
      </w:r>
      <w:r w:rsidR="00C836FA" w:rsidRPr="000358FB">
        <w:rPr>
          <w:rFonts w:ascii="Times New Roman" w:eastAsia="HiddenHorzOCR" w:hAnsi="Times New Roman" w:cs="Times New Roman"/>
          <w:sz w:val="24"/>
          <w:szCs w:val="24"/>
          <w:lang w:val="lt-LT"/>
        </w:rPr>
        <w:t>kėjimo</w:t>
      </w:r>
      <w:r w:rsidR="00C836FA">
        <w:rPr>
          <w:rFonts w:ascii="Times New Roman" w:eastAsia="HiddenHorzOCR" w:hAnsi="Times New Roman" w:cs="Times New Roman"/>
          <w:sz w:val="24"/>
          <w:szCs w:val="24"/>
          <w:lang w:val="lt-LT"/>
        </w:rPr>
        <w:t xml:space="preserve"> </w:t>
      </w:r>
      <w:r w:rsidR="00C836FA" w:rsidRPr="000358FB">
        <w:rPr>
          <w:rFonts w:ascii="Times New Roman" w:eastAsia="HiddenHorzOCR" w:hAnsi="Times New Roman" w:cs="Times New Roman"/>
          <w:sz w:val="24"/>
          <w:szCs w:val="24"/>
          <w:lang w:val="lt-LT"/>
        </w:rPr>
        <w:t>buvimą.</w:t>
      </w:r>
      <w:r w:rsidR="00C836FA">
        <w:rPr>
          <w:rFonts w:ascii="Times New Roman" w:eastAsia="HiddenHorzOCR" w:hAnsi="Times New Roman" w:cs="Times New Roman"/>
          <w:sz w:val="24"/>
          <w:szCs w:val="24"/>
          <w:lang w:val="lt-LT"/>
        </w:rPr>
        <w:t xml:space="preserve"> </w:t>
      </w:r>
      <w:r w:rsidR="00C836FA">
        <w:rPr>
          <w:rFonts w:ascii="Times New Roman" w:hAnsi="Times New Roman" w:cs="Times New Roman"/>
          <w:sz w:val="24"/>
          <w:szCs w:val="24"/>
          <w:lang w:val="lt-LT"/>
        </w:rPr>
        <w:t xml:space="preserve">O </w:t>
      </w:r>
      <w:r w:rsidR="00C836FA" w:rsidRPr="000358FB">
        <w:rPr>
          <w:rFonts w:ascii="Times New Roman" w:hAnsi="Times New Roman" w:cs="Times New Roman"/>
          <w:sz w:val="24"/>
          <w:szCs w:val="24"/>
          <w:lang w:val="lt-LT"/>
        </w:rPr>
        <w:t xml:space="preserve">metanaratyvinio legitimacijos aparato </w:t>
      </w:r>
      <w:r w:rsidR="00C836FA" w:rsidRPr="000358FB">
        <w:rPr>
          <w:rFonts w:ascii="Times New Roman" w:eastAsia="HiddenHorzOCR" w:hAnsi="Times New Roman" w:cs="Times New Roman"/>
          <w:sz w:val="24"/>
          <w:szCs w:val="24"/>
          <w:lang w:val="lt-LT"/>
        </w:rPr>
        <w:t>susidėvėjimas kaip tik sutampa su metafizinės filosofijos</w:t>
      </w:r>
      <w:r w:rsidR="00C836FA">
        <w:rPr>
          <w:rFonts w:ascii="Times New Roman" w:eastAsia="HiddenHorzOCR" w:hAnsi="Times New Roman" w:cs="Times New Roman"/>
          <w:sz w:val="24"/>
          <w:szCs w:val="24"/>
          <w:lang w:val="lt-LT"/>
        </w:rPr>
        <w:t xml:space="preserve"> </w:t>
      </w:r>
      <w:r w:rsidR="00C836FA" w:rsidRPr="000358FB">
        <w:rPr>
          <w:rFonts w:ascii="Times New Roman" w:eastAsia="HiddenHorzOCR" w:hAnsi="Times New Roman" w:cs="Times New Roman"/>
          <w:sz w:val="24"/>
          <w:szCs w:val="24"/>
          <w:lang w:val="lt-LT"/>
        </w:rPr>
        <w:t>ir nuo jos priklausančios universitetų institucijos krize.</w:t>
      </w:r>
      <w:r w:rsidR="00C836FA">
        <w:rPr>
          <w:rFonts w:ascii="Times New Roman" w:eastAsia="HiddenHorzOCR" w:hAnsi="Times New Roman" w:cs="Times New Roman"/>
          <w:sz w:val="24"/>
          <w:szCs w:val="24"/>
          <w:lang w:val="lt-LT"/>
        </w:rPr>
        <w:t>“ (p. 6-7). Akademinėje literatūroje, sutinkama ir daugiau panašaus pobūdžio akcentų, pažyminčiu ir išskiriančių postmodernizmo bruožus</w:t>
      </w:r>
    </w:p>
    <w:p w:rsidR="00CD2679" w:rsidRDefault="004514DD" w:rsidP="006C15B2">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Pasak </w:t>
      </w:r>
      <w:r w:rsidR="004B13D8">
        <w:rPr>
          <w:rFonts w:ascii="Times New Roman" w:hAnsi="Times New Roman" w:cs="Times New Roman"/>
          <w:sz w:val="24"/>
          <w:szCs w:val="24"/>
          <w:lang w:val="lt-LT"/>
        </w:rPr>
        <w:t xml:space="preserve">I. </w:t>
      </w:r>
      <w:r>
        <w:rPr>
          <w:rFonts w:ascii="Times New Roman" w:hAnsi="Times New Roman" w:cs="Times New Roman"/>
          <w:sz w:val="24"/>
          <w:szCs w:val="24"/>
          <w:lang w:val="lt-LT"/>
        </w:rPr>
        <w:t>Parker (2003) „k</w:t>
      </w:r>
      <w:r w:rsidR="00D32B2B">
        <w:rPr>
          <w:rFonts w:ascii="Times New Roman" w:hAnsi="Times New Roman" w:cs="Times New Roman"/>
          <w:sz w:val="24"/>
          <w:szCs w:val="24"/>
          <w:lang w:val="lt-LT"/>
        </w:rPr>
        <w:t>ol modernybė buvo įtakojama didžiųjų progreso naratyvų, mokslinio mąstymo ir savęs supratimo, postmoderni būklė chara</w:t>
      </w:r>
      <w:r>
        <w:rPr>
          <w:rFonts w:ascii="Times New Roman" w:hAnsi="Times New Roman" w:cs="Times New Roman"/>
          <w:sz w:val="24"/>
          <w:szCs w:val="24"/>
          <w:lang w:val="lt-LT"/>
        </w:rPr>
        <w:t>kterizuojama kaip daugybės mažų, ribotų naratyvų visuma, k</w:t>
      </w:r>
      <w:r w:rsidR="00317BEE">
        <w:rPr>
          <w:rFonts w:ascii="Times New Roman" w:hAnsi="Times New Roman" w:cs="Times New Roman"/>
          <w:sz w:val="24"/>
          <w:szCs w:val="24"/>
          <w:lang w:val="lt-LT"/>
        </w:rPr>
        <w:t>uri įtartinai vertina</w:t>
      </w:r>
      <w:r w:rsidR="007A1DF3">
        <w:rPr>
          <w:rFonts w:ascii="Times New Roman" w:hAnsi="Times New Roman" w:cs="Times New Roman"/>
          <w:sz w:val="24"/>
          <w:szCs w:val="24"/>
          <w:lang w:val="lt-LT"/>
        </w:rPr>
        <w:t xml:space="preserve"> bet kurį</w:t>
      </w:r>
      <w:r>
        <w:rPr>
          <w:rFonts w:ascii="Times New Roman" w:hAnsi="Times New Roman" w:cs="Times New Roman"/>
          <w:sz w:val="24"/>
          <w:szCs w:val="24"/>
          <w:lang w:val="lt-LT"/>
        </w:rPr>
        <w:t xml:space="preserve"> bandymą pasiūlyti universalią tiesą“. (p. 23).</w:t>
      </w:r>
    </w:p>
    <w:p w:rsidR="006D785D" w:rsidRPr="006D785D" w:rsidRDefault="00B86042" w:rsidP="006C15B2">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Tam linkęs pritarti ir P. Cilliers (1998, p. 125) teigdamas, kad t</w:t>
      </w:r>
      <w:r w:rsidR="008C19CE">
        <w:rPr>
          <w:rFonts w:ascii="Times New Roman" w:hAnsi="Times New Roman" w:cs="Times New Roman"/>
          <w:sz w:val="24"/>
          <w:szCs w:val="24"/>
          <w:lang w:val="lt-LT"/>
        </w:rPr>
        <w:t xml:space="preserve">ie </w:t>
      </w:r>
      <w:r>
        <w:rPr>
          <w:rFonts w:ascii="Times New Roman" w:hAnsi="Times New Roman" w:cs="Times New Roman"/>
          <w:sz w:val="24"/>
          <w:szCs w:val="24"/>
          <w:lang w:val="lt-LT"/>
        </w:rPr>
        <w:t>kurie turi nostalgija vie</w:t>
      </w:r>
      <w:r w:rsidR="008C19CE">
        <w:rPr>
          <w:rFonts w:ascii="Times New Roman" w:hAnsi="Times New Roman" w:cs="Times New Roman"/>
          <w:sz w:val="24"/>
          <w:szCs w:val="24"/>
          <w:lang w:val="lt-LT"/>
        </w:rPr>
        <w:t xml:space="preserve">nijantiems metanaratyvams – </w:t>
      </w:r>
      <w:r w:rsidR="00B149FF">
        <w:rPr>
          <w:rFonts w:ascii="Times New Roman" w:hAnsi="Times New Roman" w:cs="Times New Roman"/>
          <w:sz w:val="24"/>
          <w:szCs w:val="24"/>
          <w:lang w:val="lt-LT"/>
        </w:rPr>
        <w:t xml:space="preserve">didžiąją </w:t>
      </w:r>
      <w:r w:rsidR="008C19CE">
        <w:rPr>
          <w:rFonts w:ascii="Times New Roman" w:hAnsi="Times New Roman" w:cs="Times New Roman"/>
          <w:sz w:val="24"/>
          <w:szCs w:val="24"/>
          <w:lang w:val="lt-LT"/>
        </w:rPr>
        <w:t>svajonę būding</w:t>
      </w:r>
      <w:r w:rsidR="006D785D">
        <w:rPr>
          <w:rFonts w:ascii="Times New Roman" w:hAnsi="Times New Roman" w:cs="Times New Roman"/>
          <w:sz w:val="24"/>
          <w:szCs w:val="24"/>
          <w:lang w:val="lt-LT"/>
        </w:rPr>
        <w:t>ą Europos metafizikos istorijai,  jie p</w:t>
      </w:r>
      <w:r w:rsidR="008C19CE">
        <w:rPr>
          <w:rFonts w:ascii="Times New Roman" w:hAnsi="Times New Roman" w:cs="Times New Roman"/>
          <w:sz w:val="24"/>
          <w:szCs w:val="24"/>
          <w:lang w:val="lt-LT"/>
        </w:rPr>
        <w:t>ostmodernų būvį patiria kaip fragmentuotą, pilną anarch</w:t>
      </w:r>
      <w:r w:rsidR="00B149FF">
        <w:rPr>
          <w:rFonts w:ascii="Times New Roman" w:hAnsi="Times New Roman" w:cs="Times New Roman"/>
          <w:sz w:val="24"/>
          <w:szCs w:val="24"/>
          <w:lang w:val="lt-LT"/>
        </w:rPr>
        <w:t>ijos ir dėl to visiškai beprasmį ir keliantį</w:t>
      </w:r>
      <w:r w:rsidR="008C19CE">
        <w:rPr>
          <w:rFonts w:ascii="Times New Roman" w:hAnsi="Times New Roman" w:cs="Times New Roman"/>
          <w:sz w:val="24"/>
          <w:szCs w:val="24"/>
          <w:lang w:val="lt-LT"/>
        </w:rPr>
        <w:t xml:space="preserve"> svaigulį.</w:t>
      </w:r>
    </w:p>
    <w:p w:rsidR="000F171B" w:rsidRDefault="00837929" w:rsidP="006C15B2">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„Postmodernizmas</w:t>
      </w:r>
      <w:r w:rsidR="00C20AC3">
        <w:rPr>
          <w:rFonts w:ascii="Times New Roman" w:hAnsi="Times New Roman" w:cs="Times New Roman"/>
          <w:sz w:val="24"/>
          <w:szCs w:val="24"/>
          <w:lang w:val="lt-LT"/>
        </w:rPr>
        <w:t xml:space="preserve"> apibū</w:t>
      </w:r>
      <w:r>
        <w:rPr>
          <w:rFonts w:ascii="Times New Roman" w:hAnsi="Times New Roman" w:cs="Times New Roman"/>
          <w:sz w:val="24"/>
          <w:szCs w:val="24"/>
          <w:lang w:val="lt-LT"/>
        </w:rPr>
        <w:t>dinamas kaip kultūrinė paradigma, ypatingai persismelkianti šiuolaikinėje visuomenėje, kuri charakterizuoja kultūrinius virsmus, rūšis ir stratifikacijas“</w:t>
      </w:r>
      <w:r w:rsidRPr="00837929">
        <w:rPr>
          <w:rFonts w:ascii="Times New Roman" w:hAnsi="Times New Roman" w:cs="Times New Roman"/>
          <w:sz w:val="24"/>
          <w:szCs w:val="24"/>
          <w:lang w:val="lt-LT"/>
        </w:rPr>
        <w:t xml:space="preserve">. </w:t>
      </w:r>
      <w:r>
        <w:rPr>
          <w:rFonts w:ascii="Times New Roman" w:hAnsi="Times New Roman" w:cs="Times New Roman"/>
          <w:sz w:val="24"/>
          <w:szCs w:val="24"/>
          <w:lang w:val="lt-LT"/>
        </w:rPr>
        <w:t>(Ahmed, 1999, p. 4).</w:t>
      </w:r>
      <w:r w:rsidR="00122369">
        <w:rPr>
          <w:rFonts w:ascii="Times New Roman" w:hAnsi="Times New Roman" w:cs="Times New Roman"/>
          <w:sz w:val="24"/>
          <w:szCs w:val="24"/>
          <w:lang w:val="lt-LT"/>
        </w:rPr>
        <w:t xml:space="preserve"> </w:t>
      </w:r>
    </w:p>
    <w:p w:rsidR="00B70890" w:rsidRPr="00B70890" w:rsidRDefault="00B70890" w:rsidP="006C15B2">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Postmodernizmu galime laikyti judėjimą mene, architektūroje, filosofijoje, moksle ir daugelyje kitų sričių. Kai kurie teigtų, jog</w:t>
      </w:r>
      <w:r w:rsidR="00317BEE">
        <w:rPr>
          <w:rFonts w:ascii="Times New Roman" w:hAnsi="Times New Roman" w:cs="Times New Roman"/>
          <w:sz w:val="24"/>
          <w:szCs w:val="24"/>
          <w:lang w:val="lt-LT"/>
        </w:rPr>
        <w:t xml:space="preserve"> jis prasidėjo 1960 metais – kad</w:t>
      </w:r>
      <w:r>
        <w:rPr>
          <w:rFonts w:ascii="Times New Roman" w:hAnsi="Times New Roman" w:cs="Times New Roman"/>
          <w:sz w:val="24"/>
          <w:szCs w:val="24"/>
          <w:lang w:val="lt-LT"/>
        </w:rPr>
        <w:t xml:space="preserve"> jis išryškina eklekticizmą, parodiją, ironiją, indeterminizmą, dviprasmiškumą, kompleksiškumą, multikultūralizmą ir daugybę būdų pažinti pasaulį bei tekstą (Glanz </w:t>
      </w:r>
      <w:r w:rsidRPr="00B70890">
        <w:rPr>
          <w:rFonts w:ascii="Times New Roman" w:hAnsi="Times New Roman"/>
          <w:sz w:val="24"/>
          <w:szCs w:val="24"/>
          <w:lang w:val="lt-LT"/>
        </w:rPr>
        <w:t>et. al. 2000</w:t>
      </w:r>
      <w:r>
        <w:rPr>
          <w:rFonts w:ascii="Times New Roman" w:hAnsi="Times New Roman"/>
          <w:sz w:val="24"/>
          <w:szCs w:val="24"/>
          <w:lang w:val="lt-LT"/>
        </w:rPr>
        <w:t>, p. 133).</w:t>
      </w:r>
    </w:p>
    <w:p w:rsidR="00EF0541" w:rsidRDefault="00EF0541" w:rsidP="006C15B2">
      <w:pPr>
        <w:pStyle w:val="Pagrindiniotekstotrauka2"/>
      </w:pPr>
      <w:r w:rsidRPr="00EF0541">
        <w:t>Postmodernizmas dažniausiai traktuojamas kaip kultūrinė būklė, kuri persismelkia daugybe aspektu šiuolaikiniame gyvenime. Jis artimai susijęs su masiniu vartotojiškumu, informaciniu technologiju, masinės medios iškilimu, nuolatiniais pokyčiais ir laikinumu. Ekstramalioji postmodernizmo versija pasižymi bet kokiu barjerų tarp realybės ir fikcijos, pasirodymo ir vaizduotės išnykimu. Tai netikrumo amžius,</w:t>
      </w:r>
      <w:r w:rsidR="00317BEE">
        <w:t xml:space="preserve"> tai laikas kuomet racionalumui</w:t>
      </w:r>
      <w:r w:rsidRPr="00EF0541">
        <w:t xml:space="preserve"> ir kitoms pozityvizmo vertybėms</w:t>
      </w:r>
      <w:r w:rsidR="00317BEE">
        <w:t>,</w:t>
      </w:r>
      <w:r w:rsidRPr="00EF0541">
        <w:t xml:space="preserve"> neatsiejamoms nuo švietimo epochos</w:t>
      </w:r>
      <w:r w:rsidR="00317BEE">
        <w:t>,</w:t>
      </w:r>
      <w:r w:rsidRPr="00EF0541">
        <w:t xml:space="preserve"> yra metamas iššūkis iš reliatyvistinės perspektyvos </w:t>
      </w:r>
      <w:r>
        <w:t xml:space="preserve">(Burbach, </w:t>
      </w:r>
      <w:r w:rsidRPr="00EF0541">
        <w:t xml:space="preserve">2001, p. </w:t>
      </w:r>
      <w:r>
        <w:t>69).</w:t>
      </w:r>
    </w:p>
    <w:p w:rsidR="00314C7E" w:rsidRPr="00314C7E" w:rsidRDefault="00314C7E" w:rsidP="006C15B2">
      <w:pPr>
        <w:autoSpaceDE w:val="0"/>
        <w:autoSpaceDN w:val="0"/>
        <w:adjustRightInd w:val="0"/>
        <w:spacing w:after="0" w:line="360" w:lineRule="auto"/>
        <w:ind w:firstLine="851"/>
        <w:jc w:val="both"/>
        <w:rPr>
          <w:rFonts w:ascii="Times New Roman" w:eastAsia="HiddenHorzOCR" w:hAnsi="Times New Roman" w:cs="Times New Roman"/>
          <w:i/>
          <w:sz w:val="24"/>
          <w:szCs w:val="24"/>
          <w:lang w:val="lt-LT"/>
        </w:rPr>
      </w:pPr>
      <w:r>
        <w:rPr>
          <w:rFonts w:ascii="Times New Roman" w:hAnsi="Times New Roman" w:cs="Times New Roman"/>
          <w:sz w:val="24"/>
          <w:szCs w:val="24"/>
          <w:lang w:val="lt-LT"/>
        </w:rPr>
        <w:t>Pasak P. M. Rosenau (</w:t>
      </w:r>
      <w:r w:rsidRPr="00314C7E">
        <w:rPr>
          <w:rFonts w:ascii="Times New Roman" w:hAnsi="Times New Roman" w:cs="Times New Roman"/>
          <w:sz w:val="24"/>
          <w:szCs w:val="24"/>
          <w:lang w:val="lt-LT"/>
        </w:rPr>
        <w:t>1991</w:t>
      </w:r>
      <w:r>
        <w:rPr>
          <w:rFonts w:ascii="Times New Roman" w:hAnsi="Times New Roman" w:cs="Times New Roman"/>
          <w:sz w:val="24"/>
          <w:szCs w:val="24"/>
          <w:lang w:val="lt-LT"/>
        </w:rPr>
        <w:t>, p. 90</w:t>
      </w:r>
      <w:r w:rsidRPr="00314C7E">
        <w:rPr>
          <w:rFonts w:ascii="Times New Roman" w:hAnsi="Times New Roman" w:cs="Times New Roman"/>
          <w:sz w:val="24"/>
          <w:szCs w:val="24"/>
          <w:lang w:val="lt-LT"/>
        </w:rPr>
        <w:t>),</w:t>
      </w:r>
      <w:r>
        <w:rPr>
          <w:rFonts w:ascii="Times New Roman" w:hAnsi="Times New Roman" w:cs="Times New Roman"/>
          <w:sz w:val="24"/>
          <w:szCs w:val="24"/>
          <w:lang w:val="lt-LT"/>
        </w:rPr>
        <w:t xml:space="preserve"> postmodernizmas ištrina ribas tarp tiesos ir klaidos</w:t>
      </w:r>
      <w:r w:rsidR="00466538">
        <w:rPr>
          <w:rFonts w:ascii="Times New Roman" w:hAnsi="Times New Roman" w:cs="Times New Roman"/>
          <w:sz w:val="24"/>
          <w:szCs w:val="24"/>
          <w:lang w:val="lt-LT"/>
        </w:rPr>
        <w:t>,</w:t>
      </w:r>
      <w:r>
        <w:rPr>
          <w:rFonts w:ascii="Times New Roman" w:hAnsi="Times New Roman" w:cs="Times New Roman"/>
          <w:sz w:val="24"/>
          <w:szCs w:val="24"/>
          <w:lang w:val="lt-LT"/>
        </w:rPr>
        <w:t xml:space="preserve"> ar tarp teorijos ir nesąmonės, todėl atidaro tiesiogines duris į nihilizmą.</w:t>
      </w:r>
    </w:p>
    <w:p w:rsidR="00B23874" w:rsidRDefault="0017128A" w:rsidP="006C15B2">
      <w:pPr>
        <w:spacing w:after="0" w:line="360" w:lineRule="auto"/>
        <w:ind w:firstLine="851"/>
        <w:jc w:val="both"/>
        <w:rPr>
          <w:rFonts w:ascii="Times New Roman" w:hAnsi="Times New Roman" w:cs="Times New Roman"/>
          <w:sz w:val="24"/>
          <w:szCs w:val="24"/>
          <w:lang w:val="lt-LT"/>
        </w:rPr>
      </w:pPr>
      <w:r w:rsidRPr="00543A52">
        <w:rPr>
          <w:rFonts w:ascii="Times New Roman" w:hAnsi="Times New Roman" w:cs="Times New Roman"/>
          <w:sz w:val="24"/>
          <w:szCs w:val="24"/>
          <w:lang w:val="lt-LT"/>
        </w:rPr>
        <w:t xml:space="preserve">Postmodernizmas kvestionuoja iki tol gyvavusias gyvenimo formas, metanaratyvus, objektyvius standartus, </w:t>
      </w:r>
      <w:r w:rsidR="00A859C0" w:rsidRPr="00543A52">
        <w:rPr>
          <w:rFonts w:ascii="Times New Roman" w:hAnsi="Times New Roman" w:cs="Times New Roman"/>
          <w:sz w:val="24"/>
          <w:szCs w:val="24"/>
          <w:lang w:val="lt-LT"/>
        </w:rPr>
        <w:t>tiesos kriterijus, išryškindamas pr</w:t>
      </w:r>
      <w:r w:rsidR="00317BEE">
        <w:rPr>
          <w:rFonts w:ascii="Times New Roman" w:hAnsi="Times New Roman" w:cs="Times New Roman"/>
          <w:sz w:val="24"/>
          <w:szCs w:val="24"/>
          <w:lang w:val="lt-LT"/>
        </w:rPr>
        <w:t>ieštaravimus ir įtampas tarp jų</w:t>
      </w:r>
      <w:r w:rsidR="00A859C0" w:rsidRPr="00543A52">
        <w:rPr>
          <w:rFonts w:ascii="Times New Roman" w:hAnsi="Times New Roman" w:cs="Times New Roman"/>
          <w:sz w:val="24"/>
          <w:szCs w:val="24"/>
          <w:lang w:val="lt-LT"/>
        </w:rPr>
        <w:t xml:space="preserve"> net</w:t>
      </w:r>
      <w:r w:rsidR="00905EFA" w:rsidRPr="00543A52">
        <w:rPr>
          <w:rFonts w:ascii="Times New Roman" w:hAnsi="Times New Roman" w:cs="Times New Roman"/>
          <w:sz w:val="24"/>
          <w:szCs w:val="24"/>
          <w:lang w:val="lt-LT"/>
        </w:rPr>
        <w:t xml:space="preserve"> tokiose srityse kaip mokslas, </w:t>
      </w:r>
      <w:r w:rsidR="00A859C0" w:rsidRPr="00543A52">
        <w:rPr>
          <w:rFonts w:ascii="Times New Roman" w:hAnsi="Times New Roman" w:cs="Times New Roman"/>
          <w:sz w:val="24"/>
          <w:szCs w:val="24"/>
          <w:lang w:val="lt-LT"/>
        </w:rPr>
        <w:t>estetika,</w:t>
      </w:r>
      <w:r w:rsidR="00905EFA" w:rsidRPr="00543A52">
        <w:rPr>
          <w:rFonts w:ascii="Times New Roman" w:hAnsi="Times New Roman" w:cs="Times New Roman"/>
          <w:sz w:val="24"/>
          <w:szCs w:val="24"/>
          <w:lang w:val="lt-LT"/>
        </w:rPr>
        <w:t xml:space="preserve"> religija,</w:t>
      </w:r>
      <w:r w:rsidR="00A859C0" w:rsidRPr="00543A52">
        <w:rPr>
          <w:rFonts w:ascii="Times New Roman" w:hAnsi="Times New Roman" w:cs="Times New Roman"/>
          <w:sz w:val="24"/>
          <w:szCs w:val="24"/>
          <w:lang w:val="lt-LT"/>
        </w:rPr>
        <w:t xml:space="preserve"> </w:t>
      </w:r>
      <w:r w:rsidR="00905EFA" w:rsidRPr="00543A52">
        <w:rPr>
          <w:rFonts w:ascii="Times New Roman" w:hAnsi="Times New Roman" w:cs="Times New Roman"/>
          <w:sz w:val="24"/>
          <w:szCs w:val="24"/>
          <w:lang w:val="lt-LT"/>
        </w:rPr>
        <w:t>kultūra</w:t>
      </w:r>
      <w:r w:rsidR="00317BEE">
        <w:rPr>
          <w:rFonts w:ascii="Times New Roman" w:hAnsi="Times New Roman" w:cs="Times New Roman"/>
          <w:sz w:val="24"/>
          <w:szCs w:val="24"/>
          <w:lang w:val="lt-LT"/>
        </w:rPr>
        <w:t>,</w:t>
      </w:r>
      <w:r w:rsidR="00905EFA" w:rsidRPr="00543A52">
        <w:rPr>
          <w:rFonts w:ascii="Times New Roman" w:hAnsi="Times New Roman" w:cs="Times New Roman"/>
          <w:sz w:val="24"/>
          <w:szCs w:val="24"/>
          <w:lang w:val="lt-LT"/>
        </w:rPr>
        <w:t xml:space="preserve"> bei pabrėždamas dekonstrukcijos</w:t>
      </w:r>
      <w:r w:rsidR="00FF162B" w:rsidRPr="00543A52">
        <w:rPr>
          <w:rFonts w:ascii="Times New Roman" w:hAnsi="Times New Roman" w:cs="Times New Roman"/>
          <w:sz w:val="24"/>
          <w:szCs w:val="24"/>
          <w:lang w:val="lt-LT"/>
        </w:rPr>
        <w:t>, perkainojimo</w:t>
      </w:r>
      <w:r w:rsidR="00905EFA" w:rsidRPr="00543A52">
        <w:rPr>
          <w:rFonts w:ascii="Times New Roman" w:hAnsi="Times New Roman" w:cs="Times New Roman"/>
          <w:sz w:val="24"/>
          <w:szCs w:val="24"/>
          <w:lang w:val="lt-LT"/>
        </w:rPr>
        <w:t xml:space="preserve"> svarbą (Glanz et al., 2000).</w:t>
      </w:r>
      <w:r w:rsidR="00715AF0" w:rsidRPr="00543A52">
        <w:rPr>
          <w:rFonts w:ascii="Times New Roman" w:hAnsi="Times New Roman" w:cs="Times New Roman"/>
          <w:sz w:val="24"/>
          <w:szCs w:val="24"/>
          <w:lang w:val="lt-LT"/>
        </w:rPr>
        <w:t xml:space="preserve"> Iš to galime teigti, jog standartų bei aiškių kriterijų praradimas tiek teoriniam, tiek </w:t>
      </w:r>
      <w:r w:rsidR="00715AF0" w:rsidRPr="00543A52">
        <w:rPr>
          <w:rFonts w:ascii="Times New Roman" w:hAnsi="Times New Roman" w:cs="Times New Roman"/>
          <w:sz w:val="24"/>
          <w:szCs w:val="24"/>
          <w:lang w:val="lt-LT"/>
        </w:rPr>
        <w:lastRenderedPageBreak/>
        <w:t>praktiniam lygmeny</w:t>
      </w:r>
      <w:r w:rsidR="007D281F" w:rsidRPr="00543A52">
        <w:rPr>
          <w:rFonts w:ascii="Times New Roman" w:hAnsi="Times New Roman" w:cs="Times New Roman"/>
          <w:sz w:val="24"/>
          <w:szCs w:val="24"/>
          <w:lang w:val="lt-LT"/>
        </w:rPr>
        <w:t xml:space="preserve"> gali</w:t>
      </w:r>
      <w:r w:rsidR="00715AF0" w:rsidRPr="00543A52">
        <w:rPr>
          <w:rFonts w:ascii="Times New Roman" w:hAnsi="Times New Roman" w:cs="Times New Roman"/>
          <w:sz w:val="24"/>
          <w:szCs w:val="24"/>
          <w:lang w:val="lt-LT"/>
        </w:rPr>
        <w:t xml:space="preserve"> sukelti n</w:t>
      </w:r>
      <w:r w:rsidR="002542AC" w:rsidRPr="00543A52">
        <w:rPr>
          <w:rFonts w:ascii="Times New Roman" w:hAnsi="Times New Roman" w:cs="Times New Roman"/>
          <w:sz w:val="24"/>
          <w:szCs w:val="24"/>
          <w:lang w:val="lt-LT"/>
        </w:rPr>
        <w:t>etikrumo ir chaotiškumo būsenas,</w:t>
      </w:r>
      <w:r w:rsidR="00715AF0" w:rsidRPr="00543A52">
        <w:rPr>
          <w:rFonts w:ascii="Times New Roman" w:hAnsi="Times New Roman" w:cs="Times New Roman"/>
          <w:sz w:val="24"/>
          <w:szCs w:val="24"/>
          <w:lang w:val="lt-LT"/>
        </w:rPr>
        <w:t xml:space="preserve"> </w:t>
      </w:r>
      <w:r w:rsidR="004B45F8" w:rsidRPr="00543A52">
        <w:rPr>
          <w:rFonts w:ascii="Times New Roman" w:hAnsi="Times New Roman" w:cs="Times New Roman"/>
          <w:sz w:val="24"/>
          <w:szCs w:val="24"/>
          <w:lang w:val="lt-LT"/>
        </w:rPr>
        <w:t>akcentuojant moralinį bei epistemologinį reliatyvizmą, visur persismelkianti nuomonių pliuralizmą, neatsiejamą nuo stagn</w:t>
      </w:r>
      <w:r w:rsidR="00754ED7">
        <w:rPr>
          <w:rFonts w:ascii="Times New Roman" w:hAnsi="Times New Roman" w:cs="Times New Roman"/>
          <w:sz w:val="24"/>
          <w:szCs w:val="24"/>
          <w:lang w:val="lt-LT"/>
        </w:rPr>
        <w:t xml:space="preserve">acijos </w:t>
      </w:r>
      <w:r w:rsidR="004B45F8" w:rsidRPr="00543A52">
        <w:rPr>
          <w:rFonts w:ascii="Times New Roman" w:hAnsi="Times New Roman" w:cs="Times New Roman"/>
          <w:sz w:val="24"/>
          <w:szCs w:val="24"/>
          <w:lang w:val="lt-LT"/>
        </w:rPr>
        <w:t>bei s</w:t>
      </w:r>
      <w:r w:rsidR="007D281F" w:rsidRPr="00543A52">
        <w:rPr>
          <w:rFonts w:ascii="Times New Roman" w:hAnsi="Times New Roman" w:cs="Times New Roman"/>
          <w:sz w:val="24"/>
          <w:szCs w:val="24"/>
          <w:lang w:val="lt-LT"/>
        </w:rPr>
        <w:t>ocialinio konflikto</w:t>
      </w:r>
      <w:r w:rsidR="008C6C29">
        <w:rPr>
          <w:rFonts w:ascii="Times New Roman" w:hAnsi="Times New Roman" w:cs="Times New Roman"/>
          <w:sz w:val="24"/>
          <w:szCs w:val="24"/>
          <w:lang w:val="lt-LT"/>
        </w:rPr>
        <w:t>,</w:t>
      </w:r>
      <w:r w:rsidR="00475B60">
        <w:rPr>
          <w:rFonts w:ascii="Times New Roman" w:hAnsi="Times New Roman" w:cs="Times New Roman"/>
          <w:sz w:val="24"/>
          <w:szCs w:val="24"/>
          <w:lang w:val="lt-LT"/>
        </w:rPr>
        <w:t xml:space="preserve"> </w:t>
      </w:r>
      <w:r w:rsidR="0047755D">
        <w:rPr>
          <w:rFonts w:ascii="Times New Roman" w:hAnsi="Times New Roman" w:cs="Times New Roman"/>
          <w:sz w:val="24"/>
          <w:szCs w:val="24"/>
          <w:lang w:val="lt-LT"/>
        </w:rPr>
        <w:t xml:space="preserve"> ypatingai </w:t>
      </w:r>
      <w:r w:rsidR="00475B60">
        <w:rPr>
          <w:rFonts w:ascii="Times New Roman" w:hAnsi="Times New Roman" w:cs="Times New Roman"/>
          <w:sz w:val="24"/>
          <w:szCs w:val="24"/>
          <w:lang w:val="lt-LT"/>
        </w:rPr>
        <w:t>pabrėžiant politinį ir ekonominį lauką</w:t>
      </w:r>
      <w:r w:rsidR="0022234A">
        <w:rPr>
          <w:rFonts w:ascii="Times New Roman" w:hAnsi="Times New Roman" w:cs="Times New Roman"/>
          <w:sz w:val="24"/>
          <w:szCs w:val="24"/>
          <w:lang w:val="lt-LT"/>
        </w:rPr>
        <w:t>, kuomet reikalingi greiti, aiškūs, koordinuoti ir vieningi veiksmai.</w:t>
      </w:r>
    </w:p>
    <w:p w:rsidR="00550047" w:rsidRDefault="00550047" w:rsidP="006C15B2">
      <w:pPr>
        <w:spacing w:after="0" w:line="360" w:lineRule="auto"/>
        <w:ind w:firstLine="851"/>
        <w:jc w:val="both"/>
        <w:rPr>
          <w:rFonts w:ascii="Times New Roman" w:hAnsi="Times New Roman" w:cs="Times New Roman"/>
          <w:sz w:val="24"/>
          <w:szCs w:val="24"/>
          <w:lang w:val="lt-LT"/>
        </w:rPr>
      </w:pPr>
      <w:r w:rsidRPr="000358FB">
        <w:rPr>
          <w:rFonts w:ascii="Times New Roman" w:hAnsi="Times New Roman" w:cs="Times New Roman"/>
          <w:i/>
          <w:sz w:val="24"/>
          <w:szCs w:val="24"/>
          <w:lang w:val="lt-LT"/>
        </w:rPr>
        <w:t xml:space="preserve">Skirtingos grupės (institucijos, disciplinos, bendruomenės) pasakoja skirtingus naratyvus apie tai ką jie žino ir daro. </w:t>
      </w:r>
      <w:r w:rsidRPr="00543A52">
        <w:rPr>
          <w:rFonts w:ascii="Times New Roman" w:hAnsi="Times New Roman" w:cs="Times New Roman"/>
          <w:i/>
          <w:sz w:val="24"/>
          <w:szCs w:val="24"/>
          <w:lang w:val="lt-LT"/>
        </w:rPr>
        <w:t>Jų žinios neįgauna  logiškos, struktūruotos ir išbaigtos formos, bet greičiau pasirenka tam tikro naratyvo formą, kaip instrumentą, kuris jiems l</w:t>
      </w:r>
      <w:r w:rsidR="003768CD">
        <w:rPr>
          <w:rFonts w:ascii="Times New Roman" w:hAnsi="Times New Roman" w:cs="Times New Roman"/>
          <w:i/>
          <w:sz w:val="24"/>
          <w:szCs w:val="24"/>
          <w:lang w:val="lt-LT"/>
        </w:rPr>
        <w:t>eidžia pasiekti tikslus ir pagrį</w:t>
      </w:r>
      <w:r w:rsidRPr="00543A52">
        <w:rPr>
          <w:rFonts w:ascii="Times New Roman" w:hAnsi="Times New Roman" w:cs="Times New Roman"/>
          <w:i/>
          <w:sz w:val="24"/>
          <w:szCs w:val="24"/>
          <w:lang w:val="lt-LT"/>
        </w:rPr>
        <w:t>sti sprendimus. Tačiau kadangi naratyvai yra lokalūs, jie negali būti apjungti ir įgauti metanaratyvo formos, kuris suvienytų visas žinias. Postmoderni būklė charakterizuojama kaip daugybės heterogeniškų diskursų koegzistencija – būsena,  kuri yra vertinama skirtingai, priklausomai nuo vertinančios grupės</w:t>
      </w:r>
      <w:r w:rsidRPr="00543A52">
        <w:rPr>
          <w:rFonts w:ascii="Times New Roman" w:hAnsi="Times New Roman" w:cs="Times New Roman"/>
          <w:sz w:val="24"/>
          <w:szCs w:val="24"/>
          <w:lang w:val="lt-LT"/>
        </w:rPr>
        <w:t xml:space="preserve"> </w:t>
      </w:r>
      <w:r w:rsidRPr="00543A52">
        <w:rPr>
          <w:rFonts w:ascii="Times New Roman" w:hAnsi="Times New Roman" w:cs="Times New Roman"/>
          <w:i/>
          <w:sz w:val="24"/>
          <w:szCs w:val="24"/>
          <w:lang w:val="lt-LT"/>
        </w:rPr>
        <w:t xml:space="preserve">(Cilliers, 1998,  p. 125). </w:t>
      </w:r>
      <w:r w:rsidRPr="00543A52">
        <w:rPr>
          <w:rFonts w:ascii="Times New Roman" w:hAnsi="Times New Roman" w:cs="Times New Roman"/>
          <w:sz w:val="24"/>
          <w:szCs w:val="24"/>
          <w:lang w:val="lt-LT"/>
        </w:rPr>
        <w:t>Remiantis</w:t>
      </w:r>
      <w:r w:rsidR="00970D9D">
        <w:rPr>
          <w:rFonts w:ascii="Times New Roman" w:hAnsi="Times New Roman" w:cs="Times New Roman"/>
          <w:sz w:val="24"/>
          <w:szCs w:val="24"/>
          <w:lang w:val="lt-LT"/>
        </w:rPr>
        <w:t xml:space="preserve"> autoriumi</w:t>
      </w:r>
      <w:r w:rsidRPr="00543A52">
        <w:rPr>
          <w:rFonts w:ascii="Times New Roman" w:hAnsi="Times New Roman" w:cs="Times New Roman"/>
          <w:sz w:val="24"/>
          <w:szCs w:val="24"/>
          <w:lang w:val="lt-LT"/>
        </w:rPr>
        <w:t>, galime teigti</w:t>
      </w:r>
      <w:r w:rsidRPr="00543A52">
        <w:rPr>
          <w:rFonts w:ascii="Times New Roman" w:hAnsi="Times New Roman" w:cs="Times New Roman"/>
          <w:i/>
          <w:sz w:val="24"/>
          <w:szCs w:val="24"/>
          <w:lang w:val="lt-LT"/>
        </w:rPr>
        <w:t xml:space="preserve">, </w:t>
      </w:r>
      <w:r w:rsidRPr="00543A52">
        <w:rPr>
          <w:rFonts w:ascii="Times New Roman" w:hAnsi="Times New Roman" w:cs="Times New Roman"/>
          <w:sz w:val="24"/>
          <w:szCs w:val="24"/>
          <w:lang w:val="lt-LT"/>
        </w:rPr>
        <w:t xml:space="preserve">jog </w:t>
      </w:r>
      <w:r>
        <w:rPr>
          <w:rFonts w:ascii="Times New Roman" w:hAnsi="Times New Roman" w:cs="Times New Roman"/>
          <w:sz w:val="24"/>
          <w:szCs w:val="24"/>
          <w:lang w:val="lt-LT"/>
        </w:rPr>
        <w:t>būtina pabrėžti ir kylanti nepasitikėjimą tarp įvairių visuomenės sistemos dalių ir aiškių tiesos kriterijų sumenkimą. Kai yra pereinama prie visuotinio reliatyvizmo,  ne</w:t>
      </w:r>
      <w:r w:rsidR="003768CD">
        <w:rPr>
          <w:rFonts w:ascii="Times New Roman" w:hAnsi="Times New Roman" w:cs="Times New Roman"/>
          <w:sz w:val="24"/>
          <w:szCs w:val="24"/>
          <w:lang w:val="lt-LT"/>
        </w:rPr>
        <w:t>derėtų stebėtis, jog  vertinimo</w:t>
      </w:r>
      <w:r>
        <w:rPr>
          <w:rFonts w:ascii="Times New Roman" w:hAnsi="Times New Roman" w:cs="Times New Roman"/>
          <w:sz w:val="24"/>
          <w:szCs w:val="24"/>
          <w:lang w:val="lt-LT"/>
        </w:rPr>
        <w:t xml:space="preserve"> ar objektyvios tiesos kriterijų aiškumas, vertingumas, priklausys nuo savąjį naratyvą ginančios</w:t>
      </w:r>
      <w:r w:rsidR="003768CD">
        <w:rPr>
          <w:rFonts w:ascii="Times New Roman" w:hAnsi="Times New Roman" w:cs="Times New Roman"/>
          <w:sz w:val="24"/>
          <w:szCs w:val="24"/>
          <w:lang w:val="lt-LT"/>
        </w:rPr>
        <w:t>,</w:t>
      </w:r>
      <w:r>
        <w:rPr>
          <w:rFonts w:ascii="Times New Roman" w:hAnsi="Times New Roman" w:cs="Times New Roman"/>
          <w:sz w:val="24"/>
          <w:szCs w:val="24"/>
          <w:lang w:val="lt-LT"/>
        </w:rPr>
        <w:t xml:space="preserve"> ar jį propaguojančios klikos interesų.</w:t>
      </w:r>
      <w:r w:rsidR="00B57BA4">
        <w:rPr>
          <w:rFonts w:ascii="Times New Roman" w:hAnsi="Times New Roman" w:cs="Times New Roman"/>
          <w:sz w:val="24"/>
          <w:szCs w:val="24"/>
          <w:lang w:val="lt-LT"/>
        </w:rPr>
        <w:t xml:space="preserve"> Pastebėtina ir tai, jog šių heterogeniškų diskursų koegzistenciją, būtų galima prilyginti tradicinei pliuralizmo idėjai.</w:t>
      </w:r>
    </w:p>
    <w:p w:rsidR="00B57BA4" w:rsidRPr="00B57BA4" w:rsidRDefault="00B57BA4" w:rsidP="006C15B2">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lang w:val="lt-LT"/>
        </w:rPr>
        <w:t>Pasak. C. Rojek (</w:t>
      </w:r>
      <w:r>
        <w:rPr>
          <w:rFonts w:ascii="Times New Roman" w:hAnsi="Times New Roman" w:cs="Times New Roman"/>
          <w:sz w:val="24"/>
          <w:szCs w:val="24"/>
        </w:rPr>
        <w:t>1995, p. 37) pliuralizmas kaip idėja kilo iš politinės ekonomikos. Ji remiasi pozicija, jog galia visuomenėje yra padalinama tarp daugybės skirting</w:t>
      </w:r>
      <w:r w:rsidR="00B15970">
        <w:rPr>
          <w:rFonts w:ascii="Times New Roman" w:hAnsi="Times New Roman" w:cs="Times New Roman"/>
          <w:sz w:val="24"/>
          <w:szCs w:val="24"/>
        </w:rPr>
        <w:t>ų</w:t>
      </w:r>
      <w:r>
        <w:rPr>
          <w:rFonts w:ascii="Times New Roman" w:hAnsi="Times New Roman" w:cs="Times New Roman"/>
          <w:sz w:val="24"/>
          <w:szCs w:val="24"/>
        </w:rPr>
        <w:t xml:space="preserve"> grupių. (…) Tačiau taip pat svarbu suprasti, jog nei viena iš šių grupių ilgalaikėje perspektyvoje negali įgyti didesnės įtakos ir duominuoti sprendimų priemimo atžvilgiu. Pliuralistinė visuomenė yra demokratinė visuomenė. Kita vertus, problema šioje vietoje išryškėja todėl, jog</w:t>
      </w:r>
      <w:r w:rsidR="008C0529">
        <w:rPr>
          <w:rFonts w:ascii="Times New Roman" w:hAnsi="Times New Roman" w:cs="Times New Roman"/>
          <w:sz w:val="24"/>
          <w:szCs w:val="24"/>
        </w:rPr>
        <w:t xml:space="preserve"> postmodernizme,</w:t>
      </w:r>
      <w:r>
        <w:rPr>
          <w:rFonts w:ascii="Times New Roman" w:hAnsi="Times New Roman" w:cs="Times New Roman"/>
          <w:sz w:val="24"/>
          <w:szCs w:val="24"/>
        </w:rPr>
        <w:t xml:space="preserve"> atsisakius bet kokiu</w:t>
      </w:r>
      <w:r w:rsidR="008C0529">
        <w:rPr>
          <w:rFonts w:ascii="Times New Roman" w:hAnsi="Times New Roman" w:cs="Times New Roman"/>
          <w:sz w:val="24"/>
          <w:szCs w:val="24"/>
        </w:rPr>
        <w:t xml:space="preserve"> objektyviu</w:t>
      </w:r>
      <w:r>
        <w:rPr>
          <w:rFonts w:ascii="Times New Roman" w:hAnsi="Times New Roman" w:cs="Times New Roman"/>
          <w:sz w:val="24"/>
          <w:szCs w:val="24"/>
        </w:rPr>
        <w:t xml:space="preserve"> kriterijų ir pamatinių vertybių, pliuralizmas</w:t>
      </w:r>
      <w:r w:rsidR="003768CD">
        <w:rPr>
          <w:rFonts w:ascii="Times New Roman" w:hAnsi="Times New Roman" w:cs="Times New Roman"/>
          <w:sz w:val="24"/>
          <w:szCs w:val="24"/>
        </w:rPr>
        <w:t xml:space="preserve"> tampa stagnacijos priežastimi. S</w:t>
      </w:r>
      <w:r>
        <w:rPr>
          <w:rFonts w:ascii="Times New Roman" w:hAnsi="Times New Roman" w:cs="Times New Roman"/>
          <w:sz w:val="24"/>
          <w:szCs w:val="24"/>
        </w:rPr>
        <w:t>ituacijose kuomet reikia priimti aiškius ir staigius politinius sprendimus, vyksta simuliaciniai žaidimai ir tarpusav</w:t>
      </w:r>
      <w:r w:rsidR="003768CD">
        <w:rPr>
          <w:rFonts w:ascii="Times New Roman" w:hAnsi="Times New Roman" w:cs="Times New Roman"/>
          <w:sz w:val="24"/>
          <w:szCs w:val="24"/>
        </w:rPr>
        <w:t>io grupių kovos. Daugybė grupių pasakoja savo tiesos versiją. A</w:t>
      </w:r>
      <w:r>
        <w:rPr>
          <w:rFonts w:ascii="Times New Roman" w:hAnsi="Times New Roman" w:cs="Times New Roman"/>
          <w:sz w:val="24"/>
          <w:szCs w:val="24"/>
        </w:rPr>
        <w:t>tsisakius kriterijų tampa nebeaišku kurios iš jų pasakojimas yra teisingas.</w:t>
      </w:r>
    </w:p>
    <w:p w:rsidR="00B23874" w:rsidRPr="00B23874" w:rsidRDefault="00B23874" w:rsidP="006C15B2">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Postmoderni</w:t>
      </w:r>
      <w:r w:rsidR="003768CD">
        <w:rPr>
          <w:rFonts w:ascii="Times New Roman" w:hAnsi="Times New Roman" w:cs="Times New Roman"/>
          <w:sz w:val="24"/>
          <w:szCs w:val="24"/>
          <w:lang w:val="lt-LT"/>
        </w:rPr>
        <w:t>zmas atspindi realizmo nebuvimą. M</w:t>
      </w:r>
      <w:r>
        <w:rPr>
          <w:rFonts w:ascii="Times New Roman" w:hAnsi="Times New Roman" w:cs="Times New Roman"/>
          <w:sz w:val="24"/>
          <w:szCs w:val="24"/>
          <w:lang w:val="lt-LT"/>
        </w:rPr>
        <w:t>es daugiau nebegalime pagrįsti pasitikėjimo interpretacija, kuriame interpretacijos veiksmas priklauso nuo tikėtinumo ir galiausiai savo etinio ar politinio efektingumo. Jeigu o</w:t>
      </w:r>
      <w:r w:rsidR="003768CD">
        <w:rPr>
          <w:rFonts w:ascii="Times New Roman" w:hAnsi="Times New Roman" w:cs="Times New Roman"/>
          <w:sz w:val="24"/>
          <w:szCs w:val="24"/>
          <w:lang w:val="lt-LT"/>
        </w:rPr>
        <w:t>bjektyvumas</w:t>
      </w:r>
      <w:r>
        <w:rPr>
          <w:rFonts w:ascii="Times New Roman" w:hAnsi="Times New Roman" w:cs="Times New Roman"/>
          <w:sz w:val="24"/>
          <w:szCs w:val="24"/>
          <w:lang w:val="lt-LT"/>
        </w:rPr>
        <w:t xml:space="preserve"> ar kažkas panašaus į jį yra nebeimanomas, tada mes automatiškai esame atgrežiami save patį įveikiančių reliatyvizmo ir nihilizmo gniaužtus (Rasch, 2000, p. 24).</w:t>
      </w:r>
    </w:p>
    <w:p w:rsidR="00DF3FC1" w:rsidRDefault="00CB7258" w:rsidP="006C15B2">
      <w:pPr>
        <w:autoSpaceDE w:val="0"/>
        <w:autoSpaceDN w:val="0"/>
        <w:adjustRightInd w:val="0"/>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Reziumuodamas daugelio autorių mintis, </w:t>
      </w:r>
      <w:r w:rsidR="001018AF">
        <w:rPr>
          <w:rFonts w:ascii="Times New Roman" w:hAnsi="Times New Roman" w:cs="Times New Roman"/>
          <w:sz w:val="24"/>
          <w:szCs w:val="24"/>
          <w:lang w:val="lt-LT"/>
        </w:rPr>
        <w:t xml:space="preserve">nagrinėjant postmodernizmo </w:t>
      </w:r>
      <w:r w:rsidR="00192612">
        <w:rPr>
          <w:rFonts w:ascii="Times New Roman" w:hAnsi="Times New Roman" w:cs="Times New Roman"/>
          <w:sz w:val="24"/>
          <w:szCs w:val="24"/>
          <w:lang w:val="lt-LT"/>
        </w:rPr>
        <w:t xml:space="preserve">aspektus </w:t>
      </w:r>
      <w:r w:rsidR="00620347">
        <w:rPr>
          <w:rFonts w:ascii="Times New Roman" w:hAnsi="Times New Roman" w:cs="Times New Roman"/>
          <w:sz w:val="24"/>
          <w:szCs w:val="24"/>
          <w:lang w:val="lt-LT"/>
        </w:rPr>
        <w:t xml:space="preserve">J. M. </w:t>
      </w:r>
      <w:r w:rsidRPr="00AC6EBB">
        <w:rPr>
          <w:rFonts w:ascii="Times New Roman" w:hAnsi="Times New Roman" w:cs="Times New Roman"/>
          <w:sz w:val="24"/>
          <w:szCs w:val="24"/>
          <w:lang w:val="lt-LT"/>
        </w:rPr>
        <w:t>Fernandez-Balboa (1997) pažymi, jog prie postmodernizmo bruožų galėtų būti priskir</w:t>
      </w:r>
      <w:r>
        <w:rPr>
          <w:rFonts w:ascii="Times New Roman" w:hAnsi="Times New Roman" w:cs="Times New Roman"/>
          <w:sz w:val="24"/>
          <w:szCs w:val="24"/>
          <w:lang w:val="lt-LT"/>
        </w:rPr>
        <w:t>iamas atsisakymas į kultūrą žiūrėti kaip į linijinę, isto</w:t>
      </w:r>
      <w:r w:rsidR="003768CD">
        <w:rPr>
          <w:rFonts w:ascii="Times New Roman" w:hAnsi="Times New Roman" w:cs="Times New Roman"/>
          <w:sz w:val="24"/>
          <w:szCs w:val="24"/>
          <w:lang w:val="lt-LT"/>
        </w:rPr>
        <w:t>rijos determinuotą trajektoriją. N</w:t>
      </w:r>
      <w:r>
        <w:rPr>
          <w:rFonts w:ascii="Times New Roman" w:hAnsi="Times New Roman" w:cs="Times New Roman"/>
          <w:sz w:val="24"/>
          <w:szCs w:val="24"/>
          <w:lang w:val="lt-LT"/>
        </w:rPr>
        <w:t>ebėra tikima kultūros progresu, senieji identitetai, prasmės nebėra fiksuotos, atsisakoma tradicinių socialinių praktikų ir modernybės elgsenos.</w:t>
      </w:r>
      <w:r w:rsidR="009B205A">
        <w:rPr>
          <w:rFonts w:ascii="Times New Roman" w:hAnsi="Times New Roman" w:cs="Times New Roman"/>
          <w:sz w:val="24"/>
          <w:szCs w:val="24"/>
          <w:lang w:val="lt-LT"/>
        </w:rPr>
        <w:t xml:space="preserve"> </w:t>
      </w:r>
    </w:p>
    <w:p w:rsidR="00837929" w:rsidRDefault="00896DBB" w:rsidP="006C15B2">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J. N. </w:t>
      </w:r>
      <w:r w:rsidR="00837929" w:rsidRPr="00036668">
        <w:rPr>
          <w:rFonts w:ascii="Times New Roman" w:hAnsi="Times New Roman" w:cs="Times New Roman"/>
          <w:sz w:val="24"/>
          <w:szCs w:val="24"/>
          <w:lang w:val="lt-LT"/>
        </w:rPr>
        <w:t>Du</w:t>
      </w:r>
      <w:r w:rsidR="00837929">
        <w:rPr>
          <w:rFonts w:ascii="Times New Roman" w:hAnsi="Times New Roman" w:cs="Times New Roman"/>
          <w:sz w:val="24"/>
          <w:szCs w:val="24"/>
          <w:lang w:val="lt-LT"/>
        </w:rPr>
        <w:t>vall ir</w:t>
      </w:r>
      <w:r>
        <w:rPr>
          <w:rFonts w:ascii="Times New Roman" w:hAnsi="Times New Roman" w:cs="Times New Roman"/>
          <w:sz w:val="24"/>
          <w:szCs w:val="24"/>
          <w:lang w:val="lt-LT"/>
        </w:rPr>
        <w:t xml:space="preserve"> A. J.</w:t>
      </w:r>
      <w:r w:rsidR="00837929">
        <w:rPr>
          <w:rFonts w:ascii="Times New Roman" w:hAnsi="Times New Roman" w:cs="Times New Roman"/>
          <w:sz w:val="24"/>
          <w:szCs w:val="24"/>
          <w:lang w:val="lt-LT"/>
        </w:rPr>
        <w:t xml:space="preserve"> Abadie (2002) sintezuoja</w:t>
      </w:r>
      <w:r w:rsidR="00837929" w:rsidRPr="00036668">
        <w:rPr>
          <w:rFonts w:ascii="Times New Roman" w:hAnsi="Times New Roman" w:cs="Times New Roman"/>
          <w:sz w:val="24"/>
          <w:szCs w:val="24"/>
          <w:lang w:val="lt-LT"/>
        </w:rPr>
        <w:t xml:space="preserve"> postmodernizmo apraiškas </w:t>
      </w:r>
      <w:r w:rsidR="006674D2">
        <w:rPr>
          <w:rFonts w:ascii="Times New Roman" w:hAnsi="Times New Roman" w:cs="Times New Roman"/>
          <w:sz w:val="24"/>
          <w:szCs w:val="24"/>
          <w:lang w:val="lt-LT"/>
        </w:rPr>
        <w:t>sukurdami trichotomiją</w:t>
      </w:r>
      <w:r w:rsidR="00837929">
        <w:rPr>
          <w:rFonts w:ascii="Times New Roman" w:hAnsi="Times New Roman" w:cs="Times New Roman"/>
          <w:sz w:val="24"/>
          <w:szCs w:val="24"/>
          <w:lang w:val="lt-LT"/>
        </w:rPr>
        <w:t xml:space="preserve"> išskiriant filosofinį, kultūrinį ir estetinį lygmenis.</w:t>
      </w:r>
    </w:p>
    <w:p w:rsidR="00345F11" w:rsidRPr="00315148" w:rsidRDefault="00345F11" w:rsidP="006C15B2">
      <w:pPr>
        <w:spacing w:after="0" w:line="360" w:lineRule="auto"/>
        <w:ind w:firstLine="851"/>
        <w:jc w:val="both"/>
        <w:rPr>
          <w:rFonts w:ascii="Times New Roman" w:hAnsi="Times New Roman" w:cs="Times New Roman"/>
          <w:sz w:val="24"/>
          <w:szCs w:val="24"/>
          <w:lang w:val="lt-LT"/>
        </w:rPr>
      </w:pPr>
      <w:r w:rsidRPr="00315148">
        <w:rPr>
          <w:rFonts w:ascii="Times New Roman" w:hAnsi="Times New Roman" w:cs="Times New Roman"/>
          <w:sz w:val="24"/>
          <w:szCs w:val="24"/>
          <w:lang w:val="lt-LT"/>
        </w:rPr>
        <w:t xml:space="preserve">Anot </w:t>
      </w:r>
      <w:r w:rsidR="00DD2DCA" w:rsidRPr="00315148">
        <w:rPr>
          <w:rFonts w:ascii="Times New Roman" w:hAnsi="Times New Roman" w:cs="Times New Roman"/>
          <w:sz w:val="24"/>
          <w:szCs w:val="24"/>
          <w:lang w:val="lt-LT"/>
        </w:rPr>
        <w:t xml:space="preserve">C. </w:t>
      </w:r>
      <w:r w:rsidRPr="00315148">
        <w:rPr>
          <w:rFonts w:ascii="Times New Roman" w:hAnsi="Times New Roman" w:cs="Times New Roman"/>
          <w:sz w:val="24"/>
          <w:szCs w:val="24"/>
          <w:lang w:val="lt-LT"/>
        </w:rPr>
        <w:t>McCall (1999) „postmodernizmas bendrąja prasme siūlo kritiką objektyviai racionaliom episte</w:t>
      </w:r>
      <w:r w:rsidR="00315148" w:rsidRPr="00315148">
        <w:rPr>
          <w:rFonts w:ascii="Times New Roman" w:hAnsi="Times New Roman" w:cs="Times New Roman"/>
          <w:sz w:val="24"/>
          <w:szCs w:val="24"/>
          <w:lang w:val="lt-LT"/>
        </w:rPr>
        <w:t>mologinėm modernybės pozicijoms</w:t>
      </w:r>
      <w:r w:rsidRPr="00315148">
        <w:rPr>
          <w:rFonts w:ascii="Times New Roman" w:hAnsi="Times New Roman" w:cs="Times New Roman"/>
          <w:sz w:val="24"/>
          <w:szCs w:val="24"/>
          <w:lang w:val="lt-LT"/>
        </w:rPr>
        <w:t>.</w:t>
      </w:r>
      <w:r w:rsidR="00315148" w:rsidRPr="00315148">
        <w:rPr>
          <w:rFonts w:ascii="Times New Roman" w:hAnsi="Times New Roman" w:cs="Times New Roman"/>
          <w:sz w:val="24"/>
          <w:szCs w:val="24"/>
        </w:rPr>
        <w:t xml:space="preserve"> Esminiai skirtumai kurie egzistuoja tarp modernizmo ir postmodernizmo yra moder</w:t>
      </w:r>
      <w:r w:rsidR="005C5F3A">
        <w:rPr>
          <w:rFonts w:ascii="Times New Roman" w:hAnsi="Times New Roman" w:cs="Times New Roman"/>
          <w:sz w:val="24"/>
          <w:szCs w:val="24"/>
        </w:rPr>
        <w:t>n</w:t>
      </w:r>
      <w:r w:rsidR="00315148" w:rsidRPr="00315148">
        <w:rPr>
          <w:rFonts w:ascii="Times New Roman" w:hAnsi="Times New Roman" w:cs="Times New Roman"/>
          <w:sz w:val="24"/>
          <w:szCs w:val="24"/>
        </w:rPr>
        <w:t>izmo pasitikėjimas empirizmu ir postmodernizmo interpretatyvūs pobūdis”</w:t>
      </w:r>
      <w:r w:rsidRPr="00315148">
        <w:rPr>
          <w:rFonts w:ascii="Times New Roman" w:hAnsi="Times New Roman" w:cs="Times New Roman"/>
          <w:sz w:val="24"/>
          <w:szCs w:val="24"/>
          <w:lang w:val="lt-LT"/>
        </w:rPr>
        <w:t>(p. 12).</w:t>
      </w:r>
    </w:p>
    <w:p w:rsidR="0032735A" w:rsidRPr="00367BD1" w:rsidRDefault="00837929" w:rsidP="006C15B2">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Anot</w:t>
      </w:r>
      <w:r w:rsidR="00E70E71">
        <w:rPr>
          <w:rFonts w:ascii="Times New Roman" w:hAnsi="Times New Roman" w:cs="Times New Roman"/>
          <w:sz w:val="24"/>
          <w:szCs w:val="24"/>
          <w:lang w:val="lt-LT"/>
        </w:rPr>
        <w:t xml:space="preserve"> C</w:t>
      </w:r>
      <w:r w:rsidR="00776A84">
        <w:rPr>
          <w:rFonts w:ascii="Times New Roman" w:hAnsi="Times New Roman" w:cs="Times New Roman"/>
          <w:sz w:val="24"/>
          <w:szCs w:val="24"/>
          <w:lang w:val="lt-LT"/>
        </w:rPr>
        <w:t>h</w:t>
      </w:r>
      <w:r w:rsidR="00E70E71">
        <w:rPr>
          <w:rFonts w:ascii="Times New Roman" w:hAnsi="Times New Roman" w:cs="Times New Roman"/>
          <w:sz w:val="24"/>
          <w:szCs w:val="24"/>
          <w:lang w:val="lt-LT"/>
        </w:rPr>
        <w:t>.</w:t>
      </w:r>
      <w:r>
        <w:rPr>
          <w:rFonts w:ascii="Times New Roman" w:hAnsi="Times New Roman" w:cs="Times New Roman"/>
          <w:sz w:val="24"/>
          <w:szCs w:val="24"/>
          <w:lang w:val="lt-LT"/>
        </w:rPr>
        <w:t xml:space="preserve"> Rojek (1995</w:t>
      </w:r>
      <w:r w:rsidR="0032735A">
        <w:rPr>
          <w:rFonts w:ascii="Times New Roman" w:hAnsi="Times New Roman" w:cs="Times New Roman"/>
          <w:sz w:val="24"/>
          <w:szCs w:val="24"/>
          <w:lang w:val="lt-LT"/>
        </w:rPr>
        <w:t xml:space="preserve">, p. </w:t>
      </w:r>
      <w:r w:rsidR="0032735A">
        <w:rPr>
          <w:rFonts w:ascii="Times New Roman" w:hAnsi="Times New Roman" w:cs="Times New Roman"/>
          <w:sz w:val="24"/>
          <w:szCs w:val="24"/>
        </w:rPr>
        <w:t>129</w:t>
      </w:r>
      <w:r>
        <w:rPr>
          <w:rFonts w:ascii="Times New Roman" w:hAnsi="Times New Roman" w:cs="Times New Roman"/>
          <w:sz w:val="24"/>
          <w:szCs w:val="24"/>
          <w:lang w:val="lt-LT"/>
        </w:rPr>
        <w:t xml:space="preserve">) </w:t>
      </w:r>
      <w:r w:rsidRPr="0032735A">
        <w:rPr>
          <w:rFonts w:ascii="Times New Roman" w:hAnsi="Times New Roman" w:cs="Times New Roman"/>
          <w:i/>
          <w:sz w:val="24"/>
          <w:szCs w:val="24"/>
          <w:lang w:val="lt-LT"/>
        </w:rPr>
        <w:t>postmodernybė</w:t>
      </w:r>
      <w:r w:rsidR="0032735A" w:rsidRPr="0032735A">
        <w:rPr>
          <w:rFonts w:ascii="Times New Roman" w:hAnsi="Times New Roman" w:cs="Times New Roman"/>
          <w:i/>
          <w:sz w:val="24"/>
          <w:szCs w:val="24"/>
          <w:lang w:val="lt-LT"/>
        </w:rPr>
        <w:t xml:space="preserve"> indikuoja bendrus pokyčius socialinėje būklėje. Pasikeitimai yra akivaizdžiai multi – dimensiniai. Jie apima elito ir masinės kultūros divizijos žlugimą, teleologinės laiko ir istorijos koncepcijos transformaciją, kuri išryškina tęstinumo nebuvimą ir atviras, nepabaigtas savybes, atsiribojimą nuo tradicinių žinojimo formų, kaip mokslinis metodas (kuris pasižymi, ambicijomis atrasti universalius  gamtos dėsnius), keičiant jį mitu, simbolizmu, žaidimu bendromis nuostatomis. Taip pat nepagįstu dichotomijų sukurimu tarp vietinių, bendruomeninių, nacionalinių aspektų ir globalių, visada besikeičiančių ekonominių niuansų, taip pat</w:t>
      </w:r>
      <w:r w:rsidR="002D2E09">
        <w:rPr>
          <w:rFonts w:ascii="Times New Roman" w:hAnsi="Times New Roman" w:cs="Times New Roman"/>
          <w:i/>
          <w:sz w:val="24"/>
          <w:szCs w:val="24"/>
          <w:lang w:val="lt-LT"/>
        </w:rPr>
        <w:t>,</w:t>
      </w:r>
      <w:r w:rsidR="0032735A" w:rsidRPr="0032735A">
        <w:rPr>
          <w:rFonts w:ascii="Times New Roman" w:hAnsi="Times New Roman" w:cs="Times New Roman"/>
          <w:i/>
          <w:sz w:val="24"/>
          <w:szCs w:val="24"/>
          <w:lang w:val="lt-LT"/>
        </w:rPr>
        <w:t xml:space="preserve"> tarp politikos kaip realaus problemų sprendimo būdo ir politininės impresijos, </w:t>
      </w:r>
      <w:r w:rsidR="0071590C">
        <w:rPr>
          <w:rFonts w:ascii="Times New Roman" w:hAnsi="Times New Roman" w:cs="Times New Roman"/>
          <w:i/>
          <w:sz w:val="24"/>
          <w:szCs w:val="24"/>
          <w:lang w:val="lt-LT"/>
        </w:rPr>
        <w:t xml:space="preserve">postmodernaus poltinio </w:t>
      </w:r>
      <w:r w:rsidR="0032735A" w:rsidRPr="0032735A">
        <w:rPr>
          <w:rFonts w:ascii="Times New Roman" w:hAnsi="Times New Roman" w:cs="Times New Roman"/>
          <w:i/>
          <w:sz w:val="24"/>
          <w:szCs w:val="24"/>
          <w:lang w:val="lt-LT"/>
        </w:rPr>
        <w:t>teatro.</w:t>
      </w:r>
    </w:p>
    <w:p w:rsidR="005B011C" w:rsidRDefault="00BA2671" w:rsidP="00310DAE">
      <w:pPr>
        <w:autoSpaceDE w:val="0"/>
        <w:autoSpaceDN w:val="0"/>
        <w:adjustRightInd w:val="0"/>
        <w:spacing w:after="0" w:line="360" w:lineRule="auto"/>
        <w:ind w:firstLine="851"/>
        <w:jc w:val="both"/>
        <w:rPr>
          <w:rFonts w:ascii="Times New Roman" w:hAnsi="Times New Roman" w:cs="Times New Roman"/>
          <w:sz w:val="24"/>
          <w:szCs w:val="24"/>
          <w:lang w:val="lt-LT"/>
        </w:rPr>
      </w:pPr>
      <w:r>
        <w:rPr>
          <w:rFonts w:ascii="Times New Roman" w:eastAsia="HiddenHorzOCR" w:hAnsi="Times New Roman" w:cs="Times New Roman"/>
          <w:sz w:val="24"/>
          <w:szCs w:val="24"/>
          <w:lang w:val="lt-LT"/>
        </w:rPr>
        <w:t>Postmodernizme, a</w:t>
      </w:r>
      <w:r w:rsidR="006F7C1D">
        <w:rPr>
          <w:rFonts w:ascii="Times New Roman" w:eastAsia="HiddenHorzOCR" w:hAnsi="Times New Roman" w:cs="Times New Roman"/>
          <w:sz w:val="24"/>
          <w:szCs w:val="24"/>
          <w:lang w:val="lt-LT"/>
        </w:rPr>
        <w:t xml:space="preserve">not </w:t>
      </w:r>
      <w:r w:rsidR="00455E41">
        <w:rPr>
          <w:rFonts w:ascii="Times New Roman" w:eastAsia="HiddenHorzOCR" w:hAnsi="Times New Roman" w:cs="Times New Roman"/>
          <w:sz w:val="24"/>
          <w:szCs w:val="24"/>
          <w:lang w:val="lt-LT"/>
        </w:rPr>
        <w:t xml:space="preserve">H. </w:t>
      </w:r>
      <w:r w:rsidR="006F7C1D">
        <w:rPr>
          <w:rFonts w:ascii="Times New Roman" w:eastAsia="HiddenHorzOCR" w:hAnsi="Times New Roman" w:cs="Times New Roman"/>
          <w:sz w:val="24"/>
          <w:szCs w:val="24"/>
          <w:lang w:val="lt-LT"/>
        </w:rPr>
        <w:t>Bertens (</w:t>
      </w:r>
      <w:r w:rsidR="006F7C1D" w:rsidRPr="00BA2671">
        <w:rPr>
          <w:rFonts w:ascii="Times New Roman" w:eastAsia="HiddenHorzOCR" w:hAnsi="Times New Roman" w:cs="Times New Roman"/>
          <w:sz w:val="24"/>
          <w:szCs w:val="24"/>
          <w:lang w:val="lt-LT"/>
        </w:rPr>
        <w:t xml:space="preserve">1994), </w:t>
      </w:r>
      <w:r w:rsidR="006F7C1D">
        <w:rPr>
          <w:rFonts w:ascii="Times New Roman" w:eastAsia="HiddenHorzOCR" w:hAnsi="Times New Roman" w:cs="Times New Roman"/>
          <w:sz w:val="24"/>
          <w:szCs w:val="24"/>
          <w:lang w:val="lt-LT"/>
        </w:rPr>
        <w:t>„prarastas tikėjimas mūsų sugebėjimais reprezentuoti tai kas tikra, plačiąja prasme. Nesvarbu ar tai e</w:t>
      </w:r>
      <w:r w:rsidR="002D2E09">
        <w:rPr>
          <w:rFonts w:ascii="Times New Roman" w:eastAsia="HiddenHorzOCR" w:hAnsi="Times New Roman" w:cs="Times New Roman"/>
          <w:sz w:val="24"/>
          <w:szCs w:val="24"/>
          <w:lang w:val="lt-LT"/>
        </w:rPr>
        <w:t>stetika, epistemologija, moralė</w:t>
      </w:r>
      <w:r w:rsidR="006F7C1D">
        <w:rPr>
          <w:rFonts w:ascii="Times New Roman" w:eastAsia="HiddenHorzOCR" w:hAnsi="Times New Roman" w:cs="Times New Roman"/>
          <w:sz w:val="24"/>
          <w:szCs w:val="24"/>
          <w:lang w:val="lt-LT"/>
        </w:rPr>
        <w:t xml:space="preserve"> ar politinio pobūdžio klausimai,</w:t>
      </w:r>
      <w:r w:rsidR="002D2E09">
        <w:rPr>
          <w:rFonts w:ascii="Times New Roman" w:eastAsia="HiddenHorzOCR" w:hAnsi="Times New Roman" w:cs="Times New Roman"/>
          <w:sz w:val="24"/>
          <w:szCs w:val="24"/>
          <w:lang w:val="lt-LT"/>
        </w:rPr>
        <w:t>-</w:t>
      </w:r>
      <w:r w:rsidR="006F7C1D">
        <w:rPr>
          <w:rFonts w:ascii="Times New Roman" w:eastAsia="HiddenHorzOCR" w:hAnsi="Times New Roman" w:cs="Times New Roman"/>
          <w:sz w:val="24"/>
          <w:szCs w:val="24"/>
          <w:lang w:val="lt-LT"/>
        </w:rPr>
        <w:t xml:space="preserve"> tai kuo mes ankščiau pasikliovėme kaip tikru, nebėra patikima.“ (p. 19).</w:t>
      </w:r>
      <w:r w:rsidR="009702BC">
        <w:rPr>
          <w:rFonts w:ascii="Times New Roman" w:eastAsia="HiddenHorzOCR" w:hAnsi="Times New Roman" w:cs="Times New Roman"/>
          <w:sz w:val="24"/>
          <w:szCs w:val="24"/>
          <w:lang w:val="lt-LT"/>
        </w:rPr>
        <w:t xml:space="preserve"> </w:t>
      </w:r>
      <w:r w:rsidR="002144C2">
        <w:rPr>
          <w:rFonts w:ascii="Times New Roman" w:eastAsia="HiddenHorzOCR" w:hAnsi="Times New Roman" w:cs="Times New Roman"/>
          <w:sz w:val="24"/>
          <w:szCs w:val="24"/>
          <w:lang w:val="lt-LT"/>
        </w:rPr>
        <w:t>Remiantis tuo</w:t>
      </w:r>
      <w:r w:rsidR="002D2E09">
        <w:rPr>
          <w:rFonts w:ascii="Times New Roman" w:eastAsia="HiddenHorzOCR" w:hAnsi="Times New Roman" w:cs="Times New Roman"/>
          <w:sz w:val="24"/>
          <w:szCs w:val="24"/>
          <w:lang w:val="lt-LT"/>
        </w:rPr>
        <w:t>, galime teigti, jog postmodernę</w:t>
      </w:r>
      <w:r w:rsidR="002144C2">
        <w:rPr>
          <w:rFonts w:ascii="Times New Roman" w:eastAsia="HiddenHorzOCR" w:hAnsi="Times New Roman" w:cs="Times New Roman"/>
          <w:sz w:val="24"/>
          <w:szCs w:val="24"/>
          <w:lang w:val="lt-LT"/>
        </w:rPr>
        <w:t xml:space="preserve"> būklę galima charakterizuoti įvairiais aspektais, tačiau </w:t>
      </w:r>
      <w:r w:rsidR="00F53732">
        <w:rPr>
          <w:rFonts w:ascii="Times New Roman" w:eastAsia="HiddenHorzOCR" w:hAnsi="Times New Roman" w:cs="Times New Roman"/>
          <w:sz w:val="24"/>
          <w:szCs w:val="24"/>
          <w:lang w:val="lt-LT"/>
        </w:rPr>
        <w:t xml:space="preserve">esminiu tampa būsena, </w:t>
      </w:r>
      <w:r w:rsidR="00F53732">
        <w:rPr>
          <w:rFonts w:ascii="Times New Roman" w:hAnsi="Times New Roman" w:cs="Times New Roman"/>
          <w:sz w:val="24"/>
          <w:szCs w:val="24"/>
          <w:lang w:val="lt-LT"/>
        </w:rPr>
        <w:t>k</w:t>
      </w:r>
      <w:r w:rsidR="00F53732" w:rsidRPr="00F53732">
        <w:rPr>
          <w:rFonts w:ascii="Times New Roman" w:hAnsi="Times New Roman" w:cs="Times New Roman"/>
          <w:sz w:val="24"/>
          <w:szCs w:val="24"/>
          <w:lang w:val="lt-LT"/>
        </w:rPr>
        <w:t>uomet panaik</w:t>
      </w:r>
      <w:r w:rsidR="00543A52">
        <w:rPr>
          <w:rFonts w:ascii="Times New Roman" w:hAnsi="Times New Roman" w:cs="Times New Roman"/>
          <w:sz w:val="24"/>
          <w:szCs w:val="24"/>
          <w:lang w:val="lt-LT"/>
        </w:rPr>
        <w:t>inami senieji atspirties taškai, absoliutai, viską apimantys ir vienijantys naraty</w:t>
      </w:r>
      <w:r w:rsidR="002D2E09">
        <w:rPr>
          <w:rFonts w:ascii="Times New Roman" w:hAnsi="Times New Roman" w:cs="Times New Roman"/>
          <w:sz w:val="24"/>
          <w:szCs w:val="24"/>
          <w:lang w:val="lt-LT"/>
        </w:rPr>
        <w:t>vai. T</w:t>
      </w:r>
      <w:r w:rsidR="00543A52">
        <w:rPr>
          <w:rFonts w:ascii="Times New Roman" w:hAnsi="Times New Roman" w:cs="Times New Roman"/>
          <w:sz w:val="24"/>
          <w:szCs w:val="24"/>
          <w:lang w:val="lt-LT"/>
        </w:rPr>
        <w:t>uo metu, taip pat</w:t>
      </w:r>
      <w:r w:rsidR="002D2E09">
        <w:rPr>
          <w:rFonts w:ascii="Times New Roman" w:hAnsi="Times New Roman" w:cs="Times New Roman"/>
          <w:sz w:val="24"/>
          <w:szCs w:val="24"/>
          <w:lang w:val="lt-LT"/>
        </w:rPr>
        <w:t>,</w:t>
      </w:r>
      <w:r w:rsidR="00F53732" w:rsidRPr="00F53732">
        <w:rPr>
          <w:rFonts w:ascii="Times New Roman" w:hAnsi="Times New Roman" w:cs="Times New Roman"/>
          <w:sz w:val="24"/>
          <w:szCs w:val="24"/>
          <w:lang w:val="lt-LT"/>
        </w:rPr>
        <w:t xml:space="preserve"> nėra pateikiamos naujos alternatyvos</w:t>
      </w:r>
      <w:r w:rsidR="00F53732">
        <w:rPr>
          <w:rFonts w:ascii="Times New Roman" w:hAnsi="Times New Roman" w:cs="Times New Roman"/>
          <w:sz w:val="24"/>
          <w:szCs w:val="24"/>
          <w:lang w:val="lt-LT"/>
        </w:rPr>
        <w:t xml:space="preserve">, </w:t>
      </w:r>
      <w:r w:rsidR="00543A52">
        <w:rPr>
          <w:rFonts w:ascii="Times New Roman" w:hAnsi="Times New Roman" w:cs="Times New Roman"/>
          <w:sz w:val="24"/>
          <w:szCs w:val="24"/>
          <w:lang w:val="lt-LT"/>
        </w:rPr>
        <w:t>atraminės, orientacinės kryptys, kas</w:t>
      </w:r>
      <w:r w:rsidR="00A33BD9">
        <w:rPr>
          <w:rFonts w:ascii="Times New Roman" w:hAnsi="Times New Roman" w:cs="Times New Roman"/>
          <w:sz w:val="24"/>
          <w:szCs w:val="24"/>
          <w:lang w:val="lt-LT"/>
        </w:rPr>
        <w:t xml:space="preserve"> skatina gilesnių nihilistinių, pesimistinių </w:t>
      </w:r>
      <w:r w:rsidR="00F9003B">
        <w:rPr>
          <w:rFonts w:ascii="Times New Roman" w:hAnsi="Times New Roman" w:cs="Times New Roman"/>
          <w:sz w:val="24"/>
          <w:szCs w:val="24"/>
          <w:lang w:val="lt-LT"/>
        </w:rPr>
        <w:t xml:space="preserve"> bei anarchistinių </w:t>
      </w:r>
      <w:r w:rsidR="00543A52">
        <w:rPr>
          <w:rFonts w:ascii="Times New Roman" w:hAnsi="Times New Roman" w:cs="Times New Roman"/>
          <w:sz w:val="24"/>
          <w:szCs w:val="24"/>
          <w:lang w:val="lt-LT"/>
        </w:rPr>
        <w:t>tendencijų atsiradimą</w:t>
      </w:r>
      <w:r>
        <w:rPr>
          <w:rFonts w:ascii="Times New Roman" w:hAnsi="Times New Roman" w:cs="Times New Roman"/>
          <w:sz w:val="24"/>
          <w:szCs w:val="24"/>
          <w:lang w:val="lt-LT"/>
        </w:rPr>
        <w:t xml:space="preserve"> ir postmodernistinio chaotiškumo persismelkimą į visas sritis.</w:t>
      </w:r>
    </w:p>
    <w:p w:rsidR="004334C4" w:rsidRPr="006C15B2" w:rsidRDefault="006C15B2" w:rsidP="006C15B2">
      <w:pPr>
        <w:autoSpaceDE w:val="0"/>
        <w:autoSpaceDN w:val="0"/>
        <w:adjustRightInd w:val="0"/>
        <w:spacing w:after="0" w:line="360" w:lineRule="auto"/>
        <w:ind w:left="360"/>
        <w:jc w:val="center"/>
        <w:rPr>
          <w:rFonts w:ascii="Times New Roman" w:hAnsi="Times New Roman" w:cs="Times New Roman"/>
          <w:i/>
          <w:sz w:val="24"/>
          <w:szCs w:val="24"/>
        </w:rPr>
      </w:pPr>
      <w:r w:rsidRPr="006C15B2">
        <w:rPr>
          <w:rFonts w:ascii="Times New Roman" w:hAnsi="Times New Roman" w:cs="Times New Roman"/>
          <w:i/>
          <w:sz w:val="24"/>
          <w:szCs w:val="24"/>
        </w:rPr>
        <w:t xml:space="preserve">3. </w:t>
      </w:r>
      <w:r w:rsidR="004334C4" w:rsidRPr="006C15B2">
        <w:rPr>
          <w:rFonts w:ascii="Times New Roman" w:hAnsi="Times New Roman" w:cs="Times New Roman"/>
          <w:i/>
          <w:sz w:val="24"/>
          <w:szCs w:val="24"/>
        </w:rPr>
        <w:t>lentelė</w:t>
      </w:r>
      <w:r w:rsidR="004334C4" w:rsidRPr="006C15B2">
        <w:rPr>
          <w:rFonts w:ascii="Times New Roman" w:hAnsi="Times New Roman" w:cs="Times New Roman"/>
          <w:sz w:val="24"/>
          <w:szCs w:val="24"/>
        </w:rPr>
        <w:t xml:space="preserve">. </w:t>
      </w:r>
      <w:r w:rsidR="009A7819" w:rsidRPr="006C15B2">
        <w:rPr>
          <w:rFonts w:ascii="Times New Roman" w:hAnsi="Times New Roman" w:cs="Times New Roman"/>
          <w:sz w:val="24"/>
          <w:szCs w:val="24"/>
        </w:rPr>
        <w:t>Modernizmo ir p</w:t>
      </w:r>
      <w:r w:rsidR="004334C4" w:rsidRPr="006C15B2">
        <w:rPr>
          <w:rFonts w:ascii="Times New Roman" w:hAnsi="Times New Roman" w:cs="Times New Roman"/>
          <w:sz w:val="24"/>
          <w:szCs w:val="24"/>
        </w:rPr>
        <w:t>ostmodernizmo bruožai</w:t>
      </w:r>
    </w:p>
    <w:tbl>
      <w:tblPr>
        <w:tblStyle w:val="Lentelstinklelis"/>
        <w:tblW w:w="0" w:type="auto"/>
        <w:tblInd w:w="704" w:type="dxa"/>
        <w:tblLook w:val="04A0" w:firstRow="1" w:lastRow="0" w:firstColumn="1" w:lastColumn="0" w:noHBand="0" w:noVBand="1"/>
      </w:tblPr>
      <w:tblGrid>
        <w:gridCol w:w="4394"/>
        <w:gridCol w:w="4395"/>
      </w:tblGrid>
      <w:tr w:rsidR="008C5A18" w:rsidRPr="0070217A" w:rsidTr="00435361">
        <w:trPr>
          <w:trHeight w:val="443"/>
        </w:trPr>
        <w:tc>
          <w:tcPr>
            <w:tcW w:w="4394" w:type="dxa"/>
          </w:tcPr>
          <w:p w:rsidR="008C5A18" w:rsidRPr="00435361" w:rsidRDefault="008C5A18" w:rsidP="00435361">
            <w:pPr>
              <w:rPr>
                <w:rFonts w:ascii="Times New Roman" w:hAnsi="Times New Roman" w:cs="Times New Roman"/>
                <w:b/>
                <w:sz w:val="24"/>
                <w:szCs w:val="24"/>
              </w:rPr>
            </w:pPr>
            <w:r w:rsidRPr="00435361">
              <w:rPr>
                <w:rFonts w:ascii="Times New Roman" w:hAnsi="Times New Roman" w:cs="Times New Roman"/>
                <w:b/>
                <w:sz w:val="24"/>
                <w:szCs w:val="24"/>
              </w:rPr>
              <w:t>Modernizmas</w:t>
            </w:r>
          </w:p>
        </w:tc>
        <w:tc>
          <w:tcPr>
            <w:tcW w:w="4395" w:type="dxa"/>
          </w:tcPr>
          <w:p w:rsidR="008C5A18" w:rsidRPr="00435361" w:rsidRDefault="008C5A18" w:rsidP="00435361">
            <w:pPr>
              <w:rPr>
                <w:rFonts w:ascii="Times New Roman" w:hAnsi="Times New Roman" w:cs="Times New Roman"/>
                <w:b/>
                <w:sz w:val="24"/>
                <w:szCs w:val="24"/>
              </w:rPr>
            </w:pPr>
            <w:r w:rsidRPr="00435361">
              <w:rPr>
                <w:rFonts w:ascii="Times New Roman" w:hAnsi="Times New Roman" w:cs="Times New Roman"/>
                <w:b/>
                <w:sz w:val="24"/>
                <w:szCs w:val="24"/>
              </w:rPr>
              <w:t>Postmodernizmas</w:t>
            </w:r>
          </w:p>
        </w:tc>
      </w:tr>
      <w:tr w:rsidR="008C5A18" w:rsidRPr="0070217A" w:rsidTr="00435361">
        <w:trPr>
          <w:trHeight w:val="229"/>
        </w:trPr>
        <w:tc>
          <w:tcPr>
            <w:tcW w:w="4394" w:type="dxa"/>
          </w:tcPr>
          <w:p w:rsidR="008C5A18" w:rsidRPr="00435361" w:rsidRDefault="004334C4" w:rsidP="00435361">
            <w:pPr>
              <w:pStyle w:val="Puslapioinaostekstas"/>
              <w:rPr>
                <w:rFonts w:ascii="Times New Roman" w:eastAsiaTheme="minorHAnsi" w:hAnsi="Times New Roman" w:cs="Times New Roman"/>
                <w:sz w:val="24"/>
                <w:szCs w:val="24"/>
                <w:lang w:val="en-US" w:eastAsia="en-US"/>
              </w:rPr>
            </w:pPr>
            <w:r w:rsidRPr="00435361">
              <w:rPr>
                <w:rFonts w:ascii="Times New Roman" w:eastAsiaTheme="minorHAnsi" w:hAnsi="Times New Roman" w:cs="Times New Roman"/>
                <w:sz w:val="24"/>
                <w:szCs w:val="24"/>
                <w:lang w:val="en-US" w:eastAsia="en-US"/>
              </w:rPr>
              <w:t>Metanaratyvai</w:t>
            </w:r>
          </w:p>
        </w:tc>
        <w:tc>
          <w:tcPr>
            <w:tcW w:w="4395" w:type="dxa"/>
          </w:tcPr>
          <w:p w:rsidR="008C5A18" w:rsidRPr="00435361" w:rsidRDefault="004334C4" w:rsidP="00435361">
            <w:pPr>
              <w:rPr>
                <w:rFonts w:ascii="Times New Roman" w:hAnsi="Times New Roman" w:cs="Times New Roman"/>
                <w:sz w:val="24"/>
                <w:szCs w:val="24"/>
              </w:rPr>
            </w:pPr>
            <w:r w:rsidRPr="00435361">
              <w:rPr>
                <w:rFonts w:ascii="Times New Roman" w:hAnsi="Times New Roman" w:cs="Times New Roman"/>
                <w:sz w:val="24"/>
                <w:szCs w:val="24"/>
              </w:rPr>
              <w:t>Naratyvai</w:t>
            </w:r>
          </w:p>
        </w:tc>
      </w:tr>
      <w:tr w:rsidR="008C5A18" w:rsidRPr="0070217A" w:rsidTr="00435361">
        <w:trPr>
          <w:trHeight w:val="264"/>
        </w:trPr>
        <w:tc>
          <w:tcPr>
            <w:tcW w:w="4394" w:type="dxa"/>
          </w:tcPr>
          <w:p w:rsidR="008C5A18" w:rsidRPr="00435361" w:rsidRDefault="008C5A18" w:rsidP="00435361">
            <w:pPr>
              <w:rPr>
                <w:rFonts w:ascii="Times New Roman" w:hAnsi="Times New Roman" w:cs="Times New Roman"/>
                <w:sz w:val="24"/>
                <w:szCs w:val="24"/>
              </w:rPr>
            </w:pPr>
            <w:r w:rsidRPr="00435361">
              <w:rPr>
                <w:rFonts w:ascii="Times New Roman" w:hAnsi="Times New Roman" w:cs="Times New Roman"/>
                <w:sz w:val="24"/>
                <w:szCs w:val="24"/>
              </w:rPr>
              <w:t>Forma</w:t>
            </w:r>
          </w:p>
        </w:tc>
        <w:tc>
          <w:tcPr>
            <w:tcW w:w="4395" w:type="dxa"/>
          </w:tcPr>
          <w:p w:rsidR="008C5A18" w:rsidRPr="00435361" w:rsidRDefault="008C5A18" w:rsidP="00435361">
            <w:pPr>
              <w:rPr>
                <w:rFonts w:ascii="Times New Roman" w:hAnsi="Times New Roman" w:cs="Times New Roman"/>
                <w:sz w:val="24"/>
                <w:szCs w:val="24"/>
              </w:rPr>
            </w:pPr>
            <w:r w:rsidRPr="00435361">
              <w:rPr>
                <w:rFonts w:ascii="Times New Roman" w:hAnsi="Times New Roman" w:cs="Times New Roman"/>
                <w:sz w:val="24"/>
                <w:szCs w:val="24"/>
              </w:rPr>
              <w:t>Antiforma</w:t>
            </w:r>
          </w:p>
        </w:tc>
      </w:tr>
      <w:tr w:rsidR="00226682" w:rsidRPr="0070217A" w:rsidTr="00435361">
        <w:trPr>
          <w:trHeight w:val="281"/>
        </w:trPr>
        <w:tc>
          <w:tcPr>
            <w:tcW w:w="4394" w:type="dxa"/>
          </w:tcPr>
          <w:p w:rsidR="00226682" w:rsidRPr="00435361" w:rsidRDefault="00226682" w:rsidP="00435361">
            <w:pPr>
              <w:rPr>
                <w:rFonts w:ascii="Times New Roman" w:hAnsi="Times New Roman" w:cs="Times New Roman"/>
                <w:sz w:val="24"/>
                <w:szCs w:val="24"/>
              </w:rPr>
            </w:pPr>
            <w:r w:rsidRPr="00435361">
              <w:rPr>
                <w:rFonts w:ascii="Times New Roman" w:hAnsi="Times New Roman" w:cs="Times New Roman"/>
                <w:sz w:val="24"/>
                <w:szCs w:val="24"/>
              </w:rPr>
              <w:t>Determinizmas</w:t>
            </w:r>
          </w:p>
        </w:tc>
        <w:tc>
          <w:tcPr>
            <w:tcW w:w="4395" w:type="dxa"/>
          </w:tcPr>
          <w:p w:rsidR="00226682" w:rsidRPr="00435361" w:rsidRDefault="00226682" w:rsidP="00435361">
            <w:pPr>
              <w:rPr>
                <w:rFonts w:ascii="Times New Roman" w:hAnsi="Times New Roman" w:cs="Times New Roman"/>
                <w:sz w:val="24"/>
                <w:szCs w:val="24"/>
              </w:rPr>
            </w:pPr>
            <w:r w:rsidRPr="00435361">
              <w:rPr>
                <w:rFonts w:ascii="Times New Roman" w:hAnsi="Times New Roman" w:cs="Times New Roman"/>
                <w:sz w:val="24"/>
                <w:szCs w:val="24"/>
              </w:rPr>
              <w:t>Indeterminizmas</w:t>
            </w:r>
          </w:p>
        </w:tc>
      </w:tr>
      <w:tr w:rsidR="008C5A18" w:rsidRPr="0070217A" w:rsidTr="00435361">
        <w:trPr>
          <w:trHeight w:val="272"/>
        </w:trPr>
        <w:tc>
          <w:tcPr>
            <w:tcW w:w="4394" w:type="dxa"/>
          </w:tcPr>
          <w:p w:rsidR="008C5A18" w:rsidRPr="00435361" w:rsidRDefault="004334C4" w:rsidP="00435361">
            <w:pPr>
              <w:rPr>
                <w:rFonts w:ascii="Times New Roman" w:hAnsi="Times New Roman" w:cs="Times New Roman"/>
                <w:sz w:val="24"/>
                <w:szCs w:val="24"/>
              </w:rPr>
            </w:pPr>
            <w:r w:rsidRPr="00435361">
              <w:rPr>
                <w:rFonts w:ascii="Times New Roman" w:hAnsi="Times New Roman" w:cs="Times New Roman"/>
                <w:sz w:val="24"/>
                <w:szCs w:val="24"/>
              </w:rPr>
              <w:t>Hiearchija</w:t>
            </w:r>
          </w:p>
        </w:tc>
        <w:tc>
          <w:tcPr>
            <w:tcW w:w="4395" w:type="dxa"/>
          </w:tcPr>
          <w:p w:rsidR="008C5A18" w:rsidRPr="00435361" w:rsidRDefault="004334C4" w:rsidP="00435361">
            <w:pPr>
              <w:rPr>
                <w:rFonts w:ascii="Times New Roman" w:hAnsi="Times New Roman" w:cs="Times New Roman"/>
                <w:sz w:val="24"/>
                <w:szCs w:val="24"/>
              </w:rPr>
            </w:pPr>
            <w:r w:rsidRPr="00435361">
              <w:rPr>
                <w:rFonts w:ascii="Times New Roman" w:hAnsi="Times New Roman" w:cs="Times New Roman"/>
                <w:sz w:val="24"/>
                <w:szCs w:val="24"/>
              </w:rPr>
              <w:t>Anarchija</w:t>
            </w:r>
          </w:p>
        </w:tc>
      </w:tr>
      <w:tr w:rsidR="008C5A18" w:rsidRPr="0070217A" w:rsidTr="00435361">
        <w:trPr>
          <w:trHeight w:val="275"/>
        </w:trPr>
        <w:tc>
          <w:tcPr>
            <w:tcW w:w="4394" w:type="dxa"/>
          </w:tcPr>
          <w:p w:rsidR="008C5A18" w:rsidRPr="00435361" w:rsidRDefault="008C5A18" w:rsidP="00435361">
            <w:pPr>
              <w:pStyle w:val="Turinys1"/>
              <w:spacing w:after="0"/>
              <w:rPr>
                <w:rFonts w:ascii="Times New Roman" w:hAnsi="Times New Roman" w:cs="Times New Roman"/>
                <w:sz w:val="24"/>
                <w:szCs w:val="24"/>
              </w:rPr>
            </w:pPr>
            <w:r w:rsidRPr="00435361">
              <w:rPr>
                <w:rFonts w:ascii="Times New Roman" w:hAnsi="Times New Roman" w:cs="Times New Roman"/>
                <w:sz w:val="24"/>
                <w:szCs w:val="24"/>
              </w:rPr>
              <w:t>Dizainas</w:t>
            </w:r>
          </w:p>
        </w:tc>
        <w:tc>
          <w:tcPr>
            <w:tcW w:w="4395" w:type="dxa"/>
          </w:tcPr>
          <w:p w:rsidR="008C5A18" w:rsidRPr="00435361" w:rsidRDefault="008C5A18" w:rsidP="00435361">
            <w:pPr>
              <w:rPr>
                <w:rFonts w:ascii="Times New Roman" w:hAnsi="Times New Roman" w:cs="Times New Roman"/>
                <w:sz w:val="24"/>
                <w:szCs w:val="24"/>
              </w:rPr>
            </w:pPr>
            <w:r w:rsidRPr="00435361">
              <w:rPr>
                <w:rFonts w:ascii="Times New Roman" w:hAnsi="Times New Roman" w:cs="Times New Roman"/>
                <w:sz w:val="24"/>
                <w:szCs w:val="24"/>
              </w:rPr>
              <w:t>Šansas</w:t>
            </w:r>
          </w:p>
        </w:tc>
      </w:tr>
      <w:tr w:rsidR="008C5A18" w:rsidRPr="0070217A" w:rsidTr="00435361">
        <w:trPr>
          <w:trHeight w:val="280"/>
        </w:trPr>
        <w:tc>
          <w:tcPr>
            <w:tcW w:w="4394" w:type="dxa"/>
          </w:tcPr>
          <w:p w:rsidR="008C5A18" w:rsidRPr="00435361" w:rsidRDefault="00922670" w:rsidP="00435361">
            <w:pPr>
              <w:rPr>
                <w:rFonts w:ascii="Times New Roman" w:hAnsi="Times New Roman" w:cs="Times New Roman"/>
                <w:sz w:val="24"/>
                <w:szCs w:val="24"/>
              </w:rPr>
            </w:pPr>
            <w:r w:rsidRPr="00435361">
              <w:rPr>
                <w:rFonts w:ascii="Times New Roman" w:hAnsi="Times New Roman" w:cs="Times New Roman"/>
                <w:sz w:val="24"/>
                <w:szCs w:val="24"/>
              </w:rPr>
              <w:t>Objektyvumas</w:t>
            </w:r>
          </w:p>
        </w:tc>
        <w:tc>
          <w:tcPr>
            <w:tcW w:w="4395" w:type="dxa"/>
          </w:tcPr>
          <w:p w:rsidR="008C5A18" w:rsidRPr="00435361" w:rsidRDefault="00922670" w:rsidP="00435361">
            <w:pPr>
              <w:rPr>
                <w:rFonts w:ascii="Times New Roman" w:hAnsi="Times New Roman" w:cs="Times New Roman"/>
                <w:sz w:val="24"/>
                <w:szCs w:val="24"/>
              </w:rPr>
            </w:pPr>
            <w:r w:rsidRPr="00435361">
              <w:rPr>
                <w:rFonts w:ascii="Times New Roman" w:hAnsi="Times New Roman" w:cs="Times New Roman"/>
                <w:sz w:val="24"/>
                <w:szCs w:val="24"/>
              </w:rPr>
              <w:t>Interpretacija</w:t>
            </w:r>
          </w:p>
        </w:tc>
      </w:tr>
      <w:tr w:rsidR="008C5A18" w:rsidRPr="0070217A" w:rsidTr="00435361">
        <w:trPr>
          <w:trHeight w:val="269"/>
        </w:trPr>
        <w:tc>
          <w:tcPr>
            <w:tcW w:w="4394" w:type="dxa"/>
          </w:tcPr>
          <w:p w:rsidR="008C5A18" w:rsidRPr="00435361" w:rsidRDefault="008C5A18" w:rsidP="00435361">
            <w:pPr>
              <w:rPr>
                <w:rFonts w:ascii="Times New Roman" w:hAnsi="Times New Roman" w:cs="Times New Roman"/>
                <w:sz w:val="24"/>
                <w:szCs w:val="24"/>
              </w:rPr>
            </w:pPr>
            <w:r w:rsidRPr="00435361">
              <w:rPr>
                <w:rFonts w:ascii="Times New Roman" w:hAnsi="Times New Roman" w:cs="Times New Roman"/>
                <w:sz w:val="24"/>
                <w:szCs w:val="24"/>
              </w:rPr>
              <w:t>Meistriškumas</w:t>
            </w:r>
          </w:p>
        </w:tc>
        <w:tc>
          <w:tcPr>
            <w:tcW w:w="4395" w:type="dxa"/>
          </w:tcPr>
          <w:p w:rsidR="008C5A18" w:rsidRPr="00435361" w:rsidRDefault="008C5A18" w:rsidP="00435361">
            <w:pPr>
              <w:rPr>
                <w:rFonts w:ascii="Times New Roman" w:hAnsi="Times New Roman" w:cs="Times New Roman"/>
                <w:sz w:val="24"/>
                <w:szCs w:val="24"/>
              </w:rPr>
            </w:pPr>
            <w:r w:rsidRPr="00435361">
              <w:rPr>
                <w:rFonts w:ascii="Times New Roman" w:hAnsi="Times New Roman" w:cs="Times New Roman"/>
                <w:sz w:val="24"/>
                <w:szCs w:val="24"/>
              </w:rPr>
              <w:t>Išvarginimas</w:t>
            </w:r>
          </w:p>
        </w:tc>
      </w:tr>
      <w:tr w:rsidR="00B6413D" w:rsidRPr="0070217A" w:rsidTr="00435361">
        <w:trPr>
          <w:trHeight w:val="244"/>
        </w:trPr>
        <w:tc>
          <w:tcPr>
            <w:tcW w:w="4394" w:type="dxa"/>
          </w:tcPr>
          <w:p w:rsidR="00B6413D" w:rsidRPr="00435361" w:rsidRDefault="00B6413D" w:rsidP="00435361">
            <w:pPr>
              <w:rPr>
                <w:rFonts w:ascii="Times New Roman" w:hAnsi="Times New Roman" w:cs="Times New Roman"/>
                <w:sz w:val="24"/>
                <w:szCs w:val="24"/>
              </w:rPr>
            </w:pPr>
            <w:r w:rsidRPr="00435361">
              <w:rPr>
                <w:rFonts w:ascii="Times New Roman" w:hAnsi="Times New Roman" w:cs="Times New Roman"/>
                <w:sz w:val="24"/>
                <w:szCs w:val="24"/>
              </w:rPr>
              <w:t>Centralizacija</w:t>
            </w:r>
          </w:p>
        </w:tc>
        <w:tc>
          <w:tcPr>
            <w:tcW w:w="4395" w:type="dxa"/>
          </w:tcPr>
          <w:p w:rsidR="00B6413D" w:rsidRPr="00435361" w:rsidRDefault="00B6413D" w:rsidP="00435361">
            <w:pPr>
              <w:rPr>
                <w:rFonts w:ascii="Times New Roman" w:hAnsi="Times New Roman" w:cs="Times New Roman"/>
                <w:sz w:val="24"/>
                <w:szCs w:val="24"/>
              </w:rPr>
            </w:pPr>
            <w:r w:rsidRPr="00435361">
              <w:rPr>
                <w:rFonts w:ascii="Times New Roman" w:hAnsi="Times New Roman" w:cs="Times New Roman"/>
                <w:sz w:val="24"/>
                <w:szCs w:val="24"/>
              </w:rPr>
              <w:t>Decentralizacija</w:t>
            </w:r>
          </w:p>
        </w:tc>
      </w:tr>
      <w:tr w:rsidR="008C5A18" w:rsidRPr="0070217A" w:rsidTr="00435361">
        <w:trPr>
          <w:trHeight w:val="262"/>
        </w:trPr>
        <w:tc>
          <w:tcPr>
            <w:tcW w:w="4394" w:type="dxa"/>
          </w:tcPr>
          <w:p w:rsidR="008C5A18" w:rsidRPr="00435361" w:rsidRDefault="008C5A18" w:rsidP="00435361">
            <w:pPr>
              <w:rPr>
                <w:rFonts w:ascii="Times New Roman" w:hAnsi="Times New Roman" w:cs="Times New Roman"/>
                <w:sz w:val="24"/>
                <w:szCs w:val="24"/>
              </w:rPr>
            </w:pPr>
            <w:r w:rsidRPr="00435361">
              <w:rPr>
                <w:rFonts w:ascii="Times New Roman" w:hAnsi="Times New Roman" w:cs="Times New Roman"/>
                <w:sz w:val="24"/>
                <w:szCs w:val="24"/>
              </w:rPr>
              <w:t>Išbaigtumas</w:t>
            </w:r>
          </w:p>
        </w:tc>
        <w:tc>
          <w:tcPr>
            <w:tcW w:w="4395" w:type="dxa"/>
          </w:tcPr>
          <w:p w:rsidR="008C5A18" w:rsidRPr="00435361" w:rsidRDefault="008C5A18" w:rsidP="00435361">
            <w:pPr>
              <w:rPr>
                <w:rFonts w:ascii="Times New Roman" w:hAnsi="Times New Roman" w:cs="Times New Roman"/>
                <w:sz w:val="24"/>
                <w:szCs w:val="24"/>
              </w:rPr>
            </w:pPr>
            <w:r w:rsidRPr="00435361">
              <w:rPr>
                <w:rFonts w:ascii="Times New Roman" w:hAnsi="Times New Roman" w:cs="Times New Roman"/>
                <w:sz w:val="24"/>
                <w:szCs w:val="24"/>
              </w:rPr>
              <w:t>Procesas</w:t>
            </w:r>
          </w:p>
        </w:tc>
      </w:tr>
      <w:tr w:rsidR="008C5A18" w:rsidRPr="0070217A" w:rsidTr="00435361">
        <w:trPr>
          <w:trHeight w:val="279"/>
        </w:trPr>
        <w:tc>
          <w:tcPr>
            <w:tcW w:w="4394" w:type="dxa"/>
          </w:tcPr>
          <w:p w:rsidR="008C5A18" w:rsidRPr="00435361" w:rsidRDefault="004334C4" w:rsidP="00435361">
            <w:pPr>
              <w:rPr>
                <w:rFonts w:ascii="Times New Roman" w:hAnsi="Times New Roman" w:cs="Times New Roman"/>
                <w:sz w:val="24"/>
                <w:szCs w:val="24"/>
              </w:rPr>
            </w:pPr>
            <w:r w:rsidRPr="00435361">
              <w:rPr>
                <w:rFonts w:ascii="Times New Roman" w:hAnsi="Times New Roman" w:cs="Times New Roman"/>
                <w:sz w:val="24"/>
                <w:szCs w:val="24"/>
              </w:rPr>
              <w:t>Sintezė</w:t>
            </w:r>
          </w:p>
        </w:tc>
        <w:tc>
          <w:tcPr>
            <w:tcW w:w="4395" w:type="dxa"/>
          </w:tcPr>
          <w:p w:rsidR="008C5A18" w:rsidRPr="00435361" w:rsidRDefault="004334C4" w:rsidP="00435361">
            <w:pPr>
              <w:rPr>
                <w:rFonts w:ascii="Times New Roman" w:hAnsi="Times New Roman" w:cs="Times New Roman"/>
                <w:sz w:val="24"/>
                <w:szCs w:val="24"/>
              </w:rPr>
            </w:pPr>
            <w:r w:rsidRPr="00435361">
              <w:rPr>
                <w:rFonts w:ascii="Times New Roman" w:hAnsi="Times New Roman" w:cs="Times New Roman"/>
                <w:sz w:val="24"/>
                <w:szCs w:val="24"/>
              </w:rPr>
              <w:t>Antitezė</w:t>
            </w:r>
          </w:p>
        </w:tc>
      </w:tr>
      <w:tr w:rsidR="00AF4521" w:rsidRPr="0070217A" w:rsidTr="00435361">
        <w:trPr>
          <w:trHeight w:val="270"/>
        </w:trPr>
        <w:tc>
          <w:tcPr>
            <w:tcW w:w="4394" w:type="dxa"/>
          </w:tcPr>
          <w:p w:rsidR="00AF4521" w:rsidRPr="00435361" w:rsidRDefault="00AF4521" w:rsidP="00435361">
            <w:pPr>
              <w:rPr>
                <w:rFonts w:ascii="Times New Roman" w:hAnsi="Times New Roman" w:cs="Times New Roman"/>
                <w:sz w:val="24"/>
                <w:szCs w:val="24"/>
              </w:rPr>
            </w:pPr>
            <w:r w:rsidRPr="00435361">
              <w:rPr>
                <w:rFonts w:ascii="Times New Roman" w:hAnsi="Times New Roman" w:cs="Times New Roman"/>
                <w:sz w:val="24"/>
                <w:szCs w:val="24"/>
              </w:rPr>
              <w:t>Prasmė</w:t>
            </w:r>
          </w:p>
        </w:tc>
        <w:tc>
          <w:tcPr>
            <w:tcW w:w="4395" w:type="dxa"/>
          </w:tcPr>
          <w:p w:rsidR="00AF4521" w:rsidRPr="00435361" w:rsidRDefault="00AF4521" w:rsidP="00435361">
            <w:pPr>
              <w:rPr>
                <w:rFonts w:ascii="Times New Roman" w:hAnsi="Times New Roman" w:cs="Times New Roman"/>
                <w:sz w:val="24"/>
                <w:szCs w:val="24"/>
              </w:rPr>
            </w:pPr>
            <w:r w:rsidRPr="00435361">
              <w:rPr>
                <w:rFonts w:ascii="Times New Roman" w:hAnsi="Times New Roman" w:cs="Times New Roman"/>
                <w:sz w:val="24"/>
                <w:szCs w:val="24"/>
              </w:rPr>
              <w:t>Ironija</w:t>
            </w:r>
          </w:p>
        </w:tc>
      </w:tr>
      <w:tr w:rsidR="008C5A18" w:rsidRPr="0070217A" w:rsidTr="00435361">
        <w:trPr>
          <w:trHeight w:val="274"/>
        </w:trPr>
        <w:tc>
          <w:tcPr>
            <w:tcW w:w="4394" w:type="dxa"/>
          </w:tcPr>
          <w:p w:rsidR="008C5A18" w:rsidRPr="00435361" w:rsidRDefault="008C5A18" w:rsidP="00435361">
            <w:pPr>
              <w:rPr>
                <w:rFonts w:ascii="Times New Roman" w:hAnsi="Times New Roman" w:cs="Times New Roman"/>
                <w:sz w:val="24"/>
                <w:szCs w:val="24"/>
              </w:rPr>
            </w:pPr>
            <w:r w:rsidRPr="00435361">
              <w:rPr>
                <w:rFonts w:ascii="Times New Roman" w:hAnsi="Times New Roman" w:cs="Times New Roman"/>
                <w:sz w:val="24"/>
                <w:szCs w:val="24"/>
              </w:rPr>
              <w:t>Kūryba</w:t>
            </w:r>
          </w:p>
        </w:tc>
        <w:tc>
          <w:tcPr>
            <w:tcW w:w="4395" w:type="dxa"/>
          </w:tcPr>
          <w:p w:rsidR="00B6413D" w:rsidRPr="00435361" w:rsidRDefault="008C5A18" w:rsidP="00435361">
            <w:pPr>
              <w:rPr>
                <w:rFonts w:ascii="Times New Roman" w:hAnsi="Times New Roman" w:cs="Times New Roman"/>
                <w:sz w:val="24"/>
                <w:szCs w:val="24"/>
              </w:rPr>
            </w:pPr>
            <w:r w:rsidRPr="00435361">
              <w:rPr>
                <w:rFonts w:ascii="Times New Roman" w:hAnsi="Times New Roman" w:cs="Times New Roman"/>
                <w:sz w:val="24"/>
                <w:szCs w:val="24"/>
              </w:rPr>
              <w:t>Išardymas</w:t>
            </w:r>
          </w:p>
        </w:tc>
      </w:tr>
    </w:tbl>
    <w:p w:rsidR="00D82C91" w:rsidRPr="006518D7" w:rsidRDefault="004334C4" w:rsidP="006518D7">
      <w:pPr>
        <w:spacing w:line="360" w:lineRule="auto"/>
        <w:ind w:firstLine="851"/>
        <w:jc w:val="both"/>
        <w:rPr>
          <w:rFonts w:ascii="Times New Roman" w:hAnsi="Times New Roman" w:cs="Times New Roman"/>
          <w:sz w:val="20"/>
          <w:szCs w:val="20"/>
        </w:rPr>
      </w:pPr>
      <w:r w:rsidRPr="006518D7">
        <w:rPr>
          <w:rFonts w:ascii="Times New Roman" w:hAnsi="Times New Roman" w:cs="Times New Roman"/>
          <w:b/>
          <w:sz w:val="20"/>
          <w:szCs w:val="20"/>
          <w:lang w:val="lt-LT"/>
        </w:rPr>
        <w:t>Šaltinis</w:t>
      </w:r>
      <w:r w:rsidRPr="006518D7">
        <w:rPr>
          <w:rFonts w:ascii="Times New Roman" w:hAnsi="Times New Roman" w:cs="Times New Roman"/>
          <w:sz w:val="20"/>
          <w:szCs w:val="20"/>
          <w:lang w:val="lt-LT"/>
        </w:rPr>
        <w:t xml:space="preserve">: </w:t>
      </w:r>
      <w:r w:rsidR="006518D7" w:rsidRPr="006518D7">
        <w:rPr>
          <w:rFonts w:ascii="Times New Roman" w:hAnsi="Times New Roman" w:cs="Times New Roman"/>
          <w:sz w:val="20"/>
          <w:szCs w:val="20"/>
          <w:lang w:val="lt-LT"/>
        </w:rPr>
        <w:t>sudaryta darbo autoriaus</w:t>
      </w:r>
      <w:r w:rsidRPr="006518D7">
        <w:rPr>
          <w:rFonts w:ascii="Times New Roman" w:hAnsi="Times New Roman" w:cs="Times New Roman"/>
          <w:sz w:val="20"/>
          <w:szCs w:val="20"/>
          <w:lang w:val="lt-LT"/>
        </w:rPr>
        <w:t xml:space="preserve"> pagal</w:t>
      </w:r>
      <w:r w:rsidR="00A53582" w:rsidRPr="006518D7">
        <w:rPr>
          <w:rFonts w:ascii="Times New Roman" w:hAnsi="Times New Roman" w:cs="Times New Roman"/>
          <w:sz w:val="20"/>
          <w:szCs w:val="20"/>
          <w:lang w:val="lt-LT"/>
        </w:rPr>
        <w:t xml:space="preserve"> Hassan, 2001, </w:t>
      </w:r>
      <w:r w:rsidR="00A53582" w:rsidRPr="006518D7">
        <w:rPr>
          <w:rFonts w:ascii="Times New Roman" w:hAnsi="Times New Roman" w:cs="Times New Roman"/>
          <w:sz w:val="20"/>
          <w:szCs w:val="20"/>
        </w:rPr>
        <w:t>p. 121</w:t>
      </w:r>
      <w:r w:rsidR="008E4238" w:rsidRPr="006518D7">
        <w:rPr>
          <w:rFonts w:ascii="Times New Roman" w:hAnsi="Times New Roman" w:cs="Times New Roman"/>
          <w:sz w:val="20"/>
          <w:szCs w:val="20"/>
        </w:rPr>
        <w:t>.</w:t>
      </w:r>
    </w:p>
    <w:p w:rsidR="007D63CF" w:rsidRDefault="00D82C91" w:rsidP="007F2CB8">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rPr>
        <w:lastRenderedPageBreak/>
        <w:t>Remiantis lentele, būtina atkreipti dėmesį ne vien į globalius postmod</w:t>
      </w:r>
      <w:r w:rsidR="002D2E09">
        <w:rPr>
          <w:rFonts w:ascii="Times New Roman" w:hAnsi="Times New Roman" w:cs="Times New Roman"/>
          <w:sz w:val="24"/>
          <w:szCs w:val="24"/>
        </w:rPr>
        <w:t>ernizmo bruožus, tačiau</w:t>
      </w:r>
      <w:r>
        <w:rPr>
          <w:rFonts w:ascii="Times New Roman" w:hAnsi="Times New Roman" w:cs="Times New Roman"/>
          <w:sz w:val="24"/>
          <w:szCs w:val="24"/>
        </w:rPr>
        <w:t xml:space="preserve"> ir į smulkesnius postmodernizmo parametrus, mąstymo formų t</w:t>
      </w:r>
      <w:r w:rsidR="005B011C">
        <w:rPr>
          <w:rFonts w:ascii="Times New Roman" w:hAnsi="Times New Roman" w:cs="Times New Roman"/>
          <w:sz w:val="24"/>
          <w:szCs w:val="24"/>
        </w:rPr>
        <w:t>ransformacijas</w:t>
      </w:r>
      <w:r>
        <w:rPr>
          <w:rFonts w:ascii="Times New Roman" w:hAnsi="Times New Roman" w:cs="Times New Roman"/>
          <w:sz w:val="24"/>
          <w:szCs w:val="24"/>
        </w:rPr>
        <w:t>, suvokiant jog nei viena sritis nelieka indifirentiška postmo</w:t>
      </w:r>
      <w:r w:rsidR="002D2E09">
        <w:rPr>
          <w:rFonts w:ascii="Times New Roman" w:hAnsi="Times New Roman" w:cs="Times New Roman"/>
          <w:sz w:val="24"/>
          <w:szCs w:val="24"/>
        </w:rPr>
        <w:t>dernizmo įtakai. Nepasitikėjima</w:t>
      </w:r>
      <w:r>
        <w:rPr>
          <w:rFonts w:ascii="Times New Roman" w:hAnsi="Times New Roman" w:cs="Times New Roman"/>
          <w:sz w:val="24"/>
          <w:szCs w:val="24"/>
        </w:rPr>
        <w:t xml:space="preserve">s metanaratyvais, prarandant atramines vertybines orientacijas, determinuoja anarchistines tendencijas, </w:t>
      </w:r>
      <w:r w:rsidR="00E144A9">
        <w:rPr>
          <w:rFonts w:ascii="Times New Roman" w:hAnsi="Times New Roman" w:cs="Times New Roman"/>
          <w:sz w:val="24"/>
          <w:szCs w:val="24"/>
        </w:rPr>
        <w:t>išardymą, antiformas</w:t>
      </w:r>
      <w:r w:rsidR="00D96DF8">
        <w:rPr>
          <w:rFonts w:ascii="Times New Roman" w:hAnsi="Times New Roman" w:cs="Times New Roman"/>
          <w:sz w:val="24"/>
          <w:szCs w:val="24"/>
        </w:rPr>
        <w:t>, decentralizaciją</w:t>
      </w:r>
      <w:r w:rsidR="00E144A9">
        <w:rPr>
          <w:rFonts w:ascii="Times New Roman" w:hAnsi="Times New Roman" w:cs="Times New Roman"/>
          <w:sz w:val="24"/>
          <w:szCs w:val="24"/>
        </w:rPr>
        <w:t>. Šie aspektai paliečia tiek ekonomiką, mokslą, ar pol</w:t>
      </w:r>
      <w:r w:rsidR="00C4496D">
        <w:rPr>
          <w:rFonts w:ascii="Times New Roman" w:hAnsi="Times New Roman" w:cs="Times New Roman"/>
          <w:sz w:val="24"/>
          <w:szCs w:val="24"/>
        </w:rPr>
        <w:t>itiką</w:t>
      </w:r>
      <w:r w:rsidR="00E144A9">
        <w:rPr>
          <w:rFonts w:ascii="Times New Roman" w:hAnsi="Times New Roman" w:cs="Times New Roman"/>
          <w:sz w:val="24"/>
          <w:szCs w:val="24"/>
        </w:rPr>
        <w:t xml:space="preserve">. Ypatingai tai tampa aktualu formuojant strategijas, naujus teorinius konstruktus ar modelius, </w:t>
      </w:r>
      <w:r w:rsidR="00E144A9">
        <w:rPr>
          <w:rFonts w:ascii="Times New Roman" w:hAnsi="Times New Roman" w:cs="Times New Roman"/>
          <w:sz w:val="24"/>
          <w:szCs w:val="24"/>
          <w:lang w:val="lt-LT"/>
        </w:rPr>
        <w:t>stengi</w:t>
      </w:r>
      <w:r w:rsidR="005B011C">
        <w:rPr>
          <w:rFonts w:ascii="Times New Roman" w:hAnsi="Times New Roman" w:cs="Times New Roman"/>
          <w:sz w:val="24"/>
          <w:szCs w:val="24"/>
          <w:lang w:val="lt-LT"/>
        </w:rPr>
        <w:t xml:space="preserve">antis išardyti ir pakeisti jau </w:t>
      </w:r>
      <w:r w:rsidR="00E144A9">
        <w:rPr>
          <w:rFonts w:ascii="Times New Roman" w:hAnsi="Times New Roman" w:cs="Times New Roman"/>
          <w:sz w:val="24"/>
          <w:szCs w:val="24"/>
          <w:lang w:val="lt-LT"/>
        </w:rPr>
        <w:t>egzistuojančias ir nusistovėjusias struktūras, jas dekonstruojant</w:t>
      </w:r>
      <w:r w:rsidR="002D2E09">
        <w:rPr>
          <w:rFonts w:ascii="Times New Roman" w:hAnsi="Times New Roman" w:cs="Times New Roman"/>
          <w:sz w:val="24"/>
          <w:szCs w:val="24"/>
          <w:lang w:val="lt-LT"/>
        </w:rPr>
        <w:t>,</w:t>
      </w:r>
      <w:r w:rsidR="00E144A9">
        <w:rPr>
          <w:rFonts w:ascii="Times New Roman" w:hAnsi="Times New Roman" w:cs="Times New Roman"/>
          <w:sz w:val="24"/>
          <w:szCs w:val="24"/>
          <w:lang w:val="lt-LT"/>
        </w:rPr>
        <w:t xml:space="preserve"> atsižvelgiant į tam tikras teorines silpnybes, o ne pasiūlant grynai naujus metodus, sprendimo būdus ar  panacėjines alternatyvas.</w:t>
      </w:r>
    </w:p>
    <w:p w:rsidR="007D63CF" w:rsidRDefault="001018AF" w:rsidP="007F2CB8">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Analizuojant postmodernizmą, jo bruožus bei  santykį su ekonomiką yra būtina paminėti </w:t>
      </w:r>
      <w:r w:rsidR="00192612">
        <w:rPr>
          <w:rFonts w:ascii="Times New Roman" w:hAnsi="Times New Roman" w:cs="Times New Roman"/>
          <w:sz w:val="24"/>
          <w:szCs w:val="24"/>
          <w:lang w:val="lt-LT"/>
        </w:rPr>
        <w:t xml:space="preserve"> ir </w:t>
      </w:r>
      <w:r>
        <w:rPr>
          <w:rFonts w:ascii="Times New Roman" w:hAnsi="Times New Roman" w:cs="Times New Roman"/>
          <w:sz w:val="24"/>
          <w:szCs w:val="24"/>
          <w:lang w:val="lt-LT"/>
        </w:rPr>
        <w:t xml:space="preserve">vartotojiškos kultūros fenomeną. </w:t>
      </w:r>
      <w:r w:rsidRPr="00B6748B">
        <w:rPr>
          <w:rFonts w:ascii="Times New Roman" w:hAnsi="Times New Roman" w:cs="Times New Roman"/>
          <w:sz w:val="24"/>
          <w:szCs w:val="24"/>
          <w:lang w:val="lt-LT"/>
        </w:rPr>
        <w:t>Nagrinėdamas vartotojiškumą, postmodernistinės minties atstovas Boudrillard</w:t>
      </w:r>
      <w:r>
        <w:rPr>
          <w:rFonts w:ascii="Times New Roman" w:hAnsi="Times New Roman" w:cs="Times New Roman"/>
          <w:sz w:val="24"/>
          <w:szCs w:val="24"/>
          <w:lang w:val="lt-LT"/>
        </w:rPr>
        <w:t>as savo dėmesį sufo</w:t>
      </w:r>
      <w:r w:rsidR="002D2E09">
        <w:rPr>
          <w:rFonts w:ascii="Times New Roman" w:hAnsi="Times New Roman" w:cs="Times New Roman"/>
          <w:sz w:val="24"/>
          <w:szCs w:val="24"/>
          <w:lang w:val="lt-LT"/>
        </w:rPr>
        <w:t>ku</w:t>
      </w:r>
      <w:r w:rsidRPr="00B6748B">
        <w:rPr>
          <w:rFonts w:ascii="Times New Roman" w:hAnsi="Times New Roman" w:cs="Times New Roman"/>
          <w:sz w:val="24"/>
          <w:szCs w:val="24"/>
          <w:lang w:val="lt-LT"/>
        </w:rPr>
        <w:t>s</w:t>
      </w:r>
      <w:r w:rsidR="002D2E09">
        <w:rPr>
          <w:rFonts w:ascii="Times New Roman" w:hAnsi="Times New Roman" w:cs="Times New Roman"/>
          <w:sz w:val="24"/>
          <w:szCs w:val="24"/>
          <w:lang w:val="lt-LT"/>
        </w:rPr>
        <w:t>u</w:t>
      </w:r>
      <w:r w:rsidRPr="00B6748B">
        <w:rPr>
          <w:rFonts w:ascii="Times New Roman" w:hAnsi="Times New Roman" w:cs="Times New Roman"/>
          <w:sz w:val="24"/>
          <w:szCs w:val="24"/>
          <w:lang w:val="lt-LT"/>
        </w:rPr>
        <w:t>oja į žmogaus metamorfozę vykstančia vartotojiškos kultūros kontekste bei ženklų svarbą socialiniams santykiams. Pasak jo, vartotojiškuma</w:t>
      </w:r>
      <w:r w:rsidR="002D2E09">
        <w:rPr>
          <w:rFonts w:ascii="Times New Roman" w:hAnsi="Times New Roman" w:cs="Times New Roman"/>
          <w:sz w:val="24"/>
          <w:szCs w:val="24"/>
          <w:lang w:val="lt-LT"/>
        </w:rPr>
        <w:t>s yra neribota socialinė veikla. S</w:t>
      </w:r>
      <w:r w:rsidRPr="00B6748B">
        <w:rPr>
          <w:rFonts w:ascii="Times New Roman" w:hAnsi="Times New Roman" w:cs="Times New Roman"/>
          <w:sz w:val="24"/>
          <w:szCs w:val="24"/>
          <w:lang w:val="lt-LT"/>
        </w:rPr>
        <w:t>kirtingi ženklai atskleidžia įvairialypes reprezentacines galias, apibrėžia individo socialinę vertę, statusą ir determinuoja jo ryšius su kitais visuomenės nariais. Tam tikras ženklas indikuoja panašumą arbą visiška priešingybę vienas kito atžvilgiu (</w:t>
      </w:r>
      <w:r w:rsidR="00812E7C">
        <w:rPr>
          <w:rFonts w:ascii="Times New Roman" w:hAnsi="Times New Roman" w:cs="Times New Roman"/>
          <w:sz w:val="24"/>
          <w:szCs w:val="24"/>
          <w:lang w:val="lt-LT"/>
        </w:rPr>
        <w:t xml:space="preserve">cit. pgl: </w:t>
      </w:r>
      <w:r w:rsidRPr="00B6748B">
        <w:rPr>
          <w:rFonts w:ascii="Times New Roman" w:hAnsi="Times New Roman" w:cs="Times New Roman"/>
          <w:sz w:val="24"/>
          <w:szCs w:val="24"/>
          <w:lang w:val="lt-LT"/>
        </w:rPr>
        <w:t>Toffoletti, 2010).</w:t>
      </w:r>
      <w:r>
        <w:rPr>
          <w:rFonts w:ascii="Times New Roman" w:hAnsi="Times New Roman" w:cs="Times New Roman"/>
          <w:sz w:val="24"/>
          <w:szCs w:val="24"/>
          <w:lang w:val="lt-LT"/>
        </w:rPr>
        <w:t xml:space="preserve"> </w:t>
      </w:r>
      <w:r w:rsidR="004E39EC">
        <w:rPr>
          <w:rFonts w:ascii="Times New Roman" w:hAnsi="Times New Roman" w:cs="Times New Roman"/>
          <w:sz w:val="24"/>
          <w:szCs w:val="24"/>
          <w:lang w:val="lt-LT"/>
        </w:rPr>
        <w:t>Iš to</w:t>
      </w:r>
      <w:r>
        <w:rPr>
          <w:rFonts w:ascii="Times New Roman" w:hAnsi="Times New Roman" w:cs="Times New Roman"/>
          <w:sz w:val="24"/>
          <w:szCs w:val="24"/>
          <w:lang w:val="lt-LT"/>
        </w:rPr>
        <w:t xml:space="preserve"> galime </w:t>
      </w:r>
      <w:r w:rsidR="002D2E09">
        <w:rPr>
          <w:rFonts w:ascii="Times New Roman" w:hAnsi="Times New Roman" w:cs="Times New Roman"/>
          <w:sz w:val="24"/>
          <w:szCs w:val="24"/>
          <w:lang w:val="lt-LT"/>
        </w:rPr>
        <w:t>teigti, jog postmodernizmo fone</w:t>
      </w:r>
      <w:r>
        <w:rPr>
          <w:rFonts w:ascii="Times New Roman" w:hAnsi="Times New Roman" w:cs="Times New Roman"/>
          <w:sz w:val="24"/>
          <w:szCs w:val="24"/>
          <w:lang w:val="lt-LT"/>
        </w:rPr>
        <w:t xml:space="preserve"> įsivyrauja naujas imperatyvas, vartotojiška veikla. Paradoksalu, tačiau vartojimas, kaip veikla kuria siekiama patenkinti būtinus poreikius, pakeičiamas vartotojiškumu, neriboto vart</w:t>
      </w:r>
      <w:r w:rsidR="002D2E09">
        <w:rPr>
          <w:rFonts w:ascii="Times New Roman" w:hAnsi="Times New Roman" w:cs="Times New Roman"/>
          <w:sz w:val="24"/>
          <w:szCs w:val="24"/>
          <w:lang w:val="lt-LT"/>
        </w:rPr>
        <w:t>ojimo veikla, o pats vartotojas tampa vartojamąja</w:t>
      </w:r>
      <w:r>
        <w:rPr>
          <w:rFonts w:ascii="Times New Roman" w:hAnsi="Times New Roman" w:cs="Times New Roman"/>
          <w:sz w:val="24"/>
          <w:szCs w:val="24"/>
          <w:lang w:val="lt-LT"/>
        </w:rPr>
        <w:t xml:space="preserve"> substancija. Paminėtina, jog postmodernizmo kultūroje, vartotojiškumas taip pat tampa  ir esminiu instrumentu siekiant ekonomininio,</w:t>
      </w:r>
      <w:r w:rsidR="007D63CF">
        <w:rPr>
          <w:rFonts w:ascii="Times New Roman" w:hAnsi="Times New Roman" w:cs="Times New Roman"/>
          <w:sz w:val="24"/>
          <w:szCs w:val="24"/>
          <w:lang w:val="lt-LT"/>
        </w:rPr>
        <w:t xml:space="preserve"> o kartu ir politinio progreso.</w:t>
      </w:r>
    </w:p>
    <w:p w:rsidR="009E12E9" w:rsidRPr="007D63CF" w:rsidRDefault="00867527" w:rsidP="007F2CB8">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Pažymėtina, jog postmodernizme, bandoma tiesą ir jos kriterijus redukuot iki lingvistinių ekspresijų, kalbos žaidimu, teigiant jog objektyvūs faktai neegzistuoja, o net jeigu ir egzistuoja, mes negalime jų pažinti. </w:t>
      </w:r>
      <w:r w:rsidR="009E12E9" w:rsidRPr="00867527">
        <w:rPr>
          <w:rFonts w:ascii="Times New Roman" w:hAnsi="Times New Roman" w:cs="Times New Roman"/>
          <w:i/>
          <w:sz w:val="24"/>
          <w:szCs w:val="24"/>
          <w:lang w:val="lt-LT"/>
        </w:rPr>
        <w:t>Mes negalime įvertinti kurios nors  konkuruojančios teorijos remdamiesi į nepriklausomą faktų pasaulį. Postmodernistams toks pasaulis neegizstuoja, o jeigu ir yra, mes neturime būdų, kaip tai galėtume žinoti, nes neeg</w:t>
      </w:r>
      <w:r w:rsidRPr="00867527">
        <w:rPr>
          <w:rFonts w:ascii="Times New Roman" w:hAnsi="Times New Roman" w:cs="Times New Roman"/>
          <w:i/>
          <w:sz w:val="24"/>
          <w:szCs w:val="24"/>
          <w:lang w:val="lt-LT"/>
        </w:rPr>
        <w:t>zistuoja jokie tiesioginiai priė</w:t>
      </w:r>
      <w:r w:rsidR="009E12E9" w:rsidRPr="00867527">
        <w:rPr>
          <w:rFonts w:ascii="Times New Roman" w:hAnsi="Times New Roman" w:cs="Times New Roman"/>
          <w:i/>
          <w:sz w:val="24"/>
          <w:szCs w:val="24"/>
          <w:lang w:val="lt-LT"/>
        </w:rPr>
        <w:t>jimai prie tos tikrovės.  Viską ką mes žinome yra kalba, todėl jie ginčyjasi, jog tiek teorinis konstatavimas, tiek faktinis konstatavimas yra geriausiai suprantami kaip lingvistinė išraiška ar teoriniai debatai, kaip kalbos žaidimai,</w:t>
      </w:r>
      <w:r w:rsidR="002D2E09">
        <w:rPr>
          <w:rFonts w:ascii="Times New Roman" w:hAnsi="Times New Roman" w:cs="Times New Roman"/>
          <w:i/>
          <w:sz w:val="24"/>
          <w:szCs w:val="24"/>
          <w:lang w:val="lt-LT"/>
        </w:rPr>
        <w:t>- taigi</w:t>
      </w:r>
      <w:r w:rsidR="009E12E9" w:rsidRPr="00867527">
        <w:rPr>
          <w:rFonts w:ascii="Times New Roman" w:hAnsi="Times New Roman" w:cs="Times New Roman"/>
          <w:i/>
          <w:sz w:val="24"/>
          <w:szCs w:val="24"/>
          <w:lang w:val="lt-LT"/>
        </w:rPr>
        <w:t xml:space="preserve"> apibendrinant nėra jokio tikro pamato, objektyvioje realy</w:t>
      </w:r>
      <w:r w:rsidR="002D2E09">
        <w:rPr>
          <w:rFonts w:ascii="Times New Roman" w:hAnsi="Times New Roman" w:cs="Times New Roman"/>
          <w:i/>
          <w:sz w:val="24"/>
          <w:szCs w:val="24"/>
          <w:lang w:val="lt-LT"/>
        </w:rPr>
        <w:t>bėjė</w:t>
      </w:r>
      <w:r w:rsidR="009E12E9" w:rsidRPr="00867527">
        <w:rPr>
          <w:rFonts w:ascii="Times New Roman" w:hAnsi="Times New Roman" w:cs="Times New Roman"/>
          <w:i/>
          <w:sz w:val="24"/>
          <w:szCs w:val="24"/>
          <w:lang w:val="lt-LT"/>
        </w:rPr>
        <w:t xml:space="preserve"> patikrinti skirtingoms teorijoms</w:t>
      </w:r>
      <w:r>
        <w:rPr>
          <w:rFonts w:ascii="Times New Roman" w:hAnsi="Times New Roman" w:cs="Times New Roman"/>
          <w:sz w:val="24"/>
          <w:szCs w:val="24"/>
          <w:lang w:val="lt-LT"/>
        </w:rPr>
        <w:t xml:space="preserve"> </w:t>
      </w:r>
      <w:r w:rsidRPr="00867527">
        <w:rPr>
          <w:rFonts w:ascii="Times New Roman" w:hAnsi="Times New Roman" w:cs="Times New Roman"/>
          <w:i/>
          <w:sz w:val="24"/>
          <w:szCs w:val="24"/>
          <w:lang w:val="lt-LT"/>
        </w:rPr>
        <w:t>(Kelly, 1998, p. 109).</w:t>
      </w:r>
    </w:p>
    <w:p w:rsidR="00B61635" w:rsidRDefault="00680B81" w:rsidP="007F2CB8">
      <w:pPr>
        <w:spacing w:after="0" w:line="360" w:lineRule="auto"/>
        <w:ind w:firstLine="851"/>
        <w:jc w:val="both"/>
        <w:rPr>
          <w:rFonts w:ascii="Times New Roman" w:hAnsi="Times New Roman" w:cs="Times New Roman"/>
          <w:sz w:val="24"/>
          <w:szCs w:val="24"/>
          <w:lang w:val="lt-LT"/>
        </w:rPr>
      </w:pPr>
      <w:r w:rsidRPr="00680B81">
        <w:rPr>
          <w:rFonts w:ascii="Times New Roman" w:hAnsi="Times New Roman" w:cs="Times New Roman"/>
          <w:sz w:val="24"/>
          <w:szCs w:val="24"/>
          <w:lang w:val="lt-LT"/>
        </w:rPr>
        <w:t>Taigi, identifikavus, jog vienas iš ryškiausiu postmodernizmo bruožų yra objektyvių standartų neigimas, galime įžvelgti sudėtingą problemą kylančia moralinėje dimensijoje. Reliatyvizmas moralinėje sferoje, akivaizdžiai yra pavojinga kryptis.  Pasak</w:t>
      </w:r>
      <w:r w:rsidR="00C52320">
        <w:rPr>
          <w:rFonts w:ascii="Times New Roman" w:hAnsi="Times New Roman" w:cs="Times New Roman"/>
          <w:sz w:val="24"/>
          <w:szCs w:val="24"/>
          <w:lang w:val="lt-LT"/>
        </w:rPr>
        <w:t xml:space="preserve"> M.</w:t>
      </w:r>
      <w:r w:rsidRPr="00680B81">
        <w:rPr>
          <w:rFonts w:ascii="Times New Roman" w:hAnsi="Times New Roman" w:cs="Times New Roman"/>
          <w:sz w:val="24"/>
          <w:szCs w:val="24"/>
          <w:lang w:val="lt-LT"/>
        </w:rPr>
        <w:t xml:space="preserve"> Luntley (1995), “kaip kas nors galėtų būti tikras savo moralinių kategorijų objektyvumu, amžiuje, kuris matė masinio naikinimo ginklų panaudojimą tokiu greitu ir lengvu būdų?”. (p. 3). Autorius savo</w:t>
      </w:r>
      <w:r w:rsidR="002D2E09">
        <w:rPr>
          <w:rFonts w:ascii="Times New Roman" w:hAnsi="Times New Roman" w:cs="Times New Roman"/>
          <w:sz w:val="24"/>
          <w:szCs w:val="24"/>
          <w:lang w:val="lt-LT"/>
        </w:rPr>
        <w:t xml:space="preserve"> klausimu</w:t>
      </w:r>
      <w:r w:rsidRPr="00680B81">
        <w:rPr>
          <w:rFonts w:ascii="Times New Roman" w:hAnsi="Times New Roman" w:cs="Times New Roman"/>
          <w:sz w:val="24"/>
          <w:szCs w:val="24"/>
          <w:lang w:val="lt-LT"/>
        </w:rPr>
        <w:t xml:space="preserve">, taikliai apibendrina problemos esmę, jog atsisakius senųjų kanonų, objektyvios moralės standartų, turinčių gilias šaknis </w:t>
      </w:r>
      <w:r w:rsidRPr="00680B81">
        <w:rPr>
          <w:rFonts w:ascii="Times New Roman" w:hAnsi="Times New Roman" w:cs="Times New Roman"/>
          <w:sz w:val="24"/>
          <w:szCs w:val="24"/>
          <w:lang w:val="lt-LT"/>
        </w:rPr>
        <w:lastRenderedPageBreak/>
        <w:t xml:space="preserve">religijoje, taip pat kvestionuojant individų racionalumą švietimo epochos vertybės ir bet kokios tiesos kategorijas, kaip objektyviai įvertinti individų, visuomenių, ar valstybių poelgius? </w:t>
      </w:r>
    </w:p>
    <w:p w:rsidR="002063F1" w:rsidRDefault="00B61635" w:rsidP="007F2CB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lang w:val="lt-LT"/>
        </w:rPr>
        <w:t xml:space="preserve">Pasak </w:t>
      </w:r>
      <w:r w:rsidR="003475FA">
        <w:rPr>
          <w:rFonts w:ascii="Times New Roman" w:hAnsi="Times New Roman" w:cs="Times New Roman"/>
          <w:sz w:val="24"/>
          <w:szCs w:val="24"/>
          <w:lang w:val="lt-LT"/>
        </w:rPr>
        <w:t xml:space="preserve">W. </w:t>
      </w:r>
      <w:r>
        <w:rPr>
          <w:rFonts w:ascii="Times New Roman" w:hAnsi="Times New Roman" w:cs="Times New Roman"/>
          <w:sz w:val="24"/>
          <w:szCs w:val="24"/>
          <w:lang w:val="lt-LT"/>
        </w:rPr>
        <w:t>Rasch</w:t>
      </w:r>
      <w:r w:rsidR="003475FA">
        <w:rPr>
          <w:rFonts w:ascii="Times New Roman" w:hAnsi="Times New Roman" w:cs="Times New Roman"/>
          <w:sz w:val="24"/>
          <w:szCs w:val="24"/>
          <w:lang w:val="lt-LT"/>
        </w:rPr>
        <w:t xml:space="preserve"> ir C. Wolfe</w:t>
      </w:r>
      <w:r>
        <w:rPr>
          <w:rFonts w:ascii="Times New Roman" w:hAnsi="Times New Roman" w:cs="Times New Roman"/>
          <w:sz w:val="24"/>
          <w:szCs w:val="24"/>
          <w:lang w:val="lt-LT"/>
        </w:rPr>
        <w:t xml:space="preserve"> (2000), „jeigu nėra tiesos tada nėra ir neteisybės. Supaprastinant, jeigu tiesa yra visiškai reliatyvi, priklausoma nuo konkretaus diskurso ar kalbinių žaidimu ir socialinių praktikų, tai </w:t>
      </w:r>
      <w:r w:rsidR="002D2E09">
        <w:rPr>
          <w:rFonts w:ascii="Times New Roman" w:hAnsi="Times New Roman" w:cs="Times New Roman"/>
          <w:sz w:val="24"/>
          <w:szCs w:val="24"/>
          <w:lang w:val="lt-LT"/>
        </w:rPr>
        <w:t>implikuoja, jog nėra neteisybės. T</w:t>
      </w:r>
      <w:r>
        <w:rPr>
          <w:rFonts w:ascii="Times New Roman" w:hAnsi="Times New Roman" w:cs="Times New Roman"/>
          <w:sz w:val="24"/>
          <w:szCs w:val="24"/>
          <w:lang w:val="lt-LT"/>
        </w:rPr>
        <w:t>okiu atveju moraliai ir politiškai įmanoma bet kas.“ (p. 24)</w:t>
      </w:r>
      <w:r w:rsidRPr="004C0C35">
        <w:rPr>
          <w:rFonts w:ascii="Times New Roman" w:hAnsi="Times New Roman" w:cs="Times New Roman"/>
          <w:sz w:val="24"/>
          <w:szCs w:val="24"/>
          <w:lang w:val="lt-LT"/>
        </w:rPr>
        <w:t>. Iš to galime teigti, kad j</w:t>
      </w:r>
      <w:r w:rsidR="00680B81" w:rsidRPr="004C0C35">
        <w:rPr>
          <w:rFonts w:ascii="Times New Roman" w:hAnsi="Times New Roman" w:cs="Times New Roman"/>
          <w:sz w:val="24"/>
          <w:szCs w:val="24"/>
          <w:lang w:val="lt-LT"/>
        </w:rPr>
        <w:t>eigu individuali moralė yra determinuota kultūros vei</w:t>
      </w:r>
      <w:r w:rsidR="002D2E09" w:rsidRPr="004C0C35">
        <w:rPr>
          <w:rFonts w:ascii="Times New Roman" w:hAnsi="Times New Roman" w:cs="Times New Roman"/>
          <w:sz w:val="24"/>
          <w:szCs w:val="24"/>
          <w:lang w:val="lt-LT"/>
        </w:rPr>
        <w:t xml:space="preserve">ksnių, socialinės aplinkos, ar </w:t>
      </w:r>
      <w:r w:rsidR="00680B81" w:rsidRPr="004C0C35">
        <w:rPr>
          <w:rFonts w:ascii="Times New Roman" w:hAnsi="Times New Roman" w:cs="Times New Roman"/>
          <w:sz w:val="24"/>
          <w:szCs w:val="24"/>
          <w:lang w:val="lt-LT"/>
        </w:rPr>
        <w:t xml:space="preserve">tokiu atvėju moralinės kategorijos gera ir bloga nebetenka prasmės? </w:t>
      </w:r>
      <w:r w:rsidR="00680B81">
        <w:rPr>
          <w:rFonts w:ascii="Times New Roman" w:hAnsi="Times New Roman" w:cs="Times New Roman"/>
          <w:sz w:val="24"/>
          <w:szCs w:val="24"/>
        </w:rPr>
        <w:t>Kokiu objektyviu standartu remiantis mes galėtume teigti, jog vienas poelgis yra amoralus kito poelgio atžvilgiu skirtingame kultūriniame - geografiniame lauke? Juk būtent objektyvume ir slypi kategorijų esmė ir nepriklausomumas nuo indiv</w:t>
      </w:r>
      <w:r w:rsidR="008C5C14">
        <w:rPr>
          <w:rFonts w:ascii="Times New Roman" w:hAnsi="Times New Roman" w:cs="Times New Roman"/>
          <w:sz w:val="24"/>
          <w:szCs w:val="24"/>
        </w:rPr>
        <w:t>idualių nuomonių.</w:t>
      </w:r>
    </w:p>
    <w:p w:rsidR="002213D3" w:rsidRDefault="00F61B54" w:rsidP="007F2CB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Sutinkant su</w:t>
      </w:r>
      <w:r w:rsidR="008C5C14">
        <w:rPr>
          <w:rFonts w:ascii="Times New Roman" w:hAnsi="Times New Roman" w:cs="Times New Roman"/>
          <w:sz w:val="24"/>
          <w:szCs w:val="24"/>
        </w:rPr>
        <w:t xml:space="preserve"> W. L.</w:t>
      </w:r>
      <w:r w:rsidR="00680B81">
        <w:rPr>
          <w:rFonts w:ascii="Times New Roman" w:hAnsi="Times New Roman" w:cs="Times New Roman"/>
          <w:sz w:val="24"/>
          <w:szCs w:val="24"/>
        </w:rPr>
        <w:t xml:space="preserve"> Craig (2010), “sakyti jog Holokaustas buvo objektyviai blogas reiškinys, reiškia teigti, kad n</w:t>
      </w:r>
      <w:r w:rsidR="00263147">
        <w:rPr>
          <w:rFonts w:ascii="Times New Roman" w:hAnsi="Times New Roman" w:cs="Times New Roman"/>
          <w:sz w:val="24"/>
          <w:szCs w:val="24"/>
        </w:rPr>
        <w:t>et jeigu Naciai kurie jį atliko</w:t>
      </w:r>
      <w:r w:rsidR="002D2E09">
        <w:rPr>
          <w:rFonts w:ascii="Times New Roman" w:hAnsi="Times New Roman" w:cs="Times New Roman"/>
          <w:sz w:val="24"/>
          <w:szCs w:val="24"/>
        </w:rPr>
        <w:t xml:space="preserve"> bei laikė jį geru būtų laimėję</w:t>
      </w:r>
      <w:r w:rsidR="00680B81">
        <w:rPr>
          <w:rFonts w:ascii="Times New Roman" w:hAnsi="Times New Roman" w:cs="Times New Roman"/>
          <w:sz w:val="24"/>
          <w:szCs w:val="24"/>
        </w:rPr>
        <w:t xml:space="preserve"> karą ir sunaikinę visus ar išplovę smegenis tiems kurie tam nepritarė, tai vistiek būtų buvęs blogas poelgis”. (p. 131). </w:t>
      </w:r>
      <w:r w:rsidR="00DC31B2">
        <w:rPr>
          <w:rFonts w:ascii="Times New Roman" w:hAnsi="Times New Roman" w:cs="Times New Roman"/>
          <w:sz w:val="24"/>
          <w:szCs w:val="24"/>
        </w:rPr>
        <w:t>Iš to galime teigti, jog istorija, ne kartą patvirtino, kokia destruktyvi gali būti moralinės dimensijos deformaciją,</w:t>
      </w:r>
      <w:r w:rsidR="002213D3">
        <w:rPr>
          <w:rFonts w:ascii="Times New Roman" w:hAnsi="Times New Roman" w:cs="Times New Roman"/>
          <w:sz w:val="24"/>
          <w:szCs w:val="24"/>
        </w:rPr>
        <w:t xml:space="preserve"> </w:t>
      </w:r>
      <w:r w:rsidR="00DC31B2">
        <w:rPr>
          <w:rFonts w:ascii="Times New Roman" w:hAnsi="Times New Roman" w:cs="Times New Roman"/>
          <w:sz w:val="24"/>
          <w:szCs w:val="24"/>
        </w:rPr>
        <w:t xml:space="preserve">atsisakant transcendentinių standartų, švietimo epochos vertybių, kitaip tariant esminių, pamatinių struktūrų, prisidėjųsių prie </w:t>
      </w:r>
      <w:r w:rsidR="002213D3">
        <w:rPr>
          <w:rFonts w:ascii="Times New Roman" w:hAnsi="Times New Roman" w:cs="Times New Roman"/>
          <w:sz w:val="24"/>
          <w:szCs w:val="24"/>
        </w:rPr>
        <w:t>visuomenės progreso</w:t>
      </w:r>
      <w:r w:rsidR="00266297">
        <w:rPr>
          <w:rFonts w:ascii="Times New Roman" w:hAnsi="Times New Roman" w:cs="Times New Roman"/>
          <w:sz w:val="24"/>
          <w:szCs w:val="24"/>
        </w:rPr>
        <w:t xml:space="preserve"> ir dabartinės </w:t>
      </w:r>
      <w:r w:rsidR="0093518D">
        <w:rPr>
          <w:rFonts w:ascii="Times New Roman" w:hAnsi="Times New Roman" w:cs="Times New Roman"/>
          <w:sz w:val="24"/>
          <w:szCs w:val="24"/>
        </w:rPr>
        <w:t>civilizacijos egzistencijos. T</w:t>
      </w:r>
      <w:r w:rsidR="002213D3">
        <w:rPr>
          <w:rFonts w:ascii="Times New Roman" w:hAnsi="Times New Roman" w:cs="Times New Roman"/>
          <w:sz w:val="24"/>
          <w:szCs w:val="24"/>
        </w:rPr>
        <w:t>odėl yra būtina atsargiai žvelgti į postmodernizmo</w:t>
      </w:r>
      <w:r w:rsidR="00266297">
        <w:rPr>
          <w:rFonts w:ascii="Times New Roman" w:hAnsi="Times New Roman" w:cs="Times New Roman"/>
          <w:sz w:val="24"/>
          <w:szCs w:val="24"/>
        </w:rPr>
        <w:t xml:space="preserve"> paradigmos</w:t>
      </w:r>
      <w:r w:rsidR="002213D3">
        <w:rPr>
          <w:rFonts w:ascii="Times New Roman" w:hAnsi="Times New Roman" w:cs="Times New Roman"/>
          <w:sz w:val="24"/>
          <w:szCs w:val="24"/>
        </w:rPr>
        <w:t xml:space="preserve"> dekonstrukcijos implikacijas šiai sferai.</w:t>
      </w:r>
    </w:p>
    <w:p w:rsidR="003F4364" w:rsidRDefault="00431533" w:rsidP="007F2CB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Paminėtina, jog</w:t>
      </w:r>
      <w:r w:rsidR="008314D6">
        <w:rPr>
          <w:rFonts w:ascii="Times New Roman" w:hAnsi="Times New Roman" w:cs="Times New Roman"/>
          <w:sz w:val="24"/>
          <w:szCs w:val="24"/>
        </w:rPr>
        <w:t xml:space="preserve"> postmodernizme</w:t>
      </w:r>
      <w:r w:rsidR="006F049E">
        <w:rPr>
          <w:rFonts w:ascii="Times New Roman" w:hAnsi="Times New Roman" w:cs="Times New Roman"/>
          <w:sz w:val="24"/>
          <w:szCs w:val="24"/>
        </w:rPr>
        <w:t xml:space="preserve"> metamas iššūkis ne vien tik tiesai, </w:t>
      </w:r>
      <w:r w:rsidR="002E60C5">
        <w:rPr>
          <w:rFonts w:ascii="Times New Roman" w:hAnsi="Times New Roman" w:cs="Times New Roman"/>
          <w:sz w:val="24"/>
          <w:szCs w:val="24"/>
        </w:rPr>
        <w:t>filosofiniam lygmenyje</w:t>
      </w:r>
      <w:r w:rsidR="00DD26B3">
        <w:rPr>
          <w:rFonts w:ascii="Times New Roman" w:hAnsi="Times New Roman" w:cs="Times New Roman"/>
          <w:sz w:val="24"/>
          <w:szCs w:val="24"/>
        </w:rPr>
        <w:t>,</w:t>
      </w:r>
      <w:r w:rsidR="002E60C5">
        <w:rPr>
          <w:rFonts w:ascii="Times New Roman" w:hAnsi="Times New Roman" w:cs="Times New Roman"/>
          <w:sz w:val="24"/>
          <w:szCs w:val="24"/>
        </w:rPr>
        <w:t xml:space="preserve"> </w:t>
      </w:r>
      <w:r w:rsidR="006F049E">
        <w:rPr>
          <w:rFonts w:ascii="Times New Roman" w:hAnsi="Times New Roman" w:cs="Times New Roman"/>
          <w:sz w:val="24"/>
          <w:szCs w:val="24"/>
        </w:rPr>
        <w:t xml:space="preserve">bet </w:t>
      </w:r>
      <w:r>
        <w:rPr>
          <w:rFonts w:ascii="Times New Roman" w:hAnsi="Times New Roman" w:cs="Times New Roman"/>
          <w:sz w:val="24"/>
          <w:szCs w:val="24"/>
        </w:rPr>
        <w:t>ir in</w:t>
      </w:r>
      <w:r w:rsidR="00EF582C">
        <w:rPr>
          <w:rFonts w:ascii="Times New Roman" w:hAnsi="Times New Roman" w:cs="Times New Roman"/>
          <w:sz w:val="24"/>
          <w:szCs w:val="24"/>
        </w:rPr>
        <w:t xml:space="preserve">divido mentaliniams gebėjimams, kaip objektyviam pažinimo mechanizmui. </w:t>
      </w:r>
      <w:r>
        <w:rPr>
          <w:rFonts w:ascii="Times New Roman" w:hAnsi="Times New Roman" w:cs="Times New Roman"/>
          <w:sz w:val="24"/>
          <w:szCs w:val="24"/>
        </w:rPr>
        <w:t>Anot Adam ir Allan (1995) iš postmodernizmo perspektyvos, tai kas buvo traktuojama kaip universalios žinios, žinojimas, yra determinuota specifinės kultūros, socialinių normų, individualių interesų ir pozicijų. P</w:t>
      </w:r>
      <w:r w:rsidR="0005281A">
        <w:rPr>
          <w:rFonts w:ascii="Times New Roman" w:hAnsi="Times New Roman" w:cs="Times New Roman"/>
          <w:sz w:val="24"/>
          <w:szCs w:val="24"/>
        </w:rPr>
        <w:t>ostmodernizmas abejoja individo</w:t>
      </w:r>
      <w:r>
        <w:rPr>
          <w:rFonts w:ascii="Times New Roman" w:hAnsi="Times New Roman" w:cs="Times New Roman"/>
          <w:sz w:val="24"/>
          <w:szCs w:val="24"/>
        </w:rPr>
        <w:t xml:space="preserve"> mąstymo struktūromis, kurios leistų mums daryti objektyvius ontologinius, epistemologinius, teiginius.</w:t>
      </w:r>
      <w:r w:rsidR="0024077A">
        <w:rPr>
          <w:rFonts w:ascii="Times New Roman" w:hAnsi="Times New Roman" w:cs="Times New Roman"/>
          <w:sz w:val="24"/>
          <w:szCs w:val="24"/>
        </w:rPr>
        <w:t xml:space="preserve"> </w:t>
      </w:r>
    </w:p>
    <w:p w:rsidR="003F4364" w:rsidRPr="005140BE" w:rsidRDefault="0024077A" w:rsidP="007F2CB8">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rPr>
        <w:t>Netikrumo epochos pojūtį sustiprina ir neuromokslas</w:t>
      </w:r>
      <w:r w:rsidR="00F416E3">
        <w:rPr>
          <w:rFonts w:ascii="Times New Roman" w:hAnsi="Times New Roman" w:cs="Times New Roman"/>
          <w:sz w:val="24"/>
          <w:szCs w:val="24"/>
        </w:rPr>
        <w:t>, kurio implikacijos priverčia iš</w:t>
      </w:r>
      <w:r w:rsidR="0005281A">
        <w:rPr>
          <w:rFonts w:ascii="Times New Roman" w:hAnsi="Times New Roman" w:cs="Times New Roman"/>
          <w:sz w:val="24"/>
          <w:szCs w:val="24"/>
        </w:rPr>
        <w:t xml:space="preserve"> </w:t>
      </w:r>
      <w:r w:rsidR="00F416E3">
        <w:rPr>
          <w:rFonts w:ascii="Times New Roman" w:hAnsi="Times New Roman" w:cs="Times New Roman"/>
          <w:sz w:val="24"/>
          <w:szCs w:val="24"/>
        </w:rPr>
        <w:t>naujo įvertinti tokių akivaizdžių filosofinių ir psichologinių konstruktų kaip laisva valia egzistavimą (Harris, 2012).</w:t>
      </w:r>
      <w:r w:rsidR="000F6CB9">
        <w:rPr>
          <w:rFonts w:ascii="Times New Roman" w:hAnsi="Times New Roman" w:cs="Times New Roman"/>
          <w:sz w:val="24"/>
          <w:szCs w:val="24"/>
        </w:rPr>
        <w:t xml:space="preserve"> Remiantis tuo galime teigti, jog atsisakius laisvo žmogaus pasirinkimo, įvyktų individo redukcija iki biocheminių funkcijų visumos, kurios veiksmai</w:t>
      </w:r>
      <w:r w:rsidR="0005281A">
        <w:rPr>
          <w:rFonts w:ascii="Times New Roman" w:hAnsi="Times New Roman" w:cs="Times New Roman"/>
          <w:sz w:val="24"/>
          <w:szCs w:val="24"/>
        </w:rPr>
        <w:t xml:space="preserve"> yra fiziologiškai determinuoti. T</w:t>
      </w:r>
      <w:r w:rsidR="000F6CB9">
        <w:rPr>
          <w:rFonts w:ascii="Times New Roman" w:hAnsi="Times New Roman" w:cs="Times New Roman"/>
          <w:sz w:val="24"/>
          <w:szCs w:val="24"/>
        </w:rPr>
        <w:t>okiu požiūriu būtų iškreipiami nusistovėję teisės principai, iš piliečio apskritai pašalinama atsakomybė už jo veiksmus</w:t>
      </w:r>
      <w:r w:rsidR="005140BE">
        <w:rPr>
          <w:rFonts w:ascii="Times New Roman" w:hAnsi="Times New Roman" w:cs="Times New Roman"/>
          <w:sz w:val="24"/>
          <w:szCs w:val="24"/>
        </w:rPr>
        <w:t>. Jeigu asmuo nėra laisvas nuspręsti kaip pasielgti tam tikroje situacijoje</w:t>
      </w:r>
      <w:r w:rsidR="0005281A">
        <w:rPr>
          <w:rFonts w:ascii="Times New Roman" w:hAnsi="Times New Roman" w:cs="Times New Roman"/>
          <w:sz w:val="24"/>
          <w:szCs w:val="24"/>
        </w:rPr>
        <w:t>,</w:t>
      </w:r>
      <w:r w:rsidR="005140BE">
        <w:rPr>
          <w:rFonts w:ascii="Times New Roman" w:hAnsi="Times New Roman" w:cs="Times New Roman"/>
          <w:sz w:val="24"/>
          <w:szCs w:val="24"/>
        </w:rPr>
        <w:t xml:space="preserve"> yra būtina refo</w:t>
      </w:r>
      <w:r w:rsidR="0005281A">
        <w:rPr>
          <w:rFonts w:ascii="Times New Roman" w:hAnsi="Times New Roman" w:cs="Times New Roman"/>
          <w:sz w:val="24"/>
          <w:szCs w:val="24"/>
        </w:rPr>
        <w:t>rmuoti dabartinę teisinę sistemą</w:t>
      </w:r>
      <w:r w:rsidR="005140BE">
        <w:rPr>
          <w:rFonts w:ascii="Times New Roman" w:hAnsi="Times New Roman" w:cs="Times New Roman"/>
          <w:sz w:val="24"/>
          <w:szCs w:val="24"/>
        </w:rPr>
        <w:t xml:space="preserve"> ir iš naujos perspektyvos pažvelgti į individo moralinės atsakomybės klausimus.</w:t>
      </w:r>
    </w:p>
    <w:p w:rsidR="0066239F" w:rsidRDefault="0066239F"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rPr>
        <w:t xml:space="preserve">Kita vertus, nagrinėjant akademinės minties trajektorijas sutinkamos ir visiškai opozicinės nuomonės. Kai kurie autoriai linkę atsargiau vertinti akademinių debatų rezultatus dėl postmodernizmo eros pradžios bei gyvavimo ir kokios jos implikacijos, o kiti išlieka apskritai skeptiški postmodernizmo </w:t>
      </w:r>
      <w:r>
        <w:rPr>
          <w:rFonts w:ascii="Times New Roman" w:hAnsi="Times New Roman" w:cs="Times New Roman"/>
          <w:sz w:val="24"/>
          <w:szCs w:val="24"/>
        </w:rPr>
        <w:lastRenderedPageBreak/>
        <w:t xml:space="preserve">egzistavimo klausimu ir yra linkę priskirti jį tam tikram retoriniam triukšmui. </w:t>
      </w:r>
      <w:r>
        <w:rPr>
          <w:rFonts w:ascii="Times New Roman" w:hAnsi="Times New Roman" w:cs="Times New Roman"/>
          <w:sz w:val="24"/>
          <w:szCs w:val="24"/>
          <w:lang w:val="lt-LT"/>
        </w:rPr>
        <w:t xml:space="preserve">Pasak </w:t>
      </w:r>
      <w:r w:rsidR="007E4EDD">
        <w:rPr>
          <w:rFonts w:ascii="Times New Roman" w:hAnsi="Times New Roman" w:cs="Times New Roman"/>
          <w:sz w:val="24"/>
          <w:szCs w:val="24"/>
          <w:lang w:val="lt-LT"/>
        </w:rPr>
        <w:t xml:space="preserve">A. </w:t>
      </w:r>
      <w:r>
        <w:rPr>
          <w:rFonts w:ascii="Times New Roman" w:hAnsi="Times New Roman" w:cs="Times New Roman"/>
          <w:sz w:val="24"/>
          <w:szCs w:val="24"/>
          <w:lang w:val="lt-LT"/>
        </w:rPr>
        <w:t>Gare (1995) nagrinėjant postmodernizmą, kaip radikalią kultūrinę metamorfozę, pirmiausiai reiktų pasirinkti akademinių debatų pusę, ar ji apskritai įvyko ar ne, taip pat būtina suvokti, ar ji pasu</w:t>
      </w:r>
      <w:r w:rsidR="007E4EDD">
        <w:rPr>
          <w:rFonts w:ascii="Times New Roman" w:hAnsi="Times New Roman" w:cs="Times New Roman"/>
          <w:sz w:val="24"/>
          <w:szCs w:val="24"/>
          <w:lang w:val="lt-LT"/>
        </w:rPr>
        <w:t>ko teigiama, ar neigiama linkme</w:t>
      </w:r>
      <w:r>
        <w:rPr>
          <w:rFonts w:ascii="Times New Roman" w:hAnsi="Times New Roman" w:cs="Times New Roman"/>
          <w:sz w:val="24"/>
          <w:szCs w:val="24"/>
          <w:lang w:val="lt-LT"/>
        </w:rPr>
        <w:t xml:space="preserve"> bei kaip mes turėtume į ją reaguoti. </w:t>
      </w:r>
    </w:p>
    <w:p w:rsidR="00157078" w:rsidRDefault="0066239F"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Kiti autoriai linkę dar kritiškiau vertinti postmodernizmą. „Postmodernizmas yra tai, kas neegzistuoja, neskaitant to, jog tai tėra diskursyvinis artefaktas, sukurtas skaitytojų ir retrospektyviai istorikų“. (Beville,  2009, p. 48).</w:t>
      </w:r>
      <w:r w:rsidR="00AC6EBB">
        <w:rPr>
          <w:rFonts w:ascii="Times New Roman" w:hAnsi="Times New Roman" w:cs="Times New Roman"/>
          <w:sz w:val="24"/>
          <w:szCs w:val="24"/>
          <w:lang w:val="lt-LT"/>
        </w:rPr>
        <w:t xml:space="preserve"> </w:t>
      </w:r>
      <w:r w:rsidR="003D61E9">
        <w:rPr>
          <w:rFonts w:ascii="Times New Roman" w:hAnsi="Times New Roman" w:cs="Times New Roman"/>
          <w:sz w:val="24"/>
          <w:szCs w:val="24"/>
          <w:lang w:val="lt-LT"/>
        </w:rPr>
        <w:t>Iš to galime teigti, jog postmodernizmas traktuojamas kaip tam tikra akademinė simuliacija, realaus ekvivalento realybėje neturintis reiškinys.</w:t>
      </w:r>
      <w:r w:rsidR="004223F0">
        <w:rPr>
          <w:rFonts w:ascii="Times New Roman" w:hAnsi="Times New Roman" w:cs="Times New Roman"/>
          <w:sz w:val="24"/>
          <w:szCs w:val="24"/>
          <w:lang w:val="lt-LT"/>
        </w:rPr>
        <w:t xml:space="preserve"> Norint įvertinti ši teiginį būtina panagrinė</w:t>
      </w:r>
      <w:r w:rsidR="0034428A">
        <w:rPr>
          <w:rFonts w:ascii="Times New Roman" w:hAnsi="Times New Roman" w:cs="Times New Roman"/>
          <w:sz w:val="24"/>
          <w:szCs w:val="24"/>
          <w:lang w:val="lt-LT"/>
        </w:rPr>
        <w:t>ti kokios priežastys galėtų sąlygoti postmodernizmo eskalavimą. Natūralu, jog į</w:t>
      </w:r>
      <w:r w:rsidR="00095E91">
        <w:rPr>
          <w:rFonts w:ascii="Times New Roman" w:hAnsi="Times New Roman" w:cs="Times New Roman"/>
          <w:sz w:val="24"/>
          <w:szCs w:val="24"/>
          <w:lang w:val="lt-LT"/>
        </w:rPr>
        <w:t xml:space="preserve">teisinant postmodernizmą, viešajame diskurse, politiniame lauke, kultūriniame gyvenime, ekonominėje sferoje, galima būtų legitimuoti tam </w:t>
      </w:r>
      <w:r w:rsidR="0005281A">
        <w:rPr>
          <w:rFonts w:ascii="Times New Roman" w:hAnsi="Times New Roman" w:cs="Times New Roman"/>
          <w:sz w:val="24"/>
          <w:szCs w:val="24"/>
          <w:lang w:val="lt-LT"/>
        </w:rPr>
        <w:t>tikrus sprendimus naudingus tik</w:t>
      </w:r>
      <w:r w:rsidR="00095E91">
        <w:rPr>
          <w:rFonts w:ascii="Times New Roman" w:hAnsi="Times New Roman" w:cs="Times New Roman"/>
          <w:sz w:val="24"/>
          <w:szCs w:val="24"/>
          <w:lang w:val="lt-LT"/>
        </w:rPr>
        <w:t>tai jų priėmėjams,</w:t>
      </w:r>
      <w:r w:rsidR="00C774E8">
        <w:rPr>
          <w:rFonts w:ascii="Times New Roman" w:hAnsi="Times New Roman" w:cs="Times New Roman"/>
          <w:sz w:val="24"/>
          <w:szCs w:val="24"/>
          <w:lang w:val="lt-LT"/>
        </w:rPr>
        <w:t xml:space="preserve"> pateisinti bet kokias elgsenas,</w:t>
      </w:r>
      <w:r w:rsidR="00095E91">
        <w:rPr>
          <w:rFonts w:ascii="Times New Roman" w:hAnsi="Times New Roman" w:cs="Times New Roman"/>
          <w:sz w:val="24"/>
          <w:szCs w:val="24"/>
          <w:lang w:val="lt-LT"/>
        </w:rPr>
        <w:t xml:space="preserve"> kitaip tariant</w:t>
      </w:r>
      <w:r w:rsidR="0005281A">
        <w:rPr>
          <w:rFonts w:ascii="Times New Roman" w:hAnsi="Times New Roman" w:cs="Times New Roman"/>
          <w:sz w:val="24"/>
          <w:szCs w:val="24"/>
          <w:lang w:val="lt-LT"/>
        </w:rPr>
        <w:t>,</w:t>
      </w:r>
      <w:r w:rsidR="00095E91">
        <w:rPr>
          <w:rFonts w:ascii="Times New Roman" w:hAnsi="Times New Roman" w:cs="Times New Roman"/>
          <w:sz w:val="24"/>
          <w:szCs w:val="24"/>
          <w:lang w:val="lt-LT"/>
        </w:rPr>
        <w:t xml:space="preserve"> </w:t>
      </w:r>
      <w:r w:rsidR="004223F0">
        <w:rPr>
          <w:rFonts w:ascii="Times New Roman" w:hAnsi="Times New Roman" w:cs="Times New Roman"/>
          <w:sz w:val="24"/>
          <w:szCs w:val="24"/>
          <w:lang w:val="lt-LT"/>
        </w:rPr>
        <w:t>neatsižvelgti</w:t>
      </w:r>
      <w:r w:rsidR="00095E91">
        <w:rPr>
          <w:rFonts w:ascii="Times New Roman" w:hAnsi="Times New Roman" w:cs="Times New Roman"/>
          <w:sz w:val="24"/>
          <w:szCs w:val="24"/>
          <w:lang w:val="lt-LT"/>
        </w:rPr>
        <w:t xml:space="preserve"> į visuotinai pripažintas moralės normas, viešąjį interesą, visuomenės poreikius. Jeigu nėra objektyvių naudingumo, tiesos kriterijų,</w:t>
      </w:r>
      <w:r w:rsidR="0034428A">
        <w:rPr>
          <w:rFonts w:ascii="Times New Roman" w:hAnsi="Times New Roman" w:cs="Times New Roman"/>
          <w:sz w:val="24"/>
          <w:szCs w:val="24"/>
          <w:lang w:val="lt-LT"/>
        </w:rPr>
        <w:t xml:space="preserve"> ir viskas yra reliatyvų, </w:t>
      </w:r>
      <w:r w:rsidR="00095E91">
        <w:rPr>
          <w:rFonts w:ascii="Times New Roman" w:hAnsi="Times New Roman" w:cs="Times New Roman"/>
          <w:sz w:val="24"/>
          <w:szCs w:val="24"/>
          <w:lang w:val="lt-LT"/>
        </w:rPr>
        <w:t xml:space="preserve"> remianti</w:t>
      </w:r>
      <w:r w:rsidR="0034428A">
        <w:rPr>
          <w:rFonts w:ascii="Times New Roman" w:hAnsi="Times New Roman" w:cs="Times New Roman"/>
          <w:sz w:val="24"/>
          <w:szCs w:val="24"/>
          <w:lang w:val="lt-LT"/>
        </w:rPr>
        <w:t>s postmodernizmo logika, valdžios institucijoms, ar</w:t>
      </w:r>
      <w:r w:rsidR="0005281A">
        <w:rPr>
          <w:rFonts w:ascii="Times New Roman" w:hAnsi="Times New Roman" w:cs="Times New Roman"/>
          <w:sz w:val="24"/>
          <w:szCs w:val="24"/>
          <w:lang w:val="lt-LT"/>
        </w:rPr>
        <w:t xml:space="preserve"> verslo struktūroms užtektų tik</w:t>
      </w:r>
      <w:r w:rsidR="0034428A">
        <w:rPr>
          <w:rFonts w:ascii="Times New Roman" w:hAnsi="Times New Roman" w:cs="Times New Roman"/>
          <w:sz w:val="24"/>
          <w:szCs w:val="24"/>
          <w:lang w:val="lt-LT"/>
        </w:rPr>
        <w:t>tai</w:t>
      </w:r>
      <w:r w:rsidR="00095E91">
        <w:rPr>
          <w:rFonts w:ascii="Times New Roman" w:hAnsi="Times New Roman" w:cs="Times New Roman"/>
          <w:sz w:val="24"/>
          <w:szCs w:val="24"/>
          <w:lang w:val="lt-LT"/>
        </w:rPr>
        <w:t xml:space="preserve"> pasakoti savąjį naratyvą.</w:t>
      </w:r>
    </w:p>
    <w:p w:rsidR="00BE0F54" w:rsidRDefault="00B05E5F"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Orientuojantis į postmodernizmo kritiką,  pastebėtina, jog  jo antagonistai pažymi postmodernizmo sąvokos diapazono platumą ir nekonkretumą. </w:t>
      </w:r>
      <w:r w:rsidR="00BE0F54">
        <w:rPr>
          <w:rFonts w:ascii="Times New Roman" w:hAnsi="Times New Roman" w:cs="Times New Roman"/>
          <w:sz w:val="24"/>
          <w:szCs w:val="24"/>
          <w:lang w:val="lt-LT"/>
        </w:rPr>
        <w:t>„Postmodernizmas yra p</w:t>
      </w:r>
      <w:r w:rsidR="0005281A">
        <w:rPr>
          <w:rFonts w:ascii="Times New Roman" w:hAnsi="Times New Roman" w:cs="Times New Roman"/>
          <w:sz w:val="24"/>
          <w:szCs w:val="24"/>
          <w:lang w:val="lt-LT"/>
        </w:rPr>
        <w:t>riežastis sukrauti kartu gausybę</w:t>
      </w:r>
      <w:r w:rsidR="00BE0F54">
        <w:rPr>
          <w:rFonts w:ascii="Times New Roman" w:hAnsi="Times New Roman" w:cs="Times New Roman"/>
          <w:sz w:val="24"/>
          <w:szCs w:val="24"/>
          <w:lang w:val="lt-LT"/>
        </w:rPr>
        <w:t xml:space="preserve"> la</w:t>
      </w:r>
      <w:r w:rsidR="0005281A">
        <w:rPr>
          <w:rFonts w:ascii="Times New Roman" w:hAnsi="Times New Roman" w:cs="Times New Roman"/>
          <w:sz w:val="24"/>
          <w:szCs w:val="24"/>
          <w:lang w:val="lt-LT"/>
        </w:rPr>
        <w:t>ukinių ir beprotiškų dekoracijų. K</w:t>
      </w:r>
      <w:r w:rsidR="00BE0F54">
        <w:rPr>
          <w:rFonts w:ascii="Times New Roman" w:hAnsi="Times New Roman" w:cs="Times New Roman"/>
          <w:sz w:val="24"/>
          <w:szCs w:val="24"/>
          <w:lang w:val="lt-LT"/>
        </w:rPr>
        <w:t>itiems tai pavyzdys silpnėjančių standartų ir vertybių, dar kitiems, tai pasipriešinimas kategorijų tikrumui, kitiems parankus</w:t>
      </w:r>
      <w:r w:rsidR="0005281A">
        <w:rPr>
          <w:rFonts w:ascii="Times New Roman" w:hAnsi="Times New Roman" w:cs="Times New Roman"/>
          <w:sz w:val="24"/>
          <w:szCs w:val="24"/>
          <w:lang w:val="lt-LT"/>
        </w:rPr>
        <w:t xml:space="preserve"> būdas apibudinti namus, aprangą</w:t>
      </w:r>
      <w:r w:rsidR="00BE0F54">
        <w:rPr>
          <w:rFonts w:ascii="Times New Roman" w:hAnsi="Times New Roman" w:cs="Times New Roman"/>
          <w:sz w:val="24"/>
          <w:szCs w:val="24"/>
          <w:lang w:val="lt-LT"/>
        </w:rPr>
        <w:t>, mašinas, menininkus, desertą, ar naminius gyvūnus, dar kitiems</w:t>
      </w:r>
      <w:r w:rsidR="0005281A">
        <w:rPr>
          <w:rFonts w:ascii="Times New Roman" w:hAnsi="Times New Roman" w:cs="Times New Roman"/>
          <w:sz w:val="24"/>
          <w:szCs w:val="24"/>
          <w:lang w:val="lt-LT"/>
        </w:rPr>
        <w:t xml:space="preserve"> -</w:t>
      </w:r>
      <w:r w:rsidR="00BE0F54">
        <w:rPr>
          <w:rFonts w:ascii="Times New Roman" w:hAnsi="Times New Roman" w:cs="Times New Roman"/>
          <w:sz w:val="24"/>
          <w:szCs w:val="24"/>
          <w:lang w:val="lt-LT"/>
        </w:rPr>
        <w:t xml:space="preserve"> jis jau pasibaigęs“. (Feldman, 2000,  p. 50-51). </w:t>
      </w:r>
      <w:r>
        <w:rPr>
          <w:rFonts w:ascii="Times New Roman" w:hAnsi="Times New Roman" w:cs="Times New Roman"/>
          <w:sz w:val="24"/>
          <w:szCs w:val="24"/>
          <w:lang w:val="lt-LT"/>
        </w:rPr>
        <w:t>Taip pat, r</w:t>
      </w:r>
      <w:r w:rsidR="00BE0F54">
        <w:rPr>
          <w:rFonts w:ascii="Times New Roman" w:hAnsi="Times New Roman" w:cs="Times New Roman"/>
          <w:sz w:val="24"/>
          <w:szCs w:val="24"/>
          <w:lang w:val="lt-LT"/>
        </w:rPr>
        <w:t>emiantis tuo</w:t>
      </w:r>
      <w:r w:rsidR="0005281A">
        <w:rPr>
          <w:rFonts w:ascii="Times New Roman" w:hAnsi="Times New Roman" w:cs="Times New Roman"/>
          <w:sz w:val="24"/>
          <w:szCs w:val="24"/>
          <w:lang w:val="lt-LT"/>
        </w:rPr>
        <w:t>,</w:t>
      </w:r>
      <w:r w:rsidR="00BE0F54">
        <w:rPr>
          <w:rFonts w:ascii="Times New Roman" w:hAnsi="Times New Roman" w:cs="Times New Roman"/>
          <w:sz w:val="24"/>
          <w:szCs w:val="24"/>
          <w:lang w:val="lt-LT"/>
        </w:rPr>
        <w:t xml:space="preserve"> galime teigti, jog  kritiškai vertinami postmodernizmo, kaip kultūrinio fenomeno aspektai, ypatingai akcentuojant popu</w:t>
      </w:r>
      <w:r w:rsidR="0005281A">
        <w:rPr>
          <w:rFonts w:ascii="Times New Roman" w:hAnsi="Times New Roman" w:cs="Times New Roman"/>
          <w:sz w:val="24"/>
          <w:szCs w:val="24"/>
          <w:lang w:val="lt-LT"/>
        </w:rPr>
        <w:t>liariajame lygmenyje indikuojamu</w:t>
      </w:r>
      <w:r w:rsidR="00BE0F54">
        <w:rPr>
          <w:rFonts w:ascii="Times New Roman" w:hAnsi="Times New Roman" w:cs="Times New Roman"/>
          <w:sz w:val="24"/>
          <w:szCs w:val="24"/>
          <w:lang w:val="lt-LT"/>
        </w:rPr>
        <w:t>s bruožus, kartu pabrėžiant tai, jog egzistuoja neaiškumas net dėl pa</w:t>
      </w:r>
      <w:r w:rsidR="0005281A">
        <w:rPr>
          <w:rFonts w:ascii="Times New Roman" w:hAnsi="Times New Roman" w:cs="Times New Roman"/>
          <w:sz w:val="24"/>
          <w:szCs w:val="24"/>
          <w:lang w:val="lt-LT"/>
        </w:rPr>
        <w:t>ties postmodernizmo egzistavimo</w:t>
      </w:r>
      <w:r w:rsidR="00BE0F54">
        <w:rPr>
          <w:rFonts w:ascii="Times New Roman" w:hAnsi="Times New Roman" w:cs="Times New Roman"/>
          <w:sz w:val="24"/>
          <w:szCs w:val="24"/>
          <w:lang w:val="lt-LT"/>
        </w:rPr>
        <w:t xml:space="preserve"> pradžios ir pabaigos klausimų, kas dažnai neatsiejama nuo individualių autorių nuomonių, jų atstovaujamų paradigmų, filosofinių pozicijų ir kriterijų.</w:t>
      </w:r>
    </w:p>
    <w:p w:rsidR="00DB70CA" w:rsidRPr="00DB70CA" w:rsidRDefault="00DB70CA"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 Cilliers (1998, p. 126) aiškina, jog  itin populiarus argumentas prieš postmodernizmą yra tas, jog fiksuotų prasmių ir taškų atsisakymas sąlygoja tai, kad gali </w:t>
      </w:r>
      <w:r w:rsidR="0005281A">
        <w:rPr>
          <w:rFonts w:ascii="Times New Roman" w:hAnsi="Times New Roman" w:cs="Times New Roman"/>
          <w:sz w:val="24"/>
          <w:szCs w:val="24"/>
          <w:lang w:val="lt-LT"/>
        </w:rPr>
        <w:t>įvykti bet kas. Viskas tampa leidžiama. V</w:t>
      </w:r>
      <w:r>
        <w:rPr>
          <w:rFonts w:ascii="Times New Roman" w:hAnsi="Times New Roman" w:cs="Times New Roman"/>
          <w:sz w:val="24"/>
          <w:szCs w:val="24"/>
          <w:lang w:val="lt-LT"/>
        </w:rPr>
        <w:t>isgi</w:t>
      </w:r>
      <w:r w:rsidR="0005281A">
        <w:rPr>
          <w:rFonts w:ascii="Times New Roman" w:hAnsi="Times New Roman" w:cs="Times New Roman"/>
          <w:sz w:val="24"/>
          <w:szCs w:val="24"/>
          <w:lang w:val="lt-LT"/>
        </w:rPr>
        <w:t>,</w:t>
      </w:r>
      <w:r>
        <w:rPr>
          <w:rFonts w:ascii="Times New Roman" w:hAnsi="Times New Roman" w:cs="Times New Roman"/>
          <w:sz w:val="24"/>
          <w:szCs w:val="24"/>
          <w:lang w:val="lt-LT"/>
        </w:rPr>
        <w:t xml:space="preserve"> jo nuomone</w:t>
      </w:r>
      <w:r w:rsidR="0005281A">
        <w:rPr>
          <w:rFonts w:ascii="Times New Roman" w:hAnsi="Times New Roman" w:cs="Times New Roman"/>
          <w:sz w:val="24"/>
          <w:szCs w:val="24"/>
          <w:lang w:val="lt-LT"/>
        </w:rPr>
        <w:t>,</w:t>
      </w:r>
      <w:r>
        <w:rPr>
          <w:rFonts w:ascii="Times New Roman" w:hAnsi="Times New Roman" w:cs="Times New Roman"/>
          <w:sz w:val="24"/>
          <w:szCs w:val="24"/>
          <w:lang w:val="lt-LT"/>
        </w:rPr>
        <w:t xml:space="preserve"> šis argumentas yra klaidingas. Tai tas pats, kas sakytume jog jeigu saulė nešviečia, tai privalo būti tamsu.</w:t>
      </w:r>
    </w:p>
    <w:p w:rsidR="00615222" w:rsidRPr="00615222" w:rsidRDefault="00157078"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Neigiant postmodernizmo genezę, sutinkami ir ekonominiai argumentai. Pasak </w:t>
      </w:r>
      <w:r w:rsidRPr="00C774E8">
        <w:rPr>
          <w:rFonts w:ascii="Times New Roman" w:hAnsi="Times New Roman" w:cs="Times New Roman"/>
          <w:sz w:val="24"/>
          <w:szCs w:val="24"/>
          <w:lang w:val="lt-LT"/>
        </w:rPr>
        <w:t>McGuigan (2006) “</w:t>
      </w:r>
      <w:r w:rsidR="00C774E8" w:rsidRPr="00C774E8">
        <w:rPr>
          <w:rFonts w:ascii="Times New Roman" w:hAnsi="Times New Roman" w:cs="Times New Roman"/>
          <w:sz w:val="24"/>
          <w:szCs w:val="24"/>
          <w:lang w:val="lt-LT"/>
        </w:rPr>
        <w:t>kadangi aš tikiu, jog modernioji civilizacija geriausiai suprantama kaip kapitalistinė civil</w:t>
      </w:r>
      <w:r w:rsidR="00C774E8">
        <w:rPr>
          <w:rFonts w:ascii="Times New Roman" w:hAnsi="Times New Roman" w:cs="Times New Roman"/>
          <w:sz w:val="24"/>
          <w:szCs w:val="24"/>
          <w:lang w:val="lt-LT"/>
        </w:rPr>
        <w:t>izacija, o kadangi kapitalizmas, nebuvo išstumtas, ar pakeistas kažkuo kitu, aš nesutinku su postmodernistinės visuomenės idėja.“ (p. 3).</w:t>
      </w:r>
      <w:r w:rsidR="00615222">
        <w:rPr>
          <w:rFonts w:ascii="Times New Roman" w:hAnsi="Times New Roman" w:cs="Times New Roman"/>
          <w:sz w:val="24"/>
          <w:szCs w:val="24"/>
          <w:lang w:val="lt-LT"/>
        </w:rPr>
        <w:t xml:space="preserve"> </w:t>
      </w:r>
      <w:r w:rsidR="00615222" w:rsidRPr="00615222">
        <w:rPr>
          <w:rFonts w:ascii="Times New Roman" w:hAnsi="Times New Roman" w:cs="Times New Roman"/>
          <w:sz w:val="24"/>
          <w:szCs w:val="24"/>
          <w:lang w:val="lt-LT"/>
        </w:rPr>
        <w:t xml:space="preserve">Nors ir būtina pripažinti, jog kapitalizmas išlieka vyraujančia sistema, svarbu pabrėžti, jog jis taip pat susiduria su sudėtingomis problemomis, akcentuojant ekonomines krizes Europos Sąjungoje, tiek Jungtinėse Amerikos Valstijose. Problemų </w:t>
      </w:r>
      <w:r w:rsidR="00615222" w:rsidRPr="00615222">
        <w:rPr>
          <w:rFonts w:ascii="Times New Roman" w:hAnsi="Times New Roman" w:cs="Times New Roman"/>
          <w:sz w:val="24"/>
          <w:szCs w:val="24"/>
          <w:lang w:val="lt-LT"/>
        </w:rPr>
        <w:lastRenderedPageBreak/>
        <w:t xml:space="preserve">kontekste išryškėja kitos sistemos, sugebančios suderinti atrodytų ideologiškai besiskiriančius faktorius,  rinkos ekonomiką ir socialistinį jos modelį, išryškinant Kinijos atvejį, kaip vieną sparčiausiai augančių pasaulinių ekonominių galybių. </w:t>
      </w:r>
      <w:r w:rsidR="0005281A">
        <w:rPr>
          <w:rFonts w:ascii="Times New Roman" w:hAnsi="Times New Roman" w:cs="Times New Roman"/>
          <w:sz w:val="24"/>
          <w:szCs w:val="24"/>
        </w:rPr>
        <w:t>Kinijos ekonominio</w:t>
      </w:r>
      <w:r w:rsidR="00615222" w:rsidRPr="00615222">
        <w:rPr>
          <w:rFonts w:ascii="Times New Roman" w:hAnsi="Times New Roman" w:cs="Times New Roman"/>
          <w:sz w:val="24"/>
          <w:szCs w:val="24"/>
        </w:rPr>
        <w:t xml:space="preserve"> modelio vertinimas įgauna priešingą reikšmę, nes jis praktikoje įprasminą postmodernistines hibridizacijos tendencijas. Lygiai kaip su naująja viešąja vadyba valstybės valdyme išnyksta aiškios ribos tarp valstybinių ir verslo funkcijų, Kinijos atvejis, atskleidžia jog tie patys procesai vyksta ir ekonominiame lauke. Prarandant aiškius kriterijus ir objektyvius standartus, suderinama tai, kas ankščiau teoriškai ir ideologiškai atrodė nesuderinama. Postmodernistinė, dekonstrukcinė mintis persismelkia į valdymą ir politinę sferą, pasauliui pademonstruodama optimaliai funkcionuojantį ir iki tol nematytą ekonominį konstruktą</w:t>
      </w:r>
      <w:r w:rsidR="00615222">
        <w:rPr>
          <w:rFonts w:ascii="Times New Roman" w:hAnsi="Times New Roman" w:cs="Times New Roman"/>
          <w:sz w:val="24"/>
          <w:szCs w:val="24"/>
        </w:rPr>
        <w:t>.</w:t>
      </w:r>
    </w:p>
    <w:p w:rsidR="00203C37" w:rsidRDefault="008F5AAF"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Apibendrinant</w:t>
      </w:r>
      <w:r w:rsidR="00647C55">
        <w:rPr>
          <w:rFonts w:ascii="Times New Roman" w:hAnsi="Times New Roman" w:cs="Times New Roman"/>
          <w:sz w:val="24"/>
          <w:szCs w:val="24"/>
          <w:lang w:val="lt-LT"/>
        </w:rPr>
        <w:t xml:space="preserve"> </w:t>
      </w:r>
      <w:r>
        <w:rPr>
          <w:rFonts w:ascii="Times New Roman" w:hAnsi="Times New Roman" w:cs="Times New Roman"/>
          <w:sz w:val="24"/>
          <w:szCs w:val="24"/>
          <w:lang w:val="lt-LT"/>
        </w:rPr>
        <w:t>išanalizuotų mokslininkų mintis, galima</w:t>
      </w:r>
      <w:r w:rsidR="00534A51">
        <w:rPr>
          <w:rFonts w:ascii="Times New Roman" w:hAnsi="Times New Roman" w:cs="Times New Roman"/>
          <w:sz w:val="24"/>
          <w:szCs w:val="24"/>
          <w:lang w:val="lt-LT"/>
        </w:rPr>
        <w:t xml:space="preserve"> teigti, jog postmodernizmo diskursas</w:t>
      </w:r>
      <w:r w:rsidR="00647C55">
        <w:rPr>
          <w:rFonts w:ascii="Times New Roman" w:hAnsi="Times New Roman" w:cs="Times New Roman"/>
          <w:sz w:val="24"/>
          <w:szCs w:val="24"/>
          <w:lang w:val="lt-LT"/>
        </w:rPr>
        <w:t xml:space="preserve"> ypatingas savo netikrumu, neapibrėžtumu, maištingumu ir skepticizmu senųjų kanonų atžvilgiu. </w:t>
      </w:r>
      <w:r w:rsidR="00E11F64">
        <w:rPr>
          <w:rFonts w:ascii="Times New Roman" w:hAnsi="Times New Roman" w:cs="Times New Roman"/>
          <w:sz w:val="24"/>
          <w:szCs w:val="24"/>
          <w:lang w:val="lt-LT"/>
        </w:rPr>
        <w:t xml:space="preserve"> Anot daugelio autorių, postmodernizmas vienija pasikeitimus plataus spektro srityse ir praktiškai nebelieka sferų, kurių jis nepaliestų. </w:t>
      </w:r>
      <w:r w:rsidR="00647C55">
        <w:rPr>
          <w:rFonts w:ascii="Times New Roman" w:hAnsi="Times New Roman" w:cs="Times New Roman"/>
          <w:sz w:val="24"/>
          <w:szCs w:val="24"/>
          <w:lang w:val="lt-LT"/>
        </w:rPr>
        <w:t>Reziumuojant, būtina pabrėžti, jog esminiais šios epochos bruožais tampa dekonstrukcija bei senųjų, univers</w:t>
      </w:r>
      <w:r w:rsidR="00E11F64">
        <w:rPr>
          <w:rFonts w:ascii="Times New Roman" w:hAnsi="Times New Roman" w:cs="Times New Roman"/>
          <w:sz w:val="24"/>
          <w:szCs w:val="24"/>
          <w:lang w:val="lt-LT"/>
        </w:rPr>
        <w:t>alių tiesų ir idėjų, metanaratyvų atsisakymas. Filosofiniame lygmenyje, tai sukelia problemų tiek epistemologinėje sferoje, tiek reliatyvizmo</w:t>
      </w:r>
      <w:r w:rsidR="00297DA4">
        <w:rPr>
          <w:rFonts w:ascii="Times New Roman" w:hAnsi="Times New Roman" w:cs="Times New Roman"/>
          <w:sz w:val="24"/>
          <w:szCs w:val="24"/>
          <w:lang w:val="lt-LT"/>
        </w:rPr>
        <w:t>,</w:t>
      </w:r>
      <w:r w:rsidR="00E11F64">
        <w:rPr>
          <w:rFonts w:ascii="Times New Roman" w:hAnsi="Times New Roman" w:cs="Times New Roman"/>
          <w:sz w:val="24"/>
          <w:szCs w:val="24"/>
          <w:lang w:val="lt-LT"/>
        </w:rPr>
        <w:t xml:space="preserve"> ypatingai moralinėje dimensijoje, tiek pliuralizmo</w:t>
      </w:r>
      <w:r w:rsidR="00297DA4">
        <w:rPr>
          <w:rFonts w:ascii="Times New Roman" w:hAnsi="Times New Roman" w:cs="Times New Roman"/>
          <w:sz w:val="24"/>
          <w:szCs w:val="24"/>
          <w:lang w:val="lt-LT"/>
        </w:rPr>
        <w:t>,-</w:t>
      </w:r>
      <w:r w:rsidR="00E11F64">
        <w:rPr>
          <w:rFonts w:ascii="Times New Roman" w:hAnsi="Times New Roman" w:cs="Times New Roman"/>
          <w:sz w:val="24"/>
          <w:szCs w:val="24"/>
          <w:lang w:val="lt-LT"/>
        </w:rPr>
        <w:t xml:space="preserve"> ieškant tiesos, naudingumo, ar efektyvumo kriterijų. Viskas, kas buvo iki tol fiksuota, aišku ir nepajudinama būtina įvertinti iš naujo ir dekonstruoti, tačiau akivaizdu, jog neturint tvirtų atraminių intelektualinių struktūrų, de</w:t>
      </w:r>
      <w:r w:rsidR="009B3E5A">
        <w:rPr>
          <w:rFonts w:ascii="Times New Roman" w:hAnsi="Times New Roman" w:cs="Times New Roman"/>
          <w:sz w:val="24"/>
          <w:szCs w:val="24"/>
          <w:lang w:val="lt-LT"/>
        </w:rPr>
        <w:t>konstrukcija tampa destrukcija, arba sukuriamos neigiamos, instrumentiniu žmogaus traktavimu pasižyminčios formos, kaip vartotojišką kultūra.</w:t>
      </w:r>
      <w:r w:rsidR="00943FC4">
        <w:rPr>
          <w:rFonts w:ascii="Times New Roman" w:hAnsi="Times New Roman" w:cs="Times New Roman"/>
          <w:sz w:val="24"/>
          <w:szCs w:val="24"/>
          <w:lang w:val="lt-LT"/>
        </w:rPr>
        <w:t xml:space="preserve"> Kvestionavimas visko, kas buvo iki šiol tikra, net paties tikrumo sąvokos, neišvengiamai sąlygoja netikrumo epochos pojūtį, kurioje nebetikima pro</w:t>
      </w:r>
      <w:r w:rsidR="00B56AA4">
        <w:rPr>
          <w:rFonts w:ascii="Times New Roman" w:hAnsi="Times New Roman" w:cs="Times New Roman"/>
          <w:sz w:val="24"/>
          <w:szCs w:val="24"/>
          <w:lang w:val="lt-LT"/>
        </w:rPr>
        <w:t>gresu, nei teigiamomis kultūros, o kartu ir c</w:t>
      </w:r>
      <w:r w:rsidR="009B3E5A">
        <w:rPr>
          <w:rFonts w:ascii="Times New Roman" w:hAnsi="Times New Roman" w:cs="Times New Roman"/>
          <w:sz w:val="24"/>
          <w:szCs w:val="24"/>
          <w:lang w:val="lt-LT"/>
        </w:rPr>
        <w:t xml:space="preserve">ivilizacijos raidos galimybėmis. </w:t>
      </w:r>
      <w:r w:rsidR="00B56AA4">
        <w:rPr>
          <w:rFonts w:ascii="Times New Roman" w:hAnsi="Times New Roman" w:cs="Times New Roman"/>
          <w:sz w:val="24"/>
          <w:szCs w:val="24"/>
          <w:lang w:val="lt-LT"/>
        </w:rPr>
        <w:t>Tačiau būtina paminėti, jog sutinkamos nuomonės, jog pats  postmodernizmas yra žmogiškosios sąmonės kūrinys, neturintis ekvivalento realybėje, tam tikra simuliacija, kuria bandoma įte</w:t>
      </w:r>
      <w:r w:rsidR="009359C3">
        <w:rPr>
          <w:rFonts w:ascii="Times New Roman" w:hAnsi="Times New Roman" w:cs="Times New Roman"/>
          <w:sz w:val="24"/>
          <w:szCs w:val="24"/>
          <w:lang w:val="lt-LT"/>
        </w:rPr>
        <w:t>isinti veiksmus, argumentuojant</w:t>
      </w:r>
      <w:r w:rsidR="00B56AA4">
        <w:rPr>
          <w:rFonts w:ascii="Times New Roman" w:hAnsi="Times New Roman" w:cs="Times New Roman"/>
          <w:sz w:val="24"/>
          <w:szCs w:val="24"/>
          <w:lang w:val="lt-LT"/>
        </w:rPr>
        <w:t xml:space="preserve"> pragmatizmo kultūra, kuriame naudingumas tampa pliuralizmo monopolija.</w:t>
      </w:r>
      <w:r w:rsidR="00145E35">
        <w:rPr>
          <w:rFonts w:ascii="Times New Roman" w:hAnsi="Times New Roman" w:cs="Times New Roman"/>
          <w:sz w:val="24"/>
          <w:szCs w:val="24"/>
          <w:lang w:val="lt-LT"/>
        </w:rPr>
        <w:t xml:space="preserve"> </w:t>
      </w:r>
      <w:r w:rsidR="001C1249">
        <w:rPr>
          <w:rFonts w:ascii="Times New Roman" w:hAnsi="Times New Roman" w:cs="Times New Roman"/>
          <w:sz w:val="24"/>
          <w:szCs w:val="24"/>
          <w:lang w:val="lt-LT"/>
        </w:rPr>
        <w:t>Iš esmės, postmodernizmą galima traktuoti kaip kraštutini redukcionizmą, dėl kurio moralinėje,</w:t>
      </w:r>
      <w:r w:rsidR="00C1725A">
        <w:rPr>
          <w:rFonts w:ascii="Times New Roman" w:hAnsi="Times New Roman" w:cs="Times New Roman"/>
          <w:sz w:val="24"/>
          <w:szCs w:val="24"/>
          <w:lang w:val="lt-LT"/>
        </w:rPr>
        <w:t xml:space="preserve"> ontologinėje,</w:t>
      </w:r>
      <w:r w:rsidR="001C1249">
        <w:rPr>
          <w:rFonts w:ascii="Times New Roman" w:hAnsi="Times New Roman" w:cs="Times New Roman"/>
          <w:sz w:val="24"/>
          <w:szCs w:val="24"/>
          <w:lang w:val="lt-LT"/>
        </w:rPr>
        <w:t xml:space="preserve"> epistemologinė</w:t>
      </w:r>
      <w:r w:rsidR="009359C3">
        <w:rPr>
          <w:rFonts w:ascii="Times New Roman" w:hAnsi="Times New Roman" w:cs="Times New Roman"/>
          <w:sz w:val="24"/>
          <w:szCs w:val="24"/>
          <w:lang w:val="lt-LT"/>
        </w:rPr>
        <w:t>je</w:t>
      </w:r>
      <w:r w:rsidR="001C1249">
        <w:rPr>
          <w:rFonts w:ascii="Times New Roman" w:hAnsi="Times New Roman" w:cs="Times New Roman"/>
          <w:sz w:val="24"/>
          <w:szCs w:val="24"/>
          <w:lang w:val="lt-LT"/>
        </w:rPr>
        <w:t xml:space="preserve"> srity</w:t>
      </w:r>
      <w:r w:rsidR="00685B37">
        <w:rPr>
          <w:rFonts w:ascii="Times New Roman" w:hAnsi="Times New Roman" w:cs="Times New Roman"/>
          <w:sz w:val="24"/>
          <w:szCs w:val="24"/>
          <w:lang w:val="lt-LT"/>
        </w:rPr>
        <w:t>se prienama prie argumentu ad ab</w:t>
      </w:r>
      <w:r w:rsidR="00F51B65">
        <w:rPr>
          <w:rFonts w:ascii="Times New Roman" w:hAnsi="Times New Roman" w:cs="Times New Roman"/>
          <w:sz w:val="24"/>
          <w:szCs w:val="24"/>
          <w:lang w:val="lt-LT"/>
        </w:rPr>
        <w:t>surdum.</w:t>
      </w:r>
    </w:p>
    <w:p w:rsidR="00443E33" w:rsidRDefault="00443E33" w:rsidP="00157078">
      <w:pPr>
        <w:spacing w:line="360" w:lineRule="auto"/>
        <w:ind w:firstLine="1296"/>
        <w:jc w:val="both"/>
        <w:rPr>
          <w:rFonts w:ascii="Times New Roman" w:hAnsi="Times New Roman" w:cs="Times New Roman"/>
          <w:b/>
          <w:sz w:val="24"/>
          <w:szCs w:val="24"/>
          <w:lang w:val="lt-LT"/>
        </w:rPr>
      </w:pPr>
    </w:p>
    <w:p w:rsidR="00C774E8" w:rsidRPr="007F1F17" w:rsidRDefault="00B345BE" w:rsidP="00443E33">
      <w:pPr>
        <w:pStyle w:val="Antrat2"/>
        <w:rPr>
          <w:lang w:val="lt-LT"/>
        </w:rPr>
      </w:pPr>
      <w:bookmarkStart w:id="6" w:name="_Toc401388405"/>
      <w:r w:rsidRPr="007F1F17">
        <w:rPr>
          <w:lang w:val="lt-LT"/>
        </w:rPr>
        <w:t>Nihilizmas ir postmodernizmas</w:t>
      </w:r>
      <w:bookmarkEnd w:id="6"/>
    </w:p>
    <w:p w:rsidR="00816430" w:rsidRDefault="00B345BE"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Siekiant geriau suvokti pamatines postmodernizmo idėjas</w:t>
      </w:r>
      <w:r w:rsidR="00C11E80">
        <w:rPr>
          <w:rFonts w:ascii="Times New Roman" w:hAnsi="Times New Roman" w:cs="Times New Roman"/>
          <w:sz w:val="24"/>
          <w:szCs w:val="24"/>
          <w:lang w:val="lt-LT"/>
        </w:rPr>
        <w:t xml:space="preserve"> ir atverti jo kultūrinius klodus</w:t>
      </w:r>
      <w:r w:rsidR="009359C3">
        <w:rPr>
          <w:rFonts w:ascii="Times New Roman" w:hAnsi="Times New Roman" w:cs="Times New Roman"/>
          <w:sz w:val="24"/>
          <w:szCs w:val="24"/>
          <w:lang w:val="lt-LT"/>
        </w:rPr>
        <w:t>,</w:t>
      </w:r>
      <w:r>
        <w:rPr>
          <w:rFonts w:ascii="Times New Roman" w:hAnsi="Times New Roman" w:cs="Times New Roman"/>
          <w:sz w:val="24"/>
          <w:szCs w:val="24"/>
          <w:lang w:val="lt-LT"/>
        </w:rPr>
        <w:t xml:space="preserve"> yra būtina panagrinėti</w:t>
      </w:r>
      <w:r w:rsidR="009359C3">
        <w:rPr>
          <w:rFonts w:ascii="Times New Roman" w:hAnsi="Times New Roman" w:cs="Times New Roman"/>
          <w:sz w:val="24"/>
          <w:szCs w:val="24"/>
          <w:lang w:val="lt-LT"/>
        </w:rPr>
        <w:t xml:space="preserve"> kitą svarbią filosofinę kryptį</w:t>
      </w:r>
      <w:r w:rsidR="00AD6E17">
        <w:rPr>
          <w:rFonts w:ascii="Times New Roman" w:hAnsi="Times New Roman" w:cs="Times New Roman"/>
          <w:sz w:val="24"/>
          <w:szCs w:val="24"/>
          <w:lang w:val="lt-LT"/>
        </w:rPr>
        <w:t xml:space="preserve"> - </w:t>
      </w:r>
      <w:r>
        <w:rPr>
          <w:rFonts w:ascii="Times New Roman" w:hAnsi="Times New Roman" w:cs="Times New Roman"/>
          <w:sz w:val="24"/>
          <w:szCs w:val="24"/>
          <w:lang w:val="lt-LT"/>
        </w:rPr>
        <w:t xml:space="preserve">nihilizmą, dažnai sietiną su </w:t>
      </w:r>
      <w:r w:rsidR="00266A00">
        <w:rPr>
          <w:rFonts w:ascii="Times New Roman" w:hAnsi="Times New Roman" w:cs="Times New Roman"/>
          <w:sz w:val="24"/>
          <w:szCs w:val="24"/>
          <w:lang w:val="lt-LT"/>
        </w:rPr>
        <w:t xml:space="preserve">esminėmis postmodernizme įsivyraujančiomis laikysenomis, </w:t>
      </w:r>
      <w:r w:rsidR="00B801E9">
        <w:rPr>
          <w:rFonts w:ascii="Times New Roman" w:hAnsi="Times New Roman" w:cs="Times New Roman"/>
          <w:sz w:val="24"/>
          <w:szCs w:val="24"/>
          <w:lang w:val="lt-LT"/>
        </w:rPr>
        <w:t xml:space="preserve">žmogiškosios egzistencijos prasmingumo, </w:t>
      </w:r>
      <w:r w:rsidR="00650293">
        <w:rPr>
          <w:rFonts w:ascii="Times New Roman" w:hAnsi="Times New Roman" w:cs="Times New Roman"/>
          <w:sz w:val="24"/>
          <w:szCs w:val="24"/>
          <w:lang w:val="lt-LT"/>
        </w:rPr>
        <w:t>vertybių dekonstrukcijos, moralinio reliatyvizmo,</w:t>
      </w:r>
      <w:r w:rsidR="00770989">
        <w:rPr>
          <w:rFonts w:ascii="Times New Roman" w:hAnsi="Times New Roman" w:cs="Times New Roman"/>
          <w:sz w:val="24"/>
          <w:szCs w:val="24"/>
          <w:lang w:val="lt-LT"/>
        </w:rPr>
        <w:t xml:space="preserve"> </w:t>
      </w:r>
      <w:r w:rsidR="00650293">
        <w:rPr>
          <w:rFonts w:ascii="Times New Roman" w:hAnsi="Times New Roman" w:cs="Times New Roman"/>
          <w:sz w:val="24"/>
          <w:szCs w:val="24"/>
          <w:lang w:val="lt-LT"/>
        </w:rPr>
        <w:t>metanaratyvinių teorijų atžvilgiu.</w:t>
      </w:r>
      <w:r w:rsidR="002E525B">
        <w:rPr>
          <w:rFonts w:ascii="Times New Roman" w:hAnsi="Times New Roman" w:cs="Times New Roman"/>
          <w:sz w:val="24"/>
          <w:szCs w:val="24"/>
          <w:lang w:val="lt-LT"/>
        </w:rPr>
        <w:t xml:space="preserve"> Pasak </w:t>
      </w:r>
      <w:r w:rsidR="00F239EB">
        <w:rPr>
          <w:rFonts w:ascii="Times New Roman" w:hAnsi="Times New Roman" w:cs="Times New Roman"/>
          <w:sz w:val="24"/>
          <w:szCs w:val="24"/>
          <w:lang w:val="lt-LT"/>
        </w:rPr>
        <w:t xml:space="preserve">A. </w:t>
      </w:r>
      <w:r w:rsidR="002E525B">
        <w:rPr>
          <w:rFonts w:ascii="Times New Roman" w:hAnsi="Times New Roman" w:cs="Times New Roman"/>
          <w:sz w:val="24"/>
          <w:szCs w:val="24"/>
          <w:lang w:val="lt-LT"/>
        </w:rPr>
        <w:t>Woodward (</w:t>
      </w:r>
      <w:r w:rsidR="002E525B" w:rsidRPr="00D748FD">
        <w:rPr>
          <w:rFonts w:ascii="Times New Roman" w:hAnsi="Times New Roman" w:cs="Times New Roman"/>
          <w:sz w:val="24"/>
          <w:szCs w:val="24"/>
          <w:lang w:val="lt-LT"/>
        </w:rPr>
        <w:t xml:space="preserve">2009) </w:t>
      </w:r>
      <w:r w:rsidR="002E525B">
        <w:rPr>
          <w:rFonts w:ascii="Times New Roman" w:hAnsi="Times New Roman" w:cs="Times New Roman"/>
          <w:sz w:val="24"/>
          <w:szCs w:val="24"/>
          <w:lang w:val="lt-LT"/>
        </w:rPr>
        <w:lastRenderedPageBreak/>
        <w:t>e</w:t>
      </w:r>
      <w:r w:rsidR="002E525B" w:rsidRPr="00D748FD">
        <w:rPr>
          <w:rFonts w:ascii="Times New Roman" w:hAnsi="Times New Roman" w:cs="Times New Roman"/>
          <w:sz w:val="24"/>
          <w:szCs w:val="24"/>
          <w:lang w:val="lt-LT"/>
        </w:rPr>
        <w:t>gzistuoja ryškios sąsajos tarp postmodernizmo ir nihilizmo koncep</w:t>
      </w:r>
      <w:r w:rsidR="009359C3">
        <w:rPr>
          <w:rFonts w:ascii="Times New Roman" w:hAnsi="Times New Roman" w:cs="Times New Roman"/>
          <w:sz w:val="24"/>
          <w:szCs w:val="24"/>
          <w:lang w:val="lt-LT"/>
        </w:rPr>
        <w:t>cijų. P</w:t>
      </w:r>
      <w:r w:rsidR="002E525B" w:rsidRPr="00D748FD">
        <w:rPr>
          <w:rFonts w:ascii="Times New Roman" w:hAnsi="Times New Roman" w:cs="Times New Roman"/>
          <w:sz w:val="24"/>
          <w:szCs w:val="24"/>
          <w:lang w:val="lt-LT"/>
        </w:rPr>
        <w:t>ostmodernizmas dažnai charakterizuojamas kaip nihilizmo forma, pabrėžiant epistemologini, metafizini, etinį, ar po</w:t>
      </w:r>
      <w:r w:rsidR="002E525B">
        <w:rPr>
          <w:rFonts w:ascii="Times New Roman" w:hAnsi="Times New Roman" w:cs="Times New Roman"/>
          <w:sz w:val="24"/>
          <w:szCs w:val="24"/>
          <w:lang w:val="lt-LT"/>
        </w:rPr>
        <w:t>litinį postmodernizmo nihilizmo aspektą.</w:t>
      </w:r>
      <w:r w:rsidR="00291B2C">
        <w:rPr>
          <w:rFonts w:ascii="Times New Roman" w:hAnsi="Times New Roman" w:cs="Times New Roman"/>
          <w:sz w:val="24"/>
          <w:szCs w:val="24"/>
          <w:lang w:val="lt-LT"/>
        </w:rPr>
        <w:t xml:space="preserve"> </w:t>
      </w:r>
    </w:p>
    <w:p w:rsidR="007352FB" w:rsidRPr="00816430" w:rsidRDefault="00816430"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Panašaus požiūrio laiko ir J. Gibbins ir B. Reimer (</w:t>
      </w:r>
      <w:r w:rsidR="005A1EA2">
        <w:rPr>
          <w:rFonts w:ascii="Times New Roman" w:hAnsi="Times New Roman" w:cs="Times New Roman"/>
          <w:sz w:val="24"/>
          <w:szCs w:val="24"/>
          <w:lang w:val="lt-LT"/>
        </w:rPr>
        <w:t>1999</w:t>
      </w:r>
      <w:r w:rsidRPr="00816430">
        <w:rPr>
          <w:rFonts w:ascii="Times New Roman" w:hAnsi="Times New Roman" w:cs="Times New Roman"/>
          <w:sz w:val="24"/>
          <w:szCs w:val="24"/>
          <w:lang w:val="lt-LT"/>
        </w:rPr>
        <w:t xml:space="preserve">, p. 13), teigdami, jog jeigu kalba, pažinimas, </w:t>
      </w:r>
      <w:r>
        <w:rPr>
          <w:rFonts w:ascii="Times New Roman" w:hAnsi="Times New Roman" w:cs="Times New Roman"/>
          <w:sz w:val="24"/>
          <w:szCs w:val="24"/>
          <w:lang w:val="lt-LT"/>
        </w:rPr>
        <w:t>moralė, estet</w:t>
      </w:r>
      <w:r w:rsidR="009359C3">
        <w:rPr>
          <w:rFonts w:ascii="Times New Roman" w:hAnsi="Times New Roman" w:cs="Times New Roman"/>
          <w:sz w:val="24"/>
          <w:szCs w:val="24"/>
          <w:lang w:val="lt-LT"/>
        </w:rPr>
        <w:t>ika, neturi absoliučių pamatų, o</w:t>
      </w:r>
      <w:r>
        <w:rPr>
          <w:rFonts w:ascii="Times New Roman" w:hAnsi="Times New Roman" w:cs="Times New Roman"/>
          <w:sz w:val="24"/>
          <w:szCs w:val="24"/>
          <w:lang w:val="lt-LT"/>
        </w:rPr>
        <w:t xml:space="preserve"> tiesa bei teisingumas yra reliatyvus, tai reiškia, kad postmodernizmas kaip disutopinis šio amžiaus supratimas yra „prasmės nihilizmo epocha“.</w:t>
      </w:r>
    </w:p>
    <w:p w:rsidR="00E73A3C" w:rsidRDefault="00291B2C"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Taigi, pirmiausiai yra būtina išaiškinti pačią nihilizmo sampratą ir šios sąvokos kilmę. Kaip aiškina</w:t>
      </w:r>
      <w:r w:rsidR="00F239EB">
        <w:rPr>
          <w:rFonts w:ascii="Times New Roman" w:hAnsi="Times New Roman" w:cs="Times New Roman"/>
          <w:sz w:val="24"/>
          <w:szCs w:val="24"/>
          <w:lang w:val="lt-LT"/>
        </w:rPr>
        <w:t xml:space="preserve"> R.</w:t>
      </w:r>
      <w:r w:rsidR="009664F4">
        <w:rPr>
          <w:rFonts w:ascii="Times New Roman" w:hAnsi="Times New Roman" w:cs="Times New Roman"/>
          <w:sz w:val="24"/>
          <w:szCs w:val="24"/>
          <w:lang w:val="lt-LT"/>
        </w:rPr>
        <w:t xml:space="preserve"> Welshon (2004),</w:t>
      </w:r>
      <w:r w:rsidR="00DA1441">
        <w:rPr>
          <w:rFonts w:ascii="Times New Roman" w:hAnsi="Times New Roman" w:cs="Times New Roman"/>
          <w:sz w:val="24"/>
          <w:szCs w:val="24"/>
          <w:lang w:val="lt-LT"/>
        </w:rPr>
        <w:t xml:space="preserve"> „</w:t>
      </w:r>
      <w:r w:rsidR="00DA1441" w:rsidRPr="00DA1441">
        <w:rPr>
          <w:rFonts w:ascii="Times New Roman" w:hAnsi="Times New Roman" w:cs="Times New Roman"/>
          <w:sz w:val="24"/>
          <w:szCs w:val="24"/>
          <w:lang w:val="lt-LT"/>
        </w:rPr>
        <w:t>nihilizmas kildinamas iš lotynų kalbos žodžios nihil reiškiančio nieką, arba tai kas neegzistuoja.”</w:t>
      </w:r>
      <w:r w:rsidR="00DA1441">
        <w:rPr>
          <w:rFonts w:ascii="Times New Roman" w:hAnsi="Times New Roman" w:cs="Times New Roman"/>
          <w:sz w:val="24"/>
          <w:szCs w:val="24"/>
          <w:lang w:val="lt-LT"/>
        </w:rPr>
        <w:t xml:space="preserve"> (p.58).</w:t>
      </w:r>
      <w:r w:rsidR="009B6A2C">
        <w:rPr>
          <w:rFonts w:ascii="Times New Roman" w:hAnsi="Times New Roman" w:cs="Times New Roman"/>
          <w:sz w:val="24"/>
          <w:szCs w:val="24"/>
          <w:lang w:val="lt-LT"/>
        </w:rPr>
        <w:t xml:space="preserve">  </w:t>
      </w:r>
    </w:p>
    <w:p w:rsidR="00E73A3C" w:rsidRDefault="009B6A2C"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Platesniame konteks</w:t>
      </w:r>
      <w:r w:rsidR="006044EC">
        <w:rPr>
          <w:rFonts w:ascii="Times New Roman" w:hAnsi="Times New Roman" w:cs="Times New Roman"/>
          <w:sz w:val="24"/>
          <w:szCs w:val="24"/>
          <w:lang w:val="lt-LT"/>
        </w:rPr>
        <w:t>te, nihilizmas galėtų būti traktuojamas kaip pozicija</w:t>
      </w:r>
      <w:r>
        <w:rPr>
          <w:rFonts w:ascii="Times New Roman" w:hAnsi="Times New Roman" w:cs="Times New Roman"/>
          <w:sz w:val="24"/>
          <w:szCs w:val="24"/>
          <w:lang w:val="lt-LT"/>
        </w:rPr>
        <w:t>,  jog pati žmogaus egzistencija visatos atžvilgiu yra beprasmė, taip pat</w:t>
      </w:r>
      <w:r w:rsidR="009359C3">
        <w:rPr>
          <w:rFonts w:ascii="Times New Roman" w:hAnsi="Times New Roman" w:cs="Times New Roman"/>
          <w:sz w:val="24"/>
          <w:szCs w:val="24"/>
          <w:lang w:val="lt-LT"/>
        </w:rPr>
        <w:t>,</w:t>
      </w:r>
      <w:r>
        <w:rPr>
          <w:rFonts w:ascii="Times New Roman" w:hAnsi="Times New Roman" w:cs="Times New Roman"/>
          <w:sz w:val="24"/>
          <w:szCs w:val="24"/>
          <w:lang w:val="lt-LT"/>
        </w:rPr>
        <w:t xml:space="preserve">  neegzistuoja jokie aukštesni, objektyvus tikslai, ar metafizinę vertę turinčios moralinės kategorijos, kurios būtų nepriklausomos nuo individų  (Reginster, 2006).</w:t>
      </w:r>
      <w:r w:rsidR="0043423C">
        <w:rPr>
          <w:rFonts w:ascii="Times New Roman" w:hAnsi="Times New Roman" w:cs="Times New Roman"/>
          <w:sz w:val="24"/>
          <w:szCs w:val="24"/>
          <w:lang w:val="lt-LT"/>
        </w:rPr>
        <w:t xml:space="preserve"> </w:t>
      </w:r>
      <w:r w:rsidR="000D455A">
        <w:rPr>
          <w:rFonts w:ascii="Times New Roman" w:hAnsi="Times New Roman" w:cs="Times New Roman"/>
          <w:sz w:val="24"/>
          <w:szCs w:val="24"/>
          <w:lang w:val="lt-LT"/>
        </w:rPr>
        <w:t>Iš to galime teigti, jog nihilizmas kaip ir  postmodernizmas neigia objektyvių kategorijų galimybes, tik skirtumas tas, jog nihilizmas išlieka kritiškas metafizinėm kategorijom, tačiau yra akcentuojamas individo proto aspektas, o postmodernistinė retorika agresyvi  tiek švietimo epochos mąstymui, protui, racionalumui, tiek transcendencijai.</w:t>
      </w:r>
    </w:p>
    <w:p w:rsidR="00357341" w:rsidRDefault="00BB110C"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Pritariant</w:t>
      </w:r>
      <w:r w:rsidR="00357341">
        <w:rPr>
          <w:rFonts w:ascii="Times New Roman" w:hAnsi="Times New Roman" w:cs="Times New Roman"/>
          <w:sz w:val="24"/>
          <w:szCs w:val="24"/>
          <w:lang w:val="lt-LT"/>
        </w:rPr>
        <w:t xml:space="preserve"> </w:t>
      </w:r>
      <w:r w:rsidR="002A776D">
        <w:rPr>
          <w:rFonts w:ascii="Times New Roman" w:hAnsi="Times New Roman" w:cs="Times New Roman"/>
          <w:sz w:val="24"/>
          <w:szCs w:val="24"/>
          <w:lang w:val="lt-LT"/>
        </w:rPr>
        <w:t xml:space="preserve">F. </w:t>
      </w:r>
      <w:r w:rsidR="00357341" w:rsidRPr="00357341">
        <w:rPr>
          <w:rFonts w:ascii="Times New Roman" w:hAnsi="Times New Roman" w:cs="Times New Roman"/>
          <w:sz w:val="24"/>
          <w:szCs w:val="24"/>
          <w:lang w:val="lt-LT"/>
        </w:rPr>
        <w:t>D'Agostini</w:t>
      </w:r>
      <w:r w:rsidR="00357341">
        <w:rPr>
          <w:rFonts w:ascii="Times New Roman" w:hAnsi="Times New Roman" w:cs="Times New Roman"/>
          <w:sz w:val="24"/>
          <w:szCs w:val="24"/>
          <w:lang w:val="lt-LT"/>
        </w:rPr>
        <w:t xml:space="preserve"> (2010), „nihilizmas yra preliminari ir ekstremaliai neg</w:t>
      </w:r>
      <w:r w:rsidR="00D47038">
        <w:rPr>
          <w:rFonts w:ascii="Times New Roman" w:hAnsi="Times New Roman" w:cs="Times New Roman"/>
          <w:sz w:val="24"/>
          <w:szCs w:val="24"/>
          <w:lang w:val="lt-LT"/>
        </w:rPr>
        <w:t>atyvi laikysena</w:t>
      </w:r>
      <w:r w:rsidR="002E525B">
        <w:rPr>
          <w:rFonts w:ascii="Times New Roman" w:hAnsi="Times New Roman" w:cs="Times New Roman"/>
          <w:sz w:val="24"/>
          <w:szCs w:val="24"/>
          <w:lang w:val="lt-LT"/>
        </w:rPr>
        <w:t>, bet kokios meta</w:t>
      </w:r>
      <w:r w:rsidR="00357341">
        <w:rPr>
          <w:rFonts w:ascii="Times New Roman" w:hAnsi="Times New Roman" w:cs="Times New Roman"/>
          <w:sz w:val="24"/>
          <w:szCs w:val="24"/>
          <w:lang w:val="lt-LT"/>
        </w:rPr>
        <w:t>teorinės pozicijos atžvilgiu“. (p. 1). Remiantis</w:t>
      </w:r>
      <w:r w:rsidR="00E90CA8">
        <w:rPr>
          <w:rFonts w:ascii="Times New Roman" w:hAnsi="Times New Roman" w:cs="Times New Roman"/>
          <w:sz w:val="24"/>
          <w:szCs w:val="24"/>
          <w:lang w:val="lt-LT"/>
        </w:rPr>
        <w:t xml:space="preserve"> tuo, galime teigti, jog</w:t>
      </w:r>
      <w:r w:rsidR="00051C79">
        <w:rPr>
          <w:rFonts w:ascii="Times New Roman" w:hAnsi="Times New Roman" w:cs="Times New Roman"/>
          <w:sz w:val="24"/>
          <w:szCs w:val="24"/>
          <w:lang w:val="lt-LT"/>
        </w:rPr>
        <w:t xml:space="preserve"> nihilistinė pozicija metanaraty</w:t>
      </w:r>
      <w:r w:rsidR="00E90CA8">
        <w:rPr>
          <w:rFonts w:ascii="Times New Roman" w:hAnsi="Times New Roman" w:cs="Times New Roman"/>
          <w:sz w:val="24"/>
          <w:szCs w:val="24"/>
          <w:lang w:val="lt-LT"/>
        </w:rPr>
        <w:t>vų atžvilgiu yra artima postmodernistiniam mąstymui, tačiau būtina paminėti, jog esminiais akcentais tampa priežastys, nepasitikėjimui metanaratyvais įteisinti.</w:t>
      </w:r>
    </w:p>
    <w:p w:rsidR="00822F8F" w:rsidRDefault="00E73A3C"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Taikliausiai, radikalųjį nihilistinį mąstymą ir jo gyvenimo formas atspindi vokiečių egzistencialistinės, filosofinės minties atstovas  Nietzche. </w:t>
      </w:r>
      <w:r w:rsidRPr="00770989">
        <w:rPr>
          <w:rFonts w:ascii="Times New Roman" w:hAnsi="Times New Roman" w:cs="Times New Roman"/>
          <w:sz w:val="24"/>
          <w:szCs w:val="24"/>
          <w:lang w:val="lt-LT"/>
        </w:rPr>
        <w:t xml:space="preserve">Nietzche (2002) į Vakarų Europos intelektualinį gyvenimą </w:t>
      </w:r>
      <w:r w:rsidR="0009012C">
        <w:rPr>
          <w:rFonts w:ascii="Times New Roman" w:hAnsi="Times New Roman" w:cs="Times New Roman"/>
          <w:sz w:val="24"/>
          <w:szCs w:val="24"/>
          <w:lang w:val="lt-LT"/>
        </w:rPr>
        <w:t>įnešęs</w:t>
      </w:r>
      <w:r>
        <w:rPr>
          <w:rFonts w:ascii="Times New Roman" w:hAnsi="Times New Roman" w:cs="Times New Roman"/>
          <w:sz w:val="24"/>
          <w:szCs w:val="24"/>
          <w:lang w:val="lt-LT"/>
        </w:rPr>
        <w:t xml:space="preserve"> Dievo mirties idėją. Dievui mirus, atsisakoma senųjų krikščioniškųjų vertybių, transcende</w:t>
      </w:r>
      <w:r w:rsidR="00822F8F">
        <w:rPr>
          <w:rFonts w:ascii="Times New Roman" w:hAnsi="Times New Roman" w:cs="Times New Roman"/>
          <w:sz w:val="24"/>
          <w:szCs w:val="24"/>
          <w:lang w:val="lt-LT"/>
        </w:rPr>
        <w:t>ntinio moralės šaltinio,  bet kokio metafizinio tikslo.</w:t>
      </w:r>
    </w:p>
    <w:p w:rsidR="00951ED6" w:rsidRDefault="00822F8F"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Pasak </w:t>
      </w:r>
      <w:r w:rsidR="00F239EB">
        <w:rPr>
          <w:rFonts w:ascii="Times New Roman" w:hAnsi="Times New Roman" w:cs="Times New Roman"/>
          <w:sz w:val="24"/>
          <w:szCs w:val="24"/>
          <w:lang w:val="lt-LT"/>
        </w:rPr>
        <w:t xml:space="preserve">L. P. </w:t>
      </w:r>
      <w:r>
        <w:rPr>
          <w:rFonts w:ascii="Times New Roman" w:hAnsi="Times New Roman" w:cs="Times New Roman"/>
          <w:sz w:val="24"/>
          <w:szCs w:val="24"/>
          <w:lang w:val="lt-LT"/>
        </w:rPr>
        <w:t>Blond (2010) Nietchzei istorija yra baigtinė, o metafizinės žinios, kurios kadaise buvo pamatinėmis yra bevertės, kitaip tariant</w:t>
      </w:r>
      <w:r w:rsidR="009359C3">
        <w:rPr>
          <w:rFonts w:ascii="Times New Roman" w:hAnsi="Times New Roman" w:cs="Times New Roman"/>
          <w:sz w:val="24"/>
          <w:szCs w:val="24"/>
          <w:lang w:val="lt-LT"/>
        </w:rPr>
        <w:t xml:space="preserve">, paprasčiausiai iliuzija </w:t>
      </w:r>
      <w:r>
        <w:rPr>
          <w:rFonts w:ascii="Times New Roman" w:hAnsi="Times New Roman" w:cs="Times New Roman"/>
          <w:sz w:val="24"/>
          <w:szCs w:val="24"/>
          <w:lang w:val="lt-LT"/>
        </w:rPr>
        <w:t>eskal</w:t>
      </w:r>
      <w:r w:rsidR="009359C3">
        <w:rPr>
          <w:rFonts w:ascii="Times New Roman" w:hAnsi="Times New Roman" w:cs="Times New Roman"/>
          <w:sz w:val="24"/>
          <w:szCs w:val="24"/>
          <w:lang w:val="lt-LT"/>
        </w:rPr>
        <w:t>uojama siekiant  paaiškinti visą</w:t>
      </w:r>
      <w:r>
        <w:rPr>
          <w:rFonts w:ascii="Times New Roman" w:hAnsi="Times New Roman" w:cs="Times New Roman"/>
          <w:sz w:val="24"/>
          <w:szCs w:val="24"/>
          <w:lang w:val="lt-LT"/>
        </w:rPr>
        <w:t xml:space="preserve"> ko kilmę nežinant tikrųjų atsakymų. </w:t>
      </w:r>
      <w:r w:rsidR="0009012C">
        <w:rPr>
          <w:rFonts w:ascii="Times New Roman" w:hAnsi="Times New Roman" w:cs="Times New Roman"/>
          <w:sz w:val="24"/>
          <w:szCs w:val="24"/>
          <w:lang w:val="lt-LT"/>
        </w:rPr>
        <w:t>Iš to galime teigti, jog su Dievo mirtimi, atsisakoma ne vien tik transcendentinių kategorijų</w:t>
      </w:r>
      <w:r w:rsidR="00F65A4B">
        <w:rPr>
          <w:rFonts w:ascii="Times New Roman" w:hAnsi="Times New Roman" w:cs="Times New Roman"/>
          <w:sz w:val="24"/>
          <w:szCs w:val="24"/>
          <w:lang w:val="lt-LT"/>
        </w:rPr>
        <w:t xml:space="preserve"> ir prasmių kylančių iš krikščioniškojo Dievo</w:t>
      </w:r>
      <w:r w:rsidR="0009012C">
        <w:rPr>
          <w:rFonts w:ascii="Times New Roman" w:hAnsi="Times New Roman" w:cs="Times New Roman"/>
          <w:sz w:val="24"/>
          <w:szCs w:val="24"/>
          <w:lang w:val="lt-LT"/>
        </w:rPr>
        <w:t>, bet</w:t>
      </w:r>
      <w:r w:rsidR="009359C3">
        <w:rPr>
          <w:rFonts w:ascii="Times New Roman" w:hAnsi="Times New Roman" w:cs="Times New Roman"/>
          <w:sz w:val="24"/>
          <w:szCs w:val="24"/>
          <w:lang w:val="lt-LT"/>
        </w:rPr>
        <w:t>,</w:t>
      </w:r>
      <w:r w:rsidR="0009012C">
        <w:rPr>
          <w:rFonts w:ascii="Times New Roman" w:hAnsi="Times New Roman" w:cs="Times New Roman"/>
          <w:sz w:val="24"/>
          <w:szCs w:val="24"/>
          <w:lang w:val="lt-LT"/>
        </w:rPr>
        <w:t xml:space="preserve"> taip pat</w:t>
      </w:r>
      <w:r w:rsidR="009359C3">
        <w:rPr>
          <w:rFonts w:ascii="Times New Roman" w:hAnsi="Times New Roman" w:cs="Times New Roman"/>
          <w:sz w:val="24"/>
          <w:szCs w:val="24"/>
          <w:lang w:val="lt-LT"/>
        </w:rPr>
        <w:t>,</w:t>
      </w:r>
      <w:r w:rsidR="0009012C">
        <w:rPr>
          <w:rFonts w:ascii="Times New Roman" w:hAnsi="Times New Roman" w:cs="Times New Roman"/>
          <w:sz w:val="24"/>
          <w:szCs w:val="24"/>
          <w:lang w:val="lt-LT"/>
        </w:rPr>
        <w:t xml:space="preserve"> legitimuojamos</w:t>
      </w:r>
      <w:r w:rsidR="0067657A">
        <w:rPr>
          <w:rFonts w:ascii="Times New Roman" w:hAnsi="Times New Roman" w:cs="Times New Roman"/>
          <w:sz w:val="24"/>
          <w:szCs w:val="24"/>
          <w:lang w:val="lt-LT"/>
        </w:rPr>
        <w:t xml:space="preserve"> ir naujos alternatyv</w:t>
      </w:r>
      <w:r w:rsidR="00D03A62">
        <w:rPr>
          <w:rFonts w:ascii="Times New Roman" w:hAnsi="Times New Roman" w:cs="Times New Roman"/>
          <w:sz w:val="24"/>
          <w:szCs w:val="24"/>
          <w:lang w:val="lt-LT"/>
        </w:rPr>
        <w:t>i</w:t>
      </w:r>
      <w:r w:rsidR="0067657A">
        <w:rPr>
          <w:rFonts w:ascii="Times New Roman" w:hAnsi="Times New Roman" w:cs="Times New Roman"/>
          <w:sz w:val="24"/>
          <w:szCs w:val="24"/>
          <w:lang w:val="lt-LT"/>
        </w:rPr>
        <w:t>os</w:t>
      </w:r>
      <w:r w:rsidR="00225BD6">
        <w:rPr>
          <w:rFonts w:ascii="Times New Roman" w:hAnsi="Times New Roman" w:cs="Times New Roman"/>
          <w:sz w:val="24"/>
          <w:szCs w:val="24"/>
          <w:lang w:val="lt-LT"/>
        </w:rPr>
        <w:t xml:space="preserve"> mąstymo ir gyvenimo </w:t>
      </w:r>
      <w:r w:rsidR="0009012C">
        <w:rPr>
          <w:rFonts w:ascii="Times New Roman" w:hAnsi="Times New Roman" w:cs="Times New Roman"/>
          <w:sz w:val="24"/>
          <w:szCs w:val="24"/>
          <w:lang w:val="lt-LT"/>
        </w:rPr>
        <w:t xml:space="preserve">formos. </w:t>
      </w:r>
      <w:r w:rsidR="00607505">
        <w:rPr>
          <w:rFonts w:ascii="Times New Roman" w:hAnsi="Times New Roman" w:cs="Times New Roman"/>
          <w:sz w:val="24"/>
          <w:szCs w:val="24"/>
          <w:lang w:val="lt-LT"/>
        </w:rPr>
        <w:t xml:space="preserve"> Be to, nemažiau svarbu ir tai, jog Nietzche ne tik paskelbia krikščioniškojo Dievo mirtį, taip skatindamas visišką apatiją ir nepasitikėjimą krikščioniškuoju metanaratyvu, bet</w:t>
      </w:r>
      <w:r w:rsidR="009359C3">
        <w:rPr>
          <w:rFonts w:ascii="Times New Roman" w:hAnsi="Times New Roman" w:cs="Times New Roman"/>
          <w:sz w:val="24"/>
          <w:szCs w:val="24"/>
          <w:lang w:val="lt-LT"/>
        </w:rPr>
        <w:t>,</w:t>
      </w:r>
      <w:r w:rsidR="00607505">
        <w:rPr>
          <w:rFonts w:ascii="Times New Roman" w:hAnsi="Times New Roman" w:cs="Times New Roman"/>
          <w:sz w:val="24"/>
          <w:szCs w:val="24"/>
          <w:lang w:val="lt-LT"/>
        </w:rPr>
        <w:t xml:space="preserve"> taip pat</w:t>
      </w:r>
      <w:r w:rsidR="009359C3">
        <w:rPr>
          <w:rFonts w:ascii="Times New Roman" w:hAnsi="Times New Roman" w:cs="Times New Roman"/>
          <w:sz w:val="24"/>
          <w:szCs w:val="24"/>
          <w:lang w:val="lt-LT"/>
        </w:rPr>
        <w:t>, ir pačia istorija. J</w:t>
      </w:r>
      <w:r w:rsidR="00607505">
        <w:rPr>
          <w:rFonts w:ascii="Times New Roman" w:hAnsi="Times New Roman" w:cs="Times New Roman"/>
          <w:sz w:val="24"/>
          <w:szCs w:val="24"/>
          <w:lang w:val="lt-LT"/>
        </w:rPr>
        <w:t>is ją mato kaip baigtine, o tai implikuoja nors ir netiesioginę, bet nemažiau svarbią kritiką modernistiniam požiūriui į istoriją, kaip į linijinę progreso link einančią kryptį.</w:t>
      </w:r>
    </w:p>
    <w:p w:rsidR="00F2013D" w:rsidRDefault="00607505"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Analizuojant naujas gyvenimo formas nihilizmo kontekste, išskirtina </w:t>
      </w:r>
      <w:r w:rsidR="0009012C">
        <w:rPr>
          <w:rFonts w:ascii="Times New Roman" w:hAnsi="Times New Roman" w:cs="Times New Roman"/>
          <w:sz w:val="24"/>
          <w:szCs w:val="24"/>
          <w:lang w:val="lt-LT"/>
        </w:rPr>
        <w:t>Nietzche</w:t>
      </w:r>
      <w:r>
        <w:rPr>
          <w:rFonts w:ascii="Times New Roman" w:hAnsi="Times New Roman" w:cs="Times New Roman"/>
          <w:sz w:val="24"/>
          <w:szCs w:val="24"/>
          <w:lang w:val="lt-LT"/>
        </w:rPr>
        <w:t>s</w:t>
      </w:r>
      <w:r w:rsidR="0009012C">
        <w:rPr>
          <w:rFonts w:ascii="Times New Roman" w:hAnsi="Times New Roman" w:cs="Times New Roman"/>
          <w:sz w:val="24"/>
          <w:szCs w:val="24"/>
          <w:lang w:val="lt-LT"/>
        </w:rPr>
        <w:t xml:space="preserve"> (2002) </w:t>
      </w:r>
      <w:r>
        <w:rPr>
          <w:rFonts w:ascii="Times New Roman" w:hAnsi="Times New Roman" w:cs="Times New Roman"/>
          <w:sz w:val="24"/>
          <w:szCs w:val="24"/>
          <w:lang w:val="lt-LT"/>
        </w:rPr>
        <w:t>imperatyvas</w:t>
      </w:r>
      <w:r w:rsidR="0067657A">
        <w:rPr>
          <w:rFonts w:ascii="Times New Roman" w:hAnsi="Times New Roman" w:cs="Times New Roman"/>
          <w:sz w:val="24"/>
          <w:szCs w:val="24"/>
          <w:lang w:val="lt-LT"/>
        </w:rPr>
        <w:t xml:space="preserve"> siekti galios</w:t>
      </w:r>
      <w:r w:rsidR="009359C3">
        <w:rPr>
          <w:rFonts w:ascii="Times New Roman" w:hAnsi="Times New Roman" w:cs="Times New Roman"/>
          <w:sz w:val="24"/>
          <w:szCs w:val="24"/>
          <w:lang w:val="lt-LT"/>
        </w:rPr>
        <w:t>,</w:t>
      </w:r>
      <w:r w:rsidR="0067657A">
        <w:rPr>
          <w:rFonts w:ascii="Times New Roman" w:hAnsi="Times New Roman" w:cs="Times New Roman"/>
          <w:sz w:val="24"/>
          <w:szCs w:val="24"/>
          <w:lang w:val="lt-LT"/>
        </w:rPr>
        <w:t xml:space="preserve"> akcentuojant valios aspektą, taip pat, jog dabartinis žmogus tėra, tranzicinė, </w:t>
      </w:r>
      <w:r w:rsidR="0067657A">
        <w:rPr>
          <w:rFonts w:ascii="Times New Roman" w:hAnsi="Times New Roman" w:cs="Times New Roman"/>
          <w:sz w:val="24"/>
          <w:szCs w:val="24"/>
          <w:lang w:val="lt-LT"/>
        </w:rPr>
        <w:lastRenderedPageBreak/>
        <w:t>netobula būsena, kurią yra  būtina nugalėti, siekiant naujo, tobulesnio žmogaus atėjimo.</w:t>
      </w:r>
      <w:r w:rsidR="00F86B56">
        <w:rPr>
          <w:rFonts w:ascii="Times New Roman" w:hAnsi="Times New Roman" w:cs="Times New Roman"/>
          <w:sz w:val="24"/>
          <w:szCs w:val="24"/>
          <w:lang w:val="lt-LT"/>
        </w:rPr>
        <w:t xml:space="preserve"> Remiantis tuo, akivaizdu, jog </w:t>
      </w:r>
      <w:r w:rsidR="00AC37B9">
        <w:rPr>
          <w:rFonts w:ascii="Times New Roman" w:hAnsi="Times New Roman" w:cs="Times New Roman"/>
          <w:sz w:val="24"/>
          <w:szCs w:val="24"/>
          <w:lang w:val="lt-LT"/>
        </w:rPr>
        <w:t>po Dievo mirties nebelieka</w:t>
      </w:r>
      <w:r w:rsidR="00DC30D3">
        <w:rPr>
          <w:rFonts w:ascii="Times New Roman" w:hAnsi="Times New Roman" w:cs="Times New Roman"/>
          <w:sz w:val="24"/>
          <w:szCs w:val="24"/>
          <w:lang w:val="lt-LT"/>
        </w:rPr>
        <w:t xml:space="preserve"> senųjų</w:t>
      </w:r>
      <w:r w:rsidR="00AC37B9">
        <w:rPr>
          <w:rFonts w:ascii="Times New Roman" w:hAnsi="Times New Roman" w:cs="Times New Roman"/>
          <w:sz w:val="24"/>
          <w:szCs w:val="24"/>
          <w:lang w:val="lt-LT"/>
        </w:rPr>
        <w:t xml:space="preserve"> objektyvių kategorijų šaltinio.</w:t>
      </w:r>
      <w:r w:rsidR="00F2013D">
        <w:rPr>
          <w:rFonts w:ascii="Times New Roman" w:hAnsi="Times New Roman" w:cs="Times New Roman"/>
          <w:sz w:val="24"/>
          <w:szCs w:val="24"/>
          <w:lang w:val="lt-LT"/>
        </w:rPr>
        <w:t xml:space="preserve"> </w:t>
      </w:r>
    </w:p>
    <w:p w:rsidR="00F2013D" w:rsidRDefault="00F2013D"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Anot </w:t>
      </w:r>
      <w:r w:rsidR="00B63430">
        <w:rPr>
          <w:rFonts w:ascii="Times New Roman" w:hAnsi="Times New Roman" w:cs="Times New Roman"/>
          <w:sz w:val="24"/>
          <w:szCs w:val="24"/>
          <w:lang w:val="lt-LT"/>
        </w:rPr>
        <w:t xml:space="preserve">E. </w:t>
      </w:r>
      <w:r>
        <w:rPr>
          <w:rFonts w:ascii="Times New Roman" w:hAnsi="Times New Roman" w:cs="Times New Roman"/>
          <w:sz w:val="24"/>
          <w:szCs w:val="24"/>
          <w:lang w:val="lt-LT"/>
        </w:rPr>
        <w:t>Fink (2003) akivaizdu, jog Nietchzės dėmesys sufokusuotas į krikščioniškąjį Dievą, kaip ontologinį moral</w:t>
      </w:r>
      <w:r w:rsidR="009359C3">
        <w:rPr>
          <w:rFonts w:ascii="Times New Roman" w:hAnsi="Times New Roman" w:cs="Times New Roman"/>
          <w:sz w:val="24"/>
          <w:szCs w:val="24"/>
          <w:lang w:val="lt-LT"/>
        </w:rPr>
        <w:t>ės šaltinį. Siekiant apsivalymo</w:t>
      </w:r>
      <w:r>
        <w:rPr>
          <w:rFonts w:ascii="Times New Roman" w:hAnsi="Times New Roman" w:cs="Times New Roman"/>
          <w:sz w:val="24"/>
          <w:szCs w:val="24"/>
          <w:lang w:val="lt-LT"/>
        </w:rPr>
        <w:t xml:space="preserve">  nuo tradicinių dogmų, Dievui mirus, mes privalome išsivaduoti, išvalydami savo sergantį protą ir dvasią, atlikdami senųjų vertybių perkainojimą,</w:t>
      </w:r>
      <w:r w:rsidR="009359C3">
        <w:rPr>
          <w:rFonts w:ascii="Times New Roman" w:hAnsi="Times New Roman" w:cs="Times New Roman"/>
          <w:sz w:val="24"/>
          <w:szCs w:val="24"/>
          <w:lang w:val="lt-LT"/>
        </w:rPr>
        <w:t xml:space="preserve"> atsisakant netikrų</w:t>
      </w:r>
      <w:r>
        <w:rPr>
          <w:rFonts w:ascii="Times New Roman" w:hAnsi="Times New Roman" w:cs="Times New Roman"/>
          <w:sz w:val="24"/>
          <w:szCs w:val="24"/>
          <w:lang w:val="lt-LT"/>
        </w:rPr>
        <w:t xml:space="preserve"> absoliutų. </w:t>
      </w:r>
      <w:r w:rsidR="00AC37B9">
        <w:rPr>
          <w:rFonts w:ascii="Times New Roman" w:hAnsi="Times New Roman" w:cs="Times New Roman"/>
          <w:sz w:val="24"/>
          <w:szCs w:val="24"/>
          <w:lang w:val="lt-LT"/>
        </w:rPr>
        <w:t xml:space="preserve">Nuo </w:t>
      </w:r>
      <w:r w:rsidR="00DC4E4B">
        <w:rPr>
          <w:rFonts w:ascii="Times New Roman" w:hAnsi="Times New Roman" w:cs="Times New Roman"/>
          <w:sz w:val="24"/>
          <w:szCs w:val="24"/>
          <w:lang w:val="lt-LT"/>
        </w:rPr>
        <w:t>šiol jos priklausys nuo žmogaus, i</w:t>
      </w:r>
      <w:r w:rsidR="00CE3271">
        <w:rPr>
          <w:rFonts w:ascii="Times New Roman" w:hAnsi="Times New Roman" w:cs="Times New Roman"/>
          <w:sz w:val="24"/>
          <w:szCs w:val="24"/>
          <w:lang w:val="lt-LT"/>
        </w:rPr>
        <w:t>ndividas taps moraliniu arbitru.</w:t>
      </w:r>
      <w:r w:rsidR="00DC4E4B">
        <w:rPr>
          <w:rFonts w:ascii="Times New Roman" w:hAnsi="Times New Roman" w:cs="Times New Roman"/>
          <w:sz w:val="24"/>
          <w:szCs w:val="24"/>
          <w:lang w:val="lt-LT"/>
        </w:rPr>
        <w:t xml:space="preserve"> </w:t>
      </w:r>
      <w:r w:rsidR="00CB5295">
        <w:rPr>
          <w:rFonts w:ascii="Times New Roman" w:hAnsi="Times New Roman" w:cs="Times New Roman"/>
          <w:sz w:val="24"/>
          <w:szCs w:val="24"/>
          <w:lang w:val="lt-LT"/>
        </w:rPr>
        <w:t>Tačiau paminėtina, jog net  jei nihilizmo kontekste ir yra paneigiami senieji kanonai, automatiškai tai neimplikuoja pesimizmo,</w:t>
      </w:r>
      <w:r w:rsidR="00750BA1">
        <w:rPr>
          <w:rFonts w:ascii="Times New Roman" w:hAnsi="Times New Roman" w:cs="Times New Roman"/>
          <w:sz w:val="24"/>
          <w:szCs w:val="24"/>
          <w:lang w:val="lt-LT"/>
        </w:rPr>
        <w:t xml:space="preserve"> </w:t>
      </w:r>
      <w:r w:rsidR="00CB5295">
        <w:rPr>
          <w:rFonts w:ascii="Times New Roman" w:hAnsi="Times New Roman" w:cs="Times New Roman"/>
          <w:sz w:val="24"/>
          <w:szCs w:val="24"/>
          <w:lang w:val="lt-LT"/>
        </w:rPr>
        <w:t xml:space="preserve"> vien todėl, jog kategorija nėra objektyvi visatos lygmeniu, nereiškia, jog ji nebėra prasminga, ar vertinga  subje</w:t>
      </w:r>
      <w:r w:rsidR="00750BA1">
        <w:rPr>
          <w:rFonts w:ascii="Times New Roman" w:hAnsi="Times New Roman" w:cs="Times New Roman"/>
          <w:sz w:val="24"/>
          <w:szCs w:val="24"/>
          <w:lang w:val="lt-LT"/>
        </w:rPr>
        <w:t xml:space="preserve">ktyviai sąmonei. </w:t>
      </w:r>
    </w:p>
    <w:p w:rsidR="00F2013D" w:rsidRDefault="00750BA1"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Kita vertus, akademiniame diskurse nagrinėjant nihilizmo ir postmodernizmo bendrus bruožus sutinkamos ir kitokios nuomonės.</w:t>
      </w:r>
    </w:p>
    <w:p w:rsidR="00750BA1" w:rsidRDefault="00750BA1"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Pasak </w:t>
      </w:r>
      <w:r w:rsidR="00AC1992">
        <w:rPr>
          <w:rFonts w:ascii="Times New Roman" w:hAnsi="Times New Roman" w:cs="Times New Roman"/>
          <w:sz w:val="24"/>
          <w:szCs w:val="24"/>
          <w:lang w:val="lt-LT"/>
        </w:rPr>
        <w:t xml:space="preserve">P. M. </w:t>
      </w:r>
      <w:r>
        <w:rPr>
          <w:rFonts w:ascii="Times New Roman" w:hAnsi="Times New Roman" w:cs="Times New Roman"/>
          <w:sz w:val="24"/>
          <w:szCs w:val="24"/>
          <w:lang w:val="lt-LT"/>
        </w:rPr>
        <w:t>Rosenau (</w:t>
      </w:r>
      <w:r>
        <w:rPr>
          <w:rFonts w:ascii="Times New Roman" w:hAnsi="Times New Roman" w:cs="Times New Roman"/>
          <w:sz w:val="24"/>
          <w:szCs w:val="24"/>
        </w:rPr>
        <w:t>1991), “</w:t>
      </w:r>
      <w:r>
        <w:rPr>
          <w:rFonts w:ascii="Times New Roman" w:hAnsi="Times New Roman" w:cs="Times New Roman"/>
          <w:sz w:val="24"/>
          <w:szCs w:val="24"/>
          <w:lang w:val="lt-LT"/>
        </w:rPr>
        <w:t xml:space="preserve">nihilizmas ir kai kurios postmodernizmo formos yra tolygiai pesimistinės gyvenimo atžvilgiu. Jos pabrėžia, neužtikrintumą, siekiant suvokti žmogaus būklę ir akcentuoja galutinį suvokimą, jog žinios yra prieštaravimai“. (p. 13). </w:t>
      </w:r>
    </w:p>
    <w:p w:rsidR="00CB5295" w:rsidRDefault="00750BA1"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Visgi </w:t>
      </w:r>
      <w:r w:rsidR="00CB5295">
        <w:rPr>
          <w:rFonts w:ascii="Times New Roman" w:hAnsi="Times New Roman" w:cs="Times New Roman"/>
          <w:sz w:val="24"/>
          <w:szCs w:val="24"/>
          <w:lang w:val="lt-LT"/>
        </w:rPr>
        <w:t xml:space="preserve">akivaizdu, jog individui pasiekus tam tikrą galios lygmenį, pavojingai gali kilti noras objektyvizuoti, tai, kas </w:t>
      </w:r>
      <w:r w:rsidR="00C22F43">
        <w:rPr>
          <w:rFonts w:ascii="Times New Roman" w:hAnsi="Times New Roman" w:cs="Times New Roman"/>
          <w:sz w:val="24"/>
          <w:szCs w:val="24"/>
          <w:lang w:val="lt-LT"/>
        </w:rPr>
        <w:t>būtų destruktyvu ir nepateisinama</w:t>
      </w:r>
      <w:r w:rsidR="00CB5295">
        <w:rPr>
          <w:rFonts w:ascii="Times New Roman" w:hAnsi="Times New Roman" w:cs="Times New Roman"/>
          <w:sz w:val="24"/>
          <w:szCs w:val="24"/>
          <w:lang w:val="lt-LT"/>
        </w:rPr>
        <w:t xml:space="preserve"> kitų žmonių atžvilgiu, nors galios atžvilgiu ta pozicija ir galėtų būti legitimuota, tai vis tiek nereiškia, kad ji būtų objektyvi. </w:t>
      </w:r>
    </w:p>
    <w:p w:rsidR="00750BA1" w:rsidRDefault="007F7665" w:rsidP="00443E33">
      <w:pPr>
        <w:spacing w:after="0" w:line="360" w:lineRule="auto"/>
        <w:ind w:firstLine="851"/>
        <w:jc w:val="both"/>
        <w:rPr>
          <w:rFonts w:ascii="Times New Roman" w:hAnsi="Times New Roman" w:cs="Times New Roman"/>
          <w:sz w:val="24"/>
          <w:szCs w:val="24"/>
          <w:lang w:val="lt-LT"/>
        </w:rPr>
      </w:pPr>
      <w:r w:rsidRPr="00B511BB">
        <w:rPr>
          <w:rFonts w:ascii="Times New Roman" w:hAnsi="Times New Roman" w:cs="Times New Roman"/>
          <w:i/>
          <w:sz w:val="24"/>
          <w:szCs w:val="24"/>
          <w:lang w:val="lt-LT"/>
        </w:rPr>
        <w:t>Kai subjektyvumas triumfuoja, jis primeta savo valią kitoms sriti</w:t>
      </w:r>
      <w:r w:rsidR="0030711E">
        <w:rPr>
          <w:rFonts w:ascii="Times New Roman" w:hAnsi="Times New Roman" w:cs="Times New Roman"/>
          <w:i/>
          <w:sz w:val="24"/>
          <w:szCs w:val="24"/>
          <w:lang w:val="lt-LT"/>
        </w:rPr>
        <w:t>m</w:t>
      </w:r>
      <w:r w:rsidRPr="00B511BB">
        <w:rPr>
          <w:rFonts w:ascii="Times New Roman" w:hAnsi="Times New Roman" w:cs="Times New Roman"/>
          <w:i/>
          <w:sz w:val="24"/>
          <w:szCs w:val="24"/>
          <w:lang w:val="lt-LT"/>
        </w:rPr>
        <w:t>s, kurios buvo traktuojamos kaip objektyvios. (...) Subjektyvumo triumfas buvo savi</w:t>
      </w:r>
      <w:r w:rsidR="00B511BB" w:rsidRPr="00B511BB">
        <w:rPr>
          <w:rFonts w:ascii="Times New Roman" w:hAnsi="Times New Roman" w:cs="Times New Roman"/>
          <w:i/>
          <w:sz w:val="24"/>
          <w:szCs w:val="24"/>
          <w:lang w:val="lt-LT"/>
        </w:rPr>
        <w:t xml:space="preserve">- </w:t>
      </w:r>
      <w:r w:rsidRPr="00B511BB">
        <w:rPr>
          <w:rFonts w:ascii="Times New Roman" w:hAnsi="Times New Roman" w:cs="Times New Roman"/>
          <w:i/>
          <w:sz w:val="24"/>
          <w:szCs w:val="24"/>
          <w:lang w:val="lt-LT"/>
        </w:rPr>
        <w:t>destrukcinis, dabar</w:t>
      </w:r>
      <w:r w:rsidR="00B511BB" w:rsidRPr="00B511BB">
        <w:rPr>
          <w:rFonts w:ascii="Times New Roman" w:hAnsi="Times New Roman" w:cs="Times New Roman"/>
          <w:i/>
          <w:sz w:val="24"/>
          <w:szCs w:val="24"/>
          <w:lang w:val="lt-LT"/>
        </w:rPr>
        <w:t xml:space="preserve"> mes galime įžvelgti kaip subjektas, paskęsta savo objektų įliuzijoje, kaip jis tampa objektyvumo subjektu, siekiant galios ir ją įtvirtinant. Kada protas tampa grynai instrumentinis, kaip galios funkcija, jis legitimuoja totalitarinės valstybės sukūrimą ir Holokausto inžineriją. (...) Subjektyvumo triumfas yra savi – destrukcinis, nes jis išpūtė žmogaus ego (...).</w:t>
      </w:r>
      <w:r w:rsidR="00CB5295">
        <w:rPr>
          <w:rFonts w:ascii="Times New Roman" w:hAnsi="Times New Roman" w:cs="Times New Roman"/>
          <w:sz w:val="24"/>
          <w:szCs w:val="24"/>
          <w:lang w:val="lt-LT"/>
        </w:rPr>
        <w:t xml:space="preserve"> </w:t>
      </w:r>
      <w:r w:rsidR="00B511BB" w:rsidRPr="0030711E">
        <w:rPr>
          <w:rFonts w:ascii="Times New Roman" w:hAnsi="Times New Roman" w:cs="Times New Roman"/>
          <w:i/>
          <w:sz w:val="24"/>
          <w:szCs w:val="24"/>
          <w:lang w:val="lt-LT"/>
        </w:rPr>
        <w:t>Moderniojoje epochoje mes matėme pakankamai kaip proto humanizmas</w:t>
      </w:r>
      <w:r w:rsidR="0030711E" w:rsidRPr="0030711E">
        <w:rPr>
          <w:rFonts w:ascii="Times New Roman" w:hAnsi="Times New Roman" w:cs="Times New Roman"/>
          <w:i/>
          <w:sz w:val="24"/>
          <w:szCs w:val="24"/>
          <w:lang w:val="lt-LT"/>
        </w:rPr>
        <w:t>, neskaitant to jog jis buvo išlaisvinantis, sukūrė ir pateisino sąlygas, kuriomis buvo įteisinta priespauda. Postmoderniojoje eroje, kuri yra iš esmės supratimo ir kvestionavimo būsena, negalima pasikliauti senomis proto vizijomis ir humanistišku žmogumi</w:t>
      </w:r>
      <w:r w:rsidR="007C4612">
        <w:rPr>
          <w:rFonts w:ascii="Times New Roman" w:hAnsi="Times New Roman" w:cs="Times New Roman"/>
          <w:sz w:val="24"/>
          <w:szCs w:val="24"/>
          <w:lang w:val="lt-LT"/>
        </w:rPr>
        <w:t xml:space="preserve">. </w:t>
      </w:r>
      <w:r w:rsidR="00051C79" w:rsidRPr="00051C79">
        <w:rPr>
          <w:rFonts w:ascii="Times New Roman" w:hAnsi="Times New Roman" w:cs="Times New Roman"/>
          <w:i/>
          <w:sz w:val="24"/>
          <w:szCs w:val="24"/>
          <w:lang w:val="lt-LT"/>
        </w:rPr>
        <w:t>(Levin, 1988, p. 4)</w:t>
      </w:r>
      <w:r w:rsidR="00051C79">
        <w:rPr>
          <w:rFonts w:ascii="Times New Roman" w:hAnsi="Times New Roman" w:cs="Times New Roman"/>
          <w:sz w:val="24"/>
          <w:szCs w:val="24"/>
          <w:lang w:val="lt-LT"/>
        </w:rPr>
        <w:t xml:space="preserve">. </w:t>
      </w:r>
      <w:r w:rsidR="007C4612">
        <w:rPr>
          <w:rFonts w:ascii="Times New Roman" w:hAnsi="Times New Roman" w:cs="Times New Roman"/>
          <w:sz w:val="24"/>
          <w:szCs w:val="24"/>
          <w:lang w:val="lt-LT"/>
        </w:rPr>
        <w:t>Autorius, remdamasis</w:t>
      </w:r>
      <w:r w:rsidR="0050063E">
        <w:rPr>
          <w:rFonts w:ascii="Times New Roman" w:hAnsi="Times New Roman" w:cs="Times New Roman"/>
          <w:sz w:val="24"/>
          <w:szCs w:val="24"/>
          <w:lang w:val="lt-LT"/>
        </w:rPr>
        <w:t xml:space="preserve"> istorine patirtimi, akcentuoja</w:t>
      </w:r>
      <w:r w:rsidR="007C4612">
        <w:rPr>
          <w:rFonts w:ascii="Times New Roman" w:hAnsi="Times New Roman" w:cs="Times New Roman"/>
          <w:sz w:val="24"/>
          <w:szCs w:val="24"/>
          <w:lang w:val="lt-LT"/>
        </w:rPr>
        <w:t>, jog postmodernistai kvestionuoja ne vien tik religines klasifikacijas ar pozicijas, tačiau tuo pat metu ir</w:t>
      </w:r>
      <w:r w:rsidR="00C132F0">
        <w:rPr>
          <w:rFonts w:ascii="Times New Roman" w:hAnsi="Times New Roman" w:cs="Times New Roman"/>
          <w:sz w:val="24"/>
          <w:szCs w:val="24"/>
          <w:lang w:val="lt-LT"/>
        </w:rPr>
        <w:t xml:space="preserve"> žmogaus</w:t>
      </w:r>
      <w:r w:rsidR="007C4612">
        <w:rPr>
          <w:rFonts w:ascii="Times New Roman" w:hAnsi="Times New Roman" w:cs="Times New Roman"/>
          <w:sz w:val="24"/>
          <w:szCs w:val="24"/>
          <w:lang w:val="lt-LT"/>
        </w:rPr>
        <w:t xml:space="preserve"> modernybėje įsitvirtinusius tiesos ir teisingumo</w:t>
      </w:r>
      <w:r w:rsidR="0050063E">
        <w:rPr>
          <w:rFonts w:ascii="Times New Roman" w:hAnsi="Times New Roman" w:cs="Times New Roman"/>
          <w:sz w:val="24"/>
          <w:szCs w:val="24"/>
          <w:lang w:val="lt-LT"/>
        </w:rPr>
        <w:t>, objektyvumo</w:t>
      </w:r>
      <w:r w:rsidR="007C4612">
        <w:rPr>
          <w:rFonts w:ascii="Times New Roman" w:hAnsi="Times New Roman" w:cs="Times New Roman"/>
          <w:sz w:val="24"/>
          <w:szCs w:val="24"/>
          <w:lang w:val="lt-LT"/>
        </w:rPr>
        <w:t xml:space="preserve"> sąvokas, mąstymo būdus, kuriuos kaip patvirtino istorija, galima panaudoti </w:t>
      </w:r>
      <w:r w:rsidR="0050063E">
        <w:rPr>
          <w:rFonts w:ascii="Times New Roman" w:hAnsi="Times New Roman" w:cs="Times New Roman"/>
          <w:sz w:val="24"/>
          <w:szCs w:val="24"/>
          <w:lang w:val="lt-LT"/>
        </w:rPr>
        <w:t xml:space="preserve"> kaip instrumentą, </w:t>
      </w:r>
      <w:r w:rsidR="007C4612">
        <w:rPr>
          <w:rFonts w:ascii="Times New Roman" w:hAnsi="Times New Roman" w:cs="Times New Roman"/>
          <w:sz w:val="24"/>
          <w:szCs w:val="24"/>
          <w:lang w:val="lt-LT"/>
        </w:rPr>
        <w:t>siekiant sunaikinti, ar pavergti ištisas tautas</w:t>
      </w:r>
      <w:r w:rsidR="00FB569C">
        <w:rPr>
          <w:rFonts w:ascii="Times New Roman" w:hAnsi="Times New Roman" w:cs="Times New Roman"/>
          <w:sz w:val="24"/>
          <w:szCs w:val="24"/>
          <w:lang w:val="lt-LT"/>
        </w:rPr>
        <w:t>, įtvirtinti totalitarinius režimus</w:t>
      </w:r>
      <w:r w:rsidR="00685B6A">
        <w:rPr>
          <w:rFonts w:ascii="Times New Roman" w:hAnsi="Times New Roman" w:cs="Times New Roman"/>
          <w:sz w:val="24"/>
          <w:szCs w:val="24"/>
          <w:lang w:val="lt-LT"/>
        </w:rPr>
        <w:t xml:space="preserve">. </w:t>
      </w:r>
      <w:r w:rsidR="0050063E">
        <w:rPr>
          <w:rFonts w:ascii="Times New Roman" w:hAnsi="Times New Roman" w:cs="Times New Roman"/>
          <w:sz w:val="24"/>
          <w:szCs w:val="24"/>
          <w:lang w:val="lt-LT"/>
        </w:rPr>
        <w:t>Todėl net ir tai ką mes laikėme racionaliu,</w:t>
      </w:r>
      <w:r w:rsidR="00685B6A">
        <w:rPr>
          <w:rFonts w:ascii="Times New Roman" w:hAnsi="Times New Roman" w:cs="Times New Roman"/>
          <w:sz w:val="24"/>
          <w:szCs w:val="24"/>
          <w:lang w:val="lt-LT"/>
        </w:rPr>
        <w:t xml:space="preserve"> teisingu,</w:t>
      </w:r>
      <w:r w:rsidR="0050063E">
        <w:rPr>
          <w:rFonts w:ascii="Times New Roman" w:hAnsi="Times New Roman" w:cs="Times New Roman"/>
          <w:sz w:val="24"/>
          <w:szCs w:val="24"/>
          <w:lang w:val="lt-LT"/>
        </w:rPr>
        <w:t xml:space="preserve"> neginčijamu yra būtina įvertinti iš naujo.</w:t>
      </w:r>
      <w:r w:rsidR="00357341">
        <w:rPr>
          <w:rFonts w:ascii="Times New Roman" w:hAnsi="Times New Roman" w:cs="Times New Roman"/>
          <w:sz w:val="24"/>
          <w:szCs w:val="24"/>
          <w:lang w:val="lt-LT"/>
        </w:rPr>
        <w:t xml:space="preserve"> </w:t>
      </w:r>
    </w:p>
    <w:p w:rsidR="00577AAB" w:rsidRDefault="00FD6D2B"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Nagrinėjant vokiškosios minties nihilizmo kritiką, sutinkami ir tam tikro pobūdžio metafiziniai argumentai, kurie sėkmingai gali būti implementuojami modernybėje ar net postmodernybėjė</w:t>
      </w:r>
      <w:r w:rsidR="00577AAB">
        <w:rPr>
          <w:rFonts w:ascii="Times New Roman" w:hAnsi="Times New Roman" w:cs="Times New Roman"/>
          <w:sz w:val="24"/>
          <w:szCs w:val="24"/>
          <w:lang w:val="lt-LT"/>
        </w:rPr>
        <w:t xml:space="preserve">. </w:t>
      </w:r>
    </w:p>
    <w:p w:rsidR="00FD6D2B" w:rsidRDefault="00FD6D2B" w:rsidP="00443E33">
      <w:pPr>
        <w:spacing w:after="0" w:line="360" w:lineRule="auto"/>
        <w:ind w:firstLine="851"/>
        <w:jc w:val="both"/>
        <w:rPr>
          <w:rFonts w:ascii="Times New Roman" w:hAnsi="Times New Roman" w:cs="Times New Roman"/>
          <w:sz w:val="24"/>
          <w:szCs w:val="24"/>
          <w:lang w:val="lt-LT"/>
        </w:rPr>
      </w:pPr>
      <w:r w:rsidRPr="00577AAB">
        <w:rPr>
          <w:rFonts w:ascii="Times New Roman" w:hAnsi="Times New Roman" w:cs="Times New Roman"/>
          <w:i/>
          <w:sz w:val="24"/>
          <w:szCs w:val="24"/>
          <w:lang w:val="lt-LT"/>
        </w:rPr>
        <w:lastRenderedPageBreak/>
        <w:t>Nepaisant to, kad modernybė gali būti post religinė, ji nebūtinai yra post metafizinė todėl būtų galima paminėti neteologinius metafizinius pagrindus žmogiškajai veiklai (...) Pavyzdžiui postuluojant transcendentinę priežastį, respublikinių liberalių ir egalitarinių vertybių paskelbimą, žmogaus teisių kodifikaciją, tikėjimą žmogaus laime ir jos išmatuojamumu</w:t>
      </w:r>
      <w:r w:rsidR="00577AAB" w:rsidRPr="00577AAB">
        <w:rPr>
          <w:rFonts w:ascii="Times New Roman" w:hAnsi="Times New Roman" w:cs="Times New Roman"/>
          <w:i/>
          <w:sz w:val="24"/>
          <w:szCs w:val="24"/>
          <w:lang w:val="lt-LT"/>
        </w:rPr>
        <w:t>, socialiniu teisingumu, revoliucine meile, ar net pozityvaus išnykimo vizija.</w:t>
      </w:r>
      <w:r w:rsidR="00577AAB">
        <w:rPr>
          <w:rFonts w:ascii="Times New Roman" w:hAnsi="Times New Roman" w:cs="Times New Roman"/>
          <w:i/>
          <w:sz w:val="24"/>
          <w:szCs w:val="24"/>
          <w:lang w:val="lt-LT"/>
        </w:rPr>
        <w:t xml:space="preserve"> (Critchley, p. 9). </w:t>
      </w:r>
      <w:r w:rsidR="00577AAB">
        <w:rPr>
          <w:rFonts w:ascii="Times New Roman" w:hAnsi="Times New Roman" w:cs="Times New Roman"/>
          <w:sz w:val="24"/>
          <w:szCs w:val="24"/>
          <w:lang w:val="lt-LT"/>
        </w:rPr>
        <w:t>Remiantis tuo, galime teigti, jog Dievo mirtis, taip kaip ją matė Nietzche, apriori neiimplikuoja ir visų kitų metafizinių kategorijų mirtį. Šio autoriaus kritika yra sufokusuota į krikščionybę ir su krikščioniškojo Dievo, kaip moralės kategorijų, prasmės</w:t>
      </w:r>
      <w:r w:rsidR="004937CA">
        <w:rPr>
          <w:rFonts w:ascii="Times New Roman" w:hAnsi="Times New Roman" w:cs="Times New Roman"/>
          <w:sz w:val="24"/>
          <w:szCs w:val="24"/>
          <w:lang w:val="lt-LT"/>
        </w:rPr>
        <w:t xml:space="preserve"> ontologiniu</w:t>
      </w:r>
      <w:r w:rsidR="00577AAB">
        <w:rPr>
          <w:rFonts w:ascii="Times New Roman" w:hAnsi="Times New Roman" w:cs="Times New Roman"/>
          <w:sz w:val="24"/>
          <w:szCs w:val="24"/>
          <w:lang w:val="lt-LT"/>
        </w:rPr>
        <w:t xml:space="preserve"> šaltiniu, tačiau akivaizdu, jog egzistuoja tam tikri filosofiniai, socialiniai konstruktai kurie ir be konkretaus Dievo apibrėžimo ar egzistencijos, gali įgauti meta</w:t>
      </w:r>
      <w:r w:rsidR="004937CA">
        <w:rPr>
          <w:rFonts w:ascii="Times New Roman" w:hAnsi="Times New Roman" w:cs="Times New Roman"/>
          <w:sz w:val="24"/>
          <w:szCs w:val="24"/>
          <w:lang w:val="lt-LT"/>
        </w:rPr>
        <w:t>fizinę, transcendentinį statusą ir tapti alternatyva nihilistiniam mąstymui.</w:t>
      </w:r>
    </w:p>
    <w:p w:rsidR="005F512A" w:rsidRDefault="005F512A"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Nihilizmas, taip pat kritikuojamas dėl to, jog jis neigia bet kokius ontologinius absoliutus, tačiau pats iš esmės pretenduoja į meta – pozicijos s</w:t>
      </w:r>
      <w:r w:rsidR="004020B6">
        <w:rPr>
          <w:rFonts w:ascii="Times New Roman" w:hAnsi="Times New Roman" w:cs="Times New Roman"/>
          <w:sz w:val="24"/>
          <w:szCs w:val="24"/>
          <w:lang w:val="lt-LT"/>
        </w:rPr>
        <w:t>tatusą. Kitais žodžiais tariant, n</w:t>
      </w:r>
      <w:r>
        <w:rPr>
          <w:rFonts w:ascii="Times New Roman" w:hAnsi="Times New Roman" w:cs="Times New Roman"/>
          <w:sz w:val="24"/>
          <w:szCs w:val="24"/>
          <w:lang w:val="lt-LT"/>
        </w:rPr>
        <w:t>ihilizmas nesustoja ties nihilizmo teorija, bet stengiasi pats tapti universalia pozi</w:t>
      </w:r>
      <w:r w:rsidR="004020B6">
        <w:rPr>
          <w:rFonts w:ascii="Times New Roman" w:hAnsi="Times New Roman" w:cs="Times New Roman"/>
          <w:sz w:val="24"/>
          <w:szCs w:val="24"/>
          <w:lang w:val="lt-LT"/>
        </w:rPr>
        <w:t>cija,</w:t>
      </w:r>
      <w:r>
        <w:rPr>
          <w:rFonts w:ascii="Times New Roman" w:hAnsi="Times New Roman" w:cs="Times New Roman"/>
          <w:sz w:val="24"/>
          <w:szCs w:val="24"/>
          <w:lang w:val="lt-LT"/>
        </w:rPr>
        <w:t xml:space="preserve"> nors siekiant kritikuoti bet kokia metafizinę pozicija, yra būtina, jog jog kritikos elementai patys būtų kažkur ontolo</w:t>
      </w:r>
      <w:r w:rsidR="004020B6">
        <w:rPr>
          <w:rFonts w:ascii="Times New Roman" w:hAnsi="Times New Roman" w:cs="Times New Roman"/>
          <w:sz w:val="24"/>
          <w:szCs w:val="24"/>
          <w:lang w:val="lt-LT"/>
        </w:rPr>
        <w:t>giškai nepajudinamai įtvirtinti. K</w:t>
      </w:r>
      <w:r>
        <w:rPr>
          <w:rFonts w:ascii="Times New Roman" w:hAnsi="Times New Roman" w:cs="Times New Roman"/>
          <w:sz w:val="24"/>
          <w:szCs w:val="24"/>
          <w:lang w:val="lt-LT"/>
        </w:rPr>
        <w:t>adangi jie tokie nėra, tada ši kritinė pozicija, taip pat</w:t>
      </w:r>
      <w:r w:rsidR="004020B6">
        <w:rPr>
          <w:rFonts w:ascii="Times New Roman" w:hAnsi="Times New Roman" w:cs="Times New Roman"/>
          <w:sz w:val="24"/>
          <w:szCs w:val="24"/>
          <w:lang w:val="lt-LT"/>
        </w:rPr>
        <w:t>,</w:t>
      </w:r>
      <w:r>
        <w:rPr>
          <w:rFonts w:ascii="Times New Roman" w:hAnsi="Times New Roman" w:cs="Times New Roman"/>
          <w:sz w:val="24"/>
          <w:szCs w:val="24"/>
          <w:lang w:val="lt-LT"/>
        </w:rPr>
        <w:t xml:space="preserve"> yra tik dar viena interpretacija (Vattimo et al., 2010, p. </w:t>
      </w:r>
      <w:r w:rsidR="007964AA">
        <w:rPr>
          <w:rFonts w:ascii="Times New Roman" w:hAnsi="Times New Roman" w:cs="Times New Roman"/>
          <w:sz w:val="24"/>
          <w:szCs w:val="24"/>
          <w:lang w:val="lt-LT"/>
        </w:rPr>
        <w:t>7-8).</w:t>
      </w:r>
    </w:p>
    <w:p w:rsidR="002B4F25" w:rsidRDefault="00CC71FA" w:rsidP="00443E33">
      <w:pPr>
        <w:spacing w:after="0" w:line="360" w:lineRule="auto"/>
        <w:ind w:firstLine="851"/>
        <w:jc w:val="both"/>
        <w:rPr>
          <w:rFonts w:ascii="Times New Roman" w:hAnsi="Times New Roman"/>
          <w:sz w:val="24"/>
          <w:szCs w:val="24"/>
          <w:lang w:val="lt-LT"/>
        </w:rPr>
      </w:pPr>
      <w:r>
        <w:rPr>
          <w:rFonts w:ascii="Times New Roman" w:hAnsi="Times New Roman" w:cs="Times New Roman"/>
          <w:sz w:val="24"/>
          <w:szCs w:val="24"/>
          <w:lang w:val="lt-LT"/>
        </w:rPr>
        <w:t xml:space="preserve">Kita kritinė alternatyva išryškėja nagrinėjant rytų, filosofinę mintį. </w:t>
      </w:r>
      <w:r w:rsidR="00C413B1">
        <w:rPr>
          <w:rFonts w:ascii="Times New Roman" w:hAnsi="Times New Roman" w:cs="Times New Roman"/>
          <w:sz w:val="24"/>
          <w:szCs w:val="24"/>
          <w:lang w:val="lt-LT"/>
        </w:rPr>
        <w:t>Po Dievo mirties, Nietzche kaip natūralią gyvenimo formą, esamos būklės įveikimui, pasiūlo egoistinį imperatyvą</w:t>
      </w:r>
      <w:r w:rsidR="004020B6">
        <w:rPr>
          <w:rFonts w:ascii="Times New Roman" w:hAnsi="Times New Roman" w:cs="Times New Roman"/>
          <w:sz w:val="24"/>
          <w:szCs w:val="24"/>
          <w:lang w:val="lt-LT"/>
        </w:rPr>
        <w:t>- valia siekti galios,</w:t>
      </w:r>
      <w:r w:rsidR="00C413B1">
        <w:rPr>
          <w:rFonts w:ascii="Times New Roman" w:hAnsi="Times New Roman" w:cs="Times New Roman"/>
          <w:sz w:val="24"/>
          <w:szCs w:val="24"/>
          <w:lang w:val="lt-LT"/>
        </w:rPr>
        <w:t xml:space="preserve"> tačiau rytų, japonų filo</w:t>
      </w:r>
      <w:r w:rsidR="004020B6">
        <w:rPr>
          <w:rFonts w:ascii="Times New Roman" w:hAnsi="Times New Roman" w:cs="Times New Roman"/>
          <w:sz w:val="24"/>
          <w:szCs w:val="24"/>
          <w:lang w:val="lt-LT"/>
        </w:rPr>
        <w:t>sofijoje</w:t>
      </w:r>
      <w:r w:rsidR="00C413B1">
        <w:rPr>
          <w:rFonts w:ascii="Times New Roman" w:hAnsi="Times New Roman" w:cs="Times New Roman"/>
          <w:sz w:val="24"/>
          <w:szCs w:val="24"/>
          <w:lang w:val="lt-LT"/>
        </w:rPr>
        <w:t xml:space="preserve"> sutinkama ir šios versijos antagon</w:t>
      </w:r>
      <w:r w:rsidR="0095270D">
        <w:rPr>
          <w:rFonts w:ascii="Times New Roman" w:hAnsi="Times New Roman" w:cs="Times New Roman"/>
          <w:sz w:val="24"/>
          <w:szCs w:val="24"/>
          <w:lang w:val="lt-LT"/>
        </w:rPr>
        <w:t xml:space="preserve">istė, akcentuojanti jog po didžiosios mirties yra būtina </w:t>
      </w:r>
      <w:r w:rsidR="00C413B1">
        <w:rPr>
          <w:rFonts w:ascii="Times New Roman" w:hAnsi="Times New Roman" w:cs="Times New Roman"/>
          <w:sz w:val="24"/>
          <w:szCs w:val="24"/>
          <w:lang w:val="lt-LT"/>
        </w:rPr>
        <w:t xml:space="preserve">valia atgaivinti neegoistinę laisvę ir užuojautą kitiems </w:t>
      </w:r>
      <w:r w:rsidR="00C413B1">
        <w:rPr>
          <w:rFonts w:ascii="Times New Roman" w:hAnsi="Times New Roman"/>
          <w:sz w:val="24"/>
          <w:szCs w:val="24"/>
          <w:lang w:val="lt-LT"/>
        </w:rPr>
        <w:t>(Davis et al., 2011</w:t>
      </w:r>
      <w:r w:rsidR="00C413B1" w:rsidRPr="00C413B1">
        <w:rPr>
          <w:rFonts w:ascii="Times New Roman" w:hAnsi="Times New Roman"/>
          <w:sz w:val="24"/>
          <w:szCs w:val="24"/>
          <w:lang w:val="lt-LT"/>
        </w:rPr>
        <w:t>).</w:t>
      </w:r>
      <w:r w:rsidR="002A07ED">
        <w:rPr>
          <w:rFonts w:ascii="Times New Roman" w:hAnsi="Times New Roman"/>
          <w:sz w:val="24"/>
          <w:szCs w:val="24"/>
          <w:lang w:val="lt-LT"/>
        </w:rPr>
        <w:t xml:space="preserve"> Šiuo atžvilgiu prasmė kyla būtent iš orientacijos į kitus individus, tobulinant empatiją, tokiu būdu siekiant harmonijos su savimi pačiu ir supančiu pasauliu. Tai galėtume sugretinti ir su</w:t>
      </w:r>
      <w:r w:rsidR="0043522F">
        <w:rPr>
          <w:rFonts w:ascii="Times New Roman" w:hAnsi="Times New Roman"/>
          <w:sz w:val="24"/>
          <w:szCs w:val="24"/>
          <w:lang w:val="lt-LT"/>
        </w:rPr>
        <w:t xml:space="preserve"> austrų</w:t>
      </w:r>
      <w:r w:rsidR="002A07ED">
        <w:rPr>
          <w:rFonts w:ascii="Times New Roman" w:hAnsi="Times New Roman"/>
          <w:sz w:val="24"/>
          <w:szCs w:val="24"/>
          <w:lang w:val="lt-LT"/>
        </w:rPr>
        <w:t xml:space="preserve"> </w:t>
      </w:r>
      <w:r w:rsidR="0043522F">
        <w:rPr>
          <w:rFonts w:ascii="Times New Roman" w:hAnsi="Times New Roman"/>
          <w:sz w:val="24"/>
          <w:szCs w:val="24"/>
          <w:lang w:val="lt-LT"/>
        </w:rPr>
        <w:t xml:space="preserve">psichologo Victor Frankl (2010) požiūriu, </w:t>
      </w:r>
      <w:r w:rsidR="00D1001E">
        <w:rPr>
          <w:rFonts w:ascii="Times New Roman" w:hAnsi="Times New Roman"/>
          <w:sz w:val="24"/>
          <w:szCs w:val="24"/>
          <w:lang w:val="lt-LT"/>
        </w:rPr>
        <w:t>pateikiant</w:t>
      </w:r>
      <w:r w:rsidR="0095270D">
        <w:rPr>
          <w:rFonts w:ascii="Times New Roman" w:hAnsi="Times New Roman"/>
          <w:sz w:val="24"/>
          <w:szCs w:val="24"/>
          <w:lang w:val="lt-LT"/>
        </w:rPr>
        <w:t xml:space="preserve"> savitranscendencijos galimybę</w:t>
      </w:r>
      <w:r w:rsidR="0043522F">
        <w:rPr>
          <w:rFonts w:ascii="Times New Roman" w:hAnsi="Times New Roman"/>
          <w:sz w:val="24"/>
          <w:szCs w:val="24"/>
          <w:lang w:val="lt-LT"/>
        </w:rPr>
        <w:t xml:space="preserve">, </w:t>
      </w:r>
      <w:r w:rsidR="0095270D">
        <w:rPr>
          <w:rFonts w:ascii="Times New Roman" w:hAnsi="Times New Roman"/>
          <w:sz w:val="24"/>
          <w:szCs w:val="24"/>
          <w:lang w:val="lt-LT"/>
        </w:rPr>
        <w:t xml:space="preserve">idėją </w:t>
      </w:r>
      <w:r w:rsidR="0043522F">
        <w:rPr>
          <w:rFonts w:ascii="Times New Roman" w:hAnsi="Times New Roman"/>
          <w:sz w:val="24"/>
          <w:szCs w:val="24"/>
          <w:lang w:val="lt-LT"/>
        </w:rPr>
        <w:t xml:space="preserve">jog valia siekti galios, gali būti papildyti valia siekti prasmės, individui susitelkiant į kažką daugiau nei jis pats, peržengiant asmenines ribas, tokiu būdų įprasminant savo egzistenciją neegoistiniais </w:t>
      </w:r>
      <w:r w:rsidR="0095270D">
        <w:rPr>
          <w:rFonts w:ascii="Times New Roman" w:hAnsi="Times New Roman"/>
          <w:sz w:val="24"/>
          <w:szCs w:val="24"/>
          <w:lang w:val="lt-LT"/>
        </w:rPr>
        <w:t>motyvais bei įveikiant nihilizmo minties pesimizmą ir apatiją.</w:t>
      </w:r>
    </w:p>
    <w:p w:rsidR="00D1001E" w:rsidRPr="0043522F" w:rsidRDefault="00D1001E" w:rsidP="00443E33">
      <w:pPr>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 xml:space="preserve">Analizuojant nihilizmo kritiką, būtina paminėti ir epistemologinę dimensiją. </w:t>
      </w:r>
      <w:r w:rsidR="008B2AB3">
        <w:rPr>
          <w:rFonts w:ascii="Times New Roman" w:hAnsi="Times New Roman"/>
          <w:sz w:val="24"/>
          <w:szCs w:val="24"/>
          <w:lang w:val="lt-LT"/>
        </w:rPr>
        <w:t xml:space="preserve">Pasak </w:t>
      </w:r>
      <w:r w:rsidR="002A364E">
        <w:rPr>
          <w:rFonts w:ascii="Times New Roman" w:hAnsi="Times New Roman"/>
          <w:sz w:val="24"/>
          <w:szCs w:val="24"/>
          <w:lang w:val="lt-LT"/>
        </w:rPr>
        <w:t xml:space="preserve">S. </w:t>
      </w:r>
      <w:r w:rsidR="008B2AB3">
        <w:rPr>
          <w:rFonts w:ascii="Times New Roman" w:hAnsi="Times New Roman"/>
          <w:sz w:val="24"/>
          <w:szCs w:val="24"/>
          <w:lang w:val="lt-LT"/>
        </w:rPr>
        <w:t xml:space="preserve">Benso </w:t>
      </w:r>
      <w:r w:rsidR="002A364E">
        <w:rPr>
          <w:rFonts w:ascii="Times New Roman" w:hAnsi="Times New Roman"/>
          <w:sz w:val="24"/>
          <w:szCs w:val="24"/>
          <w:lang w:val="lt-LT"/>
        </w:rPr>
        <w:t xml:space="preserve">ir B. </w:t>
      </w:r>
      <w:r w:rsidR="002A364E">
        <w:rPr>
          <w:rFonts w:ascii="Times New Roman" w:hAnsi="Times New Roman" w:cs="Times New Roman"/>
          <w:sz w:val="24"/>
          <w:szCs w:val="24"/>
          <w:lang w:val="lt-LT"/>
        </w:rPr>
        <w:t>Schroeder</w:t>
      </w:r>
      <w:r w:rsidR="002A364E">
        <w:rPr>
          <w:rFonts w:ascii="Times New Roman" w:hAnsi="Times New Roman"/>
          <w:sz w:val="24"/>
          <w:szCs w:val="24"/>
          <w:lang w:val="lt-LT"/>
        </w:rPr>
        <w:t xml:space="preserve"> </w:t>
      </w:r>
      <w:r w:rsidR="008B2AB3">
        <w:rPr>
          <w:rFonts w:ascii="Times New Roman" w:hAnsi="Times New Roman"/>
          <w:sz w:val="24"/>
          <w:szCs w:val="24"/>
          <w:lang w:val="lt-LT"/>
        </w:rPr>
        <w:t>(2010) e</w:t>
      </w:r>
      <w:r>
        <w:rPr>
          <w:rFonts w:ascii="Times New Roman" w:hAnsi="Times New Roman"/>
          <w:sz w:val="24"/>
          <w:szCs w:val="24"/>
          <w:lang w:val="lt-LT"/>
        </w:rPr>
        <w:t>pistemologine prasme galima išskirti visišką ir nevisišką nihilizmą.</w:t>
      </w:r>
      <w:r w:rsidR="008B2AB3">
        <w:rPr>
          <w:rFonts w:ascii="Times New Roman" w:hAnsi="Times New Roman"/>
          <w:sz w:val="24"/>
          <w:szCs w:val="24"/>
          <w:lang w:val="lt-LT"/>
        </w:rPr>
        <w:t xml:space="preserve"> Nietzches požiūriu pirmenybė turėtų būti teikiama visiškai jos versijai. </w:t>
      </w:r>
      <w:r>
        <w:rPr>
          <w:rFonts w:ascii="Times New Roman" w:hAnsi="Times New Roman"/>
          <w:sz w:val="24"/>
          <w:szCs w:val="24"/>
          <w:lang w:val="lt-LT"/>
        </w:rPr>
        <w:t>Galima teigti, jog n</w:t>
      </w:r>
      <w:r w:rsidR="008B2AB3">
        <w:rPr>
          <w:rFonts w:ascii="Times New Roman" w:hAnsi="Times New Roman"/>
          <w:sz w:val="24"/>
          <w:szCs w:val="24"/>
          <w:lang w:val="lt-LT"/>
        </w:rPr>
        <w:t>ėra jokios tiesos ir</w:t>
      </w:r>
      <w:r>
        <w:rPr>
          <w:rFonts w:ascii="Times New Roman" w:hAnsi="Times New Roman"/>
          <w:sz w:val="24"/>
          <w:szCs w:val="24"/>
          <w:lang w:val="lt-LT"/>
        </w:rPr>
        <w:t xml:space="preserve"> tai yra tiesa, arba galima teigti, jog nėra jokios tiesos ir net tai nėra tiesa. </w:t>
      </w:r>
      <w:r w:rsidR="00D94297">
        <w:rPr>
          <w:rFonts w:ascii="Times New Roman" w:hAnsi="Times New Roman"/>
          <w:sz w:val="24"/>
          <w:szCs w:val="24"/>
          <w:lang w:val="lt-LT"/>
        </w:rPr>
        <w:t>Remiantis tuo akivaizdu</w:t>
      </w:r>
      <w:r w:rsidR="004B497E">
        <w:rPr>
          <w:rFonts w:ascii="Times New Roman" w:hAnsi="Times New Roman"/>
          <w:sz w:val="24"/>
          <w:szCs w:val="24"/>
          <w:lang w:val="lt-LT"/>
        </w:rPr>
        <w:t>, jog pati nihilistinė mintis, epistemologinėje srityj</w:t>
      </w:r>
      <w:r w:rsidR="00641136">
        <w:rPr>
          <w:rFonts w:ascii="Times New Roman" w:hAnsi="Times New Roman"/>
          <w:sz w:val="24"/>
          <w:szCs w:val="24"/>
          <w:lang w:val="lt-LT"/>
        </w:rPr>
        <w:t>e, suk</w:t>
      </w:r>
      <w:r w:rsidR="00C861C7">
        <w:rPr>
          <w:rFonts w:ascii="Times New Roman" w:hAnsi="Times New Roman"/>
          <w:sz w:val="24"/>
          <w:szCs w:val="24"/>
          <w:lang w:val="lt-LT"/>
        </w:rPr>
        <w:t>uria argumentą prieš save pačią, kitaip tariant nihilizmas epistemologijoje yra nesutaikomas su savimi pačiu.</w:t>
      </w:r>
    </w:p>
    <w:p w:rsidR="009B4F95" w:rsidRDefault="004653B1"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Apibendrinant</w:t>
      </w:r>
      <w:r w:rsidR="00357341">
        <w:rPr>
          <w:rFonts w:ascii="Times New Roman" w:hAnsi="Times New Roman" w:cs="Times New Roman"/>
          <w:sz w:val="24"/>
          <w:szCs w:val="24"/>
          <w:lang w:val="lt-LT"/>
        </w:rPr>
        <w:t xml:space="preserve"> galime teigti, jog autorių iškristalizuoti aspektai atskleidžia teorines sąsajas su postmodernistine logika, kategorijų, sąvokų ir vertybių objektyvumo atžvilgiu, tačiau tuo pat metu išryškėja ir esminiai skirtumai.</w:t>
      </w:r>
      <w:r w:rsidR="002917B9">
        <w:rPr>
          <w:rFonts w:ascii="Times New Roman" w:hAnsi="Times New Roman" w:cs="Times New Roman"/>
          <w:sz w:val="24"/>
          <w:szCs w:val="24"/>
          <w:lang w:val="lt-LT"/>
        </w:rPr>
        <w:t xml:space="preserve"> Nihilistams, atsisakius transcendencijos, atraminėmis struktūromis </w:t>
      </w:r>
      <w:r w:rsidR="002917B9">
        <w:rPr>
          <w:rFonts w:ascii="Times New Roman" w:hAnsi="Times New Roman" w:cs="Times New Roman"/>
          <w:sz w:val="24"/>
          <w:szCs w:val="24"/>
          <w:lang w:val="lt-LT"/>
        </w:rPr>
        <w:lastRenderedPageBreak/>
        <w:t>tampa žmogus, jo protas ir subjektyvus tikslai</w:t>
      </w:r>
      <w:r w:rsidR="00C63AA3">
        <w:rPr>
          <w:rFonts w:ascii="Times New Roman" w:hAnsi="Times New Roman" w:cs="Times New Roman"/>
          <w:sz w:val="24"/>
          <w:szCs w:val="24"/>
          <w:lang w:val="lt-LT"/>
        </w:rPr>
        <w:t>. N</w:t>
      </w:r>
      <w:r w:rsidR="002917B9">
        <w:rPr>
          <w:rFonts w:ascii="Times New Roman" w:hAnsi="Times New Roman" w:cs="Times New Roman"/>
          <w:sz w:val="24"/>
          <w:szCs w:val="24"/>
          <w:lang w:val="lt-LT"/>
        </w:rPr>
        <w:t>ors ir moralė nebėra objektyvi, nereiškia, jog individai patys negali įvertinti savo veiksmų moralinėje dimensijoje, nors ir nėra objektyvaus gyvenimo tikslo, tai neimplikuoja, jog egzistencijos negalima įprasminti subjektyviai</w:t>
      </w:r>
      <w:r w:rsidR="0032348A">
        <w:rPr>
          <w:rFonts w:ascii="Times New Roman" w:hAnsi="Times New Roman" w:cs="Times New Roman"/>
          <w:sz w:val="24"/>
          <w:szCs w:val="24"/>
          <w:lang w:val="lt-LT"/>
        </w:rPr>
        <w:t>. Ni</w:t>
      </w:r>
      <w:r w:rsidR="00543CA5">
        <w:rPr>
          <w:rFonts w:ascii="Times New Roman" w:hAnsi="Times New Roman" w:cs="Times New Roman"/>
          <w:sz w:val="24"/>
          <w:szCs w:val="24"/>
          <w:lang w:val="lt-LT"/>
        </w:rPr>
        <w:t xml:space="preserve">hilistinėje mintyje indikuojant  </w:t>
      </w:r>
      <w:r w:rsidR="0032348A">
        <w:rPr>
          <w:rFonts w:ascii="Times New Roman" w:hAnsi="Times New Roman" w:cs="Times New Roman"/>
          <w:sz w:val="24"/>
          <w:szCs w:val="24"/>
          <w:lang w:val="lt-LT"/>
        </w:rPr>
        <w:t>individo netobulumą, vienišumą vis dar</w:t>
      </w:r>
      <w:r w:rsidR="00C63AA3">
        <w:rPr>
          <w:rFonts w:ascii="Times New Roman" w:hAnsi="Times New Roman" w:cs="Times New Roman"/>
          <w:sz w:val="24"/>
          <w:szCs w:val="24"/>
          <w:lang w:val="lt-LT"/>
        </w:rPr>
        <w:t xml:space="preserve"> tikima tam tikra progreso forma</w:t>
      </w:r>
      <w:r w:rsidR="0032348A">
        <w:rPr>
          <w:rFonts w:ascii="Times New Roman" w:hAnsi="Times New Roman" w:cs="Times New Roman"/>
          <w:sz w:val="24"/>
          <w:szCs w:val="24"/>
          <w:lang w:val="lt-LT"/>
        </w:rPr>
        <w:t xml:space="preserve"> ir galimais pokyčiais ateityje.</w:t>
      </w:r>
      <w:r w:rsidR="002917B9">
        <w:rPr>
          <w:rFonts w:ascii="Times New Roman" w:hAnsi="Times New Roman" w:cs="Times New Roman"/>
          <w:sz w:val="24"/>
          <w:szCs w:val="24"/>
          <w:lang w:val="lt-LT"/>
        </w:rPr>
        <w:t xml:space="preserve"> </w:t>
      </w:r>
      <w:r w:rsidR="0032348A">
        <w:rPr>
          <w:rFonts w:ascii="Times New Roman" w:hAnsi="Times New Roman" w:cs="Times New Roman"/>
          <w:sz w:val="24"/>
          <w:szCs w:val="24"/>
          <w:lang w:val="lt-LT"/>
        </w:rPr>
        <w:t>T</w:t>
      </w:r>
      <w:r w:rsidR="002917B9">
        <w:rPr>
          <w:rFonts w:ascii="Times New Roman" w:hAnsi="Times New Roman" w:cs="Times New Roman"/>
          <w:sz w:val="24"/>
          <w:szCs w:val="24"/>
          <w:lang w:val="lt-LT"/>
        </w:rPr>
        <w:t>uo tarpu postmodernistai, abejoja ir transcendencija, tačiau tuo pat metu</w:t>
      </w:r>
      <w:r w:rsidR="00C63AA3">
        <w:rPr>
          <w:rFonts w:ascii="Times New Roman" w:hAnsi="Times New Roman" w:cs="Times New Roman"/>
          <w:sz w:val="24"/>
          <w:szCs w:val="24"/>
          <w:lang w:val="lt-LT"/>
        </w:rPr>
        <w:t>,</w:t>
      </w:r>
      <w:r w:rsidR="002917B9">
        <w:rPr>
          <w:rFonts w:ascii="Times New Roman" w:hAnsi="Times New Roman" w:cs="Times New Roman"/>
          <w:sz w:val="24"/>
          <w:szCs w:val="24"/>
          <w:lang w:val="lt-LT"/>
        </w:rPr>
        <w:t xml:space="preserve"> ir žmogaus proto sukurtomis struktūromis i</w:t>
      </w:r>
      <w:r w:rsidR="0032348A">
        <w:rPr>
          <w:rFonts w:ascii="Times New Roman" w:hAnsi="Times New Roman" w:cs="Times New Roman"/>
          <w:sz w:val="24"/>
          <w:szCs w:val="24"/>
          <w:lang w:val="lt-LT"/>
        </w:rPr>
        <w:t>r klasifikacijomis ir kriterijais</w:t>
      </w:r>
      <w:r w:rsidR="00C63AA3">
        <w:rPr>
          <w:rFonts w:ascii="Times New Roman" w:hAnsi="Times New Roman" w:cs="Times New Roman"/>
          <w:sz w:val="24"/>
          <w:szCs w:val="24"/>
          <w:lang w:val="lt-LT"/>
        </w:rPr>
        <w:t>. A</w:t>
      </w:r>
      <w:r w:rsidR="002917B9">
        <w:rPr>
          <w:rFonts w:ascii="Times New Roman" w:hAnsi="Times New Roman" w:cs="Times New Roman"/>
          <w:sz w:val="24"/>
          <w:szCs w:val="24"/>
          <w:lang w:val="lt-LT"/>
        </w:rPr>
        <w:t>kivaizdu, jog individas yra neatsiejamas nuo savo ego ir galios poreikio, kuris gali sąlygoti savos</w:t>
      </w:r>
      <w:r w:rsidR="0032348A">
        <w:rPr>
          <w:rFonts w:ascii="Times New Roman" w:hAnsi="Times New Roman" w:cs="Times New Roman"/>
          <w:sz w:val="24"/>
          <w:szCs w:val="24"/>
          <w:lang w:val="lt-LT"/>
        </w:rPr>
        <w:t xml:space="preserve"> valios objektyvizaci</w:t>
      </w:r>
      <w:r w:rsidR="00051C79">
        <w:rPr>
          <w:rFonts w:ascii="Times New Roman" w:hAnsi="Times New Roman" w:cs="Times New Roman"/>
          <w:sz w:val="24"/>
          <w:szCs w:val="24"/>
          <w:lang w:val="lt-LT"/>
        </w:rPr>
        <w:t xml:space="preserve">ją kitiems, bei žmogiškųjų </w:t>
      </w:r>
      <w:r w:rsidR="0032348A">
        <w:rPr>
          <w:rFonts w:ascii="Times New Roman" w:hAnsi="Times New Roman" w:cs="Times New Roman"/>
          <w:sz w:val="24"/>
          <w:szCs w:val="24"/>
          <w:lang w:val="lt-LT"/>
        </w:rPr>
        <w:t>moralinių kategorijų</w:t>
      </w:r>
      <w:r w:rsidR="00051C79">
        <w:rPr>
          <w:rFonts w:ascii="Times New Roman" w:hAnsi="Times New Roman" w:cs="Times New Roman"/>
          <w:sz w:val="24"/>
          <w:szCs w:val="24"/>
          <w:lang w:val="lt-LT"/>
        </w:rPr>
        <w:t xml:space="preserve"> kaip geras ar blogas, </w:t>
      </w:r>
      <w:r w:rsidR="00915BEF">
        <w:rPr>
          <w:rFonts w:ascii="Times New Roman" w:hAnsi="Times New Roman" w:cs="Times New Roman"/>
          <w:sz w:val="24"/>
          <w:szCs w:val="24"/>
          <w:lang w:val="lt-LT"/>
        </w:rPr>
        <w:t>įtvirtinimą sau palankia veikla bei visišką moralinės dimensijos deformaciją.</w:t>
      </w:r>
      <w:r w:rsidR="0032348A">
        <w:rPr>
          <w:rFonts w:ascii="Times New Roman" w:hAnsi="Times New Roman" w:cs="Times New Roman"/>
          <w:sz w:val="24"/>
          <w:szCs w:val="24"/>
          <w:lang w:val="lt-LT"/>
        </w:rPr>
        <w:t xml:space="preserve"> Todėl siekiant išvengti modernybėje įvykusių istorinių tragedijų</w:t>
      </w:r>
      <w:r w:rsidR="00C63AA3">
        <w:rPr>
          <w:rFonts w:ascii="Times New Roman" w:hAnsi="Times New Roman" w:cs="Times New Roman"/>
          <w:sz w:val="24"/>
          <w:szCs w:val="24"/>
          <w:lang w:val="lt-LT"/>
        </w:rPr>
        <w:t>,</w:t>
      </w:r>
      <w:r w:rsidR="0032348A">
        <w:rPr>
          <w:rFonts w:ascii="Times New Roman" w:hAnsi="Times New Roman" w:cs="Times New Roman"/>
          <w:sz w:val="24"/>
          <w:szCs w:val="24"/>
          <w:lang w:val="lt-LT"/>
        </w:rPr>
        <w:t xml:space="preserve"> yra būtina dekonstruoti tas sąvokas, siekiant epistemologinio grynumo.</w:t>
      </w:r>
      <w:r w:rsidR="003148BF">
        <w:rPr>
          <w:rFonts w:ascii="Times New Roman" w:hAnsi="Times New Roman" w:cs="Times New Roman"/>
          <w:sz w:val="24"/>
          <w:szCs w:val="24"/>
          <w:lang w:val="lt-LT"/>
        </w:rPr>
        <w:t xml:space="preserve"> </w:t>
      </w:r>
    </w:p>
    <w:p w:rsidR="00443E33" w:rsidRDefault="00443E33" w:rsidP="00443E33">
      <w:pPr>
        <w:pStyle w:val="Sraopastraipa"/>
        <w:spacing w:line="360" w:lineRule="auto"/>
        <w:jc w:val="both"/>
        <w:rPr>
          <w:rFonts w:ascii="Times New Roman" w:hAnsi="Times New Roman" w:cs="Times New Roman"/>
          <w:b/>
          <w:sz w:val="24"/>
          <w:szCs w:val="24"/>
        </w:rPr>
      </w:pPr>
    </w:p>
    <w:p w:rsidR="00B037B4" w:rsidRPr="009F4770" w:rsidRDefault="007F1F17" w:rsidP="00443E33">
      <w:pPr>
        <w:pStyle w:val="Antrat2"/>
        <w:rPr>
          <w:lang w:val="lt-LT"/>
        </w:rPr>
      </w:pPr>
      <w:r w:rsidRPr="009F4770">
        <w:rPr>
          <w:lang w:val="lt-LT"/>
        </w:rPr>
        <w:t xml:space="preserve"> </w:t>
      </w:r>
      <w:bookmarkStart w:id="7" w:name="_Toc401388406"/>
      <w:r w:rsidR="00B037B4" w:rsidRPr="009F4770">
        <w:rPr>
          <w:lang w:val="lt-LT"/>
        </w:rPr>
        <w:t>Reliatyvizmas</w:t>
      </w:r>
      <w:bookmarkEnd w:id="7"/>
      <w:r w:rsidR="008475E5" w:rsidRPr="009F4770">
        <w:rPr>
          <w:lang w:val="lt-LT"/>
        </w:rPr>
        <w:t xml:space="preserve"> </w:t>
      </w:r>
    </w:p>
    <w:p w:rsidR="0081708C" w:rsidRDefault="008475E5"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Iškristalizavus nihilizmo esminius akcentus,</w:t>
      </w:r>
      <w:r w:rsidR="00A53C4A">
        <w:rPr>
          <w:rFonts w:ascii="Times New Roman" w:hAnsi="Times New Roman" w:cs="Times New Roman"/>
          <w:sz w:val="24"/>
          <w:szCs w:val="24"/>
          <w:lang w:val="lt-LT"/>
        </w:rPr>
        <w:t xml:space="preserve"> derėtų atskleisti </w:t>
      </w:r>
      <w:r w:rsidR="0097523E">
        <w:rPr>
          <w:rFonts w:ascii="Times New Roman" w:hAnsi="Times New Roman" w:cs="Times New Roman"/>
          <w:sz w:val="24"/>
          <w:szCs w:val="24"/>
          <w:lang w:val="lt-LT"/>
        </w:rPr>
        <w:t xml:space="preserve">kitą postmodernizmo diskurse </w:t>
      </w:r>
      <w:r w:rsidR="00C63AA3">
        <w:rPr>
          <w:rFonts w:ascii="Times New Roman" w:hAnsi="Times New Roman" w:cs="Times New Roman"/>
          <w:sz w:val="24"/>
          <w:szCs w:val="24"/>
          <w:lang w:val="lt-LT"/>
        </w:rPr>
        <w:t>vyraujančią filosofinę poziciją-</w:t>
      </w:r>
      <w:r w:rsidR="0097523E">
        <w:rPr>
          <w:rFonts w:ascii="Times New Roman" w:hAnsi="Times New Roman" w:cs="Times New Roman"/>
          <w:sz w:val="24"/>
          <w:szCs w:val="24"/>
          <w:lang w:val="lt-LT"/>
        </w:rPr>
        <w:t xml:space="preserve"> reliatyvizmą.</w:t>
      </w:r>
      <w:r w:rsidR="00781DCB">
        <w:rPr>
          <w:rFonts w:ascii="Times New Roman" w:hAnsi="Times New Roman" w:cs="Times New Roman"/>
          <w:sz w:val="24"/>
          <w:szCs w:val="24"/>
          <w:lang w:val="lt-LT"/>
        </w:rPr>
        <w:t xml:space="preserve"> Pasak O'Grady (2002), „v</w:t>
      </w:r>
      <w:r w:rsidR="0081708C">
        <w:rPr>
          <w:rFonts w:ascii="Times New Roman" w:hAnsi="Times New Roman" w:cs="Times New Roman"/>
          <w:sz w:val="24"/>
          <w:szCs w:val="24"/>
          <w:lang w:val="lt-LT"/>
        </w:rPr>
        <w:t>isuotinis dabartinės postmodernios eros bruožas siejamas su itin spekuliatyvia, kontinentine filosofijos sritimi, kuri atrandama šių dienų žiniasklaidoje, televizijoje ir menuose. Vienas iš labiausiai plintančių postmodernizmo bruožų yra reliatyvizmo pripažinimas</w:t>
      </w:r>
      <w:r w:rsidR="00CB019F">
        <w:rPr>
          <w:rFonts w:ascii="Times New Roman" w:hAnsi="Times New Roman" w:cs="Times New Roman"/>
          <w:sz w:val="24"/>
          <w:szCs w:val="24"/>
          <w:lang w:val="lt-LT"/>
        </w:rPr>
        <w:t>, reiškiantis, jog daugiau nebėra jokių absoliutų, ir o</w:t>
      </w:r>
      <w:r w:rsidR="00C63AA3">
        <w:rPr>
          <w:rFonts w:ascii="Times New Roman" w:hAnsi="Times New Roman" w:cs="Times New Roman"/>
          <w:sz w:val="24"/>
          <w:szCs w:val="24"/>
          <w:lang w:val="lt-LT"/>
        </w:rPr>
        <w:t>bjektyvių, ontologinių šaltinių. D</w:t>
      </w:r>
      <w:r w:rsidR="00CB019F">
        <w:rPr>
          <w:rFonts w:ascii="Times New Roman" w:hAnsi="Times New Roman" w:cs="Times New Roman"/>
          <w:sz w:val="24"/>
          <w:szCs w:val="24"/>
          <w:lang w:val="lt-LT"/>
        </w:rPr>
        <w:t>abartinių intelektualų pareiga yra atsakyti į klausimą kaip reaguoti į šiuos pasikeitimus</w:t>
      </w:r>
      <w:r w:rsidR="0081708C">
        <w:rPr>
          <w:rFonts w:ascii="Times New Roman" w:hAnsi="Times New Roman" w:cs="Times New Roman"/>
          <w:sz w:val="24"/>
          <w:szCs w:val="24"/>
          <w:lang w:val="lt-LT"/>
        </w:rPr>
        <w:t xml:space="preserve">.“ (p. x). </w:t>
      </w:r>
    </w:p>
    <w:p w:rsidR="00E66000" w:rsidRDefault="006B29C0"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81708C">
        <w:rPr>
          <w:rFonts w:ascii="Times New Roman" w:hAnsi="Times New Roman" w:cs="Times New Roman"/>
          <w:sz w:val="24"/>
          <w:szCs w:val="24"/>
          <w:lang w:val="lt-LT"/>
        </w:rPr>
        <w:t>Taigi, p</w:t>
      </w:r>
      <w:r w:rsidR="0097523E">
        <w:rPr>
          <w:rFonts w:ascii="Times New Roman" w:hAnsi="Times New Roman" w:cs="Times New Roman"/>
          <w:sz w:val="24"/>
          <w:szCs w:val="24"/>
          <w:lang w:val="lt-LT"/>
        </w:rPr>
        <w:t>irmiausiai yra būtina išryškinti reliatyvizmo sąvokos turinį ir jo santykį su ankstesn</w:t>
      </w:r>
      <w:r>
        <w:rPr>
          <w:rFonts w:ascii="Times New Roman" w:hAnsi="Times New Roman" w:cs="Times New Roman"/>
          <w:sz w:val="24"/>
          <w:szCs w:val="24"/>
          <w:lang w:val="lt-LT"/>
        </w:rPr>
        <w:t>ėje dalyje prist</w:t>
      </w:r>
      <w:r w:rsidR="0081708C">
        <w:rPr>
          <w:rFonts w:ascii="Times New Roman" w:hAnsi="Times New Roman" w:cs="Times New Roman"/>
          <w:sz w:val="24"/>
          <w:szCs w:val="24"/>
          <w:lang w:val="lt-LT"/>
        </w:rPr>
        <w:t>atytu nihilizmu bei atskleisti jo svarbą</w:t>
      </w:r>
      <w:r>
        <w:rPr>
          <w:rFonts w:ascii="Times New Roman" w:hAnsi="Times New Roman" w:cs="Times New Roman"/>
          <w:sz w:val="24"/>
          <w:szCs w:val="24"/>
          <w:lang w:val="lt-LT"/>
        </w:rPr>
        <w:t xml:space="preserve"> postmodernizmo paradigma</w:t>
      </w:r>
      <w:r w:rsidR="0081708C">
        <w:rPr>
          <w:rFonts w:ascii="Times New Roman" w:hAnsi="Times New Roman" w:cs="Times New Roman"/>
          <w:sz w:val="24"/>
          <w:szCs w:val="24"/>
          <w:lang w:val="lt-LT"/>
        </w:rPr>
        <w:t>i</w:t>
      </w:r>
      <w:r>
        <w:rPr>
          <w:rFonts w:ascii="Times New Roman" w:hAnsi="Times New Roman" w:cs="Times New Roman"/>
          <w:sz w:val="24"/>
          <w:szCs w:val="24"/>
          <w:lang w:val="lt-LT"/>
        </w:rPr>
        <w:t xml:space="preserve">. </w:t>
      </w:r>
      <w:r w:rsidR="007D1C3B">
        <w:rPr>
          <w:rFonts w:ascii="Times New Roman" w:hAnsi="Times New Roman" w:cs="Times New Roman"/>
          <w:sz w:val="24"/>
          <w:szCs w:val="24"/>
          <w:lang w:val="lt-LT"/>
        </w:rPr>
        <w:t xml:space="preserve">Pasak </w:t>
      </w:r>
      <w:r w:rsidR="000E4C94">
        <w:rPr>
          <w:rFonts w:ascii="Times New Roman" w:hAnsi="Times New Roman" w:cs="Times New Roman"/>
          <w:sz w:val="24"/>
          <w:szCs w:val="24"/>
          <w:lang w:val="lt-LT"/>
        </w:rPr>
        <w:t xml:space="preserve">P. </w:t>
      </w:r>
      <w:r w:rsidR="007D1C3B">
        <w:rPr>
          <w:rFonts w:ascii="Times New Roman" w:hAnsi="Times New Roman" w:cs="Times New Roman"/>
          <w:sz w:val="24"/>
          <w:szCs w:val="24"/>
          <w:lang w:val="lt-LT"/>
        </w:rPr>
        <w:t>Collins (2008) reliatyvizmo terminas kildinamas iš lotyniško žodžio relativus, reiškiančio santykinumą.</w:t>
      </w:r>
      <w:r w:rsidR="00884D81">
        <w:rPr>
          <w:rFonts w:ascii="Times New Roman" w:hAnsi="Times New Roman" w:cs="Times New Roman"/>
          <w:sz w:val="24"/>
          <w:szCs w:val="24"/>
          <w:lang w:val="lt-LT"/>
        </w:rPr>
        <w:t xml:space="preserve"> </w:t>
      </w:r>
      <w:r w:rsidR="00884D81" w:rsidRPr="00884D81">
        <w:rPr>
          <w:rFonts w:ascii="Times New Roman" w:hAnsi="Times New Roman" w:cs="Times New Roman"/>
          <w:i/>
          <w:sz w:val="24"/>
          <w:szCs w:val="24"/>
          <w:lang w:val="lt-LT"/>
        </w:rPr>
        <w:t>Santykis tarp nihilizmo ir reliatyvizmo y</w:t>
      </w:r>
      <w:r w:rsidR="00C63AA3">
        <w:rPr>
          <w:rFonts w:ascii="Times New Roman" w:hAnsi="Times New Roman" w:cs="Times New Roman"/>
          <w:i/>
          <w:sz w:val="24"/>
          <w:szCs w:val="24"/>
          <w:lang w:val="lt-LT"/>
        </w:rPr>
        <w:t>ra toks : reliatyvizmo pozicija</w:t>
      </w:r>
      <w:r w:rsidR="00884D81" w:rsidRPr="00884D81">
        <w:rPr>
          <w:rFonts w:ascii="Times New Roman" w:hAnsi="Times New Roman" w:cs="Times New Roman"/>
          <w:i/>
          <w:sz w:val="24"/>
          <w:szCs w:val="24"/>
          <w:lang w:val="lt-LT"/>
        </w:rPr>
        <w:t xml:space="preserve"> akcentuoja, jog nėra jokio amžino, pastovaus pateisinimo absoliučiam standartui, taip pat, jog tie standartai kuriuos galime atrasti, yra paremti kriterijais, kurie šiuo metu yra aktualūs konkrečiai sričiai. Tai implikuoja, galimybę, jog visi kriterijai gali pasikeisti. O nihilizmas tiesiog laikosi pozicijos jog nėra pateisinimo tikėti jokiu absoliučiu standartu. Iš to galime teigti, kad reliatyvizmas implikuoja nihilizmą, bet ne atvirkščiai. (Sorgner, 2007, p. 103).</w:t>
      </w:r>
      <w:r w:rsidR="00221B2B">
        <w:rPr>
          <w:rFonts w:ascii="Times New Roman" w:hAnsi="Times New Roman" w:cs="Times New Roman"/>
          <w:sz w:val="24"/>
          <w:szCs w:val="24"/>
          <w:lang w:val="lt-LT"/>
        </w:rPr>
        <w:t xml:space="preserve"> Sutinkant su autoriumi</w:t>
      </w:r>
      <w:r w:rsidR="00B6265A">
        <w:rPr>
          <w:rFonts w:ascii="Times New Roman" w:hAnsi="Times New Roman" w:cs="Times New Roman"/>
          <w:sz w:val="24"/>
          <w:szCs w:val="24"/>
          <w:lang w:val="lt-LT"/>
        </w:rPr>
        <w:t xml:space="preserve">, </w:t>
      </w:r>
      <w:r w:rsidR="00221B2B">
        <w:rPr>
          <w:rFonts w:ascii="Times New Roman" w:hAnsi="Times New Roman" w:cs="Times New Roman"/>
          <w:sz w:val="24"/>
          <w:szCs w:val="24"/>
          <w:lang w:val="lt-LT"/>
        </w:rPr>
        <w:t xml:space="preserve">tampa akivaizdu, </w:t>
      </w:r>
      <w:r w:rsidR="00B6265A">
        <w:rPr>
          <w:rFonts w:ascii="Times New Roman" w:hAnsi="Times New Roman" w:cs="Times New Roman"/>
          <w:sz w:val="24"/>
          <w:szCs w:val="24"/>
          <w:lang w:val="lt-LT"/>
        </w:rPr>
        <w:t>jog r</w:t>
      </w:r>
      <w:r w:rsidR="00C63AA3">
        <w:rPr>
          <w:rFonts w:ascii="Times New Roman" w:hAnsi="Times New Roman" w:cs="Times New Roman"/>
          <w:sz w:val="24"/>
          <w:szCs w:val="24"/>
          <w:lang w:val="lt-LT"/>
        </w:rPr>
        <w:t>eliatyvizmas atskleidžia</w:t>
      </w:r>
      <w:r w:rsidR="00B6265A">
        <w:rPr>
          <w:rFonts w:ascii="Times New Roman" w:hAnsi="Times New Roman" w:cs="Times New Roman"/>
          <w:sz w:val="24"/>
          <w:szCs w:val="24"/>
          <w:lang w:val="lt-LT"/>
        </w:rPr>
        <w:t xml:space="preserve"> kriterijų bei vertinimo standartų, ar paprasčiausiai</w:t>
      </w:r>
      <w:r w:rsidR="00C63AA3">
        <w:rPr>
          <w:rFonts w:ascii="Times New Roman" w:hAnsi="Times New Roman" w:cs="Times New Roman"/>
          <w:sz w:val="24"/>
          <w:szCs w:val="24"/>
          <w:lang w:val="lt-LT"/>
        </w:rPr>
        <w:t>,</w:t>
      </w:r>
      <w:r w:rsidR="00B6265A">
        <w:rPr>
          <w:rFonts w:ascii="Times New Roman" w:hAnsi="Times New Roman" w:cs="Times New Roman"/>
          <w:sz w:val="24"/>
          <w:szCs w:val="24"/>
          <w:lang w:val="lt-LT"/>
        </w:rPr>
        <w:t xml:space="preserve"> epistemol</w:t>
      </w:r>
      <w:r w:rsidR="00C63AA3">
        <w:rPr>
          <w:rFonts w:ascii="Times New Roman" w:hAnsi="Times New Roman" w:cs="Times New Roman"/>
          <w:sz w:val="24"/>
          <w:szCs w:val="24"/>
          <w:lang w:val="lt-LT"/>
        </w:rPr>
        <w:t>oginės dimensijos priklausomybę</w:t>
      </w:r>
      <w:r w:rsidR="00B6265A">
        <w:rPr>
          <w:rFonts w:ascii="Times New Roman" w:hAnsi="Times New Roman" w:cs="Times New Roman"/>
          <w:sz w:val="24"/>
          <w:szCs w:val="24"/>
          <w:lang w:val="lt-LT"/>
        </w:rPr>
        <w:t xml:space="preserve"> nuo geografin</w:t>
      </w:r>
      <w:r w:rsidR="0007495F">
        <w:rPr>
          <w:rFonts w:ascii="Times New Roman" w:hAnsi="Times New Roman" w:cs="Times New Roman"/>
          <w:sz w:val="24"/>
          <w:szCs w:val="24"/>
          <w:lang w:val="lt-LT"/>
        </w:rPr>
        <w:t>io, istorinio, sociokultūrinio</w:t>
      </w:r>
      <w:r w:rsidR="00C65EBB">
        <w:rPr>
          <w:rFonts w:ascii="Times New Roman" w:hAnsi="Times New Roman" w:cs="Times New Roman"/>
          <w:sz w:val="24"/>
          <w:szCs w:val="24"/>
          <w:lang w:val="lt-LT"/>
        </w:rPr>
        <w:t xml:space="preserve"> lauko, nuo subjektyvių, individualių pozicijų.</w:t>
      </w:r>
      <w:r w:rsidR="00E955DA">
        <w:rPr>
          <w:rFonts w:ascii="Times New Roman" w:hAnsi="Times New Roman" w:cs="Times New Roman"/>
          <w:sz w:val="24"/>
          <w:szCs w:val="24"/>
          <w:lang w:val="lt-LT"/>
        </w:rPr>
        <w:t xml:space="preserve"> Akivaizdu, jog reliatyvizmas tampa iššūkiu metodologine prasme siekiant atrasti tiesą, ar bent jau nustatyti objektyvius kriterijus tiesos paieškoms.</w:t>
      </w:r>
      <w:r w:rsidR="00DD26B3">
        <w:rPr>
          <w:rFonts w:ascii="Times New Roman" w:hAnsi="Times New Roman" w:cs="Times New Roman"/>
          <w:sz w:val="24"/>
          <w:szCs w:val="24"/>
          <w:lang w:val="lt-LT"/>
        </w:rPr>
        <w:t xml:space="preserve"> Pabrėžtina, jog reliatyvizmą, galime</w:t>
      </w:r>
      <w:r w:rsidR="00E66000">
        <w:rPr>
          <w:rFonts w:ascii="Times New Roman" w:hAnsi="Times New Roman" w:cs="Times New Roman"/>
          <w:sz w:val="24"/>
          <w:szCs w:val="24"/>
          <w:lang w:val="lt-LT"/>
        </w:rPr>
        <w:t xml:space="preserve"> taip pat</w:t>
      </w:r>
      <w:r w:rsidR="00DD26B3">
        <w:rPr>
          <w:rFonts w:ascii="Times New Roman" w:hAnsi="Times New Roman" w:cs="Times New Roman"/>
          <w:sz w:val="24"/>
          <w:szCs w:val="24"/>
          <w:lang w:val="lt-LT"/>
        </w:rPr>
        <w:t xml:space="preserve"> sugre</w:t>
      </w:r>
      <w:r w:rsidR="00C63AA3">
        <w:rPr>
          <w:rFonts w:ascii="Times New Roman" w:hAnsi="Times New Roman" w:cs="Times New Roman"/>
          <w:sz w:val="24"/>
          <w:szCs w:val="24"/>
          <w:lang w:val="lt-LT"/>
        </w:rPr>
        <w:t>tinti ir su kita epistemologine</w:t>
      </w:r>
      <w:r w:rsidR="00DD26B3">
        <w:rPr>
          <w:rFonts w:ascii="Times New Roman" w:hAnsi="Times New Roman" w:cs="Times New Roman"/>
          <w:sz w:val="24"/>
          <w:szCs w:val="24"/>
          <w:lang w:val="lt-LT"/>
        </w:rPr>
        <w:t xml:space="preserve"> filosofine laikysena</w:t>
      </w:r>
      <w:r w:rsidR="00C63AA3">
        <w:rPr>
          <w:rFonts w:ascii="Times New Roman" w:hAnsi="Times New Roman" w:cs="Times New Roman"/>
          <w:sz w:val="24"/>
          <w:szCs w:val="24"/>
          <w:lang w:val="lt-LT"/>
        </w:rPr>
        <w:t>,-</w:t>
      </w:r>
      <w:r w:rsidR="00DD26B3">
        <w:rPr>
          <w:rFonts w:ascii="Times New Roman" w:hAnsi="Times New Roman" w:cs="Times New Roman"/>
          <w:sz w:val="24"/>
          <w:szCs w:val="24"/>
          <w:lang w:val="lt-LT"/>
        </w:rPr>
        <w:t xml:space="preserve"> metodologiniu solipsizmu, kitaip tariant</w:t>
      </w:r>
      <w:r w:rsidR="00C63AA3">
        <w:rPr>
          <w:rFonts w:ascii="Times New Roman" w:hAnsi="Times New Roman" w:cs="Times New Roman"/>
          <w:sz w:val="24"/>
          <w:szCs w:val="24"/>
          <w:lang w:val="lt-LT"/>
        </w:rPr>
        <w:t>,</w:t>
      </w:r>
      <w:r w:rsidR="00DD26B3">
        <w:rPr>
          <w:rFonts w:ascii="Times New Roman" w:hAnsi="Times New Roman" w:cs="Times New Roman"/>
          <w:sz w:val="24"/>
          <w:szCs w:val="24"/>
          <w:lang w:val="lt-LT"/>
        </w:rPr>
        <w:t xml:space="preserve"> </w:t>
      </w:r>
      <w:r w:rsidR="00DD26B3">
        <w:rPr>
          <w:rFonts w:ascii="Times New Roman" w:hAnsi="Times New Roman" w:cs="Times New Roman"/>
          <w:sz w:val="24"/>
          <w:szCs w:val="24"/>
          <w:lang w:val="lt-LT"/>
        </w:rPr>
        <w:lastRenderedPageBreak/>
        <w:t>pozicija, jog objektyvi tikrovė neegzistuoja, ji tėra mūsų sąmonės projekcija ir kiekvienas iš mūsų sukonstruoja savąją jos versiją (Kukla, 2000).</w:t>
      </w:r>
      <w:r w:rsidR="00E66000">
        <w:rPr>
          <w:rFonts w:ascii="Times New Roman" w:hAnsi="Times New Roman" w:cs="Times New Roman"/>
          <w:sz w:val="24"/>
          <w:szCs w:val="24"/>
          <w:lang w:val="lt-LT"/>
        </w:rPr>
        <w:t xml:space="preserve"> </w:t>
      </w:r>
    </w:p>
    <w:p w:rsidR="00CF2908" w:rsidRDefault="00E66000"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Reliatyvizmo logika, </w:t>
      </w:r>
      <w:r w:rsidR="00E17619">
        <w:rPr>
          <w:rFonts w:ascii="Times New Roman" w:hAnsi="Times New Roman" w:cs="Times New Roman"/>
          <w:sz w:val="24"/>
          <w:szCs w:val="24"/>
          <w:lang w:val="lt-LT"/>
        </w:rPr>
        <w:t>taip pat</w:t>
      </w:r>
      <w:r w:rsidR="00C47859">
        <w:rPr>
          <w:rFonts w:ascii="Times New Roman" w:hAnsi="Times New Roman" w:cs="Times New Roman"/>
          <w:sz w:val="24"/>
          <w:szCs w:val="24"/>
          <w:lang w:val="lt-LT"/>
        </w:rPr>
        <w:t xml:space="preserve"> sukelia tam tikrų abejonių ir </w:t>
      </w:r>
      <w:r w:rsidR="00CF2908">
        <w:rPr>
          <w:rFonts w:ascii="Times New Roman" w:hAnsi="Times New Roman" w:cs="Times New Roman"/>
          <w:sz w:val="24"/>
          <w:szCs w:val="24"/>
          <w:lang w:val="lt-LT"/>
        </w:rPr>
        <w:t>dėl individų mąstymo konstruktų, paties mokslinio naratyvo</w:t>
      </w:r>
      <w:r w:rsidR="00396EE7">
        <w:rPr>
          <w:rFonts w:ascii="Times New Roman" w:hAnsi="Times New Roman" w:cs="Times New Roman"/>
          <w:sz w:val="24"/>
          <w:szCs w:val="24"/>
          <w:lang w:val="lt-LT"/>
        </w:rPr>
        <w:t xml:space="preserve"> santykio su aprašomąją tikrove. Ši problema indikuojama ir akademiniame diskurse, siejant ją net su helenistinės minties tradicija</w:t>
      </w:r>
      <w:r w:rsidR="002E7E0B">
        <w:rPr>
          <w:rFonts w:ascii="Times New Roman" w:hAnsi="Times New Roman" w:cs="Times New Roman"/>
          <w:sz w:val="24"/>
          <w:szCs w:val="24"/>
          <w:lang w:val="lt-LT"/>
        </w:rPr>
        <w:t>, išskiriant dvejopą realistų ir reliatyvistų minties dichotomiją.</w:t>
      </w:r>
    </w:p>
    <w:p w:rsidR="005A6A0A" w:rsidRPr="005A6A0A" w:rsidRDefault="00396EE7" w:rsidP="00443E33">
      <w:pPr>
        <w:spacing w:after="0" w:line="360" w:lineRule="auto"/>
        <w:ind w:firstLine="851"/>
        <w:jc w:val="both"/>
        <w:rPr>
          <w:rFonts w:ascii="Times New Roman" w:hAnsi="Times New Roman" w:cs="Times New Roman"/>
          <w:sz w:val="24"/>
          <w:szCs w:val="24"/>
        </w:rPr>
      </w:pPr>
      <w:r w:rsidRPr="003817D1">
        <w:rPr>
          <w:rFonts w:ascii="Times New Roman" w:hAnsi="Times New Roman" w:cs="Times New Roman"/>
          <w:i/>
          <w:sz w:val="24"/>
          <w:szCs w:val="24"/>
          <w:lang w:val="lt-LT"/>
        </w:rPr>
        <w:t>Nuo senovės graikų iki šių dienų svarbiausių filosofų, klausimas kaip mūsų įsitikinimai ir teorijos susiję su tikrove, buvo  daugybės aistringų debatų priežastis. Realistai teigia, jog tikrovė yra nepriklausoma nuo mūsų mąstymo, net jeigu tai kaip apie ją galvojame priklausys nuo mūsų. Reliatyvistai, nesutinka ir laikosi pozicijos, jog tai kas egzistuoja bei kas apie tai yra tiesa, priklauso nuo mūsų požiūrio.</w:t>
      </w:r>
      <w:r w:rsidR="00263D23" w:rsidRPr="003817D1">
        <w:rPr>
          <w:rFonts w:ascii="Times New Roman" w:hAnsi="Times New Roman" w:cs="Times New Roman"/>
          <w:i/>
          <w:sz w:val="24"/>
          <w:szCs w:val="24"/>
          <w:lang w:val="lt-LT"/>
        </w:rPr>
        <w:t xml:space="preserve"> Kas yra teisūs? Ar apskritai yra toks dalykas kaip nepriklausoma tiesa</w:t>
      </w:r>
      <w:r w:rsidR="003817D1" w:rsidRPr="003817D1">
        <w:rPr>
          <w:rFonts w:ascii="Times New Roman" w:hAnsi="Times New Roman" w:cs="Times New Roman"/>
          <w:i/>
          <w:sz w:val="24"/>
          <w:szCs w:val="24"/>
          <w:lang w:val="lt-LT"/>
        </w:rPr>
        <w:t xml:space="preserve">? Ar mes galime ją pasiekti per mąstymą ir kalbą? (Kirk, 1999 </w:t>
      </w:r>
      <w:r w:rsidR="003817D1" w:rsidRPr="003817D1">
        <w:rPr>
          <w:rFonts w:ascii="Times New Roman" w:hAnsi="Times New Roman" w:cs="Times New Roman"/>
          <w:i/>
          <w:sz w:val="24"/>
          <w:szCs w:val="24"/>
        </w:rPr>
        <w:t>p i.).</w:t>
      </w:r>
      <w:r w:rsidR="006B29C0">
        <w:rPr>
          <w:rFonts w:ascii="Times New Roman" w:hAnsi="Times New Roman" w:cs="Times New Roman"/>
          <w:i/>
          <w:sz w:val="24"/>
          <w:szCs w:val="24"/>
        </w:rPr>
        <w:t xml:space="preserve"> </w:t>
      </w:r>
      <w:r w:rsidR="006B29C0">
        <w:rPr>
          <w:rFonts w:ascii="Times New Roman" w:hAnsi="Times New Roman" w:cs="Times New Roman"/>
          <w:sz w:val="24"/>
          <w:szCs w:val="24"/>
        </w:rPr>
        <w:t>Iš to galime teigti, jog reliatyvizmas atspindi es</w:t>
      </w:r>
      <w:r w:rsidR="003A5190">
        <w:rPr>
          <w:rFonts w:ascii="Times New Roman" w:hAnsi="Times New Roman" w:cs="Times New Roman"/>
          <w:sz w:val="24"/>
          <w:szCs w:val="24"/>
        </w:rPr>
        <w:t>minius postmoderni</w:t>
      </w:r>
      <w:r w:rsidR="00C63AA3">
        <w:rPr>
          <w:rFonts w:ascii="Times New Roman" w:hAnsi="Times New Roman" w:cs="Times New Roman"/>
          <w:sz w:val="24"/>
          <w:szCs w:val="24"/>
        </w:rPr>
        <w:t>zmo bruožus. R</w:t>
      </w:r>
      <w:r w:rsidR="00F15401">
        <w:rPr>
          <w:rFonts w:ascii="Times New Roman" w:hAnsi="Times New Roman" w:cs="Times New Roman"/>
          <w:sz w:val="24"/>
          <w:szCs w:val="24"/>
        </w:rPr>
        <w:t>eliatyvistai tiesą</w:t>
      </w:r>
      <w:r w:rsidR="003A5190">
        <w:rPr>
          <w:rFonts w:ascii="Times New Roman" w:hAnsi="Times New Roman" w:cs="Times New Roman"/>
          <w:sz w:val="24"/>
          <w:szCs w:val="24"/>
        </w:rPr>
        <w:t xml:space="preserve"> bando redukuot</w:t>
      </w:r>
      <w:r w:rsidR="00457CD5">
        <w:rPr>
          <w:rFonts w:ascii="Times New Roman" w:hAnsi="Times New Roman" w:cs="Times New Roman"/>
          <w:sz w:val="24"/>
          <w:szCs w:val="24"/>
        </w:rPr>
        <w:t>i</w:t>
      </w:r>
      <w:r w:rsidR="003A5190">
        <w:rPr>
          <w:rFonts w:ascii="Times New Roman" w:hAnsi="Times New Roman" w:cs="Times New Roman"/>
          <w:sz w:val="24"/>
          <w:szCs w:val="24"/>
        </w:rPr>
        <w:t xml:space="preserve"> iki kalbinių ekspresijų, minties išraiškos formų.</w:t>
      </w:r>
      <w:r w:rsidR="006B29C0">
        <w:rPr>
          <w:rFonts w:ascii="Times New Roman" w:hAnsi="Times New Roman" w:cs="Times New Roman"/>
          <w:sz w:val="24"/>
          <w:szCs w:val="24"/>
        </w:rPr>
        <w:t xml:space="preserve"> Atsisakius pamatinių struktūrų, ab</w:t>
      </w:r>
      <w:r w:rsidR="00C42F70">
        <w:rPr>
          <w:rFonts w:ascii="Times New Roman" w:hAnsi="Times New Roman" w:cs="Times New Roman"/>
          <w:sz w:val="24"/>
          <w:szCs w:val="24"/>
        </w:rPr>
        <w:t>soliutų, ar startinių nepajudinamų teorinių prielaidų, pliuralizmas tiesos atžvilgiu persisme</w:t>
      </w:r>
      <w:r w:rsidR="00294229">
        <w:rPr>
          <w:rFonts w:ascii="Times New Roman" w:hAnsi="Times New Roman" w:cs="Times New Roman"/>
          <w:sz w:val="24"/>
          <w:szCs w:val="24"/>
        </w:rPr>
        <w:t xml:space="preserve">lkia į įvairaus spektro sferas. Kiekvienai sudėtingai problemai, </w:t>
      </w:r>
      <w:r w:rsidR="00C63AA3">
        <w:rPr>
          <w:rFonts w:ascii="Times New Roman" w:hAnsi="Times New Roman" w:cs="Times New Roman"/>
          <w:sz w:val="24"/>
          <w:szCs w:val="24"/>
        </w:rPr>
        <w:t>ar skaudžiam istoriniam įvykiui</w:t>
      </w:r>
      <w:r w:rsidR="00294229">
        <w:rPr>
          <w:rFonts w:ascii="Times New Roman" w:hAnsi="Times New Roman" w:cs="Times New Roman"/>
          <w:sz w:val="24"/>
          <w:szCs w:val="24"/>
        </w:rPr>
        <w:t xml:space="preserve"> paliekama vietos jį interpretuoti savaip.</w:t>
      </w:r>
      <w:r w:rsidR="00337ECB">
        <w:rPr>
          <w:rFonts w:ascii="Times New Roman" w:hAnsi="Times New Roman" w:cs="Times New Roman"/>
          <w:sz w:val="24"/>
          <w:szCs w:val="24"/>
        </w:rPr>
        <w:t xml:space="preserve"> </w:t>
      </w:r>
      <w:r w:rsidR="00294229">
        <w:rPr>
          <w:rFonts w:ascii="Times New Roman" w:hAnsi="Times New Roman" w:cs="Times New Roman"/>
          <w:sz w:val="24"/>
          <w:szCs w:val="24"/>
        </w:rPr>
        <w:t xml:space="preserve"> </w:t>
      </w:r>
      <w:r w:rsidR="00C63AA3">
        <w:rPr>
          <w:rFonts w:ascii="Times New Roman" w:hAnsi="Times New Roman" w:cs="Times New Roman"/>
          <w:sz w:val="24"/>
          <w:szCs w:val="24"/>
        </w:rPr>
        <w:t>Ši problematika</w:t>
      </w:r>
      <w:r w:rsidR="005A6A0A">
        <w:rPr>
          <w:rFonts w:ascii="Times New Roman" w:hAnsi="Times New Roman" w:cs="Times New Roman"/>
          <w:sz w:val="24"/>
          <w:szCs w:val="24"/>
        </w:rPr>
        <w:t xml:space="preserve"> itin aktuali ir viešojo valdymo kontekstui. Atsisakius objektyvių standartų, tikrovė tampa grindžiama ne objektyvių socialinių faktų pažinimu, o interpretaciniais karkasais.</w:t>
      </w:r>
    </w:p>
    <w:p w:rsidR="00552A70" w:rsidRPr="00294229" w:rsidRDefault="00C42F70"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rPr>
        <w:t>Pasak</w:t>
      </w:r>
      <w:r w:rsidR="00337ECB">
        <w:rPr>
          <w:rFonts w:ascii="Times New Roman" w:hAnsi="Times New Roman" w:cs="Times New Roman"/>
          <w:sz w:val="24"/>
          <w:szCs w:val="24"/>
        </w:rPr>
        <w:t xml:space="preserve"> U.</w:t>
      </w:r>
      <w:r>
        <w:rPr>
          <w:rFonts w:ascii="Times New Roman" w:hAnsi="Times New Roman" w:cs="Times New Roman"/>
          <w:sz w:val="24"/>
          <w:szCs w:val="24"/>
        </w:rPr>
        <w:t xml:space="preserve"> Zilioli (2009), </w:t>
      </w:r>
      <w:r w:rsidR="00C63AA3">
        <w:rPr>
          <w:rFonts w:ascii="Times New Roman" w:hAnsi="Times New Roman" w:cs="Times New Roman"/>
          <w:sz w:val="24"/>
          <w:szCs w:val="24"/>
        </w:rPr>
        <w:t>“yra daugybė reliatyvizmo formų:</w:t>
      </w:r>
      <w:r>
        <w:rPr>
          <w:rFonts w:ascii="Times New Roman" w:hAnsi="Times New Roman" w:cs="Times New Roman"/>
          <w:sz w:val="24"/>
          <w:szCs w:val="24"/>
        </w:rPr>
        <w:t xml:space="preserve"> </w:t>
      </w:r>
      <w:r>
        <w:rPr>
          <w:rFonts w:ascii="Times New Roman" w:hAnsi="Times New Roman" w:cs="Times New Roman"/>
          <w:sz w:val="24"/>
          <w:szCs w:val="24"/>
          <w:lang w:val="lt-LT"/>
        </w:rPr>
        <w:t>epistemologinis, etinis, estetinis, percepcinis (...)“. (p. 8).</w:t>
      </w:r>
      <w:r w:rsidR="00A73C9A">
        <w:rPr>
          <w:rFonts w:ascii="Times New Roman" w:hAnsi="Times New Roman" w:cs="Times New Roman"/>
          <w:sz w:val="24"/>
          <w:szCs w:val="24"/>
          <w:lang w:val="lt-LT"/>
        </w:rPr>
        <w:t xml:space="preserve"> Pritariant autoriui, natūralu</w:t>
      </w:r>
      <w:r w:rsidR="00A72580" w:rsidRPr="00A72580">
        <w:rPr>
          <w:rFonts w:ascii="Times New Roman" w:hAnsi="Times New Roman" w:cs="Times New Roman"/>
          <w:sz w:val="24"/>
          <w:szCs w:val="24"/>
          <w:lang w:val="lt-LT"/>
        </w:rPr>
        <w:t>, jog nei viena sritis neturi i</w:t>
      </w:r>
      <w:r w:rsidR="00C63AA3">
        <w:rPr>
          <w:rFonts w:ascii="Times New Roman" w:hAnsi="Times New Roman" w:cs="Times New Roman"/>
          <w:sz w:val="24"/>
          <w:szCs w:val="24"/>
          <w:lang w:val="lt-LT"/>
        </w:rPr>
        <w:t>muniteto reliatyvizmo atžvilgiu. K</w:t>
      </w:r>
      <w:r w:rsidR="006E1FA9">
        <w:rPr>
          <w:rFonts w:ascii="Times New Roman" w:hAnsi="Times New Roman" w:cs="Times New Roman"/>
          <w:sz w:val="24"/>
          <w:szCs w:val="24"/>
          <w:lang w:val="lt-LT"/>
        </w:rPr>
        <w:t>iekvienas teiginys siekiantis tiesos statuso reliatyvizmo kontekste gali jį pasiekti, visgi</w:t>
      </w:r>
      <w:r w:rsidR="0081617C">
        <w:rPr>
          <w:rFonts w:ascii="Times New Roman" w:hAnsi="Times New Roman" w:cs="Times New Roman"/>
          <w:sz w:val="24"/>
          <w:szCs w:val="24"/>
          <w:lang w:val="lt-LT"/>
        </w:rPr>
        <w:t>,</w:t>
      </w:r>
      <w:r w:rsidR="006E1FA9">
        <w:rPr>
          <w:rFonts w:ascii="Times New Roman" w:hAnsi="Times New Roman" w:cs="Times New Roman"/>
          <w:sz w:val="24"/>
          <w:szCs w:val="24"/>
          <w:lang w:val="lt-LT"/>
        </w:rPr>
        <w:t xml:space="preserve"> akcentuotina</w:t>
      </w:r>
      <w:r w:rsidR="0081617C">
        <w:rPr>
          <w:rFonts w:ascii="Times New Roman" w:hAnsi="Times New Roman" w:cs="Times New Roman"/>
          <w:sz w:val="24"/>
          <w:szCs w:val="24"/>
          <w:lang w:val="lt-LT"/>
        </w:rPr>
        <w:t>,</w:t>
      </w:r>
      <w:r w:rsidR="00A72580" w:rsidRPr="00A72580">
        <w:rPr>
          <w:rFonts w:ascii="Times New Roman" w:hAnsi="Times New Roman" w:cs="Times New Roman"/>
          <w:sz w:val="24"/>
          <w:szCs w:val="24"/>
          <w:lang w:val="lt-LT"/>
        </w:rPr>
        <w:t xml:space="preserve"> kaip aptarta ankstesnėje</w:t>
      </w:r>
      <w:r w:rsidR="0081617C">
        <w:rPr>
          <w:rFonts w:ascii="Times New Roman" w:hAnsi="Times New Roman" w:cs="Times New Roman"/>
          <w:sz w:val="24"/>
          <w:szCs w:val="24"/>
          <w:lang w:val="lt-LT"/>
        </w:rPr>
        <w:t xml:space="preserve"> dalyje, galime daryti prielaidą</w:t>
      </w:r>
      <w:r w:rsidR="00A72580" w:rsidRPr="00A72580">
        <w:rPr>
          <w:rFonts w:ascii="Times New Roman" w:hAnsi="Times New Roman" w:cs="Times New Roman"/>
          <w:sz w:val="24"/>
          <w:szCs w:val="24"/>
          <w:lang w:val="lt-LT"/>
        </w:rPr>
        <w:t xml:space="preserve">, jog pavojingiausia reliatyvizmo forma yra </w:t>
      </w:r>
      <w:r w:rsidR="00A72580">
        <w:rPr>
          <w:rFonts w:ascii="Times New Roman" w:hAnsi="Times New Roman" w:cs="Times New Roman"/>
          <w:sz w:val="24"/>
          <w:szCs w:val="24"/>
          <w:lang w:val="lt-LT"/>
        </w:rPr>
        <w:t xml:space="preserve">greičiausiai </w:t>
      </w:r>
      <w:r w:rsidR="00A72580" w:rsidRPr="00A72580">
        <w:rPr>
          <w:rFonts w:ascii="Times New Roman" w:hAnsi="Times New Roman" w:cs="Times New Roman"/>
          <w:sz w:val="24"/>
          <w:szCs w:val="24"/>
          <w:lang w:val="lt-LT"/>
        </w:rPr>
        <w:t>etinėje, moralinėje dimensijoje.</w:t>
      </w:r>
      <w:r w:rsidR="00EB3985">
        <w:rPr>
          <w:rFonts w:ascii="Times New Roman" w:hAnsi="Times New Roman" w:cs="Times New Roman"/>
          <w:sz w:val="24"/>
          <w:szCs w:val="24"/>
          <w:lang w:val="lt-LT"/>
        </w:rPr>
        <w:t xml:space="preserve"> </w:t>
      </w:r>
      <w:r w:rsidR="00294229">
        <w:rPr>
          <w:rFonts w:ascii="Times New Roman" w:hAnsi="Times New Roman" w:cs="Times New Roman"/>
          <w:sz w:val="24"/>
          <w:szCs w:val="24"/>
          <w:lang w:val="lt-LT"/>
        </w:rPr>
        <w:t>Kaip pastebi Parker (2003) naudojant reliatyvistine logika, jeigu viskas priklauso tik nuo perspektyvos, tampa neįmanoma įvertinti net tokių kraupių istorinių įvykiu kaip holokaustas.</w:t>
      </w:r>
    </w:p>
    <w:p w:rsidR="005A6A0A" w:rsidRDefault="00C65EBB"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Nepaisant to, kiti autoriai reliatyvizmą traktuoja kaip netikrą problemą, ypatingai tai atsiskleidžia pozityvizmo kontekste. Pozityvizmo filosofija, paremta gamtos mokslų metodais, verifikacijos principu</w:t>
      </w:r>
      <w:r w:rsidR="00E96E4B">
        <w:rPr>
          <w:rFonts w:ascii="Times New Roman" w:hAnsi="Times New Roman" w:cs="Times New Roman"/>
          <w:sz w:val="24"/>
          <w:szCs w:val="24"/>
          <w:lang w:val="lt-LT"/>
        </w:rPr>
        <w:t>, duomenų rinkimu ir tikrinimu</w:t>
      </w:r>
      <w:r w:rsidR="00792DD5">
        <w:rPr>
          <w:rFonts w:ascii="Times New Roman" w:hAnsi="Times New Roman" w:cs="Times New Roman"/>
          <w:sz w:val="24"/>
          <w:szCs w:val="24"/>
          <w:lang w:val="lt-LT"/>
        </w:rPr>
        <w:t>,</w:t>
      </w:r>
      <w:r w:rsidR="00E96E4B">
        <w:rPr>
          <w:rFonts w:ascii="Times New Roman" w:hAnsi="Times New Roman" w:cs="Times New Roman"/>
          <w:sz w:val="24"/>
          <w:szCs w:val="24"/>
          <w:lang w:val="lt-LT"/>
        </w:rPr>
        <w:t xml:space="preserve"> tampa atkirčiu reliatyvizmo idėjoms (Rajek, 1995). </w:t>
      </w:r>
      <w:r w:rsidR="005A6A0A">
        <w:rPr>
          <w:rFonts w:ascii="Times New Roman" w:hAnsi="Times New Roman" w:cs="Times New Roman"/>
          <w:sz w:val="24"/>
          <w:szCs w:val="24"/>
          <w:lang w:val="lt-LT"/>
        </w:rPr>
        <w:t>Tačiau atsisakius pozityvizmo, kas yra itin aktualu</w:t>
      </w:r>
      <w:r w:rsidR="00792DD5">
        <w:rPr>
          <w:rFonts w:ascii="Times New Roman" w:hAnsi="Times New Roman" w:cs="Times New Roman"/>
          <w:sz w:val="24"/>
          <w:szCs w:val="24"/>
          <w:lang w:val="lt-LT"/>
        </w:rPr>
        <w:t>, postmodernioje epochoje</w:t>
      </w:r>
      <w:r w:rsidR="005A6A0A">
        <w:rPr>
          <w:rFonts w:ascii="Times New Roman" w:hAnsi="Times New Roman" w:cs="Times New Roman"/>
          <w:sz w:val="24"/>
          <w:szCs w:val="24"/>
          <w:lang w:val="lt-LT"/>
        </w:rPr>
        <w:t xml:space="preserve"> įsivyrauja visiška tikrovės rekonstrukcija ir restruktūrizacija. Ši problema išsamiai aiškinama viešojo administravimo diskurse.</w:t>
      </w:r>
    </w:p>
    <w:p w:rsidR="002B4F25" w:rsidRDefault="005A6A0A" w:rsidP="002B4F25">
      <w:pPr>
        <w:autoSpaceDE w:val="0"/>
        <w:autoSpaceDN w:val="0"/>
        <w:adjustRightInd w:val="0"/>
        <w:spacing w:after="0" w:line="360" w:lineRule="auto"/>
        <w:ind w:firstLine="851"/>
        <w:jc w:val="both"/>
        <w:rPr>
          <w:rFonts w:ascii="Sabon-Roman" w:hAnsi="Sabon-Roman" w:cs="Sabon-Roman"/>
          <w:color w:val="231F20"/>
          <w:sz w:val="20"/>
          <w:szCs w:val="20"/>
          <w:lang w:val="lt-LT"/>
        </w:rPr>
      </w:pPr>
      <w:r w:rsidRPr="007B32FC">
        <w:rPr>
          <w:rFonts w:ascii="Times New Roman" w:hAnsi="Times New Roman"/>
          <w:i/>
          <w:sz w:val="24"/>
          <w:szCs w:val="24"/>
          <w:lang w:val="lt-LT"/>
        </w:rPr>
        <w:t>Kuomet mes pripažinome, jog nėra gryno patyrimo, mes pan</w:t>
      </w:r>
      <w:r>
        <w:rPr>
          <w:rFonts w:ascii="Times New Roman" w:hAnsi="Times New Roman"/>
          <w:i/>
          <w:sz w:val="24"/>
          <w:szCs w:val="24"/>
          <w:lang w:val="lt-LT"/>
        </w:rPr>
        <w:t>aikinome pozityvistinę prieigą tikėjimų ir</w:t>
      </w:r>
      <w:r w:rsidRPr="007B32FC">
        <w:rPr>
          <w:rFonts w:ascii="Times New Roman" w:hAnsi="Times New Roman"/>
          <w:i/>
          <w:sz w:val="24"/>
          <w:szCs w:val="24"/>
          <w:lang w:val="lt-LT"/>
        </w:rPr>
        <w:t xml:space="preserve"> pozicijų interpretacijai. Gryno patyrimo atsisakymas, implikuoja tai, jog mes negalime savo požiūrių ir prasmių redukuoti iki  išmatuo</w:t>
      </w:r>
      <w:r w:rsidR="00792DD5">
        <w:rPr>
          <w:rFonts w:ascii="Times New Roman" w:hAnsi="Times New Roman"/>
          <w:i/>
          <w:sz w:val="24"/>
          <w:szCs w:val="24"/>
          <w:lang w:val="lt-LT"/>
        </w:rPr>
        <w:t>j</w:t>
      </w:r>
      <w:r w:rsidRPr="007B32FC">
        <w:rPr>
          <w:rFonts w:ascii="Times New Roman" w:hAnsi="Times New Roman"/>
          <w:i/>
          <w:sz w:val="24"/>
          <w:szCs w:val="24"/>
          <w:lang w:val="lt-LT"/>
        </w:rPr>
        <w:t>amų ir įvertinamų</w:t>
      </w:r>
      <w:r>
        <w:rPr>
          <w:rFonts w:ascii="Times New Roman" w:hAnsi="Times New Roman"/>
          <w:i/>
          <w:sz w:val="24"/>
          <w:szCs w:val="24"/>
          <w:lang w:val="lt-LT"/>
        </w:rPr>
        <w:t xml:space="preserve"> objektyvių</w:t>
      </w:r>
      <w:r w:rsidRPr="007B32FC">
        <w:rPr>
          <w:rFonts w:ascii="Times New Roman" w:hAnsi="Times New Roman"/>
          <w:i/>
          <w:sz w:val="24"/>
          <w:szCs w:val="24"/>
          <w:lang w:val="lt-LT"/>
        </w:rPr>
        <w:t xml:space="preserve"> dydžių. Kuomet mes teigiame, jog socialinių paslaugų departamento vadovas turi teisėtų ambicijų padidinti institucijos biudžetą, </w:t>
      </w:r>
      <w:r w:rsidRPr="007B32FC">
        <w:rPr>
          <w:rFonts w:ascii="Times New Roman" w:hAnsi="Times New Roman"/>
          <w:i/>
          <w:sz w:val="24"/>
          <w:szCs w:val="24"/>
          <w:lang w:val="lt-LT"/>
        </w:rPr>
        <w:lastRenderedPageBreak/>
        <w:t>siekiant pasamdyti daugiau socialinių darbuotojų, mes naudojame konkrečia t</w:t>
      </w:r>
      <w:r>
        <w:rPr>
          <w:rFonts w:ascii="Times New Roman" w:hAnsi="Times New Roman"/>
          <w:i/>
          <w:sz w:val="24"/>
          <w:szCs w:val="24"/>
          <w:lang w:val="lt-LT"/>
        </w:rPr>
        <w:t>eoriją siekiant identifikuoti jo</w:t>
      </w:r>
      <w:r w:rsidRPr="007B32FC">
        <w:rPr>
          <w:rFonts w:ascii="Times New Roman" w:hAnsi="Times New Roman"/>
          <w:i/>
          <w:sz w:val="24"/>
          <w:szCs w:val="24"/>
          <w:lang w:val="lt-LT"/>
        </w:rPr>
        <w:t xml:space="preserve"> motyvus </w:t>
      </w:r>
      <w:r>
        <w:rPr>
          <w:rFonts w:ascii="Times New Roman" w:hAnsi="Times New Roman"/>
          <w:i/>
          <w:sz w:val="24"/>
          <w:szCs w:val="24"/>
          <w:lang w:val="lt-LT"/>
        </w:rPr>
        <w:t xml:space="preserve">būtent iš jo </w:t>
      </w:r>
      <w:r w:rsidRPr="007B32FC">
        <w:rPr>
          <w:rFonts w:ascii="Times New Roman" w:hAnsi="Times New Roman"/>
          <w:i/>
          <w:sz w:val="24"/>
          <w:szCs w:val="24"/>
          <w:lang w:val="lt-LT"/>
        </w:rPr>
        <w:t>pozicijos. Kažkas su kita teoretine pozicija ar jų visuma, šį veiksmą galėtų interpretuoti taip, jog departamento vadovas yra lojalus politikams ir jis vykdo jų nurodymus siekiant efektyvesnio ir greitesnio viešosios politikos įgyvendinimo. (...) Siekiant paaiškinti žmonių veiksmus,</w:t>
      </w:r>
      <w:r w:rsidR="00792DD5">
        <w:rPr>
          <w:rFonts w:ascii="Times New Roman" w:hAnsi="Times New Roman"/>
          <w:i/>
          <w:sz w:val="24"/>
          <w:szCs w:val="24"/>
          <w:lang w:val="lt-LT"/>
        </w:rPr>
        <w:t xml:space="preserve"> mes</w:t>
      </w:r>
      <w:r w:rsidRPr="007B32FC">
        <w:rPr>
          <w:rFonts w:ascii="Times New Roman" w:hAnsi="Times New Roman"/>
          <w:i/>
          <w:sz w:val="24"/>
          <w:szCs w:val="24"/>
          <w:lang w:val="lt-LT"/>
        </w:rPr>
        <w:t xml:space="preserve"> tiesiogiai ar netiesiogiai bandome išaiškinti jų motyvus ir troškimus.</w:t>
      </w:r>
      <w:r>
        <w:rPr>
          <w:rFonts w:ascii="Times New Roman" w:hAnsi="Times New Roman"/>
          <w:i/>
          <w:sz w:val="24"/>
          <w:szCs w:val="24"/>
          <w:lang w:val="lt-LT"/>
        </w:rPr>
        <w:t xml:space="preserve"> Kai mes atsisakome</w:t>
      </w:r>
      <w:r w:rsidRPr="007B32FC">
        <w:rPr>
          <w:rFonts w:ascii="Times New Roman" w:hAnsi="Times New Roman"/>
          <w:i/>
          <w:sz w:val="24"/>
          <w:szCs w:val="24"/>
          <w:lang w:val="lt-LT"/>
        </w:rPr>
        <w:t xml:space="preserve"> pozityvi</w:t>
      </w:r>
      <w:r>
        <w:rPr>
          <w:rFonts w:ascii="Times New Roman" w:hAnsi="Times New Roman"/>
          <w:i/>
          <w:sz w:val="24"/>
          <w:szCs w:val="24"/>
          <w:lang w:val="lt-LT"/>
        </w:rPr>
        <w:t>zmo, tuo</w:t>
      </w:r>
      <w:r w:rsidRPr="007B32FC">
        <w:rPr>
          <w:rFonts w:ascii="Times New Roman" w:hAnsi="Times New Roman"/>
          <w:i/>
          <w:sz w:val="24"/>
          <w:szCs w:val="24"/>
          <w:lang w:val="lt-LT"/>
        </w:rPr>
        <w:t>met mes nebegalime identifikuoti šių prasmių</w:t>
      </w:r>
      <w:r w:rsidR="00792DD5">
        <w:rPr>
          <w:rFonts w:ascii="Times New Roman" w:hAnsi="Times New Roman"/>
          <w:i/>
          <w:sz w:val="24"/>
          <w:szCs w:val="24"/>
          <w:lang w:val="lt-LT"/>
        </w:rPr>
        <w:t>,</w:t>
      </w:r>
      <w:r w:rsidRPr="007B32FC">
        <w:rPr>
          <w:rFonts w:ascii="Times New Roman" w:hAnsi="Times New Roman"/>
          <w:i/>
          <w:sz w:val="24"/>
          <w:szCs w:val="24"/>
          <w:lang w:val="lt-LT"/>
        </w:rPr>
        <w:t xml:space="preserve"> remiantis objektyviais socialiniais</w:t>
      </w:r>
      <w:r w:rsidR="00792DD5">
        <w:rPr>
          <w:rFonts w:ascii="Times New Roman" w:hAnsi="Times New Roman"/>
          <w:i/>
          <w:sz w:val="24"/>
          <w:szCs w:val="24"/>
          <w:lang w:val="lt-LT"/>
        </w:rPr>
        <w:t xml:space="preserve"> faktais apie juos. Belieka tik</w:t>
      </w:r>
      <w:r w:rsidRPr="007B32FC">
        <w:rPr>
          <w:rFonts w:ascii="Times New Roman" w:hAnsi="Times New Roman"/>
          <w:i/>
          <w:sz w:val="24"/>
          <w:szCs w:val="24"/>
          <w:lang w:val="lt-LT"/>
        </w:rPr>
        <w:t>tai gilintis į šių žmonių motyvus ir prasmes tuo būdu</w:t>
      </w:r>
      <w:r w:rsidR="00792DD5">
        <w:rPr>
          <w:rFonts w:ascii="Times New Roman" w:hAnsi="Times New Roman"/>
          <w:i/>
          <w:sz w:val="24"/>
          <w:szCs w:val="24"/>
          <w:lang w:val="lt-LT"/>
        </w:rPr>
        <w:t>,</w:t>
      </w:r>
      <w:r w:rsidRPr="007B32FC">
        <w:rPr>
          <w:rFonts w:ascii="Times New Roman" w:hAnsi="Times New Roman"/>
          <w:i/>
          <w:sz w:val="24"/>
          <w:szCs w:val="24"/>
          <w:lang w:val="lt-LT"/>
        </w:rPr>
        <w:t xml:space="preserve"> kuriuo jie konstruoja savo</w:t>
      </w:r>
      <w:r w:rsidR="00792DD5">
        <w:rPr>
          <w:rFonts w:ascii="Times New Roman" w:hAnsi="Times New Roman"/>
          <w:i/>
          <w:sz w:val="24"/>
          <w:szCs w:val="24"/>
          <w:lang w:val="lt-LT"/>
        </w:rPr>
        <w:t xml:space="preserve"> tikrovę, suprasdami savo padėtį</w:t>
      </w:r>
      <w:r w:rsidRPr="007B32FC">
        <w:rPr>
          <w:rFonts w:ascii="Times New Roman" w:hAnsi="Times New Roman"/>
          <w:i/>
          <w:sz w:val="24"/>
          <w:szCs w:val="24"/>
          <w:lang w:val="lt-LT"/>
        </w:rPr>
        <w:t>, normas kurios veikia</w:t>
      </w:r>
      <w:r>
        <w:rPr>
          <w:rFonts w:ascii="Times New Roman" w:hAnsi="Times New Roman"/>
          <w:i/>
          <w:sz w:val="24"/>
          <w:szCs w:val="24"/>
          <w:lang w:val="lt-LT"/>
        </w:rPr>
        <w:t xml:space="preserve"> ir  jų interesus (Bevir</w:t>
      </w:r>
      <w:r w:rsidRPr="00D31160">
        <w:rPr>
          <w:rFonts w:ascii="Times New Roman" w:hAnsi="Times New Roman"/>
          <w:i/>
          <w:sz w:val="24"/>
          <w:szCs w:val="24"/>
          <w:lang w:val="lt-LT"/>
        </w:rPr>
        <w:t xml:space="preserve"> </w:t>
      </w:r>
      <w:r w:rsidRPr="00D31160">
        <w:rPr>
          <w:rFonts w:ascii="Times New Roman" w:hAnsi="Times New Roman" w:cs="Times New Roman"/>
          <w:i/>
          <w:sz w:val="24"/>
          <w:szCs w:val="24"/>
          <w:lang w:val="lt-LT"/>
        </w:rPr>
        <w:t>et al., 200</w:t>
      </w:r>
      <w:r>
        <w:rPr>
          <w:rFonts w:ascii="Times New Roman" w:hAnsi="Times New Roman" w:cs="Times New Roman"/>
          <w:i/>
          <w:sz w:val="24"/>
          <w:szCs w:val="24"/>
          <w:lang w:val="lt-LT"/>
        </w:rPr>
        <w:t xml:space="preserve">3, p. </w:t>
      </w:r>
      <w:r w:rsidRPr="00D31160">
        <w:rPr>
          <w:rFonts w:ascii="Times New Roman" w:hAnsi="Times New Roman" w:cs="Times New Roman"/>
          <w:i/>
          <w:sz w:val="24"/>
          <w:szCs w:val="24"/>
          <w:lang w:val="lt-LT"/>
        </w:rPr>
        <w:t>4).</w:t>
      </w:r>
    </w:p>
    <w:p w:rsidR="005A6A0A" w:rsidRPr="002B4F25" w:rsidRDefault="005A6A0A" w:rsidP="002B4F25">
      <w:pPr>
        <w:autoSpaceDE w:val="0"/>
        <w:autoSpaceDN w:val="0"/>
        <w:adjustRightInd w:val="0"/>
        <w:spacing w:after="0" w:line="360" w:lineRule="auto"/>
        <w:ind w:firstLine="851"/>
        <w:jc w:val="both"/>
        <w:rPr>
          <w:rFonts w:ascii="Sabon-Roman" w:hAnsi="Sabon-Roman" w:cs="Sabon-Roman"/>
          <w:color w:val="231F20"/>
          <w:sz w:val="20"/>
          <w:szCs w:val="20"/>
          <w:lang w:val="lt-LT"/>
        </w:rPr>
      </w:pPr>
      <w:r>
        <w:rPr>
          <w:rFonts w:ascii="Times New Roman" w:hAnsi="Times New Roman" w:cs="Times New Roman"/>
          <w:sz w:val="24"/>
          <w:szCs w:val="24"/>
          <w:lang w:val="lt-LT"/>
        </w:rPr>
        <w:t>Kita vertus, egzistuoja tam tikri patyrimai, kurie yra nepriklausomi nuo mūsų interpretacijos ir gali būti objektyviai ir visuotinai patyriami.</w:t>
      </w:r>
    </w:p>
    <w:p w:rsidR="007A0BB5" w:rsidRPr="005B7B0A" w:rsidRDefault="005A6A0A"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Kaip tai aiškina </w:t>
      </w:r>
      <w:r w:rsidR="00B56A30">
        <w:rPr>
          <w:rFonts w:ascii="Times New Roman" w:hAnsi="Times New Roman" w:cs="Times New Roman"/>
          <w:sz w:val="24"/>
          <w:szCs w:val="24"/>
          <w:lang w:val="lt-LT"/>
        </w:rPr>
        <w:t xml:space="preserve">S. D. </w:t>
      </w:r>
      <w:r w:rsidR="00792DD5">
        <w:rPr>
          <w:rFonts w:ascii="Times New Roman" w:hAnsi="Times New Roman" w:cs="Times New Roman"/>
          <w:sz w:val="24"/>
          <w:szCs w:val="24"/>
          <w:lang w:val="lt-LT"/>
        </w:rPr>
        <w:t>Hales (2006), „kas norėtų skri</w:t>
      </w:r>
      <w:r w:rsidR="00E96E4B">
        <w:rPr>
          <w:rFonts w:ascii="Times New Roman" w:hAnsi="Times New Roman" w:cs="Times New Roman"/>
          <w:sz w:val="24"/>
          <w:szCs w:val="24"/>
          <w:lang w:val="lt-LT"/>
        </w:rPr>
        <w:t>sti su reliatyvistu pilotu, kuris mano, jog aerodinamikos dėsniai yra radikaliai subjektyvūs, ar</w:t>
      </w:r>
      <w:r w:rsidR="001E007A">
        <w:rPr>
          <w:rFonts w:ascii="Times New Roman" w:hAnsi="Times New Roman" w:cs="Times New Roman"/>
          <w:sz w:val="24"/>
          <w:szCs w:val="24"/>
          <w:lang w:val="lt-LT"/>
        </w:rPr>
        <w:t xml:space="preserve"> būti operuojamam reliatyvisto chirurgo, kuris mano jog moderniosios medicinos žinios, tiesos atžvilgiu yra lygiavertės teorijai, jog žmogaus kūną užpildo vandens, ugnies, žemės ir oro elementai“. (p. 1).</w:t>
      </w:r>
      <w:r w:rsidR="00016B25">
        <w:rPr>
          <w:rFonts w:ascii="Times New Roman" w:hAnsi="Times New Roman" w:cs="Times New Roman"/>
          <w:sz w:val="24"/>
          <w:szCs w:val="24"/>
          <w:lang w:val="lt-LT"/>
        </w:rPr>
        <w:t xml:space="preserve"> Iš to galime teigti, jog autorius atskleidžia, kad egzistuoja tam tikri dėsniai, ar objektyvūs faktai, </w:t>
      </w:r>
      <w:r w:rsidR="00DE2711">
        <w:rPr>
          <w:rFonts w:ascii="Times New Roman" w:hAnsi="Times New Roman" w:cs="Times New Roman"/>
          <w:sz w:val="24"/>
          <w:szCs w:val="24"/>
          <w:lang w:val="lt-LT"/>
        </w:rPr>
        <w:t>kurie yra nepriklausomi nuo individų nuomonės apie juos. Gravitacijos dėsnis vienodai veiks tiek realistą, tiek reliatyvistą, neatsižvelgiant į tai, kad pastarasis laikys, jog jo veikimo interpretacija yra reliatyvi.</w:t>
      </w:r>
      <w:r w:rsidR="00B338E7">
        <w:rPr>
          <w:rFonts w:ascii="Times New Roman" w:hAnsi="Times New Roman" w:cs="Times New Roman"/>
          <w:sz w:val="24"/>
          <w:szCs w:val="24"/>
          <w:lang w:val="lt-LT"/>
        </w:rPr>
        <w:t xml:space="preserve"> </w:t>
      </w:r>
    </w:p>
    <w:p w:rsidR="005471E4" w:rsidRDefault="00B338E7" w:rsidP="00443E3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lang w:val="lt-LT"/>
        </w:rPr>
        <w:t>Analizuojant kritinės minties tendencijas, galime atrasti dar paprastesnį argumentą prieš reliatyvizmą, naudojant pačios reliatyvizmo filosofijos logiką. Anot Mosteller (2006), „</w:t>
      </w:r>
      <w:r w:rsidRPr="00DD26B3">
        <w:rPr>
          <w:rFonts w:ascii="Times New Roman" w:hAnsi="Times New Roman" w:cs="Times New Roman"/>
          <w:sz w:val="24"/>
          <w:szCs w:val="24"/>
          <w:lang w:val="lt-LT"/>
        </w:rPr>
        <w:t xml:space="preserve">reliatyvistai teigia, reliatyvizmo teiginys negali būti absoliutus. </w:t>
      </w:r>
      <w:r>
        <w:rPr>
          <w:rFonts w:ascii="Times New Roman" w:hAnsi="Times New Roman" w:cs="Times New Roman"/>
          <w:sz w:val="24"/>
          <w:szCs w:val="24"/>
        </w:rPr>
        <w:t xml:space="preserve">Tačiau jei reliatyvizmo teiginys nėra absoliutus, tada jis privalo būti reliatyvus. Visgi jei reliatyvizmo teiginys pats tėra reliatyvi </w:t>
      </w:r>
      <w:r w:rsidR="00792DD5">
        <w:rPr>
          <w:rFonts w:ascii="Times New Roman" w:hAnsi="Times New Roman" w:cs="Times New Roman"/>
          <w:sz w:val="24"/>
          <w:szCs w:val="24"/>
        </w:rPr>
        <w:t>pozicija, tada ji yra tiesa tik</w:t>
      </w:r>
      <w:r>
        <w:rPr>
          <w:rFonts w:ascii="Times New Roman" w:hAnsi="Times New Roman" w:cs="Times New Roman"/>
          <w:sz w:val="24"/>
          <w:szCs w:val="24"/>
        </w:rPr>
        <w:t>tai tam individui, ar kultūrai kuri jį sukūrė”. (p. 121).</w:t>
      </w:r>
      <w:r w:rsidR="005471E4">
        <w:rPr>
          <w:rFonts w:ascii="Times New Roman" w:hAnsi="Times New Roman" w:cs="Times New Roman"/>
          <w:sz w:val="24"/>
          <w:szCs w:val="24"/>
        </w:rPr>
        <w:t xml:space="preserve"> </w:t>
      </w:r>
      <w:r w:rsidR="00F67CE7">
        <w:rPr>
          <w:rFonts w:ascii="Times New Roman" w:hAnsi="Times New Roman" w:cs="Times New Roman"/>
          <w:sz w:val="24"/>
          <w:szCs w:val="24"/>
        </w:rPr>
        <w:t xml:space="preserve"> Tai puikiai iliustruoja ir kiti autoriai, reliatyvizmą prilygindami dvasiai, abstrakčiai idėjai neturinčiai ekvivalento realybėje.</w:t>
      </w:r>
    </w:p>
    <w:p w:rsidR="005B7B0A" w:rsidRPr="00F67CE7" w:rsidRDefault="005B7B0A" w:rsidP="00443E33">
      <w:pPr>
        <w:spacing w:after="0" w:line="360" w:lineRule="auto"/>
        <w:ind w:firstLine="851"/>
        <w:jc w:val="both"/>
        <w:rPr>
          <w:rFonts w:ascii="Times New Roman" w:hAnsi="Times New Roman" w:cs="Times New Roman"/>
          <w:sz w:val="24"/>
          <w:szCs w:val="24"/>
        </w:rPr>
      </w:pPr>
      <w:r w:rsidRPr="007A0BB5">
        <w:rPr>
          <w:rFonts w:ascii="Times New Roman" w:hAnsi="Times New Roman" w:cs="Times New Roman"/>
          <w:i/>
          <w:sz w:val="24"/>
          <w:szCs w:val="24"/>
          <w:lang w:val="lt-LT"/>
        </w:rPr>
        <w:t xml:space="preserve">Reliatyvizmo dvasia egzistuoja tik kaip bekūnė, abstrakti mintis. </w:t>
      </w:r>
      <w:r w:rsidRPr="005471E4">
        <w:rPr>
          <w:rFonts w:ascii="Times New Roman" w:hAnsi="Times New Roman" w:cs="Times New Roman"/>
          <w:i/>
          <w:sz w:val="24"/>
          <w:szCs w:val="24"/>
        </w:rPr>
        <w:t>Ji pati yra reliatyvi, net absoliuti – kiekvienas profesionalus intelektualas, linkęs tai pamiršti, besirūpindamas grynomis idėjomis ir pažinimo kalba. Kaip žmonės, mes visada esame priklausomi nuo istorinio konteksto ir tradicijų, dėl kurių, mes linkę neabejoti tam tikrais įsitikinimais be</w:t>
      </w:r>
      <w:r w:rsidR="00777DEE">
        <w:rPr>
          <w:rFonts w:ascii="Times New Roman" w:hAnsi="Times New Roman" w:cs="Times New Roman"/>
          <w:i/>
          <w:sz w:val="24"/>
          <w:szCs w:val="24"/>
        </w:rPr>
        <w:t>i atmesti kitus. (Strathausen,</w:t>
      </w:r>
      <w:r w:rsidRPr="005471E4">
        <w:rPr>
          <w:rFonts w:ascii="Times New Roman" w:hAnsi="Times New Roman" w:cs="Times New Roman"/>
          <w:i/>
          <w:sz w:val="24"/>
          <w:szCs w:val="24"/>
        </w:rPr>
        <w:t xml:space="preserve"> Connolly, 2009, p. 23.)</w:t>
      </w:r>
      <w:r>
        <w:rPr>
          <w:rFonts w:ascii="Times New Roman" w:hAnsi="Times New Roman" w:cs="Times New Roman"/>
          <w:sz w:val="24"/>
          <w:szCs w:val="24"/>
        </w:rPr>
        <w:t xml:space="preserve"> Autoriai atkreipia dėmesį į tai, jog tam tikros paradigmos atstovai, susikoncentruodami į idėjas, atsiriboja nuo savojo konteksto, tapdami genialiais įvykiu interpretatoriais, tarsi priklausydami kitai dimensijai, iš kurios viską gali nagrinėti objektyviai, nesuvokdami, jog patys yra interpretuojamojo konteksto dalis.</w:t>
      </w:r>
    </w:p>
    <w:p w:rsidR="002C793A" w:rsidRPr="00443E33" w:rsidRDefault="008B49CE" w:rsidP="00443E33">
      <w:pPr>
        <w:pStyle w:val="Pagrindiniotekstotrauka"/>
        <w:rPr>
          <w:lang w:val="en-US"/>
        </w:rPr>
      </w:pPr>
      <w:r w:rsidRPr="00443E33">
        <w:rPr>
          <w:lang w:val="en-US"/>
        </w:rPr>
        <w:t xml:space="preserve">Apibendrinant, galime teigti, jog reliatyvizmas akcentuoja daugybės kriterijų ir vertinimo pozicijų </w:t>
      </w:r>
      <w:r w:rsidR="000C7B29" w:rsidRPr="00443E33">
        <w:rPr>
          <w:lang w:val="en-US"/>
        </w:rPr>
        <w:t xml:space="preserve">determinuotų istorinio, kultūrinio ar geografinio lauko idėją. </w:t>
      </w:r>
      <w:r w:rsidR="00DF3B83" w:rsidRPr="00443E33">
        <w:rPr>
          <w:lang w:val="en-US"/>
        </w:rPr>
        <w:t xml:space="preserve">Nėra vienos objektyvios tiesos, ar objektyvių kriterijų. </w:t>
      </w:r>
      <w:r w:rsidR="000C7B29" w:rsidRPr="00443E33">
        <w:rPr>
          <w:lang w:val="en-US"/>
        </w:rPr>
        <w:t xml:space="preserve">Reliatyvizme, </w:t>
      </w:r>
      <w:r w:rsidRPr="00443E33">
        <w:rPr>
          <w:lang w:val="en-US"/>
        </w:rPr>
        <w:t xml:space="preserve">aprašomoji tikrovė priklauso nuo mūsų interpretacijų, o ne </w:t>
      </w:r>
      <w:r w:rsidRPr="00443E33">
        <w:rPr>
          <w:lang w:val="en-US"/>
        </w:rPr>
        <w:lastRenderedPageBreak/>
        <w:t>objektyvių faktų</w:t>
      </w:r>
      <w:r w:rsidR="00792DD5" w:rsidRPr="00443E33">
        <w:rPr>
          <w:lang w:val="en-US"/>
        </w:rPr>
        <w:t xml:space="preserve"> pažinimo. A</w:t>
      </w:r>
      <w:r w:rsidR="000C7B29" w:rsidRPr="00443E33">
        <w:rPr>
          <w:lang w:val="en-US"/>
        </w:rPr>
        <w:t>tsisakius absoliutų,</w:t>
      </w:r>
      <w:r w:rsidR="00DF3B83" w:rsidRPr="00443E33">
        <w:rPr>
          <w:lang w:val="en-US"/>
        </w:rPr>
        <w:t xml:space="preserve"> pamatinių objektyvių struktūrų,</w:t>
      </w:r>
      <w:r w:rsidR="000C7B29" w:rsidRPr="00443E33">
        <w:rPr>
          <w:lang w:val="en-US"/>
        </w:rPr>
        <w:t xml:space="preserve"> visi vertinimo kriterijai tampa reliatyvus ir gali būti interpretuojami įvairiai, iš skirting</w:t>
      </w:r>
      <w:r w:rsidR="00DF3B83" w:rsidRPr="00443E33">
        <w:rPr>
          <w:lang w:val="en-US"/>
        </w:rPr>
        <w:t>ų</w:t>
      </w:r>
      <w:r w:rsidR="000C7B29" w:rsidRPr="00443E33">
        <w:rPr>
          <w:lang w:val="en-US"/>
        </w:rPr>
        <w:t xml:space="preserve"> perspektyvų.</w:t>
      </w:r>
      <w:r w:rsidR="00DF3B83" w:rsidRPr="00443E33">
        <w:rPr>
          <w:lang w:val="en-US"/>
        </w:rPr>
        <w:t xml:space="preserve"> Kita vertus, akivaizdu, jog tam tikros filosofinės srovės kaip pozityvizm</w:t>
      </w:r>
      <w:r w:rsidR="00792DD5" w:rsidRPr="00443E33">
        <w:rPr>
          <w:lang w:val="en-US"/>
        </w:rPr>
        <w:t>as, tampa atsaku į reliatyvizmą. N</w:t>
      </w:r>
      <w:r w:rsidR="00DF3B83" w:rsidRPr="00443E33">
        <w:rPr>
          <w:lang w:val="en-US"/>
        </w:rPr>
        <w:t xml:space="preserve">audojant mokslinį instrumentarijų, siekiama atrasti objektyvius faktus ir dėsningumus, kurie būtų nepriklausomi nuo interpretacijų, </w:t>
      </w:r>
      <w:r w:rsidR="002C793A" w:rsidRPr="00443E33">
        <w:rPr>
          <w:lang w:val="en-US"/>
        </w:rPr>
        <w:t>juos verifikuojant, siekiant jog tyriamoji sritis įgautų mokslinio fakto statusą.</w:t>
      </w:r>
    </w:p>
    <w:p w:rsidR="00443E33" w:rsidRDefault="00443E33" w:rsidP="00B338E7">
      <w:pPr>
        <w:spacing w:line="360" w:lineRule="auto"/>
        <w:ind w:firstLine="1296"/>
        <w:jc w:val="both"/>
        <w:rPr>
          <w:rFonts w:ascii="Times New Roman" w:hAnsi="Times New Roman" w:cs="Times New Roman"/>
          <w:b/>
          <w:sz w:val="24"/>
          <w:szCs w:val="24"/>
        </w:rPr>
      </w:pPr>
    </w:p>
    <w:p w:rsidR="002C793A" w:rsidRPr="007F1F17" w:rsidRDefault="00675E3B" w:rsidP="00443E33">
      <w:pPr>
        <w:pStyle w:val="Antrat2"/>
        <w:rPr>
          <w:lang w:val="lt-LT"/>
        </w:rPr>
      </w:pPr>
      <w:bookmarkStart w:id="8" w:name="_Toc401388407"/>
      <w:r w:rsidRPr="007F1F17">
        <w:t>Vartotojiškumas</w:t>
      </w:r>
      <w:bookmarkEnd w:id="8"/>
    </w:p>
    <w:p w:rsidR="00752D08" w:rsidRDefault="008E1502"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Nagrinėjant postmodernizmo erai būdingus aspektus, kultūrines tendencijas bei mąstymo ir gyvenimo formas yra būtina atkreipti dėmesį į vartotojiškos kultūros fenomeną. Pir</w:t>
      </w:r>
      <w:r w:rsidR="00233057">
        <w:rPr>
          <w:rFonts w:ascii="Times New Roman" w:hAnsi="Times New Roman" w:cs="Times New Roman"/>
          <w:sz w:val="24"/>
          <w:szCs w:val="24"/>
          <w:lang w:val="lt-LT"/>
        </w:rPr>
        <w:t>miausiai yra būtina išdiferencijuoti vartojimo ir vartotojiškumo sąvokų turinius, nors kai kurie autoriai ir naudoja šiuos te</w:t>
      </w:r>
      <w:r w:rsidR="00CE4DC5">
        <w:rPr>
          <w:rFonts w:ascii="Times New Roman" w:hAnsi="Times New Roman" w:cs="Times New Roman"/>
          <w:sz w:val="24"/>
          <w:szCs w:val="24"/>
          <w:lang w:val="lt-LT"/>
        </w:rPr>
        <w:t>rminus nagrinėdami vartojimo</w:t>
      </w:r>
      <w:r w:rsidR="00233057">
        <w:rPr>
          <w:rFonts w:ascii="Times New Roman" w:hAnsi="Times New Roman" w:cs="Times New Roman"/>
          <w:sz w:val="24"/>
          <w:szCs w:val="24"/>
          <w:lang w:val="lt-LT"/>
        </w:rPr>
        <w:t xml:space="preserve"> kultūras sinonimiškai,</w:t>
      </w:r>
      <w:r w:rsidR="00752D08">
        <w:rPr>
          <w:rFonts w:ascii="Times New Roman" w:hAnsi="Times New Roman" w:cs="Times New Roman"/>
          <w:sz w:val="24"/>
          <w:szCs w:val="24"/>
          <w:lang w:val="lt-LT"/>
        </w:rPr>
        <w:t xml:space="preserve"> tačiau</w:t>
      </w:r>
      <w:r w:rsidR="00233057">
        <w:rPr>
          <w:rFonts w:ascii="Times New Roman" w:hAnsi="Times New Roman" w:cs="Times New Roman"/>
          <w:sz w:val="24"/>
          <w:szCs w:val="24"/>
          <w:lang w:val="lt-LT"/>
        </w:rPr>
        <w:t xml:space="preserve"> akivaizdu, jog egzistuoja tam tikri principiniai skirtumai</w:t>
      </w:r>
      <w:r w:rsidR="00CE4DC5">
        <w:rPr>
          <w:rFonts w:ascii="Times New Roman" w:hAnsi="Times New Roman" w:cs="Times New Roman"/>
          <w:sz w:val="24"/>
          <w:szCs w:val="24"/>
          <w:lang w:val="lt-LT"/>
        </w:rPr>
        <w:t>. Darbe taip pat siekiama at</w:t>
      </w:r>
      <w:r w:rsidR="00233057">
        <w:rPr>
          <w:rFonts w:ascii="Times New Roman" w:hAnsi="Times New Roman" w:cs="Times New Roman"/>
          <w:sz w:val="24"/>
          <w:szCs w:val="24"/>
          <w:lang w:val="lt-LT"/>
        </w:rPr>
        <w:t xml:space="preserve">skleisti </w:t>
      </w:r>
      <w:r>
        <w:rPr>
          <w:rFonts w:ascii="Times New Roman" w:hAnsi="Times New Roman" w:cs="Times New Roman"/>
          <w:sz w:val="24"/>
          <w:szCs w:val="24"/>
          <w:lang w:val="lt-LT"/>
        </w:rPr>
        <w:t xml:space="preserve">su kokiais procesais siejama </w:t>
      </w:r>
      <w:r w:rsidR="00CE4DC5">
        <w:rPr>
          <w:rFonts w:ascii="Times New Roman" w:hAnsi="Times New Roman" w:cs="Times New Roman"/>
          <w:sz w:val="24"/>
          <w:szCs w:val="24"/>
          <w:lang w:val="lt-LT"/>
        </w:rPr>
        <w:t xml:space="preserve">vartojimo ir </w:t>
      </w:r>
      <w:r>
        <w:rPr>
          <w:rFonts w:ascii="Times New Roman" w:hAnsi="Times New Roman" w:cs="Times New Roman"/>
          <w:sz w:val="24"/>
          <w:szCs w:val="24"/>
          <w:lang w:val="lt-LT"/>
        </w:rPr>
        <w:t xml:space="preserve">vartotojiškumo </w:t>
      </w:r>
      <w:r w:rsidR="00CE4DC5">
        <w:rPr>
          <w:rFonts w:ascii="Times New Roman" w:hAnsi="Times New Roman" w:cs="Times New Roman"/>
          <w:sz w:val="24"/>
          <w:szCs w:val="24"/>
          <w:lang w:val="lt-LT"/>
        </w:rPr>
        <w:t>geneze bei jų įsigalėjimas ir kokie yr</w:t>
      </w:r>
      <w:r w:rsidR="00752D08">
        <w:rPr>
          <w:rFonts w:ascii="Times New Roman" w:hAnsi="Times New Roman" w:cs="Times New Roman"/>
          <w:sz w:val="24"/>
          <w:szCs w:val="24"/>
          <w:lang w:val="lt-LT"/>
        </w:rPr>
        <w:t xml:space="preserve">a esminiai šio fenomeno bruožai ir implikacijos postmodernizmo paradigmos fone. </w:t>
      </w:r>
    </w:p>
    <w:p w:rsidR="00D700CD" w:rsidRDefault="00233057"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Pirmoji sąvoka</w:t>
      </w:r>
      <w:r w:rsidR="001E4224">
        <w:rPr>
          <w:rFonts w:ascii="Times New Roman" w:hAnsi="Times New Roman" w:cs="Times New Roman"/>
          <w:sz w:val="24"/>
          <w:szCs w:val="24"/>
          <w:lang w:val="lt-LT"/>
        </w:rPr>
        <w:t>,-</w:t>
      </w:r>
      <w:r>
        <w:rPr>
          <w:rFonts w:ascii="Times New Roman" w:hAnsi="Times New Roman" w:cs="Times New Roman"/>
          <w:sz w:val="24"/>
          <w:szCs w:val="24"/>
          <w:lang w:val="lt-LT"/>
        </w:rPr>
        <w:t xml:space="preserve"> vartojimas indikuoja normalią individo būklę, siekiant patenkinti biologiškai, psichologiškai determinuotus poreikius. Pasak Dunn (2008)</w:t>
      </w:r>
      <w:r w:rsidRPr="00133F4F">
        <w:rPr>
          <w:rFonts w:ascii="Times New Roman" w:hAnsi="Times New Roman" w:cs="Times New Roman"/>
          <w:sz w:val="24"/>
          <w:szCs w:val="24"/>
          <w:lang w:val="lt-LT"/>
        </w:rPr>
        <w:t>, “paprastas vartojimo apibrėžimas galėtų būti</w:t>
      </w:r>
      <w:r>
        <w:rPr>
          <w:rFonts w:ascii="Times New Roman" w:hAnsi="Times New Roman" w:cs="Times New Roman"/>
          <w:sz w:val="24"/>
          <w:szCs w:val="24"/>
          <w:lang w:val="lt-LT"/>
        </w:rPr>
        <w:t xml:space="preserve"> – ekonominių resursų naudojimas, siekiant patenkinti žmogiškuosius poreikius, įsigyjant ir naudojant</w:t>
      </w:r>
      <w:r w:rsidR="00F64512">
        <w:rPr>
          <w:rFonts w:ascii="Times New Roman" w:hAnsi="Times New Roman" w:cs="Times New Roman"/>
          <w:sz w:val="24"/>
          <w:szCs w:val="24"/>
          <w:lang w:val="lt-LT"/>
        </w:rPr>
        <w:t xml:space="preserve"> gerybes ir paslaugas“. (p. 22)</w:t>
      </w:r>
      <w:r>
        <w:rPr>
          <w:rFonts w:ascii="Times New Roman" w:hAnsi="Times New Roman" w:cs="Times New Roman"/>
          <w:sz w:val="24"/>
          <w:szCs w:val="24"/>
          <w:lang w:val="lt-LT"/>
        </w:rPr>
        <w:t xml:space="preserve">. </w:t>
      </w:r>
      <w:r w:rsidR="00F64512" w:rsidRPr="00F64512">
        <w:rPr>
          <w:rFonts w:ascii="Times New Roman" w:hAnsi="Times New Roman"/>
          <w:sz w:val="24"/>
          <w:szCs w:val="24"/>
          <w:lang w:val="lt-LT"/>
        </w:rPr>
        <w:t>Vadinasi, galime teigti, jog vartojimas yra organiška veikla, kurią</w:t>
      </w:r>
      <w:r w:rsidR="001E4224">
        <w:rPr>
          <w:rFonts w:ascii="Times New Roman" w:hAnsi="Times New Roman"/>
          <w:sz w:val="24"/>
          <w:szCs w:val="24"/>
          <w:lang w:val="lt-LT"/>
        </w:rPr>
        <w:t>,</w:t>
      </w:r>
      <w:r w:rsidR="00F64512" w:rsidRPr="00F64512">
        <w:rPr>
          <w:rFonts w:ascii="Times New Roman" w:hAnsi="Times New Roman"/>
          <w:sz w:val="24"/>
          <w:szCs w:val="24"/>
          <w:lang w:val="lt-LT"/>
        </w:rPr>
        <w:t xml:space="preserve"> taip pat</w:t>
      </w:r>
      <w:r w:rsidR="001E4224">
        <w:rPr>
          <w:rFonts w:ascii="Times New Roman" w:hAnsi="Times New Roman"/>
          <w:sz w:val="24"/>
          <w:szCs w:val="24"/>
          <w:lang w:val="lt-LT"/>
        </w:rPr>
        <w:t>,</w:t>
      </w:r>
      <w:r w:rsidR="00F64512" w:rsidRPr="00F64512">
        <w:rPr>
          <w:rFonts w:ascii="Times New Roman" w:hAnsi="Times New Roman"/>
          <w:sz w:val="24"/>
          <w:szCs w:val="24"/>
          <w:lang w:val="lt-LT"/>
        </w:rPr>
        <w:t xml:space="preserve"> </w:t>
      </w:r>
      <w:r w:rsidR="001E4224">
        <w:rPr>
          <w:rFonts w:ascii="Times New Roman" w:hAnsi="Times New Roman"/>
          <w:sz w:val="24"/>
          <w:szCs w:val="24"/>
          <w:lang w:val="lt-LT"/>
        </w:rPr>
        <w:t>būtų galima puikiai iliustruoti</w:t>
      </w:r>
      <w:r w:rsidR="00F64512" w:rsidRPr="00F64512">
        <w:rPr>
          <w:rFonts w:ascii="Times New Roman" w:hAnsi="Times New Roman"/>
          <w:sz w:val="24"/>
          <w:szCs w:val="24"/>
          <w:lang w:val="lt-LT"/>
        </w:rPr>
        <w:t xml:space="preserve"> kaip instrumentą pasitelkiant Abrahamo Maslowo (1943) žmogaus poreikių piramidės logiką. </w:t>
      </w:r>
      <w:r w:rsidR="00F64512">
        <w:rPr>
          <w:rFonts w:ascii="Times New Roman" w:hAnsi="Times New Roman"/>
          <w:sz w:val="24"/>
          <w:szCs w:val="24"/>
        </w:rPr>
        <w:t>Vartojimas tampa būtina sąlyga išgyventi, ad hoc individas nukreipia finansinius išteklius siekdamas patenkinti pirminius fiziologinius ir saugumo poreikius.</w:t>
      </w:r>
    </w:p>
    <w:p w:rsidR="00D700CD" w:rsidRDefault="00D700CD"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Kalbant apie vartojimo  genezę, akademiniame diskurse sutinkamos įvairios perspektyvos. </w:t>
      </w:r>
      <w:r w:rsidRPr="006866CA">
        <w:rPr>
          <w:rFonts w:ascii="Times New Roman" w:hAnsi="Times New Roman"/>
          <w:i/>
          <w:sz w:val="24"/>
          <w:szCs w:val="24"/>
          <w:lang w:val="lt-LT"/>
        </w:rPr>
        <w:t>Iš pirmosios perspektyvos vartojimo kultūra gali būti sietina su kapitalizmo plėtra,  pirmiausiai prekine gamyba, kuri davė pradžią milžiniškai materealizmo kultūrai, vartojamų prekių gausos ir jų įsigyjimo vietų atžvilgiu. Antroji yra grynai sociologinis požiūris, jog pasitenkinimas gaunamas iš prekių siejasi su socialiniais žaidimais, kuriuose pasitenkinimas ir statusas priklausys nuo sugebėjimo infliacijos sąlygomis pademonstruoti ir išlaikyti savo esminius skirtumus. Trečioji perspektyva yra klausimas susijęs su emociniu varto</w:t>
      </w:r>
      <w:r w:rsidR="001E4224">
        <w:rPr>
          <w:rFonts w:ascii="Times New Roman" w:hAnsi="Times New Roman"/>
          <w:i/>
          <w:sz w:val="24"/>
          <w:szCs w:val="24"/>
          <w:lang w:val="lt-LT"/>
        </w:rPr>
        <w:t>tojiškumo pasitenkinimo aspektu. S</w:t>
      </w:r>
      <w:r w:rsidRPr="006866CA">
        <w:rPr>
          <w:rFonts w:ascii="Times New Roman" w:hAnsi="Times New Roman"/>
          <w:i/>
          <w:sz w:val="24"/>
          <w:szCs w:val="24"/>
          <w:lang w:val="lt-LT"/>
        </w:rPr>
        <w:t>vajonės ir troškimai kurie tampa sveikintini vartotojiškoje kultūroje, yra skatinami vaizdų ir  konkrečių vartojimo vietų</w:t>
      </w:r>
      <w:r w:rsidRPr="006866CA">
        <w:rPr>
          <w:rFonts w:ascii="Times New Roman" w:hAnsi="Times New Roman" w:cs="Times New Roman"/>
          <w:i/>
          <w:sz w:val="24"/>
          <w:szCs w:val="24"/>
          <w:lang w:val="lt-LT"/>
        </w:rPr>
        <w:t xml:space="preserve"> kurios įvairiai sukelia tiesioginį fizišką jaudulį ir estetinį malonumą.</w:t>
      </w:r>
      <w:r>
        <w:rPr>
          <w:rFonts w:ascii="Times New Roman" w:hAnsi="Times New Roman" w:cs="Times New Roman"/>
          <w:i/>
          <w:sz w:val="24"/>
          <w:szCs w:val="24"/>
          <w:lang w:val="lt-LT"/>
        </w:rPr>
        <w:t xml:space="preserve"> </w:t>
      </w:r>
      <w:r w:rsidRPr="006866CA">
        <w:rPr>
          <w:rFonts w:ascii="Times New Roman" w:hAnsi="Times New Roman" w:cs="Times New Roman"/>
          <w:sz w:val="24"/>
          <w:szCs w:val="24"/>
          <w:lang w:val="lt-LT"/>
        </w:rPr>
        <w:t>(</w:t>
      </w:r>
      <w:r w:rsidRPr="00D700CD">
        <w:rPr>
          <w:rFonts w:ascii="Times New Roman" w:hAnsi="Times New Roman" w:cs="Times New Roman"/>
          <w:i/>
          <w:sz w:val="24"/>
          <w:szCs w:val="24"/>
          <w:lang w:val="lt-LT"/>
        </w:rPr>
        <w:t>Featherstone, 2007, p. 42).</w:t>
      </w:r>
      <w:r w:rsidRPr="00D700CD">
        <w:rPr>
          <w:rFonts w:ascii="Times New Roman" w:hAnsi="Times New Roman" w:cs="Times New Roman"/>
          <w:sz w:val="24"/>
          <w:szCs w:val="24"/>
          <w:lang w:val="lt-LT"/>
        </w:rPr>
        <w:t xml:space="preserve"> Remiantis tuo, galime teigti, jog autorius atskleidžia tris galimus požiūrius, siekiant suprasti dabartines vartojimo kultūras, iškrista</w:t>
      </w:r>
      <w:r w:rsidR="001E4224">
        <w:rPr>
          <w:rFonts w:ascii="Times New Roman" w:hAnsi="Times New Roman" w:cs="Times New Roman"/>
          <w:sz w:val="24"/>
          <w:szCs w:val="24"/>
          <w:lang w:val="lt-LT"/>
        </w:rPr>
        <w:t>lizuojant ekonomine perspektyvą</w:t>
      </w:r>
      <w:r w:rsidRPr="00D700CD">
        <w:rPr>
          <w:rFonts w:ascii="Times New Roman" w:hAnsi="Times New Roman" w:cs="Times New Roman"/>
          <w:sz w:val="24"/>
          <w:szCs w:val="24"/>
          <w:lang w:val="lt-LT"/>
        </w:rPr>
        <w:t xml:space="preserve"> susijusią su kapitalizmo raida ir masinė gamyba, </w:t>
      </w:r>
      <w:r w:rsidRPr="00D700CD">
        <w:rPr>
          <w:rFonts w:ascii="Times New Roman" w:hAnsi="Times New Roman" w:cs="Times New Roman"/>
          <w:sz w:val="24"/>
          <w:szCs w:val="24"/>
          <w:lang w:val="lt-LT"/>
        </w:rPr>
        <w:lastRenderedPageBreak/>
        <w:t xml:space="preserve">sociologinį požiūrį, susijųsį su įsigijamų prekių išskirtinumo bei statuso indikacija bei </w:t>
      </w:r>
      <w:r w:rsidR="00065444">
        <w:rPr>
          <w:rFonts w:ascii="Times New Roman" w:hAnsi="Times New Roman" w:cs="Times New Roman"/>
          <w:sz w:val="24"/>
          <w:szCs w:val="24"/>
          <w:lang w:val="lt-LT"/>
        </w:rPr>
        <w:t>siekiamų</w:t>
      </w:r>
      <w:r w:rsidRPr="00D700CD">
        <w:rPr>
          <w:rFonts w:ascii="Times New Roman" w:hAnsi="Times New Roman" w:cs="Times New Roman"/>
          <w:sz w:val="24"/>
          <w:szCs w:val="24"/>
          <w:lang w:val="lt-LT"/>
        </w:rPr>
        <w:t xml:space="preserve"> prekių, ar paslaugų sukeliama malonumo aspektą.</w:t>
      </w:r>
    </w:p>
    <w:p w:rsidR="00233057" w:rsidRDefault="00233057"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Tačiau darbe </w:t>
      </w:r>
      <w:r w:rsidR="00065444">
        <w:rPr>
          <w:rFonts w:ascii="Times New Roman" w:hAnsi="Times New Roman" w:cs="Times New Roman"/>
          <w:sz w:val="24"/>
          <w:szCs w:val="24"/>
          <w:lang w:val="lt-LT"/>
        </w:rPr>
        <w:t xml:space="preserve"> labiau </w:t>
      </w:r>
      <w:r>
        <w:rPr>
          <w:rFonts w:ascii="Times New Roman" w:hAnsi="Times New Roman" w:cs="Times New Roman"/>
          <w:sz w:val="24"/>
          <w:szCs w:val="24"/>
          <w:lang w:val="lt-LT"/>
        </w:rPr>
        <w:t>koncentruosimės ties</w:t>
      </w:r>
      <w:r w:rsidR="00F64512">
        <w:rPr>
          <w:rFonts w:ascii="Times New Roman" w:hAnsi="Times New Roman" w:cs="Times New Roman"/>
          <w:sz w:val="24"/>
          <w:szCs w:val="24"/>
          <w:lang w:val="lt-LT"/>
        </w:rPr>
        <w:t xml:space="preserve"> antrąją sąvoka  vartotojišku</w:t>
      </w:r>
      <w:r>
        <w:rPr>
          <w:rFonts w:ascii="Times New Roman" w:hAnsi="Times New Roman" w:cs="Times New Roman"/>
          <w:sz w:val="24"/>
          <w:szCs w:val="24"/>
          <w:lang w:val="lt-LT"/>
        </w:rPr>
        <w:t xml:space="preserve">, taip pabrėžiant postmodernioje sąmonėje įvykstančią tranziciją nuo vartojimo siekiant patenkinti esminius poreikius, prie vartotojiškumo, </w:t>
      </w:r>
      <w:r w:rsidR="001E4224">
        <w:rPr>
          <w:rFonts w:ascii="Times New Roman" w:hAnsi="Times New Roman" w:cs="Times New Roman"/>
          <w:sz w:val="24"/>
          <w:szCs w:val="24"/>
          <w:lang w:val="lt-LT"/>
        </w:rPr>
        <w:t xml:space="preserve">neribotos vartojimo infliacijos </w:t>
      </w:r>
      <w:r>
        <w:rPr>
          <w:rFonts w:ascii="Times New Roman" w:hAnsi="Times New Roman" w:cs="Times New Roman"/>
          <w:sz w:val="24"/>
          <w:szCs w:val="24"/>
          <w:lang w:val="lt-LT"/>
        </w:rPr>
        <w:t>kuri persismelkia į visas žmogiškąsias sritis, bendravimo formas, determinuoja socialinius ryšius, tampa žmogaus sėkmės, prasmingumo bei naudingumo indikatoriais ir pati individą paverčia preke.</w:t>
      </w:r>
      <w:r w:rsidR="00F64512">
        <w:rPr>
          <w:rFonts w:ascii="Times New Roman" w:hAnsi="Times New Roman" w:cs="Times New Roman"/>
          <w:sz w:val="24"/>
          <w:szCs w:val="24"/>
          <w:lang w:val="lt-LT"/>
        </w:rPr>
        <w:t xml:space="preserve"> </w:t>
      </w:r>
    </w:p>
    <w:p w:rsidR="00CC668D" w:rsidRDefault="00233057"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Anot </w:t>
      </w:r>
      <w:r w:rsidR="00553496">
        <w:rPr>
          <w:rFonts w:ascii="Times New Roman" w:hAnsi="Times New Roman" w:cs="Times New Roman"/>
          <w:sz w:val="24"/>
          <w:szCs w:val="24"/>
          <w:lang w:val="lt-LT"/>
        </w:rPr>
        <w:t xml:space="preserve">Z. </w:t>
      </w:r>
      <w:r>
        <w:rPr>
          <w:rFonts w:ascii="Times New Roman" w:hAnsi="Times New Roman" w:cs="Times New Roman"/>
          <w:sz w:val="24"/>
          <w:szCs w:val="24"/>
          <w:lang w:val="lt-LT"/>
        </w:rPr>
        <w:t>Baumano (2011), „vartotojiškumas yra socialinės sanklodos tipas, susiklostantis perdirbant kasdienius, nuolatinius ir, taip sakant</w:t>
      </w:r>
      <w:r w:rsidR="001E4224">
        <w:rPr>
          <w:rFonts w:ascii="Times New Roman" w:hAnsi="Times New Roman" w:cs="Times New Roman"/>
          <w:sz w:val="24"/>
          <w:szCs w:val="24"/>
          <w:lang w:val="lt-LT"/>
        </w:rPr>
        <w:t>,</w:t>
      </w:r>
      <w:r>
        <w:rPr>
          <w:rFonts w:ascii="Times New Roman" w:hAnsi="Times New Roman" w:cs="Times New Roman"/>
          <w:sz w:val="24"/>
          <w:szCs w:val="24"/>
          <w:lang w:val="lt-LT"/>
        </w:rPr>
        <w:t xml:space="preserve"> nuo režimo nepriklausomus norus, troškimus ir geismus į pagrindinę visuomenės varomąją jėgą, kuri koordinuoja sistemos reprodukciją, socialinę integraciją, socialinę stratifikaciją ir žmogiškųjų individų formavimąsi“. (p. 56). Remiantis tuo galime teigti, tarpžmogiškų santykių pagrindu tampa individo sugebėjimas įrodyti, jog jis yra geras vartotojas, pasižymintis vartotojiškom galiomis, įsigyti tam tikrus ženklus,  kurie reprezentuotų jo statusą, kitų visuomenės narių atžvilgiu. Tam tikri ženklai, vartotojiškos kultūros simboliai, įkūnija žmogaus socialinę sėkmę bei tampa indikatoriumi valstybei, verslo struktūroms ir kitiems individams apie šio žmogaus socialinį vertingumą ir naudingumą. </w:t>
      </w:r>
      <w:r w:rsidR="00D700CD">
        <w:rPr>
          <w:rFonts w:ascii="Times New Roman" w:hAnsi="Times New Roman" w:cs="Times New Roman"/>
          <w:sz w:val="24"/>
          <w:szCs w:val="24"/>
          <w:lang w:val="lt-LT"/>
        </w:rPr>
        <w:t>Šie akcentai išryškinami ir kitų autorių darbuose.</w:t>
      </w:r>
      <w:r w:rsidR="00F64512">
        <w:rPr>
          <w:rFonts w:ascii="Times New Roman" w:hAnsi="Times New Roman" w:cs="Times New Roman"/>
          <w:sz w:val="24"/>
          <w:szCs w:val="24"/>
          <w:lang w:val="lt-LT"/>
        </w:rPr>
        <w:t xml:space="preserve"> </w:t>
      </w:r>
    </w:p>
    <w:p w:rsidR="002C5A6A" w:rsidRDefault="00C82B3F"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Sutinkant su</w:t>
      </w:r>
      <w:r w:rsidR="00613AF6">
        <w:rPr>
          <w:rFonts w:ascii="Times New Roman" w:hAnsi="Times New Roman" w:cs="Times New Roman"/>
          <w:sz w:val="24"/>
          <w:szCs w:val="24"/>
          <w:lang w:val="lt-LT"/>
        </w:rPr>
        <w:t xml:space="preserve"> A. A. </w:t>
      </w:r>
      <w:r w:rsidR="008218C4">
        <w:rPr>
          <w:rFonts w:ascii="Times New Roman" w:hAnsi="Times New Roman" w:cs="Times New Roman"/>
          <w:sz w:val="24"/>
          <w:szCs w:val="24"/>
          <w:lang w:val="lt-LT"/>
        </w:rPr>
        <w:t>Berger (2011), „v</w:t>
      </w:r>
      <w:r w:rsidR="002C5A6A">
        <w:rPr>
          <w:rFonts w:ascii="Times New Roman" w:hAnsi="Times New Roman" w:cs="Times New Roman"/>
          <w:sz w:val="24"/>
          <w:szCs w:val="24"/>
          <w:lang w:val="lt-LT"/>
        </w:rPr>
        <w:t xml:space="preserve">artojimo kultūrose, žaidimas kurį žmonės žaidžia yra gauti kiek įmanoma daugiau. Sėkmingumas apibrėžiamas pagal </w:t>
      </w:r>
      <w:r w:rsidR="001E4224">
        <w:rPr>
          <w:rFonts w:ascii="Times New Roman" w:hAnsi="Times New Roman" w:cs="Times New Roman"/>
          <w:sz w:val="24"/>
          <w:szCs w:val="24"/>
          <w:lang w:val="lt-LT"/>
        </w:rPr>
        <w:t>tai, kas turi daugiausiai daiktų</w:t>
      </w:r>
      <w:r w:rsidR="002C5A6A">
        <w:rPr>
          <w:rFonts w:ascii="Times New Roman" w:hAnsi="Times New Roman" w:cs="Times New Roman"/>
          <w:sz w:val="24"/>
          <w:szCs w:val="24"/>
          <w:lang w:val="lt-LT"/>
        </w:rPr>
        <w:t>. Tai lemia</w:t>
      </w:r>
      <w:r w:rsidR="008218C4">
        <w:rPr>
          <w:rFonts w:ascii="Times New Roman" w:hAnsi="Times New Roman" w:cs="Times New Roman"/>
          <w:sz w:val="24"/>
          <w:szCs w:val="24"/>
          <w:lang w:val="lt-LT"/>
        </w:rPr>
        <w:t xml:space="preserve"> neribotą</w:t>
      </w:r>
      <w:r w:rsidR="002C5A6A">
        <w:rPr>
          <w:rFonts w:ascii="Times New Roman" w:hAnsi="Times New Roman" w:cs="Times New Roman"/>
          <w:sz w:val="24"/>
          <w:szCs w:val="24"/>
          <w:lang w:val="lt-LT"/>
        </w:rPr>
        <w:t xml:space="preserve"> troškimą</w:t>
      </w:r>
      <w:r w:rsidR="008218C4">
        <w:rPr>
          <w:rFonts w:ascii="Times New Roman" w:hAnsi="Times New Roman" w:cs="Times New Roman"/>
          <w:sz w:val="24"/>
          <w:szCs w:val="24"/>
          <w:lang w:val="lt-LT"/>
        </w:rPr>
        <w:t xml:space="preserve"> vartoti produktus ir juos demonstruoti, nes tas kuris juos turi yra sėkmingas ir gerbtinas.“ (p. 56).</w:t>
      </w:r>
      <w:r w:rsidR="00D35467">
        <w:rPr>
          <w:rFonts w:ascii="Times New Roman" w:hAnsi="Times New Roman" w:cs="Times New Roman"/>
          <w:sz w:val="24"/>
          <w:szCs w:val="24"/>
          <w:lang w:val="lt-LT"/>
        </w:rPr>
        <w:t xml:space="preserve"> </w:t>
      </w:r>
    </w:p>
    <w:p w:rsidR="002B4F25" w:rsidRDefault="00CC668D" w:rsidP="002B4F25">
      <w:pPr>
        <w:pStyle w:val="Pagrindiniotekstotrauka"/>
      </w:pPr>
      <w:r>
        <w:t>Anot</w:t>
      </w:r>
      <w:r w:rsidR="00EA7A48">
        <w:t xml:space="preserve"> M.</w:t>
      </w:r>
      <w:r>
        <w:t xml:space="preserve"> Payne</w:t>
      </w:r>
      <w:r w:rsidR="00EA7A48">
        <w:t xml:space="preserve"> ir G. A. Askeland</w:t>
      </w:r>
      <w:r>
        <w:t xml:space="preserve"> (2008), „vartotojiškumo idėja, yra klausytis ir prisitaikyti prie žmonių poreikių. Vis dėlto rezultatas gali būti toks, jog pirkėjo balsas bus išgirstas, tačiau pats pirkėjas, taps preke</w:t>
      </w:r>
      <w:r w:rsidR="002B4F25">
        <w:t xml:space="preserve">“. (p. 101). </w:t>
      </w:r>
    </w:p>
    <w:p w:rsidR="00B23CEF" w:rsidRDefault="001B3394"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E4DC5" w:rsidRPr="00CE4DC5">
        <w:rPr>
          <w:rFonts w:ascii="Times New Roman" w:hAnsi="Times New Roman" w:cs="Times New Roman"/>
          <w:sz w:val="24"/>
          <w:szCs w:val="24"/>
          <w:lang w:val="lt-LT"/>
        </w:rPr>
        <w:t xml:space="preserve">Anot </w:t>
      </w:r>
      <w:r w:rsidR="005D3A44">
        <w:rPr>
          <w:rFonts w:ascii="Times New Roman" w:hAnsi="Times New Roman" w:cs="Times New Roman"/>
          <w:sz w:val="24"/>
          <w:szCs w:val="24"/>
          <w:lang w:val="lt-LT"/>
        </w:rPr>
        <w:t xml:space="preserve">S. </w:t>
      </w:r>
      <w:r w:rsidR="00CE4DC5" w:rsidRPr="00CE4DC5">
        <w:rPr>
          <w:rFonts w:ascii="Times New Roman" w:hAnsi="Times New Roman" w:cs="Times New Roman"/>
          <w:sz w:val="24"/>
          <w:szCs w:val="24"/>
          <w:lang w:val="lt-LT"/>
        </w:rPr>
        <w:t>Boden (2003), “prasmės implementacija į prekes</w:t>
      </w:r>
      <w:r w:rsidR="00B13776">
        <w:rPr>
          <w:rFonts w:ascii="Times New Roman" w:hAnsi="Times New Roman" w:cs="Times New Roman"/>
          <w:sz w:val="24"/>
          <w:szCs w:val="24"/>
          <w:lang w:val="lt-LT"/>
        </w:rPr>
        <w:t xml:space="preserve"> skatina tam tikra dialogo formą</w:t>
      </w:r>
      <w:r w:rsidR="00CE4DC5" w:rsidRPr="00CE4DC5">
        <w:rPr>
          <w:rFonts w:ascii="Times New Roman" w:hAnsi="Times New Roman" w:cs="Times New Roman"/>
          <w:sz w:val="24"/>
          <w:szCs w:val="24"/>
          <w:lang w:val="lt-LT"/>
        </w:rPr>
        <w:t xml:space="preserve"> remiantis meterealiais objektais, leidžiant jiems egzistuoti kaip kūrybiškiems įrankiams, kurie pad</w:t>
      </w:r>
      <w:r w:rsidR="00D700CD">
        <w:rPr>
          <w:rFonts w:ascii="Times New Roman" w:hAnsi="Times New Roman" w:cs="Times New Roman"/>
          <w:sz w:val="24"/>
          <w:szCs w:val="24"/>
          <w:lang w:val="lt-LT"/>
        </w:rPr>
        <w:t>eda išreikšti sąvąjį identitetą</w:t>
      </w:r>
      <w:r w:rsidR="00CE4DC5" w:rsidRPr="00D700CD">
        <w:rPr>
          <w:rFonts w:ascii="Times New Roman" w:hAnsi="Times New Roman" w:cs="Times New Roman"/>
          <w:sz w:val="24"/>
          <w:szCs w:val="24"/>
          <w:lang w:val="lt-LT"/>
        </w:rPr>
        <w:t xml:space="preserve">.” </w:t>
      </w:r>
      <w:r w:rsidR="00CE4DC5" w:rsidRPr="00B13776">
        <w:rPr>
          <w:rFonts w:ascii="Times New Roman" w:hAnsi="Times New Roman" w:cs="Times New Roman"/>
          <w:sz w:val="24"/>
          <w:szCs w:val="24"/>
          <w:lang w:val="lt-LT"/>
        </w:rPr>
        <w:t xml:space="preserve">(p. 6). </w:t>
      </w:r>
      <w:r w:rsidR="00CE4DC5">
        <w:rPr>
          <w:rFonts w:ascii="Times New Roman" w:hAnsi="Times New Roman" w:cs="Times New Roman"/>
          <w:sz w:val="24"/>
          <w:szCs w:val="24"/>
          <w:lang w:val="lt-LT"/>
        </w:rPr>
        <w:t>I</w:t>
      </w:r>
      <w:r w:rsidR="00233057">
        <w:rPr>
          <w:rFonts w:ascii="Times New Roman" w:hAnsi="Times New Roman" w:cs="Times New Roman"/>
          <w:sz w:val="24"/>
          <w:szCs w:val="24"/>
          <w:lang w:val="lt-LT"/>
        </w:rPr>
        <w:t xml:space="preserve">š to galime teigti, jog reprezentuojami ženklai, tarp individų atlieka integracinę ir stratifikacinę funkcijas, tampa nuorodomis ir orientacijomis siekiant atpažinti savus ir pastebėti svetimus, pasižyminčius mažesnėmis vartotojiškomis galimybėmis.  </w:t>
      </w:r>
      <w:r w:rsidR="00D700CD">
        <w:rPr>
          <w:rFonts w:ascii="Times New Roman" w:hAnsi="Times New Roman" w:cs="Times New Roman"/>
          <w:sz w:val="24"/>
          <w:szCs w:val="24"/>
          <w:lang w:val="lt-LT"/>
        </w:rPr>
        <w:t>Ši logika gali būti sieti</w:t>
      </w:r>
      <w:r w:rsidR="00332E82">
        <w:rPr>
          <w:rFonts w:ascii="Times New Roman" w:hAnsi="Times New Roman" w:cs="Times New Roman"/>
          <w:sz w:val="24"/>
          <w:szCs w:val="24"/>
          <w:lang w:val="lt-LT"/>
        </w:rPr>
        <w:t>na ir su pirmosiomis jos apraiško</w:t>
      </w:r>
      <w:r w:rsidR="00D700CD">
        <w:rPr>
          <w:rFonts w:ascii="Times New Roman" w:hAnsi="Times New Roman" w:cs="Times New Roman"/>
          <w:sz w:val="24"/>
          <w:szCs w:val="24"/>
          <w:lang w:val="lt-LT"/>
        </w:rPr>
        <w:t>mis Romantizmo kultūroje.</w:t>
      </w:r>
      <w:r w:rsidR="00B23CEF">
        <w:rPr>
          <w:rFonts w:ascii="Times New Roman" w:hAnsi="Times New Roman" w:cs="Times New Roman"/>
          <w:sz w:val="24"/>
          <w:szCs w:val="24"/>
          <w:lang w:val="lt-LT"/>
        </w:rPr>
        <w:t xml:space="preserve"> </w:t>
      </w:r>
    </w:p>
    <w:p w:rsidR="002B4F25" w:rsidRDefault="00D700CD" w:rsidP="00443E3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lang w:val="lt-LT"/>
        </w:rPr>
        <w:t xml:space="preserve">Pasak </w:t>
      </w:r>
      <w:r w:rsidR="00ED4890">
        <w:rPr>
          <w:rFonts w:ascii="Times New Roman" w:hAnsi="Times New Roman" w:cs="Times New Roman"/>
          <w:sz w:val="24"/>
          <w:szCs w:val="24"/>
          <w:lang w:val="lt-LT"/>
        </w:rPr>
        <w:t xml:space="preserve">J. </w:t>
      </w:r>
      <w:r>
        <w:rPr>
          <w:rFonts w:ascii="Times New Roman" w:hAnsi="Times New Roman" w:cs="Times New Roman"/>
          <w:sz w:val="24"/>
          <w:szCs w:val="24"/>
          <w:lang w:val="lt-LT"/>
        </w:rPr>
        <w:t>Mansvelt (2005), „vartotojišk</w:t>
      </w:r>
      <w:r w:rsidR="001E4224">
        <w:rPr>
          <w:rFonts w:ascii="Times New Roman" w:hAnsi="Times New Roman" w:cs="Times New Roman"/>
          <w:sz w:val="24"/>
          <w:szCs w:val="24"/>
          <w:lang w:val="lt-LT"/>
        </w:rPr>
        <w:t>umo minties pradžia</w:t>
      </w:r>
      <w:r>
        <w:rPr>
          <w:rFonts w:ascii="Times New Roman" w:hAnsi="Times New Roman" w:cs="Times New Roman"/>
          <w:sz w:val="24"/>
          <w:szCs w:val="24"/>
          <w:lang w:val="lt-LT"/>
        </w:rPr>
        <w:t xml:space="preserve"> gali būti sietina su Romantizmu, tam tikra jo idėjų ir vertybių visuma, paremta individualizmu, emocijom, estetika, morale ir fiziniu grožiu, kaip tam tikros individualybės esmės išraiškos forma“. (p. 35).</w:t>
      </w:r>
      <w:r>
        <w:rPr>
          <w:rFonts w:ascii="Times New Roman" w:hAnsi="Times New Roman" w:cs="Times New Roman"/>
          <w:sz w:val="24"/>
          <w:szCs w:val="24"/>
        </w:rPr>
        <w:t xml:space="preserve"> Remiantis tuo galime teigti, jog </w:t>
      </w:r>
      <w:r w:rsidR="00332E82">
        <w:rPr>
          <w:rFonts w:ascii="Times New Roman" w:hAnsi="Times New Roman" w:cs="Times New Roman"/>
          <w:sz w:val="24"/>
          <w:szCs w:val="24"/>
        </w:rPr>
        <w:t>materealizmas, indidualizmo, fizinio grožio akcentavimas bei jo sukomercinimas turi gilinas kultūrines šaknis</w:t>
      </w:r>
      <w:r w:rsidR="00B23CEF">
        <w:rPr>
          <w:rFonts w:ascii="Times New Roman" w:hAnsi="Times New Roman" w:cs="Times New Roman"/>
          <w:sz w:val="24"/>
          <w:szCs w:val="24"/>
        </w:rPr>
        <w:t>.</w:t>
      </w:r>
    </w:p>
    <w:p w:rsidR="00D34395" w:rsidRPr="00387AE7" w:rsidRDefault="00B23CEF" w:rsidP="00443E33">
      <w:pPr>
        <w:spacing w:after="0" w:line="360" w:lineRule="auto"/>
        <w:ind w:firstLine="851"/>
        <w:jc w:val="both"/>
        <w:rPr>
          <w:rFonts w:ascii="Times New Roman" w:hAnsi="Times New Roman" w:cs="Times New Roman"/>
          <w:sz w:val="24"/>
          <w:szCs w:val="24"/>
          <w:lang w:val="lt-LT"/>
        </w:rPr>
      </w:pPr>
      <w:r w:rsidRPr="00844822">
        <w:rPr>
          <w:rFonts w:ascii="Times New Roman" w:hAnsi="Times New Roman" w:cs="Times New Roman"/>
          <w:i/>
          <w:sz w:val="24"/>
          <w:szCs w:val="24"/>
          <w:lang w:val="lt-LT"/>
        </w:rPr>
        <w:lastRenderedPageBreak/>
        <w:t>Galima būtų pastebėti, jog ankstesnis modernios visuomenės eskizas akcentavo konfliktą tarp ekonomikos ir etoso, o postmodernios visuomenės eskizas pabrėžia labai dailų prisiderinimą tarp šių dviejų veiksnių. Gali atrodyti, jog suderinamumas tarp ekonomikos ir visuomenės visada yra tema išryškinanti vėlavimą, susvetimėjimą, prieštaravimus, tačiau ištikrųjų jis tampa vis geresnis. Postmoderni visuomenė yra kapitalizmo baigtis. Jeigu tai tiesa, tai nėra rezultatas vien tik pertekliaus, ar aistringų postmodernybės teoretikų įžvalgų, tai galėtų būti sąlygota būdų kaip ekonomika ir kultūra pasikeitė postmodernybėje. (</w:t>
      </w:r>
      <w:r>
        <w:rPr>
          <w:rFonts w:ascii="Times New Roman" w:hAnsi="Times New Roman" w:cs="Times New Roman"/>
          <w:i/>
          <w:sz w:val="24"/>
          <w:szCs w:val="24"/>
          <w:lang w:val="lt-LT"/>
        </w:rPr>
        <w:t>Palmer, 2003</w:t>
      </w:r>
      <w:r w:rsidRPr="00844822">
        <w:rPr>
          <w:rFonts w:ascii="Times New Roman" w:hAnsi="Times New Roman" w:cs="Times New Roman"/>
          <w:i/>
          <w:sz w:val="24"/>
          <w:szCs w:val="24"/>
          <w:lang w:val="lt-LT"/>
        </w:rPr>
        <w:t xml:space="preserve">, p. </w:t>
      </w:r>
      <w:r>
        <w:rPr>
          <w:rFonts w:ascii="Times New Roman" w:hAnsi="Times New Roman" w:cs="Times New Roman"/>
          <w:i/>
          <w:sz w:val="24"/>
          <w:szCs w:val="24"/>
          <w:lang w:val="lt-LT"/>
        </w:rPr>
        <w:t xml:space="preserve">182). </w:t>
      </w:r>
      <w:r>
        <w:rPr>
          <w:rFonts w:ascii="Times New Roman" w:hAnsi="Times New Roman" w:cs="Times New Roman"/>
          <w:sz w:val="24"/>
          <w:szCs w:val="24"/>
          <w:lang w:val="lt-LT"/>
        </w:rPr>
        <w:t>Sutinkant su autoriumi, galime teigti, jog kultūrinė, postmodernioji transformacija darė stiprią įtaką ir ekonominei visuomenei be</w:t>
      </w:r>
      <w:r w:rsidR="001E4224">
        <w:rPr>
          <w:rFonts w:ascii="Times New Roman" w:hAnsi="Times New Roman" w:cs="Times New Roman"/>
          <w:sz w:val="24"/>
          <w:szCs w:val="24"/>
          <w:lang w:val="lt-LT"/>
        </w:rPr>
        <w:t>ndraja prasme. Modernybėje, iki</w:t>
      </w:r>
      <w:r>
        <w:rPr>
          <w:rFonts w:ascii="Times New Roman" w:hAnsi="Times New Roman" w:cs="Times New Roman"/>
          <w:sz w:val="24"/>
          <w:szCs w:val="24"/>
          <w:lang w:val="lt-LT"/>
        </w:rPr>
        <w:t>vartotojiškoje stadijoje, pagrindinė ekono</w:t>
      </w:r>
      <w:r w:rsidR="001E4224">
        <w:rPr>
          <w:rFonts w:ascii="Times New Roman" w:hAnsi="Times New Roman" w:cs="Times New Roman"/>
          <w:sz w:val="24"/>
          <w:szCs w:val="24"/>
          <w:lang w:val="lt-LT"/>
        </w:rPr>
        <w:t>minė išraiškos forma buvo reali</w:t>
      </w:r>
      <w:r>
        <w:rPr>
          <w:rFonts w:ascii="Times New Roman" w:hAnsi="Times New Roman" w:cs="Times New Roman"/>
          <w:sz w:val="24"/>
          <w:szCs w:val="24"/>
          <w:lang w:val="lt-LT"/>
        </w:rPr>
        <w:t>, popieriniai pinigai, dažniausiai padengti auksu. Kiekviena</w:t>
      </w:r>
      <w:r w:rsidR="00185954">
        <w:rPr>
          <w:rFonts w:ascii="Times New Roman" w:hAnsi="Times New Roman" w:cs="Times New Roman"/>
          <w:sz w:val="24"/>
          <w:szCs w:val="24"/>
          <w:lang w:val="lt-LT"/>
        </w:rPr>
        <w:t>s banknotas turėjo realią vertę. V</w:t>
      </w:r>
      <w:r>
        <w:rPr>
          <w:rFonts w:ascii="Times New Roman" w:hAnsi="Times New Roman" w:cs="Times New Roman"/>
          <w:sz w:val="24"/>
          <w:szCs w:val="24"/>
          <w:lang w:val="lt-LT"/>
        </w:rPr>
        <w:t>alstybėms susiduriant su sunkumais, pvz, karų laikotarpiu, jos buvo priverstos spausdinti juos milžiniškais kiekiais, siekiant padengti skolas ir kylantį infliacijos lygį. Postmodernioje visuomenėje, nepriklausomai ar tai būtų Europos Centrinis Bankas, ar Pasaulio Bankas Jungtinėse Amerikos Valstijose, pinigai yra</w:t>
      </w:r>
      <w:r w:rsidR="00185954">
        <w:rPr>
          <w:rFonts w:ascii="Times New Roman" w:hAnsi="Times New Roman" w:cs="Times New Roman"/>
          <w:sz w:val="24"/>
          <w:szCs w:val="24"/>
          <w:lang w:val="lt-LT"/>
        </w:rPr>
        <w:t xml:space="preserve"> virtualūs, ekonominėje sferoje</w:t>
      </w:r>
      <w:r>
        <w:rPr>
          <w:rFonts w:ascii="Times New Roman" w:hAnsi="Times New Roman" w:cs="Times New Roman"/>
          <w:sz w:val="24"/>
          <w:szCs w:val="24"/>
          <w:lang w:val="lt-LT"/>
        </w:rPr>
        <w:t xml:space="preserve"> įsivyravo simuliacinis, technologinis aspektas (Hart, 2006).  Remiantis autoriumi, galime teigti, jog ekonomika tapo padengta ne realiais kokybiniais, gamybos ar racionalaus valdymo aspektais, o psichologinėmis, technologinėmis, vartotojiškumo manipuliacijos formomis, kuriomis stengiamasi sukurti pasitikėjimą ir kuo ilgiau jį išlaikyti. Į atrodytų racionalią, logišką, modernybės sferą persikėlė emocinė, puantilistinio laiko, akimirkos išgyvenimo ir pajautimo mąstymo kryptis. </w:t>
      </w:r>
    </w:p>
    <w:p w:rsidR="00B23CEF" w:rsidRDefault="00B23CEF"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Prioritetu tapo laikinas patyrimas, o ne ilgalaikės pasekmės. </w:t>
      </w:r>
      <w:r w:rsidRPr="00B37F12">
        <w:rPr>
          <w:rFonts w:ascii="Times New Roman" w:hAnsi="Times New Roman" w:cs="Times New Roman"/>
          <w:i/>
          <w:sz w:val="24"/>
          <w:szCs w:val="24"/>
          <w:lang w:val="lt-LT"/>
        </w:rPr>
        <w:t>Patyrimo dimensija, kartu su dizainu yra vis svarbesnė kai mes analizuojame produktų ar paslaugos kokybę. Mes neperkame drabužių, mašinų, namų, ar knygų ar diskų dėl jų techninių galimybių ar funkcijų. Mes perkame juos, nes esame jų sugundomi, mums jie patinka, mes juos mylime, tai tampa didžiausia svarba. Sąvoka kokybė, tradiciškai, ekonominiame diskurse buvo suprantama ne kaip patyrimo kokybė, bet greičiau kokybė pagal patvarumą, ar pagal techninius rodiklius. Postmodernioje eroje, šie atrodytų paprasti santykiai buvo kvestionuojami ir apleisti. Buvo pristatyta patyrimo koncepcija, tai kas eina toliau nei tradicinė kokybės dimen</w:t>
      </w:r>
      <w:r w:rsidR="00185954">
        <w:rPr>
          <w:rFonts w:ascii="Times New Roman" w:hAnsi="Times New Roman" w:cs="Times New Roman"/>
          <w:i/>
          <w:sz w:val="24"/>
          <w:szCs w:val="24"/>
          <w:lang w:val="lt-LT"/>
        </w:rPr>
        <w:t>sija, patyrimas nugalėjo santykį</w:t>
      </w:r>
      <w:r w:rsidRPr="00B37F12">
        <w:rPr>
          <w:rFonts w:ascii="Times New Roman" w:hAnsi="Times New Roman" w:cs="Times New Roman"/>
          <w:i/>
          <w:sz w:val="24"/>
          <w:szCs w:val="24"/>
          <w:lang w:val="lt-LT"/>
        </w:rPr>
        <w:t xml:space="preserve"> su kaina ir kokybe. (Hjorth, Kostera, 2007, p. 117</w:t>
      </w:r>
      <w:r w:rsidRPr="00B37F12">
        <w:rPr>
          <w:rFonts w:ascii="Times New Roman" w:hAnsi="Times New Roman" w:cs="Times New Roman"/>
          <w:sz w:val="24"/>
          <w:szCs w:val="24"/>
          <w:lang w:val="lt-LT"/>
        </w:rPr>
        <w:t xml:space="preserve">). </w:t>
      </w:r>
      <w:r>
        <w:rPr>
          <w:rFonts w:ascii="Times New Roman" w:hAnsi="Times New Roman" w:cs="Times New Roman"/>
          <w:sz w:val="24"/>
          <w:szCs w:val="24"/>
          <w:lang w:val="lt-LT"/>
        </w:rPr>
        <w:t>Vadinasi, galime teigti, jog postmodernizme, keičiasi ne vien pagrindiniai ekonominiai įrankiai, bet net esminės sampratos api</w:t>
      </w:r>
      <w:r w:rsidR="00185954">
        <w:rPr>
          <w:rFonts w:ascii="Times New Roman" w:hAnsi="Times New Roman" w:cs="Times New Roman"/>
          <w:sz w:val="24"/>
          <w:szCs w:val="24"/>
          <w:lang w:val="lt-LT"/>
        </w:rPr>
        <w:t>e produkcijos parametrus. Logiką</w:t>
      </w:r>
      <w:r>
        <w:rPr>
          <w:rFonts w:ascii="Times New Roman" w:hAnsi="Times New Roman" w:cs="Times New Roman"/>
          <w:sz w:val="24"/>
          <w:szCs w:val="24"/>
          <w:lang w:val="lt-LT"/>
        </w:rPr>
        <w:t xml:space="preserve"> ir racionalumą, patvarumą ir kokybę keičia estetika ir patyrimas.</w:t>
      </w:r>
    </w:p>
    <w:p w:rsidR="002B4F25" w:rsidRDefault="00B23CEF"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Kaip toliau aiškina Hjorth ir Kostera (2007, p. 117) postmodernus dizainas reiškia ribų sulaužymą tarp daikto funkcionalumo ir galimybės su juo įgyti tam tikrą patyrimą, žaidžiant su jo formomis, minimizuojant poreikį atsižvelgti į jo paskirtį. Pridedant prie šio aspekto sąvoka „ekonomika“, tai reikštų jog postmoderni vertė generuojama iš postmodernaus dizaino, išlaisvinančio patyrimo, kuris tampa</w:t>
      </w:r>
      <w:r w:rsidR="00185954">
        <w:rPr>
          <w:rFonts w:ascii="Times New Roman" w:hAnsi="Times New Roman" w:cs="Times New Roman"/>
          <w:sz w:val="24"/>
          <w:szCs w:val="24"/>
          <w:lang w:val="lt-LT"/>
        </w:rPr>
        <w:t xml:space="preserve"> esmine</w:t>
      </w:r>
      <w:r>
        <w:rPr>
          <w:rFonts w:ascii="Times New Roman" w:hAnsi="Times New Roman" w:cs="Times New Roman"/>
          <w:sz w:val="24"/>
          <w:szCs w:val="24"/>
          <w:lang w:val="lt-LT"/>
        </w:rPr>
        <w:t xml:space="preserve"> biznio sąlyga.</w:t>
      </w:r>
    </w:p>
    <w:p w:rsidR="00D700CD" w:rsidRPr="002B4F25" w:rsidRDefault="00AD6E17"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Taigi </w:t>
      </w:r>
      <w:r w:rsidR="00B23CEF">
        <w:rPr>
          <w:rFonts w:ascii="Times New Roman" w:hAnsi="Times New Roman" w:cs="Times New Roman"/>
          <w:sz w:val="24"/>
          <w:szCs w:val="24"/>
          <w:lang w:val="lt-LT"/>
        </w:rPr>
        <w:t xml:space="preserve">tampa </w:t>
      </w:r>
      <w:r w:rsidR="00332E82" w:rsidRPr="00B23CEF">
        <w:rPr>
          <w:rFonts w:ascii="Times New Roman" w:hAnsi="Times New Roman" w:cs="Times New Roman"/>
          <w:sz w:val="24"/>
          <w:szCs w:val="24"/>
          <w:lang w:val="lt-LT"/>
        </w:rPr>
        <w:t>akivaizdu, jog postmodernizmo eroje,</w:t>
      </w:r>
      <w:r w:rsidR="00EE01C9" w:rsidRPr="00B23CEF">
        <w:rPr>
          <w:rFonts w:ascii="Times New Roman" w:hAnsi="Times New Roman" w:cs="Times New Roman"/>
          <w:sz w:val="24"/>
          <w:szCs w:val="24"/>
          <w:lang w:val="lt-LT"/>
        </w:rPr>
        <w:t xml:space="preserve"> </w:t>
      </w:r>
      <w:r w:rsidR="00D700CD">
        <w:rPr>
          <w:rFonts w:ascii="Times New Roman" w:hAnsi="Times New Roman" w:cs="Times New Roman"/>
          <w:sz w:val="24"/>
          <w:szCs w:val="24"/>
          <w:lang w:val="lt-LT"/>
        </w:rPr>
        <w:t>vartotojiškumas, tampa neriboto vartojimo, pastoviai kintančių tendencijų ir manipuliacijų individo sąmone simboliu. Šią veiklą bandoma legimuoti ir racionalizuot skleidžiant idėjas apie individo unikalumo ir tapatybės kūrimą, pabrėžiant jog šis procesas niekada nesibaigs</w:t>
      </w:r>
      <w:r w:rsidR="00185954">
        <w:rPr>
          <w:rFonts w:ascii="Times New Roman" w:hAnsi="Times New Roman" w:cs="Times New Roman"/>
          <w:sz w:val="24"/>
          <w:szCs w:val="24"/>
          <w:lang w:val="lt-LT"/>
        </w:rPr>
        <w:t>,</w:t>
      </w:r>
      <w:r w:rsidR="00D700CD">
        <w:rPr>
          <w:rFonts w:ascii="Times New Roman" w:hAnsi="Times New Roman" w:cs="Times New Roman"/>
          <w:sz w:val="24"/>
          <w:szCs w:val="24"/>
          <w:lang w:val="lt-LT"/>
        </w:rPr>
        <w:t xml:space="preserve"> be</w:t>
      </w:r>
      <w:r w:rsidR="00332E82">
        <w:rPr>
          <w:rFonts w:ascii="Times New Roman" w:hAnsi="Times New Roman" w:cs="Times New Roman"/>
          <w:sz w:val="24"/>
          <w:szCs w:val="24"/>
          <w:lang w:val="lt-LT"/>
        </w:rPr>
        <w:t xml:space="preserve">i išryškinant jog žmogus gali </w:t>
      </w:r>
      <w:r w:rsidR="00D700CD">
        <w:rPr>
          <w:rFonts w:ascii="Times New Roman" w:hAnsi="Times New Roman" w:cs="Times New Roman"/>
          <w:sz w:val="24"/>
          <w:szCs w:val="24"/>
          <w:lang w:val="lt-LT"/>
        </w:rPr>
        <w:t>kurti savo patrauklų identitetą tiktai atsidavęs vartotojiškumo imperatyvui. Tačiau nederėtų tuo stebėtis, juk akivaizdu, kad esminis postmodernizmo kultūrinės paradigmos bruožas yra nepasitikėjimas senaisiais identitetais, akcentuojant iš to kylanti netikr</w:t>
      </w:r>
      <w:r w:rsidR="00185954">
        <w:rPr>
          <w:rFonts w:ascii="Times New Roman" w:hAnsi="Times New Roman" w:cs="Times New Roman"/>
          <w:sz w:val="24"/>
          <w:szCs w:val="24"/>
          <w:lang w:val="lt-LT"/>
        </w:rPr>
        <w:t>umo jausmą bei identiteto krizę.  B</w:t>
      </w:r>
      <w:r w:rsidR="00D700CD">
        <w:rPr>
          <w:rFonts w:ascii="Times New Roman" w:hAnsi="Times New Roman" w:cs="Times New Roman"/>
          <w:sz w:val="24"/>
          <w:szCs w:val="24"/>
          <w:lang w:val="lt-LT"/>
        </w:rPr>
        <w:t>ūtent šia nišą ir užpildo vartotojiškos kultūros fenom</w:t>
      </w:r>
      <w:r w:rsidR="00185954">
        <w:rPr>
          <w:rFonts w:ascii="Times New Roman" w:hAnsi="Times New Roman" w:cs="Times New Roman"/>
          <w:sz w:val="24"/>
          <w:szCs w:val="24"/>
          <w:lang w:val="lt-LT"/>
        </w:rPr>
        <w:t>enas, padedantis kurti tobulesnį</w:t>
      </w:r>
      <w:r w:rsidR="00D700CD">
        <w:rPr>
          <w:rFonts w:ascii="Times New Roman" w:hAnsi="Times New Roman" w:cs="Times New Roman"/>
          <w:sz w:val="24"/>
          <w:szCs w:val="24"/>
          <w:lang w:val="lt-LT"/>
        </w:rPr>
        <w:t xml:space="preserve">, patrauklesnį ir sėkmingesnį individą, tam tikra prasme dekonstruojant senąsias mąstymo ir gyvenimo formas (Maclaran </w:t>
      </w:r>
      <w:r w:rsidR="00D700CD">
        <w:rPr>
          <w:rFonts w:ascii="Times New Roman" w:hAnsi="Times New Roman"/>
          <w:sz w:val="24"/>
          <w:szCs w:val="24"/>
          <w:lang w:val="lt-LT"/>
        </w:rPr>
        <w:t>et al., 2003</w:t>
      </w:r>
      <w:r w:rsidR="00D700CD" w:rsidRPr="00075172">
        <w:rPr>
          <w:rFonts w:ascii="Times New Roman" w:hAnsi="Times New Roman"/>
          <w:sz w:val="24"/>
          <w:szCs w:val="24"/>
          <w:lang w:val="lt-LT"/>
        </w:rPr>
        <w:t>).</w:t>
      </w:r>
      <w:r w:rsidR="001B3394">
        <w:rPr>
          <w:rFonts w:ascii="Times New Roman" w:hAnsi="Times New Roman"/>
          <w:sz w:val="24"/>
          <w:szCs w:val="24"/>
          <w:lang w:val="lt-LT"/>
        </w:rPr>
        <w:t xml:space="preserve"> Taip pat</w:t>
      </w:r>
      <w:r w:rsidR="00D35467">
        <w:rPr>
          <w:rFonts w:ascii="Times New Roman" w:hAnsi="Times New Roman"/>
          <w:sz w:val="24"/>
          <w:szCs w:val="24"/>
          <w:lang w:val="lt-LT"/>
        </w:rPr>
        <w:t xml:space="preserve">, </w:t>
      </w:r>
      <w:r w:rsidR="001B3394">
        <w:rPr>
          <w:rFonts w:ascii="Times New Roman" w:hAnsi="Times New Roman"/>
          <w:sz w:val="24"/>
          <w:szCs w:val="24"/>
          <w:lang w:val="lt-LT"/>
        </w:rPr>
        <w:t>pabrėžtina</w:t>
      </w:r>
      <w:r w:rsidR="00185954">
        <w:rPr>
          <w:rFonts w:ascii="Times New Roman" w:hAnsi="Times New Roman"/>
          <w:sz w:val="24"/>
          <w:szCs w:val="24"/>
          <w:lang w:val="lt-LT"/>
        </w:rPr>
        <w:t>,</w:t>
      </w:r>
      <w:r w:rsidR="001B3394">
        <w:rPr>
          <w:rFonts w:ascii="Times New Roman" w:hAnsi="Times New Roman"/>
          <w:sz w:val="24"/>
          <w:szCs w:val="24"/>
          <w:lang w:val="lt-LT"/>
        </w:rPr>
        <w:t xml:space="preserve"> </w:t>
      </w:r>
      <w:r w:rsidR="00D35467">
        <w:rPr>
          <w:rFonts w:ascii="Times New Roman" w:hAnsi="Times New Roman"/>
          <w:sz w:val="24"/>
          <w:szCs w:val="24"/>
          <w:lang w:val="lt-LT"/>
        </w:rPr>
        <w:t>jog vartotojiškumas ne tik užpildo šią nišą</w:t>
      </w:r>
      <w:r w:rsidR="00185954">
        <w:rPr>
          <w:rFonts w:ascii="Times New Roman" w:hAnsi="Times New Roman"/>
          <w:sz w:val="24"/>
          <w:szCs w:val="24"/>
          <w:lang w:val="lt-LT"/>
        </w:rPr>
        <w:t>,</w:t>
      </w:r>
      <w:r w:rsidR="00D35467">
        <w:rPr>
          <w:rFonts w:ascii="Times New Roman" w:hAnsi="Times New Roman"/>
          <w:sz w:val="24"/>
          <w:szCs w:val="24"/>
          <w:lang w:val="lt-LT"/>
        </w:rPr>
        <w:t xml:space="preserve"> tačiau prisideda ir prie senųjų žmogiškųjų socialinių sistemų, hierarchijų ardymo </w:t>
      </w:r>
      <w:r w:rsidR="001B3394">
        <w:rPr>
          <w:rFonts w:ascii="Times New Roman" w:hAnsi="Times New Roman"/>
          <w:sz w:val="24"/>
          <w:szCs w:val="24"/>
          <w:lang w:val="lt-LT"/>
        </w:rPr>
        <w:t>pasitelk</w:t>
      </w:r>
      <w:r w:rsidR="00185954">
        <w:rPr>
          <w:rFonts w:ascii="Times New Roman" w:hAnsi="Times New Roman"/>
          <w:sz w:val="24"/>
          <w:szCs w:val="24"/>
          <w:lang w:val="lt-LT"/>
        </w:rPr>
        <w:t>iant šiuolaikines technologijas</w:t>
      </w:r>
      <w:r w:rsidR="001B3394">
        <w:rPr>
          <w:rFonts w:ascii="Times New Roman" w:hAnsi="Times New Roman"/>
          <w:sz w:val="24"/>
          <w:szCs w:val="24"/>
          <w:lang w:val="lt-LT"/>
        </w:rPr>
        <w:t xml:space="preserve"> kaip postmodernų instrumentarijų.</w:t>
      </w:r>
    </w:p>
    <w:p w:rsidR="002B4F25" w:rsidRDefault="00D35467" w:rsidP="00443E33">
      <w:pPr>
        <w:spacing w:after="0" w:line="360" w:lineRule="auto"/>
        <w:ind w:firstLine="851"/>
        <w:jc w:val="both"/>
        <w:rPr>
          <w:rFonts w:ascii="Times New Roman" w:hAnsi="Times New Roman" w:cs="Times New Roman"/>
          <w:i/>
          <w:sz w:val="24"/>
          <w:szCs w:val="24"/>
          <w:lang w:val="lt-LT"/>
        </w:rPr>
      </w:pPr>
      <w:r w:rsidRPr="008D1E3E">
        <w:rPr>
          <w:rFonts w:ascii="Times New Roman" w:hAnsi="Times New Roman" w:cs="Times New Roman"/>
          <w:i/>
          <w:sz w:val="24"/>
          <w:szCs w:val="24"/>
          <w:lang w:val="lt-LT"/>
        </w:rPr>
        <w:t>Eklektinis ir prisitaikantis vartotojiškumas susilpnino klasinius identitetus ir ištikimybės formas, kas buvo naudinga greit praeinančiom identifikacijom susijusiom su kolektyviniais laisvalaikio vaizdiniais, malonumais ir garsenybėmis (...). Komercinė media suintensy</w:t>
      </w:r>
      <w:r w:rsidR="00185954">
        <w:rPr>
          <w:rFonts w:ascii="Times New Roman" w:hAnsi="Times New Roman" w:cs="Times New Roman"/>
          <w:i/>
          <w:sz w:val="24"/>
          <w:szCs w:val="24"/>
          <w:lang w:val="lt-LT"/>
        </w:rPr>
        <w:t>vino šias kryptis sustiprindama</w:t>
      </w:r>
      <w:r w:rsidRPr="008D1E3E">
        <w:rPr>
          <w:rFonts w:ascii="Times New Roman" w:hAnsi="Times New Roman" w:cs="Times New Roman"/>
          <w:i/>
          <w:sz w:val="24"/>
          <w:szCs w:val="24"/>
          <w:lang w:val="lt-LT"/>
        </w:rPr>
        <w:t xml:space="preserve"> vartojimo santykius įvairiomis technologinėmis strategijomis</w:t>
      </w:r>
      <w:r w:rsidR="00185954">
        <w:rPr>
          <w:rFonts w:ascii="Times New Roman" w:hAnsi="Times New Roman" w:cs="Times New Roman"/>
          <w:i/>
          <w:sz w:val="24"/>
          <w:szCs w:val="24"/>
          <w:lang w:val="lt-LT"/>
        </w:rPr>
        <w:t>,</w:t>
      </w:r>
      <w:r w:rsidRPr="008D1E3E">
        <w:rPr>
          <w:rFonts w:ascii="Times New Roman" w:hAnsi="Times New Roman" w:cs="Times New Roman"/>
          <w:i/>
          <w:sz w:val="24"/>
          <w:szCs w:val="24"/>
          <w:lang w:val="lt-LT"/>
        </w:rPr>
        <w:t xml:space="preserve"> palengvinančiomis kultūriniu vaizdinių panaudojimą.  Kaip prekinė forma, masinė media prisidėjo prie simuliacijos, kurios logika yra destabilizuoti paveldimas socialines ir kultūrines hierarchijas. (Dunn, </w:t>
      </w:r>
      <w:r w:rsidR="000A29CA">
        <w:rPr>
          <w:rFonts w:ascii="Times New Roman" w:hAnsi="Times New Roman" w:cs="Times New Roman"/>
          <w:i/>
          <w:sz w:val="24"/>
          <w:szCs w:val="24"/>
          <w:lang w:val="lt-LT"/>
        </w:rPr>
        <w:t>1998, 12).</w:t>
      </w:r>
    </w:p>
    <w:p w:rsidR="009D3CD7" w:rsidRPr="002B4F25" w:rsidRDefault="00EE01C9" w:rsidP="00443E33">
      <w:pPr>
        <w:spacing w:after="0" w:line="360" w:lineRule="auto"/>
        <w:ind w:firstLine="851"/>
        <w:jc w:val="both"/>
        <w:rPr>
          <w:rFonts w:ascii="Times New Roman" w:hAnsi="Times New Roman" w:cs="Times New Roman"/>
          <w:i/>
          <w:sz w:val="24"/>
          <w:szCs w:val="24"/>
          <w:lang w:val="lt-LT"/>
        </w:rPr>
      </w:pPr>
      <w:r>
        <w:rPr>
          <w:rFonts w:ascii="Times New Roman" w:hAnsi="Times New Roman" w:cs="Times New Roman"/>
          <w:sz w:val="24"/>
          <w:szCs w:val="24"/>
          <w:lang w:val="lt-LT"/>
        </w:rPr>
        <w:t>Taigi, akcentuojant galime teigti, jog žmogaus pažeidžiamumas kyla iš postmodernistinės netikrumo epochos, kurioje senosios vertybinės orientacijos praradusios savo vertę,  taip sukurdamos vieta naujoms, ekonominę išraišką turinčioms destruktyvesnėms gyvenimo formoms, akcentuojančioms abejingumą, susvetimėjimą ir nejautrumą tarp visuomenės narių bei paties žmogaus pavertima preke.</w:t>
      </w:r>
      <w:r w:rsidR="00D35467">
        <w:rPr>
          <w:rFonts w:ascii="Times New Roman" w:hAnsi="Times New Roman" w:cs="Times New Roman"/>
          <w:i/>
          <w:sz w:val="24"/>
          <w:szCs w:val="24"/>
          <w:lang w:val="lt-LT"/>
        </w:rPr>
        <w:t xml:space="preserve"> </w:t>
      </w:r>
      <w:r>
        <w:rPr>
          <w:rFonts w:ascii="Times New Roman" w:hAnsi="Times New Roman" w:cs="Times New Roman"/>
          <w:sz w:val="24"/>
          <w:szCs w:val="24"/>
          <w:lang w:val="lt-LT"/>
        </w:rPr>
        <w:t xml:space="preserve">Šie akcentai sutinkami ir akademiniame diskurse. </w:t>
      </w:r>
      <w:r w:rsidRPr="0063261F">
        <w:rPr>
          <w:rFonts w:ascii="Times New Roman" w:hAnsi="Times New Roman" w:cs="Times New Roman"/>
          <w:i/>
          <w:sz w:val="24"/>
          <w:szCs w:val="24"/>
          <w:lang w:val="lt-LT"/>
        </w:rPr>
        <w:t>Masin</w:t>
      </w:r>
      <w:r>
        <w:rPr>
          <w:rFonts w:ascii="Times New Roman" w:hAnsi="Times New Roman" w:cs="Times New Roman"/>
          <w:i/>
          <w:sz w:val="24"/>
          <w:szCs w:val="24"/>
          <w:lang w:val="lt-LT"/>
        </w:rPr>
        <w:t>e</w:t>
      </w:r>
      <w:r w:rsidRPr="0063261F">
        <w:rPr>
          <w:rFonts w:ascii="Times New Roman" w:hAnsi="Times New Roman" w:cs="Times New Roman"/>
          <w:i/>
          <w:sz w:val="24"/>
          <w:szCs w:val="24"/>
          <w:lang w:val="lt-LT"/>
        </w:rPr>
        <w:t xml:space="preserve"> visuomene mes laikome reliatyviai patogią, užsitikrinusia gerovę, kurioje populiacija auga pasyviai, abejingai ir atomizuotai, kurioje tradicinės ištikimybės ryšiai ir bendravimas tampa fo</w:t>
      </w:r>
      <w:r w:rsidR="00185954">
        <w:rPr>
          <w:rFonts w:ascii="Times New Roman" w:hAnsi="Times New Roman" w:cs="Times New Roman"/>
          <w:i/>
          <w:sz w:val="24"/>
          <w:szCs w:val="24"/>
          <w:lang w:val="lt-LT"/>
        </w:rPr>
        <w:t>rmaliais arba visiškai išnyksta. Š</w:t>
      </w:r>
      <w:r w:rsidRPr="0063261F">
        <w:rPr>
          <w:rFonts w:ascii="Times New Roman" w:hAnsi="Times New Roman" w:cs="Times New Roman"/>
          <w:i/>
          <w:sz w:val="24"/>
          <w:szCs w:val="24"/>
          <w:lang w:val="lt-LT"/>
        </w:rPr>
        <w:t>ioje visuomenėje tarpusavio susietumas paremtas aiškiai apibrėžtais interesais ir nuomonėmis pamažu nyksta, žmogus joje virsta vartotojiškumo objektu, jis pats yra masiškai gaminamas kaip ir visi kiti produktai (...).</w:t>
      </w:r>
      <w:r>
        <w:rPr>
          <w:rFonts w:ascii="Times New Roman" w:hAnsi="Times New Roman" w:cs="Times New Roman"/>
          <w:i/>
          <w:sz w:val="24"/>
          <w:szCs w:val="24"/>
          <w:lang w:val="lt-LT"/>
        </w:rPr>
        <w:t xml:space="preserve"> (Bertens, 1994, p. 30).</w:t>
      </w:r>
      <w:r>
        <w:rPr>
          <w:rFonts w:ascii="Times New Roman" w:hAnsi="Times New Roman" w:cs="Times New Roman"/>
          <w:sz w:val="24"/>
          <w:szCs w:val="24"/>
          <w:lang w:val="lt-LT"/>
        </w:rPr>
        <w:t xml:space="preserve"> </w:t>
      </w:r>
    </w:p>
    <w:p w:rsidR="00443E33" w:rsidRDefault="004C723B" w:rsidP="00443E33">
      <w:pPr>
        <w:pStyle w:val="Pagrindiniotekstotrauka"/>
      </w:pPr>
      <w:r>
        <w:t>Šios pozicijos laikosi ir kiti autoriai kaip pavyzdžiui R. H. Brown (</w:t>
      </w:r>
      <w:r w:rsidRPr="004C723B">
        <w:t>2005, p. 277 – 278), postmodernioje eroje, viskas paklūsta vartotojiškumo imperatyvumui, yra sukomercinama</w:t>
      </w:r>
      <w:r>
        <w:t>s net menas bei vertybės, nors ir kaip kū</w:t>
      </w:r>
      <w:r w:rsidR="00185954">
        <w:t>rėjai</w:t>
      </w:r>
      <w:r>
        <w:t xml:space="preserve"> stengiasi nebūti redukuojami iki prekės statuso, momentinis vartotojiškumas yra </w:t>
      </w:r>
      <w:r w:rsidR="0012778A">
        <w:t>žymiai stipresnis impulsas.</w:t>
      </w:r>
    </w:p>
    <w:p w:rsidR="00D34395" w:rsidRDefault="00D34395" w:rsidP="00443E33">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Nemažiau svarbu akcentuoti ir tai, jog žlugus daugeliui universalių modernizmo idėjų, ekonominiu požiūriu, vartotojiškumo kontekste, transformavosi ir valstybės vaidmuo viešajame gyvenime. Vis daugiau funkcijų, kaip biudžeto reguliavimas, įvairių ekonominių normatyvų atitikimas </w:t>
      </w:r>
      <w:r>
        <w:rPr>
          <w:rFonts w:ascii="Times New Roman" w:hAnsi="Times New Roman" w:cs="Times New Roman"/>
          <w:sz w:val="24"/>
          <w:szCs w:val="24"/>
          <w:lang w:val="lt-LT"/>
        </w:rPr>
        <w:lastRenderedPageBreak/>
        <w:t xml:space="preserve">perleidžiamas virš valstybinėms institucijoms. Kaip aiškina </w:t>
      </w:r>
      <w:r w:rsidRPr="00397FEC">
        <w:rPr>
          <w:rFonts w:ascii="Times New Roman" w:hAnsi="Times New Roman" w:cs="Times New Roman"/>
          <w:sz w:val="24"/>
          <w:szCs w:val="24"/>
          <w:lang w:val="lt-LT"/>
        </w:rPr>
        <w:t>S, Bestas ir D Kellneris (2001, p. 102) šiuolaikinėjė politikoje, ekonominiu požiųriu yra būtina atsakyti ar net atsiskaityti naujoms galingoms, transnacionalinėms corporacijoms, kaip Pasaulio Bankas, Tarptautinis Valiutos Fondas, Pasaulio Prekybos Organizacija, ar formacijoms kaip Europos Sąjunga ar Šiaurės Amerikos Laisvos Prekybos Alliancas. Globalizuota ekonomika ir valstybinė santvarka turi prisitaikyti prie naujų struktūrų ir alliancų, kurie daugeliu atveju pranoksta valstybės galias, kaip pagrindinės modernizmo kultūros tvarkos garanto</w:t>
      </w:r>
      <w:r>
        <w:rPr>
          <w:rFonts w:ascii="Helvetica" w:hAnsi="Helvetica"/>
          <w:color w:val="333333"/>
          <w:sz w:val="18"/>
          <w:szCs w:val="18"/>
          <w:lang w:val="lt-LT"/>
        </w:rPr>
        <w:t xml:space="preserve">. </w:t>
      </w:r>
      <w:r w:rsidRPr="00D34395">
        <w:rPr>
          <w:rFonts w:ascii="Times New Roman" w:hAnsi="Times New Roman" w:cs="Times New Roman"/>
          <w:sz w:val="24"/>
          <w:szCs w:val="24"/>
          <w:lang w:val="lt-LT"/>
        </w:rPr>
        <w:t xml:space="preserve">Vadinasi, </w:t>
      </w:r>
      <w:r>
        <w:rPr>
          <w:rFonts w:ascii="Times New Roman" w:hAnsi="Times New Roman" w:cs="Times New Roman"/>
          <w:sz w:val="24"/>
          <w:szCs w:val="24"/>
          <w:lang w:val="lt-LT"/>
        </w:rPr>
        <w:t>vartotojiškumas ne tik persismelkia į šiuolaikinės visuomenes kolektyvinę sąmonę, bet ir modifikuoja jos tradicines struktūras, keičian funkcinius ryšius.</w:t>
      </w:r>
    </w:p>
    <w:p w:rsidR="001B3394" w:rsidRDefault="000B56D0" w:rsidP="00443E33">
      <w:pPr>
        <w:pStyle w:val="Pagrindiniotekstotrauka"/>
      </w:pPr>
      <w:r>
        <w:t>Todėl a</w:t>
      </w:r>
      <w:r w:rsidR="009D3CD7">
        <w:t>pibendrinant, galime teigti, jog</w:t>
      </w:r>
      <w:r w:rsidR="001B3394">
        <w:t xml:space="preserve"> vartotojiškumo kultūra pasižymi destruktyviom implikacijoms žmogiskiesiems ryšiams</w:t>
      </w:r>
      <w:r w:rsidR="00046BB5">
        <w:t xml:space="preserve"> bei </w:t>
      </w:r>
      <w:r w:rsidR="001B3394">
        <w:t>senosioms socialinėms struktūroms.</w:t>
      </w:r>
      <w:r w:rsidR="00046BB5">
        <w:t xml:space="preserve"> Vartotojiškumas iškreipia ir deformuoja žmogiškųjų vertybių dimensija išryškindamas meterealumo aspektą.</w:t>
      </w:r>
      <w:r w:rsidR="00065444">
        <w:t xml:space="preserve"> </w:t>
      </w:r>
      <w:r w:rsidR="0069510D">
        <w:t xml:space="preserve">Jis taip pat </w:t>
      </w:r>
      <w:r w:rsidR="001B3394">
        <w:t>išryškina ekonominę diferenciaciją</w:t>
      </w:r>
      <w:r w:rsidR="00EE01C9">
        <w:t>,</w:t>
      </w:r>
      <w:r w:rsidR="001B3394">
        <w:t xml:space="preserve"> visuomenės narių susvetimėjimą</w:t>
      </w:r>
      <w:r w:rsidR="00EE01C9">
        <w:t>,</w:t>
      </w:r>
      <w:r w:rsidR="001B3394">
        <w:t xml:space="preserve"> žmogiškųjų ryšių formalizavimą</w:t>
      </w:r>
      <w:r w:rsidR="00EE01C9">
        <w:t>, socialin</w:t>
      </w:r>
      <w:r w:rsidR="001B3394">
        <w:t>io statuso išraiškų akcentavimą, amžiną malonumo ir pramogų siekį, fizinio grožio kultą, identiteto krizę,</w:t>
      </w:r>
      <w:r w:rsidR="00046BB5">
        <w:t xml:space="preserve"> netikrumo epochos pojutį, siekiant ji konpensuoti daiktais bei paties</w:t>
      </w:r>
      <w:r w:rsidR="001B3394">
        <w:t xml:space="preserve"> </w:t>
      </w:r>
      <w:r w:rsidR="00065444">
        <w:t>žmogau</w:t>
      </w:r>
      <w:r w:rsidR="00046BB5">
        <w:t>s redukciją iki prekės statuso. Vartotojiškumas, kaip esminis postmodernizmo komponentas taip pat, reintegruoja tam tikras senąsias mąstymo vis</w:t>
      </w:r>
      <w:r w:rsidR="00B37584">
        <w:t xml:space="preserve">umas kaip Romantizmas, pritaikaint bei dekonstruojant jo </w:t>
      </w:r>
      <w:r w:rsidR="00046BB5">
        <w:t>pamatines idėjas, šių dienų logikai.</w:t>
      </w:r>
    </w:p>
    <w:p w:rsidR="00443E33" w:rsidRDefault="00443E33" w:rsidP="00443E33">
      <w:pPr>
        <w:spacing w:after="0" w:line="360" w:lineRule="auto"/>
        <w:ind w:firstLine="851"/>
        <w:jc w:val="both"/>
        <w:rPr>
          <w:rFonts w:ascii="Times New Roman" w:hAnsi="Times New Roman" w:cs="Times New Roman"/>
          <w:sz w:val="24"/>
          <w:szCs w:val="24"/>
          <w:lang w:val="lt-LT"/>
        </w:rPr>
      </w:pPr>
    </w:p>
    <w:p w:rsidR="00EB25EF" w:rsidRPr="007F1F17" w:rsidRDefault="00130674" w:rsidP="00443E33">
      <w:pPr>
        <w:pStyle w:val="Antrat2"/>
        <w:rPr>
          <w:lang w:val="lt-LT"/>
        </w:rPr>
      </w:pPr>
      <w:bookmarkStart w:id="9" w:name="_Toc401388408"/>
      <w:r>
        <w:rPr>
          <w:lang w:val="lt-LT"/>
        </w:rPr>
        <w:t>Gentinis marketingas - vartotojiškos bendruomenės susiformavimas</w:t>
      </w:r>
      <w:bookmarkEnd w:id="9"/>
    </w:p>
    <w:p w:rsidR="002B4F25" w:rsidRDefault="005A7E56" w:rsidP="00443E33">
      <w:pPr>
        <w:pStyle w:val="Pagrindiniotekstotrauka"/>
      </w:pPr>
      <w:r>
        <w:t xml:space="preserve">Šiame skyriuje bus stengiamasi pademonstruoti, jog postmodernizmo paradigmos aspektai, juos </w:t>
      </w:r>
      <w:r w:rsidR="006D6C68">
        <w:t xml:space="preserve">laiku </w:t>
      </w:r>
      <w:r>
        <w:t>suvokiant ir</w:t>
      </w:r>
      <w:r w:rsidR="006D6C68">
        <w:t xml:space="preserve"> neignoruojant</w:t>
      </w:r>
      <w:r>
        <w:t>, gali būti pan</w:t>
      </w:r>
      <w:r w:rsidR="006D6C68">
        <w:t>audoti itin konstruktyviai. Š</w:t>
      </w:r>
      <w:r>
        <w:t>iuo atveju</w:t>
      </w:r>
      <w:r w:rsidR="006D6C68">
        <w:t xml:space="preserve"> bus koncentruojamasi ties</w:t>
      </w:r>
      <w:r>
        <w:t xml:space="preserve"> privataus sektoriaus</w:t>
      </w:r>
      <w:r w:rsidR="006D6C68">
        <w:t xml:space="preserve"> praktika </w:t>
      </w:r>
      <w:r>
        <w:t>susiju</w:t>
      </w:r>
      <w:r w:rsidR="006D6C68">
        <w:t>sią su marketingo instrumentais, kurie sukurti atsižvelgiant į šiuolaikinės postmodernios epochos bruožus.</w:t>
      </w:r>
      <w:r w:rsidR="00737ACB">
        <w:t xml:space="preserve"> </w:t>
      </w:r>
    </w:p>
    <w:p w:rsidR="00443E33" w:rsidRDefault="00737ACB" w:rsidP="00443E33">
      <w:pPr>
        <w:pStyle w:val="Pagrindiniotekstotrauka"/>
      </w:pPr>
      <w:r>
        <w:t>Būtina sutikti su su B. Cova ir V. Cova (2002, p. 596)</w:t>
      </w:r>
      <w:r w:rsidR="00783324">
        <w:t xml:space="preserve">, kurie aiškindami šiuolaikinės visuomenės būklę, ją charakterizuoja išryškindami individualizmą, </w:t>
      </w:r>
      <w:r w:rsidR="00022BD1">
        <w:t xml:space="preserve">atsiribojimą nuo tradicijų, </w:t>
      </w:r>
      <w:r w:rsidR="00783324">
        <w:t xml:space="preserve">fragmentaciją, kuri neatsiejama nuo </w:t>
      </w:r>
      <w:r w:rsidR="00022BD1">
        <w:t xml:space="preserve">šiuolaikinių technologijų plėtros, kaip internetas, televizija, virtualios hiperrealybės. Šie aspektai, skatina individų izoliaciją ir mažina socialinę interakciją. Tačiau kita vertus, taip pat pastebimi, tam tikri bandymai tai rekonstruoti ir demontuoti, pritaikant šiuolaikines naujoves prie </w:t>
      </w:r>
      <w:r w:rsidR="008D21F1">
        <w:t xml:space="preserve"> tradicinių </w:t>
      </w:r>
      <w:r w:rsidR="00104BF6">
        <w:t>konstruktų kaip bendruomenės, kurių raiškos erdvė tampa</w:t>
      </w:r>
      <w:r w:rsidR="00DF0620">
        <w:t xml:space="preserve"> informacinių technologijų laukas</w:t>
      </w:r>
      <w:r w:rsidR="00104BF6">
        <w:t>.</w:t>
      </w:r>
    </w:p>
    <w:p w:rsidR="00443E33" w:rsidRDefault="00104BF6" w:rsidP="00443E33">
      <w:pPr>
        <w:pStyle w:val="Pagrindiniotekstotrauka"/>
      </w:pPr>
      <w:r>
        <w:t>Kaip teigia M. Patterson (1998, p. 71) šios tendencijos pastebimos todėl, jog šiuolaikiniai postmodernūs vartotojiški individai stengiasi išreikšti savąjį identitetą. Todėl šios naujos, postmodernios bendruomenės, tampa socialiniais „klijais“, kurie pakeičia tradicinius visuomeninius konstruktus, kurie ankščiau jungdavo žmones kaip šeima, ar religija.</w:t>
      </w:r>
    </w:p>
    <w:p w:rsidR="00443E33" w:rsidRDefault="00421619" w:rsidP="00443E33">
      <w:pPr>
        <w:pStyle w:val="Pagrindiniotekstotrauka"/>
      </w:pPr>
      <w:r>
        <w:lastRenderedPageBreak/>
        <w:t xml:space="preserve">Tam linkę pritarti ir J. </w:t>
      </w:r>
      <w:r w:rsidRPr="00421619">
        <w:t>O’Shaughnessy</w:t>
      </w:r>
      <w:r>
        <w:t xml:space="preserve"> ir N. J. </w:t>
      </w:r>
      <w:r w:rsidRPr="00421619">
        <w:t>O’Shaughnessy</w:t>
      </w:r>
      <w:r>
        <w:t xml:space="preserve"> (2002, p. 524) teigdami, jog būtent </w:t>
      </w:r>
      <w:r w:rsidR="00AB29A5">
        <w:t>šios postmodernios bendruomenės</w:t>
      </w:r>
      <w:r>
        <w:t xml:space="preserve"> geriausiai atspindi šiuolaikinę vakarų visuomenės dvasią, paremta vartotojiškumo ir materializmo kultu. Šis vartotojiškumas, tampa būdų atrasti gyvenime prasmę, o hedonizmo maksimizavimas ir materialistinės išraiškos yra </w:t>
      </w:r>
      <w:r w:rsidR="00F47812">
        <w:t>tinkamos motyvacinės priemonės jo siekti.</w:t>
      </w:r>
    </w:p>
    <w:p w:rsidR="00443E33" w:rsidRDefault="00421619" w:rsidP="00443E33">
      <w:pPr>
        <w:pStyle w:val="Pagrindiniotekstotrauka"/>
      </w:pPr>
      <w:r>
        <w:t xml:space="preserve">Be to, tampa </w:t>
      </w:r>
      <w:r w:rsidR="001B3BB2" w:rsidRPr="001B3BB2">
        <w:t>akivaizdu, kad postmodernizmo esminė pozicija yra ta, jog visa socialinė patirtis yra pasakojimas, naratyvas, kuris yra sukonstruotas socialinių grupių, apie gyvenimą, jo sąlygas ir būtinus reikalavimus, kuriais bendruomenės tiki, ir veikia pagal juos ir kuriais privalo tikėti. Negali būti jokio privelegijuoto metanaratyvo (vienijančio pasakojimo)</w:t>
      </w:r>
      <w:r w:rsidR="001B3BB2">
        <w:t xml:space="preserve"> (Fuat </w:t>
      </w:r>
      <w:r w:rsidR="001B3BB2" w:rsidRPr="00D1260B">
        <w:t>et al.,</w:t>
      </w:r>
      <w:r w:rsidR="001B3BB2">
        <w:t xml:space="preserve"> 1997, p. 188).</w:t>
      </w:r>
    </w:p>
    <w:p w:rsidR="00443E33" w:rsidRDefault="00DB5BB6" w:rsidP="00443E33">
      <w:pPr>
        <w:pStyle w:val="Pagrindiniotekstotrauka"/>
      </w:pPr>
      <w:r>
        <w:t xml:space="preserve">Kaip aiškina </w:t>
      </w:r>
      <w:r w:rsidR="00996234">
        <w:t xml:space="preserve">J. W. Murphy, </w:t>
      </w:r>
      <w:r>
        <w:t>kadangi negalima pasitikėti jokiu vienijančiu metanaratyvu, negali būti atrasto</w:t>
      </w:r>
      <w:r w:rsidR="00996234">
        <w:t>s</w:t>
      </w:r>
      <w:r>
        <w:t xml:space="preserve"> universalios tiesos,</w:t>
      </w:r>
      <w:r w:rsidR="00996234">
        <w:t xml:space="preserve"> vadinasi</w:t>
      </w:r>
      <w:r w:rsidR="00AB29A5">
        <w:t>,</w:t>
      </w:r>
      <w:r>
        <w:t xml:space="preserve"> postmoderni </w:t>
      </w:r>
      <w:r w:rsidR="00243EF7">
        <w:t xml:space="preserve">vartotojiška </w:t>
      </w:r>
      <w:r>
        <w:t>bendruomenė, arba „gentis“</w:t>
      </w:r>
      <w:r w:rsidR="00BF48DD">
        <w:t xml:space="preserve"> individams, netikrumo epochoje</w:t>
      </w:r>
      <w:r>
        <w:t xml:space="preserve"> gali padėti atrasti „vietinę“</w:t>
      </w:r>
      <w:r w:rsidR="00996234">
        <w:t xml:space="preserve"> tiesą, k</w:t>
      </w:r>
      <w:r w:rsidR="00AB29A5">
        <w:t>uri būtų</w:t>
      </w:r>
      <w:r>
        <w:t xml:space="preserve"> prieinama čia ir </w:t>
      </w:r>
      <w:r w:rsidRPr="00996234">
        <w:t>dabar</w:t>
      </w:r>
      <w:r w:rsidR="00996234" w:rsidRPr="00996234">
        <w:t xml:space="preserve"> </w:t>
      </w:r>
      <w:r w:rsidRPr="00996234">
        <w:t xml:space="preserve">(cit. pgl: </w:t>
      </w:r>
      <w:r w:rsidR="00996234" w:rsidRPr="00996234">
        <w:t>Gómez Arias Laurentino</w:t>
      </w:r>
      <w:r w:rsidRPr="00996234">
        <w:t>,</w:t>
      </w:r>
      <w:r w:rsidR="00996234" w:rsidRPr="00996234">
        <w:t xml:space="preserve"> </w:t>
      </w:r>
      <w:r w:rsidRPr="00996234">
        <w:t xml:space="preserve"> </w:t>
      </w:r>
      <w:r w:rsidR="00996234" w:rsidRPr="00996234">
        <w:t xml:space="preserve">Acebrón </w:t>
      </w:r>
      <w:r w:rsidR="00996234">
        <w:t>2001, p. 14</w:t>
      </w:r>
      <w:r w:rsidRPr="00996234">
        <w:t>)</w:t>
      </w:r>
      <w:r w:rsidR="00996234">
        <w:t>.</w:t>
      </w:r>
    </w:p>
    <w:p w:rsidR="00443E33" w:rsidRDefault="00D1260B" w:rsidP="00443E33">
      <w:pPr>
        <w:pStyle w:val="Pagrindiniotekstotrauka"/>
      </w:pPr>
      <w:r>
        <w:t>Atsižvelgiant į šias kultūrines mąstymo formas, privatus sektorius vartotojus pradėjo suvokti ne kaip atskirus individus, bet kaip jų grupes,  kaip bendruomenes,</w:t>
      </w:r>
      <w:r w:rsidR="00AB29A5">
        <w:t xml:space="preserve"> kurios burtųsi apie jų tiekiamą</w:t>
      </w:r>
      <w:r>
        <w:t xml:space="preserve"> pr</w:t>
      </w:r>
      <w:r w:rsidR="00AB29A5">
        <w:t>odukciją</w:t>
      </w:r>
      <w:r>
        <w:t>. Tokiu būdu, jų vartotojiškumą, lojalumą konkrečiai prekei ar paslaugai būtų galima sustiprint</w:t>
      </w:r>
      <w:r w:rsidR="00AB29A5">
        <w:t>i (siekiant maksimizuoti pelną)</w:t>
      </w:r>
      <w:r>
        <w:t xml:space="preserve"> skatinant individų tarpusavio ryšius, emocinius ir hedonistinius santykius, išnaudojant evoliucinį pagrindą turinčią grupės – bendruomenės koncepciją</w:t>
      </w:r>
      <w:r w:rsidR="004936F3">
        <w:t>, taikant gentinio marketingo stategiją</w:t>
      </w:r>
      <w:r>
        <w:t xml:space="preserve"> (Goulding </w:t>
      </w:r>
      <w:r w:rsidRPr="00D1260B">
        <w:t>et al.,</w:t>
      </w:r>
      <w:r>
        <w:t xml:space="preserve"> 2013, p. 813 – 814).</w:t>
      </w:r>
    </w:p>
    <w:p w:rsidR="00443E33" w:rsidRDefault="00100B32" w:rsidP="00443E33">
      <w:pPr>
        <w:pStyle w:val="Pagrindiniotekstotrauka"/>
      </w:pPr>
      <w:r>
        <w:t>Kita vertus, būtina paminėti ir tai, jog šis procesas gali būti ir atvirkštinis,  iškristalizuojant tai, jog marketingas taip pat nukreipiamas ir į jau egzistuojančios „genties“ stiprinimą, susibūrios ne dėl organizacijos tiekiančios produkcija, bet dėl konkrečios sferos, pavyzdžiui sporto komandos. Tokiu atveju, organizacija suinteresuota skatinti šios bendruomenės vartotojiškumą, orientuodamasi į jų emocinį ryšį su palaikoma komanda, prekiaudama įvairiausia simbolika (per kurią stiprinami vidiniai bendruomenės ryšiai)</w:t>
      </w:r>
      <w:r w:rsidR="00AB29A5">
        <w:t>,</w:t>
      </w:r>
      <w:r>
        <w:t xml:space="preserve"> bei skatinant jų išorinį unikalumą (taip stengiantis pritraukti naujų vartotojų), (Meir, Scott, </w:t>
      </w:r>
      <w:r w:rsidRPr="00311FD4">
        <w:t xml:space="preserve">2007, p. </w:t>
      </w:r>
      <w:r>
        <w:t>331 – 333).</w:t>
      </w:r>
    </w:p>
    <w:p w:rsidR="00443E33" w:rsidRDefault="0003569B" w:rsidP="00443E33">
      <w:pPr>
        <w:pStyle w:val="Pagrindiniotekstotrauka"/>
      </w:pPr>
      <w:r>
        <w:t xml:space="preserve">Taigi, </w:t>
      </w:r>
      <w:r w:rsidR="00AE2A99">
        <w:t xml:space="preserve">vartotojiškoje kultūroje, individai ne tik stengiasi išsiskirti  plačiojoje visuomenėje, tačiau jie  taip pat stengiasi pasižymėti skirtingais atributais „savoje“ gentyje, kurie sporto komandos atveju, taptų jų emocinio prisirišimo komandos atžvilgiu ir vidinio statuso, hierarchijos išraiškos elementais gentyje. Tuo tikslu, būtina paminėti K. Hunt klasifikaciją, kaip laikini fanai, vietiniai fanai, pasiaukojantys fanai, fanai fanatikai ir disfunkciniai fanai (Garry, </w:t>
      </w:r>
      <w:r w:rsidR="00AE2A99" w:rsidRPr="00AE2A99">
        <w:t xml:space="preserve">2008, </w:t>
      </w:r>
      <w:r w:rsidR="00AE2A99" w:rsidRPr="00D1260B">
        <w:t>et al.,</w:t>
      </w:r>
      <w:r w:rsidR="00AE2A99">
        <w:t xml:space="preserve"> p. 961).</w:t>
      </w:r>
      <w:r w:rsidR="00737F72">
        <w:t xml:space="preserve"> O skirtinga fanų klasifikacija, implikuoja tai, jog jie privalo pasižymėti tam tikra, unikalia simbolika, kuri pabrėžtų jų statusą, tiek tarp vidinių genties narių, tiek tarp išorinių, opozicinių genčių. Taigi šios simbolikos gamyba, tampa verslo organizacijų pajamų generavimo šaltiniu.</w:t>
      </w:r>
    </w:p>
    <w:p w:rsidR="00443E33" w:rsidRDefault="004936F3" w:rsidP="00443E33">
      <w:pPr>
        <w:pStyle w:val="Pagrindiniotekstotrauka"/>
      </w:pPr>
      <w:r>
        <w:lastRenderedPageBreak/>
        <w:t>Verslo kompanijos taikydamos gentinį marketingą iš esmės skatina individus užmegzti ryšius, paremtus tuo, jog tokie procesai kaip saviidentifikacija su grupe, būtų paremti ritualais kaip tam tikrų prekių ar paslaugų (simbolių) įsigijimas bei vartojimas, konkrečios internetinės paskyros turėjimas, ar dalyvavimas vienokioje mokamojo veikloje. Identiteto paieškos sukuria tai, jog žmogus stengiasi susitapatinti su žinoma, populiaria grupe, tokiu būdų stiprindamas (ar sukūrdamas) ir savąjį identetą bei didindamas pasitikėjimą savimi (Pedro, Leal, 2008, p. 20 – 21).</w:t>
      </w:r>
    </w:p>
    <w:p w:rsidR="00443E33" w:rsidRDefault="00604E79" w:rsidP="00443E33">
      <w:pPr>
        <w:pStyle w:val="Pagrindiniotekstotrauka"/>
      </w:pPr>
      <w:r>
        <w:t>Šios psichologinės priežastys, tuo pat metu ne tik didina organizacijų pelną, bet užtikrina ir tai, jog firmos, kurios skatina vartotojiškų bendruomenių kūrimąsi, užsitikrina ilgalaikį šių grupių lojalumą,</w:t>
      </w:r>
      <w:r w:rsidR="00DF5306">
        <w:t xml:space="preserve"> kuris neatsiejamas</w:t>
      </w:r>
      <w:r>
        <w:t xml:space="preserve"> </w:t>
      </w:r>
      <w:r w:rsidR="00DF5306">
        <w:t xml:space="preserve">nuo organizacijų teikiamos </w:t>
      </w:r>
      <w:r>
        <w:t>produkcijos ir</w:t>
      </w:r>
      <w:r w:rsidR="00DF5306">
        <w:t xml:space="preserve"> iš jos vartotojiškos bendruomenės gaunamų emocijų, bendro kolektyvinio patyrimo (Cleo, Imrie, 2011, p. 40 – 41).</w:t>
      </w:r>
    </w:p>
    <w:p w:rsidR="00443E33" w:rsidRDefault="00FF15EF" w:rsidP="00443E33">
      <w:pPr>
        <w:pStyle w:val="Pagrindiniotekstotrauka"/>
      </w:pPr>
      <w:r>
        <w:t xml:space="preserve">Svarbu paminėti ir tai, jog  remiantis daugelio autorių </w:t>
      </w:r>
      <w:r w:rsidR="00AB29A5">
        <w:t>analize</w:t>
      </w:r>
      <w:r>
        <w:t xml:space="preserve"> atlik</w:t>
      </w:r>
      <w:r w:rsidR="00165473">
        <w:t>t</w:t>
      </w:r>
      <w:r>
        <w:t>a G. Simmons (2008, p. 303 – 304), gentinis marketingas ne tik užtikrina vartotojų lojalumą, tačiau taip pat padeda pagerinti teikiamų paslaugų ar parduodamos produkcijos kokybę, atsižvelgiant į nuolatinį grįžtamąjį ryšį ir postmodernių bendruomenių</w:t>
      </w:r>
      <w:r w:rsidR="00411A96">
        <w:t xml:space="preserve"> realią</w:t>
      </w:r>
      <w:r>
        <w:t xml:space="preserve"> patirtį jas naudojant. Kita vertus, svarbu ir tai, jog organizacijos privalo sukurti itin įvairiapusiška produkcija, tam, kad vartotojai galėtų išreikšti save ski</w:t>
      </w:r>
      <w:r w:rsidR="00370B41">
        <w:t>rtingais simboliais ir formomis, taip atspindint šiuolaikinės epochos dvasią.</w:t>
      </w:r>
    </w:p>
    <w:p w:rsidR="00443E33" w:rsidRDefault="00CA01FC" w:rsidP="00443E33">
      <w:pPr>
        <w:pStyle w:val="Pagrindiniotekstotrauka"/>
      </w:pPr>
      <w:r>
        <w:t>Taigi akcentuotina, jog gentinio marketingo kontekste, vartotojas yra ne vien produkcijos naudotojas, bet</w:t>
      </w:r>
      <w:r w:rsidR="00AB29A5">
        <w:t>,</w:t>
      </w:r>
      <w:r>
        <w:t xml:space="preserve"> </w:t>
      </w:r>
      <w:r w:rsidR="003B6B19">
        <w:t xml:space="preserve"> taip pat</w:t>
      </w:r>
      <w:r w:rsidR="00AB29A5">
        <w:t>,</w:t>
      </w:r>
      <w:r w:rsidR="003B6B19">
        <w:t xml:space="preserve"> </w:t>
      </w:r>
      <w:r>
        <w:t>tiesioginis veiksnys, kuris yra integruojamas į produkcijos sistemą. Todėl gamyba remiasi plataus mąsto dalyvavimo teikiamais rezultatais, abipusiu dialogu tarp postmodernių vartotojiškų bendruomenių (kurios gerina paslaugų kokybę ir skatina inovacijas) ir paslaugas ar produkciją teikiančių organizacijų (Canniford, 2011, p. 592).</w:t>
      </w:r>
    </w:p>
    <w:p w:rsidR="00443E33" w:rsidRDefault="005C1F3D" w:rsidP="00443E33">
      <w:pPr>
        <w:pStyle w:val="Pagrindiniotekstotrauka"/>
      </w:pPr>
      <w:r>
        <w:t>Kita vertus, bendruomenės nariai, taip pat gauna ne vien produkciją, ar kitų narių solidarumą,  tačiau ir galimybę sutapatinti save su populiariais, ar tam tikrais atvejais prestižiniais ženklais, kurie turi tam tikrą emocinį „svorį“ visuomenės akyse. Pastebėtina ir tai, jog suskaidytoje visuomenėje, postmoderniai vartotojiškai bendruomenei priklausantys asmenys remiantis ženklais „brendais“ turi galimybę kitus diferencijuoti į savus ir svetimus, taip kovodami su savo pačių netikrumo jausmu (Harwood, Garry, 2009, p. 69).</w:t>
      </w:r>
    </w:p>
    <w:p w:rsidR="00443E33" w:rsidRDefault="00100B32" w:rsidP="00443E33">
      <w:pPr>
        <w:pStyle w:val="Pagrindiniotekstotrauka"/>
      </w:pPr>
      <w:r>
        <w:t>Gentinio  marketingo patrauklumas atsiskleidžia nagrinėjant jo taikymo pavyzdžius, todėl būtina paminėti, jog gentinis marketingas, aktualus ne tik sportinėje veikloje, bet ir virtualiose bendruomenėse, kaip „facebook“, ar „twitter“, (</w:t>
      </w:r>
      <w:r w:rsidR="00A14F67">
        <w:t>nuolatinis privataus gyvenimo demonstravimas</w:t>
      </w:r>
      <w:r>
        <w:t>, klasifikacija į opozicines bendruomenes,  „savų ir svetimų logika“</w:t>
      </w:r>
      <w:r w:rsidR="00A153A4">
        <w:t xml:space="preserve"> kolektyvinės emocijos ir aistrą</w:t>
      </w:r>
      <w:r w:rsidR="00A14F67">
        <w:t xml:space="preserve"> gaunama iš komentarų</w:t>
      </w:r>
      <w:r>
        <w:t>,</w:t>
      </w:r>
      <w:r w:rsidR="00A14F67">
        <w:t xml:space="preserve"> vertinimų,</w:t>
      </w:r>
      <w:r>
        <w:t xml:space="preserve"> bendri ritualai ir tikėjimų visuma), (Garry</w:t>
      </w:r>
      <w:r w:rsidRPr="000D6186">
        <w:t xml:space="preserve"> et al., 200</w:t>
      </w:r>
      <w:r>
        <w:t>8</w:t>
      </w:r>
      <w:r w:rsidRPr="000D6186">
        <w:t xml:space="preserve">, p. </w:t>
      </w:r>
      <w:r>
        <w:t>961-963</w:t>
      </w:r>
      <w:r w:rsidRPr="000D6186">
        <w:t>).</w:t>
      </w:r>
    </w:p>
    <w:p w:rsidR="00443E33" w:rsidRDefault="00C140D4" w:rsidP="00443E33">
      <w:pPr>
        <w:pStyle w:val="Pagrindiniotekstotrauka"/>
      </w:pPr>
      <w:r>
        <w:t xml:space="preserve">Kaip šios strategijos sėkmingą taikymo pavyzdį </w:t>
      </w:r>
      <w:r w:rsidR="00C06FF5">
        <w:t xml:space="preserve">taip pat </w:t>
      </w:r>
      <w:r>
        <w:t>galime paminėti ir Ducati motociklų gamintojus.</w:t>
      </w:r>
    </w:p>
    <w:p w:rsidR="00443E33" w:rsidRDefault="00C06FF5" w:rsidP="00443E33">
      <w:pPr>
        <w:pStyle w:val="Pagrindiniotekstotrauka"/>
        <w:rPr>
          <w:i/>
        </w:rPr>
      </w:pPr>
      <w:r w:rsidRPr="00204D58">
        <w:rPr>
          <w:i/>
        </w:rPr>
        <w:lastRenderedPageBreak/>
        <w:t>Ducati vadybos modelis, n</w:t>
      </w:r>
      <w:r w:rsidR="00A153A4">
        <w:rPr>
          <w:i/>
        </w:rPr>
        <w:t>ulemė ypatinga kompanijos sėkmę. Š</w:t>
      </w:r>
      <w:r w:rsidRPr="00204D58">
        <w:rPr>
          <w:i/>
        </w:rPr>
        <w:t>iandien Ducati yra ne vien mylimiausias Europos motociklų industrijos gamintojas bet ir kultinis prekės ženklas su nuolatos augančia pasekėjų bendruomene, kurie vadinami „Ducatistais“.</w:t>
      </w:r>
      <w:r w:rsidR="00156099" w:rsidRPr="00204D58">
        <w:rPr>
          <w:i/>
        </w:rPr>
        <w:t xml:space="preserve"> Šiame modelyje, tiek darbuotojai, tiek vartotojai turi ta pati statusą susijusį su prekinio ženklo bendruomene, kitaip tariant</w:t>
      </w:r>
      <w:r w:rsidR="00A153A4">
        <w:rPr>
          <w:i/>
        </w:rPr>
        <w:t>,</w:t>
      </w:r>
      <w:r w:rsidR="00156099" w:rsidRPr="00204D58">
        <w:rPr>
          <w:i/>
        </w:rPr>
        <w:t xml:space="preserve"> jie yra neatskiriami, tol kol priklauso šiai bendruomenei. (...) </w:t>
      </w:r>
      <w:r w:rsidR="00204D58" w:rsidRPr="00204D58">
        <w:rPr>
          <w:i/>
        </w:rPr>
        <w:t>Ducati ir Ducatistai reprezentuoja klasikinį pavyzdį, kaip prekės ženklo jungiamos bendruomenės sukuria vartotojų ir gamintojų ryšį, jas paverčiant</w:t>
      </w:r>
      <w:r w:rsidR="00204D58">
        <w:rPr>
          <w:i/>
        </w:rPr>
        <w:t xml:space="preserve"> tikrais kompanijos partneriais (Cova, Saucet, 2014, p. 14).</w:t>
      </w:r>
    </w:p>
    <w:p w:rsidR="000D70A1" w:rsidRPr="00443E33" w:rsidRDefault="00C63538" w:rsidP="00443E33">
      <w:pPr>
        <w:pStyle w:val="Pagrindiniotekstotrauka"/>
      </w:pPr>
      <w:r w:rsidRPr="00443E33">
        <w:rPr>
          <w:color w:val="231F20"/>
        </w:rPr>
        <w:t>Aptarus daugelį svarbiau</w:t>
      </w:r>
      <w:r w:rsidR="00204D58" w:rsidRPr="00443E33">
        <w:rPr>
          <w:color w:val="231F20"/>
        </w:rPr>
        <w:t xml:space="preserve">sių gentinio marketingo bruožų ir pavyzdžių, </w:t>
      </w:r>
      <w:r w:rsidRPr="00443E33">
        <w:rPr>
          <w:color w:val="231F20"/>
        </w:rPr>
        <w:t xml:space="preserve">būtina juos konkretizuoti. </w:t>
      </w:r>
      <w:r w:rsidR="002E3B74" w:rsidRPr="00443E33">
        <w:rPr>
          <w:color w:val="231F20"/>
        </w:rPr>
        <w:t xml:space="preserve">Todėl </w:t>
      </w:r>
      <w:r w:rsidR="002E3B74" w:rsidRPr="00443E33">
        <w:t>o</w:t>
      </w:r>
      <w:r w:rsidR="008C7E5C" w:rsidRPr="00443E33">
        <w:t xml:space="preserve">rganizacijoms, norinčioms </w:t>
      </w:r>
      <w:r w:rsidR="00223625" w:rsidRPr="00443E33">
        <w:t>sukurti vartotojišką ben</w:t>
      </w:r>
      <w:r w:rsidR="008C7E5C" w:rsidRPr="00443E33">
        <w:t xml:space="preserve">druomenę,  būtina atkreipti dėmesį ir </w:t>
      </w:r>
      <w:r w:rsidR="00223625" w:rsidRPr="00443E33">
        <w:t>įvykdyti šiuos penkis reikalavimus</w:t>
      </w:r>
      <w:r w:rsidR="00DF4EEC" w:rsidRPr="00443E33">
        <w:rPr>
          <w:i/>
        </w:rPr>
        <w:t>:</w:t>
      </w:r>
    </w:p>
    <w:p w:rsidR="003316E4" w:rsidRDefault="00223625" w:rsidP="00BE2EE4">
      <w:pPr>
        <w:spacing w:after="0" w:line="360" w:lineRule="auto"/>
        <w:ind w:firstLine="1296"/>
        <w:jc w:val="both"/>
        <w:rPr>
          <w:rFonts w:ascii="Times New Roman" w:hAnsi="Times New Roman" w:cs="Times New Roman"/>
          <w:i/>
          <w:sz w:val="24"/>
          <w:szCs w:val="24"/>
          <w:lang w:val="lt-LT"/>
        </w:rPr>
      </w:pPr>
      <w:r w:rsidRPr="00AC439E">
        <w:rPr>
          <w:rFonts w:ascii="Times New Roman" w:hAnsi="Times New Roman" w:cs="Times New Roman"/>
          <w:i/>
          <w:sz w:val="24"/>
          <w:szCs w:val="24"/>
          <w:lang w:val="lt-LT"/>
        </w:rPr>
        <w:t xml:space="preserve">1) </w:t>
      </w:r>
      <w:r w:rsidRPr="00DF4EEC">
        <w:rPr>
          <w:rFonts w:ascii="Times New Roman" w:hAnsi="Times New Roman" w:cs="Times New Roman"/>
          <w:b/>
          <w:i/>
          <w:sz w:val="24"/>
          <w:szCs w:val="24"/>
          <w:lang w:val="lt-LT"/>
        </w:rPr>
        <w:t>Netikėtas atsiradimas</w:t>
      </w:r>
      <w:r w:rsidRPr="00AC439E">
        <w:rPr>
          <w:rFonts w:ascii="Times New Roman" w:hAnsi="Times New Roman" w:cs="Times New Roman"/>
          <w:i/>
          <w:sz w:val="24"/>
          <w:szCs w:val="24"/>
          <w:lang w:val="lt-LT"/>
        </w:rPr>
        <w:t>. Būtina ideologija, kuri prieštarauja vyraujančiom normom, kuri įkūnija bekompromisinį idealizmą ir užtikrintumą, kuri išreiškia su romantine aistra ir šalta logika.</w:t>
      </w:r>
    </w:p>
    <w:p w:rsidR="00223625" w:rsidRPr="003316E4" w:rsidRDefault="00223625" w:rsidP="00BE2EE4">
      <w:pPr>
        <w:spacing w:after="0" w:line="360" w:lineRule="auto"/>
        <w:ind w:firstLine="1296"/>
        <w:jc w:val="both"/>
        <w:rPr>
          <w:rFonts w:ascii="Times New Roman" w:hAnsi="Times New Roman" w:cs="Times New Roman"/>
          <w:i/>
          <w:sz w:val="24"/>
          <w:szCs w:val="24"/>
          <w:lang w:val="lt-LT"/>
        </w:rPr>
      </w:pPr>
      <w:r w:rsidRPr="00AC439E">
        <w:rPr>
          <w:rFonts w:ascii="Times New Roman" w:hAnsi="Times New Roman" w:cs="Times New Roman"/>
          <w:bCs/>
          <w:i/>
          <w:iCs/>
          <w:sz w:val="24"/>
          <w:szCs w:val="24"/>
          <w:lang w:val="lt-LT"/>
        </w:rPr>
        <w:t xml:space="preserve">2)  </w:t>
      </w:r>
      <w:r w:rsidRPr="00DF4EEC">
        <w:rPr>
          <w:rFonts w:ascii="Times New Roman" w:hAnsi="Times New Roman" w:cs="Times New Roman"/>
          <w:b/>
          <w:bCs/>
          <w:i/>
          <w:iCs/>
          <w:sz w:val="24"/>
          <w:szCs w:val="24"/>
          <w:lang w:val="lt-LT"/>
        </w:rPr>
        <w:t>Tikėjimu visuma</w:t>
      </w:r>
      <w:r w:rsidRPr="00AC439E">
        <w:rPr>
          <w:rFonts w:ascii="Times New Roman" w:hAnsi="Times New Roman" w:cs="Times New Roman"/>
          <w:bCs/>
          <w:i/>
          <w:iCs/>
          <w:sz w:val="24"/>
          <w:szCs w:val="24"/>
          <w:lang w:val="lt-LT"/>
        </w:rPr>
        <w:t>. Mitologija apie tai, kaip pasaulis veikia ir kaip bendruomenės nariai galėtų maksimizuoti ir išreikšti save, santykyje su pasauliu.</w:t>
      </w:r>
    </w:p>
    <w:p w:rsidR="003316E4" w:rsidRPr="00AC439E" w:rsidRDefault="00223625" w:rsidP="00BE2EE4">
      <w:pPr>
        <w:autoSpaceDE w:val="0"/>
        <w:autoSpaceDN w:val="0"/>
        <w:adjustRightInd w:val="0"/>
        <w:spacing w:after="0" w:line="360" w:lineRule="auto"/>
        <w:jc w:val="both"/>
        <w:rPr>
          <w:rFonts w:ascii="Times New Roman" w:hAnsi="Times New Roman" w:cs="Times New Roman"/>
          <w:bCs/>
          <w:i/>
          <w:iCs/>
          <w:sz w:val="24"/>
          <w:szCs w:val="24"/>
          <w:lang w:val="lt-LT"/>
        </w:rPr>
      </w:pPr>
      <w:r w:rsidRPr="00AC439E">
        <w:rPr>
          <w:rFonts w:ascii="Times New Roman" w:hAnsi="Times New Roman" w:cs="Times New Roman"/>
          <w:bCs/>
          <w:i/>
          <w:iCs/>
          <w:sz w:val="24"/>
          <w:szCs w:val="24"/>
          <w:lang w:val="lt-LT"/>
        </w:rPr>
        <w:tab/>
      </w:r>
      <w:r w:rsidRPr="004C0C35">
        <w:rPr>
          <w:rFonts w:ascii="Times New Roman" w:hAnsi="Times New Roman" w:cs="Times New Roman"/>
          <w:bCs/>
          <w:i/>
          <w:iCs/>
          <w:sz w:val="24"/>
          <w:szCs w:val="24"/>
          <w:lang w:val="lt-LT"/>
        </w:rPr>
        <w:t xml:space="preserve">3) </w:t>
      </w:r>
      <w:r w:rsidRPr="004C0C35">
        <w:rPr>
          <w:rFonts w:ascii="Times New Roman" w:hAnsi="Times New Roman" w:cs="Times New Roman"/>
          <w:b/>
          <w:bCs/>
          <w:i/>
          <w:iCs/>
          <w:sz w:val="24"/>
          <w:szCs w:val="24"/>
          <w:lang w:val="lt-LT"/>
        </w:rPr>
        <w:t>Ritualai</w:t>
      </w:r>
      <w:r w:rsidRPr="004C0C35">
        <w:rPr>
          <w:rFonts w:ascii="Times New Roman" w:hAnsi="Times New Roman" w:cs="Times New Roman"/>
          <w:bCs/>
          <w:i/>
          <w:iCs/>
          <w:sz w:val="24"/>
          <w:szCs w:val="24"/>
          <w:lang w:val="lt-LT"/>
        </w:rPr>
        <w:t xml:space="preserve">. Būtina sukurti stilizuotus, </w:t>
      </w:r>
      <w:r w:rsidRPr="00AC439E">
        <w:rPr>
          <w:rFonts w:ascii="Times New Roman" w:hAnsi="Times New Roman" w:cs="Times New Roman"/>
          <w:bCs/>
          <w:i/>
          <w:iCs/>
          <w:sz w:val="24"/>
          <w:szCs w:val="24"/>
          <w:lang w:val="lt-LT"/>
        </w:rPr>
        <w:t xml:space="preserve">glaustus, rutinizuotus elgesio modelius, kurie atspindėtų „genties“ </w:t>
      </w:r>
      <w:r w:rsidR="00A153A4">
        <w:rPr>
          <w:rFonts w:ascii="Times New Roman" w:hAnsi="Times New Roman" w:cs="Times New Roman"/>
          <w:bCs/>
          <w:i/>
          <w:iCs/>
          <w:sz w:val="24"/>
          <w:szCs w:val="24"/>
          <w:lang w:val="lt-LT"/>
        </w:rPr>
        <w:t>į</w:t>
      </w:r>
      <w:r w:rsidR="00254664" w:rsidRPr="00AC439E">
        <w:rPr>
          <w:rFonts w:ascii="Times New Roman" w:hAnsi="Times New Roman" w:cs="Times New Roman"/>
          <w:bCs/>
          <w:i/>
          <w:iCs/>
          <w:sz w:val="24"/>
          <w:szCs w:val="24"/>
          <w:lang w:val="lt-LT"/>
        </w:rPr>
        <w:t>deologiją</w:t>
      </w:r>
      <w:r w:rsidRPr="00AC439E">
        <w:rPr>
          <w:rFonts w:ascii="Times New Roman" w:hAnsi="Times New Roman" w:cs="Times New Roman"/>
          <w:bCs/>
          <w:i/>
          <w:iCs/>
          <w:sz w:val="24"/>
          <w:szCs w:val="24"/>
          <w:lang w:val="lt-LT"/>
        </w:rPr>
        <w:t xml:space="preserve"> ir tikėjimų sistemą. Tai padeda sukurti institucijos atmintį</w:t>
      </w:r>
      <w:r w:rsidR="00A153A4">
        <w:rPr>
          <w:rFonts w:ascii="Times New Roman" w:hAnsi="Times New Roman" w:cs="Times New Roman"/>
          <w:bCs/>
          <w:i/>
          <w:iCs/>
          <w:sz w:val="24"/>
          <w:szCs w:val="24"/>
          <w:lang w:val="lt-LT"/>
        </w:rPr>
        <w:t xml:space="preserve"> ir jausmą, jog tu jai priklausei</w:t>
      </w:r>
      <w:r w:rsidRPr="00AC439E">
        <w:rPr>
          <w:rFonts w:ascii="Times New Roman" w:hAnsi="Times New Roman" w:cs="Times New Roman"/>
          <w:bCs/>
          <w:i/>
          <w:iCs/>
          <w:sz w:val="24"/>
          <w:szCs w:val="24"/>
          <w:lang w:val="lt-LT"/>
        </w:rPr>
        <w:t>, dar prieš</w:t>
      </w:r>
      <w:r w:rsidR="006F0915" w:rsidRPr="00AC439E">
        <w:rPr>
          <w:rFonts w:ascii="Times New Roman" w:hAnsi="Times New Roman" w:cs="Times New Roman"/>
          <w:bCs/>
          <w:i/>
          <w:iCs/>
          <w:sz w:val="24"/>
          <w:szCs w:val="24"/>
          <w:lang w:val="lt-LT"/>
        </w:rPr>
        <w:t xml:space="preserve"> tau</w:t>
      </w:r>
      <w:r w:rsidRPr="00AC439E">
        <w:rPr>
          <w:rFonts w:ascii="Times New Roman" w:hAnsi="Times New Roman" w:cs="Times New Roman"/>
          <w:bCs/>
          <w:i/>
          <w:iCs/>
          <w:sz w:val="24"/>
          <w:szCs w:val="24"/>
          <w:lang w:val="lt-LT"/>
        </w:rPr>
        <w:t xml:space="preserve"> tampant jos nariu.</w:t>
      </w:r>
    </w:p>
    <w:p w:rsidR="00AC439E" w:rsidRPr="00856EE6" w:rsidRDefault="00223625" w:rsidP="00BE2EE4">
      <w:pPr>
        <w:autoSpaceDE w:val="0"/>
        <w:autoSpaceDN w:val="0"/>
        <w:adjustRightInd w:val="0"/>
        <w:spacing w:after="0" w:line="360" w:lineRule="auto"/>
        <w:jc w:val="both"/>
        <w:rPr>
          <w:rFonts w:ascii="Times New Roman" w:hAnsi="Times New Roman" w:cs="Times New Roman"/>
          <w:bCs/>
          <w:iCs/>
          <w:sz w:val="24"/>
          <w:szCs w:val="24"/>
          <w:lang w:val="lt-LT"/>
        </w:rPr>
      </w:pPr>
      <w:r w:rsidRPr="00AC439E">
        <w:rPr>
          <w:rFonts w:ascii="Times New Roman" w:hAnsi="Times New Roman" w:cs="Times New Roman"/>
          <w:b/>
          <w:bCs/>
          <w:i/>
          <w:iCs/>
          <w:sz w:val="24"/>
          <w:szCs w:val="24"/>
          <w:lang w:val="lt-LT"/>
        </w:rPr>
        <w:tab/>
      </w:r>
      <w:r w:rsidRPr="00AC439E">
        <w:rPr>
          <w:rFonts w:ascii="Times New Roman" w:hAnsi="Times New Roman" w:cs="Times New Roman"/>
          <w:bCs/>
          <w:i/>
          <w:iCs/>
          <w:sz w:val="24"/>
          <w:szCs w:val="24"/>
          <w:lang w:val="lt-LT"/>
        </w:rPr>
        <w:t xml:space="preserve">4) </w:t>
      </w:r>
      <w:r w:rsidRPr="00DF4EEC">
        <w:rPr>
          <w:rFonts w:ascii="Times New Roman" w:hAnsi="Times New Roman" w:cs="Times New Roman"/>
          <w:b/>
          <w:bCs/>
          <w:i/>
          <w:iCs/>
          <w:sz w:val="24"/>
          <w:szCs w:val="24"/>
          <w:lang w:val="lt-LT"/>
        </w:rPr>
        <w:t>Savita simbolika</w:t>
      </w:r>
      <w:r w:rsidRPr="00AC439E">
        <w:rPr>
          <w:rFonts w:ascii="Times New Roman" w:hAnsi="Times New Roman" w:cs="Times New Roman"/>
          <w:bCs/>
          <w:i/>
          <w:iCs/>
          <w:sz w:val="24"/>
          <w:szCs w:val="24"/>
          <w:lang w:val="lt-LT"/>
        </w:rPr>
        <w:t>. Yra būtina tam, kad amblemos, ženklai, gali padėti išreikšti narystę.</w:t>
      </w:r>
    </w:p>
    <w:p w:rsidR="00D91751" w:rsidRDefault="00AC439E" w:rsidP="00D91751">
      <w:pPr>
        <w:autoSpaceDE w:val="0"/>
        <w:autoSpaceDN w:val="0"/>
        <w:adjustRightInd w:val="0"/>
        <w:spacing w:after="0" w:line="360" w:lineRule="auto"/>
        <w:jc w:val="both"/>
        <w:rPr>
          <w:rFonts w:ascii="Times New Roman" w:hAnsi="Times New Roman" w:cs="Times New Roman"/>
          <w:i/>
          <w:sz w:val="24"/>
          <w:szCs w:val="24"/>
          <w:lang w:val="lt-LT"/>
        </w:rPr>
      </w:pPr>
      <w:r w:rsidRPr="00AC439E">
        <w:rPr>
          <w:rFonts w:ascii="Times New Roman" w:hAnsi="Times New Roman" w:cs="Times New Roman"/>
          <w:i/>
          <w:sz w:val="24"/>
          <w:szCs w:val="24"/>
          <w:lang w:val="lt-LT"/>
        </w:rPr>
        <w:tab/>
      </w:r>
      <w:r w:rsidRPr="00BE2EE4">
        <w:rPr>
          <w:rFonts w:ascii="Times New Roman" w:hAnsi="Times New Roman" w:cs="Times New Roman"/>
          <w:i/>
          <w:sz w:val="24"/>
          <w:szCs w:val="24"/>
          <w:lang w:val="lt-LT"/>
        </w:rPr>
        <w:t>5</w:t>
      </w:r>
      <w:r w:rsidRPr="00BE2EE4">
        <w:rPr>
          <w:rFonts w:ascii="Times New Roman" w:hAnsi="Times New Roman" w:cs="Times New Roman"/>
          <w:b/>
          <w:i/>
          <w:sz w:val="24"/>
          <w:szCs w:val="24"/>
          <w:lang w:val="lt-LT"/>
        </w:rPr>
        <w:t>)</w:t>
      </w:r>
      <w:r w:rsidRPr="00DF4EEC">
        <w:rPr>
          <w:rFonts w:ascii="Times New Roman" w:hAnsi="Times New Roman" w:cs="Times New Roman"/>
          <w:b/>
          <w:i/>
          <w:sz w:val="24"/>
          <w:szCs w:val="24"/>
          <w:lang w:val="lt-LT"/>
        </w:rPr>
        <w:t xml:space="preserve"> Priklausymo ir nepriklausymo grupei akcentavimas</w:t>
      </w:r>
      <w:r w:rsidRPr="00AC439E">
        <w:rPr>
          <w:rFonts w:ascii="Times New Roman" w:hAnsi="Times New Roman" w:cs="Times New Roman"/>
          <w:i/>
          <w:sz w:val="24"/>
          <w:szCs w:val="24"/>
          <w:lang w:val="lt-LT"/>
        </w:rPr>
        <w:t>. Tai tam tikra strategija siekiant pabrėžti savus ir svetimus, kitaip tariant sukurti motyvaciją</w:t>
      </w:r>
      <w:r w:rsidR="00A153A4">
        <w:rPr>
          <w:rFonts w:ascii="Times New Roman" w:hAnsi="Times New Roman" w:cs="Times New Roman"/>
          <w:i/>
          <w:sz w:val="24"/>
          <w:szCs w:val="24"/>
          <w:lang w:val="lt-LT"/>
        </w:rPr>
        <w:t>,</w:t>
      </w:r>
      <w:r w:rsidRPr="00AC439E">
        <w:rPr>
          <w:rFonts w:ascii="Times New Roman" w:hAnsi="Times New Roman" w:cs="Times New Roman"/>
          <w:i/>
          <w:sz w:val="24"/>
          <w:szCs w:val="24"/>
          <w:lang w:val="lt-LT"/>
        </w:rPr>
        <w:t xml:space="preserve"> tapti postmodernios bendruomenės nariu, o ši narystė suteikia galimybė įgyti galios, save realizuoti</w:t>
      </w:r>
      <w:r w:rsidR="00A153A4">
        <w:rPr>
          <w:rFonts w:ascii="Times New Roman" w:hAnsi="Times New Roman" w:cs="Times New Roman"/>
          <w:i/>
          <w:sz w:val="24"/>
          <w:szCs w:val="24"/>
          <w:lang w:val="lt-LT"/>
        </w:rPr>
        <w:t>,</w:t>
      </w:r>
      <w:r w:rsidRPr="00AC439E">
        <w:rPr>
          <w:rFonts w:ascii="Times New Roman" w:hAnsi="Times New Roman" w:cs="Times New Roman"/>
          <w:i/>
          <w:sz w:val="24"/>
          <w:szCs w:val="24"/>
          <w:lang w:val="lt-LT"/>
        </w:rPr>
        <w:t xml:space="preserve"> pasitelk</w:t>
      </w:r>
      <w:r w:rsidR="00DF4EEC">
        <w:rPr>
          <w:rFonts w:ascii="Times New Roman" w:hAnsi="Times New Roman" w:cs="Times New Roman"/>
          <w:i/>
          <w:sz w:val="24"/>
          <w:szCs w:val="24"/>
          <w:lang w:val="lt-LT"/>
        </w:rPr>
        <w:t>iant vartotojiškus instrumentus (</w:t>
      </w:r>
      <w:r w:rsidR="00DF4EEC" w:rsidRPr="00AC439E">
        <w:rPr>
          <w:rFonts w:ascii="Times New Roman" w:hAnsi="Times New Roman" w:cs="Times New Roman"/>
          <w:i/>
          <w:sz w:val="24"/>
          <w:szCs w:val="24"/>
          <w:lang w:val="lt-LT"/>
        </w:rPr>
        <w:t>Deutsch, 2011, p. 4).</w:t>
      </w:r>
    </w:p>
    <w:p w:rsidR="000D43C6" w:rsidRPr="00D91751" w:rsidRDefault="00204D58" w:rsidP="00D91751">
      <w:pPr>
        <w:pStyle w:val="Pagrindiniotekstotrauka"/>
        <w:autoSpaceDE w:val="0"/>
        <w:autoSpaceDN w:val="0"/>
        <w:adjustRightInd w:val="0"/>
        <w:rPr>
          <w:i/>
        </w:rPr>
      </w:pPr>
      <w:r>
        <w:t>Apibendrinant būtina pastebėti, jog gentinis marketingas, yra aiškus ir praktiškas pavyzdys, kaip postmodernizmo kultūrinę paradigmą galima išnaudoti konstruktyviai. Privatus sektorius atsižvelgdamas į vartotojiškas tendencijas, virtualius tinklus, visuomenės fragmentaciją, nepasitikėjimą, netikrumą ir hedonizmą, sukuria marketingo strategiją ori</w:t>
      </w:r>
      <w:r w:rsidR="00411A96">
        <w:t>entuotą į bendruomenės sukūrimą</w:t>
      </w:r>
      <w:r w:rsidR="00A153A4">
        <w:t>,</w:t>
      </w:r>
      <w:r w:rsidR="00411A96">
        <w:t xml:space="preserve"> apie jų tiekiamą produkciją ar paslaugą. Paminėtina ir tai, jog galimas atvėjis, kuomet produkcija o</w:t>
      </w:r>
      <w:r w:rsidR="00A153A4">
        <w:t>rientuojama į jau egzistuojančią bendruomenę</w:t>
      </w:r>
      <w:r w:rsidR="00411A96">
        <w:t>, kaip pavyzdžiui sporto srityje. Tokiu atveju, belieka išnaudoti esamas struktūras ir jos narių psichologinius netikrumus, identiteto paieškas, poreikį pabrėžti savo išskirtinį statusą tarp narių, ar emocinį prisirišimą prie komandos. Naudojant gentinį marketingą ir sukuriant postmodernią bendruomenę, organizacijos užsitikriną lojalių vartotojų ratą, kurie įtraukiami ne vien į p</w:t>
      </w:r>
      <w:r w:rsidR="00A153A4">
        <w:t>rodukcijos realizavimą, bet ir į</w:t>
      </w:r>
      <w:r w:rsidR="00411A96">
        <w:t xml:space="preserve"> jos vertinimo, grįžtamojo ryšio procesus. Taip pat sukuriama jų ženklą reprezentuojanti gentis, kuri taip pat skatina naujus individus įsitraukti į vartojimo ciklą, atlikdama reklamos funkciją.</w:t>
      </w:r>
      <w:r w:rsidR="00FE245E">
        <w:t xml:space="preserve"> Postmodernios vartotojiš</w:t>
      </w:r>
      <w:r w:rsidR="00A153A4">
        <w:t xml:space="preserve">kos bendruomenės </w:t>
      </w:r>
      <w:r w:rsidR="00A153A4">
        <w:lastRenderedPageBreak/>
        <w:t>pasižymi savitu</w:t>
      </w:r>
      <w:r w:rsidR="00FE245E">
        <w:t xml:space="preserve"> tikėjimu visuma, </w:t>
      </w:r>
      <w:r w:rsidR="00A153A4">
        <w:t>ideologija, ritualais ir stipriu</w:t>
      </w:r>
      <w:r w:rsidR="00FE245E">
        <w:t xml:space="preserve"> grupės priklausymo poreikiu. Atsižvelgiant į tai, jog privatus sektorius sugeba šias </w:t>
      </w:r>
      <w:r w:rsidR="006159E4">
        <w:t xml:space="preserve">postmodernistines </w:t>
      </w:r>
      <w:r w:rsidR="00FE245E">
        <w:t>kultūrines sroves išnaudoti konstruktyviai, tai galėtų tap</w:t>
      </w:r>
      <w:r w:rsidR="00A153A4">
        <w:t>ti argumentu, kodėl bendruomenė</w:t>
      </w:r>
      <w:r w:rsidR="00FE245E">
        <w:t xml:space="preserve"> turėtų tapti prioritetų ir</w:t>
      </w:r>
      <w:r w:rsidR="00AC5C02">
        <w:t xml:space="preserve"> diegiant naująjį viešąjį valdymą</w:t>
      </w:r>
      <w:r w:rsidR="00FE245E">
        <w:t>.</w:t>
      </w:r>
    </w:p>
    <w:p w:rsidR="00D91751" w:rsidRDefault="00D91751" w:rsidP="007B3684">
      <w:pPr>
        <w:spacing w:line="360" w:lineRule="auto"/>
        <w:ind w:firstLine="1296"/>
        <w:jc w:val="both"/>
        <w:rPr>
          <w:rFonts w:ascii="Times New Roman" w:hAnsi="Times New Roman" w:cs="Times New Roman"/>
          <w:b/>
          <w:sz w:val="24"/>
          <w:szCs w:val="24"/>
          <w:lang w:val="lt-LT"/>
        </w:rPr>
      </w:pPr>
    </w:p>
    <w:p w:rsidR="007B3684" w:rsidRPr="00A955E0" w:rsidRDefault="00E14C16" w:rsidP="00D91751">
      <w:pPr>
        <w:pStyle w:val="Antrat2"/>
        <w:rPr>
          <w:lang w:val="lt-LT"/>
        </w:rPr>
      </w:pPr>
      <w:bookmarkStart w:id="10" w:name="_Toc401388409"/>
      <w:r w:rsidRPr="00A955E0">
        <w:rPr>
          <w:lang w:val="lt-LT"/>
        </w:rPr>
        <w:t>Simuliacija ir simulia</w:t>
      </w:r>
      <w:r w:rsidR="005D4BCB" w:rsidRPr="00A955E0">
        <w:rPr>
          <w:lang w:val="lt-LT"/>
        </w:rPr>
        <w:t>krai</w:t>
      </w:r>
      <w:bookmarkEnd w:id="10"/>
    </w:p>
    <w:p w:rsidR="00D91751" w:rsidRDefault="005D4BCB" w:rsidP="00D91751">
      <w:pPr>
        <w:pStyle w:val="Pagrindiniotekstotrauka"/>
      </w:pPr>
      <w:r>
        <w:t>Norint atskleisti postmodernizmo bruožus yra būtina panagrinėti ir kitą esminį jo komponentą turintį ti</w:t>
      </w:r>
      <w:r w:rsidR="00817101">
        <w:t>esioginį santykį su ankstesnėse dalyse aptartomis</w:t>
      </w:r>
      <w:r>
        <w:t xml:space="preserve"> vartotojiška kultūra</w:t>
      </w:r>
      <w:r w:rsidR="00817101">
        <w:t xml:space="preserve"> ir postmoderniomis bendruomenėmis</w:t>
      </w:r>
      <w:r w:rsidR="00BB3A27">
        <w:t xml:space="preserve">. </w:t>
      </w:r>
      <w:r>
        <w:t>Kaip ja</w:t>
      </w:r>
      <w:r w:rsidR="00E663D0">
        <w:t>u minėta, siekiant sužadinti vartotojiškumą, pasitelkiamos įvairios manipuliacinės strategijos, netikrų įvaizdžių ir įspūdžių kūrimas</w:t>
      </w:r>
      <w:r w:rsidR="00E14C16">
        <w:t xml:space="preserve"> visuome</w:t>
      </w:r>
      <w:r w:rsidR="00E663D0">
        <w:t>nei televizijos, interneto ar spaudos pagalba</w:t>
      </w:r>
      <w:r w:rsidR="00A153A4">
        <w:t>,</w:t>
      </w:r>
      <w:r w:rsidR="00E663D0">
        <w:t xml:space="preserve"> pateikiant estetinius normatyvūs, aiškias kvotas, kurias yra būtina patenkinti. Taip pat naudojami ir ženklin</w:t>
      </w:r>
      <w:r w:rsidR="00111744">
        <w:t>iai instrumentarijai. T</w:t>
      </w:r>
      <w:r w:rsidR="00E14C16">
        <w:t>am tikram ženklui, ar simboliui yra suteikiama socialinė vertė. Remiantis tuo galime teigti, jog postmodernizme įsivyrauja įvairios simuliacijos, arba sim</w:t>
      </w:r>
      <w:r w:rsidR="00111744">
        <w:t>uliakrai, tam tikri atspindžiai</w:t>
      </w:r>
      <w:r w:rsidR="00E14C16">
        <w:t xml:space="preserve">  arba gyvenimo formos neturinčios ekvivalento realiame gyvenime</w:t>
      </w:r>
      <w:r w:rsidR="00B12A4C">
        <w:t>.</w:t>
      </w:r>
      <w:r w:rsidR="000355BF">
        <w:t xml:space="preserve"> „Simuliacija yra reprezentacijos mirtis šiuolaikinėje kultūros būsenoje. Simuliacija atsiranda tada, kada reprezentacijos modelis pralenkia tikrąjį reprezentuojamąjį. Simuliacija tampa tikrovės modeliu, o ne tikru realybės atspindžiu. „ </w:t>
      </w:r>
      <w:r w:rsidR="000355BF" w:rsidRPr="000355BF">
        <w:t>(</w:t>
      </w:r>
      <w:r w:rsidR="000355BF" w:rsidRPr="00751E86">
        <w:t>Woodward, 2009, p. 95).</w:t>
      </w:r>
    </w:p>
    <w:p w:rsidR="00D91751" w:rsidRDefault="0067180F" w:rsidP="00D91751">
      <w:pPr>
        <w:pStyle w:val="Pagrindiniotekstotrauka"/>
      </w:pPr>
      <w:r>
        <w:t>Taigi, s</w:t>
      </w:r>
      <w:r w:rsidR="000A29CA" w:rsidRPr="000A29CA">
        <w:t xml:space="preserve">iekiant geriau suvokti </w:t>
      </w:r>
      <w:r w:rsidR="00751E86">
        <w:t>simulia</w:t>
      </w:r>
      <w:r w:rsidR="000A29CA" w:rsidRPr="000A29CA">
        <w:t>krų ir simuliacijų genezę būtina atkreipti dėmesį į prancūzų filosofo Jeano Boudrillardo</w:t>
      </w:r>
      <w:r w:rsidR="00B12A4C">
        <w:t xml:space="preserve"> idėjas</w:t>
      </w:r>
      <w:r w:rsidR="000A29CA" w:rsidRPr="000A29CA">
        <w:t>.</w:t>
      </w:r>
      <w:r w:rsidR="000A29CA">
        <w:t xml:space="preserve"> </w:t>
      </w:r>
      <w:r w:rsidR="008D4C48" w:rsidRPr="000A29CA">
        <w:rPr>
          <w:i/>
        </w:rPr>
        <w:t>Jeanas Boudrillardas yra artimai susijęs</w:t>
      </w:r>
      <w:r w:rsidR="000A29CA" w:rsidRPr="000A29CA">
        <w:rPr>
          <w:i/>
        </w:rPr>
        <w:t xml:space="preserve"> su simuliakrų koncepcija. Jis atskleidžia sąsąjas tarp amžinų debatų dėl universalių</w:t>
      </w:r>
      <w:r w:rsidR="008D4C48" w:rsidRPr="000A29CA">
        <w:rPr>
          <w:i/>
        </w:rPr>
        <w:t xml:space="preserve"> </w:t>
      </w:r>
      <w:r w:rsidR="000A29CA" w:rsidRPr="000A29CA">
        <w:rPr>
          <w:i/>
        </w:rPr>
        <w:t>suprantamų tiesų ir ginčų tarp ikonoklastų ir ikonolatrų Bizantijoje. Jis ginčijasi, jog įniršis sunaikinti atvaizdus atsirado grynai dėl to, jog j</w:t>
      </w:r>
      <w:r w:rsidR="007F1824">
        <w:rPr>
          <w:i/>
        </w:rPr>
        <w:t>ie pajuto simuliakro visagalybę. L</w:t>
      </w:r>
      <w:r w:rsidR="000A29CA" w:rsidRPr="000A29CA">
        <w:rPr>
          <w:i/>
        </w:rPr>
        <w:t>aisvė kurie ją jautė ištrindami Dievą iš žmonių sąmonės ir ta destruktyvi tiesa kurie ją pasiūlė, buvo ta, jog niekada nebuvo jokio Dievo, egzistavo tiktai simuliakras. (...) Postmodernizmas neigia metanaratyvų egzistenciją ne todėl, kad jie negali būti didingai pristatyti, bet paprasčiausiai todėl, kad jie neegzistuoja</w:t>
      </w:r>
      <w:r w:rsidR="000A29CA" w:rsidRPr="000A29CA">
        <w:t>.</w:t>
      </w:r>
      <w:r w:rsidR="000A29CA">
        <w:t xml:space="preserve"> </w:t>
      </w:r>
      <w:r w:rsidR="000A29CA" w:rsidRPr="000A29CA">
        <w:rPr>
          <w:i/>
        </w:rPr>
        <w:t>(</w:t>
      </w:r>
      <w:r w:rsidR="008758E9" w:rsidRPr="008758E9">
        <w:rPr>
          <w:i/>
        </w:rPr>
        <w:t>cit. pgl:</w:t>
      </w:r>
      <w:r w:rsidR="008758E9" w:rsidRPr="00B6748B">
        <w:t xml:space="preserve"> </w:t>
      </w:r>
      <w:r w:rsidR="000A29CA" w:rsidRPr="000A29CA">
        <w:rPr>
          <w:i/>
        </w:rPr>
        <w:t>Kefala, 2006, p. 46).</w:t>
      </w:r>
      <w:r w:rsidR="00B12A4C">
        <w:t xml:space="preserve"> </w:t>
      </w:r>
    </w:p>
    <w:p w:rsidR="00D91751" w:rsidRDefault="00E01719" w:rsidP="00D91751">
      <w:pPr>
        <w:pStyle w:val="Pagrindiniotekstotrauka"/>
      </w:pPr>
      <w:r>
        <w:t xml:space="preserve">Anot Abinnett (2003), „tuojau atvaizdas ateina į pagalbą žodžiui, įstatymui ir pačiam Dievui. Jo transcendencija yra prarandama dėka begalinio atvaizdų pasikeitimo. Ikonografija iškelia naujus fundamentalius klausimus, siekiant suvokti atvaizdo statusą ir jo santykį su tikrove. Šis kvestionavimas remiantis Boudrillardu įgauna neigiamą pobūdį.“. (p. 36). </w:t>
      </w:r>
      <w:r w:rsidR="00B12A4C">
        <w:t>Iš to galime teigti, jog pirmiausiai esminė atvaizdo esmė buvo reprezentuoti tikrovę, atvaizduoti ją tokią, kokia ji yra, tačiau šie atvaizdai įgavo kitą reikšmę, tapo repzentaciniu simboliu to, kas apkritai neegzistuoja, realybės užmaskavimo ir manipuliavimo įrankiu. Kaip pastebi Toffoletti (2010), „ženklui suteikiama reikšmė ir prasmė pasikeitė, nuo realybės atspindžio į realybės nebuvimo</w:t>
      </w:r>
      <w:r w:rsidR="00751E86">
        <w:t>,</w:t>
      </w:r>
      <w:r w:rsidR="00B12A4C">
        <w:t xml:space="preserve"> užmaskavimo, atskleidžiant jog neegzistuoja </w:t>
      </w:r>
      <w:r w:rsidR="00B12A4C">
        <w:lastRenderedPageBreak/>
        <w:t xml:space="preserve">joks jo santykis su realybe.“ </w:t>
      </w:r>
      <w:r w:rsidR="00B12A4C" w:rsidRPr="00E01719">
        <w:t>(p. 17).</w:t>
      </w:r>
      <w:r>
        <w:t xml:space="preserve"> Paminėtina, jog ypatingai ši logika atsiskleidė, </w:t>
      </w:r>
      <w:r w:rsidR="008259E6">
        <w:t xml:space="preserve">jog </w:t>
      </w:r>
      <w:r>
        <w:t xml:space="preserve">pateikiant įvairaus pobūdžio, tos pačios reikšmės atvaizdus ir </w:t>
      </w:r>
      <w:r w:rsidR="007F1824">
        <w:t>ženklus, jų masinė reprodukcija</w:t>
      </w:r>
      <w:r>
        <w:t xml:space="preserve"> sukėlė neigiamą efektą, nes tai įtakojo atvaizdų ir reprezentuojamų ženklų kaitą. Jeigu tai kas yra šventa ir neliečiama ir aiškiai apibrėžta gali pasikeisti, galbūt, tai ir tebuvo žmogaus sąmonės projekcija, </w:t>
      </w:r>
      <w:r w:rsidR="008259E6">
        <w:t xml:space="preserve">fikcija, </w:t>
      </w:r>
      <w:r>
        <w:t>o ne realybės refleksija.</w:t>
      </w:r>
      <w:r w:rsidR="008259E6">
        <w:t xml:space="preserve"> </w:t>
      </w:r>
    </w:p>
    <w:p w:rsidR="00D91751" w:rsidRDefault="008259E6" w:rsidP="00D91751">
      <w:pPr>
        <w:pStyle w:val="Pagrindiniotekstotrauka"/>
      </w:pPr>
      <w:r>
        <w:t xml:space="preserve">Akcentuotina, jog simuliacijos ir simuliakrai </w:t>
      </w:r>
      <w:r w:rsidR="00E43C2F">
        <w:t>aktualū</w:t>
      </w:r>
      <w:r>
        <w:t>s kalbant ne vien tik apie metafizine, religinę dimensiją.</w:t>
      </w:r>
      <w:r w:rsidR="00A21566">
        <w:t xml:space="preserve"> </w:t>
      </w:r>
      <w:r w:rsidR="00A21566" w:rsidRPr="00A21566">
        <w:rPr>
          <w:i/>
        </w:rPr>
        <w:t>Egzistuoja dvi prasmės kuriomis galima suprasti Boudrillardo darbą: jog tikra yra tai, kas yra gaunama iš sistemos ir tikra yra tai, kas yra absoliutus sistemos limitas. Todėl Boudrillardo idėjos gali būti suprantamos ne vien tik kaip simuliacijos aukštinimas ir tikrovės pabaiga, kaip dauguma skelbė, bet greičiau jis akcentuoja problemą kaip mąstyti apie tai kas tikrą, kai viskas yra simuliacija, kaip naudoti tikrą prieš įvairias racionalumo sistemas</w:t>
      </w:r>
      <w:r w:rsidR="007F1824">
        <w:rPr>
          <w:i/>
        </w:rPr>
        <w:t>,</w:t>
      </w:r>
      <w:r w:rsidR="00A21566" w:rsidRPr="00A21566">
        <w:rPr>
          <w:i/>
        </w:rPr>
        <w:t xml:space="preserve"> kurios bando jį pateisi</w:t>
      </w:r>
      <w:r w:rsidR="00A21566">
        <w:rPr>
          <w:i/>
        </w:rPr>
        <w:t xml:space="preserve">nti. (Butler, 1999, p. 26). </w:t>
      </w:r>
      <w:r w:rsidR="002C5AA2">
        <w:t xml:space="preserve">Remiantis tuo galime teigti, jog Boudrillardas atskleidžia esmines postmodernizmo problemas susijusiąs su reprezentacijos krize, epistemologiniu netikrumu. Įsivyravus simuliacijoms ir simuliuojamoms realybėms, pradedama abejoti </w:t>
      </w:r>
      <w:r w:rsidR="005C28A2">
        <w:t>net paties mąstymo struktūromis. J</w:t>
      </w:r>
      <w:r w:rsidR="002C5AA2">
        <w:t>eigu individas ir jo mentaliniai gebėjimai, racionalumas yra simuliuojamos sistemos dalis, kyla problema, siekiant atrasti būdą pažinti tikrovei, nes pačios pažinimo sistemos gali remtis simuliacija.</w:t>
      </w:r>
      <w:r w:rsidR="006B61B1">
        <w:t xml:space="preserve"> Taip pat akivaizdu, jog įsivyravus technologijų palaikomoms simuliacijoms, televizijai</w:t>
      </w:r>
      <w:r w:rsidR="003905CF">
        <w:t xml:space="preserve">, informaciniams socialiniams tinklams, </w:t>
      </w:r>
      <w:r w:rsidR="006B61B1">
        <w:t xml:space="preserve">internetui, individas praranda tikrovės pojūtį ir tampa vis sunkiau atskirti ir identifikuoti propaguojamų ir demonstruojamų elgsenų, ženklų, mąstymo būdų santykį su realybe. </w:t>
      </w:r>
    </w:p>
    <w:p w:rsidR="00D91751" w:rsidRDefault="006B61B1" w:rsidP="00D91751">
      <w:pPr>
        <w:pStyle w:val="Pagrindiniotekstotrauka"/>
      </w:pPr>
      <w:r>
        <w:t xml:space="preserve">Pasak </w:t>
      </w:r>
      <w:r w:rsidRPr="00276FD3">
        <w:t>Allmendinger</w:t>
      </w:r>
      <w:r>
        <w:t xml:space="preserve"> (2000), „ištikrųjų, hiperrealybės yra tikresnės nei tikrovė. Tai įkvėpimas, svajonė, atvaizdas. Simuliakrų ženklai dabar yra tikrovė. Nebėra jokio atspirties taško su kuriuo galėtumei jas supriešinti ar palyginti.“ (p. 44).</w:t>
      </w:r>
      <w:r w:rsidR="00A42E0D">
        <w:t xml:space="preserve"> Remiantis tuo, galime teigti, jog simuliakrine logika persismelkia į daugelį sričių. Simuliacijos</w:t>
      </w:r>
      <w:r w:rsidR="00B01F83">
        <w:t xml:space="preserve"> tampa manipuliaciniu įrankiu, ir net</w:t>
      </w:r>
      <w:r w:rsidR="00A42E0D">
        <w:t xml:space="preserve"> jų prasmės gali būti apgaulingai suprantamos. </w:t>
      </w:r>
    </w:p>
    <w:p w:rsidR="00D91751" w:rsidRDefault="00A42E0D" w:rsidP="00D91751">
      <w:pPr>
        <w:pStyle w:val="Pagrindiniotekstotrauka"/>
      </w:pPr>
      <w:r>
        <w:t>„</w:t>
      </w:r>
      <w:r w:rsidRPr="00A42E0D">
        <w:t xml:space="preserve">Boudrillardas atlieka palyginimą su kalėjimais, akcentuodamas, jog </w:t>
      </w:r>
      <w:r w:rsidR="006D7E23">
        <w:t xml:space="preserve"> būtent </w:t>
      </w:r>
      <w:r w:rsidRPr="00A42E0D">
        <w:t>kalėjimai slepią faktą kad mes gyvename įkalintoje visuomenėje.</w:t>
      </w:r>
      <w:r>
        <w:t xml:space="preserve"> Kitaip tariant mes tikime savo laisve būtent dėl to, nes mes užrakiname nusikaltėlius ir regėjimo lauke prarandame struktūrinius panašamus tarp šių dviejų socialinių sričių.“ (</w:t>
      </w:r>
      <w:r w:rsidR="007B5A43">
        <w:t xml:space="preserve">cit. pgl: Lane, 2000, </w:t>
      </w:r>
      <w:r>
        <w:t>p. 100).</w:t>
      </w:r>
      <w:r w:rsidR="00CB2E89">
        <w:t xml:space="preserve"> Iš to galime teigti, jog simuliakrai turi įt</w:t>
      </w:r>
      <w:r w:rsidR="005C28A2">
        <w:t>akos net mūsų laisvės sampratai. S</w:t>
      </w:r>
      <w:r w:rsidR="00CB2E89">
        <w:t>ukuriant kontrastą, suteikiama gal</w:t>
      </w:r>
      <w:r w:rsidR="005C28A2">
        <w:t>imybė palyginti esamą situaciją</w:t>
      </w:r>
      <w:r w:rsidR="00CB2E89">
        <w:t xml:space="preserve"> su kitos patirties tipu, tačiau tai neimpli</w:t>
      </w:r>
      <w:r w:rsidR="005C28A2">
        <w:t>kuoja, jog esama situacija nėra</w:t>
      </w:r>
      <w:r w:rsidR="00CB2E89">
        <w:t xml:space="preserve"> dar viena lyginamojo modelio atmaina.</w:t>
      </w:r>
    </w:p>
    <w:p w:rsidR="0022566C" w:rsidRDefault="00B12916" w:rsidP="001D3E9F">
      <w:pPr>
        <w:pStyle w:val="Pagrindiniotekstotrauka"/>
      </w:pPr>
      <w:r>
        <w:t>Apibendrinant, galime teigti, jog įvairios simuliacijos formos, tapo neatsiejama postmodernios kultūros  dalimi. Hiperrealybės, socialiniai simuliakrai, virtualūs tinklai, tapo tikrovės dalimi, kartais net ją pralenkdami.</w:t>
      </w:r>
      <w:r w:rsidR="0022566C">
        <w:t xml:space="preserve"> Simuliakrai tapo aktualiu instrumentarijumi, manipuliaciniu įrankiu įvairiuose gyvenimo srityse</w:t>
      </w:r>
      <w:r w:rsidR="005C28A2">
        <w:t>, pradedant politika</w:t>
      </w:r>
      <w:r w:rsidR="0022566C">
        <w:t xml:space="preserve"> </w:t>
      </w:r>
      <w:r w:rsidR="006A79F2">
        <w:t xml:space="preserve">šiuo metu vykstančiame kariniame konflikte Ukrainoje, </w:t>
      </w:r>
      <w:r w:rsidR="006F55B7">
        <w:lastRenderedPageBreak/>
        <w:t xml:space="preserve">ar </w:t>
      </w:r>
      <w:r w:rsidR="00962E62">
        <w:t xml:space="preserve">elementarios </w:t>
      </w:r>
      <w:r w:rsidR="006F55B7">
        <w:t xml:space="preserve">ideologijos formavimu </w:t>
      </w:r>
      <w:r w:rsidR="0022566C">
        <w:t>versle, naudojant juos kaip marketingo strategiją.</w:t>
      </w:r>
      <w:r w:rsidR="005C28A2">
        <w:t xml:space="preserve"> Didelę įtaką tam turėjo</w:t>
      </w:r>
      <w:r>
        <w:t xml:space="preserve"> technologinio aspekto vystymasis bei vartotojiškumo kultūra. </w:t>
      </w:r>
      <w:r w:rsidR="0022566C">
        <w:t xml:space="preserve">Ženklai ir įvairios jų formos, pradėjo pranokti atvaizduojamus objektus, sukuriant tam tikra  naują postmodernią transcendencinę tikrovę. </w:t>
      </w:r>
    </w:p>
    <w:p w:rsidR="001D3E9F" w:rsidRDefault="001D3E9F" w:rsidP="001D3E9F">
      <w:pPr>
        <w:spacing w:after="0" w:line="360" w:lineRule="auto"/>
        <w:jc w:val="both"/>
        <w:rPr>
          <w:rFonts w:ascii="Times New Roman" w:hAnsi="Times New Roman" w:cs="Times New Roman"/>
          <w:b/>
          <w:sz w:val="24"/>
          <w:szCs w:val="24"/>
          <w:lang w:val="lt-LT"/>
        </w:rPr>
      </w:pPr>
    </w:p>
    <w:p w:rsidR="00E43C2F" w:rsidRPr="00A955E0" w:rsidRDefault="009F7D9B" w:rsidP="001D3E9F">
      <w:pPr>
        <w:pStyle w:val="Antrat2"/>
        <w:rPr>
          <w:lang w:val="lt-LT"/>
        </w:rPr>
      </w:pPr>
      <w:bookmarkStart w:id="11" w:name="_Toc401388410"/>
      <w:r w:rsidRPr="00A955E0">
        <w:rPr>
          <w:lang w:val="lt-LT"/>
        </w:rPr>
        <w:t>Postmodernaus laiko koncepcija</w:t>
      </w:r>
      <w:bookmarkEnd w:id="11"/>
    </w:p>
    <w:p w:rsidR="00BD4AB0" w:rsidRDefault="00934B55" w:rsidP="001D3E9F">
      <w:pPr>
        <w:spacing w:after="0" w:line="360" w:lineRule="auto"/>
        <w:ind w:firstLine="851"/>
        <w:jc w:val="both"/>
        <w:rPr>
          <w:rFonts w:ascii="Times New Roman" w:hAnsi="Times New Roman"/>
          <w:sz w:val="24"/>
          <w:szCs w:val="24"/>
          <w:lang w:val="lt-LT"/>
        </w:rPr>
      </w:pPr>
      <w:r>
        <w:rPr>
          <w:rFonts w:ascii="Times New Roman" w:hAnsi="Times New Roman" w:cs="Times New Roman"/>
          <w:sz w:val="24"/>
          <w:szCs w:val="24"/>
          <w:lang w:val="lt-LT"/>
        </w:rPr>
        <w:t xml:space="preserve">Analizuojant postmodernizmo paradigmą, </w:t>
      </w:r>
      <w:r w:rsidRPr="00934B55">
        <w:rPr>
          <w:rFonts w:ascii="Times New Roman" w:hAnsi="Times New Roman"/>
          <w:sz w:val="24"/>
          <w:szCs w:val="24"/>
          <w:lang w:val="lt-LT"/>
        </w:rPr>
        <w:t>yra</w:t>
      </w:r>
      <w:r>
        <w:rPr>
          <w:rFonts w:ascii="Times New Roman" w:hAnsi="Times New Roman"/>
          <w:sz w:val="24"/>
          <w:szCs w:val="24"/>
          <w:lang w:val="lt-LT"/>
        </w:rPr>
        <w:t xml:space="preserve"> </w:t>
      </w:r>
      <w:r w:rsidR="0044562F">
        <w:rPr>
          <w:rFonts w:ascii="Times New Roman" w:hAnsi="Times New Roman"/>
          <w:sz w:val="24"/>
          <w:szCs w:val="24"/>
          <w:lang w:val="lt-LT"/>
        </w:rPr>
        <w:t xml:space="preserve">taip pat </w:t>
      </w:r>
      <w:r>
        <w:rPr>
          <w:rFonts w:ascii="Times New Roman" w:hAnsi="Times New Roman"/>
          <w:sz w:val="24"/>
          <w:szCs w:val="24"/>
          <w:lang w:val="lt-LT"/>
        </w:rPr>
        <w:t>svarbu</w:t>
      </w:r>
      <w:r w:rsidRPr="00934B55">
        <w:rPr>
          <w:rFonts w:ascii="Times New Roman" w:hAnsi="Times New Roman"/>
          <w:sz w:val="24"/>
          <w:szCs w:val="24"/>
          <w:lang w:val="lt-LT"/>
        </w:rPr>
        <w:t xml:space="preserve"> panagrinėti postmodernaus laiko koncepciją</w:t>
      </w:r>
      <w:r>
        <w:rPr>
          <w:rFonts w:ascii="Times New Roman" w:hAnsi="Times New Roman"/>
          <w:sz w:val="24"/>
          <w:szCs w:val="24"/>
          <w:lang w:val="lt-LT"/>
        </w:rPr>
        <w:t>,</w:t>
      </w:r>
      <w:r w:rsidR="0044562F">
        <w:rPr>
          <w:rFonts w:ascii="Times New Roman" w:hAnsi="Times New Roman"/>
          <w:sz w:val="24"/>
          <w:szCs w:val="24"/>
          <w:lang w:val="lt-LT"/>
        </w:rPr>
        <w:t xml:space="preserve"> įvykusias transformacijas</w:t>
      </w:r>
      <w:r>
        <w:rPr>
          <w:rFonts w:ascii="Times New Roman" w:hAnsi="Times New Roman"/>
          <w:sz w:val="24"/>
          <w:szCs w:val="24"/>
          <w:lang w:val="lt-LT"/>
        </w:rPr>
        <w:t xml:space="preserve"> išskiriant esminius ir unikalius jos aspektus</w:t>
      </w:r>
      <w:r w:rsidR="0044562F">
        <w:rPr>
          <w:rFonts w:ascii="Times New Roman" w:hAnsi="Times New Roman"/>
          <w:sz w:val="24"/>
          <w:szCs w:val="24"/>
          <w:lang w:val="lt-LT"/>
        </w:rPr>
        <w:t>.</w:t>
      </w:r>
      <w:r w:rsidR="00463608">
        <w:rPr>
          <w:rFonts w:ascii="Times New Roman" w:hAnsi="Times New Roman"/>
          <w:sz w:val="24"/>
          <w:szCs w:val="24"/>
          <w:lang w:val="lt-LT"/>
        </w:rPr>
        <w:t xml:space="preserve"> </w:t>
      </w:r>
      <w:r w:rsidR="008A37DC">
        <w:rPr>
          <w:rFonts w:ascii="Times New Roman" w:hAnsi="Times New Roman"/>
          <w:sz w:val="24"/>
          <w:szCs w:val="24"/>
          <w:lang w:val="lt-LT"/>
        </w:rPr>
        <w:t>Kultūrinis p</w:t>
      </w:r>
      <w:r w:rsidR="00463608">
        <w:rPr>
          <w:rFonts w:ascii="Times New Roman" w:hAnsi="Times New Roman"/>
          <w:sz w:val="24"/>
          <w:szCs w:val="24"/>
          <w:lang w:val="lt-LT"/>
        </w:rPr>
        <w:t>ožiūris į laiką, neatsiejamas nuo pasikeitimų</w:t>
      </w:r>
      <w:r w:rsidR="00BD4AB0">
        <w:rPr>
          <w:rFonts w:ascii="Times New Roman" w:hAnsi="Times New Roman"/>
          <w:sz w:val="24"/>
          <w:szCs w:val="24"/>
          <w:lang w:val="lt-LT"/>
        </w:rPr>
        <w:t xml:space="preserve"> nagrinėjant valstybines strategijas, </w:t>
      </w:r>
      <w:r w:rsidR="00E631ED">
        <w:rPr>
          <w:rFonts w:ascii="Times New Roman" w:hAnsi="Times New Roman"/>
          <w:sz w:val="24"/>
          <w:szCs w:val="24"/>
          <w:lang w:val="lt-LT"/>
        </w:rPr>
        <w:t xml:space="preserve">politines kryptis, nacionalines </w:t>
      </w:r>
      <w:r w:rsidR="00BD4AB0">
        <w:rPr>
          <w:rFonts w:ascii="Times New Roman" w:hAnsi="Times New Roman"/>
          <w:sz w:val="24"/>
          <w:szCs w:val="24"/>
          <w:lang w:val="lt-LT"/>
        </w:rPr>
        <w:t>programas</w:t>
      </w:r>
      <w:r w:rsidR="00E631ED">
        <w:rPr>
          <w:rFonts w:ascii="Times New Roman" w:hAnsi="Times New Roman"/>
          <w:sz w:val="24"/>
          <w:szCs w:val="24"/>
          <w:lang w:val="lt-LT"/>
        </w:rPr>
        <w:t xml:space="preserve"> ir</w:t>
      </w:r>
      <w:r w:rsidR="00463608">
        <w:rPr>
          <w:rFonts w:ascii="Times New Roman" w:hAnsi="Times New Roman"/>
          <w:sz w:val="24"/>
          <w:szCs w:val="24"/>
          <w:lang w:val="lt-LT"/>
        </w:rPr>
        <w:t xml:space="preserve"> </w:t>
      </w:r>
      <w:r w:rsidR="00BD4AB0">
        <w:rPr>
          <w:rFonts w:ascii="Times New Roman" w:hAnsi="Times New Roman"/>
          <w:sz w:val="24"/>
          <w:szCs w:val="24"/>
          <w:lang w:val="lt-LT"/>
        </w:rPr>
        <w:t>įvairius institucinius projektus, valstybės tarnybą (perėjimas nuo ilgalaikės karjeros sistemos, prie kontraktinės postų sistemos), todėl postmoderni</w:t>
      </w:r>
      <w:r w:rsidR="00B3381F">
        <w:rPr>
          <w:rFonts w:ascii="Times New Roman" w:hAnsi="Times New Roman"/>
          <w:sz w:val="24"/>
          <w:szCs w:val="24"/>
          <w:lang w:val="lt-LT"/>
        </w:rPr>
        <w:t>s</w:t>
      </w:r>
      <w:r w:rsidR="00BD4AB0">
        <w:rPr>
          <w:rFonts w:ascii="Times New Roman" w:hAnsi="Times New Roman"/>
          <w:sz w:val="24"/>
          <w:szCs w:val="24"/>
          <w:lang w:val="lt-LT"/>
        </w:rPr>
        <w:t>tinis laikas, tai</w:t>
      </w:r>
      <w:r w:rsidR="005C28A2">
        <w:rPr>
          <w:rFonts w:ascii="Times New Roman" w:hAnsi="Times New Roman"/>
          <w:sz w:val="24"/>
          <w:szCs w:val="24"/>
          <w:lang w:val="lt-LT"/>
        </w:rPr>
        <w:t>p</w:t>
      </w:r>
      <w:r w:rsidR="00BD4AB0">
        <w:rPr>
          <w:rFonts w:ascii="Times New Roman" w:hAnsi="Times New Roman"/>
          <w:sz w:val="24"/>
          <w:szCs w:val="24"/>
          <w:lang w:val="lt-LT"/>
        </w:rPr>
        <w:t xml:space="preserve"> pat</w:t>
      </w:r>
      <w:r w:rsidR="005C28A2">
        <w:rPr>
          <w:rFonts w:ascii="Times New Roman" w:hAnsi="Times New Roman"/>
          <w:sz w:val="24"/>
          <w:szCs w:val="24"/>
          <w:lang w:val="lt-LT"/>
        </w:rPr>
        <w:t>,</w:t>
      </w:r>
      <w:r w:rsidR="00BD4AB0">
        <w:rPr>
          <w:rFonts w:ascii="Times New Roman" w:hAnsi="Times New Roman"/>
          <w:sz w:val="24"/>
          <w:szCs w:val="24"/>
          <w:lang w:val="lt-LT"/>
        </w:rPr>
        <w:t xml:space="preserve"> indikuojamas kaip galimas iššūkis naujajam viešajam valdymui.</w:t>
      </w:r>
    </w:p>
    <w:p w:rsidR="00412035" w:rsidRDefault="001872B6" w:rsidP="00412035">
      <w:pPr>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Siekiant suprasti laiko sampratos transformacijas modernizmo ir postmodernizmo epochose</w:t>
      </w:r>
      <w:r w:rsidR="005C28A2">
        <w:rPr>
          <w:rFonts w:ascii="Times New Roman" w:hAnsi="Times New Roman"/>
          <w:sz w:val="24"/>
          <w:szCs w:val="24"/>
          <w:lang w:val="lt-LT"/>
        </w:rPr>
        <w:t>,</w:t>
      </w:r>
      <w:r>
        <w:rPr>
          <w:rFonts w:ascii="Times New Roman" w:hAnsi="Times New Roman"/>
          <w:sz w:val="24"/>
          <w:szCs w:val="24"/>
          <w:lang w:val="lt-LT"/>
        </w:rPr>
        <w:t xml:space="preserve"> pirmiausiai svarbu suvokti, jog pati laiko koncepcija gali būti analizuojama iš įvairių perspektyvų. Kaip aiškina</w:t>
      </w:r>
      <w:r w:rsidR="003A5DDD">
        <w:rPr>
          <w:rFonts w:ascii="Times New Roman" w:hAnsi="Times New Roman"/>
          <w:sz w:val="24"/>
          <w:szCs w:val="24"/>
          <w:lang w:val="lt-LT"/>
        </w:rPr>
        <w:t xml:space="preserve"> P.</w:t>
      </w:r>
      <w:r>
        <w:rPr>
          <w:rFonts w:ascii="Times New Roman" w:hAnsi="Times New Roman"/>
          <w:sz w:val="24"/>
          <w:szCs w:val="24"/>
          <w:lang w:val="lt-LT"/>
        </w:rPr>
        <w:t xml:space="preserve"> Smethurstas (2000, p. 174) galima išskirti ekologinį, istorinį ir kosmologinį laiką. Ekologinis laikas suprantamas kaip ciklinis ir nenutrūkstamas, atitinkantis natūralius gamtos ciklus ir dėsningumus. Istorinis laikas, paremtas chronologija, jau įvykusia praeitimi, ir pastoviai atnaujinamais duomenimis. Kosmologinis laikas, sukurtas besiplečiančios visatos, tačiau nuolatos kintantis ir reliatyvus kosminėje erdvėje. Todėl atsižvelgiant į tai, jog  laiko sampratos analizė neatsiejama nuo tarpdisciplininės prieigo</w:t>
      </w:r>
      <w:r w:rsidR="005C28A2">
        <w:rPr>
          <w:rFonts w:ascii="Times New Roman" w:hAnsi="Times New Roman"/>
          <w:sz w:val="24"/>
          <w:szCs w:val="24"/>
          <w:lang w:val="lt-LT"/>
        </w:rPr>
        <w:t>s, straipsnyje</w:t>
      </w:r>
      <w:r>
        <w:rPr>
          <w:rFonts w:ascii="Times New Roman" w:hAnsi="Times New Roman"/>
          <w:sz w:val="24"/>
          <w:szCs w:val="24"/>
          <w:lang w:val="lt-LT"/>
        </w:rPr>
        <w:t xml:space="preserve"> </w:t>
      </w:r>
      <w:r>
        <w:rPr>
          <w:rFonts w:ascii="Times New Roman" w:hAnsi="Times New Roman" w:cs="Times New Roman"/>
          <w:sz w:val="24"/>
          <w:szCs w:val="24"/>
          <w:lang w:val="lt-LT"/>
        </w:rPr>
        <w:t>siekiama identifikuoti laiko koncepcijos raidą,</w:t>
      </w:r>
      <w:r>
        <w:rPr>
          <w:rFonts w:ascii="Times New Roman" w:hAnsi="Times New Roman"/>
          <w:sz w:val="24"/>
          <w:szCs w:val="24"/>
          <w:lang w:val="lt-LT"/>
        </w:rPr>
        <w:t xml:space="preserve"> koncentruojantis ties teorinėmis laiko koncepcijos transformacijomis, filosofiniu – sociologiniu aspektais</w:t>
      </w:r>
      <w:r w:rsidR="005C28A2">
        <w:rPr>
          <w:rFonts w:ascii="Times New Roman" w:hAnsi="Times New Roman"/>
          <w:sz w:val="24"/>
          <w:szCs w:val="24"/>
          <w:lang w:val="lt-LT"/>
        </w:rPr>
        <w:t>,</w:t>
      </w:r>
      <w:r>
        <w:rPr>
          <w:rFonts w:ascii="Times New Roman" w:hAnsi="Times New Roman"/>
          <w:sz w:val="24"/>
          <w:szCs w:val="24"/>
          <w:lang w:val="lt-LT"/>
        </w:rPr>
        <w:t xml:space="preserve"> išskiriant laiko santykį su individu, organizacijų ir valstybės valdymu. </w:t>
      </w:r>
    </w:p>
    <w:p w:rsidR="00412035" w:rsidRDefault="001872B6" w:rsidP="00412035">
      <w:pPr>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Moksliniame diskurse teigiama, jog laikas yra svarbus</w:t>
      </w:r>
      <w:r w:rsidRPr="00E8140B">
        <w:rPr>
          <w:lang w:val="lt-LT"/>
        </w:rPr>
        <w:t xml:space="preserve"> </w:t>
      </w:r>
      <w:r w:rsidRPr="00E8140B">
        <w:rPr>
          <w:rFonts w:ascii="Times New Roman" w:hAnsi="Times New Roman" w:cs="Times New Roman"/>
          <w:sz w:val="24"/>
          <w:szCs w:val="24"/>
          <w:lang w:val="lt-LT"/>
        </w:rPr>
        <w:t xml:space="preserve">socialinio ir organizacinio gyvenimo bruožas. </w:t>
      </w:r>
      <w:r w:rsidRPr="002D08AA">
        <w:rPr>
          <w:rFonts w:ascii="Times New Roman" w:hAnsi="Times New Roman" w:cs="Times New Roman"/>
          <w:sz w:val="24"/>
          <w:szCs w:val="24"/>
          <w:lang w:val="lt-LT"/>
        </w:rPr>
        <w:t xml:space="preserve">Jis mūsų pirminis organizavimo įrankis. Žmones naudoja laiką tam, kad sukurtų, suteiktų tam tikrą pavidalą ir tvarką savo gyvenimams. (Whipp, </w:t>
      </w:r>
      <w:r w:rsidRPr="002D08AA">
        <w:rPr>
          <w:rFonts w:ascii="Times New Roman" w:hAnsi="Times New Roman"/>
          <w:sz w:val="24"/>
          <w:szCs w:val="24"/>
          <w:lang w:val="lt-LT"/>
        </w:rPr>
        <w:t xml:space="preserve">et al., </w:t>
      </w:r>
      <w:r>
        <w:rPr>
          <w:rFonts w:ascii="Times New Roman" w:hAnsi="Times New Roman" w:cs="Times New Roman"/>
          <w:sz w:val="24"/>
          <w:szCs w:val="24"/>
          <w:lang w:val="lt-LT"/>
        </w:rPr>
        <w:t xml:space="preserve">2002, p. </w:t>
      </w:r>
      <w:r w:rsidRPr="002D08AA">
        <w:rPr>
          <w:rFonts w:ascii="Times New Roman" w:hAnsi="Times New Roman" w:cs="Times New Roman"/>
          <w:sz w:val="24"/>
          <w:szCs w:val="24"/>
          <w:lang w:val="lt-LT"/>
        </w:rPr>
        <w:t xml:space="preserve">1). </w:t>
      </w:r>
      <w:r>
        <w:rPr>
          <w:rFonts w:ascii="Times New Roman" w:hAnsi="Times New Roman" w:cs="Times New Roman"/>
          <w:sz w:val="24"/>
          <w:szCs w:val="24"/>
          <w:lang w:val="lt-LT"/>
        </w:rPr>
        <w:t xml:space="preserve">Nagrinėjant istorinę mintį, pastebėtina, jog galima išskirti tris esminius lūžius kuomet kardinaliai pasikeitė kolektyvinis supratimas laiko atžvilgiu. Paprasčiausiai šiuos pokyčius būtų galima įforminti ir aptarti atliekant kultūrinį pjūvį, išskiriant trichotomine iki modernizmo, modernizmo ir postmodernizmo epochų klasifikaciją (King, 2005). </w:t>
      </w:r>
    </w:p>
    <w:p w:rsidR="00412035" w:rsidRDefault="001872B6" w:rsidP="00412035">
      <w:pPr>
        <w:spacing w:after="0" w:line="360" w:lineRule="auto"/>
        <w:ind w:firstLine="851"/>
        <w:jc w:val="both"/>
        <w:rPr>
          <w:rFonts w:ascii="Times New Roman" w:hAnsi="Times New Roman"/>
          <w:sz w:val="24"/>
          <w:szCs w:val="24"/>
          <w:lang w:val="lt-LT"/>
        </w:rPr>
      </w:pPr>
      <w:r>
        <w:rPr>
          <w:rFonts w:ascii="Times New Roman" w:hAnsi="Times New Roman" w:cs="Times New Roman"/>
          <w:sz w:val="24"/>
          <w:szCs w:val="24"/>
          <w:lang w:val="lt-LT"/>
        </w:rPr>
        <w:t>Pirmiausiai, svarbu pabrėžti, jog iki moderni būklė pasižymėjo tuo, jog individų gyvenimo būdas ir jo organizavimas laiko atžvilgiu priklausė nuo transcendentinio šaltinio. T</w:t>
      </w:r>
      <w:r w:rsidRPr="002D08AA">
        <w:rPr>
          <w:rFonts w:ascii="Times New Roman" w:hAnsi="Times New Roman" w:cs="Times New Roman"/>
          <w:sz w:val="24"/>
          <w:szCs w:val="24"/>
          <w:lang w:val="lt-LT"/>
        </w:rPr>
        <w:t>eologiniai aiškinimai visuomenėms formavo požiūrį, jog lai</w:t>
      </w:r>
      <w:r>
        <w:rPr>
          <w:rFonts w:ascii="Times New Roman" w:hAnsi="Times New Roman" w:cs="Times New Roman"/>
          <w:sz w:val="24"/>
          <w:szCs w:val="24"/>
          <w:lang w:val="lt-LT"/>
        </w:rPr>
        <w:t>kas yra Dievo nuosavybė, laiko tė</w:t>
      </w:r>
      <w:r w:rsidRPr="002D08AA">
        <w:rPr>
          <w:rFonts w:ascii="Times New Roman" w:hAnsi="Times New Roman" w:cs="Times New Roman"/>
          <w:sz w:val="24"/>
          <w:szCs w:val="24"/>
          <w:lang w:val="lt-LT"/>
        </w:rPr>
        <w:t>kmė yra determinuota</w:t>
      </w:r>
      <w:r>
        <w:rPr>
          <w:rFonts w:ascii="Times New Roman" w:hAnsi="Times New Roman" w:cs="Times New Roman"/>
          <w:sz w:val="24"/>
          <w:szCs w:val="24"/>
          <w:lang w:val="lt-LT"/>
        </w:rPr>
        <w:t xml:space="preserve">, vadinasi, vienintelė natūrali individo laikysena laiko panaudojimo atžvilgiu tapo </w:t>
      </w:r>
      <w:r>
        <w:rPr>
          <w:rFonts w:ascii="Times New Roman" w:hAnsi="Times New Roman" w:cs="Times New Roman"/>
          <w:sz w:val="24"/>
          <w:szCs w:val="24"/>
          <w:lang w:val="lt-LT"/>
        </w:rPr>
        <w:lastRenderedPageBreak/>
        <w:t xml:space="preserve">fatalistinės nuostatos arba Dievo valios interpretacinių institucijų (bažnyčios) ir jos tarnų nurodymų laikymasis </w:t>
      </w:r>
      <w:r w:rsidRPr="002D08AA">
        <w:rPr>
          <w:rFonts w:ascii="Times New Roman" w:hAnsi="Times New Roman" w:cs="Times New Roman"/>
          <w:sz w:val="24"/>
          <w:szCs w:val="24"/>
          <w:lang w:val="lt-LT"/>
        </w:rPr>
        <w:t>(Cohen,</w:t>
      </w:r>
      <w:r>
        <w:rPr>
          <w:rFonts w:ascii="Times New Roman" w:hAnsi="Times New Roman" w:cs="Times New Roman"/>
          <w:sz w:val="24"/>
          <w:szCs w:val="24"/>
          <w:lang w:val="lt-LT"/>
        </w:rPr>
        <w:t xml:space="preserve"> Rutsky,</w:t>
      </w:r>
      <w:r w:rsidRPr="002D08AA">
        <w:rPr>
          <w:rFonts w:ascii="Times New Roman" w:hAnsi="Times New Roman" w:cs="Times New Roman"/>
          <w:sz w:val="24"/>
          <w:szCs w:val="24"/>
          <w:lang w:val="lt-LT"/>
        </w:rPr>
        <w:t xml:space="preserve"> 2005</w:t>
      </w:r>
      <w:r>
        <w:rPr>
          <w:rFonts w:ascii="Times New Roman" w:hAnsi="Times New Roman" w:cs="Times New Roman"/>
          <w:sz w:val="24"/>
          <w:szCs w:val="24"/>
          <w:lang w:val="lt-LT"/>
        </w:rPr>
        <w:t>, p. 44</w:t>
      </w:r>
      <w:r w:rsidRPr="002D08AA">
        <w:rPr>
          <w:rFonts w:ascii="Times New Roman" w:hAnsi="Times New Roman" w:cs="Times New Roman"/>
          <w:sz w:val="24"/>
          <w:szCs w:val="24"/>
          <w:lang w:val="lt-LT"/>
        </w:rPr>
        <w:t>)</w:t>
      </w:r>
      <w:r>
        <w:rPr>
          <w:rFonts w:ascii="Times New Roman" w:hAnsi="Times New Roman" w:cs="Times New Roman"/>
          <w:sz w:val="24"/>
          <w:szCs w:val="24"/>
          <w:lang w:val="lt-LT"/>
        </w:rPr>
        <w:t xml:space="preserve">. </w:t>
      </w:r>
    </w:p>
    <w:p w:rsidR="00412035" w:rsidRDefault="001711BB" w:rsidP="00412035">
      <w:pPr>
        <w:spacing w:after="0" w:line="360" w:lineRule="auto"/>
        <w:ind w:firstLine="851"/>
        <w:jc w:val="both"/>
        <w:rPr>
          <w:rFonts w:ascii="Times New Roman" w:hAnsi="Times New Roman"/>
          <w:sz w:val="24"/>
          <w:szCs w:val="24"/>
          <w:lang w:val="lt-LT"/>
        </w:rPr>
      </w:pPr>
      <w:r>
        <w:rPr>
          <w:rFonts w:ascii="Times New Roman" w:hAnsi="Times New Roman" w:cs="Times New Roman"/>
          <w:sz w:val="24"/>
          <w:szCs w:val="24"/>
          <w:lang w:val="lt-LT"/>
        </w:rPr>
        <w:t>Antrasis etapas sietinas su tuom, jog m</w:t>
      </w:r>
      <w:r w:rsidR="001872B6">
        <w:rPr>
          <w:rFonts w:ascii="Times New Roman" w:hAnsi="Times New Roman" w:cs="Times New Roman"/>
          <w:sz w:val="24"/>
          <w:szCs w:val="24"/>
          <w:lang w:val="lt-LT"/>
        </w:rPr>
        <w:t xml:space="preserve">odernizmo kultūroje, </w:t>
      </w:r>
      <w:r w:rsidR="001872B6" w:rsidRPr="002D08AA">
        <w:rPr>
          <w:rFonts w:ascii="Times New Roman" w:hAnsi="Times New Roman" w:cs="Times New Roman"/>
          <w:sz w:val="24"/>
          <w:szCs w:val="24"/>
          <w:lang w:val="lt-LT"/>
        </w:rPr>
        <w:t xml:space="preserve">laikas </w:t>
      </w:r>
      <w:r w:rsidR="001872B6">
        <w:rPr>
          <w:rFonts w:ascii="Times New Roman" w:hAnsi="Times New Roman" w:cs="Times New Roman"/>
          <w:sz w:val="24"/>
          <w:szCs w:val="24"/>
          <w:lang w:val="lt-LT"/>
        </w:rPr>
        <w:t xml:space="preserve">tapo </w:t>
      </w:r>
      <w:r w:rsidR="001872B6" w:rsidRPr="002D08AA">
        <w:rPr>
          <w:rFonts w:ascii="Times New Roman" w:hAnsi="Times New Roman" w:cs="Times New Roman"/>
          <w:sz w:val="24"/>
          <w:szCs w:val="24"/>
          <w:lang w:val="lt-LT"/>
        </w:rPr>
        <w:t>orientuotas į žmogaus, v</w:t>
      </w:r>
      <w:r w:rsidR="005C28A2">
        <w:rPr>
          <w:rFonts w:ascii="Times New Roman" w:hAnsi="Times New Roman" w:cs="Times New Roman"/>
          <w:sz w:val="24"/>
          <w:szCs w:val="24"/>
          <w:lang w:val="lt-LT"/>
        </w:rPr>
        <w:t>isuomenės ir valstybės progresą. M</w:t>
      </w:r>
      <w:r w:rsidR="001872B6" w:rsidRPr="002D08AA">
        <w:rPr>
          <w:rFonts w:ascii="Times New Roman" w:hAnsi="Times New Roman" w:cs="Times New Roman"/>
          <w:sz w:val="24"/>
          <w:szCs w:val="24"/>
          <w:lang w:val="lt-LT"/>
        </w:rPr>
        <w:t>okslinis pasaulio supratimas ir technologinė pažanga tapo emancipaciniais įrankiais</w:t>
      </w:r>
      <w:r w:rsidR="001872B6">
        <w:rPr>
          <w:rFonts w:ascii="Times New Roman" w:hAnsi="Times New Roman" w:cs="Times New Roman"/>
          <w:sz w:val="24"/>
          <w:szCs w:val="24"/>
          <w:lang w:val="lt-LT"/>
        </w:rPr>
        <w:t xml:space="preserve"> nuo metafizinės priklausomybės</w:t>
      </w:r>
      <w:r w:rsidR="001872B6" w:rsidRPr="002D08AA">
        <w:rPr>
          <w:rFonts w:ascii="Times New Roman" w:hAnsi="Times New Roman" w:cs="Times New Roman"/>
          <w:sz w:val="24"/>
          <w:szCs w:val="24"/>
          <w:lang w:val="lt-LT"/>
        </w:rPr>
        <w:t>. Nepaisant</w:t>
      </w:r>
      <w:r w:rsidR="001872B6">
        <w:rPr>
          <w:rFonts w:ascii="Times New Roman" w:hAnsi="Times New Roman" w:cs="Times New Roman"/>
          <w:sz w:val="24"/>
          <w:szCs w:val="24"/>
          <w:lang w:val="lt-LT"/>
        </w:rPr>
        <w:t xml:space="preserve"> egzista</w:t>
      </w:r>
      <w:r w:rsidR="001872B6" w:rsidRPr="002D08AA">
        <w:rPr>
          <w:rFonts w:ascii="Times New Roman" w:hAnsi="Times New Roman" w:cs="Times New Roman"/>
          <w:sz w:val="24"/>
          <w:szCs w:val="24"/>
          <w:lang w:val="lt-LT"/>
        </w:rPr>
        <w:t>vųsių iššūkių, kolektyvinė sąmonė adaptavo nuostata jog einama geresnio gyvenimo, progreso link, o technologiniai, moksliniai pasiekimai taps inst</w:t>
      </w:r>
      <w:r w:rsidR="001872B6">
        <w:rPr>
          <w:rFonts w:ascii="Times New Roman" w:hAnsi="Times New Roman" w:cs="Times New Roman"/>
          <w:sz w:val="24"/>
          <w:szCs w:val="24"/>
          <w:lang w:val="lt-LT"/>
        </w:rPr>
        <w:t>rumentais šiam tikslui pasiekti (Grbich, 1998).</w:t>
      </w:r>
      <w:r w:rsidR="001872B6" w:rsidRPr="002D08AA">
        <w:rPr>
          <w:rFonts w:ascii="Times New Roman" w:hAnsi="Times New Roman" w:cs="Times New Roman"/>
          <w:sz w:val="24"/>
          <w:szCs w:val="24"/>
          <w:lang w:val="lt-LT"/>
        </w:rPr>
        <w:t xml:space="preserve"> Patirtis, naujos žinios ir atradimai, stiprino kultūrinį jausmą, jog laikas yra linijinis, t.y. einama viena optimistine kryptimi</w:t>
      </w:r>
      <w:r w:rsidR="005C28A2">
        <w:rPr>
          <w:rFonts w:ascii="Times New Roman" w:hAnsi="Times New Roman" w:cs="Times New Roman"/>
          <w:sz w:val="24"/>
          <w:szCs w:val="24"/>
          <w:lang w:val="lt-LT"/>
        </w:rPr>
        <w:t>. Š</w:t>
      </w:r>
      <w:r w:rsidR="001872B6">
        <w:rPr>
          <w:rFonts w:ascii="Times New Roman" w:hAnsi="Times New Roman" w:cs="Times New Roman"/>
          <w:sz w:val="24"/>
          <w:szCs w:val="24"/>
          <w:lang w:val="lt-LT"/>
        </w:rPr>
        <w:t>is požiūris įgavo metapasakojimo statusą.</w:t>
      </w:r>
      <w:r w:rsidR="001872B6" w:rsidRPr="002D08AA">
        <w:rPr>
          <w:rFonts w:ascii="Times New Roman" w:hAnsi="Times New Roman" w:cs="Times New Roman"/>
          <w:sz w:val="24"/>
          <w:szCs w:val="24"/>
          <w:lang w:val="lt-LT"/>
        </w:rPr>
        <w:t xml:space="preserve"> </w:t>
      </w:r>
      <w:r w:rsidR="005C28A2" w:rsidRPr="004C0C35">
        <w:rPr>
          <w:rFonts w:ascii="Times New Roman" w:hAnsi="Times New Roman" w:cs="Times New Roman"/>
          <w:sz w:val="24"/>
          <w:szCs w:val="24"/>
          <w:lang w:val="lt-LT"/>
        </w:rPr>
        <w:t xml:space="preserve">Modernizmo kultūroje </w:t>
      </w:r>
      <w:r w:rsidR="001872B6" w:rsidRPr="004C0C35">
        <w:rPr>
          <w:rFonts w:ascii="Times New Roman" w:hAnsi="Times New Roman" w:cs="Times New Roman"/>
          <w:sz w:val="24"/>
          <w:szCs w:val="24"/>
          <w:lang w:val="lt-LT"/>
        </w:rPr>
        <w:t>ne vien laiko schema,</w:t>
      </w:r>
      <w:r w:rsidR="00AF20A2" w:rsidRPr="004C0C35">
        <w:rPr>
          <w:rFonts w:ascii="Times New Roman" w:hAnsi="Times New Roman" w:cs="Times New Roman"/>
          <w:sz w:val="24"/>
          <w:szCs w:val="24"/>
          <w:lang w:val="lt-LT"/>
        </w:rPr>
        <w:t xml:space="preserve"> bet ir </w:t>
      </w:r>
      <w:r w:rsidR="001872B6" w:rsidRPr="004C0C35">
        <w:rPr>
          <w:rFonts w:ascii="Times New Roman" w:hAnsi="Times New Roman" w:cs="Times New Roman"/>
          <w:sz w:val="24"/>
          <w:szCs w:val="24"/>
          <w:lang w:val="lt-LT"/>
        </w:rPr>
        <w:t>pati istorija tapo priklausoma nuo žmogaus valios ir kryptingo darbo. Kiekvienas veiksmas įgavo testin</w:t>
      </w:r>
      <w:r w:rsidR="005C28A2" w:rsidRPr="004C0C35">
        <w:rPr>
          <w:rFonts w:ascii="Times New Roman" w:hAnsi="Times New Roman" w:cs="Times New Roman"/>
          <w:sz w:val="24"/>
          <w:szCs w:val="24"/>
          <w:lang w:val="lt-LT"/>
        </w:rPr>
        <w:t>umą, buvo tikima valdymo sistemų</w:t>
      </w:r>
      <w:r w:rsidR="001872B6" w:rsidRPr="004C0C35">
        <w:rPr>
          <w:rFonts w:ascii="Times New Roman" w:hAnsi="Times New Roman" w:cs="Times New Roman"/>
          <w:sz w:val="24"/>
          <w:szCs w:val="24"/>
          <w:lang w:val="lt-LT"/>
        </w:rPr>
        <w:t xml:space="preserve"> vien tobulėjimu ir progresu, todėl tapo svarbu planuoti, numatyti ir rasti optimaliausius laiko panaudojimo metodus (Palmer, 2003).  </w:t>
      </w:r>
      <w:r w:rsidR="001872B6">
        <w:rPr>
          <w:rFonts w:ascii="Times New Roman" w:hAnsi="Times New Roman" w:cs="Times New Roman"/>
          <w:sz w:val="24"/>
          <w:szCs w:val="24"/>
        </w:rPr>
        <w:t xml:space="preserve">Pavyzdžiui vadybiniame diskurse, </w:t>
      </w:r>
      <w:r w:rsidR="001872B6">
        <w:rPr>
          <w:rFonts w:ascii="Times New Roman" w:hAnsi="Times New Roman" w:cs="Times New Roman"/>
          <w:sz w:val="24"/>
          <w:szCs w:val="24"/>
          <w:lang w:val="lt-LT"/>
        </w:rPr>
        <w:t>k</w:t>
      </w:r>
      <w:r w:rsidR="001872B6" w:rsidRPr="001872B6">
        <w:rPr>
          <w:rFonts w:ascii="Times New Roman" w:hAnsi="Times New Roman" w:cs="Times New Roman"/>
          <w:sz w:val="24"/>
          <w:szCs w:val="24"/>
          <w:lang w:val="lt-LT"/>
        </w:rPr>
        <w:t xml:space="preserve">aip aiškina </w:t>
      </w:r>
      <w:r w:rsidR="001872B6" w:rsidRPr="00D521A7">
        <w:rPr>
          <w:rFonts w:ascii="Times New Roman" w:hAnsi="Times New Roman" w:cs="Times New Roman"/>
          <w:sz w:val="24"/>
          <w:szCs w:val="24"/>
          <w:lang w:val="lt-LT"/>
        </w:rPr>
        <w:t>Hasard</w:t>
      </w:r>
      <w:r w:rsidR="001872B6">
        <w:rPr>
          <w:rFonts w:ascii="Times New Roman" w:hAnsi="Times New Roman" w:cs="Times New Roman"/>
          <w:sz w:val="24"/>
          <w:szCs w:val="24"/>
          <w:lang w:val="lt-LT"/>
        </w:rPr>
        <w:t xml:space="preserve"> (2002, p. </w:t>
      </w:r>
      <w:r w:rsidR="001872B6" w:rsidRPr="00D521A7">
        <w:rPr>
          <w:rFonts w:ascii="Times New Roman" w:hAnsi="Times New Roman" w:cs="Times New Roman"/>
          <w:sz w:val="24"/>
          <w:szCs w:val="24"/>
          <w:lang w:val="lt-LT"/>
        </w:rPr>
        <w:t>885)</w:t>
      </w:r>
      <w:r w:rsidR="005C28A2">
        <w:rPr>
          <w:rFonts w:ascii="Times New Roman" w:hAnsi="Times New Roman" w:cs="Times New Roman"/>
          <w:sz w:val="24"/>
          <w:szCs w:val="24"/>
          <w:lang w:val="lt-LT"/>
        </w:rPr>
        <w:t>,</w:t>
      </w:r>
      <w:r w:rsidR="001872B6" w:rsidRPr="00D521A7">
        <w:rPr>
          <w:rFonts w:ascii="Times New Roman" w:hAnsi="Times New Roman" w:cs="Times New Roman"/>
          <w:sz w:val="24"/>
          <w:szCs w:val="24"/>
          <w:lang w:val="lt-LT"/>
        </w:rPr>
        <w:t xml:space="preserve"> </w:t>
      </w:r>
      <w:r w:rsidR="001872B6">
        <w:rPr>
          <w:rFonts w:ascii="Times New Roman" w:hAnsi="Times New Roman" w:cs="Times New Roman"/>
          <w:sz w:val="24"/>
          <w:szCs w:val="24"/>
          <w:lang w:val="lt-LT"/>
        </w:rPr>
        <w:t>modernistinėse organizacijose</w:t>
      </w:r>
      <w:r w:rsidR="001872B6" w:rsidRPr="00D521A7">
        <w:rPr>
          <w:rFonts w:ascii="Times New Roman" w:hAnsi="Times New Roman" w:cs="Times New Roman"/>
          <w:sz w:val="24"/>
          <w:szCs w:val="24"/>
          <w:lang w:val="lt-LT"/>
        </w:rPr>
        <w:t xml:space="preserve"> laikas kaip ir individas tapo produ</w:t>
      </w:r>
      <w:r w:rsidR="005C28A2">
        <w:rPr>
          <w:rFonts w:ascii="Times New Roman" w:hAnsi="Times New Roman" w:cs="Times New Roman"/>
          <w:sz w:val="24"/>
          <w:szCs w:val="24"/>
          <w:lang w:val="lt-LT"/>
        </w:rPr>
        <w:t>kcijos gaminimo proceso įrankiu. L</w:t>
      </w:r>
      <w:r w:rsidR="001872B6" w:rsidRPr="00D521A7">
        <w:rPr>
          <w:rFonts w:ascii="Times New Roman" w:hAnsi="Times New Roman" w:cs="Times New Roman"/>
          <w:sz w:val="24"/>
          <w:szCs w:val="24"/>
          <w:lang w:val="lt-LT"/>
        </w:rPr>
        <w:t xml:space="preserve">emiamu aspektu </w:t>
      </w:r>
      <w:r w:rsidR="001872B6">
        <w:rPr>
          <w:rFonts w:ascii="Times New Roman" w:hAnsi="Times New Roman" w:cs="Times New Roman"/>
          <w:sz w:val="24"/>
          <w:szCs w:val="24"/>
          <w:lang w:val="lt-LT"/>
        </w:rPr>
        <w:t xml:space="preserve">tapo tai, jog </w:t>
      </w:r>
      <w:r w:rsidR="001872B6" w:rsidRPr="00D521A7">
        <w:rPr>
          <w:rFonts w:ascii="Times New Roman" w:hAnsi="Times New Roman" w:cs="Times New Roman"/>
          <w:sz w:val="24"/>
          <w:szCs w:val="24"/>
          <w:lang w:val="lt-LT"/>
        </w:rPr>
        <w:t>gamybos paspartinimas ir žmogaus vertė galėjo būti išdėstyta laike.</w:t>
      </w:r>
      <w:r w:rsidR="001872B6">
        <w:rPr>
          <w:rFonts w:ascii="Times New Roman" w:hAnsi="Times New Roman" w:cs="Times New Roman"/>
          <w:sz w:val="24"/>
          <w:szCs w:val="24"/>
          <w:lang w:val="lt-LT"/>
        </w:rPr>
        <w:t xml:space="preserve"> Ši koncepcija įformino itin svarbų faktorių, jog </w:t>
      </w:r>
      <w:r w:rsidR="001872B6" w:rsidRPr="00D521A7">
        <w:rPr>
          <w:rFonts w:ascii="Times New Roman" w:hAnsi="Times New Roman" w:cs="Times New Roman"/>
          <w:sz w:val="24"/>
          <w:szCs w:val="24"/>
          <w:lang w:val="lt-LT"/>
        </w:rPr>
        <w:t xml:space="preserve">laiko atžvilgiu išmatavus kiekvieno darbuotojo veiklą, buvo nustatyti optimaliausi standartai, nuo kurių priklausė organizacijos efektyvumas ir darbininko atlyginimas. </w:t>
      </w:r>
      <w:r w:rsidR="001872B6" w:rsidRPr="007325E0">
        <w:rPr>
          <w:rFonts w:ascii="Times New Roman" w:hAnsi="Times New Roman" w:cs="Times New Roman"/>
          <w:sz w:val="24"/>
          <w:szCs w:val="24"/>
          <w:lang w:val="lt-LT"/>
        </w:rPr>
        <w:t>Vadinasi, galime teigti, jog  valdymas tapo racionalizuota veikla, kurioje laiką, buvo stengiamasi</w:t>
      </w:r>
      <w:r w:rsidR="001872B6">
        <w:rPr>
          <w:rFonts w:ascii="Times New Roman" w:hAnsi="Times New Roman" w:cs="Times New Roman"/>
          <w:sz w:val="24"/>
          <w:szCs w:val="24"/>
          <w:lang w:val="lt-LT"/>
        </w:rPr>
        <w:t xml:space="preserve"> </w:t>
      </w:r>
      <w:r w:rsidR="001872B6" w:rsidRPr="007325E0">
        <w:rPr>
          <w:rFonts w:ascii="Times New Roman" w:hAnsi="Times New Roman" w:cs="Times New Roman"/>
          <w:sz w:val="24"/>
          <w:szCs w:val="24"/>
          <w:lang w:val="lt-LT"/>
        </w:rPr>
        <w:t xml:space="preserve">išnaudoti kaip įmanoma konstruktyviau ir maksimaliau siekiant bendro organizacijos </w:t>
      </w:r>
      <w:r w:rsidR="001872B6">
        <w:rPr>
          <w:rFonts w:ascii="Times New Roman" w:hAnsi="Times New Roman" w:cs="Times New Roman"/>
          <w:sz w:val="24"/>
          <w:szCs w:val="24"/>
          <w:lang w:val="lt-LT"/>
        </w:rPr>
        <w:t>našumo.</w:t>
      </w:r>
    </w:p>
    <w:p w:rsidR="00412035" w:rsidRDefault="001872B6" w:rsidP="00412035">
      <w:pPr>
        <w:spacing w:after="0" w:line="360" w:lineRule="auto"/>
        <w:ind w:firstLine="851"/>
        <w:jc w:val="both"/>
        <w:rPr>
          <w:rFonts w:ascii="Times New Roman" w:hAnsi="Times New Roman"/>
          <w:sz w:val="24"/>
          <w:szCs w:val="24"/>
          <w:lang w:val="lt-LT"/>
        </w:rPr>
      </w:pPr>
      <w:r>
        <w:rPr>
          <w:rFonts w:ascii="Times New Roman" w:hAnsi="Times New Roman" w:cs="Times New Roman"/>
          <w:sz w:val="24"/>
          <w:szCs w:val="24"/>
        </w:rPr>
        <w:t>Pereinant prie postmodernios epochos laiko analizės svarbu suprasti, jog jam būdingi visiškai opoziciniai parametrai nei modern</w:t>
      </w:r>
      <w:r w:rsidR="005C28A2">
        <w:rPr>
          <w:rFonts w:ascii="Times New Roman" w:hAnsi="Times New Roman" w:cs="Times New Roman"/>
          <w:sz w:val="24"/>
          <w:szCs w:val="24"/>
        </w:rPr>
        <w:t xml:space="preserve">izmo kultūroje. Atsižvelgiant į </w:t>
      </w:r>
      <w:r>
        <w:rPr>
          <w:rFonts w:ascii="Times New Roman" w:hAnsi="Times New Roman" w:cs="Times New Roman"/>
          <w:sz w:val="24"/>
          <w:szCs w:val="24"/>
        </w:rPr>
        <w:t>tai, jog postmodernus laikas, sukuria visiškai naujas psichologines prielaidas ir visuomenines mąstymo ir patirties formas, todėl yra būtina jas įvertinti ir iškristalizuoti.</w:t>
      </w:r>
    </w:p>
    <w:p w:rsidR="00412035" w:rsidRDefault="004C35F2" w:rsidP="00412035">
      <w:pPr>
        <w:spacing w:after="0" w:line="360" w:lineRule="auto"/>
        <w:ind w:firstLine="851"/>
        <w:jc w:val="both"/>
        <w:rPr>
          <w:rFonts w:ascii="Times New Roman" w:hAnsi="Times New Roman"/>
          <w:sz w:val="24"/>
          <w:szCs w:val="24"/>
          <w:lang w:val="lt-LT"/>
        </w:rPr>
      </w:pPr>
      <w:r w:rsidRPr="00BD74DD">
        <w:rPr>
          <w:rFonts w:ascii="Times New Roman" w:hAnsi="Times New Roman" w:cs="Times New Roman"/>
          <w:sz w:val="24"/>
          <w:szCs w:val="24"/>
          <w:lang w:val="lt-LT"/>
        </w:rPr>
        <w:t>Muglleton</w:t>
      </w:r>
      <w:r>
        <w:rPr>
          <w:rFonts w:ascii="Times New Roman" w:hAnsi="Times New Roman" w:cs="Times New Roman"/>
          <w:sz w:val="24"/>
          <w:szCs w:val="24"/>
          <w:lang w:val="lt-LT"/>
        </w:rPr>
        <w:t xml:space="preserve">as </w:t>
      </w:r>
      <w:r w:rsidRPr="00BD74DD">
        <w:rPr>
          <w:rFonts w:ascii="Times New Roman" w:hAnsi="Times New Roman" w:cs="Times New Roman"/>
          <w:sz w:val="24"/>
          <w:szCs w:val="24"/>
          <w:lang w:val="lt-LT"/>
        </w:rPr>
        <w:t xml:space="preserve">(2000) </w:t>
      </w:r>
      <w:r>
        <w:rPr>
          <w:rFonts w:ascii="Times New Roman" w:hAnsi="Times New Roman" w:cs="Times New Roman"/>
          <w:sz w:val="24"/>
          <w:szCs w:val="24"/>
          <w:lang w:val="lt-LT"/>
        </w:rPr>
        <w:t>lygindamas modernizmo ir postmodernizmo laiko koncepcijas teigia, jog</w:t>
      </w:r>
      <w:r w:rsidRPr="00BD74D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jei </w:t>
      </w:r>
      <w:r w:rsidRPr="00BD74DD">
        <w:rPr>
          <w:rFonts w:ascii="Times New Roman" w:hAnsi="Times New Roman" w:cs="Times New Roman"/>
          <w:sz w:val="24"/>
          <w:szCs w:val="24"/>
          <w:lang w:val="lt-LT"/>
        </w:rPr>
        <w:t>modernizmo</w:t>
      </w:r>
      <w:r>
        <w:rPr>
          <w:rFonts w:ascii="Times New Roman" w:hAnsi="Times New Roman" w:cs="Times New Roman"/>
          <w:sz w:val="24"/>
          <w:szCs w:val="24"/>
          <w:lang w:val="lt-LT"/>
        </w:rPr>
        <w:t xml:space="preserve"> epochos</w:t>
      </w:r>
      <w:r w:rsidRPr="00BD74DD">
        <w:rPr>
          <w:rFonts w:ascii="Times New Roman" w:hAnsi="Times New Roman" w:cs="Times New Roman"/>
          <w:sz w:val="24"/>
          <w:szCs w:val="24"/>
          <w:lang w:val="lt-LT"/>
        </w:rPr>
        <w:t xml:space="preserve"> esminis bruožas buvo tikėjimas pažangia, optimistine, į progresą orientuota ateitimi, pagrįsta</w:t>
      </w:r>
      <w:r>
        <w:rPr>
          <w:rFonts w:ascii="Times New Roman" w:hAnsi="Times New Roman" w:cs="Times New Roman"/>
          <w:sz w:val="24"/>
          <w:szCs w:val="24"/>
          <w:lang w:val="lt-LT"/>
        </w:rPr>
        <w:t xml:space="preserve"> linijiniu laiku,</w:t>
      </w:r>
      <w:r w:rsidRPr="00BD74DD">
        <w:rPr>
          <w:rFonts w:ascii="Times New Roman" w:hAnsi="Times New Roman" w:cs="Times New Roman"/>
          <w:sz w:val="24"/>
          <w:szCs w:val="24"/>
          <w:lang w:val="lt-LT"/>
        </w:rPr>
        <w:t xml:space="preserve"> istorija </w:t>
      </w:r>
      <w:r>
        <w:rPr>
          <w:rFonts w:ascii="Times New Roman" w:hAnsi="Times New Roman" w:cs="Times New Roman"/>
          <w:sz w:val="24"/>
          <w:szCs w:val="24"/>
          <w:lang w:val="lt-LT"/>
        </w:rPr>
        <w:t xml:space="preserve">kuri </w:t>
      </w:r>
      <w:r w:rsidRPr="00BD74DD">
        <w:rPr>
          <w:rFonts w:ascii="Times New Roman" w:hAnsi="Times New Roman" w:cs="Times New Roman"/>
          <w:sz w:val="24"/>
          <w:szCs w:val="24"/>
          <w:lang w:val="lt-LT"/>
        </w:rPr>
        <w:t>vedė į  racionalią, šviesesnę ateitį, postmoderniajam mąstyme, tai išsikreipė, laikas tapo momentinis, o ateities buvo norima čia ir  dabar.</w:t>
      </w:r>
      <w:r>
        <w:rPr>
          <w:rFonts w:ascii="Times New Roman" w:hAnsi="Times New Roman" w:cs="Times New Roman"/>
          <w:sz w:val="24"/>
          <w:szCs w:val="24"/>
          <w:lang w:val="lt-LT"/>
        </w:rPr>
        <w:t xml:space="preserve"> Postmodernistinio laiko refleksijos aptinkamos ir kitų sociologų darbuose, ypatingos reikšmės yra Z. Baumano laiko koncepcija</w:t>
      </w:r>
      <w:r w:rsidR="001872B6">
        <w:rPr>
          <w:rFonts w:ascii="Times New Roman" w:hAnsi="Times New Roman" w:cs="Times New Roman"/>
          <w:sz w:val="24"/>
          <w:szCs w:val="24"/>
          <w:lang w:val="lt-LT"/>
        </w:rPr>
        <w:t xml:space="preserve">. Pasak Baumano (2011, p. 63) </w:t>
      </w:r>
      <w:r w:rsidR="001872B6" w:rsidRPr="00B61D5F">
        <w:rPr>
          <w:rFonts w:ascii="Times New Roman" w:hAnsi="Times New Roman" w:cs="Times New Roman"/>
          <w:i/>
          <w:sz w:val="24"/>
          <w:szCs w:val="24"/>
          <w:lang w:val="lt-LT"/>
        </w:rPr>
        <w:t>šiuolaikinis visuomenės laikas yra puantilistinis. Puantilistiniam laikui būdingesnis nesuderinamumas ir sąsajų stygiu</w:t>
      </w:r>
      <w:r w:rsidR="00B21292">
        <w:rPr>
          <w:rFonts w:ascii="Times New Roman" w:hAnsi="Times New Roman" w:cs="Times New Roman"/>
          <w:i/>
          <w:sz w:val="24"/>
          <w:szCs w:val="24"/>
          <w:lang w:val="lt-LT"/>
        </w:rPr>
        <w:t>s nei tolydumas bei nuoseklumas. Š</w:t>
      </w:r>
      <w:r w:rsidR="001872B6" w:rsidRPr="00B61D5F">
        <w:rPr>
          <w:rFonts w:ascii="Times New Roman" w:hAnsi="Times New Roman" w:cs="Times New Roman"/>
          <w:i/>
          <w:sz w:val="24"/>
          <w:szCs w:val="24"/>
          <w:lang w:val="lt-LT"/>
        </w:rPr>
        <w:t xml:space="preserve">ioje laiko formoje bet koks nuoseklumas ar priežastinė logika, jungianti vieną po kito einančius taškus laikomi esančiais (arba įkurdinami) toliausiame retrospektyvių pamąstomumo ir tvarkos paieškų pakraštyje, pastebimai laikant juos taisyklėmis, nepatenkančiomis į rinkinį motyvų, skatinančių veikėjo judėjimą iš vieno taško į kitą. Puantilistinis laikas yra suskaldytas ar net sumaltas į „amžinų akimirkų“ miltus – įvykius, incidentus, atvejus, nutikimus, epizodus – uždaras monadas, </w:t>
      </w:r>
      <w:r w:rsidR="001872B6" w:rsidRPr="00B61D5F">
        <w:rPr>
          <w:rFonts w:ascii="Times New Roman" w:hAnsi="Times New Roman" w:cs="Times New Roman"/>
          <w:i/>
          <w:sz w:val="24"/>
          <w:szCs w:val="24"/>
          <w:lang w:val="lt-LT"/>
        </w:rPr>
        <w:lastRenderedPageBreak/>
        <w:t>atskirus gabaliukus, kur kiekvienas gabalėlis redukuotas į tašką vis artimesnį savo geometriniam bematiškumo idealui.</w:t>
      </w:r>
      <w:r w:rsidR="001872B6">
        <w:rPr>
          <w:rFonts w:ascii="Times New Roman" w:hAnsi="Times New Roman" w:cs="Times New Roman"/>
          <w:sz w:val="24"/>
          <w:szCs w:val="24"/>
          <w:lang w:val="lt-LT"/>
        </w:rPr>
        <w:t xml:space="preserve"> </w:t>
      </w:r>
    </w:p>
    <w:p w:rsidR="002B4F25" w:rsidRDefault="00E01770" w:rsidP="00412035">
      <w:pPr>
        <w:spacing w:after="0" w:line="360" w:lineRule="auto"/>
        <w:ind w:firstLine="851"/>
        <w:jc w:val="both"/>
        <w:rPr>
          <w:rFonts w:ascii="Times New Roman" w:hAnsi="Times New Roman"/>
          <w:sz w:val="24"/>
          <w:szCs w:val="24"/>
          <w:lang w:val="lt-LT"/>
        </w:rPr>
      </w:pPr>
      <w:r>
        <w:rPr>
          <w:rFonts w:ascii="Times New Roman" w:hAnsi="Times New Roman" w:cs="Times New Roman"/>
          <w:sz w:val="24"/>
          <w:szCs w:val="24"/>
          <w:lang w:val="lt-LT"/>
        </w:rPr>
        <w:t>Tam linkusi pritarti ir J. Francese (1997, p. 3) teigdama jog dar viena esminė postmodernios būklės charakteristika yra trumpėjanti laiko percepcija. Ilgoji mūsų protėvių praeities ir ateitis žlugo. Patirties įtaka (tradicijos svoris) ir ateities lūkesčiai (dėl elektroninio greičio kuriuo itin prasmingi sprendimai privalo būti priimti) susilpnėjo.</w:t>
      </w:r>
      <w:r w:rsidR="00237419">
        <w:rPr>
          <w:rFonts w:ascii="Times New Roman" w:hAnsi="Times New Roman" w:cs="Times New Roman"/>
          <w:sz w:val="24"/>
          <w:szCs w:val="24"/>
          <w:lang w:val="lt-LT"/>
        </w:rPr>
        <w:t xml:space="preserve">  Šiuolaikinis individas yra pr</w:t>
      </w:r>
      <w:r w:rsidR="00AF20A2">
        <w:rPr>
          <w:rFonts w:ascii="Times New Roman" w:hAnsi="Times New Roman" w:cs="Times New Roman"/>
          <w:sz w:val="24"/>
          <w:szCs w:val="24"/>
          <w:lang w:val="lt-LT"/>
        </w:rPr>
        <w:t>iverstas pajausti savo laikinumą</w:t>
      </w:r>
      <w:r w:rsidR="00237419">
        <w:rPr>
          <w:rFonts w:ascii="Times New Roman" w:hAnsi="Times New Roman" w:cs="Times New Roman"/>
          <w:sz w:val="24"/>
          <w:szCs w:val="24"/>
          <w:lang w:val="lt-LT"/>
        </w:rPr>
        <w:t xml:space="preserve"> ir gyventi vis intensyviau dabartyje: dabartis – yra viskas ka jis turi.</w:t>
      </w:r>
    </w:p>
    <w:p w:rsidR="00412035" w:rsidRDefault="00A64D42" w:rsidP="00412035">
      <w:pPr>
        <w:spacing w:after="0" w:line="360" w:lineRule="auto"/>
        <w:ind w:firstLine="851"/>
        <w:jc w:val="both"/>
        <w:rPr>
          <w:rFonts w:ascii="Times New Roman" w:hAnsi="Times New Roman"/>
          <w:sz w:val="24"/>
          <w:szCs w:val="24"/>
          <w:lang w:val="lt-LT"/>
        </w:rPr>
      </w:pPr>
      <w:r>
        <w:rPr>
          <w:rFonts w:ascii="Times New Roman" w:hAnsi="Times New Roman" w:cs="Times New Roman"/>
          <w:sz w:val="24"/>
          <w:szCs w:val="24"/>
          <w:lang w:val="lt-LT"/>
        </w:rPr>
        <w:t xml:space="preserve">Kai kurios šiuolaikinės mokslo disciplinos taip pat formuoja utopinio pobūdžio teorijas laiko atžvilgiu, kurios taip pat gali turėti įtakos puantilizmo formavimuisi. Pasak D. E. Olkowski (2012), „neperseniausiai pasirodžiūsi teorija fizikoje, siūlo požiūrį, jog geometrinis laikas, kosmoso laikas, atsiranda iš mikroskopinio fundamentinio kvantinės gravitacijos laiko, nuo didžiųjų energijos kiekių iki ankstyvosios visatos neegzistuoja geometrinis lokalumas.“ (p. 24).  Iš to galime teigti, jog mūsų dabartinis supratimas apie fizikinius reiškinius ir realų laiką yra ribotas, naujausi atradimai, nagrinėjant mažiausias dalelės kvantiniam lygmenyje, gali daryti įtaką ir makro koncepcijom. </w:t>
      </w:r>
    </w:p>
    <w:p w:rsidR="00412035" w:rsidRDefault="001872B6" w:rsidP="00412035">
      <w:pPr>
        <w:spacing w:after="0" w:line="360" w:lineRule="auto"/>
        <w:ind w:firstLine="851"/>
        <w:jc w:val="both"/>
        <w:rPr>
          <w:rFonts w:ascii="Times New Roman" w:hAnsi="Times New Roman"/>
          <w:sz w:val="24"/>
          <w:szCs w:val="24"/>
          <w:lang w:val="lt-LT"/>
        </w:rPr>
      </w:pPr>
      <w:r>
        <w:rPr>
          <w:rFonts w:ascii="Times New Roman" w:hAnsi="Times New Roman" w:cs="Times New Roman"/>
          <w:sz w:val="24"/>
          <w:szCs w:val="24"/>
          <w:lang w:val="lt-LT"/>
        </w:rPr>
        <w:t xml:space="preserve">Tačiau kyla natūralus klausimas, kokios yra požiūrio į laiką ir jo panaudojimo priežastys? Jeigu perėjimą iš iki modernios į modernią būklę galima buvo paaiškinti mokslinio metodo, racionalumo progresu, naujais atradimais, kas sąlygojo postmodernaus laiko susiformavimą? Kokie argumentai yra patys svariausi? Dažniausiai akademiniame diskurse kritikuojamas modernistinis instrumentalumas, technologiškumas, individų nuasmeninimas ir visuotinis nejautrumas, adioforizacija, šiuos aspektus pagrindžiant galios poreikio suabsoliutinimu </w:t>
      </w:r>
      <w:r w:rsidRPr="004008A1">
        <w:rPr>
          <w:rFonts w:ascii="Times New Roman" w:hAnsi="Times New Roman" w:cs="Times New Roman"/>
          <w:sz w:val="24"/>
          <w:szCs w:val="24"/>
          <w:lang w:val="lt-LT"/>
        </w:rPr>
        <w:t>sąlygoj</w:t>
      </w:r>
      <w:r>
        <w:rPr>
          <w:rFonts w:ascii="Times New Roman" w:hAnsi="Times New Roman" w:cs="Times New Roman"/>
          <w:sz w:val="24"/>
          <w:szCs w:val="24"/>
          <w:lang w:val="lt-LT"/>
        </w:rPr>
        <w:t>usiu</w:t>
      </w:r>
      <w:r w:rsidRPr="004008A1">
        <w:rPr>
          <w:rFonts w:ascii="Times New Roman" w:hAnsi="Times New Roman" w:cs="Times New Roman"/>
          <w:sz w:val="24"/>
          <w:szCs w:val="24"/>
          <w:lang w:val="lt-LT"/>
        </w:rPr>
        <w:t xml:space="preserve"> įvairias etines deformacijas</w:t>
      </w:r>
      <w:r>
        <w:rPr>
          <w:rFonts w:ascii="Times New Roman" w:hAnsi="Times New Roman" w:cs="Times New Roman"/>
          <w:sz w:val="24"/>
          <w:szCs w:val="24"/>
          <w:lang w:val="lt-LT"/>
        </w:rPr>
        <w:t xml:space="preserve"> XX amžiaus pradžioje. </w:t>
      </w:r>
      <w:r w:rsidR="003A5DDD">
        <w:rPr>
          <w:rFonts w:ascii="Times New Roman" w:hAnsi="Times New Roman" w:cs="Times New Roman"/>
          <w:sz w:val="24"/>
          <w:szCs w:val="24"/>
          <w:lang w:val="lt-LT"/>
        </w:rPr>
        <w:t xml:space="preserve">S. </w:t>
      </w:r>
      <w:r w:rsidRPr="00D2050B">
        <w:rPr>
          <w:rFonts w:ascii="Times New Roman" w:hAnsi="Times New Roman" w:cs="Times New Roman"/>
          <w:sz w:val="24"/>
          <w:szCs w:val="24"/>
          <w:lang w:val="lt-LT"/>
        </w:rPr>
        <w:t>Gomel</w:t>
      </w:r>
      <w:r>
        <w:rPr>
          <w:rFonts w:ascii="Times New Roman" w:hAnsi="Times New Roman" w:cs="Times New Roman"/>
          <w:sz w:val="24"/>
          <w:szCs w:val="24"/>
          <w:lang w:val="lt-LT"/>
        </w:rPr>
        <w:t xml:space="preserve"> </w:t>
      </w:r>
      <w:r w:rsidR="00F84909">
        <w:rPr>
          <w:rFonts w:ascii="Times New Roman" w:hAnsi="Times New Roman" w:cs="Times New Roman"/>
          <w:sz w:val="24"/>
          <w:szCs w:val="24"/>
          <w:lang w:val="lt-LT"/>
        </w:rPr>
        <w:t xml:space="preserve"> (2010, p. </w:t>
      </w:r>
      <w:r w:rsidRPr="00D2050B">
        <w:rPr>
          <w:rFonts w:ascii="Times New Roman" w:hAnsi="Times New Roman" w:cs="Times New Roman"/>
          <w:sz w:val="24"/>
          <w:szCs w:val="24"/>
          <w:lang w:val="lt-LT"/>
        </w:rPr>
        <w:t>15)</w:t>
      </w:r>
      <w:r>
        <w:rPr>
          <w:rFonts w:ascii="Times New Roman" w:hAnsi="Times New Roman" w:cs="Times New Roman"/>
          <w:sz w:val="24"/>
          <w:szCs w:val="24"/>
          <w:lang w:val="lt-LT"/>
        </w:rPr>
        <w:t xml:space="preserve"> teigia</w:t>
      </w:r>
      <w:r w:rsidRPr="00D2050B">
        <w:rPr>
          <w:rFonts w:ascii="Times New Roman" w:hAnsi="Times New Roman" w:cs="Times New Roman"/>
          <w:sz w:val="24"/>
          <w:szCs w:val="24"/>
          <w:lang w:val="lt-LT"/>
        </w:rPr>
        <w:t xml:space="preserve">, jog </w:t>
      </w:r>
      <w:r w:rsidRPr="00F84909">
        <w:rPr>
          <w:rFonts w:ascii="Times New Roman" w:hAnsi="Times New Roman" w:cs="Times New Roman"/>
          <w:i/>
          <w:sz w:val="24"/>
          <w:szCs w:val="24"/>
          <w:lang w:val="lt-LT"/>
        </w:rPr>
        <w:t>vyrauja bendras sutarimas, jog universali švietimo epochos istorija ir didžiosios modernizmo schemos žlugo. Kai progreso svajonė yra užkasama vis giliau ir giliau tarp antrojo pasaulinio karo, holokausto, komunizmo žlugimo ir 9/11 nuolaužų, laikas tampa priešu. Galbūt mes pagaliau turėtume išsivaduoti iš chronologinės tironijos, kuri dažnai identifikuojama su represiniu ir etnocentriniu švietimo epochos projektu. Kitaip tariant laiko nugalėjimas ne tik sąlygoja išsilaisvinimą iš rūpesčių, bet ir tampa išsilaisvinimu iš bet kokio kito jausmo, nes objektas nebesugeba organizuoti savo praeities ir ateities į susietus patyrimus, jie yra redukuojami iki intensyvių sulipimų, krūvos dvasiniu fragmentų, be jokios erdvės atstovavimui ir pasirinkimui</w:t>
      </w:r>
      <w:r w:rsidR="00F84909">
        <w:rPr>
          <w:rFonts w:ascii="Times New Roman" w:hAnsi="Times New Roman" w:cs="Times New Roman"/>
          <w:i/>
          <w:sz w:val="24"/>
          <w:szCs w:val="24"/>
          <w:lang w:val="lt-LT"/>
        </w:rPr>
        <w:t>.</w:t>
      </w:r>
    </w:p>
    <w:p w:rsidR="00412035" w:rsidRDefault="00F84909" w:rsidP="00412035">
      <w:pPr>
        <w:spacing w:after="0" w:line="360" w:lineRule="auto"/>
        <w:ind w:firstLine="851"/>
        <w:jc w:val="both"/>
        <w:rPr>
          <w:rFonts w:ascii="Times New Roman" w:hAnsi="Times New Roman"/>
          <w:sz w:val="24"/>
          <w:szCs w:val="24"/>
          <w:lang w:val="lt-LT"/>
        </w:rPr>
      </w:pPr>
      <w:r>
        <w:rPr>
          <w:rFonts w:ascii="Times New Roman" w:hAnsi="Times New Roman" w:cs="Times New Roman"/>
          <w:sz w:val="24"/>
          <w:szCs w:val="24"/>
          <w:lang w:val="lt-LT"/>
        </w:rPr>
        <w:t>Taip pat, yra būtina įvertinti ryšį tarp technologinių pokyčių greičio ir pokyčių žmogaus psichologijoje. Globalizacijos, visuotinės komunikacijos, socialinių tinklų, hiperrealybių fone, technologinis greitis</w:t>
      </w:r>
      <w:r w:rsidR="00AF20A2">
        <w:rPr>
          <w:rFonts w:ascii="Times New Roman" w:hAnsi="Times New Roman" w:cs="Times New Roman"/>
          <w:sz w:val="24"/>
          <w:szCs w:val="24"/>
          <w:lang w:val="lt-LT"/>
        </w:rPr>
        <w:t>,</w:t>
      </w:r>
      <w:r>
        <w:rPr>
          <w:rFonts w:ascii="Times New Roman" w:hAnsi="Times New Roman" w:cs="Times New Roman"/>
          <w:sz w:val="24"/>
          <w:szCs w:val="24"/>
          <w:lang w:val="lt-LT"/>
        </w:rPr>
        <w:t xml:space="preserve"> kuriuo paženklinamas paprasto žmogaus gyvenimas, nulemia ir jo psichikos transformacijas. Individas nebėra pajėgus optimaliai adaptuotis prie itin intensyvaus gyvenimo greičio, postmodernių gyvenimo formų diktuojamų sąlygų, todėl modernistinė ateities perspektyva, daugelio momentų susiejimas, orientaciją į ilgalaikiškumą</w:t>
      </w:r>
      <w:r w:rsidR="00AF20A2">
        <w:rPr>
          <w:rFonts w:ascii="Times New Roman" w:hAnsi="Times New Roman" w:cs="Times New Roman"/>
          <w:sz w:val="24"/>
          <w:szCs w:val="24"/>
          <w:lang w:val="lt-LT"/>
        </w:rPr>
        <w:t>, nebetenka prasmės. T</w:t>
      </w:r>
      <w:r>
        <w:rPr>
          <w:rFonts w:ascii="Times New Roman" w:hAnsi="Times New Roman" w:cs="Times New Roman"/>
          <w:sz w:val="24"/>
          <w:szCs w:val="24"/>
          <w:lang w:val="lt-LT"/>
        </w:rPr>
        <w:t xml:space="preserve">am nebeužtenka nei dvasiniu, </w:t>
      </w:r>
      <w:r>
        <w:rPr>
          <w:rFonts w:ascii="Times New Roman" w:hAnsi="Times New Roman" w:cs="Times New Roman"/>
          <w:sz w:val="24"/>
          <w:szCs w:val="24"/>
          <w:lang w:val="lt-LT"/>
        </w:rPr>
        <w:lastRenderedPageBreak/>
        <w:t xml:space="preserve">nei fiziniu resursų, telieka tik dabarties momentas. </w:t>
      </w:r>
      <w:r w:rsidRPr="00A57D74">
        <w:rPr>
          <w:rFonts w:ascii="Times New Roman" w:hAnsi="Times New Roman" w:cs="Times New Roman"/>
          <w:sz w:val="24"/>
          <w:szCs w:val="24"/>
          <w:lang w:val="lt-LT"/>
        </w:rPr>
        <w:t xml:space="preserve">Kadangi vienintelis laikas kurį postmodernios visuomenės dalyvis patiria yra dabartis, </w:t>
      </w:r>
      <w:r>
        <w:rPr>
          <w:rFonts w:ascii="Times New Roman" w:hAnsi="Times New Roman" w:cs="Times New Roman"/>
          <w:sz w:val="24"/>
          <w:szCs w:val="24"/>
          <w:lang w:val="lt-LT"/>
        </w:rPr>
        <w:t>tai implikuoja tendencija, jog šis išgyvenimas privalo būti intensyvus, o intensyvumo poreikis dažnai neatsiejamas nuo įvairių socialinių problemų kaip nusikalstamumo didėjimas, socialinės rizikos šeimų augimas, azartinių lošimų, alkoholio ir narkotinių medžiagų vartojimas, kurios tampa iššūkiu viešosioms institucijoms.</w:t>
      </w:r>
    </w:p>
    <w:p w:rsidR="00412035" w:rsidRDefault="00F84909" w:rsidP="00412035">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Verta atkreipti dėmesį ir į tai, jog postmodernistinis laikas nebūtinai turėtų būti traktuojamas kaip </w:t>
      </w:r>
      <w:r w:rsidRPr="008E508A">
        <w:rPr>
          <w:rFonts w:ascii="Times New Roman" w:hAnsi="Times New Roman" w:cs="Times New Roman"/>
          <w:i/>
          <w:sz w:val="24"/>
          <w:szCs w:val="24"/>
          <w:lang w:val="lt-LT"/>
        </w:rPr>
        <w:t>a priori</w:t>
      </w:r>
      <w:r>
        <w:rPr>
          <w:rFonts w:ascii="Times New Roman" w:hAnsi="Times New Roman" w:cs="Times New Roman"/>
          <w:sz w:val="24"/>
          <w:szCs w:val="24"/>
          <w:lang w:val="lt-LT"/>
        </w:rPr>
        <w:t xml:space="preserve"> destruktyvi ar negatyvi tendencija, tačiau jis taip pat gali būti suprantamas kaip potenciali dar neišnaudota galimybė. Akivaizdu, jog problemos kyla laike, tačiau esminis faktorius yra būtent jo panaudojimas, vien nuo laiko panaudojimo priklausys rezultatai. Kaip pavyzdžiui, a</w:t>
      </w:r>
      <w:r w:rsidR="00A64D42">
        <w:rPr>
          <w:rFonts w:ascii="Times New Roman" w:hAnsi="Times New Roman" w:cs="Times New Roman"/>
          <w:sz w:val="24"/>
          <w:szCs w:val="24"/>
          <w:lang w:val="lt-LT"/>
        </w:rPr>
        <w:t>iškina Cohenas ir Rutsky (2005,</w:t>
      </w:r>
      <w:r w:rsidR="002D6F6D">
        <w:rPr>
          <w:rFonts w:ascii="Times New Roman" w:hAnsi="Times New Roman" w:cs="Times New Roman"/>
          <w:sz w:val="24"/>
          <w:szCs w:val="24"/>
          <w:lang w:val="lt-LT"/>
        </w:rPr>
        <w:t xml:space="preserve"> </w:t>
      </w:r>
      <w:r w:rsidR="00A64D42">
        <w:rPr>
          <w:rFonts w:ascii="Times New Roman" w:hAnsi="Times New Roman" w:cs="Times New Roman"/>
          <w:sz w:val="24"/>
          <w:szCs w:val="24"/>
          <w:lang w:val="lt-LT"/>
        </w:rPr>
        <w:t xml:space="preserve"> p. </w:t>
      </w:r>
      <w:r>
        <w:rPr>
          <w:rFonts w:ascii="Times New Roman" w:hAnsi="Times New Roman" w:cs="Times New Roman"/>
          <w:sz w:val="24"/>
          <w:szCs w:val="24"/>
          <w:lang w:val="lt-LT"/>
        </w:rPr>
        <w:t>44)</w:t>
      </w:r>
      <w:r w:rsidR="00AF20A2">
        <w:rPr>
          <w:rFonts w:ascii="Times New Roman" w:hAnsi="Times New Roman" w:cs="Times New Roman"/>
          <w:sz w:val="24"/>
          <w:szCs w:val="24"/>
          <w:lang w:val="lt-LT"/>
        </w:rPr>
        <w:t>,</w:t>
      </w:r>
      <w:r>
        <w:rPr>
          <w:rFonts w:ascii="Times New Roman" w:hAnsi="Times New Roman" w:cs="Times New Roman"/>
          <w:sz w:val="24"/>
          <w:szCs w:val="24"/>
          <w:lang w:val="lt-LT"/>
        </w:rPr>
        <w:t xml:space="preserve"> m</w:t>
      </w:r>
      <w:r w:rsidRPr="00271C3C">
        <w:rPr>
          <w:rFonts w:ascii="Times New Roman" w:hAnsi="Times New Roman" w:cs="Times New Roman"/>
          <w:sz w:val="24"/>
          <w:szCs w:val="24"/>
          <w:lang w:val="lt-LT"/>
        </w:rPr>
        <w:t>es postmodernistai patyriame laiką kaip begalinį lygiaverčių intervalų susikaupimą. Negrįžtamas laikas tapo abstrakčiu: kiekvienas segmentas privalo pademonstruoti laikrodžio atžvilgiu savo grynai kiekybinę kokybę. Šis laikas visiškai nuvertino savojo laiko priešingybę, kaip žmonių vystymosi sferą</w:t>
      </w:r>
      <w:r>
        <w:rPr>
          <w:rFonts w:ascii="Times New Roman" w:hAnsi="Times New Roman" w:cs="Times New Roman"/>
          <w:sz w:val="24"/>
          <w:szCs w:val="24"/>
          <w:lang w:val="lt-LT"/>
        </w:rPr>
        <w:t>, tačiau tuo pat metu suteikė galimybę dabarties momentą išnaudoti maksimaliai. Tačiau šioje vietoje, taip pat</w:t>
      </w:r>
      <w:r w:rsidR="00AF20A2">
        <w:rPr>
          <w:rFonts w:ascii="Times New Roman" w:hAnsi="Times New Roman" w:cs="Times New Roman"/>
          <w:sz w:val="24"/>
          <w:szCs w:val="24"/>
          <w:lang w:val="lt-LT"/>
        </w:rPr>
        <w:t>,</w:t>
      </w:r>
      <w:r>
        <w:rPr>
          <w:rFonts w:ascii="Times New Roman" w:hAnsi="Times New Roman" w:cs="Times New Roman"/>
          <w:sz w:val="24"/>
          <w:szCs w:val="24"/>
          <w:lang w:val="lt-LT"/>
        </w:rPr>
        <w:t xml:space="preserve"> derėtų kelti klausimą ar tikrai postmodernistinis laikas yra bendras patyrimas? Ar uždarų puantilizmo sistemų suvienijimas sėkmingai visuomenės egzistencijai tikrai yra būtina sąlyga? Egzistuoja argumentas, jog žmonės jį patiria labai įvairiai, teigiama, jog postmodernistinis laikas egzistuoja tik tam tikruose kontekstuose. Derėtų apsvarstyti įvairius atvejus pavyzdžiui apie moterį kuri penkias valandas stengiasi pasisemti vandens Sahelyje, ar pensininką šaltame daugiabutyje Londone, ar jaunuolį kuriam patinka muzika ir futbolas, gyvenantį skurde Brazilijos faveloje? Yra daugybė žmonių, kurie vienodai nepatyria postmodernistinio laiko spaudimo (Sar</w:t>
      </w:r>
      <w:r w:rsidR="00A64D42">
        <w:rPr>
          <w:rFonts w:ascii="Times New Roman" w:hAnsi="Times New Roman" w:cs="Times New Roman"/>
          <w:sz w:val="24"/>
          <w:szCs w:val="24"/>
          <w:lang w:val="lt-LT"/>
        </w:rPr>
        <w:t xml:space="preserve">up, Raja: 1998, p. </w:t>
      </w:r>
      <w:r>
        <w:rPr>
          <w:rFonts w:ascii="Times New Roman" w:hAnsi="Times New Roman" w:cs="Times New Roman"/>
          <w:sz w:val="24"/>
          <w:szCs w:val="24"/>
          <w:lang w:val="lt-LT"/>
        </w:rPr>
        <w:t xml:space="preserve">102). Vadinasi, autorių pateikta įžvalga sukelia deramas abejones. Ar nėra taip, jog nepasitikėdami modernizmo meta - pasakojimais, panaudodami dekostrukcijos logika postmodernios eros intelektualai suformuoja savąjį meta - pasakojimą, </w:t>
      </w:r>
      <w:r w:rsidR="00412035">
        <w:rPr>
          <w:rFonts w:ascii="Times New Roman" w:hAnsi="Times New Roman" w:cs="Times New Roman"/>
          <w:sz w:val="24"/>
          <w:szCs w:val="24"/>
          <w:lang w:val="lt-LT"/>
        </w:rPr>
        <w:t>postmodernaus laiko koncepciją?</w:t>
      </w:r>
    </w:p>
    <w:p w:rsidR="001711BB" w:rsidRPr="00412035" w:rsidRDefault="00F84909" w:rsidP="00412035">
      <w:pPr>
        <w:pStyle w:val="Pagrindiniotekstotrauka"/>
        <w:rPr>
          <w:rFonts w:cstheme="minorBidi"/>
        </w:rPr>
      </w:pPr>
      <w:r>
        <w:t>Nemažesnio kritinio dėmesio reikalauja ir akademiniame diskurse dažnai sutinkama postmodernios istorijos pabaigos idėja. Jeigu postmodernizmą traktuotume kaip galutinį tobulėjimo tašką, epochą, kurioje ateina utopinio mąstymo pabaigą, devalvuojamos senosios vertybės ir įsitikinimai, matytume ją kaip aukščiausią civilizacijos raidos pakopą</w:t>
      </w:r>
      <w:r w:rsidR="00AF20A2">
        <w:t>,</w:t>
      </w:r>
      <w:r>
        <w:t xml:space="preserve"> tai reikštų jog mūsų praeitis ir istorija nebetenka prasmės. Tariamas dabartinių gyvenimo ir mąstymo formų funkcionalumas ir dvasingumas panaikintų bet kokį poreikį atsigręžti atgal į praeities vertybes ar iš naujo įvertinti tradicijų svarbą. Tač</w:t>
      </w:r>
      <w:r w:rsidR="00A64D42">
        <w:t>iau kaip įspėja</w:t>
      </w:r>
      <w:r w:rsidR="003A5DDD">
        <w:t xml:space="preserve"> J. O.</w:t>
      </w:r>
      <w:r w:rsidR="00A64D42">
        <w:t xml:space="preserve"> Gassetas (2013, p. </w:t>
      </w:r>
      <w:r>
        <w:t>103)</w:t>
      </w:r>
      <w:r w:rsidRPr="00FA1B4B">
        <w:t xml:space="preserve">, istorijos mokslas yra pirma ir pagrindinė </w:t>
      </w:r>
      <w:r>
        <w:t xml:space="preserve">civilizacijos palaikymo ir pratęsimo sąlyga. Ne, ne todėl, kad ji pakeistų pozityvius naujo gyvenimo konfliktų sprendimus, - gyvenimas juk nesikartoja, - bet kad apsaugotų mus nuo praeities klaidų. </w:t>
      </w:r>
    </w:p>
    <w:p w:rsidR="00F84909" w:rsidRPr="00E0103A" w:rsidRDefault="00F84909" w:rsidP="00412035">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Kitas svarbus aspektas yra tai, jog impulsas išsaugoti praeitį yra dalis impulso išsaugoti ir save patį. Nežinant kur buvai, tampa vis sunkiau žinoti kur link eini. Akivaizdu, jog mūsų praeitis yra individualaus ir kolektyvinio identi</w:t>
      </w:r>
      <w:r w:rsidR="00A64D42">
        <w:rPr>
          <w:rFonts w:ascii="Times New Roman" w:hAnsi="Times New Roman" w:cs="Times New Roman"/>
          <w:sz w:val="24"/>
          <w:szCs w:val="24"/>
          <w:lang w:val="lt-LT"/>
        </w:rPr>
        <w:t>teto pamatas (Sarup, Raja: 1998, p.</w:t>
      </w:r>
      <w:r>
        <w:rPr>
          <w:rFonts w:ascii="Times New Roman" w:hAnsi="Times New Roman" w:cs="Times New Roman"/>
          <w:sz w:val="24"/>
          <w:szCs w:val="24"/>
          <w:lang w:val="lt-LT"/>
        </w:rPr>
        <w:t xml:space="preserve"> 97). Tai paaiškintų, kodėl postmodernioje epochoje, atsisakius praeities sukuriamos naujos terpės kitoms dirbtinėms, manipuliacinėms postmodernioms tendencijoms įsigalėti kaip vartotojiškumui ar technologinėms simuliacijoms. Nykstant identitetui, taip pat atsiranda ir nauji, provokuojantys sociali</w:t>
      </w:r>
      <w:r w:rsidR="00AA56B6">
        <w:rPr>
          <w:rFonts w:ascii="Times New Roman" w:hAnsi="Times New Roman" w:cs="Times New Roman"/>
          <w:sz w:val="24"/>
          <w:szCs w:val="24"/>
          <w:lang w:val="lt-LT"/>
        </w:rPr>
        <w:t>niai judėjimai, metantys iššūkį</w:t>
      </w:r>
      <w:r>
        <w:rPr>
          <w:rFonts w:ascii="Times New Roman" w:hAnsi="Times New Roman" w:cs="Times New Roman"/>
          <w:sz w:val="24"/>
          <w:szCs w:val="24"/>
          <w:lang w:val="lt-LT"/>
        </w:rPr>
        <w:t xml:space="preserve"> tradicinėms visuomenės normoms ir vertybėms, reikalaujantys išskirtinio valstybės dėm</w:t>
      </w:r>
      <w:r w:rsidR="00AA56B6">
        <w:rPr>
          <w:rFonts w:ascii="Times New Roman" w:hAnsi="Times New Roman" w:cs="Times New Roman"/>
          <w:sz w:val="24"/>
          <w:szCs w:val="24"/>
          <w:lang w:val="lt-LT"/>
        </w:rPr>
        <w:t>esio, siekdami tapti prioritetu</w:t>
      </w:r>
      <w:r>
        <w:rPr>
          <w:rFonts w:ascii="Times New Roman" w:hAnsi="Times New Roman" w:cs="Times New Roman"/>
          <w:sz w:val="24"/>
          <w:szCs w:val="24"/>
          <w:lang w:val="lt-LT"/>
        </w:rPr>
        <w:t xml:space="preserve"> viešosios politikos formavime. Vadinasi, šiuolaikinė postmodernistinė politiką, dažnai galime laikyti kova dėl identitetų.</w:t>
      </w:r>
    </w:p>
    <w:p w:rsidR="001711BB" w:rsidRDefault="00A64D42" w:rsidP="00412035">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Kita vertus anot Mari (2005, p.</w:t>
      </w:r>
      <w:r w:rsidR="00F84909">
        <w:rPr>
          <w:rFonts w:ascii="Times New Roman" w:hAnsi="Times New Roman" w:cs="Times New Roman"/>
          <w:sz w:val="24"/>
          <w:szCs w:val="24"/>
          <w:lang w:val="lt-LT"/>
        </w:rPr>
        <w:t xml:space="preserve"> 16), postmoderni istorijos pabaiga pirmiausiai ir geriausiu atveju yra tam tikrų neabejotinų įsitikinimų, tikėjimų, ar greičiau progreso mito pabaiga, bendrai kalbant, tai pabaiga, kiekvienos ryški</w:t>
      </w:r>
      <w:r w:rsidR="00AA56B6">
        <w:rPr>
          <w:rFonts w:ascii="Times New Roman" w:hAnsi="Times New Roman" w:cs="Times New Roman"/>
          <w:sz w:val="24"/>
          <w:szCs w:val="24"/>
          <w:lang w:val="lt-LT"/>
        </w:rPr>
        <w:t>os galimybės pavaizduoti ateitį. I</w:t>
      </w:r>
      <w:r w:rsidR="00F84909">
        <w:rPr>
          <w:rFonts w:ascii="Times New Roman" w:hAnsi="Times New Roman" w:cs="Times New Roman"/>
          <w:sz w:val="24"/>
          <w:szCs w:val="24"/>
          <w:lang w:val="lt-LT"/>
        </w:rPr>
        <w:t>š esmės tai filosofinis paneigimas bet kokios ateities galimybės ir jos reprezentacijos. Tačiau ši pozicija visiškai neturėtų implikuoti visuotinio nihilizmo ir nusivylimo. Akivaizdu, jog tam tikrų ideologinių nuostatų ir laikysenų transformacijas galima traktuoti ir kaip naują būdą</w:t>
      </w:r>
      <w:r w:rsidR="00AA56B6">
        <w:rPr>
          <w:rFonts w:ascii="Times New Roman" w:hAnsi="Times New Roman" w:cs="Times New Roman"/>
          <w:sz w:val="24"/>
          <w:szCs w:val="24"/>
          <w:lang w:val="lt-LT"/>
        </w:rPr>
        <w:t>,</w:t>
      </w:r>
      <w:r w:rsidR="00F84909">
        <w:rPr>
          <w:rFonts w:ascii="Times New Roman" w:hAnsi="Times New Roman" w:cs="Times New Roman"/>
          <w:sz w:val="24"/>
          <w:szCs w:val="24"/>
          <w:lang w:val="lt-LT"/>
        </w:rPr>
        <w:t xml:space="preserve"> tą ateitį kurios pabaigą skelbiama kurti</w:t>
      </w:r>
      <w:r w:rsidR="00AA56B6">
        <w:rPr>
          <w:rFonts w:ascii="Times New Roman" w:hAnsi="Times New Roman" w:cs="Times New Roman"/>
          <w:sz w:val="24"/>
          <w:szCs w:val="24"/>
          <w:lang w:val="lt-LT"/>
        </w:rPr>
        <w:t>,</w:t>
      </w:r>
      <w:r w:rsidR="00F84909">
        <w:rPr>
          <w:rFonts w:ascii="Times New Roman" w:hAnsi="Times New Roman" w:cs="Times New Roman"/>
          <w:sz w:val="24"/>
          <w:szCs w:val="24"/>
          <w:lang w:val="lt-LT"/>
        </w:rPr>
        <w:t xml:space="preserve"> nors ir esminiai akcentai padėti ties daba</w:t>
      </w:r>
      <w:r>
        <w:rPr>
          <w:rFonts w:ascii="Times New Roman" w:hAnsi="Times New Roman" w:cs="Times New Roman"/>
          <w:sz w:val="24"/>
          <w:szCs w:val="24"/>
          <w:lang w:val="lt-LT"/>
        </w:rPr>
        <w:t xml:space="preserve">rties momentu. </w:t>
      </w:r>
    </w:p>
    <w:p w:rsidR="00412035" w:rsidRDefault="00A64D42" w:rsidP="00412035">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Anot </w:t>
      </w:r>
      <w:r w:rsidRPr="001711BB">
        <w:rPr>
          <w:rFonts w:ascii="Times New Roman" w:hAnsi="Times New Roman" w:cs="Times New Roman"/>
          <w:i/>
          <w:sz w:val="24"/>
          <w:szCs w:val="24"/>
          <w:lang w:val="lt-LT"/>
        </w:rPr>
        <w:t>Elias (2001, p.</w:t>
      </w:r>
      <w:r w:rsidR="00F84909" w:rsidRPr="001711BB">
        <w:rPr>
          <w:rFonts w:ascii="Times New Roman" w:hAnsi="Times New Roman" w:cs="Times New Roman"/>
          <w:i/>
          <w:sz w:val="24"/>
          <w:szCs w:val="24"/>
          <w:lang w:val="lt-LT"/>
        </w:rPr>
        <w:t xml:space="preserve"> 151-152) postmodernizmas iš naujo įžengia į istoriją savo paties kai</w:t>
      </w:r>
      <w:r w:rsidR="00AA56B6">
        <w:rPr>
          <w:rFonts w:ascii="Times New Roman" w:hAnsi="Times New Roman" w:cs="Times New Roman"/>
          <w:i/>
          <w:sz w:val="24"/>
          <w:szCs w:val="24"/>
          <w:lang w:val="lt-LT"/>
        </w:rPr>
        <w:t>na, naujas įžengimas į istoriją</w:t>
      </w:r>
      <w:r w:rsidR="00F84909" w:rsidRPr="001711BB">
        <w:rPr>
          <w:rFonts w:ascii="Times New Roman" w:hAnsi="Times New Roman" w:cs="Times New Roman"/>
          <w:i/>
          <w:sz w:val="24"/>
          <w:szCs w:val="24"/>
          <w:lang w:val="lt-LT"/>
        </w:rPr>
        <w:t xml:space="preserve"> privers Vakarų sąmonę pasipriešinti jo paties dalyvavimui, o ne vien tik būti persekiojamai trauminių istorininių įvykių. Postmodernistai atkakliai stengiasi, kad įėjimas į istoriją, būtų daugiau nei vien paprastas sugrįžimas į modernizmo egzistencializmą. Postmoderni vaizduotė stengiasi ieškoti naujų būtų kaip įsijungti į istorija, kuri atspindi savo pačios laiką ir kultūrinę laiko dvasią, naujos istorijos ir prasmės paieškas.</w:t>
      </w:r>
      <w:r w:rsidR="00F84909">
        <w:rPr>
          <w:rFonts w:ascii="Times New Roman" w:hAnsi="Times New Roman" w:cs="Times New Roman"/>
          <w:sz w:val="24"/>
          <w:szCs w:val="24"/>
          <w:lang w:val="lt-LT"/>
        </w:rPr>
        <w:t xml:space="preserve"> Remiantis autoriais, galime teigti, jog istorijos pabaigos idėja neatsiejama nuo interpretacinio diskurso, dvilypės savo prigimties. Viena vertus, ji skelbia galutinį momentą, senųjų mąstymo formų ir nuostatų pabaigą, nepasiūlydama jokios ateities krypties, kita vertus, postmoderni istorijos pabaiga gali būti </w:t>
      </w:r>
      <w:r w:rsidR="00AA56B6">
        <w:rPr>
          <w:rFonts w:ascii="Times New Roman" w:hAnsi="Times New Roman" w:cs="Times New Roman"/>
          <w:sz w:val="24"/>
          <w:szCs w:val="24"/>
          <w:lang w:val="lt-LT"/>
        </w:rPr>
        <w:t>suprantama kaip naujas būdas įž</w:t>
      </w:r>
      <w:r w:rsidR="00F84909">
        <w:rPr>
          <w:rFonts w:ascii="Times New Roman" w:hAnsi="Times New Roman" w:cs="Times New Roman"/>
          <w:sz w:val="24"/>
          <w:szCs w:val="24"/>
          <w:lang w:val="lt-LT"/>
        </w:rPr>
        <w:t xml:space="preserve">engti į istorija, kvestionuojant senąsias tiesas ir kritiškai jas įvertinant bei pritaikant šių laikų aktualijoms. </w:t>
      </w:r>
    </w:p>
    <w:p w:rsidR="0031242E" w:rsidRDefault="0031242E" w:rsidP="009F4770">
      <w:pPr>
        <w:pStyle w:val="Pagrindiniotekstotrauka"/>
      </w:pPr>
      <w:r>
        <w:t xml:space="preserve">Apibendrinant, būtina pastebėti, jog postmodernus laikas, pasižymi skirtingais parametrais nei modernizmo laiko koncepcija. Postmodernizme, nebėra tikima ir pasitikima, senosiomis, į progresą orientuotomis modernistinėmis laiko schemomis, nebėra žinoma, kur link einama, atsisakoma ateities schemų arba į jas  žiūrima vien tik formaliai. Paradoksalu, tačiau pati postmodernaus laiko koncepcija pretenduoja į universalų metapasakojimo statusą, nors vienas iš esminių šios epochos bruožų yra nepasitikėjimas jais, šias transformacijas siejant su įvairiausiom istorinėm, visuomenes sutraumavusiomis patirtimis. Pastebėtina ir tai, jog postmodernus laikas suabsoliutina dabartines akimirkas, išryškina atskirų, nesusietų laiko momentų faktorius, skelbdamas visuotinės istorijos </w:t>
      </w:r>
      <w:r>
        <w:lastRenderedPageBreak/>
        <w:t>pabaigą. Postmoderni istorijos paba</w:t>
      </w:r>
      <w:r w:rsidR="00A7442C">
        <w:t>iga pasižymi dvilype prigimtimi. V</w:t>
      </w:r>
      <w:r>
        <w:t>iena vertus, ji gali būti interpretuojama kaip nauja galimybė senųjų kanonų perkainojimui, kita vertus, kaip galutinė netikrumo epochos stadija, neturinti jokios aiškios ateities krypties.</w:t>
      </w:r>
    </w:p>
    <w:p w:rsidR="00AD7F33" w:rsidRPr="009F4770" w:rsidRDefault="009F4770" w:rsidP="009F4770">
      <w:pPr>
        <w:autoSpaceDE w:val="0"/>
        <w:autoSpaceDN w:val="0"/>
        <w:adjustRightInd w:val="0"/>
        <w:spacing w:after="0" w:line="360" w:lineRule="auto"/>
        <w:ind w:left="360"/>
        <w:jc w:val="center"/>
        <w:rPr>
          <w:rFonts w:ascii="Times New Roman" w:hAnsi="Times New Roman" w:cs="Times New Roman"/>
          <w:sz w:val="24"/>
          <w:szCs w:val="24"/>
        </w:rPr>
      </w:pPr>
      <w:r w:rsidRPr="009F4770">
        <w:rPr>
          <w:rFonts w:ascii="Times New Roman" w:hAnsi="Times New Roman" w:cs="Times New Roman"/>
          <w:i/>
          <w:sz w:val="24"/>
          <w:szCs w:val="24"/>
        </w:rPr>
        <w:t xml:space="preserve">4. </w:t>
      </w:r>
      <w:r w:rsidR="00AD7F33" w:rsidRPr="009F4770">
        <w:rPr>
          <w:rFonts w:ascii="Times New Roman" w:hAnsi="Times New Roman" w:cs="Times New Roman"/>
          <w:i/>
          <w:sz w:val="24"/>
          <w:szCs w:val="24"/>
        </w:rPr>
        <w:t>lentelė.</w:t>
      </w:r>
      <w:r w:rsidR="00AD7F33" w:rsidRPr="009F4770">
        <w:rPr>
          <w:rFonts w:ascii="Times New Roman" w:hAnsi="Times New Roman" w:cs="Times New Roman"/>
          <w:sz w:val="24"/>
          <w:szCs w:val="24"/>
        </w:rPr>
        <w:t xml:space="preserve"> </w:t>
      </w:r>
      <w:r w:rsidR="004118FE" w:rsidRPr="009F4770">
        <w:rPr>
          <w:rFonts w:ascii="Times New Roman" w:hAnsi="Times New Roman" w:cs="Times New Roman"/>
          <w:sz w:val="24"/>
          <w:szCs w:val="24"/>
        </w:rPr>
        <w:t>Modernizmo ir p</w:t>
      </w:r>
      <w:r w:rsidR="00AD7F33" w:rsidRPr="009F4770">
        <w:rPr>
          <w:rFonts w:ascii="Times New Roman" w:hAnsi="Times New Roman" w:cs="Times New Roman"/>
          <w:sz w:val="24"/>
          <w:szCs w:val="24"/>
        </w:rPr>
        <w:t>ostmodernizmo laiko koncepcijos bruožai</w:t>
      </w:r>
    </w:p>
    <w:tbl>
      <w:tblPr>
        <w:tblStyle w:val="Lentelstinklelis"/>
        <w:tblW w:w="10182" w:type="dxa"/>
        <w:tblLook w:val="04A0" w:firstRow="1" w:lastRow="0" w:firstColumn="1" w:lastColumn="0" w:noHBand="0" w:noVBand="1"/>
      </w:tblPr>
      <w:tblGrid>
        <w:gridCol w:w="5091"/>
        <w:gridCol w:w="5091"/>
      </w:tblGrid>
      <w:tr w:rsidR="00AD7F33" w:rsidTr="009F4770">
        <w:trPr>
          <w:trHeight w:val="394"/>
        </w:trPr>
        <w:tc>
          <w:tcPr>
            <w:tcW w:w="5091" w:type="dxa"/>
          </w:tcPr>
          <w:p w:rsidR="00AD7F33" w:rsidRPr="009F4770" w:rsidRDefault="00AD7F33" w:rsidP="009F4770">
            <w:pPr>
              <w:spacing w:line="360" w:lineRule="auto"/>
              <w:jc w:val="center"/>
              <w:rPr>
                <w:rFonts w:ascii="Times New Roman" w:hAnsi="Times New Roman" w:cs="Times New Roman"/>
                <w:b/>
                <w:sz w:val="24"/>
                <w:szCs w:val="24"/>
                <w:lang w:val="lt-LT"/>
              </w:rPr>
            </w:pPr>
            <w:r w:rsidRPr="009F4770">
              <w:rPr>
                <w:rFonts w:ascii="Times New Roman" w:hAnsi="Times New Roman" w:cs="Times New Roman"/>
                <w:b/>
                <w:sz w:val="24"/>
                <w:szCs w:val="24"/>
                <w:lang w:val="lt-LT"/>
              </w:rPr>
              <w:t>Modernizmas</w:t>
            </w:r>
          </w:p>
        </w:tc>
        <w:tc>
          <w:tcPr>
            <w:tcW w:w="5091" w:type="dxa"/>
          </w:tcPr>
          <w:p w:rsidR="00AD7F33" w:rsidRPr="009F4770" w:rsidRDefault="00AD7F33" w:rsidP="009F4770">
            <w:pPr>
              <w:spacing w:line="360" w:lineRule="auto"/>
              <w:jc w:val="center"/>
              <w:rPr>
                <w:rFonts w:ascii="Times New Roman" w:hAnsi="Times New Roman" w:cs="Times New Roman"/>
                <w:b/>
                <w:sz w:val="24"/>
                <w:szCs w:val="24"/>
                <w:lang w:val="lt-LT"/>
              </w:rPr>
            </w:pPr>
            <w:r w:rsidRPr="009F4770">
              <w:rPr>
                <w:rFonts w:ascii="Times New Roman" w:hAnsi="Times New Roman" w:cs="Times New Roman"/>
                <w:b/>
                <w:sz w:val="24"/>
                <w:szCs w:val="24"/>
                <w:lang w:val="lt-LT"/>
              </w:rPr>
              <w:t>Postmodernizmas</w:t>
            </w:r>
          </w:p>
        </w:tc>
      </w:tr>
      <w:tr w:rsidR="00AD7F33" w:rsidTr="009F4770">
        <w:trPr>
          <w:trHeight w:val="802"/>
        </w:trPr>
        <w:tc>
          <w:tcPr>
            <w:tcW w:w="5091" w:type="dxa"/>
          </w:tcPr>
          <w:p w:rsidR="00AD7F33" w:rsidRPr="009F4770" w:rsidRDefault="00AD7F33" w:rsidP="00AD7F33">
            <w:pPr>
              <w:spacing w:line="360" w:lineRule="auto"/>
              <w:jc w:val="both"/>
              <w:rPr>
                <w:rFonts w:ascii="Times New Roman" w:hAnsi="Times New Roman" w:cs="Times New Roman"/>
                <w:sz w:val="24"/>
                <w:szCs w:val="24"/>
                <w:lang w:val="lt-LT"/>
              </w:rPr>
            </w:pPr>
            <w:r w:rsidRPr="009F4770">
              <w:rPr>
                <w:rFonts w:ascii="Times New Roman" w:hAnsi="Times New Roman" w:cs="Times New Roman"/>
                <w:sz w:val="24"/>
                <w:szCs w:val="24"/>
                <w:lang w:val="lt-LT"/>
              </w:rPr>
              <w:t xml:space="preserve">   Linijinis laikas (praeitis</w:t>
            </w:r>
            <w:r w:rsidR="00917065" w:rsidRPr="009F4770">
              <w:rPr>
                <w:rFonts w:ascii="Times New Roman" w:hAnsi="Times New Roman" w:cs="Times New Roman"/>
                <w:sz w:val="24"/>
                <w:szCs w:val="24"/>
                <w:lang w:val="lt-LT"/>
              </w:rPr>
              <w:t>, tradicija</w:t>
            </w:r>
            <w:r w:rsidRPr="009F4770">
              <w:rPr>
                <w:rFonts w:ascii="Times New Roman" w:hAnsi="Times New Roman" w:cs="Times New Roman"/>
                <w:sz w:val="24"/>
                <w:szCs w:val="24"/>
                <w:lang w:val="lt-LT"/>
              </w:rPr>
              <w:t xml:space="preserve"> ir ateitis svarbi)</w:t>
            </w:r>
          </w:p>
        </w:tc>
        <w:tc>
          <w:tcPr>
            <w:tcW w:w="5091" w:type="dxa"/>
          </w:tcPr>
          <w:p w:rsidR="00AD7F33" w:rsidRPr="009F4770" w:rsidRDefault="00AD7F33" w:rsidP="0031242E">
            <w:pPr>
              <w:spacing w:line="360" w:lineRule="auto"/>
              <w:jc w:val="both"/>
              <w:rPr>
                <w:rFonts w:ascii="Times New Roman" w:hAnsi="Times New Roman" w:cs="Times New Roman"/>
                <w:sz w:val="24"/>
                <w:szCs w:val="24"/>
                <w:lang w:val="lt-LT"/>
              </w:rPr>
            </w:pPr>
            <w:r w:rsidRPr="009F4770">
              <w:rPr>
                <w:rFonts w:ascii="Times New Roman" w:hAnsi="Times New Roman" w:cs="Times New Roman"/>
                <w:sz w:val="24"/>
                <w:szCs w:val="24"/>
                <w:lang w:val="lt-LT"/>
              </w:rPr>
              <w:t>Puantilistinis (momentinis laikas, svarbi</w:t>
            </w:r>
            <w:r w:rsidR="00917065" w:rsidRPr="009F4770">
              <w:rPr>
                <w:rFonts w:ascii="Times New Roman" w:hAnsi="Times New Roman" w:cs="Times New Roman"/>
                <w:sz w:val="24"/>
                <w:szCs w:val="24"/>
                <w:lang w:val="lt-LT"/>
              </w:rPr>
              <w:t>os</w:t>
            </w:r>
            <w:r w:rsidRPr="009F4770">
              <w:rPr>
                <w:rFonts w:ascii="Times New Roman" w:hAnsi="Times New Roman" w:cs="Times New Roman"/>
                <w:sz w:val="24"/>
                <w:szCs w:val="24"/>
                <w:lang w:val="lt-LT"/>
              </w:rPr>
              <w:t xml:space="preserve"> tik da</w:t>
            </w:r>
            <w:r w:rsidR="00917065" w:rsidRPr="009F4770">
              <w:rPr>
                <w:rFonts w:ascii="Times New Roman" w:hAnsi="Times New Roman" w:cs="Times New Roman"/>
                <w:sz w:val="24"/>
                <w:szCs w:val="24"/>
                <w:lang w:val="lt-LT"/>
              </w:rPr>
              <w:t>barties akimirk</w:t>
            </w:r>
            <w:r w:rsidR="00574862" w:rsidRPr="009F4770">
              <w:rPr>
                <w:rFonts w:ascii="Times New Roman" w:hAnsi="Times New Roman" w:cs="Times New Roman"/>
                <w:sz w:val="24"/>
                <w:szCs w:val="24"/>
                <w:lang w:val="lt-LT"/>
              </w:rPr>
              <w:t>os, atskiros ir uždaros monados</w:t>
            </w:r>
            <w:r w:rsidRPr="009F4770">
              <w:rPr>
                <w:rFonts w:ascii="Times New Roman" w:hAnsi="Times New Roman" w:cs="Times New Roman"/>
                <w:sz w:val="24"/>
                <w:szCs w:val="24"/>
                <w:lang w:val="lt-LT"/>
              </w:rPr>
              <w:t>)</w:t>
            </w:r>
          </w:p>
        </w:tc>
      </w:tr>
      <w:tr w:rsidR="00AD7F33" w:rsidTr="009F4770">
        <w:trPr>
          <w:trHeight w:val="394"/>
        </w:trPr>
        <w:tc>
          <w:tcPr>
            <w:tcW w:w="5091" w:type="dxa"/>
          </w:tcPr>
          <w:p w:rsidR="00AD7F33" w:rsidRPr="009F4770" w:rsidRDefault="00AD7F33" w:rsidP="0031242E">
            <w:pPr>
              <w:spacing w:line="360" w:lineRule="auto"/>
              <w:jc w:val="both"/>
              <w:rPr>
                <w:rFonts w:ascii="Times New Roman" w:hAnsi="Times New Roman" w:cs="Times New Roman"/>
                <w:sz w:val="24"/>
                <w:szCs w:val="24"/>
                <w:lang w:val="lt-LT"/>
              </w:rPr>
            </w:pPr>
            <w:r w:rsidRPr="009F4770">
              <w:rPr>
                <w:rFonts w:ascii="Times New Roman" w:hAnsi="Times New Roman" w:cs="Times New Roman"/>
                <w:sz w:val="24"/>
                <w:szCs w:val="24"/>
                <w:lang w:val="lt-LT"/>
              </w:rPr>
              <w:t xml:space="preserve">   Pozityvi istorinė schema (progreso link)</w:t>
            </w:r>
          </w:p>
        </w:tc>
        <w:tc>
          <w:tcPr>
            <w:tcW w:w="5091" w:type="dxa"/>
          </w:tcPr>
          <w:p w:rsidR="00AD7F33" w:rsidRPr="009F4770" w:rsidRDefault="00AD7F33" w:rsidP="0031242E">
            <w:pPr>
              <w:spacing w:line="360" w:lineRule="auto"/>
              <w:jc w:val="both"/>
              <w:rPr>
                <w:rFonts w:ascii="Times New Roman" w:hAnsi="Times New Roman" w:cs="Times New Roman"/>
                <w:sz w:val="24"/>
                <w:szCs w:val="24"/>
                <w:lang w:val="lt-LT"/>
              </w:rPr>
            </w:pPr>
            <w:r w:rsidRPr="009F4770">
              <w:rPr>
                <w:rFonts w:ascii="Times New Roman" w:hAnsi="Times New Roman" w:cs="Times New Roman"/>
                <w:sz w:val="24"/>
                <w:szCs w:val="24"/>
                <w:lang w:val="lt-LT"/>
              </w:rPr>
              <w:t>Istorijos pabaigos idėja</w:t>
            </w:r>
          </w:p>
        </w:tc>
      </w:tr>
    </w:tbl>
    <w:p w:rsidR="00AD7F33" w:rsidRPr="006E0D00" w:rsidRDefault="00AD7F33" w:rsidP="00AD7F33">
      <w:pPr>
        <w:spacing w:after="0" w:line="360" w:lineRule="auto"/>
        <w:jc w:val="both"/>
        <w:rPr>
          <w:rFonts w:ascii="Times New Roman" w:hAnsi="Times New Roman"/>
          <w:sz w:val="20"/>
          <w:szCs w:val="20"/>
        </w:rPr>
      </w:pPr>
      <w:r w:rsidRPr="006E0D00">
        <w:rPr>
          <w:rFonts w:ascii="Times New Roman" w:hAnsi="Times New Roman" w:hint="eastAsia"/>
          <w:b/>
          <w:sz w:val="20"/>
          <w:szCs w:val="20"/>
        </w:rPr>
        <w:t>Š</w:t>
      </w:r>
      <w:r w:rsidRPr="006E0D00">
        <w:rPr>
          <w:rFonts w:ascii="Times New Roman" w:hAnsi="Times New Roman"/>
          <w:b/>
          <w:sz w:val="20"/>
          <w:szCs w:val="20"/>
        </w:rPr>
        <w:t>altinis</w:t>
      </w:r>
      <w:r w:rsidRPr="006E0D00">
        <w:rPr>
          <w:rFonts w:ascii="Times New Roman" w:hAnsi="Times New Roman"/>
          <w:sz w:val="20"/>
          <w:szCs w:val="20"/>
        </w:rPr>
        <w:t xml:space="preserve">: </w:t>
      </w:r>
      <w:r w:rsidR="006E0D00" w:rsidRPr="006E0D00">
        <w:rPr>
          <w:rFonts w:ascii="Times New Roman" w:hAnsi="Times New Roman" w:cs="Times New Roman"/>
          <w:sz w:val="20"/>
          <w:szCs w:val="20"/>
          <w:lang w:val="lt-LT"/>
        </w:rPr>
        <w:t xml:space="preserve">sudaryta darbo autoriaus pagal </w:t>
      </w:r>
      <w:r w:rsidR="00563650" w:rsidRPr="006E0D00">
        <w:rPr>
          <w:rFonts w:ascii="Times New Roman" w:hAnsi="Times New Roman" w:cs="Times New Roman"/>
          <w:sz w:val="20"/>
          <w:szCs w:val="20"/>
          <w:lang w:val="lt-LT"/>
        </w:rPr>
        <w:t>Bauman</w:t>
      </w:r>
      <w:r w:rsidR="00563650" w:rsidRPr="006E0D00">
        <w:rPr>
          <w:rFonts w:ascii="Times New Roman" w:hAnsi="Times New Roman"/>
          <w:sz w:val="20"/>
          <w:szCs w:val="20"/>
        </w:rPr>
        <w:t xml:space="preserve"> 2011</w:t>
      </w:r>
      <w:r w:rsidRPr="006E0D00">
        <w:rPr>
          <w:rFonts w:ascii="Times New Roman" w:hAnsi="Times New Roman"/>
          <w:sz w:val="20"/>
          <w:szCs w:val="20"/>
        </w:rPr>
        <w:t>,</w:t>
      </w:r>
      <w:r w:rsidRPr="006E0D00">
        <w:rPr>
          <w:rFonts w:ascii="Times New Roman" w:hAnsi="Times New Roman" w:cs="Times New Roman"/>
          <w:sz w:val="20"/>
          <w:szCs w:val="20"/>
          <w:lang w:val="lt-LT"/>
        </w:rPr>
        <w:t xml:space="preserve"> </w:t>
      </w:r>
      <w:r w:rsidR="00563650" w:rsidRPr="006E0D00">
        <w:rPr>
          <w:rFonts w:ascii="Times New Roman" w:hAnsi="Times New Roman" w:cs="Times New Roman"/>
          <w:sz w:val="20"/>
          <w:szCs w:val="20"/>
          <w:lang w:val="lt-LT"/>
        </w:rPr>
        <w:t>Mari 2005</w:t>
      </w:r>
      <w:r w:rsidRPr="006E0D00">
        <w:rPr>
          <w:rFonts w:ascii="Times New Roman" w:hAnsi="Times New Roman"/>
          <w:sz w:val="20"/>
          <w:szCs w:val="20"/>
        </w:rPr>
        <w:t>,</w:t>
      </w:r>
      <w:r w:rsidRPr="006E0D00">
        <w:rPr>
          <w:rFonts w:ascii="Times New Roman" w:hAnsi="Times New Roman" w:cs="Times New Roman"/>
          <w:sz w:val="20"/>
          <w:szCs w:val="20"/>
          <w:lang w:val="lt-LT"/>
        </w:rPr>
        <w:t xml:space="preserve"> </w:t>
      </w:r>
      <w:r w:rsidR="00563650" w:rsidRPr="006E0D00">
        <w:rPr>
          <w:rFonts w:ascii="Times New Roman" w:hAnsi="Times New Roman" w:cs="Times New Roman"/>
          <w:sz w:val="20"/>
          <w:szCs w:val="20"/>
          <w:lang w:val="lt-LT"/>
        </w:rPr>
        <w:t>Gomel 2010</w:t>
      </w:r>
      <w:r w:rsidR="00F32D10" w:rsidRPr="006E0D00">
        <w:rPr>
          <w:rFonts w:ascii="Times New Roman" w:hAnsi="Times New Roman" w:cs="Times New Roman"/>
          <w:sz w:val="20"/>
          <w:szCs w:val="20"/>
          <w:lang w:val="lt-LT"/>
        </w:rPr>
        <w:t>.</w:t>
      </w:r>
    </w:p>
    <w:p w:rsidR="00AD7F33" w:rsidRPr="00AD7F33" w:rsidRDefault="00AD7F33" w:rsidP="00AD7F33">
      <w:pPr>
        <w:spacing w:after="0" w:line="360" w:lineRule="auto"/>
        <w:jc w:val="both"/>
        <w:rPr>
          <w:rFonts w:ascii="Times New Roman" w:hAnsi="Times New Roman"/>
          <w:sz w:val="24"/>
          <w:szCs w:val="24"/>
        </w:rPr>
      </w:pPr>
    </w:p>
    <w:p w:rsidR="0049061B" w:rsidRPr="00130674" w:rsidRDefault="004B27B9" w:rsidP="009F4770">
      <w:pPr>
        <w:pStyle w:val="Antrat2"/>
        <w:rPr>
          <w:lang w:val="lt-LT"/>
        </w:rPr>
      </w:pPr>
      <w:bookmarkStart w:id="12" w:name="_Toc401388411"/>
      <w:r w:rsidRPr="00130674">
        <w:rPr>
          <w:lang w:val="lt-LT"/>
        </w:rPr>
        <w:t>Modernios ir p</w:t>
      </w:r>
      <w:r w:rsidR="001C0527" w:rsidRPr="00130674">
        <w:rPr>
          <w:lang w:val="lt-LT"/>
        </w:rPr>
        <w:t>ostmoderni</w:t>
      </w:r>
      <w:r w:rsidRPr="00130674">
        <w:rPr>
          <w:lang w:val="lt-LT"/>
        </w:rPr>
        <w:t>os organizacijos dichotomija</w:t>
      </w:r>
      <w:bookmarkEnd w:id="12"/>
    </w:p>
    <w:p w:rsidR="009F5F72" w:rsidRDefault="004B27B9" w:rsidP="009F4770">
      <w:pPr>
        <w:pStyle w:val="Pagrindiniotekstotrauka"/>
      </w:pPr>
      <w:r>
        <w:t>Modernizmo ir postmodernizmo mąstymo formų ir vertybių transformacija</w:t>
      </w:r>
      <w:r w:rsidR="00A7442C">
        <w:t>,</w:t>
      </w:r>
      <w:r>
        <w:t xml:space="preserve"> taip pat</w:t>
      </w:r>
      <w:r w:rsidR="00A7442C">
        <w:t>,</w:t>
      </w:r>
      <w:r>
        <w:t xml:space="preserve"> atsisklei</w:t>
      </w:r>
      <w:r w:rsidR="00863BA9">
        <w:t>džia nagrinėjant ir organizacinį</w:t>
      </w:r>
      <w:r>
        <w:t xml:space="preserve"> diskursą. Kaita valdymo struktūrose,</w:t>
      </w:r>
      <w:r w:rsidR="00863BA9">
        <w:t xml:space="preserve"> prioritetuose, funkcijose,</w:t>
      </w:r>
      <w:r>
        <w:t xml:space="preserve"> </w:t>
      </w:r>
      <w:r w:rsidR="00863BA9">
        <w:t xml:space="preserve">ir apskritai organizacinėje elgsenoje yra akivaizdi nepasitikėjimo modernizmo vertybėmis ir perėjimo </w:t>
      </w:r>
      <w:r w:rsidR="00DA357D">
        <w:t>į postmodernią stadiją atspindys</w:t>
      </w:r>
      <w:r w:rsidR="00863BA9">
        <w:t>.</w:t>
      </w:r>
      <w:r w:rsidR="00B8118B">
        <w:t xml:space="preserve"> </w:t>
      </w:r>
      <w:r w:rsidR="009F5F72">
        <w:t xml:space="preserve">Visgi, būtina suvokti, jog šie aspektai gali būti nagrinėjami iš dviejų perspektyvų. Sutinkant su Hassard,  „debatai dėl postmodernizmo ir organizacijų bendrai gali būti suskaidomi į dvi dalis, postmodernizmą traktuojant kaip istorinį periodą ar labiau kaip teoretinę poziciją.“ </w:t>
      </w:r>
      <w:r w:rsidR="009F5F72" w:rsidRPr="009F5F72">
        <w:t>(cit. pgl:</w:t>
      </w:r>
      <w:r w:rsidR="009F5F72">
        <w:t xml:space="preserve"> Lennie, 1999, p. 19</w:t>
      </w:r>
      <w:r w:rsidR="009F5F72" w:rsidRPr="009F5F72">
        <w:t>).</w:t>
      </w:r>
    </w:p>
    <w:p w:rsidR="00574862" w:rsidRDefault="009F5F72" w:rsidP="009F4770">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Kita vertus, o</w:t>
      </w:r>
      <w:r w:rsidR="00B8118B">
        <w:rPr>
          <w:rFonts w:ascii="Times New Roman" w:hAnsi="Times New Roman" w:cs="Times New Roman"/>
          <w:sz w:val="24"/>
          <w:szCs w:val="24"/>
          <w:lang w:val="lt-LT"/>
        </w:rPr>
        <w:t>rganizacinės</w:t>
      </w:r>
      <w:r w:rsidR="004E0FF5">
        <w:rPr>
          <w:rFonts w:ascii="Times New Roman" w:hAnsi="Times New Roman" w:cs="Times New Roman"/>
          <w:sz w:val="24"/>
          <w:szCs w:val="24"/>
          <w:lang w:val="lt-LT"/>
        </w:rPr>
        <w:t xml:space="preserve"> struktūros</w:t>
      </w:r>
      <w:r w:rsidR="00B8118B">
        <w:rPr>
          <w:rFonts w:ascii="Times New Roman" w:hAnsi="Times New Roman" w:cs="Times New Roman"/>
          <w:sz w:val="24"/>
          <w:szCs w:val="24"/>
          <w:lang w:val="lt-LT"/>
        </w:rPr>
        <w:t>, tiek viešajame, tiek privačiajame sektoriuje, kurios modernizme atrodė kaip vienintelis, unikalus įrankis organizaciniams tikslams pasiekti,</w:t>
      </w:r>
      <w:r w:rsidR="0067796C">
        <w:rPr>
          <w:rFonts w:ascii="Times New Roman" w:hAnsi="Times New Roman" w:cs="Times New Roman"/>
          <w:sz w:val="24"/>
          <w:szCs w:val="24"/>
          <w:lang w:val="lt-LT"/>
        </w:rPr>
        <w:t xml:space="preserve">  kaip progreso ir sėkmės garantas,</w:t>
      </w:r>
      <w:r w:rsidR="00B8118B">
        <w:rPr>
          <w:rFonts w:ascii="Times New Roman" w:hAnsi="Times New Roman" w:cs="Times New Roman"/>
          <w:sz w:val="24"/>
          <w:szCs w:val="24"/>
          <w:lang w:val="lt-LT"/>
        </w:rPr>
        <w:t xml:space="preserve"> postmodernioj</w:t>
      </w:r>
      <w:r w:rsidR="0067796C">
        <w:rPr>
          <w:rFonts w:ascii="Times New Roman" w:hAnsi="Times New Roman" w:cs="Times New Roman"/>
          <w:sz w:val="24"/>
          <w:szCs w:val="24"/>
          <w:lang w:val="lt-LT"/>
        </w:rPr>
        <w:t>e epochoje</w:t>
      </w:r>
      <w:r w:rsidR="004E0FF5">
        <w:rPr>
          <w:rFonts w:ascii="Times New Roman" w:hAnsi="Times New Roman" w:cs="Times New Roman"/>
          <w:sz w:val="24"/>
          <w:szCs w:val="24"/>
          <w:lang w:val="lt-LT"/>
        </w:rPr>
        <w:t xml:space="preserve"> </w:t>
      </w:r>
      <w:r w:rsidR="00C06292">
        <w:rPr>
          <w:rFonts w:ascii="Times New Roman" w:hAnsi="Times New Roman" w:cs="Times New Roman"/>
          <w:sz w:val="24"/>
          <w:szCs w:val="24"/>
          <w:lang w:val="lt-LT"/>
        </w:rPr>
        <w:t xml:space="preserve">tampa vis mažiau </w:t>
      </w:r>
      <w:r w:rsidR="004E0FF5">
        <w:rPr>
          <w:rFonts w:ascii="Times New Roman" w:hAnsi="Times New Roman" w:cs="Times New Roman"/>
          <w:sz w:val="24"/>
          <w:szCs w:val="24"/>
          <w:lang w:val="lt-LT"/>
        </w:rPr>
        <w:t>aktualio</w:t>
      </w:r>
      <w:r w:rsidR="00A7442C">
        <w:rPr>
          <w:rFonts w:ascii="Times New Roman" w:hAnsi="Times New Roman" w:cs="Times New Roman"/>
          <w:sz w:val="24"/>
          <w:szCs w:val="24"/>
          <w:lang w:val="lt-LT"/>
        </w:rPr>
        <w:t>s.</w:t>
      </w:r>
      <w:r w:rsidR="00C06292">
        <w:rPr>
          <w:rFonts w:ascii="Times New Roman" w:hAnsi="Times New Roman" w:cs="Times New Roman"/>
          <w:sz w:val="24"/>
          <w:szCs w:val="24"/>
          <w:lang w:val="lt-LT"/>
        </w:rPr>
        <w:t xml:space="preserve"> </w:t>
      </w:r>
      <w:r w:rsidR="00A7442C">
        <w:rPr>
          <w:rFonts w:ascii="Times New Roman" w:hAnsi="Times New Roman" w:cs="Times New Roman"/>
          <w:sz w:val="24"/>
          <w:szCs w:val="24"/>
          <w:lang w:val="lt-LT"/>
        </w:rPr>
        <w:t>T</w:t>
      </w:r>
      <w:r w:rsidR="00DA357D">
        <w:rPr>
          <w:rFonts w:ascii="Times New Roman" w:hAnsi="Times New Roman" w:cs="Times New Roman"/>
          <w:sz w:val="24"/>
          <w:szCs w:val="24"/>
          <w:lang w:val="lt-LT"/>
        </w:rPr>
        <w:t xml:space="preserve">iek praktiniame, tiek teoriniame lygmenyje jos traktuojamos kaip </w:t>
      </w:r>
      <w:r w:rsidR="0067796C">
        <w:rPr>
          <w:rFonts w:ascii="Times New Roman" w:hAnsi="Times New Roman" w:cs="Times New Roman"/>
          <w:sz w:val="24"/>
          <w:szCs w:val="24"/>
          <w:lang w:val="lt-LT"/>
        </w:rPr>
        <w:t xml:space="preserve">atgyvena ir valdymo </w:t>
      </w:r>
      <w:r w:rsidR="00DA357D">
        <w:rPr>
          <w:rFonts w:ascii="Times New Roman" w:hAnsi="Times New Roman" w:cs="Times New Roman"/>
          <w:sz w:val="24"/>
          <w:szCs w:val="24"/>
          <w:lang w:val="lt-LT"/>
        </w:rPr>
        <w:t>artefaktai</w:t>
      </w:r>
      <w:r w:rsidR="0067796C">
        <w:rPr>
          <w:rFonts w:ascii="Times New Roman" w:hAnsi="Times New Roman" w:cs="Times New Roman"/>
          <w:sz w:val="24"/>
          <w:szCs w:val="24"/>
          <w:lang w:val="lt-LT"/>
        </w:rPr>
        <w:t>,</w:t>
      </w:r>
      <w:r w:rsidR="00DA357D">
        <w:rPr>
          <w:rFonts w:ascii="Times New Roman" w:hAnsi="Times New Roman" w:cs="Times New Roman"/>
          <w:sz w:val="24"/>
          <w:szCs w:val="24"/>
          <w:lang w:val="lt-LT"/>
        </w:rPr>
        <w:t xml:space="preserve"> nesugebantys tinkamai</w:t>
      </w:r>
      <w:r w:rsidR="0067796C">
        <w:rPr>
          <w:rFonts w:ascii="Times New Roman" w:hAnsi="Times New Roman" w:cs="Times New Roman"/>
          <w:sz w:val="24"/>
          <w:szCs w:val="24"/>
          <w:lang w:val="lt-LT"/>
        </w:rPr>
        <w:t xml:space="preserve"> reaguoti į nuolat </w:t>
      </w:r>
      <w:r w:rsidR="00B570F9">
        <w:rPr>
          <w:rFonts w:ascii="Times New Roman" w:hAnsi="Times New Roman" w:cs="Times New Roman"/>
          <w:sz w:val="24"/>
          <w:szCs w:val="24"/>
          <w:lang w:val="lt-LT"/>
        </w:rPr>
        <w:t>vykstančius pokyčius tiek politiniame, sociokult</w:t>
      </w:r>
      <w:r w:rsidR="00A25997">
        <w:rPr>
          <w:rFonts w:ascii="Times New Roman" w:hAnsi="Times New Roman" w:cs="Times New Roman"/>
          <w:sz w:val="24"/>
          <w:szCs w:val="24"/>
          <w:lang w:val="lt-LT"/>
        </w:rPr>
        <w:t xml:space="preserve">ūriniame, ar ekonominiame lauke, arba yra taikomos tik labai siauros specifikos organizacijose kaip valstybinės jėgos struktūros. </w:t>
      </w:r>
      <w:r w:rsidR="00DA357D">
        <w:rPr>
          <w:rFonts w:ascii="Times New Roman" w:hAnsi="Times New Roman" w:cs="Times New Roman"/>
          <w:sz w:val="24"/>
          <w:szCs w:val="24"/>
          <w:lang w:val="lt-LT"/>
        </w:rPr>
        <w:t xml:space="preserve">Tuo tikslu </w:t>
      </w:r>
      <w:r w:rsidR="00EF52BB">
        <w:rPr>
          <w:rFonts w:ascii="Times New Roman" w:hAnsi="Times New Roman" w:cs="Times New Roman"/>
          <w:sz w:val="24"/>
          <w:szCs w:val="24"/>
          <w:lang w:val="lt-LT"/>
        </w:rPr>
        <w:t xml:space="preserve">siekiama </w:t>
      </w:r>
      <w:r w:rsidR="00DA357D">
        <w:rPr>
          <w:rFonts w:ascii="Times New Roman" w:hAnsi="Times New Roman" w:cs="Times New Roman"/>
          <w:sz w:val="24"/>
          <w:szCs w:val="24"/>
          <w:lang w:val="lt-LT"/>
        </w:rPr>
        <w:t>iškristalizuoti tiek modernizme, tiek postmodernizme susiformavusių org</w:t>
      </w:r>
      <w:r w:rsidR="00735A24">
        <w:rPr>
          <w:rFonts w:ascii="Times New Roman" w:hAnsi="Times New Roman" w:cs="Times New Roman"/>
          <w:sz w:val="24"/>
          <w:szCs w:val="24"/>
          <w:lang w:val="lt-LT"/>
        </w:rPr>
        <w:t>anizacijų b</w:t>
      </w:r>
      <w:r w:rsidR="00EF52BB">
        <w:rPr>
          <w:rFonts w:ascii="Times New Roman" w:hAnsi="Times New Roman" w:cs="Times New Roman"/>
          <w:sz w:val="24"/>
          <w:szCs w:val="24"/>
          <w:lang w:val="lt-LT"/>
        </w:rPr>
        <w:t>ruožus, atskleidžiant jų skirtumus</w:t>
      </w:r>
      <w:r w:rsidR="0013792B">
        <w:rPr>
          <w:rFonts w:ascii="Times New Roman" w:hAnsi="Times New Roman" w:cs="Times New Roman"/>
          <w:sz w:val="24"/>
          <w:szCs w:val="24"/>
          <w:lang w:val="lt-LT"/>
        </w:rPr>
        <w:t>,</w:t>
      </w:r>
      <w:r w:rsidR="00EF52BB">
        <w:rPr>
          <w:rFonts w:ascii="Times New Roman" w:hAnsi="Times New Roman" w:cs="Times New Roman"/>
          <w:sz w:val="24"/>
          <w:szCs w:val="24"/>
          <w:lang w:val="lt-LT"/>
        </w:rPr>
        <w:t xml:space="preserve"> ar panašumus. </w:t>
      </w:r>
    </w:p>
    <w:p w:rsidR="00574862" w:rsidRDefault="00574862" w:rsidP="009F4770">
      <w:pPr>
        <w:spacing w:after="0" w:line="360" w:lineRule="auto"/>
        <w:ind w:firstLine="851"/>
        <w:jc w:val="both"/>
        <w:rPr>
          <w:rFonts w:ascii="Times New Roman" w:hAnsi="Times New Roman" w:cs="Times New Roman"/>
          <w:sz w:val="24"/>
          <w:szCs w:val="24"/>
          <w:lang w:val="lt-LT"/>
        </w:rPr>
      </w:pPr>
      <w:r w:rsidRPr="00574862">
        <w:rPr>
          <w:rFonts w:ascii="Times New Roman" w:hAnsi="Times New Roman" w:cs="Times New Roman"/>
          <w:sz w:val="24"/>
          <w:szCs w:val="24"/>
          <w:lang w:val="lt-LT"/>
        </w:rPr>
        <w:t>Kaip tai aiškina M. Albrow (1997, p. 154) mes turėtume priprasti galvoti apie senasias modernistines organizacijas</w:t>
      </w:r>
      <w:r w:rsidR="005F65AD">
        <w:rPr>
          <w:rFonts w:ascii="Times New Roman" w:hAnsi="Times New Roman" w:cs="Times New Roman"/>
          <w:sz w:val="24"/>
          <w:szCs w:val="24"/>
          <w:lang w:val="lt-LT"/>
        </w:rPr>
        <w:t>,</w:t>
      </w:r>
      <w:r w:rsidRPr="00574862">
        <w:rPr>
          <w:rFonts w:ascii="Times New Roman" w:hAnsi="Times New Roman" w:cs="Times New Roman"/>
          <w:sz w:val="24"/>
          <w:szCs w:val="24"/>
          <w:lang w:val="lt-LT"/>
        </w:rPr>
        <w:t xml:space="preserve"> kai kalbame apie laikus, kada organizacijos priklausė nuo racionalių principų, kada jos dydis atspindėjo racionalumo galią ir buvo tikimasi, jog viena organizacijos forma dominuos pasaulyjė. Šio tikėjimo išraiška, buvo monopolinio kapitalo dominavimas, universali modernizacija ar biurokratizacija.</w:t>
      </w:r>
    </w:p>
    <w:p w:rsidR="00574862" w:rsidRPr="00574862" w:rsidRDefault="00574862" w:rsidP="009F4770">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ab/>
        <w:t>Šiai minčiai linkę pritarti ir kiti akademikai, akcentuodami vidinius organizacijos struktūros aspektus.</w:t>
      </w:r>
    </w:p>
    <w:p w:rsidR="00151FDC" w:rsidRDefault="000707CF" w:rsidP="009F4770">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Esminiais modernizmo organizacijų bruožais tapo</w:t>
      </w:r>
      <w:r w:rsidR="00DA357D">
        <w:rPr>
          <w:rFonts w:ascii="Times New Roman" w:hAnsi="Times New Roman" w:cs="Times New Roman"/>
          <w:sz w:val="24"/>
          <w:szCs w:val="24"/>
          <w:lang w:val="lt-LT"/>
        </w:rPr>
        <w:t xml:space="preserve"> darbo standartizavimas,</w:t>
      </w:r>
      <w:r w:rsidR="00FE1D7F">
        <w:rPr>
          <w:rFonts w:ascii="Times New Roman" w:hAnsi="Times New Roman" w:cs="Times New Roman"/>
          <w:sz w:val="24"/>
          <w:szCs w:val="24"/>
          <w:lang w:val="lt-LT"/>
        </w:rPr>
        <w:t xml:space="preserve"> darbo centralizavimas,</w:t>
      </w:r>
      <w:r w:rsidR="00741261">
        <w:rPr>
          <w:rFonts w:ascii="Times New Roman" w:hAnsi="Times New Roman" w:cs="Times New Roman"/>
          <w:sz w:val="24"/>
          <w:szCs w:val="24"/>
          <w:lang w:val="lt-LT"/>
        </w:rPr>
        <w:t xml:space="preserve"> susikoncentravimas į procedūras,</w:t>
      </w:r>
      <w:r w:rsidR="00DA357D">
        <w:rPr>
          <w:rFonts w:ascii="Times New Roman" w:hAnsi="Times New Roman" w:cs="Times New Roman"/>
          <w:sz w:val="24"/>
          <w:szCs w:val="24"/>
          <w:lang w:val="lt-LT"/>
        </w:rPr>
        <w:t xml:space="preserve"> individų nuasmeninimas,</w:t>
      </w:r>
      <w:r w:rsidR="00735A24">
        <w:rPr>
          <w:rFonts w:ascii="Times New Roman" w:hAnsi="Times New Roman" w:cs="Times New Roman"/>
          <w:sz w:val="24"/>
          <w:szCs w:val="24"/>
          <w:lang w:val="lt-LT"/>
        </w:rPr>
        <w:t xml:space="preserve">  instrumentinis darbuotojų traktavimas</w:t>
      </w:r>
      <w:r w:rsidR="00DA357D">
        <w:rPr>
          <w:rFonts w:ascii="Times New Roman" w:hAnsi="Times New Roman" w:cs="Times New Roman"/>
          <w:sz w:val="24"/>
          <w:szCs w:val="24"/>
          <w:lang w:val="lt-LT"/>
        </w:rPr>
        <w:t xml:space="preserve">, </w:t>
      </w:r>
      <w:r w:rsidR="00735A24">
        <w:rPr>
          <w:rFonts w:ascii="Times New Roman" w:hAnsi="Times New Roman" w:cs="Times New Roman"/>
          <w:sz w:val="24"/>
          <w:szCs w:val="24"/>
          <w:lang w:val="lt-LT"/>
        </w:rPr>
        <w:t>juos suvokiant kaip mechanizmus</w:t>
      </w:r>
      <w:r w:rsidR="00DA357D">
        <w:rPr>
          <w:rFonts w:ascii="Times New Roman" w:hAnsi="Times New Roman" w:cs="Times New Roman"/>
          <w:sz w:val="24"/>
          <w:szCs w:val="24"/>
          <w:lang w:val="lt-LT"/>
        </w:rPr>
        <w:t>,</w:t>
      </w:r>
      <w:r w:rsidR="00735A24">
        <w:rPr>
          <w:rFonts w:ascii="Times New Roman" w:hAnsi="Times New Roman" w:cs="Times New Roman"/>
          <w:sz w:val="24"/>
          <w:szCs w:val="24"/>
          <w:lang w:val="lt-LT"/>
        </w:rPr>
        <w:t xml:space="preserve"> kur</w:t>
      </w:r>
      <w:r w:rsidR="00741261">
        <w:rPr>
          <w:rFonts w:ascii="Times New Roman" w:hAnsi="Times New Roman" w:cs="Times New Roman"/>
          <w:sz w:val="24"/>
          <w:szCs w:val="24"/>
          <w:lang w:val="lt-LT"/>
        </w:rPr>
        <w:t>iems gali būti pritaikyti tokie paty</w:t>
      </w:r>
      <w:r w:rsidR="005F65AD">
        <w:rPr>
          <w:rFonts w:ascii="Times New Roman" w:hAnsi="Times New Roman" w:cs="Times New Roman"/>
          <w:sz w:val="24"/>
          <w:szCs w:val="24"/>
          <w:lang w:val="lt-LT"/>
        </w:rPr>
        <w:t>s parametrai</w:t>
      </w:r>
      <w:r w:rsidR="00735A24">
        <w:rPr>
          <w:rFonts w:ascii="Times New Roman" w:hAnsi="Times New Roman" w:cs="Times New Roman"/>
          <w:sz w:val="24"/>
          <w:szCs w:val="24"/>
          <w:lang w:val="lt-LT"/>
        </w:rPr>
        <w:t xml:space="preserve"> </w:t>
      </w:r>
      <w:r w:rsidR="00DA357D">
        <w:rPr>
          <w:rFonts w:ascii="Times New Roman" w:hAnsi="Times New Roman" w:cs="Times New Roman"/>
          <w:sz w:val="24"/>
          <w:szCs w:val="24"/>
          <w:lang w:val="lt-LT"/>
        </w:rPr>
        <w:t>(Taylor, 1911). Šie bruožai įsivyravo tiek verslo sektoriuje, tiek valstybinėse institucijose.</w:t>
      </w:r>
      <w:r w:rsidR="00151FDC">
        <w:rPr>
          <w:rFonts w:ascii="Times New Roman" w:hAnsi="Times New Roman" w:cs="Times New Roman"/>
          <w:sz w:val="24"/>
          <w:szCs w:val="24"/>
          <w:lang w:val="lt-LT"/>
        </w:rPr>
        <w:t xml:space="preserve"> </w:t>
      </w:r>
    </w:p>
    <w:p w:rsidR="005211FB" w:rsidRDefault="00151FDC" w:rsidP="009F4770">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Pritariant S. Clegg (1990), „</w:t>
      </w:r>
      <w:r w:rsidRPr="00151FDC">
        <w:rPr>
          <w:rFonts w:ascii="Times New Roman" w:hAnsi="Times New Roman" w:cs="Times New Roman"/>
          <w:sz w:val="24"/>
          <w:szCs w:val="24"/>
          <w:lang w:val="lt-LT"/>
        </w:rPr>
        <w:t xml:space="preserve">modernizmo organizacijos gali būti suprantamos pasitelkiant </w:t>
      </w:r>
      <w:r>
        <w:rPr>
          <w:rFonts w:ascii="Times New Roman" w:hAnsi="Times New Roman" w:cs="Times New Roman"/>
          <w:sz w:val="24"/>
          <w:szCs w:val="24"/>
          <w:lang w:val="lt-LT"/>
        </w:rPr>
        <w:t xml:space="preserve">Wėberio biurokratijos terminą, akcentuojant mechanizuotas kontrolės struktūras,  kurios buvo sumontuotas grynai racionalumo pagrindu, remiantis darbo pasiskirstymu </w:t>
      </w:r>
      <w:r w:rsidR="00737C4D">
        <w:rPr>
          <w:rFonts w:ascii="Times New Roman" w:hAnsi="Times New Roman" w:cs="Times New Roman"/>
          <w:sz w:val="24"/>
          <w:szCs w:val="24"/>
          <w:lang w:val="lt-LT"/>
        </w:rPr>
        <w:t xml:space="preserve"> ir nuasmenintu darbu“ (p. 177).</w:t>
      </w:r>
      <w:r w:rsidR="005211FB">
        <w:rPr>
          <w:rFonts w:ascii="Times New Roman" w:hAnsi="Times New Roman" w:cs="Times New Roman"/>
          <w:sz w:val="24"/>
          <w:szCs w:val="24"/>
          <w:lang w:val="lt-LT"/>
        </w:rPr>
        <w:t xml:space="preserve"> Akademiniame diskurse sutinkama ir daugiau panašaus pobūdžio akcentų.</w:t>
      </w:r>
    </w:p>
    <w:p w:rsidR="00B570F9" w:rsidRDefault="00172ED6" w:rsidP="009F4770">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Taip pat, s</w:t>
      </w:r>
      <w:r w:rsidR="005211FB">
        <w:rPr>
          <w:rFonts w:ascii="Times New Roman" w:hAnsi="Times New Roman" w:cs="Times New Roman"/>
          <w:sz w:val="24"/>
          <w:szCs w:val="24"/>
          <w:lang w:val="lt-LT"/>
        </w:rPr>
        <w:t>utinkant su P. Leonard (1997), „tvarka, o ne netvarka ir painiava, progresas ir inovacijos, o ne stagnacija paremta tradicijomis, taip pat aukščiau visko esantis racionalumas, o ne iracionalumas ir prietaringumas, tai buvo modernizmo diskurso skiriamasis ženklas, kuris nugrimzdo į konkrečias praktikos formas kaip modernioji biurokratija“ (p. 104).</w:t>
      </w:r>
    </w:p>
    <w:p w:rsidR="00A757F4" w:rsidRPr="00A757F4" w:rsidRDefault="00A757F4" w:rsidP="009F4770">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Taip pat svarbu akcentuoti</w:t>
      </w:r>
      <w:r w:rsidR="00875341">
        <w:rPr>
          <w:rFonts w:ascii="Times New Roman" w:hAnsi="Times New Roman" w:cs="Times New Roman"/>
          <w:sz w:val="24"/>
          <w:szCs w:val="24"/>
          <w:lang w:val="lt-LT"/>
        </w:rPr>
        <w:t xml:space="preserve"> ir</w:t>
      </w:r>
      <w:r w:rsidR="005F65AD">
        <w:rPr>
          <w:rFonts w:ascii="Times New Roman" w:hAnsi="Times New Roman" w:cs="Times New Roman"/>
          <w:sz w:val="24"/>
          <w:szCs w:val="24"/>
          <w:lang w:val="lt-LT"/>
        </w:rPr>
        <w:t xml:space="preserve"> N</w:t>
      </w:r>
      <w:r>
        <w:rPr>
          <w:rFonts w:ascii="Times New Roman" w:hAnsi="Times New Roman" w:cs="Times New Roman"/>
          <w:sz w:val="24"/>
          <w:szCs w:val="24"/>
          <w:lang w:val="lt-LT"/>
        </w:rPr>
        <w:t xml:space="preserve">obelio premijos laurėto H. A. Simono sprendimų priėmimų analizę, kurioje pamatinė vertybė </w:t>
      </w:r>
      <w:r w:rsidR="00875341">
        <w:rPr>
          <w:rFonts w:ascii="Times New Roman" w:hAnsi="Times New Roman" w:cs="Times New Roman"/>
          <w:sz w:val="24"/>
          <w:szCs w:val="24"/>
          <w:lang w:val="lt-LT"/>
        </w:rPr>
        <w:t xml:space="preserve">yra būtent žmogaus racionalumas, taip įforminant modernizmo kultūros faktorius </w:t>
      </w:r>
      <w:r>
        <w:rPr>
          <w:rFonts w:ascii="Times New Roman" w:hAnsi="Times New Roman" w:cs="Times New Roman"/>
          <w:sz w:val="24"/>
          <w:szCs w:val="24"/>
          <w:lang w:val="lt-LT"/>
        </w:rPr>
        <w:t xml:space="preserve">(Simon, </w:t>
      </w:r>
      <w:r w:rsidRPr="00A757F4">
        <w:rPr>
          <w:rFonts w:ascii="Times New Roman" w:hAnsi="Times New Roman" w:cs="Times New Roman"/>
          <w:sz w:val="24"/>
          <w:szCs w:val="24"/>
          <w:lang w:val="lt-LT"/>
        </w:rPr>
        <w:t>1947).</w:t>
      </w:r>
    </w:p>
    <w:p w:rsidR="008059A6" w:rsidRDefault="00AB2FF6" w:rsidP="009F4770">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Kita vertus akivaizdu</w:t>
      </w:r>
      <w:r w:rsidR="001D69AB">
        <w:rPr>
          <w:rFonts w:ascii="Times New Roman" w:hAnsi="Times New Roman" w:cs="Times New Roman"/>
          <w:sz w:val="24"/>
          <w:szCs w:val="24"/>
          <w:lang w:val="lt-LT"/>
        </w:rPr>
        <w:t>, kad modernizmo organizacijos bruožai sutinkami ir privataus sektoriaus klasikinėje, organizacinėje mintyje</w:t>
      </w:r>
      <w:r w:rsidR="00A675AA">
        <w:rPr>
          <w:rFonts w:ascii="Times New Roman" w:hAnsi="Times New Roman" w:cs="Times New Roman"/>
          <w:sz w:val="24"/>
          <w:szCs w:val="24"/>
          <w:lang w:val="lt-LT"/>
        </w:rPr>
        <w:t>, o ne vien viešojo sektoriaus, Wėberio, tradicinio modelio struktūroje.</w:t>
      </w:r>
      <w:r w:rsidR="002039FB">
        <w:rPr>
          <w:rFonts w:ascii="Times New Roman" w:hAnsi="Times New Roman" w:cs="Times New Roman"/>
          <w:sz w:val="24"/>
          <w:szCs w:val="24"/>
          <w:lang w:val="lt-LT"/>
        </w:rPr>
        <w:t xml:space="preserve"> </w:t>
      </w:r>
    </w:p>
    <w:p w:rsidR="008059A6" w:rsidRDefault="008059A6" w:rsidP="009F4770">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Kaip teisingai akcentuoja K. J. Gergen (2001), „</w:t>
      </w:r>
      <w:r w:rsidR="00F9335A">
        <w:rPr>
          <w:rFonts w:ascii="Times New Roman" w:hAnsi="Times New Roman" w:cs="Times New Roman"/>
          <w:sz w:val="24"/>
          <w:szCs w:val="24"/>
          <w:lang w:val="lt-LT"/>
        </w:rPr>
        <w:t>t</w:t>
      </w:r>
      <w:r w:rsidR="00AB2FF6" w:rsidRPr="008059A6">
        <w:rPr>
          <w:rFonts w:ascii="Times New Roman" w:hAnsi="Times New Roman" w:cs="Times New Roman"/>
          <w:sz w:val="24"/>
          <w:szCs w:val="24"/>
          <w:lang w:val="lt-LT"/>
        </w:rPr>
        <w:t>aylorizmas pateikė esminį modernizmo organizacijos gyvenimo modelį.</w:t>
      </w:r>
      <w:r>
        <w:rPr>
          <w:rFonts w:ascii="Times New Roman" w:hAnsi="Times New Roman" w:cs="Times New Roman"/>
          <w:sz w:val="24"/>
          <w:szCs w:val="24"/>
          <w:lang w:val="lt-LT"/>
        </w:rPr>
        <w:t xml:space="preserve"> J</w:t>
      </w:r>
      <w:r w:rsidR="00A675AA" w:rsidRPr="008059A6">
        <w:rPr>
          <w:rFonts w:ascii="Times New Roman" w:hAnsi="Times New Roman" w:cs="Times New Roman"/>
          <w:sz w:val="24"/>
          <w:szCs w:val="24"/>
          <w:lang w:val="lt-LT"/>
        </w:rPr>
        <w:t>ame paprastas darbuotojas buvo traktuojamas kaip racionalus vykdytojas</w:t>
      </w:r>
      <w:r w:rsidR="005F65AD">
        <w:rPr>
          <w:rFonts w:ascii="Times New Roman" w:hAnsi="Times New Roman" w:cs="Times New Roman"/>
          <w:sz w:val="24"/>
          <w:szCs w:val="24"/>
          <w:lang w:val="lt-LT"/>
        </w:rPr>
        <w:t>,</w:t>
      </w:r>
      <w:r w:rsidR="00A675AA" w:rsidRPr="008059A6">
        <w:rPr>
          <w:rFonts w:ascii="Times New Roman" w:hAnsi="Times New Roman" w:cs="Times New Roman"/>
          <w:sz w:val="24"/>
          <w:szCs w:val="24"/>
          <w:lang w:val="lt-LT"/>
        </w:rPr>
        <w:t xml:space="preserve"> kuris reaguoja į įvairias komandas, kaip įs</w:t>
      </w:r>
      <w:r w:rsidR="005A079D">
        <w:rPr>
          <w:rFonts w:ascii="Times New Roman" w:hAnsi="Times New Roman" w:cs="Times New Roman"/>
          <w:sz w:val="24"/>
          <w:szCs w:val="24"/>
          <w:lang w:val="lt-LT"/>
        </w:rPr>
        <w:t>akymai, paskatas ir į kitus sisteminius</w:t>
      </w:r>
      <w:r w:rsidR="00601084">
        <w:rPr>
          <w:rFonts w:ascii="Times New Roman" w:hAnsi="Times New Roman" w:cs="Times New Roman"/>
          <w:sz w:val="24"/>
          <w:szCs w:val="24"/>
          <w:lang w:val="lt-LT"/>
        </w:rPr>
        <w:t xml:space="preserve"> būdais“ (p. 151).</w:t>
      </w:r>
      <w:r w:rsidR="002C2542">
        <w:rPr>
          <w:rFonts w:ascii="Times New Roman" w:hAnsi="Times New Roman" w:cs="Times New Roman"/>
          <w:sz w:val="24"/>
          <w:szCs w:val="24"/>
          <w:lang w:val="lt-LT"/>
        </w:rPr>
        <w:t xml:space="preserve"> Vadinasi galima teigti, jog būtent Taylorizmo metodai privačiajame sektoriuje ir Wėberizmo metodikos viešajame tapo modernizmo organizacijų reprezentaciniais ženklais.</w:t>
      </w:r>
    </w:p>
    <w:p w:rsidR="00623912" w:rsidRDefault="00623912" w:rsidP="009F4770">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Nagrinėjant postmodernių organizacijų dimensiją, svarbu pabrėžti jog kultū</w:t>
      </w:r>
      <w:r w:rsidR="00A528B9">
        <w:rPr>
          <w:rFonts w:ascii="Times New Roman" w:hAnsi="Times New Roman" w:cs="Times New Roman"/>
          <w:sz w:val="24"/>
          <w:szCs w:val="24"/>
          <w:lang w:val="lt-LT"/>
        </w:rPr>
        <w:t>riniai pasikeitimai, filosofinių koncepcijų</w:t>
      </w:r>
      <w:r>
        <w:rPr>
          <w:rFonts w:ascii="Times New Roman" w:hAnsi="Times New Roman" w:cs="Times New Roman"/>
          <w:sz w:val="24"/>
          <w:szCs w:val="24"/>
          <w:lang w:val="lt-LT"/>
        </w:rPr>
        <w:t xml:space="preserve"> transformacijos sąlygoj</w:t>
      </w:r>
      <w:r w:rsidR="00A528B9">
        <w:rPr>
          <w:rFonts w:ascii="Times New Roman" w:hAnsi="Times New Roman" w:cs="Times New Roman"/>
          <w:sz w:val="24"/>
          <w:szCs w:val="24"/>
          <w:lang w:val="lt-LT"/>
        </w:rPr>
        <w:t xml:space="preserve">o ir organizacijų modelių kaitą, tiesiogiai sąveikavo su organizacijomis ir jų formomis. Tai galime pastebėti, </w:t>
      </w:r>
      <w:r w:rsidR="0013792B">
        <w:rPr>
          <w:rFonts w:ascii="Times New Roman" w:hAnsi="Times New Roman" w:cs="Times New Roman"/>
          <w:sz w:val="24"/>
          <w:szCs w:val="24"/>
          <w:lang w:val="lt-LT"/>
        </w:rPr>
        <w:t xml:space="preserve">postmoderniose organizacijose, </w:t>
      </w:r>
      <w:r w:rsidR="00A528B9">
        <w:rPr>
          <w:rFonts w:ascii="Times New Roman" w:hAnsi="Times New Roman" w:cs="Times New Roman"/>
          <w:sz w:val="24"/>
          <w:szCs w:val="24"/>
          <w:lang w:val="lt-LT"/>
        </w:rPr>
        <w:t>išryškinę n</w:t>
      </w:r>
      <w:r>
        <w:rPr>
          <w:rFonts w:ascii="Times New Roman" w:hAnsi="Times New Roman" w:cs="Times New Roman"/>
          <w:sz w:val="24"/>
          <w:szCs w:val="24"/>
          <w:lang w:val="lt-LT"/>
        </w:rPr>
        <w:t>ykstančias takoskyras tarp privataus ir viešojo sektorių, taip pat tarp saugių ir tradicinių, vienalyčių valdymo struktūrų.</w:t>
      </w:r>
      <w:r w:rsidR="004A33E8">
        <w:rPr>
          <w:rFonts w:ascii="Times New Roman" w:hAnsi="Times New Roman" w:cs="Times New Roman"/>
          <w:sz w:val="24"/>
          <w:szCs w:val="24"/>
          <w:lang w:val="lt-LT"/>
        </w:rPr>
        <w:t xml:space="preserve"> Tai atsiskleidžia</w:t>
      </w:r>
      <w:r w:rsidR="0013792B">
        <w:rPr>
          <w:rFonts w:ascii="Times New Roman" w:hAnsi="Times New Roman" w:cs="Times New Roman"/>
          <w:sz w:val="24"/>
          <w:szCs w:val="24"/>
          <w:lang w:val="lt-LT"/>
        </w:rPr>
        <w:t>, išryškinant postmodernių organizacijų parametrus.</w:t>
      </w:r>
    </w:p>
    <w:p w:rsidR="00B665F1" w:rsidRDefault="00B665F1" w:rsidP="009F4770">
      <w:pPr>
        <w:spacing w:after="0" w:line="360" w:lineRule="auto"/>
        <w:ind w:firstLine="851"/>
        <w:jc w:val="both"/>
        <w:rPr>
          <w:rFonts w:ascii="Times New Roman" w:hAnsi="Times New Roman" w:cs="Times New Roman"/>
          <w:sz w:val="24"/>
          <w:szCs w:val="24"/>
        </w:rPr>
      </w:pPr>
      <w:r w:rsidRPr="00490C48">
        <w:rPr>
          <w:rFonts w:ascii="Times New Roman" w:hAnsi="Times New Roman" w:cs="Times New Roman"/>
          <w:i/>
          <w:sz w:val="24"/>
          <w:szCs w:val="24"/>
          <w:lang w:val="lt-LT"/>
        </w:rPr>
        <w:t>Didžiosios korporacijos dabar yra itin diversifikuotos, dažniausiai laisvai susietos versl</w:t>
      </w:r>
      <w:r w:rsidR="005F65AD">
        <w:rPr>
          <w:rFonts w:ascii="Times New Roman" w:hAnsi="Times New Roman" w:cs="Times New Roman"/>
          <w:i/>
          <w:sz w:val="24"/>
          <w:szCs w:val="24"/>
          <w:lang w:val="lt-LT"/>
        </w:rPr>
        <w:t>ų grandinės, kurios susivienija</w:t>
      </w:r>
      <w:r w:rsidRPr="00490C48">
        <w:rPr>
          <w:rFonts w:ascii="Times New Roman" w:hAnsi="Times New Roman" w:cs="Times New Roman"/>
          <w:i/>
          <w:sz w:val="24"/>
          <w:szCs w:val="24"/>
          <w:lang w:val="lt-LT"/>
        </w:rPr>
        <w:t xml:space="preserve"> dėl asmeninių, išskirtinių verslininkų interesų.</w:t>
      </w:r>
      <w:r w:rsidR="00F15D40" w:rsidRPr="00490C48">
        <w:rPr>
          <w:rFonts w:ascii="Times New Roman" w:hAnsi="Times New Roman" w:cs="Times New Roman"/>
          <w:i/>
          <w:sz w:val="24"/>
          <w:szCs w:val="24"/>
          <w:lang w:val="lt-LT"/>
        </w:rPr>
        <w:t xml:space="preserve"> Jų normali būsena yra nuolatiniai pokyčiai ir restruktūrizacija. Panašiai susiliejo skiriančios ribos, tarp viešojo ir privataus kapitalo, idėja, sumenko idėja jog egzistuoja viena, tinkama viešojo sektoriaus organizacijos forma. (...) Iš viešojo sektoriaus institucijų, dabar tikimasi, jog jos veiks pagal rinkos principus, kuomet daugelis ligi šiol</w:t>
      </w:r>
      <w:r w:rsidR="00490C48" w:rsidRPr="00490C48">
        <w:rPr>
          <w:rFonts w:ascii="Times New Roman" w:hAnsi="Times New Roman" w:cs="Times New Roman"/>
          <w:i/>
          <w:sz w:val="24"/>
          <w:szCs w:val="24"/>
          <w:lang w:val="lt-LT"/>
        </w:rPr>
        <w:t xml:space="preserve"> valstybės funkcijų buvo patikėta į pelną orientuotom privačiom kompanijom.</w:t>
      </w:r>
      <w:r w:rsidR="00092F25">
        <w:rPr>
          <w:rFonts w:ascii="Times New Roman" w:hAnsi="Times New Roman" w:cs="Times New Roman"/>
          <w:i/>
          <w:sz w:val="24"/>
          <w:szCs w:val="24"/>
          <w:lang w:val="lt-LT"/>
        </w:rPr>
        <w:t xml:space="preserve"> (...) Privatizacija sąlygojo ir organizacijų tipų hibridizaciją, o ne vien tik nuosavybės perleidimą. Daugiau </w:t>
      </w:r>
      <w:r w:rsidR="00092F25">
        <w:rPr>
          <w:rFonts w:ascii="Times New Roman" w:hAnsi="Times New Roman" w:cs="Times New Roman"/>
          <w:i/>
          <w:sz w:val="24"/>
          <w:szCs w:val="24"/>
          <w:lang w:val="lt-LT"/>
        </w:rPr>
        <w:lastRenderedPageBreak/>
        <w:t xml:space="preserve">nebėra standartinės didelės organizacijos formos, kaip ir nėra mažo biznio, standartinės šeimos ar karjeros </w:t>
      </w:r>
      <w:r w:rsidR="00092F25" w:rsidRPr="00092F25">
        <w:rPr>
          <w:rFonts w:ascii="Times New Roman" w:hAnsi="Times New Roman" w:cs="Times New Roman"/>
          <w:i/>
          <w:sz w:val="24"/>
          <w:szCs w:val="24"/>
          <w:lang w:val="lt-LT"/>
        </w:rPr>
        <w:t>(</w:t>
      </w:r>
      <w:r w:rsidR="00092F25" w:rsidRPr="00092F25">
        <w:rPr>
          <w:rFonts w:ascii="Times New Roman" w:hAnsi="Times New Roman" w:cs="Times New Roman"/>
          <w:i/>
          <w:sz w:val="24"/>
          <w:szCs w:val="24"/>
        </w:rPr>
        <w:t>Albrow, 1997, p. 157).</w:t>
      </w:r>
      <w:r w:rsidR="00500523">
        <w:rPr>
          <w:rFonts w:ascii="Times New Roman" w:hAnsi="Times New Roman" w:cs="Times New Roman"/>
          <w:sz w:val="24"/>
          <w:szCs w:val="24"/>
        </w:rPr>
        <w:t xml:space="preserve"> Remianti</w:t>
      </w:r>
      <w:r w:rsidR="005F65AD">
        <w:rPr>
          <w:rFonts w:ascii="Times New Roman" w:hAnsi="Times New Roman" w:cs="Times New Roman"/>
          <w:sz w:val="24"/>
          <w:szCs w:val="24"/>
        </w:rPr>
        <w:t xml:space="preserve">s autoriumi, galima teigti, jog </w:t>
      </w:r>
      <w:r w:rsidR="00500523">
        <w:rPr>
          <w:rFonts w:ascii="Times New Roman" w:hAnsi="Times New Roman" w:cs="Times New Roman"/>
          <w:sz w:val="24"/>
          <w:szCs w:val="24"/>
        </w:rPr>
        <w:t>jo laikysena postmodernizmo atžvilgiu yra ryškiai antagonistinė, vykstantys pokyčiai traktuojami kaip neigiami reiškiniai, destabilizuojantis esamas str</w:t>
      </w:r>
      <w:r w:rsidR="00F63005">
        <w:rPr>
          <w:rFonts w:ascii="Times New Roman" w:hAnsi="Times New Roman" w:cs="Times New Roman"/>
          <w:sz w:val="24"/>
          <w:szCs w:val="24"/>
        </w:rPr>
        <w:t>uktūras, pasiūlant jas hibrid</w:t>
      </w:r>
      <w:r w:rsidR="00500523">
        <w:rPr>
          <w:rFonts w:ascii="Times New Roman" w:hAnsi="Times New Roman" w:cs="Times New Roman"/>
          <w:sz w:val="24"/>
          <w:szCs w:val="24"/>
        </w:rPr>
        <w:t>izuoti.</w:t>
      </w:r>
    </w:p>
    <w:p w:rsidR="00E67657" w:rsidRDefault="00E67657" w:rsidP="009F477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Paminėtina ir tai, jog postmodernioje būklėje, organizacijų diskurse ekpertinėms žinioms, profesionalumui yra nuolatos metamas iššūkis, silpsta bendroji autoriteto sąvoka. Ši autoriteto erozija, taip pat papildoma ir naujų tipų ekspertais, kurie savo žinias organizacijoms perteikia sudarant atskirus, pavienius kontraktus (Leonard, p. 116).</w:t>
      </w:r>
    </w:p>
    <w:p w:rsidR="00500523" w:rsidRPr="00F63005" w:rsidRDefault="00E67657" w:rsidP="009F4770">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rPr>
        <w:t xml:space="preserve">Kita vertus, </w:t>
      </w:r>
      <w:r w:rsidR="00003E1C">
        <w:rPr>
          <w:rFonts w:ascii="Times New Roman" w:hAnsi="Times New Roman" w:cs="Times New Roman"/>
          <w:sz w:val="24"/>
          <w:szCs w:val="24"/>
        </w:rPr>
        <w:t>ana</w:t>
      </w:r>
      <w:r>
        <w:rPr>
          <w:rFonts w:ascii="Times New Roman" w:hAnsi="Times New Roman" w:cs="Times New Roman"/>
          <w:sz w:val="24"/>
          <w:szCs w:val="24"/>
        </w:rPr>
        <w:t xml:space="preserve">lizuojant </w:t>
      </w:r>
      <w:r w:rsidR="00003E1C">
        <w:rPr>
          <w:rFonts w:ascii="Times New Roman" w:hAnsi="Times New Roman" w:cs="Times New Roman"/>
          <w:sz w:val="24"/>
          <w:szCs w:val="24"/>
        </w:rPr>
        <w:t>kitų mokslininkų</w:t>
      </w:r>
      <w:r>
        <w:rPr>
          <w:rFonts w:ascii="Times New Roman" w:hAnsi="Times New Roman" w:cs="Times New Roman"/>
          <w:sz w:val="24"/>
          <w:szCs w:val="24"/>
        </w:rPr>
        <w:t xml:space="preserve"> darbus, sutinkamos ir kitokios pozicijos.</w:t>
      </w:r>
      <w:r w:rsidR="00500523">
        <w:rPr>
          <w:rFonts w:ascii="Times New Roman" w:hAnsi="Times New Roman" w:cs="Times New Roman"/>
          <w:sz w:val="24"/>
          <w:szCs w:val="24"/>
        </w:rPr>
        <w:t xml:space="preserve"> </w:t>
      </w:r>
      <w:r w:rsidR="00500523" w:rsidRPr="00E86EB6">
        <w:rPr>
          <w:rFonts w:ascii="Times New Roman" w:hAnsi="Times New Roman" w:cs="Times New Roman"/>
          <w:sz w:val="24"/>
          <w:szCs w:val="24"/>
          <w:lang w:val="lt-LT"/>
        </w:rPr>
        <w:t>Kaip pastebi S. Linstead (2003), „postmodernios organizacijos diskursas yra produktyvi priemonė atsisakyti priimti praeities taisykles ir jos reprezentacijas, nepaisant to, jog jos suteikė komfortą, saugumą ir stabilumą“ (p. 6-7</w:t>
      </w:r>
      <w:r w:rsidR="00500523">
        <w:rPr>
          <w:rFonts w:ascii="Times New Roman" w:hAnsi="Times New Roman" w:cs="Times New Roman"/>
          <w:sz w:val="24"/>
          <w:szCs w:val="24"/>
          <w:lang w:val="lt-LT"/>
        </w:rPr>
        <w:t>).</w:t>
      </w:r>
      <w:r w:rsidR="00F63005">
        <w:rPr>
          <w:rFonts w:ascii="Times New Roman" w:hAnsi="Times New Roman" w:cs="Times New Roman"/>
          <w:sz w:val="24"/>
          <w:szCs w:val="24"/>
          <w:lang w:val="lt-LT"/>
        </w:rPr>
        <w:t xml:space="preserve"> Tad kyla klausimas, ar postmodernios organizacijos diagnozė yra labiau noras atsiriboti nuo to kas yra tikra ir patikima, siekiant pritaikyti esamą sistemą atsižvelgiant į asmeninius interesus, pra</w:t>
      </w:r>
      <w:r w:rsidR="00466FA1">
        <w:rPr>
          <w:rFonts w:ascii="Times New Roman" w:hAnsi="Times New Roman" w:cs="Times New Roman"/>
          <w:sz w:val="24"/>
          <w:szCs w:val="24"/>
          <w:lang w:val="lt-LT"/>
        </w:rPr>
        <w:t>g</w:t>
      </w:r>
      <w:r w:rsidR="00F63005">
        <w:rPr>
          <w:rFonts w:ascii="Times New Roman" w:hAnsi="Times New Roman" w:cs="Times New Roman"/>
          <w:sz w:val="24"/>
          <w:szCs w:val="24"/>
          <w:lang w:val="lt-LT"/>
        </w:rPr>
        <w:t>matinius motyvus, ar realus, kultūrinės paradigmos atspindys praktikoje?</w:t>
      </w:r>
      <w:r w:rsidR="007C401B">
        <w:rPr>
          <w:rFonts w:ascii="Times New Roman" w:hAnsi="Times New Roman" w:cs="Times New Roman"/>
          <w:sz w:val="24"/>
          <w:szCs w:val="24"/>
          <w:lang w:val="lt-LT"/>
        </w:rPr>
        <w:t xml:space="preserve"> O galbūt ši kritinė retorika, neturi realaus pag</w:t>
      </w:r>
      <w:r w:rsidR="0013792B">
        <w:rPr>
          <w:rFonts w:ascii="Times New Roman" w:hAnsi="Times New Roman" w:cs="Times New Roman"/>
          <w:sz w:val="24"/>
          <w:szCs w:val="24"/>
          <w:lang w:val="lt-LT"/>
        </w:rPr>
        <w:t>rindo ir</w:t>
      </w:r>
      <w:r w:rsidR="00D85F0B">
        <w:rPr>
          <w:rFonts w:ascii="Times New Roman" w:hAnsi="Times New Roman" w:cs="Times New Roman"/>
          <w:sz w:val="24"/>
          <w:szCs w:val="24"/>
          <w:lang w:val="lt-LT"/>
        </w:rPr>
        <w:t xml:space="preserve"> postmodernios organizacijos perspektyva, </w:t>
      </w:r>
      <w:r w:rsidR="0013792B">
        <w:rPr>
          <w:rFonts w:ascii="Times New Roman" w:hAnsi="Times New Roman" w:cs="Times New Roman"/>
          <w:sz w:val="24"/>
          <w:szCs w:val="24"/>
          <w:lang w:val="lt-LT"/>
        </w:rPr>
        <w:t>gali būti konstruktyvi būklė?</w:t>
      </w:r>
    </w:p>
    <w:p w:rsidR="00500523" w:rsidRDefault="00FF2B8C" w:rsidP="009F4770">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Sutinkat su Vibert (2004), „p</w:t>
      </w:r>
      <w:r w:rsidR="0013792B">
        <w:rPr>
          <w:rFonts w:ascii="Times New Roman" w:hAnsi="Times New Roman" w:cs="Times New Roman"/>
          <w:sz w:val="24"/>
          <w:szCs w:val="24"/>
          <w:lang w:val="lt-LT"/>
        </w:rPr>
        <w:t>ostmoderni perspektyva siūlo, jog korporacijos ar didelės apimties institucijos kurios parems daugialypį vystymąsi neišvengiamai klestės.</w:t>
      </w:r>
      <w:r w:rsidR="00CE3CE2">
        <w:rPr>
          <w:rFonts w:ascii="Times New Roman" w:hAnsi="Times New Roman" w:cs="Times New Roman"/>
          <w:sz w:val="24"/>
          <w:szCs w:val="24"/>
          <w:lang w:val="lt-LT"/>
        </w:rPr>
        <w:t xml:space="preserve"> </w:t>
      </w:r>
      <w:r w:rsidR="00396B7B">
        <w:rPr>
          <w:rFonts w:ascii="Times New Roman" w:hAnsi="Times New Roman" w:cs="Times New Roman"/>
          <w:sz w:val="24"/>
          <w:szCs w:val="24"/>
          <w:lang w:val="lt-LT"/>
        </w:rPr>
        <w:t>(...)</w:t>
      </w:r>
      <w:r>
        <w:rPr>
          <w:rFonts w:ascii="Times New Roman" w:hAnsi="Times New Roman" w:cs="Times New Roman"/>
          <w:sz w:val="24"/>
          <w:szCs w:val="24"/>
          <w:lang w:val="lt-LT"/>
        </w:rPr>
        <w:t xml:space="preserve"> Multireliginės</w:t>
      </w:r>
      <w:r w:rsidR="007F2AD9">
        <w:rPr>
          <w:rFonts w:ascii="Times New Roman" w:hAnsi="Times New Roman" w:cs="Times New Roman"/>
          <w:sz w:val="24"/>
          <w:szCs w:val="24"/>
          <w:lang w:val="lt-LT"/>
        </w:rPr>
        <w:t xml:space="preserve">, </w:t>
      </w:r>
      <w:r>
        <w:rPr>
          <w:rFonts w:ascii="Times New Roman" w:hAnsi="Times New Roman" w:cs="Times New Roman"/>
          <w:sz w:val="24"/>
          <w:szCs w:val="24"/>
          <w:lang w:val="lt-LT"/>
        </w:rPr>
        <w:t>multietinės organizacijos su</w:t>
      </w:r>
      <w:r w:rsidR="000D30D2">
        <w:rPr>
          <w:rFonts w:ascii="Times New Roman" w:hAnsi="Times New Roman" w:cs="Times New Roman"/>
          <w:sz w:val="24"/>
          <w:szCs w:val="24"/>
          <w:lang w:val="lt-LT"/>
        </w:rPr>
        <w:t xml:space="preserve"> komple</w:t>
      </w:r>
      <w:r>
        <w:rPr>
          <w:rFonts w:ascii="Times New Roman" w:hAnsi="Times New Roman" w:cs="Times New Roman"/>
          <w:sz w:val="24"/>
          <w:szCs w:val="24"/>
          <w:lang w:val="lt-LT"/>
        </w:rPr>
        <w:t>ksine</w:t>
      </w:r>
      <w:r w:rsidR="000D30D2">
        <w:rPr>
          <w:rFonts w:ascii="Times New Roman" w:hAnsi="Times New Roman" w:cs="Times New Roman"/>
          <w:sz w:val="24"/>
          <w:szCs w:val="24"/>
          <w:lang w:val="lt-LT"/>
        </w:rPr>
        <w:t xml:space="preserve"> ir pastoviai besikeičianč</w:t>
      </w:r>
      <w:r>
        <w:rPr>
          <w:rFonts w:ascii="Times New Roman" w:hAnsi="Times New Roman" w:cs="Times New Roman"/>
          <w:sz w:val="24"/>
          <w:szCs w:val="24"/>
          <w:lang w:val="lt-LT"/>
        </w:rPr>
        <w:t>ia aplinka</w:t>
      </w:r>
      <w:r w:rsidR="000D30D2">
        <w:rPr>
          <w:rFonts w:ascii="Times New Roman" w:hAnsi="Times New Roman" w:cs="Times New Roman"/>
          <w:sz w:val="24"/>
          <w:szCs w:val="24"/>
          <w:lang w:val="lt-LT"/>
        </w:rPr>
        <w:t>, kurios stengsis šokti į gausų žinių baseiną</w:t>
      </w:r>
      <w:r w:rsidR="005F65AD">
        <w:rPr>
          <w:rFonts w:ascii="Times New Roman" w:hAnsi="Times New Roman" w:cs="Times New Roman"/>
          <w:sz w:val="24"/>
          <w:szCs w:val="24"/>
          <w:lang w:val="lt-LT"/>
        </w:rPr>
        <w:t>,</w:t>
      </w:r>
      <w:r w:rsidR="000D30D2">
        <w:rPr>
          <w:rFonts w:ascii="Times New Roman" w:hAnsi="Times New Roman" w:cs="Times New Roman"/>
          <w:sz w:val="24"/>
          <w:szCs w:val="24"/>
          <w:lang w:val="lt-LT"/>
        </w:rPr>
        <w:t xml:space="preserve"> atrandamą jų globalaus spektro darbuotojuose, bus</w:t>
      </w:r>
      <w:r w:rsidR="000E3C70">
        <w:rPr>
          <w:rFonts w:ascii="Times New Roman" w:hAnsi="Times New Roman" w:cs="Times New Roman"/>
          <w:sz w:val="24"/>
          <w:szCs w:val="24"/>
          <w:lang w:val="lt-LT"/>
        </w:rPr>
        <w:t xml:space="preserve"> būtent</w:t>
      </w:r>
      <w:r w:rsidR="000D30D2">
        <w:rPr>
          <w:rFonts w:ascii="Times New Roman" w:hAnsi="Times New Roman" w:cs="Times New Roman"/>
          <w:sz w:val="24"/>
          <w:szCs w:val="24"/>
          <w:lang w:val="lt-LT"/>
        </w:rPr>
        <w:t xml:space="preserve"> tos, kurios įgys konkurencinį pranašumą.</w:t>
      </w:r>
      <w:r>
        <w:rPr>
          <w:rFonts w:ascii="Times New Roman" w:hAnsi="Times New Roman" w:cs="Times New Roman"/>
          <w:sz w:val="24"/>
          <w:szCs w:val="24"/>
          <w:lang w:val="lt-LT"/>
        </w:rPr>
        <w:t>“ (p. 166).</w:t>
      </w:r>
    </w:p>
    <w:p w:rsidR="00FE1D7F" w:rsidRDefault="00FE1D7F" w:rsidP="009F4770">
      <w:pPr>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Paminėtina ir tai, jog postmodernizmo fragmentacijos logika persismelkia ir į darbo organizavimą sferą. Pasak H. Bertens (1994), „vadybinės struktūros, yra mažiau centralizuotos ir kontroliuojama</w:t>
      </w:r>
      <w:r w:rsidR="005F65AD">
        <w:rPr>
          <w:rFonts w:ascii="Times New Roman" w:hAnsi="Times New Roman" w:cs="Times New Roman"/>
          <w:sz w:val="24"/>
          <w:szCs w:val="24"/>
          <w:lang w:val="lt-LT"/>
        </w:rPr>
        <w:t>s, jos tampa daug lankstesnėmis. P</w:t>
      </w:r>
      <w:r>
        <w:rPr>
          <w:rFonts w:ascii="Times New Roman" w:hAnsi="Times New Roman" w:cs="Times New Roman"/>
          <w:sz w:val="24"/>
          <w:szCs w:val="24"/>
          <w:lang w:val="lt-LT"/>
        </w:rPr>
        <w:t>agrindiniai produkcijos procesai  yra suskaldomi į mažus atskirus segmentus, skirtingose geografinėse zonose pri</w:t>
      </w:r>
      <w:r w:rsidR="005F65AD">
        <w:rPr>
          <w:rFonts w:ascii="Times New Roman" w:hAnsi="Times New Roman" w:cs="Times New Roman"/>
          <w:sz w:val="24"/>
          <w:szCs w:val="24"/>
          <w:lang w:val="lt-LT"/>
        </w:rPr>
        <w:t>ešingai nei Fordo perspektyvoje</w:t>
      </w:r>
      <w:r>
        <w:rPr>
          <w:rFonts w:ascii="Times New Roman" w:hAnsi="Times New Roman" w:cs="Times New Roman"/>
          <w:sz w:val="24"/>
          <w:szCs w:val="24"/>
          <w:lang w:val="lt-LT"/>
        </w:rPr>
        <w:t>“ (p. 225)</w:t>
      </w:r>
      <w:r w:rsidR="00E74173">
        <w:rPr>
          <w:rFonts w:ascii="Times New Roman" w:hAnsi="Times New Roman" w:cs="Times New Roman"/>
          <w:sz w:val="24"/>
          <w:szCs w:val="24"/>
          <w:lang w:val="lt-LT"/>
        </w:rPr>
        <w:t>. Tai implikuoja, jog postmodernioje epochoje įsivyrauja decentralizacijos tendencijos, kapitalas koncentruojamas ne viename politiniame – ekonominiame lauke, o skirtingose geografinėse vietose atsižvelgiant į pigesnės darbo jėgos galimybės.</w:t>
      </w:r>
    </w:p>
    <w:p w:rsidR="009F4770" w:rsidRDefault="00CA52D8" w:rsidP="009F4770">
      <w:pPr>
        <w:pStyle w:val="Pagrindiniotekstotrauka"/>
      </w:pPr>
      <w:r>
        <w:t>Kaip alternatyvą, modernizmo organizacijos sferų racionalizacijai, postmodernioje visuomenėje yra būtina įvertinti</w:t>
      </w:r>
      <w:r w:rsidR="005F65AD">
        <w:t xml:space="preserve"> kūrybiškumą, kuris modernybėje</w:t>
      </w:r>
      <w:r>
        <w:t xml:space="preserve"> vyravo tikrai estetinėje dimensijoje. Postmoderni perspektyva akcentuoja atvaizdų ir vaizduotės svar</w:t>
      </w:r>
      <w:r w:rsidR="005F65AD">
        <w:t>bą, kūrybiškumas organizacijose</w:t>
      </w:r>
      <w:r>
        <w:t xml:space="preserve"> gali tapti nauju instrumentu postmodernioje epochoje</w:t>
      </w:r>
      <w:r w:rsidR="005F65AD">
        <w:t>,</w:t>
      </w:r>
      <w:r>
        <w:t xml:space="preserve"> konstruojant nauja tikrovę. Kūrybiniai sprendimai ir valdymo būdai yra ateities perspektyva. (Farmer, 1995).</w:t>
      </w:r>
    </w:p>
    <w:p w:rsidR="009F4770" w:rsidRDefault="0019553D" w:rsidP="009F4770">
      <w:pPr>
        <w:pStyle w:val="Pagrindiniotekstotrauka"/>
      </w:pPr>
      <w:r>
        <w:lastRenderedPageBreak/>
        <w:t>Kita vertus, būtina suvokti, jog postmodernioje kultūroje, atsisakius didžiųjų vienijančių modernizmo schemų,</w:t>
      </w:r>
      <w:r w:rsidR="009D758C">
        <w:t xml:space="preserve"> egzis</w:t>
      </w:r>
      <w:r w:rsidR="005F65AD">
        <w:t>tuoja ir antroji, neigiama pusė.</w:t>
      </w:r>
      <w:r w:rsidR="009D758C">
        <w:t xml:space="preserve"> </w:t>
      </w:r>
      <w:r w:rsidR="005F65AD">
        <w:t xml:space="preserve"> O</w:t>
      </w:r>
      <w:r>
        <w:t xml:space="preserve">rganizacijose daugelyje sričių įsivyrauja </w:t>
      </w:r>
      <w:r w:rsidR="009D758C">
        <w:t xml:space="preserve">netikrumas ir konfliktai, o senesniaisiais  jų sprendimo būdais nebėra pasitikima. </w:t>
      </w:r>
    </w:p>
    <w:p w:rsidR="009F4770" w:rsidRDefault="00F920EF" w:rsidP="009F4770">
      <w:pPr>
        <w:pStyle w:val="Pagrindiniotekstotrauka"/>
        <w:rPr>
          <w:i/>
        </w:rPr>
      </w:pPr>
      <w:r>
        <w:t>S</w:t>
      </w:r>
      <w:r w:rsidR="005C1254">
        <w:t xml:space="preserve">varbus </w:t>
      </w:r>
      <w:r>
        <w:t xml:space="preserve">ir dėmesio </w:t>
      </w:r>
      <w:r w:rsidR="005C1254">
        <w:t>reikalaujantis</w:t>
      </w:r>
      <w:r>
        <w:t xml:space="preserve"> aspektas</w:t>
      </w:r>
      <w:r w:rsidR="005C1254">
        <w:t xml:space="preserve">, postmodernių organizacijų kontekste yra konfliktai. </w:t>
      </w:r>
      <w:r w:rsidR="009D758C" w:rsidRPr="00C448AF">
        <w:rPr>
          <w:i/>
        </w:rPr>
        <w:t>Konfliktai ir prieštaravimai</w:t>
      </w:r>
      <w:r w:rsidR="00F9335A" w:rsidRPr="00C448AF">
        <w:rPr>
          <w:i/>
        </w:rPr>
        <w:t xml:space="preserve"> yra cen</w:t>
      </w:r>
      <w:r w:rsidR="002E684E" w:rsidRPr="00C448AF">
        <w:rPr>
          <w:i/>
        </w:rPr>
        <w:t>triniai elementai postmodernių</w:t>
      </w:r>
      <w:r w:rsidR="00F9335A" w:rsidRPr="00C448AF">
        <w:rPr>
          <w:i/>
        </w:rPr>
        <w:t xml:space="preserve"> organizacijų </w:t>
      </w:r>
      <w:r w:rsidR="00C448AF" w:rsidRPr="00C448AF">
        <w:rPr>
          <w:i/>
        </w:rPr>
        <w:t xml:space="preserve">sampratoje. </w:t>
      </w:r>
      <w:r w:rsidR="002E684E" w:rsidRPr="00C448AF">
        <w:rPr>
          <w:i/>
        </w:rPr>
        <w:t>Postmoderni perspektyva pažymi, jog organizacijų gyvenimas yra fragmentuotas, bendros prasmės yra susilpnėjusios, taip pat</w:t>
      </w:r>
      <w:r w:rsidR="005F65AD">
        <w:rPr>
          <w:i/>
        </w:rPr>
        <w:t>, daugeliui organizacijų narių</w:t>
      </w:r>
      <w:r w:rsidR="002E684E" w:rsidRPr="00C448AF">
        <w:rPr>
          <w:i/>
        </w:rPr>
        <w:t xml:space="preserve"> trūksta aiškaus tikslo. Šiomis sąlygomis, konfliktai yra neišvengiami.</w:t>
      </w:r>
      <w:r w:rsidR="000E3C70" w:rsidRPr="00C448AF">
        <w:rPr>
          <w:i/>
        </w:rPr>
        <w:t xml:space="preserve"> Visgi, racionalūs būdai konfliktams sprę</w:t>
      </w:r>
      <w:r w:rsidR="00C448AF" w:rsidRPr="00C448AF">
        <w:rPr>
          <w:i/>
        </w:rPr>
        <w:t>sti, gali būti nebetinkami, suvokiant jog</w:t>
      </w:r>
      <w:r w:rsidR="000E3C70" w:rsidRPr="00C448AF">
        <w:rPr>
          <w:i/>
        </w:rPr>
        <w:t xml:space="preserve"> kalba ir prasmės yra pastoviai kintančios.</w:t>
      </w:r>
      <w:r w:rsidR="00C448AF" w:rsidRPr="00C448AF">
        <w:rPr>
          <w:i/>
        </w:rPr>
        <w:t xml:space="preserve"> Net tokių sąvokų kaip kompromisas, bendradarbiavimas ar konkurencija prasmės nuolatos kinta (Bess et al., 2012,  p. 98).</w:t>
      </w:r>
    </w:p>
    <w:p w:rsidR="009F4770" w:rsidRDefault="005C1254" w:rsidP="009F4770">
      <w:pPr>
        <w:pStyle w:val="Pagrindiniotekstotrauka"/>
      </w:pPr>
      <w:r>
        <w:t>Dingusi prasmė, aktuali ir kitam nemažiau svarbiam organizacijų aspektui, personalo motyvacijai. „Darbo motyvacija tapo problema vadybos ir organizacijų teoretikams tik tada, kai prasmė arba išnyko, arba buvo p</w:t>
      </w:r>
      <w:r w:rsidR="0026095B">
        <w:t>rarasta darbe. Prasmės išnykimas iškarto buvo susietas su tuo, koks ankščiau darbas buvo</w:t>
      </w:r>
      <w:r w:rsidR="00353747">
        <w:t>,</w:t>
      </w:r>
      <w:r w:rsidR="0026095B">
        <w:t xml:space="preserve"> ir kaip jis buvo organizuojamas.“ (Grey, Willimott, 2005, p. 77).</w:t>
      </w:r>
    </w:p>
    <w:p w:rsidR="009F4770" w:rsidRDefault="00172F12" w:rsidP="009F4770">
      <w:pPr>
        <w:pStyle w:val="Pagrindiniotekstotrauka"/>
        <w:rPr>
          <w:i/>
        </w:rPr>
      </w:pPr>
      <w:r>
        <w:t>Taip pat nemažiau yra svarbu įvert</w:t>
      </w:r>
      <w:r w:rsidR="00C8173F">
        <w:t>inti ir kitus aspektus sutinka</w:t>
      </w:r>
      <w:r>
        <w:t xml:space="preserve">mus akademiniame diskurse. Perėjimas nuo modernistinių, hierarchizuotų, centralizuotų </w:t>
      </w:r>
      <w:r w:rsidR="0092748C">
        <w:t>organizacijų, prie lankstesnių</w:t>
      </w:r>
      <w:r w:rsidR="00353747">
        <w:t>,</w:t>
      </w:r>
      <w:r w:rsidR="00117500">
        <w:t xml:space="preserve"> ne</w:t>
      </w:r>
      <w:r w:rsidR="00E609F8">
        <w:t xml:space="preserve"> </w:t>
      </w:r>
      <w:r w:rsidR="00117500">
        <w:t xml:space="preserve">visada galima būti pasiekiamas uždavinys, tuomet, kada tai kertasi su personalo narių vidinėmis savybėmis. </w:t>
      </w:r>
      <w:r w:rsidR="00247387" w:rsidRPr="002C258E">
        <w:rPr>
          <w:i/>
        </w:rPr>
        <w:t>Taip pat paminėtina ir tai, kaip pastebi Dale ir Bu</w:t>
      </w:r>
      <w:r w:rsidR="00353747">
        <w:rPr>
          <w:i/>
        </w:rPr>
        <w:t>rrel, postmodernių organizacijų</w:t>
      </w:r>
      <w:r w:rsidR="00247387" w:rsidRPr="002C258E">
        <w:rPr>
          <w:i/>
        </w:rPr>
        <w:t xml:space="preserve"> praktikoje susidaro įspūdis, jog yra stengiamasi sureikšminti jų nestabilumą, o ne orientuotis į struktūriškumą. (...) Kol mokymo programos ir procesų stebėjimas gali būti </w:t>
      </w:r>
      <w:r w:rsidR="00EF625D" w:rsidRPr="002C258E">
        <w:rPr>
          <w:i/>
        </w:rPr>
        <w:t>naudojamas sulydyti darbuotojų autonomiją su bendromis taisyklėmis, ar feminizuoti valdymą, padarant jį mažiau hierarchiniu ir lankstesniu, taip pat</w:t>
      </w:r>
      <w:r w:rsidR="00353747">
        <w:rPr>
          <w:i/>
        </w:rPr>
        <w:t>,</w:t>
      </w:r>
      <w:r w:rsidR="00EE5AD8" w:rsidRPr="002C258E">
        <w:rPr>
          <w:i/>
        </w:rPr>
        <w:t xml:space="preserve"> egzistuoja</w:t>
      </w:r>
      <w:r w:rsidR="00EF625D" w:rsidRPr="002C258E">
        <w:rPr>
          <w:i/>
        </w:rPr>
        <w:t xml:space="preserve"> </w:t>
      </w:r>
      <w:r w:rsidR="00EE5AD8" w:rsidRPr="002C258E">
        <w:rPr>
          <w:i/>
        </w:rPr>
        <w:t>nuolatinė atitrūkimo ir pasipriešinimo galimybė, kuomet darbuotojai patyria bendrus reikalavimus peržengiančius jų pačių identitetą ar įtvirtintu</w:t>
      </w:r>
      <w:r w:rsidR="002C258E" w:rsidRPr="002C258E">
        <w:rPr>
          <w:i/>
        </w:rPr>
        <w:t>s, įaugus</w:t>
      </w:r>
      <w:r w:rsidR="00196C6E">
        <w:rPr>
          <w:i/>
        </w:rPr>
        <w:t>ius troškimus (cit. pgl: Hassard et al.</w:t>
      </w:r>
      <w:r w:rsidR="002C258E" w:rsidRPr="002C258E">
        <w:rPr>
          <w:i/>
        </w:rPr>
        <w:t>, 2000, p. 19).</w:t>
      </w:r>
    </w:p>
    <w:p w:rsidR="009F4770" w:rsidRDefault="00112BEE" w:rsidP="009F4770">
      <w:pPr>
        <w:pStyle w:val="Pagrindiniotekstotrauka"/>
      </w:pPr>
      <w:r>
        <w:t>P</w:t>
      </w:r>
      <w:r w:rsidR="00D84F71">
        <w:t>ostmodernizme</w:t>
      </w:r>
      <w:r>
        <w:t xml:space="preserve"> apskritai, į aiškias  organizacines struktūras ir vadybinius modelius yra žiūrima</w:t>
      </w:r>
      <w:r w:rsidR="00D84F71">
        <w:t xml:space="preserve"> su nepasitikėjimu.</w:t>
      </w:r>
      <w:r>
        <w:t xml:space="preserve"> </w:t>
      </w:r>
      <w:r w:rsidR="00FB3E1A">
        <w:t>Anot Alvesson ir Berg (2011), „o</w:t>
      </w:r>
      <w:r>
        <w:t>rganizacijos traktuojamo</w:t>
      </w:r>
      <w:r w:rsidR="00D84F71">
        <w:t>s kaip atskirų, atsitiktinių, atvaizdų ir simbolių bei vidinių įtampų ir patirčių poros.</w:t>
      </w:r>
      <w:r w:rsidR="00FB3E1A">
        <w:t xml:space="preserve"> Todėl organizacijų diskursas ir vadybos praktikos turėtų būti matomas kaip materiali jėga kuri išskiria žmogaus pasaulio fragmentus į koncepcijas, kategorijas ir divizijas. (p. 220).</w:t>
      </w:r>
    </w:p>
    <w:p w:rsidR="009F4770" w:rsidRDefault="005E583E" w:rsidP="009F4770">
      <w:pPr>
        <w:pStyle w:val="Pagrindiniotekstotrauka"/>
      </w:pPr>
      <w:r w:rsidRPr="005E583E">
        <w:t>Pamin</w:t>
      </w:r>
      <w:r>
        <w:t xml:space="preserve">ėtinas ir postmodernus augantis organizacijų refleksyvumo poreikis. Pastoviai besikeičianti išorės aplinka, sąlygoja tai, kad organizacijos norėdamos išlikti, turi lanksčiai prisitaikyti prie pokyčių. </w:t>
      </w:r>
      <w:r w:rsidR="00E90994">
        <w:t>Anot Garrick ir Rhodes (2000),</w:t>
      </w:r>
      <w:r>
        <w:t xml:space="preserve"> </w:t>
      </w:r>
      <w:r w:rsidR="00E90994">
        <w:t>„</w:t>
      </w:r>
      <w:r>
        <w:t>organizacijos tampa refleksyviomis, įvardydamos save kaip besimokančios organizacijos. Gebėjimas reflektuoti ir mokytis iš savo praktikos tampant labiau</w:t>
      </w:r>
      <w:r w:rsidR="00E90994">
        <w:t xml:space="preserve"> lanksčiomis, efektyviomis ir pelningesnėmis, tampa pagrindiniu organizacijų bruožu“. (p. 51).</w:t>
      </w:r>
    </w:p>
    <w:p w:rsidR="009F4770" w:rsidRDefault="00CF7A35" w:rsidP="009F4770">
      <w:pPr>
        <w:pStyle w:val="Pagrindiniotekstotrauka"/>
      </w:pPr>
      <w:r>
        <w:lastRenderedPageBreak/>
        <w:t>Postmodernios organizacijos taip pat pasižymi mažesnės kontrolės mechanizmais,</w:t>
      </w:r>
      <w:r w:rsidR="00D130D0">
        <w:t xml:space="preserve"> nei modernizme. P</w:t>
      </w:r>
      <w:r>
        <w:t>atys darbuotojai, orientuojami</w:t>
      </w:r>
      <w:r w:rsidR="00857C33">
        <w:t xml:space="preserve"> į savo paties</w:t>
      </w:r>
      <w:r w:rsidR="00D130D0">
        <w:t xml:space="preserve"> priežiūrą.</w:t>
      </w:r>
      <w:r>
        <w:t xml:space="preserve"> </w:t>
      </w:r>
      <w:r w:rsidR="00D130D0">
        <w:t>P</w:t>
      </w:r>
      <w:r w:rsidR="00857C33">
        <w:t>ostmoderniose organizacijose</w:t>
      </w:r>
      <w:r w:rsidR="00D130D0">
        <w:t>,</w:t>
      </w:r>
      <w:r w:rsidR="00857C33">
        <w:t xml:space="preserve"> taip pat</w:t>
      </w:r>
      <w:r w:rsidR="00D130D0">
        <w:t>,</w:t>
      </w:r>
      <w:r w:rsidR="00857C33">
        <w:t xml:space="preserve"> nėra</w:t>
      </w:r>
      <w:r w:rsidR="00D90B11">
        <w:t xml:space="preserve"> technologinio determinizmo, jis</w:t>
      </w:r>
      <w:r w:rsidR="00857C33">
        <w:t xml:space="preserve"> pagrįstos pačių organizacijų pasirinkimais. </w:t>
      </w:r>
      <w:r w:rsidR="00D90B11">
        <w:t>Taip pat, d</w:t>
      </w:r>
      <w:r w:rsidR="00857C33">
        <w:t xml:space="preserve">arbuotojai pasižymi ne viena, ar keliomis, o multifunkcijomis (Clegg, </w:t>
      </w:r>
      <w:r w:rsidR="00857C33" w:rsidRPr="00D90B11">
        <w:t>1990).</w:t>
      </w:r>
    </w:p>
    <w:p w:rsidR="00792AA6" w:rsidRDefault="0067208C" w:rsidP="009F4770">
      <w:pPr>
        <w:pStyle w:val="Pagrindiniotekstotrauka"/>
      </w:pPr>
      <w:r>
        <w:t>Apibendrinant, galima teigti, jog esminiais modernizmo epochoje susiformavusiems organizacijų bruožais ir principais tapo darbo  standartizavimas, individų nuasmeninimas, technologinis požiūris į darbuotojus, racionalumo hiperbolizavimas</w:t>
      </w:r>
      <w:r w:rsidR="00437D04">
        <w:t>, mokslinių principų adaptaci</w:t>
      </w:r>
      <w:r w:rsidR="0032610A">
        <w:t>ja. Y</w:t>
      </w:r>
      <w:r w:rsidR="00652D4B">
        <w:t>patingi kontrolės mechanizmai, pasiskirstymas reglamentuotomis funkcijomis, griežtas hierar</w:t>
      </w:r>
      <w:r w:rsidR="00C71F79">
        <w:t>chinis valdymas, centralizacija, įvairių taisyklių ir įstatymų svarba.</w:t>
      </w:r>
      <w:r w:rsidR="00652D4B">
        <w:t xml:space="preserve">  Būtent šiuos bruožus įkūnijo</w:t>
      </w:r>
      <w:r w:rsidR="00437D04">
        <w:t xml:space="preserve"> F. Tayloro mokslinis valdymas ir M. Vėberio biurokratinė organizacija.</w:t>
      </w:r>
      <w:r w:rsidR="00652D4B">
        <w:t xml:space="preserve"> Išnagrinėjus postmodernių organizacijų aspektus, galima teigti, jog postmodernizme apskritai nebėra vienos teisingos organizacijos formos. Tam turi įtakos nykstančios ribos tarp viešojo ir privataus sektorių, įvairiausių valdymo modelių hibridizacija.</w:t>
      </w:r>
      <w:r w:rsidR="00E5100B">
        <w:t xml:space="preserve"> Darbuotojai turi pasižymėti ne viena, ar keliomis funkcijomis, o privalo sugebėti būti universalių funkcijų vykdytojai. Modernistinį racionalumą, postmoderniame diskurse keičia kūrybiškumo aspektas, racionalumo kaip organizacijų teorinio instrumento vaidmuo sumenko, tiek sprendimų priėmimo atžvilgiu, tiek konfliktų sprendimo metoduose.</w:t>
      </w:r>
      <w:r w:rsidR="00FA3632">
        <w:t xml:space="preserve"> Postmodernistinės organizacijos yra ženkliai veikiamos globalizacijos tendencijų, personalo tarnybas sudaro multiet</w:t>
      </w:r>
      <w:r w:rsidR="00905874">
        <w:t>niniai ir multireliginiai darbuotojai</w:t>
      </w:r>
      <w:r w:rsidR="00FA3632">
        <w:t xml:space="preserve">, todėl </w:t>
      </w:r>
      <w:r w:rsidR="0020162C">
        <w:t>organizacijų sėkmingas funkcionavimas</w:t>
      </w:r>
      <w:r w:rsidR="00CC7913">
        <w:t xml:space="preserve"> neatsiejam</w:t>
      </w:r>
      <w:r w:rsidR="0020162C">
        <w:t>as</w:t>
      </w:r>
      <w:r w:rsidR="00CC7913">
        <w:t xml:space="preserve"> nuo jų sugebėjimo pilnai išnaudoti savo vidinius resursus.</w:t>
      </w:r>
      <w:r w:rsidR="00905874">
        <w:t xml:space="preserve"> Paminėtina ir tai, jog atsižvelgiant į pastoviai besikeičiančią išorės aplinką, </w:t>
      </w:r>
      <w:r w:rsidR="0020162C">
        <w:t xml:space="preserve">postmodernioje epochoje atsiranda nuolat besimokančios organizacijos koncepcija, išryškėja vidinio refleksyvumo faktorius. </w:t>
      </w:r>
      <w:r w:rsidR="00B24844">
        <w:t>Valdymo požiūriu, svarbu paminėti ir įsivyraujančias decentralizacijos tendencijas, darbuotojai nebėra taip kontroliuojami kaip modernizme, skatinama jų asmeninė iniciatyva, suteikiama didesnė autonomija. Kita vertus, dėl postmodernistinės epochos netikr</w:t>
      </w:r>
      <w:r w:rsidR="008154AA">
        <w:t>umo, organizacijos kenčia nuo de</w:t>
      </w:r>
      <w:r w:rsidR="00B24844">
        <w:t>motyvuotų darbuotojų, o tai sąlygoja ne vien dingusi prasmė darbe, bet dingusi prasmė  egzistencine</w:t>
      </w:r>
      <w:r w:rsidR="00DD076B">
        <w:t xml:space="preserve"> prasme</w:t>
      </w:r>
      <w:r w:rsidR="0032610A">
        <w:t>. Postmodernizmo</w:t>
      </w:r>
      <w:r w:rsidR="00DD076B">
        <w:t xml:space="preserve"> epochoje</w:t>
      </w:r>
      <w:r w:rsidR="00B24844">
        <w:t xml:space="preserve"> nebelieka jokios aiškios krypties </w:t>
      </w:r>
      <w:r w:rsidR="00DD076B">
        <w:t>nei istorijos, nei progreso atžvilgiu.</w:t>
      </w:r>
    </w:p>
    <w:p w:rsidR="009F4770" w:rsidRDefault="009F4770" w:rsidP="009F4770">
      <w:pPr>
        <w:pStyle w:val="Pagrindiniotekstotrauka"/>
      </w:pPr>
    </w:p>
    <w:p w:rsidR="004118FE" w:rsidRPr="009F4770" w:rsidRDefault="009F4770" w:rsidP="009F4770">
      <w:pPr>
        <w:autoSpaceDE w:val="0"/>
        <w:autoSpaceDN w:val="0"/>
        <w:adjustRightInd w:val="0"/>
        <w:spacing w:after="0" w:line="360" w:lineRule="auto"/>
        <w:ind w:left="360"/>
        <w:jc w:val="center"/>
        <w:rPr>
          <w:rFonts w:ascii="Times New Roman" w:hAnsi="Times New Roman" w:cs="Times New Roman"/>
          <w:sz w:val="24"/>
          <w:szCs w:val="24"/>
        </w:rPr>
      </w:pPr>
      <w:r w:rsidRPr="009F4770">
        <w:rPr>
          <w:rFonts w:ascii="Times New Roman" w:hAnsi="Times New Roman" w:cs="Times New Roman"/>
          <w:i/>
          <w:sz w:val="24"/>
          <w:szCs w:val="24"/>
        </w:rPr>
        <w:t xml:space="preserve">5. </w:t>
      </w:r>
      <w:r w:rsidR="004118FE" w:rsidRPr="009F4770">
        <w:rPr>
          <w:rFonts w:ascii="Times New Roman" w:hAnsi="Times New Roman" w:cs="Times New Roman"/>
          <w:i/>
          <w:sz w:val="24"/>
          <w:szCs w:val="24"/>
        </w:rPr>
        <w:t>lentelė.</w:t>
      </w:r>
      <w:r w:rsidR="004118FE" w:rsidRPr="009F4770">
        <w:rPr>
          <w:rFonts w:ascii="Times New Roman" w:hAnsi="Times New Roman" w:cs="Times New Roman"/>
          <w:sz w:val="24"/>
          <w:szCs w:val="24"/>
        </w:rPr>
        <w:t xml:space="preserve"> Modernizmo ir postmodernizmo organizacijų charakteristikos</w:t>
      </w:r>
    </w:p>
    <w:tbl>
      <w:tblPr>
        <w:tblStyle w:val="Lentelstinklelis"/>
        <w:tblW w:w="10092" w:type="dxa"/>
        <w:tblLook w:val="04A0" w:firstRow="1" w:lastRow="0" w:firstColumn="1" w:lastColumn="0" w:noHBand="0" w:noVBand="1"/>
      </w:tblPr>
      <w:tblGrid>
        <w:gridCol w:w="5046"/>
        <w:gridCol w:w="5046"/>
      </w:tblGrid>
      <w:tr w:rsidR="00327A65" w:rsidTr="009F4770">
        <w:trPr>
          <w:trHeight w:val="352"/>
        </w:trPr>
        <w:tc>
          <w:tcPr>
            <w:tcW w:w="5046" w:type="dxa"/>
          </w:tcPr>
          <w:p w:rsidR="00327A65" w:rsidRPr="00E055F5" w:rsidRDefault="009A14ED" w:rsidP="005B742C">
            <w:pPr>
              <w:spacing w:line="360" w:lineRule="auto"/>
              <w:jc w:val="both"/>
              <w:rPr>
                <w:rFonts w:ascii="Times New Roman" w:hAnsi="Times New Roman" w:cs="Times New Roman"/>
                <w:b/>
                <w:lang w:val="lt-LT"/>
              </w:rPr>
            </w:pPr>
            <w:r w:rsidRPr="00E055F5">
              <w:rPr>
                <w:rFonts w:ascii="Times New Roman" w:hAnsi="Times New Roman" w:cs="Times New Roman"/>
                <w:b/>
                <w:lang w:val="lt-LT"/>
              </w:rPr>
              <w:t xml:space="preserve">        Modernistinės organizacijos aspektai</w:t>
            </w:r>
          </w:p>
        </w:tc>
        <w:tc>
          <w:tcPr>
            <w:tcW w:w="5046" w:type="dxa"/>
          </w:tcPr>
          <w:p w:rsidR="00327A65" w:rsidRPr="00E055F5" w:rsidRDefault="009A14ED" w:rsidP="005B742C">
            <w:pPr>
              <w:spacing w:line="360" w:lineRule="auto"/>
              <w:jc w:val="both"/>
              <w:rPr>
                <w:rFonts w:ascii="Times New Roman" w:hAnsi="Times New Roman" w:cs="Times New Roman"/>
                <w:b/>
                <w:lang w:val="lt-LT"/>
              </w:rPr>
            </w:pPr>
            <w:r w:rsidRPr="00E055F5">
              <w:rPr>
                <w:rFonts w:ascii="Times New Roman" w:hAnsi="Times New Roman" w:cs="Times New Roman"/>
                <w:b/>
                <w:lang w:val="lt-LT"/>
              </w:rPr>
              <w:t>Postmodernistinės organizacijos aspektai</w:t>
            </w:r>
          </w:p>
        </w:tc>
      </w:tr>
      <w:tr w:rsidR="00327A65" w:rsidTr="009F4770">
        <w:trPr>
          <w:trHeight w:val="337"/>
        </w:trPr>
        <w:tc>
          <w:tcPr>
            <w:tcW w:w="5046" w:type="dxa"/>
          </w:tcPr>
          <w:p w:rsidR="00327A65" w:rsidRPr="00E055F5" w:rsidRDefault="009A14ED" w:rsidP="009F4770">
            <w:pPr>
              <w:spacing w:line="360" w:lineRule="auto"/>
              <w:rPr>
                <w:rFonts w:ascii="Times New Roman" w:hAnsi="Times New Roman" w:cs="Times New Roman"/>
                <w:lang w:val="lt-LT"/>
              </w:rPr>
            </w:pPr>
            <w:r w:rsidRPr="00E055F5">
              <w:rPr>
                <w:rFonts w:ascii="Times New Roman" w:hAnsi="Times New Roman" w:cs="Times New Roman"/>
                <w:lang w:val="lt-LT"/>
              </w:rPr>
              <w:t>Pamatinė vertybė - racionalumas</w:t>
            </w:r>
          </w:p>
        </w:tc>
        <w:tc>
          <w:tcPr>
            <w:tcW w:w="5046" w:type="dxa"/>
          </w:tcPr>
          <w:p w:rsidR="00327A65" w:rsidRPr="00E055F5" w:rsidRDefault="009A14ED" w:rsidP="005B742C">
            <w:pPr>
              <w:spacing w:line="360" w:lineRule="auto"/>
              <w:jc w:val="both"/>
              <w:rPr>
                <w:rFonts w:ascii="Times New Roman" w:hAnsi="Times New Roman" w:cs="Times New Roman"/>
                <w:lang w:val="lt-LT"/>
              </w:rPr>
            </w:pPr>
            <w:r w:rsidRPr="00E055F5">
              <w:rPr>
                <w:rFonts w:ascii="Times New Roman" w:hAnsi="Times New Roman" w:cs="Times New Roman"/>
                <w:lang w:val="lt-LT"/>
              </w:rPr>
              <w:t>Alternatyvi vertybė - kūrybiškumas</w:t>
            </w:r>
          </w:p>
        </w:tc>
      </w:tr>
      <w:tr w:rsidR="00327A65" w:rsidTr="007D63CF">
        <w:trPr>
          <w:trHeight w:val="235"/>
        </w:trPr>
        <w:tc>
          <w:tcPr>
            <w:tcW w:w="5046" w:type="dxa"/>
          </w:tcPr>
          <w:p w:rsidR="00327A65" w:rsidRPr="00E055F5" w:rsidRDefault="009A14ED" w:rsidP="009F4770">
            <w:pPr>
              <w:spacing w:line="360" w:lineRule="auto"/>
              <w:rPr>
                <w:rFonts w:ascii="Times New Roman" w:hAnsi="Times New Roman" w:cs="Times New Roman"/>
                <w:lang w:val="lt-LT"/>
              </w:rPr>
            </w:pPr>
            <w:r w:rsidRPr="00E055F5">
              <w:rPr>
                <w:rFonts w:ascii="Times New Roman" w:hAnsi="Times New Roman" w:cs="Times New Roman"/>
                <w:lang w:val="lt-LT"/>
              </w:rPr>
              <w:t>Centralizacija</w:t>
            </w:r>
          </w:p>
        </w:tc>
        <w:tc>
          <w:tcPr>
            <w:tcW w:w="5046" w:type="dxa"/>
          </w:tcPr>
          <w:p w:rsidR="00327A65" w:rsidRPr="00E055F5" w:rsidRDefault="009A14ED" w:rsidP="005B742C">
            <w:pPr>
              <w:spacing w:line="360" w:lineRule="auto"/>
              <w:jc w:val="both"/>
              <w:rPr>
                <w:rFonts w:ascii="Times New Roman" w:hAnsi="Times New Roman" w:cs="Times New Roman"/>
                <w:lang w:val="lt-LT"/>
              </w:rPr>
            </w:pPr>
            <w:r w:rsidRPr="00E055F5">
              <w:rPr>
                <w:rFonts w:ascii="Times New Roman" w:hAnsi="Times New Roman" w:cs="Times New Roman"/>
                <w:lang w:val="lt-LT"/>
              </w:rPr>
              <w:t>Decentralizacija</w:t>
            </w:r>
          </w:p>
        </w:tc>
      </w:tr>
      <w:tr w:rsidR="00327A65" w:rsidTr="009F4770">
        <w:trPr>
          <w:trHeight w:val="352"/>
        </w:trPr>
        <w:tc>
          <w:tcPr>
            <w:tcW w:w="5046" w:type="dxa"/>
          </w:tcPr>
          <w:p w:rsidR="00327A65" w:rsidRPr="00E055F5" w:rsidRDefault="009A14ED" w:rsidP="009F4770">
            <w:pPr>
              <w:spacing w:line="360" w:lineRule="auto"/>
              <w:rPr>
                <w:rFonts w:ascii="Times New Roman" w:hAnsi="Times New Roman" w:cs="Times New Roman"/>
                <w:lang w:val="lt-LT"/>
              </w:rPr>
            </w:pPr>
            <w:r w:rsidRPr="00E055F5">
              <w:rPr>
                <w:rFonts w:ascii="Times New Roman" w:hAnsi="Times New Roman" w:cs="Times New Roman"/>
                <w:lang w:val="lt-LT"/>
              </w:rPr>
              <w:t>Aiškios, reglamentuotos funkcijos</w:t>
            </w:r>
          </w:p>
        </w:tc>
        <w:tc>
          <w:tcPr>
            <w:tcW w:w="5046" w:type="dxa"/>
          </w:tcPr>
          <w:p w:rsidR="00327A65" w:rsidRPr="00E055F5" w:rsidRDefault="009A14ED" w:rsidP="005B742C">
            <w:pPr>
              <w:spacing w:line="360" w:lineRule="auto"/>
              <w:jc w:val="both"/>
              <w:rPr>
                <w:rFonts w:ascii="Times New Roman" w:hAnsi="Times New Roman" w:cs="Times New Roman"/>
                <w:lang w:val="lt-LT"/>
              </w:rPr>
            </w:pPr>
            <w:r w:rsidRPr="00E055F5">
              <w:rPr>
                <w:rFonts w:ascii="Times New Roman" w:hAnsi="Times New Roman" w:cs="Times New Roman"/>
                <w:lang w:val="lt-LT"/>
              </w:rPr>
              <w:t>Multifunkcijos</w:t>
            </w:r>
          </w:p>
        </w:tc>
      </w:tr>
      <w:tr w:rsidR="00327A65" w:rsidTr="009F4770">
        <w:trPr>
          <w:trHeight w:val="337"/>
        </w:trPr>
        <w:tc>
          <w:tcPr>
            <w:tcW w:w="5046" w:type="dxa"/>
          </w:tcPr>
          <w:p w:rsidR="00327A65" w:rsidRPr="00E055F5" w:rsidRDefault="009A14ED" w:rsidP="009F4770">
            <w:pPr>
              <w:spacing w:line="360" w:lineRule="auto"/>
              <w:rPr>
                <w:rFonts w:ascii="Times New Roman" w:hAnsi="Times New Roman" w:cs="Times New Roman"/>
                <w:lang w:val="lt-LT"/>
              </w:rPr>
            </w:pPr>
            <w:r w:rsidRPr="00E055F5">
              <w:rPr>
                <w:rFonts w:ascii="Times New Roman" w:hAnsi="Times New Roman" w:cs="Times New Roman"/>
                <w:lang w:val="lt-LT"/>
              </w:rPr>
              <w:t>Santykių nuasmeninimas (technologizacija)</w:t>
            </w:r>
          </w:p>
        </w:tc>
        <w:tc>
          <w:tcPr>
            <w:tcW w:w="5046" w:type="dxa"/>
          </w:tcPr>
          <w:p w:rsidR="00327A65" w:rsidRPr="00E055F5" w:rsidRDefault="009A14ED" w:rsidP="005B742C">
            <w:pPr>
              <w:spacing w:line="360" w:lineRule="auto"/>
              <w:jc w:val="both"/>
              <w:rPr>
                <w:rFonts w:ascii="Times New Roman" w:hAnsi="Times New Roman" w:cs="Times New Roman"/>
                <w:lang w:val="lt-LT"/>
              </w:rPr>
            </w:pPr>
            <w:r w:rsidRPr="00E055F5">
              <w:rPr>
                <w:rFonts w:ascii="Times New Roman" w:hAnsi="Times New Roman" w:cs="Times New Roman"/>
                <w:lang w:val="lt-LT"/>
              </w:rPr>
              <w:t>Žmogiškųjų išteklių mokyklos (savirealizacija)</w:t>
            </w:r>
          </w:p>
        </w:tc>
      </w:tr>
      <w:tr w:rsidR="00327A65" w:rsidTr="009F4770">
        <w:trPr>
          <w:trHeight w:val="352"/>
        </w:trPr>
        <w:tc>
          <w:tcPr>
            <w:tcW w:w="5046" w:type="dxa"/>
          </w:tcPr>
          <w:p w:rsidR="00327A65" w:rsidRPr="00E055F5" w:rsidRDefault="003D73E0" w:rsidP="009F4770">
            <w:pPr>
              <w:spacing w:line="360" w:lineRule="auto"/>
              <w:rPr>
                <w:rFonts w:ascii="Times New Roman" w:hAnsi="Times New Roman" w:cs="Times New Roman"/>
                <w:lang w:val="lt-LT"/>
              </w:rPr>
            </w:pPr>
            <w:r w:rsidRPr="00E055F5">
              <w:rPr>
                <w:rFonts w:ascii="Times New Roman" w:hAnsi="Times New Roman" w:cs="Times New Roman"/>
                <w:lang w:val="lt-LT"/>
              </w:rPr>
              <w:t>Koncentracija ties viena veikla</w:t>
            </w:r>
          </w:p>
        </w:tc>
        <w:tc>
          <w:tcPr>
            <w:tcW w:w="5046" w:type="dxa"/>
          </w:tcPr>
          <w:p w:rsidR="00327A65" w:rsidRPr="00E055F5" w:rsidRDefault="003D73E0" w:rsidP="005B742C">
            <w:pPr>
              <w:spacing w:line="360" w:lineRule="auto"/>
              <w:jc w:val="both"/>
              <w:rPr>
                <w:rFonts w:ascii="Times New Roman" w:hAnsi="Times New Roman" w:cs="Times New Roman"/>
                <w:lang w:val="lt-LT"/>
              </w:rPr>
            </w:pPr>
            <w:r w:rsidRPr="00E055F5">
              <w:rPr>
                <w:rFonts w:ascii="Times New Roman" w:hAnsi="Times New Roman" w:cs="Times New Roman"/>
                <w:lang w:val="lt-LT"/>
              </w:rPr>
              <w:t>Veiklos diversifikacija</w:t>
            </w:r>
          </w:p>
        </w:tc>
      </w:tr>
      <w:tr w:rsidR="00327A65" w:rsidTr="009F4770">
        <w:trPr>
          <w:trHeight w:val="573"/>
        </w:trPr>
        <w:tc>
          <w:tcPr>
            <w:tcW w:w="5046" w:type="dxa"/>
          </w:tcPr>
          <w:p w:rsidR="00327A65" w:rsidRPr="00E055F5" w:rsidRDefault="007E1441" w:rsidP="009F4770">
            <w:pPr>
              <w:spacing w:line="276" w:lineRule="auto"/>
              <w:rPr>
                <w:rFonts w:ascii="Times New Roman" w:hAnsi="Times New Roman" w:cs="Times New Roman"/>
                <w:lang w:val="lt-LT"/>
              </w:rPr>
            </w:pPr>
            <w:r w:rsidRPr="00E055F5">
              <w:rPr>
                <w:rFonts w:ascii="Times New Roman" w:hAnsi="Times New Roman" w:cs="Times New Roman"/>
                <w:lang w:val="lt-LT"/>
              </w:rPr>
              <w:lastRenderedPageBreak/>
              <w:t xml:space="preserve"> Kontrolės suabsoliutinimas, koncentracija ties procedūromis</w:t>
            </w:r>
          </w:p>
        </w:tc>
        <w:tc>
          <w:tcPr>
            <w:tcW w:w="5046" w:type="dxa"/>
          </w:tcPr>
          <w:p w:rsidR="00327A65" w:rsidRPr="00E055F5" w:rsidRDefault="007E1441" w:rsidP="007E1441">
            <w:pPr>
              <w:spacing w:line="360" w:lineRule="auto"/>
              <w:jc w:val="both"/>
              <w:rPr>
                <w:rFonts w:ascii="Times New Roman" w:hAnsi="Times New Roman" w:cs="Times New Roman"/>
                <w:lang w:val="lt-LT"/>
              </w:rPr>
            </w:pPr>
            <w:r w:rsidRPr="00E055F5">
              <w:rPr>
                <w:rFonts w:ascii="Times New Roman" w:hAnsi="Times New Roman" w:cs="Times New Roman"/>
                <w:lang w:val="lt-LT"/>
              </w:rPr>
              <w:t xml:space="preserve"> Didesnė automija, veiklos susiejimas su   rezultatais</w:t>
            </w:r>
          </w:p>
        </w:tc>
      </w:tr>
      <w:tr w:rsidR="00327A65" w:rsidTr="009F4770">
        <w:trPr>
          <w:trHeight w:val="337"/>
        </w:trPr>
        <w:tc>
          <w:tcPr>
            <w:tcW w:w="5046" w:type="dxa"/>
          </w:tcPr>
          <w:p w:rsidR="00327A65" w:rsidRPr="00E055F5" w:rsidRDefault="00FF0C76" w:rsidP="009F4770">
            <w:pPr>
              <w:spacing w:line="360" w:lineRule="auto"/>
              <w:rPr>
                <w:rFonts w:ascii="Times New Roman" w:hAnsi="Times New Roman" w:cs="Times New Roman"/>
                <w:lang w:val="lt-LT"/>
              </w:rPr>
            </w:pPr>
            <w:r w:rsidRPr="00E055F5">
              <w:rPr>
                <w:rFonts w:ascii="Times New Roman" w:hAnsi="Times New Roman" w:cs="Times New Roman"/>
                <w:lang w:val="lt-LT"/>
              </w:rPr>
              <w:t>Viena, tinkama organizacijos forma</w:t>
            </w:r>
          </w:p>
        </w:tc>
        <w:tc>
          <w:tcPr>
            <w:tcW w:w="5046" w:type="dxa"/>
          </w:tcPr>
          <w:p w:rsidR="00327A65" w:rsidRPr="00E055F5" w:rsidRDefault="00FF0C76" w:rsidP="005B742C">
            <w:pPr>
              <w:spacing w:line="360" w:lineRule="auto"/>
              <w:jc w:val="both"/>
              <w:rPr>
                <w:rFonts w:ascii="Times New Roman" w:hAnsi="Times New Roman" w:cs="Times New Roman"/>
                <w:lang w:val="lt-LT"/>
              </w:rPr>
            </w:pPr>
            <w:r w:rsidRPr="00E055F5">
              <w:rPr>
                <w:rFonts w:ascii="Times New Roman" w:hAnsi="Times New Roman" w:cs="Times New Roman"/>
                <w:lang w:val="lt-LT"/>
              </w:rPr>
              <w:t xml:space="preserve"> Nuolatiniai pokyčiai, restruktūrizacija, hibridizacija</w:t>
            </w:r>
          </w:p>
        </w:tc>
      </w:tr>
      <w:tr w:rsidR="00FF0C76" w:rsidTr="009F4770">
        <w:trPr>
          <w:trHeight w:val="352"/>
        </w:trPr>
        <w:tc>
          <w:tcPr>
            <w:tcW w:w="5046" w:type="dxa"/>
          </w:tcPr>
          <w:p w:rsidR="00FF0C76" w:rsidRPr="00E055F5" w:rsidRDefault="00FF0C76" w:rsidP="009F4770">
            <w:pPr>
              <w:spacing w:line="360" w:lineRule="auto"/>
              <w:rPr>
                <w:rFonts w:ascii="Times New Roman" w:hAnsi="Times New Roman" w:cs="Times New Roman"/>
                <w:lang w:val="lt-LT"/>
              </w:rPr>
            </w:pPr>
            <w:r w:rsidRPr="00E055F5">
              <w:rPr>
                <w:rFonts w:ascii="Times New Roman" w:hAnsi="Times New Roman" w:cs="Times New Roman"/>
                <w:lang w:val="lt-LT"/>
              </w:rPr>
              <w:t>Ryškus autoriteto aspektas</w:t>
            </w:r>
          </w:p>
        </w:tc>
        <w:tc>
          <w:tcPr>
            <w:tcW w:w="5046" w:type="dxa"/>
          </w:tcPr>
          <w:p w:rsidR="00FF0C76" w:rsidRPr="00E055F5" w:rsidRDefault="00FF0C76" w:rsidP="005B742C">
            <w:pPr>
              <w:spacing w:line="360" w:lineRule="auto"/>
              <w:jc w:val="both"/>
              <w:rPr>
                <w:rFonts w:ascii="Times New Roman" w:hAnsi="Times New Roman" w:cs="Times New Roman"/>
                <w:lang w:val="lt-LT"/>
              </w:rPr>
            </w:pPr>
            <w:r w:rsidRPr="00E055F5">
              <w:rPr>
                <w:rFonts w:ascii="Times New Roman" w:hAnsi="Times New Roman" w:cs="Times New Roman"/>
                <w:lang w:val="lt-LT"/>
              </w:rPr>
              <w:t xml:space="preserve"> Autoriteto erozija</w:t>
            </w:r>
          </w:p>
        </w:tc>
      </w:tr>
      <w:tr w:rsidR="00FF0C76" w:rsidTr="009F4770">
        <w:trPr>
          <w:trHeight w:val="352"/>
        </w:trPr>
        <w:tc>
          <w:tcPr>
            <w:tcW w:w="5046" w:type="dxa"/>
          </w:tcPr>
          <w:p w:rsidR="00FF0C76" w:rsidRPr="00E055F5" w:rsidRDefault="00FF0C76" w:rsidP="009F4770">
            <w:pPr>
              <w:spacing w:line="360" w:lineRule="auto"/>
              <w:rPr>
                <w:rFonts w:ascii="Times New Roman" w:hAnsi="Times New Roman" w:cs="Times New Roman"/>
                <w:lang w:val="lt-LT"/>
              </w:rPr>
            </w:pPr>
            <w:r w:rsidRPr="00E055F5">
              <w:rPr>
                <w:rFonts w:ascii="Times New Roman" w:hAnsi="Times New Roman" w:cs="Times New Roman"/>
                <w:lang w:val="lt-LT"/>
              </w:rPr>
              <w:t>Konkretūs, aiškūs tikslai</w:t>
            </w:r>
          </w:p>
        </w:tc>
        <w:tc>
          <w:tcPr>
            <w:tcW w:w="5046" w:type="dxa"/>
          </w:tcPr>
          <w:p w:rsidR="00FF0C76" w:rsidRPr="00E055F5" w:rsidRDefault="00FF0C76" w:rsidP="005B742C">
            <w:pPr>
              <w:spacing w:line="360" w:lineRule="auto"/>
              <w:jc w:val="both"/>
              <w:rPr>
                <w:rFonts w:ascii="Times New Roman" w:hAnsi="Times New Roman" w:cs="Times New Roman"/>
                <w:lang w:val="lt-LT"/>
              </w:rPr>
            </w:pPr>
            <w:r w:rsidRPr="00E055F5">
              <w:rPr>
                <w:rFonts w:ascii="Times New Roman" w:hAnsi="Times New Roman" w:cs="Times New Roman"/>
                <w:lang w:val="lt-LT"/>
              </w:rPr>
              <w:t xml:space="preserve"> Fragmentuoti tikslai, bendros prasmės susilpnėjusios</w:t>
            </w:r>
          </w:p>
        </w:tc>
      </w:tr>
      <w:tr w:rsidR="00FF0C76" w:rsidTr="009F4770">
        <w:trPr>
          <w:trHeight w:val="337"/>
        </w:trPr>
        <w:tc>
          <w:tcPr>
            <w:tcW w:w="5046" w:type="dxa"/>
          </w:tcPr>
          <w:p w:rsidR="00FF0C76" w:rsidRPr="00E055F5" w:rsidRDefault="003B5F59" w:rsidP="009F4770">
            <w:pPr>
              <w:spacing w:line="360" w:lineRule="auto"/>
              <w:rPr>
                <w:rFonts w:ascii="Times New Roman" w:hAnsi="Times New Roman" w:cs="Times New Roman"/>
                <w:lang w:val="lt-LT"/>
              </w:rPr>
            </w:pPr>
            <w:r w:rsidRPr="00E055F5">
              <w:rPr>
                <w:rFonts w:ascii="Times New Roman" w:hAnsi="Times New Roman" w:cs="Times New Roman"/>
                <w:lang w:val="lt-LT"/>
              </w:rPr>
              <w:t>Stabilumas</w:t>
            </w:r>
          </w:p>
        </w:tc>
        <w:tc>
          <w:tcPr>
            <w:tcW w:w="5046" w:type="dxa"/>
          </w:tcPr>
          <w:p w:rsidR="00FF0C76" w:rsidRPr="00E055F5" w:rsidRDefault="003B5F59" w:rsidP="005B742C">
            <w:pPr>
              <w:spacing w:line="360" w:lineRule="auto"/>
              <w:jc w:val="both"/>
              <w:rPr>
                <w:rFonts w:ascii="Times New Roman" w:hAnsi="Times New Roman" w:cs="Times New Roman"/>
                <w:lang w:val="lt-LT"/>
              </w:rPr>
            </w:pPr>
            <w:r w:rsidRPr="00E055F5">
              <w:rPr>
                <w:rFonts w:ascii="Times New Roman" w:hAnsi="Times New Roman" w:cs="Times New Roman"/>
                <w:lang w:val="lt-LT"/>
              </w:rPr>
              <w:t xml:space="preserve"> Lankstumas</w:t>
            </w:r>
          </w:p>
        </w:tc>
      </w:tr>
      <w:tr w:rsidR="00FF0C76" w:rsidTr="009F4770">
        <w:trPr>
          <w:trHeight w:val="352"/>
        </w:trPr>
        <w:tc>
          <w:tcPr>
            <w:tcW w:w="5046" w:type="dxa"/>
          </w:tcPr>
          <w:p w:rsidR="00FF0C76" w:rsidRPr="00E055F5" w:rsidRDefault="00C149FD" w:rsidP="009F4770">
            <w:pPr>
              <w:spacing w:line="360" w:lineRule="auto"/>
              <w:rPr>
                <w:rFonts w:ascii="Times New Roman" w:hAnsi="Times New Roman" w:cs="Times New Roman"/>
                <w:lang w:val="lt-LT"/>
              </w:rPr>
            </w:pPr>
            <w:r w:rsidRPr="00E055F5">
              <w:rPr>
                <w:rFonts w:ascii="Times New Roman" w:hAnsi="Times New Roman" w:cs="Times New Roman"/>
                <w:lang w:val="lt-LT"/>
              </w:rPr>
              <w:t>Statinė organizacija</w:t>
            </w:r>
          </w:p>
        </w:tc>
        <w:tc>
          <w:tcPr>
            <w:tcW w:w="5046" w:type="dxa"/>
          </w:tcPr>
          <w:p w:rsidR="00FF0C76" w:rsidRPr="00E055F5" w:rsidRDefault="00C149FD" w:rsidP="005B742C">
            <w:pPr>
              <w:spacing w:line="360" w:lineRule="auto"/>
              <w:jc w:val="both"/>
              <w:rPr>
                <w:rFonts w:ascii="Times New Roman" w:hAnsi="Times New Roman" w:cs="Times New Roman"/>
                <w:lang w:val="lt-LT"/>
              </w:rPr>
            </w:pPr>
            <w:r w:rsidRPr="00E055F5">
              <w:rPr>
                <w:rFonts w:ascii="Times New Roman" w:hAnsi="Times New Roman" w:cs="Times New Roman"/>
                <w:lang w:val="lt-LT"/>
              </w:rPr>
              <w:t xml:space="preserve"> Refleksyvumas, nuolatos besimokanti organizacija</w:t>
            </w:r>
          </w:p>
        </w:tc>
      </w:tr>
    </w:tbl>
    <w:p w:rsidR="00327A65" w:rsidRPr="00C15C29" w:rsidRDefault="00664806" w:rsidP="00EC4C86">
      <w:pPr>
        <w:spacing w:after="0" w:line="360" w:lineRule="auto"/>
        <w:jc w:val="both"/>
        <w:rPr>
          <w:rFonts w:ascii="Times New Roman" w:hAnsi="Times New Roman"/>
          <w:sz w:val="20"/>
          <w:szCs w:val="20"/>
        </w:rPr>
      </w:pPr>
      <w:r w:rsidRPr="00C15C29">
        <w:rPr>
          <w:rFonts w:ascii="Times New Roman" w:hAnsi="Times New Roman" w:hint="eastAsia"/>
          <w:b/>
          <w:sz w:val="20"/>
          <w:szCs w:val="20"/>
        </w:rPr>
        <w:t>Š</w:t>
      </w:r>
      <w:r w:rsidRPr="00C15C29">
        <w:rPr>
          <w:rFonts w:ascii="Times New Roman" w:hAnsi="Times New Roman"/>
          <w:b/>
          <w:sz w:val="20"/>
          <w:szCs w:val="20"/>
        </w:rPr>
        <w:t>altinis</w:t>
      </w:r>
      <w:r w:rsidRPr="00C15C29">
        <w:rPr>
          <w:rFonts w:ascii="Times New Roman" w:hAnsi="Times New Roman"/>
          <w:sz w:val="20"/>
          <w:szCs w:val="20"/>
        </w:rPr>
        <w:t>: sudaryta pagal</w:t>
      </w:r>
      <w:r w:rsidR="00847307" w:rsidRPr="00C15C29">
        <w:rPr>
          <w:rFonts w:ascii="Times New Roman" w:hAnsi="Times New Roman"/>
          <w:sz w:val="20"/>
          <w:szCs w:val="20"/>
        </w:rPr>
        <w:t xml:space="preserve"> </w:t>
      </w:r>
      <w:r w:rsidR="00847307" w:rsidRPr="00C15C29">
        <w:rPr>
          <w:rFonts w:ascii="Times New Roman" w:hAnsi="Times New Roman" w:cs="Times New Roman"/>
          <w:sz w:val="20"/>
          <w:szCs w:val="20"/>
          <w:lang w:val="lt-LT"/>
        </w:rPr>
        <w:t xml:space="preserve">Garrick, Rhodes (2000), </w:t>
      </w:r>
      <w:r w:rsidR="00847307" w:rsidRPr="00C15C29">
        <w:rPr>
          <w:rFonts w:ascii="Times New Roman" w:hAnsi="Times New Roman" w:cs="Times New Roman"/>
          <w:sz w:val="20"/>
          <w:szCs w:val="20"/>
        </w:rPr>
        <w:t xml:space="preserve">Albrow (1997), </w:t>
      </w:r>
      <w:r w:rsidR="00130567" w:rsidRPr="00C15C29">
        <w:rPr>
          <w:rFonts w:ascii="Times New Roman" w:hAnsi="Times New Roman" w:cs="Times New Roman"/>
          <w:sz w:val="20"/>
          <w:szCs w:val="20"/>
        </w:rPr>
        <w:t xml:space="preserve">Clegg (1990), </w:t>
      </w:r>
      <w:r w:rsidR="00130567" w:rsidRPr="00C15C29">
        <w:rPr>
          <w:rFonts w:ascii="Times New Roman" w:hAnsi="Times New Roman" w:cs="Times New Roman"/>
          <w:sz w:val="20"/>
          <w:szCs w:val="20"/>
          <w:lang w:val="lt-LT"/>
        </w:rPr>
        <w:t>Linstead (2003)</w:t>
      </w:r>
      <w:r w:rsidR="00E86053" w:rsidRPr="00C15C29">
        <w:rPr>
          <w:rFonts w:ascii="Times New Roman" w:hAnsi="Times New Roman" w:cs="Times New Roman"/>
          <w:sz w:val="20"/>
          <w:szCs w:val="20"/>
          <w:lang w:val="lt-LT"/>
        </w:rPr>
        <w:t>.</w:t>
      </w:r>
    </w:p>
    <w:p w:rsidR="00F510EA" w:rsidRDefault="00F510EA" w:rsidP="00792AA6">
      <w:pPr>
        <w:spacing w:line="360" w:lineRule="auto"/>
        <w:jc w:val="both"/>
        <w:rPr>
          <w:rFonts w:ascii="Times New Roman" w:hAnsi="Times New Roman" w:cs="Times New Roman"/>
          <w:sz w:val="24"/>
          <w:szCs w:val="24"/>
          <w:lang w:val="lt-LT"/>
        </w:rPr>
      </w:pPr>
    </w:p>
    <w:p w:rsidR="00C15C29" w:rsidRDefault="00C15C29" w:rsidP="00792AA6">
      <w:pPr>
        <w:spacing w:line="360" w:lineRule="auto"/>
        <w:jc w:val="both"/>
        <w:rPr>
          <w:rFonts w:ascii="Times New Roman" w:hAnsi="Times New Roman" w:cs="Times New Roman"/>
          <w:sz w:val="24"/>
          <w:szCs w:val="24"/>
          <w:lang w:val="lt-LT"/>
        </w:rPr>
      </w:pPr>
    </w:p>
    <w:p w:rsidR="00C15C29" w:rsidRDefault="00C15C29" w:rsidP="00792AA6">
      <w:pPr>
        <w:spacing w:line="360" w:lineRule="auto"/>
        <w:jc w:val="both"/>
        <w:rPr>
          <w:rFonts w:ascii="Times New Roman" w:hAnsi="Times New Roman" w:cs="Times New Roman"/>
          <w:sz w:val="24"/>
          <w:szCs w:val="24"/>
          <w:lang w:val="lt-LT"/>
        </w:rPr>
      </w:pPr>
    </w:p>
    <w:p w:rsidR="00C15C29" w:rsidRDefault="00C15C29" w:rsidP="00792AA6">
      <w:pPr>
        <w:spacing w:line="360" w:lineRule="auto"/>
        <w:jc w:val="both"/>
        <w:rPr>
          <w:rFonts w:ascii="Times New Roman" w:hAnsi="Times New Roman" w:cs="Times New Roman"/>
          <w:sz w:val="24"/>
          <w:szCs w:val="24"/>
          <w:lang w:val="lt-LT"/>
        </w:rPr>
      </w:pPr>
    </w:p>
    <w:p w:rsidR="00C15C29" w:rsidRDefault="00C15C29" w:rsidP="00792AA6">
      <w:pPr>
        <w:spacing w:line="360" w:lineRule="auto"/>
        <w:jc w:val="both"/>
        <w:rPr>
          <w:rFonts w:ascii="Times New Roman" w:hAnsi="Times New Roman" w:cs="Times New Roman"/>
          <w:sz w:val="24"/>
          <w:szCs w:val="24"/>
          <w:lang w:val="lt-LT"/>
        </w:rPr>
      </w:pPr>
    </w:p>
    <w:p w:rsidR="00C15C29" w:rsidRDefault="00C15C29" w:rsidP="00792AA6">
      <w:pPr>
        <w:spacing w:line="360" w:lineRule="auto"/>
        <w:jc w:val="both"/>
        <w:rPr>
          <w:rFonts w:ascii="Times New Roman" w:hAnsi="Times New Roman" w:cs="Times New Roman"/>
          <w:sz w:val="24"/>
          <w:szCs w:val="24"/>
          <w:lang w:val="lt-LT"/>
        </w:rPr>
      </w:pPr>
    </w:p>
    <w:p w:rsidR="00C15C29" w:rsidRDefault="00C15C29" w:rsidP="00792AA6">
      <w:pPr>
        <w:spacing w:line="360" w:lineRule="auto"/>
        <w:jc w:val="both"/>
        <w:rPr>
          <w:rFonts w:ascii="Times New Roman" w:hAnsi="Times New Roman" w:cs="Times New Roman"/>
          <w:sz w:val="24"/>
          <w:szCs w:val="24"/>
          <w:lang w:val="lt-LT"/>
        </w:rPr>
      </w:pPr>
    </w:p>
    <w:p w:rsidR="00C15C29" w:rsidRDefault="00C15C29" w:rsidP="00792AA6">
      <w:pPr>
        <w:spacing w:line="360" w:lineRule="auto"/>
        <w:jc w:val="both"/>
        <w:rPr>
          <w:rFonts w:ascii="Times New Roman" w:hAnsi="Times New Roman" w:cs="Times New Roman"/>
          <w:sz w:val="24"/>
          <w:szCs w:val="24"/>
          <w:lang w:val="lt-LT"/>
        </w:rPr>
      </w:pPr>
    </w:p>
    <w:p w:rsidR="00C15C29" w:rsidRDefault="00C15C29" w:rsidP="00792AA6">
      <w:pPr>
        <w:spacing w:line="360" w:lineRule="auto"/>
        <w:jc w:val="both"/>
        <w:rPr>
          <w:rFonts w:ascii="Times New Roman" w:hAnsi="Times New Roman" w:cs="Times New Roman"/>
          <w:sz w:val="24"/>
          <w:szCs w:val="24"/>
          <w:lang w:val="lt-LT"/>
        </w:rPr>
      </w:pPr>
    </w:p>
    <w:p w:rsidR="00C15C29" w:rsidRDefault="00C15C29" w:rsidP="00792AA6">
      <w:pPr>
        <w:spacing w:line="360" w:lineRule="auto"/>
        <w:jc w:val="both"/>
        <w:rPr>
          <w:rFonts w:ascii="Times New Roman" w:hAnsi="Times New Roman" w:cs="Times New Roman"/>
          <w:sz w:val="24"/>
          <w:szCs w:val="24"/>
          <w:lang w:val="lt-LT"/>
        </w:rPr>
      </w:pPr>
    </w:p>
    <w:p w:rsidR="00C15C29" w:rsidRDefault="00C15C29" w:rsidP="00792AA6">
      <w:pPr>
        <w:spacing w:line="360" w:lineRule="auto"/>
        <w:jc w:val="both"/>
        <w:rPr>
          <w:rFonts w:ascii="Times New Roman" w:hAnsi="Times New Roman" w:cs="Times New Roman"/>
          <w:sz w:val="24"/>
          <w:szCs w:val="24"/>
          <w:lang w:val="lt-LT"/>
        </w:rPr>
      </w:pPr>
    </w:p>
    <w:p w:rsidR="00AD6E17" w:rsidRDefault="00AD6E17" w:rsidP="00792AA6">
      <w:pPr>
        <w:spacing w:line="360" w:lineRule="auto"/>
        <w:jc w:val="both"/>
        <w:rPr>
          <w:rFonts w:ascii="Times New Roman" w:hAnsi="Times New Roman" w:cs="Times New Roman"/>
          <w:sz w:val="24"/>
          <w:szCs w:val="24"/>
          <w:lang w:val="lt-LT"/>
        </w:rPr>
      </w:pPr>
    </w:p>
    <w:p w:rsidR="00AD6E17" w:rsidRDefault="00AD6E17" w:rsidP="00792AA6">
      <w:pPr>
        <w:spacing w:line="360" w:lineRule="auto"/>
        <w:jc w:val="both"/>
        <w:rPr>
          <w:rFonts w:ascii="Times New Roman" w:hAnsi="Times New Roman" w:cs="Times New Roman"/>
          <w:sz w:val="24"/>
          <w:szCs w:val="24"/>
          <w:lang w:val="lt-LT"/>
        </w:rPr>
      </w:pPr>
    </w:p>
    <w:p w:rsidR="00AD6E17" w:rsidRDefault="00AD6E17" w:rsidP="00792AA6">
      <w:pPr>
        <w:spacing w:line="360" w:lineRule="auto"/>
        <w:jc w:val="both"/>
        <w:rPr>
          <w:rFonts w:ascii="Times New Roman" w:hAnsi="Times New Roman" w:cs="Times New Roman"/>
          <w:sz w:val="24"/>
          <w:szCs w:val="24"/>
          <w:lang w:val="lt-LT"/>
        </w:rPr>
      </w:pPr>
    </w:p>
    <w:p w:rsidR="00AD6E17" w:rsidRDefault="00AD6E17" w:rsidP="00792AA6">
      <w:pPr>
        <w:spacing w:line="360" w:lineRule="auto"/>
        <w:jc w:val="both"/>
        <w:rPr>
          <w:rFonts w:ascii="Times New Roman" w:hAnsi="Times New Roman" w:cs="Times New Roman"/>
          <w:sz w:val="24"/>
          <w:szCs w:val="24"/>
          <w:lang w:val="lt-LT"/>
        </w:rPr>
      </w:pPr>
    </w:p>
    <w:p w:rsidR="00AD6E17" w:rsidRDefault="00AD6E17" w:rsidP="00792AA6">
      <w:pPr>
        <w:spacing w:line="360" w:lineRule="auto"/>
        <w:jc w:val="both"/>
        <w:rPr>
          <w:rFonts w:ascii="Times New Roman" w:hAnsi="Times New Roman" w:cs="Times New Roman"/>
          <w:sz w:val="24"/>
          <w:szCs w:val="24"/>
          <w:lang w:val="lt-LT"/>
        </w:rPr>
      </w:pPr>
    </w:p>
    <w:p w:rsidR="00C15C29" w:rsidRDefault="00C15C29" w:rsidP="00792AA6">
      <w:pPr>
        <w:spacing w:line="360" w:lineRule="auto"/>
        <w:jc w:val="both"/>
        <w:rPr>
          <w:rFonts w:ascii="Times New Roman" w:hAnsi="Times New Roman" w:cs="Times New Roman"/>
          <w:sz w:val="24"/>
          <w:szCs w:val="24"/>
          <w:lang w:val="lt-LT"/>
        </w:rPr>
      </w:pPr>
    </w:p>
    <w:p w:rsidR="00F510EA" w:rsidRDefault="00F510EA" w:rsidP="00C15C29">
      <w:pPr>
        <w:pStyle w:val="Antrat1"/>
      </w:pPr>
      <w:bookmarkStart w:id="13" w:name="_Toc401388412"/>
      <w:r w:rsidRPr="00C15C29">
        <w:lastRenderedPageBreak/>
        <w:t>MODERNIZMO IR POSTMODERNIZMO IDĖJŲ ĮTAKA VIEŠOJO ADMINISTRAVIMO MODELIAMS</w:t>
      </w:r>
      <w:bookmarkEnd w:id="13"/>
    </w:p>
    <w:p w:rsidR="00C15C29" w:rsidRPr="00C15C29" w:rsidRDefault="00C15C29" w:rsidP="00C15C29">
      <w:pPr>
        <w:rPr>
          <w:lang w:val="lt-LT"/>
        </w:rPr>
      </w:pPr>
    </w:p>
    <w:p w:rsidR="00E41754" w:rsidRDefault="00E41754" w:rsidP="00C15C29">
      <w:pPr>
        <w:pStyle w:val="Pagrindiniotekstotrauka"/>
      </w:pPr>
      <w:r>
        <w:t xml:space="preserve">Šiame skyriuje atskleidžiama, kaip modernizmo ir postmodernizmo komponentai sąveikauja su viešojo administravimo modeliais. Pirmiausiai susiejami </w:t>
      </w:r>
      <w:r w:rsidR="005726DB">
        <w:t>(sintezė</w:t>
      </w:r>
      <w:r w:rsidR="001D0711">
        <w:t>s būdu</w:t>
      </w:r>
      <w:r w:rsidR="005726DB">
        <w:t xml:space="preserve">) </w:t>
      </w:r>
      <w:r>
        <w:t>esmin</w:t>
      </w:r>
      <w:r w:rsidR="0032610A">
        <w:t>iai modernizmo kultūros bruožai</w:t>
      </w:r>
      <w:r>
        <w:t xml:space="preserve"> su tradicinio viešojo administravimo struktūra, </w:t>
      </w:r>
      <w:r w:rsidR="005726DB">
        <w:t xml:space="preserve">pagrindiniais </w:t>
      </w:r>
      <w:r>
        <w:t>šio modelio akcentais bei vertybėmis. Antruoju atveju pademonstruojamas vartotojiškos kultūros tęstinumas naujosios viešosios vadybos modelyje, pagrindžiant vartotojiškumo įforminimą modelio struktūroje bei atliekamas lyginimas su tradicinio viešojo administravimo modernistine koncepcija. Trečiojoje viešojo administravimo</w:t>
      </w:r>
      <w:r w:rsidR="005726DB">
        <w:t xml:space="preserve"> modelių evoliucijos</w:t>
      </w:r>
      <w:r>
        <w:t xml:space="preserve"> stadijoje, apibrėžiamas besiformuojantis naujasis viešasis valdymas, šio</w:t>
      </w:r>
      <w:r w:rsidR="005726DB">
        <w:t xml:space="preserve"> modelio teoriniai principai. S</w:t>
      </w:r>
      <w:r>
        <w:t xml:space="preserve">kyriuje bendruomenė kaip naujojo viešojo valdymo vertybė, pasiūloma </w:t>
      </w:r>
      <w:r w:rsidR="005726DB">
        <w:t xml:space="preserve">aktyvios ir dalyvaujančios </w:t>
      </w:r>
      <w:r>
        <w:t>bendruomenės komponentą iškelti iki vertybinio, prioritetinio statuso, siekiant neutralizuoti galimas neigiamas postmodernizmo įtakas</w:t>
      </w:r>
      <w:r w:rsidR="003B1504">
        <w:t xml:space="preserve"> viešajam valdymui.</w:t>
      </w:r>
    </w:p>
    <w:p w:rsidR="00C15C29" w:rsidRPr="00E41754" w:rsidRDefault="00C15C29" w:rsidP="00C15C29">
      <w:pPr>
        <w:pStyle w:val="Pagrindiniotekstotrauka"/>
      </w:pPr>
    </w:p>
    <w:p w:rsidR="00792AA6" w:rsidRPr="00C15C29" w:rsidRDefault="0009270E" w:rsidP="00C15C29">
      <w:pPr>
        <w:pStyle w:val="Antrat2"/>
      </w:pPr>
      <w:bookmarkStart w:id="14" w:name="_Toc401388413"/>
      <w:r w:rsidRPr="00C15C29">
        <w:t>Tradicinis,</w:t>
      </w:r>
      <w:r w:rsidR="00792AA6" w:rsidRPr="00C15C29">
        <w:t xml:space="preserve"> </w:t>
      </w:r>
      <w:r w:rsidRPr="00C15C29">
        <w:t xml:space="preserve">hierarchinis </w:t>
      </w:r>
      <w:r w:rsidR="00792AA6" w:rsidRPr="00C15C29">
        <w:t>viešasis</w:t>
      </w:r>
      <w:r w:rsidR="001E26A3">
        <w:t xml:space="preserve"> administravimas</w:t>
      </w:r>
      <w:r w:rsidR="00792AA6" w:rsidRPr="00C15C29">
        <w:t xml:space="preserve"> kaip modernizmo projektas</w:t>
      </w:r>
      <w:bookmarkEnd w:id="14"/>
    </w:p>
    <w:p w:rsidR="00C15C29" w:rsidRDefault="0009270E" w:rsidP="00C15C29">
      <w:pPr>
        <w:pStyle w:val="Pagrindiniotekstotrauka"/>
      </w:pPr>
      <w:r>
        <w:t xml:space="preserve">Kaip aiškina Bestas ir Kellneris (2001, p. </w:t>
      </w:r>
      <w:r w:rsidRPr="00BC26A5">
        <w:t>104)</w:t>
      </w:r>
      <w:r w:rsidR="0032610A">
        <w:t>,</w:t>
      </w:r>
      <w:r w:rsidRPr="00BC26A5">
        <w:t xml:space="preserve"> bendrai modernizmo politikos projektas buvo paremtas universalių tikslų kaip laisvė, lygiateisiškumas ir teisingumas suformavimu ir jų įgyvendinimu, transformuojant </w:t>
      </w:r>
      <w:r>
        <w:t>iki modernias institucijas, jų struktūras. Modernizmo politika kilo iš švietimo epochos projekto, vykdant jo vertybių tęstinumą valdyme, kvestionuojant senąsias valdymo ir galios normas visose egzistuojančiose institucijose. Modernioji politika, suponavo demokratinę viešąją erdvę, kurioje individai ir socialinės grupės galėtų diskutuoti apie ilgalaikes politines problemas ir tam tikrus jų sprendimo būdus, suteikiant visuomenės nariams galimybę įsijungti į šiuos procesus. Todėl, modernizmo politika būtų galima laikyti normatyvine politika. Joje buvo keliami klausimai apie fundamentines vertybes, buvo ieškoma galimybių jas pasiekti. Šiai politikai įgyvendinti, buvo pasitelkiamas racionalus, mechanizmas, tradicinis viešasis administravimas.</w:t>
      </w:r>
    </w:p>
    <w:p w:rsidR="00C15C29" w:rsidRDefault="00792AA6" w:rsidP="00C15C29">
      <w:pPr>
        <w:pStyle w:val="Pagrindiniotekstotrauka"/>
      </w:pPr>
      <w:r w:rsidRPr="0062624D">
        <w:t>Tradicinis viešasis administravimas dažniausiai suprantamas kaip racionalusis, hierarchinis, centralizuotas, formalizuotas, administracine teise paremtas valdymo būdas, valstybės tarnautojui suteikiantis patikimas, saugias ir stabilias karjeros galimybes. Tradicinė paradigma orientuota į beasmeniu santykiu, kontrolės ir plataus masto organizacinėmis struktūromis apipintą profesionalų v</w:t>
      </w:r>
      <w:r w:rsidR="0009270E">
        <w:t>iešosios politikos įgyvendinimą (Weber, 1978).</w:t>
      </w:r>
      <w:r w:rsidRPr="0062624D">
        <w:t xml:space="preserve"> Todėl siekiant atskleisti tradicinio viešojo administravimo ir modernizmo idėj</w:t>
      </w:r>
      <w:r w:rsidR="00F27726">
        <w:t xml:space="preserve">ų santykį pravartu pasinaudoti </w:t>
      </w:r>
      <w:r w:rsidRPr="0062624D">
        <w:t>jau minėto K. J. Gergeno (Gergen,</w:t>
      </w:r>
      <w:r w:rsidR="00F27726">
        <w:t xml:space="preserve"> 1991, p. 266– 275) modernizmo </w:t>
      </w:r>
      <w:r w:rsidRPr="0062624D">
        <w:t>imperatyvais: 1) švietimo epochos pozicijų atgimimu, tikėjim</w:t>
      </w:r>
      <w:r w:rsidR="00F27726">
        <w:t xml:space="preserve">u </w:t>
      </w:r>
      <w:r w:rsidR="00F27726">
        <w:lastRenderedPageBreak/>
        <w:t xml:space="preserve">racionalumu ir stebėjimu; 2) </w:t>
      </w:r>
      <w:r w:rsidRPr="0062624D">
        <w:t>fundamentalių, svarbiausių principų paieškomis, 3) tikėjimu progresu ir universaliais projektais ir 4) pasinėrimu į technologiškumą. Tačiau šie aspektai taip pat reikalauja detalesnės analizės.</w:t>
      </w:r>
    </w:p>
    <w:p w:rsidR="00C15C29" w:rsidRDefault="00792AA6" w:rsidP="00C15C29">
      <w:pPr>
        <w:pStyle w:val="Pagrindiniotekstotrauka"/>
      </w:pPr>
      <w:r w:rsidRPr="0062624D">
        <w:t>Pirmoji išskirtina pozicij</w:t>
      </w:r>
      <w:r w:rsidR="00F27726">
        <w:t xml:space="preserve">a susijusi su švietimo epochos </w:t>
      </w:r>
      <w:r w:rsidRPr="0062624D">
        <w:t>pozicijų reintegracija modernizmo kontekste. E</w:t>
      </w:r>
      <w:r w:rsidRPr="0009270E">
        <w:t xml:space="preserve">. </w:t>
      </w:r>
      <w:r w:rsidRPr="0009270E">
        <w:rPr>
          <w:rStyle w:val="a1"/>
        </w:rPr>
        <w:t>Vittenbergas (1989) taikliai pastebi, jog atsižvelgiant į Vėberio indelį į tradicinės biurokratijos modelį, jį galima būtų laikyti „švietimo epochos vaiku, kuris gimė per vėlai“.</w:t>
      </w:r>
      <w:r w:rsidRPr="0062624D">
        <w:rPr>
          <w:rStyle w:val="a1"/>
          <w:color w:val="231F20"/>
        </w:rPr>
        <w:t xml:space="preserve"> </w:t>
      </w:r>
      <w:r w:rsidRPr="0062624D">
        <w:t>Todėl sutinkant su autoriumi, yra pravartu iškristalizuoti ir apibrėžt</w:t>
      </w:r>
      <w:r w:rsidR="00F27726">
        <w:t xml:space="preserve">i švietimo epochos tradiciją ir </w:t>
      </w:r>
      <w:r w:rsidRPr="0062624D">
        <w:t xml:space="preserve">jos esmines, intelektualines ir </w:t>
      </w:r>
      <w:r w:rsidR="0007750A">
        <w:t xml:space="preserve">moralines laikysenas. Taip pat, </w:t>
      </w:r>
      <w:r w:rsidRPr="0062624D">
        <w:t xml:space="preserve">atsakyti į klausimą, ar modernizmo epochoje tikrai atgimsta pirminiai švietėjų idealai, ar tik daliniai jų principai, priklausomai nuo interpretacinio diskurso, kuomet pasirenkama kuriais elementais remtis, o kuriuos paprasčiausiai užmiršti bei ignoruoti, taip iškraipant švietimo ir pačios modernybės projektą. Švietimo epochą galima traktuoti kaip istorinį idėjinį judėjimą, sietiną su revoliucijomis moralėje, kultūroje, politikoje, ženkliai transformavusį tuometinės visuomenės gyvenimą, pakeitusį socialines struktūras ir sukėlusį abejones dėl tradicinių mąstymo formų (Israel, 2006, p. 3 – 11). </w:t>
      </w:r>
    </w:p>
    <w:p w:rsidR="00C15C29" w:rsidRDefault="00792AA6" w:rsidP="00C15C29">
      <w:pPr>
        <w:pStyle w:val="Pagrindiniotekstotrauka"/>
      </w:pPr>
      <w:r w:rsidRPr="0062624D">
        <w:t>Šią mintį linkę papildyti ir kiti mokslininkai, teigdami, jog švietimo epochos utopiniai užmojai taip pat turėjo savo antagonistus, išskiriant tradiciją, iracionalumą, paveldimą galią ir autoriteto aspektus (Grey ir Wilimott, 2005, p. 65). Taip pat nemažiau svarbu identifikuoti ir detalizuoti švietimo epochos vertybes, kurios akademiniame diskurse dažniausiai įvardijamos kaip pamatiniai modernizmo kultūros elementai. P. Allmendinger (20</w:t>
      </w:r>
      <w:r w:rsidR="00F27726">
        <w:t xml:space="preserve">00) juos apibendrina teigdamas, </w:t>
      </w:r>
      <w:r w:rsidRPr="0062624D">
        <w:t>jog  „esminiais švietimo epochos komponentais tapo racionalumas, empirizmas, mokslas, universalizmas, progresas, individualizmas, tolerancija, laisvė, žmogiškosios prigimties vienodumas ir sekuliarizmas.“ (p. 12). Vadinasi, galima teigti, jog modernizmo esminiais instrumentarijais tapo racionalumas ir mokslinis metodas, turėjęs išlaisvinti žmo</w:t>
      </w:r>
      <w:r w:rsidR="00F27726">
        <w:t>niją nuo prietarų ir tradicinės</w:t>
      </w:r>
      <w:r w:rsidRPr="0062624D">
        <w:t xml:space="preserve"> religinės pasaulio sampratos neaiškumų, sukuriant užtikrinto saugumo viziją. Buvo tikimasi, jog išsivadavus ir transcendencijos poreikio ir fatalistinių nuostatų, bus žengiama tolerantiškesnių ir tobulesnio gyvenimo formų link. Juk būtent religijos ikišvietėjiškoje būsenoje dažniausiai tapdavo neapykantos formų, karinių konfliktų ir socialines diferenciacijos priežastimi.</w:t>
      </w:r>
    </w:p>
    <w:p w:rsidR="00C15C29" w:rsidRDefault="00792AA6" w:rsidP="00C15C29">
      <w:pPr>
        <w:pStyle w:val="Pagrindiniotekstotrauka"/>
      </w:pPr>
      <w:r w:rsidRPr="0062624D">
        <w:t xml:space="preserve">Saugumo ir racionalumo poreikis tampa akivaizdus, nagrinėjant ir valstybės valdymo sritį. Modernizmo ir švietėjiškų vertybių kontekste svarbu išskirti poreikį atsiriboti nuo tradicinių, monarchinių valdymo formų, viliantis jog tokiu būdu bus užtikrintos žmogiškosios teisės, demokratinės valdžios principai ir profesionali valdymo struktūra, orientuota į visuomenės interesus. Todėl būtina paminėti, jog būtent monarchijos problemų analizė, favoritizmo, nepotizmo, korupcijos klausimai, Vėberio dėka, tapo pamatinėmis tradicinės viešojo administravimo paradigmos atraminėmis struktūromis (Lane, 2000, p. 51 – 52). Tradicinė paradigma, pasižyminti biurokratų profesionalumu, santykiu nuasmeninimu ir teisiniais metodais, turėjo tapti opozicine jėga paveldimai ir </w:t>
      </w:r>
      <w:r w:rsidRPr="0062624D">
        <w:lastRenderedPageBreak/>
        <w:t>susikompromitavusiai valdžiai. Švietimo epochos vertybių įsigalėjimą, akcentuojant proto ir racionalumo svarbą valstybiniame valdyme</w:t>
      </w:r>
      <w:r w:rsidR="00F27726">
        <w:t>,</w:t>
      </w:r>
      <w:r w:rsidRPr="0062624D">
        <w:t xml:space="preserve"> taip pat</w:t>
      </w:r>
      <w:r w:rsidR="00F27726">
        <w:t>,</w:t>
      </w:r>
      <w:r w:rsidRPr="0062624D">
        <w:t xml:space="preserve"> galima sintezuoti su profesionalumo imperatyvu. Esminiu faktoriumi tapo individų sugebėjimai ir jų savybių tinkamumas eiti konkrečias pareigas, o ne paveldimi ryšiai ar asmeninis autoritetas.</w:t>
      </w:r>
    </w:p>
    <w:p w:rsidR="00C15C29" w:rsidRDefault="00792AA6" w:rsidP="00C15C29">
      <w:pPr>
        <w:pStyle w:val="Pagrindiniotekstotrauka"/>
      </w:pPr>
      <w:r w:rsidRPr="0062624D">
        <w:t>Vis dėlto, koncentruojantis ties švietimo epochos tradicija, nėra aišku, ar bėgant laikui neatsirado gili praraja, lyginant normatyvines švietimo epochos vertybių teorines konstrukcijas ir des</w:t>
      </w:r>
      <w:r w:rsidR="0009270E">
        <w:t>kriptyvines modernizmo gaires. M</w:t>
      </w:r>
      <w:r w:rsidRPr="0062624D">
        <w:t xml:space="preserve">odernistinėje praktikoje ties švietimo epochos vertybėmis buvo susikoncentruota tik dalinai, pabrėžiant moksliškumo, racionalumo, </w:t>
      </w:r>
      <w:r w:rsidR="0009270E">
        <w:t xml:space="preserve">procedūriškumo </w:t>
      </w:r>
      <w:r w:rsidRPr="0062624D">
        <w:t xml:space="preserve">individualizmo ir sekuliarizmo aspektus, vis labiau atsiribojant nuo dvasinių vertybių, kaip tolerancija, moralė, žmogiškoji laisvė ar individų prigimties vienodumas. </w:t>
      </w:r>
    </w:p>
    <w:p w:rsidR="003C6A25" w:rsidRPr="003C6A25" w:rsidRDefault="003C6A25" w:rsidP="005B2466">
      <w:pPr>
        <w:pStyle w:val="Pagrindiniotekstotrauka"/>
        <w:rPr>
          <w:rFonts w:eastAsia="TimesNewRomanPSMT"/>
        </w:rPr>
      </w:pPr>
      <w:r>
        <w:rPr>
          <w:rFonts w:eastAsia="TimesNewRomanPSMT"/>
        </w:rPr>
        <w:t xml:space="preserve">Kitas nemažiau svarbus imperatyvas fiksuoja tai, kad </w:t>
      </w:r>
      <w:r w:rsidRPr="003C6A25">
        <w:rPr>
          <w:rFonts w:eastAsia="TimesNewRomanPSMT"/>
        </w:rPr>
        <w:t>modernizmo visuomenėms</w:t>
      </w:r>
      <w:r>
        <w:rPr>
          <w:rFonts w:eastAsia="TimesNewRomanPSMT"/>
        </w:rPr>
        <w:t xml:space="preserve"> </w:t>
      </w:r>
      <w:r w:rsidRPr="003C6A25">
        <w:rPr>
          <w:rFonts w:eastAsia="TimesNewRomanPSMT"/>
        </w:rPr>
        <w:t>buvo nubrėžtos orientacinės kryptys tobulėjimo ir geresnio gyvenimo link,</w:t>
      </w:r>
      <w:r>
        <w:rPr>
          <w:rFonts w:eastAsia="TimesNewRomanPSMT"/>
        </w:rPr>
        <w:t xml:space="preserve"> </w:t>
      </w:r>
      <w:r w:rsidRPr="003C6A25">
        <w:rPr>
          <w:rFonts w:eastAsia="TimesNewRomanPSMT"/>
        </w:rPr>
        <w:t>tai turėjo užtikrinti pažanga, pagrįsta žmogaus proto laimėjimais. Optimistinius</w:t>
      </w:r>
      <w:r>
        <w:rPr>
          <w:rFonts w:eastAsia="TimesNewRomanPSMT"/>
        </w:rPr>
        <w:t xml:space="preserve"> </w:t>
      </w:r>
      <w:r w:rsidRPr="003C6A25">
        <w:rPr>
          <w:rFonts w:eastAsia="TimesNewRomanPSMT"/>
        </w:rPr>
        <w:t>pažadus stiprino tikėjimas istorinių įvykių progresu, pabrėžiant, kad istorinė laiko</w:t>
      </w:r>
      <w:r>
        <w:rPr>
          <w:rFonts w:eastAsia="TimesNewRomanPSMT"/>
        </w:rPr>
        <w:t xml:space="preserve"> </w:t>
      </w:r>
      <w:r w:rsidRPr="003C6A25">
        <w:rPr>
          <w:rFonts w:eastAsia="TimesNewRomanPSMT"/>
        </w:rPr>
        <w:t>tėkmė tampa orientuota į žmogų, o ne į Dievą, traktuojant ją kaip linijinę kryptį</w:t>
      </w:r>
      <w:r w:rsidR="00F27726">
        <w:rPr>
          <w:rFonts w:eastAsia="TimesNewRomanPSMT"/>
        </w:rPr>
        <w:t>,</w:t>
      </w:r>
      <w:r>
        <w:rPr>
          <w:rFonts w:eastAsia="TimesNewRomanPSMT"/>
        </w:rPr>
        <w:t xml:space="preserve"> </w:t>
      </w:r>
      <w:r w:rsidRPr="003C6A25">
        <w:rPr>
          <w:rFonts w:eastAsia="TimesNewRomanPSMT"/>
        </w:rPr>
        <w:t>ir taip atskleidžiant švietimo epochos mąstymo būdą (Driscoll, 2010). Ši mąstymo</w:t>
      </w:r>
      <w:r w:rsidR="005B2466">
        <w:rPr>
          <w:rFonts w:eastAsia="TimesNewRomanPSMT"/>
        </w:rPr>
        <w:t xml:space="preserve"> </w:t>
      </w:r>
      <w:r w:rsidRPr="003C6A25">
        <w:rPr>
          <w:rFonts w:eastAsia="TimesNewRomanPSMT"/>
        </w:rPr>
        <w:t>pozicija galėjo sužadinti žmogiškojo egocentrizmo jausenas, transcendentines</w:t>
      </w:r>
      <w:r>
        <w:rPr>
          <w:rFonts w:eastAsia="TimesNewRomanPSMT"/>
        </w:rPr>
        <w:t xml:space="preserve"> </w:t>
      </w:r>
      <w:r w:rsidRPr="003C6A25">
        <w:rPr>
          <w:rFonts w:eastAsia="TimesNewRomanPSMT"/>
        </w:rPr>
        <w:t>orientacijas keičiant humanistinėmis. Šiuos jutimus stiprino ir tai, kad pradėtos</w:t>
      </w:r>
      <w:r>
        <w:rPr>
          <w:rFonts w:eastAsia="TimesNewRomanPSMT"/>
        </w:rPr>
        <w:t xml:space="preserve"> </w:t>
      </w:r>
      <w:r w:rsidRPr="003C6A25">
        <w:rPr>
          <w:rFonts w:eastAsia="TimesNewRomanPSMT"/>
        </w:rPr>
        <w:t>kurti universalios teorijos, kurios galėjo tapti bendraisiais modernistinės civilizacijos</w:t>
      </w:r>
      <w:r>
        <w:rPr>
          <w:rFonts w:eastAsia="TimesNewRomanPSMT"/>
        </w:rPr>
        <w:t xml:space="preserve"> </w:t>
      </w:r>
      <w:r w:rsidRPr="003C6A25">
        <w:rPr>
          <w:rFonts w:eastAsia="TimesNewRomanPSMT"/>
        </w:rPr>
        <w:t>progreso įrankiais. Ne paslaptis, kad šios teorijos modernizmo kultūroje</w:t>
      </w:r>
      <w:r>
        <w:rPr>
          <w:rFonts w:eastAsia="TimesNewRomanPSMT"/>
        </w:rPr>
        <w:t xml:space="preserve"> </w:t>
      </w:r>
      <w:r w:rsidRPr="003C6A25">
        <w:rPr>
          <w:rFonts w:eastAsia="TimesNewRomanPSMT"/>
        </w:rPr>
        <w:t>traktuotos kaip metanaratyvai, didieji pasakojimai, turėję susieti pavienes žinias,</w:t>
      </w:r>
      <w:r>
        <w:rPr>
          <w:rFonts w:eastAsia="TimesNewRomanPSMT"/>
        </w:rPr>
        <w:t xml:space="preserve"> </w:t>
      </w:r>
      <w:r w:rsidRPr="003C6A25">
        <w:rPr>
          <w:rFonts w:eastAsia="TimesNewRomanPSMT"/>
        </w:rPr>
        <w:t>pateikdami universaliai pritaikomus principus ir objektyvios tiesos kriterijus tiek</w:t>
      </w:r>
      <w:r w:rsidR="005B2466">
        <w:rPr>
          <w:rFonts w:eastAsia="TimesNewRomanPSMT"/>
        </w:rPr>
        <w:t xml:space="preserve"> </w:t>
      </w:r>
      <w:r w:rsidRPr="003C6A25">
        <w:rPr>
          <w:rFonts w:eastAsia="TimesNewRomanPSMT"/>
        </w:rPr>
        <w:t>epistemologiniame, tiek ontologiniame lygmenyje. Kaip pastebi R. B. Denhardtas (2001, p. 238), šių teorijų lauke išskirtini dialektinis materializmas, loginis pozityvizmas, hierarchinė biurokratija, psichoanalizės slopinimo teorija ir daugelis kitų. Tai implikuoja, kad objektyvumo ir tiesos ambici</w:t>
      </w:r>
      <w:r w:rsidR="00F27726">
        <w:rPr>
          <w:rFonts w:eastAsia="TimesNewRomanPSMT"/>
        </w:rPr>
        <w:t>jos lėmė racionalizmo sklaidą</w:t>
      </w:r>
      <w:r w:rsidRPr="003C6A25">
        <w:rPr>
          <w:rFonts w:eastAsia="TimesNewRomanPSMT"/>
        </w:rPr>
        <w:t>, kuri apima įvairias žmonijos gyvenimo sritis, pradedant mokslo filosofija ir</w:t>
      </w:r>
      <w:r>
        <w:rPr>
          <w:rFonts w:eastAsia="TimesNewRomanPSMT"/>
        </w:rPr>
        <w:t xml:space="preserve"> </w:t>
      </w:r>
      <w:r w:rsidRPr="003C6A25">
        <w:rPr>
          <w:rFonts w:eastAsia="TimesNewRomanPSMT"/>
        </w:rPr>
        <w:t>metodologija bei organizacijų valdymu, baigiant mechaniniu požiūriu į individo</w:t>
      </w:r>
      <w:r w:rsidR="005B2466">
        <w:rPr>
          <w:rFonts w:eastAsia="TimesNewRomanPSMT"/>
        </w:rPr>
        <w:t xml:space="preserve"> </w:t>
      </w:r>
      <w:r w:rsidRPr="003C6A25">
        <w:rPr>
          <w:rFonts w:eastAsia="TimesNewRomanPSMT"/>
        </w:rPr>
        <w:t>psichikos struktūras.</w:t>
      </w:r>
    </w:p>
    <w:p w:rsidR="00792AA6" w:rsidRPr="00397532" w:rsidRDefault="00792AA6" w:rsidP="005B2466">
      <w:pPr>
        <w:pStyle w:val="Pagrindiniotekstotrauka"/>
      </w:pPr>
      <w:r w:rsidRPr="00397532">
        <w:t>Technologiniai laimėjimai, daugelio individų gyvenimo sričių palengvinimas, gamtos mokslų pasiekimai, sustiprino jausmą, jog galima absoliuti tiek natūralių, tiek socialinių reiškinių racionalizacija ir jų pritaikymas individų labui. Visgi, problema išryškėja tuomet, kai šios nuostatos yra perkeliamos ir į „žmogiškąją sferą“. Analizuojant tradicinį viešojo administravimo modelį, tampa akivaizdu, jog valstybės tarnautojas taip pat traktuojamas kaip mechanizmas, turintis pasižymėti teisiškai reglamentuotomis funkcijomis. Norint užtikrinti šių mechanizmų stabilų funkcionavimą ir progresą, institucijose yra būtina pasitelkti įvairius kontrolės mechanizmus, apribojančius žmogiškąją kūrybinę potenciją</w:t>
      </w:r>
      <w:r w:rsidR="001A62E4" w:rsidRPr="00397532">
        <w:t>, spontaniškumą</w:t>
      </w:r>
      <w:r w:rsidRPr="00397532">
        <w:t xml:space="preserve"> ir laisvę. Tuo tikslu, kaip įrankis, pasitelkiamas hierarchizuotas valdymas, atspindintis tai, jog kiekvieną technologiją yra būtina kontroliuoti iš aukščiau, o mažesnieji valdymo aparato elementai privalo besąlygiškai paklusti aukštesniųjų sluoksnių nurodymams</w:t>
      </w:r>
      <w:r w:rsidR="0023777A" w:rsidRPr="00397532">
        <w:t>.</w:t>
      </w:r>
      <w:r w:rsidR="001A62E4" w:rsidRPr="00397532">
        <w:t xml:space="preserve"> </w:t>
      </w:r>
    </w:p>
    <w:p w:rsidR="0023777A" w:rsidRDefault="0023777A" w:rsidP="005B2466">
      <w:pPr>
        <w:pStyle w:val="Pagrindiniotekstotrauka"/>
        <w:rPr>
          <w:lang w:val="en-US"/>
        </w:rPr>
      </w:pPr>
      <w:r w:rsidRPr="005B2466">
        <w:rPr>
          <w:lang w:val="en-US"/>
        </w:rPr>
        <w:lastRenderedPageBreak/>
        <w:t>Apibendrinant galima teigti, jog švietimo epocha suformavo tradicinės viešojo administravimo valdymo paradigmos vertybes. Kaip opozicines dichotomijas ikimodernioje ir modernioje stadijose valdymo aspektu galima išskirti paveldimą galią ir biurokratinį valdymą, autoritetą, pare</w:t>
      </w:r>
      <w:r w:rsidR="00721614" w:rsidRPr="005B2466">
        <w:rPr>
          <w:lang w:val="en-US"/>
        </w:rPr>
        <w:t>mtą tradicija, ir profesionalumą</w:t>
      </w:r>
      <w:r w:rsidRPr="005B2466">
        <w:rPr>
          <w:lang w:val="en-US"/>
        </w:rPr>
        <w:t xml:space="preserve"> grįstą teisiniu reglamentavimu, racionalumą bei iracionalumą. Taip pat - mąstymo formų, kaip fakto ir vertybės bei dvasingumo ir racionalumo dichotomizacijas. Nemažiau svarbūs ir tech</w:t>
      </w:r>
      <w:r w:rsidR="00721614" w:rsidRPr="005B2466">
        <w:rPr>
          <w:lang w:val="en-US"/>
        </w:rPr>
        <w:t xml:space="preserve">nologinių, mokslinių nuostatų, </w:t>
      </w:r>
      <w:r w:rsidRPr="005B2466">
        <w:rPr>
          <w:lang w:val="en-US"/>
        </w:rPr>
        <w:t>turėjusių sukurti garantuotą saugumą, stabilumą ir aiškumą valstybės valdyme suabsoliutinimas. Būtent technologinės laikysenos atspindi valstybės tarnautojų nuasmeninimą ir racionalius darbo funkcijų pasidalijimo</w:t>
      </w:r>
      <w:r w:rsidR="0007750A" w:rsidRPr="005B2466">
        <w:rPr>
          <w:lang w:val="en-US"/>
        </w:rPr>
        <w:t xml:space="preserve"> ir procedūriškumo</w:t>
      </w:r>
      <w:r w:rsidRPr="005B2466">
        <w:rPr>
          <w:lang w:val="en-US"/>
        </w:rPr>
        <w:t xml:space="preserve"> veiksnius.</w:t>
      </w:r>
    </w:p>
    <w:p w:rsidR="005B2466" w:rsidRPr="005B2466" w:rsidRDefault="005B2466" w:rsidP="005B2466">
      <w:pPr>
        <w:pStyle w:val="Pagrindiniotekstotrauka"/>
        <w:rPr>
          <w:lang w:val="en-US"/>
        </w:rPr>
      </w:pPr>
    </w:p>
    <w:p w:rsidR="0023777A" w:rsidRPr="00F510EA" w:rsidRDefault="00F510EA" w:rsidP="005B2466">
      <w:pPr>
        <w:pStyle w:val="Antrat2"/>
      </w:pPr>
      <w:r w:rsidRPr="00F510EA">
        <w:t xml:space="preserve"> </w:t>
      </w:r>
      <w:bookmarkStart w:id="15" w:name="_Toc401388414"/>
      <w:r w:rsidR="00AD6E17">
        <w:t xml:space="preserve">Naujoji viešoji vadyba - </w:t>
      </w:r>
      <w:r w:rsidR="00A168AD" w:rsidRPr="00F510EA">
        <w:t>kaip postmodernios kultūros produktas</w:t>
      </w:r>
      <w:bookmarkEnd w:id="15"/>
    </w:p>
    <w:p w:rsidR="00553AE7" w:rsidRDefault="00352065" w:rsidP="005B2466">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Kaip jau minėta an</w:t>
      </w:r>
      <w:r w:rsidR="00721614">
        <w:rPr>
          <w:rFonts w:ascii="Times New Roman" w:hAnsi="Times New Roman"/>
          <w:sz w:val="24"/>
          <w:szCs w:val="24"/>
        </w:rPr>
        <w:t xml:space="preserve">kščiau, naujoji viešoji vadyba </w:t>
      </w:r>
      <w:r>
        <w:rPr>
          <w:rFonts w:ascii="Times New Roman" w:hAnsi="Times New Roman"/>
          <w:sz w:val="24"/>
          <w:szCs w:val="24"/>
        </w:rPr>
        <w:t>yra viešojo administravimo normatyvinis modelis paremtas privataus sektoria</w:t>
      </w:r>
      <w:r w:rsidR="00721614">
        <w:rPr>
          <w:rFonts w:ascii="Times New Roman" w:hAnsi="Times New Roman"/>
          <w:sz w:val="24"/>
          <w:szCs w:val="24"/>
        </w:rPr>
        <w:t>us strategijomis, siekiant viešą</w:t>
      </w:r>
      <w:r>
        <w:rPr>
          <w:rFonts w:ascii="Times New Roman" w:hAnsi="Times New Roman"/>
          <w:sz w:val="24"/>
          <w:szCs w:val="24"/>
        </w:rPr>
        <w:t>jame sektoriuje sukurti tarp institucinę konkurenciją, decentralizaciją, skatinti privatizaciją, da</w:t>
      </w:r>
      <w:r w:rsidR="00721614">
        <w:rPr>
          <w:rFonts w:ascii="Times New Roman" w:hAnsi="Times New Roman"/>
          <w:sz w:val="24"/>
          <w:szCs w:val="24"/>
        </w:rPr>
        <w:t>lį</w:t>
      </w:r>
      <w:r>
        <w:rPr>
          <w:rFonts w:ascii="Times New Roman" w:hAnsi="Times New Roman"/>
          <w:sz w:val="24"/>
          <w:szCs w:val="24"/>
        </w:rPr>
        <w:t xml:space="preserve"> viešųjų paslaugų teikimo perleidžiant verslo sektoriui bei orientuotis į efektyvumą, remiantis ekonominėmis prielaidomis (Denhardt ir Denhardt, 2007). </w:t>
      </w:r>
      <w:r w:rsidR="00553AE7">
        <w:rPr>
          <w:rFonts w:ascii="Times New Roman" w:hAnsi="Times New Roman"/>
          <w:sz w:val="24"/>
          <w:szCs w:val="24"/>
        </w:rPr>
        <w:t xml:space="preserve">Naujoji viešoji vadyba, dažnai traktuotina </w:t>
      </w:r>
      <w:r w:rsidR="00AD7696">
        <w:rPr>
          <w:rFonts w:ascii="Times New Roman" w:hAnsi="Times New Roman"/>
          <w:sz w:val="24"/>
          <w:szCs w:val="24"/>
        </w:rPr>
        <w:t xml:space="preserve">ir </w:t>
      </w:r>
      <w:r w:rsidR="00553AE7">
        <w:rPr>
          <w:rFonts w:ascii="Times New Roman" w:hAnsi="Times New Roman"/>
          <w:sz w:val="24"/>
          <w:szCs w:val="24"/>
        </w:rPr>
        <w:t xml:space="preserve">kaip viešojo valdymo modernizavimo etapas, tačiau, </w:t>
      </w:r>
      <w:r w:rsidR="00BE672F">
        <w:rPr>
          <w:rFonts w:ascii="Times New Roman" w:hAnsi="Times New Roman"/>
          <w:sz w:val="24"/>
          <w:szCs w:val="24"/>
        </w:rPr>
        <w:t xml:space="preserve">paradoksas išryškėja tame, kad </w:t>
      </w:r>
      <w:r w:rsidR="00553AE7">
        <w:rPr>
          <w:rFonts w:ascii="Times New Roman" w:hAnsi="Times New Roman"/>
          <w:sz w:val="24"/>
          <w:szCs w:val="24"/>
        </w:rPr>
        <w:t>net pats modernizavimo procesas implikuoja tam tikrus vartotojiškumo elementus. Kaip tai aiškina Baumanas (2011, p. 257), modernizacija, užuot buvusi vienkartinė operacija, virto nuolatine socialinių ir politinių institucijų būsena, vis labiau naikinančia trukmės bei ilgalaikio apdairumo vertę ir stiprinančia netikrumo, laikinumo ir nuolatinės parengties atmosferą, taip būdingą prekių rinkoms.</w:t>
      </w:r>
    </w:p>
    <w:p w:rsidR="005B2466" w:rsidRPr="005B2466" w:rsidRDefault="00352065" w:rsidP="005B2466">
      <w:pPr>
        <w:pStyle w:val="Pagrindiniotekstotrauka"/>
        <w:autoSpaceDE w:val="0"/>
        <w:autoSpaceDN w:val="0"/>
        <w:adjustRightInd w:val="0"/>
        <w:rPr>
          <w:rFonts w:cstheme="minorBidi"/>
          <w:lang w:val="en-US"/>
        </w:rPr>
      </w:pPr>
      <w:r w:rsidRPr="005B2466">
        <w:rPr>
          <w:rFonts w:cstheme="minorBidi"/>
          <w:lang w:val="en-US"/>
        </w:rPr>
        <w:t>Pirmasis argumentas dėl naujosios viešosios vadybos, kaip vartotojiškumo produkto</w:t>
      </w:r>
      <w:r w:rsidR="00721614" w:rsidRPr="005B2466">
        <w:rPr>
          <w:rFonts w:cstheme="minorBidi"/>
          <w:lang w:val="en-US"/>
        </w:rPr>
        <w:t>,</w:t>
      </w:r>
      <w:r w:rsidRPr="005B2466">
        <w:rPr>
          <w:rFonts w:cstheme="minorBidi"/>
          <w:lang w:val="en-US"/>
        </w:rPr>
        <w:t xml:space="preserve"> susijęs su geografiniu lauku. Istoriniame kontekste, atsižvelgiant į tradicinio, biurokratinio modelio problematiką, šios koncepcijos pradžia sietina su politinės naujosios dešinės reformomis ir anglosaksiškais kraštais, išskiriant Margaret Thatcher, Didžiojoje Britanijoje bei Reigano reformas JAV</w:t>
      </w:r>
      <w:r w:rsidR="00721614" w:rsidRPr="005B2466">
        <w:rPr>
          <w:rFonts w:cstheme="minorBidi"/>
          <w:lang w:val="en-US"/>
        </w:rPr>
        <w:t>,</w:t>
      </w:r>
      <w:r w:rsidRPr="005B2466">
        <w:rPr>
          <w:rFonts w:cstheme="minorBidi"/>
          <w:lang w:val="en-US"/>
        </w:rPr>
        <w:t xml:space="preserve"> bei sėkmingą šių metodų taikymą Naujojoje Zelandijoje (Barzelay, 2001). Naujosios viešosios vadybos reformų pradžia, geografiškai mums svarbi dėl to, jog ne paslaptis, jog ekonominė kapitalizmo sistema taip pat sietina s</w:t>
      </w:r>
      <w:r w:rsidR="00721614" w:rsidRPr="005B2466">
        <w:rPr>
          <w:rFonts w:cstheme="minorBidi"/>
          <w:lang w:val="en-US"/>
        </w:rPr>
        <w:t>u anglosaksų šalimis. V</w:t>
      </w:r>
      <w:r w:rsidRPr="005B2466">
        <w:rPr>
          <w:rFonts w:cstheme="minorBidi"/>
          <w:lang w:val="en-US"/>
        </w:rPr>
        <w:t xml:space="preserve">artotojiškumą traktuojant kaip vieną iš kapitalizmo pasekmių galima daryti prielaidą, jog neatsitiktinumas, kad ir naujosios viešosios vadybos reformų genezė susijusi būtent su šiomis geografinėmis zonomis. Vadinasi, nederėtų stebėtis, jog kultūrose, kuriose istoriškai susiklostė stiprūs individualistiniai,  antagonistiniai, konkurencija pagrįsti santykiai, ekonominės gerovės ir jos kiekybine išraiška gausinimo imperatyvai bei materializmo, kaip vertybės kultas, tik laiko klausimas, kada šios vartotojiškos logikos atraminės struktūros ankščiau ar vėliau stichiškai, be didesnių pastangų persismelks ir į valstybės valdymą. Todėl natūralu, jog </w:t>
      </w:r>
      <w:r w:rsidRPr="005B2466">
        <w:rPr>
          <w:rFonts w:cstheme="minorBidi"/>
          <w:lang w:val="en-US"/>
        </w:rPr>
        <w:lastRenderedPageBreak/>
        <w:t>nagrinėjant „sėkmingus“ naujosios viešosios vadybos, kaip ekonominio efektyvumo valdymo modelio implementacijos atvejus, akademiniame diskurse dažniausiai išskiriami būtent anglosaksiški kraštai. Jeigu šios prielaidos teisingos, galima teigti, jog būtent šios kultūros neatsiejamos nuo kapitalistinių ekonominių santykių susiformavimo, todėl ir naujosios viešosios vadybos modelio metodikos, buvo organ</w:t>
      </w:r>
      <w:r w:rsidR="005B2466" w:rsidRPr="005B2466">
        <w:rPr>
          <w:rFonts w:cstheme="minorBidi"/>
          <w:lang w:val="en-US"/>
        </w:rPr>
        <w:t xml:space="preserve">iškai bei natūraliai įdiegtos. </w:t>
      </w:r>
    </w:p>
    <w:p w:rsidR="005B2466" w:rsidRDefault="00352065" w:rsidP="005B2466">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Antrojo argumento pamatinė ašis susijusi su tuo, jog valstybė, naujosios viešosios vadybos kontekste, atsidavė postmo</w:t>
      </w:r>
      <w:r w:rsidR="00721614">
        <w:rPr>
          <w:rFonts w:ascii="Times New Roman" w:hAnsi="Times New Roman"/>
          <w:sz w:val="24"/>
          <w:szCs w:val="24"/>
        </w:rPr>
        <w:t>dernistiniam vartotojiškumui, ją</w:t>
      </w:r>
      <w:r>
        <w:rPr>
          <w:rFonts w:ascii="Times New Roman" w:hAnsi="Times New Roman"/>
          <w:sz w:val="24"/>
          <w:szCs w:val="24"/>
        </w:rPr>
        <w:t xml:space="preserve"> redukuojant iki kapitalistinio produkto, kaip analogiją pasitelkiant prekybos centrą, atliekantį viešąsias funkcijas. Prekybos centro efektyvumo kriterijai orientuoti </w:t>
      </w:r>
      <w:r w:rsidR="00721614">
        <w:rPr>
          <w:rFonts w:ascii="Times New Roman" w:hAnsi="Times New Roman"/>
          <w:sz w:val="24"/>
          <w:szCs w:val="24"/>
        </w:rPr>
        <w:t>į parduodamos produkcijos kiekį. K</w:t>
      </w:r>
      <w:r>
        <w:rPr>
          <w:rFonts w:ascii="Times New Roman" w:hAnsi="Times New Roman"/>
          <w:sz w:val="24"/>
          <w:szCs w:val="24"/>
        </w:rPr>
        <w:t>uo daugiau prekių ar paslaugų parduota, tuo jo savininkams generuojamas didesnis pelnas,  todėl prekybos centre prioritetu yra kiekybiniai rodikliai, visiškai neapsprendžiantys kokybės. Šią logiką, naujosios viešosios vadybos fone pritaikius valstybei, išryškėja akivaizdi problema, suvokiant, jog vien tai, kad viešojo sektoriaus institucijos per tam tikra laiką suteiks didelį kiekį paslaugų, tai visiškai neimplikuos</w:t>
      </w:r>
      <w:r w:rsidR="00721614">
        <w:rPr>
          <w:rFonts w:ascii="Times New Roman" w:hAnsi="Times New Roman"/>
          <w:sz w:val="24"/>
          <w:szCs w:val="24"/>
        </w:rPr>
        <w:t>, jog „klientai“ bus patenkinti. I</w:t>
      </w:r>
      <w:r>
        <w:rPr>
          <w:rFonts w:ascii="Times New Roman" w:hAnsi="Times New Roman"/>
          <w:sz w:val="24"/>
          <w:szCs w:val="24"/>
        </w:rPr>
        <w:t>tin svarbu suvokti, jog kiekis dar nelemia rezultato. Ypatingai tai tampa aktualu analizuojant tokias viešąsias sritis, kaip, švietimas, sveikatos apsauga, socialinė sfera, kuriose vartotojiškumas, galėtų turėti itin destruktyvių padarinių visuomenės nariams. Kita argumento pusė yra ta, jog skatinant privatizaciją, ir ankščiau paminėtinas sritis</w:t>
      </w:r>
      <w:r w:rsidR="00721614">
        <w:rPr>
          <w:rFonts w:ascii="Times New Roman" w:hAnsi="Times New Roman"/>
          <w:sz w:val="24"/>
          <w:szCs w:val="24"/>
        </w:rPr>
        <w:t xml:space="preserve"> perleidžiant vien tik  privačia</w:t>
      </w:r>
      <w:r>
        <w:rPr>
          <w:rFonts w:ascii="Times New Roman" w:hAnsi="Times New Roman"/>
          <w:sz w:val="24"/>
          <w:szCs w:val="24"/>
        </w:rPr>
        <w:t>jam sektoriui</w:t>
      </w:r>
      <w:r w:rsidR="00721614">
        <w:rPr>
          <w:rFonts w:ascii="Times New Roman" w:hAnsi="Times New Roman"/>
          <w:sz w:val="24"/>
          <w:szCs w:val="24"/>
        </w:rPr>
        <w:t>,</w:t>
      </w:r>
      <w:r>
        <w:rPr>
          <w:rFonts w:ascii="Times New Roman" w:hAnsi="Times New Roman"/>
          <w:sz w:val="24"/>
          <w:szCs w:val="24"/>
        </w:rPr>
        <w:t xml:space="preserve"> neišvengiamai kils įtampos tarp pamatinių viešojo administravimo tikslų ir naujosios viešosios vadybos reikalavimų. Nors finansines sąnaudas valstybės lygmeniu sumažinti įmanoma, tačiau labai svarbu atsakyti į klausimą, kokia visa to kaina?  Ar įgyvendi</w:t>
      </w:r>
      <w:r w:rsidR="00721614">
        <w:rPr>
          <w:rFonts w:ascii="Times New Roman" w:hAnsi="Times New Roman"/>
          <w:sz w:val="24"/>
          <w:szCs w:val="24"/>
        </w:rPr>
        <w:t>nant privatizaciją</w:t>
      </w:r>
      <w:r>
        <w:rPr>
          <w:rFonts w:ascii="Times New Roman" w:hAnsi="Times New Roman"/>
          <w:sz w:val="24"/>
          <w:szCs w:val="24"/>
        </w:rPr>
        <w:t xml:space="preserve"> ir suabsoliutinant kiekybinius rodiklius nebus paminamos viešojo administravimo vertybės, viešųjų gerybių teikimo atžvilgiu. Juk akivaizdu, kad tai gali</w:t>
      </w:r>
      <w:r w:rsidR="00CA5F7D">
        <w:rPr>
          <w:rFonts w:ascii="Times New Roman" w:hAnsi="Times New Roman"/>
          <w:sz w:val="24"/>
          <w:szCs w:val="24"/>
        </w:rPr>
        <w:t xml:space="preserve"> sąlygoti vartotojišką laikyseną</w:t>
      </w:r>
      <w:r>
        <w:rPr>
          <w:rFonts w:ascii="Times New Roman" w:hAnsi="Times New Roman"/>
          <w:sz w:val="24"/>
          <w:szCs w:val="24"/>
        </w:rPr>
        <w:t xml:space="preserve"> iš verslo struktūrų, paprastų piliečių atžvilgiu, kuomet žmogus bus įvertinimas tik pagal savo vartotojišką potenciją, statusą, ar reprezentacinius ženklus, taip užkertant kelią tinkamai gauti viešąsias paslaugas. Traktuojant valstybę, kaip prekybos centrą, verslo kompaniją</w:t>
      </w:r>
      <w:r w:rsidR="00721614">
        <w:rPr>
          <w:rFonts w:ascii="Times New Roman" w:hAnsi="Times New Roman"/>
          <w:sz w:val="24"/>
          <w:szCs w:val="24"/>
        </w:rPr>
        <w:t>,</w:t>
      </w:r>
      <w:r>
        <w:rPr>
          <w:rFonts w:ascii="Times New Roman" w:hAnsi="Times New Roman"/>
          <w:sz w:val="24"/>
          <w:szCs w:val="24"/>
        </w:rPr>
        <w:t xml:space="preserve"> išryškėja ir tarp institucinės konkurencijos aspektas, tiek</w:t>
      </w:r>
      <w:r w:rsidR="00CA5F7D">
        <w:rPr>
          <w:rFonts w:ascii="Times New Roman" w:hAnsi="Times New Roman"/>
          <w:sz w:val="24"/>
          <w:szCs w:val="24"/>
        </w:rPr>
        <w:t xml:space="preserve"> finansine prasme, tiek </w:t>
      </w:r>
      <w:r>
        <w:rPr>
          <w:rFonts w:ascii="Times New Roman" w:hAnsi="Times New Roman"/>
          <w:sz w:val="24"/>
          <w:szCs w:val="24"/>
        </w:rPr>
        <w:t xml:space="preserve">viešosios politikos, projektų įgyvendinimo atžvilgiu (Osborne, 1992). Diegiant naujosios viešosios vadybos metodus, </w:t>
      </w:r>
      <w:r w:rsidR="00721614">
        <w:rPr>
          <w:rFonts w:ascii="Times New Roman" w:hAnsi="Times New Roman"/>
          <w:sz w:val="24"/>
          <w:szCs w:val="24"/>
        </w:rPr>
        <w:t>buvo tikimasi, jog konkurencija</w:t>
      </w:r>
      <w:r>
        <w:rPr>
          <w:rFonts w:ascii="Times New Roman" w:hAnsi="Times New Roman"/>
          <w:sz w:val="24"/>
          <w:szCs w:val="24"/>
        </w:rPr>
        <w:t xml:space="preserve"> turėtų pagerinti viešųjų paslaugų kokybę, tačiau postmodernistiniam vartotojiškumo kontekste, konkurencinė aplinka viešajame sektoriuje</w:t>
      </w:r>
      <w:r w:rsidR="00721614">
        <w:rPr>
          <w:rFonts w:ascii="Times New Roman" w:hAnsi="Times New Roman"/>
          <w:sz w:val="24"/>
          <w:szCs w:val="24"/>
        </w:rPr>
        <w:t>,</w:t>
      </w:r>
      <w:r>
        <w:rPr>
          <w:rFonts w:ascii="Times New Roman" w:hAnsi="Times New Roman"/>
          <w:sz w:val="24"/>
          <w:szCs w:val="24"/>
        </w:rPr>
        <w:t xml:space="preserve"> priešingai</w:t>
      </w:r>
      <w:r w:rsidR="00721614">
        <w:rPr>
          <w:rFonts w:ascii="Times New Roman" w:hAnsi="Times New Roman"/>
          <w:sz w:val="24"/>
          <w:szCs w:val="24"/>
        </w:rPr>
        <w:t>,</w:t>
      </w:r>
      <w:r>
        <w:rPr>
          <w:rFonts w:ascii="Times New Roman" w:hAnsi="Times New Roman"/>
          <w:sz w:val="24"/>
          <w:szCs w:val="24"/>
        </w:rPr>
        <w:t xml:space="preserve"> gali sukelti konfliktines situacijas, o ne tobulinti tarp institucinę kooperaciją, kuri yra būtinas komponentas darniam ir optimaliam valdymui. Todėl Noordhoekas ir Saneris (2005) teisingai pastebi, jog valstybės redukcija iki verslo kompanijos statuso yra neigiamas reiškinys viešajam administravimui. Pritariant autoriams, būtina suvokti, jog valstybės ir verslo misija manichėjiškai skiriasi, taip pat galima teigti, jog valstybės pavertinimas verslo kompaniją tai ne tik neigiamas reiškinys, bet ir</w:t>
      </w:r>
      <w:r w:rsidR="005B2466">
        <w:rPr>
          <w:rFonts w:ascii="Times New Roman" w:hAnsi="Times New Roman"/>
          <w:sz w:val="24"/>
          <w:szCs w:val="24"/>
        </w:rPr>
        <w:t xml:space="preserve"> ryški vartotojiškumo apraišką.</w:t>
      </w:r>
    </w:p>
    <w:p w:rsidR="005B2466" w:rsidRDefault="00352065" w:rsidP="005B2466">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lastRenderedPageBreak/>
        <w:t>Trečiasis argument</w:t>
      </w:r>
      <w:r w:rsidR="00CA5F7D">
        <w:rPr>
          <w:rFonts w:ascii="Times New Roman" w:hAnsi="Times New Roman"/>
          <w:sz w:val="24"/>
          <w:szCs w:val="24"/>
        </w:rPr>
        <w:t>as orientuotas į požiūrio į patį</w:t>
      </w:r>
      <w:r>
        <w:rPr>
          <w:rFonts w:ascii="Times New Roman" w:hAnsi="Times New Roman"/>
          <w:sz w:val="24"/>
          <w:szCs w:val="24"/>
        </w:rPr>
        <w:t xml:space="preserve"> valstybės tarnautoją kaitą, viešojo administravimo modelių transformacijos kontekste. Tradiciniame, biurokratiniame modelyje, jo struktūroje buvo įtvirtinami principai, siekiant valstybės tarnautojui užtikrinti daugybę garantijų ir privilegijų, kaip ilgalaikes darbo perspektyvas, galimybę kilti karjeros laiptais, atlyginimą nepriklausanti nuo rezultatų, aiškiai apibrėžtas veiklos sritis (Weber, 1978). Naujoji viešoji vadyba, autorių nuomone, kaip vartotojiškas produktas, siekdama pakeisti „neefektyvią“ </w:t>
      </w:r>
      <w:r w:rsidR="00CA5F7D">
        <w:rPr>
          <w:rFonts w:ascii="Times New Roman" w:hAnsi="Times New Roman"/>
          <w:sz w:val="24"/>
          <w:szCs w:val="24"/>
        </w:rPr>
        <w:t xml:space="preserve"> </w:t>
      </w:r>
      <w:r>
        <w:rPr>
          <w:rFonts w:ascii="Times New Roman" w:hAnsi="Times New Roman"/>
          <w:sz w:val="24"/>
          <w:szCs w:val="24"/>
        </w:rPr>
        <w:t>valdymo aparato būklę, įveda savo principus, pirmiausiai išbalansuodama iki tol nusistovėjusią biurokratinio modelio struktūrą. Naujosios viešosios vadybos kontekste, valstybės tarnautojai pradedami traktuoti kaip žmogiškieji ištekliai (Ritz, 2004). Pats žodis ištekliai, pirmiausiai implikuoja tai, jog sukuriamas įspūdis, jog valstybės tarnautojas kaip ir visi kiti objektai vartotojiškumo kontekste yra prekė, kuria galima disponuoti, vykdant kitus vartotojiškumo ciklo imperatyvus, kaip įvertinti, įsigyt ir išmesti, valdymo kontekste naudojant subtilesnę retoriką, kaip atranka, kontraktų sistema, ar nekonkurencingumas (</w:t>
      </w:r>
      <w:r>
        <w:rPr>
          <w:rFonts w:ascii="Times New Roman" w:eastAsia="TimesNewRomanPSMT" w:hAnsi="Times New Roman"/>
          <w:sz w:val="24"/>
          <w:szCs w:val="24"/>
        </w:rPr>
        <w:t>Peters, Waterman, 1982)</w:t>
      </w:r>
      <w:r>
        <w:rPr>
          <w:rFonts w:ascii="Times New Roman" w:hAnsi="Times New Roman"/>
          <w:sz w:val="24"/>
          <w:szCs w:val="24"/>
        </w:rPr>
        <w:t>. Valstybės tarnautojas, kaip ir visos prekės prekybos centre yra įvertinamos pagal specifinius kriterijus, siekiama atskleisti jo savybių atitikimą nustatytiems normatyvams. Kita vertus, šiame kontekste išryškėja ir dar viena naujosios viešosios vadybos dviprasmybė. Viena vertus, sukuriant kontraktų sistemą, nustatant ekonominius efektyvumo kriterijus valstybės tarnautojams, taip minimizuojant Wėberinės struktūros privilegijas, išbala</w:t>
      </w:r>
      <w:r w:rsidR="00CA5F7D">
        <w:rPr>
          <w:rFonts w:ascii="Times New Roman" w:hAnsi="Times New Roman"/>
          <w:sz w:val="24"/>
          <w:szCs w:val="24"/>
        </w:rPr>
        <w:t>nsuojama nusistovėjusi struktūra</w:t>
      </w:r>
      <w:r>
        <w:rPr>
          <w:rFonts w:ascii="Times New Roman" w:hAnsi="Times New Roman"/>
          <w:sz w:val="24"/>
          <w:szCs w:val="24"/>
        </w:rPr>
        <w:t>, tačiau kita vertus, kartu su naująją viešąją vadyba stengiamasis integruoti privačiame sektoriuje išpopuliarėjusias, įvairiausias, humanistines, psichologines motyvacijos teorijas, kurios naujosios viešosios vadybos kontekste, tarsi tūrėtų patenkinti žmogiškuosius poreikius, kurie ir taip jau buvo reflektuojami tradicinio viešojo administravimo modelio struktūroje. Šis reabilitacinis bandymas, išryškina naujosios viešosios vadybos paradoksą, reformuojant tradicinę struktūrą ir vėl yra stengiamasi sugrįžti prie jos logikos pasitelkiant kitus, vadybinius, psichologinius instrumentus. Tai supra</w:t>
      </w:r>
      <w:r w:rsidR="00CA5F7D">
        <w:rPr>
          <w:rFonts w:ascii="Times New Roman" w:hAnsi="Times New Roman"/>
          <w:sz w:val="24"/>
          <w:szCs w:val="24"/>
        </w:rPr>
        <w:t>ntant, yra būtina kelti klausimą</w:t>
      </w:r>
      <w:r>
        <w:rPr>
          <w:rFonts w:ascii="Times New Roman" w:hAnsi="Times New Roman"/>
          <w:sz w:val="24"/>
          <w:szCs w:val="24"/>
        </w:rPr>
        <w:t xml:space="preserve">, jog galbūt tradicinis, biurokratinis modelis buvo pernelyg intencionaliai demonizuotas, stengiantis viešojo sektoriaus problematikas sufokusuoti į egzistuojančios sistemos kritiką, kaltę suverčiant ne taikymo praktikai, realiam šio modelio įgyvendinimui, o teoriniams normatyvams (Tumėnas, 2008). Tačiau kita vertus, taip pat šį bandymą galima pabandyti paaiškinti pasitelkiant ir postmodernizmo filosofo J. Derridos dekonstrukcijos logiką. Išardant esamą struktūrą ir vėl stengiamasi sukurti panašią, tik kitomis priemonės. Postmodernizmo kultūrinės paradigmos fone, viską yra būtina dekonstruoti ir įvertinti iš naujo (Derrida, </w:t>
      </w:r>
      <w:r w:rsidRPr="00B14C29">
        <w:rPr>
          <w:rFonts w:ascii="Times New Roman" w:hAnsi="Times New Roman"/>
          <w:sz w:val="24"/>
          <w:szCs w:val="24"/>
        </w:rPr>
        <w:t>1967).</w:t>
      </w:r>
      <w:r w:rsidR="005B2466">
        <w:rPr>
          <w:rFonts w:ascii="Times New Roman" w:hAnsi="Times New Roman"/>
          <w:sz w:val="24"/>
          <w:szCs w:val="24"/>
        </w:rPr>
        <w:t xml:space="preserve"> </w:t>
      </w:r>
    </w:p>
    <w:p w:rsidR="00352065" w:rsidRPr="005B2466" w:rsidRDefault="00352065" w:rsidP="005B2466">
      <w:pPr>
        <w:pStyle w:val="Pagrindiniotekstotrauka"/>
        <w:autoSpaceDE w:val="0"/>
        <w:autoSpaceDN w:val="0"/>
        <w:adjustRightInd w:val="0"/>
        <w:rPr>
          <w:rFonts w:cstheme="minorBidi"/>
          <w:lang w:val="en-US"/>
        </w:rPr>
      </w:pPr>
      <w:r w:rsidRPr="005B2466">
        <w:rPr>
          <w:rFonts w:cstheme="minorBidi"/>
          <w:lang w:val="en-US"/>
        </w:rPr>
        <w:t xml:space="preserve">Apibendrinant, galima teigti, jog iškristalizavus vartotojiškumo apraiškas naujosios viešosios vadybos kontekste, išryškėjo jog tiek kapitalizmo, kaip vieno iš vartotojiškumo priežasčių, tiek naujosios viešosios vadybos genezė sietina su anglosaksiškais kraštais. Geografinės sąsajos, užtikrino sėkmingą naujosios viešosios vadybos implementaciją ir vartotojiškumo logikos integraciją. Išanalizavus šios koncepcijos struktūrą, taip pat paaiškėjo, jog esminės orientacijos, naujosios </w:t>
      </w:r>
      <w:r w:rsidRPr="005B2466">
        <w:rPr>
          <w:rFonts w:cstheme="minorBidi"/>
          <w:lang w:val="en-US"/>
        </w:rPr>
        <w:lastRenderedPageBreak/>
        <w:t>viešosios vadybos reformose tampa požiūris į pilietį kaip į klientą, ekonomizaciniai bei kiekybiniai rodikliai, kapitalistinė konkurencija tarp institucijų, taip pagrindžiant vartotojiškumo logiką. Paminėtina ir tai, jog kartu su naująją viešąją vadyba, išbalansuojant nusistovėjusio tradicinio, biurokratinio modelio struktūrą, integruojamas požiūris par</w:t>
      </w:r>
      <w:r w:rsidR="00CA5F7D" w:rsidRPr="005B2466">
        <w:rPr>
          <w:rFonts w:cstheme="minorBidi"/>
          <w:lang w:val="en-US"/>
        </w:rPr>
        <w:t>emtas žmogiškaisiais ištekliais. N</w:t>
      </w:r>
      <w:r w:rsidRPr="005B2466">
        <w:rPr>
          <w:rFonts w:cstheme="minorBidi"/>
          <w:lang w:val="en-US"/>
        </w:rPr>
        <w:t>audojant šią retoriką, individas, tiesiogiai redukuojamas iki prekės statuso valstybės ir organizacijų atžvilgiu, taip patvirtinant vartotojiškumo kaip postmodernios visuomenės bruožo persismelkimą į valstybės valdymo sferą. Todėl siekiant tobulinti valdymo metodikas, būtina suvokti, jog vartotojiškumo bruožai viešajam administravimui, viešųjų paslaugų teikimo atžvilgiu, visuomenei bei trečiojo sektoriaus organizacijoms gali turėti destruktyvių padarinių.  Ad hoc valstybė turėtų iš naujo įvertinti, kas yra pamatinis prioritetas ir ar visos viešosios sritys ir procesai gali būti redukuojami iki ekonominių išraiškų, vartotojiškos logikos kontekste apsprendžiančių jų efektyvumą, tada būtų galima atrasti atsakymą, ar postmodernistiniam viešajame administravime, valstybė turėtų sekti naujosios viešosios vadybos diktuojama logika?</w:t>
      </w:r>
    </w:p>
    <w:p w:rsidR="005B2466" w:rsidRDefault="005B2466" w:rsidP="005B2466">
      <w:pPr>
        <w:autoSpaceDE w:val="0"/>
        <w:autoSpaceDN w:val="0"/>
        <w:adjustRightInd w:val="0"/>
        <w:spacing w:after="0" w:line="360" w:lineRule="auto"/>
        <w:ind w:firstLine="851"/>
        <w:jc w:val="both"/>
        <w:rPr>
          <w:rFonts w:ascii="Times New Roman" w:hAnsi="Times New Roman"/>
          <w:sz w:val="24"/>
          <w:szCs w:val="24"/>
        </w:rPr>
      </w:pPr>
    </w:p>
    <w:p w:rsidR="00512D99" w:rsidRPr="005B2466" w:rsidRDefault="005B2466" w:rsidP="005B2466">
      <w:pPr>
        <w:autoSpaceDE w:val="0"/>
        <w:autoSpaceDN w:val="0"/>
        <w:adjustRightInd w:val="0"/>
        <w:spacing w:after="0" w:line="360" w:lineRule="auto"/>
        <w:jc w:val="center"/>
        <w:rPr>
          <w:rFonts w:ascii="Times New Roman" w:hAnsi="Times New Roman" w:cs="Times New Roman"/>
          <w:sz w:val="24"/>
          <w:szCs w:val="24"/>
        </w:rPr>
      </w:pPr>
      <w:r w:rsidRPr="005B2466">
        <w:rPr>
          <w:rFonts w:ascii="Times New Roman" w:hAnsi="Times New Roman" w:cs="Times New Roman"/>
          <w:i/>
          <w:sz w:val="24"/>
          <w:szCs w:val="24"/>
        </w:rPr>
        <w:t xml:space="preserve">6. </w:t>
      </w:r>
      <w:r w:rsidR="00512D99" w:rsidRPr="005B2466">
        <w:rPr>
          <w:rFonts w:ascii="Times New Roman" w:hAnsi="Times New Roman" w:cs="Times New Roman"/>
          <w:i/>
          <w:sz w:val="24"/>
          <w:szCs w:val="24"/>
        </w:rPr>
        <w:t>lentelė.</w:t>
      </w:r>
      <w:r w:rsidR="00512D99" w:rsidRPr="005B2466">
        <w:rPr>
          <w:rFonts w:ascii="Times New Roman" w:hAnsi="Times New Roman" w:cs="Times New Roman"/>
          <w:sz w:val="24"/>
          <w:szCs w:val="24"/>
        </w:rPr>
        <w:t xml:space="preserve"> Vartotojiškumo ir naujosios viešosios vadybos santykį pagrindžiantys aspektai</w:t>
      </w:r>
    </w:p>
    <w:tbl>
      <w:tblPr>
        <w:tblStyle w:val="Lentelstinklelis"/>
        <w:tblW w:w="0" w:type="auto"/>
        <w:tblLook w:val="04A0" w:firstRow="1" w:lastRow="0" w:firstColumn="1" w:lastColumn="0" w:noHBand="0" w:noVBand="1"/>
      </w:tblPr>
      <w:tblGrid>
        <w:gridCol w:w="4927"/>
        <w:gridCol w:w="4927"/>
      </w:tblGrid>
      <w:tr w:rsidR="00512D99" w:rsidTr="00F34F10">
        <w:tc>
          <w:tcPr>
            <w:tcW w:w="4927" w:type="dxa"/>
          </w:tcPr>
          <w:p w:rsidR="00512D99" w:rsidRPr="005B2466" w:rsidRDefault="00512D99" w:rsidP="005B2466">
            <w:pPr>
              <w:autoSpaceDE w:val="0"/>
              <w:autoSpaceDN w:val="0"/>
              <w:adjustRightInd w:val="0"/>
              <w:spacing w:line="276" w:lineRule="auto"/>
              <w:jc w:val="center"/>
              <w:rPr>
                <w:rFonts w:ascii="Times New Roman" w:hAnsi="Times New Roman"/>
                <w:b/>
                <w:sz w:val="24"/>
                <w:szCs w:val="24"/>
                <w:lang w:val="lt-LT"/>
              </w:rPr>
            </w:pPr>
            <w:r w:rsidRPr="005B2466">
              <w:rPr>
                <w:rFonts w:ascii="Times New Roman" w:hAnsi="Times New Roman"/>
                <w:b/>
                <w:sz w:val="24"/>
                <w:szCs w:val="24"/>
                <w:lang w:val="lt-LT"/>
              </w:rPr>
              <w:t>Naujoji viešoji vadyba</w:t>
            </w:r>
          </w:p>
        </w:tc>
        <w:tc>
          <w:tcPr>
            <w:tcW w:w="4927" w:type="dxa"/>
          </w:tcPr>
          <w:p w:rsidR="00512D99" w:rsidRPr="005B2466" w:rsidRDefault="00512D99" w:rsidP="005B2466">
            <w:pPr>
              <w:autoSpaceDE w:val="0"/>
              <w:autoSpaceDN w:val="0"/>
              <w:adjustRightInd w:val="0"/>
              <w:spacing w:line="276" w:lineRule="auto"/>
              <w:jc w:val="center"/>
              <w:rPr>
                <w:rFonts w:ascii="Times New Roman" w:hAnsi="Times New Roman"/>
                <w:b/>
                <w:sz w:val="24"/>
                <w:szCs w:val="24"/>
              </w:rPr>
            </w:pPr>
            <w:r w:rsidRPr="005B2466">
              <w:rPr>
                <w:rFonts w:ascii="Times New Roman" w:hAnsi="Times New Roman"/>
                <w:b/>
                <w:sz w:val="24"/>
                <w:szCs w:val="24"/>
              </w:rPr>
              <w:t>Vartotojiškumas</w:t>
            </w:r>
          </w:p>
        </w:tc>
      </w:tr>
      <w:tr w:rsidR="00512D99" w:rsidTr="00F34F10">
        <w:tc>
          <w:tcPr>
            <w:tcW w:w="4927" w:type="dxa"/>
          </w:tcPr>
          <w:p w:rsidR="00512D99" w:rsidRPr="005B2466" w:rsidRDefault="00FC4C4F" w:rsidP="005B2466">
            <w:pPr>
              <w:autoSpaceDE w:val="0"/>
              <w:autoSpaceDN w:val="0"/>
              <w:adjustRightInd w:val="0"/>
              <w:spacing w:line="276" w:lineRule="auto"/>
              <w:jc w:val="both"/>
              <w:rPr>
                <w:rFonts w:ascii="Times New Roman" w:hAnsi="Times New Roman"/>
                <w:sz w:val="24"/>
                <w:szCs w:val="24"/>
              </w:rPr>
            </w:pPr>
            <w:r w:rsidRPr="005B2466">
              <w:rPr>
                <w:rFonts w:ascii="Times New Roman" w:hAnsi="Times New Roman"/>
                <w:sz w:val="24"/>
                <w:szCs w:val="24"/>
              </w:rPr>
              <w:t xml:space="preserve"> Valstybės tarnautojai kaip žmogiškieji ištekliai – prekės, kuriomis galima disponuoti vykdant vartotojiškumo imperatyvus : įvertinti, įsigyti ar išmesti</w:t>
            </w:r>
            <w:r w:rsidR="00F42D82" w:rsidRPr="005B2466">
              <w:rPr>
                <w:rFonts w:ascii="Times New Roman" w:hAnsi="Times New Roman"/>
                <w:sz w:val="24"/>
                <w:szCs w:val="24"/>
              </w:rPr>
              <w:t xml:space="preserve"> (kontraktų sistema)</w:t>
            </w:r>
          </w:p>
        </w:tc>
        <w:tc>
          <w:tcPr>
            <w:tcW w:w="4927" w:type="dxa"/>
          </w:tcPr>
          <w:p w:rsidR="00512D99" w:rsidRPr="005B2466" w:rsidRDefault="00FC4C4F" w:rsidP="005B2466">
            <w:pPr>
              <w:autoSpaceDE w:val="0"/>
              <w:autoSpaceDN w:val="0"/>
              <w:adjustRightInd w:val="0"/>
              <w:spacing w:line="276" w:lineRule="auto"/>
              <w:jc w:val="both"/>
              <w:rPr>
                <w:rFonts w:ascii="Times New Roman" w:hAnsi="Times New Roman"/>
                <w:sz w:val="24"/>
                <w:szCs w:val="24"/>
              </w:rPr>
            </w:pPr>
            <w:r w:rsidRPr="005B2466">
              <w:rPr>
                <w:rFonts w:ascii="Times New Roman" w:hAnsi="Times New Roman"/>
                <w:sz w:val="24"/>
                <w:szCs w:val="24"/>
              </w:rPr>
              <w:t>Individo redukcija iki prekės statuso</w:t>
            </w:r>
          </w:p>
        </w:tc>
      </w:tr>
      <w:tr w:rsidR="00512D99" w:rsidTr="00F34F10">
        <w:tc>
          <w:tcPr>
            <w:tcW w:w="4927" w:type="dxa"/>
          </w:tcPr>
          <w:p w:rsidR="00512D99" w:rsidRPr="005B2466" w:rsidRDefault="00F42D82" w:rsidP="007D63CF">
            <w:pPr>
              <w:autoSpaceDE w:val="0"/>
              <w:autoSpaceDN w:val="0"/>
              <w:adjustRightInd w:val="0"/>
              <w:spacing w:line="276" w:lineRule="auto"/>
              <w:rPr>
                <w:rFonts w:ascii="Times New Roman" w:hAnsi="Times New Roman"/>
                <w:sz w:val="24"/>
                <w:szCs w:val="24"/>
              </w:rPr>
            </w:pPr>
            <w:r w:rsidRPr="005B2466">
              <w:rPr>
                <w:rFonts w:ascii="Times New Roman" w:hAnsi="Times New Roman"/>
                <w:sz w:val="24"/>
                <w:szCs w:val="24"/>
              </w:rPr>
              <w:t>Modelio g</w:t>
            </w:r>
            <w:r w:rsidR="00923548" w:rsidRPr="005B2466">
              <w:rPr>
                <w:rFonts w:ascii="Times New Roman" w:hAnsi="Times New Roman"/>
                <w:sz w:val="24"/>
                <w:szCs w:val="24"/>
              </w:rPr>
              <w:t>enezė sietina su anglosaksiškais kraštais</w:t>
            </w:r>
          </w:p>
        </w:tc>
        <w:tc>
          <w:tcPr>
            <w:tcW w:w="4927" w:type="dxa"/>
          </w:tcPr>
          <w:p w:rsidR="00512D99" w:rsidRPr="005B2466" w:rsidRDefault="00923548" w:rsidP="005B2466">
            <w:pPr>
              <w:autoSpaceDE w:val="0"/>
              <w:autoSpaceDN w:val="0"/>
              <w:adjustRightInd w:val="0"/>
              <w:spacing w:line="276" w:lineRule="auto"/>
              <w:jc w:val="both"/>
              <w:rPr>
                <w:rFonts w:ascii="Times New Roman" w:hAnsi="Times New Roman"/>
                <w:sz w:val="24"/>
                <w:szCs w:val="24"/>
              </w:rPr>
            </w:pPr>
            <w:r w:rsidRPr="005B2466">
              <w:rPr>
                <w:rFonts w:ascii="Times New Roman" w:hAnsi="Times New Roman"/>
                <w:sz w:val="24"/>
                <w:szCs w:val="24"/>
              </w:rPr>
              <w:t>Ekonominė kapitalizmo sistema sietina su anglosaksų šalimias. Vartotojiškumas kaip viena iš kapitalizmo pasėkmių</w:t>
            </w:r>
          </w:p>
        </w:tc>
      </w:tr>
      <w:tr w:rsidR="00512D99" w:rsidTr="00F34F10">
        <w:tc>
          <w:tcPr>
            <w:tcW w:w="4927" w:type="dxa"/>
          </w:tcPr>
          <w:p w:rsidR="00512D99" w:rsidRPr="005B2466" w:rsidRDefault="00931510" w:rsidP="007D63CF">
            <w:pPr>
              <w:autoSpaceDE w:val="0"/>
              <w:autoSpaceDN w:val="0"/>
              <w:adjustRightInd w:val="0"/>
              <w:spacing w:line="276" w:lineRule="auto"/>
              <w:rPr>
                <w:rFonts w:ascii="Times New Roman" w:hAnsi="Times New Roman"/>
                <w:sz w:val="24"/>
                <w:szCs w:val="24"/>
              </w:rPr>
            </w:pPr>
            <w:r w:rsidRPr="005B2466">
              <w:rPr>
                <w:rFonts w:ascii="Times New Roman" w:hAnsi="Times New Roman"/>
                <w:sz w:val="24"/>
                <w:szCs w:val="24"/>
              </w:rPr>
              <w:t>Kiekybinių efektyvumo rodiklių suabsoliutinimas</w:t>
            </w:r>
          </w:p>
        </w:tc>
        <w:tc>
          <w:tcPr>
            <w:tcW w:w="4927" w:type="dxa"/>
          </w:tcPr>
          <w:p w:rsidR="00512D99" w:rsidRPr="005B2466" w:rsidRDefault="00931510" w:rsidP="005B2466">
            <w:pPr>
              <w:autoSpaceDE w:val="0"/>
              <w:autoSpaceDN w:val="0"/>
              <w:adjustRightInd w:val="0"/>
              <w:spacing w:line="276" w:lineRule="auto"/>
              <w:jc w:val="both"/>
              <w:rPr>
                <w:rFonts w:ascii="Times New Roman" w:hAnsi="Times New Roman"/>
                <w:sz w:val="24"/>
                <w:szCs w:val="24"/>
              </w:rPr>
            </w:pPr>
            <w:r w:rsidRPr="005B2466">
              <w:rPr>
                <w:rFonts w:ascii="Times New Roman" w:hAnsi="Times New Roman"/>
                <w:sz w:val="24"/>
                <w:szCs w:val="24"/>
              </w:rPr>
              <w:t>Vartotojiškumas kaip infliacinė, kiekybinė, vartojimo transformacija</w:t>
            </w:r>
          </w:p>
        </w:tc>
      </w:tr>
      <w:tr w:rsidR="00512D99" w:rsidTr="00F34F10">
        <w:tc>
          <w:tcPr>
            <w:tcW w:w="4927" w:type="dxa"/>
          </w:tcPr>
          <w:p w:rsidR="00512D99" w:rsidRPr="005B2466" w:rsidRDefault="00840DF6" w:rsidP="007D63CF">
            <w:pPr>
              <w:autoSpaceDE w:val="0"/>
              <w:autoSpaceDN w:val="0"/>
              <w:adjustRightInd w:val="0"/>
              <w:spacing w:line="276" w:lineRule="auto"/>
              <w:rPr>
                <w:rFonts w:ascii="Times New Roman" w:hAnsi="Times New Roman"/>
                <w:sz w:val="24"/>
                <w:szCs w:val="24"/>
              </w:rPr>
            </w:pPr>
            <w:r w:rsidRPr="005B2466">
              <w:rPr>
                <w:rFonts w:ascii="Times New Roman" w:hAnsi="Times New Roman"/>
                <w:sz w:val="24"/>
                <w:szCs w:val="24"/>
              </w:rPr>
              <w:t>Valstybė kaip prekybos centras, orientacija į klientą</w:t>
            </w:r>
          </w:p>
        </w:tc>
        <w:tc>
          <w:tcPr>
            <w:tcW w:w="4927" w:type="dxa"/>
          </w:tcPr>
          <w:p w:rsidR="00512D99" w:rsidRPr="005B2466" w:rsidRDefault="00840DF6" w:rsidP="005B2466">
            <w:pPr>
              <w:autoSpaceDE w:val="0"/>
              <w:autoSpaceDN w:val="0"/>
              <w:adjustRightInd w:val="0"/>
              <w:spacing w:line="276" w:lineRule="auto"/>
              <w:jc w:val="both"/>
              <w:rPr>
                <w:rFonts w:ascii="Times New Roman" w:hAnsi="Times New Roman"/>
                <w:sz w:val="24"/>
                <w:szCs w:val="24"/>
              </w:rPr>
            </w:pPr>
            <w:r w:rsidRPr="005B2466">
              <w:rPr>
                <w:rFonts w:ascii="Times New Roman" w:hAnsi="Times New Roman"/>
                <w:sz w:val="24"/>
                <w:szCs w:val="24"/>
              </w:rPr>
              <w:t xml:space="preserve"> Daugelio gyvenimo sričių ekonomizacija</w:t>
            </w:r>
          </w:p>
        </w:tc>
      </w:tr>
      <w:tr w:rsidR="00512D99" w:rsidTr="00F34F10">
        <w:trPr>
          <w:trHeight w:val="363"/>
        </w:trPr>
        <w:tc>
          <w:tcPr>
            <w:tcW w:w="4927" w:type="dxa"/>
          </w:tcPr>
          <w:p w:rsidR="00512D99" w:rsidRPr="005B2466" w:rsidRDefault="0071536E" w:rsidP="007D63CF">
            <w:pPr>
              <w:autoSpaceDE w:val="0"/>
              <w:autoSpaceDN w:val="0"/>
              <w:adjustRightInd w:val="0"/>
              <w:spacing w:line="276" w:lineRule="auto"/>
              <w:rPr>
                <w:rFonts w:ascii="Times New Roman" w:hAnsi="Times New Roman"/>
                <w:sz w:val="24"/>
                <w:szCs w:val="24"/>
              </w:rPr>
            </w:pPr>
            <w:r w:rsidRPr="005B2466">
              <w:rPr>
                <w:rFonts w:ascii="Times New Roman" w:hAnsi="Times New Roman"/>
                <w:sz w:val="24"/>
                <w:szCs w:val="24"/>
              </w:rPr>
              <w:t>Socialinės, sveikatos, švietimo sferų privatizacija</w:t>
            </w:r>
          </w:p>
        </w:tc>
        <w:tc>
          <w:tcPr>
            <w:tcW w:w="4927" w:type="dxa"/>
          </w:tcPr>
          <w:p w:rsidR="00512D99" w:rsidRPr="005B2466" w:rsidRDefault="0071536E" w:rsidP="005B2466">
            <w:pPr>
              <w:autoSpaceDE w:val="0"/>
              <w:autoSpaceDN w:val="0"/>
              <w:adjustRightInd w:val="0"/>
              <w:spacing w:line="276" w:lineRule="auto"/>
              <w:jc w:val="both"/>
              <w:rPr>
                <w:rFonts w:ascii="Times New Roman" w:hAnsi="Times New Roman"/>
                <w:sz w:val="24"/>
                <w:szCs w:val="24"/>
              </w:rPr>
            </w:pPr>
            <w:r w:rsidRPr="005B2466">
              <w:rPr>
                <w:rFonts w:ascii="Times New Roman" w:hAnsi="Times New Roman"/>
                <w:sz w:val="24"/>
                <w:szCs w:val="24"/>
              </w:rPr>
              <w:t xml:space="preserve"> Maksimali finansinė nauda</w:t>
            </w:r>
          </w:p>
        </w:tc>
      </w:tr>
      <w:tr w:rsidR="00620BC4" w:rsidTr="00F34F10">
        <w:trPr>
          <w:trHeight w:val="363"/>
        </w:trPr>
        <w:tc>
          <w:tcPr>
            <w:tcW w:w="4927" w:type="dxa"/>
          </w:tcPr>
          <w:p w:rsidR="00620BC4" w:rsidRPr="005B2466" w:rsidRDefault="00620BC4" w:rsidP="007D63CF">
            <w:pPr>
              <w:autoSpaceDE w:val="0"/>
              <w:autoSpaceDN w:val="0"/>
              <w:adjustRightInd w:val="0"/>
              <w:spacing w:line="276" w:lineRule="auto"/>
              <w:rPr>
                <w:rFonts w:ascii="Times New Roman" w:hAnsi="Times New Roman"/>
                <w:sz w:val="24"/>
                <w:szCs w:val="24"/>
              </w:rPr>
            </w:pPr>
            <w:r w:rsidRPr="005B2466">
              <w:rPr>
                <w:rFonts w:ascii="Times New Roman" w:hAnsi="Times New Roman"/>
                <w:sz w:val="24"/>
                <w:szCs w:val="24"/>
              </w:rPr>
              <w:t>Naujoji viešoji vadyba – kaip nuolatinė modernizacija</w:t>
            </w:r>
          </w:p>
        </w:tc>
        <w:tc>
          <w:tcPr>
            <w:tcW w:w="4927" w:type="dxa"/>
          </w:tcPr>
          <w:p w:rsidR="00620BC4" w:rsidRPr="005B2466" w:rsidRDefault="00620BC4" w:rsidP="005B2466">
            <w:pPr>
              <w:autoSpaceDE w:val="0"/>
              <w:autoSpaceDN w:val="0"/>
              <w:adjustRightInd w:val="0"/>
              <w:spacing w:line="276" w:lineRule="auto"/>
              <w:jc w:val="both"/>
              <w:rPr>
                <w:rFonts w:ascii="Times New Roman" w:hAnsi="Times New Roman"/>
                <w:sz w:val="24"/>
                <w:szCs w:val="24"/>
              </w:rPr>
            </w:pPr>
            <w:r w:rsidRPr="005B2466">
              <w:rPr>
                <w:rFonts w:ascii="Times New Roman" w:hAnsi="Times New Roman"/>
                <w:sz w:val="24"/>
                <w:szCs w:val="24"/>
              </w:rPr>
              <w:t xml:space="preserve"> Modernizacija, užuot buvusi vienkartinė operacija, virto  nuolatine socialinių ir politinių institucijų būsena, vis labiau naikinančia trukmės bei ilgalaikio apdairumo vertę ir stiprinančia netikrumo, laikinumo ir nuolatinės parengties atmosferą, taip būdingą prekių rinkoms.</w:t>
            </w:r>
          </w:p>
        </w:tc>
      </w:tr>
    </w:tbl>
    <w:p w:rsidR="00F34F10" w:rsidRPr="006E0D00" w:rsidRDefault="00F34F10" w:rsidP="00F34F10">
      <w:pPr>
        <w:spacing w:after="0" w:line="360" w:lineRule="auto"/>
        <w:jc w:val="both"/>
        <w:rPr>
          <w:rFonts w:ascii="Times New Roman" w:hAnsi="Times New Roman"/>
          <w:sz w:val="20"/>
          <w:szCs w:val="20"/>
        </w:rPr>
      </w:pPr>
      <w:r w:rsidRPr="006E0D00">
        <w:rPr>
          <w:rFonts w:ascii="Times New Roman" w:hAnsi="Times New Roman" w:hint="eastAsia"/>
          <w:b/>
          <w:sz w:val="20"/>
          <w:szCs w:val="20"/>
        </w:rPr>
        <w:t>Š</w:t>
      </w:r>
      <w:r w:rsidRPr="006E0D00">
        <w:rPr>
          <w:rFonts w:ascii="Times New Roman" w:hAnsi="Times New Roman"/>
          <w:b/>
          <w:sz w:val="20"/>
          <w:szCs w:val="20"/>
        </w:rPr>
        <w:t>altinis</w:t>
      </w:r>
      <w:r w:rsidRPr="006E0D00">
        <w:rPr>
          <w:rFonts w:ascii="Times New Roman" w:hAnsi="Times New Roman"/>
          <w:sz w:val="20"/>
          <w:szCs w:val="20"/>
        </w:rPr>
        <w:t xml:space="preserve">: </w:t>
      </w:r>
      <w:r w:rsidR="006E0D00" w:rsidRPr="006E0D00">
        <w:rPr>
          <w:rFonts w:ascii="Times New Roman" w:hAnsi="Times New Roman" w:cs="Times New Roman"/>
          <w:sz w:val="20"/>
          <w:szCs w:val="20"/>
          <w:lang w:val="lt-LT"/>
        </w:rPr>
        <w:t xml:space="preserve">sudaryta darbo autoriaus pagal </w:t>
      </w:r>
      <w:r w:rsidRPr="006E0D00">
        <w:rPr>
          <w:rFonts w:ascii="Times New Roman" w:hAnsi="Times New Roman" w:cs="Times New Roman"/>
          <w:sz w:val="20"/>
          <w:szCs w:val="20"/>
          <w:lang w:val="lt-LT"/>
        </w:rPr>
        <w:t>Bauman</w:t>
      </w:r>
      <w:r w:rsidR="002C4B6C" w:rsidRPr="006E0D00">
        <w:rPr>
          <w:rFonts w:ascii="Times New Roman" w:hAnsi="Times New Roman" w:cs="Times New Roman"/>
          <w:sz w:val="20"/>
          <w:szCs w:val="20"/>
          <w:lang w:val="lt-LT"/>
        </w:rPr>
        <w:t>ą</w:t>
      </w:r>
      <w:r w:rsidRPr="006E0D00">
        <w:rPr>
          <w:rFonts w:ascii="Times New Roman" w:hAnsi="Times New Roman" w:cs="Times New Roman"/>
          <w:sz w:val="20"/>
          <w:szCs w:val="20"/>
          <w:lang w:val="lt-LT"/>
        </w:rPr>
        <w:t xml:space="preserve"> (2011), </w:t>
      </w:r>
      <w:r w:rsidRPr="006E0D00">
        <w:rPr>
          <w:rFonts w:ascii="Times New Roman" w:hAnsi="Times New Roman" w:cs="Times New Roman"/>
          <w:sz w:val="20"/>
          <w:szCs w:val="20"/>
        </w:rPr>
        <w:t xml:space="preserve">Ritz (2004), Noordhoek, </w:t>
      </w:r>
      <w:r w:rsidRPr="006E0D00">
        <w:rPr>
          <w:rFonts w:ascii="Times New Roman" w:hAnsi="Times New Roman" w:cs="Times New Roman"/>
          <w:bCs/>
          <w:sz w:val="20"/>
          <w:szCs w:val="20"/>
        </w:rPr>
        <w:t>Saner (2005), Osborne (1992).</w:t>
      </w:r>
    </w:p>
    <w:p w:rsidR="00620BC4" w:rsidRDefault="00620BC4" w:rsidP="00840DF6">
      <w:pPr>
        <w:autoSpaceDE w:val="0"/>
        <w:autoSpaceDN w:val="0"/>
        <w:adjustRightInd w:val="0"/>
        <w:spacing w:after="0" w:line="360" w:lineRule="auto"/>
        <w:jc w:val="both"/>
        <w:rPr>
          <w:rFonts w:ascii="Times New Roman" w:hAnsi="Times New Roman"/>
          <w:sz w:val="24"/>
          <w:szCs w:val="24"/>
        </w:rPr>
      </w:pPr>
    </w:p>
    <w:p w:rsidR="007E0582" w:rsidRPr="00F510EA" w:rsidRDefault="00F510EA" w:rsidP="005B2466">
      <w:pPr>
        <w:pStyle w:val="Antrat2"/>
        <w:rPr>
          <w:lang w:val="lt-LT"/>
        </w:rPr>
      </w:pPr>
      <w:bookmarkStart w:id="16" w:name="_Toc401388415"/>
      <w:r w:rsidRPr="00F510EA">
        <w:lastRenderedPageBreak/>
        <w:t>Besiformuojantis n</w:t>
      </w:r>
      <w:r w:rsidR="00306592" w:rsidRPr="00F510EA">
        <w:t>aujasis viešasis valdymas</w:t>
      </w:r>
      <w:bookmarkEnd w:id="16"/>
    </w:p>
    <w:p w:rsidR="005B2466" w:rsidRPr="005B2466" w:rsidRDefault="002D54DD" w:rsidP="005B2466">
      <w:pPr>
        <w:pStyle w:val="Pagrindiniotekstotrauka"/>
        <w:autoSpaceDE w:val="0"/>
        <w:autoSpaceDN w:val="0"/>
        <w:adjustRightInd w:val="0"/>
        <w:rPr>
          <w:rFonts w:cstheme="minorBidi"/>
        </w:rPr>
      </w:pPr>
      <w:r w:rsidRPr="005B2466">
        <w:rPr>
          <w:rFonts w:cstheme="minorBidi"/>
        </w:rPr>
        <w:t xml:space="preserve">Atskleidus ir įrodžius, </w:t>
      </w:r>
      <w:r w:rsidR="00657112" w:rsidRPr="005B2466">
        <w:rPr>
          <w:rFonts w:cstheme="minorBidi"/>
        </w:rPr>
        <w:t xml:space="preserve"> </w:t>
      </w:r>
      <w:r w:rsidRPr="005B2466">
        <w:rPr>
          <w:rFonts w:cstheme="minorBidi"/>
        </w:rPr>
        <w:t>jog tradicinis hierarchinis viešasis valdymas pasižymi esminiais modernizmo kultūros elementais</w:t>
      </w:r>
      <w:r w:rsidR="00C10CE9" w:rsidRPr="005B2466">
        <w:rPr>
          <w:rFonts w:cstheme="minorBidi"/>
        </w:rPr>
        <w:t xml:space="preserve"> (racionalumas, </w:t>
      </w:r>
      <w:r w:rsidR="0029368E" w:rsidRPr="005B2466">
        <w:rPr>
          <w:rFonts w:cstheme="minorBidi"/>
        </w:rPr>
        <w:t xml:space="preserve">pozityvizmas, </w:t>
      </w:r>
      <w:r w:rsidR="00C10CE9" w:rsidRPr="005B2466">
        <w:rPr>
          <w:rFonts w:cstheme="minorBidi"/>
        </w:rPr>
        <w:t>švietimo epochos vertybės, technologiškumas</w:t>
      </w:r>
      <w:r w:rsidR="00F370B2" w:rsidRPr="005B2466">
        <w:rPr>
          <w:rFonts w:cstheme="minorBidi"/>
        </w:rPr>
        <w:t xml:space="preserve">, </w:t>
      </w:r>
      <w:r w:rsidR="006A63F6" w:rsidRPr="005B2466">
        <w:rPr>
          <w:rFonts w:cstheme="minorBidi"/>
        </w:rPr>
        <w:t xml:space="preserve">mechaniniai </w:t>
      </w:r>
      <w:r w:rsidR="00F370B2" w:rsidRPr="005B2466">
        <w:rPr>
          <w:rFonts w:cstheme="minorBidi"/>
        </w:rPr>
        <w:t>kauzalistiniai ryšiai</w:t>
      </w:r>
      <w:r w:rsidR="00C10CE9" w:rsidRPr="005B2466">
        <w:rPr>
          <w:rFonts w:cstheme="minorBidi"/>
        </w:rPr>
        <w:t>)</w:t>
      </w:r>
      <w:r w:rsidRPr="005B2466">
        <w:rPr>
          <w:rFonts w:cstheme="minorBidi"/>
        </w:rPr>
        <w:t xml:space="preserve"> kurie šiuolaikinėje postmodernioje epochoje tampa vis mažiau aktualūs, o postmodernistinė naujoji viešoji vadyba nors ir pretendavo į panacėjos statusą</w:t>
      </w:r>
      <w:r w:rsidR="00704DE6" w:rsidRPr="005B2466">
        <w:rPr>
          <w:rFonts w:cstheme="minorBidi"/>
        </w:rPr>
        <w:t>,</w:t>
      </w:r>
      <w:r w:rsidRPr="005B2466">
        <w:rPr>
          <w:rFonts w:cstheme="minorBidi"/>
        </w:rPr>
        <w:t xml:space="preserve"> tiesiogiai adaptavo vartotojiškumo logiką</w:t>
      </w:r>
      <w:r w:rsidR="00C10CE9" w:rsidRPr="005B2466">
        <w:rPr>
          <w:rFonts w:cstheme="minorBidi"/>
        </w:rPr>
        <w:t xml:space="preserve"> (kiekybinių rodiklių suabsoliutinimas, orientaciją į klientą, valstybė kaip verslo organizacija)</w:t>
      </w:r>
      <w:r w:rsidRPr="005B2466">
        <w:rPr>
          <w:rFonts w:cstheme="minorBidi"/>
        </w:rPr>
        <w:t xml:space="preserve"> ir neišvengė disfunkcijų</w:t>
      </w:r>
      <w:r w:rsidR="00C10CE9" w:rsidRPr="005B2466">
        <w:rPr>
          <w:rFonts w:cstheme="minorBidi"/>
        </w:rPr>
        <w:t xml:space="preserve"> (socialinės, švietimo, sveikatos sričių ekonomizacija)</w:t>
      </w:r>
      <w:r w:rsidRPr="005B2466">
        <w:rPr>
          <w:rFonts w:cstheme="minorBidi"/>
        </w:rPr>
        <w:t>, valdymo diskurse formuojasi nauja paradigma vadinama naujuoju viešuoju valdymu.</w:t>
      </w:r>
      <w:r w:rsidR="00657112" w:rsidRPr="005B2466">
        <w:rPr>
          <w:rFonts w:cstheme="minorBidi"/>
        </w:rPr>
        <w:t xml:space="preserve"> Ankstesniuose skyriuose iškristalizavus </w:t>
      </w:r>
      <w:r w:rsidR="00011A2F" w:rsidRPr="005B2466">
        <w:rPr>
          <w:rFonts w:cstheme="minorBidi"/>
        </w:rPr>
        <w:t>šių dviejų viešojo valdymo modelių charakteristikas yra būtina apibrėžti (kiek tai įmanoma) besiformuojančio n</w:t>
      </w:r>
      <w:r w:rsidR="001110C8" w:rsidRPr="005B2466">
        <w:rPr>
          <w:rFonts w:cstheme="minorBidi"/>
        </w:rPr>
        <w:t>aujojo viešojo valdymo sampratą ir</w:t>
      </w:r>
      <w:r w:rsidR="00731260" w:rsidRPr="005B2466">
        <w:rPr>
          <w:rFonts w:cstheme="minorBidi"/>
        </w:rPr>
        <w:t xml:space="preserve"> esminius</w:t>
      </w:r>
      <w:r w:rsidR="001110C8" w:rsidRPr="005B2466">
        <w:rPr>
          <w:rFonts w:cstheme="minorBidi"/>
        </w:rPr>
        <w:t xml:space="preserve"> jo komponentus.</w:t>
      </w:r>
    </w:p>
    <w:p w:rsidR="005B2466" w:rsidRDefault="00F07B9D" w:rsidP="005B2466">
      <w:pPr>
        <w:autoSpaceDE w:val="0"/>
        <w:autoSpaceDN w:val="0"/>
        <w:adjustRightInd w:val="0"/>
        <w:spacing w:after="0" w:line="360" w:lineRule="auto"/>
        <w:ind w:firstLine="851"/>
        <w:jc w:val="both"/>
        <w:rPr>
          <w:rFonts w:ascii="Times New Roman" w:hAnsi="Times New Roman"/>
          <w:sz w:val="24"/>
          <w:szCs w:val="24"/>
          <w:lang w:val="lt-LT"/>
        </w:rPr>
      </w:pPr>
      <w:r w:rsidRPr="00D31160">
        <w:rPr>
          <w:rFonts w:ascii="Times New Roman" w:hAnsi="Times New Roman"/>
          <w:i/>
          <w:sz w:val="24"/>
          <w:szCs w:val="24"/>
          <w:lang w:val="lt-LT"/>
        </w:rPr>
        <w:t>Naujasis viešasis valdymas, pasižymi svarstymo ir bendradarbiavimo demo</w:t>
      </w:r>
      <w:r w:rsidR="009401AA">
        <w:rPr>
          <w:rFonts w:ascii="Times New Roman" w:hAnsi="Times New Roman"/>
          <w:i/>
          <w:sz w:val="24"/>
          <w:szCs w:val="24"/>
          <w:lang w:val="lt-LT"/>
        </w:rPr>
        <w:t>kratija, konsensusų</w:t>
      </w:r>
      <w:r w:rsidR="001A2AB4" w:rsidRPr="00D31160">
        <w:rPr>
          <w:rFonts w:ascii="Times New Roman" w:hAnsi="Times New Roman"/>
          <w:i/>
          <w:sz w:val="24"/>
          <w:szCs w:val="24"/>
          <w:lang w:val="lt-LT"/>
        </w:rPr>
        <w:t xml:space="preserve"> paieškomis, sukuriant kontrastą tradiciniams demokratiniams procesams, kuriuose</w:t>
      </w:r>
      <w:r w:rsidR="00C624CF" w:rsidRPr="00D31160">
        <w:rPr>
          <w:rFonts w:ascii="Times New Roman" w:hAnsi="Times New Roman"/>
          <w:i/>
          <w:sz w:val="24"/>
          <w:szCs w:val="24"/>
          <w:lang w:val="lt-LT"/>
        </w:rPr>
        <w:t xml:space="preserve"> aklas balsavimas, nulemdavo daugelį svarbiausių aspektų ir rezultatų. Naujasis viešasis valdymas skatina bendradarbiavimo didinimą tarp valstybės institucijų, verslo, nevyriausybinių organizacijų, bendruomenių (kartu ir piliečių).</w:t>
      </w:r>
      <w:r w:rsidR="008572DC" w:rsidRPr="00D31160">
        <w:rPr>
          <w:rFonts w:ascii="Times New Roman" w:hAnsi="Times New Roman"/>
          <w:i/>
          <w:sz w:val="24"/>
          <w:szCs w:val="24"/>
          <w:lang w:val="lt-LT"/>
        </w:rPr>
        <w:t xml:space="preserve"> Naujajame viešajame valdyme taip pat stiprinamas demokratinis sprendimų priėmimas, kurių priėmimą prižiūri dalyvaujantis piliečiai (pasitelkiamos bendruomenės kaip instrumentas), skatinamas viešas dialogas, debatai, siekiant pagerinti šių sprendimų kokybę (Bingham </w:t>
      </w:r>
      <w:r w:rsidR="008572DC" w:rsidRPr="00D31160">
        <w:rPr>
          <w:rFonts w:ascii="Times New Roman" w:hAnsi="Times New Roman" w:cs="Times New Roman"/>
          <w:i/>
          <w:sz w:val="24"/>
          <w:szCs w:val="24"/>
          <w:lang w:val="lt-LT"/>
        </w:rPr>
        <w:t>et al., 2005, p. 54).</w:t>
      </w:r>
    </w:p>
    <w:p w:rsidR="00F01B88" w:rsidRPr="005B2466" w:rsidRDefault="00CE5AFD" w:rsidP="005B2466">
      <w:pPr>
        <w:autoSpaceDE w:val="0"/>
        <w:autoSpaceDN w:val="0"/>
        <w:adjustRightInd w:val="0"/>
        <w:spacing w:after="0" w:line="360" w:lineRule="auto"/>
        <w:ind w:firstLine="851"/>
        <w:jc w:val="both"/>
        <w:rPr>
          <w:rFonts w:ascii="Times New Roman" w:hAnsi="Times New Roman"/>
          <w:sz w:val="24"/>
          <w:szCs w:val="24"/>
          <w:lang w:val="lt-LT"/>
        </w:rPr>
      </w:pPr>
      <w:r>
        <w:rPr>
          <w:rFonts w:ascii="Times New Roman" w:hAnsi="Times New Roman" w:cs="Times New Roman"/>
          <w:sz w:val="24"/>
          <w:szCs w:val="24"/>
          <w:lang w:val="lt-LT"/>
        </w:rPr>
        <w:t>Akademiniame diskurse, sutinkami ir kiti panašaus pobūdžio akcentai.</w:t>
      </w:r>
      <w:r>
        <w:rPr>
          <w:rFonts w:ascii="Times New Roman" w:hAnsi="Times New Roman" w:cs="Times New Roman"/>
          <w:sz w:val="24"/>
          <w:szCs w:val="24"/>
        </w:rPr>
        <w:t xml:space="preserve"> </w:t>
      </w:r>
      <w:r w:rsidR="00F01B88">
        <w:rPr>
          <w:rFonts w:ascii="Times New Roman" w:hAnsi="Times New Roman" w:cs="Times New Roman"/>
          <w:sz w:val="24"/>
          <w:szCs w:val="24"/>
          <w:lang w:val="lt-LT"/>
        </w:rPr>
        <w:t xml:space="preserve">S. Osborne (2006, p. </w:t>
      </w:r>
      <w:r>
        <w:rPr>
          <w:rFonts w:ascii="Times New Roman" w:hAnsi="Times New Roman" w:cs="Times New Roman"/>
          <w:sz w:val="24"/>
          <w:szCs w:val="24"/>
          <w:lang w:val="lt-LT"/>
        </w:rPr>
        <w:t>380 – 384), teigia, kad formuojasi nauja, holistinė valdymo paradigma, kuri  žengia toliau ir praplėčia tradicinę administravimo (teisinių metodų) ir vadybos dichotomiją. (...) Naujasis viešasis valdymas, iš esmės remiasi organizacine sociologija ir tinklaveikos teorijomis,  atsižvelgiant į itin fragmentuotą ir neužtikrintą šiuolaikinę viešojo administravimo situaciją. Jame pripažįstamas, viešosios politikos formavimo ir įgyvendinimo artimumas bei augantis pliuralizmo poreikis.</w:t>
      </w:r>
    </w:p>
    <w:p w:rsidR="005B2466" w:rsidRDefault="00CE5AFD" w:rsidP="005B2466">
      <w:pPr>
        <w:autoSpaceDE w:val="0"/>
        <w:autoSpaceDN w:val="0"/>
        <w:adjustRightInd w:val="0"/>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A73B8">
        <w:rPr>
          <w:rFonts w:ascii="Times New Roman" w:hAnsi="Times New Roman" w:cs="Times New Roman"/>
          <w:sz w:val="24"/>
          <w:szCs w:val="24"/>
          <w:lang w:val="lt-LT"/>
        </w:rPr>
        <w:t xml:space="preserve">Naujasis viešasis valdymas, </w:t>
      </w:r>
      <w:r w:rsidR="00F759F9">
        <w:rPr>
          <w:rFonts w:ascii="Times New Roman" w:hAnsi="Times New Roman" w:cs="Times New Roman"/>
          <w:sz w:val="24"/>
          <w:szCs w:val="24"/>
          <w:lang w:val="lt-LT"/>
        </w:rPr>
        <w:t>išryškina „lengvo valstybinio reguliavimo formas“, bendradarbiavimą su privačiu sektoriumi ir pilietinė visuomenę. Jame taip pat akcentuojamas tinklaveikos vaidmuo, kurios papildo tradicinį, hierarchini valdymo supratimą. (...) Taip pat</w:t>
      </w:r>
      <w:r w:rsidR="00B54BA3">
        <w:rPr>
          <w:rFonts w:ascii="Times New Roman" w:hAnsi="Times New Roman" w:cs="Times New Roman"/>
          <w:sz w:val="24"/>
          <w:szCs w:val="24"/>
          <w:lang w:val="lt-LT"/>
        </w:rPr>
        <w:t>,</w:t>
      </w:r>
      <w:r w:rsidR="00F759F9">
        <w:rPr>
          <w:rFonts w:ascii="Times New Roman" w:hAnsi="Times New Roman" w:cs="Times New Roman"/>
          <w:sz w:val="24"/>
          <w:szCs w:val="24"/>
          <w:lang w:val="lt-LT"/>
        </w:rPr>
        <w:t xml:space="preserve"> pabrėžiama savanoriški, ar derybų metu pasiekti susitarimai, viešojo ir privataus sektorių partnerystė (Steurer, 2011, p. 271).</w:t>
      </w:r>
    </w:p>
    <w:p w:rsidR="005B2466" w:rsidRDefault="00252D4B" w:rsidP="005B2466">
      <w:pPr>
        <w:autoSpaceDE w:val="0"/>
        <w:autoSpaceDN w:val="0"/>
        <w:adjustRightInd w:val="0"/>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Šiame modelyje</w:t>
      </w:r>
      <w:r w:rsidR="00B54BA3">
        <w:rPr>
          <w:rFonts w:ascii="Times New Roman" w:hAnsi="Times New Roman" w:cs="Times New Roman"/>
          <w:sz w:val="24"/>
          <w:szCs w:val="24"/>
          <w:lang w:val="lt-LT"/>
        </w:rPr>
        <w:t>,</w:t>
      </w:r>
      <w:r>
        <w:rPr>
          <w:rFonts w:ascii="Times New Roman" w:hAnsi="Times New Roman" w:cs="Times New Roman"/>
          <w:sz w:val="24"/>
          <w:szCs w:val="24"/>
          <w:lang w:val="lt-LT"/>
        </w:rPr>
        <w:t xml:space="preserve"> taip pat</w:t>
      </w:r>
      <w:r w:rsidR="00B54BA3">
        <w:rPr>
          <w:rFonts w:ascii="Times New Roman" w:hAnsi="Times New Roman" w:cs="Times New Roman"/>
          <w:sz w:val="24"/>
          <w:szCs w:val="24"/>
          <w:lang w:val="lt-LT"/>
        </w:rPr>
        <w:t>,</w:t>
      </w:r>
      <w:r>
        <w:rPr>
          <w:rFonts w:ascii="Times New Roman" w:hAnsi="Times New Roman" w:cs="Times New Roman"/>
          <w:sz w:val="24"/>
          <w:szCs w:val="24"/>
          <w:lang w:val="lt-LT"/>
        </w:rPr>
        <w:t xml:space="preserve"> figūruoja sąvokos kaip socialinis teisingumas, viešosios nuomonės svarba, </w:t>
      </w:r>
      <w:r w:rsidR="003974F5">
        <w:rPr>
          <w:rFonts w:ascii="Times New Roman" w:hAnsi="Times New Roman" w:cs="Times New Roman"/>
          <w:sz w:val="24"/>
          <w:szCs w:val="24"/>
          <w:lang w:val="lt-LT"/>
        </w:rPr>
        <w:t xml:space="preserve">valstybės institucijų </w:t>
      </w:r>
      <w:r>
        <w:rPr>
          <w:rFonts w:ascii="Times New Roman" w:hAnsi="Times New Roman" w:cs="Times New Roman"/>
          <w:sz w:val="24"/>
          <w:szCs w:val="24"/>
          <w:lang w:val="lt-LT"/>
        </w:rPr>
        <w:t>prisitaikymo ir reakcijos aspektai, sugebėjimas patenkinti piliečių interesus, vadovautis bendromis vertybėmis</w:t>
      </w:r>
      <w:r w:rsidR="00B54BA3">
        <w:rPr>
          <w:rFonts w:ascii="Times New Roman" w:hAnsi="Times New Roman" w:cs="Times New Roman"/>
          <w:sz w:val="24"/>
          <w:szCs w:val="24"/>
          <w:lang w:val="lt-LT"/>
        </w:rPr>
        <w:t>,-</w:t>
      </w:r>
      <w:r>
        <w:rPr>
          <w:rFonts w:ascii="Times New Roman" w:hAnsi="Times New Roman" w:cs="Times New Roman"/>
          <w:sz w:val="24"/>
          <w:szCs w:val="24"/>
          <w:lang w:val="lt-LT"/>
        </w:rPr>
        <w:t xml:space="preserve"> kaip ekologija, etika, diskriminacijos mažinimas, į valdymą įtraukiant kuo daugiau suinteresuotų pusių (Roman, et al., </w:t>
      </w:r>
      <w:r w:rsidRPr="00252D4B">
        <w:rPr>
          <w:rFonts w:ascii="Times New Roman" w:hAnsi="Times New Roman" w:cs="Times New Roman"/>
          <w:sz w:val="24"/>
          <w:szCs w:val="24"/>
          <w:lang w:val="lt-LT"/>
        </w:rPr>
        <w:t xml:space="preserve">2012, </w:t>
      </w:r>
      <w:r>
        <w:rPr>
          <w:rFonts w:ascii="Times New Roman" w:hAnsi="Times New Roman" w:cs="Times New Roman"/>
          <w:sz w:val="24"/>
          <w:szCs w:val="24"/>
          <w:lang w:val="lt-LT"/>
        </w:rPr>
        <w:t>p. 118).</w:t>
      </w:r>
    </w:p>
    <w:p w:rsidR="005B2466" w:rsidRDefault="003974F5" w:rsidP="005B2466">
      <w:pPr>
        <w:autoSpaceDE w:val="0"/>
        <w:autoSpaceDN w:val="0"/>
        <w:adjustRightInd w:val="0"/>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Kaip aiškina J. Sarra (2011, p. 577) naujajame viešajame valdyme</w:t>
      </w:r>
      <w:r w:rsidR="0060451A">
        <w:rPr>
          <w:rFonts w:ascii="Times New Roman" w:hAnsi="Times New Roman" w:cs="Times New Roman"/>
          <w:sz w:val="24"/>
          <w:szCs w:val="24"/>
          <w:lang w:val="lt-LT"/>
        </w:rPr>
        <w:t xml:space="preserve"> siekiant optimaliai ir demokratiškai įgyvendinti viešąjį interesą</w:t>
      </w:r>
      <w:r w:rsidR="00B54BA3">
        <w:rPr>
          <w:rFonts w:ascii="Times New Roman" w:hAnsi="Times New Roman" w:cs="Times New Roman"/>
          <w:sz w:val="24"/>
          <w:szCs w:val="24"/>
          <w:lang w:val="lt-LT"/>
        </w:rPr>
        <w:t>. I</w:t>
      </w:r>
      <w:r>
        <w:rPr>
          <w:rFonts w:ascii="Times New Roman" w:hAnsi="Times New Roman" w:cs="Times New Roman"/>
          <w:sz w:val="24"/>
          <w:szCs w:val="24"/>
          <w:lang w:val="lt-LT"/>
        </w:rPr>
        <w:t>tin svarbu tampa peržengti asmeninius interesus, užtikrinti atsakomybę ir atskaitomybę ne vien formaliomis normomis, bet ir sukuriant galios bei įtakos balansą</w:t>
      </w:r>
      <w:r w:rsidR="00B54BA3">
        <w:rPr>
          <w:rFonts w:ascii="Times New Roman" w:hAnsi="Times New Roman" w:cs="Times New Roman"/>
          <w:sz w:val="24"/>
          <w:szCs w:val="24"/>
          <w:lang w:val="lt-LT"/>
        </w:rPr>
        <w:t>,</w:t>
      </w:r>
      <w:r>
        <w:rPr>
          <w:rFonts w:ascii="Times New Roman" w:hAnsi="Times New Roman" w:cs="Times New Roman"/>
          <w:sz w:val="24"/>
          <w:szCs w:val="24"/>
          <w:lang w:val="lt-LT"/>
        </w:rPr>
        <w:t xml:space="preserve"> įtraukiant daugybę visuomenės elementų į valdymą (bendruomenes, nevyriausybines organizacijas net ir vyresn</w:t>
      </w:r>
      <w:r w:rsidR="005B2466">
        <w:rPr>
          <w:rFonts w:ascii="Times New Roman" w:hAnsi="Times New Roman" w:cs="Times New Roman"/>
          <w:sz w:val="24"/>
          <w:szCs w:val="24"/>
          <w:lang w:val="lt-LT"/>
        </w:rPr>
        <w:t>iuosius valstybės tarnautojus).</w:t>
      </w:r>
    </w:p>
    <w:p w:rsidR="005B2466" w:rsidRDefault="00700627" w:rsidP="005B2466">
      <w:pPr>
        <w:autoSpaceDE w:val="0"/>
        <w:autoSpaceDN w:val="0"/>
        <w:adjustRightInd w:val="0"/>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Remdamasis daugelio autorių analize, M. Rahim (2012, p. 344 – 345) išskiria šiuos naujojo viešojo valdymo bruožus, jog jame akcentuojamos piliečiams draugiškas, verslo ir valstybinių principų suderinamumas, o ne taip kaip NVV atveju rinkos logikos hiperbolizavimas. Jame</w:t>
      </w:r>
      <w:r w:rsidR="00B54BA3">
        <w:rPr>
          <w:rFonts w:ascii="Times New Roman" w:hAnsi="Times New Roman" w:cs="Times New Roman"/>
          <w:sz w:val="24"/>
          <w:szCs w:val="24"/>
          <w:lang w:val="lt-LT"/>
        </w:rPr>
        <w:t>,</w:t>
      </w:r>
      <w:r>
        <w:rPr>
          <w:rFonts w:ascii="Times New Roman" w:hAnsi="Times New Roman" w:cs="Times New Roman"/>
          <w:sz w:val="24"/>
          <w:szCs w:val="24"/>
          <w:lang w:val="lt-LT"/>
        </w:rPr>
        <w:t xml:space="preserve"> taip pat</w:t>
      </w:r>
      <w:r w:rsidR="00B54BA3">
        <w:rPr>
          <w:rFonts w:ascii="Times New Roman" w:hAnsi="Times New Roman" w:cs="Times New Roman"/>
          <w:sz w:val="24"/>
          <w:szCs w:val="24"/>
          <w:lang w:val="lt-LT"/>
        </w:rPr>
        <w:t>,</w:t>
      </w:r>
      <w:r>
        <w:rPr>
          <w:rFonts w:ascii="Times New Roman" w:hAnsi="Times New Roman" w:cs="Times New Roman"/>
          <w:sz w:val="24"/>
          <w:szCs w:val="24"/>
          <w:lang w:val="lt-LT"/>
        </w:rPr>
        <w:t xml:space="preserve"> pabrėžiama socialinės atsakomybės  ir skaidrumo svarba, tačiau kartu stengiantis išlaikyt institucijų lankstumą ir ekonominę kontrolę, įtraukiant daugelį suinteresuotų visuomenės pusių, taip užtikrinant </w:t>
      </w:r>
      <w:r w:rsidR="00D05678">
        <w:rPr>
          <w:rFonts w:ascii="Times New Roman" w:hAnsi="Times New Roman" w:cs="Times New Roman"/>
          <w:sz w:val="24"/>
          <w:szCs w:val="24"/>
          <w:lang w:val="lt-LT"/>
        </w:rPr>
        <w:t xml:space="preserve"> viešųjų </w:t>
      </w:r>
      <w:r>
        <w:rPr>
          <w:rFonts w:ascii="Times New Roman" w:hAnsi="Times New Roman" w:cs="Times New Roman"/>
          <w:sz w:val="24"/>
          <w:szCs w:val="24"/>
          <w:lang w:val="lt-LT"/>
        </w:rPr>
        <w:t>i</w:t>
      </w:r>
      <w:r w:rsidR="005B2466">
        <w:rPr>
          <w:rFonts w:ascii="Times New Roman" w:hAnsi="Times New Roman" w:cs="Times New Roman"/>
          <w:sz w:val="24"/>
          <w:szCs w:val="24"/>
          <w:lang w:val="lt-LT"/>
        </w:rPr>
        <w:t>nstitucijų veiklos monotoringą.</w:t>
      </w:r>
    </w:p>
    <w:p w:rsidR="005B2466" w:rsidRDefault="00B64FE5" w:rsidP="005B2466">
      <w:pPr>
        <w:autoSpaceDE w:val="0"/>
        <w:autoSpaceDN w:val="0"/>
        <w:adjustRightInd w:val="0"/>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Taigi, tampa akivaizdu, jog naujasis viešasis valdymas pasižymi skirtingais aspektais nei tradicinis viešasis administravimas, ar naujoji viešoji vadyba. Daugelis autorių mini, jog jo esminiai komponentai yra pliuralizmas ir dalyvavimo demokratija, pagrįsta daugybės suinteresuotų pusių įtraukimų į valdymo procesus. Vienu iš dominuojančiu naujojo viešojo valdymo bruožu tampa tai, jog viešojoje politikoje pradeda dominuoti tinklaveika (įvairi tarpusavyje susijusių institucijų, organizacijų, individų visuma) (Peters, Pierre, </w:t>
      </w:r>
      <w:r w:rsidRPr="00B64FE5">
        <w:rPr>
          <w:rFonts w:ascii="Times New Roman" w:hAnsi="Times New Roman" w:cs="Times New Roman"/>
          <w:sz w:val="24"/>
          <w:szCs w:val="24"/>
          <w:lang w:val="lt-LT"/>
        </w:rPr>
        <w:t>1998, p.</w:t>
      </w:r>
      <w:r>
        <w:rPr>
          <w:rFonts w:ascii="Times New Roman" w:hAnsi="Times New Roman" w:cs="Times New Roman"/>
          <w:sz w:val="24"/>
          <w:szCs w:val="24"/>
          <w:lang w:val="lt-LT"/>
        </w:rPr>
        <w:t xml:space="preserve"> 225). Todėl būtina detaliau aptarti šį postmodernistinį, požiūrį</w:t>
      </w:r>
      <w:r w:rsidR="00721B4E">
        <w:rPr>
          <w:rFonts w:ascii="Times New Roman" w:hAnsi="Times New Roman" w:cs="Times New Roman"/>
          <w:sz w:val="24"/>
          <w:szCs w:val="24"/>
          <w:lang w:val="lt-LT"/>
        </w:rPr>
        <w:t>, atsižvelgiant į tai, jog jis atskleidžia, jog tam tikri postmodernistiniai aspektai gali būti išnaudoti konstruktyviai ir naujajame viešajame valdyme, ne visi šiuolaikinės visuomenės aspektai privalo būti apriori negatyvūs, ar keliantys grėsmę.</w:t>
      </w:r>
    </w:p>
    <w:p w:rsidR="005B2466" w:rsidRDefault="00AB6111" w:rsidP="005B2466">
      <w:pPr>
        <w:pStyle w:val="Pagrindiniotekstotrauka3"/>
      </w:pPr>
      <w:r>
        <w:t>Naujasis viešasis valdymas yra pagrįstas naujomis tinklaveikos struktūromis, kaip opizicija tradiciniam, hierarchiniam sprendimų priėmimui. Šie tinklai, remiasi viešojo ir privataus sektoriaus bei nevyriausybinėmis organizacijomis</w:t>
      </w:r>
      <w:r w:rsidR="00015A72">
        <w:t>, jų sąveikos</w:t>
      </w:r>
      <w:r w:rsidR="00AC397B">
        <w:t>, kompleksiniais</w:t>
      </w:r>
      <w:r w:rsidR="00015A72">
        <w:t xml:space="preserve"> ryšiais</w:t>
      </w:r>
      <w:r>
        <w:t xml:space="preserve"> </w:t>
      </w:r>
      <w:r w:rsidR="00AC397B">
        <w:t>ir socialinėmis struktūromis</w:t>
      </w:r>
      <w:r w:rsidR="00AD70E7">
        <w:t>, kurios nėra susijusios tiesioginiais pavaldumo ryšiais</w:t>
      </w:r>
      <w:r w:rsidR="00AC397B">
        <w:t xml:space="preserve"> </w:t>
      </w:r>
      <w:r>
        <w:t>(Blomgren et al.,  2005, p. 547)</w:t>
      </w:r>
      <w:r w:rsidR="00015A72">
        <w:t>.</w:t>
      </w:r>
    </w:p>
    <w:p w:rsidR="003974F5" w:rsidRDefault="00D02B89" w:rsidP="005B2466">
      <w:pPr>
        <w:autoSpaceDE w:val="0"/>
        <w:autoSpaceDN w:val="0"/>
        <w:adjustRightInd w:val="0"/>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Lietuvos tyrėjai A. Raipa ir V. Giedraitytė (2013, p. 30) socialinę tinklaveiką apibrėžia kaip didelių grupių, kolektyvinių socialinių judėjimų veiklos sisteminį pobūdį.</w:t>
      </w:r>
    </w:p>
    <w:p w:rsidR="005B2466" w:rsidRDefault="00AD70E7" w:rsidP="005B2466">
      <w:pPr>
        <w:autoSpaceDE w:val="0"/>
        <w:autoSpaceDN w:val="0"/>
        <w:adjustRightInd w:val="0"/>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Tačiau kyla klausimas, kodėl tinklaveika  naujajame viešajame valdyme yra praktiška bei svarbi? </w:t>
      </w:r>
    </w:p>
    <w:p w:rsidR="005B2466" w:rsidRDefault="00AD70E7" w:rsidP="005B2466">
      <w:pPr>
        <w:autoSpaceDE w:val="0"/>
        <w:autoSpaceDN w:val="0"/>
        <w:adjustRightInd w:val="0"/>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Kaip aiškina L. J. </w:t>
      </w:r>
      <w:r w:rsidRPr="00AD70E7">
        <w:rPr>
          <w:rFonts w:ascii="Times New Roman" w:hAnsi="Times New Roman" w:cs="Times New Roman"/>
          <w:sz w:val="24"/>
          <w:szCs w:val="24"/>
          <w:lang w:val="lt-LT"/>
        </w:rPr>
        <w:t xml:space="preserve">O'Toole (2010, p. 8) </w:t>
      </w:r>
      <w:r w:rsidRPr="00AD70E7">
        <w:rPr>
          <w:rFonts w:ascii="Times New Roman" w:hAnsi="Times New Roman" w:cs="Times New Roman"/>
          <w:i/>
          <w:sz w:val="24"/>
          <w:szCs w:val="24"/>
          <w:lang w:val="lt-LT"/>
        </w:rPr>
        <w:t xml:space="preserve">dėką į išorę orientuots tinklaveikos, viešojo sektoriaus darbuotojas gali </w:t>
      </w:r>
      <w:r w:rsidR="00B54BA3">
        <w:rPr>
          <w:rFonts w:ascii="Times New Roman" w:hAnsi="Times New Roman" w:cs="Times New Roman"/>
          <w:i/>
          <w:sz w:val="24"/>
          <w:szCs w:val="24"/>
          <w:lang w:val="lt-LT"/>
        </w:rPr>
        <w:t>atlikti daugybę funkcijų;</w:t>
      </w:r>
      <w:r w:rsidRPr="00AD70E7">
        <w:rPr>
          <w:rFonts w:ascii="Times New Roman" w:hAnsi="Times New Roman" w:cs="Times New Roman"/>
          <w:i/>
          <w:sz w:val="24"/>
          <w:szCs w:val="24"/>
          <w:lang w:val="lt-LT"/>
        </w:rPr>
        <w:t xml:space="preserve"> kaip paramos gavimas, derybos su įvairiomis suinteresuotomis pusėmis tinklų sistemoje, informacijos gavimas, geriausių progų ir galimybių išnaudojimas, organizacijos grėsmių prevencijos vykdymas, padėjimas kitai tinklui priklausančiai organizacijai pasiekti tikslus. Būtina pripažinti, jog tinklaveika, nepakeičia tradicinės biurokratinės organizacijos, tačiau išplėčia jų struktūras ir kompleksiškumą „nematomais ryšiais“.</w:t>
      </w:r>
    </w:p>
    <w:p w:rsidR="005B2466" w:rsidRDefault="00453B31" w:rsidP="005B2466">
      <w:pPr>
        <w:autoSpaceDE w:val="0"/>
        <w:autoSpaceDN w:val="0"/>
        <w:adjustRightInd w:val="0"/>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Išaiškinus esminius naujojo viešojo valdymo bruožus bei iškristalizavus tinklaveikos </w:t>
      </w:r>
      <w:r w:rsidR="001D1440">
        <w:rPr>
          <w:rFonts w:ascii="Times New Roman" w:hAnsi="Times New Roman" w:cs="Times New Roman"/>
          <w:sz w:val="24"/>
          <w:szCs w:val="24"/>
          <w:lang w:val="lt-LT"/>
        </w:rPr>
        <w:t>kaip atraminės naujojo viešojo valdymo struktūros reikšmę</w:t>
      </w:r>
      <w:r>
        <w:rPr>
          <w:rFonts w:ascii="Times New Roman" w:hAnsi="Times New Roman" w:cs="Times New Roman"/>
          <w:sz w:val="24"/>
          <w:szCs w:val="24"/>
          <w:lang w:val="lt-LT"/>
        </w:rPr>
        <w:t>,  yra būtina sukoncentruoti dėmesį į galimai prioritetinį naujojo viešojo valdymo komponentą</w:t>
      </w:r>
      <w:r w:rsidR="00B54BA3">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B54BA3">
        <w:rPr>
          <w:rFonts w:ascii="Times New Roman" w:hAnsi="Times New Roman" w:cs="Times New Roman"/>
          <w:sz w:val="24"/>
          <w:szCs w:val="24"/>
          <w:lang w:val="lt-LT"/>
        </w:rPr>
        <w:t xml:space="preserve">- </w:t>
      </w:r>
      <w:r>
        <w:rPr>
          <w:rFonts w:ascii="Times New Roman" w:hAnsi="Times New Roman" w:cs="Times New Roman"/>
          <w:sz w:val="24"/>
          <w:szCs w:val="24"/>
          <w:lang w:val="lt-LT"/>
        </w:rPr>
        <w:t>valdyme dalyvaujančią bendruomenę, kuri galėtų tapti postmodernistinių iššūkiu neutralizavimo faktoriumi bei šio modelio vertybe.</w:t>
      </w:r>
    </w:p>
    <w:p w:rsidR="003974F5" w:rsidRPr="00453B31" w:rsidRDefault="00635FF0" w:rsidP="005B2466">
      <w:pPr>
        <w:autoSpaceDE w:val="0"/>
        <w:autoSpaceDN w:val="0"/>
        <w:adjustRightInd w:val="0"/>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Apibendrinant, būtina pastebėti, jog naujajame viešajame valdyme būdingi bendradarbiavimo ir konsensuso aspektai, priešingai nei tradiciniame viešajame administravime kuris yra pagrįstas hierarchiniu sprendimu priėmimu.  Itin svarbus tampa ir tinklaveikos aspektas, įvairių suinteresuotu pusių įtraukimas į valdyma, kaip privatus sektorius, ar nevyriausybinės organizacijos be</w:t>
      </w:r>
      <w:r w:rsidR="0057358A">
        <w:rPr>
          <w:rFonts w:ascii="Times New Roman" w:hAnsi="Times New Roman" w:cs="Times New Roman"/>
          <w:sz w:val="24"/>
          <w:szCs w:val="24"/>
          <w:lang w:val="lt-LT"/>
        </w:rPr>
        <w:t>i bendruomenės, viešieji debatai ir viešoji nuomonė apie valstybės sprendimus.</w:t>
      </w:r>
      <w:r>
        <w:rPr>
          <w:rFonts w:ascii="Times New Roman" w:hAnsi="Times New Roman" w:cs="Times New Roman"/>
          <w:sz w:val="24"/>
          <w:szCs w:val="24"/>
          <w:lang w:val="lt-LT"/>
        </w:rPr>
        <w:t xml:space="preserve"> Šiame modelyje, taip pat akcentuojami etiniai, ekologiniai aspektai, išryškinami, socialinės atsakomybės ir socialinio teisingumo, skaidrumo faktoriai, orientacija į pilietį ir jo interesų užtikrinimą. Naujasis viešasis valdymas, tai pliuralistinė, demokratinė</w:t>
      </w:r>
      <w:r w:rsidR="00D40C88">
        <w:rPr>
          <w:rFonts w:ascii="Times New Roman" w:hAnsi="Times New Roman" w:cs="Times New Roman"/>
          <w:sz w:val="24"/>
          <w:szCs w:val="24"/>
          <w:lang w:val="lt-LT"/>
        </w:rPr>
        <w:t>mis vertybėmis ir tarnavimu paremta</w:t>
      </w:r>
      <w:r>
        <w:rPr>
          <w:rFonts w:ascii="Times New Roman" w:hAnsi="Times New Roman" w:cs="Times New Roman"/>
          <w:sz w:val="24"/>
          <w:szCs w:val="24"/>
          <w:lang w:val="lt-LT"/>
        </w:rPr>
        <w:t xml:space="preserve"> paradigma, normatyvinis modelis kurio susiformavimo ir įgyvendinimo yra būtina siekti.</w:t>
      </w:r>
      <w:r w:rsidR="0055320A">
        <w:rPr>
          <w:rFonts w:ascii="Times New Roman" w:hAnsi="Times New Roman" w:cs="Times New Roman"/>
          <w:sz w:val="24"/>
          <w:szCs w:val="24"/>
          <w:lang w:val="lt-LT"/>
        </w:rPr>
        <w:t xml:space="preserve"> Tačiau jo susiformavimui ir optimaliam įgyvendinimui, tam tikri postmodernizmo epochos bruožai gali tapti iššūkiai, todėl yra būtina išskirti tam tikrus šio modelio komponentus kaip vertybius, tai yra padaryti juos prioritetais, siekiant neutralizuoti darbe išanalizuotus neigiamus postmodernizmo aspektus ir konstruktyviai panaudoti teigiamus.</w:t>
      </w:r>
    </w:p>
    <w:p w:rsidR="00F01B88" w:rsidRPr="00B22ECA" w:rsidRDefault="00F01B88" w:rsidP="00840DF6">
      <w:pPr>
        <w:autoSpaceDE w:val="0"/>
        <w:autoSpaceDN w:val="0"/>
        <w:adjustRightInd w:val="0"/>
        <w:spacing w:after="0" w:line="360" w:lineRule="auto"/>
        <w:jc w:val="both"/>
        <w:rPr>
          <w:rFonts w:ascii="Sabon-Roman" w:hAnsi="Sabon-Roman" w:cs="Sabon-Roman"/>
          <w:color w:val="231F20"/>
          <w:sz w:val="20"/>
          <w:szCs w:val="20"/>
          <w:lang w:val="lt-LT"/>
        </w:rPr>
      </w:pPr>
    </w:p>
    <w:p w:rsidR="002A2AFC" w:rsidRPr="00F510EA" w:rsidRDefault="007E0582" w:rsidP="005B2466">
      <w:pPr>
        <w:pStyle w:val="Antrat2"/>
        <w:rPr>
          <w:lang w:val="lt-LT"/>
        </w:rPr>
      </w:pPr>
      <w:bookmarkStart w:id="17" w:name="_Toc401388416"/>
      <w:r w:rsidRPr="00F510EA">
        <w:rPr>
          <w:lang w:val="lt-LT"/>
        </w:rPr>
        <w:t>Bendruomenė kaip naujojo viešojo valdymo vertybė</w:t>
      </w:r>
      <w:bookmarkEnd w:id="17"/>
    </w:p>
    <w:p w:rsidR="007E0582" w:rsidRPr="001873FB" w:rsidRDefault="007E0582" w:rsidP="005B2466">
      <w:pPr>
        <w:spacing w:after="0" w:line="360" w:lineRule="auto"/>
        <w:ind w:firstLine="851"/>
        <w:jc w:val="both"/>
        <w:rPr>
          <w:rFonts w:ascii="Times New Roman" w:hAnsi="Times New Roman"/>
          <w:color w:val="7030A0"/>
          <w:sz w:val="24"/>
          <w:szCs w:val="24"/>
          <w:lang w:val="lt-LT"/>
        </w:rPr>
      </w:pPr>
      <w:r w:rsidRPr="001873FB">
        <w:rPr>
          <w:rFonts w:ascii="Times New Roman" w:hAnsi="Times New Roman"/>
          <w:sz w:val="24"/>
          <w:szCs w:val="24"/>
          <w:lang w:val="lt-LT"/>
        </w:rPr>
        <w:t>Viena iš galimų vertybinių alternatyvų, kaip prioritetinė sritis, diegiant naująjį viešąjį valdymą postmodernizmo netikrumo ir redukcionizmo epochoje (su jos vartotojiškumo ir simuliacijos logika ir kitais jai būdingais atributais), galėtų tapti  bendruomenės, kurių savybės padėtų atsakyti į postmodernizmo keliamas grėsmes šiuolaikiniam valdymui ir darniam visuomenės funkcionavimui</w:t>
      </w:r>
      <w:r w:rsidRPr="001873FB">
        <w:rPr>
          <w:rFonts w:ascii="Times New Roman" w:hAnsi="Times New Roman"/>
          <w:color w:val="7030A0"/>
          <w:sz w:val="24"/>
          <w:szCs w:val="24"/>
          <w:lang w:val="lt-LT"/>
        </w:rPr>
        <w:t>.</w:t>
      </w:r>
    </w:p>
    <w:p w:rsidR="002B4F25" w:rsidRDefault="007E0582" w:rsidP="005B2466">
      <w:pPr>
        <w:spacing w:after="0" w:line="360" w:lineRule="auto"/>
        <w:ind w:firstLine="851"/>
        <w:jc w:val="both"/>
        <w:rPr>
          <w:rFonts w:ascii="Times New Roman" w:hAnsi="Times New Roman"/>
          <w:sz w:val="24"/>
          <w:szCs w:val="24"/>
        </w:rPr>
      </w:pPr>
      <w:r w:rsidRPr="001873FB">
        <w:rPr>
          <w:rFonts w:ascii="Times New Roman" w:hAnsi="Times New Roman"/>
          <w:sz w:val="24"/>
          <w:szCs w:val="24"/>
          <w:lang w:val="lt-LT"/>
        </w:rPr>
        <w:t>Bendruomenės svarba postmodernizmo paradigmos kontekste, suteikiant ir pagrindžiant jos vertybinį statusą, sietina su jos mokslinę samprata, tiek nagrinėjant apie ją istorines mintis</w:t>
      </w:r>
      <w:r w:rsidR="00627F45">
        <w:rPr>
          <w:rFonts w:ascii="Times New Roman" w:hAnsi="Times New Roman"/>
          <w:sz w:val="24"/>
          <w:szCs w:val="24"/>
          <w:lang w:val="lt-LT"/>
        </w:rPr>
        <w:t>,</w:t>
      </w:r>
      <w:r w:rsidRPr="001873FB">
        <w:rPr>
          <w:rFonts w:ascii="Times New Roman" w:hAnsi="Times New Roman"/>
          <w:sz w:val="24"/>
          <w:szCs w:val="24"/>
          <w:lang w:val="lt-LT"/>
        </w:rPr>
        <w:t xml:space="preserve"> tiek ir išskiriant žmogaus ir bendruomenės santykį valdymo aspektu. Pilietinis, politinis aktyvumas, įsitraukimas į valstybės reikalus</w:t>
      </w:r>
      <w:r w:rsidR="00627F45">
        <w:rPr>
          <w:rFonts w:ascii="Times New Roman" w:hAnsi="Times New Roman"/>
          <w:sz w:val="24"/>
          <w:szCs w:val="24"/>
          <w:lang w:val="lt-LT"/>
        </w:rPr>
        <w:t>,</w:t>
      </w:r>
      <w:r w:rsidRPr="001873FB">
        <w:rPr>
          <w:rFonts w:ascii="Times New Roman" w:hAnsi="Times New Roman"/>
          <w:sz w:val="24"/>
          <w:szCs w:val="24"/>
          <w:lang w:val="lt-LT"/>
        </w:rPr>
        <w:t xml:space="preserve"> kaip tam tikroje teritorijoje gyvenančių žmonių bendruomenių veikla</w:t>
      </w:r>
      <w:r w:rsidR="00627F45">
        <w:rPr>
          <w:rFonts w:ascii="Times New Roman" w:hAnsi="Times New Roman"/>
          <w:sz w:val="24"/>
          <w:szCs w:val="24"/>
          <w:lang w:val="lt-LT"/>
        </w:rPr>
        <w:t>,</w:t>
      </w:r>
      <w:r w:rsidRPr="001873FB">
        <w:rPr>
          <w:rFonts w:ascii="Times New Roman" w:hAnsi="Times New Roman"/>
          <w:sz w:val="24"/>
          <w:szCs w:val="24"/>
          <w:lang w:val="lt-LT"/>
        </w:rPr>
        <w:t xml:space="preserve"> turi gilias istorines šaknis. Nagrinėjant helenistinę mintį, sutinkama idėja, j</w:t>
      </w:r>
      <w:r w:rsidR="00627F45">
        <w:rPr>
          <w:rFonts w:ascii="Times New Roman" w:hAnsi="Times New Roman"/>
          <w:sz w:val="24"/>
          <w:szCs w:val="24"/>
          <w:lang w:val="lt-LT"/>
        </w:rPr>
        <w:t>og žmogus yra politinis gyvūnas. N</w:t>
      </w:r>
      <w:r w:rsidRPr="001873FB">
        <w:rPr>
          <w:rFonts w:ascii="Times New Roman" w:hAnsi="Times New Roman"/>
          <w:sz w:val="24"/>
          <w:szCs w:val="24"/>
          <w:lang w:val="lt-LT"/>
        </w:rPr>
        <w:t>etapatinant savęs su kokiu nors poliu, mes gyvename ne iki galo  žmogišką, menkavertį gyvenimą</w:t>
      </w:r>
      <w:r w:rsidR="00627F45">
        <w:rPr>
          <w:rFonts w:ascii="Times New Roman" w:hAnsi="Times New Roman"/>
          <w:sz w:val="24"/>
          <w:szCs w:val="24"/>
          <w:lang w:val="lt-LT"/>
        </w:rPr>
        <w:t>.</w:t>
      </w:r>
      <w:r w:rsidRPr="001873FB">
        <w:rPr>
          <w:rFonts w:ascii="Times New Roman" w:hAnsi="Times New Roman"/>
          <w:sz w:val="24"/>
          <w:szCs w:val="24"/>
          <w:lang w:val="lt-LT"/>
        </w:rPr>
        <w:t xml:space="preserve"> (Ar</w:t>
      </w:r>
      <w:r w:rsidR="00627F45">
        <w:rPr>
          <w:rFonts w:ascii="Times New Roman" w:hAnsi="Times New Roman"/>
          <w:sz w:val="24"/>
          <w:szCs w:val="24"/>
          <w:lang w:val="lt-LT"/>
        </w:rPr>
        <w:t>istotle, 1996),</w:t>
      </w:r>
      <w:r w:rsidR="00B26F35" w:rsidRPr="001873FB">
        <w:rPr>
          <w:rFonts w:ascii="Times New Roman" w:hAnsi="Times New Roman"/>
          <w:sz w:val="24"/>
          <w:szCs w:val="24"/>
          <w:lang w:val="lt-LT"/>
        </w:rPr>
        <w:t xml:space="preserve"> Masolas (2000, p.</w:t>
      </w:r>
      <w:r w:rsidRPr="001873FB">
        <w:rPr>
          <w:rFonts w:ascii="Times New Roman" w:hAnsi="Times New Roman"/>
          <w:sz w:val="24"/>
          <w:szCs w:val="24"/>
          <w:lang w:val="lt-LT"/>
        </w:rPr>
        <w:t xml:space="preserve"> 14) teigia, kad individas gali klestėti kaip moralinė būtybė ir epistemologinis bei politinis veikėjas tik bendruome</w:t>
      </w:r>
      <w:r w:rsidR="00B26F35" w:rsidRPr="001873FB">
        <w:rPr>
          <w:rFonts w:ascii="Times New Roman" w:hAnsi="Times New Roman"/>
          <w:sz w:val="24"/>
          <w:szCs w:val="24"/>
          <w:lang w:val="lt-LT"/>
        </w:rPr>
        <w:t xml:space="preserve">nės kontekste. Tayloras, (1995, p. </w:t>
      </w:r>
      <w:r w:rsidRPr="001873FB">
        <w:rPr>
          <w:rFonts w:ascii="Times New Roman" w:hAnsi="Times New Roman"/>
          <w:sz w:val="24"/>
          <w:szCs w:val="24"/>
          <w:lang w:val="lt-LT"/>
        </w:rPr>
        <w:t xml:space="preserve">187) plačiau apibūdina šį santykį ir teigia, jog kiekviena politinė visuomenė reikalauja tam tikros pasiaukojimo formos ir prievolių iš savo piliečių: jie turi mokėti mokesčius, dalyvauti militaristinėje veikloje bei laikytis tam tikrų normų. Despotizmo laikais, dauguma piliečių yra vieno asmens ar klikos </w:t>
      </w:r>
      <w:r w:rsidRPr="001873FB">
        <w:rPr>
          <w:rFonts w:ascii="Times New Roman" w:hAnsi="Times New Roman"/>
          <w:sz w:val="24"/>
          <w:szCs w:val="24"/>
          <w:lang w:val="lt-LT"/>
        </w:rPr>
        <w:lastRenderedPageBreak/>
        <w:t xml:space="preserve">objektai, o prievarta yra įrankis  jų paklusnumui išgauti. Siekiant laisvos visuomenės šis prievartos principas  pakeičiamas noru tapatinti save su poliu, valstybe, ugdant jausmą, jog teritorinės bendruomenės politinės institucijos yra jų pačių išraiška. </w:t>
      </w:r>
      <w:r>
        <w:rPr>
          <w:rFonts w:ascii="Times New Roman" w:hAnsi="Times New Roman"/>
          <w:sz w:val="24"/>
          <w:szCs w:val="24"/>
        </w:rPr>
        <w:t>Taigi individo tapatinimasis su savo aplinka, pirmiausiai bendruomene, vėliau poliu, valstybe</w:t>
      </w:r>
      <w:r w:rsidR="00627F45">
        <w:rPr>
          <w:rFonts w:ascii="Times New Roman" w:hAnsi="Times New Roman"/>
          <w:sz w:val="24"/>
          <w:szCs w:val="24"/>
        </w:rPr>
        <w:t>,</w:t>
      </w:r>
      <w:r>
        <w:rPr>
          <w:rFonts w:ascii="Times New Roman" w:hAnsi="Times New Roman"/>
          <w:sz w:val="24"/>
          <w:szCs w:val="24"/>
        </w:rPr>
        <w:t xml:space="preserve"> yra istoriškai determinuotas. Valstybės demokratinio valdymo logika skatina bendruomenių įsitraukimą į valdymą, kuris išsivysčiusioje šiuolaikinėje valstybėje dažniausiai būną įteisintas, o ši teisė yra neatsiejama nuo pagrindinių žmogaus pilietinių laisvių ir tei</w:t>
      </w:r>
      <w:r w:rsidR="00B26F35">
        <w:rPr>
          <w:rFonts w:ascii="Times New Roman" w:hAnsi="Times New Roman"/>
          <w:sz w:val="24"/>
          <w:szCs w:val="24"/>
        </w:rPr>
        <w:t xml:space="preserve">sių. Kaip pastebi Dagger (1997, p. </w:t>
      </w:r>
      <w:r>
        <w:rPr>
          <w:rFonts w:ascii="Times New Roman" w:hAnsi="Times New Roman"/>
          <w:sz w:val="24"/>
          <w:szCs w:val="24"/>
        </w:rPr>
        <w:t xml:space="preserve">30), </w:t>
      </w:r>
      <w:r>
        <w:rPr>
          <w:rStyle w:val="reference-text"/>
          <w:rFonts w:ascii="Times New Roman" w:hAnsi="Times New Roman"/>
          <w:sz w:val="24"/>
          <w:szCs w:val="24"/>
        </w:rPr>
        <w:t>doras pilietis, privalo būti laisvas, bet laisvas ne ta prasme, jog jis laisvas eiti savo keliu, bet ta prasme, kad pilietis yra laisvas dalyvauti savo bendruomenės valdyme. Taigi indikavus piliečio svarbą bei vaidmenį valstybės valdymo atžvilgiu ir išanalizav</w:t>
      </w:r>
      <w:r w:rsidR="00627F45">
        <w:rPr>
          <w:rStyle w:val="reference-text"/>
          <w:rFonts w:ascii="Times New Roman" w:hAnsi="Times New Roman"/>
          <w:sz w:val="24"/>
          <w:szCs w:val="24"/>
        </w:rPr>
        <w:t xml:space="preserve">us politinio aktyvumo reikšmę, </w:t>
      </w:r>
      <w:r>
        <w:rPr>
          <w:rStyle w:val="reference-text"/>
          <w:rFonts w:ascii="Times New Roman" w:hAnsi="Times New Roman"/>
          <w:sz w:val="24"/>
          <w:szCs w:val="24"/>
        </w:rPr>
        <w:t>atsiskleidžia bendruomenės samprata ir kaip instrumento demokratini</w:t>
      </w:r>
      <w:r w:rsidR="00627F45">
        <w:rPr>
          <w:rStyle w:val="reference-text"/>
          <w:rFonts w:ascii="Times New Roman" w:hAnsi="Times New Roman"/>
          <w:sz w:val="24"/>
          <w:szCs w:val="24"/>
        </w:rPr>
        <w:t>ų procesų tobulinimo atžvilgiu,</w:t>
      </w:r>
      <w:r>
        <w:rPr>
          <w:rStyle w:val="reference-text"/>
          <w:rFonts w:ascii="Times New Roman" w:hAnsi="Times New Roman"/>
          <w:sz w:val="24"/>
          <w:szCs w:val="24"/>
        </w:rPr>
        <w:t xml:space="preserve"> ir naujojo viešojo valdymo vertybės, kaip atsako į postmodernizmo keliamas grėsmes. </w:t>
      </w:r>
      <w:r w:rsidR="00B26F35">
        <w:rPr>
          <w:rFonts w:ascii="Times New Roman" w:hAnsi="Times New Roman"/>
          <w:sz w:val="24"/>
          <w:szCs w:val="24"/>
        </w:rPr>
        <w:t xml:space="preserve"> Selznickis (1996, p. </w:t>
      </w:r>
      <w:r>
        <w:rPr>
          <w:rFonts w:ascii="Times New Roman" w:hAnsi="Times New Roman"/>
          <w:sz w:val="24"/>
          <w:szCs w:val="24"/>
        </w:rPr>
        <w:t>15) teigia, jog bendruomenė yra vienetų vienybė, tam tikra prasme federacinė vienybė, kuri išlaiko dalių vientisumą, akcentuodama individualią moralinę autonomiją, taip pat</w:t>
      </w:r>
      <w:r w:rsidR="00627F45">
        <w:rPr>
          <w:rFonts w:ascii="Times New Roman" w:hAnsi="Times New Roman"/>
          <w:sz w:val="24"/>
          <w:szCs w:val="24"/>
        </w:rPr>
        <w:t>,</w:t>
      </w:r>
      <w:r>
        <w:rPr>
          <w:rFonts w:ascii="Times New Roman" w:hAnsi="Times New Roman"/>
          <w:sz w:val="24"/>
          <w:szCs w:val="24"/>
        </w:rPr>
        <w:t xml:space="preserve"> moralinį, mandagumo ryšį, kuris pasižymi tarpusavio priklausomybe ir tarpusavio sąveika.  Ši akivaizdi sąveika gali būti papildyta ir kitais komponentais. </w:t>
      </w:r>
    </w:p>
    <w:p w:rsidR="000244B5" w:rsidRPr="002B4F25" w:rsidRDefault="007E0582" w:rsidP="005B2466">
      <w:pPr>
        <w:spacing w:after="0" w:line="360" w:lineRule="auto"/>
        <w:ind w:firstLine="851"/>
        <w:jc w:val="both"/>
        <w:rPr>
          <w:rFonts w:ascii="Times New Roman" w:hAnsi="Times New Roman"/>
          <w:sz w:val="24"/>
          <w:szCs w:val="24"/>
        </w:rPr>
      </w:pPr>
      <w:r>
        <w:rPr>
          <w:rFonts w:ascii="Times New Roman" w:hAnsi="Times New Roman"/>
          <w:sz w:val="24"/>
          <w:szCs w:val="24"/>
        </w:rPr>
        <w:t>Analizuojant bendruomenę kaip naujojo viešojo valdymo vertybę, verta pabrėžti, jog pasižyminčios aktyvumu ir dalyvavimu bendruomenės yra potenciali alternatyva, išvengiant reliatyvistinės logikos įtakos politinių sprendimų priėmimo atžvilgiu</w:t>
      </w:r>
      <w:r w:rsidR="00627F45">
        <w:rPr>
          <w:rFonts w:ascii="Times New Roman" w:hAnsi="Times New Roman"/>
          <w:sz w:val="24"/>
          <w:szCs w:val="24"/>
        </w:rPr>
        <w:t>,</w:t>
      </w:r>
      <w:r>
        <w:rPr>
          <w:rFonts w:ascii="Times New Roman" w:hAnsi="Times New Roman"/>
          <w:sz w:val="24"/>
          <w:szCs w:val="24"/>
        </w:rPr>
        <w:t xml:space="preserve"> arba</w:t>
      </w:r>
      <w:r w:rsidR="00627F45">
        <w:rPr>
          <w:rFonts w:ascii="Times New Roman" w:hAnsi="Times New Roman"/>
          <w:sz w:val="24"/>
          <w:szCs w:val="24"/>
        </w:rPr>
        <w:t>,</w:t>
      </w:r>
      <w:r>
        <w:rPr>
          <w:rFonts w:ascii="Times New Roman" w:hAnsi="Times New Roman"/>
          <w:sz w:val="24"/>
          <w:szCs w:val="24"/>
        </w:rPr>
        <w:t xml:space="preserve"> siekiant socialinio teisingumo bei objektyvumo</w:t>
      </w:r>
      <w:r>
        <w:rPr>
          <w:rFonts w:ascii="Times New Roman" w:hAnsi="Times New Roman"/>
          <w:color w:val="7030A0"/>
          <w:sz w:val="24"/>
          <w:szCs w:val="24"/>
        </w:rPr>
        <w:t>.</w:t>
      </w:r>
      <w:r>
        <w:rPr>
          <w:rFonts w:ascii="Times New Roman" w:hAnsi="Times New Roman"/>
          <w:sz w:val="24"/>
          <w:szCs w:val="24"/>
        </w:rPr>
        <w:t xml:space="preserve"> Bendruomenių esminis požymis valdymo požiūriu yra valdininkų priartinimas prie piliečių interesų. Bendruomenės galėtų tapti instrumentu pasiekiant tai, ką Foxas ir Milleris (2007) postmoderniame valdyme vadina </w:t>
      </w:r>
      <w:r w:rsidRPr="00567D33">
        <w:rPr>
          <w:rFonts w:ascii="Times New Roman" w:hAnsi="Times New Roman"/>
          <w:i/>
          <w:sz w:val="24"/>
          <w:szCs w:val="24"/>
        </w:rPr>
        <w:t>autentišku diskursu</w:t>
      </w:r>
      <w:r>
        <w:rPr>
          <w:rFonts w:ascii="Times New Roman" w:hAnsi="Times New Roman"/>
          <w:sz w:val="24"/>
          <w:szCs w:val="24"/>
        </w:rPr>
        <w:t>, kitaip tariant</w:t>
      </w:r>
      <w:r w:rsidR="00627F45">
        <w:rPr>
          <w:rFonts w:ascii="Times New Roman" w:hAnsi="Times New Roman"/>
          <w:sz w:val="24"/>
          <w:szCs w:val="24"/>
        </w:rPr>
        <w:t>,</w:t>
      </w:r>
      <w:r>
        <w:rPr>
          <w:rFonts w:ascii="Times New Roman" w:hAnsi="Times New Roman"/>
          <w:sz w:val="24"/>
          <w:szCs w:val="24"/>
        </w:rPr>
        <w:t xml:space="preserve"> tikruosius piliečių interesus, kurie turėtų vyrauti pasirenkant viešosios politikos kryptis. Todėl manoma, jog būtent bendruomenės galėtų tapti tokių kategorijų kaip socialinis teisingumas ar viešasis interesas vertybiniais indikatoriais, kaip kolektyvinių interesų visuma, nes bendruomenė realiausiai bei tiksliausiai reflektuoja paprastų piliečių aktualijas</w:t>
      </w:r>
      <w:r w:rsidR="00627F45">
        <w:rPr>
          <w:rFonts w:ascii="Times New Roman" w:hAnsi="Times New Roman"/>
          <w:sz w:val="24"/>
          <w:szCs w:val="24"/>
        </w:rPr>
        <w:t>,</w:t>
      </w:r>
      <w:r>
        <w:rPr>
          <w:rFonts w:ascii="Times New Roman" w:hAnsi="Times New Roman"/>
          <w:sz w:val="24"/>
          <w:szCs w:val="24"/>
        </w:rPr>
        <w:t xml:space="preserve"> problemas ir jų mąstą.</w:t>
      </w:r>
      <w:r w:rsidR="006C1939">
        <w:rPr>
          <w:rFonts w:ascii="Times New Roman" w:hAnsi="Times New Roman"/>
          <w:sz w:val="24"/>
          <w:szCs w:val="24"/>
        </w:rPr>
        <w:t xml:space="preserve"> </w:t>
      </w:r>
    </w:p>
    <w:p w:rsidR="007E0582" w:rsidRPr="001873FB" w:rsidRDefault="007E0582" w:rsidP="005B2466">
      <w:pPr>
        <w:spacing w:after="0" w:line="360" w:lineRule="auto"/>
        <w:ind w:firstLine="851"/>
        <w:jc w:val="both"/>
        <w:rPr>
          <w:rFonts w:ascii="Times New Roman" w:hAnsi="Times New Roman"/>
          <w:sz w:val="24"/>
          <w:szCs w:val="24"/>
          <w:lang w:val="lt-LT"/>
        </w:rPr>
      </w:pPr>
      <w:r w:rsidRPr="000244B5">
        <w:rPr>
          <w:rFonts w:ascii="Times New Roman" w:hAnsi="Times New Roman"/>
          <w:sz w:val="24"/>
          <w:szCs w:val="24"/>
          <w:lang w:val="lt-LT"/>
        </w:rPr>
        <w:t xml:space="preserve"> </w:t>
      </w:r>
      <w:r w:rsidRPr="007B32FC">
        <w:rPr>
          <w:rFonts w:ascii="Times New Roman" w:hAnsi="Times New Roman"/>
          <w:sz w:val="24"/>
          <w:szCs w:val="24"/>
          <w:lang w:val="lt-LT"/>
        </w:rPr>
        <w:t>Be to</w:t>
      </w:r>
      <w:r w:rsidR="00627F45">
        <w:rPr>
          <w:rFonts w:ascii="Times New Roman" w:hAnsi="Times New Roman"/>
          <w:sz w:val="24"/>
          <w:szCs w:val="24"/>
          <w:lang w:val="lt-LT"/>
        </w:rPr>
        <w:t>,</w:t>
      </w:r>
      <w:r w:rsidRPr="007B32FC">
        <w:rPr>
          <w:rFonts w:ascii="Times New Roman" w:hAnsi="Times New Roman"/>
          <w:sz w:val="24"/>
          <w:szCs w:val="24"/>
          <w:lang w:val="lt-LT"/>
        </w:rPr>
        <w:t xml:space="preserve"> bendruomenės gali atlikti opozicinės jėgos vaidmenį interesų grupių ir jų remiamų politinių partijų tandemui. </w:t>
      </w:r>
      <w:r w:rsidRPr="001873FB">
        <w:rPr>
          <w:rFonts w:ascii="Times New Roman" w:hAnsi="Times New Roman"/>
          <w:sz w:val="24"/>
          <w:szCs w:val="24"/>
          <w:lang w:val="lt-LT"/>
        </w:rPr>
        <w:t>Tačiau kita vertus, akivaizdu, kad, atsižvelgiant į demokratinio valdymo normatyvinį kontekstą, ši logika reikalauja abipusio ryšio ir visapusiškos sąveikos. Sprendžiant viešojo gyvenimo sudėtingus klausimus, jau pastebimas noras bendradarbiauti ne tik iš bendruomenių, bet ir iš valdininkų pusės. Jau suprantama, jog yra naudingiau neignoruoti viešųjų poreikių, o dirbti kartu,  tokiu būdu pasiekiant sutarimo dėl priimamų sprendimų ir išvengiant galimos konfrontacijos tarp valdžios ir visuomenės.</w:t>
      </w:r>
      <w:r w:rsidR="00CC58D2" w:rsidRPr="001873FB">
        <w:rPr>
          <w:rFonts w:ascii="Times New Roman" w:hAnsi="Times New Roman"/>
          <w:sz w:val="24"/>
          <w:szCs w:val="24"/>
          <w:lang w:val="lt-LT"/>
        </w:rPr>
        <w:t xml:space="preserve"> Tai patvirtina ir J. V. </w:t>
      </w:r>
      <w:r w:rsidR="00CC58D2" w:rsidRPr="001873FB">
        <w:rPr>
          <w:rFonts w:ascii="Times New Roman" w:hAnsi="Times New Roman" w:cs="Times New Roman"/>
          <w:sz w:val="24"/>
          <w:szCs w:val="24"/>
          <w:lang w:val="lt-LT"/>
        </w:rPr>
        <w:t xml:space="preserve">Denhardt ir R. B. Denhardt (2007, p. 3) teigdami, jog </w:t>
      </w:r>
      <w:r w:rsidR="00CC58D2" w:rsidRPr="001873FB">
        <w:rPr>
          <w:rFonts w:ascii="Times New Roman" w:hAnsi="Times New Roman"/>
          <w:sz w:val="24"/>
          <w:szCs w:val="24"/>
          <w:lang w:val="lt-LT"/>
        </w:rPr>
        <w:t xml:space="preserve"> </w:t>
      </w:r>
      <w:r w:rsidR="00CC58D2" w:rsidRPr="001873FB">
        <w:rPr>
          <w:rFonts w:ascii="Times New Roman" w:hAnsi="Times New Roman" w:cs="Times New Roman"/>
          <w:sz w:val="24"/>
          <w:szCs w:val="24"/>
          <w:lang w:val="lt-LT"/>
        </w:rPr>
        <w:t>administratoriai dabar jau supranta, jog būtų daug naudingiau įsiklausyti į viešuosius poreikius, o ne patiems dėl jų nuspręsti, taip pat</w:t>
      </w:r>
      <w:r w:rsidR="00627F45">
        <w:rPr>
          <w:rFonts w:ascii="Times New Roman" w:hAnsi="Times New Roman" w:cs="Times New Roman"/>
          <w:sz w:val="24"/>
          <w:szCs w:val="24"/>
          <w:lang w:val="lt-LT"/>
        </w:rPr>
        <w:t>,</w:t>
      </w:r>
      <w:r w:rsidR="00CC58D2" w:rsidRPr="001873FB">
        <w:rPr>
          <w:rFonts w:ascii="Times New Roman" w:hAnsi="Times New Roman" w:cs="Times New Roman"/>
          <w:sz w:val="24"/>
          <w:szCs w:val="24"/>
          <w:lang w:val="lt-LT"/>
        </w:rPr>
        <w:t xml:space="preserve"> būtų prasmingiau tarnauti, o ne valdyti. Piliečiai ir viešojo sektoriaus </w:t>
      </w:r>
      <w:r w:rsidR="00CC58D2" w:rsidRPr="001873FB">
        <w:rPr>
          <w:rFonts w:ascii="Times New Roman" w:hAnsi="Times New Roman" w:cs="Times New Roman"/>
          <w:sz w:val="24"/>
          <w:szCs w:val="24"/>
          <w:lang w:val="lt-LT"/>
        </w:rPr>
        <w:lastRenderedPageBreak/>
        <w:t>tarnautojai dirbdami kartu, galėtų atsakyti adresuoti dažnai pasitaikančias problemas, bendradarbiaujant, abipusiškai naudingu būdu</w:t>
      </w:r>
    </w:p>
    <w:p w:rsidR="002B4F25" w:rsidRDefault="002D7F97" w:rsidP="005B2466">
      <w:pPr>
        <w:spacing w:after="0" w:line="360" w:lineRule="auto"/>
        <w:ind w:firstLine="851"/>
        <w:jc w:val="both"/>
        <w:rPr>
          <w:rFonts w:ascii="Times New Roman" w:hAnsi="Times New Roman"/>
          <w:sz w:val="24"/>
          <w:szCs w:val="24"/>
          <w:lang w:val="lt-LT"/>
        </w:rPr>
      </w:pPr>
      <w:r w:rsidRPr="001873FB">
        <w:rPr>
          <w:rFonts w:ascii="Times New Roman" w:hAnsi="Times New Roman"/>
          <w:sz w:val="24"/>
          <w:szCs w:val="24"/>
          <w:lang w:val="lt-LT"/>
        </w:rPr>
        <w:t xml:space="preserve"> </w:t>
      </w:r>
      <w:r w:rsidRPr="009A786D">
        <w:rPr>
          <w:rFonts w:ascii="Times New Roman" w:hAnsi="Times New Roman"/>
          <w:sz w:val="24"/>
          <w:szCs w:val="24"/>
          <w:lang w:val="lt-LT"/>
        </w:rPr>
        <w:t xml:space="preserve">Bendruomenių įtraukimas </w:t>
      </w:r>
      <w:r w:rsidR="007E0582" w:rsidRPr="009A786D">
        <w:rPr>
          <w:rFonts w:ascii="Times New Roman" w:hAnsi="Times New Roman"/>
          <w:sz w:val="24"/>
          <w:szCs w:val="24"/>
          <w:lang w:val="lt-LT"/>
        </w:rPr>
        <w:t>į valdymo procesą sudaro daugiau galimybių sukurti demokratiškesnę bei skaidresnę priimamų valdymo sprendimų aplinką. Tokioje aplinkoje  daugiau atsakomybės už priimamo sprendimo kokybę deleguojama bendruomenės nariams, o tai suponuoja visos bendruomenės pažangą, stiprina bendruomeniškumą, o</w:t>
      </w:r>
      <w:r w:rsidR="00627F45">
        <w:rPr>
          <w:rFonts w:ascii="Times New Roman" w:hAnsi="Times New Roman"/>
          <w:sz w:val="24"/>
          <w:szCs w:val="24"/>
          <w:lang w:val="lt-LT"/>
        </w:rPr>
        <w:t>,</w:t>
      </w:r>
      <w:r w:rsidR="007E0582" w:rsidRPr="009A786D">
        <w:rPr>
          <w:rFonts w:ascii="Times New Roman" w:hAnsi="Times New Roman"/>
          <w:sz w:val="24"/>
          <w:szCs w:val="24"/>
          <w:lang w:val="lt-LT"/>
        </w:rPr>
        <w:t xml:space="preserve"> taip pat</w:t>
      </w:r>
      <w:r w:rsidR="00627F45">
        <w:rPr>
          <w:rFonts w:ascii="Times New Roman" w:hAnsi="Times New Roman"/>
          <w:sz w:val="24"/>
          <w:szCs w:val="24"/>
          <w:lang w:val="lt-LT"/>
        </w:rPr>
        <w:t>,</w:t>
      </w:r>
      <w:r w:rsidR="007E0582" w:rsidRPr="009A786D">
        <w:rPr>
          <w:rFonts w:ascii="Times New Roman" w:hAnsi="Times New Roman"/>
          <w:sz w:val="24"/>
          <w:szCs w:val="24"/>
          <w:lang w:val="lt-LT"/>
        </w:rPr>
        <w:t xml:space="preserve"> daro įtaką demokratinės atskaitomybės mechanizmo tobulinimui. Taigi aktyvios ir dalyvaujančios bei atsakomybės iš valdininkų reikalaujančios bendruomenės iškėlimas  iki naujojo viešojo valdymo vertybės statuso politikos ir valdymo subjektų atžvilgiu, ne tik galėtų prisidėti prie sprendimų priėmimo, kontrolės procesų tobulinimo, bet darytų įtaką valstybės prioritetams šiose valdymo srityse</w:t>
      </w:r>
      <w:r w:rsidR="00BC35F4" w:rsidRPr="009A786D">
        <w:rPr>
          <w:rFonts w:ascii="Times New Roman" w:hAnsi="Times New Roman"/>
          <w:sz w:val="24"/>
          <w:szCs w:val="24"/>
          <w:lang w:val="lt-LT"/>
        </w:rPr>
        <w:t xml:space="preserve">. Kaip teigia Denhardtas (2001, p. </w:t>
      </w:r>
      <w:r w:rsidR="007E0582" w:rsidRPr="009A786D">
        <w:rPr>
          <w:rFonts w:ascii="Times New Roman" w:hAnsi="Times New Roman"/>
          <w:sz w:val="24"/>
          <w:szCs w:val="24"/>
          <w:lang w:val="lt-LT"/>
        </w:rPr>
        <w:t>241), požiūriai gali būti prieštaringi, o idėjos kirstis viena su kita, tačiau forumai, sukurti laikantis įtraukimo į veiklą, dėmesingumo ir supratimo principų, suteikia galimybę dar kartą įtvirtinti demokratijos normas.</w:t>
      </w:r>
    </w:p>
    <w:p w:rsidR="002B4F25" w:rsidRDefault="007E0582" w:rsidP="005B2466">
      <w:pPr>
        <w:spacing w:after="0" w:line="360" w:lineRule="auto"/>
        <w:ind w:firstLine="851"/>
        <w:jc w:val="both"/>
        <w:rPr>
          <w:rFonts w:ascii="Times New Roman" w:hAnsi="Times New Roman"/>
          <w:sz w:val="24"/>
          <w:szCs w:val="24"/>
        </w:rPr>
      </w:pPr>
      <w:r w:rsidRPr="009A786D">
        <w:rPr>
          <w:rFonts w:ascii="Times New Roman" w:hAnsi="Times New Roman"/>
          <w:sz w:val="24"/>
          <w:szCs w:val="24"/>
          <w:lang w:val="lt-LT"/>
        </w:rPr>
        <w:t xml:space="preserve">Postmodernizmo sukeltos visuomenės narių atomizacijos, individualizmo, fragmentacijos, vartotojiškumo, simuliacijų  apraiškos lemia bendruomenių charakteristikas. Žiūrint iš istorinės perspektyvos, bendruomenė, bendruomeniškas elgesys turi gilias šaknis kolektyvinės sąmonės struktūrose. </w:t>
      </w:r>
      <w:r>
        <w:rPr>
          <w:rFonts w:ascii="Times New Roman" w:hAnsi="Times New Roman"/>
          <w:sz w:val="24"/>
          <w:szCs w:val="24"/>
        </w:rPr>
        <w:t>Pasak Robinsono (2007), istoriškai bendruomenė, gali būti išskiriama kaip itin svarbus veiksnys individo identiteto formavimuisi</w:t>
      </w:r>
      <w:r>
        <w:rPr>
          <w:rFonts w:ascii="Times New Roman" w:eastAsia="TTC2o00" w:hAnsi="Times New Roman"/>
          <w:sz w:val="24"/>
          <w:szCs w:val="24"/>
        </w:rPr>
        <w:t>.</w:t>
      </w:r>
      <w:r>
        <w:rPr>
          <w:rFonts w:ascii="Times New Roman" w:hAnsi="Times New Roman"/>
          <w:sz w:val="24"/>
          <w:szCs w:val="24"/>
        </w:rPr>
        <w:t xml:space="preserve"> Postmodernizmo  epochoje, bendruomenė, jos socialinės praktikos sukuria netikrumui atsvarą, tam tikras orientacijas, į kurias individas gali atsiremti, sutapatinti save ne vien su geografine vieta, istoriniu laiku, ekonomine ar politine teritorija ir kitomis aplinkybėmis, bet ir su konkrečia</w:t>
      </w:r>
      <w:r w:rsidR="00D60F39">
        <w:rPr>
          <w:rFonts w:ascii="Times New Roman" w:hAnsi="Times New Roman"/>
          <w:sz w:val="24"/>
          <w:szCs w:val="24"/>
        </w:rPr>
        <w:t>is gyvais žmonėmis, jų grupėmis. J</w:t>
      </w:r>
      <w:r>
        <w:rPr>
          <w:rFonts w:ascii="Times New Roman" w:hAnsi="Times New Roman"/>
          <w:sz w:val="24"/>
          <w:szCs w:val="24"/>
        </w:rPr>
        <w:t>is įgauna galimybes puoselėti ir atkurti artimus ryšius, tradicijas, patenkinant socialinį ir priklausy</w:t>
      </w:r>
      <w:r w:rsidR="00603592">
        <w:rPr>
          <w:rFonts w:ascii="Times New Roman" w:hAnsi="Times New Roman"/>
          <w:sz w:val="24"/>
          <w:szCs w:val="24"/>
        </w:rPr>
        <w:t xml:space="preserve">mo poreikį. Crittendenas (1992, p. </w:t>
      </w:r>
      <w:r w:rsidR="00D60F39">
        <w:rPr>
          <w:rFonts w:ascii="Times New Roman" w:hAnsi="Times New Roman"/>
          <w:sz w:val="24"/>
          <w:szCs w:val="24"/>
        </w:rPr>
        <w:t xml:space="preserve">130) pažymi, jog, </w:t>
      </w:r>
      <w:r>
        <w:rPr>
          <w:rFonts w:ascii="Times New Roman" w:hAnsi="Times New Roman"/>
          <w:sz w:val="24"/>
          <w:szCs w:val="24"/>
        </w:rPr>
        <w:t>būtent bendruomenės pasižymi bendradarbiavimu, gyvenamosios vietos artimumu, bendromis vertybėmis, tiksla</w:t>
      </w:r>
      <w:r w:rsidR="00D60F39">
        <w:rPr>
          <w:rFonts w:ascii="Times New Roman" w:hAnsi="Times New Roman"/>
          <w:sz w:val="24"/>
          <w:szCs w:val="24"/>
        </w:rPr>
        <w:t>is, troškimais ir tikėjimais.  B</w:t>
      </w:r>
      <w:r>
        <w:rPr>
          <w:rFonts w:ascii="Times New Roman" w:hAnsi="Times New Roman"/>
          <w:sz w:val="24"/>
          <w:szCs w:val="24"/>
        </w:rPr>
        <w:t>ūtent šie gyvenimo bendri aspektai ir suteikia individams prasmę ir identitetą. Ypatingai tai tampa aktualu postmodernistiniame vartotojiškumo kontekste, kuomet pasitelkiant technologinius ir psichologinius instrumentus, manipuliacines taktikas ir strategijas, stengiamasi transformuoti mąstymą tokia linkme, kad asmuo neturėtų identiteto, jis būtų priverstas paklūsti vartotojiškam imperatyvui ir padėtų jį toliau kurti.  Išskaidžius bendruomenes, o tai reiškia ir panaikinus identiteto ribas, socialinės inžinerijos pagalba diegiant individualizmą, pragmatizmą kaip vienintelę gyvenimo formą, daug lengviau manipuliuoti kolektyvine sąmone, fragmentuoti visuomenę tiek ekonominiu, tiek politiniu lygmeniu.  Fragmentuota, susiskaldžiusi</w:t>
      </w:r>
      <w:r w:rsidR="00D60F39">
        <w:rPr>
          <w:rFonts w:ascii="Times New Roman" w:hAnsi="Times New Roman"/>
          <w:sz w:val="24"/>
          <w:szCs w:val="24"/>
        </w:rPr>
        <w:t xml:space="preserve"> </w:t>
      </w:r>
      <w:r>
        <w:rPr>
          <w:rFonts w:ascii="Times New Roman" w:hAnsi="Times New Roman"/>
          <w:sz w:val="24"/>
          <w:szCs w:val="24"/>
        </w:rPr>
        <w:t xml:space="preserve">visuomenė </w:t>
      </w:r>
      <w:r w:rsidRPr="00A548FE">
        <w:rPr>
          <w:rFonts w:ascii="Times New Roman" w:hAnsi="Times New Roman"/>
          <w:sz w:val="24"/>
          <w:szCs w:val="24"/>
        </w:rPr>
        <w:t>gi</w:t>
      </w:r>
      <w:r>
        <w:rPr>
          <w:rFonts w:ascii="Times New Roman" w:hAnsi="Times New Roman"/>
          <w:sz w:val="24"/>
          <w:szCs w:val="24"/>
        </w:rPr>
        <w:t xml:space="preserve"> yra indiferentiška, ji pasyviai reaguoja į įvykius politiniame lauke, toleruoja amoralią, destruktyvią valdininkų elgseną, abejingai reaguoja į sprendimus naudingus tik jų priėmėjams, nepasižymi aktyvumu, nedalyvauja nei rinkimuose, nei referendumuose.</w:t>
      </w:r>
    </w:p>
    <w:p w:rsidR="002B4F25" w:rsidRDefault="007E0582" w:rsidP="005B2466">
      <w:pPr>
        <w:spacing w:after="0" w:line="360" w:lineRule="auto"/>
        <w:ind w:firstLine="851"/>
        <w:jc w:val="both"/>
        <w:rPr>
          <w:rFonts w:ascii="Times New Roman" w:hAnsi="Times New Roman"/>
          <w:sz w:val="24"/>
          <w:szCs w:val="24"/>
          <w:lang w:val="lt-LT"/>
        </w:rPr>
      </w:pPr>
      <w:r>
        <w:rPr>
          <w:rFonts w:ascii="Times New Roman" w:hAnsi="Times New Roman"/>
          <w:sz w:val="24"/>
          <w:szCs w:val="24"/>
        </w:rPr>
        <w:lastRenderedPageBreak/>
        <w:t xml:space="preserve"> Analizuojant postmodernistinį technologinių simuliacijų aspektą bendruomenės kontekste, matome dvi galimos laikysenos kryptys. Viena vertus, pasinėrus į hiperrealybes atitolstama nuo tikrųjų bendražmogiškųjų vertybių, realaus gyvenimo, gyvo socialinio kontakto, pereinama prie individualistinės gyvensenos ir elgsenos, atsiribojama nuo politinio aktyvumo ir dalyvavimo formų. Antra vertus, integruotas į bendruomenės bei vald</w:t>
      </w:r>
      <w:r w:rsidR="00D60F39">
        <w:rPr>
          <w:rFonts w:ascii="Times New Roman" w:hAnsi="Times New Roman"/>
          <w:sz w:val="24"/>
          <w:szCs w:val="24"/>
        </w:rPr>
        <w:t xml:space="preserve">ymo kontekstą technologiškumas </w:t>
      </w:r>
      <w:r>
        <w:rPr>
          <w:rFonts w:ascii="Times New Roman" w:hAnsi="Times New Roman"/>
          <w:sz w:val="24"/>
          <w:szCs w:val="24"/>
        </w:rPr>
        <w:t>supaprastina ir palengvina bendravimą ir susisiekimą tarp bendruomenės na</w:t>
      </w:r>
      <w:r w:rsidR="00D60F39">
        <w:rPr>
          <w:rFonts w:ascii="Times New Roman" w:hAnsi="Times New Roman"/>
          <w:sz w:val="24"/>
          <w:szCs w:val="24"/>
        </w:rPr>
        <w:t xml:space="preserve">rių, kontaktą tarp bendruomenės </w:t>
      </w:r>
      <w:r>
        <w:rPr>
          <w:rFonts w:ascii="Times New Roman" w:hAnsi="Times New Roman"/>
          <w:sz w:val="24"/>
          <w:szCs w:val="24"/>
        </w:rPr>
        <w:t>ir valstybės institucijų, taip pat</w:t>
      </w:r>
      <w:r w:rsidR="00D60F39">
        <w:rPr>
          <w:rFonts w:ascii="Times New Roman" w:hAnsi="Times New Roman"/>
          <w:sz w:val="24"/>
          <w:szCs w:val="24"/>
        </w:rPr>
        <w:t>,</w:t>
      </w:r>
      <w:r>
        <w:rPr>
          <w:rFonts w:ascii="Times New Roman" w:hAnsi="Times New Roman"/>
          <w:sz w:val="24"/>
          <w:szCs w:val="24"/>
        </w:rPr>
        <w:t xml:space="preserve"> supaprastina biurokratines procedū</w:t>
      </w:r>
      <w:r w:rsidR="00D60F39">
        <w:rPr>
          <w:rFonts w:ascii="Times New Roman" w:hAnsi="Times New Roman"/>
          <w:sz w:val="24"/>
          <w:szCs w:val="24"/>
        </w:rPr>
        <w:t>ras, pasinaudojant komunikacinių  technologijų</w:t>
      </w:r>
      <w:r>
        <w:rPr>
          <w:rFonts w:ascii="Times New Roman" w:hAnsi="Times New Roman"/>
          <w:sz w:val="24"/>
          <w:szCs w:val="24"/>
        </w:rPr>
        <w:t xml:space="preserve"> galimybėmis (pvz., elektroninis paštas, elektroninio parašo sistema, nuotolinis dokumentų, formų, prašymų pildymas ir kt.). </w:t>
      </w:r>
    </w:p>
    <w:p w:rsidR="00E27E0A" w:rsidRPr="002B4F25" w:rsidRDefault="002D7BCE" w:rsidP="005B2466">
      <w:pPr>
        <w:spacing w:after="0" w:line="360" w:lineRule="auto"/>
        <w:ind w:firstLine="851"/>
        <w:jc w:val="both"/>
        <w:rPr>
          <w:rFonts w:ascii="Times New Roman" w:hAnsi="Times New Roman"/>
          <w:sz w:val="24"/>
          <w:szCs w:val="24"/>
          <w:lang w:val="lt-LT"/>
        </w:rPr>
      </w:pPr>
      <w:r w:rsidRPr="002B4F25">
        <w:rPr>
          <w:rFonts w:ascii="Times New Roman" w:hAnsi="Times New Roman"/>
          <w:sz w:val="24"/>
          <w:szCs w:val="24"/>
          <w:lang w:val="lt-LT"/>
        </w:rPr>
        <w:t xml:space="preserve"> Nors </w:t>
      </w:r>
      <w:r w:rsidR="007E0582" w:rsidRPr="002B4F25">
        <w:rPr>
          <w:rFonts w:ascii="Times New Roman" w:hAnsi="Times New Roman"/>
          <w:sz w:val="24"/>
          <w:szCs w:val="24"/>
          <w:lang w:val="lt-LT"/>
        </w:rPr>
        <w:t xml:space="preserve">postmodernioje būklėje nyksta ir transformuojasi senieji atspirties taškai, atraminės struktūros (religija, kultūra, šeima, tradicijos, teritorinis priklausomumas ir kt.), kurios prisidėdavo prie bendruomenių vystymosi ir susiformavimo, </w:t>
      </w:r>
      <w:r w:rsidR="00D60F39" w:rsidRPr="002B4F25">
        <w:rPr>
          <w:rFonts w:ascii="Times New Roman" w:hAnsi="Times New Roman"/>
          <w:sz w:val="24"/>
          <w:szCs w:val="24"/>
          <w:lang w:val="lt-LT"/>
        </w:rPr>
        <w:t xml:space="preserve">bendruomenės ir toliau išlieka </w:t>
      </w:r>
      <w:r w:rsidR="007E0582" w:rsidRPr="002B4F25">
        <w:rPr>
          <w:rFonts w:ascii="Times New Roman" w:hAnsi="Times New Roman"/>
          <w:sz w:val="24"/>
          <w:szCs w:val="24"/>
          <w:lang w:val="lt-LT"/>
        </w:rPr>
        <w:t xml:space="preserve">aktualus ir reikšmingas demokratijos komponentas. </w:t>
      </w:r>
      <w:r w:rsidR="007E0582" w:rsidRPr="00387AE7">
        <w:rPr>
          <w:rFonts w:ascii="Times New Roman" w:hAnsi="Times New Roman"/>
          <w:sz w:val="24"/>
          <w:szCs w:val="24"/>
          <w:lang w:val="lt-LT"/>
        </w:rPr>
        <w:t>Siekiant išvengti postmodernizme įsivyraujančios moralinės indiferencijos socialinio teisingumo atžvilgiu įtakos, viešajame valdyme verta atsigręžti į aktyvias, dalyvaujančias ir valdininkų atsakomybės reikalaujančias bendruomenes ir išskirti jas kaip prioritetą, tiek finansavimo, tiek politikų ar viešojo sektoriaus institucijų vadovų dėmesio joms prasme, kad būtų galima pradėti spręsti šiuolaikinės postmodernios visuomenės problemas ten, kur jos kyla. Ugdant bendruomenes visapusiškai, įskaitant jų bendruomeniškumą, aktyvumą, intelektą, bendrąją ir ypač politinę kultūrą, ir taip įtakojant kolektyvinę sąmonę, rastųsi prielaidos keistis valdymo logikai, o tai užtikrintu sėkmingą naujojo viešojo valdymo implementaciją.</w:t>
      </w:r>
    </w:p>
    <w:p w:rsidR="00E27E0A" w:rsidRPr="00387AE7" w:rsidRDefault="00E27E0A" w:rsidP="001B4536">
      <w:pPr>
        <w:spacing w:after="0" w:line="360" w:lineRule="auto"/>
        <w:jc w:val="both"/>
        <w:rPr>
          <w:rFonts w:ascii="Times New Roman" w:hAnsi="Times New Roman"/>
          <w:sz w:val="24"/>
          <w:szCs w:val="24"/>
          <w:lang w:val="lt-LT"/>
        </w:rPr>
      </w:pPr>
    </w:p>
    <w:p w:rsidR="00CF2A1C" w:rsidRPr="00387AE7" w:rsidRDefault="00E27E0A" w:rsidP="00E27E0A">
      <w:pPr>
        <w:autoSpaceDE w:val="0"/>
        <w:autoSpaceDN w:val="0"/>
        <w:adjustRightInd w:val="0"/>
        <w:spacing w:after="0" w:line="360" w:lineRule="auto"/>
        <w:jc w:val="both"/>
        <w:rPr>
          <w:rFonts w:ascii="Times New Roman" w:hAnsi="Times New Roman"/>
          <w:sz w:val="24"/>
          <w:szCs w:val="24"/>
          <w:lang w:val="lt-LT"/>
        </w:rPr>
      </w:pPr>
      <w:r w:rsidRPr="00387AE7">
        <w:rPr>
          <w:rFonts w:ascii="Times New Roman" w:hAnsi="Times New Roman"/>
          <w:sz w:val="24"/>
          <w:szCs w:val="24"/>
          <w:lang w:val="lt-LT"/>
        </w:rPr>
        <w:tab/>
      </w:r>
      <w:r w:rsidRPr="00387AE7">
        <w:rPr>
          <w:rFonts w:ascii="Times New Roman" w:hAnsi="Times New Roman"/>
          <w:sz w:val="24"/>
          <w:szCs w:val="24"/>
          <w:lang w:val="lt-LT"/>
        </w:rPr>
        <w:tab/>
      </w:r>
    </w:p>
    <w:p w:rsidR="004130D0" w:rsidRPr="00387AE7" w:rsidRDefault="004130D0" w:rsidP="00E27E0A">
      <w:pPr>
        <w:autoSpaceDE w:val="0"/>
        <w:autoSpaceDN w:val="0"/>
        <w:adjustRightInd w:val="0"/>
        <w:spacing w:after="0" w:line="360" w:lineRule="auto"/>
        <w:jc w:val="both"/>
        <w:rPr>
          <w:rFonts w:ascii="Times New Roman" w:hAnsi="Times New Roman"/>
          <w:sz w:val="24"/>
          <w:szCs w:val="24"/>
          <w:lang w:val="lt-LT"/>
        </w:rPr>
      </w:pPr>
    </w:p>
    <w:p w:rsidR="00CF2A1C" w:rsidRDefault="00CF2A1C" w:rsidP="00E27E0A">
      <w:pPr>
        <w:autoSpaceDE w:val="0"/>
        <w:autoSpaceDN w:val="0"/>
        <w:adjustRightInd w:val="0"/>
        <w:spacing w:after="0" w:line="360" w:lineRule="auto"/>
        <w:jc w:val="both"/>
        <w:rPr>
          <w:rFonts w:ascii="Times New Roman" w:hAnsi="Times New Roman"/>
          <w:sz w:val="24"/>
          <w:szCs w:val="24"/>
          <w:lang w:val="lt-LT"/>
        </w:rPr>
      </w:pPr>
    </w:p>
    <w:p w:rsidR="00D94FF3" w:rsidRDefault="00D94FF3" w:rsidP="00E27E0A">
      <w:pPr>
        <w:autoSpaceDE w:val="0"/>
        <w:autoSpaceDN w:val="0"/>
        <w:adjustRightInd w:val="0"/>
        <w:spacing w:after="0" w:line="360" w:lineRule="auto"/>
        <w:jc w:val="both"/>
        <w:rPr>
          <w:rFonts w:ascii="Times New Roman" w:hAnsi="Times New Roman"/>
          <w:sz w:val="24"/>
          <w:szCs w:val="24"/>
          <w:lang w:val="lt-LT"/>
        </w:rPr>
      </w:pPr>
    </w:p>
    <w:p w:rsidR="00D94FF3" w:rsidRDefault="00D94FF3" w:rsidP="00E27E0A">
      <w:pPr>
        <w:autoSpaceDE w:val="0"/>
        <w:autoSpaceDN w:val="0"/>
        <w:adjustRightInd w:val="0"/>
        <w:spacing w:after="0" w:line="360" w:lineRule="auto"/>
        <w:jc w:val="both"/>
        <w:rPr>
          <w:rFonts w:ascii="Times New Roman" w:hAnsi="Times New Roman"/>
          <w:sz w:val="24"/>
          <w:szCs w:val="24"/>
          <w:lang w:val="lt-LT"/>
        </w:rPr>
      </w:pPr>
    </w:p>
    <w:p w:rsidR="00D94FF3" w:rsidRDefault="00D94FF3" w:rsidP="00E27E0A">
      <w:pPr>
        <w:autoSpaceDE w:val="0"/>
        <w:autoSpaceDN w:val="0"/>
        <w:adjustRightInd w:val="0"/>
        <w:spacing w:after="0" w:line="360" w:lineRule="auto"/>
        <w:jc w:val="both"/>
        <w:rPr>
          <w:rFonts w:ascii="Times New Roman" w:hAnsi="Times New Roman"/>
          <w:sz w:val="24"/>
          <w:szCs w:val="24"/>
          <w:lang w:val="lt-LT"/>
        </w:rPr>
      </w:pPr>
    </w:p>
    <w:p w:rsidR="00D94FF3" w:rsidRDefault="00D94FF3" w:rsidP="00E27E0A">
      <w:pPr>
        <w:autoSpaceDE w:val="0"/>
        <w:autoSpaceDN w:val="0"/>
        <w:adjustRightInd w:val="0"/>
        <w:spacing w:after="0" w:line="360" w:lineRule="auto"/>
        <w:jc w:val="both"/>
        <w:rPr>
          <w:rFonts w:ascii="Times New Roman" w:hAnsi="Times New Roman"/>
          <w:sz w:val="24"/>
          <w:szCs w:val="24"/>
          <w:lang w:val="lt-LT"/>
        </w:rPr>
      </w:pPr>
    </w:p>
    <w:p w:rsidR="00D94FF3" w:rsidRDefault="00D94FF3" w:rsidP="00E27E0A">
      <w:pPr>
        <w:autoSpaceDE w:val="0"/>
        <w:autoSpaceDN w:val="0"/>
        <w:adjustRightInd w:val="0"/>
        <w:spacing w:after="0" w:line="360" w:lineRule="auto"/>
        <w:jc w:val="both"/>
        <w:rPr>
          <w:rFonts w:ascii="Times New Roman" w:hAnsi="Times New Roman"/>
          <w:sz w:val="24"/>
          <w:szCs w:val="24"/>
          <w:lang w:val="lt-LT"/>
        </w:rPr>
      </w:pPr>
    </w:p>
    <w:p w:rsidR="002B4F25" w:rsidRDefault="002B4F25" w:rsidP="00E27E0A">
      <w:pPr>
        <w:autoSpaceDE w:val="0"/>
        <w:autoSpaceDN w:val="0"/>
        <w:adjustRightInd w:val="0"/>
        <w:spacing w:after="0" w:line="360" w:lineRule="auto"/>
        <w:jc w:val="both"/>
        <w:rPr>
          <w:rFonts w:ascii="Times New Roman" w:hAnsi="Times New Roman"/>
          <w:sz w:val="24"/>
          <w:szCs w:val="24"/>
          <w:lang w:val="lt-LT"/>
        </w:rPr>
      </w:pPr>
    </w:p>
    <w:p w:rsidR="00D94FF3" w:rsidRDefault="00D94FF3" w:rsidP="00E27E0A">
      <w:pPr>
        <w:autoSpaceDE w:val="0"/>
        <w:autoSpaceDN w:val="0"/>
        <w:adjustRightInd w:val="0"/>
        <w:spacing w:after="0" w:line="360" w:lineRule="auto"/>
        <w:jc w:val="both"/>
        <w:rPr>
          <w:rFonts w:ascii="Times New Roman" w:hAnsi="Times New Roman"/>
          <w:sz w:val="24"/>
          <w:szCs w:val="24"/>
          <w:lang w:val="lt-LT"/>
        </w:rPr>
      </w:pPr>
    </w:p>
    <w:p w:rsidR="00AD6E17" w:rsidRDefault="00AD6E17" w:rsidP="00E27E0A">
      <w:pPr>
        <w:autoSpaceDE w:val="0"/>
        <w:autoSpaceDN w:val="0"/>
        <w:adjustRightInd w:val="0"/>
        <w:spacing w:after="0" w:line="360" w:lineRule="auto"/>
        <w:jc w:val="both"/>
        <w:rPr>
          <w:rFonts w:ascii="Times New Roman" w:hAnsi="Times New Roman"/>
          <w:sz w:val="24"/>
          <w:szCs w:val="24"/>
          <w:lang w:val="lt-LT"/>
        </w:rPr>
      </w:pPr>
    </w:p>
    <w:p w:rsidR="00AD6E17" w:rsidRDefault="00AD6E17" w:rsidP="00E27E0A">
      <w:pPr>
        <w:autoSpaceDE w:val="0"/>
        <w:autoSpaceDN w:val="0"/>
        <w:adjustRightInd w:val="0"/>
        <w:spacing w:after="0" w:line="360" w:lineRule="auto"/>
        <w:jc w:val="both"/>
        <w:rPr>
          <w:rFonts w:ascii="Times New Roman" w:hAnsi="Times New Roman"/>
          <w:sz w:val="24"/>
          <w:szCs w:val="24"/>
          <w:lang w:val="lt-LT"/>
        </w:rPr>
      </w:pPr>
    </w:p>
    <w:p w:rsidR="00AD6E17" w:rsidRPr="00E27E0A" w:rsidRDefault="00AD6E17" w:rsidP="00E27E0A">
      <w:pPr>
        <w:autoSpaceDE w:val="0"/>
        <w:autoSpaceDN w:val="0"/>
        <w:adjustRightInd w:val="0"/>
        <w:spacing w:after="0" w:line="360" w:lineRule="auto"/>
        <w:jc w:val="both"/>
        <w:rPr>
          <w:rFonts w:ascii="Times New Roman" w:hAnsi="Times New Roman"/>
          <w:sz w:val="24"/>
          <w:szCs w:val="24"/>
          <w:lang w:val="lt-LT"/>
        </w:rPr>
      </w:pPr>
    </w:p>
    <w:p w:rsidR="003060A5" w:rsidRPr="00387AE7" w:rsidRDefault="003060A5" w:rsidP="008E6261">
      <w:pPr>
        <w:rPr>
          <w:lang w:val="lt-LT"/>
        </w:rPr>
      </w:pPr>
    </w:p>
    <w:p w:rsidR="00620BC4" w:rsidRPr="00815350" w:rsidRDefault="00E27E0A" w:rsidP="008E6261">
      <w:pPr>
        <w:pStyle w:val="Antrat1"/>
        <w:numPr>
          <w:ilvl w:val="0"/>
          <w:numId w:val="0"/>
        </w:numPr>
      </w:pPr>
      <w:bookmarkStart w:id="18" w:name="_Toc401388417"/>
      <w:r w:rsidRPr="00815350">
        <w:lastRenderedPageBreak/>
        <w:t>IŠVADOS</w:t>
      </w:r>
      <w:bookmarkEnd w:id="18"/>
    </w:p>
    <w:p w:rsidR="00D52C9F" w:rsidRDefault="00D52C9F" w:rsidP="005B2466">
      <w:pPr>
        <w:autoSpaceDE w:val="0"/>
        <w:autoSpaceDN w:val="0"/>
        <w:adjustRightInd w:val="0"/>
        <w:spacing w:after="0" w:line="360" w:lineRule="auto"/>
        <w:jc w:val="both"/>
        <w:rPr>
          <w:rFonts w:ascii="Times New Roman" w:hAnsi="Times New Roman"/>
          <w:sz w:val="24"/>
          <w:szCs w:val="24"/>
        </w:rPr>
      </w:pPr>
    </w:p>
    <w:p w:rsidR="00E27E0A" w:rsidRDefault="002C427F" w:rsidP="005A4DA8">
      <w:pPr>
        <w:pStyle w:val="Sraopastraipa"/>
        <w:numPr>
          <w:ilvl w:val="0"/>
          <w:numId w:val="12"/>
        </w:numPr>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xml:space="preserve">Iš </w:t>
      </w:r>
      <w:r w:rsidR="00397532">
        <w:rPr>
          <w:rFonts w:ascii="Times New Roman" w:hAnsi="Times New Roman"/>
          <w:sz w:val="24"/>
          <w:szCs w:val="24"/>
        </w:rPr>
        <w:t>sociologinio – filosofinio diskurso</w:t>
      </w:r>
      <w:r>
        <w:rPr>
          <w:rFonts w:ascii="Times New Roman" w:hAnsi="Times New Roman"/>
          <w:sz w:val="24"/>
          <w:szCs w:val="24"/>
        </w:rPr>
        <w:t xml:space="preserve"> analizės</w:t>
      </w:r>
      <w:r w:rsidR="00616DE4" w:rsidRPr="00EC39CB">
        <w:rPr>
          <w:rFonts w:ascii="Times New Roman" w:hAnsi="Times New Roman"/>
          <w:sz w:val="24"/>
          <w:szCs w:val="24"/>
        </w:rPr>
        <w:t xml:space="preserve"> paaiškėjo, jog postmodernizmas pasižymi nepasitikėjimu metanaratyvais, nihilizmu, reliatyvizmu, vartotojiškumu, simuliacijomis, puantilistiniu laiku, visuomenės fragmentacija bei demontavimu, kurie gali tapti iššūkiais naujojo viešojo valdymo universaliam metanaratyviniam statusui, socialiniam teisingumui, moralinei valstybės tarnautojų ir politikų dimensijai, atsakomybei bei atskaitomybei, veiklos skaidrumui ir aktyvumui, bendradarbiavimui ir dalyvavimui.</w:t>
      </w:r>
    </w:p>
    <w:p w:rsidR="0035432A" w:rsidRDefault="0035432A" w:rsidP="005A4DA8">
      <w:pPr>
        <w:pStyle w:val="Sraopastraipa"/>
        <w:numPr>
          <w:ilvl w:val="0"/>
          <w:numId w:val="12"/>
        </w:numPr>
        <w:spacing w:after="0" w:line="360" w:lineRule="auto"/>
        <w:ind w:left="0"/>
        <w:jc w:val="both"/>
        <w:rPr>
          <w:rFonts w:ascii="Times New Roman" w:hAnsi="Times New Roman" w:cs="Times New Roman"/>
          <w:sz w:val="24"/>
          <w:szCs w:val="24"/>
        </w:rPr>
      </w:pPr>
      <w:r w:rsidRPr="0035432A">
        <w:rPr>
          <w:rFonts w:ascii="Times New Roman" w:hAnsi="Times New Roman" w:cs="Times New Roman"/>
          <w:sz w:val="24"/>
          <w:szCs w:val="24"/>
        </w:rPr>
        <w:t xml:space="preserve">Esminiais modernizmo organizacijų koncepcijų bruožais, </w:t>
      </w:r>
      <w:r>
        <w:rPr>
          <w:rFonts w:ascii="Times New Roman" w:hAnsi="Times New Roman" w:cs="Times New Roman"/>
          <w:sz w:val="24"/>
          <w:szCs w:val="24"/>
        </w:rPr>
        <w:t>tapo darbo standartizavimas, individų nuasmeninimas, technologinis požiūris į darbuotojus, mokslinių principų adaptacija, ypatingi kontrolės mechanizmai, hierarchinis valdymas, reglament</w:t>
      </w:r>
      <w:r w:rsidR="00DB7101">
        <w:rPr>
          <w:rFonts w:ascii="Times New Roman" w:hAnsi="Times New Roman" w:cs="Times New Roman"/>
          <w:sz w:val="24"/>
          <w:szCs w:val="24"/>
        </w:rPr>
        <w:t>uotos funkcijos, centralizacija</w:t>
      </w:r>
      <w:r>
        <w:rPr>
          <w:rFonts w:ascii="Times New Roman" w:hAnsi="Times New Roman" w:cs="Times New Roman"/>
          <w:sz w:val="24"/>
          <w:szCs w:val="24"/>
        </w:rPr>
        <w:t>.</w:t>
      </w:r>
    </w:p>
    <w:p w:rsidR="00D2377A" w:rsidRDefault="0035432A" w:rsidP="005A4DA8">
      <w:pPr>
        <w:pStyle w:val="Sraopastraipa"/>
        <w:numPr>
          <w:ilvl w:val="0"/>
          <w:numId w:val="12"/>
        </w:numPr>
        <w:spacing w:after="0" w:line="360" w:lineRule="auto"/>
        <w:ind w:left="0"/>
        <w:jc w:val="both"/>
        <w:rPr>
          <w:rFonts w:ascii="Times New Roman" w:hAnsi="Times New Roman" w:cs="Times New Roman"/>
          <w:sz w:val="24"/>
          <w:szCs w:val="24"/>
        </w:rPr>
      </w:pPr>
      <w:r w:rsidRPr="002401DB">
        <w:rPr>
          <w:rFonts w:ascii="Times New Roman" w:hAnsi="Times New Roman" w:cs="Times New Roman"/>
          <w:sz w:val="24"/>
          <w:szCs w:val="24"/>
        </w:rPr>
        <w:t>Išnagrinėjus postmodernių organizacijų aspektus, galima teigti, jog postmodernizme apskritai nebėra vienos teisingos organizacijos formos. Tam turi įtakos nykstančios ribos tarp viešojo ir privataus sektorių,</w:t>
      </w:r>
      <w:r w:rsidR="0007794F">
        <w:rPr>
          <w:rFonts w:ascii="Times New Roman" w:hAnsi="Times New Roman" w:cs="Times New Roman"/>
          <w:sz w:val="24"/>
          <w:szCs w:val="24"/>
        </w:rPr>
        <w:t xml:space="preserve"> todėl</w:t>
      </w:r>
      <w:r w:rsidRPr="002401DB">
        <w:rPr>
          <w:rFonts w:ascii="Times New Roman" w:hAnsi="Times New Roman" w:cs="Times New Roman"/>
          <w:sz w:val="24"/>
          <w:szCs w:val="24"/>
        </w:rPr>
        <w:t xml:space="preserve"> </w:t>
      </w:r>
      <w:r w:rsidR="0007794F">
        <w:rPr>
          <w:rFonts w:ascii="Times New Roman" w:hAnsi="Times New Roman" w:cs="Times New Roman"/>
          <w:sz w:val="24"/>
          <w:szCs w:val="24"/>
        </w:rPr>
        <w:t>d</w:t>
      </w:r>
      <w:r w:rsidRPr="002401DB">
        <w:rPr>
          <w:rFonts w:ascii="Times New Roman" w:hAnsi="Times New Roman" w:cs="Times New Roman"/>
          <w:sz w:val="24"/>
          <w:szCs w:val="24"/>
        </w:rPr>
        <w:t xml:space="preserve">arbuotojai turi </w:t>
      </w:r>
      <w:r w:rsidR="002401DB">
        <w:rPr>
          <w:rFonts w:ascii="Times New Roman" w:hAnsi="Times New Roman" w:cs="Times New Roman"/>
          <w:sz w:val="24"/>
          <w:szCs w:val="24"/>
        </w:rPr>
        <w:t xml:space="preserve">būti universalių funkcijų vykdytojai, </w:t>
      </w:r>
      <w:r w:rsidR="00137117">
        <w:rPr>
          <w:rFonts w:ascii="Times New Roman" w:hAnsi="Times New Roman" w:cs="Times New Roman"/>
          <w:sz w:val="24"/>
          <w:szCs w:val="24"/>
        </w:rPr>
        <w:t xml:space="preserve">o </w:t>
      </w:r>
      <w:r w:rsidR="002401DB">
        <w:rPr>
          <w:rFonts w:ascii="Times New Roman" w:hAnsi="Times New Roman" w:cs="Times New Roman"/>
          <w:sz w:val="24"/>
          <w:szCs w:val="24"/>
        </w:rPr>
        <w:t>modernistinį racionalumą, kaip organizacinę nuostatą keičią kūrybiškumas (sprendimų priėmimo, ar konfliktų sprendimo kontekstas).</w:t>
      </w:r>
    </w:p>
    <w:p w:rsidR="002C427F" w:rsidRPr="002C427F" w:rsidRDefault="0035432A" w:rsidP="005A4DA8">
      <w:pPr>
        <w:pStyle w:val="Sraopastraipa"/>
        <w:numPr>
          <w:ilvl w:val="0"/>
          <w:numId w:val="12"/>
        </w:numPr>
        <w:autoSpaceDE w:val="0"/>
        <w:autoSpaceDN w:val="0"/>
        <w:adjustRightInd w:val="0"/>
        <w:spacing w:after="0" w:line="360" w:lineRule="auto"/>
        <w:ind w:left="0"/>
        <w:jc w:val="both"/>
        <w:rPr>
          <w:rFonts w:ascii="Times New Roman" w:hAnsi="Times New Roman"/>
          <w:sz w:val="24"/>
          <w:szCs w:val="24"/>
        </w:rPr>
      </w:pPr>
      <w:r w:rsidRPr="002C427F">
        <w:rPr>
          <w:rFonts w:ascii="Times New Roman" w:hAnsi="Times New Roman" w:cs="Times New Roman"/>
          <w:sz w:val="24"/>
          <w:szCs w:val="24"/>
        </w:rPr>
        <w:t>Postmodernistinės organizacijos taip pat yra ženkliai veikiamos globalizacijos tendencijų, personalo tarnybas sudaro multietniniai ir multireliginiai darbuotojai</w:t>
      </w:r>
      <w:r w:rsidR="00D2377A" w:rsidRPr="002C427F">
        <w:rPr>
          <w:rFonts w:ascii="Times New Roman" w:hAnsi="Times New Roman" w:cs="Times New Roman"/>
          <w:sz w:val="24"/>
          <w:szCs w:val="24"/>
        </w:rPr>
        <w:t>. A</w:t>
      </w:r>
      <w:r w:rsidRPr="002C427F">
        <w:rPr>
          <w:rFonts w:ascii="Times New Roman" w:hAnsi="Times New Roman" w:cs="Times New Roman"/>
          <w:sz w:val="24"/>
          <w:szCs w:val="24"/>
        </w:rPr>
        <w:t>tsižvelgiant į pastoviai besikeičiančią išorės aplinką, postmodernioje epochoje atsiranda nuolat besimokančios organizacijos koncepcija, išryškėja vidinio refleksyvumo</w:t>
      </w:r>
      <w:r w:rsidR="0034372F">
        <w:rPr>
          <w:rFonts w:ascii="Times New Roman" w:hAnsi="Times New Roman" w:cs="Times New Roman"/>
          <w:sz w:val="24"/>
          <w:szCs w:val="24"/>
        </w:rPr>
        <w:t xml:space="preserve"> faktorius, decentralizacijos</w:t>
      </w:r>
      <w:r w:rsidR="002C427F" w:rsidRPr="002C427F">
        <w:rPr>
          <w:rFonts w:ascii="Times New Roman" w:hAnsi="Times New Roman" w:cs="Times New Roman"/>
          <w:sz w:val="24"/>
          <w:szCs w:val="24"/>
        </w:rPr>
        <w:t xml:space="preserve">, iniciatyvos skatinimo </w:t>
      </w:r>
      <w:r w:rsidR="0034372F">
        <w:rPr>
          <w:rFonts w:ascii="Times New Roman" w:hAnsi="Times New Roman" w:cs="Times New Roman"/>
          <w:sz w:val="24"/>
          <w:szCs w:val="24"/>
        </w:rPr>
        <w:t>ir savirealizacijos tendencijos</w:t>
      </w:r>
      <w:r w:rsidR="002C427F" w:rsidRPr="002C427F">
        <w:rPr>
          <w:rFonts w:ascii="Times New Roman" w:hAnsi="Times New Roman" w:cs="Times New Roman"/>
          <w:sz w:val="24"/>
          <w:szCs w:val="24"/>
        </w:rPr>
        <w:t>.</w:t>
      </w:r>
      <w:r w:rsidRPr="002C427F">
        <w:rPr>
          <w:rFonts w:ascii="Times New Roman" w:hAnsi="Times New Roman" w:cs="Times New Roman"/>
          <w:sz w:val="24"/>
          <w:szCs w:val="24"/>
        </w:rPr>
        <w:t xml:space="preserve"> </w:t>
      </w:r>
    </w:p>
    <w:p w:rsidR="00815350" w:rsidRPr="005E0137" w:rsidRDefault="00815350" w:rsidP="005A4DA8">
      <w:pPr>
        <w:pStyle w:val="Sraopastraipa"/>
        <w:numPr>
          <w:ilvl w:val="0"/>
          <w:numId w:val="12"/>
        </w:numPr>
        <w:autoSpaceDE w:val="0"/>
        <w:autoSpaceDN w:val="0"/>
        <w:adjustRightInd w:val="0"/>
        <w:spacing w:after="0" w:line="360" w:lineRule="auto"/>
        <w:ind w:left="0"/>
        <w:jc w:val="both"/>
        <w:rPr>
          <w:rFonts w:ascii="Times New Roman" w:hAnsi="Times New Roman"/>
          <w:sz w:val="24"/>
          <w:szCs w:val="24"/>
        </w:rPr>
      </w:pPr>
      <w:r w:rsidRPr="005E0137">
        <w:rPr>
          <w:rFonts w:ascii="Times New Roman" w:hAnsi="Times New Roman"/>
          <w:sz w:val="24"/>
          <w:szCs w:val="24"/>
        </w:rPr>
        <w:t>Tradicinio vėberinio viešojo administravimo modelio principai neatsiejami nuo švietimo epochos vertybių integracijos. Pamatinėmis modernizmo laikotarpiu susiformavusios tradicinės valdymo paradigmos vertybėmis tapo švietimo epochos principai: racionalumas, instru</w:t>
      </w:r>
      <w:r w:rsidR="00AD4179" w:rsidRPr="005E0137">
        <w:rPr>
          <w:rFonts w:ascii="Times New Roman" w:hAnsi="Times New Roman"/>
          <w:sz w:val="24"/>
          <w:szCs w:val="24"/>
        </w:rPr>
        <w:t xml:space="preserve">mentalumas, </w:t>
      </w:r>
      <w:r w:rsidR="00230EE0" w:rsidRPr="005E0137">
        <w:rPr>
          <w:rFonts w:ascii="Times New Roman" w:hAnsi="Times New Roman"/>
          <w:sz w:val="24"/>
          <w:szCs w:val="24"/>
        </w:rPr>
        <w:t xml:space="preserve">pastovumas, </w:t>
      </w:r>
      <w:r w:rsidR="00AD4179" w:rsidRPr="005E0137">
        <w:rPr>
          <w:rFonts w:ascii="Times New Roman" w:hAnsi="Times New Roman"/>
          <w:sz w:val="24"/>
          <w:szCs w:val="24"/>
        </w:rPr>
        <w:t xml:space="preserve">technologiškumas, </w:t>
      </w:r>
      <w:r w:rsidRPr="005E0137">
        <w:rPr>
          <w:rFonts w:ascii="Times New Roman" w:hAnsi="Times New Roman"/>
          <w:sz w:val="24"/>
          <w:szCs w:val="24"/>
        </w:rPr>
        <w:t>moksliškumas</w:t>
      </w:r>
      <w:r w:rsidR="00AD4179" w:rsidRPr="005E0137">
        <w:rPr>
          <w:rFonts w:ascii="Times New Roman" w:hAnsi="Times New Roman"/>
          <w:sz w:val="24"/>
          <w:szCs w:val="24"/>
        </w:rPr>
        <w:t xml:space="preserve"> bei ilgalaikiškumas, galimybė apeliuoti į objektyvių, socialinių faktų tikrovę (iš pozityvizmo perspektyvos).</w:t>
      </w:r>
      <w:r w:rsidRPr="005E0137">
        <w:rPr>
          <w:rFonts w:ascii="Times New Roman" w:hAnsi="Times New Roman"/>
          <w:sz w:val="24"/>
          <w:szCs w:val="24"/>
        </w:rPr>
        <w:t xml:space="preserve"> </w:t>
      </w:r>
    </w:p>
    <w:p w:rsidR="00E6524A" w:rsidRDefault="00E6524A" w:rsidP="005A4DA8">
      <w:pPr>
        <w:pStyle w:val="Sraopastraipa"/>
        <w:numPr>
          <w:ilvl w:val="0"/>
          <w:numId w:val="12"/>
        </w:numPr>
        <w:autoSpaceDE w:val="0"/>
        <w:autoSpaceDN w:val="0"/>
        <w:adjustRightInd w:val="0"/>
        <w:spacing w:after="0" w:line="360" w:lineRule="auto"/>
        <w:ind w:left="0"/>
        <w:jc w:val="both"/>
        <w:rPr>
          <w:rFonts w:ascii="Times New Roman" w:hAnsi="Times New Roman"/>
          <w:sz w:val="24"/>
          <w:szCs w:val="24"/>
        </w:rPr>
      </w:pPr>
      <w:r w:rsidRPr="005E0137">
        <w:rPr>
          <w:rFonts w:ascii="Times New Roman" w:hAnsi="Times New Roman"/>
          <w:sz w:val="24"/>
          <w:szCs w:val="24"/>
        </w:rPr>
        <w:t>Viešojo valdymo reformos, pasižymi postmodernistine demontavimo logika, iki tol nusistovėjusių tradicinio modelio struktūrų išbalansuotumu (hibridizacija).</w:t>
      </w:r>
    </w:p>
    <w:p w:rsidR="003F7B92" w:rsidRDefault="003F7B92" w:rsidP="005A4DA8">
      <w:pPr>
        <w:pStyle w:val="Sraopastraipa"/>
        <w:numPr>
          <w:ilvl w:val="0"/>
          <w:numId w:val="12"/>
        </w:numPr>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Įvertinus naujosios viešosios vadybos reformų bruožus, paaiškėjo, jog valstybės transformacija į verslo</w:t>
      </w:r>
      <w:r w:rsidR="00076262">
        <w:rPr>
          <w:rFonts w:ascii="Times New Roman" w:hAnsi="Times New Roman"/>
          <w:sz w:val="24"/>
          <w:szCs w:val="24"/>
        </w:rPr>
        <w:t xml:space="preserve"> kompaniją</w:t>
      </w:r>
      <w:r>
        <w:rPr>
          <w:rFonts w:ascii="Times New Roman" w:hAnsi="Times New Roman"/>
          <w:sz w:val="24"/>
          <w:szCs w:val="24"/>
        </w:rPr>
        <w:t>, taikant orientacija į pilietį kaip į klientą, taip pat</w:t>
      </w:r>
      <w:r w:rsidR="00076262">
        <w:rPr>
          <w:rFonts w:ascii="Times New Roman" w:hAnsi="Times New Roman"/>
          <w:sz w:val="24"/>
          <w:szCs w:val="24"/>
        </w:rPr>
        <w:t>,</w:t>
      </w:r>
      <w:r>
        <w:rPr>
          <w:rFonts w:ascii="Times New Roman" w:hAnsi="Times New Roman"/>
          <w:sz w:val="24"/>
          <w:szCs w:val="24"/>
        </w:rPr>
        <w:t xml:space="preserve"> suabsoliutinant kiekybinius rodiklius, valstybės tarnautojus traktuoja</w:t>
      </w:r>
      <w:r w:rsidR="00B773A1">
        <w:rPr>
          <w:rFonts w:ascii="Times New Roman" w:hAnsi="Times New Roman"/>
          <w:sz w:val="24"/>
          <w:szCs w:val="24"/>
        </w:rPr>
        <w:t>nt kaip žmogiškuosius išteklius</w:t>
      </w:r>
      <w:r>
        <w:rPr>
          <w:rFonts w:ascii="Times New Roman" w:hAnsi="Times New Roman"/>
          <w:sz w:val="24"/>
          <w:szCs w:val="24"/>
        </w:rPr>
        <w:t xml:space="preserve"> bei pačios naujosios viešosios vadybos reformų pradžios ir sėkmingų atveju geografinė priklausomybė nuo kapitalistinių sistemų patvirtino vartotojiškumo, sąveika su naujosios viešosios vadybos koncepcija</w:t>
      </w:r>
      <w:r w:rsidR="00B773A1">
        <w:rPr>
          <w:rFonts w:ascii="Times New Roman" w:hAnsi="Times New Roman"/>
          <w:sz w:val="24"/>
          <w:szCs w:val="24"/>
        </w:rPr>
        <w:t>.</w:t>
      </w:r>
    </w:p>
    <w:p w:rsidR="00E27E0A" w:rsidRDefault="009E0B67" w:rsidP="005A4DA8">
      <w:pPr>
        <w:pStyle w:val="Sraopastraipa"/>
        <w:numPr>
          <w:ilvl w:val="0"/>
          <w:numId w:val="12"/>
        </w:numPr>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xml:space="preserve">Naujajame viešajame valdyme, konstruktyviai </w:t>
      </w:r>
      <w:r w:rsidR="0077470C">
        <w:rPr>
          <w:rFonts w:ascii="Times New Roman" w:hAnsi="Times New Roman"/>
          <w:sz w:val="24"/>
          <w:szCs w:val="24"/>
        </w:rPr>
        <w:t>integruojamas postmodernistinis</w:t>
      </w:r>
      <w:r>
        <w:rPr>
          <w:rFonts w:ascii="Times New Roman" w:hAnsi="Times New Roman"/>
          <w:sz w:val="24"/>
          <w:szCs w:val="24"/>
        </w:rPr>
        <w:t xml:space="preserve"> tinklaveikos aspektas, turintis tapti atsvara hierarchinėm valdymo formom.</w:t>
      </w:r>
      <w:r w:rsidR="00D03F8C">
        <w:rPr>
          <w:rFonts w:ascii="Times New Roman" w:hAnsi="Times New Roman"/>
          <w:sz w:val="24"/>
          <w:szCs w:val="24"/>
        </w:rPr>
        <w:t xml:space="preserve"> Atsižvelgiant į postmodernistinę teoriją</w:t>
      </w:r>
      <w:r w:rsidR="00076262">
        <w:rPr>
          <w:rFonts w:ascii="Times New Roman" w:hAnsi="Times New Roman"/>
          <w:sz w:val="24"/>
          <w:szCs w:val="24"/>
        </w:rPr>
        <w:t>,</w:t>
      </w:r>
      <w:r w:rsidR="00D03F8C">
        <w:rPr>
          <w:rFonts w:ascii="Times New Roman" w:hAnsi="Times New Roman"/>
          <w:sz w:val="24"/>
          <w:szCs w:val="24"/>
        </w:rPr>
        <w:t xml:space="preserve"> gentinį </w:t>
      </w:r>
      <w:r w:rsidR="00D03F8C">
        <w:rPr>
          <w:rFonts w:ascii="Times New Roman" w:hAnsi="Times New Roman"/>
          <w:sz w:val="24"/>
          <w:szCs w:val="24"/>
        </w:rPr>
        <w:lastRenderedPageBreak/>
        <w:t>marketingą, privataus sektoriaus kontekste sukuriant vartotojišką bendruomenę (konstruktyviai išnaudojant neigiamas postmodernizmo įtakas), siūloma dalyvaujančią ir politikų atsakomybęs reikalaujančią bendruomenę naujajame viešajame valdyme iškelti iki vertybinio statuso.</w:t>
      </w:r>
    </w:p>
    <w:p w:rsidR="00E27E0A" w:rsidRDefault="00E27E0A" w:rsidP="005A4DA8">
      <w:pPr>
        <w:pStyle w:val="Sraopastraipa"/>
        <w:numPr>
          <w:ilvl w:val="0"/>
          <w:numId w:val="12"/>
        </w:numPr>
        <w:autoSpaceDE w:val="0"/>
        <w:autoSpaceDN w:val="0"/>
        <w:adjustRightInd w:val="0"/>
        <w:spacing w:after="0" w:line="360" w:lineRule="auto"/>
        <w:ind w:left="0"/>
        <w:jc w:val="both"/>
        <w:rPr>
          <w:rFonts w:ascii="Times New Roman" w:hAnsi="Times New Roman"/>
          <w:sz w:val="24"/>
          <w:szCs w:val="24"/>
        </w:rPr>
      </w:pPr>
      <w:r w:rsidRPr="00790193">
        <w:rPr>
          <w:rFonts w:ascii="Times New Roman" w:hAnsi="Times New Roman"/>
          <w:sz w:val="24"/>
          <w:szCs w:val="24"/>
        </w:rPr>
        <w:t>Aktyvios ir dalyvavimu pasižyminčios bendruomenės potenciali alternatyv</w:t>
      </w:r>
      <w:r w:rsidR="00011C86">
        <w:rPr>
          <w:rFonts w:ascii="Times New Roman" w:hAnsi="Times New Roman"/>
          <w:sz w:val="24"/>
          <w:szCs w:val="24"/>
        </w:rPr>
        <w:t>a,</w:t>
      </w:r>
      <w:r w:rsidRPr="00790193">
        <w:rPr>
          <w:rFonts w:ascii="Times New Roman" w:hAnsi="Times New Roman"/>
          <w:sz w:val="24"/>
          <w:szCs w:val="24"/>
        </w:rPr>
        <w:t xml:space="preserve"> postmodernistiniam reliatyvizmo aspektui politinių sprendimų priemimo atžvilgiu, siekiant daugiau socialinio teisingumo, objektyvumo, viešojo intereso patenkinimo ir grynai vartotojiškos logikos valstybės valdyme neutralizavimo (</w:t>
      </w:r>
      <w:r w:rsidRPr="00790193">
        <w:rPr>
          <w:rFonts w:ascii="Times New Roman" w:hAnsi="Times New Roman"/>
          <w:i/>
          <w:sz w:val="24"/>
          <w:szCs w:val="24"/>
        </w:rPr>
        <w:t>autentiškas diskursas</w:t>
      </w:r>
      <w:r w:rsidRPr="00790193">
        <w:rPr>
          <w:rFonts w:ascii="Times New Roman" w:hAnsi="Times New Roman"/>
          <w:sz w:val="24"/>
          <w:szCs w:val="24"/>
        </w:rPr>
        <w:t>).</w:t>
      </w:r>
    </w:p>
    <w:p w:rsidR="00790193" w:rsidRPr="00790193" w:rsidRDefault="00790193" w:rsidP="005A4DA8">
      <w:pPr>
        <w:pStyle w:val="Sraopastraipa"/>
        <w:numPr>
          <w:ilvl w:val="0"/>
          <w:numId w:val="12"/>
        </w:numPr>
        <w:autoSpaceDE w:val="0"/>
        <w:autoSpaceDN w:val="0"/>
        <w:adjustRightInd w:val="0"/>
        <w:spacing w:after="0" w:line="360" w:lineRule="auto"/>
        <w:ind w:left="0"/>
        <w:jc w:val="both"/>
        <w:rPr>
          <w:rFonts w:ascii="Times New Roman" w:hAnsi="Times New Roman"/>
          <w:sz w:val="24"/>
          <w:szCs w:val="24"/>
        </w:rPr>
      </w:pPr>
      <w:r w:rsidRPr="00790193">
        <w:rPr>
          <w:rFonts w:ascii="Times New Roman" w:hAnsi="Times New Roman"/>
          <w:sz w:val="24"/>
          <w:szCs w:val="24"/>
        </w:rPr>
        <w:t>Bendruomenių įtraukimas į valdymo procesa sudaro daugiau galimybių sukurti demokratiškesnę bei skaidresnę priimamų valdymo sprendimų aplinką, išvengti moralinės indifirencijos, teisinio nihilizmo bei politinių simuliacijų, atsižvelgiant į tai, jog bendruomenės galėtų ne tik prisidėti prie sprendimų priėmimo, kontrolės procesų tobulinimo, bet darytų įtaką valstybės prioritetams daugelyje valdymo sričių.</w:t>
      </w:r>
    </w:p>
    <w:p w:rsidR="00790193" w:rsidRPr="00937F7E" w:rsidRDefault="00790193" w:rsidP="005A4DA8">
      <w:pPr>
        <w:pStyle w:val="Sraopastraipa"/>
        <w:numPr>
          <w:ilvl w:val="0"/>
          <w:numId w:val="12"/>
        </w:numPr>
        <w:autoSpaceDE w:val="0"/>
        <w:autoSpaceDN w:val="0"/>
        <w:adjustRightInd w:val="0"/>
        <w:spacing w:after="0" w:line="360" w:lineRule="auto"/>
        <w:ind w:left="0"/>
        <w:jc w:val="both"/>
        <w:rPr>
          <w:rFonts w:ascii="Times New Roman" w:hAnsi="Times New Roman"/>
          <w:sz w:val="24"/>
          <w:szCs w:val="24"/>
        </w:rPr>
      </w:pPr>
      <w:r w:rsidRPr="00937F7E">
        <w:rPr>
          <w:rFonts w:ascii="Times New Roman" w:hAnsi="Times New Roman"/>
          <w:sz w:val="24"/>
          <w:szCs w:val="24"/>
        </w:rPr>
        <w:t xml:space="preserve">Bendruomenės,  socialinės praktikos sukuria atsvarą postmodernistiniam netikrumui ir visuomenės fragmentacijai,  postmodernistiniam laiko trumpalaikiškumui, identiteto problemoms, suteikiant galimybę individui, sutapatinti save ne vien su geografine vieta, bet ir su konkrečiais gyvais žmonėmis, jų grupėmis, įgaunant galimybę puoselėti ir atkurti artimus ryšius, tradicijas, patenkinti priklausymo grupei poreikį. </w:t>
      </w:r>
    </w:p>
    <w:p w:rsidR="001102EE" w:rsidRPr="006F5C18" w:rsidRDefault="00076262" w:rsidP="005A4DA8">
      <w:pPr>
        <w:pStyle w:val="Sraopastraipa"/>
        <w:numPr>
          <w:ilvl w:val="0"/>
          <w:numId w:val="12"/>
        </w:numPr>
        <w:autoSpaceDE w:val="0"/>
        <w:autoSpaceDN w:val="0"/>
        <w:adjustRightInd w:val="0"/>
        <w:spacing w:after="0" w:line="360" w:lineRule="auto"/>
        <w:ind w:left="0"/>
        <w:jc w:val="both"/>
        <w:rPr>
          <w:rFonts w:ascii="Times New Roman" w:hAnsi="Times New Roman"/>
          <w:sz w:val="20"/>
          <w:szCs w:val="20"/>
        </w:rPr>
      </w:pPr>
      <w:r w:rsidRPr="00937F7E">
        <w:rPr>
          <w:rFonts w:ascii="Times New Roman" w:hAnsi="Times New Roman"/>
          <w:sz w:val="24"/>
          <w:szCs w:val="24"/>
        </w:rPr>
        <w:t>Į simuliacines realybe</w:t>
      </w:r>
      <w:r w:rsidR="001102EE" w:rsidRPr="00937F7E">
        <w:rPr>
          <w:rFonts w:ascii="Times New Roman" w:hAnsi="Times New Roman"/>
          <w:sz w:val="24"/>
          <w:szCs w:val="24"/>
        </w:rPr>
        <w:t>s pasinėrusi visuomenė yra indiferentiška, pasyviai reaguojanti į įvykius politiniame lauke, toleruojanti amoralią, destruktyvią valdininkų elgseną, abejingai reaguojanti į sprendimus naudingus tik jų priėmėjams, nepasižyminti aktyvumu. Todėl realios politinės savimonės, pilietiškumo vystymas bendruomenėje, galėtų padėti šių aspektų išvengt</w:t>
      </w:r>
      <w:r w:rsidR="001102EE" w:rsidRPr="00937F7E">
        <w:rPr>
          <w:rFonts w:ascii="Times New Roman" w:hAnsi="Times New Roman"/>
          <w:sz w:val="20"/>
          <w:szCs w:val="20"/>
        </w:rPr>
        <w:t>i</w:t>
      </w:r>
      <w:r w:rsidR="001102EE" w:rsidRPr="00937F7E">
        <w:rPr>
          <w:rFonts w:ascii="Times New Roman" w:hAnsi="Times New Roman"/>
          <w:sz w:val="24"/>
          <w:szCs w:val="24"/>
        </w:rPr>
        <w:t>, o šiems procesams skatinti</w:t>
      </w:r>
      <w:r w:rsidR="003060A5" w:rsidRPr="00937F7E">
        <w:rPr>
          <w:rFonts w:ascii="Times New Roman" w:hAnsi="Times New Roman"/>
          <w:sz w:val="24"/>
          <w:szCs w:val="24"/>
        </w:rPr>
        <w:t xml:space="preserve"> yra reikalinga politinė valia</w:t>
      </w:r>
      <w:r w:rsidR="001102EE" w:rsidRPr="00937F7E">
        <w:rPr>
          <w:rFonts w:ascii="Times New Roman" w:hAnsi="Times New Roman"/>
          <w:sz w:val="20"/>
          <w:szCs w:val="20"/>
        </w:rPr>
        <w:t>.</w:t>
      </w:r>
    </w:p>
    <w:p w:rsidR="006F5C18" w:rsidRDefault="006F5C18" w:rsidP="005A4DA8">
      <w:pPr>
        <w:pStyle w:val="Sraopastraipa"/>
        <w:autoSpaceDE w:val="0"/>
        <w:autoSpaceDN w:val="0"/>
        <w:adjustRightInd w:val="0"/>
        <w:spacing w:after="0" w:line="360" w:lineRule="auto"/>
        <w:ind w:left="0"/>
        <w:jc w:val="both"/>
        <w:rPr>
          <w:rFonts w:ascii="Times New Roman" w:hAnsi="Times New Roman"/>
          <w:sz w:val="20"/>
          <w:szCs w:val="20"/>
        </w:rPr>
      </w:pPr>
    </w:p>
    <w:p w:rsidR="007927D1" w:rsidRDefault="007927D1" w:rsidP="00397532">
      <w:pPr>
        <w:pStyle w:val="Sraopastraipa"/>
        <w:autoSpaceDE w:val="0"/>
        <w:autoSpaceDN w:val="0"/>
        <w:adjustRightInd w:val="0"/>
        <w:spacing w:after="0" w:line="360" w:lineRule="auto"/>
        <w:jc w:val="both"/>
        <w:rPr>
          <w:rFonts w:ascii="Times New Roman" w:hAnsi="Times New Roman"/>
          <w:sz w:val="20"/>
          <w:szCs w:val="20"/>
        </w:rPr>
      </w:pPr>
    </w:p>
    <w:p w:rsidR="007927D1" w:rsidRDefault="007927D1" w:rsidP="00397532">
      <w:pPr>
        <w:pStyle w:val="Sraopastraipa"/>
        <w:autoSpaceDE w:val="0"/>
        <w:autoSpaceDN w:val="0"/>
        <w:adjustRightInd w:val="0"/>
        <w:spacing w:after="0" w:line="360" w:lineRule="auto"/>
        <w:jc w:val="both"/>
        <w:rPr>
          <w:rFonts w:ascii="Times New Roman" w:hAnsi="Times New Roman"/>
          <w:sz w:val="20"/>
          <w:szCs w:val="20"/>
        </w:rPr>
      </w:pPr>
    </w:p>
    <w:p w:rsidR="007927D1" w:rsidRDefault="007927D1" w:rsidP="00397532">
      <w:pPr>
        <w:pStyle w:val="Sraopastraipa"/>
        <w:autoSpaceDE w:val="0"/>
        <w:autoSpaceDN w:val="0"/>
        <w:adjustRightInd w:val="0"/>
        <w:spacing w:after="0" w:line="360" w:lineRule="auto"/>
        <w:jc w:val="both"/>
        <w:rPr>
          <w:rFonts w:ascii="Times New Roman" w:hAnsi="Times New Roman"/>
          <w:sz w:val="20"/>
          <w:szCs w:val="20"/>
        </w:rPr>
      </w:pPr>
    </w:p>
    <w:p w:rsidR="005B2466" w:rsidRDefault="005B2466" w:rsidP="00397532">
      <w:pPr>
        <w:pStyle w:val="Sraopastraipa"/>
        <w:autoSpaceDE w:val="0"/>
        <w:autoSpaceDN w:val="0"/>
        <w:adjustRightInd w:val="0"/>
        <w:spacing w:after="0" w:line="360" w:lineRule="auto"/>
        <w:jc w:val="both"/>
        <w:rPr>
          <w:rFonts w:ascii="Times New Roman" w:hAnsi="Times New Roman"/>
          <w:sz w:val="20"/>
          <w:szCs w:val="20"/>
        </w:rPr>
      </w:pPr>
    </w:p>
    <w:p w:rsidR="005B2466" w:rsidRDefault="005B2466" w:rsidP="00397532">
      <w:pPr>
        <w:pStyle w:val="Sraopastraipa"/>
        <w:autoSpaceDE w:val="0"/>
        <w:autoSpaceDN w:val="0"/>
        <w:adjustRightInd w:val="0"/>
        <w:spacing w:after="0" w:line="360" w:lineRule="auto"/>
        <w:jc w:val="both"/>
        <w:rPr>
          <w:rFonts w:ascii="Times New Roman" w:hAnsi="Times New Roman"/>
          <w:sz w:val="20"/>
          <w:szCs w:val="20"/>
        </w:rPr>
      </w:pPr>
    </w:p>
    <w:p w:rsidR="007927D1" w:rsidRDefault="007927D1" w:rsidP="00397532">
      <w:pPr>
        <w:pStyle w:val="Sraopastraipa"/>
        <w:autoSpaceDE w:val="0"/>
        <w:autoSpaceDN w:val="0"/>
        <w:adjustRightInd w:val="0"/>
        <w:spacing w:after="0" w:line="360" w:lineRule="auto"/>
        <w:jc w:val="both"/>
        <w:rPr>
          <w:rFonts w:ascii="Times New Roman" w:hAnsi="Times New Roman"/>
          <w:sz w:val="20"/>
          <w:szCs w:val="20"/>
        </w:rPr>
      </w:pPr>
    </w:p>
    <w:p w:rsidR="007927D1" w:rsidRDefault="007927D1" w:rsidP="00397532">
      <w:pPr>
        <w:pStyle w:val="Sraopastraipa"/>
        <w:autoSpaceDE w:val="0"/>
        <w:autoSpaceDN w:val="0"/>
        <w:adjustRightInd w:val="0"/>
        <w:spacing w:after="0" w:line="360" w:lineRule="auto"/>
        <w:jc w:val="both"/>
        <w:rPr>
          <w:rFonts w:ascii="Times New Roman" w:hAnsi="Times New Roman"/>
          <w:sz w:val="20"/>
          <w:szCs w:val="20"/>
        </w:rPr>
      </w:pPr>
    </w:p>
    <w:p w:rsidR="008D4133" w:rsidRDefault="008D4133" w:rsidP="00397532">
      <w:pPr>
        <w:pStyle w:val="Sraopastraipa"/>
        <w:autoSpaceDE w:val="0"/>
        <w:autoSpaceDN w:val="0"/>
        <w:adjustRightInd w:val="0"/>
        <w:spacing w:after="0" w:line="360" w:lineRule="auto"/>
        <w:jc w:val="both"/>
        <w:rPr>
          <w:rFonts w:ascii="Times New Roman" w:hAnsi="Times New Roman"/>
          <w:sz w:val="20"/>
          <w:szCs w:val="20"/>
        </w:rPr>
      </w:pPr>
    </w:p>
    <w:p w:rsidR="008D4133" w:rsidRDefault="008D4133" w:rsidP="00397532">
      <w:pPr>
        <w:pStyle w:val="Sraopastraipa"/>
        <w:autoSpaceDE w:val="0"/>
        <w:autoSpaceDN w:val="0"/>
        <w:adjustRightInd w:val="0"/>
        <w:spacing w:after="0" w:line="360" w:lineRule="auto"/>
        <w:jc w:val="both"/>
        <w:rPr>
          <w:rFonts w:ascii="Times New Roman" w:hAnsi="Times New Roman"/>
          <w:sz w:val="20"/>
          <w:szCs w:val="20"/>
        </w:rPr>
      </w:pPr>
    </w:p>
    <w:p w:rsidR="00397532" w:rsidRDefault="00397532" w:rsidP="00CE7022">
      <w:pPr>
        <w:autoSpaceDE w:val="0"/>
        <w:autoSpaceDN w:val="0"/>
        <w:adjustRightInd w:val="0"/>
        <w:spacing w:after="0" w:line="360" w:lineRule="auto"/>
        <w:jc w:val="both"/>
        <w:rPr>
          <w:rFonts w:ascii="Times New Roman" w:hAnsi="Times New Roman"/>
          <w:sz w:val="20"/>
          <w:szCs w:val="20"/>
          <w:lang w:val="lt-LT"/>
        </w:rPr>
      </w:pPr>
    </w:p>
    <w:p w:rsidR="00E31E6A" w:rsidRDefault="00E31E6A" w:rsidP="00CE7022">
      <w:pPr>
        <w:autoSpaceDE w:val="0"/>
        <w:autoSpaceDN w:val="0"/>
        <w:adjustRightInd w:val="0"/>
        <w:spacing w:after="0" w:line="360" w:lineRule="auto"/>
        <w:jc w:val="both"/>
        <w:rPr>
          <w:rFonts w:ascii="Times New Roman" w:hAnsi="Times New Roman"/>
          <w:sz w:val="20"/>
          <w:szCs w:val="20"/>
          <w:lang w:val="lt-LT"/>
        </w:rPr>
      </w:pPr>
    </w:p>
    <w:p w:rsidR="00E31E6A" w:rsidRDefault="00E31E6A" w:rsidP="00CE7022">
      <w:pPr>
        <w:autoSpaceDE w:val="0"/>
        <w:autoSpaceDN w:val="0"/>
        <w:adjustRightInd w:val="0"/>
        <w:spacing w:after="0" w:line="360" w:lineRule="auto"/>
        <w:jc w:val="both"/>
        <w:rPr>
          <w:rFonts w:ascii="Times New Roman" w:hAnsi="Times New Roman"/>
          <w:sz w:val="20"/>
          <w:szCs w:val="20"/>
          <w:lang w:val="lt-LT"/>
        </w:rPr>
      </w:pPr>
    </w:p>
    <w:p w:rsidR="00D16141" w:rsidRDefault="00D16141" w:rsidP="00CE7022">
      <w:pPr>
        <w:autoSpaceDE w:val="0"/>
        <w:autoSpaceDN w:val="0"/>
        <w:adjustRightInd w:val="0"/>
        <w:spacing w:after="0" w:line="360" w:lineRule="auto"/>
        <w:jc w:val="both"/>
        <w:rPr>
          <w:rFonts w:ascii="Times New Roman" w:hAnsi="Times New Roman"/>
          <w:sz w:val="20"/>
          <w:szCs w:val="20"/>
          <w:lang w:val="lt-LT"/>
        </w:rPr>
      </w:pPr>
    </w:p>
    <w:p w:rsidR="00CE7022" w:rsidRPr="007F0427" w:rsidRDefault="00CE7022" w:rsidP="00CE7022">
      <w:pPr>
        <w:autoSpaceDE w:val="0"/>
        <w:autoSpaceDN w:val="0"/>
        <w:adjustRightInd w:val="0"/>
        <w:spacing w:after="0" w:line="360" w:lineRule="auto"/>
        <w:jc w:val="both"/>
        <w:rPr>
          <w:rFonts w:ascii="Times New Roman" w:hAnsi="Times New Roman"/>
          <w:sz w:val="20"/>
          <w:szCs w:val="20"/>
          <w:lang w:val="lt-LT"/>
        </w:rPr>
      </w:pPr>
    </w:p>
    <w:p w:rsidR="00397532" w:rsidRDefault="00397532" w:rsidP="002958F3">
      <w:pPr>
        <w:pStyle w:val="Antrat1"/>
        <w:numPr>
          <w:ilvl w:val="0"/>
          <w:numId w:val="0"/>
        </w:numPr>
      </w:pPr>
      <w:bookmarkStart w:id="19" w:name="_Toc401388418"/>
      <w:r>
        <w:lastRenderedPageBreak/>
        <w:t>PASIŪLYMAI</w:t>
      </w:r>
      <w:bookmarkEnd w:id="19"/>
    </w:p>
    <w:p w:rsidR="002B400E" w:rsidRPr="004C0C35" w:rsidRDefault="002B400E" w:rsidP="003060A5">
      <w:pPr>
        <w:autoSpaceDE w:val="0"/>
        <w:autoSpaceDN w:val="0"/>
        <w:adjustRightInd w:val="0"/>
        <w:spacing w:after="0" w:line="360" w:lineRule="auto"/>
        <w:jc w:val="both"/>
        <w:rPr>
          <w:rFonts w:ascii="Times New Roman" w:hAnsi="Times New Roman"/>
          <w:b/>
          <w:sz w:val="24"/>
          <w:szCs w:val="24"/>
          <w:lang w:val="lt-LT"/>
        </w:rPr>
      </w:pPr>
    </w:p>
    <w:p w:rsidR="002B400E" w:rsidRPr="004C0C35" w:rsidRDefault="002B400E" w:rsidP="005A4DA8">
      <w:pPr>
        <w:autoSpaceDE w:val="0"/>
        <w:autoSpaceDN w:val="0"/>
        <w:adjustRightInd w:val="0"/>
        <w:spacing w:after="0" w:line="360" w:lineRule="auto"/>
        <w:jc w:val="both"/>
        <w:rPr>
          <w:rFonts w:ascii="Times New Roman" w:hAnsi="Times New Roman"/>
          <w:sz w:val="24"/>
          <w:szCs w:val="24"/>
          <w:lang w:val="lt-LT"/>
        </w:rPr>
      </w:pPr>
      <w:r w:rsidRPr="004C0C35">
        <w:rPr>
          <w:rFonts w:ascii="Times New Roman" w:hAnsi="Times New Roman"/>
          <w:sz w:val="24"/>
          <w:szCs w:val="24"/>
          <w:lang w:val="lt-LT"/>
        </w:rPr>
        <w:t>Akademikams, propaguojantiems naujojo viešojo valdymo įdiegimą, politikams ketinantiems diegti naująjį viešąjį valdymą ir viešojo se</w:t>
      </w:r>
      <w:r w:rsidR="005B2466">
        <w:rPr>
          <w:rFonts w:ascii="Times New Roman" w:hAnsi="Times New Roman"/>
          <w:sz w:val="24"/>
          <w:szCs w:val="24"/>
          <w:lang w:val="lt-LT"/>
        </w:rPr>
        <w:t>ktoriaus institucijų vadovams :</w:t>
      </w:r>
    </w:p>
    <w:p w:rsidR="009B76FB" w:rsidRPr="00D514A0" w:rsidRDefault="009B76FB" w:rsidP="005A4DA8">
      <w:pPr>
        <w:pStyle w:val="Sraopastraipa"/>
        <w:numPr>
          <w:ilvl w:val="0"/>
          <w:numId w:val="16"/>
        </w:numPr>
        <w:autoSpaceDE w:val="0"/>
        <w:autoSpaceDN w:val="0"/>
        <w:adjustRightInd w:val="0"/>
        <w:spacing w:after="0" w:line="360" w:lineRule="auto"/>
        <w:ind w:left="0"/>
        <w:jc w:val="both"/>
        <w:rPr>
          <w:rFonts w:ascii="Times New Roman" w:hAnsi="Times New Roman"/>
          <w:sz w:val="20"/>
          <w:szCs w:val="20"/>
        </w:rPr>
      </w:pPr>
      <w:r w:rsidRPr="001E4BD2">
        <w:rPr>
          <w:rFonts w:ascii="Times New Roman" w:hAnsi="Times New Roman"/>
          <w:sz w:val="24"/>
          <w:szCs w:val="24"/>
        </w:rPr>
        <w:t xml:space="preserve">Įvertinus postmodernizmo bruožų tęstinumą administracinėje srityje, politikoje, demontavimo logiką, reliatyvizmą, teisinį nihilzimą bei neigiamą pliuralizmą, kuomet atsisakius objektyvių standartų ir kriterijų, nebepasitikint moksliniu metodu, kiekvieną sprendimo priėmimą galima priderinti ir pateisinti prie jį propaguojančio socialinio sluoksnio ar atskirų individų interesų, diegiant naująjį viešąjį valdymą, būtina ypatingą dėmėsį skirti teisinės bazės stiprinimui, siekiant išvengti disfunkcinių teisės aktų, sąvokų neapibrėžtumo ir manipuliavimo jomis. Šie faktoriai reliatyvizmo kontekste gali būti panaudoti kaip instrumentas visuomenei negatyviems sprendimams pateisinti, todėl siekiant sąvokų turinio kontrolės užtikrinimo, </w:t>
      </w:r>
      <w:r>
        <w:rPr>
          <w:rFonts w:ascii="Times New Roman" w:hAnsi="Times New Roman"/>
          <w:sz w:val="24"/>
          <w:szCs w:val="24"/>
        </w:rPr>
        <w:t>bendrų etinių vertybių ir įsipareigojimų viešajam interesui palaikymo ir kontroles garanto, turėtų būti sukurti teisiniai mechanizmai numatantys bendruomenių įsitraukimui į įstatymines, projektines grupes (teisės aktų ruošimą) bei bendruomenių, kaip šių sąvokų kontrolės mechanizmo užtikrinimą (jau indikavus disfunkcinį aktą).</w:t>
      </w:r>
    </w:p>
    <w:p w:rsidR="001D050F" w:rsidRDefault="001B057B" w:rsidP="005A4DA8">
      <w:pPr>
        <w:pStyle w:val="Sraopastraipa"/>
        <w:numPr>
          <w:ilvl w:val="0"/>
          <w:numId w:val="16"/>
        </w:numPr>
        <w:autoSpaceDE w:val="0"/>
        <w:autoSpaceDN w:val="0"/>
        <w:adjustRightInd w:val="0"/>
        <w:spacing w:after="0" w:line="360" w:lineRule="auto"/>
        <w:ind w:left="0"/>
        <w:jc w:val="both"/>
        <w:rPr>
          <w:rFonts w:ascii="Times New Roman" w:hAnsi="Times New Roman"/>
          <w:sz w:val="24"/>
          <w:szCs w:val="24"/>
        </w:rPr>
      </w:pPr>
      <w:r w:rsidRPr="00EC1BD8">
        <w:rPr>
          <w:rFonts w:ascii="Times New Roman" w:hAnsi="Times New Roman"/>
          <w:sz w:val="24"/>
          <w:szCs w:val="24"/>
        </w:rPr>
        <w:t>Atsižvelgiant</w:t>
      </w:r>
      <w:r w:rsidR="005A2C42" w:rsidRPr="00EC1BD8">
        <w:rPr>
          <w:rFonts w:ascii="Times New Roman" w:hAnsi="Times New Roman"/>
          <w:sz w:val="24"/>
          <w:szCs w:val="24"/>
        </w:rPr>
        <w:t xml:space="preserve"> </w:t>
      </w:r>
      <w:r w:rsidR="001D050F" w:rsidRPr="00EC1BD8">
        <w:rPr>
          <w:rFonts w:ascii="Times New Roman" w:hAnsi="Times New Roman"/>
          <w:sz w:val="24"/>
          <w:szCs w:val="24"/>
        </w:rPr>
        <w:t>į postmodernistinės epochos medijos, įvairių simbolių, simuliacijų, technologijų reikšmę visuomenei, diegiant naujojo viešojo valdymo modelį</w:t>
      </w:r>
      <w:r w:rsidR="009752FA">
        <w:rPr>
          <w:rFonts w:ascii="Times New Roman" w:hAnsi="Times New Roman"/>
          <w:sz w:val="24"/>
          <w:szCs w:val="24"/>
        </w:rPr>
        <w:t>,</w:t>
      </w:r>
      <w:r w:rsidR="001D050F" w:rsidRPr="00EC1BD8">
        <w:rPr>
          <w:rFonts w:ascii="Times New Roman" w:hAnsi="Times New Roman"/>
          <w:sz w:val="24"/>
          <w:szCs w:val="24"/>
        </w:rPr>
        <w:t xml:space="preserve"> siūloma pasitelkti socialinę reklamą, įvairias viešųjų ryšių strategijas, siekiant motyvuoti piliečius įsitraukti į valdymą,</w:t>
      </w:r>
      <w:r w:rsidR="00EC1BD8">
        <w:rPr>
          <w:rFonts w:ascii="Times New Roman" w:hAnsi="Times New Roman"/>
          <w:sz w:val="24"/>
          <w:szCs w:val="24"/>
        </w:rPr>
        <w:t xml:space="preserve"> kelti jų savimonę,</w:t>
      </w:r>
      <w:r w:rsidR="001D050F" w:rsidRPr="00EC1BD8">
        <w:rPr>
          <w:rFonts w:ascii="Times New Roman" w:hAnsi="Times New Roman"/>
          <w:sz w:val="24"/>
          <w:szCs w:val="24"/>
        </w:rPr>
        <w:t xml:space="preserve"> supažindi</w:t>
      </w:r>
      <w:r w:rsidR="00EC1BD8">
        <w:rPr>
          <w:rFonts w:ascii="Times New Roman" w:hAnsi="Times New Roman"/>
          <w:sz w:val="24"/>
          <w:szCs w:val="24"/>
        </w:rPr>
        <w:t xml:space="preserve">nti su viešaisiais uždaviniais, ar </w:t>
      </w:r>
      <w:r w:rsidR="001D050F" w:rsidRPr="00EC1BD8">
        <w:rPr>
          <w:rFonts w:ascii="Times New Roman" w:hAnsi="Times New Roman"/>
          <w:sz w:val="24"/>
          <w:szCs w:val="24"/>
        </w:rPr>
        <w:t>neigiamais reiškiniais</w:t>
      </w:r>
      <w:r w:rsidR="009752FA">
        <w:rPr>
          <w:rFonts w:ascii="Times New Roman" w:hAnsi="Times New Roman"/>
          <w:sz w:val="24"/>
          <w:szCs w:val="24"/>
        </w:rPr>
        <w:t>,</w:t>
      </w:r>
      <w:r w:rsidR="001D050F" w:rsidRPr="00EC1BD8">
        <w:rPr>
          <w:rFonts w:ascii="Times New Roman" w:hAnsi="Times New Roman"/>
          <w:sz w:val="24"/>
          <w:szCs w:val="24"/>
        </w:rPr>
        <w:t xml:space="preserve"> </w:t>
      </w:r>
      <w:r w:rsidR="00EC1BD8">
        <w:rPr>
          <w:rFonts w:ascii="Times New Roman" w:hAnsi="Times New Roman"/>
          <w:sz w:val="24"/>
          <w:szCs w:val="24"/>
        </w:rPr>
        <w:t>su kuriais susiduria viešojo administravimo sistema.</w:t>
      </w:r>
    </w:p>
    <w:p w:rsidR="008C39B7" w:rsidRPr="00BB6E8F" w:rsidRDefault="00054ACF" w:rsidP="005A4DA8">
      <w:pPr>
        <w:pStyle w:val="Sraopastraipa"/>
        <w:numPr>
          <w:ilvl w:val="0"/>
          <w:numId w:val="16"/>
        </w:numPr>
        <w:autoSpaceDE w:val="0"/>
        <w:autoSpaceDN w:val="0"/>
        <w:adjustRightInd w:val="0"/>
        <w:spacing w:after="0" w:line="360" w:lineRule="auto"/>
        <w:ind w:left="0"/>
        <w:jc w:val="both"/>
        <w:rPr>
          <w:rFonts w:ascii="Times New Roman" w:hAnsi="Times New Roman"/>
          <w:sz w:val="24"/>
          <w:szCs w:val="24"/>
        </w:rPr>
      </w:pPr>
      <w:r w:rsidRPr="00BB6E8F">
        <w:rPr>
          <w:rFonts w:ascii="Times New Roman" w:hAnsi="Times New Roman"/>
          <w:sz w:val="24"/>
          <w:szCs w:val="24"/>
        </w:rPr>
        <w:t>P</w:t>
      </w:r>
      <w:r w:rsidR="008C39B7" w:rsidRPr="00BB6E8F">
        <w:rPr>
          <w:rFonts w:ascii="Times New Roman" w:hAnsi="Times New Roman"/>
          <w:sz w:val="24"/>
          <w:szCs w:val="24"/>
        </w:rPr>
        <w:t>ostmodernioje būklėje, nyksta bei transformuojasi senieji at</w:t>
      </w:r>
      <w:r w:rsidR="0045516D" w:rsidRPr="00BB6E8F">
        <w:rPr>
          <w:rFonts w:ascii="Times New Roman" w:hAnsi="Times New Roman"/>
          <w:sz w:val="24"/>
          <w:szCs w:val="24"/>
        </w:rPr>
        <w:t>spirties taškai, kaip religija</w:t>
      </w:r>
      <w:r w:rsidR="008C39B7" w:rsidRPr="00BB6E8F">
        <w:rPr>
          <w:rFonts w:ascii="Times New Roman" w:hAnsi="Times New Roman"/>
          <w:sz w:val="24"/>
          <w:szCs w:val="24"/>
        </w:rPr>
        <w:t>, šeima, tradicijos, kurie prisidėdavo prie bendruom</w:t>
      </w:r>
      <w:r w:rsidRPr="00BB6E8F">
        <w:rPr>
          <w:rFonts w:ascii="Times New Roman" w:hAnsi="Times New Roman"/>
          <w:sz w:val="24"/>
          <w:szCs w:val="24"/>
        </w:rPr>
        <w:t xml:space="preserve">enių vystymosi ir susiformavimo, o </w:t>
      </w:r>
      <w:r w:rsidR="00E230ED" w:rsidRPr="00BB6E8F">
        <w:rPr>
          <w:rFonts w:ascii="Times New Roman" w:hAnsi="Times New Roman"/>
          <w:sz w:val="24"/>
          <w:szCs w:val="24"/>
        </w:rPr>
        <w:t>ka</w:t>
      </w:r>
      <w:r w:rsidR="00E667AF" w:rsidRPr="00BB6E8F">
        <w:rPr>
          <w:rFonts w:ascii="Times New Roman" w:hAnsi="Times New Roman"/>
          <w:sz w:val="24"/>
          <w:szCs w:val="24"/>
        </w:rPr>
        <w:t xml:space="preserve">rtu ir jų pilietiškumo ugdymo, </w:t>
      </w:r>
      <w:r w:rsidR="00E230ED" w:rsidRPr="00BB6E8F">
        <w:rPr>
          <w:rFonts w:ascii="Times New Roman" w:hAnsi="Times New Roman"/>
          <w:sz w:val="24"/>
          <w:szCs w:val="24"/>
        </w:rPr>
        <w:t xml:space="preserve">jie pakeičiami šiuolaikiniais </w:t>
      </w:r>
      <w:r w:rsidR="00E667AF" w:rsidRPr="00BB6E8F">
        <w:rPr>
          <w:rFonts w:ascii="Times New Roman" w:hAnsi="Times New Roman"/>
          <w:sz w:val="24"/>
          <w:szCs w:val="24"/>
        </w:rPr>
        <w:t xml:space="preserve">substitutais kaip vartotojiškumas. </w:t>
      </w:r>
      <w:r w:rsidR="00E230ED" w:rsidRPr="00BB6E8F">
        <w:rPr>
          <w:rFonts w:ascii="Times New Roman" w:hAnsi="Times New Roman"/>
          <w:sz w:val="24"/>
          <w:szCs w:val="24"/>
        </w:rPr>
        <w:t>Todėl</w:t>
      </w:r>
      <w:r w:rsidRPr="00BB6E8F">
        <w:rPr>
          <w:rFonts w:ascii="Times New Roman" w:hAnsi="Times New Roman"/>
          <w:sz w:val="24"/>
          <w:szCs w:val="24"/>
        </w:rPr>
        <w:t xml:space="preserve"> </w:t>
      </w:r>
      <w:r w:rsidR="00E230ED" w:rsidRPr="00BB6E8F">
        <w:rPr>
          <w:rFonts w:ascii="Times New Roman" w:hAnsi="Times New Roman"/>
          <w:sz w:val="24"/>
          <w:szCs w:val="24"/>
        </w:rPr>
        <w:t>a</w:t>
      </w:r>
      <w:r w:rsidRPr="00BB6E8F">
        <w:rPr>
          <w:rFonts w:ascii="Times New Roman" w:hAnsi="Times New Roman"/>
          <w:sz w:val="24"/>
          <w:szCs w:val="24"/>
        </w:rPr>
        <w:t>tsižvelgiant į aktyvių ir dalyvaujančių bendruomenių privalumus viešajam valdymui, siekiant</w:t>
      </w:r>
      <w:r w:rsidR="00814D8B" w:rsidRPr="00BB6E8F">
        <w:rPr>
          <w:rFonts w:ascii="Times New Roman" w:hAnsi="Times New Roman"/>
          <w:sz w:val="24"/>
          <w:szCs w:val="24"/>
        </w:rPr>
        <w:t xml:space="preserve"> konstruktyviai</w:t>
      </w:r>
      <w:r w:rsidRPr="00BB6E8F">
        <w:rPr>
          <w:rFonts w:ascii="Times New Roman" w:hAnsi="Times New Roman"/>
          <w:sz w:val="24"/>
          <w:szCs w:val="24"/>
        </w:rPr>
        <w:t xml:space="preserve"> spręsti šiuolaikinės</w:t>
      </w:r>
      <w:r w:rsidR="008C39B7" w:rsidRPr="00BB6E8F">
        <w:rPr>
          <w:rFonts w:ascii="Times New Roman" w:hAnsi="Times New Roman"/>
          <w:sz w:val="24"/>
          <w:szCs w:val="24"/>
        </w:rPr>
        <w:t xml:space="preserve"> postmodernios visuome</w:t>
      </w:r>
      <w:r w:rsidRPr="00BB6E8F">
        <w:rPr>
          <w:rFonts w:ascii="Times New Roman" w:hAnsi="Times New Roman"/>
          <w:sz w:val="24"/>
          <w:szCs w:val="24"/>
        </w:rPr>
        <w:t>n</w:t>
      </w:r>
      <w:r w:rsidR="00814D8B" w:rsidRPr="00BB6E8F">
        <w:rPr>
          <w:rFonts w:ascii="Times New Roman" w:hAnsi="Times New Roman"/>
          <w:sz w:val="24"/>
          <w:szCs w:val="24"/>
        </w:rPr>
        <w:t>ės problemas ten, kur jos kyla</w:t>
      </w:r>
      <w:r w:rsidRPr="00BB6E8F">
        <w:rPr>
          <w:rFonts w:ascii="Times New Roman" w:hAnsi="Times New Roman"/>
          <w:sz w:val="24"/>
          <w:szCs w:val="24"/>
        </w:rPr>
        <w:t>, diegiant naujojo viešojo valdymo modelį, būtina numatyti ir skirti finansinius išteklius ka</w:t>
      </w:r>
      <w:r w:rsidR="00035162" w:rsidRPr="00BB6E8F">
        <w:rPr>
          <w:rFonts w:ascii="Times New Roman" w:hAnsi="Times New Roman"/>
          <w:sz w:val="24"/>
          <w:szCs w:val="24"/>
        </w:rPr>
        <w:t>ip motyvacinę priemonę (bent jau pradinėje naujojo viešojo valdymo reformų stadijoje, siekiant suformuoti įsitraukimo tradicijas)</w:t>
      </w:r>
      <w:r w:rsidRPr="00BB6E8F">
        <w:rPr>
          <w:rFonts w:ascii="Times New Roman" w:hAnsi="Times New Roman"/>
          <w:sz w:val="24"/>
          <w:szCs w:val="24"/>
        </w:rPr>
        <w:t xml:space="preserve"> šių bendruomenių veiklai bei jos vystymui.</w:t>
      </w:r>
      <w:r w:rsidR="00035162" w:rsidRPr="00BB6E8F">
        <w:rPr>
          <w:rFonts w:ascii="Times New Roman" w:hAnsi="Times New Roman"/>
          <w:sz w:val="24"/>
          <w:szCs w:val="24"/>
        </w:rPr>
        <w:t xml:space="preserve"> </w:t>
      </w:r>
    </w:p>
    <w:p w:rsidR="00397532" w:rsidRDefault="00C33F3D" w:rsidP="005A4DA8">
      <w:pPr>
        <w:pStyle w:val="Sraopastraipa"/>
        <w:numPr>
          <w:ilvl w:val="0"/>
          <w:numId w:val="16"/>
        </w:numPr>
        <w:autoSpaceDE w:val="0"/>
        <w:autoSpaceDN w:val="0"/>
        <w:adjustRightInd w:val="0"/>
        <w:spacing w:after="0" w:line="360" w:lineRule="auto"/>
        <w:ind w:left="0"/>
        <w:jc w:val="both"/>
        <w:rPr>
          <w:rFonts w:ascii="Times New Roman" w:hAnsi="Times New Roman"/>
          <w:sz w:val="24"/>
          <w:szCs w:val="24"/>
        </w:rPr>
      </w:pPr>
      <w:r w:rsidRPr="00BB6E8F">
        <w:rPr>
          <w:rFonts w:ascii="Times New Roman" w:hAnsi="Times New Roman"/>
          <w:sz w:val="24"/>
          <w:szCs w:val="24"/>
        </w:rPr>
        <w:t>Išanalizavus, jog tradi</w:t>
      </w:r>
      <w:r w:rsidR="00DC756C" w:rsidRPr="00BB6E8F">
        <w:rPr>
          <w:rFonts w:ascii="Times New Roman" w:hAnsi="Times New Roman"/>
          <w:sz w:val="24"/>
          <w:szCs w:val="24"/>
        </w:rPr>
        <w:t>ci</w:t>
      </w:r>
      <w:r w:rsidRPr="00BB6E8F">
        <w:rPr>
          <w:rFonts w:ascii="Times New Roman" w:hAnsi="Times New Roman"/>
          <w:sz w:val="24"/>
          <w:szCs w:val="24"/>
        </w:rPr>
        <w:t>nė, modernizmo kultūra valstybės tarnyboje suformavo nuasmeninimo, instrumentalumo, formalumo, asmeninės iniciatyvos slopinimo ir indifirencijos bei procedūrų hiperbolizavimo</w:t>
      </w:r>
      <w:r w:rsidR="00C21737" w:rsidRPr="00BB6E8F">
        <w:rPr>
          <w:rFonts w:ascii="Times New Roman" w:hAnsi="Times New Roman"/>
          <w:sz w:val="24"/>
          <w:szCs w:val="24"/>
        </w:rPr>
        <w:t xml:space="preserve"> kultūrą, </w:t>
      </w:r>
      <w:r w:rsidR="002D6B0F" w:rsidRPr="00BB6E8F">
        <w:rPr>
          <w:rFonts w:ascii="Times New Roman" w:hAnsi="Times New Roman"/>
          <w:sz w:val="24"/>
          <w:szCs w:val="24"/>
        </w:rPr>
        <w:t xml:space="preserve"> </w:t>
      </w:r>
      <w:r w:rsidR="00C21737" w:rsidRPr="00BB6E8F">
        <w:rPr>
          <w:rFonts w:ascii="Times New Roman" w:hAnsi="Times New Roman"/>
          <w:sz w:val="24"/>
          <w:szCs w:val="24"/>
        </w:rPr>
        <w:t>kita vertus pasižymint orientacijomis į ilgalaikį progresą bei ateitį</w:t>
      </w:r>
      <w:r w:rsidR="00DC756C" w:rsidRPr="00BB6E8F">
        <w:rPr>
          <w:rFonts w:ascii="Times New Roman" w:hAnsi="Times New Roman"/>
          <w:sz w:val="24"/>
          <w:szCs w:val="24"/>
        </w:rPr>
        <w:t>, o naujoji viešoji</w:t>
      </w:r>
      <w:r w:rsidRPr="00BB6E8F">
        <w:rPr>
          <w:rFonts w:ascii="Times New Roman" w:hAnsi="Times New Roman"/>
          <w:sz w:val="24"/>
          <w:szCs w:val="24"/>
        </w:rPr>
        <w:t xml:space="preserve"> vadyba tiesiogia</w:t>
      </w:r>
      <w:r w:rsidR="00DC756C" w:rsidRPr="00BB6E8F">
        <w:rPr>
          <w:rFonts w:ascii="Times New Roman" w:hAnsi="Times New Roman"/>
          <w:sz w:val="24"/>
          <w:szCs w:val="24"/>
        </w:rPr>
        <w:t>i adaptavo vartotojiškumo logiką</w:t>
      </w:r>
      <w:r w:rsidRPr="00BB6E8F">
        <w:rPr>
          <w:rFonts w:ascii="Times New Roman" w:hAnsi="Times New Roman"/>
          <w:sz w:val="24"/>
          <w:szCs w:val="24"/>
        </w:rPr>
        <w:t>,</w:t>
      </w:r>
      <w:r w:rsidR="00C21737" w:rsidRPr="00BB6E8F">
        <w:rPr>
          <w:rFonts w:ascii="Times New Roman" w:hAnsi="Times New Roman"/>
          <w:sz w:val="24"/>
          <w:szCs w:val="24"/>
        </w:rPr>
        <w:t xml:space="preserve"> puantilistinio laiko logiką,</w:t>
      </w:r>
      <w:r w:rsidRPr="00BB6E8F">
        <w:rPr>
          <w:rFonts w:ascii="Times New Roman" w:hAnsi="Times New Roman"/>
          <w:sz w:val="24"/>
          <w:szCs w:val="24"/>
        </w:rPr>
        <w:t xml:space="preserve"> orientuodamasi į kiekybinius, ekonominius rodiklius, individus traktuojant kaip klientus, valstybės tarnautojus kaip žmogiškuosius išteklius, o pačią valstybę, </w:t>
      </w:r>
      <w:r w:rsidR="002360EF" w:rsidRPr="00BB6E8F">
        <w:rPr>
          <w:rFonts w:ascii="Times New Roman" w:hAnsi="Times New Roman"/>
          <w:sz w:val="24"/>
          <w:szCs w:val="24"/>
        </w:rPr>
        <w:t>redukuojant iki verslo kompanijos statuso</w:t>
      </w:r>
      <w:r w:rsidRPr="00BB6E8F">
        <w:rPr>
          <w:rFonts w:ascii="Times New Roman" w:hAnsi="Times New Roman"/>
          <w:sz w:val="24"/>
          <w:szCs w:val="24"/>
        </w:rPr>
        <w:t xml:space="preserve">, </w:t>
      </w:r>
      <w:r w:rsidR="00090BEE" w:rsidRPr="00BB6E8F">
        <w:rPr>
          <w:rFonts w:ascii="Times New Roman" w:hAnsi="Times New Roman"/>
          <w:sz w:val="24"/>
          <w:szCs w:val="24"/>
        </w:rPr>
        <w:t xml:space="preserve">naujajame </w:t>
      </w:r>
      <w:r w:rsidR="00090BEE" w:rsidRPr="00BB6E8F">
        <w:rPr>
          <w:rFonts w:ascii="Times New Roman" w:hAnsi="Times New Roman"/>
          <w:sz w:val="24"/>
          <w:szCs w:val="24"/>
        </w:rPr>
        <w:lastRenderedPageBreak/>
        <w:t xml:space="preserve">viešajama valdyme, siūloma formuoti savitranscendencinę, </w:t>
      </w:r>
      <w:r w:rsidR="007860A3" w:rsidRPr="00BB6E8F">
        <w:rPr>
          <w:rFonts w:ascii="Times New Roman" w:hAnsi="Times New Roman"/>
          <w:sz w:val="24"/>
          <w:szCs w:val="24"/>
        </w:rPr>
        <w:t xml:space="preserve">hibridinę, </w:t>
      </w:r>
      <w:r w:rsidR="00090BEE" w:rsidRPr="00BB6E8F">
        <w:rPr>
          <w:rFonts w:ascii="Times New Roman" w:hAnsi="Times New Roman"/>
          <w:sz w:val="24"/>
          <w:szCs w:val="24"/>
        </w:rPr>
        <w:t xml:space="preserve">bendradarbiavimo kultūrą (orientuojantis į kitus, peržiangiant asmenines ribas), paremtą bendruomenių bei nevyriausybinių organizacijų bei valstybės tarnautojų dialogu </w:t>
      </w:r>
      <w:r w:rsidR="00B10226" w:rsidRPr="00BB6E8F">
        <w:rPr>
          <w:rFonts w:ascii="Times New Roman" w:hAnsi="Times New Roman"/>
          <w:sz w:val="24"/>
          <w:szCs w:val="24"/>
        </w:rPr>
        <w:t>(išnaudojant postmodernistinį, tinklaveikos instrumentarijų</w:t>
      </w:r>
      <w:r w:rsidR="007860A3" w:rsidRPr="00BB6E8F">
        <w:rPr>
          <w:rFonts w:ascii="Times New Roman" w:hAnsi="Times New Roman"/>
          <w:sz w:val="24"/>
          <w:szCs w:val="24"/>
        </w:rPr>
        <w:t>, bendruomenes traktuojant kaip veiksnį, realiausiai atspindintį visuomenines problemas</w:t>
      </w:r>
      <w:r w:rsidR="00B10226" w:rsidRPr="00BB6E8F">
        <w:rPr>
          <w:rFonts w:ascii="Times New Roman" w:hAnsi="Times New Roman"/>
          <w:sz w:val="24"/>
          <w:szCs w:val="24"/>
        </w:rPr>
        <w:t>)</w:t>
      </w:r>
      <w:r w:rsidR="00090BEE" w:rsidRPr="00BB6E8F">
        <w:rPr>
          <w:rFonts w:ascii="Times New Roman" w:hAnsi="Times New Roman"/>
          <w:sz w:val="24"/>
          <w:szCs w:val="24"/>
        </w:rPr>
        <w:t>.</w:t>
      </w:r>
      <w:r w:rsidR="00C21737" w:rsidRPr="00BB6E8F">
        <w:rPr>
          <w:rFonts w:ascii="Times New Roman" w:hAnsi="Times New Roman"/>
          <w:sz w:val="24"/>
          <w:szCs w:val="24"/>
        </w:rPr>
        <w:t xml:space="preserve"> </w:t>
      </w:r>
    </w:p>
    <w:p w:rsidR="00AC12E4" w:rsidRDefault="009752FA" w:rsidP="005A4DA8">
      <w:pPr>
        <w:pStyle w:val="Sraopastraipa"/>
        <w:numPr>
          <w:ilvl w:val="0"/>
          <w:numId w:val="16"/>
        </w:numPr>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Išaiškinus, jog postmodernizme nyksta objektyvū</w:t>
      </w:r>
      <w:r w:rsidR="00AC12E4">
        <w:rPr>
          <w:rFonts w:ascii="Times New Roman" w:hAnsi="Times New Roman"/>
          <w:sz w:val="24"/>
          <w:szCs w:val="24"/>
        </w:rPr>
        <w:t>s kriterijai, diegiant naująjį viešąjį valdymą, siūloma skirti politinį dėmesį objektyvių kriterijų paieškai, normatyvinių konstrukcijų kūrimui, mokslo skatinimui ir</w:t>
      </w:r>
      <w:r w:rsidR="005A048A">
        <w:rPr>
          <w:rFonts w:ascii="Times New Roman" w:hAnsi="Times New Roman"/>
          <w:sz w:val="24"/>
          <w:szCs w:val="24"/>
        </w:rPr>
        <w:t xml:space="preserve"> jo metodų</w:t>
      </w:r>
      <w:r w:rsidR="00AC12E4">
        <w:rPr>
          <w:rFonts w:ascii="Times New Roman" w:hAnsi="Times New Roman"/>
          <w:sz w:val="24"/>
          <w:szCs w:val="24"/>
        </w:rPr>
        <w:t xml:space="preserve"> įtraukimui </w:t>
      </w:r>
      <w:r w:rsidR="00E31E6A">
        <w:rPr>
          <w:rFonts w:ascii="Times New Roman" w:hAnsi="Times New Roman"/>
          <w:sz w:val="24"/>
          <w:szCs w:val="24"/>
        </w:rPr>
        <w:t>į valdymą. Atsisakius objektyvių</w:t>
      </w:r>
      <w:r w:rsidR="00AC12E4">
        <w:rPr>
          <w:rFonts w:ascii="Times New Roman" w:hAnsi="Times New Roman"/>
          <w:sz w:val="24"/>
          <w:szCs w:val="24"/>
        </w:rPr>
        <w:t xml:space="preserve"> kriterijų neįmanoma užtikrinti nei funkcionalios teisinės, nei vadybinės</w:t>
      </w:r>
      <w:r w:rsidR="00D941E1">
        <w:rPr>
          <w:rFonts w:ascii="Times New Roman" w:hAnsi="Times New Roman"/>
          <w:sz w:val="24"/>
          <w:szCs w:val="24"/>
        </w:rPr>
        <w:t xml:space="preserve"> aplinkos</w:t>
      </w:r>
      <w:r w:rsidR="00AC12E4">
        <w:rPr>
          <w:rFonts w:ascii="Times New Roman" w:hAnsi="Times New Roman"/>
          <w:sz w:val="24"/>
          <w:szCs w:val="24"/>
        </w:rPr>
        <w:t>.</w:t>
      </w:r>
    </w:p>
    <w:p w:rsidR="00E27E0A" w:rsidRPr="00790193" w:rsidRDefault="00E27E0A" w:rsidP="005A4DA8">
      <w:pPr>
        <w:autoSpaceDE w:val="0"/>
        <w:autoSpaceDN w:val="0"/>
        <w:adjustRightInd w:val="0"/>
        <w:spacing w:after="0" w:line="360" w:lineRule="auto"/>
        <w:jc w:val="both"/>
        <w:rPr>
          <w:rFonts w:ascii="Times New Roman" w:hAnsi="Times New Roman"/>
          <w:sz w:val="24"/>
          <w:szCs w:val="24"/>
          <w:lang w:val="lt-LT"/>
        </w:rPr>
      </w:pPr>
    </w:p>
    <w:p w:rsidR="00D52C9F" w:rsidRPr="0075199F" w:rsidRDefault="00D52C9F" w:rsidP="005A4DA8">
      <w:pPr>
        <w:autoSpaceDE w:val="0"/>
        <w:autoSpaceDN w:val="0"/>
        <w:adjustRightInd w:val="0"/>
        <w:spacing w:after="0" w:line="360" w:lineRule="auto"/>
        <w:jc w:val="both"/>
        <w:rPr>
          <w:rFonts w:ascii="Times New Roman" w:hAnsi="Times New Roman"/>
          <w:sz w:val="24"/>
          <w:szCs w:val="24"/>
          <w:lang w:val="lt-LT"/>
        </w:rPr>
      </w:pPr>
    </w:p>
    <w:p w:rsidR="007826C0" w:rsidRPr="0075199F" w:rsidRDefault="007826C0" w:rsidP="00840DF6">
      <w:pPr>
        <w:autoSpaceDE w:val="0"/>
        <w:autoSpaceDN w:val="0"/>
        <w:adjustRightInd w:val="0"/>
        <w:spacing w:after="0" w:line="360" w:lineRule="auto"/>
        <w:jc w:val="both"/>
        <w:rPr>
          <w:rFonts w:ascii="Times New Roman" w:hAnsi="Times New Roman"/>
          <w:sz w:val="24"/>
          <w:szCs w:val="24"/>
          <w:lang w:val="lt-LT"/>
        </w:rPr>
      </w:pPr>
    </w:p>
    <w:p w:rsidR="00360353" w:rsidRPr="0075199F" w:rsidRDefault="00360353" w:rsidP="00840DF6">
      <w:pPr>
        <w:autoSpaceDE w:val="0"/>
        <w:autoSpaceDN w:val="0"/>
        <w:adjustRightInd w:val="0"/>
        <w:spacing w:after="0" w:line="360" w:lineRule="auto"/>
        <w:jc w:val="both"/>
        <w:rPr>
          <w:rFonts w:ascii="Times New Roman" w:hAnsi="Times New Roman"/>
          <w:sz w:val="24"/>
          <w:szCs w:val="24"/>
          <w:lang w:val="lt-LT"/>
        </w:rPr>
      </w:pPr>
    </w:p>
    <w:p w:rsidR="007E0582" w:rsidRPr="0075199F" w:rsidRDefault="007E0582" w:rsidP="00840DF6">
      <w:pPr>
        <w:autoSpaceDE w:val="0"/>
        <w:autoSpaceDN w:val="0"/>
        <w:adjustRightInd w:val="0"/>
        <w:spacing w:after="0" w:line="360" w:lineRule="auto"/>
        <w:jc w:val="both"/>
        <w:rPr>
          <w:rFonts w:ascii="Times New Roman" w:hAnsi="Times New Roman"/>
          <w:sz w:val="20"/>
          <w:szCs w:val="20"/>
          <w:lang w:val="lt-LT"/>
        </w:rPr>
      </w:pPr>
    </w:p>
    <w:p w:rsidR="00C040C4" w:rsidRPr="00B10931" w:rsidRDefault="00C040C4" w:rsidP="00840DF6">
      <w:pPr>
        <w:autoSpaceDE w:val="0"/>
        <w:autoSpaceDN w:val="0"/>
        <w:adjustRightInd w:val="0"/>
        <w:spacing w:after="0" w:line="360" w:lineRule="auto"/>
        <w:jc w:val="both"/>
        <w:rPr>
          <w:rFonts w:ascii="Times New Roman" w:hAnsi="Times New Roman"/>
          <w:sz w:val="20"/>
          <w:szCs w:val="20"/>
          <w:lang w:val="lt-LT"/>
        </w:rPr>
      </w:pPr>
    </w:p>
    <w:p w:rsidR="006F5C18" w:rsidRDefault="006F5C18" w:rsidP="008302A6">
      <w:pPr>
        <w:spacing w:line="360" w:lineRule="auto"/>
        <w:jc w:val="both"/>
        <w:rPr>
          <w:rFonts w:ascii="Times New Roman" w:hAnsi="Times New Roman"/>
          <w:sz w:val="24"/>
          <w:szCs w:val="24"/>
          <w:lang w:val="lt-LT"/>
        </w:rPr>
      </w:pPr>
    </w:p>
    <w:p w:rsidR="006F5C18" w:rsidRDefault="006F5C18" w:rsidP="008302A6">
      <w:pPr>
        <w:spacing w:line="360" w:lineRule="auto"/>
        <w:jc w:val="both"/>
        <w:rPr>
          <w:rFonts w:ascii="Times New Roman" w:hAnsi="Times New Roman"/>
          <w:sz w:val="24"/>
          <w:szCs w:val="24"/>
          <w:lang w:val="lt-LT"/>
        </w:rPr>
      </w:pPr>
    </w:p>
    <w:p w:rsidR="006F5C18" w:rsidRDefault="006F5C18" w:rsidP="008302A6">
      <w:pPr>
        <w:spacing w:line="360" w:lineRule="auto"/>
        <w:jc w:val="both"/>
        <w:rPr>
          <w:rFonts w:ascii="Times New Roman" w:hAnsi="Times New Roman"/>
          <w:sz w:val="24"/>
          <w:szCs w:val="24"/>
          <w:lang w:val="lt-LT"/>
        </w:rPr>
      </w:pPr>
    </w:p>
    <w:p w:rsidR="006F5C18" w:rsidRDefault="006F5C18" w:rsidP="008302A6">
      <w:pPr>
        <w:spacing w:line="360" w:lineRule="auto"/>
        <w:jc w:val="both"/>
        <w:rPr>
          <w:rFonts w:ascii="Times New Roman" w:hAnsi="Times New Roman"/>
          <w:sz w:val="24"/>
          <w:szCs w:val="24"/>
          <w:lang w:val="lt-LT"/>
        </w:rPr>
      </w:pPr>
    </w:p>
    <w:p w:rsidR="006F5C18" w:rsidRDefault="006F5C18" w:rsidP="008302A6">
      <w:pPr>
        <w:spacing w:line="360" w:lineRule="auto"/>
        <w:jc w:val="both"/>
        <w:rPr>
          <w:rFonts w:ascii="Times New Roman" w:hAnsi="Times New Roman"/>
          <w:sz w:val="24"/>
          <w:szCs w:val="24"/>
          <w:lang w:val="lt-LT"/>
        </w:rPr>
      </w:pPr>
    </w:p>
    <w:p w:rsidR="006F5C18" w:rsidRDefault="006F5C18" w:rsidP="008302A6">
      <w:pPr>
        <w:spacing w:line="360" w:lineRule="auto"/>
        <w:jc w:val="both"/>
        <w:rPr>
          <w:rFonts w:ascii="Times New Roman" w:hAnsi="Times New Roman"/>
          <w:sz w:val="24"/>
          <w:szCs w:val="24"/>
          <w:lang w:val="lt-LT"/>
        </w:rPr>
      </w:pPr>
    </w:p>
    <w:p w:rsidR="002B281C" w:rsidRDefault="002B281C" w:rsidP="008302A6">
      <w:pPr>
        <w:spacing w:line="360" w:lineRule="auto"/>
        <w:jc w:val="both"/>
        <w:rPr>
          <w:rFonts w:ascii="Times New Roman" w:hAnsi="Times New Roman"/>
          <w:sz w:val="24"/>
          <w:szCs w:val="24"/>
          <w:lang w:val="lt-LT"/>
        </w:rPr>
      </w:pPr>
    </w:p>
    <w:p w:rsidR="007F0427" w:rsidRDefault="007F0427" w:rsidP="008302A6">
      <w:pPr>
        <w:spacing w:line="360" w:lineRule="auto"/>
        <w:jc w:val="both"/>
        <w:rPr>
          <w:rFonts w:ascii="Times New Roman" w:hAnsi="Times New Roman"/>
          <w:sz w:val="24"/>
          <w:szCs w:val="24"/>
          <w:lang w:val="lt-LT"/>
        </w:rPr>
      </w:pPr>
    </w:p>
    <w:p w:rsidR="002B281C" w:rsidRDefault="002B281C" w:rsidP="008302A6">
      <w:pPr>
        <w:spacing w:line="360" w:lineRule="auto"/>
        <w:jc w:val="both"/>
        <w:rPr>
          <w:rFonts w:ascii="Times New Roman" w:hAnsi="Times New Roman"/>
          <w:sz w:val="24"/>
          <w:szCs w:val="24"/>
          <w:lang w:val="lt-LT"/>
        </w:rPr>
      </w:pPr>
    </w:p>
    <w:p w:rsidR="00CF2A1C" w:rsidRDefault="00CF2A1C" w:rsidP="008302A6">
      <w:pPr>
        <w:spacing w:line="360" w:lineRule="auto"/>
        <w:jc w:val="both"/>
        <w:rPr>
          <w:rFonts w:ascii="Times New Roman" w:hAnsi="Times New Roman" w:cs="Times New Roman"/>
          <w:sz w:val="24"/>
          <w:szCs w:val="24"/>
          <w:lang w:val="lt-LT"/>
        </w:rPr>
      </w:pPr>
    </w:p>
    <w:p w:rsidR="00360039" w:rsidRDefault="00360039" w:rsidP="008302A6">
      <w:pPr>
        <w:spacing w:line="360" w:lineRule="auto"/>
        <w:jc w:val="both"/>
        <w:rPr>
          <w:rFonts w:ascii="Times New Roman" w:hAnsi="Times New Roman" w:cs="Times New Roman"/>
          <w:sz w:val="24"/>
          <w:szCs w:val="24"/>
          <w:lang w:val="lt-LT"/>
        </w:rPr>
      </w:pPr>
    </w:p>
    <w:p w:rsidR="00360039" w:rsidRDefault="00360039" w:rsidP="008302A6">
      <w:pPr>
        <w:spacing w:line="360" w:lineRule="auto"/>
        <w:jc w:val="both"/>
        <w:rPr>
          <w:rFonts w:ascii="Times New Roman" w:hAnsi="Times New Roman" w:cs="Times New Roman"/>
          <w:sz w:val="24"/>
          <w:szCs w:val="24"/>
          <w:lang w:val="lt-LT"/>
        </w:rPr>
      </w:pPr>
    </w:p>
    <w:p w:rsidR="00360039" w:rsidRDefault="00360039" w:rsidP="008302A6">
      <w:pPr>
        <w:spacing w:line="360" w:lineRule="auto"/>
        <w:jc w:val="both"/>
        <w:rPr>
          <w:rFonts w:ascii="Times New Roman" w:hAnsi="Times New Roman" w:cs="Times New Roman"/>
          <w:sz w:val="24"/>
          <w:szCs w:val="24"/>
          <w:lang w:val="lt-LT"/>
        </w:rPr>
      </w:pPr>
    </w:p>
    <w:p w:rsidR="00360039" w:rsidRPr="00360039" w:rsidRDefault="008302A6" w:rsidP="002958F3">
      <w:pPr>
        <w:pStyle w:val="Antrat1"/>
        <w:numPr>
          <w:ilvl w:val="0"/>
          <w:numId w:val="0"/>
        </w:numPr>
      </w:pPr>
      <w:bookmarkStart w:id="20" w:name="_Toc401388419"/>
      <w:r w:rsidRPr="008302A6">
        <w:lastRenderedPageBreak/>
        <w:t>LITERATŪRA</w:t>
      </w:r>
      <w:bookmarkEnd w:id="20"/>
    </w:p>
    <w:p w:rsidR="007F0427" w:rsidRPr="007F0427" w:rsidRDefault="007F0427" w:rsidP="00E81CDE">
      <w:pPr>
        <w:pStyle w:val="Sraopastraipa"/>
        <w:numPr>
          <w:ilvl w:val="0"/>
          <w:numId w:val="14"/>
        </w:numPr>
        <w:pBdr>
          <w:top w:val="none" w:sz="0" w:space="3" w:color="000000"/>
          <w:left w:val="none" w:sz="0" w:space="3" w:color="000000"/>
          <w:bottom w:val="none" w:sz="0" w:space="3" w:color="000000"/>
          <w:right w:val="none" w:sz="0" w:space="3" w:color="000000"/>
        </w:pBdr>
        <w:tabs>
          <w:tab w:val="left" w:pos="9808"/>
        </w:tabs>
        <w:spacing w:after="0" w:line="360" w:lineRule="auto"/>
        <w:ind w:left="0" w:hanging="357"/>
        <w:jc w:val="both"/>
        <w:rPr>
          <w:rFonts w:ascii="Times New Roman" w:hAnsi="Times New Roman" w:cs="Times New Roman"/>
          <w:sz w:val="24"/>
          <w:szCs w:val="24"/>
        </w:rPr>
      </w:pPr>
      <w:r w:rsidRPr="007F0427">
        <w:rPr>
          <w:rFonts w:ascii="Times New Roman" w:hAnsi="Times New Roman" w:cs="Times New Roman"/>
          <w:sz w:val="24"/>
          <w:szCs w:val="24"/>
        </w:rPr>
        <w:t xml:space="preserve">Abbinnett R., </w:t>
      </w:r>
      <w:r w:rsidRPr="007F0427">
        <w:rPr>
          <w:rFonts w:ascii="Times New Roman" w:hAnsi="Times New Roman" w:cs="Times New Roman"/>
          <w:i/>
          <w:sz w:val="24"/>
          <w:szCs w:val="24"/>
        </w:rPr>
        <w:t>Politics and Culture : Culture and Identity : Critical Theories</w:t>
      </w:r>
      <w:r w:rsidRPr="007F0427">
        <w:rPr>
          <w:rFonts w:ascii="Times New Roman" w:hAnsi="Times New Roman" w:cs="Times New Roman"/>
          <w:sz w:val="24"/>
          <w:szCs w:val="24"/>
        </w:rPr>
        <w:t>, London, GBR: Sage Publications, 2003. p 36.</w:t>
      </w:r>
    </w:p>
    <w:p w:rsidR="007F0427"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Adam</w:t>
      </w:r>
      <w:r w:rsidRPr="006F737F">
        <w:rPr>
          <w:rFonts w:ascii="Times New Roman" w:hAnsi="Times New Roman" w:cs="Times New Roman"/>
          <w:sz w:val="24"/>
          <w:szCs w:val="24"/>
        </w:rPr>
        <w:t xml:space="preserve"> B.</w:t>
      </w:r>
      <w:r>
        <w:rPr>
          <w:rFonts w:ascii="Times New Roman" w:hAnsi="Times New Roman" w:cs="Times New Roman"/>
          <w:sz w:val="24"/>
          <w:szCs w:val="24"/>
        </w:rPr>
        <w:t>, Allan</w:t>
      </w:r>
      <w:r w:rsidRPr="006F737F">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08536C">
        <w:rPr>
          <w:rFonts w:ascii="Times New Roman" w:hAnsi="Times New Roman" w:cs="Times New Roman"/>
          <w:i/>
          <w:sz w:val="24"/>
          <w:szCs w:val="24"/>
        </w:rPr>
        <w:t>Theorizing Culture: An Interdisciplinary Critique after Postmodernism</w:t>
      </w:r>
      <w:r>
        <w:rPr>
          <w:rFonts w:ascii="Times New Roman" w:hAnsi="Times New Roman" w:cs="Times New Roman"/>
          <w:sz w:val="24"/>
          <w:szCs w:val="24"/>
        </w:rPr>
        <w:t xml:space="preserve">,  </w:t>
      </w:r>
      <w:r w:rsidRPr="00241724">
        <w:rPr>
          <w:rFonts w:ascii="Times New Roman" w:hAnsi="Times New Roman" w:cs="Times New Roman"/>
          <w:sz w:val="24"/>
          <w:szCs w:val="24"/>
        </w:rPr>
        <w:t xml:space="preserve"> London, GBR: UCL Press, 1995</w:t>
      </w:r>
      <w:r>
        <w:rPr>
          <w:rFonts w:ascii="Times New Roman" w:hAnsi="Times New Roman" w:cs="Times New Roman"/>
          <w:sz w:val="24"/>
          <w:szCs w:val="24"/>
        </w:rPr>
        <w:t>.</w:t>
      </w:r>
    </w:p>
    <w:p w:rsidR="007F0427"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Ahmed</w:t>
      </w:r>
      <w:r w:rsidRPr="006F737F">
        <w:rPr>
          <w:rFonts w:ascii="Times New Roman" w:hAnsi="Times New Roman" w:cs="Times New Roman"/>
          <w:sz w:val="24"/>
          <w:szCs w:val="24"/>
        </w:rPr>
        <w:t xml:space="preserve"> S.</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16166B">
        <w:rPr>
          <w:rFonts w:ascii="Times New Roman" w:hAnsi="Times New Roman" w:cs="Times New Roman"/>
          <w:i/>
          <w:sz w:val="24"/>
          <w:szCs w:val="24"/>
        </w:rPr>
        <w:t>Differences That Matter : Feminist Theory and Postmodernism</w:t>
      </w:r>
      <w:r>
        <w:rPr>
          <w:rFonts w:ascii="Times New Roman" w:hAnsi="Times New Roman" w:cs="Times New Roman"/>
          <w:sz w:val="24"/>
          <w:szCs w:val="24"/>
        </w:rPr>
        <w:t xml:space="preserve">, </w:t>
      </w:r>
      <w:r w:rsidRPr="0016166B">
        <w:rPr>
          <w:rFonts w:ascii="Times New Roman" w:hAnsi="Times New Roman" w:cs="Times New Roman"/>
          <w:sz w:val="24"/>
          <w:szCs w:val="24"/>
        </w:rPr>
        <w:t>Port Chester, NY, USA: Cambridge University Press, 1999. p 4</w:t>
      </w:r>
      <w:r>
        <w:rPr>
          <w:rFonts w:ascii="Times New Roman" w:hAnsi="Times New Roman" w:cs="Times New Roman"/>
          <w:sz w:val="24"/>
          <w:szCs w:val="24"/>
        </w:rPr>
        <w:t>.</w:t>
      </w:r>
    </w:p>
    <w:p w:rsidR="007F0427"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Albrow</w:t>
      </w:r>
      <w:r w:rsidRPr="00FC5348">
        <w:rPr>
          <w:rFonts w:ascii="Times New Roman" w:hAnsi="Times New Roman" w:cs="Times New Roman"/>
          <w:sz w:val="24"/>
          <w:szCs w:val="24"/>
        </w:rPr>
        <w:t xml:space="preserve"> M.</w:t>
      </w:r>
      <w:r>
        <w:rPr>
          <w:rFonts w:ascii="Times New Roman" w:hAnsi="Times New Roman" w:cs="Times New Roman"/>
          <w:sz w:val="24"/>
          <w:szCs w:val="24"/>
        </w:rPr>
        <w:t>,</w:t>
      </w:r>
      <w:r w:rsidRPr="00FC5348">
        <w:rPr>
          <w:rFonts w:ascii="Times New Roman" w:hAnsi="Times New Roman" w:cs="Times New Roman"/>
          <w:sz w:val="24"/>
          <w:szCs w:val="24"/>
        </w:rPr>
        <w:t xml:space="preserve"> </w:t>
      </w:r>
      <w:r w:rsidRPr="00F1302D">
        <w:rPr>
          <w:rFonts w:ascii="Times New Roman" w:hAnsi="Times New Roman" w:cs="Times New Roman"/>
          <w:i/>
          <w:sz w:val="24"/>
          <w:szCs w:val="24"/>
        </w:rPr>
        <w:t>Do Organizations Have Feelings?</w:t>
      </w:r>
      <w:r>
        <w:rPr>
          <w:rFonts w:ascii="Times New Roman" w:hAnsi="Times New Roman" w:cs="Times New Roman"/>
          <w:sz w:val="24"/>
          <w:szCs w:val="24"/>
        </w:rPr>
        <w:t xml:space="preserve">, </w:t>
      </w:r>
      <w:r w:rsidRPr="00FC5348">
        <w:rPr>
          <w:rFonts w:ascii="Times New Roman" w:hAnsi="Times New Roman" w:cs="Times New Roman"/>
          <w:sz w:val="24"/>
          <w:szCs w:val="24"/>
        </w:rPr>
        <w:t>London, GBR: Routledge, 1997. p 157.</w:t>
      </w:r>
    </w:p>
    <w:p w:rsidR="007F0427" w:rsidRDefault="007F0427" w:rsidP="00E81CDE">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Allmendinger</w:t>
      </w:r>
      <w:r w:rsidRPr="006F737F">
        <w:rPr>
          <w:rFonts w:ascii="Times New Roman" w:hAnsi="Times New Roman" w:cs="Times New Roman"/>
          <w:sz w:val="24"/>
          <w:szCs w:val="24"/>
        </w:rPr>
        <w:t xml:space="preserve"> P.</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851089">
        <w:rPr>
          <w:rFonts w:ascii="Times New Roman" w:hAnsi="Times New Roman" w:cs="Times New Roman"/>
          <w:i/>
          <w:sz w:val="24"/>
          <w:szCs w:val="24"/>
        </w:rPr>
        <w:t>Planning in a Postmodern Age</w:t>
      </w:r>
      <w:r>
        <w:rPr>
          <w:rFonts w:ascii="Times New Roman" w:hAnsi="Times New Roman" w:cs="Times New Roman"/>
          <w:sz w:val="24"/>
          <w:szCs w:val="24"/>
        </w:rPr>
        <w:t xml:space="preserve">, </w:t>
      </w:r>
      <w:r w:rsidRPr="00851089">
        <w:rPr>
          <w:rFonts w:ascii="Times New Roman" w:hAnsi="Times New Roman" w:cs="Times New Roman"/>
          <w:sz w:val="24"/>
          <w:szCs w:val="24"/>
        </w:rPr>
        <w:t>Florence, KY, USA: Routledge, 2000. p 12. – 44</w:t>
      </w:r>
      <w:r>
        <w:rPr>
          <w:rFonts w:ascii="Times New Roman" w:hAnsi="Times New Roman" w:cs="Times New Roman"/>
          <w:sz w:val="24"/>
          <w:szCs w:val="24"/>
        </w:rPr>
        <w:t>.</w:t>
      </w:r>
    </w:p>
    <w:p w:rsidR="007F0427" w:rsidRDefault="007F0427" w:rsidP="00E81CDE">
      <w:pPr>
        <w:pStyle w:val="Sraopastraipa"/>
        <w:numPr>
          <w:ilvl w:val="0"/>
          <w:numId w:val="14"/>
        </w:numPr>
        <w:tabs>
          <w:tab w:val="left" w:pos="2395"/>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Alvesson M., Berg P., </w:t>
      </w:r>
      <w:r w:rsidRPr="000D189B">
        <w:rPr>
          <w:rFonts w:ascii="Times New Roman" w:hAnsi="Times New Roman" w:cs="Times New Roman"/>
          <w:i/>
          <w:sz w:val="24"/>
          <w:szCs w:val="24"/>
        </w:rPr>
        <w:t>de Gruyter Studies in Organization : Corporate Culture and Organizational Symbolism : An Overview</w:t>
      </w:r>
      <w:r>
        <w:rPr>
          <w:rFonts w:ascii="Times New Roman" w:hAnsi="Times New Roman" w:cs="Times New Roman"/>
          <w:sz w:val="24"/>
          <w:szCs w:val="24"/>
        </w:rPr>
        <w:t>,</w:t>
      </w:r>
      <w:r w:rsidRPr="00824E49">
        <w:rPr>
          <w:rFonts w:ascii="Times New Roman" w:hAnsi="Times New Roman" w:cs="Times New Roman"/>
          <w:sz w:val="24"/>
          <w:szCs w:val="24"/>
        </w:rPr>
        <w:t xml:space="preserve"> Meuchen, DEU: Walter de Gruyter, 2011. p 220.</w:t>
      </w:r>
    </w:p>
    <w:p w:rsidR="007F0427" w:rsidRPr="009F7EB3" w:rsidRDefault="007F0427" w:rsidP="00E81CDE">
      <w:pPr>
        <w:pStyle w:val="Sraopastraipa"/>
        <w:numPr>
          <w:ilvl w:val="0"/>
          <w:numId w:val="14"/>
        </w:numPr>
        <w:pBdr>
          <w:top w:val="none" w:sz="0" w:space="3" w:color="000000"/>
          <w:left w:val="none" w:sz="0" w:space="3" w:color="000000"/>
          <w:bottom w:val="none" w:sz="0" w:space="3" w:color="000000"/>
          <w:right w:val="none" w:sz="0" w:space="3" w:color="000000"/>
        </w:pBdr>
        <w:spacing w:after="0" w:line="360" w:lineRule="auto"/>
        <w:ind w:left="0"/>
        <w:jc w:val="both"/>
        <w:rPr>
          <w:rFonts w:ascii="Times New Roman" w:hAnsi="Times New Roman"/>
          <w:iCs/>
          <w:sz w:val="24"/>
          <w:szCs w:val="24"/>
        </w:rPr>
      </w:pPr>
      <w:r>
        <w:rPr>
          <w:rFonts w:ascii="Times New Roman" w:hAnsi="Times New Roman"/>
          <w:sz w:val="24"/>
          <w:szCs w:val="24"/>
        </w:rPr>
        <w:t>Aristotle.,</w:t>
      </w:r>
      <w:r w:rsidRPr="009F7EB3">
        <w:rPr>
          <w:rFonts w:ascii="Times New Roman" w:hAnsi="Times New Roman"/>
          <w:sz w:val="24"/>
          <w:szCs w:val="24"/>
        </w:rPr>
        <w:t xml:space="preserve"> </w:t>
      </w:r>
      <w:r w:rsidRPr="00EA1714">
        <w:rPr>
          <w:rFonts w:ascii="Times New Roman" w:hAnsi="Times New Roman"/>
          <w:i/>
          <w:sz w:val="24"/>
          <w:szCs w:val="24"/>
        </w:rPr>
        <w:t>The Politics and the Constitution of Athens</w:t>
      </w:r>
      <w:r w:rsidRPr="009F7EB3">
        <w:rPr>
          <w:rFonts w:ascii="Times New Roman" w:hAnsi="Times New Roman"/>
          <w:sz w:val="24"/>
          <w:szCs w:val="24"/>
        </w:rPr>
        <w:t xml:space="preserve">, </w:t>
      </w:r>
      <w:r w:rsidRPr="009F7EB3">
        <w:rPr>
          <w:rFonts w:ascii="Times New Roman" w:hAnsi="Times New Roman"/>
          <w:iCs/>
          <w:sz w:val="24"/>
          <w:szCs w:val="24"/>
        </w:rPr>
        <w:t>Cambridge Texts in the History of Political Thought,   Stephen Everson, Cambridge University Press, 1996.</w:t>
      </w:r>
    </w:p>
    <w:p w:rsidR="007F0427" w:rsidRPr="00382C62" w:rsidRDefault="007F0427" w:rsidP="00E81CDE">
      <w:pPr>
        <w:pStyle w:val="Sraopastraipa"/>
        <w:numPr>
          <w:ilvl w:val="0"/>
          <w:numId w:val="14"/>
        </w:numPr>
        <w:spacing w:after="0" w:line="360" w:lineRule="auto"/>
        <w:ind w:left="0"/>
        <w:jc w:val="both"/>
        <w:rPr>
          <w:rFonts w:ascii="Times New Roman" w:hAnsi="Times New Roman"/>
          <w:sz w:val="24"/>
          <w:szCs w:val="24"/>
        </w:rPr>
      </w:pPr>
      <w:r>
        <w:rPr>
          <w:rFonts w:ascii="Times New Roman" w:hAnsi="Times New Roman"/>
          <w:sz w:val="24"/>
          <w:szCs w:val="24"/>
        </w:rPr>
        <w:t>Barzelay</w:t>
      </w:r>
      <w:r w:rsidRPr="00513AB2">
        <w:rPr>
          <w:rFonts w:ascii="Times New Roman" w:hAnsi="Times New Roman"/>
          <w:sz w:val="24"/>
          <w:szCs w:val="24"/>
        </w:rPr>
        <w:t xml:space="preserve"> M.</w:t>
      </w:r>
      <w:r>
        <w:rPr>
          <w:rFonts w:ascii="Times New Roman" w:hAnsi="Times New Roman"/>
          <w:sz w:val="24"/>
          <w:szCs w:val="24"/>
        </w:rPr>
        <w:t>,</w:t>
      </w:r>
      <w:r w:rsidRPr="00513AB2">
        <w:rPr>
          <w:rFonts w:ascii="Times New Roman" w:hAnsi="Times New Roman"/>
          <w:sz w:val="24"/>
          <w:szCs w:val="24"/>
        </w:rPr>
        <w:t xml:space="preserve"> </w:t>
      </w:r>
      <w:r w:rsidRPr="00E51523">
        <w:rPr>
          <w:rFonts w:ascii="Times New Roman" w:hAnsi="Times New Roman"/>
          <w:i/>
          <w:sz w:val="24"/>
          <w:szCs w:val="24"/>
        </w:rPr>
        <w:t>New Public Management : Improving Research and Policy Dialogue</w:t>
      </w:r>
      <w:r>
        <w:rPr>
          <w:rFonts w:ascii="Times New Roman" w:hAnsi="Times New Roman"/>
          <w:sz w:val="24"/>
          <w:szCs w:val="24"/>
        </w:rPr>
        <w:t xml:space="preserve">, </w:t>
      </w:r>
      <w:r w:rsidRPr="00382C62">
        <w:rPr>
          <w:rFonts w:ascii="Times New Roman" w:hAnsi="Times New Roman"/>
          <w:sz w:val="24"/>
          <w:szCs w:val="24"/>
        </w:rPr>
        <w:t xml:space="preserve">Berkeley, CA, USA: University of California Press, 2001. </w:t>
      </w:r>
    </w:p>
    <w:p w:rsidR="007F0427" w:rsidRPr="00BE7F0E" w:rsidRDefault="007F0427" w:rsidP="00E81CDE">
      <w:pPr>
        <w:pStyle w:val="Sraopastraipa"/>
        <w:numPr>
          <w:ilvl w:val="0"/>
          <w:numId w:val="14"/>
        </w:numPr>
        <w:spacing w:after="0" w:line="360" w:lineRule="auto"/>
        <w:ind w:left="0"/>
        <w:jc w:val="both"/>
        <w:rPr>
          <w:rFonts w:ascii="Times New Roman" w:hAnsi="Times New Roman"/>
          <w:sz w:val="24"/>
          <w:szCs w:val="24"/>
        </w:rPr>
      </w:pPr>
      <w:r w:rsidRPr="00BE7F0E">
        <w:rPr>
          <w:rFonts w:ascii="Times New Roman" w:hAnsi="Times New Roman"/>
          <w:sz w:val="24"/>
          <w:szCs w:val="24"/>
        </w:rPr>
        <w:t xml:space="preserve">Baumanas Z.,  </w:t>
      </w:r>
      <w:r w:rsidRPr="00BE7F0E">
        <w:rPr>
          <w:rFonts w:ascii="Times New Roman" w:hAnsi="Times New Roman"/>
          <w:i/>
          <w:sz w:val="24"/>
          <w:szCs w:val="24"/>
        </w:rPr>
        <w:t>Vartojamas Gyvenimas</w:t>
      </w:r>
      <w:r>
        <w:rPr>
          <w:rFonts w:ascii="Times New Roman" w:hAnsi="Times New Roman"/>
          <w:sz w:val="24"/>
          <w:szCs w:val="24"/>
        </w:rPr>
        <w:t xml:space="preserve">, </w:t>
      </w:r>
      <w:r w:rsidRPr="00BE7F0E">
        <w:rPr>
          <w:rFonts w:ascii="Times New Roman" w:hAnsi="Times New Roman"/>
          <w:sz w:val="24"/>
          <w:szCs w:val="24"/>
        </w:rPr>
        <w:t>Vilnius : Apostrofa,  2011.</w:t>
      </w:r>
    </w:p>
    <w:p w:rsidR="007F0427" w:rsidRDefault="007F0427" w:rsidP="00E81CDE">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Benso S., Schroeder B</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A05583">
        <w:rPr>
          <w:rFonts w:ascii="Times New Roman" w:hAnsi="Times New Roman" w:cs="Times New Roman"/>
          <w:i/>
          <w:sz w:val="24"/>
          <w:szCs w:val="24"/>
        </w:rPr>
        <w:t>SUNY Series in Contemporary Italian Philosophy : Between Nihilism and Politics : The Hermeneutics of Gianni Vattimo</w:t>
      </w:r>
      <w:r>
        <w:rPr>
          <w:rFonts w:ascii="Times New Roman" w:hAnsi="Times New Roman" w:cs="Times New Roman"/>
          <w:sz w:val="24"/>
          <w:szCs w:val="24"/>
        </w:rPr>
        <w:t xml:space="preserve">, </w:t>
      </w:r>
      <w:r w:rsidRPr="00A05583">
        <w:rPr>
          <w:rFonts w:ascii="Times New Roman" w:hAnsi="Times New Roman" w:cs="Times New Roman"/>
          <w:sz w:val="24"/>
          <w:szCs w:val="24"/>
        </w:rPr>
        <w:t>Albany, NY, USA: State University of New York Press, 2010</w:t>
      </w:r>
      <w:r>
        <w:rPr>
          <w:rFonts w:ascii="Times New Roman" w:hAnsi="Times New Roman" w:cs="Times New Roman"/>
          <w:sz w:val="24"/>
          <w:szCs w:val="24"/>
        </w:rPr>
        <w:t>.</w:t>
      </w:r>
    </w:p>
    <w:p w:rsidR="007F0427"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Berger A. A</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DB797A">
        <w:rPr>
          <w:rFonts w:ascii="Times New Roman" w:hAnsi="Times New Roman" w:cs="Times New Roman"/>
          <w:i/>
          <w:sz w:val="24"/>
          <w:szCs w:val="24"/>
        </w:rPr>
        <w:t>Ads, Fads, and Consumer Culture : Advertising's Impact on American Character and Society</w:t>
      </w:r>
      <w:r>
        <w:rPr>
          <w:rFonts w:ascii="Times New Roman" w:hAnsi="Times New Roman" w:cs="Times New Roman"/>
          <w:sz w:val="24"/>
          <w:szCs w:val="24"/>
        </w:rPr>
        <w:t xml:space="preserve">, </w:t>
      </w:r>
      <w:r w:rsidRPr="003C2708">
        <w:rPr>
          <w:rFonts w:ascii="Times New Roman" w:hAnsi="Times New Roman" w:cs="Times New Roman"/>
          <w:sz w:val="24"/>
          <w:szCs w:val="24"/>
        </w:rPr>
        <w:t xml:space="preserve">Blue Ridge Summit, PA, USA: Rowman &amp; Littlefield Publishers, Inc., 2011. p 56. </w:t>
      </w:r>
    </w:p>
    <w:p w:rsidR="007F0427" w:rsidRPr="006B1289" w:rsidRDefault="007F0427" w:rsidP="00E81CDE">
      <w:pPr>
        <w:pStyle w:val="Sraopastraipa"/>
        <w:numPr>
          <w:ilvl w:val="0"/>
          <w:numId w:val="14"/>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Bertens</w:t>
      </w:r>
      <w:r w:rsidRPr="006F737F">
        <w:rPr>
          <w:rFonts w:ascii="Times New Roman" w:hAnsi="Times New Roman" w:cs="Times New Roman"/>
          <w:sz w:val="24"/>
          <w:szCs w:val="24"/>
        </w:rPr>
        <w:t xml:space="preserve"> H.</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6B1289">
        <w:rPr>
          <w:rFonts w:ascii="Times New Roman" w:hAnsi="Times New Roman" w:cs="Times New Roman"/>
          <w:i/>
          <w:sz w:val="24"/>
          <w:szCs w:val="24"/>
        </w:rPr>
        <w:t>Idea of Postmodern : A History</w:t>
      </w:r>
      <w:r>
        <w:rPr>
          <w:rFonts w:ascii="Times New Roman" w:hAnsi="Times New Roman" w:cs="Times New Roman"/>
          <w:sz w:val="24"/>
          <w:szCs w:val="24"/>
        </w:rPr>
        <w:t xml:space="preserve">, </w:t>
      </w:r>
      <w:r w:rsidRPr="006B1289">
        <w:rPr>
          <w:rFonts w:ascii="Times New Roman" w:hAnsi="Times New Roman" w:cs="Times New Roman"/>
          <w:sz w:val="24"/>
          <w:szCs w:val="24"/>
        </w:rPr>
        <w:t>Florence, KY, USA: Routledge, 1994 p. 19, 30, 225</w:t>
      </w:r>
      <w:r>
        <w:rPr>
          <w:rFonts w:ascii="Times New Roman" w:hAnsi="Times New Roman" w:cs="Times New Roman"/>
          <w:sz w:val="24"/>
          <w:szCs w:val="24"/>
        </w:rPr>
        <w:t>.</w:t>
      </w:r>
    </w:p>
    <w:p w:rsidR="007F0427" w:rsidRPr="00971913" w:rsidRDefault="007F0427" w:rsidP="00E81CDE">
      <w:pPr>
        <w:pStyle w:val="Sraopastraipa"/>
        <w:numPr>
          <w:ilvl w:val="0"/>
          <w:numId w:val="14"/>
        </w:numPr>
        <w:spacing w:after="0" w:line="360" w:lineRule="auto"/>
        <w:ind w:left="0"/>
        <w:jc w:val="both"/>
        <w:rPr>
          <w:rFonts w:ascii="Times New Roman" w:hAnsi="Times New Roman" w:cs="Times New Roman"/>
          <w:sz w:val="24"/>
          <w:szCs w:val="24"/>
        </w:rPr>
      </w:pPr>
      <w:r w:rsidRPr="00971913">
        <w:rPr>
          <w:rFonts w:ascii="Times New Roman" w:hAnsi="Times New Roman" w:cs="Times New Roman"/>
          <w:sz w:val="24"/>
          <w:szCs w:val="24"/>
        </w:rPr>
        <w:t>Bess</w:t>
      </w:r>
      <w:r>
        <w:rPr>
          <w:rFonts w:ascii="Times New Roman" w:hAnsi="Times New Roman" w:cs="Times New Roman"/>
          <w:sz w:val="24"/>
          <w:szCs w:val="24"/>
        </w:rPr>
        <w:t xml:space="preserve"> J L., Dee</w:t>
      </w:r>
      <w:r w:rsidRPr="00971913">
        <w:rPr>
          <w:rFonts w:ascii="Times New Roman" w:hAnsi="Times New Roman" w:cs="Times New Roman"/>
          <w:sz w:val="24"/>
          <w:szCs w:val="24"/>
        </w:rPr>
        <w:t xml:space="preserve"> J. R.</w:t>
      </w:r>
      <w:r>
        <w:rPr>
          <w:rFonts w:ascii="Times New Roman" w:hAnsi="Times New Roman" w:cs="Times New Roman"/>
          <w:sz w:val="24"/>
          <w:szCs w:val="24"/>
        </w:rPr>
        <w:t>, Johnstone</w:t>
      </w:r>
      <w:r w:rsidRPr="00971913">
        <w:rPr>
          <w:rFonts w:ascii="Times New Roman" w:hAnsi="Times New Roman" w:cs="Times New Roman"/>
          <w:sz w:val="24"/>
          <w:szCs w:val="24"/>
        </w:rPr>
        <w:t xml:space="preserve"> D. B</w:t>
      </w:r>
      <w:r>
        <w:rPr>
          <w:rFonts w:ascii="Times New Roman" w:hAnsi="Times New Roman" w:cs="Times New Roman"/>
          <w:sz w:val="24"/>
          <w:szCs w:val="24"/>
        </w:rPr>
        <w:t xml:space="preserve">., </w:t>
      </w:r>
      <w:r w:rsidRPr="00EB46DD">
        <w:rPr>
          <w:rFonts w:ascii="Times New Roman" w:hAnsi="Times New Roman" w:cs="Times New Roman"/>
          <w:i/>
          <w:sz w:val="24"/>
          <w:szCs w:val="24"/>
        </w:rPr>
        <w:t>Understanding College and University Organization : Theories for Effective Policy and Practice : Volume 2 : TheDynamics of the System. Sterling, VA</w:t>
      </w:r>
      <w:r w:rsidRPr="00971913">
        <w:rPr>
          <w:rFonts w:ascii="Times New Roman" w:hAnsi="Times New Roman" w:cs="Times New Roman"/>
          <w:sz w:val="24"/>
          <w:szCs w:val="24"/>
        </w:rPr>
        <w:t>, USA: Stylus Publishing, 2012. p 98.</w:t>
      </w:r>
    </w:p>
    <w:p w:rsidR="007F0427" w:rsidRPr="0018381C"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color w:val="333333"/>
          <w:sz w:val="24"/>
          <w:szCs w:val="24"/>
        </w:rPr>
        <w:t>Best S.,</w:t>
      </w:r>
      <w:r w:rsidRPr="0018381C">
        <w:rPr>
          <w:rFonts w:ascii="Times New Roman" w:hAnsi="Times New Roman" w:cs="Times New Roman"/>
          <w:color w:val="333333"/>
          <w:sz w:val="24"/>
          <w:szCs w:val="24"/>
        </w:rPr>
        <w:t xml:space="preserve"> Kellner D.</w:t>
      </w:r>
      <w:r>
        <w:rPr>
          <w:rFonts w:ascii="Times New Roman" w:hAnsi="Times New Roman" w:cs="Times New Roman"/>
          <w:color w:val="333333"/>
          <w:sz w:val="24"/>
          <w:szCs w:val="24"/>
        </w:rPr>
        <w:t>,</w:t>
      </w:r>
      <w:r w:rsidRPr="0018381C">
        <w:rPr>
          <w:rFonts w:ascii="Times New Roman" w:hAnsi="Times New Roman" w:cs="Times New Roman"/>
          <w:color w:val="333333"/>
          <w:sz w:val="24"/>
          <w:szCs w:val="24"/>
        </w:rPr>
        <w:t xml:space="preserve"> Dawns, Twilights, and Transitions: Postmodern Theories, Politics, and Challenges. </w:t>
      </w:r>
      <w:r w:rsidRPr="0018381C">
        <w:rPr>
          <w:rFonts w:ascii="Times New Roman" w:hAnsi="Times New Roman" w:cs="Times New Roman"/>
          <w:i/>
          <w:iCs/>
          <w:color w:val="333333"/>
          <w:sz w:val="24"/>
          <w:szCs w:val="24"/>
        </w:rPr>
        <w:t>Democracy &amp; Nature: The International Journal Of Inclusive Democracy</w:t>
      </w:r>
      <w:r w:rsidRPr="0018381C">
        <w:rPr>
          <w:rFonts w:ascii="Times New Roman" w:hAnsi="Times New Roman" w:cs="Times New Roman"/>
          <w:color w:val="333333"/>
          <w:sz w:val="24"/>
          <w:szCs w:val="24"/>
        </w:rPr>
        <w:t xml:space="preserve"> March 2001;7(1):101-117</w:t>
      </w:r>
      <w:r>
        <w:rPr>
          <w:rFonts w:ascii="Times New Roman" w:hAnsi="Times New Roman" w:cs="Times New Roman"/>
          <w:color w:val="333333"/>
          <w:sz w:val="24"/>
          <w:szCs w:val="24"/>
        </w:rPr>
        <w:t>.</w:t>
      </w:r>
    </w:p>
    <w:p w:rsidR="007F0427" w:rsidRPr="00614145" w:rsidRDefault="007F0427" w:rsidP="00E81CDE">
      <w:pPr>
        <w:pStyle w:val="Sraopastraipa"/>
        <w:numPr>
          <w:ilvl w:val="0"/>
          <w:numId w:val="14"/>
        </w:numPr>
        <w:spacing w:after="0"/>
        <w:ind w:left="0"/>
        <w:jc w:val="both"/>
        <w:rPr>
          <w:rFonts w:ascii="Times New Roman" w:hAnsi="Times New Roman" w:cs="Times New Roman"/>
          <w:sz w:val="24"/>
          <w:szCs w:val="24"/>
        </w:rPr>
      </w:pPr>
      <w:r w:rsidRPr="00614145">
        <w:rPr>
          <w:rFonts w:ascii="Times New Roman" w:hAnsi="Times New Roman" w:cs="Times New Roman"/>
          <w:sz w:val="24"/>
          <w:szCs w:val="24"/>
        </w:rPr>
        <w:t xml:space="preserve">Beville M., </w:t>
      </w:r>
      <w:r w:rsidRPr="00614145">
        <w:rPr>
          <w:rFonts w:ascii="Times New Roman" w:hAnsi="Times New Roman" w:cs="Times New Roman"/>
          <w:i/>
          <w:sz w:val="24"/>
          <w:szCs w:val="24"/>
        </w:rPr>
        <w:t xml:space="preserve">Postmodern Studies, Volume 43 : Gothic-postmodernism : Voicing the Terrors of Postmodernity, </w:t>
      </w:r>
      <w:r w:rsidRPr="00614145">
        <w:rPr>
          <w:rFonts w:ascii="Times New Roman" w:hAnsi="Times New Roman" w:cs="Times New Roman"/>
          <w:sz w:val="24"/>
          <w:szCs w:val="24"/>
        </w:rPr>
        <w:t>Amsterdam, NLD: Editions Rodopi, 2009.</w:t>
      </w:r>
    </w:p>
    <w:p w:rsidR="007F0427" w:rsidRPr="00F849F5"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Bevir M. M., Rhodes, R. W., Weller</w:t>
      </w:r>
      <w:r w:rsidRPr="00F849F5">
        <w:rPr>
          <w:rFonts w:ascii="Times New Roman" w:hAnsi="Times New Roman" w:cs="Times New Roman"/>
          <w:sz w:val="24"/>
          <w:szCs w:val="24"/>
        </w:rPr>
        <w:t xml:space="preserve"> P. P.</w:t>
      </w:r>
      <w:r>
        <w:rPr>
          <w:rFonts w:ascii="Times New Roman" w:hAnsi="Times New Roman" w:cs="Times New Roman"/>
          <w:sz w:val="24"/>
          <w:szCs w:val="24"/>
        </w:rPr>
        <w:t xml:space="preserve">, </w:t>
      </w:r>
      <w:r w:rsidRPr="00F849F5">
        <w:rPr>
          <w:rFonts w:ascii="Times New Roman" w:hAnsi="Times New Roman" w:cs="Times New Roman"/>
          <w:sz w:val="24"/>
          <w:szCs w:val="24"/>
        </w:rPr>
        <w:t>Traditions of governance: interpreting the changing role of the public sector</w:t>
      </w:r>
      <w:r>
        <w:rPr>
          <w:rFonts w:ascii="Times New Roman" w:hAnsi="Times New Roman" w:cs="Times New Roman"/>
          <w:sz w:val="24"/>
          <w:szCs w:val="24"/>
        </w:rPr>
        <w:t xml:space="preserve">, </w:t>
      </w:r>
      <w:r w:rsidRPr="00F849F5">
        <w:rPr>
          <w:rFonts w:ascii="Times New Roman" w:hAnsi="Times New Roman" w:cs="Times New Roman"/>
          <w:i/>
          <w:iCs/>
          <w:sz w:val="24"/>
          <w:szCs w:val="24"/>
        </w:rPr>
        <w:t>Public Administration</w:t>
      </w:r>
      <w:r w:rsidRPr="00F849F5">
        <w:rPr>
          <w:rFonts w:ascii="Times New Roman" w:hAnsi="Times New Roman" w:cs="Times New Roman"/>
          <w:sz w:val="24"/>
          <w:szCs w:val="24"/>
        </w:rPr>
        <w:t xml:space="preserve">, </w:t>
      </w:r>
      <w:r w:rsidRPr="00F849F5">
        <w:rPr>
          <w:rFonts w:ascii="Times New Roman" w:hAnsi="Times New Roman" w:cs="Times New Roman"/>
          <w:i/>
          <w:iCs/>
          <w:sz w:val="24"/>
          <w:szCs w:val="24"/>
        </w:rPr>
        <w:t>81</w:t>
      </w:r>
      <w:r>
        <w:rPr>
          <w:rFonts w:ascii="Times New Roman" w:hAnsi="Times New Roman" w:cs="Times New Roman"/>
          <w:sz w:val="24"/>
          <w:szCs w:val="24"/>
        </w:rPr>
        <w:t>(1), 1-17. 2003.</w:t>
      </w:r>
    </w:p>
    <w:p w:rsidR="007F0427" w:rsidRDefault="007F0427" w:rsidP="00E81CDE">
      <w:pPr>
        <w:pStyle w:val="Sraopastraipa"/>
        <w:numPr>
          <w:ilvl w:val="0"/>
          <w:numId w:val="14"/>
        </w:numPr>
        <w:spacing w:after="0"/>
        <w:ind w:left="0"/>
        <w:jc w:val="both"/>
        <w:rPr>
          <w:rStyle w:val="st1"/>
          <w:rFonts w:ascii="Times New Roman" w:hAnsi="Times New Roman" w:cs="Times New Roman"/>
          <w:sz w:val="24"/>
          <w:szCs w:val="24"/>
        </w:rPr>
      </w:pPr>
      <w:r>
        <w:rPr>
          <w:rFonts w:ascii="Times New Roman" w:hAnsi="Times New Roman" w:cs="Times New Roman"/>
          <w:sz w:val="24"/>
          <w:szCs w:val="24"/>
        </w:rPr>
        <w:t xml:space="preserve">Bileišis M., </w:t>
      </w:r>
      <w:r w:rsidRPr="004B50A0">
        <w:rPr>
          <w:rStyle w:val="st1"/>
          <w:rFonts w:ascii="Times New Roman" w:hAnsi="Times New Roman" w:cs="Times New Roman"/>
          <w:sz w:val="24"/>
          <w:szCs w:val="24"/>
        </w:rPr>
        <w:t>Institucinis vyriausybės veiklos aspektas Lietuvos viešajame valdyme</w:t>
      </w:r>
      <w:r>
        <w:rPr>
          <w:rStyle w:val="st1"/>
          <w:rFonts w:ascii="Times New Roman" w:hAnsi="Times New Roman" w:cs="Times New Roman"/>
          <w:sz w:val="24"/>
          <w:szCs w:val="24"/>
        </w:rPr>
        <w:t>, daktaro disertacija, Vilnius: Mykolo Romerio universiteto Leidybos centras, 2012.</w:t>
      </w:r>
    </w:p>
    <w:p w:rsidR="007F0427" w:rsidRPr="00E45F49" w:rsidRDefault="007F0427" w:rsidP="00E81CDE">
      <w:pPr>
        <w:pStyle w:val="Sraopastraipa"/>
        <w:numPr>
          <w:ilvl w:val="0"/>
          <w:numId w:val="14"/>
        </w:numPr>
        <w:spacing w:after="0" w:line="360" w:lineRule="auto"/>
        <w:ind w:left="0"/>
        <w:jc w:val="both"/>
        <w:rPr>
          <w:rStyle w:val="label"/>
          <w:rFonts w:ascii="Times New Roman" w:hAnsi="Times New Roman" w:cs="Times New Roman"/>
          <w:iCs/>
          <w:sz w:val="24"/>
          <w:szCs w:val="24"/>
        </w:rPr>
      </w:pPr>
      <w:r w:rsidRPr="00E45F49">
        <w:rPr>
          <w:rFonts w:ascii="Times New Roman" w:hAnsi="Times New Roman" w:cs="Times New Roman"/>
          <w:sz w:val="24"/>
          <w:szCs w:val="24"/>
        </w:rPr>
        <w:t xml:space="preserve">Bingham L. B., Nabatchi T., O'LearySource R., The New Governance: Practices and Processes for Stakeholder and Citizen Participation in theWork of Government, </w:t>
      </w:r>
      <w:r w:rsidRPr="00E45F49">
        <w:rPr>
          <w:rFonts w:ascii="Times New Roman" w:hAnsi="Times New Roman" w:cs="Times New Roman"/>
          <w:i/>
          <w:sz w:val="24"/>
          <w:szCs w:val="24"/>
        </w:rPr>
        <w:t>Public Administration Review</w:t>
      </w:r>
      <w:r w:rsidRPr="00E45F49">
        <w:rPr>
          <w:rFonts w:ascii="Times New Roman" w:hAnsi="Times New Roman" w:cs="Times New Roman"/>
          <w:sz w:val="24"/>
          <w:szCs w:val="24"/>
        </w:rPr>
        <w:t>, Vol. 65, No. 5  pp. 547-558, 2005.</w:t>
      </w:r>
    </w:p>
    <w:p w:rsidR="007F0427" w:rsidRDefault="007F0427" w:rsidP="00E81CDE">
      <w:pPr>
        <w:pStyle w:val="Sraopastraipa"/>
        <w:numPr>
          <w:ilvl w:val="0"/>
          <w:numId w:val="14"/>
        </w:numPr>
        <w:spacing w:after="0" w:line="360" w:lineRule="auto"/>
        <w:ind w:left="0"/>
        <w:jc w:val="both"/>
        <w:rPr>
          <w:rStyle w:val="label"/>
          <w:rFonts w:ascii="Times New Roman" w:hAnsi="Times New Roman"/>
          <w:iCs/>
          <w:sz w:val="24"/>
          <w:szCs w:val="24"/>
        </w:rPr>
      </w:pPr>
      <w:r>
        <w:rPr>
          <w:rStyle w:val="label"/>
          <w:rFonts w:ascii="Times New Roman" w:hAnsi="Times New Roman"/>
          <w:iCs/>
          <w:sz w:val="24"/>
          <w:szCs w:val="24"/>
        </w:rPr>
        <w:lastRenderedPageBreak/>
        <w:t xml:space="preserve">Bingham L., Leary R., Nabatchi T., </w:t>
      </w:r>
      <w:r w:rsidRPr="00085038">
        <w:rPr>
          <w:rStyle w:val="label"/>
          <w:rFonts w:ascii="Times New Roman" w:hAnsi="Times New Roman"/>
          <w:i/>
          <w:iCs/>
          <w:sz w:val="24"/>
          <w:szCs w:val="24"/>
        </w:rPr>
        <w:t>Legal frameworks for the new governance: Processes for citizen participation in the work of govermment.</w:t>
      </w:r>
      <w:r>
        <w:rPr>
          <w:rStyle w:val="label"/>
          <w:rFonts w:ascii="Times New Roman" w:hAnsi="Times New Roman"/>
          <w:iCs/>
          <w:sz w:val="24"/>
          <w:szCs w:val="24"/>
        </w:rPr>
        <w:t xml:space="preserve"> National Civiv Review. 94 (1). 54-61, 2005.</w:t>
      </w:r>
    </w:p>
    <w:p w:rsidR="007F0427" w:rsidRDefault="007F0427" w:rsidP="00E81CDE">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Blond L. P.,</w:t>
      </w:r>
      <w:r w:rsidRPr="006F737F">
        <w:rPr>
          <w:rFonts w:ascii="Times New Roman" w:hAnsi="Times New Roman" w:cs="Times New Roman"/>
          <w:sz w:val="24"/>
          <w:szCs w:val="24"/>
        </w:rPr>
        <w:t xml:space="preserve"> </w:t>
      </w:r>
      <w:r w:rsidRPr="002E2E2E">
        <w:rPr>
          <w:rFonts w:ascii="Times New Roman" w:hAnsi="Times New Roman" w:cs="Times New Roman"/>
          <w:i/>
          <w:sz w:val="24"/>
          <w:szCs w:val="24"/>
        </w:rPr>
        <w:t>Continuum Studies in Continental Philosophy : Heidegger and Nietzsche : A New Orientation in Thinking</w:t>
      </w:r>
      <w:r>
        <w:rPr>
          <w:rFonts w:ascii="Times New Roman" w:hAnsi="Times New Roman" w:cs="Times New Roman"/>
          <w:sz w:val="24"/>
          <w:szCs w:val="24"/>
        </w:rPr>
        <w:t xml:space="preserve">, </w:t>
      </w:r>
      <w:r w:rsidRPr="002E2E2E">
        <w:rPr>
          <w:rFonts w:ascii="Times New Roman" w:hAnsi="Times New Roman" w:cs="Times New Roman"/>
          <w:sz w:val="24"/>
          <w:szCs w:val="24"/>
        </w:rPr>
        <w:t>London, GBR: Continuum International Publishing, 2010</w:t>
      </w:r>
      <w:r>
        <w:rPr>
          <w:rFonts w:ascii="Times New Roman" w:hAnsi="Times New Roman" w:cs="Times New Roman"/>
          <w:sz w:val="24"/>
          <w:szCs w:val="24"/>
        </w:rPr>
        <w:t>.</w:t>
      </w:r>
    </w:p>
    <w:p w:rsidR="007F0427"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Boden, S</w:t>
      </w:r>
      <w:r w:rsidRPr="006F737F">
        <w:rPr>
          <w:rFonts w:ascii="Times New Roman" w:hAnsi="Times New Roman" w:cs="Times New Roman"/>
          <w:sz w:val="24"/>
          <w:szCs w:val="24"/>
        </w:rPr>
        <w:t xml:space="preserve">. </w:t>
      </w:r>
      <w:r w:rsidRPr="00A368E8">
        <w:rPr>
          <w:rFonts w:ascii="Times New Roman" w:hAnsi="Times New Roman" w:cs="Times New Roman"/>
          <w:i/>
          <w:sz w:val="24"/>
          <w:szCs w:val="24"/>
        </w:rPr>
        <w:t>Consumerism, Romance and the Wedding Experience</w:t>
      </w:r>
      <w:r>
        <w:rPr>
          <w:rFonts w:ascii="Times New Roman" w:hAnsi="Times New Roman" w:cs="Times New Roman"/>
          <w:sz w:val="24"/>
          <w:szCs w:val="24"/>
        </w:rPr>
        <w:t xml:space="preserve">, </w:t>
      </w:r>
      <w:r w:rsidRPr="00A368E8">
        <w:rPr>
          <w:rFonts w:ascii="Times New Roman" w:hAnsi="Times New Roman" w:cs="Times New Roman"/>
          <w:sz w:val="24"/>
          <w:szCs w:val="24"/>
        </w:rPr>
        <w:t>Gordonsville, VA, USA: Palgrave Macmillan, 2003. p 6</w:t>
      </w:r>
      <w:r>
        <w:rPr>
          <w:rFonts w:ascii="Times New Roman" w:hAnsi="Times New Roman" w:cs="Times New Roman"/>
          <w:sz w:val="24"/>
          <w:szCs w:val="24"/>
        </w:rPr>
        <w:t>.</w:t>
      </w:r>
    </w:p>
    <w:p w:rsidR="007F0427" w:rsidRDefault="007F0427" w:rsidP="00E81CDE">
      <w:pPr>
        <w:pStyle w:val="Sraopastraipa"/>
        <w:numPr>
          <w:ilvl w:val="0"/>
          <w:numId w:val="14"/>
        </w:numPr>
        <w:spacing w:after="0"/>
        <w:ind w:left="0"/>
        <w:jc w:val="both"/>
        <w:rPr>
          <w:rFonts w:ascii="Times New Roman" w:hAnsi="Times New Roman" w:cs="Times New Roman"/>
          <w:sz w:val="24"/>
          <w:szCs w:val="24"/>
        </w:rPr>
      </w:pPr>
      <w:r w:rsidRPr="00614145">
        <w:rPr>
          <w:rFonts w:ascii="Times New Roman" w:hAnsi="Times New Roman" w:cs="Times New Roman"/>
          <w:sz w:val="24"/>
          <w:szCs w:val="24"/>
        </w:rPr>
        <w:t xml:space="preserve">Boudrillard J.,  </w:t>
      </w:r>
      <w:r w:rsidRPr="00614145">
        <w:rPr>
          <w:rFonts w:ascii="Times New Roman" w:hAnsi="Times New Roman" w:cs="Times New Roman"/>
          <w:i/>
          <w:sz w:val="24"/>
          <w:szCs w:val="24"/>
        </w:rPr>
        <w:t>Simuliacijos ir simuliakrai</w:t>
      </w:r>
      <w:r w:rsidR="009B2F1F">
        <w:rPr>
          <w:rFonts w:ascii="Times New Roman" w:hAnsi="Times New Roman" w:cs="Times New Roman"/>
          <w:i/>
          <w:sz w:val="24"/>
          <w:szCs w:val="24"/>
        </w:rPr>
        <w:t>,</w:t>
      </w:r>
      <w:r w:rsidR="006A293B">
        <w:rPr>
          <w:rFonts w:ascii="Times New Roman" w:hAnsi="Times New Roman" w:cs="Times New Roman"/>
          <w:i/>
          <w:sz w:val="24"/>
          <w:szCs w:val="24"/>
        </w:rPr>
        <w:t xml:space="preserve"> </w:t>
      </w:r>
      <w:r w:rsidR="006A293B">
        <w:rPr>
          <w:rFonts w:ascii="Times New Roman" w:hAnsi="Times New Roman" w:cs="Times New Roman"/>
          <w:sz w:val="24"/>
          <w:szCs w:val="24"/>
        </w:rPr>
        <w:t>V</w:t>
      </w:r>
      <w:r>
        <w:rPr>
          <w:rFonts w:ascii="Times New Roman" w:hAnsi="Times New Roman" w:cs="Times New Roman"/>
          <w:sz w:val="24"/>
          <w:szCs w:val="24"/>
        </w:rPr>
        <w:t>ilnius : Baltos lankos, 2002.</w:t>
      </w:r>
    </w:p>
    <w:p w:rsidR="007F0427" w:rsidRPr="009F308A" w:rsidRDefault="007F0427" w:rsidP="00E81CDE">
      <w:pPr>
        <w:pStyle w:val="Sraopastraipa"/>
        <w:numPr>
          <w:ilvl w:val="0"/>
          <w:numId w:val="14"/>
        </w:numPr>
        <w:spacing w:after="0"/>
        <w:ind w:left="0"/>
        <w:jc w:val="both"/>
        <w:rPr>
          <w:rFonts w:ascii="Times New Roman" w:hAnsi="Times New Roman" w:cs="Times New Roman"/>
          <w:sz w:val="24"/>
          <w:szCs w:val="24"/>
        </w:rPr>
      </w:pPr>
      <w:r w:rsidRPr="009F308A">
        <w:rPr>
          <w:rFonts w:ascii="Times New Roman" w:hAnsi="Times New Roman" w:cs="Times New Roman"/>
          <w:sz w:val="24"/>
          <w:szCs w:val="24"/>
        </w:rPr>
        <w:t xml:space="preserve">Brooks N., Toth, J., </w:t>
      </w:r>
      <w:r w:rsidRPr="009F308A">
        <w:rPr>
          <w:rFonts w:ascii="Times New Roman" w:hAnsi="Times New Roman" w:cs="Times New Roman"/>
          <w:i/>
          <w:sz w:val="24"/>
          <w:szCs w:val="24"/>
        </w:rPr>
        <w:t>Postmodern Studies, Volume 40</w:t>
      </w:r>
      <w:r w:rsidRPr="009F308A">
        <w:rPr>
          <w:rFonts w:ascii="Times New Roman" w:hAnsi="Times New Roman" w:cs="Times New Roman"/>
          <w:sz w:val="24"/>
          <w:szCs w:val="24"/>
        </w:rPr>
        <w:t xml:space="preserve"> : Mourning After : Attending the Wake of Postmodernism. Amsterdam, NLD: Editions Rodopi, 2007. p 15.</w:t>
      </w:r>
    </w:p>
    <w:p w:rsidR="007F0427" w:rsidRPr="0010218E" w:rsidRDefault="007F0427" w:rsidP="00E81CDE">
      <w:pPr>
        <w:pStyle w:val="Sraopastraipa"/>
        <w:numPr>
          <w:ilvl w:val="0"/>
          <w:numId w:val="14"/>
        </w:numPr>
        <w:autoSpaceDE w:val="0"/>
        <w:autoSpaceDN w:val="0"/>
        <w:adjustRightInd w:val="0"/>
        <w:spacing w:after="0" w:line="240" w:lineRule="auto"/>
        <w:ind w:left="0"/>
        <w:jc w:val="both"/>
        <w:rPr>
          <w:rFonts w:ascii="Times New Roman" w:hAnsi="Times New Roman" w:cs="Times New Roman"/>
          <w:sz w:val="24"/>
          <w:szCs w:val="24"/>
        </w:rPr>
      </w:pPr>
      <w:r w:rsidRPr="0010218E">
        <w:rPr>
          <w:rFonts w:ascii="Times New Roman" w:hAnsi="Times New Roman" w:cs="Times New Roman"/>
          <w:sz w:val="24"/>
          <w:szCs w:val="24"/>
        </w:rPr>
        <w:t xml:space="preserve">Brown, R. H., </w:t>
      </w:r>
      <w:r w:rsidRPr="0010218E">
        <w:rPr>
          <w:rFonts w:ascii="Times New Roman" w:hAnsi="Times New Roman" w:cs="Times New Roman"/>
          <w:i/>
          <w:sz w:val="24"/>
          <w:szCs w:val="24"/>
        </w:rPr>
        <w:t>Culture, Capitalism, and Democracy in the New America</w:t>
      </w:r>
      <w:r>
        <w:rPr>
          <w:rFonts w:ascii="Times New Roman" w:hAnsi="Times New Roman" w:cs="Times New Roman"/>
          <w:sz w:val="24"/>
          <w:szCs w:val="24"/>
        </w:rPr>
        <w:t xml:space="preserve">, </w:t>
      </w:r>
      <w:r w:rsidRPr="0010218E">
        <w:rPr>
          <w:rFonts w:ascii="Times New Roman" w:hAnsi="Times New Roman" w:cs="Times New Roman"/>
          <w:sz w:val="24"/>
          <w:szCs w:val="24"/>
        </w:rPr>
        <w:t>New Haven, CT, USA: Yale University Press, 2005.</w:t>
      </w:r>
    </w:p>
    <w:p w:rsidR="007F0427" w:rsidRPr="00614145" w:rsidRDefault="007F0427" w:rsidP="00E81CDE">
      <w:pPr>
        <w:pStyle w:val="Sraopastraipa"/>
        <w:numPr>
          <w:ilvl w:val="0"/>
          <w:numId w:val="14"/>
        </w:numPr>
        <w:spacing w:after="0"/>
        <w:ind w:left="0"/>
        <w:jc w:val="both"/>
        <w:rPr>
          <w:rFonts w:ascii="Times New Roman" w:hAnsi="Times New Roman" w:cs="Times New Roman"/>
          <w:sz w:val="24"/>
          <w:szCs w:val="24"/>
        </w:rPr>
      </w:pPr>
      <w:r w:rsidRPr="00614145">
        <w:rPr>
          <w:rFonts w:ascii="Times New Roman" w:hAnsi="Times New Roman" w:cs="Times New Roman"/>
          <w:sz w:val="24"/>
          <w:szCs w:val="24"/>
        </w:rPr>
        <w:t xml:space="preserve">Burbach R., </w:t>
      </w:r>
      <w:r w:rsidRPr="00614145">
        <w:rPr>
          <w:rFonts w:ascii="Times New Roman" w:hAnsi="Times New Roman" w:cs="Times New Roman"/>
          <w:i/>
          <w:iCs/>
          <w:sz w:val="24"/>
          <w:szCs w:val="24"/>
        </w:rPr>
        <w:t>Globalization and Postmodern Politics : From Zapatistas to High Tech Robber Barons</w:t>
      </w:r>
      <w:r>
        <w:rPr>
          <w:rFonts w:ascii="Times New Roman" w:hAnsi="Times New Roman" w:cs="Times New Roman"/>
          <w:sz w:val="24"/>
          <w:szCs w:val="24"/>
        </w:rPr>
        <w:t>,</w:t>
      </w:r>
      <w:r w:rsidRPr="00614145">
        <w:rPr>
          <w:rFonts w:ascii="Times New Roman" w:hAnsi="Times New Roman" w:cs="Times New Roman"/>
          <w:sz w:val="24"/>
          <w:szCs w:val="24"/>
        </w:rPr>
        <w:t xml:space="preserve"> London: Pluto Press, 2001</w:t>
      </w:r>
      <w:r>
        <w:rPr>
          <w:rFonts w:ascii="Times New Roman" w:hAnsi="Times New Roman" w:cs="Times New Roman"/>
          <w:sz w:val="24"/>
          <w:szCs w:val="24"/>
        </w:rPr>
        <w:t>.</w:t>
      </w:r>
    </w:p>
    <w:p w:rsidR="007F0427" w:rsidRPr="00931F46" w:rsidRDefault="007F0427" w:rsidP="00E81CDE">
      <w:pPr>
        <w:pStyle w:val="Sraopastraipa"/>
        <w:numPr>
          <w:ilvl w:val="0"/>
          <w:numId w:val="14"/>
        </w:numPr>
        <w:spacing w:after="0"/>
        <w:ind w:left="0"/>
        <w:jc w:val="both"/>
        <w:rPr>
          <w:rFonts w:ascii="Times New Roman" w:hAnsi="Times New Roman" w:cs="Times New Roman"/>
          <w:sz w:val="24"/>
          <w:szCs w:val="24"/>
        </w:rPr>
      </w:pPr>
      <w:r w:rsidRPr="00931F46">
        <w:rPr>
          <w:rFonts w:ascii="Times New Roman" w:hAnsi="Times New Roman" w:cs="Times New Roman"/>
          <w:sz w:val="24"/>
          <w:szCs w:val="24"/>
        </w:rPr>
        <w:t xml:space="preserve">Canniford R., How to manage consumer tribes. </w:t>
      </w:r>
      <w:r w:rsidRPr="00931F46">
        <w:rPr>
          <w:rFonts w:ascii="Times New Roman" w:hAnsi="Times New Roman" w:cs="Times New Roman"/>
          <w:i/>
          <w:iCs/>
          <w:sz w:val="24"/>
          <w:szCs w:val="24"/>
        </w:rPr>
        <w:t>Journal Of Strategic Marketing</w:t>
      </w:r>
      <w:r w:rsidRPr="00931F46">
        <w:rPr>
          <w:rFonts w:ascii="Times New Roman" w:hAnsi="Times New Roman" w:cs="Times New Roman"/>
          <w:sz w:val="24"/>
          <w:szCs w:val="24"/>
        </w:rPr>
        <w:t xml:space="preserve">, </w:t>
      </w:r>
      <w:r w:rsidRPr="00931F46">
        <w:rPr>
          <w:rFonts w:ascii="Times New Roman" w:hAnsi="Times New Roman" w:cs="Times New Roman"/>
          <w:i/>
          <w:iCs/>
          <w:sz w:val="24"/>
          <w:szCs w:val="24"/>
        </w:rPr>
        <w:t>19</w:t>
      </w:r>
      <w:r w:rsidRPr="00931F46">
        <w:rPr>
          <w:rFonts w:ascii="Times New Roman" w:hAnsi="Times New Roman" w:cs="Times New Roman"/>
          <w:sz w:val="24"/>
          <w:szCs w:val="24"/>
        </w:rPr>
        <w:t>(7), 591-606, 2011.</w:t>
      </w:r>
    </w:p>
    <w:p w:rsidR="007F0427" w:rsidRPr="00614145"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Casey C</w:t>
      </w:r>
      <w:r w:rsidRPr="00745B20">
        <w:rPr>
          <w:rFonts w:ascii="Times New Roman" w:hAnsi="Times New Roman" w:cs="Times New Roman"/>
          <w:sz w:val="24"/>
          <w:szCs w:val="24"/>
        </w:rPr>
        <w:t>.</w:t>
      </w:r>
      <w:r>
        <w:rPr>
          <w:rFonts w:ascii="Times New Roman" w:hAnsi="Times New Roman" w:cs="Times New Roman"/>
          <w:sz w:val="24"/>
          <w:szCs w:val="24"/>
        </w:rPr>
        <w:t>,</w:t>
      </w:r>
      <w:r w:rsidRPr="00745B20">
        <w:rPr>
          <w:rFonts w:ascii="Times New Roman" w:hAnsi="Times New Roman" w:cs="Times New Roman"/>
          <w:sz w:val="24"/>
          <w:szCs w:val="24"/>
        </w:rPr>
        <w:t xml:space="preserve"> </w:t>
      </w:r>
      <w:r w:rsidRPr="00614145">
        <w:rPr>
          <w:rFonts w:ascii="Times New Roman" w:hAnsi="Times New Roman" w:cs="Times New Roman"/>
          <w:i/>
          <w:sz w:val="24"/>
          <w:szCs w:val="24"/>
        </w:rPr>
        <w:t>Critical Analysis of Organizations: Theory, Practice, Revitalization</w:t>
      </w:r>
      <w:r>
        <w:rPr>
          <w:rFonts w:ascii="Times New Roman" w:hAnsi="Times New Roman" w:cs="Times New Roman"/>
          <w:sz w:val="24"/>
          <w:szCs w:val="24"/>
        </w:rPr>
        <w:t xml:space="preserve">, </w:t>
      </w:r>
      <w:r w:rsidRPr="00614145">
        <w:rPr>
          <w:rFonts w:ascii="Times New Roman" w:hAnsi="Times New Roman" w:cs="Times New Roman"/>
          <w:sz w:val="24"/>
          <w:szCs w:val="24"/>
        </w:rPr>
        <w:t>London, GBR: SAGE Publications Ltd. (UK), 2002. p 115.</w:t>
      </w:r>
    </w:p>
    <w:p w:rsidR="007F0427" w:rsidRPr="006F737F"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Cilliers P</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7F7EBD">
        <w:rPr>
          <w:rFonts w:ascii="Times New Roman" w:hAnsi="Times New Roman" w:cs="Times New Roman"/>
          <w:i/>
          <w:sz w:val="24"/>
          <w:szCs w:val="24"/>
        </w:rPr>
        <w:t>Complexity and Postmodernism : Understanding Complex Systems</w:t>
      </w:r>
      <w:r>
        <w:rPr>
          <w:rFonts w:ascii="Times New Roman" w:hAnsi="Times New Roman" w:cs="Times New Roman"/>
          <w:sz w:val="24"/>
          <w:szCs w:val="24"/>
        </w:rPr>
        <w:t xml:space="preserve">, </w:t>
      </w:r>
      <w:r w:rsidRPr="006F737F">
        <w:rPr>
          <w:rFonts w:ascii="Times New Roman" w:hAnsi="Times New Roman" w:cs="Times New Roman"/>
          <w:sz w:val="24"/>
          <w:szCs w:val="24"/>
        </w:rPr>
        <w:t xml:space="preserve"> London, GBR: Routledge, 1998. P. 125</w:t>
      </w:r>
      <w:r>
        <w:rPr>
          <w:rFonts w:ascii="Times New Roman" w:hAnsi="Times New Roman" w:cs="Times New Roman"/>
          <w:sz w:val="24"/>
          <w:szCs w:val="24"/>
        </w:rPr>
        <w:t>.</w:t>
      </w:r>
    </w:p>
    <w:p w:rsidR="007F0427" w:rsidRPr="006E7AFE"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Clegg</w:t>
      </w:r>
      <w:r w:rsidRPr="00D450DB">
        <w:rPr>
          <w:rFonts w:ascii="Times New Roman" w:hAnsi="Times New Roman" w:cs="Times New Roman"/>
          <w:sz w:val="24"/>
          <w:szCs w:val="24"/>
        </w:rPr>
        <w:t xml:space="preserve"> S.</w:t>
      </w:r>
      <w:r>
        <w:rPr>
          <w:rFonts w:ascii="Times New Roman" w:hAnsi="Times New Roman" w:cs="Times New Roman"/>
          <w:sz w:val="24"/>
          <w:szCs w:val="24"/>
        </w:rPr>
        <w:t>,</w:t>
      </w:r>
      <w:r w:rsidRPr="00D450DB">
        <w:rPr>
          <w:rFonts w:ascii="Times New Roman" w:hAnsi="Times New Roman" w:cs="Times New Roman"/>
          <w:sz w:val="24"/>
          <w:szCs w:val="24"/>
        </w:rPr>
        <w:t xml:space="preserve"> </w:t>
      </w:r>
      <w:r w:rsidRPr="00F30869">
        <w:rPr>
          <w:rFonts w:ascii="Times New Roman" w:hAnsi="Times New Roman" w:cs="Times New Roman"/>
          <w:i/>
          <w:sz w:val="24"/>
          <w:szCs w:val="24"/>
        </w:rPr>
        <w:t>Modern Organizations : Organization Studies in the Postmodern World</w:t>
      </w:r>
      <w:r>
        <w:rPr>
          <w:rFonts w:ascii="Times New Roman" w:hAnsi="Times New Roman" w:cs="Times New Roman"/>
          <w:sz w:val="24"/>
          <w:szCs w:val="24"/>
        </w:rPr>
        <w:t>,</w:t>
      </w:r>
      <w:r w:rsidR="006E7AFE">
        <w:rPr>
          <w:rFonts w:ascii="Times New Roman" w:hAnsi="Times New Roman" w:cs="Times New Roman"/>
          <w:sz w:val="24"/>
          <w:szCs w:val="24"/>
        </w:rPr>
        <w:t xml:space="preserve"> </w:t>
      </w:r>
      <w:r w:rsidR="006E7AFE" w:rsidRPr="00D450DB">
        <w:rPr>
          <w:rFonts w:ascii="Times New Roman" w:hAnsi="Times New Roman" w:cs="Times New Roman"/>
          <w:sz w:val="24"/>
          <w:szCs w:val="24"/>
        </w:rPr>
        <w:t>London, GBR: SAGE Publications Ltd. (UK), 1990. p 177.</w:t>
      </w:r>
    </w:p>
    <w:p w:rsidR="007F0427" w:rsidRPr="002F344A" w:rsidRDefault="007F0427" w:rsidP="00E81CDE">
      <w:pPr>
        <w:pStyle w:val="Sraopastraipa"/>
        <w:numPr>
          <w:ilvl w:val="0"/>
          <w:numId w:val="14"/>
        </w:numPr>
        <w:autoSpaceDE w:val="0"/>
        <w:autoSpaceDN w:val="0"/>
        <w:adjustRightInd w:val="0"/>
        <w:spacing w:after="0" w:line="240" w:lineRule="auto"/>
        <w:ind w:left="0"/>
        <w:jc w:val="both"/>
        <w:rPr>
          <w:rFonts w:ascii="Times New Roman" w:hAnsi="Times New Roman" w:cs="Times New Roman"/>
          <w:sz w:val="24"/>
          <w:szCs w:val="24"/>
        </w:rPr>
      </w:pPr>
      <w:r w:rsidRPr="002F344A">
        <w:rPr>
          <w:rFonts w:ascii="Times New Roman" w:hAnsi="Times New Roman" w:cs="Times New Roman"/>
          <w:sz w:val="24"/>
          <w:szCs w:val="24"/>
        </w:rPr>
        <w:t>Cleo M., B., Imrie C., Consumer tribes: membership, c</w:t>
      </w:r>
      <w:r>
        <w:rPr>
          <w:rFonts w:ascii="Times New Roman" w:hAnsi="Times New Roman" w:cs="Times New Roman"/>
          <w:sz w:val="24"/>
          <w:szCs w:val="24"/>
        </w:rPr>
        <w:t>onsumption and building loyalty</w:t>
      </w:r>
      <w:r w:rsidRPr="002F344A">
        <w:rPr>
          <w:rFonts w:ascii="Times New Roman" w:hAnsi="Times New Roman" w:cs="Times New Roman"/>
          <w:sz w:val="24"/>
          <w:szCs w:val="24"/>
        </w:rPr>
        <w:t xml:space="preserve">, </w:t>
      </w:r>
      <w:r w:rsidRPr="002F344A">
        <w:rPr>
          <w:rFonts w:ascii="Times New Roman" w:hAnsi="Times New Roman" w:cs="Times New Roman"/>
          <w:i/>
          <w:sz w:val="24"/>
          <w:szCs w:val="24"/>
        </w:rPr>
        <w:t>Asia Pacific Journal of Marketing and Logistics</w:t>
      </w:r>
      <w:r w:rsidRPr="002F344A">
        <w:rPr>
          <w:rFonts w:ascii="Times New Roman" w:hAnsi="Times New Roman" w:cs="Times New Roman"/>
          <w:sz w:val="24"/>
          <w:szCs w:val="24"/>
        </w:rPr>
        <w:t>, Vol. 23 Iss 1 pp. 39 – 56, 2011.</w:t>
      </w:r>
    </w:p>
    <w:p w:rsidR="007F0427"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Cobb J. B.,</w:t>
      </w:r>
      <w:r w:rsidRPr="006F737F">
        <w:rPr>
          <w:rFonts w:ascii="Times New Roman" w:hAnsi="Times New Roman" w:cs="Times New Roman"/>
          <w:sz w:val="24"/>
          <w:szCs w:val="24"/>
        </w:rPr>
        <w:t xml:space="preserve"> </w:t>
      </w:r>
      <w:r w:rsidRPr="0011463E">
        <w:rPr>
          <w:rFonts w:ascii="Times New Roman" w:hAnsi="Times New Roman" w:cs="Times New Roman"/>
          <w:i/>
          <w:sz w:val="24"/>
          <w:szCs w:val="24"/>
        </w:rPr>
        <w:t>SUNY Series in Constructive Postmodern Thought : Postmodernism and Public Policy : Reframing Religion, Culture, Education, Sexuality, Class, Race, Politics, and the Economy</w:t>
      </w:r>
      <w:r>
        <w:rPr>
          <w:rFonts w:ascii="Times New Roman" w:hAnsi="Times New Roman" w:cs="Times New Roman"/>
          <w:sz w:val="24"/>
          <w:szCs w:val="24"/>
        </w:rPr>
        <w:t xml:space="preserve">, </w:t>
      </w:r>
      <w:r w:rsidRPr="0011463E">
        <w:rPr>
          <w:rFonts w:ascii="Times New Roman" w:hAnsi="Times New Roman" w:cs="Times New Roman"/>
          <w:sz w:val="24"/>
          <w:szCs w:val="24"/>
        </w:rPr>
        <w:t>Albany, NY, USA: SUNY Press, 2001. p 12.</w:t>
      </w:r>
    </w:p>
    <w:p w:rsidR="007F0427" w:rsidRPr="006F737F" w:rsidRDefault="007F0427" w:rsidP="00E81CDE">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Cohen S., Rutsky R.</w:t>
      </w:r>
      <w:r w:rsidRPr="006F737F">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11463E">
        <w:rPr>
          <w:rFonts w:ascii="Times New Roman" w:hAnsi="Times New Roman" w:cs="Times New Roman"/>
          <w:i/>
          <w:sz w:val="24"/>
          <w:szCs w:val="24"/>
        </w:rPr>
        <w:t>Consumption in an Age of Information</w:t>
      </w:r>
      <w:r>
        <w:rPr>
          <w:rFonts w:ascii="Times New Roman" w:hAnsi="Times New Roman" w:cs="Times New Roman"/>
          <w:sz w:val="24"/>
          <w:szCs w:val="24"/>
        </w:rPr>
        <w:t>,</w:t>
      </w:r>
      <w:r w:rsidRPr="006F737F">
        <w:rPr>
          <w:rFonts w:ascii="Times New Roman" w:hAnsi="Times New Roman" w:cs="Times New Roman"/>
          <w:sz w:val="24"/>
          <w:szCs w:val="24"/>
        </w:rPr>
        <w:t xml:space="preserve"> Oxford, GBR: Berg Publishers, 2005. p 44.</w:t>
      </w:r>
    </w:p>
    <w:p w:rsidR="007F0427" w:rsidRDefault="007F0427" w:rsidP="00E81CDE">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Collins P</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A42DC2">
        <w:rPr>
          <w:rFonts w:ascii="Times New Roman" w:hAnsi="Times New Roman" w:cs="Times New Roman"/>
          <w:i/>
          <w:sz w:val="24"/>
          <w:szCs w:val="24"/>
        </w:rPr>
        <w:t>Believers : Does Australian Catholicism Have a Future?</w:t>
      </w:r>
      <w:r>
        <w:rPr>
          <w:rFonts w:ascii="Times New Roman" w:hAnsi="Times New Roman" w:cs="Times New Roman"/>
          <w:sz w:val="24"/>
          <w:szCs w:val="24"/>
        </w:rPr>
        <w:t xml:space="preserve">, </w:t>
      </w:r>
      <w:r w:rsidRPr="00A42DC2">
        <w:rPr>
          <w:rFonts w:ascii="Times New Roman" w:hAnsi="Times New Roman" w:cs="Times New Roman"/>
          <w:sz w:val="24"/>
          <w:szCs w:val="24"/>
        </w:rPr>
        <w:t>Sydney, NSW, AUS: UNSW Press, 2008</w:t>
      </w:r>
      <w:r>
        <w:rPr>
          <w:rFonts w:ascii="Times New Roman" w:hAnsi="Times New Roman" w:cs="Times New Roman"/>
          <w:sz w:val="24"/>
          <w:szCs w:val="24"/>
        </w:rPr>
        <w:t>.</w:t>
      </w:r>
    </w:p>
    <w:p w:rsidR="007F0427" w:rsidRPr="00A41205" w:rsidRDefault="007F0427" w:rsidP="00E81CDE">
      <w:pPr>
        <w:pStyle w:val="Sraopastraipa"/>
        <w:numPr>
          <w:ilvl w:val="0"/>
          <w:numId w:val="14"/>
        </w:numPr>
        <w:spacing w:after="0"/>
        <w:ind w:left="0"/>
        <w:jc w:val="both"/>
        <w:rPr>
          <w:rFonts w:ascii="Times New Roman" w:hAnsi="Times New Roman" w:cs="Times New Roman"/>
          <w:sz w:val="24"/>
          <w:szCs w:val="24"/>
        </w:rPr>
      </w:pPr>
      <w:r w:rsidRPr="00A41205">
        <w:rPr>
          <w:rFonts w:ascii="Times New Roman" w:hAnsi="Times New Roman" w:cs="Times New Roman"/>
          <w:sz w:val="24"/>
          <w:szCs w:val="24"/>
        </w:rPr>
        <w:t xml:space="preserve"> Cova B., Cova V., Tribal marketing, </w:t>
      </w:r>
      <w:r w:rsidRPr="00A41205">
        <w:rPr>
          <w:rFonts w:ascii="Times New Roman" w:hAnsi="Times New Roman" w:cs="Times New Roman"/>
          <w:i/>
          <w:sz w:val="24"/>
          <w:szCs w:val="24"/>
        </w:rPr>
        <w:t>European Journal of Marketing</w:t>
      </w:r>
      <w:r w:rsidRPr="00A41205">
        <w:rPr>
          <w:rFonts w:ascii="Times New Roman" w:hAnsi="Times New Roman" w:cs="Times New Roman"/>
          <w:sz w:val="24"/>
          <w:szCs w:val="24"/>
        </w:rPr>
        <w:t>, Vol. 36 Iss 5/6</w:t>
      </w:r>
      <w:r w:rsidR="00A41205" w:rsidRPr="00A41205">
        <w:rPr>
          <w:rFonts w:ascii="Times New Roman" w:hAnsi="Times New Roman" w:cs="Times New Roman"/>
          <w:sz w:val="24"/>
          <w:szCs w:val="24"/>
        </w:rPr>
        <w:t xml:space="preserve"> pp. 595 – 620, 2002.</w:t>
      </w:r>
    </w:p>
    <w:p w:rsidR="009B2F1F" w:rsidRPr="009B2F1F" w:rsidRDefault="007F0427" w:rsidP="00E81CDE">
      <w:pPr>
        <w:pStyle w:val="Sraopastraipa"/>
        <w:numPr>
          <w:ilvl w:val="0"/>
          <w:numId w:val="14"/>
        </w:numPr>
        <w:spacing w:after="0"/>
        <w:ind w:left="0"/>
        <w:jc w:val="both"/>
        <w:rPr>
          <w:rFonts w:ascii="Times New Roman" w:hAnsi="Times New Roman" w:cs="Times New Roman"/>
          <w:i/>
          <w:sz w:val="24"/>
          <w:szCs w:val="24"/>
        </w:rPr>
      </w:pPr>
      <w:r>
        <w:rPr>
          <w:rFonts w:ascii="Times New Roman" w:hAnsi="Times New Roman" w:cs="Times New Roman"/>
          <w:sz w:val="24"/>
          <w:szCs w:val="24"/>
        </w:rPr>
        <w:t xml:space="preserve">Cova B., Saucet </w:t>
      </w:r>
      <w:r w:rsidRPr="007C0044">
        <w:rPr>
          <w:rFonts w:ascii="Times New Roman" w:hAnsi="Times New Roman" w:cs="Times New Roman"/>
          <w:sz w:val="24"/>
          <w:szCs w:val="24"/>
        </w:rPr>
        <w:t>M.</w:t>
      </w:r>
      <w:r>
        <w:rPr>
          <w:rFonts w:ascii="Times New Roman" w:hAnsi="Times New Roman" w:cs="Times New Roman"/>
          <w:sz w:val="24"/>
          <w:szCs w:val="24"/>
        </w:rPr>
        <w:t xml:space="preserve">, </w:t>
      </w:r>
      <w:r w:rsidRPr="007C0044">
        <w:rPr>
          <w:rFonts w:ascii="Times New Roman" w:hAnsi="Times New Roman" w:cs="Times New Roman"/>
          <w:bCs/>
          <w:i/>
          <w:sz w:val="24"/>
          <w:szCs w:val="24"/>
        </w:rPr>
        <w:t xml:space="preserve">Unconventional Marketing: From Guerrilla to Consumer Made. </w:t>
      </w:r>
      <w:r w:rsidR="009B2F1F" w:rsidRPr="009B2F1F">
        <w:rPr>
          <w:rFonts w:ascii="Times New Roman" w:hAnsi="Times New Roman" w:cs="Times New Roman"/>
          <w:i/>
          <w:sz w:val="24"/>
          <w:szCs w:val="24"/>
        </w:rPr>
        <w:t>Chapter for: Routledge Companion on Future of Marketing Part III. Reconnecting with Consumers and Markets, Forthcoming</w:t>
      </w:r>
      <w:r w:rsidR="009B2F1F" w:rsidRPr="009B2F1F">
        <w:rPr>
          <w:rFonts w:ascii="Times New Roman" w:hAnsi="Times New Roman" w:cs="Times New Roman"/>
          <w:sz w:val="24"/>
          <w:szCs w:val="24"/>
        </w:rPr>
        <w:t>; San Diego Legal Studies Paper No. 14-165, 2014.</w:t>
      </w:r>
    </w:p>
    <w:p w:rsidR="007F0427" w:rsidRPr="00DE4ADA" w:rsidRDefault="007F0427" w:rsidP="00E81CDE">
      <w:pPr>
        <w:pStyle w:val="Sraopastraipa"/>
        <w:numPr>
          <w:ilvl w:val="0"/>
          <w:numId w:val="14"/>
        </w:numPr>
        <w:spacing w:after="0" w:line="360" w:lineRule="auto"/>
        <w:ind w:left="0"/>
        <w:jc w:val="both"/>
        <w:rPr>
          <w:rFonts w:ascii="Times New Roman" w:hAnsi="Times New Roman"/>
          <w:sz w:val="24"/>
          <w:szCs w:val="24"/>
        </w:rPr>
      </w:pPr>
      <w:r w:rsidRPr="00DE4ADA">
        <w:rPr>
          <w:rFonts w:ascii="Times New Roman" w:hAnsi="Times New Roman"/>
          <w:sz w:val="24"/>
          <w:szCs w:val="24"/>
        </w:rPr>
        <w:t>Craig W. L</w:t>
      </w:r>
      <w:r>
        <w:rPr>
          <w:rFonts w:ascii="Times New Roman" w:hAnsi="Times New Roman"/>
          <w:sz w:val="24"/>
          <w:szCs w:val="24"/>
        </w:rPr>
        <w:t>.,</w:t>
      </w:r>
      <w:r w:rsidRPr="00DE4ADA">
        <w:rPr>
          <w:rFonts w:ascii="Times New Roman" w:hAnsi="Times New Roman"/>
          <w:sz w:val="24"/>
          <w:szCs w:val="24"/>
        </w:rPr>
        <w:t xml:space="preserve"> </w:t>
      </w:r>
      <w:r w:rsidRPr="00DE4ADA">
        <w:rPr>
          <w:rFonts w:ascii="Times New Roman" w:hAnsi="Times New Roman"/>
          <w:i/>
          <w:sz w:val="24"/>
          <w:szCs w:val="24"/>
        </w:rPr>
        <w:t xml:space="preserve">On Guard : </w:t>
      </w:r>
      <w:r w:rsidRPr="00DE4ADA">
        <w:rPr>
          <w:rFonts w:ascii="Times New Roman" w:hAnsi="Times New Roman"/>
          <w:i/>
          <w:iCs/>
          <w:sz w:val="24"/>
          <w:szCs w:val="24"/>
        </w:rPr>
        <w:t>Defending Your Faith with Reason and Precision</w:t>
      </w:r>
      <w:r>
        <w:rPr>
          <w:rFonts w:ascii="Times New Roman" w:hAnsi="Times New Roman"/>
          <w:sz w:val="24"/>
          <w:szCs w:val="24"/>
        </w:rPr>
        <w:t>,</w:t>
      </w:r>
      <w:r w:rsidRPr="00DE4ADA">
        <w:rPr>
          <w:rFonts w:ascii="Times New Roman" w:hAnsi="Times New Roman"/>
          <w:sz w:val="24"/>
          <w:szCs w:val="24"/>
        </w:rPr>
        <w:t xml:space="preserve"> Colorado Springs. 2010. p. 131</w:t>
      </w:r>
      <w:r>
        <w:rPr>
          <w:rFonts w:ascii="Times New Roman" w:hAnsi="Times New Roman"/>
          <w:sz w:val="24"/>
          <w:szCs w:val="24"/>
        </w:rPr>
        <w:t>.</w:t>
      </w:r>
    </w:p>
    <w:p w:rsidR="007F0427"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Critchley S</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2729A0">
        <w:rPr>
          <w:rFonts w:ascii="Times New Roman" w:hAnsi="Times New Roman" w:cs="Times New Roman"/>
          <w:i/>
          <w:sz w:val="24"/>
          <w:szCs w:val="24"/>
        </w:rPr>
        <w:t>Very Little - Almost Nothing : Death, Philosophy, Literature</w:t>
      </w:r>
      <w:r>
        <w:rPr>
          <w:rFonts w:ascii="Times New Roman" w:hAnsi="Times New Roman" w:cs="Times New Roman"/>
          <w:sz w:val="24"/>
          <w:szCs w:val="24"/>
        </w:rPr>
        <w:t xml:space="preserve">, </w:t>
      </w:r>
      <w:r w:rsidRPr="002729A0">
        <w:rPr>
          <w:rFonts w:ascii="Times New Roman" w:hAnsi="Times New Roman" w:cs="Times New Roman"/>
          <w:sz w:val="24"/>
          <w:szCs w:val="24"/>
        </w:rPr>
        <w:t>London, GBR: Routledge, 1997. p 9</w:t>
      </w:r>
      <w:r>
        <w:rPr>
          <w:rFonts w:ascii="Times New Roman" w:hAnsi="Times New Roman" w:cs="Times New Roman"/>
          <w:sz w:val="24"/>
          <w:szCs w:val="24"/>
        </w:rPr>
        <w:t>.</w:t>
      </w:r>
    </w:p>
    <w:p w:rsidR="007F0427" w:rsidRPr="009F7EB3" w:rsidRDefault="007F0427" w:rsidP="00E81CDE">
      <w:pPr>
        <w:pStyle w:val="Sraopastraipa"/>
        <w:numPr>
          <w:ilvl w:val="0"/>
          <w:numId w:val="14"/>
        </w:numPr>
        <w:spacing w:after="0" w:line="360" w:lineRule="auto"/>
        <w:ind w:left="0"/>
        <w:jc w:val="both"/>
        <w:rPr>
          <w:rStyle w:val="reference-text"/>
        </w:rPr>
      </w:pPr>
      <w:r>
        <w:rPr>
          <w:rStyle w:val="reference-text"/>
          <w:rFonts w:ascii="Times New Roman" w:hAnsi="Times New Roman"/>
          <w:iCs/>
          <w:sz w:val="24"/>
          <w:szCs w:val="24"/>
        </w:rPr>
        <w:t xml:space="preserve">Dagger R., </w:t>
      </w:r>
      <w:r w:rsidRPr="00EA1714">
        <w:rPr>
          <w:rStyle w:val="reference-text"/>
          <w:rFonts w:ascii="Times New Roman" w:hAnsi="Times New Roman"/>
          <w:i/>
          <w:iCs/>
          <w:sz w:val="24"/>
          <w:szCs w:val="24"/>
        </w:rPr>
        <w:t>Civic Virtues : Rights, Citizenship, and Republican Liberalism</w:t>
      </w:r>
      <w:r>
        <w:rPr>
          <w:rStyle w:val="reference-text"/>
          <w:rFonts w:ascii="Times New Roman" w:hAnsi="Times New Roman"/>
          <w:iCs/>
          <w:sz w:val="24"/>
          <w:szCs w:val="24"/>
        </w:rPr>
        <w:t>, Cary, NC, USA: Oxford   University Press, 1997.</w:t>
      </w:r>
    </w:p>
    <w:p w:rsidR="007F0427" w:rsidRDefault="007F0427" w:rsidP="00E81CDE">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D'Agostini F</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357884">
        <w:rPr>
          <w:rFonts w:ascii="Times New Roman" w:hAnsi="Times New Roman" w:cs="Times New Roman"/>
          <w:i/>
          <w:sz w:val="24"/>
          <w:szCs w:val="24"/>
        </w:rPr>
        <w:t>Contemporary European Cultural Studies : Last Fumes of the Evaporating Reality : Nihilism and the Nature of Philosophical Concepts</w:t>
      </w:r>
      <w:r>
        <w:rPr>
          <w:rFonts w:ascii="Times New Roman" w:hAnsi="Times New Roman" w:cs="Times New Roman"/>
          <w:sz w:val="24"/>
          <w:szCs w:val="24"/>
        </w:rPr>
        <w:t xml:space="preserve">, </w:t>
      </w:r>
      <w:r w:rsidRPr="006F737F">
        <w:rPr>
          <w:rFonts w:ascii="Times New Roman" w:hAnsi="Times New Roman" w:cs="Times New Roman"/>
          <w:sz w:val="24"/>
          <w:szCs w:val="24"/>
        </w:rPr>
        <w:t>Aurora, CO, USA: The Davies Group, Publishers, 2010. p 1.</w:t>
      </w:r>
    </w:p>
    <w:p w:rsidR="007F0427" w:rsidRDefault="007F0427" w:rsidP="00E81CDE">
      <w:pPr>
        <w:pStyle w:val="Sraopastraipa"/>
        <w:numPr>
          <w:ilvl w:val="0"/>
          <w:numId w:val="14"/>
        </w:numPr>
        <w:spacing w:after="0"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Davis B. W., Schroeder B., Wirth J. </w:t>
      </w:r>
      <w:r w:rsidRPr="006F737F">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 </w:t>
      </w:r>
      <w:r w:rsidRPr="00F838FF">
        <w:rPr>
          <w:rFonts w:ascii="Times New Roman" w:hAnsi="Times New Roman" w:cs="Times New Roman"/>
          <w:i/>
          <w:color w:val="000000" w:themeColor="text1"/>
          <w:sz w:val="24"/>
          <w:szCs w:val="24"/>
        </w:rPr>
        <w:t>Japanese and Continental Philosophy : Conversations with the Kyoto School</w:t>
      </w:r>
      <w:r>
        <w:rPr>
          <w:rFonts w:ascii="Times New Roman" w:hAnsi="Times New Roman" w:cs="Times New Roman"/>
          <w:color w:val="000000" w:themeColor="text1"/>
          <w:sz w:val="24"/>
          <w:szCs w:val="24"/>
        </w:rPr>
        <w:t xml:space="preserve">, </w:t>
      </w:r>
      <w:r w:rsidRPr="00F838FF">
        <w:rPr>
          <w:rFonts w:ascii="Times New Roman" w:hAnsi="Times New Roman" w:cs="Times New Roman"/>
          <w:color w:val="000000" w:themeColor="text1"/>
          <w:sz w:val="24"/>
          <w:szCs w:val="24"/>
        </w:rPr>
        <w:t>Bloomington, IN, USA: Indiana University Press, 2011. p 7</w:t>
      </w:r>
      <w:r>
        <w:rPr>
          <w:rFonts w:ascii="Times New Roman" w:hAnsi="Times New Roman" w:cs="Times New Roman"/>
          <w:color w:val="000000" w:themeColor="text1"/>
          <w:sz w:val="24"/>
          <w:szCs w:val="24"/>
        </w:rPr>
        <w:t>.</w:t>
      </w:r>
    </w:p>
    <w:p w:rsidR="007F0427" w:rsidRPr="004E6063"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eastAsia="TimesNewRomanPSMT" w:hAnsi="Times New Roman" w:cs="Times New Roman"/>
          <w:sz w:val="24"/>
          <w:szCs w:val="24"/>
        </w:rPr>
        <w:t>Delanty</w:t>
      </w:r>
      <w:r w:rsidRPr="009F308A">
        <w:rPr>
          <w:rFonts w:ascii="Times New Roman" w:eastAsia="TimesNewRomanPSMT" w:hAnsi="Times New Roman" w:cs="Times New Roman"/>
          <w:sz w:val="24"/>
          <w:szCs w:val="24"/>
        </w:rPr>
        <w:t xml:space="preserve"> G.</w:t>
      </w:r>
      <w:r>
        <w:rPr>
          <w:rFonts w:ascii="Times New Roman" w:eastAsia="TimesNewRomanPSMT" w:hAnsi="Times New Roman" w:cs="Times New Roman"/>
          <w:sz w:val="24"/>
          <w:szCs w:val="24"/>
        </w:rPr>
        <w:t>,</w:t>
      </w:r>
      <w:r w:rsidRPr="009F308A">
        <w:rPr>
          <w:rFonts w:ascii="Times New Roman" w:eastAsia="TimesNewRomanPSMT" w:hAnsi="Times New Roman" w:cs="Times New Roman"/>
          <w:sz w:val="24"/>
          <w:szCs w:val="24"/>
        </w:rPr>
        <w:t xml:space="preserve"> </w:t>
      </w:r>
      <w:r w:rsidRPr="009F308A">
        <w:rPr>
          <w:rFonts w:ascii="Times New Roman" w:eastAsia="TimesNewRomanPS-ItalicMT" w:hAnsi="Times New Roman" w:cs="Times New Roman"/>
          <w:i/>
          <w:iCs/>
          <w:sz w:val="24"/>
          <w:szCs w:val="24"/>
        </w:rPr>
        <w:t>Modernity and Postmodernity: Knowledge, Power and the Self</w:t>
      </w:r>
      <w:r w:rsidRPr="009F308A">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London, GBR: Sage Publications, 2000, p. 67.</w:t>
      </w:r>
    </w:p>
    <w:p w:rsidR="007F0427" w:rsidRPr="0078635A" w:rsidRDefault="007F0427" w:rsidP="00E81CDE">
      <w:pPr>
        <w:pStyle w:val="Sraopastraipa"/>
        <w:numPr>
          <w:ilvl w:val="0"/>
          <w:numId w:val="14"/>
        </w:numPr>
        <w:spacing w:after="0" w:line="360" w:lineRule="auto"/>
        <w:ind w:left="0"/>
        <w:jc w:val="both"/>
        <w:rPr>
          <w:rFonts w:ascii="Times New Roman" w:hAnsi="Times New Roman" w:cs="Times New Roman"/>
          <w:sz w:val="24"/>
          <w:szCs w:val="24"/>
        </w:rPr>
      </w:pPr>
      <w:r w:rsidRPr="0078635A">
        <w:rPr>
          <w:rFonts w:ascii="Times New Roman" w:hAnsi="Times New Roman" w:cs="Times New Roman"/>
          <w:sz w:val="24"/>
          <w:szCs w:val="24"/>
        </w:rPr>
        <w:t xml:space="preserve">Denhardt J. V.; Denhardt R. B., </w:t>
      </w:r>
      <w:r w:rsidRPr="0078635A">
        <w:rPr>
          <w:rFonts w:ascii="Times New Roman" w:hAnsi="Times New Roman" w:cs="Times New Roman"/>
          <w:i/>
          <w:sz w:val="24"/>
          <w:szCs w:val="24"/>
        </w:rPr>
        <w:t>New Public Service</w:t>
      </w:r>
      <w:r w:rsidRPr="0078635A">
        <w:rPr>
          <w:rFonts w:ascii="Times New Roman" w:hAnsi="Times New Roman" w:cs="Times New Roman"/>
          <w:sz w:val="24"/>
          <w:szCs w:val="24"/>
        </w:rPr>
        <w:t>. Armonk, NY, USA: M.E. Sharpe, Inc., 2007. p. 3.</w:t>
      </w:r>
    </w:p>
    <w:p w:rsidR="007F0427"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Denhardt</w:t>
      </w:r>
      <w:r w:rsidRPr="006F737F">
        <w:rPr>
          <w:rFonts w:ascii="Times New Roman" w:hAnsi="Times New Roman" w:cs="Times New Roman"/>
          <w:sz w:val="24"/>
          <w:szCs w:val="24"/>
        </w:rPr>
        <w:t xml:space="preserve"> R. B.</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E01FC8">
        <w:rPr>
          <w:rFonts w:ascii="Times New Roman" w:hAnsi="Times New Roman" w:cs="Times New Roman"/>
          <w:i/>
          <w:sz w:val="24"/>
          <w:szCs w:val="24"/>
        </w:rPr>
        <w:t>Viešųjų organizacijų teorijos</w:t>
      </w:r>
      <w:r>
        <w:rPr>
          <w:rFonts w:ascii="Times New Roman" w:hAnsi="Times New Roman" w:cs="Times New Roman"/>
          <w:sz w:val="24"/>
          <w:szCs w:val="24"/>
        </w:rPr>
        <w:t>,</w:t>
      </w:r>
      <w:r w:rsidRPr="006F737F">
        <w:rPr>
          <w:rFonts w:ascii="Times New Roman" w:hAnsi="Times New Roman" w:cs="Times New Roman"/>
          <w:sz w:val="24"/>
          <w:szCs w:val="24"/>
        </w:rPr>
        <w:t xml:space="preserve"> Vilnius : Algarvė, 2001, p. 240</w:t>
      </w:r>
      <w:r>
        <w:rPr>
          <w:rFonts w:ascii="Times New Roman" w:hAnsi="Times New Roman" w:cs="Times New Roman"/>
          <w:sz w:val="24"/>
          <w:szCs w:val="24"/>
        </w:rPr>
        <w:t>.</w:t>
      </w:r>
    </w:p>
    <w:p w:rsidR="007F0427" w:rsidRPr="007F0427" w:rsidRDefault="007F0427" w:rsidP="00E81CDE">
      <w:pPr>
        <w:pStyle w:val="Sraopastraipa"/>
        <w:numPr>
          <w:ilvl w:val="0"/>
          <w:numId w:val="14"/>
        </w:numPr>
        <w:autoSpaceDE w:val="0"/>
        <w:autoSpaceDN w:val="0"/>
        <w:adjustRightInd w:val="0"/>
        <w:spacing w:after="0" w:line="240" w:lineRule="auto"/>
        <w:ind w:left="0"/>
        <w:jc w:val="both"/>
        <w:rPr>
          <w:rFonts w:ascii="Times New Roman" w:eastAsia="TimesNewRomanPSMT" w:hAnsi="Times New Roman" w:cs="Times New Roman"/>
          <w:sz w:val="24"/>
          <w:szCs w:val="24"/>
        </w:rPr>
      </w:pPr>
      <w:r w:rsidRPr="00CB0024">
        <w:rPr>
          <w:rFonts w:ascii="Times New Roman" w:hAnsi="Times New Roman"/>
          <w:iCs/>
          <w:sz w:val="24"/>
          <w:szCs w:val="24"/>
        </w:rPr>
        <w:t xml:space="preserve">Derrida. J. </w:t>
      </w:r>
      <w:r w:rsidRPr="00CB0024">
        <w:rPr>
          <w:rFonts w:ascii="Times New Roman" w:hAnsi="Times New Roman"/>
          <w:i/>
          <w:iCs/>
          <w:sz w:val="24"/>
          <w:szCs w:val="24"/>
        </w:rPr>
        <w:t>De la grammatologie</w:t>
      </w:r>
      <w:r w:rsidRPr="00CB0024">
        <w:rPr>
          <w:rFonts w:ascii="Times New Roman" w:hAnsi="Times New Roman"/>
          <w:sz w:val="24"/>
          <w:szCs w:val="24"/>
        </w:rPr>
        <w:t>, Paris: Les Éditions de Minuit, 1967.</w:t>
      </w:r>
    </w:p>
    <w:p w:rsidR="007F0427" w:rsidRPr="007F0427" w:rsidRDefault="007F0427" w:rsidP="00E81CDE">
      <w:pPr>
        <w:pStyle w:val="Sraopastraipa"/>
        <w:numPr>
          <w:ilvl w:val="0"/>
          <w:numId w:val="14"/>
        </w:numPr>
        <w:spacing w:after="0"/>
        <w:ind w:left="0"/>
        <w:jc w:val="both"/>
        <w:rPr>
          <w:rFonts w:ascii="Helvetica" w:hAnsi="Helvetica"/>
          <w:sz w:val="18"/>
          <w:szCs w:val="18"/>
        </w:rPr>
      </w:pPr>
      <w:r w:rsidRPr="000E284D">
        <w:rPr>
          <w:rFonts w:ascii="Times New Roman" w:hAnsi="Times New Roman" w:cs="Times New Roman"/>
          <w:sz w:val="24"/>
          <w:szCs w:val="24"/>
        </w:rPr>
        <w:t xml:space="preserve">Deutsch B., Social Tribes. </w:t>
      </w:r>
      <w:r w:rsidRPr="000E284D">
        <w:rPr>
          <w:rFonts w:ascii="Times New Roman" w:hAnsi="Times New Roman" w:cs="Times New Roman"/>
          <w:i/>
          <w:iCs/>
          <w:sz w:val="24"/>
          <w:szCs w:val="24"/>
        </w:rPr>
        <w:t>Sales &amp; Service Excellence</w:t>
      </w:r>
      <w:r w:rsidRPr="000E284D">
        <w:rPr>
          <w:rFonts w:ascii="Times New Roman" w:hAnsi="Times New Roman" w:cs="Times New Roman"/>
          <w:sz w:val="24"/>
          <w:szCs w:val="24"/>
        </w:rPr>
        <w:t xml:space="preserve">, </w:t>
      </w:r>
      <w:r w:rsidRPr="000E284D">
        <w:rPr>
          <w:rFonts w:ascii="Times New Roman" w:hAnsi="Times New Roman" w:cs="Times New Roman"/>
          <w:i/>
          <w:iCs/>
          <w:sz w:val="24"/>
          <w:szCs w:val="24"/>
        </w:rPr>
        <w:t>11</w:t>
      </w:r>
      <w:r w:rsidRPr="000E284D">
        <w:rPr>
          <w:rFonts w:ascii="Times New Roman" w:hAnsi="Times New Roman" w:cs="Times New Roman"/>
          <w:sz w:val="24"/>
          <w:szCs w:val="24"/>
        </w:rPr>
        <w:t>(4), 4, 2011.</w:t>
      </w:r>
    </w:p>
    <w:p w:rsidR="007F0427" w:rsidRPr="00A41205" w:rsidRDefault="007F0427" w:rsidP="00E81CDE">
      <w:pPr>
        <w:pStyle w:val="Sraopastraipa"/>
        <w:numPr>
          <w:ilvl w:val="0"/>
          <w:numId w:val="14"/>
        </w:numPr>
        <w:spacing w:after="0"/>
        <w:ind w:left="0"/>
        <w:jc w:val="both"/>
        <w:rPr>
          <w:rFonts w:ascii="Times New Roman" w:hAnsi="Times New Roman" w:cs="Times New Roman"/>
          <w:sz w:val="24"/>
          <w:szCs w:val="24"/>
        </w:rPr>
      </w:pPr>
      <w:r w:rsidRPr="007C4A4A">
        <w:rPr>
          <w:rFonts w:ascii="Times New Roman" w:hAnsi="Times New Roman" w:cs="Times New Roman"/>
          <w:sz w:val="24"/>
          <w:szCs w:val="24"/>
        </w:rPr>
        <w:t>Dionísio C. P., Leal L. M., Fandom affiliation and tribal behaviour: a sports</w:t>
      </w:r>
      <w:r w:rsidR="00A41205">
        <w:rPr>
          <w:rFonts w:ascii="Times New Roman" w:hAnsi="Times New Roman" w:cs="Times New Roman"/>
          <w:sz w:val="24"/>
          <w:szCs w:val="24"/>
        </w:rPr>
        <w:t xml:space="preserve"> </w:t>
      </w:r>
      <w:r w:rsidR="00A41205" w:rsidRPr="007C4A4A">
        <w:rPr>
          <w:rFonts w:ascii="Times New Roman" w:hAnsi="Times New Roman" w:cs="Times New Roman"/>
          <w:sz w:val="24"/>
          <w:szCs w:val="24"/>
        </w:rPr>
        <w:t xml:space="preserve">marketing application, </w:t>
      </w:r>
      <w:r w:rsidR="00A41205" w:rsidRPr="007C4A4A">
        <w:rPr>
          <w:rFonts w:ascii="Times New Roman" w:hAnsi="Times New Roman" w:cs="Times New Roman"/>
          <w:i/>
          <w:sz w:val="24"/>
          <w:szCs w:val="24"/>
        </w:rPr>
        <w:t>Qualitative Market Research: An International Journal</w:t>
      </w:r>
      <w:r w:rsidR="00A41205" w:rsidRPr="007C4A4A">
        <w:rPr>
          <w:rFonts w:ascii="Times New Roman" w:hAnsi="Times New Roman" w:cs="Times New Roman"/>
          <w:sz w:val="24"/>
          <w:szCs w:val="24"/>
        </w:rPr>
        <w:t>, Vol. 11 Iss 1 pp. 17 – 39, 2008.</w:t>
      </w:r>
    </w:p>
    <w:p w:rsidR="007F0427"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Driscoll C</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6E77D6">
        <w:rPr>
          <w:rFonts w:ascii="Times New Roman" w:hAnsi="Times New Roman" w:cs="Times New Roman"/>
          <w:i/>
          <w:sz w:val="24"/>
          <w:szCs w:val="24"/>
        </w:rPr>
        <w:t>Modernist Cultural Studies</w:t>
      </w:r>
      <w:r>
        <w:rPr>
          <w:rFonts w:ascii="Times New Roman" w:hAnsi="Times New Roman" w:cs="Times New Roman"/>
          <w:sz w:val="24"/>
          <w:szCs w:val="24"/>
        </w:rPr>
        <w:t xml:space="preserve">, </w:t>
      </w:r>
      <w:r w:rsidRPr="006E77D6">
        <w:rPr>
          <w:rFonts w:ascii="Times New Roman" w:hAnsi="Times New Roman" w:cs="Times New Roman"/>
          <w:sz w:val="24"/>
          <w:szCs w:val="24"/>
        </w:rPr>
        <w:t>Gainesville, FL, USA: University Press of Florida, 2010</w:t>
      </w:r>
      <w:r>
        <w:rPr>
          <w:rFonts w:ascii="Times New Roman" w:hAnsi="Times New Roman" w:cs="Times New Roman"/>
          <w:sz w:val="24"/>
          <w:szCs w:val="24"/>
        </w:rPr>
        <w:t>.</w:t>
      </w:r>
    </w:p>
    <w:p w:rsidR="007F0427"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Dunn R. G.,</w:t>
      </w:r>
      <w:r w:rsidRPr="006F737F">
        <w:rPr>
          <w:rFonts w:ascii="Times New Roman" w:hAnsi="Times New Roman" w:cs="Times New Roman"/>
          <w:sz w:val="24"/>
          <w:szCs w:val="24"/>
        </w:rPr>
        <w:t xml:space="preserve"> </w:t>
      </w:r>
      <w:r w:rsidRPr="00B817CA">
        <w:rPr>
          <w:rFonts w:ascii="Times New Roman" w:hAnsi="Times New Roman" w:cs="Times New Roman"/>
          <w:i/>
          <w:sz w:val="24"/>
          <w:szCs w:val="24"/>
        </w:rPr>
        <w:t>Identifying Consumption : Subjects and Objects in Consumer Society</w:t>
      </w:r>
      <w:r>
        <w:rPr>
          <w:rFonts w:ascii="Times New Roman" w:hAnsi="Times New Roman" w:cs="Times New Roman"/>
          <w:sz w:val="24"/>
          <w:szCs w:val="24"/>
        </w:rPr>
        <w:t xml:space="preserve">, </w:t>
      </w:r>
      <w:r w:rsidRPr="00B817CA">
        <w:rPr>
          <w:rFonts w:ascii="Times New Roman" w:hAnsi="Times New Roman" w:cs="Times New Roman"/>
          <w:sz w:val="24"/>
          <w:szCs w:val="24"/>
        </w:rPr>
        <w:t>Philadelphia, PA, USA: Temple University Press, 2008. p 22</w:t>
      </w:r>
      <w:r>
        <w:rPr>
          <w:rFonts w:ascii="Times New Roman" w:hAnsi="Times New Roman" w:cs="Times New Roman"/>
          <w:sz w:val="24"/>
          <w:szCs w:val="24"/>
        </w:rPr>
        <w:t>.</w:t>
      </w:r>
    </w:p>
    <w:p w:rsidR="007F0427"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Dunn R. G</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8D0EB0">
        <w:rPr>
          <w:rFonts w:ascii="Times New Roman" w:hAnsi="Times New Roman" w:cs="Times New Roman"/>
          <w:i/>
          <w:sz w:val="24"/>
          <w:szCs w:val="24"/>
        </w:rPr>
        <w:t>Identity Crises : A Social Critique of Postmodernity</w:t>
      </w:r>
      <w:r>
        <w:rPr>
          <w:rFonts w:ascii="Times New Roman" w:hAnsi="Times New Roman" w:cs="Times New Roman"/>
          <w:sz w:val="24"/>
          <w:szCs w:val="24"/>
        </w:rPr>
        <w:t xml:space="preserve">, </w:t>
      </w:r>
      <w:r w:rsidRPr="008D0EB0">
        <w:rPr>
          <w:rFonts w:ascii="Times New Roman" w:hAnsi="Times New Roman" w:cs="Times New Roman"/>
          <w:sz w:val="24"/>
          <w:szCs w:val="24"/>
        </w:rPr>
        <w:t>Minneapolis, MN, USA: University of Minnesota Press, 1998. p 12</w:t>
      </w:r>
      <w:r>
        <w:rPr>
          <w:rFonts w:ascii="Times New Roman" w:hAnsi="Times New Roman" w:cs="Times New Roman"/>
          <w:sz w:val="24"/>
          <w:szCs w:val="24"/>
        </w:rPr>
        <w:t>.</w:t>
      </w:r>
    </w:p>
    <w:p w:rsidR="007F0427"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Duvall </w:t>
      </w:r>
      <w:r w:rsidRPr="006F737F">
        <w:rPr>
          <w:rFonts w:ascii="Times New Roman" w:hAnsi="Times New Roman" w:cs="Times New Roman"/>
          <w:sz w:val="24"/>
          <w:szCs w:val="24"/>
        </w:rPr>
        <w:t xml:space="preserve"> J. N.</w:t>
      </w:r>
      <w:r>
        <w:rPr>
          <w:rFonts w:ascii="Times New Roman" w:hAnsi="Times New Roman" w:cs="Times New Roman"/>
          <w:sz w:val="24"/>
          <w:szCs w:val="24"/>
        </w:rPr>
        <w:t xml:space="preserve">, </w:t>
      </w:r>
      <w:r w:rsidRPr="006F737F">
        <w:rPr>
          <w:rFonts w:ascii="Times New Roman" w:hAnsi="Times New Roman" w:cs="Times New Roman"/>
          <w:sz w:val="24"/>
          <w:szCs w:val="24"/>
        </w:rPr>
        <w:t>Abadie, A.</w:t>
      </w:r>
      <w:r>
        <w:rPr>
          <w:rFonts w:ascii="Times New Roman" w:hAnsi="Times New Roman" w:cs="Times New Roman"/>
          <w:sz w:val="24"/>
          <w:szCs w:val="24"/>
        </w:rPr>
        <w:t xml:space="preserve"> J. </w:t>
      </w:r>
      <w:r w:rsidRPr="0008536C">
        <w:rPr>
          <w:rFonts w:ascii="Times New Roman" w:hAnsi="Times New Roman" w:cs="Times New Roman"/>
          <w:i/>
          <w:sz w:val="24"/>
          <w:szCs w:val="24"/>
        </w:rPr>
        <w:t>Faulkner and Postmodernism</w:t>
      </w:r>
      <w:r>
        <w:rPr>
          <w:rFonts w:ascii="Times New Roman" w:hAnsi="Times New Roman" w:cs="Times New Roman"/>
          <w:sz w:val="24"/>
          <w:szCs w:val="24"/>
        </w:rPr>
        <w:t xml:space="preserve">, </w:t>
      </w:r>
      <w:r w:rsidRPr="00241724">
        <w:rPr>
          <w:rFonts w:ascii="Times New Roman" w:hAnsi="Times New Roman" w:cs="Times New Roman"/>
          <w:sz w:val="24"/>
          <w:szCs w:val="24"/>
        </w:rPr>
        <w:t>Jackson, MS, USA: University Press of Mississippi, 2002</w:t>
      </w:r>
      <w:r>
        <w:rPr>
          <w:rFonts w:ascii="Times New Roman" w:hAnsi="Times New Roman" w:cs="Times New Roman"/>
          <w:sz w:val="24"/>
          <w:szCs w:val="24"/>
        </w:rPr>
        <w:t>.</w:t>
      </w:r>
    </w:p>
    <w:p w:rsidR="007F0427" w:rsidRPr="00AD0A2D"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Elias  A J.,</w:t>
      </w:r>
      <w:r w:rsidRPr="00B564A1">
        <w:rPr>
          <w:rFonts w:ascii="Times New Roman" w:hAnsi="Times New Roman" w:cs="Times New Roman"/>
          <w:sz w:val="24"/>
          <w:szCs w:val="24"/>
        </w:rPr>
        <w:t xml:space="preserve"> </w:t>
      </w:r>
      <w:r w:rsidRPr="00AD0A2D">
        <w:rPr>
          <w:rFonts w:ascii="Times New Roman" w:hAnsi="Times New Roman" w:cs="Times New Roman"/>
          <w:i/>
          <w:sz w:val="24"/>
          <w:szCs w:val="24"/>
        </w:rPr>
        <w:t>Sublime Desire : History and Post-1960s Fiction</w:t>
      </w:r>
      <w:r>
        <w:rPr>
          <w:rFonts w:ascii="Times New Roman" w:hAnsi="Times New Roman" w:cs="Times New Roman"/>
          <w:sz w:val="24"/>
          <w:szCs w:val="24"/>
        </w:rPr>
        <w:t xml:space="preserve">, </w:t>
      </w:r>
      <w:r w:rsidRPr="00AD0A2D">
        <w:rPr>
          <w:rFonts w:ascii="Times New Roman" w:hAnsi="Times New Roman" w:cs="Times New Roman"/>
          <w:sz w:val="24"/>
          <w:szCs w:val="24"/>
        </w:rPr>
        <w:t>Baltimore, MD, USA: Johns Hopkins University Press, 2001. p 152 – 153.</w:t>
      </w:r>
    </w:p>
    <w:p w:rsidR="007F0427" w:rsidRPr="002E635E" w:rsidRDefault="007F0427" w:rsidP="00E81CDE">
      <w:pPr>
        <w:pStyle w:val="Sraopastraipa"/>
        <w:numPr>
          <w:ilvl w:val="0"/>
          <w:numId w:val="14"/>
        </w:numPr>
        <w:tabs>
          <w:tab w:val="left" w:pos="2395"/>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Farmer</w:t>
      </w:r>
      <w:r w:rsidRPr="009C5B05">
        <w:rPr>
          <w:rFonts w:ascii="Times New Roman" w:hAnsi="Times New Roman" w:cs="Times New Roman"/>
          <w:sz w:val="24"/>
          <w:szCs w:val="24"/>
        </w:rPr>
        <w:t xml:space="preserve"> D. J.</w:t>
      </w:r>
      <w:r>
        <w:rPr>
          <w:rFonts w:ascii="Times New Roman" w:hAnsi="Times New Roman" w:cs="Times New Roman"/>
          <w:sz w:val="24"/>
          <w:szCs w:val="24"/>
        </w:rPr>
        <w:t>,</w:t>
      </w:r>
      <w:r w:rsidRPr="009C5B05">
        <w:rPr>
          <w:rFonts w:ascii="Times New Roman" w:hAnsi="Times New Roman" w:cs="Times New Roman"/>
          <w:sz w:val="24"/>
          <w:szCs w:val="24"/>
        </w:rPr>
        <w:t xml:space="preserve"> </w:t>
      </w:r>
      <w:r w:rsidRPr="00614145">
        <w:rPr>
          <w:rFonts w:ascii="Times New Roman" w:hAnsi="Times New Roman" w:cs="Times New Roman"/>
          <w:i/>
          <w:sz w:val="24"/>
          <w:szCs w:val="24"/>
        </w:rPr>
        <w:t>The language of public administration: Bureaucracy, Modernity, and Postmodernity</w:t>
      </w:r>
      <w:r>
        <w:rPr>
          <w:rFonts w:ascii="Times New Roman" w:hAnsi="Times New Roman" w:cs="Times New Roman"/>
          <w:i/>
          <w:sz w:val="24"/>
          <w:szCs w:val="24"/>
        </w:rPr>
        <w:t>,</w:t>
      </w:r>
      <w:r w:rsidRPr="00614145">
        <w:rPr>
          <w:rFonts w:ascii="Times New Roman" w:hAnsi="Times New Roman" w:cs="Times New Roman"/>
          <w:i/>
          <w:sz w:val="24"/>
          <w:szCs w:val="24"/>
        </w:rPr>
        <w:t xml:space="preserve"> </w:t>
      </w:r>
      <w:r w:rsidRPr="009C5B05">
        <w:rPr>
          <w:rFonts w:ascii="Times New Roman" w:hAnsi="Times New Roman" w:cs="Times New Roman"/>
          <w:color w:val="000000"/>
          <w:sz w:val="24"/>
          <w:szCs w:val="24"/>
        </w:rPr>
        <w:t>University of Alabama Press, 1995</w:t>
      </w:r>
      <w:r>
        <w:rPr>
          <w:rFonts w:ascii="Times New Roman" w:hAnsi="Times New Roman" w:cs="Times New Roman"/>
          <w:color w:val="000000"/>
          <w:sz w:val="24"/>
          <w:szCs w:val="24"/>
        </w:rPr>
        <w:t>.</w:t>
      </w:r>
    </w:p>
    <w:p w:rsidR="007F0427"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Featherstone</w:t>
      </w:r>
      <w:r w:rsidRPr="006F737F">
        <w:rPr>
          <w:rFonts w:ascii="Times New Roman" w:hAnsi="Times New Roman" w:cs="Times New Roman"/>
          <w:sz w:val="24"/>
          <w:szCs w:val="24"/>
        </w:rPr>
        <w:t xml:space="preserve"> M.</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08536C">
        <w:rPr>
          <w:rFonts w:ascii="Times New Roman" w:hAnsi="Times New Roman" w:cs="Times New Roman"/>
          <w:i/>
          <w:sz w:val="24"/>
          <w:szCs w:val="24"/>
        </w:rPr>
        <w:t>Consumer Culture and Postmodernism</w:t>
      </w:r>
      <w:r>
        <w:rPr>
          <w:rFonts w:ascii="Times New Roman" w:hAnsi="Times New Roman" w:cs="Times New Roman"/>
          <w:sz w:val="24"/>
          <w:szCs w:val="24"/>
        </w:rPr>
        <w:t xml:space="preserve">, </w:t>
      </w:r>
      <w:r w:rsidRPr="006F737F">
        <w:rPr>
          <w:rFonts w:ascii="Times New Roman" w:hAnsi="Times New Roman" w:cs="Times New Roman"/>
          <w:sz w:val="24"/>
          <w:szCs w:val="24"/>
        </w:rPr>
        <w:t xml:space="preserve"> London, GBR: SAGE Publications Inc. (US), 2007  p. 42</w:t>
      </w:r>
      <w:r>
        <w:rPr>
          <w:rFonts w:ascii="Times New Roman" w:hAnsi="Times New Roman" w:cs="Times New Roman"/>
          <w:sz w:val="24"/>
          <w:szCs w:val="24"/>
        </w:rPr>
        <w:t>.</w:t>
      </w:r>
    </w:p>
    <w:p w:rsidR="007F0427"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Feldman, S. M.,</w:t>
      </w:r>
      <w:r w:rsidRPr="006F737F">
        <w:rPr>
          <w:rFonts w:ascii="Times New Roman" w:hAnsi="Times New Roman" w:cs="Times New Roman"/>
          <w:sz w:val="24"/>
          <w:szCs w:val="24"/>
        </w:rPr>
        <w:t xml:space="preserve"> </w:t>
      </w:r>
      <w:r w:rsidRPr="00D535F1">
        <w:rPr>
          <w:rFonts w:ascii="Times New Roman" w:hAnsi="Times New Roman" w:cs="Times New Roman"/>
          <w:i/>
          <w:sz w:val="24"/>
          <w:szCs w:val="24"/>
        </w:rPr>
        <w:t>American Legal Thought from Premodernism to Postmodernism : An Intellectual Voyage</w:t>
      </w:r>
      <w:r>
        <w:rPr>
          <w:rFonts w:ascii="Times New Roman" w:hAnsi="Times New Roman" w:cs="Times New Roman"/>
          <w:sz w:val="24"/>
          <w:szCs w:val="24"/>
        </w:rPr>
        <w:t xml:space="preserve">, </w:t>
      </w:r>
      <w:r w:rsidRPr="00D535F1">
        <w:rPr>
          <w:rFonts w:ascii="Times New Roman" w:hAnsi="Times New Roman" w:cs="Times New Roman"/>
          <w:sz w:val="24"/>
          <w:szCs w:val="24"/>
        </w:rPr>
        <w:t>Cary, NC, USA: Oxford University Press, 2000</w:t>
      </w:r>
      <w:r>
        <w:rPr>
          <w:rFonts w:ascii="Times New Roman" w:hAnsi="Times New Roman" w:cs="Times New Roman"/>
          <w:sz w:val="24"/>
          <w:szCs w:val="24"/>
        </w:rPr>
        <w:t>.</w:t>
      </w:r>
    </w:p>
    <w:p w:rsidR="007F0427" w:rsidRPr="00E91ABC" w:rsidRDefault="007F0427" w:rsidP="00E81CDE">
      <w:pPr>
        <w:pStyle w:val="Sraopastraipa"/>
        <w:numPr>
          <w:ilvl w:val="0"/>
          <w:numId w:val="14"/>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Fernandez-Balboa, J. M., </w:t>
      </w:r>
      <w:r w:rsidRPr="006F737F">
        <w:rPr>
          <w:rFonts w:ascii="Times New Roman" w:hAnsi="Times New Roman" w:cs="Times New Roman"/>
          <w:sz w:val="24"/>
          <w:szCs w:val="24"/>
        </w:rPr>
        <w:t>C</w:t>
      </w:r>
      <w:r w:rsidRPr="00E91ABC">
        <w:rPr>
          <w:rFonts w:ascii="Times New Roman" w:hAnsi="Times New Roman" w:cs="Times New Roman"/>
          <w:i/>
          <w:sz w:val="24"/>
          <w:szCs w:val="24"/>
        </w:rPr>
        <w:t>ritical Postmodernism in Human Movement, Physical Education, &amp; Sport</w:t>
      </w:r>
      <w:r>
        <w:rPr>
          <w:rFonts w:ascii="Times New Roman" w:hAnsi="Times New Roman" w:cs="Times New Roman"/>
          <w:sz w:val="24"/>
          <w:szCs w:val="24"/>
        </w:rPr>
        <w:t>,</w:t>
      </w:r>
      <w:r w:rsidRPr="006F737F">
        <w:rPr>
          <w:rFonts w:ascii="Times New Roman" w:hAnsi="Times New Roman" w:cs="Times New Roman"/>
          <w:sz w:val="24"/>
          <w:szCs w:val="24"/>
        </w:rPr>
        <w:t xml:space="preserve"> Albany, NY, USA: State University of New York Press, 1997</w:t>
      </w:r>
      <w:r>
        <w:rPr>
          <w:rFonts w:ascii="Times New Roman" w:hAnsi="Times New Roman" w:cs="Times New Roman"/>
          <w:sz w:val="24"/>
          <w:szCs w:val="24"/>
        </w:rPr>
        <w:t>.</w:t>
      </w:r>
    </w:p>
    <w:p w:rsidR="007F0427" w:rsidRDefault="007F0427" w:rsidP="00E81CDE">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Fink E</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A05583">
        <w:rPr>
          <w:rFonts w:ascii="Times New Roman" w:hAnsi="Times New Roman" w:cs="Times New Roman"/>
          <w:i/>
          <w:sz w:val="24"/>
          <w:szCs w:val="24"/>
        </w:rPr>
        <w:t>Nietzsche's Philosophy</w:t>
      </w:r>
      <w:r>
        <w:rPr>
          <w:rFonts w:ascii="Times New Roman" w:hAnsi="Times New Roman" w:cs="Times New Roman"/>
          <w:sz w:val="24"/>
          <w:szCs w:val="24"/>
        </w:rPr>
        <w:t xml:space="preserve">, </w:t>
      </w:r>
      <w:r w:rsidRPr="00A05583">
        <w:rPr>
          <w:rFonts w:ascii="Times New Roman" w:hAnsi="Times New Roman" w:cs="Times New Roman"/>
          <w:sz w:val="24"/>
          <w:szCs w:val="24"/>
        </w:rPr>
        <w:t>London, GBR: Continuum International Publishing, 2003. p 141</w:t>
      </w:r>
      <w:r>
        <w:rPr>
          <w:rFonts w:ascii="Times New Roman" w:hAnsi="Times New Roman" w:cs="Times New Roman"/>
          <w:sz w:val="24"/>
          <w:szCs w:val="24"/>
        </w:rPr>
        <w:t>.</w:t>
      </w:r>
    </w:p>
    <w:p w:rsidR="007F0427" w:rsidRDefault="007F0427" w:rsidP="00E81CDE">
      <w:pPr>
        <w:pStyle w:val="Sraopastraipa"/>
        <w:numPr>
          <w:ilvl w:val="0"/>
          <w:numId w:val="14"/>
        </w:numPr>
        <w:pBdr>
          <w:top w:val="none" w:sz="0" w:space="3" w:color="000000"/>
          <w:left w:val="none" w:sz="0" w:space="3" w:color="000000"/>
          <w:bottom w:val="none" w:sz="0" w:space="3" w:color="000000"/>
          <w:right w:val="none" w:sz="0" w:space="3" w:color="000000"/>
        </w:pBdr>
        <w:spacing w:after="0" w:line="360" w:lineRule="auto"/>
        <w:ind w:left="0"/>
        <w:jc w:val="both"/>
        <w:rPr>
          <w:rFonts w:ascii="Times New Roman" w:hAnsi="Times New Roman"/>
          <w:sz w:val="24"/>
          <w:szCs w:val="24"/>
        </w:rPr>
      </w:pPr>
      <w:r>
        <w:rPr>
          <w:rFonts w:ascii="Times New Roman" w:hAnsi="Times New Roman"/>
          <w:sz w:val="24"/>
          <w:szCs w:val="24"/>
        </w:rPr>
        <w:t xml:space="preserve">Francese J.,  </w:t>
      </w:r>
      <w:r>
        <w:rPr>
          <w:rFonts w:ascii="Times New Roman" w:hAnsi="Times New Roman"/>
          <w:i/>
          <w:iCs/>
          <w:sz w:val="24"/>
          <w:szCs w:val="24"/>
        </w:rPr>
        <w:t>Narrating Postmodern Time and Space</w:t>
      </w:r>
      <w:r>
        <w:rPr>
          <w:rFonts w:ascii="Times New Roman" w:hAnsi="Times New Roman"/>
          <w:sz w:val="24"/>
          <w:szCs w:val="24"/>
        </w:rPr>
        <w:t>. Albany State University of New York Press, 1997.</w:t>
      </w:r>
    </w:p>
    <w:p w:rsidR="007F0427" w:rsidRPr="00802C46" w:rsidRDefault="007F0427" w:rsidP="00E81CDE">
      <w:pPr>
        <w:pStyle w:val="Sraopastraipa"/>
        <w:numPr>
          <w:ilvl w:val="0"/>
          <w:numId w:val="14"/>
        </w:numPr>
        <w:spacing w:after="0"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Frankl</w:t>
      </w:r>
      <w:r w:rsidRPr="006F737F">
        <w:rPr>
          <w:rFonts w:ascii="Times New Roman" w:hAnsi="Times New Roman" w:cs="Times New Roman"/>
          <w:color w:val="000000"/>
          <w:sz w:val="24"/>
          <w:szCs w:val="24"/>
        </w:rPr>
        <w:t xml:space="preserve"> V. E.,  </w:t>
      </w:r>
      <w:r w:rsidRPr="00802C46">
        <w:rPr>
          <w:rFonts w:ascii="Times New Roman" w:hAnsi="Times New Roman" w:cs="Times New Roman"/>
          <w:i/>
          <w:color w:val="000000"/>
          <w:sz w:val="24"/>
          <w:szCs w:val="24"/>
        </w:rPr>
        <w:t>Žmogus prasmės akivaizdoje</w:t>
      </w:r>
      <w:r>
        <w:rPr>
          <w:rFonts w:ascii="Times New Roman" w:hAnsi="Times New Roman" w:cs="Times New Roman"/>
          <w:color w:val="000000"/>
          <w:sz w:val="24"/>
          <w:szCs w:val="24"/>
        </w:rPr>
        <w:t>,</w:t>
      </w:r>
      <w:r w:rsidRPr="006F737F">
        <w:rPr>
          <w:rFonts w:ascii="Times New Roman" w:hAnsi="Times New Roman" w:cs="Times New Roman"/>
          <w:color w:val="000000"/>
          <w:sz w:val="24"/>
          <w:szCs w:val="24"/>
        </w:rPr>
        <w:t xml:space="preserve"> Vilnius: Katalikų pasaulio leidiniai, 2010</w:t>
      </w:r>
      <w:r>
        <w:rPr>
          <w:rFonts w:ascii="Times New Roman" w:hAnsi="Times New Roman" w:cs="Times New Roman"/>
          <w:color w:val="000000"/>
          <w:sz w:val="24"/>
          <w:szCs w:val="24"/>
        </w:rPr>
        <w:t>.</w:t>
      </w:r>
    </w:p>
    <w:p w:rsidR="007F0427" w:rsidRDefault="007F0427" w:rsidP="00E81CDE">
      <w:pPr>
        <w:pStyle w:val="Sraopastraipa"/>
        <w:numPr>
          <w:ilvl w:val="0"/>
          <w:numId w:val="14"/>
        </w:numPr>
        <w:autoSpaceDE w:val="0"/>
        <w:autoSpaceDN w:val="0"/>
        <w:adjustRightInd w:val="0"/>
        <w:spacing w:after="0" w:line="240" w:lineRule="auto"/>
        <w:ind w:left="0"/>
        <w:jc w:val="both"/>
        <w:rPr>
          <w:rFonts w:ascii="Times New Roman" w:hAnsi="Times New Roman" w:cs="Times New Roman"/>
          <w:sz w:val="24"/>
          <w:szCs w:val="24"/>
        </w:rPr>
      </w:pPr>
      <w:r w:rsidRPr="004D5509">
        <w:rPr>
          <w:rFonts w:ascii="Times New Roman" w:hAnsi="Times New Roman" w:cs="Times New Roman"/>
          <w:sz w:val="24"/>
          <w:szCs w:val="24"/>
        </w:rPr>
        <w:t xml:space="preserve">Fuat  A. F., Clifford J. S., From segmentation to fragmentation, </w:t>
      </w:r>
      <w:r w:rsidRPr="004D5509">
        <w:rPr>
          <w:rFonts w:ascii="Times New Roman" w:hAnsi="Times New Roman" w:cs="Times New Roman"/>
          <w:i/>
          <w:sz w:val="24"/>
          <w:szCs w:val="24"/>
        </w:rPr>
        <w:t>European Journal of Marketing</w:t>
      </w:r>
      <w:r w:rsidRPr="004D5509">
        <w:rPr>
          <w:rFonts w:ascii="Times New Roman" w:hAnsi="Times New Roman" w:cs="Times New Roman"/>
          <w:sz w:val="24"/>
          <w:szCs w:val="24"/>
        </w:rPr>
        <w:t>, Vol. 31 Iss 3/4 pp. 183 – 207, 1997.</w:t>
      </w:r>
    </w:p>
    <w:p w:rsidR="007F0427" w:rsidRPr="004277FF" w:rsidRDefault="007F0427" w:rsidP="00E81CDE">
      <w:pPr>
        <w:pStyle w:val="Sraopastraipa"/>
        <w:numPr>
          <w:ilvl w:val="0"/>
          <w:numId w:val="14"/>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Gare A</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4277FF">
        <w:rPr>
          <w:rFonts w:ascii="Times New Roman" w:hAnsi="Times New Roman" w:cs="Times New Roman"/>
          <w:i/>
          <w:sz w:val="24"/>
          <w:szCs w:val="24"/>
        </w:rPr>
        <w:t>Postmodernism and the Environmental Crisis</w:t>
      </w:r>
      <w:r>
        <w:rPr>
          <w:rFonts w:ascii="Times New Roman" w:hAnsi="Times New Roman" w:cs="Times New Roman"/>
          <w:sz w:val="24"/>
          <w:szCs w:val="24"/>
        </w:rPr>
        <w:t xml:space="preserve">, </w:t>
      </w:r>
      <w:r w:rsidRPr="00241724">
        <w:rPr>
          <w:rFonts w:ascii="Times New Roman" w:hAnsi="Times New Roman" w:cs="Times New Roman"/>
          <w:sz w:val="24"/>
          <w:szCs w:val="24"/>
        </w:rPr>
        <w:t>Florence, KY, USA: Routledge, 1995</w:t>
      </w:r>
      <w:r>
        <w:rPr>
          <w:rFonts w:ascii="Times New Roman" w:hAnsi="Times New Roman" w:cs="Times New Roman"/>
          <w:sz w:val="24"/>
          <w:szCs w:val="24"/>
        </w:rPr>
        <w:t>.</w:t>
      </w:r>
    </w:p>
    <w:p w:rsidR="007F0427"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Garrick J., Rhodes C. C., </w:t>
      </w:r>
      <w:r w:rsidRPr="000D189B">
        <w:rPr>
          <w:rFonts w:ascii="Times New Roman" w:hAnsi="Times New Roman" w:cs="Times New Roman"/>
          <w:i/>
          <w:sz w:val="24"/>
          <w:szCs w:val="24"/>
        </w:rPr>
        <w:t>Research and Knowledge at Work : Perspectives, Case-Studies and Innovative Strategies</w:t>
      </w:r>
      <w:r>
        <w:rPr>
          <w:rFonts w:ascii="Times New Roman" w:hAnsi="Times New Roman" w:cs="Times New Roman"/>
          <w:sz w:val="24"/>
          <w:szCs w:val="24"/>
        </w:rPr>
        <w:t xml:space="preserve">, </w:t>
      </w:r>
      <w:r w:rsidRPr="00DC398D">
        <w:rPr>
          <w:rFonts w:ascii="Times New Roman" w:hAnsi="Times New Roman" w:cs="Times New Roman"/>
          <w:sz w:val="24"/>
          <w:szCs w:val="24"/>
        </w:rPr>
        <w:t>London, GBR: Routledge, 2000. p 51.</w:t>
      </w:r>
    </w:p>
    <w:p w:rsidR="007F0427" w:rsidRPr="00946238" w:rsidRDefault="007F0427" w:rsidP="00E81CDE">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Gasset  J. O,</w:t>
      </w:r>
      <w:r w:rsidRPr="00946238">
        <w:rPr>
          <w:rFonts w:ascii="Times New Roman" w:hAnsi="Times New Roman" w:cs="Times New Roman"/>
          <w:sz w:val="24"/>
          <w:szCs w:val="24"/>
        </w:rPr>
        <w:t xml:space="preserve">  </w:t>
      </w:r>
      <w:r w:rsidRPr="00EA22B5">
        <w:rPr>
          <w:rFonts w:ascii="Times New Roman" w:hAnsi="Times New Roman" w:cs="Times New Roman"/>
          <w:i/>
          <w:sz w:val="24"/>
          <w:szCs w:val="24"/>
        </w:rPr>
        <w:t>Masių sukilimas</w:t>
      </w:r>
      <w:r>
        <w:rPr>
          <w:rFonts w:ascii="Times New Roman" w:hAnsi="Times New Roman" w:cs="Times New Roman"/>
          <w:sz w:val="24"/>
          <w:szCs w:val="24"/>
        </w:rPr>
        <w:t>. Vilnius: Vaga, 2013.</w:t>
      </w:r>
    </w:p>
    <w:p w:rsidR="007F0427" w:rsidRDefault="007F0427" w:rsidP="00E81CDE">
      <w:pPr>
        <w:pStyle w:val="Sraopastraipa"/>
        <w:numPr>
          <w:ilvl w:val="0"/>
          <w:numId w:val="14"/>
        </w:numPr>
        <w:spacing w:after="0"/>
        <w:ind w:left="0"/>
        <w:jc w:val="both"/>
        <w:rPr>
          <w:rFonts w:ascii="Times New Roman" w:hAnsi="Times New Roman" w:cs="Times New Roman"/>
          <w:sz w:val="24"/>
          <w:szCs w:val="24"/>
        </w:rPr>
      </w:pPr>
      <w:r>
        <w:rPr>
          <w:rFonts w:ascii="Times New Roman" w:hAnsi="Times New Roman" w:cs="Times New Roman"/>
          <w:sz w:val="24"/>
          <w:szCs w:val="24"/>
        </w:rPr>
        <w:t>Gergen</w:t>
      </w:r>
      <w:r w:rsidRPr="00B23606">
        <w:rPr>
          <w:rFonts w:ascii="Times New Roman" w:hAnsi="Times New Roman" w:cs="Times New Roman"/>
          <w:sz w:val="24"/>
          <w:szCs w:val="24"/>
        </w:rPr>
        <w:t xml:space="preserve"> K J.</w:t>
      </w:r>
      <w:r>
        <w:rPr>
          <w:rFonts w:ascii="Times New Roman" w:hAnsi="Times New Roman" w:cs="Times New Roman"/>
          <w:sz w:val="24"/>
          <w:szCs w:val="24"/>
        </w:rPr>
        <w:t>,</w:t>
      </w:r>
      <w:r w:rsidRPr="00B23606">
        <w:rPr>
          <w:rFonts w:ascii="Times New Roman" w:hAnsi="Times New Roman" w:cs="Times New Roman"/>
          <w:sz w:val="24"/>
          <w:szCs w:val="24"/>
        </w:rPr>
        <w:t xml:space="preserve"> </w:t>
      </w:r>
      <w:r w:rsidRPr="00F1302D">
        <w:rPr>
          <w:rFonts w:ascii="Times New Roman" w:hAnsi="Times New Roman" w:cs="Times New Roman"/>
          <w:i/>
          <w:sz w:val="24"/>
          <w:szCs w:val="24"/>
        </w:rPr>
        <w:t>Social Construction in Context</w:t>
      </w:r>
      <w:r>
        <w:rPr>
          <w:rFonts w:ascii="Times New Roman" w:hAnsi="Times New Roman" w:cs="Times New Roman"/>
          <w:sz w:val="24"/>
          <w:szCs w:val="24"/>
        </w:rPr>
        <w:t>,</w:t>
      </w:r>
      <w:r w:rsidRPr="00B23606">
        <w:rPr>
          <w:rFonts w:ascii="Times New Roman" w:hAnsi="Times New Roman" w:cs="Times New Roman"/>
          <w:sz w:val="24"/>
          <w:szCs w:val="24"/>
        </w:rPr>
        <w:t xml:space="preserve"> London, GBR: SAGE Publications Ltd. (UK), 2001. p 151.</w:t>
      </w:r>
    </w:p>
    <w:p w:rsidR="007F0427" w:rsidRDefault="007F0427" w:rsidP="00E81CDE">
      <w:pPr>
        <w:pStyle w:val="Sraopastraipa"/>
        <w:numPr>
          <w:ilvl w:val="0"/>
          <w:numId w:val="14"/>
        </w:numPr>
        <w:tabs>
          <w:tab w:val="left" w:pos="2395"/>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Gergen</w:t>
      </w:r>
      <w:r w:rsidRPr="002E635E">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2E635E">
        <w:rPr>
          <w:rFonts w:ascii="Times New Roman" w:hAnsi="Times New Roman" w:cs="Times New Roman"/>
          <w:sz w:val="24"/>
          <w:szCs w:val="24"/>
        </w:rPr>
        <w:t>J.</w:t>
      </w:r>
      <w:r>
        <w:rPr>
          <w:rFonts w:ascii="Times New Roman" w:hAnsi="Times New Roman" w:cs="Times New Roman"/>
          <w:sz w:val="24"/>
          <w:szCs w:val="24"/>
        </w:rPr>
        <w:t>,</w:t>
      </w:r>
      <w:r w:rsidRPr="002E635E">
        <w:rPr>
          <w:rFonts w:ascii="Times New Roman" w:hAnsi="Times New Roman" w:cs="Times New Roman"/>
          <w:sz w:val="24"/>
          <w:szCs w:val="24"/>
        </w:rPr>
        <w:t xml:space="preserve"> Organizatio</w:t>
      </w:r>
      <w:r>
        <w:rPr>
          <w:rFonts w:ascii="Times New Roman" w:hAnsi="Times New Roman" w:cs="Times New Roman"/>
          <w:sz w:val="24"/>
          <w:szCs w:val="24"/>
        </w:rPr>
        <w:t>n Theory in the Postmodern Era.</w:t>
      </w:r>
      <w:r w:rsidRPr="002E635E">
        <w:rPr>
          <w:rFonts w:ascii="Times New Roman" w:hAnsi="Times New Roman" w:cs="Times New Roman"/>
          <w:sz w:val="24"/>
          <w:szCs w:val="24"/>
        </w:rPr>
        <w:t xml:space="preserve"> </w:t>
      </w:r>
      <w:r w:rsidRPr="00614145">
        <w:rPr>
          <w:rFonts w:ascii="Times New Roman" w:hAnsi="Times New Roman" w:cs="Times New Roman"/>
          <w:i/>
          <w:sz w:val="24"/>
          <w:szCs w:val="24"/>
        </w:rPr>
        <w:t>In New Directions in Organization Theory and Analysis</w:t>
      </w:r>
      <w:r>
        <w:rPr>
          <w:rFonts w:ascii="Times New Roman" w:hAnsi="Times New Roman" w:cs="Times New Roman"/>
          <w:sz w:val="24"/>
          <w:szCs w:val="24"/>
        </w:rPr>
        <w:t xml:space="preserve">, 266– 275. London: Sage, </w:t>
      </w:r>
      <w:r w:rsidRPr="002E635E">
        <w:rPr>
          <w:rFonts w:ascii="Times New Roman" w:hAnsi="Times New Roman" w:cs="Times New Roman"/>
          <w:sz w:val="24"/>
          <w:szCs w:val="24"/>
        </w:rPr>
        <w:t>1991.</w:t>
      </w:r>
    </w:p>
    <w:p w:rsidR="007F0427" w:rsidRDefault="007F0427" w:rsidP="00E81CDE">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Gibbins</w:t>
      </w:r>
      <w:r w:rsidRPr="006F737F">
        <w:rPr>
          <w:rFonts w:ascii="Times New Roman" w:hAnsi="Times New Roman" w:cs="Times New Roman"/>
          <w:sz w:val="24"/>
          <w:szCs w:val="24"/>
        </w:rPr>
        <w:t xml:space="preserve"> J. R.</w:t>
      </w:r>
      <w:r>
        <w:rPr>
          <w:rFonts w:ascii="Times New Roman" w:hAnsi="Times New Roman" w:cs="Times New Roman"/>
          <w:sz w:val="24"/>
          <w:szCs w:val="24"/>
        </w:rPr>
        <w:t>, Reimer</w:t>
      </w:r>
      <w:r w:rsidRPr="006F737F">
        <w:rPr>
          <w:rFonts w:ascii="Times New Roman" w:hAnsi="Times New Roman" w:cs="Times New Roman"/>
          <w:sz w:val="24"/>
          <w:szCs w:val="24"/>
        </w:rPr>
        <w:t xml:space="preserve"> Bo.</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973F1B">
        <w:rPr>
          <w:rFonts w:ascii="Times New Roman" w:hAnsi="Times New Roman" w:cs="Times New Roman"/>
          <w:i/>
          <w:sz w:val="24"/>
          <w:szCs w:val="24"/>
        </w:rPr>
        <w:t>Theory : Politics of Postmodernity : An Introduction to     Contemporary Politics and Culture</w:t>
      </w:r>
      <w:r>
        <w:rPr>
          <w:rFonts w:ascii="Times New Roman" w:hAnsi="Times New Roman" w:cs="Times New Roman"/>
          <w:sz w:val="24"/>
          <w:szCs w:val="24"/>
        </w:rPr>
        <w:t xml:space="preserve">, </w:t>
      </w:r>
      <w:r w:rsidRPr="006F737F">
        <w:rPr>
          <w:rFonts w:ascii="Times New Roman" w:hAnsi="Times New Roman" w:cs="Times New Roman"/>
          <w:sz w:val="24"/>
          <w:szCs w:val="24"/>
        </w:rPr>
        <w:t>London, GBR: Sage Publications, 1999</w:t>
      </w:r>
      <w:r>
        <w:rPr>
          <w:rFonts w:ascii="Times New Roman" w:hAnsi="Times New Roman" w:cs="Times New Roman"/>
          <w:sz w:val="24"/>
          <w:szCs w:val="24"/>
        </w:rPr>
        <w:t>.</w:t>
      </w:r>
    </w:p>
    <w:p w:rsidR="007F0427" w:rsidRDefault="007F0427" w:rsidP="00E81CDE">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Glanz</w:t>
      </w:r>
      <w:r w:rsidRPr="006F737F">
        <w:rPr>
          <w:rFonts w:ascii="Times New Roman" w:hAnsi="Times New Roman" w:cs="Times New Roman"/>
          <w:sz w:val="24"/>
          <w:szCs w:val="24"/>
        </w:rPr>
        <w:t xml:space="preserve"> J</w:t>
      </w:r>
      <w:r>
        <w:rPr>
          <w:rFonts w:ascii="Times New Roman" w:hAnsi="Times New Roman" w:cs="Times New Roman"/>
          <w:sz w:val="24"/>
          <w:szCs w:val="24"/>
        </w:rPr>
        <w:t>., Horenstein B.,  Linda S.</w:t>
      </w:r>
      <w:r w:rsidRPr="006F737F">
        <w:rPr>
          <w:rFonts w:ascii="Times New Roman" w:hAnsi="Times New Roman" w:cs="Times New Roman"/>
          <w:sz w:val="24"/>
          <w:szCs w:val="24"/>
        </w:rPr>
        <w:t xml:space="preserve"> </w:t>
      </w:r>
      <w:r w:rsidRPr="0008536C">
        <w:rPr>
          <w:rFonts w:ascii="Times New Roman" w:hAnsi="Times New Roman" w:cs="Times New Roman"/>
          <w:i/>
          <w:sz w:val="24"/>
          <w:szCs w:val="24"/>
        </w:rPr>
        <w:t>Paradigm Debates in Curriculum &amp; Supervision : Modern &amp; Postmodern Perspectives</w:t>
      </w:r>
      <w:r>
        <w:rPr>
          <w:rFonts w:ascii="Times New Roman" w:hAnsi="Times New Roman" w:cs="Times New Roman"/>
          <w:sz w:val="24"/>
          <w:szCs w:val="24"/>
        </w:rPr>
        <w:t xml:space="preserve">, </w:t>
      </w:r>
      <w:r w:rsidRPr="0008536C">
        <w:rPr>
          <w:rFonts w:ascii="Times New Roman" w:hAnsi="Times New Roman" w:cs="Times New Roman"/>
          <w:sz w:val="24"/>
          <w:szCs w:val="24"/>
        </w:rPr>
        <w:t>Westport, CT, USA: Greenwood Press, 2000</w:t>
      </w:r>
      <w:r>
        <w:rPr>
          <w:rFonts w:ascii="Times New Roman" w:hAnsi="Times New Roman" w:cs="Times New Roman"/>
          <w:sz w:val="24"/>
          <w:szCs w:val="24"/>
        </w:rPr>
        <w:t>.</w:t>
      </w:r>
    </w:p>
    <w:p w:rsidR="007F0427" w:rsidRDefault="007F0427" w:rsidP="00E81CDE">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Gomel E</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8042FD">
        <w:rPr>
          <w:rFonts w:ascii="Times New Roman" w:hAnsi="Times New Roman" w:cs="Times New Roman"/>
          <w:i/>
          <w:sz w:val="24"/>
          <w:szCs w:val="24"/>
        </w:rPr>
        <w:t>Continuum Literary Studies : Postmodern Science Fiction and Temporal Imagination</w:t>
      </w:r>
      <w:r>
        <w:rPr>
          <w:rFonts w:ascii="Times New Roman" w:hAnsi="Times New Roman" w:cs="Times New Roman"/>
          <w:sz w:val="24"/>
          <w:szCs w:val="24"/>
        </w:rPr>
        <w:t xml:space="preserve">, </w:t>
      </w:r>
      <w:r w:rsidRPr="008042FD">
        <w:rPr>
          <w:rFonts w:ascii="Times New Roman" w:hAnsi="Times New Roman" w:cs="Times New Roman"/>
          <w:sz w:val="24"/>
          <w:szCs w:val="24"/>
        </w:rPr>
        <w:t>London, GBR: Continuum International Publishing, 2010. p 15</w:t>
      </w:r>
      <w:r>
        <w:rPr>
          <w:rFonts w:ascii="Times New Roman" w:hAnsi="Times New Roman" w:cs="Times New Roman"/>
          <w:sz w:val="24"/>
          <w:szCs w:val="24"/>
        </w:rPr>
        <w:t>.</w:t>
      </w:r>
    </w:p>
    <w:p w:rsidR="007F0427" w:rsidRPr="00137225" w:rsidRDefault="007F0427" w:rsidP="00E81CDE">
      <w:pPr>
        <w:pStyle w:val="Sraopastraipa"/>
        <w:numPr>
          <w:ilvl w:val="0"/>
          <w:numId w:val="14"/>
        </w:numPr>
        <w:autoSpaceDE w:val="0"/>
        <w:autoSpaceDN w:val="0"/>
        <w:adjustRightInd w:val="0"/>
        <w:spacing w:after="0" w:line="360" w:lineRule="auto"/>
        <w:ind w:left="0" w:hanging="357"/>
        <w:jc w:val="both"/>
        <w:rPr>
          <w:rFonts w:ascii="Times New Roman" w:hAnsi="Times New Roman" w:cs="Times New Roman"/>
          <w:sz w:val="24"/>
          <w:szCs w:val="24"/>
        </w:rPr>
      </w:pPr>
      <w:r w:rsidRPr="00137225">
        <w:rPr>
          <w:rFonts w:ascii="Times New Roman" w:hAnsi="Times New Roman" w:cs="Times New Roman"/>
          <w:sz w:val="24"/>
          <w:szCs w:val="24"/>
        </w:rPr>
        <w:t xml:space="preserve">Gómez Arias Laurentino T. J., Acebrón B., Postmodern approaches in business#to#business marketing and marketing research, </w:t>
      </w:r>
      <w:r w:rsidRPr="00137225">
        <w:rPr>
          <w:rFonts w:ascii="Times New Roman" w:hAnsi="Times New Roman" w:cs="Times New Roman"/>
          <w:i/>
          <w:sz w:val="24"/>
          <w:szCs w:val="24"/>
        </w:rPr>
        <w:t>Journal of Business &amp; Industrial Marketing</w:t>
      </w:r>
      <w:r w:rsidRPr="00137225">
        <w:rPr>
          <w:rFonts w:ascii="Times New Roman" w:hAnsi="Times New Roman" w:cs="Times New Roman"/>
          <w:sz w:val="24"/>
          <w:szCs w:val="24"/>
        </w:rPr>
        <w:t>, Vol. 16 Iss 1 pp. 7 – 20, 2001.</w:t>
      </w:r>
    </w:p>
    <w:p w:rsidR="007F0427" w:rsidRPr="00C47655" w:rsidRDefault="007F0427" w:rsidP="00E81CDE">
      <w:pPr>
        <w:pStyle w:val="Sraopastraipa"/>
        <w:numPr>
          <w:ilvl w:val="0"/>
          <w:numId w:val="14"/>
        </w:numPr>
        <w:autoSpaceDE w:val="0"/>
        <w:autoSpaceDN w:val="0"/>
        <w:adjustRightInd w:val="0"/>
        <w:spacing w:after="0" w:line="360" w:lineRule="auto"/>
        <w:ind w:left="0" w:hanging="357"/>
        <w:jc w:val="both"/>
        <w:rPr>
          <w:rFonts w:ascii="Times New Roman" w:hAnsi="Times New Roman" w:cs="Times New Roman"/>
          <w:sz w:val="24"/>
          <w:szCs w:val="24"/>
        </w:rPr>
      </w:pPr>
      <w:r w:rsidRPr="00C47655">
        <w:rPr>
          <w:rFonts w:ascii="Times New Roman" w:hAnsi="Times New Roman" w:cs="Times New Roman"/>
          <w:sz w:val="24"/>
          <w:szCs w:val="24"/>
        </w:rPr>
        <w:t xml:space="preserve">Goulding  Ch., Shankar A., Canniford R., Learning to be tribal: facilitating the formation of consumerribes, </w:t>
      </w:r>
      <w:r w:rsidRPr="00C47655">
        <w:rPr>
          <w:rFonts w:ascii="Times New Roman" w:hAnsi="Times New Roman" w:cs="Times New Roman"/>
          <w:i/>
          <w:sz w:val="24"/>
          <w:szCs w:val="24"/>
        </w:rPr>
        <w:t>European Journal of Marketing</w:t>
      </w:r>
      <w:r w:rsidRPr="00C47655">
        <w:rPr>
          <w:rFonts w:ascii="Times New Roman" w:hAnsi="Times New Roman" w:cs="Times New Roman"/>
          <w:sz w:val="24"/>
          <w:szCs w:val="24"/>
        </w:rPr>
        <w:t>, Vol. 47 Iss 5/6 pp. 813 – 832, 2013.</w:t>
      </w:r>
    </w:p>
    <w:p w:rsidR="007F0427" w:rsidRPr="00E87D72" w:rsidRDefault="007F0427" w:rsidP="00E81CDE">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 xml:space="preserve"> Grbich</w:t>
      </w:r>
      <w:r w:rsidRPr="006F737F">
        <w:rPr>
          <w:rFonts w:ascii="Times New Roman" w:hAnsi="Times New Roman" w:cs="Times New Roman"/>
          <w:sz w:val="24"/>
          <w:szCs w:val="24"/>
        </w:rPr>
        <w:t xml:space="preserve"> C.</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E87D72">
        <w:rPr>
          <w:rFonts w:ascii="Times New Roman" w:hAnsi="Times New Roman" w:cs="Times New Roman"/>
          <w:i/>
          <w:sz w:val="24"/>
          <w:szCs w:val="24"/>
        </w:rPr>
        <w:t>New Approaches in Social Research</w:t>
      </w:r>
      <w:r>
        <w:rPr>
          <w:rFonts w:ascii="Times New Roman" w:hAnsi="Times New Roman" w:cs="Times New Roman"/>
          <w:sz w:val="24"/>
          <w:szCs w:val="24"/>
        </w:rPr>
        <w:t xml:space="preserve">, </w:t>
      </w:r>
      <w:r w:rsidRPr="00E87D72">
        <w:rPr>
          <w:rFonts w:ascii="Times New Roman" w:hAnsi="Times New Roman" w:cs="Times New Roman"/>
          <w:sz w:val="24"/>
          <w:szCs w:val="24"/>
        </w:rPr>
        <w:t>London, GBR: SAGE Publications Inc. (US), 1998. p 3.</w:t>
      </w:r>
    </w:p>
    <w:p w:rsidR="007F0427" w:rsidRPr="000D189B" w:rsidRDefault="007F0427" w:rsidP="00E81CDE">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Grey</w:t>
      </w:r>
      <w:r w:rsidRPr="00A51700">
        <w:rPr>
          <w:rFonts w:ascii="Times New Roman" w:hAnsi="Times New Roman" w:cs="Times New Roman"/>
          <w:sz w:val="24"/>
          <w:szCs w:val="24"/>
        </w:rPr>
        <w:t xml:space="preserve"> Ch.</w:t>
      </w:r>
      <w:r>
        <w:rPr>
          <w:rFonts w:ascii="Times New Roman" w:hAnsi="Times New Roman" w:cs="Times New Roman"/>
          <w:sz w:val="24"/>
          <w:szCs w:val="24"/>
        </w:rPr>
        <w:t xml:space="preserve">, </w:t>
      </w:r>
      <w:r w:rsidRPr="00A51700">
        <w:rPr>
          <w:rFonts w:ascii="Times New Roman" w:hAnsi="Times New Roman" w:cs="Times New Roman"/>
          <w:sz w:val="24"/>
          <w:szCs w:val="24"/>
        </w:rPr>
        <w:t>Willmott H.</w:t>
      </w:r>
      <w:r>
        <w:rPr>
          <w:rFonts w:ascii="Times New Roman" w:hAnsi="Times New Roman" w:cs="Times New Roman"/>
          <w:sz w:val="24"/>
          <w:szCs w:val="24"/>
        </w:rPr>
        <w:t xml:space="preserve">, </w:t>
      </w:r>
      <w:r w:rsidRPr="000D189B">
        <w:rPr>
          <w:rFonts w:ascii="Times New Roman" w:hAnsi="Times New Roman" w:cs="Times New Roman"/>
          <w:i/>
          <w:sz w:val="24"/>
          <w:szCs w:val="24"/>
        </w:rPr>
        <w:t>Critical Management Studies : A Reader</w:t>
      </w:r>
      <w:r>
        <w:rPr>
          <w:rFonts w:ascii="Times New Roman" w:hAnsi="Times New Roman" w:cs="Times New Roman"/>
          <w:sz w:val="24"/>
          <w:szCs w:val="24"/>
        </w:rPr>
        <w:t xml:space="preserve">, </w:t>
      </w:r>
      <w:r w:rsidRPr="000D189B">
        <w:rPr>
          <w:rFonts w:ascii="Times New Roman" w:hAnsi="Times New Roman" w:cs="Times New Roman"/>
          <w:sz w:val="24"/>
          <w:szCs w:val="24"/>
        </w:rPr>
        <w:t>Oxford, GBR: Oxford University Press, UK, 2005. p 77.</w:t>
      </w:r>
    </w:p>
    <w:p w:rsidR="007F0427" w:rsidRDefault="007F0427" w:rsidP="00E81CDE">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Hales S. D.,</w:t>
      </w:r>
      <w:r w:rsidRPr="006F737F">
        <w:rPr>
          <w:rFonts w:ascii="Times New Roman" w:hAnsi="Times New Roman" w:cs="Times New Roman"/>
          <w:sz w:val="24"/>
          <w:szCs w:val="24"/>
        </w:rPr>
        <w:t xml:space="preserve"> </w:t>
      </w:r>
      <w:r w:rsidRPr="0078692A">
        <w:rPr>
          <w:rFonts w:ascii="Times New Roman" w:hAnsi="Times New Roman" w:cs="Times New Roman"/>
          <w:i/>
          <w:sz w:val="24"/>
          <w:szCs w:val="24"/>
        </w:rPr>
        <w:t>Relativism and the Foundations of Philosophy</w:t>
      </w:r>
      <w:r>
        <w:rPr>
          <w:rFonts w:ascii="Times New Roman" w:hAnsi="Times New Roman" w:cs="Times New Roman"/>
          <w:sz w:val="24"/>
          <w:szCs w:val="24"/>
        </w:rPr>
        <w:t xml:space="preserve">, </w:t>
      </w:r>
      <w:r w:rsidRPr="0078692A">
        <w:rPr>
          <w:rFonts w:ascii="Times New Roman" w:hAnsi="Times New Roman" w:cs="Times New Roman"/>
          <w:sz w:val="24"/>
          <w:szCs w:val="24"/>
        </w:rPr>
        <w:t>Cambridge, MA, USA: MIT Press, 2</w:t>
      </w:r>
      <w:r>
        <w:rPr>
          <w:rFonts w:ascii="Times New Roman" w:hAnsi="Times New Roman" w:cs="Times New Roman"/>
          <w:sz w:val="24"/>
          <w:szCs w:val="24"/>
        </w:rPr>
        <w:t>006  p</w:t>
      </w:r>
      <w:r w:rsidRPr="0078692A">
        <w:rPr>
          <w:rFonts w:ascii="Times New Roman" w:hAnsi="Times New Roman" w:cs="Times New Roman"/>
          <w:sz w:val="24"/>
          <w:szCs w:val="24"/>
        </w:rPr>
        <w:t>. 1</w:t>
      </w:r>
      <w:r>
        <w:rPr>
          <w:rFonts w:ascii="Times New Roman" w:hAnsi="Times New Roman" w:cs="Times New Roman"/>
          <w:sz w:val="24"/>
          <w:szCs w:val="24"/>
        </w:rPr>
        <w:t>.</w:t>
      </w:r>
    </w:p>
    <w:p w:rsidR="007F0427" w:rsidRDefault="007F0427" w:rsidP="00E81CDE">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 xml:space="preserve">Hardy T., Steers J., </w:t>
      </w:r>
      <w:r w:rsidRPr="00A74D74">
        <w:rPr>
          <w:rFonts w:ascii="Times New Roman" w:hAnsi="Times New Roman" w:cs="Times New Roman"/>
          <w:i/>
          <w:sz w:val="24"/>
          <w:szCs w:val="24"/>
        </w:rPr>
        <w:t>Art Education in a Postmodern World : Collected Essays</w:t>
      </w:r>
      <w:r>
        <w:rPr>
          <w:rFonts w:ascii="Times New Roman" w:hAnsi="Times New Roman" w:cs="Times New Roman"/>
          <w:sz w:val="24"/>
          <w:szCs w:val="24"/>
        </w:rPr>
        <w:t xml:space="preserve">, </w:t>
      </w:r>
      <w:r w:rsidRPr="00A74D74">
        <w:rPr>
          <w:rFonts w:ascii="Times New Roman" w:hAnsi="Times New Roman" w:cs="Times New Roman"/>
          <w:sz w:val="24"/>
          <w:szCs w:val="24"/>
        </w:rPr>
        <w:t>Bristol, GBR: Intellect Ltd., 2006</w:t>
      </w:r>
      <w:r>
        <w:rPr>
          <w:rFonts w:ascii="Times New Roman" w:hAnsi="Times New Roman" w:cs="Times New Roman"/>
          <w:sz w:val="24"/>
          <w:szCs w:val="24"/>
        </w:rPr>
        <w:t>.</w:t>
      </w:r>
    </w:p>
    <w:p w:rsidR="007F0427" w:rsidRDefault="007F0427" w:rsidP="00E81CDE">
      <w:pPr>
        <w:pStyle w:val="Sraopastraipa"/>
        <w:numPr>
          <w:ilvl w:val="0"/>
          <w:numId w:val="14"/>
        </w:numPr>
        <w:autoSpaceDE w:val="0"/>
        <w:autoSpaceDN w:val="0"/>
        <w:adjustRightInd w:val="0"/>
        <w:spacing w:after="0" w:line="360" w:lineRule="auto"/>
        <w:ind w:left="0" w:hanging="357"/>
        <w:jc w:val="both"/>
        <w:rPr>
          <w:rFonts w:ascii="Times New Roman" w:hAnsi="Times New Roman" w:cs="Times New Roman"/>
          <w:sz w:val="24"/>
          <w:szCs w:val="24"/>
        </w:rPr>
      </w:pPr>
      <w:r w:rsidRPr="006B1289">
        <w:rPr>
          <w:rFonts w:ascii="Times New Roman" w:hAnsi="Times New Roman" w:cs="Times New Roman"/>
          <w:sz w:val="24"/>
          <w:szCs w:val="24"/>
        </w:rPr>
        <w:t>Harris S.</w:t>
      </w:r>
      <w:r>
        <w:rPr>
          <w:rFonts w:ascii="Times New Roman" w:hAnsi="Times New Roman" w:cs="Times New Roman"/>
          <w:sz w:val="24"/>
          <w:szCs w:val="24"/>
        </w:rPr>
        <w:t>,</w:t>
      </w:r>
      <w:r w:rsidRPr="006B1289">
        <w:rPr>
          <w:rFonts w:ascii="Times New Roman" w:hAnsi="Times New Roman" w:cs="Times New Roman"/>
          <w:sz w:val="24"/>
          <w:szCs w:val="24"/>
        </w:rPr>
        <w:t xml:space="preserve"> </w:t>
      </w:r>
      <w:r w:rsidRPr="006B1289">
        <w:rPr>
          <w:rFonts w:ascii="Times New Roman" w:hAnsi="Times New Roman" w:cs="Times New Roman"/>
          <w:i/>
          <w:iCs/>
          <w:sz w:val="24"/>
          <w:szCs w:val="24"/>
        </w:rPr>
        <w:t>Free Will</w:t>
      </w:r>
      <w:r w:rsidRPr="006B1289">
        <w:rPr>
          <w:rFonts w:ascii="Times New Roman" w:hAnsi="Times New Roman" w:cs="Times New Roman"/>
          <w:sz w:val="24"/>
          <w:szCs w:val="24"/>
        </w:rPr>
        <w:t xml:space="preserve">, New York: Free Press, </w:t>
      </w:r>
      <w:r>
        <w:rPr>
          <w:rFonts w:ascii="Times New Roman" w:hAnsi="Times New Roman" w:cs="Times New Roman"/>
          <w:sz w:val="24"/>
          <w:szCs w:val="24"/>
        </w:rPr>
        <w:t>2012.</w:t>
      </w:r>
    </w:p>
    <w:p w:rsidR="007F0427" w:rsidRDefault="007F0427" w:rsidP="00E81CDE">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Hart</w:t>
      </w:r>
      <w:r w:rsidRPr="00CE2A2E">
        <w:rPr>
          <w:rFonts w:ascii="Times New Roman" w:hAnsi="Times New Roman" w:cs="Times New Roman"/>
          <w:sz w:val="24"/>
          <w:szCs w:val="24"/>
        </w:rPr>
        <w:t xml:space="preserve"> K.</w:t>
      </w:r>
      <w:r>
        <w:rPr>
          <w:rFonts w:ascii="Times New Roman" w:hAnsi="Times New Roman" w:cs="Times New Roman"/>
          <w:sz w:val="24"/>
          <w:szCs w:val="24"/>
        </w:rPr>
        <w:t>,</w:t>
      </w:r>
      <w:r w:rsidRPr="00CE2A2E">
        <w:rPr>
          <w:rFonts w:ascii="Times New Roman" w:hAnsi="Times New Roman" w:cs="Times New Roman"/>
          <w:sz w:val="24"/>
          <w:szCs w:val="24"/>
        </w:rPr>
        <w:t xml:space="preserve"> </w:t>
      </w:r>
      <w:r w:rsidRPr="00CE2A2E">
        <w:rPr>
          <w:rFonts w:ascii="Times New Roman" w:hAnsi="Times New Roman" w:cs="Times New Roman"/>
          <w:i/>
          <w:sz w:val="24"/>
          <w:szCs w:val="24"/>
        </w:rPr>
        <w:t>Postmodernism– A Beginner's Guide</w:t>
      </w:r>
      <w:r>
        <w:rPr>
          <w:rFonts w:ascii="Times New Roman" w:hAnsi="Times New Roman" w:cs="Times New Roman"/>
          <w:sz w:val="24"/>
          <w:szCs w:val="24"/>
        </w:rPr>
        <w:t>,</w:t>
      </w:r>
      <w:r w:rsidRPr="00CE2A2E">
        <w:rPr>
          <w:rFonts w:ascii="Times New Roman" w:hAnsi="Times New Roman" w:cs="Times New Roman"/>
          <w:sz w:val="24"/>
          <w:szCs w:val="24"/>
        </w:rPr>
        <w:t xml:space="preserve"> Oneworld Publications, 2006</w:t>
      </w:r>
      <w:r>
        <w:rPr>
          <w:rFonts w:ascii="Times New Roman" w:hAnsi="Times New Roman" w:cs="Times New Roman"/>
          <w:sz w:val="24"/>
          <w:szCs w:val="24"/>
        </w:rPr>
        <w:t>.</w:t>
      </w:r>
    </w:p>
    <w:p w:rsidR="007F0427" w:rsidRPr="00931F46" w:rsidRDefault="007F0427" w:rsidP="00E81CDE">
      <w:pPr>
        <w:pStyle w:val="Sraopastraipa"/>
        <w:numPr>
          <w:ilvl w:val="0"/>
          <w:numId w:val="14"/>
        </w:numPr>
        <w:spacing w:after="0" w:line="360" w:lineRule="auto"/>
        <w:ind w:left="0" w:hanging="357"/>
        <w:jc w:val="both"/>
        <w:rPr>
          <w:rFonts w:ascii="Times New Roman" w:hAnsi="Times New Roman" w:cs="Times New Roman"/>
          <w:sz w:val="24"/>
          <w:szCs w:val="24"/>
        </w:rPr>
      </w:pPr>
      <w:r w:rsidRPr="00931F46">
        <w:rPr>
          <w:rFonts w:ascii="Times New Roman" w:hAnsi="Times New Roman" w:cs="Times New Roman"/>
          <w:sz w:val="24"/>
          <w:szCs w:val="24"/>
        </w:rPr>
        <w:t xml:space="preserve">Harwood T., Garry T., Infiltrating an e-tribe: marketing within the Machinima community. </w:t>
      </w:r>
      <w:r w:rsidRPr="00931F46">
        <w:rPr>
          <w:rFonts w:ascii="Times New Roman" w:hAnsi="Times New Roman" w:cs="Times New Roman"/>
          <w:i/>
          <w:iCs/>
          <w:sz w:val="24"/>
          <w:szCs w:val="24"/>
        </w:rPr>
        <w:t>Journal Of Customer Behaviour</w:t>
      </w:r>
      <w:r w:rsidRPr="00931F46">
        <w:rPr>
          <w:rFonts w:ascii="Times New Roman" w:hAnsi="Times New Roman" w:cs="Times New Roman"/>
          <w:sz w:val="24"/>
          <w:szCs w:val="24"/>
        </w:rPr>
        <w:t xml:space="preserve">, </w:t>
      </w:r>
      <w:r w:rsidRPr="00931F46">
        <w:rPr>
          <w:rFonts w:ascii="Times New Roman" w:hAnsi="Times New Roman" w:cs="Times New Roman"/>
          <w:i/>
          <w:iCs/>
          <w:sz w:val="24"/>
          <w:szCs w:val="24"/>
        </w:rPr>
        <w:t>8</w:t>
      </w:r>
      <w:r w:rsidRPr="00931F46">
        <w:rPr>
          <w:rFonts w:ascii="Times New Roman" w:hAnsi="Times New Roman" w:cs="Times New Roman"/>
          <w:sz w:val="24"/>
          <w:szCs w:val="24"/>
        </w:rPr>
        <w:t>(1), 67-83, 2009.</w:t>
      </w:r>
    </w:p>
    <w:p w:rsidR="007F0427" w:rsidRDefault="007F0427" w:rsidP="00E81CDE">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Hassan I</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8A3AB9">
        <w:rPr>
          <w:rFonts w:ascii="Times New Roman" w:hAnsi="Times New Roman" w:cs="Times New Roman"/>
          <w:i/>
          <w:sz w:val="24"/>
          <w:szCs w:val="24"/>
        </w:rPr>
        <w:t>The Postmodern Turn: Essays in Postmodern Theory and Culture</w:t>
      </w:r>
      <w:r>
        <w:rPr>
          <w:rFonts w:ascii="Times New Roman" w:hAnsi="Times New Roman" w:cs="Times New Roman"/>
          <w:sz w:val="24"/>
          <w:szCs w:val="24"/>
        </w:rPr>
        <w:t xml:space="preserve">, </w:t>
      </w:r>
      <w:r w:rsidRPr="008A3AB9">
        <w:rPr>
          <w:rFonts w:ascii="Times New Roman" w:hAnsi="Times New Roman" w:cs="Times New Roman"/>
          <w:sz w:val="24"/>
          <w:szCs w:val="24"/>
        </w:rPr>
        <w:t>Christchurch, New Zealand: Cybereditions Corporation, 2001. p 121</w:t>
      </w:r>
      <w:r>
        <w:rPr>
          <w:rFonts w:ascii="Times New Roman" w:hAnsi="Times New Roman" w:cs="Times New Roman"/>
          <w:sz w:val="24"/>
          <w:szCs w:val="24"/>
        </w:rPr>
        <w:t>.</w:t>
      </w:r>
    </w:p>
    <w:p w:rsidR="007F0427" w:rsidRPr="00946238" w:rsidRDefault="007F0427" w:rsidP="00E81CDE">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Hassard</w:t>
      </w:r>
      <w:r w:rsidRPr="00946238">
        <w:rPr>
          <w:rFonts w:ascii="Times New Roman" w:hAnsi="Times New Roman" w:cs="Times New Roman"/>
          <w:sz w:val="24"/>
          <w:szCs w:val="24"/>
        </w:rPr>
        <w:t xml:space="preserve"> J.</w:t>
      </w:r>
      <w:r>
        <w:rPr>
          <w:rFonts w:ascii="Times New Roman" w:hAnsi="Times New Roman" w:cs="Times New Roman"/>
          <w:sz w:val="24"/>
          <w:szCs w:val="24"/>
        </w:rPr>
        <w:t>,</w:t>
      </w:r>
      <w:r w:rsidRPr="00946238">
        <w:rPr>
          <w:rFonts w:ascii="Times New Roman" w:hAnsi="Times New Roman" w:cs="Times New Roman"/>
          <w:sz w:val="24"/>
          <w:szCs w:val="24"/>
        </w:rPr>
        <w:t xml:space="preserve"> </w:t>
      </w:r>
      <w:r w:rsidRPr="00EA22B5">
        <w:rPr>
          <w:rFonts w:ascii="Times New Roman" w:hAnsi="Times New Roman" w:cs="Times New Roman"/>
          <w:i/>
          <w:sz w:val="24"/>
          <w:szCs w:val="24"/>
        </w:rPr>
        <w:t>Essai : Organizational Time: Modern, Symbolic, and Postmodern Reflections</w:t>
      </w:r>
      <w:r w:rsidRPr="00946238">
        <w:rPr>
          <w:rFonts w:ascii="Times New Roman" w:hAnsi="Times New Roman" w:cs="Times New Roman"/>
          <w:sz w:val="24"/>
          <w:szCs w:val="24"/>
        </w:rPr>
        <w:t xml:space="preserve">. Organization Studies (Walter De Gruyter </w:t>
      </w:r>
      <w:r>
        <w:rPr>
          <w:rFonts w:ascii="Times New Roman" w:hAnsi="Times New Roman" w:cs="Times New Roman"/>
          <w:sz w:val="24"/>
          <w:szCs w:val="24"/>
        </w:rPr>
        <w:t>Gmbh &amp; Co, KG.), 23(6), 885-892, 2002.</w:t>
      </w:r>
    </w:p>
    <w:p w:rsidR="007F0427" w:rsidRDefault="007F0427" w:rsidP="00E81CDE">
      <w:pPr>
        <w:pStyle w:val="Sraopastraipa"/>
        <w:numPr>
          <w:ilvl w:val="0"/>
          <w:numId w:val="14"/>
        </w:numPr>
        <w:spacing w:after="0" w:line="360" w:lineRule="auto"/>
        <w:ind w:left="0" w:hanging="357"/>
        <w:jc w:val="both"/>
        <w:rPr>
          <w:rFonts w:ascii="Times New Roman" w:hAnsi="Times New Roman" w:cs="Times New Roman"/>
          <w:sz w:val="24"/>
          <w:szCs w:val="24"/>
        </w:rPr>
      </w:pPr>
      <w:r w:rsidRPr="00971913">
        <w:rPr>
          <w:rFonts w:ascii="Times New Roman" w:hAnsi="Times New Roman" w:cs="Times New Roman"/>
          <w:sz w:val="24"/>
          <w:szCs w:val="24"/>
        </w:rPr>
        <w:t>Hassa</w:t>
      </w:r>
      <w:r>
        <w:rPr>
          <w:rFonts w:ascii="Times New Roman" w:hAnsi="Times New Roman" w:cs="Times New Roman"/>
          <w:sz w:val="24"/>
          <w:szCs w:val="24"/>
        </w:rPr>
        <w:t xml:space="preserve">rd J., Holliday R., </w:t>
      </w:r>
      <w:r w:rsidRPr="00971913">
        <w:rPr>
          <w:rFonts w:ascii="Times New Roman" w:hAnsi="Times New Roman" w:cs="Times New Roman"/>
          <w:sz w:val="24"/>
          <w:szCs w:val="24"/>
        </w:rPr>
        <w:t>Will</w:t>
      </w:r>
      <w:r>
        <w:rPr>
          <w:rFonts w:ascii="Times New Roman" w:hAnsi="Times New Roman" w:cs="Times New Roman"/>
          <w:sz w:val="24"/>
          <w:szCs w:val="24"/>
        </w:rPr>
        <w:t xml:space="preserve">mott H., </w:t>
      </w:r>
      <w:r w:rsidRPr="00FB5BB0">
        <w:rPr>
          <w:rFonts w:ascii="Times New Roman" w:hAnsi="Times New Roman" w:cs="Times New Roman"/>
          <w:i/>
          <w:sz w:val="24"/>
          <w:szCs w:val="24"/>
        </w:rPr>
        <w:t>Body and Organization</w:t>
      </w:r>
      <w:r>
        <w:rPr>
          <w:rFonts w:ascii="Times New Roman" w:hAnsi="Times New Roman" w:cs="Times New Roman"/>
          <w:sz w:val="24"/>
          <w:szCs w:val="24"/>
        </w:rPr>
        <w:t xml:space="preserve">, </w:t>
      </w:r>
      <w:r w:rsidRPr="00971913">
        <w:rPr>
          <w:rFonts w:ascii="Times New Roman" w:hAnsi="Times New Roman" w:cs="Times New Roman"/>
          <w:sz w:val="24"/>
          <w:szCs w:val="24"/>
        </w:rPr>
        <w:t>London, GBR: SAGE Publications Ltd. (UK), 2000. p 19.</w:t>
      </w:r>
    </w:p>
    <w:p w:rsidR="007F0427" w:rsidRPr="0011463E" w:rsidRDefault="007F0427" w:rsidP="00E81CDE">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Hjorth D., Kostera M</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11463E">
        <w:rPr>
          <w:rFonts w:ascii="Times New Roman" w:hAnsi="Times New Roman" w:cs="Times New Roman"/>
          <w:i/>
          <w:sz w:val="24"/>
          <w:szCs w:val="24"/>
        </w:rPr>
        <w:t>Entrepeneurhsip and the Experience Economy</w:t>
      </w:r>
      <w:r>
        <w:rPr>
          <w:rFonts w:ascii="Times New Roman" w:hAnsi="Times New Roman" w:cs="Times New Roman"/>
          <w:sz w:val="24"/>
          <w:szCs w:val="24"/>
        </w:rPr>
        <w:t xml:space="preserve">, </w:t>
      </w:r>
      <w:r w:rsidRPr="0011463E">
        <w:rPr>
          <w:rFonts w:ascii="Times New Roman" w:hAnsi="Times New Roman" w:cs="Times New Roman"/>
          <w:sz w:val="24"/>
          <w:szCs w:val="24"/>
        </w:rPr>
        <w:t>Frederiksberg, Copenhagen, DNK: Copenhagen Business School Press, 2007. p 116.</w:t>
      </w:r>
    </w:p>
    <w:p w:rsidR="007F0427" w:rsidRDefault="007F0427" w:rsidP="00E81CDE">
      <w:pPr>
        <w:pStyle w:val="Sraopastraipa"/>
        <w:numPr>
          <w:ilvl w:val="0"/>
          <w:numId w:val="14"/>
        </w:numPr>
        <w:autoSpaceDE w:val="0"/>
        <w:autoSpaceDN w:val="0"/>
        <w:adjustRightInd w:val="0"/>
        <w:spacing w:after="0" w:line="360" w:lineRule="auto"/>
        <w:ind w:left="0" w:hanging="35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Israel </w:t>
      </w:r>
      <w:r w:rsidRPr="00F3244E">
        <w:rPr>
          <w:rFonts w:ascii="Times New Roman" w:eastAsia="TimesNewRomanPSMT" w:hAnsi="Times New Roman" w:cs="Times New Roman"/>
          <w:sz w:val="24"/>
          <w:szCs w:val="24"/>
        </w:rPr>
        <w:t xml:space="preserve"> J. I.</w:t>
      </w:r>
      <w:r>
        <w:rPr>
          <w:rFonts w:ascii="Times New Roman" w:eastAsia="TimesNewRomanPSMT" w:hAnsi="Times New Roman" w:cs="Times New Roman"/>
          <w:sz w:val="24"/>
          <w:szCs w:val="24"/>
        </w:rPr>
        <w:t>,</w:t>
      </w:r>
      <w:r w:rsidRPr="00F3244E">
        <w:rPr>
          <w:rFonts w:ascii="Times New Roman" w:eastAsia="TimesNewRomanPSMT" w:hAnsi="Times New Roman" w:cs="Times New Roman"/>
          <w:sz w:val="24"/>
          <w:szCs w:val="24"/>
        </w:rPr>
        <w:t xml:space="preserve"> </w:t>
      </w:r>
      <w:r w:rsidRPr="00F3244E">
        <w:rPr>
          <w:rFonts w:ascii="Times New Roman" w:eastAsia="TimesNewRomanPS-ItalicMT" w:hAnsi="Times New Roman" w:cs="Times New Roman"/>
          <w:i/>
          <w:iCs/>
          <w:sz w:val="24"/>
          <w:szCs w:val="24"/>
        </w:rPr>
        <w:t>Enlightenment Contested: Philosophy, Modernity, and the Emancipation of Man 1670–1752</w:t>
      </w:r>
      <w:r>
        <w:rPr>
          <w:rFonts w:ascii="Times New Roman" w:eastAsia="TimesNewRomanPSMT" w:hAnsi="Times New Roman" w:cs="Times New Roman"/>
          <w:sz w:val="24"/>
          <w:szCs w:val="24"/>
        </w:rPr>
        <w:t xml:space="preserve">, </w:t>
      </w:r>
      <w:r w:rsidRPr="00F3244E">
        <w:rPr>
          <w:rFonts w:ascii="Times New Roman" w:eastAsia="TimesNewRomanPSMT" w:hAnsi="Times New Roman" w:cs="Times New Roman"/>
          <w:sz w:val="24"/>
          <w:szCs w:val="24"/>
        </w:rPr>
        <w:t>Oxford, G</w:t>
      </w:r>
      <w:r>
        <w:rPr>
          <w:rFonts w:ascii="Times New Roman" w:eastAsia="TimesNewRomanPSMT" w:hAnsi="Times New Roman" w:cs="Times New Roman"/>
          <w:sz w:val="24"/>
          <w:szCs w:val="24"/>
        </w:rPr>
        <w:t>BR: Oxford University Press, UK, 2006.</w:t>
      </w:r>
    </w:p>
    <w:p w:rsidR="007F0427" w:rsidRDefault="007F0427" w:rsidP="00E81CDE">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Young Lee J</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DC4C1E">
        <w:rPr>
          <w:rFonts w:ascii="Times New Roman" w:hAnsi="Times New Roman" w:cs="Times New Roman"/>
          <w:i/>
          <w:sz w:val="24"/>
          <w:szCs w:val="24"/>
        </w:rPr>
        <w:t>Studies on Themes and Motifs in Literature, Volume 86</w:t>
      </w:r>
      <w:r w:rsidRPr="006F737F">
        <w:rPr>
          <w:rFonts w:ascii="Times New Roman" w:hAnsi="Times New Roman" w:cs="Times New Roman"/>
          <w:sz w:val="24"/>
          <w:szCs w:val="24"/>
        </w:rPr>
        <w:t xml:space="preserve"> : History and Utopian Disillusion : The Dialectical Politics in the Novels of John Dos Passos</w:t>
      </w:r>
      <w:r>
        <w:rPr>
          <w:rFonts w:ascii="Times New Roman" w:hAnsi="Times New Roman" w:cs="Times New Roman"/>
          <w:sz w:val="24"/>
          <w:szCs w:val="24"/>
        </w:rPr>
        <w:t xml:space="preserve">, </w:t>
      </w:r>
      <w:r w:rsidRPr="00DC4C1E">
        <w:rPr>
          <w:rFonts w:ascii="Times New Roman" w:hAnsi="Times New Roman" w:cs="Times New Roman"/>
          <w:sz w:val="24"/>
          <w:szCs w:val="24"/>
        </w:rPr>
        <w:t>New York, NY, USA: Peter Lang, 2008</w:t>
      </w:r>
      <w:r>
        <w:rPr>
          <w:rFonts w:ascii="Times New Roman" w:hAnsi="Times New Roman" w:cs="Times New Roman"/>
          <w:sz w:val="24"/>
          <w:szCs w:val="24"/>
        </w:rPr>
        <w:t>.</w:t>
      </w:r>
    </w:p>
    <w:p w:rsidR="007F0427" w:rsidRDefault="007F0427" w:rsidP="00E81CDE">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Kefala E</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D36B2B">
        <w:rPr>
          <w:rFonts w:ascii="Times New Roman" w:hAnsi="Times New Roman" w:cs="Times New Roman"/>
          <w:i/>
          <w:sz w:val="24"/>
          <w:szCs w:val="24"/>
        </w:rPr>
        <w:t>Peripheral (Post) Modernity : The Syncretist Aesthetics of Borges, Piglia</w:t>
      </w:r>
      <w:r w:rsidRPr="006F737F">
        <w:rPr>
          <w:rFonts w:ascii="Times New Roman" w:hAnsi="Times New Roman" w:cs="Times New Roman"/>
          <w:sz w:val="24"/>
          <w:szCs w:val="24"/>
        </w:rPr>
        <w:t xml:space="preserve">, </w:t>
      </w:r>
      <w:r w:rsidRPr="00D36B2B">
        <w:rPr>
          <w:rFonts w:ascii="Times New Roman" w:hAnsi="Times New Roman" w:cs="Times New Roman"/>
          <w:i/>
          <w:sz w:val="24"/>
          <w:szCs w:val="24"/>
        </w:rPr>
        <w:t>Kalokyris and Kyriakidis</w:t>
      </w:r>
      <w:r>
        <w:rPr>
          <w:rFonts w:ascii="Times New Roman" w:hAnsi="Times New Roman" w:cs="Times New Roman"/>
          <w:sz w:val="24"/>
          <w:szCs w:val="24"/>
        </w:rPr>
        <w:t xml:space="preserve">, </w:t>
      </w:r>
      <w:r w:rsidRPr="006F737F">
        <w:rPr>
          <w:rFonts w:ascii="Times New Roman" w:hAnsi="Times New Roman" w:cs="Times New Roman"/>
          <w:sz w:val="24"/>
          <w:szCs w:val="24"/>
        </w:rPr>
        <w:t>New York, NY, USA: Peter Lang Publishing, 2006. p 46</w:t>
      </w:r>
      <w:r>
        <w:rPr>
          <w:rFonts w:ascii="Times New Roman" w:hAnsi="Times New Roman" w:cs="Times New Roman"/>
          <w:sz w:val="24"/>
          <w:szCs w:val="24"/>
        </w:rPr>
        <w:t>.</w:t>
      </w:r>
    </w:p>
    <w:p w:rsidR="007F0427" w:rsidRDefault="007F0427" w:rsidP="00E81CDE">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Kelly J. E.,</w:t>
      </w:r>
      <w:r w:rsidRPr="006F737F">
        <w:rPr>
          <w:rFonts w:ascii="Times New Roman" w:hAnsi="Times New Roman" w:cs="Times New Roman"/>
          <w:sz w:val="24"/>
          <w:szCs w:val="24"/>
        </w:rPr>
        <w:t xml:space="preserve"> </w:t>
      </w:r>
      <w:r w:rsidRPr="00C57B6B">
        <w:rPr>
          <w:rFonts w:ascii="Times New Roman" w:hAnsi="Times New Roman" w:cs="Times New Roman"/>
          <w:i/>
          <w:sz w:val="24"/>
          <w:szCs w:val="24"/>
        </w:rPr>
        <w:t>Rethinking Industrial Relations : Mobilisation, Collectivism, and Long Waves. London</w:t>
      </w:r>
      <w:r w:rsidRPr="00C57B6B">
        <w:rPr>
          <w:rFonts w:ascii="Times New Roman" w:hAnsi="Times New Roman" w:cs="Times New Roman"/>
          <w:sz w:val="24"/>
          <w:szCs w:val="24"/>
        </w:rPr>
        <w:t>, GBR: Routledge, 1998. p 109</w:t>
      </w:r>
      <w:r>
        <w:rPr>
          <w:rFonts w:ascii="Times New Roman" w:hAnsi="Times New Roman" w:cs="Times New Roman"/>
          <w:sz w:val="24"/>
          <w:szCs w:val="24"/>
        </w:rPr>
        <w:t>.</w:t>
      </w:r>
    </w:p>
    <w:p w:rsidR="007F0427" w:rsidRPr="0018381C" w:rsidRDefault="007F0427" w:rsidP="00E81CDE">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King</w:t>
      </w:r>
      <w:r w:rsidRPr="0047006E">
        <w:rPr>
          <w:rFonts w:ascii="Times New Roman" w:hAnsi="Times New Roman" w:cs="Times New Roman"/>
          <w:sz w:val="24"/>
          <w:szCs w:val="24"/>
        </w:rPr>
        <w:t xml:space="preserve"> C. S.</w:t>
      </w:r>
      <w:r>
        <w:rPr>
          <w:rFonts w:ascii="Times New Roman" w:hAnsi="Times New Roman" w:cs="Times New Roman"/>
          <w:sz w:val="24"/>
          <w:szCs w:val="24"/>
        </w:rPr>
        <w:t>,</w:t>
      </w:r>
      <w:r w:rsidRPr="0047006E">
        <w:rPr>
          <w:rFonts w:ascii="Times New Roman" w:hAnsi="Times New Roman" w:cs="Times New Roman"/>
          <w:sz w:val="24"/>
          <w:szCs w:val="24"/>
        </w:rPr>
        <w:t xml:space="preserve"> Postmodern Public Administration: In The Shadow Of Postmodernism. </w:t>
      </w:r>
      <w:r w:rsidRPr="0018381C">
        <w:rPr>
          <w:rFonts w:ascii="Times New Roman" w:hAnsi="Times New Roman" w:cs="Times New Roman"/>
          <w:i/>
          <w:iCs/>
          <w:sz w:val="24"/>
          <w:szCs w:val="24"/>
        </w:rPr>
        <w:t>Administrative Theory &amp; Praxis (Administrative Theory &amp; Praxis)</w:t>
      </w:r>
      <w:r w:rsidRPr="0018381C">
        <w:rPr>
          <w:rFonts w:ascii="Times New Roman" w:hAnsi="Times New Roman" w:cs="Times New Roman"/>
          <w:sz w:val="24"/>
          <w:szCs w:val="24"/>
        </w:rPr>
        <w:t xml:space="preserve"> 27.3 (2005): 517-532</w:t>
      </w:r>
      <w:r>
        <w:rPr>
          <w:rFonts w:ascii="Times New Roman" w:hAnsi="Times New Roman" w:cs="Times New Roman"/>
          <w:sz w:val="24"/>
          <w:szCs w:val="24"/>
        </w:rPr>
        <w:t>.</w:t>
      </w:r>
    </w:p>
    <w:p w:rsidR="007F0427" w:rsidRDefault="007F0427" w:rsidP="00E81CDE">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Kirk R</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A42DC2">
        <w:rPr>
          <w:rFonts w:ascii="Times New Roman" w:hAnsi="Times New Roman" w:cs="Times New Roman"/>
          <w:i/>
          <w:sz w:val="24"/>
          <w:szCs w:val="24"/>
        </w:rPr>
        <w:t>Relativism and Reality : A Contemporary Education</w:t>
      </w:r>
      <w:r>
        <w:rPr>
          <w:rFonts w:ascii="Times New Roman" w:hAnsi="Times New Roman" w:cs="Times New Roman"/>
          <w:sz w:val="24"/>
          <w:szCs w:val="24"/>
        </w:rPr>
        <w:t xml:space="preserve">, </w:t>
      </w:r>
      <w:r w:rsidRPr="00A42DC2">
        <w:rPr>
          <w:rFonts w:ascii="Times New Roman" w:hAnsi="Times New Roman" w:cs="Times New Roman"/>
          <w:sz w:val="24"/>
          <w:szCs w:val="24"/>
        </w:rPr>
        <w:t>London, GBR: Routledge, 1999.</w:t>
      </w:r>
    </w:p>
    <w:p w:rsidR="007F0427" w:rsidRDefault="007F0427" w:rsidP="00E81CDE">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Kukla A.,</w:t>
      </w:r>
      <w:r w:rsidRPr="006F737F">
        <w:rPr>
          <w:rFonts w:ascii="Times New Roman" w:hAnsi="Times New Roman" w:cs="Times New Roman"/>
          <w:sz w:val="24"/>
          <w:szCs w:val="24"/>
        </w:rPr>
        <w:t xml:space="preserve"> </w:t>
      </w:r>
      <w:r w:rsidRPr="0078692A">
        <w:rPr>
          <w:rFonts w:ascii="Times New Roman" w:hAnsi="Times New Roman" w:cs="Times New Roman"/>
          <w:i/>
          <w:sz w:val="24"/>
          <w:szCs w:val="24"/>
        </w:rPr>
        <w:t>Social Constructivism and the Philosophy of Science</w:t>
      </w:r>
      <w:r>
        <w:rPr>
          <w:rFonts w:ascii="Times New Roman" w:hAnsi="Times New Roman" w:cs="Times New Roman"/>
          <w:sz w:val="24"/>
          <w:szCs w:val="24"/>
        </w:rPr>
        <w:t xml:space="preserve">, </w:t>
      </w:r>
      <w:r w:rsidRPr="0078692A">
        <w:rPr>
          <w:rFonts w:ascii="Times New Roman" w:hAnsi="Times New Roman" w:cs="Times New Roman"/>
          <w:sz w:val="24"/>
          <w:szCs w:val="24"/>
        </w:rPr>
        <w:t>London, GBR: Routledge, 2000</w:t>
      </w:r>
      <w:r>
        <w:rPr>
          <w:rFonts w:ascii="Times New Roman" w:hAnsi="Times New Roman" w:cs="Times New Roman"/>
          <w:sz w:val="24"/>
          <w:szCs w:val="24"/>
        </w:rPr>
        <w:t>.</w:t>
      </w:r>
    </w:p>
    <w:p w:rsidR="007F0427" w:rsidRPr="00403F23" w:rsidRDefault="007F0427" w:rsidP="00E81CDE">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sz w:val="24"/>
          <w:szCs w:val="24"/>
        </w:rPr>
        <w:t xml:space="preserve">Lane </w:t>
      </w:r>
      <w:r w:rsidRPr="00403F23">
        <w:rPr>
          <w:rFonts w:ascii="Times New Roman" w:hAnsi="Times New Roman"/>
          <w:sz w:val="24"/>
          <w:szCs w:val="24"/>
        </w:rPr>
        <w:t xml:space="preserve"> J. E.</w:t>
      </w:r>
      <w:r>
        <w:rPr>
          <w:rFonts w:ascii="Times New Roman" w:hAnsi="Times New Roman"/>
          <w:sz w:val="24"/>
          <w:szCs w:val="24"/>
        </w:rPr>
        <w:t>,</w:t>
      </w:r>
      <w:r w:rsidRPr="00403F23">
        <w:rPr>
          <w:rFonts w:ascii="Times New Roman" w:hAnsi="Times New Roman"/>
          <w:sz w:val="24"/>
          <w:szCs w:val="24"/>
        </w:rPr>
        <w:t xml:space="preserve">  </w:t>
      </w:r>
      <w:r w:rsidRPr="00403F23">
        <w:rPr>
          <w:rFonts w:ascii="Times New Roman" w:hAnsi="Times New Roman"/>
          <w:i/>
          <w:sz w:val="24"/>
          <w:szCs w:val="24"/>
        </w:rPr>
        <w:t>Public Sector: Concepts, Models and Approaches</w:t>
      </w:r>
      <w:r w:rsidRPr="00403F23">
        <w:rPr>
          <w:rFonts w:ascii="Times New Roman" w:hAnsi="Times New Roman"/>
          <w:sz w:val="24"/>
          <w:szCs w:val="24"/>
        </w:rPr>
        <w:t xml:space="preserve"> (3rd edition). London: SAGE Publications, 2003</w:t>
      </w:r>
      <w:r>
        <w:rPr>
          <w:rFonts w:ascii="Times New Roman" w:hAnsi="Times New Roman"/>
          <w:sz w:val="24"/>
          <w:szCs w:val="24"/>
        </w:rPr>
        <w:t>.</w:t>
      </w:r>
    </w:p>
    <w:p w:rsidR="007F0427" w:rsidRDefault="007F0427" w:rsidP="00E81CDE">
      <w:pPr>
        <w:pStyle w:val="Sraopastraipa"/>
        <w:numPr>
          <w:ilvl w:val="0"/>
          <w:numId w:val="14"/>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Lane R. J., </w:t>
      </w:r>
      <w:r w:rsidRPr="001E0381">
        <w:rPr>
          <w:rFonts w:ascii="Times New Roman" w:hAnsi="Times New Roman" w:cs="Times New Roman"/>
          <w:i/>
          <w:sz w:val="24"/>
          <w:szCs w:val="24"/>
        </w:rPr>
        <w:t>Jean Baudrillard</w:t>
      </w:r>
      <w:r>
        <w:rPr>
          <w:rFonts w:ascii="Times New Roman" w:hAnsi="Times New Roman" w:cs="Times New Roman"/>
          <w:sz w:val="24"/>
          <w:szCs w:val="24"/>
        </w:rPr>
        <w:t xml:space="preserve">, </w:t>
      </w:r>
      <w:r w:rsidRPr="001E0381">
        <w:rPr>
          <w:rFonts w:ascii="Times New Roman" w:hAnsi="Times New Roman" w:cs="Times New Roman"/>
          <w:sz w:val="24"/>
          <w:szCs w:val="24"/>
        </w:rPr>
        <w:t>Florence, KY, USA: Routledge, 2000. p 100</w:t>
      </w:r>
      <w:r>
        <w:rPr>
          <w:rFonts w:ascii="Times New Roman" w:hAnsi="Times New Roman" w:cs="Times New Roman"/>
          <w:sz w:val="24"/>
          <w:szCs w:val="24"/>
        </w:rPr>
        <w:t>.</w:t>
      </w:r>
    </w:p>
    <w:p w:rsidR="007F0427" w:rsidRDefault="007F0427" w:rsidP="00E81CDE">
      <w:pPr>
        <w:pStyle w:val="Sraopastraipa"/>
        <w:numPr>
          <w:ilvl w:val="0"/>
          <w:numId w:val="14"/>
        </w:numPr>
        <w:spacing w:after="0" w:line="360" w:lineRule="auto"/>
        <w:ind w:left="0"/>
        <w:rPr>
          <w:rFonts w:ascii="Times New Roman" w:hAnsi="Times New Roman" w:cs="Times New Roman"/>
          <w:sz w:val="24"/>
          <w:szCs w:val="24"/>
        </w:rPr>
      </w:pPr>
      <w:r w:rsidRPr="00977B5A">
        <w:rPr>
          <w:rFonts w:ascii="Times New Roman" w:hAnsi="Times New Roman" w:cs="Times New Roman"/>
          <w:sz w:val="24"/>
          <w:szCs w:val="24"/>
        </w:rPr>
        <w:t>Laurence J., O'Toole Jr.,</w:t>
      </w:r>
      <w:r>
        <w:rPr>
          <w:rFonts w:ascii="Times New Roman" w:hAnsi="Times New Roman" w:cs="Times New Roman"/>
          <w:sz w:val="24"/>
          <w:szCs w:val="24"/>
        </w:rPr>
        <w:t xml:space="preserve"> </w:t>
      </w:r>
      <w:r w:rsidRPr="00977B5A">
        <w:rPr>
          <w:rFonts w:ascii="Times New Roman" w:hAnsi="Times New Roman" w:cs="Times New Roman"/>
          <w:sz w:val="24"/>
          <w:szCs w:val="24"/>
        </w:rPr>
        <w:t xml:space="preserve">The Ties That Bind? Networks, Public Administration, and Political Science, </w:t>
      </w:r>
      <w:r w:rsidRPr="00977B5A">
        <w:rPr>
          <w:rFonts w:ascii="Times New Roman" w:hAnsi="Times New Roman" w:cs="Times New Roman"/>
          <w:i/>
          <w:sz w:val="24"/>
          <w:szCs w:val="24"/>
        </w:rPr>
        <w:t>Political Science and Politics</w:t>
      </w:r>
      <w:r w:rsidRPr="00977B5A">
        <w:rPr>
          <w:rFonts w:ascii="Times New Roman" w:hAnsi="Times New Roman" w:cs="Times New Roman"/>
          <w:sz w:val="24"/>
          <w:szCs w:val="24"/>
        </w:rPr>
        <w:t>, Vol. 43, No. 1 pp. 7-14, 2010.</w:t>
      </w:r>
    </w:p>
    <w:p w:rsidR="007F0427" w:rsidRPr="007F0427" w:rsidRDefault="007F0427" w:rsidP="00E81CDE">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Lehan R</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CE5BE0">
        <w:rPr>
          <w:rFonts w:ascii="Times New Roman" w:hAnsi="Times New Roman" w:cs="Times New Roman"/>
          <w:i/>
          <w:sz w:val="24"/>
          <w:szCs w:val="24"/>
        </w:rPr>
        <w:t>Literary Modernism and Beyond : The Extended Vision and the Realms of the Text</w:t>
      </w:r>
      <w:r>
        <w:rPr>
          <w:rFonts w:ascii="Times New Roman" w:hAnsi="Times New Roman" w:cs="Times New Roman"/>
          <w:sz w:val="24"/>
          <w:szCs w:val="24"/>
        </w:rPr>
        <w:t>,</w:t>
      </w:r>
      <w:r w:rsidRPr="006F737F">
        <w:rPr>
          <w:rFonts w:ascii="Times New Roman" w:hAnsi="Times New Roman" w:cs="Times New Roman"/>
          <w:sz w:val="24"/>
          <w:szCs w:val="24"/>
        </w:rPr>
        <w:t xml:space="preserve"> Baton Rouge, LA, USA: Louisiana State University Press (LSU Press), 2012</w:t>
      </w:r>
      <w:r>
        <w:rPr>
          <w:rFonts w:ascii="Times New Roman" w:hAnsi="Times New Roman" w:cs="Times New Roman"/>
          <w:sz w:val="24"/>
          <w:szCs w:val="24"/>
        </w:rPr>
        <w:t>.</w:t>
      </w:r>
    </w:p>
    <w:p w:rsidR="007F0427" w:rsidRPr="002310E8" w:rsidRDefault="007F0427" w:rsidP="00E81CDE">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Lennie I</w:t>
      </w:r>
      <w:r w:rsidRPr="002310E8">
        <w:rPr>
          <w:rFonts w:ascii="Times New Roman" w:hAnsi="Times New Roman" w:cs="Times New Roman"/>
          <w:sz w:val="24"/>
          <w:szCs w:val="24"/>
        </w:rPr>
        <w:t>.</w:t>
      </w:r>
      <w:r>
        <w:rPr>
          <w:rFonts w:ascii="Times New Roman" w:hAnsi="Times New Roman" w:cs="Times New Roman"/>
          <w:sz w:val="24"/>
          <w:szCs w:val="24"/>
        </w:rPr>
        <w:t>,</w:t>
      </w:r>
      <w:r w:rsidRPr="002310E8">
        <w:rPr>
          <w:rFonts w:ascii="Times New Roman" w:hAnsi="Times New Roman" w:cs="Times New Roman"/>
          <w:sz w:val="24"/>
          <w:szCs w:val="24"/>
        </w:rPr>
        <w:t xml:space="preserve"> </w:t>
      </w:r>
      <w:r w:rsidRPr="000D189B">
        <w:rPr>
          <w:rFonts w:ascii="Times New Roman" w:hAnsi="Times New Roman" w:cs="Times New Roman"/>
          <w:i/>
          <w:sz w:val="24"/>
          <w:szCs w:val="24"/>
        </w:rPr>
        <w:t>Beyond Management</w:t>
      </w:r>
      <w:r>
        <w:rPr>
          <w:rFonts w:ascii="Times New Roman" w:hAnsi="Times New Roman" w:cs="Times New Roman"/>
          <w:sz w:val="24"/>
          <w:szCs w:val="24"/>
        </w:rPr>
        <w:t xml:space="preserve">, </w:t>
      </w:r>
      <w:r w:rsidRPr="002310E8">
        <w:rPr>
          <w:rFonts w:ascii="Times New Roman" w:hAnsi="Times New Roman" w:cs="Times New Roman"/>
          <w:sz w:val="24"/>
          <w:szCs w:val="24"/>
        </w:rPr>
        <w:t>London, GBR: SAGE Publications Ltd. (UK), 1999. p 19.</w:t>
      </w:r>
    </w:p>
    <w:p w:rsidR="007F0427" w:rsidRPr="00DD369D" w:rsidRDefault="007F0427" w:rsidP="00E81CDE">
      <w:pPr>
        <w:pStyle w:val="Sraopastraipa"/>
        <w:numPr>
          <w:ilvl w:val="0"/>
          <w:numId w:val="14"/>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Leonard </w:t>
      </w:r>
      <w:r w:rsidRPr="00AC711B">
        <w:rPr>
          <w:rFonts w:ascii="Times New Roman" w:hAnsi="Times New Roman" w:cs="Times New Roman"/>
          <w:sz w:val="24"/>
          <w:szCs w:val="24"/>
        </w:rPr>
        <w:t>P.</w:t>
      </w:r>
      <w:r>
        <w:rPr>
          <w:rFonts w:ascii="Times New Roman" w:hAnsi="Times New Roman" w:cs="Times New Roman"/>
          <w:sz w:val="24"/>
          <w:szCs w:val="24"/>
        </w:rPr>
        <w:t>,</w:t>
      </w:r>
      <w:r w:rsidRPr="00AC711B">
        <w:rPr>
          <w:rFonts w:ascii="Times New Roman" w:hAnsi="Times New Roman" w:cs="Times New Roman"/>
          <w:sz w:val="24"/>
          <w:szCs w:val="24"/>
        </w:rPr>
        <w:t xml:space="preserve"> </w:t>
      </w:r>
      <w:r w:rsidRPr="00DD369D">
        <w:rPr>
          <w:rFonts w:ascii="Times New Roman" w:hAnsi="Times New Roman" w:cs="Times New Roman"/>
          <w:i/>
          <w:sz w:val="24"/>
          <w:szCs w:val="24"/>
        </w:rPr>
        <w:t>Postmodern Welfare : Reconstructing an Emancipatory Project</w:t>
      </w:r>
      <w:r>
        <w:rPr>
          <w:rFonts w:ascii="Times New Roman" w:hAnsi="Times New Roman" w:cs="Times New Roman"/>
          <w:sz w:val="24"/>
          <w:szCs w:val="24"/>
        </w:rPr>
        <w:t xml:space="preserve">, </w:t>
      </w:r>
      <w:r w:rsidRPr="00DD369D">
        <w:rPr>
          <w:rFonts w:ascii="Times New Roman" w:hAnsi="Times New Roman" w:cs="Times New Roman"/>
          <w:sz w:val="24"/>
          <w:szCs w:val="24"/>
        </w:rPr>
        <w:t>London, GBR: SAGE Publications Ltd. (UK), 1997. p 104.</w:t>
      </w:r>
    </w:p>
    <w:p w:rsidR="007F0427" w:rsidRDefault="007F0427" w:rsidP="00E81CDE">
      <w:pPr>
        <w:pStyle w:val="Sraopastraipa"/>
        <w:numPr>
          <w:ilvl w:val="0"/>
          <w:numId w:val="14"/>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Levin D. M.,</w:t>
      </w:r>
      <w:r w:rsidRPr="006F737F">
        <w:rPr>
          <w:rFonts w:ascii="Times New Roman" w:hAnsi="Times New Roman" w:cs="Times New Roman"/>
          <w:sz w:val="24"/>
          <w:szCs w:val="24"/>
        </w:rPr>
        <w:t xml:space="preserve"> </w:t>
      </w:r>
      <w:r w:rsidRPr="005E5EC4">
        <w:rPr>
          <w:rFonts w:ascii="Times New Roman" w:hAnsi="Times New Roman" w:cs="Times New Roman"/>
          <w:i/>
          <w:sz w:val="24"/>
          <w:szCs w:val="24"/>
        </w:rPr>
        <w:t>Opening of Vision : Nihilism and the Postmodern Situation</w:t>
      </w:r>
      <w:r>
        <w:rPr>
          <w:rFonts w:ascii="Times New Roman" w:hAnsi="Times New Roman" w:cs="Times New Roman"/>
          <w:sz w:val="24"/>
          <w:szCs w:val="24"/>
        </w:rPr>
        <w:t xml:space="preserve">, </w:t>
      </w:r>
      <w:r w:rsidRPr="005E5EC4">
        <w:rPr>
          <w:rFonts w:ascii="Times New Roman" w:hAnsi="Times New Roman" w:cs="Times New Roman"/>
          <w:sz w:val="24"/>
          <w:szCs w:val="24"/>
        </w:rPr>
        <w:t>Florence, KY, USA: Routledge, 1988. p 4</w:t>
      </w:r>
      <w:r>
        <w:rPr>
          <w:rFonts w:ascii="Times New Roman" w:hAnsi="Times New Roman" w:cs="Times New Roman"/>
          <w:sz w:val="24"/>
          <w:szCs w:val="24"/>
        </w:rPr>
        <w:t>.</w:t>
      </w:r>
    </w:p>
    <w:p w:rsidR="007F0427" w:rsidRPr="00DD369D" w:rsidRDefault="007F0427" w:rsidP="00E81CDE">
      <w:pPr>
        <w:pStyle w:val="Sraopastraipa"/>
        <w:numPr>
          <w:ilvl w:val="0"/>
          <w:numId w:val="14"/>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Linstead</w:t>
      </w:r>
      <w:r w:rsidRPr="005948B6">
        <w:rPr>
          <w:rFonts w:ascii="Times New Roman" w:hAnsi="Times New Roman" w:cs="Times New Roman"/>
          <w:sz w:val="24"/>
          <w:szCs w:val="24"/>
        </w:rPr>
        <w:t xml:space="preserve"> S.</w:t>
      </w:r>
      <w:r>
        <w:rPr>
          <w:rFonts w:ascii="Times New Roman" w:hAnsi="Times New Roman" w:cs="Times New Roman"/>
          <w:sz w:val="24"/>
          <w:szCs w:val="24"/>
        </w:rPr>
        <w:t>,</w:t>
      </w:r>
      <w:r w:rsidRPr="005948B6">
        <w:rPr>
          <w:rFonts w:ascii="Times New Roman" w:hAnsi="Times New Roman" w:cs="Times New Roman"/>
          <w:sz w:val="24"/>
          <w:szCs w:val="24"/>
        </w:rPr>
        <w:t xml:space="preserve"> </w:t>
      </w:r>
      <w:r w:rsidRPr="00DD369D">
        <w:rPr>
          <w:rFonts w:ascii="Times New Roman" w:hAnsi="Times New Roman" w:cs="Times New Roman"/>
          <w:i/>
          <w:sz w:val="24"/>
          <w:szCs w:val="24"/>
        </w:rPr>
        <w:t>Organization Theory and Postmoders Thought</w:t>
      </w:r>
      <w:r>
        <w:rPr>
          <w:rFonts w:ascii="Times New Roman" w:hAnsi="Times New Roman" w:cs="Times New Roman"/>
          <w:sz w:val="24"/>
          <w:szCs w:val="24"/>
        </w:rPr>
        <w:t xml:space="preserve">, </w:t>
      </w:r>
      <w:r w:rsidRPr="00DD369D">
        <w:rPr>
          <w:rFonts w:ascii="Times New Roman" w:hAnsi="Times New Roman" w:cs="Times New Roman"/>
          <w:sz w:val="24"/>
          <w:szCs w:val="24"/>
        </w:rPr>
        <w:t>London, GBR: SAGE Publications Inc. (US), 2003. p 6. –7.</w:t>
      </w:r>
    </w:p>
    <w:p w:rsidR="007F0427" w:rsidRPr="006B1289" w:rsidRDefault="007F0427" w:rsidP="00E81CDE">
      <w:pPr>
        <w:pStyle w:val="Sraopastraipa"/>
        <w:numPr>
          <w:ilvl w:val="0"/>
          <w:numId w:val="14"/>
        </w:numPr>
        <w:spacing w:after="0" w:line="360" w:lineRule="auto"/>
        <w:ind w:left="0"/>
        <w:jc w:val="both"/>
        <w:rPr>
          <w:rFonts w:ascii="Times New Roman" w:hAnsi="Times New Roman"/>
          <w:color w:val="000000"/>
          <w:sz w:val="24"/>
          <w:szCs w:val="24"/>
        </w:rPr>
      </w:pPr>
      <w:r>
        <w:rPr>
          <w:rFonts w:ascii="Times New Roman" w:hAnsi="Times New Roman"/>
          <w:color w:val="000000" w:themeColor="text1"/>
          <w:sz w:val="24"/>
          <w:szCs w:val="24"/>
        </w:rPr>
        <w:t>Lyo</w:t>
      </w:r>
      <w:r w:rsidRPr="006B1289">
        <w:rPr>
          <w:rFonts w:ascii="Times New Roman" w:hAnsi="Times New Roman"/>
          <w:color w:val="000000" w:themeColor="text1"/>
          <w:sz w:val="24"/>
          <w:szCs w:val="24"/>
        </w:rPr>
        <w:t xml:space="preserve">tard J.F., </w:t>
      </w:r>
      <w:r w:rsidRPr="00C20AB7">
        <w:rPr>
          <w:rFonts w:ascii="Times New Roman" w:hAnsi="Times New Roman"/>
          <w:i/>
          <w:color w:val="000000" w:themeColor="text1"/>
          <w:sz w:val="24"/>
          <w:szCs w:val="24"/>
        </w:rPr>
        <w:t>Postmodernus būvis</w:t>
      </w:r>
      <w:r>
        <w:rPr>
          <w:rFonts w:ascii="Times New Roman" w:hAnsi="Times New Roman"/>
          <w:color w:val="000000" w:themeColor="text1"/>
          <w:sz w:val="24"/>
          <w:szCs w:val="24"/>
        </w:rPr>
        <w:t xml:space="preserve">, </w:t>
      </w:r>
      <w:r w:rsidRPr="006B1289">
        <w:rPr>
          <w:rFonts w:ascii="Times New Roman" w:hAnsi="Times New Roman"/>
          <w:color w:val="000000" w:themeColor="text1"/>
          <w:sz w:val="24"/>
          <w:szCs w:val="24"/>
        </w:rPr>
        <w:t>Vilnius: Baltos lankos, 1993, p. 6.</w:t>
      </w:r>
    </w:p>
    <w:p w:rsidR="007F0427" w:rsidRPr="004277FF" w:rsidRDefault="007F0427" w:rsidP="00E81CDE">
      <w:pPr>
        <w:pStyle w:val="Sraopastraipa"/>
        <w:numPr>
          <w:ilvl w:val="0"/>
          <w:numId w:val="14"/>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Luntley M</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4277FF">
        <w:rPr>
          <w:rFonts w:ascii="Times New Roman" w:hAnsi="Times New Roman" w:cs="Times New Roman"/>
          <w:i/>
          <w:sz w:val="24"/>
          <w:szCs w:val="24"/>
        </w:rPr>
        <w:t>Reason, Truth and Self : Getting to Know the Truth About Postmodernism</w:t>
      </w:r>
      <w:r>
        <w:rPr>
          <w:rFonts w:ascii="Times New Roman" w:hAnsi="Times New Roman" w:cs="Times New Roman"/>
          <w:sz w:val="24"/>
          <w:szCs w:val="24"/>
        </w:rPr>
        <w:t xml:space="preserve">, </w:t>
      </w:r>
      <w:r w:rsidRPr="004277FF">
        <w:rPr>
          <w:rFonts w:ascii="Times New Roman" w:hAnsi="Times New Roman" w:cs="Times New Roman"/>
          <w:sz w:val="24"/>
          <w:szCs w:val="24"/>
        </w:rPr>
        <w:t>London, GBR: Routledge, 1995. p 3.</w:t>
      </w:r>
    </w:p>
    <w:p w:rsidR="007F0427" w:rsidRDefault="007F0427" w:rsidP="00E81CDE">
      <w:pPr>
        <w:pStyle w:val="Sraopastraipa"/>
        <w:numPr>
          <w:ilvl w:val="0"/>
          <w:numId w:val="14"/>
        </w:numPr>
        <w:spacing w:after="0" w:line="360" w:lineRule="auto"/>
        <w:ind w:left="0" w:hanging="357"/>
        <w:rPr>
          <w:rFonts w:ascii="Times New Roman" w:hAnsi="Times New Roman" w:cs="Times New Roman"/>
          <w:sz w:val="24"/>
          <w:szCs w:val="24"/>
        </w:rPr>
      </w:pPr>
      <w:r>
        <w:rPr>
          <w:rFonts w:ascii="Times New Roman" w:hAnsi="Times New Roman" w:cs="Times New Roman"/>
          <w:sz w:val="24"/>
          <w:szCs w:val="24"/>
        </w:rPr>
        <w:t xml:space="preserve">Maclaran P., Catterall M., Stevens L., </w:t>
      </w:r>
      <w:r w:rsidRPr="00E84DF9">
        <w:rPr>
          <w:rFonts w:ascii="Times New Roman" w:hAnsi="Times New Roman" w:cs="Times New Roman"/>
          <w:i/>
          <w:sz w:val="24"/>
          <w:szCs w:val="24"/>
        </w:rPr>
        <w:t>Issues of representation and qualitative marketing research</w:t>
      </w:r>
      <w:r>
        <w:rPr>
          <w:rFonts w:ascii="Times New Roman" w:hAnsi="Times New Roman" w:cs="Times New Roman"/>
          <w:sz w:val="24"/>
          <w:szCs w:val="24"/>
        </w:rPr>
        <w:t xml:space="preserve">, </w:t>
      </w:r>
      <w:r w:rsidRPr="00E84DF9">
        <w:rPr>
          <w:rFonts w:ascii="Times New Roman" w:hAnsi="Times New Roman" w:cs="Times New Roman"/>
          <w:sz w:val="24"/>
          <w:szCs w:val="24"/>
        </w:rPr>
        <w:t>Bradford, GBR: Emerald Group Publishing Ltd, 2003</w:t>
      </w:r>
      <w:r>
        <w:rPr>
          <w:rFonts w:ascii="Times New Roman" w:hAnsi="Times New Roman" w:cs="Times New Roman"/>
          <w:sz w:val="24"/>
          <w:szCs w:val="24"/>
        </w:rPr>
        <w:t>.</w:t>
      </w:r>
    </w:p>
    <w:p w:rsidR="004169CA" w:rsidRDefault="007F0427" w:rsidP="009A6A44">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Mansvelt J</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D83B73">
        <w:rPr>
          <w:rFonts w:ascii="Times New Roman" w:hAnsi="Times New Roman" w:cs="Times New Roman"/>
          <w:i/>
          <w:sz w:val="24"/>
          <w:szCs w:val="24"/>
        </w:rPr>
        <w:t>Geographies of Consumption</w:t>
      </w:r>
      <w:r>
        <w:rPr>
          <w:rFonts w:ascii="Times New Roman" w:hAnsi="Times New Roman" w:cs="Times New Roman"/>
          <w:sz w:val="24"/>
          <w:szCs w:val="24"/>
        </w:rPr>
        <w:t xml:space="preserve">, </w:t>
      </w:r>
      <w:r w:rsidRPr="00D83B73">
        <w:rPr>
          <w:rFonts w:ascii="Times New Roman" w:hAnsi="Times New Roman" w:cs="Times New Roman"/>
          <w:sz w:val="24"/>
          <w:szCs w:val="24"/>
        </w:rPr>
        <w:t>London, GBR: SAGE Publications Inc. (US), 2005. p 35</w:t>
      </w:r>
      <w:r w:rsidR="004169CA">
        <w:rPr>
          <w:rFonts w:ascii="Times New Roman" w:hAnsi="Times New Roman" w:cs="Times New Roman"/>
          <w:sz w:val="24"/>
          <w:szCs w:val="24"/>
        </w:rPr>
        <w:t>.</w:t>
      </w:r>
    </w:p>
    <w:p w:rsidR="007F0427" w:rsidRPr="004169CA" w:rsidRDefault="007F0427" w:rsidP="009A6A44">
      <w:pPr>
        <w:pStyle w:val="Sraopastraipa"/>
        <w:numPr>
          <w:ilvl w:val="0"/>
          <w:numId w:val="14"/>
        </w:numPr>
        <w:spacing w:after="0" w:line="360" w:lineRule="auto"/>
        <w:ind w:left="0"/>
        <w:jc w:val="both"/>
        <w:rPr>
          <w:rFonts w:ascii="Times New Roman" w:hAnsi="Times New Roman" w:cs="Times New Roman"/>
          <w:sz w:val="24"/>
          <w:szCs w:val="24"/>
        </w:rPr>
      </w:pPr>
      <w:r w:rsidRPr="004169CA">
        <w:rPr>
          <w:rFonts w:ascii="Times New Roman" w:hAnsi="Times New Roman" w:cs="Times New Roman"/>
          <w:sz w:val="24"/>
          <w:szCs w:val="24"/>
        </w:rPr>
        <w:t xml:space="preserve">Mari G., </w:t>
      </w:r>
      <w:r w:rsidRPr="004169CA">
        <w:rPr>
          <w:rFonts w:ascii="Times New Roman" w:hAnsi="Times New Roman" w:cs="Times New Roman"/>
          <w:i/>
          <w:sz w:val="24"/>
          <w:szCs w:val="24"/>
        </w:rPr>
        <w:t>Postmodern, Democracy, History</w:t>
      </w:r>
      <w:r w:rsidRPr="004169CA">
        <w:rPr>
          <w:rFonts w:ascii="Times New Roman" w:hAnsi="Times New Roman" w:cs="Times New Roman"/>
          <w:sz w:val="24"/>
          <w:szCs w:val="24"/>
        </w:rPr>
        <w:t>, Aurora, CO, USA: The Davies Group, Publishers, 2006. p 16.</w:t>
      </w:r>
    </w:p>
    <w:p w:rsidR="004169CA" w:rsidRDefault="007F0427" w:rsidP="009A6A44">
      <w:pPr>
        <w:pStyle w:val="Sraopastraipa"/>
        <w:numPr>
          <w:ilvl w:val="0"/>
          <w:numId w:val="14"/>
        </w:numPr>
        <w:spacing w:after="0" w:line="360" w:lineRule="auto"/>
        <w:ind w:left="0"/>
        <w:jc w:val="both"/>
        <w:rPr>
          <w:rFonts w:ascii="Times New Roman" w:hAnsi="Times New Roman"/>
          <w:color w:val="000000"/>
          <w:sz w:val="24"/>
          <w:szCs w:val="24"/>
        </w:rPr>
      </w:pPr>
      <w:r w:rsidRPr="00CF5EF5">
        <w:rPr>
          <w:rFonts w:ascii="Times New Roman" w:hAnsi="Times New Roman"/>
          <w:color w:val="000000"/>
          <w:sz w:val="24"/>
          <w:szCs w:val="24"/>
        </w:rPr>
        <w:lastRenderedPageBreak/>
        <w:t>Martineau H.</w:t>
      </w:r>
      <w:r>
        <w:rPr>
          <w:rFonts w:ascii="Times New Roman" w:hAnsi="Times New Roman"/>
          <w:color w:val="000000"/>
          <w:sz w:val="24"/>
          <w:szCs w:val="24"/>
        </w:rPr>
        <w:t xml:space="preserve">,  </w:t>
      </w:r>
      <w:r w:rsidRPr="00F5153D">
        <w:rPr>
          <w:rFonts w:ascii="Times New Roman" w:hAnsi="Times New Roman"/>
          <w:i/>
          <w:color w:val="000000"/>
          <w:sz w:val="24"/>
          <w:szCs w:val="24"/>
        </w:rPr>
        <w:t>The positive Philosophy of Auguste Comte, vol. 1. Kitchener</w:t>
      </w:r>
      <w:r w:rsidRPr="00CF5EF5">
        <w:rPr>
          <w:rFonts w:ascii="Times New Roman" w:hAnsi="Times New Roman"/>
          <w:color w:val="000000"/>
          <w:sz w:val="24"/>
          <w:szCs w:val="24"/>
        </w:rPr>
        <w:t>, Ontario, CAN: Batoche Books, 2000. p. 29</w:t>
      </w:r>
      <w:r>
        <w:rPr>
          <w:rFonts w:ascii="Times New Roman" w:hAnsi="Times New Roman"/>
          <w:color w:val="000000"/>
          <w:sz w:val="24"/>
          <w:szCs w:val="24"/>
        </w:rPr>
        <w:t>.</w:t>
      </w:r>
      <w:r w:rsidRPr="00CF5EF5">
        <w:rPr>
          <w:rFonts w:ascii="Times New Roman" w:hAnsi="Times New Roman"/>
          <w:color w:val="000000"/>
          <w:sz w:val="24"/>
          <w:szCs w:val="24"/>
        </w:rPr>
        <w:t xml:space="preserve">       </w:t>
      </w:r>
    </w:p>
    <w:p w:rsidR="007F0427" w:rsidRPr="004169CA" w:rsidRDefault="007F0427" w:rsidP="009A6A44">
      <w:pPr>
        <w:pStyle w:val="Sraopastraipa"/>
        <w:numPr>
          <w:ilvl w:val="0"/>
          <w:numId w:val="14"/>
        </w:numPr>
        <w:spacing w:after="0" w:line="360" w:lineRule="auto"/>
        <w:ind w:left="0"/>
        <w:jc w:val="both"/>
        <w:rPr>
          <w:rFonts w:ascii="Times New Roman" w:hAnsi="Times New Roman"/>
          <w:color w:val="000000"/>
          <w:sz w:val="24"/>
          <w:szCs w:val="24"/>
        </w:rPr>
      </w:pPr>
      <w:r w:rsidRPr="004169CA">
        <w:rPr>
          <w:rFonts w:ascii="Times New Roman" w:hAnsi="Times New Roman"/>
          <w:sz w:val="24"/>
          <w:szCs w:val="24"/>
        </w:rPr>
        <w:t xml:space="preserve">Maslow A. H., A Theory of Human Motivation </w:t>
      </w:r>
      <w:r w:rsidRPr="004169CA">
        <w:rPr>
          <w:rStyle w:val="Emfaz"/>
          <w:rFonts w:ascii="Times New Roman" w:hAnsi="Times New Roman"/>
          <w:sz w:val="24"/>
          <w:szCs w:val="24"/>
        </w:rPr>
        <w:t>Psychological Review</w:t>
      </w:r>
      <w:r w:rsidRPr="004169CA">
        <w:rPr>
          <w:rFonts w:ascii="Times New Roman" w:hAnsi="Times New Roman"/>
          <w:sz w:val="24"/>
          <w:szCs w:val="24"/>
        </w:rPr>
        <w:t>, 50(4), 370-96, 1943.</w:t>
      </w:r>
    </w:p>
    <w:p w:rsidR="007F0427" w:rsidRPr="002E7586" w:rsidRDefault="007F0427" w:rsidP="009A6A44">
      <w:pPr>
        <w:pStyle w:val="Sraopastraipa"/>
        <w:numPr>
          <w:ilvl w:val="0"/>
          <w:numId w:val="14"/>
        </w:numPr>
        <w:spacing w:after="0" w:line="360" w:lineRule="auto"/>
        <w:ind w:left="0"/>
        <w:jc w:val="both"/>
        <w:rPr>
          <w:rStyle w:val="reference-text"/>
        </w:rPr>
      </w:pPr>
      <w:r>
        <w:rPr>
          <w:rStyle w:val="reference-text"/>
          <w:rFonts w:ascii="Times New Roman" w:hAnsi="Times New Roman"/>
          <w:iCs/>
          <w:sz w:val="24"/>
          <w:szCs w:val="24"/>
        </w:rPr>
        <w:t xml:space="preserve">Masolo D.A., </w:t>
      </w:r>
      <w:r w:rsidRPr="002E7586">
        <w:rPr>
          <w:rStyle w:val="reference-text"/>
          <w:rFonts w:ascii="Times New Roman" w:hAnsi="Times New Roman"/>
          <w:i/>
          <w:iCs/>
          <w:sz w:val="24"/>
          <w:szCs w:val="24"/>
        </w:rPr>
        <w:t>Self and Community in a Changing World</w:t>
      </w:r>
      <w:r>
        <w:rPr>
          <w:rStyle w:val="reference-text"/>
          <w:rFonts w:ascii="Times New Roman" w:hAnsi="Times New Roman"/>
          <w:iCs/>
          <w:sz w:val="24"/>
          <w:szCs w:val="24"/>
        </w:rPr>
        <w:t>, Bloomington, IN, USA: Indiana University Press, 2010.</w:t>
      </w:r>
    </w:p>
    <w:p w:rsidR="007F0427" w:rsidRDefault="007F0427" w:rsidP="009A6A44">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McCall</w:t>
      </w:r>
      <w:r w:rsidRPr="006F737F">
        <w:rPr>
          <w:rFonts w:ascii="Times New Roman" w:hAnsi="Times New Roman" w:cs="Times New Roman"/>
          <w:sz w:val="24"/>
          <w:szCs w:val="24"/>
        </w:rPr>
        <w:t xml:space="preserve"> C.</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9D1C6E">
        <w:rPr>
          <w:rFonts w:ascii="Times New Roman" w:hAnsi="Times New Roman" w:cs="Times New Roman"/>
          <w:i/>
          <w:sz w:val="24"/>
          <w:szCs w:val="24"/>
        </w:rPr>
        <w:t>Identity in Northern Ireland : Communities, Politics &amp; Change</w:t>
      </w:r>
      <w:r>
        <w:rPr>
          <w:rFonts w:ascii="Times New Roman" w:hAnsi="Times New Roman" w:cs="Times New Roman"/>
          <w:sz w:val="24"/>
          <w:szCs w:val="24"/>
        </w:rPr>
        <w:t xml:space="preserve">, </w:t>
      </w:r>
      <w:r w:rsidRPr="009D1C6E">
        <w:rPr>
          <w:rFonts w:ascii="Times New Roman" w:hAnsi="Times New Roman" w:cs="Times New Roman"/>
          <w:sz w:val="24"/>
          <w:szCs w:val="24"/>
        </w:rPr>
        <w:t>New York, NY, USA: Palgrave Macmillan, 1999</w:t>
      </w:r>
      <w:r>
        <w:rPr>
          <w:rFonts w:ascii="Times New Roman" w:hAnsi="Times New Roman" w:cs="Times New Roman"/>
          <w:sz w:val="24"/>
          <w:szCs w:val="24"/>
        </w:rPr>
        <w:t>.</w:t>
      </w:r>
    </w:p>
    <w:p w:rsidR="007F0427" w:rsidRPr="007D285F" w:rsidRDefault="007F0427" w:rsidP="009A6A44">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McGuigan J</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7D285F">
        <w:rPr>
          <w:rFonts w:ascii="Times New Roman" w:hAnsi="Times New Roman" w:cs="Times New Roman"/>
          <w:i/>
          <w:sz w:val="24"/>
          <w:szCs w:val="24"/>
        </w:rPr>
        <w:t>Modernity and Postmodern Culture (2nd Edition)</w:t>
      </w:r>
      <w:r>
        <w:rPr>
          <w:rFonts w:ascii="Times New Roman" w:hAnsi="Times New Roman" w:cs="Times New Roman"/>
          <w:sz w:val="24"/>
          <w:szCs w:val="24"/>
        </w:rPr>
        <w:t xml:space="preserve">, </w:t>
      </w:r>
      <w:r w:rsidRPr="007D285F">
        <w:rPr>
          <w:rFonts w:ascii="Times New Roman" w:hAnsi="Times New Roman" w:cs="Times New Roman"/>
          <w:sz w:val="24"/>
          <w:szCs w:val="24"/>
        </w:rPr>
        <w:t>Berkshire, GBR: McGraw-Hill Professional Publishing, 2006 p. 3</w:t>
      </w:r>
      <w:r>
        <w:rPr>
          <w:rFonts w:ascii="Times New Roman" w:hAnsi="Times New Roman" w:cs="Times New Roman"/>
          <w:sz w:val="24"/>
          <w:szCs w:val="24"/>
        </w:rPr>
        <w:t>.</w:t>
      </w:r>
    </w:p>
    <w:p w:rsidR="007F0427" w:rsidRPr="003B12D5" w:rsidRDefault="007F0427" w:rsidP="009A6A44">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Meir R., Scott</w:t>
      </w:r>
      <w:r w:rsidRPr="003B12D5">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3B12D5">
        <w:rPr>
          <w:rFonts w:ascii="Times New Roman" w:hAnsi="Times New Roman" w:cs="Times New Roman"/>
          <w:sz w:val="24"/>
          <w:szCs w:val="24"/>
        </w:rPr>
        <w:t xml:space="preserve">Tribalism: definition, identification and relevance to the marketing of professional sports franchises. </w:t>
      </w:r>
      <w:r w:rsidRPr="003B12D5">
        <w:rPr>
          <w:rFonts w:ascii="Times New Roman" w:hAnsi="Times New Roman" w:cs="Times New Roman"/>
          <w:i/>
          <w:iCs/>
          <w:sz w:val="24"/>
          <w:szCs w:val="24"/>
        </w:rPr>
        <w:t>International Journal Of Sports Marketing &amp; Sponsorship</w:t>
      </w:r>
      <w:r w:rsidRPr="003B12D5">
        <w:rPr>
          <w:rFonts w:ascii="Times New Roman" w:hAnsi="Times New Roman" w:cs="Times New Roman"/>
          <w:sz w:val="24"/>
          <w:szCs w:val="24"/>
        </w:rPr>
        <w:t xml:space="preserve">, </w:t>
      </w:r>
      <w:r w:rsidRPr="003B12D5">
        <w:rPr>
          <w:rFonts w:ascii="Times New Roman" w:hAnsi="Times New Roman" w:cs="Times New Roman"/>
          <w:i/>
          <w:iCs/>
          <w:sz w:val="24"/>
          <w:szCs w:val="24"/>
        </w:rPr>
        <w:t>8</w:t>
      </w:r>
      <w:r w:rsidRPr="003B12D5">
        <w:rPr>
          <w:rFonts w:ascii="Times New Roman" w:hAnsi="Times New Roman" w:cs="Times New Roman"/>
          <w:sz w:val="24"/>
          <w:szCs w:val="24"/>
        </w:rPr>
        <w:t>(4), 330-346</w:t>
      </w:r>
      <w:r>
        <w:rPr>
          <w:rFonts w:ascii="Times New Roman" w:hAnsi="Times New Roman" w:cs="Times New Roman"/>
          <w:sz w:val="24"/>
          <w:szCs w:val="24"/>
        </w:rPr>
        <w:t>, 2007.</w:t>
      </w:r>
    </w:p>
    <w:p w:rsidR="007F0427" w:rsidRPr="007F0427" w:rsidRDefault="007F0427" w:rsidP="009A6A44">
      <w:pPr>
        <w:pStyle w:val="Sraopastraipa"/>
        <w:numPr>
          <w:ilvl w:val="0"/>
          <w:numId w:val="14"/>
        </w:numPr>
        <w:spacing w:after="0" w:line="360" w:lineRule="auto"/>
        <w:ind w:left="0"/>
        <w:jc w:val="both"/>
        <w:rPr>
          <w:rStyle w:val="reference-text"/>
        </w:rPr>
      </w:pPr>
      <w:r>
        <w:rPr>
          <w:rStyle w:val="reference-text"/>
          <w:rFonts w:ascii="Times New Roman" w:hAnsi="Times New Roman"/>
          <w:iCs/>
          <w:sz w:val="24"/>
          <w:szCs w:val="24"/>
        </w:rPr>
        <w:t>Miller H. T., Fox C. J.,</w:t>
      </w:r>
      <w:r w:rsidRPr="002E7586">
        <w:rPr>
          <w:rStyle w:val="reference-text"/>
          <w:rFonts w:ascii="Times New Roman" w:hAnsi="Times New Roman"/>
          <w:iCs/>
          <w:sz w:val="24"/>
          <w:szCs w:val="24"/>
        </w:rPr>
        <w:t xml:space="preserve"> </w:t>
      </w:r>
      <w:r w:rsidRPr="002E7586">
        <w:rPr>
          <w:rStyle w:val="reference-text"/>
          <w:rFonts w:ascii="Times New Roman" w:hAnsi="Times New Roman"/>
          <w:i/>
          <w:iCs/>
          <w:sz w:val="24"/>
          <w:szCs w:val="24"/>
        </w:rPr>
        <w:t>Postmodern Public Administration</w:t>
      </w:r>
      <w:r>
        <w:rPr>
          <w:rStyle w:val="reference-text"/>
          <w:rFonts w:ascii="Times New Roman" w:hAnsi="Times New Roman"/>
          <w:iCs/>
          <w:sz w:val="24"/>
          <w:szCs w:val="24"/>
        </w:rPr>
        <w:t>,</w:t>
      </w:r>
      <w:r w:rsidRPr="002E7586">
        <w:rPr>
          <w:rStyle w:val="reference-text"/>
          <w:rFonts w:ascii="Times New Roman" w:hAnsi="Times New Roman"/>
          <w:iCs/>
          <w:sz w:val="24"/>
          <w:szCs w:val="24"/>
        </w:rPr>
        <w:t xml:space="preserve"> Armonk, NY, USA: M.E. Sharpe, Inc., 2007</w:t>
      </w:r>
      <w:r>
        <w:rPr>
          <w:rStyle w:val="reference-text"/>
          <w:rFonts w:ascii="Times New Roman" w:hAnsi="Times New Roman"/>
          <w:iCs/>
          <w:sz w:val="24"/>
          <w:szCs w:val="24"/>
        </w:rPr>
        <w:t>.</w:t>
      </w:r>
    </w:p>
    <w:p w:rsidR="007F0427" w:rsidRPr="009A6A44" w:rsidRDefault="007F0427" w:rsidP="009A6A44">
      <w:pPr>
        <w:pStyle w:val="Sraopastraipa"/>
        <w:numPr>
          <w:ilvl w:val="0"/>
          <w:numId w:val="14"/>
        </w:numPr>
        <w:pBdr>
          <w:top w:val="none" w:sz="0" w:space="3" w:color="000000"/>
          <w:left w:val="none" w:sz="0" w:space="3" w:color="000000"/>
          <w:bottom w:val="none" w:sz="0" w:space="3" w:color="000000"/>
          <w:right w:val="none" w:sz="0" w:space="3" w:color="000000"/>
        </w:pBdr>
        <w:tabs>
          <w:tab w:val="left" w:pos="9808"/>
        </w:tabs>
        <w:spacing w:after="0" w:line="360" w:lineRule="auto"/>
        <w:ind w:left="0"/>
        <w:jc w:val="both"/>
        <w:rPr>
          <w:rFonts w:ascii="Times New Roman" w:hAnsi="Times New Roman"/>
          <w:bCs/>
          <w:iCs/>
          <w:sz w:val="24"/>
          <w:szCs w:val="24"/>
        </w:rPr>
      </w:pPr>
      <w:r w:rsidRPr="007F0427">
        <w:rPr>
          <w:rFonts w:ascii="Times New Roman" w:hAnsi="Times New Roman" w:cs="Times New Roman"/>
          <w:sz w:val="24"/>
          <w:szCs w:val="24"/>
        </w:rPr>
        <w:t xml:space="preserve">Miller H. T., </w:t>
      </w:r>
      <w:r w:rsidRPr="007F0427">
        <w:rPr>
          <w:rFonts w:ascii="Times New Roman" w:hAnsi="Times New Roman" w:cs="Times New Roman"/>
          <w:i/>
          <w:sz w:val="24"/>
          <w:szCs w:val="24"/>
        </w:rPr>
        <w:t>SUNY Series in Public Policy : Postmodern Public Policy</w:t>
      </w:r>
      <w:r w:rsidRPr="007F0427">
        <w:rPr>
          <w:rFonts w:ascii="Times New Roman" w:hAnsi="Times New Roman" w:cs="Times New Roman"/>
          <w:sz w:val="24"/>
          <w:szCs w:val="24"/>
        </w:rPr>
        <w:t>, Albany, NY, USA: State University of New York Press, 2002.</w:t>
      </w:r>
    </w:p>
    <w:p w:rsidR="007F0427" w:rsidRDefault="007F0427" w:rsidP="009A6A44">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Mosteller T</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78692A">
        <w:rPr>
          <w:rFonts w:ascii="Times New Roman" w:hAnsi="Times New Roman" w:cs="Times New Roman"/>
          <w:i/>
          <w:sz w:val="24"/>
          <w:szCs w:val="24"/>
        </w:rPr>
        <w:t>Relativism in Contemporary American Philosophy</w:t>
      </w:r>
      <w:r>
        <w:rPr>
          <w:rFonts w:ascii="Times New Roman" w:hAnsi="Times New Roman" w:cs="Times New Roman"/>
          <w:sz w:val="24"/>
          <w:szCs w:val="24"/>
        </w:rPr>
        <w:t xml:space="preserve">, </w:t>
      </w:r>
      <w:r w:rsidRPr="0078692A">
        <w:rPr>
          <w:rFonts w:ascii="Times New Roman" w:hAnsi="Times New Roman" w:cs="Times New Roman"/>
          <w:sz w:val="24"/>
          <w:szCs w:val="24"/>
        </w:rPr>
        <w:t>London, GBR: Continuum International Publishing, 2006</w:t>
      </w:r>
      <w:r>
        <w:rPr>
          <w:rFonts w:ascii="Times New Roman" w:hAnsi="Times New Roman" w:cs="Times New Roman"/>
          <w:sz w:val="24"/>
          <w:szCs w:val="24"/>
        </w:rPr>
        <w:t>.</w:t>
      </w:r>
    </w:p>
    <w:p w:rsidR="007F0427" w:rsidRDefault="007F0427" w:rsidP="009A6A44">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Muggleton D</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4639C9">
        <w:rPr>
          <w:rFonts w:ascii="Times New Roman" w:hAnsi="Times New Roman" w:cs="Times New Roman"/>
          <w:i/>
          <w:sz w:val="24"/>
          <w:szCs w:val="24"/>
        </w:rPr>
        <w:t>Inside Subculture : The Postmodern Meaning of Style</w:t>
      </w:r>
      <w:r>
        <w:rPr>
          <w:rFonts w:ascii="Times New Roman" w:hAnsi="Times New Roman" w:cs="Times New Roman"/>
          <w:sz w:val="24"/>
          <w:szCs w:val="24"/>
        </w:rPr>
        <w:t xml:space="preserve">, </w:t>
      </w:r>
      <w:r w:rsidRPr="004639C9">
        <w:rPr>
          <w:rFonts w:ascii="Times New Roman" w:hAnsi="Times New Roman" w:cs="Times New Roman"/>
          <w:sz w:val="24"/>
          <w:szCs w:val="24"/>
        </w:rPr>
        <w:t>Oxford, GBR: Berg Publishers, 2000</w:t>
      </w:r>
      <w:r>
        <w:rPr>
          <w:rFonts w:ascii="Times New Roman" w:hAnsi="Times New Roman" w:cs="Times New Roman"/>
          <w:sz w:val="24"/>
          <w:szCs w:val="24"/>
        </w:rPr>
        <w:t>.</w:t>
      </w:r>
    </w:p>
    <w:p w:rsidR="007F0427" w:rsidRPr="006F737F" w:rsidRDefault="007F0427" w:rsidP="009A6A44">
      <w:pPr>
        <w:pStyle w:val="Sraopastraipa"/>
        <w:numPr>
          <w:ilvl w:val="0"/>
          <w:numId w:val="14"/>
        </w:numPr>
        <w:spacing w:after="0" w:line="360" w:lineRule="auto"/>
        <w:ind w:left="0"/>
        <w:jc w:val="both"/>
        <w:rPr>
          <w:rFonts w:ascii="Times New Roman" w:hAnsi="Times New Roman" w:cs="Times New Roman"/>
          <w:color w:val="000000" w:themeColor="text1"/>
          <w:sz w:val="24"/>
          <w:szCs w:val="24"/>
        </w:rPr>
      </w:pPr>
      <w:r w:rsidRPr="006F737F">
        <w:rPr>
          <w:rFonts w:ascii="Times New Roman" w:hAnsi="Times New Roman" w:cs="Times New Roman"/>
          <w:color w:val="000000" w:themeColor="text1"/>
          <w:sz w:val="24"/>
          <w:szCs w:val="24"/>
        </w:rPr>
        <w:t>Nietzsche F.</w:t>
      </w:r>
      <w:r>
        <w:rPr>
          <w:rFonts w:ascii="Times New Roman" w:hAnsi="Times New Roman" w:cs="Times New Roman"/>
          <w:color w:val="000000" w:themeColor="text1"/>
          <w:sz w:val="24"/>
          <w:szCs w:val="24"/>
        </w:rPr>
        <w:t>,</w:t>
      </w:r>
      <w:r w:rsidRPr="006F737F">
        <w:rPr>
          <w:rFonts w:ascii="Times New Roman" w:hAnsi="Times New Roman" w:cs="Times New Roman"/>
          <w:color w:val="000000" w:themeColor="text1"/>
          <w:sz w:val="24"/>
          <w:szCs w:val="24"/>
        </w:rPr>
        <w:t xml:space="preserve"> </w:t>
      </w:r>
      <w:r w:rsidRPr="00194A03">
        <w:rPr>
          <w:rFonts w:ascii="Times New Roman" w:hAnsi="Times New Roman" w:cs="Times New Roman"/>
          <w:i/>
          <w:color w:val="000000" w:themeColor="text1"/>
          <w:sz w:val="24"/>
          <w:szCs w:val="24"/>
        </w:rPr>
        <w:t>Štai taip Zaratustra kalbėjo</w:t>
      </w:r>
      <w:r>
        <w:rPr>
          <w:rFonts w:ascii="Times New Roman" w:hAnsi="Times New Roman" w:cs="Times New Roman"/>
          <w:color w:val="000000" w:themeColor="text1"/>
          <w:sz w:val="24"/>
          <w:szCs w:val="24"/>
        </w:rPr>
        <w:t xml:space="preserve">, </w:t>
      </w:r>
      <w:r w:rsidRPr="006F737F">
        <w:rPr>
          <w:rFonts w:ascii="Times New Roman" w:hAnsi="Times New Roman" w:cs="Times New Roman"/>
          <w:color w:val="000000" w:themeColor="text1"/>
          <w:sz w:val="24"/>
          <w:szCs w:val="24"/>
        </w:rPr>
        <w:t>Vilnius: Alma littera, 2002</w:t>
      </w:r>
      <w:r>
        <w:rPr>
          <w:rFonts w:ascii="Times New Roman" w:hAnsi="Times New Roman" w:cs="Times New Roman"/>
          <w:color w:val="000000" w:themeColor="text1"/>
          <w:sz w:val="24"/>
          <w:szCs w:val="24"/>
        </w:rPr>
        <w:t>.</w:t>
      </w:r>
    </w:p>
    <w:p w:rsidR="007F0427" w:rsidRPr="00513AB2" w:rsidRDefault="007F0427" w:rsidP="009A6A44">
      <w:pPr>
        <w:pStyle w:val="Sraopastraipa"/>
        <w:numPr>
          <w:ilvl w:val="0"/>
          <w:numId w:val="14"/>
        </w:numPr>
        <w:autoSpaceDE w:val="0"/>
        <w:autoSpaceDN w:val="0"/>
        <w:adjustRightInd w:val="0"/>
        <w:spacing w:after="0" w:line="360" w:lineRule="auto"/>
        <w:ind w:left="0"/>
        <w:jc w:val="both"/>
        <w:rPr>
          <w:rFonts w:ascii="Times New Roman" w:hAnsi="Times New Roman"/>
          <w:sz w:val="24"/>
          <w:szCs w:val="24"/>
        </w:rPr>
      </w:pPr>
      <w:r w:rsidRPr="00513AB2">
        <w:rPr>
          <w:rFonts w:ascii="Times New Roman" w:hAnsi="Times New Roman"/>
          <w:sz w:val="24"/>
          <w:szCs w:val="24"/>
        </w:rPr>
        <w:t>Noordhoek P., Saner R.</w:t>
      </w:r>
      <w:r>
        <w:rPr>
          <w:rFonts w:ascii="Times New Roman" w:hAnsi="Times New Roman"/>
          <w:sz w:val="24"/>
          <w:szCs w:val="24"/>
        </w:rPr>
        <w:t>,</w:t>
      </w:r>
      <w:r w:rsidRPr="00513AB2">
        <w:rPr>
          <w:rFonts w:ascii="Times New Roman" w:hAnsi="Times New Roman"/>
          <w:sz w:val="24"/>
          <w:szCs w:val="24"/>
        </w:rPr>
        <w:t xml:space="preserve"> Beyond New Public Management: Answering the Claims of both Politics and Society. </w:t>
      </w:r>
      <w:r w:rsidRPr="00CB0024">
        <w:rPr>
          <w:rFonts w:ascii="Times New Roman" w:hAnsi="Times New Roman"/>
          <w:i/>
          <w:sz w:val="24"/>
          <w:szCs w:val="24"/>
        </w:rPr>
        <w:t>Public Organization Review</w:t>
      </w:r>
      <w:r w:rsidRPr="00513AB2">
        <w:rPr>
          <w:rFonts w:ascii="Times New Roman" w:hAnsi="Times New Roman"/>
          <w:sz w:val="24"/>
          <w:szCs w:val="24"/>
        </w:rPr>
        <w:t xml:space="preserve">: AGlobal Journal. 2005. </w:t>
      </w:r>
    </w:p>
    <w:p w:rsidR="00A41205" w:rsidRPr="00A41205" w:rsidRDefault="007F0427" w:rsidP="009A6A44">
      <w:pPr>
        <w:pStyle w:val="Sraopastraipa"/>
        <w:numPr>
          <w:ilvl w:val="0"/>
          <w:numId w:val="14"/>
        </w:numPr>
        <w:spacing w:after="0" w:line="360" w:lineRule="auto"/>
        <w:ind w:left="0"/>
        <w:jc w:val="both"/>
        <w:rPr>
          <w:rFonts w:ascii="Times New Roman" w:hAnsi="Times New Roman" w:cs="Times New Roman"/>
          <w:sz w:val="24"/>
          <w:szCs w:val="24"/>
        </w:rPr>
      </w:pPr>
      <w:r w:rsidRPr="00A41205">
        <w:rPr>
          <w:rFonts w:ascii="Times New Roman" w:hAnsi="Times New Roman" w:cs="Times New Roman"/>
          <w:sz w:val="24"/>
          <w:szCs w:val="24"/>
        </w:rPr>
        <w:t xml:space="preserve"> O’Shaughnessy J. N., JO’Shaughnessy J., Marketing, the consumer society and</w:t>
      </w:r>
      <w:r w:rsidR="00A41205" w:rsidRPr="00A41205">
        <w:rPr>
          <w:rFonts w:ascii="Times New Roman" w:hAnsi="Times New Roman" w:cs="Times New Roman"/>
          <w:sz w:val="24"/>
          <w:szCs w:val="24"/>
        </w:rPr>
        <w:t xml:space="preserve"> hedonism, </w:t>
      </w:r>
      <w:r w:rsidR="00A41205" w:rsidRPr="00A41205">
        <w:rPr>
          <w:rFonts w:ascii="Times New Roman" w:hAnsi="Times New Roman" w:cs="Times New Roman"/>
          <w:i/>
          <w:sz w:val="24"/>
          <w:szCs w:val="24"/>
        </w:rPr>
        <w:t>European Journal of Marketing</w:t>
      </w:r>
      <w:r w:rsidR="00A41205" w:rsidRPr="00A41205">
        <w:rPr>
          <w:rFonts w:ascii="Times New Roman" w:hAnsi="Times New Roman" w:cs="Times New Roman"/>
          <w:sz w:val="24"/>
          <w:szCs w:val="24"/>
        </w:rPr>
        <w:t>, Vol. 36 Iss 5/6 pp. 524 – 547, 2002.</w:t>
      </w:r>
    </w:p>
    <w:p w:rsidR="007F0427" w:rsidRPr="00A41205" w:rsidRDefault="007F0427" w:rsidP="009A6A44">
      <w:pPr>
        <w:pStyle w:val="Sraopastraipa"/>
        <w:numPr>
          <w:ilvl w:val="0"/>
          <w:numId w:val="14"/>
        </w:numPr>
        <w:autoSpaceDE w:val="0"/>
        <w:autoSpaceDN w:val="0"/>
        <w:adjustRightInd w:val="0"/>
        <w:spacing w:after="0" w:line="360" w:lineRule="auto"/>
        <w:ind w:left="0"/>
        <w:jc w:val="both"/>
        <w:rPr>
          <w:rFonts w:ascii="Times New Roman" w:hAnsi="Times New Roman" w:cs="Times New Roman"/>
          <w:sz w:val="24"/>
          <w:szCs w:val="24"/>
        </w:rPr>
      </w:pPr>
      <w:r w:rsidRPr="00A41205">
        <w:rPr>
          <w:rFonts w:ascii="Times New Roman" w:hAnsi="Times New Roman" w:cs="Times New Roman"/>
          <w:sz w:val="24"/>
          <w:szCs w:val="24"/>
        </w:rPr>
        <w:t xml:space="preserve">O'Grady P., </w:t>
      </w:r>
      <w:r w:rsidRPr="00A41205">
        <w:rPr>
          <w:rFonts w:ascii="Times New Roman" w:hAnsi="Times New Roman" w:cs="Times New Roman"/>
          <w:i/>
          <w:sz w:val="24"/>
          <w:szCs w:val="24"/>
        </w:rPr>
        <w:t>Relativism</w:t>
      </w:r>
      <w:r w:rsidRPr="00A41205">
        <w:rPr>
          <w:rFonts w:ascii="Times New Roman" w:hAnsi="Times New Roman" w:cs="Times New Roman"/>
          <w:sz w:val="24"/>
          <w:szCs w:val="24"/>
        </w:rPr>
        <w:t>, Durham, GBR: Acumen, 2002.</w:t>
      </w:r>
    </w:p>
    <w:p w:rsidR="007F0427" w:rsidRPr="001D3A3D" w:rsidRDefault="007F0427" w:rsidP="009A6A44">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Olkowski D. E.,</w:t>
      </w:r>
      <w:r w:rsidRPr="006F737F">
        <w:rPr>
          <w:rFonts w:ascii="Times New Roman" w:hAnsi="Times New Roman" w:cs="Times New Roman"/>
          <w:sz w:val="24"/>
          <w:szCs w:val="24"/>
        </w:rPr>
        <w:t xml:space="preserve"> </w:t>
      </w:r>
      <w:r w:rsidRPr="001D3A3D">
        <w:rPr>
          <w:rFonts w:ascii="Times New Roman" w:hAnsi="Times New Roman" w:cs="Times New Roman"/>
          <w:i/>
          <w:sz w:val="24"/>
          <w:szCs w:val="24"/>
        </w:rPr>
        <w:t>Postmodern Philosophy and the Scientific Turn</w:t>
      </w:r>
      <w:r>
        <w:rPr>
          <w:rFonts w:ascii="Times New Roman" w:hAnsi="Times New Roman" w:cs="Times New Roman"/>
          <w:sz w:val="24"/>
          <w:szCs w:val="24"/>
        </w:rPr>
        <w:t xml:space="preserve">, </w:t>
      </w:r>
      <w:r w:rsidRPr="001D3A3D">
        <w:rPr>
          <w:rFonts w:ascii="Times New Roman" w:hAnsi="Times New Roman" w:cs="Times New Roman"/>
          <w:sz w:val="24"/>
          <w:szCs w:val="24"/>
        </w:rPr>
        <w:t>Bloomington, IN, USA: Indiana University Press, 2012. p 24.</w:t>
      </w:r>
    </w:p>
    <w:p w:rsidR="007F0427" w:rsidRPr="00B442A3" w:rsidRDefault="007F0427" w:rsidP="009A6A44">
      <w:pPr>
        <w:pStyle w:val="Sraopastraipa"/>
        <w:numPr>
          <w:ilvl w:val="0"/>
          <w:numId w:val="14"/>
        </w:numPr>
        <w:autoSpaceDE w:val="0"/>
        <w:autoSpaceDN w:val="0"/>
        <w:adjustRightInd w:val="0"/>
        <w:spacing w:after="0" w:line="360" w:lineRule="auto"/>
        <w:ind w:left="0"/>
        <w:jc w:val="both"/>
        <w:rPr>
          <w:rFonts w:ascii="Times New Roman" w:eastAsia="TT136o00" w:hAnsi="Times New Roman"/>
          <w:sz w:val="24"/>
          <w:szCs w:val="24"/>
        </w:rPr>
      </w:pPr>
      <w:r>
        <w:rPr>
          <w:rFonts w:ascii="Times New Roman" w:eastAsia="TT11Ao00" w:hAnsi="Times New Roman"/>
          <w:sz w:val="24"/>
          <w:szCs w:val="24"/>
        </w:rPr>
        <w:t xml:space="preserve">Osborne </w:t>
      </w:r>
      <w:r w:rsidRPr="00513AB2">
        <w:rPr>
          <w:rFonts w:ascii="Times New Roman" w:eastAsia="TT11Ao00" w:hAnsi="Times New Roman"/>
          <w:sz w:val="24"/>
          <w:szCs w:val="24"/>
        </w:rPr>
        <w:t>D.</w:t>
      </w:r>
      <w:r>
        <w:rPr>
          <w:rFonts w:ascii="Times New Roman" w:eastAsia="TT11Ao00" w:hAnsi="Times New Roman"/>
          <w:sz w:val="24"/>
          <w:szCs w:val="24"/>
        </w:rPr>
        <w:t>, Gaebler</w:t>
      </w:r>
      <w:r w:rsidRPr="00513AB2">
        <w:rPr>
          <w:rFonts w:ascii="Times New Roman" w:eastAsia="TT11Ao00" w:hAnsi="Times New Roman"/>
          <w:sz w:val="24"/>
          <w:szCs w:val="24"/>
        </w:rPr>
        <w:t xml:space="preserve"> T.</w:t>
      </w:r>
      <w:r>
        <w:rPr>
          <w:rFonts w:ascii="Times New Roman" w:eastAsia="TT11Ao00" w:hAnsi="Times New Roman"/>
          <w:sz w:val="24"/>
          <w:szCs w:val="24"/>
        </w:rPr>
        <w:t>,</w:t>
      </w:r>
      <w:r w:rsidRPr="00513AB2">
        <w:rPr>
          <w:rFonts w:ascii="Times New Roman" w:eastAsia="TT11Ao00" w:hAnsi="Times New Roman"/>
          <w:sz w:val="24"/>
          <w:szCs w:val="24"/>
        </w:rPr>
        <w:t xml:space="preserve"> </w:t>
      </w:r>
      <w:r w:rsidRPr="00E51523">
        <w:rPr>
          <w:rFonts w:ascii="Times New Roman" w:eastAsia="TT136o00" w:hAnsi="Times New Roman"/>
          <w:i/>
          <w:sz w:val="24"/>
          <w:szCs w:val="24"/>
        </w:rPr>
        <w:t>Reinventing Government: How the Entrepreneurial Spirit is Transforming the Public Sector</w:t>
      </w:r>
      <w:r>
        <w:rPr>
          <w:rFonts w:ascii="Times New Roman" w:eastAsia="TT11Ao00" w:hAnsi="Times New Roman"/>
          <w:sz w:val="24"/>
          <w:szCs w:val="24"/>
        </w:rPr>
        <w:t>,</w:t>
      </w:r>
      <w:r w:rsidRPr="00513AB2">
        <w:rPr>
          <w:rFonts w:ascii="Times New Roman" w:eastAsia="TT11Ao00" w:hAnsi="Times New Roman"/>
          <w:sz w:val="24"/>
          <w:szCs w:val="24"/>
        </w:rPr>
        <w:t xml:space="preserve"> Reading, MA: Addison-Wesley, 1992.</w:t>
      </w:r>
    </w:p>
    <w:p w:rsidR="007F0427" w:rsidRPr="007C0044" w:rsidRDefault="007F0427" w:rsidP="009A6A44">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Osborne S., </w:t>
      </w:r>
      <w:r w:rsidRPr="007C0044">
        <w:rPr>
          <w:rFonts w:ascii="Times New Roman" w:hAnsi="Times New Roman" w:cs="Times New Roman"/>
          <w:sz w:val="24"/>
          <w:szCs w:val="24"/>
        </w:rPr>
        <w:t xml:space="preserve">The New Public Governance? 1. </w:t>
      </w:r>
      <w:r w:rsidRPr="007C0044">
        <w:rPr>
          <w:rFonts w:ascii="Times New Roman" w:hAnsi="Times New Roman" w:cs="Times New Roman"/>
          <w:i/>
          <w:iCs/>
          <w:sz w:val="24"/>
          <w:szCs w:val="24"/>
        </w:rPr>
        <w:t>Public Management Review</w:t>
      </w:r>
      <w:r>
        <w:rPr>
          <w:rFonts w:ascii="Times New Roman" w:hAnsi="Times New Roman" w:cs="Times New Roman"/>
          <w:sz w:val="24"/>
          <w:szCs w:val="24"/>
        </w:rPr>
        <w:t>. pp. 377-387, 2006.</w:t>
      </w:r>
    </w:p>
    <w:p w:rsidR="007F0427" w:rsidRDefault="007F0427" w:rsidP="009A6A44">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Payne M., Askeland G. A.,</w:t>
      </w:r>
      <w:r w:rsidRPr="006F737F">
        <w:rPr>
          <w:rFonts w:ascii="Times New Roman" w:hAnsi="Times New Roman" w:cs="Times New Roman"/>
          <w:sz w:val="24"/>
          <w:szCs w:val="24"/>
        </w:rPr>
        <w:t xml:space="preserve"> </w:t>
      </w:r>
      <w:r w:rsidRPr="00902F9F">
        <w:rPr>
          <w:rFonts w:ascii="Times New Roman" w:hAnsi="Times New Roman" w:cs="Times New Roman"/>
          <w:i/>
          <w:sz w:val="24"/>
          <w:szCs w:val="24"/>
        </w:rPr>
        <w:t>Globalization and International Social Work : Postmodern Change and Challenge</w:t>
      </w:r>
      <w:r>
        <w:rPr>
          <w:rFonts w:ascii="Times New Roman" w:hAnsi="Times New Roman" w:cs="Times New Roman"/>
          <w:sz w:val="24"/>
          <w:szCs w:val="24"/>
        </w:rPr>
        <w:t xml:space="preserve">, </w:t>
      </w:r>
      <w:r w:rsidRPr="00902F9F">
        <w:rPr>
          <w:rFonts w:ascii="Times New Roman" w:hAnsi="Times New Roman" w:cs="Times New Roman"/>
          <w:sz w:val="24"/>
          <w:szCs w:val="24"/>
        </w:rPr>
        <w:t>Abingdon, Oxon, GBR: Ashgate Publishing Group, 2008. p 101</w:t>
      </w:r>
      <w:r>
        <w:rPr>
          <w:rFonts w:ascii="Times New Roman" w:hAnsi="Times New Roman" w:cs="Times New Roman"/>
          <w:sz w:val="24"/>
          <w:szCs w:val="24"/>
        </w:rPr>
        <w:t>.</w:t>
      </w:r>
    </w:p>
    <w:p w:rsidR="007F0427" w:rsidRPr="00E01FC8" w:rsidRDefault="007F0427" w:rsidP="009A6A44">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Palmer C</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Philip K.</w:t>
      </w:r>
      <w:r>
        <w:rPr>
          <w:rFonts w:ascii="Times New Roman" w:hAnsi="Times New Roman" w:cs="Times New Roman"/>
          <w:sz w:val="24"/>
          <w:szCs w:val="24"/>
        </w:rPr>
        <w:t xml:space="preserve"> D., </w:t>
      </w:r>
      <w:r w:rsidRPr="00E01FC8">
        <w:rPr>
          <w:rFonts w:ascii="Times New Roman" w:hAnsi="Times New Roman" w:cs="Times New Roman"/>
          <w:i/>
          <w:sz w:val="24"/>
          <w:szCs w:val="24"/>
        </w:rPr>
        <w:t>Exhilaration and Terror of the Postmodern</w:t>
      </w:r>
      <w:r>
        <w:rPr>
          <w:rFonts w:ascii="Times New Roman" w:hAnsi="Times New Roman" w:cs="Times New Roman"/>
          <w:sz w:val="24"/>
          <w:szCs w:val="24"/>
        </w:rPr>
        <w:t xml:space="preserve">, </w:t>
      </w:r>
      <w:r w:rsidRPr="00E01FC8">
        <w:rPr>
          <w:rFonts w:ascii="Times New Roman" w:hAnsi="Times New Roman" w:cs="Times New Roman"/>
          <w:sz w:val="24"/>
          <w:szCs w:val="24"/>
        </w:rPr>
        <w:t>Liverpool, GBR: Liverpool University Press, 2003. p 182.</w:t>
      </w:r>
    </w:p>
    <w:p w:rsidR="007F0427" w:rsidRDefault="007F0427" w:rsidP="009A6A44">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Parker</w:t>
      </w:r>
      <w:r w:rsidRPr="006F737F">
        <w:rPr>
          <w:rFonts w:ascii="Times New Roman" w:hAnsi="Times New Roman" w:cs="Times New Roman"/>
          <w:sz w:val="24"/>
          <w:szCs w:val="24"/>
        </w:rPr>
        <w:t xml:space="preserve"> I.</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C353B4">
        <w:rPr>
          <w:rFonts w:ascii="Times New Roman" w:hAnsi="Times New Roman" w:cs="Times New Roman"/>
          <w:i/>
          <w:sz w:val="24"/>
          <w:szCs w:val="24"/>
        </w:rPr>
        <w:t>Critical Discursive Psychology</w:t>
      </w:r>
      <w:r>
        <w:rPr>
          <w:rFonts w:ascii="Times New Roman" w:hAnsi="Times New Roman" w:cs="Times New Roman"/>
          <w:sz w:val="24"/>
          <w:szCs w:val="24"/>
        </w:rPr>
        <w:t xml:space="preserve">, </w:t>
      </w:r>
      <w:r w:rsidRPr="00C353B4">
        <w:rPr>
          <w:rFonts w:ascii="Times New Roman" w:hAnsi="Times New Roman" w:cs="Times New Roman"/>
          <w:sz w:val="24"/>
          <w:szCs w:val="24"/>
        </w:rPr>
        <w:t>Gordonsville, VA, USA: Palgrave Macmillan, 2003. p 24</w:t>
      </w:r>
      <w:r>
        <w:rPr>
          <w:rFonts w:ascii="Times New Roman" w:hAnsi="Times New Roman" w:cs="Times New Roman"/>
          <w:sz w:val="24"/>
          <w:szCs w:val="24"/>
        </w:rPr>
        <w:t>.</w:t>
      </w:r>
    </w:p>
    <w:p w:rsidR="007F0427" w:rsidRPr="00C47655" w:rsidRDefault="007F0427" w:rsidP="009A6A44">
      <w:pPr>
        <w:pStyle w:val="Sraopastraipa"/>
        <w:numPr>
          <w:ilvl w:val="0"/>
          <w:numId w:val="14"/>
        </w:numPr>
        <w:autoSpaceDE w:val="0"/>
        <w:autoSpaceDN w:val="0"/>
        <w:adjustRightInd w:val="0"/>
        <w:spacing w:after="0" w:line="360" w:lineRule="auto"/>
        <w:ind w:left="0"/>
        <w:jc w:val="both"/>
        <w:rPr>
          <w:rFonts w:ascii="Times New Roman" w:hAnsi="Times New Roman" w:cs="Times New Roman"/>
          <w:sz w:val="24"/>
          <w:szCs w:val="24"/>
        </w:rPr>
      </w:pPr>
      <w:r w:rsidRPr="00C47655">
        <w:rPr>
          <w:rFonts w:ascii="Times New Roman" w:hAnsi="Times New Roman" w:cs="Times New Roman"/>
          <w:sz w:val="24"/>
          <w:szCs w:val="24"/>
        </w:rPr>
        <w:t xml:space="preserve">Patterson M., Direct marketing in postmodernity: neo#tribes and direct communications, </w:t>
      </w:r>
      <w:r w:rsidRPr="00C47655">
        <w:rPr>
          <w:rFonts w:ascii="Times New Roman" w:hAnsi="Times New Roman" w:cs="Times New Roman"/>
          <w:i/>
          <w:sz w:val="24"/>
          <w:szCs w:val="24"/>
        </w:rPr>
        <w:t>Marketing Intelligence &amp; Planning</w:t>
      </w:r>
      <w:r w:rsidRPr="00C47655">
        <w:rPr>
          <w:rFonts w:ascii="Times New Roman" w:hAnsi="Times New Roman" w:cs="Times New Roman"/>
          <w:sz w:val="24"/>
          <w:szCs w:val="24"/>
        </w:rPr>
        <w:t>, Vol. 16 Iss 1 pp. 68 – 74, 1998.</w:t>
      </w:r>
    </w:p>
    <w:p w:rsidR="007F0427" w:rsidRPr="00945993" w:rsidRDefault="007F0427" w:rsidP="009A6A44">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Peters G., Pierre J., </w:t>
      </w:r>
      <w:r w:rsidRPr="00945993">
        <w:rPr>
          <w:rFonts w:ascii="Times New Roman" w:hAnsi="Times New Roman" w:cs="Times New Roman"/>
          <w:sz w:val="24"/>
          <w:szCs w:val="24"/>
        </w:rPr>
        <w:t xml:space="preserve">AssociationGovernance without Government? Rethinking Public Administration : </w:t>
      </w:r>
      <w:r w:rsidRPr="00945993">
        <w:rPr>
          <w:rFonts w:ascii="Times New Roman" w:hAnsi="Times New Roman" w:cs="Times New Roman"/>
          <w:i/>
          <w:sz w:val="24"/>
          <w:szCs w:val="24"/>
        </w:rPr>
        <w:t>Journal of Public Administration Research and Theory</w:t>
      </w:r>
      <w:r w:rsidRPr="00945993">
        <w:rPr>
          <w:rFonts w:ascii="Times New Roman" w:hAnsi="Times New Roman" w:cs="Times New Roman"/>
          <w:sz w:val="24"/>
          <w:szCs w:val="24"/>
        </w:rPr>
        <w:t>: J-PART, Vol. 8, No. 2 pp. 223-243, 1998.</w:t>
      </w:r>
    </w:p>
    <w:p w:rsidR="007F0427" w:rsidRPr="00B442A3" w:rsidRDefault="007F0427" w:rsidP="009A6A44">
      <w:pPr>
        <w:pStyle w:val="Sraopastraipa"/>
        <w:numPr>
          <w:ilvl w:val="0"/>
          <w:numId w:val="14"/>
        </w:numPr>
        <w:autoSpaceDE w:val="0"/>
        <w:autoSpaceDN w:val="0"/>
        <w:adjustRightInd w:val="0"/>
        <w:spacing w:after="0" w:line="360" w:lineRule="auto"/>
        <w:ind w:left="0"/>
        <w:jc w:val="both"/>
        <w:rPr>
          <w:rFonts w:ascii="Times New Roman" w:eastAsia="TimesNewRomanPSMT" w:hAnsi="Times New Roman"/>
          <w:sz w:val="24"/>
          <w:szCs w:val="24"/>
        </w:rPr>
      </w:pPr>
      <w:r>
        <w:rPr>
          <w:rFonts w:ascii="Times New Roman" w:eastAsia="TimesNewRomanPSMT" w:hAnsi="Times New Roman"/>
          <w:sz w:val="24"/>
          <w:szCs w:val="24"/>
        </w:rPr>
        <w:t xml:space="preserve">Peters </w:t>
      </w:r>
      <w:r w:rsidRPr="00B442A3">
        <w:rPr>
          <w:rFonts w:ascii="Times New Roman" w:eastAsia="TimesNewRomanPSMT" w:hAnsi="Times New Roman"/>
          <w:sz w:val="24"/>
          <w:szCs w:val="24"/>
        </w:rPr>
        <w:t>T.</w:t>
      </w:r>
      <w:r>
        <w:rPr>
          <w:rFonts w:ascii="Times New Roman" w:eastAsia="TimesNewRomanPSMT" w:hAnsi="Times New Roman"/>
          <w:sz w:val="24"/>
          <w:szCs w:val="24"/>
        </w:rPr>
        <w:t xml:space="preserve"> </w:t>
      </w:r>
      <w:r w:rsidRPr="00B442A3">
        <w:rPr>
          <w:rFonts w:ascii="Times New Roman" w:eastAsia="TimesNewRomanPSMT" w:hAnsi="Times New Roman"/>
          <w:sz w:val="24"/>
          <w:szCs w:val="24"/>
        </w:rPr>
        <w:t>J</w:t>
      </w:r>
      <w:r>
        <w:rPr>
          <w:rFonts w:ascii="Times New Roman" w:eastAsia="TimesNewRomanPSMT" w:hAnsi="Times New Roman"/>
          <w:sz w:val="24"/>
          <w:szCs w:val="24"/>
        </w:rPr>
        <w:t>., Waterman</w:t>
      </w:r>
      <w:r w:rsidRPr="00B442A3">
        <w:rPr>
          <w:rFonts w:ascii="Times New Roman" w:eastAsia="TimesNewRomanPSMT" w:hAnsi="Times New Roman"/>
          <w:sz w:val="24"/>
          <w:szCs w:val="24"/>
        </w:rPr>
        <w:t xml:space="preserve"> R.</w:t>
      </w:r>
      <w:r>
        <w:rPr>
          <w:rFonts w:ascii="Times New Roman" w:eastAsia="TimesNewRomanPSMT" w:hAnsi="Times New Roman"/>
          <w:sz w:val="24"/>
          <w:szCs w:val="24"/>
        </w:rPr>
        <w:t xml:space="preserve"> </w:t>
      </w:r>
      <w:r w:rsidRPr="00B442A3">
        <w:rPr>
          <w:rFonts w:ascii="Times New Roman" w:eastAsia="TimesNewRomanPSMT" w:hAnsi="Times New Roman"/>
          <w:sz w:val="24"/>
          <w:szCs w:val="24"/>
        </w:rPr>
        <w:t>H.</w:t>
      </w:r>
      <w:r>
        <w:rPr>
          <w:rFonts w:ascii="Times New Roman" w:eastAsia="TimesNewRomanPSMT" w:hAnsi="Times New Roman"/>
          <w:sz w:val="24"/>
          <w:szCs w:val="24"/>
        </w:rPr>
        <w:t>,</w:t>
      </w:r>
      <w:r w:rsidRPr="00B442A3">
        <w:rPr>
          <w:rFonts w:ascii="Times New Roman" w:eastAsia="TimesNewRomanPSMT" w:hAnsi="Times New Roman"/>
          <w:sz w:val="24"/>
          <w:szCs w:val="24"/>
        </w:rPr>
        <w:t xml:space="preserve"> </w:t>
      </w:r>
      <w:r w:rsidRPr="00CB0024">
        <w:rPr>
          <w:rFonts w:ascii="Times New Roman" w:eastAsia="TimesNewRomanPS-ItalicMT" w:hAnsi="Times New Roman"/>
          <w:i/>
          <w:iCs/>
          <w:sz w:val="24"/>
          <w:szCs w:val="24"/>
        </w:rPr>
        <w:t>In Search of Excellence</w:t>
      </w:r>
      <w:r w:rsidRPr="00B442A3">
        <w:rPr>
          <w:rFonts w:ascii="Times New Roman" w:eastAsia="TimesNewRomanPSMT" w:hAnsi="Times New Roman"/>
          <w:sz w:val="24"/>
          <w:szCs w:val="24"/>
        </w:rPr>
        <w:t>. New York: Harper and Row, 1982.</w:t>
      </w:r>
    </w:p>
    <w:p w:rsidR="007F0427" w:rsidRPr="00945993" w:rsidRDefault="007F0427" w:rsidP="009A6A44">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Rahim</w:t>
      </w:r>
      <w:r w:rsidRPr="00945993">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945993">
        <w:rPr>
          <w:rFonts w:ascii="Times New Roman" w:hAnsi="Times New Roman" w:cs="Times New Roman"/>
          <w:sz w:val="24"/>
          <w:szCs w:val="24"/>
        </w:rPr>
        <w:t xml:space="preserve">The New Governance Approach to the Devolution of Corporate Governance. </w:t>
      </w:r>
      <w:r w:rsidRPr="00945993">
        <w:rPr>
          <w:rFonts w:ascii="Times New Roman" w:hAnsi="Times New Roman" w:cs="Times New Roman"/>
          <w:i/>
          <w:iCs/>
          <w:sz w:val="24"/>
          <w:szCs w:val="24"/>
        </w:rPr>
        <w:t>Competition &amp; Change</w:t>
      </w:r>
      <w:r w:rsidRPr="00945993">
        <w:rPr>
          <w:rFonts w:ascii="Times New Roman" w:hAnsi="Times New Roman" w:cs="Times New Roman"/>
          <w:sz w:val="24"/>
          <w:szCs w:val="24"/>
        </w:rPr>
        <w:t xml:space="preserve">, </w:t>
      </w:r>
      <w:r w:rsidRPr="00945993">
        <w:rPr>
          <w:rFonts w:ascii="Times New Roman" w:hAnsi="Times New Roman" w:cs="Times New Roman"/>
          <w:i/>
          <w:iCs/>
          <w:sz w:val="24"/>
          <w:szCs w:val="24"/>
        </w:rPr>
        <w:t>16</w:t>
      </w:r>
      <w:r>
        <w:rPr>
          <w:rFonts w:ascii="Times New Roman" w:hAnsi="Times New Roman" w:cs="Times New Roman"/>
          <w:sz w:val="24"/>
          <w:szCs w:val="24"/>
        </w:rPr>
        <w:t>(4), 343-352, 2012.</w:t>
      </w:r>
    </w:p>
    <w:p w:rsidR="007F0427" w:rsidRPr="00115673" w:rsidRDefault="007F0427" w:rsidP="009A6A44">
      <w:pPr>
        <w:pStyle w:val="Sraopastraipa"/>
        <w:numPr>
          <w:ilvl w:val="0"/>
          <w:numId w:val="14"/>
        </w:numPr>
        <w:tabs>
          <w:tab w:val="left" w:pos="567"/>
        </w:tabs>
        <w:spacing w:after="0" w:line="360" w:lineRule="auto"/>
        <w:ind w:left="0" w:hanging="357"/>
        <w:jc w:val="both"/>
        <w:rPr>
          <w:rFonts w:ascii="Times New Roman" w:hAnsi="Times New Roman"/>
          <w:sz w:val="24"/>
          <w:szCs w:val="24"/>
        </w:rPr>
      </w:pPr>
      <w:r>
        <w:rPr>
          <w:rFonts w:ascii="Times New Roman" w:hAnsi="Times New Roman"/>
          <w:sz w:val="20"/>
          <w:szCs w:val="20"/>
        </w:rPr>
        <w:t xml:space="preserve"> </w:t>
      </w:r>
      <w:r w:rsidRPr="00115673">
        <w:rPr>
          <w:rFonts w:ascii="Times New Roman" w:hAnsi="Times New Roman"/>
          <w:sz w:val="24"/>
          <w:szCs w:val="24"/>
        </w:rPr>
        <w:t>Raipa A., Giedraitytė V., Inovacijos viešajame</w:t>
      </w:r>
      <w:r>
        <w:rPr>
          <w:rFonts w:ascii="Times New Roman" w:hAnsi="Times New Roman"/>
          <w:sz w:val="24"/>
          <w:szCs w:val="24"/>
        </w:rPr>
        <w:t xml:space="preserve"> valdyme: socialinė tinklaveika,</w:t>
      </w:r>
      <w:r w:rsidRPr="00115673">
        <w:rPr>
          <w:rFonts w:ascii="Times New Roman" w:hAnsi="Times New Roman"/>
          <w:sz w:val="24"/>
          <w:szCs w:val="24"/>
        </w:rPr>
        <w:t xml:space="preserve"> </w:t>
      </w:r>
      <w:r w:rsidRPr="00115673">
        <w:rPr>
          <w:rFonts w:ascii="Times New Roman" w:hAnsi="Times New Roman"/>
          <w:i/>
          <w:sz w:val="24"/>
          <w:szCs w:val="24"/>
        </w:rPr>
        <w:t>Public administration</w:t>
      </w:r>
      <w:r w:rsidRPr="00115673">
        <w:rPr>
          <w:rFonts w:ascii="Times New Roman" w:hAnsi="Times New Roman"/>
          <w:sz w:val="24"/>
          <w:szCs w:val="24"/>
        </w:rPr>
        <w:t>, 4(40), 29-37. 2013.</w:t>
      </w:r>
    </w:p>
    <w:p w:rsidR="007F0427" w:rsidRPr="000E38C9" w:rsidRDefault="007F0427" w:rsidP="009A6A44">
      <w:pPr>
        <w:pStyle w:val="Sraopastraipa"/>
        <w:numPr>
          <w:ilvl w:val="0"/>
          <w:numId w:val="14"/>
        </w:numPr>
        <w:spacing w:after="0" w:line="360" w:lineRule="auto"/>
        <w:ind w:left="0" w:hanging="357"/>
        <w:jc w:val="both"/>
        <w:rPr>
          <w:rFonts w:ascii="Times New Roman" w:hAnsi="Times New Roman"/>
          <w:sz w:val="24"/>
          <w:szCs w:val="24"/>
        </w:rPr>
      </w:pPr>
      <w:r>
        <w:rPr>
          <w:rFonts w:ascii="Times New Roman" w:hAnsi="Times New Roman"/>
          <w:sz w:val="24"/>
          <w:szCs w:val="24"/>
        </w:rPr>
        <w:t xml:space="preserve">Raipa A., </w:t>
      </w:r>
      <w:r w:rsidRPr="009C364C">
        <w:rPr>
          <w:rFonts w:ascii="Times New Roman" w:hAnsi="Times New Roman"/>
          <w:sz w:val="24"/>
          <w:szCs w:val="24"/>
        </w:rPr>
        <w:t>Metodologiniai viešojo valdymo demokratizavimo aspektai</w:t>
      </w:r>
      <w:r>
        <w:rPr>
          <w:rFonts w:ascii="Times New Roman" w:hAnsi="Times New Roman"/>
          <w:i/>
          <w:sz w:val="24"/>
          <w:szCs w:val="24"/>
        </w:rPr>
        <w:t>, Viešoji politika ir administravimas, 2010, Nr. 32. p. 7. – 18.</w:t>
      </w:r>
    </w:p>
    <w:p w:rsidR="007F0427" w:rsidRDefault="007F0427" w:rsidP="009A6A44">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Rasch W., Wolfe</w:t>
      </w:r>
      <w:r w:rsidRPr="006F737F">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320FC4">
        <w:rPr>
          <w:rFonts w:ascii="Times New Roman" w:hAnsi="Times New Roman" w:cs="Times New Roman"/>
          <w:i/>
          <w:sz w:val="24"/>
          <w:szCs w:val="24"/>
        </w:rPr>
        <w:t>Observing Complexity : Systems Theory and Postmodernity</w:t>
      </w:r>
      <w:r>
        <w:rPr>
          <w:rFonts w:ascii="Times New Roman" w:hAnsi="Times New Roman" w:cs="Times New Roman"/>
          <w:sz w:val="24"/>
          <w:szCs w:val="24"/>
        </w:rPr>
        <w:t xml:space="preserve">, </w:t>
      </w:r>
      <w:r w:rsidRPr="00320FC4">
        <w:rPr>
          <w:rFonts w:ascii="Times New Roman" w:hAnsi="Times New Roman" w:cs="Times New Roman"/>
          <w:sz w:val="24"/>
          <w:szCs w:val="24"/>
        </w:rPr>
        <w:t>Minneapolis, MN, USA: University of Minnesota Press, 2000. p 24</w:t>
      </w:r>
      <w:r>
        <w:rPr>
          <w:rFonts w:ascii="Times New Roman" w:hAnsi="Times New Roman" w:cs="Times New Roman"/>
          <w:sz w:val="24"/>
          <w:szCs w:val="24"/>
        </w:rPr>
        <w:t>.</w:t>
      </w:r>
    </w:p>
    <w:p w:rsidR="007F0427" w:rsidRPr="006D0B37" w:rsidRDefault="007F0427" w:rsidP="009A6A44">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Reginster B</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6D0B37">
        <w:rPr>
          <w:rFonts w:ascii="Times New Roman" w:hAnsi="Times New Roman" w:cs="Times New Roman"/>
          <w:i/>
          <w:sz w:val="24"/>
          <w:szCs w:val="24"/>
        </w:rPr>
        <w:t>Affirmation of Life : Nietzsche on Overcoming Nihilism</w:t>
      </w:r>
      <w:r>
        <w:rPr>
          <w:rFonts w:ascii="Times New Roman" w:hAnsi="Times New Roman" w:cs="Times New Roman"/>
          <w:sz w:val="24"/>
          <w:szCs w:val="24"/>
        </w:rPr>
        <w:t xml:space="preserve">, </w:t>
      </w:r>
      <w:r w:rsidRPr="006D0B37">
        <w:rPr>
          <w:rFonts w:ascii="Times New Roman" w:hAnsi="Times New Roman" w:cs="Times New Roman"/>
          <w:sz w:val="24"/>
          <w:szCs w:val="24"/>
        </w:rPr>
        <w:t>Cambridge, MA, USA: Harvard University Press, 2006</w:t>
      </w:r>
      <w:r>
        <w:rPr>
          <w:rFonts w:ascii="Times New Roman" w:hAnsi="Times New Roman" w:cs="Times New Roman"/>
          <w:sz w:val="24"/>
          <w:szCs w:val="24"/>
        </w:rPr>
        <w:t>.</w:t>
      </w:r>
    </w:p>
    <w:p w:rsidR="007F0427" w:rsidRPr="00CA74B1" w:rsidRDefault="007F0427" w:rsidP="009A6A44">
      <w:pPr>
        <w:pStyle w:val="Sraopastraipa"/>
        <w:numPr>
          <w:ilvl w:val="0"/>
          <w:numId w:val="14"/>
        </w:numPr>
        <w:spacing w:after="0" w:line="360" w:lineRule="auto"/>
        <w:ind w:left="0" w:hanging="357"/>
        <w:jc w:val="both"/>
        <w:rPr>
          <w:rStyle w:val="label"/>
          <w:rFonts w:ascii="Times New Roman" w:hAnsi="Times New Roman" w:cs="Times New Roman"/>
          <w:sz w:val="24"/>
          <w:szCs w:val="24"/>
        </w:rPr>
      </w:pPr>
      <w:r>
        <w:rPr>
          <w:rStyle w:val="label"/>
          <w:rFonts w:ascii="Times New Roman" w:hAnsi="Times New Roman"/>
          <w:iCs/>
          <w:sz w:val="24"/>
          <w:szCs w:val="24"/>
        </w:rPr>
        <w:t xml:space="preserve">Robinson A. M., </w:t>
      </w:r>
      <w:r w:rsidRPr="00CA74B1">
        <w:rPr>
          <w:rStyle w:val="label"/>
          <w:rFonts w:ascii="Times New Roman" w:hAnsi="Times New Roman"/>
          <w:i/>
          <w:iCs/>
          <w:sz w:val="24"/>
          <w:szCs w:val="24"/>
        </w:rPr>
        <w:t>Multiculturalism and the Foundations of Meaningful Life : Reconciling Autonomy, Identity, and Community</w:t>
      </w:r>
      <w:r>
        <w:rPr>
          <w:rStyle w:val="label"/>
          <w:rFonts w:ascii="Times New Roman" w:hAnsi="Times New Roman"/>
          <w:iCs/>
          <w:sz w:val="24"/>
          <w:szCs w:val="24"/>
        </w:rPr>
        <w:t>, Vancouver, BC, CAN: UBC Press, 2007.</w:t>
      </w:r>
    </w:p>
    <w:p w:rsidR="007F0427" w:rsidRDefault="007F0427" w:rsidP="009A6A44">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Rojek</w:t>
      </w:r>
      <w:r w:rsidRPr="006F737F">
        <w:rPr>
          <w:rFonts w:ascii="Times New Roman" w:hAnsi="Times New Roman" w:cs="Times New Roman"/>
          <w:sz w:val="24"/>
          <w:szCs w:val="24"/>
        </w:rPr>
        <w:t xml:space="preserve"> C.</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16166B">
        <w:rPr>
          <w:rFonts w:ascii="Times New Roman" w:hAnsi="Times New Roman" w:cs="Times New Roman"/>
          <w:i/>
          <w:sz w:val="24"/>
          <w:szCs w:val="24"/>
        </w:rPr>
        <w:t>Decentring Leisure : Rethinking Leisure Theory</w:t>
      </w:r>
      <w:r>
        <w:rPr>
          <w:rFonts w:ascii="Times New Roman" w:hAnsi="Times New Roman" w:cs="Times New Roman"/>
          <w:sz w:val="24"/>
          <w:szCs w:val="24"/>
        </w:rPr>
        <w:t xml:space="preserve">, </w:t>
      </w:r>
      <w:r w:rsidRPr="0016166B">
        <w:rPr>
          <w:rFonts w:ascii="Times New Roman" w:hAnsi="Times New Roman" w:cs="Times New Roman"/>
          <w:sz w:val="24"/>
          <w:szCs w:val="24"/>
        </w:rPr>
        <w:t>London, GBR: SAGE Publications Ltd. (UK), 1995, p. 37</w:t>
      </w:r>
      <w:r>
        <w:rPr>
          <w:rFonts w:ascii="Times New Roman" w:hAnsi="Times New Roman" w:cs="Times New Roman"/>
          <w:sz w:val="24"/>
          <w:szCs w:val="24"/>
        </w:rPr>
        <w:t>.</w:t>
      </w:r>
    </w:p>
    <w:p w:rsidR="007F0427" w:rsidRDefault="007F0427" w:rsidP="009A6A44">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Roman, C., Roman A., Boqhiu</w:t>
      </w:r>
      <w:r w:rsidRPr="00D62934">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D62934">
        <w:rPr>
          <w:rFonts w:ascii="Times New Roman" w:hAnsi="Times New Roman" w:cs="Times New Roman"/>
          <w:sz w:val="24"/>
          <w:szCs w:val="24"/>
        </w:rPr>
        <w:t xml:space="preserve">The New Governance and Globalization. </w:t>
      </w:r>
      <w:r w:rsidRPr="00D62934">
        <w:rPr>
          <w:rFonts w:ascii="Times New Roman" w:hAnsi="Times New Roman" w:cs="Times New Roman"/>
          <w:i/>
          <w:sz w:val="24"/>
          <w:szCs w:val="24"/>
        </w:rPr>
        <w:t>Theoretical &amp; Applied Economics</w:t>
      </w:r>
      <w:r>
        <w:rPr>
          <w:rFonts w:ascii="Times New Roman" w:hAnsi="Times New Roman" w:cs="Times New Roman"/>
          <w:sz w:val="24"/>
          <w:szCs w:val="24"/>
        </w:rPr>
        <w:t>, 19 (1), 113 – 126, 2012.</w:t>
      </w:r>
    </w:p>
    <w:p w:rsidR="007F0427" w:rsidRDefault="007F0427" w:rsidP="009A6A44">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Rosenau P. M</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7E1E69">
        <w:rPr>
          <w:rFonts w:ascii="Times New Roman" w:hAnsi="Times New Roman" w:cs="Times New Roman"/>
          <w:i/>
          <w:sz w:val="24"/>
          <w:szCs w:val="24"/>
        </w:rPr>
        <w:t>Post-Modernism and the Social Sciences : Insights, Inroads, and Intrusions</w:t>
      </w:r>
      <w:r>
        <w:rPr>
          <w:rFonts w:ascii="Times New Roman" w:hAnsi="Times New Roman" w:cs="Times New Roman"/>
          <w:sz w:val="24"/>
          <w:szCs w:val="24"/>
        </w:rPr>
        <w:t xml:space="preserve">, </w:t>
      </w:r>
      <w:r w:rsidRPr="007E1E69">
        <w:rPr>
          <w:rFonts w:ascii="Times New Roman" w:hAnsi="Times New Roman" w:cs="Times New Roman"/>
          <w:sz w:val="24"/>
          <w:szCs w:val="24"/>
        </w:rPr>
        <w:t>Princeton, NJ, USA: Princeton University Press, 1991. p 13</w:t>
      </w:r>
      <w:r>
        <w:rPr>
          <w:rFonts w:ascii="Times New Roman" w:hAnsi="Times New Roman" w:cs="Times New Roman"/>
          <w:sz w:val="24"/>
          <w:szCs w:val="24"/>
        </w:rPr>
        <w:t>.</w:t>
      </w:r>
    </w:p>
    <w:p w:rsidR="007F0427" w:rsidRPr="00D62934" w:rsidRDefault="007F0427" w:rsidP="009A6A44">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Sarra</w:t>
      </w:r>
      <w:r w:rsidRPr="00D62934">
        <w:rPr>
          <w:rFonts w:ascii="Times New Roman" w:hAnsi="Times New Roman" w:cs="Times New Roman"/>
          <w:sz w:val="24"/>
          <w:szCs w:val="24"/>
        </w:rPr>
        <w:t xml:space="preserve"> J., New Governance, Old Norms, and the Potential for Corporate Governance Reform. </w:t>
      </w:r>
      <w:r w:rsidRPr="00D62934">
        <w:rPr>
          <w:rFonts w:ascii="Times New Roman" w:hAnsi="Times New Roman" w:cs="Times New Roman"/>
          <w:i/>
          <w:iCs/>
          <w:sz w:val="24"/>
          <w:szCs w:val="24"/>
        </w:rPr>
        <w:t>Law &amp; Policy</w:t>
      </w:r>
      <w:r w:rsidRPr="00D62934">
        <w:rPr>
          <w:rFonts w:ascii="Times New Roman" w:hAnsi="Times New Roman" w:cs="Times New Roman"/>
          <w:sz w:val="24"/>
          <w:szCs w:val="24"/>
        </w:rPr>
        <w:t xml:space="preserve">, </w:t>
      </w:r>
      <w:r w:rsidRPr="00D62934">
        <w:rPr>
          <w:rFonts w:ascii="Times New Roman" w:hAnsi="Times New Roman" w:cs="Times New Roman"/>
          <w:i/>
          <w:iCs/>
          <w:sz w:val="24"/>
          <w:szCs w:val="24"/>
        </w:rPr>
        <w:t>33</w:t>
      </w:r>
      <w:r w:rsidRPr="00D62934">
        <w:rPr>
          <w:rFonts w:ascii="Times New Roman" w:hAnsi="Times New Roman" w:cs="Times New Roman"/>
          <w:sz w:val="24"/>
          <w:szCs w:val="24"/>
        </w:rPr>
        <w:t>(4), 576-602, 2011.</w:t>
      </w:r>
    </w:p>
    <w:p w:rsidR="007F0427" w:rsidRDefault="007F0427" w:rsidP="009A6A44">
      <w:pPr>
        <w:pStyle w:val="Sraopastraipa"/>
        <w:numPr>
          <w:ilvl w:val="0"/>
          <w:numId w:val="14"/>
        </w:numPr>
        <w:spacing w:after="0" w:line="360" w:lineRule="auto"/>
        <w:ind w:left="0" w:hanging="357"/>
        <w:jc w:val="both"/>
        <w:rPr>
          <w:rFonts w:ascii="Times New Roman" w:hAnsi="Times New Roman" w:cs="Times New Roman"/>
          <w:sz w:val="24"/>
          <w:szCs w:val="24"/>
        </w:rPr>
      </w:pPr>
      <w:r w:rsidRPr="00383A07">
        <w:rPr>
          <w:rFonts w:ascii="Times New Roman" w:hAnsi="Times New Roman" w:cs="Times New Roman"/>
          <w:sz w:val="24"/>
          <w:szCs w:val="24"/>
        </w:rPr>
        <w:t>Sarup M</w:t>
      </w:r>
      <w:r>
        <w:rPr>
          <w:rFonts w:ascii="Times New Roman" w:hAnsi="Times New Roman" w:cs="Times New Roman"/>
          <w:sz w:val="24"/>
          <w:szCs w:val="24"/>
        </w:rPr>
        <w:t>.</w:t>
      </w:r>
      <w:r w:rsidRPr="00383A07">
        <w:rPr>
          <w:rFonts w:ascii="Times New Roman" w:hAnsi="Times New Roman" w:cs="Times New Roman"/>
          <w:sz w:val="24"/>
          <w:szCs w:val="24"/>
        </w:rPr>
        <w:t>, Raja T.</w:t>
      </w:r>
      <w:r>
        <w:rPr>
          <w:rFonts w:ascii="Times New Roman" w:hAnsi="Times New Roman" w:cs="Times New Roman"/>
          <w:sz w:val="24"/>
          <w:szCs w:val="24"/>
        </w:rPr>
        <w:t>,</w:t>
      </w:r>
      <w:r w:rsidRPr="00383A07">
        <w:rPr>
          <w:rFonts w:ascii="Times New Roman" w:hAnsi="Times New Roman" w:cs="Times New Roman"/>
          <w:sz w:val="24"/>
          <w:szCs w:val="24"/>
        </w:rPr>
        <w:t xml:space="preserve"> </w:t>
      </w:r>
      <w:r w:rsidRPr="00383A07">
        <w:rPr>
          <w:rFonts w:ascii="Times New Roman" w:hAnsi="Times New Roman" w:cs="Times New Roman"/>
          <w:i/>
          <w:iCs/>
          <w:sz w:val="24"/>
          <w:szCs w:val="24"/>
        </w:rPr>
        <w:t>Identity, Culture, And The Postmodern World</w:t>
      </w:r>
      <w:r w:rsidRPr="00383A07">
        <w:rPr>
          <w:rFonts w:ascii="Times New Roman" w:hAnsi="Times New Roman" w:cs="Times New Roman"/>
          <w:sz w:val="24"/>
          <w:szCs w:val="24"/>
        </w:rPr>
        <w:t>. Athe</w:t>
      </w:r>
      <w:r>
        <w:rPr>
          <w:rFonts w:ascii="Times New Roman" w:hAnsi="Times New Roman" w:cs="Times New Roman"/>
          <w:sz w:val="24"/>
          <w:szCs w:val="24"/>
        </w:rPr>
        <w:t>ns, University of Georgia Press, 1998.</w:t>
      </w:r>
    </w:p>
    <w:p w:rsidR="007F0427" w:rsidRPr="00085038" w:rsidRDefault="007F0427" w:rsidP="009A6A44">
      <w:pPr>
        <w:pStyle w:val="Sraopastraipa"/>
        <w:numPr>
          <w:ilvl w:val="0"/>
          <w:numId w:val="14"/>
        </w:numPr>
        <w:spacing w:after="0" w:line="360" w:lineRule="auto"/>
        <w:ind w:left="0" w:hanging="357"/>
        <w:jc w:val="both"/>
        <w:rPr>
          <w:rStyle w:val="label"/>
          <w:rFonts w:ascii="Times New Roman" w:hAnsi="Times New Roman"/>
          <w:iCs/>
          <w:sz w:val="24"/>
          <w:szCs w:val="24"/>
        </w:rPr>
      </w:pPr>
      <w:r>
        <w:rPr>
          <w:rStyle w:val="label"/>
          <w:rFonts w:ascii="Times New Roman" w:hAnsi="Times New Roman"/>
          <w:iCs/>
          <w:sz w:val="24"/>
          <w:szCs w:val="24"/>
        </w:rPr>
        <w:t>Selznick</w:t>
      </w:r>
      <w:r w:rsidRPr="00085038">
        <w:rPr>
          <w:rStyle w:val="label"/>
          <w:rFonts w:ascii="Times New Roman" w:hAnsi="Times New Roman"/>
          <w:iCs/>
          <w:sz w:val="24"/>
          <w:szCs w:val="24"/>
        </w:rPr>
        <w:t xml:space="preserve"> P.</w:t>
      </w:r>
      <w:r>
        <w:rPr>
          <w:rStyle w:val="label"/>
          <w:rFonts w:ascii="Times New Roman" w:hAnsi="Times New Roman"/>
          <w:iCs/>
          <w:sz w:val="24"/>
          <w:szCs w:val="24"/>
        </w:rPr>
        <w:t>,</w:t>
      </w:r>
      <w:r w:rsidRPr="00085038">
        <w:rPr>
          <w:rStyle w:val="label"/>
          <w:rFonts w:ascii="Times New Roman" w:hAnsi="Times New Roman"/>
          <w:iCs/>
          <w:sz w:val="24"/>
          <w:szCs w:val="24"/>
        </w:rPr>
        <w:t xml:space="preserve"> </w:t>
      </w:r>
      <w:r w:rsidRPr="00085038">
        <w:rPr>
          <w:rStyle w:val="label"/>
          <w:rFonts w:ascii="Times New Roman" w:hAnsi="Times New Roman"/>
          <w:i/>
          <w:iCs/>
          <w:sz w:val="24"/>
          <w:szCs w:val="24"/>
        </w:rPr>
        <w:t>Social Justice: A Communitarian Perspective</w:t>
      </w:r>
      <w:r>
        <w:rPr>
          <w:rStyle w:val="label"/>
          <w:rFonts w:ascii="Times New Roman" w:hAnsi="Times New Roman"/>
          <w:iCs/>
          <w:sz w:val="24"/>
          <w:szCs w:val="24"/>
        </w:rPr>
        <w:t>,</w:t>
      </w:r>
      <w:r w:rsidRPr="00085038">
        <w:rPr>
          <w:rStyle w:val="label"/>
          <w:rFonts w:ascii="Times New Roman" w:hAnsi="Times New Roman"/>
          <w:iCs/>
          <w:sz w:val="24"/>
          <w:szCs w:val="24"/>
        </w:rPr>
        <w:t xml:space="preserve"> in The Responsive Community 6.4 (Fall 1996).</w:t>
      </w:r>
    </w:p>
    <w:p w:rsidR="007F0427" w:rsidRDefault="007F0427" w:rsidP="009A6A44">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lastRenderedPageBreak/>
        <w:t>Shanks</w:t>
      </w:r>
      <w:r w:rsidRPr="006F737F">
        <w:rPr>
          <w:rFonts w:ascii="Times New Roman" w:hAnsi="Times New Roman" w:cs="Times New Roman"/>
          <w:sz w:val="24"/>
          <w:szCs w:val="24"/>
        </w:rPr>
        <w:t xml:space="preserve"> A.</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A661AB">
        <w:rPr>
          <w:rFonts w:ascii="Times New Roman" w:hAnsi="Times New Roman" w:cs="Times New Roman"/>
          <w:i/>
          <w:sz w:val="24"/>
          <w:szCs w:val="24"/>
        </w:rPr>
        <w:t>God and Modernity : New and Better Way to Do Theology</w:t>
      </w:r>
      <w:r>
        <w:rPr>
          <w:rFonts w:ascii="Times New Roman" w:hAnsi="Times New Roman" w:cs="Times New Roman"/>
          <w:sz w:val="24"/>
          <w:szCs w:val="24"/>
        </w:rPr>
        <w:t xml:space="preserve">, </w:t>
      </w:r>
      <w:r w:rsidRPr="00A661AB">
        <w:rPr>
          <w:rFonts w:ascii="Times New Roman" w:hAnsi="Times New Roman" w:cs="Times New Roman"/>
          <w:sz w:val="24"/>
          <w:szCs w:val="24"/>
        </w:rPr>
        <w:t>London, GBR: Routledge, 1999</w:t>
      </w:r>
      <w:r>
        <w:rPr>
          <w:rFonts w:ascii="Times New Roman" w:hAnsi="Times New Roman" w:cs="Times New Roman"/>
          <w:sz w:val="24"/>
          <w:szCs w:val="24"/>
        </w:rPr>
        <w:t>.</w:t>
      </w:r>
    </w:p>
    <w:p w:rsidR="007F0427" w:rsidRPr="00347A2A" w:rsidRDefault="007F0427" w:rsidP="009A6A44">
      <w:pPr>
        <w:pStyle w:val="Sraopastraipa"/>
        <w:numPr>
          <w:ilvl w:val="0"/>
          <w:numId w:val="14"/>
        </w:numPr>
        <w:autoSpaceDE w:val="0"/>
        <w:autoSpaceDN w:val="0"/>
        <w:adjustRightInd w:val="0"/>
        <w:spacing w:after="0" w:line="360" w:lineRule="auto"/>
        <w:ind w:left="0" w:hanging="357"/>
        <w:jc w:val="both"/>
        <w:rPr>
          <w:rFonts w:ascii="Times New Roman" w:hAnsi="Times New Roman" w:cs="Times New Roman"/>
          <w:sz w:val="24"/>
          <w:szCs w:val="24"/>
        </w:rPr>
      </w:pPr>
      <w:r w:rsidRPr="00347A2A">
        <w:rPr>
          <w:rFonts w:ascii="Times New Roman" w:hAnsi="Times New Roman" w:cs="Times New Roman"/>
          <w:sz w:val="24"/>
          <w:szCs w:val="24"/>
        </w:rPr>
        <w:t>Simmons G.,</w:t>
      </w:r>
      <w:r>
        <w:rPr>
          <w:rFonts w:ascii="Times New Roman" w:hAnsi="Times New Roman" w:cs="Times New Roman"/>
          <w:sz w:val="24"/>
          <w:szCs w:val="24"/>
        </w:rPr>
        <w:t xml:space="preserve"> </w:t>
      </w:r>
      <w:r w:rsidRPr="00347A2A">
        <w:rPr>
          <w:rFonts w:ascii="Times New Roman" w:hAnsi="Times New Roman" w:cs="Times New Roman"/>
          <w:sz w:val="24"/>
          <w:szCs w:val="24"/>
        </w:rPr>
        <w:t>Marketing to postmodern consumers: introducing the internet chameleon ,</w:t>
      </w:r>
      <w:r w:rsidRPr="00347A2A">
        <w:rPr>
          <w:rFonts w:ascii="Times New Roman" w:hAnsi="Times New Roman" w:cs="Times New Roman"/>
          <w:i/>
          <w:sz w:val="24"/>
          <w:szCs w:val="24"/>
        </w:rPr>
        <w:t>European Journal of Marketing</w:t>
      </w:r>
      <w:r w:rsidRPr="00347A2A">
        <w:rPr>
          <w:rFonts w:ascii="Times New Roman" w:hAnsi="Times New Roman" w:cs="Times New Roman"/>
          <w:sz w:val="24"/>
          <w:szCs w:val="24"/>
        </w:rPr>
        <w:t>, Vol. 42 Iss 3/4 pp. 299 – 310, 2008.</w:t>
      </w:r>
    </w:p>
    <w:p w:rsidR="007F0427" w:rsidRPr="0078635A" w:rsidRDefault="007F0427" w:rsidP="009A6A44">
      <w:pPr>
        <w:pStyle w:val="Sraopastraipa"/>
        <w:numPr>
          <w:ilvl w:val="0"/>
          <w:numId w:val="14"/>
        </w:numPr>
        <w:spacing w:after="0" w:line="360" w:lineRule="auto"/>
        <w:ind w:left="0" w:hanging="357"/>
        <w:jc w:val="both"/>
        <w:rPr>
          <w:rFonts w:ascii="Times New Roman" w:hAnsi="Times New Roman" w:cs="Times New Roman"/>
          <w:sz w:val="24"/>
          <w:szCs w:val="24"/>
        </w:rPr>
      </w:pPr>
      <w:r w:rsidRPr="0078635A">
        <w:rPr>
          <w:rFonts w:ascii="Times New Roman" w:hAnsi="Times New Roman" w:cs="Times New Roman"/>
          <w:sz w:val="24"/>
          <w:szCs w:val="24"/>
        </w:rPr>
        <w:t xml:space="preserve">Simon, H. A., </w:t>
      </w:r>
      <w:r w:rsidRPr="0078635A">
        <w:rPr>
          <w:rFonts w:ascii="Times New Roman" w:hAnsi="Times New Roman" w:cs="Times New Roman"/>
          <w:i/>
          <w:iCs/>
          <w:sz w:val="24"/>
          <w:szCs w:val="24"/>
        </w:rPr>
        <w:t>Administrative Behavior: A Study of Decision-Making Processes in Administrative Organization</w:t>
      </w:r>
      <w:r w:rsidRPr="0078635A">
        <w:rPr>
          <w:rFonts w:ascii="Times New Roman" w:hAnsi="Times New Roman" w:cs="Times New Roman"/>
          <w:sz w:val="24"/>
          <w:szCs w:val="24"/>
        </w:rPr>
        <w:t>, 1947.</w:t>
      </w:r>
    </w:p>
    <w:p w:rsidR="007F0427" w:rsidRPr="00D67EB9" w:rsidRDefault="007F0427" w:rsidP="009A6A44">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Smethurst</w:t>
      </w:r>
      <w:r w:rsidR="00F42626">
        <w:rPr>
          <w:rFonts w:ascii="Times New Roman" w:hAnsi="Times New Roman" w:cs="Times New Roman"/>
          <w:sz w:val="24"/>
          <w:szCs w:val="24"/>
        </w:rPr>
        <w:t xml:space="preserve"> P</w:t>
      </w:r>
      <w:r w:rsidRPr="00D67EB9">
        <w:rPr>
          <w:rFonts w:ascii="Times New Roman" w:hAnsi="Times New Roman" w:cs="Times New Roman"/>
          <w:sz w:val="24"/>
          <w:szCs w:val="24"/>
        </w:rPr>
        <w:t>.</w:t>
      </w:r>
      <w:r>
        <w:rPr>
          <w:rFonts w:ascii="Times New Roman" w:hAnsi="Times New Roman" w:cs="Times New Roman"/>
          <w:sz w:val="24"/>
          <w:szCs w:val="24"/>
        </w:rPr>
        <w:t>,</w:t>
      </w:r>
      <w:r w:rsidRPr="00D67EB9">
        <w:rPr>
          <w:rFonts w:ascii="Times New Roman" w:hAnsi="Times New Roman" w:cs="Times New Roman"/>
          <w:sz w:val="24"/>
          <w:szCs w:val="24"/>
        </w:rPr>
        <w:t xml:space="preserve"> </w:t>
      </w:r>
      <w:r w:rsidRPr="00D67EB9">
        <w:rPr>
          <w:rFonts w:ascii="Times New Roman" w:hAnsi="Times New Roman" w:cs="Times New Roman"/>
          <w:i/>
          <w:iCs/>
          <w:sz w:val="24"/>
          <w:szCs w:val="24"/>
        </w:rPr>
        <w:t>The Postmodern Chronotope</w:t>
      </w:r>
      <w:r>
        <w:rPr>
          <w:rFonts w:ascii="Times New Roman" w:hAnsi="Times New Roman" w:cs="Times New Roman"/>
          <w:sz w:val="24"/>
          <w:szCs w:val="24"/>
        </w:rPr>
        <w:t>, Amsterdam &amp; Atlanta: Rodopi, 2000.</w:t>
      </w:r>
    </w:p>
    <w:p w:rsidR="007F0427" w:rsidRDefault="007F0427" w:rsidP="009A6A44">
      <w:pPr>
        <w:pStyle w:val="Sraopastraipa"/>
        <w:numPr>
          <w:ilvl w:val="0"/>
          <w:numId w:val="14"/>
        </w:numPr>
        <w:spacing w:after="0" w:line="360" w:lineRule="auto"/>
        <w:ind w:left="0" w:hanging="357"/>
        <w:jc w:val="both"/>
        <w:rPr>
          <w:rFonts w:ascii="Times New Roman" w:hAnsi="Times New Roman" w:cs="Times New Roman"/>
          <w:sz w:val="24"/>
          <w:szCs w:val="24"/>
        </w:rPr>
      </w:pPr>
      <w:r w:rsidRPr="006F737F">
        <w:rPr>
          <w:rFonts w:ascii="Times New Roman" w:hAnsi="Times New Roman" w:cs="Times New Roman"/>
          <w:sz w:val="24"/>
          <w:szCs w:val="24"/>
        </w:rPr>
        <w:t>So</w:t>
      </w:r>
      <w:r>
        <w:rPr>
          <w:rFonts w:ascii="Times New Roman" w:hAnsi="Times New Roman" w:cs="Times New Roman"/>
          <w:sz w:val="24"/>
          <w:szCs w:val="24"/>
        </w:rPr>
        <w:t>gner S. L</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A42DC2">
        <w:rPr>
          <w:rFonts w:ascii="Times New Roman" w:hAnsi="Times New Roman" w:cs="Times New Roman"/>
          <w:i/>
          <w:sz w:val="24"/>
          <w:szCs w:val="24"/>
        </w:rPr>
        <w:t>Metaphysics Without Truth : On the Importance of Consistency Within Nietzsche's Philosophy</w:t>
      </w:r>
      <w:r>
        <w:rPr>
          <w:rFonts w:ascii="Times New Roman" w:hAnsi="Times New Roman" w:cs="Times New Roman"/>
          <w:sz w:val="24"/>
          <w:szCs w:val="24"/>
        </w:rPr>
        <w:t xml:space="preserve">, </w:t>
      </w:r>
      <w:r w:rsidRPr="00A42DC2">
        <w:rPr>
          <w:rFonts w:ascii="Times New Roman" w:hAnsi="Times New Roman" w:cs="Times New Roman"/>
          <w:sz w:val="24"/>
          <w:szCs w:val="24"/>
        </w:rPr>
        <w:t>Milwaukee, WI, USA: Marquette University Press, 2007. p 103</w:t>
      </w:r>
      <w:r>
        <w:rPr>
          <w:rFonts w:ascii="Times New Roman" w:hAnsi="Times New Roman" w:cs="Times New Roman"/>
          <w:sz w:val="24"/>
          <w:szCs w:val="24"/>
        </w:rPr>
        <w:t>.</w:t>
      </w:r>
    </w:p>
    <w:p w:rsidR="007F0427" w:rsidRPr="00F11308" w:rsidRDefault="007F0427" w:rsidP="009A6A44">
      <w:pPr>
        <w:pStyle w:val="Sraopastraipa"/>
        <w:numPr>
          <w:ilvl w:val="0"/>
          <w:numId w:val="14"/>
        </w:numPr>
        <w:spacing w:after="0" w:line="360" w:lineRule="auto"/>
        <w:ind w:left="0" w:hanging="357"/>
        <w:jc w:val="both"/>
        <w:rPr>
          <w:rFonts w:ascii="Times New Roman" w:hAnsi="Times New Roman" w:cs="Times New Roman"/>
          <w:sz w:val="24"/>
          <w:szCs w:val="24"/>
        </w:rPr>
      </w:pPr>
      <w:r w:rsidRPr="00F11308">
        <w:rPr>
          <w:rFonts w:ascii="Times New Roman" w:hAnsi="Times New Roman" w:cs="Times New Roman"/>
          <w:sz w:val="24"/>
          <w:szCs w:val="24"/>
        </w:rPr>
        <w:t xml:space="preserve">Steurer R., Soft Instruments, Few Networks: How 'New Governance' Materializes in Public Policies on Corporate Social Responsibility Across Europe. </w:t>
      </w:r>
      <w:r w:rsidRPr="00F11308">
        <w:rPr>
          <w:rFonts w:ascii="Times New Roman" w:hAnsi="Times New Roman" w:cs="Times New Roman"/>
          <w:i/>
          <w:iCs/>
          <w:sz w:val="24"/>
          <w:szCs w:val="24"/>
        </w:rPr>
        <w:t>Environmental Policy &amp; Governance</w:t>
      </w:r>
      <w:r w:rsidRPr="00F11308">
        <w:rPr>
          <w:rFonts w:ascii="Times New Roman" w:hAnsi="Times New Roman" w:cs="Times New Roman"/>
          <w:sz w:val="24"/>
          <w:szCs w:val="24"/>
        </w:rPr>
        <w:t xml:space="preserve">, </w:t>
      </w:r>
      <w:r w:rsidRPr="00F11308">
        <w:rPr>
          <w:rFonts w:ascii="Times New Roman" w:hAnsi="Times New Roman" w:cs="Times New Roman"/>
          <w:i/>
          <w:iCs/>
          <w:sz w:val="24"/>
          <w:szCs w:val="24"/>
        </w:rPr>
        <w:t>21</w:t>
      </w:r>
      <w:r w:rsidRPr="00F11308">
        <w:rPr>
          <w:rFonts w:ascii="Times New Roman" w:hAnsi="Times New Roman" w:cs="Times New Roman"/>
          <w:sz w:val="24"/>
          <w:szCs w:val="24"/>
        </w:rPr>
        <w:t>(4), 270-290, 2011.</w:t>
      </w:r>
    </w:p>
    <w:p w:rsidR="007F0427" w:rsidRDefault="007F0427" w:rsidP="000846EC">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Strathausen C., Connolly W.</w:t>
      </w:r>
      <w:r w:rsidRPr="006F737F">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78692A">
        <w:rPr>
          <w:rFonts w:ascii="Times New Roman" w:hAnsi="Times New Roman" w:cs="Times New Roman"/>
          <w:i/>
          <w:sz w:val="24"/>
          <w:szCs w:val="24"/>
        </w:rPr>
        <w:t>Leftist Ontology : Beyond Relativism and Identity Politics</w:t>
      </w:r>
      <w:r>
        <w:rPr>
          <w:rFonts w:ascii="Times New Roman" w:hAnsi="Times New Roman" w:cs="Times New Roman"/>
          <w:sz w:val="24"/>
          <w:szCs w:val="24"/>
        </w:rPr>
        <w:t xml:space="preserve">, </w:t>
      </w:r>
      <w:r w:rsidRPr="0078692A">
        <w:rPr>
          <w:rFonts w:ascii="Times New Roman" w:hAnsi="Times New Roman" w:cs="Times New Roman"/>
          <w:sz w:val="24"/>
          <w:szCs w:val="24"/>
        </w:rPr>
        <w:t>Minneapolis, MN, USA: University of Minnesota Press, 2009.</w:t>
      </w:r>
    </w:p>
    <w:p w:rsidR="007F0427" w:rsidRDefault="007F0427" w:rsidP="000846EC">
      <w:pPr>
        <w:pStyle w:val="Sraopastraipa"/>
        <w:numPr>
          <w:ilvl w:val="0"/>
          <w:numId w:val="14"/>
        </w:numPr>
        <w:spacing w:after="0" w:line="360" w:lineRule="auto"/>
        <w:ind w:left="0" w:hanging="357"/>
        <w:jc w:val="both"/>
        <w:rPr>
          <w:rStyle w:val="label"/>
          <w:rFonts w:ascii="Times New Roman" w:hAnsi="Times New Roman"/>
          <w:iCs/>
          <w:sz w:val="24"/>
          <w:szCs w:val="24"/>
        </w:rPr>
      </w:pPr>
      <w:r>
        <w:rPr>
          <w:rStyle w:val="label"/>
          <w:rFonts w:ascii="Times New Roman" w:hAnsi="Times New Roman"/>
          <w:iCs/>
          <w:sz w:val="24"/>
          <w:szCs w:val="24"/>
        </w:rPr>
        <w:t>Taylor</w:t>
      </w:r>
      <w:r w:rsidRPr="00085038">
        <w:rPr>
          <w:rStyle w:val="label"/>
          <w:rFonts w:ascii="Times New Roman" w:hAnsi="Times New Roman"/>
          <w:iCs/>
          <w:sz w:val="24"/>
          <w:szCs w:val="24"/>
        </w:rPr>
        <w:t xml:space="preserve"> C.</w:t>
      </w:r>
      <w:r>
        <w:rPr>
          <w:rStyle w:val="label"/>
          <w:rFonts w:ascii="Times New Roman" w:hAnsi="Times New Roman"/>
          <w:iCs/>
          <w:sz w:val="24"/>
          <w:szCs w:val="24"/>
        </w:rPr>
        <w:t>,</w:t>
      </w:r>
      <w:r w:rsidRPr="00085038">
        <w:rPr>
          <w:rStyle w:val="label"/>
          <w:rFonts w:ascii="Times New Roman" w:hAnsi="Times New Roman"/>
          <w:iCs/>
          <w:sz w:val="24"/>
          <w:szCs w:val="24"/>
        </w:rPr>
        <w:t xml:space="preserve"> </w:t>
      </w:r>
      <w:r w:rsidRPr="00085038">
        <w:rPr>
          <w:rStyle w:val="label"/>
          <w:rFonts w:ascii="Times New Roman" w:hAnsi="Times New Roman"/>
          <w:i/>
          <w:iCs/>
          <w:sz w:val="24"/>
          <w:szCs w:val="24"/>
        </w:rPr>
        <w:t>Philosophical arguments</w:t>
      </w:r>
      <w:r w:rsidRPr="00085038">
        <w:rPr>
          <w:rStyle w:val="label"/>
          <w:rFonts w:ascii="Times New Roman" w:hAnsi="Times New Roman"/>
          <w:iCs/>
          <w:sz w:val="24"/>
          <w:szCs w:val="24"/>
        </w:rPr>
        <w:t>, Harvard University Press, 1995</w:t>
      </w:r>
      <w:r>
        <w:rPr>
          <w:rStyle w:val="label"/>
          <w:rFonts w:ascii="Times New Roman" w:hAnsi="Times New Roman"/>
          <w:iCs/>
          <w:sz w:val="24"/>
          <w:szCs w:val="24"/>
        </w:rPr>
        <w:t>.</w:t>
      </w:r>
    </w:p>
    <w:p w:rsidR="007F0427" w:rsidRPr="00D450DB" w:rsidRDefault="007F0427" w:rsidP="000846EC">
      <w:pPr>
        <w:pStyle w:val="Sraopastraipa"/>
        <w:numPr>
          <w:ilvl w:val="0"/>
          <w:numId w:val="14"/>
        </w:numPr>
        <w:spacing w:after="0" w:line="360" w:lineRule="auto"/>
        <w:ind w:left="0" w:hanging="357"/>
        <w:jc w:val="both"/>
        <w:rPr>
          <w:rStyle w:val="citation"/>
          <w:rFonts w:ascii="Times New Roman" w:hAnsi="Times New Roman" w:cs="Times New Roman"/>
          <w:sz w:val="24"/>
          <w:szCs w:val="24"/>
        </w:rPr>
      </w:pPr>
      <w:r>
        <w:rPr>
          <w:rStyle w:val="citation"/>
          <w:rFonts w:ascii="Times New Roman" w:hAnsi="Times New Roman" w:cs="Times New Roman"/>
          <w:sz w:val="24"/>
          <w:szCs w:val="24"/>
        </w:rPr>
        <w:t xml:space="preserve">Taylor F. W., </w:t>
      </w:r>
      <w:r w:rsidRPr="00F84D91">
        <w:rPr>
          <w:rStyle w:val="citation"/>
          <w:rFonts w:ascii="Times New Roman" w:hAnsi="Times New Roman" w:cs="Times New Roman"/>
          <w:i/>
          <w:iCs/>
          <w:sz w:val="24"/>
          <w:szCs w:val="24"/>
        </w:rPr>
        <w:t>The Principles of Scientific Management</w:t>
      </w:r>
      <w:r w:rsidRPr="009C5A61">
        <w:rPr>
          <w:rStyle w:val="citation"/>
          <w:rFonts w:ascii="Times New Roman" w:hAnsi="Times New Roman" w:cs="Times New Roman"/>
          <w:sz w:val="24"/>
          <w:szCs w:val="24"/>
        </w:rPr>
        <w:t>, New York, NY, USA and London, UK: Harper &amp; Brothers</w:t>
      </w:r>
      <w:r>
        <w:rPr>
          <w:rStyle w:val="citation"/>
          <w:rFonts w:ascii="Times New Roman" w:hAnsi="Times New Roman" w:cs="Times New Roman"/>
          <w:sz w:val="24"/>
          <w:szCs w:val="24"/>
        </w:rPr>
        <w:t xml:space="preserve">, </w:t>
      </w:r>
      <w:r w:rsidRPr="009C5A61">
        <w:rPr>
          <w:rStyle w:val="citation"/>
          <w:rFonts w:ascii="Times New Roman" w:hAnsi="Times New Roman" w:cs="Times New Roman"/>
          <w:sz w:val="24"/>
          <w:szCs w:val="24"/>
        </w:rPr>
        <w:t>1911</w:t>
      </w:r>
      <w:r>
        <w:rPr>
          <w:rStyle w:val="citation"/>
          <w:rFonts w:ascii="Times New Roman" w:hAnsi="Times New Roman" w:cs="Times New Roman"/>
          <w:sz w:val="24"/>
          <w:szCs w:val="24"/>
        </w:rPr>
        <w:t>.</w:t>
      </w:r>
    </w:p>
    <w:p w:rsidR="007F0427" w:rsidRDefault="007F0427" w:rsidP="000846EC">
      <w:pPr>
        <w:pStyle w:val="Sraopastraipa"/>
        <w:numPr>
          <w:ilvl w:val="0"/>
          <w:numId w:val="14"/>
        </w:numPr>
        <w:spacing w:after="0" w:line="360" w:lineRule="auto"/>
        <w:ind w:left="0" w:hanging="357"/>
        <w:jc w:val="both"/>
        <w:rPr>
          <w:rFonts w:ascii="Times New Roman" w:hAnsi="Times New Roman" w:cs="Times New Roman"/>
          <w:sz w:val="24"/>
          <w:szCs w:val="24"/>
        </w:rPr>
      </w:pPr>
      <w:r>
        <w:rPr>
          <w:rFonts w:ascii="Times New Roman" w:hAnsi="Times New Roman" w:cs="Times New Roman"/>
          <w:sz w:val="24"/>
          <w:szCs w:val="24"/>
        </w:rPr>
        <w:t>Thacker</w:t>
      </w:r>
      <w:r w:rsidRPr="006F737F">
        <w:rPr>
          <w:rFonts w:ascii="Times New Roman" w:hAnsi="Times New Roman" w:cs="Times New Roman"/>
          <w:sz w:val="24"/>
          <w:szCs w:val="24"/>
        </w:rPr>
        <w:t xml:space="preserve"> J.</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6E77D6">
        <w:rPr>
          <w:rFonts w:ascii="Times New Roman" w:hAnsi="Times New Roman" w:cs="Times New Roman"/>
          <w:i/>
          <w:sz w:val="24"/>
          <w:szCs w:val="24"/>
        </w:rPr>
        <w:t>Postmodernism and the Ethics of Theological Knowledge</w:t>
      </w:r>
      <w:r>
        <w:rPr>
          <w:rFonts w:ascii="Times New Roman" w:hAnsi="Times New Roman" w:cs="Times New Roman"/>
          <w:sz w:val="24"/>
          <w:szCs w:val="24"/>
        </w:rPr>
        <w:t xml:space="preserve">, </w:t>
      </w:r>
      <w:r w:rsidRPr="006F737F">
        <w:rPr>
          <w:rFonts w:ascii="Times New Roman" w:hAnsi="Times New Roman" w:cs="Times New Roman"/>
          <w:sz w:val="24"/>
          <w:szCs w:val="24"/>
        </w:rPr>
        <w:t>Abingdon, Oxon, GBR: Ashgate Publishing Group, 2008</w:t>
      </w:r>
      <w:r>
        <w:rPr>
          <w:rFonts w:ascii="Times New Roman" w:hAnsi="Times New Roman" w:cs="Times New Roman"/>
          <w:sz w:val="24"/>
          <w:szCs w:val="24"/>
        </w:rPr>
        <w:t>.</w:t>
      </w:r>
    </w:p>
    <w:p w:rsidR="007F0427" w:rsidRPr="00CB0024" w:rsidRDefault="007F0427" w:rsidP="000846EC">
      <w:pPr>
        <w:pStyle w:val="Default"/>
        <w:numPr>
          <w:ilvl w:val="0"/>
          <w:numId w:val="14"/>
        </w:numPr>
        <w:spacing w:line="360" w:lineRule="auto"/>
        <w:ind w:left="0"/>
        <w:jc w:val="both"/>
        <w:rPr>
          <w:rFonts w:ascii="Times New Roman" w:hAnsi="Times New Roman" w:cs="Times New Roman"/>
        </w:rPr>
      </w:pPr>
      <w:r>
        <w:rPr>
          <w:rFonts w:ascii="Times New Roman" w:hAnsi="Times New Roman" w:cs="Times New Roman"/>
        </w:rPr>
        <w:t>Thom</w:t>
      </w:r>
      <w:r w:rsidRPr="00CB0024">
        <w:rPr>
          <w:rFonts w:ascii="Times New Roman" w:hAnsi="Times New Roman" w:cs="Times New Roman"/>
        </w:rPr>
        <w:t xml:space="preserve"> N.</w:t>
      </w:r>
      <w:r>
        <w:rPr>
          <w:rFonts w:ascii="Times New Roman" w:hAnsi="Times New Roman" w:cs="Times New Roman"/>
        </w:rPr>
        <w:t>, Ritz</w:t>
      </w:r>
      <w:r w:rsidRPr="00CB0024">
        <w:rPr>
          <w:rFonts w:ascii="Times New Roman" w:hAnsi="Times New Roman" w:cs="Times New Roman"/>
        </w:rPr>
        <w:t xml:space="preserve"> A.</w:t>
      </w:r>
      <w:r>
        <w:rPr>
          <w:rFonts w:ascii="Times New Roman" w:hAnsi="Times New Roman" w:cs="Times New Roman"/>
        </w:rPr>
        <w:t>,</w:t>
      </w:r>
      <w:r w:rsidRPr="00CB0024">
        <w:rPr>
          <w:rFonts w:ascii="Times New Roman" w:hAnsi="Times New Roman" w:cs="Times New Roman"/>
        </w:rPr>
        <w:t xml:space="preserve"> </w:t>
      </w:r>
      <w:r w:rsidRPr="00CB0024">
        <w:rPr>
          <w:rFonts w:ascii="Times New Roman" w:hAnsi="Times New Roman" w:cs="Times New Roman"/>
          <w:i/>
        </w:rPr>
        <w:t>Viešoji vadyba. Inovaciniai viešojo sektoriaus valdymo metmenys: monografija</w:t>
      </w:r>
      <w:r>
        <w:rPr>
          <w:rFonts w:ascii="Times New Roman" w:hAnsi="Times New Roman" w:cs="Times New Roman"/>
        </w:rPr>
        <w:t>,</w:t>
      </w:r>
      <w:r w:rsidRPr="00CB0024">
        <w:rPr>
          <w:rFonts w:ascii="Times New Roman" w:hAnsi="Times New Roman" w:cs="Times New Roman"/>
        </w:rPr>
        <w:t xml:space="preserve"> Vilnius: Lietuvos teisės universitetas, 2004. </w:t>
      </w:r>
    </w:p>
    <w:p w:rsidR="007F0427" w:rsidRDefault="007F0427" w:rsidP="000846EC">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Toffoletti K</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30549D">
        <w:rPr>
          <w:rFonts w:ascii="Times New Roman" w:hAnsi="Times New Roman" w:cs="Times New Roman"/>
          <w:i/>
          <w:sz w:val="24"/>
          <w:szCs w:val="24"/>
        </w:rPr>
        <w:t>Contemporary Thinkers Reframed : Baudrillard Reframed : Interpreting Key Thinkers for the Arts</w:t>
      </w:r>
      <w:r>
        <w:rPr>
          <w:rFonts w:ascii="Times New Roman" w:hAnsi="Times New Roman" w:cs="Times New Roman"/>
          <w:sz w:val="24"/>
          <w:szCs w:val="24"/>
        </w:rPr>
        <w:t xml:space="preserve">, </w:t>
      </w:r>
      <w:r w:rsidRPr="0030549D">
        <w:rPr>
          <w:rFonts w:ascii="Times New Roman" w:hAnsi="Times New Roman" w:cs="Times New Roman"/>
          <w:sz w:val="24"/>
          <w:szCs w:val="24"/>
        </w:rPr>
        <w:t>London, GBR: I.B. Tauris, 2010 p. 17</w:t>
      </w:r>
      <w:r>
        <w:rPr>
          <w:rFonts w:ascii="Times New Roman" w:hAnsi="Times New Roman" w:cs="Times New Roman"/>
          <w:sz w:val="24"/>
          <w:szCs w:val="24"/>
        </w:rPr>
        <w:t>.</w:t>
      </w:r>
    </w:p>
    <w:p w:rsidR="007F0427" w:rsidRDefault="007F0427" w:rsidP="000846EC">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Tumėnas A., Valstybinių organizacijų reformų ir pokyčių teorinė analizė, daktaro disertacija, Vilnius: Mykolo Romerio universiteto Leidybos centras, 2010.</w:t>
      </w:r>
    </w:p>
    <w:p w:rsidR="007F0427" w:rsidRPr="00F42626" w:rsidRDefault="007F0427" w:rsidP="000846EC">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Vattimo G., D'Agostini F., McCuaig W</w:t>
      </w:r>
      <w:r w:rsidRPr="00F5153D">
        <w:rPr>
          <w:rFonts w:ascii="Times New Roman" w:hAnsi="Times New Roman" w:cs="Times New Roman"/>
          <w:sz w:val="24"/>
          <w:szCs w:val="24"/>
        </w:rPr>
        <w:t>.</w:t>
      </w:r>
      <w:r>
        <w:rPr>
          <w:rFonts w:ascii="Times New Roman" w:hAnsi="Times New Roman" w:cs="Times New Roman"/>
          <w:sz w:val="24"/>
          <w:szCs w:val="24"/>
        </w:rPr>
        <w:t>,</w:t>
      </w:r>
      <w:r w:rsidRPr="00F5153D">
        <w:rPr>
          <w:rFonts w:ascii="Times New Roman" w:hAnsi="Times New Roman" w:cs="Times New Roman"/>
          <w:sz w:val="24"/>
          <w:szCs w:val="24"/>
        </w:rPr>
        <w:t xml:space="preserve"> </w:t>
      </w:r>
      <w:r w:rsidRPr="00F5153D">
        <w:rPr>
          <w:rFonts w:ascii="Times New Roman" w:hAnsi="Times New Roman" w:cs="Times New Roman"/>
          <w:i/>
          <w:sz w:val="24"/>
          <w:szCs w:val="24"/>
        </w:rPr>
        <w:t>Responsibility of the Philosopher</w:t>
      </w:r>
      <w:r>
        <w:rPr>
          <w:rFonts w:ascii="Times New Roman" w:hAnsi="Times New Roman" w:cs="Times New Roman"/>
          <w:sz w:val="24"/>
          <w:szCs w:val="24"/>
        </w:rPr>
        <w:t>,</w:t>
      </w:r>
      <w:r w:rsidR="00F42626">
        <w:rPr>
          <w:rFonts w:ascii="Times New Roman" w:hAnsi="Times New Roman" w:cs="Times New Roman"/>
          <w:sz w:val="24"/>
          <w:szCs w:val="24"/>
        </w:rPr>
        <w:t xml:space="preserve"> </w:t>
      </w:r>
      <w:r w:rsidR="00F42626" w:rsidRPr="00F5153D">
        <w:rPr>
          <w:rFonts w:ascii="Times New Roman" w:hAnsi="Times New Roman" w:cs="Times New Roman"/>
          <w:sz w:val="24"/>
          <w:szCs w:val="24"/>
        </w:rPr>
        <w:t>New York, NY, USA: Columbia University Press, 2010. p 7.</w:t>
      </w:r>
    </w:p>
    <w:p w:rsidR="007F0427" w:rsidRPr="00F1302D" w:rsidRDefault="007F0427" w:rsidP="000846EC">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Vibert</w:t>
      </w:r>
      <w:r w:rsidRPr="00C7441D">
        <w:rPr>
          <w:rFonts w:ascii="Times New Roman" w:hAnsi="Times New Roman" w:cs="Times New Roman"/>
          <w:sz w:val="24"/>
          <w:szCs w:val="24"/>
        </w:rPr>
        <w:t xml:space="preserve"> C.</w:t>
      </w:r>
      <w:r>
        <w:rPr>
          <w:rFonts w:ascii="Times New Roman" w:hAnsi="Times New Roman" w:cs="Times New Roman"/>
          <w:sz w:val="24"/>
          <w:szCs w:val="24"/>
        </w:rPr>
        <w:t>,</w:t>
      </w:r>
      <w:r w:rsidRPr="00C7441D">
        <w:rPr>
          <w:rFonts w:ascii="Times New Roman" w:hAnsi="Times New Roman" w:cs="Times New Roman"/>
          <w:sz w:val="24"/>
          <w:szCs w:val="24"/>
        </w:rPr>
        <w:t xml:space="preserve"> T</w:t>
      </w:r>
      <w:r w:rsidRPr="00F1302D">
        <w:rPr>
          <w:rFonts w:ascii="Times New Roman" w:hAnsi="Times New Roman" w:cs="Times New Roman"/>
          <w:i/>
          <w:sz w:val="24"/>
          <w:szCs w:val="24"/>
        </w:rPr>
        <w:t>heories of Macro-Organizational Behavior : A Handbook of Ideas and Explanations</w:t>
      </w:r>
      <w:r>
        <w:rPr>
          <w:rFonts w:ascii="Times New Roman" w:hAnsi="Times New Roman" w:cs="Times New Roman"/>
          <w:sz w:val="24"/>
          <w:szCs w:val="24"/>
        </w:rPr>
        <w:t xml:space="preserve">, </w:t>
      </w:r>
      <w:r w:rsidRPr="00F1302D">
        <w:rPr>
          <w:rFonts w:ascii="Times New Roman" w:hAnsi="Times New Roman" w:cs="Times New Roman"/>
          <w:sz w:val="24"/>
          <w:szCs w:val="24"/>
        </w:rPr>
        <w:t>Armonk, NY, USA: M.E. Sharpe, Inc., 2004. p 166.</w:t>
      </w:r>
    </w:p>
    <w:p w:rsidR="007F0427" w:rsidRPr="009B7230" w:rsidRDefault="007F0427" w:rsidP="000846EC">
      <w:pPr>
        <w:pStyle w:val="Sraopastraipa"/>
        <w:numPr>
          <w:ilvl w:val="0"/>
          <w:numId w:val="14"/>
        </w:numPr>
        <w:tabs>
          <w:tab w:val="left" w:pos="810"/>
        </w:tabs>
        <w:spacing w:after="0" w:line="360" w:lineRule="auto"/>
        <w:ind w:left="0"/>
        <w:jc w:val="both"/>
        <w:rPr>
          <w:rFonts w:ascii="Times New Roman" w:hAnsi="Times New Roman" w:cs="Times New Roman"/>
          <w:sz w:val="24"/>
          <w:szCs w:val="24"/>
        </w:rPr>
      </w:pPr>
      <w:r w:rsidRPr="009B7230">
        <w:rPr>
          <w:rFonts w:ascii="Times New Roman" w:hAnsi="Times New Roman" w:cs="Times New Roman"/>
          <w:bCs/>
          <w:sz w:val="24"/>
          <w:szCs w:val="24"/>
        </w:rPr>
        <w:t>Weber</w:t>
      </w:r>
      <w:r w:rsidRPr="009B7230">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6756D1">
        <w:rPr>
          <w:rFonts w:ascii="Times New Roman" w:hAnsi="Times New Roman" w:cs="Times New Roman"/>
          <w:i/>
          <w:iCs/>
          <w:sz w:val="24"/>
          <w:szCs w:val="24"/>
        </w:rPr>
        <w:t>Economy and Society: An Outline of Interpretive Sociology</w:t>
      </w:r>
      <w:r>
        <w:rPr>
          <w:rFonts w:ascii="Times New Roman" w:hAnsi="Times New Roman" w:cs="Times New Roman"/>
          <w:sz w:val="24"/>
          <w:szCs w:val="24"/>
        </w:rPr>
        <w:t>,</w:t>
      </w:r>
      <w:r w:rsidRPr="009B7230">
        <w:rPr>
          <w:rFonts w:ascii="Times New Roman" w:hAnsi="Times New Roman" w:cs="Times New Roman"/>
          <w:sz w:val="24"/>
          <w:szCs w:val="24"/>
        </w:rPr>
        <w:t xml:space="preserve"> B</w:t>
      </w:r>
      <w:r>
        <w:rPr>
          <w:rFonts w:ascii="Times New Roman" w:hAnsi="Times New Roman" w:cs="Times New Roman"/>
          <w:sz w:val="24"/>
          <w:szCs w:val="24"/>
        </w:rPr>
        <w:t>erkley, CA: U. California Press, 1978.</w:t>
      </w:r>
    </w:p>
    <w:p w:rsidR="007F0427" w:rsidRDefault="007F0427" w:rsidP="000846EC">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Welshon R</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844FCA">
        <w:rPr>
          <w:rFonts w:ascii="Times New Roman" w:hAnsi="Times New Roman" w:cs="Times New Roman"/>
          <w:i/>
          <w:sz w:val="24"/>
          <w:szCs w:val="24"/>
        </w:rPr>
        <w:t>Philosophy of Nietzsche</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844FCA">
        <w:rPr>
          <w:rFonts w:ascii="Times New Roman" w:hAnsi="Times New Roman" w:cs="Times New Roman"/>
          <w:sz w:val="24"/>
          <w:szCs w:val="24"/>
        </w:rPr>
        <w:t>Durham, GBR: Acumen, 2004. p 58</w:t>
      </w:r>
      <w:r>
        <w:rPr>
          <w:rFonts w:ascii="Times New Roman" w:hAnsi="Times New Roman" w:cs="Times New Roman"/>
          <w:sz w:val="24"/>
          <w:szCs w:val="24"/>
        </w:rPr>
        <w:t>.</w:t>
      </w:r>
      <w:r w:rsidR="00F42626">
        <w:rPr>
          <w:rFonts w:ascii="Times New Roman" w:hAnsi="Times New Roman" w:cs="Times New Roman"/>
          <w:sz w:val="24"/>
          <w:szCs w:val="24"/>
        </w:rPr>
        <w:t xml:space="preserve"> </w:t>
      </w:r>
    </w:p>
    <w:p w:rsidR="007F0427" w:rsidRDefault="007F0427" w:rsidP="000846EC">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Westerink H</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0C46FC">
        <w:rPr>
          <w:rFonts w:ascii="Times New Roman" w:hAnsi="Times New Roman" w:cs="Times New Roman"/>
          <w:i/>
          <w:sz w:val="24"/>
          <w:szCs w:val="24"/>
        </w:rPr>
        <w:t>Figures of the Unconscious : Dark Trace : Sigmund Freud on the Sense of Guilt.  Leuven</w:t>
      </w:r>
      <w:r w:rsidRPr="006F737F">
        <w:rPr>
          <w:rFonts w:ascii="Times New Roman" w:hAnsi="Times New Roman" w:cs="Times New Roman"/>
          <w:sz w:val="24"/>
          <w:szCs w:val="24"/>
        </w:rPr>
        <w:t>, BEL: Leuven University Press, 2009</w:t>
      </w:r>
      <w:r>
        <w:rPr>
          <w:rFonts w:ascii="Times New Roman" w:hAnsi="Times New Roman" w:cs="Times New Roman"/>
          <w:sz w:val="24"/>
          <w:szCs w:val="24"/>
        </w:rPr>
        <w:t>.</w:t>
      </w:r>
    </w:p>
    <w:p w:rsidR="007F0427" w:rsidRPr="00EB47A9" w:rsidRDefault="007F0427" w:rsidP="000846EC">
      <w:pPr>
        <w:pStyle w:val="Sraopastraipa"/>
        <w:numPr>
          <w:ilvl w:val="0"/>
          <w:numId w:val="14"/>
        </w:numPr>
        <w:spacing w:after="0" w:line="360" w:lineRule="auto"/>
        <w:ind w:left="0"/>
        <w:jc w:val="both"/>
        <w:rPr>
          <w:rFonts w:ascii="Times New Roman" w:hAnsi="Times New Roman" w:cs="Times New Roman"/>
          <w:i/>
          <w:sz w:val="24"/>
          <w:szCs w:val="24"/>
        </w:rPr>
      </w:pPr>
      <w:r>
        <w:rPr>
          <w:rFonts w:ascii="Times New Roman" w:hAnsi="Times New Roman" w:cs="Times New Roman"/>
          <w:sz w:val="24"/>
          <w:szCs w:val="24"/>
        </w:rPr>
        <w:lastRenderedPageBreak/>
        <w:t>Whipp R., Adam B., Sabelis</w:t>
      </w:r>
      <w:r w:rsidRPr="006F737F">
        <w:rPr>
          <w:rFonts w:ascii="Times New Roman" w:hAnsi="Times New Roman" w:cs="Times New Roman"/>
          <w:sz w:val="24"/>
          <w:szCs w:val="24"/>
        </w:rPr>
        <w:t xml:space="preserve"> Ida</w:t>
      </w:r>
      <w:r>
        <w:rPr>
          <w:rFonts w:ascii="Times New Roman" w:hAnsi="Times New Roman" w:cs="Times New Roman"/>
          <w:sz w:val="24"/>
          <w:szCs w:val="24"/>
        </w:rPr>
        <w:t xml:space="preserve">., </w:t>
      </w:r>
      <w:r w:rsidRPr="00EB47A9">
        <w:rPr>
          <w:rFonts w:ascii="Times New Roman" w:hAnsi="Times New Roman" w:cs="Times New Roman"/>
          <w:i/>
          <w:sz w:val="24"/>
          <w:szCs w:val="24"/>
        </w:rPr>
        <w:t>Making Time : Time and Ma</w:t>
      </w:r>
      <w:r>
        <w:rPr>
          <w:rFonts w:ascii="Times New Roman" w:hAnsi="Times New Roman" w:cs="Times New Roman"/>
          <w:i/>
          <w:sz w:val="24"/>
          <w:szCs w:val="24"/>
        </w:rPr>
        <w:t>nagement in Modern Organization,</w:t>
      </w:r>
      <w:r w:rsidRPr="00EB47A9">
        <w:rPr>
          <w:rFonts w:ascii="Times New Roman" w:hAnsi="Times New Roman" w:cs="Times New Roman"/>
          <w:i/>
          <w:sz w:val="24"/>
          <w:szCs w:val="24"/>
        </w:rPr>
        <w:t>.</w:t>
      </w:r>
      <w:r>
        <w:rPr>
          <w:rFonts w:ascii="Times New Roman" w:hAnsi="Times New Roman" w:cs="Times New Roman"/>
          <w:i/>
          <w:sz w:val="24"/>
          <w:szCs w:val="24"/>
        </w:rPr>
        <w:t xml:space="preserve">  </w:t>
      </w:r>
      <w:r w:rsidRPr="00EB47A9">
        <w:rPr>
          <w:rFonts w:ascii="Times New Roman" w:hAnsi="Times New Roman" w:cs="Times New Roman"/>
          <w:sz w:val="24"/>
          <w:szCs w:val="24"/>
        </w:rPr>
        <w:t>Oxford, GBR: Oxford University Press, 2002. p 1.</w:t>
      </w:r>
    </w:p>
    <w:p w:rsidR="007F0427" w:rsidRDefault="007F0427" w:rsidP="000846EC">
      <w:pPr>
        <w:pStyle w:val="Sraopastraipa"/>
        <w:numPr>
          <w:ilvl w:val="0"/>
          <w:numId w:val="14"/>
        </w:numPr>
        <w:autoSpaceDE w:val="0"/>
        <w:autoSpaceDN w:val="0"/>
        <w:adjustRightInd w:val="0"/>
        <w:spacing w:after="0" w:line="360" w:lineRule="auto"/>
        <w:ind w:left="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Wittenberg</w:t>
      </w:r>
      <w:r w:rsidRPr="004E6063">
        <w:rPr>
          <w:rFonts w:ascii="Times New Roman" w:eastAsia="TimesNewRomanPSMT" w:hAnsi="Times New Roman" w:cs="Times New Roman"/>
          <w:sz w:val="24"/>
          <w:szCs w:val="24"/>
        </w:rPr>
        <w:t xml:space="preserve"> E</w:t>
      </w:r>
      <w:r w:rsidRPr="004E6063">
        <w:rPr>
          <w:rFonts w:ascii="Times New Roman" w:eastAsia="TimesNewRomanPSMT" w:hAnsi="Times New Roman" w:cs="Times New Roman"/>
          <w:i/>
          <w:sz w:val="24"/>
          <w:szCs w:val="24"/>
        </w:rPr>
        <w:t>., The Crisis of Science in Germany in 1919</w:t>
      </w:r>
      <w:r w:rsidRPr="004E6063">
        <w:rPr>
          <w:rFonts w:ascii="Times New Roman" w:eastAsia="TimesNewRomanPSMT" w:hAnsi="Times New Roman" w:cs="Times New Roman"/>
          <w:sz w:val="24"/>
          <w:szCs w:val="24"/>
        </w:rPr>
        <w:t>. In: P. Lassman, I. Velody, H. Martins (eds.).</w:t>
      </w:r>
      <w:r>
        <w:rPr>
          <w:rFonts w:ascii="Times New Roman" w:eastAsia="TimesNewRomanPSMT" w:hAnsi="Times New Roman" w:cs="Times New Roman"/>
          <w:sz w:val="24"/>
          <w:szCs w:val="24"/>
        </w:rPr>
        <w:t xml:space="preserve"> </w:t>
      </w:r>
      <w:r w:rsidRPr="004E6063">
        <w:rPr>
          <w:rFonts w:ascii="Times New Roman" w:eastAsia="TimesNewRomanPS-ItalicMT" w:hAnsi="Times New Roman" w:cs="Times New Roman"/>
          <w:i/>
          <w:iCs/>
          <w:sz w:val="24"/>
          <w:szCs w:val="24"/>
        </w:rPr>
        <w:t>Max Weber’s “Science as a Vocation”</w:t>
      </w:r>
      <w:r w:rsidRPr="004E6063">
        <w:rPr>
          <w:rFonts w:ascii="Times New Roman" w:eastAsia="TimesNewRomanPSMT" w:hAnsi="Times New Roman" w:cs="Times New Roman"/>
          <w:sz w:val="24"/>
          <w:szCs w:val="24"/>
        </w:rPr>
        <w:t>. London: Unwin Hyman, p. 112–121, 1989.</w:t>
      </w:r>
    </w:p>
    <w:p w:rsidR="007F0427" w:rsidRDefault="007F0427" w:rsidP="000846EC">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Woodward A</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2F090E">
        <w:rPr>
          <w:rFonts w:ascii="Times New Roman" w:hAnsi="Times New Roman" w:cs="Times New Roman"/>
          <w:i/>
          <w:sz w:val="24"/>
          <w:szCs w:val="24"/>
        </w:rPr>
        <w:t>Nihilism in Postmodernity : Lyotard, Baudrillard, Vattimo</w:t>
      </w:r>
      <w:r>
        <w:rPr>
          <w:rFonts w:ascii="Times New Roman" w:hAnsi="Times New Roman" w:cs="Times New Roman"/>
          <w:sz w:val="24"/>
          <w:szCs w:val="24"/>
        </w:rPr>
        <w:t xml:space="preserve">, </w:t>
      </w:r>
      <w:r w:rsidRPr="002F090E">
        <w:rPr>
          <w:rFonts w:ascii="Times New Roman" w:hAnsi="Times New Roman" w:cs="Times New Roman"/>
          <w:sz w:val="24"/>
          <w:szCs w:val="24"/>
        </w:rPr>
        <w:t>Aurora, CO, USA: The Davies Group, Publishers, 2009 p. 95</w:t>
      </w:r>
      <w:r>
        <w:rPr>
          <w:rFonts w:ascii="Times New Roman" w:hAnsi="Times New Roman" w:cs="Times New Roman"/>
          <w:sz w:val="24"/>
          <w:szCs w:val="24"/>
        </w:rPr>
        <w:t>.</w:t>
      </w:r>
    </w:p>
    <w:p w:rsidR="007F0427" w:rsidRDefault="007F0427" w:rsidP="000846EC">
      <w:pPr>
        <w:pStyle w:val="Sraopastraipa"/>
        <w:numPr>
          <w:ilvl w:val="0"/>
          <w:numId w:val="14"/>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Zilioli U</w:t>
      </w:r>
      <w:r w:rsidRPr="006F737F">
        <w:rPr>
          <w:rFonts w:ascii="Times New Roman" w:hAnsi="Times New Roman" w:cs="Times New Roman"/>
          <w:sz w:val="24"/>
          <w:szCs w:val="24"/>
        </w:rPr>
        <w:t>.</w:t>
      </w:r>
      <w:r>
        <w:rPr>
          <w:rFonts w:ascii="Times New Roman" w:hAnsi="Times New Roman" w:cs="Times New Roman"/>
          <w:sz w:val="24"/>
          <w:szCs w:val="24"/>
        </w:rPr>
        <w:t>,</w:t>
      </w:r>
      <w:r w:rsidRPr="006F737F">
        <w:rPr>
          <w:rFonts w:ascii="Times New Roman" w:hAnsi="Times New Roman" w:cs="Times New Roman"/>
          <w:sz w:val="24"/>
          <w:szCs w:val="24"/>
        </w:rPr>
        <w:t xml:space="preserve"> </w:t>
      </w:r>
      <w:r w:rsidRPr="00A42DC2">
        <w:rPr>
          <w:rFonts w:ascii="Times New Roman" w:hAnsi="Times New Roman" w:cs="Times New Roman"/>
          <w:i/>
          <w:sz w:val="24"/>
          <w:szCs w:val="24"/>
        </w:rPr>
        <w:t>Protagoras and the Challenge of Relativism : Plato's Subtlest Enemy</w:t>
      </w:r>
      <w:r>
        <w:rPr>
          <w:rFonts w:ascii="Times New Roman" w:hAnsi="Times New Roman" w:cs="Times New Roman"/>
          <w:sz w:val="24"/>
          <w:szCs w:val="24"/>
        </w:rPr>
        <w:t xml:space="preserve">, </w:t>
      </w:r>
      <w:r w:rsidRPr="00A42DC2">
        <w:rPr>
          <w:rFonts w:ascii="Times New Roman" w:hAnsi="Times New Roman" w:cs="Times New Roman"/>
          <w:sz w:val="24"/>
          <w:szCs w:val="24"/>
        </w:rPr>
        <w:t>Abingdon, Oxon, GBR: Ashgate Publishing Group, 2008 p. 8</w:t>
      </w:r>
      <w:r>
        <w:rPr>
          <w:rFonts w:ascii="Times New Roman" w:hAnsi="Times New Roman" w:cs="Times New Roman"/>
          <w:sz w:val="24"/>
          <w:szCs w:val="24"/>
        </w:rPr>
        <w:t>.</w:t>
      </w:r>
    </w:p>
    <w:p w:rsidR="00DE41F6" w:rsidRPr="009A6A44" w:rsidRDefault="007F0427" w:rsidP="000846EC">
      <w:pPr>
        <w:pStyle w:val="Sraopastraipa"/>
        <w:numPr>
          <w:ilvl w:val="0"/>
          <w:numId w:val="14"/>
        </w:numPr>
        <w:spacing w:after="0" w:line="360" w:lineRule="auto"/>
        <w:ind w:left="0"/>
        <w:jc w:val="both"/>
        <w:rPr>
          <w:rFonts w:ascii="Times New Roman" w:hAnsi="Times New Roman" w:cs="Times New Roman"/>
          <w:sz w:val="24"/>
          <w:szCs w:val="24"/>
        </w:rPr>
      </w:pPr>
      <w:r w:rsidRPr="006F737F">
        <w:rPr>
          <w:rFonts w:ascii="Times New Roman" w:hAnsi="Times New Roman" w:cs="Times New Roman"/>
          <w:sz w:val="24"/>
          <w:szCs w:val="24"/>
        </w:rPr>
        <w:t xml:space="preserve">Zima, </w:t>
      </w:r>
      <w:r>
        <w:rPr>
          <w:rFonts w:ascii="Times New Roman" w:hAnsi="Times New Roman" w:cs="Times New Roman"/>
          <w:sz w:val="24"/>
          <w:szCs w:val="24"/>
        </w:rPr>
        <w:t>P. V.,</w:t>
      </w:r>
      <w:r w:rsidRPr="006F737F">
        <w:rPr>
          <w:rFonts w:ascii="Times New Roman" w:hAnsi="Times New Roman" w:cs="Times New Roman"/>
          <w:sz w:val="24"/>
          <w:szCs w:val="24"/>
        </w:rPr>
        <w:t xml:space="preserve"> </w:t>
      </w:r>
      <w:r w:rsidRPr="00E258E9">
        <w:rPr>
          <w:rFonts w:ascii="Times New Roman" w:hAnsi="Times New Roman" w:cs="Times New Roman"/>
          <w:i/>
          <w:sz w:val="24"/>
          <w:szCs w:val="24"/>
        </w:rPr>
        <w:t>Modern/Postmodern : Society, Philosophy, Literature</w:t>
      </w:r>
      <w:r>
        <w:rPr>
          <w:rFonts w:ascii="Times New Roman" w:hAnsi="Times New Roman" w:cs="Times New Roman"/>
          <w:sz w:val="24"/>
          <w:szCs w:val="24"/>
        </w:rPr>
        <w:t xml:space="preserve">, </w:t>
      </w:r>
      <w:r w:rsidRPr="00E258E9">
        <w:rPr>
          <w:rFonts w:ascii="Times New Roman" w:hAnsi="Times New Roman" w:cs="Times New Roman"/>
          <w:sz w:val="24"/>
          <w:szCs w:val="24"/>
        </w:rPr>
        <w:t>London, GBR: Continuum International Publishing, 2010</w:t>
      </w:r>
      <w:r>
        <w:rPr>
          <w:rFonts w:ascii="Times New Roman" w:hAnsi="Times New Roman" w:cs="Times New Roman"/>
          <w:sz w:val="24"/>
          <w:szCs w:val="24"/>
        </w:rPr>
        <w:t>.</w:t>
      </w:r>
    </w:p>
    <w:p w:rsidR="00DE41F6" w:rsidRDefault="00DE41F6" w:rsidP="000846EC">
      <w:pPr>
        <w:spacing w:after="0" w:line="360" w:lineRule="auto"/>
        <w:jc w:val="both"/>
        <w:rPr>
          <w:rFonts w:ascii="Times New Roman" w:hAnsi="Times New Roman"/>
          <w:b/>
          <w:bCs/>
          <w:sz w:val="24"/>
          <w:szCs w:val="24"/>
        </w:rPr>
      </w:pPr>
      <w:r w:rsidRPr="00DE41F6">
        <w:rPr>
          <w:rFonts w:ascii="Times New Roman" w:hAnsi="Times New Roman"/>
          <w:b/>
          <w:bCs/>
          <w:sz w:val="24"/>
          <w:szCs w:val="24"/>
        </w:rPr>
        <w:t>Interneto tinklalapiai:</w:t>
      </w:r>
    </w:p>
    <w:p w:rsidR="00064297" w:rsidRPr="001D658E" w:rsidRDefault="00DE41F6" w:rsidP="00064297">
      <w:pPr>
        <w:pStyle w:val="Sraopastraipa"/>
        <w:numPr>
          <w:ilvl w:val="0"/>
          <w:numId w:val="14"/>
        </w:numPr>
        <w:spacing w:after="0" w:line="360" w:lineRule="auto"/>
        <w:ind w:left="0"/>
        <w:jc w:val="both"/>
        <w:rPr>
          <w:rFonts w:ascii="Times New Roman" w:hAnsi="Times New Roman"/>
          <w:sz w:val="24"/>
          <w:szCs w:val="24"/>
        </w:rPr>
      </w:pPr>
      <w:r w:rsidRPr="00DE41F6">
        <w:t>http://www.postmodernchina.org/cgi/index.php</w:t>
      </w:r>
      <w:r>
        <w:t xml:space="preserve">  </w:t>
      </w:r>
      <w:r w:rsidRPr="00DE41F6">
        <w:rPr>
          <w:rFonts w:ascii="Times New Roman" w:hAnsi="Times New Roman"/>
          <w:sz w:val="24"/>
          <w:szCs w:val="24"/>
        </w:rPr>
        <w:t>[žiūrėta 2014 08 01].</w:t>
      </w:r>
    </w:p>
    <w:p w:rsidR="00064297" w:rsidRDefault="00064297" w:rsidP="00064297">
      <w:pPr>
        <w:spacing w:after="0" w:line="360" w:lineRule="auto"/>
        <w:jc w:val="both"/>
        <w:rPr>
          <w:rFonts w:ascii="Times New Roman" w:hAnsi="Times New Roman"/>
          <w:sz w:val="24"/>
          <w:szCs w:val="24"/>
        </w:rPr>
      </w:pPr>
    </w:p>
    <w:p w:rsidR="00064297" w:rsidRDefault="00064297" w:rsidP="00064297">
      <w:pPr>
        <w:spacing w:after="0" w:line="360" w:lineRule="auto"/>
        <w:jc w:val="both"/>
        <w:rPr>
          <w:rFonts w:ascii="Times New Roman" w:hAnsi="Times New Roman"/>
          <w:sz w:val="24"/>
          <w:szCs w:val="24"/>
        </w:rPr>
      </w:pPr>
    </w:p>
    <w:p w:rsidR="00064297" w:rsidRDefault="00064297" w:rsidP="00064297">
      <w:pPr>
        <w:spacing w:after="0" w:line="360" w:lineRule="auto"/>
        <w:jc w:val="both"/>
        <w:rPr>
          <w:rFonts w:ascii="Times New Roman" w:hAnsi="Times New Roman"/>
          <w:sz w:val="24"/>
          <w:szCs w:val="24"/>
        </w:rPr>
      </w:pPr>
    </w:p>
    <w:p w:rsidR="00064297" w:rsidRDefault="00064297" w:rsidP="00064297">
      <w:pPr>
        <w:spacing w:after="0" w:line="360" w:lineRule="auto"/>
        <w:jc w:val="both"/>
        <w:rPr>
          <w:rFonts w:ascii="Times New Roman" w:hAnsi="Times New Roman"/>
          <w:sz w:val="24"/>
          <w:szCs w:val="24"/>
        </w:rPr>
      </w:pPr>
    </w:p>
    <w:p w:rsidR="002B4F25" w:rsidRDefault="002B4F25" w:rsidP="00064297">
      <w:pPr>
        <w:spacing w:after="0" w:line="360" w:lineRule="auto"/>
        <w:jc w:val="both"/>
        <w:rPr>
          <w:rFonts w:ascii="Times New Roman" w:hAnsi="Times New Roman"/>
          <w:sz w:val="24"/>
          <w:szCs w:val="24"/>
        </w:rPr>
      </w:pPr>
    </w:p>
    <w:p w:rsidR="002B4F25" w:rsidRDefault="002B4F25" w:rsidP="00064297">
      <w:pPr>
        <w:spacing w:after="0" w:line="360" w:lineRule="auto"/>
        <w:jc w:val="both"/>
        <w:rPr>
          <w:rFonts w:ascii="Times New Roman" w:hAnsi="Times New Roman"/>
          <w:sz w:val="24"/>
          <w:szCs w:val="24"/>
        </w:rPr>
      </w:pPr>
    </w:p>
    <w:p w:rsidR="002B4F25" w:rsidRDefault="002B4F25" w:rsidP="00064297">
      <w:pPr>
        <w:spacing w:after="0" w:line="360" w:lineRule="auto"/>
        <w:jc w:val="both"/>
        <w:rPr>
          <w:rFonts w:ascii="Times New Roman" w:hAnsi="Times New Roman"/>
          <w:sz w:val="24"/>
          <w:szCs w:val="24"/>
        </w:rPr>
      </w:pPr>
    </w:p>
    <w:p w:rsidR="002B4F25" w:rsidRDefault="002B4F25" w:rsidP="00064297">
      <w:pPr>
        <w:spacing w:after="0" w:line="360" w:lineRule="auto"/>
        <w:jc w:val="both"/>
        <w:rPr>
          <w:rFonts w:ascii="Times New Roman" w:hAnsi="Times New Roman"/>
          <w:sz w:val="24"/>
          <w:szCs w:val="24"/>
        </w:rPr>
      </w:pPr>
    </w:p>
    <w:p w:rsidR="002B4F25" w:rsidRDefault="002B4F25" w:rsidP="00064297">
      <w:pPr>
        <w:spacing w:after="0" w:line="360" w:lineRule="auto"/>
        <w:jc w:val="both"/>
        <w:rPr>
          <w:rFonts w:ascii="Times New Roman" w:hAnsi="Times New Roman"/>
          <w:sz w:val="24"/>
          <w:szCs w:val="24"/>
        </w:rPr>
      </w:pPr>
    </w:p>
    <w:p w:rsidR="002B4F25" w:rsidRDefault="002B4F25" w:rsidP="00064297">
      <w:pPr>
        <w:spacing w:after="0" w:line="360" w:lineRule="auto"/>
        <w:jc w:val="both"/>
        <w:rPr>
          <w:rFonts w:ascii="Times New Roman" w:hAnsi="Times New Roman"/>
          <w:sz w:val="24"/>
          <w:szCs w:val="24"/>
        </w:rPr>
      </w:pPr>
    </w:p>
    <w:p w:rsidR="002B4F25" w:rsidRDefault="002B4F25" w:rsidP="00064297">
      <w:pPr>
        <w:spacing w:after="0" w:line="360" w:lineRule="auto"/>
        <w:jc w:val="both"/>
        <w:rPr>
          <w:rFonts w:ascii="Times New Roman" w:hAnsi="Times New Roman"/>
          <w:sz w:val="24"/>
          <w:szCs w:val="24"/>
        </w:rPr>
      </w:pPr>
    </w:p>
    <w:p w:rsidR="002B4F25" w:rsidRDefault="002B4F25" w:rsidP="00064297">
      <w:pPr>
        <w:spacing w:after="0" w:line="360" w:lineRule="auto"/>
        <w:jc w:val="both"/>
        <w:rPr>
          <w:rFonts w:ascii="Times New Roman" w:hAnsi="Times New Roman"/>
          <w:sz w:val="24"/>
          <w:szCs w:val="24"/>
        </w:rPr>
      </w:pPr>
    </w:p>
    <w:p w:rsidR="002B4F25" w:rsidRDefault="002B4F25" w:rsidP="00064297">
      <w:pPr>
        <w:spacing w:after="0" w:line="360" w:lineRule="auto"/>
        <w:jc w:val="both"/>
        <w:rPr>
          <w:rFonts w:ascii="Times New Roman" w:hAnsi="Times New Roman"/>
          <w:sz w:val="24"/>
          <w:szCs w:val="24"/>
        </w:rPr>
      </w:pPr>
    </w:p>
    <w:p w:rsidR="002B4F25" w:rsidRDefault="002B4F25" w:rsidP="00064297">
      <w:pPr>
        <w:spacing w:after="0" w:line="360" w:lineRule="auto"/>
        <w:jc w:val="both"/>
        <w:rPr>
          <w:rFonts w:ascii="Times New Roman" w:hAnsi="Times New Roman"/>
          <w:sz w:val="24"/>
          <w:szCs w:val="24"/>
        </w:rPr>
      </w:pPr>
    </w:p>
    <w:p w:rsidR="002B4F25" w:rsidRDefault="002B4F25" w:rsidP="00064297">
      <w:pPr>
        <w:spacing w:after="0" w:line="360" w:lineRule="auto"/>
        <w:jc w:val="both"/>
        <w:rPr>
          <w:rFonts w:ascii="Times New Roman" w:hAnsi="Times New Roman"/>
          <w:sz w:val="24"/>
          <w:szCs w:val="24"/>
        </w:rPr>
      </w:pPr>
    </w:p>
    <w:p w:rsidR="002B4F25" w:rsidRDefault="002B4F25" w:rsidP="00064297">
      <w:pPr>
        <w:spacing w:after="0" w:line="360" w:lineRule="auto"/>
        <w:jc w:val="both"/>
        <w:rPr>
          <w:rFonts w:ascii="Times New Roman" w:hAnsi="Times New Roman"/>
          <w:sz w:val="24"/>
          <w:szCs w:val="24"/>
        </w:rPr>
      </w:pPr>
    </w:p>
    <w:p w:rsidR="002B4F25" w:rsidRDefault="002B4F25" w:rsidP="00064297">
      <w:pPr>
        <w:spacing w:after="0" w:line="360" w:lineRule="auto"/>
        <w:jc w:val="both"/>
        <w:rPr>
          <w:rFonts w:ascii="Times New Roman" w:hAnsi="Times New Roman"/>
          <w:sz w:val="24"/>
          <w:szCs w:val="24"/>
        </w:rPr>
      </w:pPr>
    </w:p>
    <w:p w:rsidR="002B4F25" w:rsidRDefault="002B4F25" w:rsidP="00064297">
      <w:pPr>
        <w:spacing w:after="0" w:line="360" w:lineRule="auto"/>
        <w:jc w:val="both"/>
        <w:rPr>
          <w:rFonts w:ascii="Times New Roman" w:hAnsi="Times New Roman"/>
          <w:sz w:val="24"/>
          <w:szCs w:val="24"/>
        </w:rPr>
      </w:pPr>
    </w:p>
    <w:p w:rsidR="002B4F25" w:rsidRDefault="002B4F25" w:rsidP="00064297">
      <w:pPr>
        <w:spacing w:after="0" w:line="360" w:lineRule="auto"/>
        <w:jc w:val="both"/>
        <w:rPr>
          <w:rFonts w:ascii="Times New Roman" w:hAnsi="Times New Roman"/>
          <w:sz w:val="24"/>
          <w:szCs w:val="24"/>
        </w:rPr>
      </w:pPr>
    </w:p>
    <w:p w:rsidR="002B4F25" w:rsidRDefault="002B4F25" w:rsidP="00064297">
      <w:pPr>
        <w:spacing w:after="0" w:line="360" w:lineRule="auto"/>
        <w:jc w:val="both"/>
        <w:rPr>
          <w:rFonts w:ascii="Times New Roman" w:hAnsi="Times New Roman"/>
          <w:sz w:val="24"/>
          <w:szCs w:val="24"/>
        </w:rPr>
      </w:pPr>
    </w:p>
    <w:p w:rsidR="002B4F25" w:rsidRDefault="002B4F25" w:rsidP="00064297">
      <w:pPr>
        <w:spacing w:after="0" w:line="360" w:lineRule="auto"/>
        <w:jc w:val="both"/>
        <w:rPr>
          <w:rFonts w:ascii="Times New Roman" w:hAnsi="Times New Roman"/>
          <w:sz w:val="24"/>
          <w:szCs w:val="24"/>
        </w:rPr>
      </w:pPr>
    </w:p>
    <w:p w:rsidR="002B4F25" w:rsidRPr="00064297" w:rsidRDefault="002B4F25" w:rsidP="00064297">
      <w:pPr>
        <w:spacing w:after="0" w:line="360" w:lineRule="auto"/>
        <w:jc w:val="both"/>
        <w:rPr>
          <w:rFonts w:ascii="Times New Roman" w:hAnsi="Times New Roman"/>
          <w:sz w:val="24"/>
          <w:szCs w:val="24"/>
        </w:rPr>
      </w:pPr>
    </w:p>
    <w:p w:rsidR="00E9261D" w:rsidRDefault="00E9261D" w:rsidP="0008536C">
      <w:pPr>
        <w:rPr>
          <w:rFonts w:ascii="Times New Roman" w:hAnsi="Times New Roman" w:cs="Times New Roman"/>
          <w:sz w:val="24"/>
          <w:szCs w:val="24"/>
          <w:lang w:val="lt-LT"/>
        </w:rPr>
      </w:pPr>
    </w:p>
    <w:p w:rsidR="00D94FF3" w:rsidRPr="00D94FF3" w:rsidRDefault="00D94FF3" w:rsidP="00306579">
      <w:pPr>
        <w:spacing w:after="0" w:line="360" w:lineRule="auto"/>
        <w:ind w:firstLine="851"/>
        <w:jc w:val="both"/>
        <w:rPr>
          <w:rFonts w:ascii="Times New Roman" w:hAnsi="Times New Roman" w:cs="Times New Roman"/>
          <w:b/>
          <w:sz w:val="24"/>
          <w:szCs w:val="24"/>
          <w:lang w:val="lt-LT"/>
        </w:rPr>
      </w:pPr>
      <w:r w:rsidRPr="00D94FF3">
        <w:rPr>
          <w:rFonts w:ascii="Times New Roman" w:hAnsi="Times New Roman" w:cs="Times New Roman"/>
          <w:b/>
          <w:bCs/>
          <w:sz w:val="24"/>
          <w:szCs w:val="24"/>
          <w:lang w:val="lt-LT"/>
        </w:rPr>
        <w:lastRenderedPageBreak/>
        <w:t xml:space="preserve">Rakšnys A. V. </w:t>
      </w:r>
      <w:r w:rsidRPr="00D94FF3">
        <w:rPr>
          <w:rFonts w:ascii="Times New Roman" w:hAnsi="Times New Roman" w:cs="Times New Roman"/>
          <w:bCs/>
          <w:sz w:val="24"/>
          <w:szCs w:val="24"/>
          <w:lang w:val="lt-LT"/>
        </w:rPr>
        <w:t xml:space="preserve">Postmodernizmo paradigmos iššūkiai naujojo viešojo valdymo susiformavimui. </w:t>
      </w:r>
      <w:r w:rsidRPr="00D94FF3">
        <w:rPr>
          <w:rFonts w:ascii="Times New Roman" w:hAnsi="Times New Roman" w:cs="Times New Roman"/>
          <w:sz w:val="24"/>
          <w:szCs w:val="24"/>
          <w:lang w:val="lt-LT"/>
        </w:rPr>
        <w:t xml:space="preserve">/ Viešojo administravimo magistro baigiamasis darbas. </w:t>
      </w:r>
      <w:r w:rsidRPr="00D94FF3">
        <w:rPr>
          <w:rFonts w:ascii="Times New Roman" w:hAnsi="Times New Roman" w:cs="Times New Roman"/>
          <w:sz w:val="24"/>
          <w:szCs w:val="24"/>
        </w:rPr>
        <w:t>Vadovas pro. dr. A. Guogis. – Vilnius: Mykolo Romerio universitetas, Politikos ir vadybos fakultetas, 2014. – 106 p.</w:t>
      </w:r>
    </w:p>
    <w:p w:rsidR="00D94FF3" w:rsidRDefault="00D94FF3" w:rsidP="007841D0">
      <w:pPr>
        <w:spacing w:line="360" w:lineRule="auto"/>
        <w:jc w:val="both"/>
        <w:rPr>
          <w:rFonts w:ascii="Times New Roman" w:hAnsi="Times New Roman" w:cs="Times New Roman"/>
          <w:b/>
          <w:sz w:val="24"/>
          <w:szCs w:val="24"/>
          <w:lang w:val="lt-LT"/>
        </w:rPr>
      </w:pPr>
    </w:p>
    <w:p w:rsidR="00E9261D" w:rsidRDefault="00E9261D" w:rsidP="002958F3">
      <w:pPr>
        <w:pStyle w:val="Antrat1"/>
        <w:numPr>
          <w:ilvl w:val="0"/>
          <w:numId w:val="0"/>
        </w:numPr>
      </w:pPr>
      <w:bookmarkStart w:id="21" w:name="_Toc401388420"/>
      <w:r w:rsidRPr="00A27491">
        <w:t>ANOTACIJA</w:t>
      </w:r>
      <w:bookmarkEnd w:id="21"/>
    </w:p>
    <w:p w:rsidR="00404D23" w:rsidRPr="00404D23" w:rsidRDefault="00404D23" w:rsidP="00404D23">
      <w:pPr>
        <w:rPr>
          <w:lang w:val="lt-LT"/>
        </w:rPr>
      </w:pPr>
    </w:p>
    <w:p w:rsidR="00E9261D" w:rsidRDefault="00576E95" w:rsidP="00DF1A6F">
      <w:pPr>
        <w:pStyle w:val="Pagrindiniotekstotrauka"/>
      </w:pPr>
      <w:r>
        <w:t>Magistro baigiamaje darbe teorinės analizės būdų išnagrinėti esminiai modernizmo ir postmodernizmo  epochų bruožai. Atlikta šių kultūrinių faktorių lyginamoji analizė bei sintezė, susiejant juos su organizacijų valdymu. Iškristalizavus esminius šių organizacijų faktorius, antrojoje darbo dalyje atliekama modernizmo ir postmodernizmo faktorių sintezė su trimis viešojo administravimo modeliais, skirtingais viešojo valdymo reformų etapais. Pirmuoju atveju atskleidžiama, jog tradicinis viešasis administravimas savo struktūroje įformino modernizmo kultūros bruožus, antruoju, jog anglosaksiškoje naujoje viešojoje vadyboje, išryškėjo postmodernistinio, kiekybinio vartotojiškumo tęstinumas. Trečiojoe reformų stadijoje, pristatoma besiformuojančio naujojo viešojo valdymo modelio koncepcija, susiejant postmodernizmo epochos bruožus, kaip g</w:t>
      </w:r>
      <w:r w:rsidR="001D658E">
        <w:t>alimus iššūkiu</w:t>
      </w:r>
      <w:r>
        <w:t>s šio modelio komponentams. Siekiant užtikrinti optimalų šio mod</w:t>
      </w:r>
      <w:r w:rsidR="001D658E">
        <w:t>elio funkcionavimą ir pritaikymą</w:t>
      </w:r>
      <w:r>
        <w:t xml:space="preserve"> praktikoje, pasiūloma bendruomenę iškelti iki prioritetinio, vertybinio šio modelio statuso, siekiant tinkamai atsakyti į galimai neigiamas postmodernizmo įtakas.</w:t>
      </w:r>
    </w:p>
    <w:p w:rsidR="00064297" w:rsidRDefault="00064297" w:rsidP="00DF1A6F">
      <w:pPr>
        <w:pStyle w:val="Pagrindiniotekstotrauka"/>
      </w:pPr>
    </w:p>
    <w:p w:rsidR="00064297" w:rsidRDefault="00064297" w:rsidP="00DF1A6F">
      <w:pPr>
        <w:pStyle w:val="Pagrindiniotekstotrauka"/>
      </w:pPr>
    </w:p>
    <w:p w:rsidR="00064297" w:rsidRDefault="00064297" w:rsidP="00DF1A6F">
      <w:pPr>
        <w:pStyle w:val="Pagrindiniotekstotrauka"/>
      </w:pPr>
    </w:p>
    <w:p w:rsidR="00064297" w:rsidRDefault="00064297" w:rsidP="00DF1A6F">
      <w:pPr>
        <w:pStyle w:val="Pagrindiniotekstotrauka"/>
      </w:pPr>
    </w:p>
    <w:p w:rsidR="00064297" w:rsidRDefault="00064297" w:rsidP="00DF1A6F">
      <w:pPr>
        <w:pStyle w:val="Pagrindiniotekstotrauka"/>
      </w:pPr>
    </w:p>
    <w:p w:rsidR="00064297" w:rsidRDefault="00064297" w:rsidP="00DF1A6F">
      <w:pPr>
        <w:pStyle w:val="Pagrindiniotekstotrauka"/>
      </w:pPr>
    </w:p>
    <w:p w:rsidR="00064297" w:rsidRDefault="00064297" w:rsidP="00DF1A6F">
      <w:pPr>
        <w:pStyle w:val="Pagrindiniotekstotrauka"/>
      </w:pPr>
    </w:p>
    <w:p w:rsidR="00064297" w:rsidRDefault="00064297" w:rsidP="00DF1A6F">
      <w:pPr>
        <w:pStyle w:val="Pagrindiniotekstotrauka"/>
      </w:pPr>
    </w:p>
    <w:p w:rsidR="00064297" w:rsidRDefault="00064297" w:rsidP="00DF1A6F">
      <w:pPr>
        <w:pStyle w:val="Pagrindiniotekstotrauka"/>
      </w:pPr>
    </w:p>
    <w:p w:rsidR="00064297" w:rsidRDefault="00064297" w:rsidP="00DF1A6F">
      <w:pPr>
        <w:pStyle w:val="Pagrindiniotekstotrauka"/>
      </w:pPr>
    </w:p>
    <w:p w:rsidR="00064297" w:rsidRDefault="00064297" w:rsidP="00DF1A6F">
      <w:pPr>
        <w:pStyle w:val="Pagrindiniotekstotrauka"/>
      </w:pPr>
    </w:p>
    <w:p w:rsidR="00064297" w:rsidRDefault="00064297" w:rsidP="00DF1A6F">
      <w:pPr>
        <w:pStyle w:val="Pagrindiniotekstotrauka"/>
      </w:pPr>
    </w:p>
    <w:p w:rsidR="00064297" w:rsidRDefault="00064297" w:rsidP="00DF1A6F">
      <w:pPr>
        <w:pStyle w:val="Pagrindiniotekstotrauka"/>
      </w:pPr>
    </w:p>
    <w:p w:rsidR="00064297" w:rsidRDefault="00064297" w:rsidP="00DF1A6F">
      <w:pPr>
        <w:pStyle w:val="Pagrindiniotekstotrauka"/>
      </w:pPr>
    </w:p>
    <w:p w:rsidR="00DF1A6F" w:rsidRDefault="00DF1A6F" w:rsidP="00DF1A6F">
      <w:pPr>
        <w:pStyle w:val="Pagrindiniotekstotrauka"/>
      </w:pPr>
    </w:p>
    <w:p w:rsidR="0063215F" w:rsidRPr="006C7118" w:rsidRDefault="0063215F" w:rsidP="00787FA7">
      <w:pPr>
        <w:autoSpaceDE w:val="0"/>
        <w:autoSpaceDN w:val="0"/>
        <w:adjustRightInd w:val="0"/>
        <w:spacing w:after="0" w:line="360" w:lineRule="auto"/>
        <w:ind w:firstLine="851"/>
        <w:rPr>
          <w:rFonts w:ascii="Times New Roman" w:hAnsi="Times New Roman" w:cs="Times New Roman"/>
          <w:sz w:val="24"/>
          <w:szCs w:val="24"/>
          <w:lang w:val="en-GB"/>
        </w:rPr>
      </w:pPr>
      <w:r w:rsidRPr="006C7118">
        <w:rPr>
          <w:rFonts w:ascii="Times New Roman" w:hAnsi="Times New Roman" w:cs="Times New Roman"/>
          <w:b/>
          <w:bCs/>
          <w:sz w:val="24"/>
          <w:szCs w:val="24"/>
          <w:lang w:val="lt-LT"/>
        </w:rPr>
        <w:lastRenderedPageBreak/>
        <w:t>Rakšnys A. V.</w:t>
      </w:r>
      <w:r w:rsidR="00221441" w:rsidRPr="006C7118">
        <w:rPr>
          <w:rFonts w:ascii="Times New Roman" w:hAnsi="Times New Roman" w:cs="Times New Roman"/>
          <w:bCs/>
          <w:sz w:val="24"/>
          <w:szCs w:val="24"/>
          <w:lang w:val="lt-LT"/>
        </w:rPr>
        <w:t xml:space="preserve"> </w:t>
      </w:r>
      <w:r w:rsidR="00221441" w:rsidRPr="006C7118">
        <w:rPr>
          <w:rFonts w:ascii="Times New Roman" w:eastAsia="Calibri" w:hAnsi="Times New Roman" w:cs="Times New Roman"/>
          <w:sz w:val="24"/>
          <w:szCs w:val="24"/>
          <w:lang w:val="en-GB"/>
        </w:rPr>
        <w:t>Challenges of postmodern paradigm to the formation of new governance</w:t>
      </w:r>
      <w:r w:rsidR="00221441" w:rsidRPr="006C7118">
        <w:rPr>
          <w:rFonts w:ascii="Times New Roman" w:hAnsi="Times New Roman" w:cs="Times New Roman"/>
          <w:sz w:val="24"/>
          <w:szCs w:val="24"/>
          <w:lang w:val="en-GB"/>
        </w:rPr>
        <w:t xml:space="preserve"> </w:t>
      </w:r>
      <w:r w:rsidRPr="006C7118">
        <w:rPr>
          <w:rFonts w:ascii="Times New Roman" w:hAnsi="Times New Roman" w:cs="Times New Roman"/>
          <w:sz w:val="24"/>
          <w:szCs w:val="24"/>
          <w:lang w:val="lt-LT"/>
        </w:rPr>
        <w:t>/</w:t>
      </w:r>
      <w:r w:rsidR="006C7118" w:rsidRPr="006C7118">
        <w:rPr>
          <w:rFonts w:ascii="Times New Roman" w:hAnsi="Times New Roman" w:cs="Times New Roman"/>
          <w:sz w:val="24"/>
          <w:szCs w:val="24"/>
          <w:lang w:val="lt-LT"/>
        </w:rPr>
        <w:t xml:space="preserve"> Master</w:t>
      </w:r>
      <w:r w:rsidR="006C7118" w:rsidRPr="006C7118">
        <w:rPr>
          <w:rFonts w:ascii="Times New Roman" w:hAnsi="Times New Roman" w:cs="Times New Roman"/>
          <w:sz w:val="24"/>
          <w:szCs w:val="24"/>
        </w:rPr>
        <w:t>‘s Work in Public Administration. Supervisor prof. dr</w:t>
      </w:r>
      <w:r w:rsidRPr="006C7118">
        <w:rPr>
          <w:rFonts w:ascii="Times New Roman" w:hAnsi="Times New Roman" w:cs="Times New Roman"/>
          <w:sz w:val="24"/>
          <w:szCs w:val="24"/>
          <w:lang w:val="lt-LT"/>
        </w:rPr>
        <w:t xml:space="preserve">. </w:t>
      </w:r>
      <w:r w:rsidRPr="006C7118">
        <w:rPr>
          <w:rFonts w:ascii="Times New Roman" w:hAnsi="Times New Roman" w:cs="Times New Roman"/>
          <w:sz w:val="24"/>
          <w:szCs w:val="24"/>
        </w:rPr>
        <w:t>A. Guogis. – Vilnius:</w:t>
      </w:r>
      <w:r w:rsidR="006C7118" w:rsidRPr="006C7118">
        <w:rPr>
          <w:rFonts w:ascii="Times New Roman" w:hAnsi="Times New Roman" w:cs="Times New Roman"/>
          <w:sz w:val="24"/>
          <w:szCs w:val="24"/>
        </w:rPr>
        <w:t xml:space="preserve"> Faculty of Politics and Management</w:t>
      </w:r>
      <w:r w:rsidRPr="006C7118">
        <w:rPr>
          <w:rFonts w:ascii="Times New Roman" w:hAnsi="Times New Roman" w:cs="Times New Roman"/>
          <w:sz w:val="24"/>
          <w:szCs w:val="24"/>
        </w:rPr>
        <w:t xml:space="preserve">, </w:t>
      </w:r>
      <w:r w:rsidR="006C7118" w:rsidRPr="006C7118">
        <w:rPr>
          <w:rFonts w:ascii="Times New Roman" w:hAnsi="Times New Roman" w:cs="Times New Roman"/>
          <w:sz w:val="24"/>
          <w:szCs w:val="24"/>
        </w:rPr>
        <w:t xml:space="preserve"> Mykolas Romeris University </w:t>
      </w:r>
      <w:r w:rsidRPr="006C7118">
        <w:rPr>
          <w:rFonts w:ascii="Times New Roman" w:hAnsi="Times New Roman" w:cs="Times New Roman"/>
          <w:sz w:val="24"/>
          <w:szCs w:val="24"/>
        </w:rPr>
        <w:t>, 2014. – 106 p.</w:t>
      </w:r>
    </w:p>
    <w:p w:rsidR="00DF1A6F" w:rsidRDefault="00E9261D" w:rsidP="00DF1A6F">
      <w:pPr>
        <w:spacing w:after="0"/>
        <w:rPr>
          <w:rFonts w:ascii="Times New Roman" w:hAnsi="Times New Roman" w:cs="Times New Roman"/>
          <w:b/>
          <w:sz w:val="24"/>
          <w:szCs w:val="24"/>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r>
      <w:r w:rsidRPr="00A27491">
        <w:rPr>
          <w:rFonts w:ascii="Times New Roman" w:hAnsi="Times New Roman" w:cs="Times New Roman"/>
          <w:b/>
          <w:sz w:val="24"/>
          <w:szCs w:val="24"/>
          <w:lang w:val="lt-LT"/>
        </w:rPr>
        <w:tab/>
      </w:r>
    </w:p>
    <w:p w:rsidR="00FC1106" w:rsidRDefault="00FC1106" w:rsidP="00DF1A6F">
      <w:pPr>
        <w:spacing w:after="0"/>
        <w:rPr>
          <w:rFonts w:ascii="Times New Roman" w:hAnsi="Times New Roman" w:cs="Times New Roman"/>
          <w:b/>
          <w:sz w:val="24"/>
          <w:szCs w:val="24"/>
          <w:lang w:val="lt-LT"/>
        </w:rPr>
      </w:pPr>
    </w:p>
    <w:p w:rsidR="00E9261D" w:rsidRPr="00A27491" w:rsidRDefault="00E9261D" w:rsidP="002958F3">
      <w:pPr>
        <w:pStyle w:val="Antrat1"/>
        <w:numPr>
          <w:ilvl w:val="0"/>
          <w:numId w:val="0"/>
        </w:numPr>
      </w:pPr>
      <w:bookmarkStart w:id="22" w:name="_Toc401388421"/>
      <w:r w:rsidRPr="00A27491">
        <w:t>ANOTATION</w:t>
      </w:r>
      <w:bookmarkEnd w:id="22"/>
    </w:p>
    <w:p w:rsidR="00E9261D" w:rsidRDefault="00E9261D" w:rsidP="00DF1A6F">
      <w:pPr>
        <w:spacing w:after="0"/>
        <w:rPr>
          <w:rFonts w:ascii="Times New Roman" w:hAnsi="Times New Roman" w:cs="Times New Roman"/>
          <w:sz w:val="24"/>
          <w:szCs w:val="24"/>
          <w:lang w:val="lt-LT"/>
        </w:rPr>
      </w:pPr>
    </w:p>
    <w:p w:rsidR="00404D23" w:rsidRDefault="00221441" w:rsidP="00787FA7">
      <w:pPr>
        <w:autoSpaceDE w:val="0"/>
        <w:autoSpaceDN w:val="0"/>
        <w:adjustRightInd w:val="0"/>
        <w:spacing w:after="0" w:line="360" w:lineRule="auto"/>
        <w:ind w:firstLine="851"/>
        <w:jc w:val="both"/>
        <w:rPr>
          <w:rStyle w:val="hps"/>
          <w:rFonts w:ascii="Times New Roman" w:eastAsia="Calibri" w:hAnsi="Times New Roman" w:cs="Times New Roman"/>
          <w:sz w:val="24"/>
          <w:szCs w:val="24"/>
          <w:lang w:val="en-GB"/>
        </w:rPr>
      </w:pPr>
      <w:r w:rsidRPr="00221441">
        <w:rPr>
          <w:rStyle w:val="hps"/>
          <w:rFonts w:ascii="Times New Roman" w:eastAsia="Calibri" w:hAnsi="Times New Roman" w:cs="Times New Roman"/>
          <w:sz w:val="24"/>
          <w:szCs w:val="24"/>
          <w:lang w:val="en-GB"/>
        </w:rPr>
        <w:t>In the Master's</w:t>
      </w:r>
      <w:r w:rsidRPr="00221441">
        <w:rPr>
          <w:rStyle w:val="shorttext"/>
          <w:rFonts w:ascii="Times New Roman" w:eastAsia="Calibri" w:hAnsi="Times New Roman" w:cs="Times New Roman"/>
          <w:sz w:val="24"/>
          <w:szCs w:val="24"/>
          <w:lang w:val="en-GB"/>
        </w:rPr>
        <w:t xml:space="preserve"> </w:t>
      </w:r>
      <w:r w:rsidRPr="00221441">
        <w:rPr>
          <w:rStyle w:val="hps"/>
          <w:rFonts w:ascii="Times New Roman" w:eastAsia="Calibri" w:hAnsi="Times New Roman" w:cs="Times New Roman"/>
          <w:sz w:val="24"/>
          <w:szCs w:val="24"/>
          <w:lang w:val="en-GB"/>
        </w:rPr>
        <w:t>thesis</w:t>
      </w:r>
      <w:r w:rsidRPr="00221441">
        <w:rPr>
          <w:rFonts w:ascii="Times New Roman" w:eastAsia="Calibri" w:hAnsi="Times New Roman" w:cs="Times New Roman"/>
          <w:sz w:val="24"/>
          <w:szCs w:val="24"/>
          <w:lang w:val="en-GB"/>
        </w:rPr>
        <w:t xml:space="preserve"> by the method of theoretical analysis the </w:t>
      </w:r>
      <w:r w:rsidRPr="00221441">
        <w:rPr>
          <w:rStyle w:val="hps"/>
          <w:rFonts w:ascii="Times New Roman" w:eastAsia="Calibri" w:hAnsi="Times New Roman" w:cs="Times New Roman"/>
          <w:sz w:val="24"/>
          <w:szCs w:val="24"/>
          <w:lang w:val="en-GB"/>
        </w:rPr>
        <w:t>major</w:t>
      </w:r>
      <w:r w:rsidRPr="00221441">
        <w:rPr>
          <w:rStyle w:val="shorttext"/>
          <w:rFonts w:ascii="Times New Roman" w:eastAsia="Calibri" w:hAnsi="Times New Roman" w:cs="Times New Roman"/>
          <w:sz w:val="24"/>
          <w:szCs w:val="24"/>
          <w:lang w:val="en-GB"/>
        </w:rPr>
        <w:t xml:space="preserve"> features of </w:t>
      </w:r>
      <w:r w:rsidRPr="00221441">
        <w:rPr>
          <w:rStyle w:val="hps"/>
          <w:rFonts w:ascii="Times New Roman" w:eastAsia="Calibri" w:hAnsi="Times New Roman" w:cs="Times New Roman"/>
          <w:sz w:val="24"/>
          <w:szCs w:val="24"/>
          <w:lang w:val="en-GB"/>
        </w:rPr>
        <w:t>modernism</w:t>
      </w:r>
      <w:r w:rsidRPr="00221441">
        <w:rPr>
          <w:rStyle w:val="shorttext"/>
          <w:rFonts w:ascii="Times New Roman" w:eastAsia="Calibri" w:hAnsi="Times New Roman" w:cs="Times New Roman"/>
          <w:sz w:val="24"/>
          <w:szCs w:val="24"/>
          <w:lang w:val="en-GB"/>
        </w:rPr>
        <w:t xml:space="preserve"> </w:t>
      </w:r>
      <w:r w:rsidRPr="00221441">
        <w:rPr>
          <w:rStyle w:val="hps"/>
          <w:rFonts w:ascii="Times New Roman" w:eastAsia="Calibri" w:hAnsi="Times New Roman" w:cs="Times New Roman"/>
          <w:sz w:val="24"/>
          <w:szCs w:val="24"/>
          <w:lang w:val="en-GB"/>
        </w:rPr>
        <w:t>and postmodernism eras are analysed.</w:t>
      </w:r>
      <w:r w:rsidRPr="00221441">
        <w:rPr>
          <w:rFonts w:ascii="Times New Roman" w:eastAsia="Calibri" w:hAnsi="Times New Roman" w:cs="Times New Roman"/>
          <w:sz w:val="24"/>
          <w:szCs w:val="24"/>
          <w:lang w:val="en-GB"/>
        </w:rPr>
        <w:t xml:space="preserve"> </w:t>
      </w:r>
      <w:r w:rsidRPr="00221441">
        <w:rPr>
          <w:rStyle w:val="hps"/>
          <w:rFonts w:ascii="Times New Roman" w:eastAsia="Calibri" w:hAnsi="Times New Roman" w:cs="Times New Roman"/>
          <w:sz w:val="24"/>
          <w:szCs w:val="24"/>
          <w:lang w:val="en-GB"/>
        </w:rPr>
        <w:t>Comparative</w:t>
      </w:r>
      <w:r w:rsidRPr="00221441">
        <w:rPr>
          <w:rStyle w:val="shorttext"/>
          <w:rFonts w:ascii="Times New Roman" w:eastAsia="Calibri" w:hAnsi="Times New Roman" w:cs="Times New Roman"/>
          <w:sz w:val="24"/>
          <w:szCs w:val="24"/>
          <w:lang w:val="en-GB"/>
        </w:rPr>
        <w:t xml:space="preserve"> </w:t>
      </w:r>
      <w:r w:rsidRPr="00221441">
        <w:rPr>
          <w:rStyle w:val="hps"/>
          <w:rFonts w:ascii="Times New Roman" w:eastAsia="Calibri" w:hAnsi="Times New Roman" w:cs="Times New Roman"/>
          <w:sz w:val="24"/>
          <w:szCs w:val="24"/>
          <w:lang w:val="en-GB"/>
        </w:rPr>
        <w:t>analysis</w:t>
      </w:r>
      <w:r w:rsidRPr="00221441">
        <w:rPr>
          <w:rStyle w:val="shorttext"/>
          <w:rFonts w:ascii="Times New Roman" w:eastAsia="Calibri" w:hAnsi="Times New Roman" w:cs="Times New Roman"/>
          <w:sz w:val="24"/>
          <w:szCs w:val="24"/>
          <w:lang w:val="en-GB"/>
        </w:rPr>
        <w:t xml:space="preserve"> </w:t>
      </w:r>
      <w:r w:rsidRPr="00221441">
        <w:rPr>
          <w:rStyle w:val="hps"/>
          <w:rFonts w:ascii="Times New Roman" w:eastAsia="Calibri" w:hAnsi="Times New Roman" w:cs="Times New Roman"/>
          <w:sz w:val="24"/>
          <w:szCs w:val="24"/>
          <w:lang w:val="en-GB"/>
        </w:rPr>
        <w:t>and synthesis</w:t>
      </w:r>
      <w:r w:rsidRPr="00221441">
        <w:rPr>
          <w:rFonts w:ascii="Times New Roman" w:eastAsia="Calibri" w:hAnsi="Times New Roman" w:cs="Times New Roman"/>
          <w:sz w:val="24"/>
          <w:szCs w:val="24"/>
          <w:lang w:val="en-GB"/>
        </w:rPr>
        <w:t xml:space="preserve"> of these cultural factors, linking them to organizational management, is carried out. After c</w:t>
      </w:r>
      <w:r w:rsidRPr="00221441">
        <w:rPr>
          <w:rStyle w:val="hps"/>
          <w:rFonts w:ascii="Times New Roman" w:eastAsia="Calibri" w:hAnsi="Times New Roman" w:cs="Times New Roman"/>
          <w:sz w:val="24"/>
          <w:szCs w:val="24"/>
          <w:lang w:val="en-GB"/>
        </w:rPr>
        <w:t>rystallising</w:t>
      </w:r>
      <w:r w:rsidRPr="00221441">
        <w:rPr>
          <w:rFonts w:ascii="Times New Roman" w:eastAsia="Calibri" w:hAnsi="Times New Roman" w:cs="Times New Roman"/>
          <w:sz w:val="24"/>
          <w:szCs w:val="24"/>
          <w:lang w:val="en-GB"/>
        </w:rPr>
        <w:t xml:space="preserve"> </w:t>
      </w:r>
      <w:r w:rsidRPr="00221441">
        <w:rPr>
          <w:rStyle w:val="hps"/>
          <w:rFonts w:ascii="Times New Roman" w:eastAsia="Calibri" w:hAnsi="Times New Roman" w:cs="Times New Roman"/>
          <w:sz w:val="24"/>
          <w:szCs w:val="24"/>
          <w:lang w:val="en-GB"/>
        </w:rPr>
        <w:t>the essential</w:t>
      </w:r>
      <w:r w:rsidRPr="00221441">
        <w:rPr>
          <w:rFonts w:ascii="Times New Roman" w:eastAsia="Calibri" w:hAnsi="Times New Roman" w:cs="Times New Roman"/>
          <w:sz w:val="24"/>
          <w:szCs w:val="24"/>
          <w:lang w:val="en-GB"/>
        </w:rPr>
        <w:t xml:space="preserve"> </w:t>
      </w:r>
      <w:r w:rsidRPr="00221441">
        <w:rPr>
          <w:rStyle w:val="hps"/>
          <w:rFonts w:ascii="Times New Roman" w:eastAsia="Calibri" w:hAnsi="Times New Roman" w:cs="Times New Roman"/>
          <w:sz w:val="24"/>
          <w:szCs w:val="24"/>
          <w:lang w:val="en-GB"/>
        </w:rPr>
        <w:t>factors of</w:t>
      </w:r>
      <w:r w:rsidRPr="00221441">
        <w:rPr>
          <w:rFonts w:ascii="Times New Roman" w:eastAsia="Calibri" w:hAnsi="Times New Roman" w:cs="Times New Roman"/>
          <w:sz w:val="24"/>
          <w:szCs w:val="24"/>
          <w:lang w:val="en-GB"/>
        </w:rPr>
        <w:t xml:space="preserve"> </w:t>
      </w:r>
      <w:r w:rsidRPr="00221441">
        <w:rPr>
          <w:rStyle w:val="hps"/>
          <w:rFonts w:ascii="Times New Roman" w:eastAsia="Calibri" w:hAnsi="Times New Roman" w:cs="Times New Roman"/>
          <w:sz w:val="24"/>
          <w:szCs w:val="24"/>
          <w:lang w:val="en-GB"/>
        </w:rPr>
        <w:t>these</w:t>
      </w:r>
      <w:r w:rsidRPr="00221441">
        <w:rPr>
          <w:rFonts w:ascii="Times New Roman" w:eastAsia="Calibri" w:hAnsi="Times New Roman" w:cs="Times New Roman"/>
          <w:sz w:val="24"/>
          <w:szCs w:val="24"/>
          <w:lang w:val="en-GB"/>
        </w:rPr>
        <w:t xml:space="preserve"> </w:t>
      </w:r>
      <w:r w:rsidRPr="00221441">
        <w:rPr>
          <w:rStyle w:val="hps"/>
          <w:rFonts w:ascii="Times New Roman" w:eastAsia="Calibri" w:hAnsi="Times New Roman" w:cs="Times New Roman"/>
          <w:sz w:val="24"/>
          <w:szCs w:val="24"/>
          <w:lang w:val="en-GB"/>
        </w:rPr>
        <w:t xml:space="preserve">organizations, in the second part of the thesis the synthesis of modern and postmodern factors of the three models of public administration at different stages of the reforms of public administration is carried out. </w:t>
      </w:r>
      <w:r w:rsidRPr="00221441">
        <w:rPr>
          <w:rFonts w:ascii="Times New Roman" w:eastAsia="Calibri" w:hAnsi="Times New Roman" w:cs="Times New Roman"/>
          <w:sz w:val="24"/>
          <w:szCs w:val="24"/>
          <w:lang w:val="en-GB"/>
        </w:rPr>
        <w:t xml:space="preserve"> The first case reveals that traditional public administration formalised the features of modernism culture in its structure, the second case shows that Anglo-Saxon new public management exposed the continuity of postmodern, quantitative consumerism.  In the third stage of the reform the concept of the emerging new governance model connecting the features of postmodern epoch as possible challenges of the components of this model is presented.  In order to</w:t>
      </w:r>
      <w:r w:rsidRPr="00221441">
        <w:rPr>
          <w:rStyle w:val="hps"/>
          <w:rFonts w:ascii="Times New Roman" w:eastAsia="Calibri" w:hAnsi="Times New Roman" w:cs="Times New Roman"/>
          <w:sz w:val="24"/>
          <w:szCs w:val="24"/>
          <w:lang w:val="en-GB"/>
        </w:rPr>
        <w:t xml:space="preserve"> ensure</w:t>
      </w:r>
      <w:r w:rsidRPr="00221441">
        <w:rPr>
          <w:rStyle w:val="shorttext"/>
          <w:rFonts w:ascii="Times New Roman" w:eastAsia="Calibri" w:hAnsi="Times New Roman" w:cs="Times New Roman"/>
          <w:sz w:val="24"/>
          <w:szCs w:val="24"/>
          <w:lang w:val="en-GB"/>
        </w:rPr>
        <w:t xml:space="preserve"> </w:t>
      </w:r>
      <w:r w:rsidRPr="00221441">
        <w:rPr>
          <w:rStyle w:val="hps"/>
          <w:rFonts w:ascii="Times New Roman" w:eastAsia="Calibri" w:hAnsi="Times New Roman" w:cs="Times New Roman"/>
          <w:sz w:val="24"/>
          <w:szCs w:val="24"/>
          <w:lang w:val="en-GB"/>
        </w:rPr>
        <w:t>optimal</w:t>
      </w:r>
      <w:r w:rsidRPr="00221441">
        <w:rPr>
          <w:rStyle w:val="shorttext"/>
          <w:rFonts w:ascii="Times New Roman" w:eastAsia="Calibri" w:hAnsi="Times New Roman" w:cs="Times New Roman"/>
          <w:sz w:val="24"/>
          <w:szCs w:val="24"/>
          <w:lang w:val="en-GB"/>
        </w:rPr>
        <w:t xml:space="preserve"> </w:t>
      </w:r>
      <w:r w:rsidRPr="00221441">
        <w:rPr>
          <w:rStyle w:val="hps"/>
          <w:rFonts w:ascii="Times New Roman" w:eastAsia="Calibri" w:hAnsi="Times New Roman" w:cs="Times New Roman"/>
          <w:sz w:val="24"/>
          <w:szCs w:val="24"/>
          <w:lang w:val="en-GB"/>
        </w:rPr>
        <w:t xml:space="preserve">functioning into practice, community is suggested to be given the priority and value status of this model in order to properly respond to possibly negative influences of postmodernism. </w:t>
      </w:r>
    </w:p>
    <w:p w:rsidR="00064297" w:rsidRDefault="00064297" w:rsidP="00787FA7">
      <w:pPr>
        <w:autoSpaceDE w:val="0"/>
        <w:autoSpaceDN w:val="0"/>
        <w:adjustRightInd w:val="0"/>
        <w:spacing w:after="0" w:line="360" w:lineRule="auto"/>
        <w:ind w:firstLine="851"/>
        <w:jc w:val="both"/>
        <w:rPr>
          <w:rStyle w:val="hps"/>
          <w:rFonts w:ascii="Times New Roman" w:eastAsia="Calibri" w:hAnsi="Times New Roman" w:cs="Times New Roman"/>
          <w:sz w:val="24"/>
          <w:szCs w:val="24"/>
          <w:lang w:val="en-GB"/>
        </w:rPr>
      </w:pPr>
    </w:p>
    <w:p w:rsidR="00064297" w:rsidRDefault="00064297" w:rsidP="00787FA7">
      <w:pPr>
        <w:autoSpaceDE w:val="0"/>
        <w:autoSpaceDN w:val="0"/>
        <w:adjustRightInd w:val="0"/>
        <w:spacing w:after="0" w:line="360" w:lineRule="auto"/>
        <w:ind w:firstLine="851"/>
        <w:jc w:val="both"/>
        <w:rPr>
          <w:rStyle w:val="hps"/>
          <w:rFonts w:ascii="Times New Roman" w:eastAsia="Calibri" w:hAnsi="Times New Roman" w:cs="Times New Roman"/>
          <w:b/>
          <w:sz w:val="24"/>
          <w:szCs w:val="24"/>
          <w:lang w:val="en-GB"/>
        </w:rPr>
      </w:pPr>
    </w:p>
    <w:p w:rsidR="004C0D6E" w:rsidRDefault="004C0D6E" w:rsidP="00787FA7">
      <w:pPr>
        <w:autoSpaceDE w:val="0"/>
        <w:autoSpaceDN w:val="0"/>
        <w:adjustRightInd w:val="0"/>
        <w:spacing w:after="0" w:line="360" w:lineRule="auto"/>
        <w:ind w:firstLine="851"/>
        <w:jc w:val="both"/>
        <w:rPr>
          <w:rStyle w:val="hps"/>
          <w:rFonts w:ascii="Times New Roman" w:eastAsia="Calibri" w:hAnsi="Times New Roman" w:cs="Times New Roman"/>
          <w:b/>
          <w:sz w:val="24"/>
          <w:szCs w:val="24"/>
          <w:lang w:val="en-GB"/>
        </w:rPr>
      </w:pPr>
    </w:p>
    <w:p w:rsidR="004C0D6E" w:rsidRDefault="004C0D6E" w:rsidP="00787FA7">
      <w:pPr>
        <w:autoSpaceDE w:val="0"/>
        <w:autoSpaceDN w:val="0"/>
        <w:adjustRightInd w:val="0"/>
        <w:spacing w:after="0" w:line="360" w:lineRule="auto"/>
        <w:ind w:firstLine="851"/>
        <w:jc w:val="both"/>
        <w:rPr>
          <w:rStyle w:val="hps"/>
          <w:rFonts w:ascii="Times New Roman" w:eastAsia="Calibri" w:hAnsi="Times New Roman" w:cs="Times New Roman"/>
          <w:b/>
          <w:sz w:val="24"/>
          <w:szCs w:val="24"/>
          <w:lang w:val="en-GB"/>
        </w:rPr>
      </w:pPr>
    </w:p>
    <w:p w:rsidR="004C0D6E" w:rsidRDefault="004C0D6E" w:rsidP="00787FA7">
      <w:pPr>
        <w:autoSpaceDE w:val="0"/>
        <w:autoSpaceDN w:val="0"/>
        <w:adjustRightInd w:val="0"/>
        <w:spacing w:after="0" w:line="360" w:lineRule="auto"/>
        <w:ind w:firstLine="851"/>
        <w:jc w:val="both"/>
        <w:rPr>
          <w:rStyle w:val="hps"/>
          <w:rFonts w:ascii="Times New Roman" w:eastAsia="Calibri" w:hAnsi="Times New Roman" w:cs="Times New Roman"/>
          <w:sz w:val="24"/>
          <w:szCs w:val="24"/>
          <w:lang w:val="en-GB"/>
        </w:rPr>
      </w:pPr>
    </w:p>
    <w:p w:rsidR="00064297" w:rsidRDefault="00064297" w:rsidP="00787FA7">
      <w:pPr>
        <w:autoSpaceDE w:val="0"/>
        <w:autoSpaceDN w:val="0"/>
        <w:adjustRightInd w:val="0"/>
        <w:spacing w:after="0" w:line="360" w:lineRule="auto"/>
        <w:ind w:firstLine="851"/>
        <w:jc w:val="both"/>
        <w:rPr>
          <w:rStyle w:val="hps"/>
          <w:rFonts w:ascii="Times New Roman" w:eastAsia="Calibri" w:hAnsi="Times New Roman" w:cs="Times New Roman"/>
          <w:sz w:val="24"/>
          <w:szCs w:val="24"/>
          <w:lang w:val="en-GB"/>
        </w:rPr>
      </w:pPr>
    </w:p>
    <w:p w:rsidR="00064297" w:rsidRDefault="00064297" w:rsidP="00787FA7">
      <w:pPr>
        <w:autoSpaceDE w:val="0"/>
        <w:autoSpaceDN w:val="0"/>
        <w:adjustRightInd w:val="0"/>
        <w:spacing w:after="0" w:line="360" w:lineRule="auto"/>
        <w:ind w:firstLine="851"/>
        <w:jc w:val="both"/>
        <w:rPr>
          <w:rStyle w:val="hps"/>
          <w:rFonts w:ascii="Times New Roman" w:eastAsia="Calibri" w:hAnsi="Times New Roman" w:cs="Times New Roman"/>
          <w:sz w:val="24"/>
          <w:szCs w:val="24"/>
          <w:lang w:val="en-GB"/>
        </w:rPr>
      </w:pPr>
    </w:p>
    <w:p w:rsidR="00064297" w:rsidRDefault="00064297" w:rsidP="00787FA7">
      <w:pPr>
        <w:autoSpaceDE w:val="0"/>
        <w:autoSpaceDN w:val="0"/>
        <w:adjustRightInd w:val="0"/>
        <w:spacing w:after="0" w:line="360" w:lineRule="auto"/>
        <w:ind w:firstLine="851"/>
        <w:jc w:val="both"/>
        <w:rPr>
          <w:rStyle w:val="hps"/>
          <w:rFonts w:ascii="Times New Roman" w:eastAsia="Calibri" w:hAnsi="Times New Roman" w:cs="Times New Roman"/>
          <w:sz w:val="24"/>
          <w:szCs w:val="24"/>
          <w:lang w:val="en-GB"/>
        </w:rPr>
      </w:pPr>
    </w:p>
    <w:p w:rsidR="00064297" w:rsidRDefault="00064297" w:rsidP="00787FA7">
      <w:pPr>
        <w:autoSpaceDE w:val="0"/>
        <w:autoSpaceDN w:val="0"/>
        <w:adjustRightInd w:val="0"/>
        <w:spacing w:after="0" w:line="360" w:lineRule="auto"/>
        <w:ind w:firstLine="851"/>
        <w:jc w:val="both"/>
        <w:rPr>
          <w:rStyle w:val="hps"/>
          <w:rFonts w:ascii="Times New Roman" w:eastAsia="Calibri" w:hAnsi="Times New Roman" w:cs="Times New Roman"/>
          <w:sz w:val="24"/>
          <w:szCs w:val="24"/>
          <w:lang w:val="en-GB"/>
        </w:rPr>
      </w:pPr>
    </w:p>
    <w:p w:rsidR="00064297" w:rsidRDefault="00064297" w:rsidP="00787FA7">
      <w:pPr>
        <w:autoSpaceDE w:val="0"/>
        <w:autoSpaceDN w:val="0"/>
        <w:adjustRightInd w:val="0"/>
        <w:spacing w:after="0" w:line="360" w:lineRule="auto"/>
        <w:ind w:firstLine="851"/>
        <w:jc w:val="both"/>
        <w:rPr>
          <w:rStyle w:val="hps"/>
          <w:rFonts w:ascii="Times New Roman" w:eastAsia="Calibri" w:hAnsi="Times New Roman" w:cs="Times New Roman"/>
          <w:sz w:val="24"/>
          <w:szCs w:val="24"/>
          <w:lang w:val="en-GB"/>
        </w:rPr>
      </w:pPr>
    </w:p>
    <w:p w:rsidR="002B4F25" w:rsidRDefault="002B4F25" w:rsidP="00787FA7">
      <w:pPr>
        <w:autoSpaceDE w:val="0"/>
        <w:autoSpaceDN w:val="0"/>
        <w:adjustRightInd w:val="0"/>
        <w:spacing w:after="0" w:line="360" w:lineRule="auto"/>
        <w:ind w:firstLine="851"/>
        <w:jc w:val="both"/>
        <w:rPr>
          <w:rStyle w:val="hps"/>
          <w:rFonts w:ascii="Times New Roman" w:eastAsia="Calibri" w:hAnsi="Times New Roman" w:cs="Times New Roman"/>
          <w:sz w:val="24"/>
          <w:szCs w:val="24"/>
          <w:lang w:val="en-GB"/>
        </w:rPr>
      </w:pPr>
    </w:p>
    <w:p w:rsidR="002B4F25" w:rsidRDefault="002B4F25" w:rsidP="00787FA7">
      <w:pPr>
        <w:autoSpaceDE w:val="0"/>
        <w:autoSpaceDN w:val="0"/>
        <w:adjustRightInd w:val="0"/>
        <w:spacing w:after="0" w:line="360" w:lineRule="auto"/>
        <w:ind w:firstLine="851"/>
        <w:jc w:val="both"/>
        <w:rPr>
          <w:rStyle w:val="hps"/>
          <w:rFonts w:ascii="Times New Roman" w:eastAsia="Calibri" w:hAnsi="Times New Roman" w:cs="Times New Roman"/>
          <w:sz w:val="24"/>
          <w:szCs w:val="24"/>
          <w:lang w:val="en-GB"/>
        </w:rPr>
      </w:pPr>
    </w:p>
    <w:p w:rsidR="00064297" w:rsidRDefault="00064297" w:rsidP="00787FA7">
      <w:pPr>
        <w:autoSpaceDE w:val="0"/>
        <w:autoSpaceDN w:val="0"/>
        <w:adjustRightInd w:val="0"/>
        <w:spacing w:after="0" w:line="360" w:lineRule="auto"/>
        <w:ind w:firstLine="851"/>
        <w:jc w:val="both"/>
        <w:rPr>
          <w:rStyle w:val="hps"/>
          <w:rFonts w:ascii="Times New Roman" w:eastAsia="Calibri" w:hAnsi="Times New Roman" w:cs="Times New Roman"/>
          <w:sz w:val="24"/>
          <w:szCs w:val="24"/>
          <w:lang w:val="en-GB"/>
        </w:rPr>
      </w:pPr>
    </w:p>
    <w:p w:rsidR="00064297" w:rsidRPr="00787FA7" w:rsidRDefault="00064297" w:rsidP="00787FA7">
      <w:pPr>
        <w:autoSpaceDE w:val="0"/>
        <w:autoSpaceDN w:val="0"/>
        <w:adjustRightInd w:val="0"/>
        <w:spacing w:after="0" w:line="360" w:lineRule="auto"/>
        <w:ind w:firstLine="851"/>
        <w:jc w:val="both"/>
        <w:rPr>
          <w:rFonts w:ascii="Times New Roman" w:eastAsia="Calibri" w:hAnsi="Times New Roman" w:cs="Times New Roman"/>
          <w:sz w:val="24"/>
          <w:szCs w:val="24"/>
          <w:lang w:val="en-GB"/>
        </w:rPr>
      </w:pPr>
    </w:p>
    <w:p w:rsidR="00425C1D" w:rsidRDefault="00425C1D" w:rsidP="0008536C">
      <w:pPr>
        <w:rPr>
          <w:rFonts w:ascii="Times New Roman" w:hAnsi="Times New Roman" w:cs="Times New Roman"/>
          <w:sz w:val="24"/>
          <w:szCs w:val="24"/>
          <w:lang w:val="lt-LT"/>
        </w:rPr>
      </w:pPr>
    </w:p>
    <w:p w:rsidR="00E9261D" w:rsidRDefault="00E9261D" w:rsidP="002958F3">
      <w:pPr>
        <w:pStyle w:val="Antrat1"/>
        <w:numPr>
          <w:ilvl w:val="0"/>
          <w:numId w:val="0"/>
        </w:numPr>
      </w:pPr>
      <w:bookmarkStart w:id="23" w:name="_Toc401388422"/>
      <w:r w:rsidRPr="00CF5EF5">
        <w:lastRenderedPageBreak/>
        <w:t>SANTRAUKA</w:t>
      </w:r>
      <w:bookmarkEnd w:id="23"/>
    </w:p>
    <w:p w:rsidR="00E9261D" w:rsidRDefault="00E9261D" w:rsidP="00E9261D">
      <w:pPr>
        <w:spacing w:after="0" w:line="360" w:lineRule="auto"/>
        <w:ind w:firstLine="567"/>
        <w:jc w:val="both"/>
        <w:rPr>
          <w:rFonts w:ascii="Times New Roman" w:hAnsi="Times New Roman"/>
          <w:sz w:val="24"/>
          <w:szCs w:val="24"/>
        </w:rPr>
      </w:pPr>
    </w:p>
    <w:p w:rsidR="00E9261D" w:rsidRDefault="00E9261D" w:rsidP="00404D23">
      <w:pPr>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 xml:space="preserve">Poreikis efektyviai ir racionaliai valdyti valstybę, nulemia permanentinius jos institucijų modernizavimo procesus. Viešojo valdymo reformų, transformacijų kontekste, dažniausiai išskiriamos trys viešojo administravimo modelių evoliucinės stadijos : tai tradicinis, hierarchinis viešasis administravimas (įforminantis modernizmo kultūros vertybes), naujoji viešoji vadyba (savo struktūroje įdiegianti postmodernistinę, vartotojiškumo logiką) ir kaip alternatyva minėtosioms koncepcijoms taip pat postmodernizmo kultūroje besiformuojantis naujasis viešasis valdymas. Siekiant sklandaus teorinių naujojo viešojo valdymo teorinių komponentų susiformavimo, optimalių modelio teorinių konstrukcijų adaptacijos praktikoje (užkertant kelią jau indikuotų viešojo administravimo problemų regeneracijai kitokia forma) būtina suprasti, jog bus neišvengiamai susidūriama su naujomis visuomenės mąstymo ir gyvenimo formomis, postmodernistinės epochos netikrumais, kurie gali turėti įtakos šių procesų raidai ir darniam modelio funkcionavimui. </w:t>
      </w:r>
    </w:p>
    <w:p w:rsidR="00E9261D" w:rsidRDefault="00E9261D" w:rsidP="00404D23">
      <w:pPr>
        <w:spacing w:after="0" w:line="360" w:lineRule="auto"/>
        <w:ind w:firstLine="851"/>
        <w:jc w:val="both"/>
        <w:rPr>
          <w:rFonts w:ascii="Times New Roman" w:hAnsi="Times New Roman"/>
          <w:sz w:val="24"/>
          <w:szCs w:val="24"/>
          <w:lang w:val="lt-LT"/>
        </w:rPr>
      </w:pPr>
      <w:r w:rsidRPr="008823E5">
        <w:rPr>
          <w:rFonts w:ascii="Times New Roman" w:hAnsi="Times New Roman"/>
          <w:b/>
          <w:sz w:val="24"/>
          <w:szCs w:val="24"/>
          <w:lang w:val="lt-LT"/>
        </w:rPr>
        <w:t>Postmodernizmo paradigmos iššūkiai naujojo viešojo valdymo susiformavimui</w:t>
      </w:r>
      <w:r>
        <w:rPr>
          <w:rFonts w:ascii="Times New Roman" w:hAnsi="Times New Roman"/>
          <w:sz w:val="24"/>
          <w:szCs w:val="24"/>
          <w:lang w:val="lt-LT"/>
        </w:rPr>
        <w:t xml:space="preserve"> – magistro baigiamasis darbas, kuriame teorinės analizės būdu, bus nagrinėjami svarbiausi postmodernizmo elementai, kaip nepasitikėjimas metanaratyvais (fiksuotų objektyvių prasmių atsisakymas), reliatyvizmas, vartotojiškumas, nihilizmas, simuliakrai bei puantlistinio laiko koncepcija bei jų galimos įtakos dar besiformuojančio naujojo viešojo valdymo komponentams. Darbe atskleidžiama, jog postmodernizmo paradigma, nebūtinai turi būti destruktyvi, nagrinėjant privataus sektoriaus patirtį ir gentinio marketingo strategija orientuota į „vartotojiškos bendruomenės“ sukūrima, pademonstruojama, kaip epochos elementus galima būtų išnaudoti konstruktyviai. Analizuojant esminius postmodernizmo bruožus, pereinama prie viešojo administravimo ir modernizmo bei postmodernizmo elementų sintezės. Įforminant darbe išsikeltus uždavinius ir tikslą, atskleidžiamas ryšis tarp viešojo administravimo modelių, valstybinio sektoriaus reformų ir kultūrinės, filosofinės - sociologinės dimensijos sąveikos.</w:t>
      </w:r>
    </w:p>
    <w:p w:rsidR="00E9261D" w:rsidRDefault="00E9261D" w:rsidP="00404D23">
      <w:pPr>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Darbe pagrindžiama ir pasiūloma, kaip būtų galima neutralizuoti neigiamas postmodernizmo įtakas diegiant naująjį viešąjį valdymą, valdyme dalyvaujančią ir politikų atsakomybės reikalaujančią bendruomenę, iškeliant iki prioritetinio, vertybinio statuso.</w:t>
      </w:r>
    </w:p>
    <w:p w:rsidR="00E9261D" w:rsidRDefault="00E9261D" w:rsidP="00787FA7">
      <w:pPr>
        <w:spacing w:after="0" w:line="360" w:lineRule="auto"/>
        <w:ind w:firstLine="851"/>
        <w:jc w:val="both"/>
        <w:rPr>
          <w:rFonts w:ascii="Times New Roman" w:hAnsi="Times New Roman"/>
          <w:b/>
          <w:sz w:val="24"/>
          <w:szCs w:val="24"/>
        </w:rPr>
      </w:pPr>
      <w:r>
        <w:rPr>
          <w:rFonts w:ascii="Times New Roman" w:hAnsi="Times New Roman"/>
          <w:sz w:val="24"/>
          <w:szCs w:val="24"/>
          <w:lang w:val="lt-LT"/>
        </w:rPr>
        <w:t xml:space="preserve"> </w:t>
      </w:r>
      <w:r w:rsidRPr="00CF5EF5">
        <w:rPr>
          <w:rFonts w:ascii="Times New Roman" w:hAnsi="Times New Roman"/>
          <w:b/>
          <w:sz w:val="24"/>
          <w:szCs w:val="24"/>
        </w:rPr>
        <w:t>Reikšmingi žod</w:t>
      </w:r>
      <w:r>
        <w:rPr>
          <w:rFonts w:ascii="Times New Roman" w:hAnsi="Times New Roman"/>
          <w:b/>
          <w:sz w:val="24"/>
          <w:szCs w:val="24"/>
        </w:rPr>
        <w:t>ž</w:t>
      </w:r>
      <w:r w:rsidRPr="00CF5EF5">
        <w:rPr>
          <w:rFonts w:ascii="Times New Roman" w:hAnsi="Times New Roman"/>
          <w:b/>
          <w:sz w:val="24"/>
          <w:szCs w:val="24"/>
        </w:rPr>
        <w:t>iai:</w:t>
      </w:r>
      <w:r>
        <w:rPr>
          <w:rFonts w:ascii="Times New Roman" w:hAnsi="Times New Roman"/>
          <w:b/>
          <w:sz w:val="24"/>
          <w:szCs w:val="24"/>
        </w:rPr>
        <w:t xml:space="preserve"> </w:t>
      </w:r>
      <w:r w:rsidRPr="00996EF3">
        <w:rPr>
          <w:rFonts w:ascii="Times New Roman" w:hAnsi="Times New Roman"/>
          <w:b/>
          <w:sz w:val="24"/>
          <w:szCs w:val="24"/>
        </w:rPr>
        <w:t>modernizmas, postmodernizmas,  naujasis viešasis valdymas, viešasis administravimas</w:t>
      </w:r>
      <w:r w:rsidR="00787FA7">
        <w:rPr>
          <w:rFonts w:ascii="Times New Roman" w:hAnsi="Times New Roman"/>
          <w:b/>
          <w:sz w:val="24"/>
          <w:szCs w:val="24"/>
        </w:rPr>
        <w:t>.</w:t>
      </w:r>
    </w:p>
    <w:p w:rsidR="00064297" w:rsidRDefault="00064297" w:rsidP="00787FA7">
      <w:pPr>
        <w:spacing w:after="0" w:line="360" w:lineRule="auto"/>
        <w:ind w:firstLine="851"/>
        <w:jc w:val="both"/>
        <w:rPr>
          <w:rFonts w:ascii="Times New Roman" w:hAnsi="Times New Roman"/>
          <w:b/>
          <w:sz w:val="24"/>
          <w:szCs w:val="24"/>
        </w:rPr>
      </w:pPr>
    </w:p>
    <w:p w:rsidR="00064297" w:rsidRDefault="00064297" w:rsidP="00787FA7">
      <w:pPr>
        <w:spacing w:after="0" w:line="360" w:lineRule="auto"/>
        <w:ind w:firstLine="851"/>
        <w:jc w:val="both"/>
        <w:rPr>
          <w:rFonts w:ascii="Times New Roman" w:hAnsi="Times New Roman"/>
          <w:b/>
          <w:sz w:val="24"/>
          <w:szCs w:val="24"/>
        </w:rPr>
      </w:pPr>
    </w:p>
    <w:p w:rsidR="002B4F25" w:rsidRDefault="002B4F25" w:rsidP="00787FA7">
      <w:pPr>
        <w:spacing w:after="0" w:line="360" w:lineRule="auto"/>
        <w:ind w:firstLine="851"/>
        <w:jc w:val="both"/>
        <w:rPr>
          <w:rFonts w:ascii="Times New Roman" w:hAnsi="Times New Roman"/>
          <w:b/>
          <w:sz w:val="24"/>
          <w:szCs w:val="24"/>
        </w:rPr>
      </w:pPr>
    </w:p>
    <w:p w:rsidR="002B4F25" w:rsidRDefault="002B4F25" w:rsidP="00787FA7">
      <w:pPr>
        <w:spacing w:after="0" w:line="360" w:lineRule="auto"/>
        <w:ind w:firstLine="851"/>
        <w:jc w:val="both"/>
        <w:rPr>
          <w:rFonts w:ascii="Times New Roman" w:hAnsi="Times New Roman"/>
          <w:b/>
          <w:sz w:val="24"/>
          <w:szCs w:val="24"/>
        </w:rPr>
      </w:pPr>
    </w:p>
    <w:p w:rsidR="00064297" w:rsidRPr="00787FA7" w:rsidRDefault="00064297" w:rsidP="00787FA7">
      <w:pPr>
        <w:spacing w:after="0" w:line="360" w:lineRule="auto"/>
        <w:ind w:firstLine="851"/>
        <w:jc w:val="both"/>
        <w:rPr>
          <w:rFonts w:ascii="Times New Roman" w:hAnsi="Times New Roman"/>
          <w:b/>
          <w:sz w:val="24"/>
          <w:szCs w:val="24"/>
        </w:rPr>
      </w:pPr>
    </w:p>
    <w:p w:rsidR="006C7118" w:rsidRPr="006C7118" w:rsidRDefault="006C7118" w:rsidP="00787FA7">
      <w:pPr>
        <w:autoSpaceDE w:val="0"/>
        <w:autoSpaceDN w:val="0"/>
        <w:adjustRightInd w:val="0"/>
        <w:spacing w:after="0"/>
        <w:ind w:firstLine="851"/>
        <w:rPr>
          <w:rFonts w:ascii="Times New Roman" w:hAnsi="Times New Roman" w:cs="Times New Roman"/>
          <w:sz w:val="24"/>
          <w:szCs w:val="24"/>
          <w:lang w:val="en-GB"/>
        </w:rPr>
      </w:pPr>
      <w:r w:rsidRPr="006C7118">
        <w:rPr>
          <w:rFonts w:ascii="Times New Roman" w:hAnsi="Times New Roman" w:cs="Times New Roman"/>
          <w:b/>
          <w:bCs/>
          <w:sz w:val="24"/>
          <w:szCs w:val="24"/>
          <w:lang w:val="lt-LT"/>
        </w:rPr>
        <w:t>Rakšnys A. V.</w:t>
      </w:r>
      <w:r w:rsidRPr="006C7118">
        <w:rPr>
          <w:rFonts w:ascii="Times New Roman" w:hAnsi="Times New Roman" w:cs="Times New Roman"/>
          <w:bCs/>
          <w:sz w:val="24"/>
          <w:szCs w:val="24"/>
          <w:lang w:val="lt-LT"/>
        </w:rPr>
        <w:t xml:space="preserve"> </w:t>
      </w:r>
      <w:r w:rsidRPr="006C7118">
        <w:rPr>
          <w:rFonts w:ascii="Times New Roman" w:eastAsia="Calibri" w:hAnsi="Times New Roman" w:cs="Times New Roman"/>
          <w:sz w:val="24"/>
          <w:szCs w:val="24"/>
          <w:lang w:val="en-GB"/>
        </w:rPr>
        <w:t>Challenges of postmodern paradigm to the formation of new governance</w:t>
      </w:r>
      <w:r w:rsidRPr="006C7118">
        <w:rPr>
          <w:rFonts w:ascii="Times New Roman" w:hAnsi="Times New Roman" w:cs="Times New Roman"/>
          <w:sz w:val="24"/>
          <w:szCs w:val="24"/>
          <w:lang w:val="en-GB"/>
        </w:rPr>
        <w:t xml:space="preserve"> </w:t>
      </w:r>
      <w:r w:rsidRPr="006C7118">
        <w:rPr>
          <w:rFonts w:ascii="Times New Roman" w:hAnsi="Times New Roman" w:cs="Times New Roman"/>
          <w:sz w:val="24"/>
          <w:szCs w:val="24"/>
          <w:lang w:val="lt-LT"/>
        </w:rPr>
        <w:t>/ Master</w:t>
      </w:r>
      <w:r w:rsidRPr="006C7118">
        <w:rPr>
          <w:rFonts w:ascii="Times New Roman" w:hAnsi="Times New Roman" w:cs="Times New Roman"/>
          <w:sz w:val="24"/>
          <w:szCs w:val="24"/>
        </w:rPr>
        <w:t>‘s Work in Public Administration. Supervisor prof. dr</w:t>
      </w:r>
      <w:r w:rsidRPr="006C7118">
        <w:rPr>
          <w:rFonts w:ascii="Times New Roman" w:hAnsi="Times New Roman" w:cs="Times New Roman"/>
          <w:sz w:val="24"/>
          <w:szCs w:val="24"/>
          <w:lang w:val="lt-LT"/>
        </w:rPr>
        <w:t xml:space="preserve">. </w:t>
      </w:r>
      <w:r w:rsidRPr="006C7118">
        <w:rPr>
          <w:rFonts w:ascii="Times New Roman" w:hAnsi="Times New Roman" w:cs="Times New Roman"/>
          <w:sz w:val="24"/>
          <w:szCs w:val="24"/>
        </w:rPr>
        <w:t>A. Guogis. – Vilnius: Faculty of Politics and Management,  Mykolas Romeris University , 2014. – 106 p.</w:t>
      </w:r>
    </w:p>
    <w:p w:rsidR="006C7118" w:rsidRPr="006C7118" w:rsidRDefault="006C7118" w:rsidP="006C7118">
      <w:pPr>
        <w:pStyle w:val="Default"/>
        <w:rPr>
          <w:rFonts w:ascii="Times New Roman" w:hAnsi="Times New Roman" w:cs="Times New Roman"/>
          <w:b/>
          <w:sz w:val="28"/>
          <w:szCs w:val="28"/>
          <w:lang w:val="en-GB"/>
        </w:rPr>
      </w:pPr>
    </w:p>
    <w:p w:rsidR="006C7118" w:rsidRDefault="006C7118" w:rsidP="004C0D6E">
      <w:pPr>
        <w:pStyle w:val="Default"/>
        <w:rPr>
          <w:rFonts w:ascii="Times New Roman" w:hAnsi="Times New Roman" w:cs="Times New Roman"/>
          <w:b/>
          <w:sz w:val="28"/>
          <w:szCs w:val="28"/>
        </w:rPr>
      </w:pPr>
    </w:p>
    <w:p w:rsidR="00E9261D" w:rsidRDefault="00E9261D" w:rsidP="002958F3">
      <w:pPr>
        <w:pStyle w:val="Antrat1"/>
        <w:numPr>
          <w:ilvl w:val="0"/>
          <w:numId w:val="0"/>
        </w:numPr>
      </w:pPr>
      <w:bookmarkStart w:id="24" w:name="_Toc401388423"/>
      <w:r>
        <w:t>SUMMARY</w:t>
      </w:r>
      <w:bookmarkEnd w:id="24"/>
    </w:p>
    <w:p w:rsidR="00E9261D" w:rsidRDefault="00E9261D" w:rsidP="0008536C">
      <w:pPr>
        <w:rPr>
          <w:rFonts w:ascii="Times New Roman" w:hAnsi="Times New Roman" w:cs="Times New Roman"/>
          <w:sz w:val="24"/>
          <w:szCs w:val="24"/>
          <w:lang w:val="lt-LT"/>
        </w:rPr>
      </w:pPr>
    </w:p>
    <w:p w:rsidR="00221441" w:rsidRPr="00221441" w:rsidRDefault="00221441" w:rsidP="00787FA7">
      <w:pPr>
        <w:autoSpaceDE w:val="0"/>
        <w:autoSpaceDN w:val="0"/>
        <w:adjustRightInd w:val="0"/>
        <w:spacing w:after="0" w:line="360" w:lineRule="auto"/>
        <w:ind w:firstLine="851"/>
        <w:jc w:val="both"/>
        <w:rPr>
          <w:rFonts w:ascii="Times New Roman" w:eastAsia="Calibri" w:hAnsi="Times New Roman" w:cs="Times New Roman"/>
          <w:sz w:val="24"/>
          <w:szCs w:val="24"/>
          <w:lang w:val="en-GB"/>
        </w:rPr>
      </w:pPr>
      <w:r w:rsidRPr="00221441">
        <w:rPr>
          <w:rFonts w:ascii="Times New Roman" w:eastAsia="Calibri" w:hAnsi="Times New Roman" w:cs="Times New Roman"/>
          <w:sz w:val="24"/>
          <w:szCs w:val="24"/>
          <w:lang w:val="en-GB"/>
        </w:rPr>
        <w:t>The demand to govern the state effectively and rationally leads to the permanent processes of modernisation of institutions. In the context of reforms and transformations of governance, three evolutional stages of public administration models are identified: they are traditional,</w:t>
      </w:r>
      <w:r w:rsidRPr="00221441">
        <w:rPr>
          <w:rStyle w:val="hps"/>
          <w:rFonts w:ascii="Times New Roman" w:eastAsia="Calibri" w:hAnsi="Times New Roman" w:cs="Times New Roman"/>
          <w:sz w:val="24"/>
          <w:szCs w:val="24"/>
          <w:lang w:val="en-GB"/>
        </w:rPr>
        <w:t xml:space="preserve"> hierarchical public administration (formalising the virtues of modernism culture), new public management (introducing postmodern, consumerism logic in its structure)</w:t>
      </w:r>
      <w:r w:rsidRPr="00221441">
        <w:rPr>
          <w:rFonts w:ascii="Times New Roman" w:eastAsia="Calibri" w:hAnsi="Times New Roman" w:cs="Times New Roman"/>
          <w:sz w:val="24"/>
          <w:szCs w:val="24"/>
          <w:lang w:val="en-GB"/>
        </w:rPr>
        <w:t xml:space="preserve">, and, as an alternative to above mentioned concepts, new governance, which is also forming in postmodern culture. In order to achieve consistent formation of the theoretical components of the new governance, in the adaptation practice of the optimal theoretical constructions of the model (preventing other already indicated problems of public administration forms from regeneration) it is necessary to understand that new public thinking, new forms of life and </w:t>
      </w:r>
      <w:r w:rsidRPr="00221441">
        <w:rPr>
          <w:rStyle w:val="hps"/>
          <w:rFonts w:ascii="Times New Roman" w:eastAsia="Calibri" w:hAnsi="Times New Roman" w:cs="Times New Roman"/>
          <w:sz w:val="24"/>
          <w:szCs w:val="24"/>
          <w:lang w:val="en-GB"/>
        </w:rPr>
        <w:t>uncertainties</w:t>
      </w:r>
      <w:r w:rsidRPr="00221441">
        <w:rPr>
          <w:rStyle w:val="shorttext"/>
          <w:rFonts w:ascii="Times New Roman" w:eastAsia="Calibri" w:hAnsi="Times New Roman" w:cs="Times New Roman"/>
          <w:sz w:val="24"/>
          <w:szCs w:val="24"/>
          <w:lang w:val="en-GB"/>
        </w:rPr>
        <w:t xml:space="preserve"> </w:t>
      </w:r>
      <w:r w:rsidRPr="00221441">
        <w:rPr>
          <w:rStyle w:val="hps"/>
          <w:rFonts w:ascii="Times New Roman" w:eastAsia="Calibri" w:hAnsi="Times New Roman" w:cs="Times New Roman"/>
          <w:sz w:val="24"/>
          <w:szCs w:val="24"/>
          <w:lang w:val="en-GB"/>
        </w:rPr>
        <w:t>of the post-modern</w:t>
      </w:r>
      <w:r w:rsidRPr="00221441">
        <w:rPr>
          <w:rStyle w:val="shorttext"/>
          <w:rFonts w:ascii="Times New Roman" w:eastAsia="Calibri" w:hAnsi="Times New Roman" w:cs="Times New Roman"/>
          <w:sz w:val="24"/>
          <w:szCs w:val="24"/>
          <w:lang w:val="en-GB"/>
        </w:rPr>
        <w:t xml:space="preserve"> </w:t>
      </w:r>
      <w:r w:rsidRPr="00221441">
        <w:rPr>
          <w:rStyle w:val="hps"/>
          <w:rFonts w:ascii="Times New Roman" w:eastAsia="Calibri" w:hAnsi="Times New Roman" w:cs="Times New Roman"/>
          <w:sz w:val="24"/>
          <w:szCs w:val="24"/>
          <w:lang w:val="en-GB"/>
        </w:rPr>
        <w:t>era,</w:t>
      </w:r>
      <w:r w:rsidRPr="00221441">
        <w:rPr>
          <w:rFonts w:ascii="Times New Roman" w:eastAsia="Calibri" w:hAnsi="Times New Roman" w:cs="Times New Roman"/>
          <w:sz w:val="24"/>
          <w:szCs w:val="24"/>
          <w:lang w:val="en-GB"/>
        </w:rPr>
        <w:t xml:space="preserve"> which can have influence on the development and </w:t>
      </w:r>
      <w:r w:rsidRPr="00221441">
        <w:rPr>
          <w:rStyle w:val="hps"/>
          <w:rFonts w:ascii="Times New Roman" w:eastAsia="Calibri" w:hAnsi="Times New Roman" w:cs="Times New Roman"/>
          <w:sz w:val="24"/>
          <w:szCs w:val="24"/>
          <w:lang w:val="en-GB"/>
        </w:rPr>
        <w:t>harmonious</w:t>
      </w:r>
      <w:r w:rsidRPr="00221441">
        <w:rPr>
          <w:rStyle w:val="shorttext"/>
          <w:rFonts w:ascii="Times New Roman" w:eastAsia="Calibri" w:hAnsi="Times New Roman" w:cs="Times New Roman"/>
          <w:sz w:val="24"/>
          <w:szCs w:val="24"/>
          <w:lang w:val="en-GB"/>
        </w:rPr>
        <w:t xml:space="preserve"> </w:t>
      </w:r>
      <w:r w:rsidRPr="00221441">
        <w:rPr>
          <w:rStyle w:val="hps"/>
          <w:rFonts w:ascii="Times New Roman" w:eastAsia="Calibri" w:hAnsi="Times New Roman" w:cs="Times New Roman"/>
          <w:sz w:val="24"/>
          <w:szCs w:val="24"/>
          <w:lang w:val="en-GB"/>
        </w:rPr>
        <w:t>functioning of the model,</w:t>
      </w:r>
      <w:r w:rsidRPr="00221441">
        <w:rPr>
          <w:rFonts w:ascii="Times New Roman" w:eastAsia="Calibri" w:hAnsi="Times New Roman" w:cs="Times New Roman"/>
          <w:sz w:val="24"/>
          <w:szCs w:val="24"/>
          <w:lang w:val="en-GB"/>
        </w:rPr>
        <w:t xml:space="preserve"> will be confronted</w:t>
      </w:r>
      <w:r w:rsidRPr="00221441">
        <w:rPr>
          <w:rStyle w:val="hps"/>
          <w:rFonts w:ascii="Times New Roman" w:eastAsia="Calibri" w:hAnsi="Times New Roman" w:cs="Times New Roman"/>
          <w:sz w:val="24"/>
          <w:szCs w:val="24"/>
          <w:lang w:val="en-GB"/>
        </w:rPr>
        <w:t xml:space="preserve">. </w:t>
      </w:r>
    </w:p>
    <w:p w:rsidR="00221441" w:rsidRPr="00221441" w:rsidRDefault="00221441" w:rsidP="00787FA7">
      <w:pPr>
        <w:autoSpaceDE w:val="0"/>
        <w:autoSpaceDN w:val="0"/>
        <w:adjustRightInd w:val="0"/>
        <w:spacing w:after="0" w:line="360" w:lineRule="auto"/>
        <w:ind w:firstLine="851"/>
        <w:jc w:val="both"/>
        <w:rPr>
          <w:rFonts w:ascii="Times New Roman" w:eastAsia="Calibri" w:hAnsi="Times New Roman" w:cs="Times New Roman"/>
          <w:sz w:val="24"/>
          <w:szCs w:val="24"/>
          <w:lang w:val="en-GB"/>
        </w:rPr>
      </w:pPr>
      <w:r w:rsidRPr="00221441">
        <w:rPr>
          <w:rFonts w:ascii="Times New Roman" w:eastAsia="Calibri" w:hAnsi="Times New Roman" w:cs="Times New Roman"/>
          <w:b/>
          <w:sz w:val="24"/>
          <w:szCs w:val="24"/>
          <w:lang w:val="en-GB"/>
        </w:rPr>
        <w:t>Challenges of postmodern paradigm to the formation of new governance</w:t>
      </w:r>
      <w:r w:rsidRPr="00221441">
        <w:rPr>
          <w:rFonts w:ascii="Times New Roman" w:eastAsia="Calibri" w:hAnsi="Times New Roman" w:cs="Times New Roman"/>
          <w:sz w:val="24"/>
          <w:szCs w:val="24"/>
          <w:lang w:val="en-GB"/>
        </w:rPr>
        <w:t xml:space="preserve"> – </w:t>
      </w:r>
      <w:r w:rsidRPr="00221441">
        <w:rPr>
          <w:rStyle w:val="hps"/>
          <w:rFonts w:ascii="Times New Roman" w:eastAsia="Calibri" w:hAnsi="Times New Roman" w:cs="Times New Roman"/>
          <w:sz w:val="24"/>
          <w:szCs w:val="24"/>
          <w:lang w:val="en-GB"/>
        </w:rPr>
        <w:t>Master's</w:t>
      </w:r>
      <w:r w:rsidRPr="00221441">
        <w:rPr>
          <w:rStyle w:val="shorttext"/>
          <w:rFonts w:ascii="Times New Roman" w:eastAsia="Calibri" w:hAnsi="Times New Roman" w:cs="Times New Roman"/>
          <w:sz w:val="24"/>
          <w:szCs w:val="24"/>
          <w:lang w:val="en-GB"/>
        </w:rPr>
        <w:t xml:space="preserve"> </w:t>
      </w:r>
      <w:r w:rsidRPr="00221441">
        <w:rPr>
          <w:rStyle w:val="hps"/>
          <w:rFonts w:ascii="Times New Roman" w:eastAsia="Calibri" w:hAnsi="Times New Roman" w:cs="Times New Roman"/>
          <w:sz w:val="24"/>
          <w:szCs w:val="24"/>
          <w:lang w:val="en-GB"/>
        </w:rPr>
        <w:t>thesis</w:t>
      </w:r>
      <w:r w:rsidRPr="00221441">
        <w:rPr>
          <w:rFonts w:ascii="Times New Roman" w:eastAsia="Calibri" w:hAnsi="Times New Roman" w:cs="Times New Roman"/>
          <w:sz w:val="24"/>
          <w:szCs w:val="24"/>
          <w:lang w:val="en-GB"/>
        </w:rPr>
        <w:t xml:space="preserve"> in which by the method of theoretical analysis the most important postmodern elements such as mistrust of metanarrative (rejection of fixed objective meaning) relativism, consumerism, nihilism, simulacra and the concept of short-time and their possible negative influence on the forming components of new governance are analysed. On the other hand, while studying experiences of private sector and tribal marketing strategies, orientated into</w:t>
      </w:r>
      <w:r w:rsidRPr="00221441">
        <w:rPr>
          <w:rStyle w:val="shorttext"/>
          <w:rFonts w:ascii="Times New Roman" w:eastAsia="Calibri" w:hAnsi="Times New Roman" w:cs="Times New Roman"/>
          <w:sz w:val="24"/>
          <w:szCs w:val="24"/>
          <w:lang w:val="en-GB"/>
        </w:rPr>
        <w:t xml:space="preserve"> </w:t>
      </w:r>
      <w:r w:rsidRPr="00221441">
        <w:rPr>
          <w:rStyle w:val="hps"/>
          <w:rFonts w:ascii="Times New Roman" w:eastAsia="Calibri" w:hAnsi="Times New Roman" w:cs="Times New Roman"/>
          <w:sz w:val="24"/>
          <w:szCs w:val="24"/>
          <w:lang w:val="en-GB"/>
        </w:rPr>
        <w:t>creation of</w:t>
      </w:r>
      <w:r w:rsidRPr="00221441">
        <w:rPr>
          <w:rStyle w:val="shorttext"/>
          <w:rFonts w:ascii="Times New Roman" w:eastAsia="Calibri" w:hAnsi="Times New Roman" w:cs="Times New Roman"/>
          <w:sz w:val="24"/>
          <w:szCs w:val="24"/>
          <w:lang w:val="en-GB"/>
        </w:rPr>
        <w:t xml:space="preserve"> </w:t>
      </w:r>
      <w:r w:rsidRPr="00221441">
        <w:rPr>
          <w:rStyle w:val="hps"/>
          <w:rFonts w:ascii="Times New Roman" w:eastAsia="Calibri" w:hAnsi="Times New Roman" w:cs="Times New Roman"/>
          <w:sz w:val="24"/>
          <w:szCs w:val="24"/>
          <w:lang w:val="en-GB"/>
        </w:rPr>
        <w:t>consumer society,</w:t>
      </w:r>
      <w:r w:rsidRPr="00221441">
        <w:rPr>
          <w:rFonts w:ascii="Times New Roman" w:eastAsia="Calibri" w:hAnsi="Times New Roman" w:cs="Times New Roman"/>
          <w:sz w:val="24"/>
          <w:szCs w:val="24"/>
          <w:lang w:val="en-GB"/>
        </w:rPr>
        <w:t xml:space="preserve"> the thesis  reveals that postmodern paradigm must not necessarily have destructional features</w:t>
      </w:r>
      <w:r w:rsidRPr="00221441">
        <w:rPr>
          <w:rStyle w:val="hps"/>
          <w:rFonts w:ascii="Times New Roman" w:eastAsia="Calibri" w:hAnsi="Times New Roman" w:cs="Times New Roman"/>
          <w:sz w:val="24"/>
          <w:szCs w:val="24"/>
          <w:lang w:val="en-GB"/>
        </w:rPr>
        <w:t>, it is demonstrated how the elements of the epoch can be exploited constructively. While analysing the basic features of postmodernism there is a transition to the synthesis of the elements of public administration, modernism and postmodernism. Formalising the aim and objectives of the thesis, relations between models of public administration and public sector reforms and cultural</w:t>
      </w:r>
      <w:r w:rsidRPr="00221441">
        <w:rPr>
          <w:rFonts w:ascii="Times New Roman" w:eastAsia="Calibri" w:hAnsi="Times New Roman" w:cs="Times New Roman"/>
          <w:sz w:val="24"/>
          <w:szCs w:val="24"/>
          <w:lang w:val="en-GB"/>
        </w:rPr>
        <w:t xml:space="preserve">, philosophical </w:t>
      </w:r>
      <w:r w:rsidRPr="00221441">
        <w:rPr>
          <w:rStyle w:val="hps"/>
          <w:rFonts w:ascii="Times New Roman" w:eastAsia="Calibri" w:hAnsi="Times New Roman" w:cs="Times New Roman"/>
          <w:sz w:val="24"/>
          <w:szCs w:val="24"/>
          <w:lang w:val="en-GB"/>
        </w:rPr>
        <w:t>- sociological</w:t>
      </w:r>
      <w:r w:rsidRPr="00221441">
        <w:rPr>
          <w:rFonts w:ascii="Times New Roman" w:eastAsia="Calibri" w:hAnsi="Times New Roman" w:cs="Times New Roman"/>
          <w:sz w:val="24"/>
          <w:szCs w:val="24"/>
          <w:lang w:val="en-GB"/>
        </w:rPr>
        <w:t xml:space="preserve"> </w:t>
      </w:r>
      <w:r w:rsidRPr="00221441">
        <w:rPr>
          <w:rStyle w:val="hps"/>
          <w:rFonts w:ascii="Times New Roman" w:eastAsia="Calibri" w:hAnsi="Times New Roman" w:cs="Times New Roman"/>
          <w:sz w:val="24"/>
          <w:szCs w:val="24"/>
          <w:lang w:val="en-GB"/>
        </w:rPr>
        <w:t>dimension</w:t>
      </w:r>
      <w:r w:rsidRPr="00221441">
        <w:rPr>
          <w:rFonts w:ascii="Times New Roman" w:eastAsia="Calibri" w:hAnsi="Times New Roman" w:cs="Times New Roman"/>
          <w:sz w:val="24"/>
          <w:szCs w:val="24"/>
          <w:lang w:val="en-GB"/>
        </w:rPr>
        <w:t xml:space="preserve"> </w:t>
      </w:r>
      <w:r w:rsidRPr="00221441">
        <w:rPr>
          <w:rStyle w:val="hps"/>
          <w:rFonts w:ascii="Times New Roman" w:eastAsia="Calibri" w:hAnsi="Times New Roman" w:cs="Times New Roman"/>
          <w:sz w:val="24"/>
          <w:szCs w:val="24"/>
          <w:lang w:val="en-GB"/>
        </w:rPr>
        <w:t>interaction are revealed.</w:t>
      </w:r>
    </w:p>
    <w:p w:rsidR="00221441" w:rsidRPr="00221441" w:rsidRDefault="00221441" w:rsidP="00787FA7">
      <w:pPr>
        <w:autoSpaceDE w:val="0"/>
        <w:autoSpaceDN w:val="0"/>
        <w:adjustRightInd w:val="0"/>
        <w:spacing w:after="0" w:line="360" w:lineRule="auto"/>
        <w:ind w:firstLine="851"/>
        <w:jc w:val="both"/>
        <w:rPr>
          <w:rFonts w:ascii="Times New Roman" w:eastAsia="Calibri" w:hAnsi="Times New Roman" w:cs="Times New Roman"/>
          <w:sz w:val="24"/>
          <w:szCs w:val="24"/>
          <w:lang w:val="en-GB"/>
        </w:rPr>
      </w:pPr>
      <w:r w:rsidRPr="00221441">
        <w:rPr>
          <w:rFonts w:ascii="Times New Roman" w:eastAsia="Calibri" w:hAnsi="Times New Roman" w:cs="Times New Roman"/>
          <w:sz w:val="24"/>
          <w:szCs w:val="24"/>
          <w:lang w:val="en-GB"/>
        </w:rPr>
        <w:t xml:space="preserve">The thesis also justifies and offers the ways to neutralise negative influence of postmodernism when establishing new governance, and gives the priority and value status to the community which participates in governing and requires political responsibility. </w:t>
      </w:r>
    </w:p>
    <w:p w:rsidR="00E9261D" w:rsidRPr="00AD6E17" w:rsidRDefault="004C0D6E" w:rsidP="00AD6E17">
      <w:pPr>
        <w:spacing w:after="0"/>
        <w:ind w:firstLine="851"/>
        <w:rPr>
          <w:rFonts w:ascii="Times New Roman" w:hAnsi="Times New Roman" w:cs="Times New Roman"/>
          <w:b/>
          <w:sz w:val="24"/>
          <w:szCs w:val="24"/>
          <w:lang w:val="en-GB"/>
        </w:rPr>
      </w:pPr>
      <w:r w:rsidRPr="004C0D6E">
        <w:rPr>
          <w:rFonts w:ascii="Times New Roman" w:hAnsi="Times New Roman" w:cs="Times New Roman"/>
          <w:b/>
          <w:sz w:val="24"/>
          <w:szCs w:val="24"/>
          <w:lang w:val="en-GB"/>
        </w:rPr>
        <w:t>Key words :</w:t>
      </w:r>
      <w:r w:rsidRPr="004C0D6E">
        <w:rPr>
          <w:rFonts w:ascii="Times New Roman" w:hAnsi="Times New Roman" w:cs="Times New Roman"/>
          <w:sz w:val="24"/>
          <w:szCs w:val="24"/>
          <w:lang w:val="en-GB"/>
        </w:rPr>
        <w:t xml:space="preserve"> </w:t>
      </w:r>
      <w:r w:rsidRPr="004C0D6E">
        <w:rPr>
          <w:rFonts w:ascii="Times New Roman" w:hAnsi="Times New Roman" w:cs="Times New Roman"/>
          <w:b/>
          <w:sz w:val="24"/>
          <w:szCs w:val="24"/>
          <w:lang w:val="en-GB"/>
        </w:rPr>
        <w:t>modernism, postmodernism, new governance, public administration.</w:t>
      </w:r>
    </w:p>
    <w:sectPr w:rsidR="00E9261D" w:rsidRPr="00AD6E17" w:rsidSect="00BA6294">
      <w:footerReference w:type="default" r:id="rId10"/>
      <w:pgSz w:w="11906" w:h="16838" w:code="9"/>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E17" w:rsidRDefault="00AD6E17" w:rsidP="007E7649">
      <w:pPr>
        <w:spacing w:after="0" w:line="240" w:lineRule="auto"/>
      </w:pPr>
      <w:r>
        <w:separator/>
      </w:r>
    </w:p>
  </w:endnote>
  <w:endnote w:type="continuationSeparator" w:id="0">
    <w:p w:rsidR="00AD6E17" w:rsidRDefault="00AD6E17" w:rsidP="007E7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PS-BoldItalicMT">
    <w:altName w:val="Times New Roman"/>
    <w:panose1 w:val="00000000000000000000"/>
    <w:charset w:val="00"/>
    <w:family w:val="roman"/>
    <w:notTrueType/>
    <w:pitch w:val="default"/>
    <w:sig w:usb0="00000001" w:usb1="00000000" w:usb2="00000000" w:usb3="00000000" w:csb0="00000003" w:csb1="00000000"/>
  </w:font>
  <w:font w:name="HiddenHorzOCR">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7" w:usb1="08070000" w:usb2="00000010" w:usb3="00000000" w:csb0="00020083" w:csb1="00000000"/>
  </w:font>
  <w:font w:name="TimesNewRomanPS-ItalicMT">
    <w:altName w:val="MS Mincho"/>
    <w:panose1 w:val="00000000000000000000"/>
    <w:charset w:val="80"/>
    <w:family w:val="auto"/>
    <w:notTrueType/>
    <w:pitch w:val="default"/>
    <w:sig w:usb0="00000007" w:usb1="08070000" w:usb2="00000010" w:usb3="00000000" w:csb0="00020003" w:csb1="00000000"/>
  </w:font>
  <w:font w:name="Sabon-Roman">
    <w:panose1 w:val="00000000000000000000"/>
    <w:charset w:val="BA"/>
    <w:family w:val="auto"/>
    <w:notTrueType/>
    <w:pitch w:val="default"/>
    <w:sig w:usb0="00000005" w:usb1="00000000" w:usb2="00000000" w:usb3="00000000" w:csb0="00000080" w:csb1="00000000"/>
  </w:font>
  <w:font w:name="Helvetica">
    <w:panose1 w:val="020B0604020202020204"/>
    <w:charset w:val="00"/>
    <w:family w:val="swiss"/>
    <w:notTrueType/>
    <w:pitch w:val="variable"/>
    <w:sig w:usb0="00000003" w:usb1="00000000" w:usb2="00000000" w:usb3="00000000" w:csb0="00000001" w:csb1="00000000"/>
  </w:font>
  <w:font w:name="TTC2o00">
    <w:altName w:val="MS Mincho"/>
    <w:panose1 w:val="00000000000000000000"/>
    <w:charset w:val="80"/>
    <w:family w:val="auto"/>
    <w:notTrueType/>
    <w:pitch w:val="default"/>
    <w:sig w:usb0="00000001" w:usb1="08070000" w:usb2="00000010" w:usb3="00000000" w:csb0="00020000" w:csb1="00000000"/>
  </w:font>
  <w:font w:name="TT11Ao00">
    <w:altName w:val="MS Mincho"/>
    <w:panose1 w:val="00000000000000000000"/>
    <w:charset w:val="80"/>
    <w:family w:val="auto"/>
    <w:notTrueType/>
    <w:pitch w:val="default"/>
    <w:sig w:usb0="00000000" w:usb1="08070000" w:usb2="00000010" w:usb3="00000000" w:csb0="00020000" w:csb1="00000000"/>
  </w:font>
  <w:font w:name="TT136o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134800"/>
      <w:docPartObj>
        <w:docPartGallery w:val="Page Numbers (Bottom of Page)"/>
        <w:docPartUnique/>
      </w:docPartObj>
    </w:sdtPr>
    <w:sdtContent>
      <w:p w:rsidR="00AD6E17" w:rsidRDefault="00AD6E17">
        <w:pPr>
          <w:pStyle w:val="Porat"/>
          <w:jc w:val="right"/>
          <w:rPr>
            <w:rFonts w:ascii="Times New Roman" w:hAnsi="Times New Roman" w:cs="Times New Roman"/>
            <w:sz w:val="20"/>
            <w:szCs w:val="20"/>
          </w:rPr>
        </w:pPr>
      </w:p>
      <w:p w:rsidR="00AD6E17" w:rsidRDefault="00AD6E17">
        <w:pPr>
          <w:pStyle w:val="Porat"/>
          <w:jc w:val="right"/>
        </w:pPr>
      </w:p>
    </w:sdtContent>
  </w:sdt>
  <w:p w:rsidR="00AD6E17" w:rsidRDefault="00AD6E17" w:rsidP="00F843E9">
    <w:pPr>
      <w:pStyle w:val="Porat"/>
      <w:tabs>
        <w:tab w:val="clear" w:pos="4819"/>
        <w:tab w:val="clear" w:pos="9638"/>
        <w:tab w:val="left" w:pos="214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383291"/>
      <w:docPartObj>
        <w:docPartGallery w:val="Page Numbers (Bottom of Page)"/>
        <w:docPartUnique/>
      </w:docPartObj>
    </w:sdtPr>
    <w:sdtContent>
      <w:p w:rsidR="00AD6E17" w:rsidRDefault="00AD6E17">
        <w:pPr>
          <w:pStyle w:val="Porat"/>
          <w:jc w:val="right"/>
          <w:rPr>
            <w:rFonts w:ascii="Times New Roman" w:hAnsi="Times New Roman" w:cs="Times New Roman"/>
            <w:sz w:val="20"/>
            <w:szCs w:val="20"/>
          </w:rPr>
        </w:pPr>
      </w:p>
      <w:p w:rsidR="00AD6E17" w:rsidRDefault="00AD6E17">
        <w:pPr>
          <w:pStyle w:val="Porat"/>
          <w:jc w:val="right"/>
        </w:pPr>
        <w:r w:rsidRPr="00F843E9">
          <w:rPr>
            <w:rFonts w:ascii="Times New Roman" w:hAnsi="Times New Roman" w:cs="Times New Roman"/>
            <w:sz w:val="24"/>
            <w:szCs w:val="24"/>
          </w:rPr>
          <w:fldChar w:fldCharType="begin"/>
        </w:r>
        <w:r w:rsidRPr="00F843E9">
          <w:rPr>
            <w:rFonts w:ascii="Times New Roman" w:hAnsi="Times New Roman" w:cs="Times New Roman"/>
            <w:sz w:val="24"/>
            <w:szCs w:val="24"/>
          </w:rPr>
          <w:instrText>PAGE   \* MERGEFORMAT</w:instrText>
        </w:r>
        <w:r w:rsidRPr="00F843E9">
          <w:rPr>
            <w:rFonts w:ascii="Times New Roman" w:hAnsi="Times New Roman" w:cs="Times New Roman"/>
            <w:sz w:val="24"/>
            <w:szCs w:val="24"/>
          </w:rPr>
          <w:fldChar w:fldCharType="separate"/>
        </w:r>
        <w:r w:rsidR="00BB18AB" w:rsidRPr="00BB18AB">
          <w:rPr>
            <w:rFonts w:ascii="Times New Roman" w:hAnsi="Times New Roman" w:cs="Times New Roman"/>
            <w:noProof/>
            <w:sz w:val="24"/>
            <w:szCs w:val="24"/>
            <w:lang w:val="lt-LT"/>
          </w:rPr>
          <w:t>9</w:t>
        </w:r>
        <w:r w:rsidRPr="00F843E9">
          <w:rPr>
            <w:rFonts w:ascii="Times New Roman" w:hAnsi="Times New Roman" w:cs="Times New Roman"/>
            <w:sz w:val="24"/>
            <w:szCs w:val="24"/>
          </w:rPr>
          <w:fldChar w:fldCharType="end"/>
        </w:r>
      </w:p>
    </w:sdtContent>
  </w:sdt>
  <w:p w:rsidR="00AD6E17" w:rsidRDefault="00AD6E17" w:rsidP="00F843E9">
    <w:pPr>
      <w:pStyle w:val="Porat"/>
      <w:tabs>
        <w:tab w:val="clear" w:pos="4819"/>
        <w:tab w:val="clear" w:pos="9638"/>
        <w:tab w:val="left" w:pos="21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E17" w:rsidRDefault="00AD6E17" w:rsidP="007E7649">
      <w:pPr>
        <w:spacing w:after="0" w:line="240" w:lineRule="auto"/>
      </w:pPr>
      <w:r>
        <w:separator/>
      </w:r>
    </w:p>
  </w:footnote>
  <w:footnote w:type="continuationSeparator" w:id="0">
    <w:p w:rsidR="00AD6E17" w:rsidRDefault="00AD6E17" w:rsidP="007E7649">
      <w:pPr>
        <w:spacing w:after="0" w:line="240" w:lineRule="auto"/>
      </w:pPr>
      <w:r>
        <w:continuationSeparator/>
      </w:r>
    </w:p>
  </w:footnote>
  <w:footnote w:id="1">
    <w:p w:rsidR="00AD6E17" w:rsidRDefault="00AD6E17">
      <w:pPr>
        <w:pStyle w:val="Puslapioinaostekstas"/>
      </w:pPr>
      <w:r>
        <w:rPr>
          <w:rStyle w:val="Puslapioinaosnuoroda"/>
        </w:rPr>
        <w:footnoteRef/>
      </w:r>
      <w:r>
        <w:t xml:space="preserve"> </w:t>
      </w:r>
      <w:r w:rsidRPr="004D0E43">
        <w:t>http://www.postmodernchina.org/cgi/index.php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64E"/>
    <w:multiLevelType w:val="hybridMultilevel"/>
    <w:tmpl w:val="D0D4F2CA"/>
    <w:lvl w:ilvl="0" w:tplc="151C378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07F32055"/>
    <w:multiLevelType w:val="hybridMultilevel"/>
    <w:tmpl w:val="C48EF40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6B6A63"/>
    <w:multiLevelType w:val="hybridMultilevel"/>
    <w:tmpl w:val="CE94A74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23826A8"/>
    <w:multiLevelType w:val="multilevel"/>
    <w:tmpl w:val="77CEA554"/>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4">
    <w:nsid w:val="12AE5F7F"/>
    <w:multiLevelType w:val="hybridMultilevel"/>
    <w:tmpl w:val="7960C4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B43164F"/>
    <w:multiLevelType w:val="hybridMultilevel"/>
    <w:tmpl w:val="1F28B04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nsid w:val="1FC740BB"/>
    <w:multiLevelType w:val="hybridMultilevel"/>
    <w:tmpl w:val="62AA8A82"/>
    <w:lvl w:ilvl="0" w:tplc="004E147E">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nsid w:val="1FFC373D"/>
    <w:multiLevelType w:val="multilevel"/>
    <w:tmpl w:val="E3B2DE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1D64819"/>
    <w:multiLevelType w:val="hybridMultilevel"/>
    <w:tmpl w:val="26305D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F5223CA"/>
    <w:multiLevelType w:val="hybridMultilevel"/>
    <w:tmpl w:val="7AB03B6C"/>
    <w:lvl w:ilvl="0" w:tplc="1CA6920C">
      <w:start w:val="2"/>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4B402527"/>
    <w:multiLevelType w:val="multilevel"/>
    <w:tmpl w:val="E838451A"/>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1">
    <w:nsid w:val="507434D5"/>
    <w:multiLevelType w:val="hybridMultilevel"/>
    <w:tmpl w:val="7ECE0844"/>
    <w:lvl w:ilvl="0" w:tplc="7F2E84C0">
      <w:start w:val="1"/>
      <w:numFmt w:val="decimal"/>
      <w:lvlText w:val="%1."/>
      <w:lvlJc w:val="left"/>
      <w:pPr>
        <w:tabs>
          <w:tab w:val="num" w:pos="357"/>
        </w:tabs>
        <w:ind w:left="360" w:hanging="360"/>
      </w:pPr>
      <w:rPr>
        <w:rFonts w:ascii="Times New Roman" w:hAnsi="Times New Roman" w:cs="Times New Roman" w:hint="default"/>
        <w:sz w:val="24"/>
        <w:szCs w:val="24"/>
      </w:rPr>
    </w:lvl>
    <w:lvl w:ilvl="1" w:tplc="04270019">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2">
    <w:nsid w:val="523500BB"/>
    <w:multiLevelType w:val="hybridMultilevel"/>
    <w:tmpl w:val="7C5A1E0A"/>
    <w:lvl w:ilvl="0" w:tplc="BA200C3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B4B273A"/>
    <w:multiLevelType w:val="hybridMultilevel"/>
    <w:tmpl w:val="6E286598"/>
    <w:lvl w:ilvl="0" w:tplc="0427000F">
      <w:start w:val="3"/>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FFB6EF9"/>
    <w:multiLevelType w:val="hybridMultilevel"/>
    <w:tmpl w:val="87F8D348"/>
    <w:lvl w:ilvl="0" w:tplc="AC4EC6E2">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15">
    <w:nsid w:val="69187888"/>
    <w:multiLevelType w:val="hybridMultilevel"/>
    <w:tmpl w:val="9C1C4CC4"/>
    <w:lvl w:ilvl="0" w:tplc="7D6ADFDA">
      <w:start w:val="1"/>
      <w:numFmt w:val="decimal"/>
      <w:lvlText w:val="%1."/>
      <w:lvlJc w:val="left"/>
      <w:pPr>
        <w:ind w:left="502" w:hanging="360"/>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nsid w:val="6F3C10F1"/>
    <w:multiLevelType w:val="hybridMultilevel"/>
    <w:tmpl w:val="87F8D348"/>
    <w:lvl w:ilvl="0" w:tplc="AC4EC6E2">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17">
    <w:nsid w:val="71854B1C"/>
    <w:multiLevelType w:val="hybridMultilevel"/>
    <w:tmpl w:val="23BADF76"/>
    <w:lvl w:ilvl="0" w:tplc="4A1221E2">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7B0706B"/>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9">
    <w:nsid w:val="7E95675E"/>
    <w:multiLevelType w:val="hybridMultilevel"/>
    <w:tmpl w:val="1D12894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nsid w:val="7F8A35BE"/>
    <w:multiLevelType w:val="hybridMultilevel"/>
    <w:tmpl w:val="B0042F1C"/>
    <w:lvl w:ilvl="0" w:tplc="BF966722">
      <w:start w:val="1"/>
      <w:numFmt w:val="decimal"/>
      <w:lvlText w:val="%1."/>
      <w:lvlJc w:val="left"/>
      <w:pPr>
        <w:ind w:left="360" w:hanging="360"/>
      </w:pPr>
      <w:rPr>
        <w:rFonts w:hint="default"/>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5"/>
  </w:num>
  <w:num w:numId="2">
    <w:abstractNumId w:val="10"/>
  </w:num>
  <w:num w:numId="3">
    <w:abstractNumId w:val="4"/>
  </w:num>
  <w:num w:numId="4">
    <w:abstractNumId w:val="9"/>
  </w:num>
  <w:num w:numId="5">
    <w:abstractNumId w:val="3"/>
  </w:num>
  <w:num w:numId="6">
    <w:abstractNumId w:val="1"/>
  </w:num>
  <w:num w:numId="7">
    <w:abstractNumId w:val="13"/>
  </w:num>
  <w:num w:numId="8">
    <w:abstractNumId w:val="2"/>
  </w:num>
  <w:num w:numId="9">
    <w:abstractNumId w:val="16"/>
  </w:num>
  <w:num w:numId="10">
    <w:abstractNumId w:val="6"/>
  </w:num>
  <w:num w:numId="11">
    <w:abstractNumId w:val="14"/>
  </w:num>
  <w:num w:numId="12">
    <w:abstractNumId w:val="12"/>
  </w:num>
  <w:num w:numId="13">
    <w:abstractNumId w:val="7"/>
  </w:num>
  <w:num w:numId="14">
    <w:abstractNumId w:val="11"/>
  </w:num>
  <w:num w:numId="15">
    <w:abstractNumId w:val="20"/>
  </w:num>
  <w:num w:numId="16">
    <w:abstractNumId w:val="17"/>
  </w:num>
  <w:num w:numId="17">
    <w:abstractNumId w:val="19"/>
  </w:num>
  <w:num w:numId="18">
    <w:abstractNumId w:val="8"/>
  </w:num>
  <w:num w:numId="19">
    <w:abstractNumId w:val="5"/>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F21"/>
    <w:rsid w:val="00000045"/>
    <w:rsid w:val="000025D7"/>
    <w:rsid w:val="00003E1C"/>
    <w:rsid w:val="00005E1D"/>
    <w:rsid w:val="00005F81"/>
    <w:rsid w:val="000071A4"/>
    <w:rsid w:val="00010B3D"/>
    <w:rsid w:val="00010DD3"/>
    <w:rsid w:val="00011A2F"/>
    <w:rsid w:val="00011C86"/>
    <w:rsid w:val="00013535"/>
    <w:rsid w:val="00013884"/>
    <w:rsid w:val="00014E79"/>
    <w:rsid w:val="00015A72"/>
    <w:rsid w:val="00016B25"/>
    <w:rsid w:val="00022BD1"/>
    <w:rsid w:val="000231F5"/>
    <w:rsid w:val="0002372E"/>
    <w:rsid w:val="00024378"/>
    <w:rsid w:val="000244B5"/>
    <w:rsid w:val="00026746"/>
    <w:rsid w:val="00030157"/>
    <w:rsid w:val="0003120F"/>
    <w:rsid w:val="0003155C"/>
    <w:rsid w:val="00031A46"/>
    <w:rsid w:val="00031A79"/>
    <w:rsid w:val="00031E47"/>
    <w:rsid w:val="0003398D"/>
    <w:rsid w:val="00035162"/>
    <w:rsid w:val="000355BF"/>
    <w:rsid w:val="0003569B"/>
    <w:rsid w:val="000358FB"/>
    <w:rsid w:val="00035E23"/>
    <w:rsid w:val="00036668"/>
    <w:rsid w:val="00041884"/>
    <w:rsid w:val="00045718"/>
    <w:rsid w:val="00045B41"/>
    <w:rsid w:val="00046BB5"/>
    <w:rsid w:val="00047AF8"/>
    <w:rsid w:val="0005123B"/>
    <w:rsid w:val="00051C79"/>
    <w:rsid w:val="0005281A"/>
    <w:rsid w:val="00053281"/>
    <w:rsid w:val="00054ACF"/>
    <w:rsid w:val="00054C66"/>
    <w:rsid w:val="000608FF"/>
    <w:rsid w:val="00062E8E"/>
    <w:rsid w:val="00064297"/>
    <w:rsid w:val="00064FBC"/>
    <w:rsid w:val="000653C0"/>
    <w:rsid w:val="00065444"/>
    <w:rsid w:val="000654C7"/>
    <w:rsid w:val="00065F26"/>
    <w:rsid w:val="0006626B"/>
    <w:rsid w:val="000666F0"/>
    <w:rsid w:val="000707CF"/>
    <w:rsid w:val="0007311C"/>
    <w:rsid w:val="00073648"/>
    <w:rsid w:val="0007495F"/>
    <w:rsid w:val="000749BB"/>
    <w:rsid w:val="00075172"/>
    <w:rsid w:val="00075218"/>
    <w:rsid w:val="00076262"/>
    <w:rsid w:val="0007750A"/>
    <w:rsid w:val="0007794F"/>
    <w:rsid w:val="000846EC"/>
    <w:rsid w:val="00085038"/>
    <w:rsid w:val="0008536C"/>
    <w:rsid w:val="00085D34"/>
    <w:rsid w:val="0009012C"/>
    <w:rsid w:val="00090BEE"/>
    <w:rsid w:val="0009270E"/>
    <w:rsid w:val="00092F25"/>
    <w:rsid w:val="00095830"/>
    <w:rsid w:val="00095B21"/>
    <w:rsid w:val="00095E91"/>
    <w:rsid w:val="000A0184"/>
    <w:rsid w:val="000A29CA"/>
    <w:rsid w:val="000A45AF"/>
    <w:rsid w:val="000A71B1"/>
    <w:rsid w:val="000B1320"/>
    <w:rsid w:val="000B238F"/>
    <w:rsid w:val="000B265C"/>
    <w:rsid w:val="000B52A7"/>
    <w:rsid w:val="000B56D0"/>
    <w:rsid w:val="000B6231"/>
    <w:rsid w:val="000B63B5"/>
    <w:rsid w:val="000B6C08"/>
    <w:rsid w:val="000B7332"/>
    <w:rsid w:val="000B77B6"/>
    <w:rsid w:val="000C07F7"/>
    <w:rsid w:val="000C1557"/>
    <w:rsid w:val="000C1582"/>
    <w:rsid w:val="000C1CF1"/>
    <w:rsid w:val="000C20E1"/>
    <w:rsid w:val="000C30A7"/>
    <w:rsid w:val="000C3C36"/>
    <w:rsid w:val="000C46FC"/>
    <w:rsid w:val="000C7B29"/>
    <w:rsid w:val="000D046E"/>
    <w:rsid w:val="000D189B"/>
    <w:rsid w:val="000D2FA9"/>
    <w:rsid w:val="000D30D2"/>
    <w:rsid w:val="000D386C"/>
    <w:rsid w:val="000D43C6"/>
    <w:rsid w:val="000D455A"/>
    <w:rsid w:val="000D4D4D"/>
    <w:rsid w:val="000D6186"/>
    <w:rsid w:val="000D672A"/>
    <w:rsid w:val="000D6BC2"/>
    <w:rsid w:val="000D70A1"/>
    <w:rsid w:val="000E284D"/>
    <w:rsid w:val="000E319B"/>
    <w:rsid w:val="000E3C70"/>
    <w:rsid w:val="000E4C94"/>
    <w:rsid w:val="000E4F8F"/>
    <w:rsid w:val="000E579F"/>
    <w:rsid w:val="000E57C2"/>
    <w:rsid w:val="000F1463"/>
    <w:rsid w:val="000F171B"/>
    <w:rsid w:val="000F1921"/>
    <w:rsid w:val="000F31D1"/>
    <w:rsid w:val="000F4383"/>
    <w:rsid w:val="000F569F"/>
    <w:rsid w:val="000F6CB9"/>
    <w:rsid w:val="00100B32"/>
    <w:rsid w:val="001018AF"/>
    <w:rsid w:val="0010218E"/>
    <w:rsid w:val="00103700"/>
    <w:rsid w:val="00104BF6"/>
    <w:rsid w:val="00110052"/>
    <w:rsid w:val="001102EE"/>
    <w:rsid w:val="001104D7"/>
    <w:rsid w:val="001110C8"/>
    <w:rsid w:val="00111744"/>
    <w:rsid w:val="00112BEE"/>
    <w:rsid w:val="0011463E"/>
    <w:rsid w:val="00115673"/>
    <w:rsid w:val="00117500"/>
    <w:rsid w:val="00120EAD"/>
    <w:rsid w:val="00122369"/>
    <w:rsid w:val="001223B5"/>
    <w:rsid w:val="0012429A"/>
    <w:rsid w:val="00124BEA"/>
    <w:rsid w:val="0012579F"/>
    <w:rsid w:val="00125B86"/>
    <w:rsid w:val="0012778A"/>
    <w:rsid w:val="001303DF"/>
    <w:rsid w:val="00130567"/>
    <w:rsid w:val="00130621"/>
    <w:rsid w:val="00130674"/>
    <w:rsid w:val="00130B1F"/>
    <w:rsid w:val="001317B2"/>
    <w:rsid w:val="00133F4F"/>
    <w:rsid w:val="00136838"/>
    <w:rsid w:val="00136D7F"/>
    <w:rsid w:val="00137092"/>
    <w:rsid w:val="00137117"/>
    <w:rsid w:val="00137225"/>
    <w:rsid w:val="0013792B"/>
    <w:rsid w:val="0014090E"/>
    <w:rsid w:val="00143479"/>
    <w:rsid w:val="00143FF9"/>
    <w:rsid w:val="00144452"/>
    <w:rsid w:val="00145E35"/>
    <w:rsid w:val="00147C64"/>
    <w:rsid w:val="00147CFE"/>
    <w:rsid w:val="001504DE"/>
    <w:rsid w:val="00151EDD"/>
    <w:rsid w:val="00151FDC"/>
    <w:rsid w:val="00152AE5"/>
    <w:rsid w:val="00153D3D"/>
    <w:rsid w:val="00156099"/>
    <w:rsid w:val="00157078"/>
    <w:rsid w:val="001571CA"/>
    <w:rsid w:val="0016061F"/>
    <w:rsid w:val="0016166B"/>
    <w:rsid w:val="0016254B"/>
    <w:rsid w:val="0016523B"/>
    <w:rsid w:val="00165473"/>
    <w:rsid w:val="001654DD"/>
    <w:rsid w:val="001711BB"/>
    <w:rsid w:val="0017128A"/>
    <w:rsid w:val="001713DA"/>
    <w:rsid w:val="00172ED6"/>
    <w:rsid w:val="00172F12"/>
    <w:rsid w:val="00173DDA"/>
    <w:rsid w:val="001764BA"/>
    <w:rsid w:val="001769A3"/>
    <w:rsid w:val="00176EDF"/>
    <w:rsid w:val="00180D2D"/>
    <w:rsid w:val="00181DAA"/>
    <w:rsid w:val="00182177"/>
    <w:rsid w:val="00183435"/>
    <w:rsid w:val="00185954"/>
    <w:rsid w:val="00186C7F"/>
    <w:rsid w:val="001872B6"/>
    <w:rsid w:val="001873FB"/>
    <w:rsid w:val="00192249"/>
    <w:rsid w:val="00192612"/>
    <w:rsid w:val="00194A03"/>
    <w:rsid w:val="0019553D"/>
    <w:rsid w:val="0019576C"/>
    <w:rsid w:val="00196C6E"/>
    <w:rsid w:val="001A1C90"/>
    <w:rsid w:val="001A1FAA"/>
    <w:rsid w:val="001A2244"/>
    <w:rsid w:val="001A2AB4"/>
    <w:rsid w:val="001A2EAD"/>
    <w:rsid w:val="001A2F4F"/>
    <w:rsid w:val="001A340D"/>
    <w:rsid w:val="001A50BD"/>
    <w:rsid w:val="001A558A"/>
    <w:rsid w:val="001A5D62"/>
    <w:rsid w:val="001A62E4"/>
    <w:rsid w:val="001A660A"/>
    <w:rsid w:val="001A6BE7"/>
    <w:rsid w:val="001B057B"/>
    <w:rsid w:val="001B0813"/>
    <w:rsid w:val="001B3394"/>
    <w:rsid w:val="001B3BB2"/>
    <w:rsid w:val="001B4536"/>
    <w:rsid w:val="001B4DC3"/>
    <w:rsid w:val="001B4F18"/>
    <w:rsid w:val="001B5AF0"/>
    <w:rsid w:val="001B7EEE"/>
    <w:rsid w:val="001C0527"/>
    <w:rsid w:val="001C0D53"/>
    <w:rsid w:val="001C1249"/>
    <w:rsid w:val="001C2CB9"/>
    <w:rsid w:val="001C41AA"/>
    <w:rsid w:val="001C4A4C"/>
    <w:rsid w:val="001C4EF7"/>
    <w:rsid w:val="001C4F21"/>
    <w:rsid w:val="001C60CF"/>
    <w:rsid w:val="001C6AFC"/>
    <w:rsid w:val="001D050F"/>
    <w:rsid w:val="001D0711"/>
    <w:rsid w:val="001D1440"/>
    <w:rsid w:val="001D1AC7"/>
    <w:rsid w:val="001D24C7"/>
    <w:rsid w:val="001D3A3D"/>
    <w:rsid w:val="001D3CBE"/>
    <w:rsid w:val="001D3E9F"/>
    <w:rsid w:val="001D5BBD"/>
    <w:rsid w:val="001D658E"/>
    <w:rsid w:val="001D69AB"/>
    <w:rsid w:val="001E007A"/>
    <w:rsid w:val="001E0381"/>
    <w:rsid w:val="001E0979"/>
    <w:rsid w:val="001E0A7C"/>
    <w:rsid w:val="001E1120"/>
    <w:rsid w:val="001E26A3"/>
    <w:rsid w:val="001E4224"/>
    <w:rsid w:val="001E4BAA"/>
    <w:rsid w:val="001E4BD2"/>
    <w:rsid w:val="001E6C3E"/>
    <w:rsid w:val="001E6EB3"/>
    <w:rsid w:val="001E712E"/>
    <w:rsid w:val="001F2FB8"/>
    <w:rsid w:val="001F4F5B"/>
    <w:rsid w:val="001F6107"/>
    <w:rsid w:val="001F6125"/>
    <w:rsid w:val="001F6F97"/>
    <w:rsid w:val="00200239"/>
    <w:rsid w:val="002004FE"/>
    <w:rsid w:val="002014C7"/>
    <w:rsid w:val="0020162C"/>
    <w:rsid w:val="002039FB"/>
    <w:rsid w:val="00203C37"/>
    <w:rsid w:val="00204A74"/>
    <w:rsid w:val="00204D58"/>
    <w:rsid w:val="002063F1"/>
    <w:rsid w:val="00206AF2"/>
    <w:rsid w:val="00211294"/>
    <w:rsid w:val="002144C2"/>
    <w:rsid w:val="002213D3"/>
    <w:rsid w:val="00221441"/>
    <w:rsid w:val="00221B2B"/>
    <w:rsid w:val="0022234A"/>
    <w:rsid w:val="00223625"/>
    <w:rsid w:val="0022566C"/>
    <w:rsid w:val="00225BD6"/>
    <w:rsid w:val="00226682"/>
    <w:rsid w:val="00227B29"/>
    <w:rsid w:val="00230EE0"/>
    <w:rsid w:val="00231EFC"/>
    <w:rsid w:val="00233057"/>
    <w:rsid w:val="0023487B"/>
    <w:rsid w:val="00234DBA"/>
    <w:rsid w:val="002353B4"/>
    <w:rsid w:val="002360EF"/>
    <w:rsid w:val="00237419"/>
    <w:rsid w:val="0023777A"/>
    <w:rsid w:val="002401DB"/>
    <w:rsid w:val="0024048A"/>
    <w:rsid w:val="0024077A"/>
    <w:rsid w:val="00241214"/>
    <w:rsid w:val="00242151"/>
    <w:rsid w:val="00243EF7"/>
    <w:rsid w:val="00244FAB"/>
    <w:rsid w:val="00247387"/>
    <w:rsid w:val="00251574"/>
    <w:rsid w:val="00252873"/>
    <w:rsid w:val="00252D4B"/>
    <w:rsid w:val="00253FEE"/>
    <w:rsid w:val="002542AC"/>
    <w:rsid w:val="0025430D"/>
    <w:rsid w:val="00254664"/>
    <w:rsid w:val="00256A0C"/>
    <w:rsid w:val="00257B62"/>
    <w:rsid w:val="0026095B"/>
    <w:rsid w:val="00261606"/>
    <w:rsid w:val="00261E6A"/>
    <w:rsid w:val="00263147"/>
    <w:rsid w:val="002633C8"/>
    <w:rsid w:val="00263D23"/>
    <w:rsid w:val="00266297"/>
    <w:rsid w:val="00266A00"/>
    <w:rsid w:val="00266A93"/>
    <w:rsid w:val="00267700"/>
    <w:rsid w:val="00267C5B"/>
    <w:rsid w:val="00270A3C"/>
    <w:rsid w:val="00270DFE"/>
    <w:rsid w:val="00271A1C"/>
    <w:rsid w:val="002729A0"/>
    <w:rsid w:val="002751ED"/>
    <w:rsid w:val="002755A2"/>
    <w:rsid w:val="002765BF"/>
    <w:rsid w:val="002779F8"/>
    <w:rsid w:val="00280D15"/>
    <w:rsid w:val="00280D92"/>
    <w:rsid w:val="002823A1"/>
    <w:rsid w:val="00283702"/>
    <w:rsid w:val="00283D0D"/>
    <w:rsid w:val="00284580"/>
    <w:rsid w:val="00284DE8"/>
    <w:rsid w:val="00284EF7"/>
    <w:rsid w:val="00284F5F"/>
    <w:rsid w:val="002917B9"/>
    <w:rsid w:val="002919DF"/>
    <w:rsid w:val="00291B2C"/>
    <w:rsid w:val="00292626"/>
    <w:rsid w:val="0029368E"/>
    <w:rsid w:val="00294229"/>
    <w:rsid w:val="002958F3"/>
    <w:rsid w:val="002975BA"/>
    <w:rsid w:val="00297DA4"/>
    <w:rsid w:val="002A07ED"/>
    <w:rsid w:val="002A1470"/>
    <w:rsid w:val="002A1E77"/>
    <w:rsid w:val="002A2AFC"/>
    <w:rsid w:val="002A364E"/>
    <w:rsid w:val="002A399B"/>
    <w:rsid w:val="002A3EF6"/>
    <w:rsid w:val="002A6960"/>
    <w:rsid w:val="002A73B8"/>
    <w:rsid w:val="002A776D"/>
    <w:rsid w:val="002B281C"/>
    <w:rsid w:val="002B2DEA"/>
    <w:rsid w:val="002B400E"/>
    <w:rsid w:val="002B4F25"/>
    <w:rsid w:val="002B4FB1"/>
    <w:rsid w:val="002B5DDD"/>
    <w:rsid w:val="002B7BC5"/>
    <w:rsid w:val="002C0D6E"/>
    <w:rsid w:val="002C194E"/>
    <w:rsid w:val="002C2542"/>
    <w:rsid w:val="002C258E"/>
    <w:rsid w:val="002C3313"/>
    <w:rsid w:val="002C36B8"/>
    <w:rsid w:val="002C427F"/>
    <w:rsid w:val="002C4872"/>
    <w:rsid w:val="002C4B6C"/>
    <w:rsid w:val="002C542B"/>
    <w:rsid w:val="002C5A6A"/>
    <w:rsid w:val="002C5AA2"/>
    <w:rsid w:val="002C60FF"/>
    <w:rsid w:val="002C793A"/>
    <w:rsid w:val="002D2E09"/>
    <w:rsid w:val="002D3AA0"/>
    <w:rsid w:val="002D3F7F"/>
    <w:rsid w:val="002D43AA"/>
    <w:rsid w:val="002D54DD"/>
    <w:rsid w:val="002D6B0F"/>
    <w:rsid w:val="002D6F6D"/>
    <w:rsid w:val="002D7BCE"/>
    <w:rsid w:val="002D7F97"/>
    <w:rsid w:val="002E0389"/>
    <w:rsid w:val="002E22A0"/>
    <w:rsid w:val="002E2DE1"/>
    <w:rsid w:val="002E2E2E"/>
    <w:rsid w:val="002E3B74"/>
    <w:rsid w:val="002E4A03"/>
    <w:rsid w:val="002E525B"/>
    <w:rsid w:val="002E60C5"/>
    <w:rsid w:val="002E6196"/>
    <w:rsid w:val="002E684E"/>
    <w:rsid w:val="002E7586"/>
    <w:rsid w:val="002E7E0B"/>
    <w:rsid w:val="002F090E"/>
    <w:rsid w:val="002F0B38"/>
    <w:rsid w:val="002F344A"/>
    <w:rsid w:val="002F52ED"/>
    <w:rsid w:val="0030052D"/>
    <w:rsid w:val="003016AF"/>
    <w:rsid w:val="0030549D"/>
    <w:rsid w:val="003060A5"/>
    <w:rsid w:val="00306579"/>
    <w:rsid w:val="00306592"/>
    <w:rsid w:val="0030711E"/>
    <w:rsid w:val="00310291"/>
    <w:rsid w:val="00310DAE"/>
    <w:rsid w:val="00311FD4"/>
    <w:rsid w:val="003122BE"/>
    <w:rsid w:val="0031242E"/>
    <w:rsid w:val="00313925"/>
    <w:rsid w:val="00314335"/>
    <w:rsid w:val="003148BF"/>
    <w:rsid w:val="00314C7E"/>
    <w:rsid w:val="00315148"/>
    <w:rsid w:val="00315634"/>
    <w:rsid w:val="0031578E"/>
    <w:rsid w:val="00317BEE"/>
    <w:rsid w:val="00320FC4"/>
    <w:rsid w:val="003231F4"/>
    <w:rsid w:val="0032348A"/>
    <w:rsid w:val="003248BA"/>
    <w:rsid w:val="0032610A"/>
    <w:rsid w:val="0032735A"/>
    <w:rsid w:val="00327A65"/>
    <w:rsid w:val="003316E4"/>
    <w:rsid w:val="00331B4F"/>
    <w:rsid w:val="00332E82"/>
    <w:rsid w:val="00334683"/>
    <w:rsid w:val="00335115"/>
    <w:rsid w:val="0033740D"/>
    <w:rsid w:val="00337ECB"/>
    <w:rsid w:val="00340C43"/>
    <w:rsid w:val="0034162D"/>
    <w:rsid w:val="0034213A"/>
    <w:rsid w:val="00342D58"/>
    <w:rsid w:val="00342DDA"/>
    <w:rsid w:val="0034372F"/>
    <w:rsid w:val="00343F8E"/>
    <w:rsid w:val="0034428A"/>
    <w:rsid w:val="00344B44"/>
    <w:rsid w:val="00345F11"/>
    <w:rsid w:val="003464E1"/>
    <w:rsid w:val="00346946"/>
    <w:rsid w:val="0034751D"/>
    <w:rsid w:val="003475FA"/>
    <w:rsid w:val="00347A2A"/>
    <w:rsid w:val="00352065"/>
    <w:rsid w:val="00353747"/>
    <w:rsid w:val="0035432A"/>
    <w:rsid w:val="00356F1F"/>
    <w:rsid w:val="00356F4F"/>
    <w:rsid w:val="00357341"/>
    <w:rsid w:val="00357884"/>
    <w:rsid w:val="00360039"/>
    <w:rsid w:val="00360353"/>
    <w:rsid w:val="003610C0"/>
    <w:rsid w:val="003612BE"/>
    <w:rsid w:val="00361DDD"/>
    <w:rsid w:val="003632B8"/>
    <w:rsid w:val="0036418C"/>
    <w:rsid w:val="00365AB0"/>
    <w:rsid w:val="00366D05"/>
    <w:rsid w:val="00366D4D"/>
    <w:rsid w:val="00367BD1"/>
    <w:rsid w:val="00370B41"/>
    <w:rsid w:val="0037550F"/>
    <w:rsid w:val="003768CD"/>
    <w:rsid w:val="003817D1"/>
    <w:rsid w:val="003820BB"/>
    <w:rsid w:val="003821C2"/>
    <w:rsid w:val="00382CCB"/>
    <w:rsid w:val="003840C9"/>
    <w:rsid w:val="003847A0"/>
    <w:rsid w:val="00384A71"/>
    <w:rsid w:val="003863B7"/>
    <w:rsid w:val="003877B3"/>
    <w:rsid w:val="00387AE7"/>
    <w:rsid w:val="003905CF"/>
    <w:rsid w:val="003908C3"/>
    <w:rsid w:val="003924C4"/>
    <w:rsid w:val="00394075"/>
    <w:rsid w:val="003945C0"/>
    <w:rsid w:val="00395609"/>
    <w:rsid w:val="00396B7B"/>
    <w:rsid w:val="00396C0C"/>
    <w:rsid w:val="00396EE7"/>
    <w:rsid w:val="003971F4"/>
    <w:rsid w:val="003974E5"/>
    <w:rsid w:val="003974F5"/>
    <w:rsid w:val="00397532"/>
    <w:rsid w:val="00397C97"/>
    <w:rsid w:val="00397FEC"/>
    <w:rsid w:val="003A499A"/>
    <w:rsid w:val="003A510F"/>
    <w:rsid w:val="003A5190"/>
    <w:rsid w:val="003A58D0"/>
    <w:rsid w:val="003A5DDD"/>
    <w:rsid w:val="003A5E4A"/>
    <w:rsid w:val="003A741E"/>
    <w:rsid w:val="003B12D5"/>
    <w:rsid w:val="003B1504"/>
    <w:rsid w:val="003B3763"/>
    <w:rsid w:val="003B4278"/>
    <w:rsid w:val="003B5C50"/>
    <w:rsid w:val="003B5F59"/>
    <w:rsid w:val="003B6B19"/>
    <w:rsid w:val="003C0080"/>
    <w:rsid w:val="003C2C10"/>
    <w:rsid w:val="003C3CC3"/>
    <w:rsid w:val="003C46FE"/>
    <w:rsid w:val="003C4913"/>
    <w:rsid w:val="003C6A25"/>
    <w:rsid w:val="003C748D"/>
    <w:rsid w:val="003C795A"/>
    <w:rsid w:val="003C797C"/>
    <w:rsid w:val="003C7E22"/>
    <w:rsid w:val="003D61E9"/>
    <w:rsid w:val="003D73E0"/>
    <w:rsid w:val="003E079D"/>
    <w:rsid w:val="003E1144"/>
    <w:rsid w:val="003E1212"/>
    <w:rsid w:val="003E40EA"/>
    <w:rsid w:val="003E411F"/>
    <w:rsid w:val="003E4EE6"/>
    <w:rsid w:val="003E591C"/>
    <w:rsid w:val="003E6CDF"/>
    <w:rsid w:val="003E7647"/>
    <w:rsid w:val="003F2819"/>
    <w:rsid w:val="003F2D8C"/>
    <w:rsid w:val="003F36B4"/>
    <w:rsid w:val="003F4010"/>
    <w:rsid w:val="003F4364"/>
    <w:rsid w:val="003F63FD"/>
    <w:rsid w:val="003F77BE"/>
    <w:rsid w:val="003F7B92"/>
    <w:rsid w:val="003F7D3C"/>
    <w:rsid w:val="00400BA0"/>
    <w:rsid w:val="00400D01"/>
    <w:rsid w:val="00401275"/>
    <w:rsid w:val="004020B6"/>
    <w:rsid w:val="00402B45"/>
    <w:rsid w:val="00403370"/>
    <w:rsid w:val="00403F23"/>
    <w:rsid w:val="004049E4"/>
    <w:rsid w:val="00404D23"/>
    <w:rsid w:val="00407768"/>
    <w:rsid w:val="004102D2"/>
    <w:rsid w:val="004118FE"/>
    <w:rsid w:val="00411A96"/>
    <w:rsid w:val="00412035"/>
    <w:rsid w:val="004130D0"/>
    <w:rsid w:val="00414489"/>
    <w:rsid w:val="00414564"/>
    <w:rsid w:val="004169CA"/>
    <w:rsid w:val="00417212"/>
    <w:rsid w:val="00420B41"/>
    <w:rsid w:val="004214F4"/>
    <w:rsid w:val="00421619"/>
    <w:rsid w:val="00421D5E"/>
    <w:rsid w:val="004220CF"/>
    <w:rsid w:val="004223F0"/>
    <w:rsid w:val="0042303A"/>
    <w:rsid w:val="0042315C"/>
    <w:rsid w:val="00423532"/>
    <w:rsid w:val="004255B5"/>
    <w:rsid w:val="00425C1D"/>
    <w:rsid w:val="00426306"/>
    <w:rsid w:val="00426526"/>
    <w:rsid w:val="004277FF"/>
    <w:rsid w:val="00427BD1"/>
    <w:rsid w:val="00427CC9"/>
    <w:rsid w:val="00431533"/>
    <w:rsid w:val="00431FC2"/>
    <w:rsid w:val="004334C4"/>
    <w:rsid w:val="0043423C"/>
    <w:rsid w:val="0043507D"/>
    <w:rsid w:val="0043522F"/>
    <w:rsid w:val="00435361"/>
    <w:rsid w:val="00435DDB"/>
    <w:rsid w:val="00437D04"/>
    <w:rsid w:val="004416AD"/>
    <w:rsid w:val="00442A8D"/>
    <w:rsid w:val="0044391A"/>
    <w:rsid w:val="00443E33"/>
    <w:rsid w:val="0044562F"/>
    <w:rsid w:val="00446D8E"/>
    <w:rsid w:val="00450B77"/>
    <w:rsid w:val="004513EB"/>
    <w:rsid w:val="004514DD"/>
    <w:rsid w:val="004524C7"/>
    <w:rsid w:val="00452841"/>
    <w:rsid w:val="00453B31"/>
    <w:rsid w:val="00453B81"/>
    <w:rsid w:val="00454C79"/>
    <w:rsid w:val="0045516D"/>
    <w:rsid w:val="0045591D"/>
    <w:rsid w:val="00455E41"/>
    <w:rsid w:val="00457CD5"/>
    <w:rsid w:val="0046109D"/>
    <w:rsid w:val="00463608"/>
    <w:rsid w:val="004639C9"/>
    <w:rsid w:val="004653B1"/>
    <w:rsid w:val="00466538"/>
    <w:rsid w:val="00466FA1"/>
    <w:rsid w:val="00467644"/>
    <w:rsid w:val="00471BE2"/>
    <w:rsid w:val="00474D90"/>
    <w:rsid w:val="004753B0"/>
    <w:rsid w:val="00475B60"/>
    <w:rsid w:val="00475E7D"/>
    <w:rsid w:val="0047755D"/>
    <w:rsid w:val="00482A2F"/>
    <w:rsid w:val="0048371F"/>
    <w:rsid w:val="00486187"/>
    <w:rsid w:val="00486EA3"/>
    <w:rsid w:val="0049061B"/>
    <w:rsid w:val="00490C48"/>
    <w:rsid w:val="004936F3"/>
    <w:rsid w:val="0049378C"/>
    <w:rsid w:val="004937CA"/>
    <w:rsid w:val="004953BC"/>
    <w:rsid w:val="004A09A6"/>
    <w:rsid w:val="004A136B"/>
    <w:rsid w:val="004A33E8"/>
    <w:rsid w:val="004A3682"/>
    <w:rsid w:val="004A383E"/>
    <w:rsid w:val="004A516E"/>
    <w:rsid w:val="004A6B50"/>
    <w:rsid w:val="004A6BF5"/>
    <w:rsid w:val="004A774F"/>
    <w:rsid w:val="004B1116"/>
    <w:rsid w:val="004B13D8"/>
    <w:rsid w:val="004B1854"/>
    <w:rsid w:val="004B27B9"/>
    <w:rsid w:val="004B43A2"/>
    <w:rsid w:val="004B45F8"/>
    <w:rsid w:val="004B497E"/>
    <w:rsid w:val="004B50A0"/>
    <w:rsid w:val="004B54C6"/>
    <w:rsid w:val="004B64D0"/>
    <w:rsid w:val="004B7F9A"/>
    <w:rsid w:val="004B7FEB"/>
    <w:rsid w:val="004C0C35"/>
    <w:rsid w:val="004C0D6E"/>
    <w:rsid w:val="004C1054"/>
    <w:rsid w:val="004C17DB"/>
    <w:rsid w:val="004C288F"/>
    <w:rsid w:val="004C3392"/>
    <w:rsid w:val="004C35F2"/>
    <w:rsid w:val="004C4CD9"/>
    <w:rsid w:val="004C52D3"/>
    <w:rsid w:val="004C5530"/>
    <w:rsid w:val="004C723B"/>
    <w:rsid w:val="004C7FB5"/>
    <w:rsid w:val="004D07A2"/>
    <w:rsid w:val="004D08BF"/>
    <w:rsid w:val="004D0D83"/>
    <w:rsid w:val="004D0E43"/>
    <w:rsid w:val="004D5509"/>
    <w:rsid w:val="004D6261"/>
    <w:rsid w:val="004D6BB6"/>
    <w:rsid w:val="004D7683"/>
    <w:rsid w:val="004E0FF5"/>
    <w:rsid w:val="004E1C55"/>
    <w:rsid w:val="004E2E59"/>
    <w:rsid w:val="004E39EC"/>
    <w:rsid w:val="004E5B4C"/>
    <w:rsid w:val="004E5C35"/>
    <w:rsid w:val="004E6063"/>
    <w:rsid w:val="004F02B9"/>
    <w:rsid w:val="004F2217"/>
    <w:rsid w:val="004F33B4"/>
    <w:rsid w:val="004F7288"/>
    <w:rsid w:val="0050048E"/>
    <w:rsid w:val="00500523"/>
    <w:rsid w:val="0050063E"/>
    <w:rsid w:val="0050138E"/>
    <w:rsid w:val="00505C20"/>
    <w:rsid w:val="00506ABF"/>
    <w:rsid w:val="00506E12"/>
    <w:rsid w:val="00512D99"/>
    <w:rsid w:val="005140BE"/>
    <w:rsid w:val="00515727"/>
    <w:rsid w:val="005164C1"/>
    <w:rsid w:val="005211FB"/>
    <w:rsid w:val="00525223"/>
    <w:rsid w:val="00526DBA"/>
    <w:rsid w:val="00526F8C"/>
    <w:rsid w:val="00527B5E"/>
    <w:rsid w:val="00534A51"/>
    <w:rsid w:val="00535D76"/>
    <w:rsid w:val="00541397"/>
    <w:rsid w:val="00543A52"/>
    <w:rsid w:val="00543CA5"/>
    <w:rsid w:val="00546E82"/>
    <w:rsid w:val="005471E4"/>
    <w:rsid w:val="00550047"/>
    <w:rsid w:val="00550AFE"/>
    <w:rsid w:val="00550EC2"/>
    <w:rsid w:val="00551590"/>
    <w:rsid w:val="00551A48"/>
    <w:rsid w:val="00552A70"/>
    <w:rsid w:val="0055320A"/>
    <w:rsid w:val="00553496"/>
    <w:rsid w:val="00553AE7"/>
    <w:rsid w:val="00553CA9"/>
    <w:rsid w:val="005550B1"/>
    <w:rsid w:val="0055631D"/>
    <w:rsid w:val="00556513"/>
    <w:rsid w:val="005577FB"/>
    <w:rsid w:val="00561A5E"/>
    <w:rsid w:val="00562F0D"/>
    <w:rsid w:val="005635DB"/>
    <w:rsid w:val="00563650"/>
    <w:rsid w:val="00565358"/>
    <w:rsid w:val="00566B26"/>
    <w:rsid w:val="00566D16"/>
    <w:rsid w:val="00567D33"/>
    <w:rsid w:val="005726DB"/>
    <w:rsid w:val="005727F3"/>
    <w:rsid w:val="0057358A"/>
    <w:rsid w:val="00574862"/>
    <w:rsid w:val="005750B7"/>
    <w:rsid w:val="00575D62"/>
    <w:rsid w:val="005761FA"/>
    <w:rsid w:val="00576A22"/>
    <w:rsid w:val="00576E95"/>
    <w:rsid w:val="00577AAB"/>
    <w:rsid w:val="00577F7C"/>
    <w:rsid w:val="00582719"/>
    <w:rsid w:val="00582AD9"/>
    <w:rsid w:val="00582D36"/>
    <w:rsid w:val="00582E08"/>
    <w:rsid w:val="00582E63"/>
    <w:rsid w:val="0058338B"/>
    <w:rsid w:val="00584079"/>
    <w:rsid w:val="00586699"/>
    <w:rsid w:val="005903DD"/>
    <w:rsid w:val="00590F9C"/>
    <w:rsid w:val="00591F20"/>
    <w:rsid w:val="00592E3C"/>
    <w:rsid w:val="005940F7"/>
    <w:rsid w:val="00595317"/>
    <w:rsid w:val="00596E12"/>
    <w:rsid w:val="00597527"/>
    <w:rsid w:val="005A048A"/>
    <w:rsid w:val="005A079D"/>
    <w:rsid w:val="005A1E07"/>
    <w:rsid w:val="005A1EA2"/>
    <w:rsid w:val="005A2C42"/>
    <w:rsid w:val="005A4DA8"/>
    <w:rsid w:val="005A6A0A"/>
    <w:rsid w:val="005A7D64"/>
    <w:rsid w:val="005A7E56"/>
    <w:rsid w:val="005B011C"/>
    <w:rsid w:val="005B2466"/>
    <w:rsid w:val="005B5BF0"/>
    <w:rsid w:val="005B6654"/>
    <w:rsid w:val="005B7359"/>
    <w:rsid w:val="005B742C"/>
    <w:rsid w:val="005B799C"/>
    <w:rsid w:val="005B7B0A"/>
    <w:rsid w:val="005C1254"/>
    <w:rsid w:val="005C1F01"/>
    <w:rsid w:val="005C1F3D"/>
    <w:rsid w:val="005C28A2"/>
    <w:rsid w:val="005C3CC7"/>
    <w:rsid w:val="005C5F3A"/>
    <w:rsid w:val="005C6540"/>
    <w:rsid w:val="005C7964"/>
    <w:rsid w:val="005D0178"/>
    <w:rsid w:val="005D11D3"/>
    <w:rsid w:val="005D26EF"/>
    <w:rsid w:val="005D28B2"/>
    <w:rsid w:val="005D2B71"/>
    <w:rsid w:val="005D2EE5"/>
    <w:rsid w:val="005D30DD"/>
    <w:rsid w:val="005D3A44"/>
    <w:rsid w:val="005D3CF0"/>
    <w:rsid w:val="005D4BCB"/>
    <w:rsid w:val="005D69F5"/>
    <w:rsid w:val="005D6E28"/>
    <w:rsid w:val="005E0137"/>
    <w:rsid w:val="005E282A"/>
    <w:rsid w:val="005E32C1"/>
    <w:rsid w:val="005E583E"/>
    <w:rsid w:val="005E5EC4"/>
    <w:rsid w:val="005E67D3"/>
    <w:rsid w:val="005F2CF3"/>
    <w:rsid w:val="005F3054"/>
    <w:rsid w:val="005F37A3"/>
    <w:rsid w:val="005F512A"/>
    <w:rsid w:val="005F65AD"/>
    <w:rsid w:val="005F7E9A"/>
    <w:rsid w:val="00601084"/>
    <w:rsid w:val="00601D11"/>
    <w:rsid w:val="00602F49"/>
    <w:rsid w:val="00603136"/>
    <w:rsid w:val="00603592"/>
    <w:rsid w:val="006044EC"/>
    <w:rsid w:val="0060451A"/>
    <w:rsid w:val="00604E79"/>
    <w:rsid w:val="00604EEA"/>
    <w:rsid w:val="00605BFE"/>
    <w:rsid w:val="00606074"/>
    <w:rsid w:val="006063C6"/>
    <w:rsid w:val="00606650"/>
    <w:rsid w:val="00607505"/>
    <w:rsid w:val="00607520"/>
    <w:rsid w:val="0061310A"/>
    <w:rsid w:val="00613AF6"/>
    <w:rsid w:val="00613C52"/>
    <w:rsid w:val="00614145"/>
    <w:rsid w:val="00615222"/>
    <w:rsid w:val="006159E4"/>
    <w:rsid w:val="006161B1"/>
    <w:rsid w:val="00616DE4"/>
    <w:rsid w:val="00617145"/>
    <w:rsid w:val="00620347"/>
    <w:rsid w:val="00620BC4"/>
    <w:rsid w:val="00621340"/>
    <w:rsid w:val="006224F1"/>
    <w:rsid w:val="006231A8"/>
    <w:rsid w:val="00623912"/>
    <w:rsid w:val="00623A32"/>
    <w:rsid w:val="00623BEC"/>
    <w:rsid w:val="006252F8"/>
    <w:rsid w:val="0062624D"/>
    <w:rsid w:val="00627F45"/>
    <w:rsid w:val="0063215F"/>
    <w:rsid w:val="0063261F"/>
    <w:rsid w:val="00635FF0"/>
    <w:rsid w:val="00637D70"/>
    <w:rsid w:val="0064034E"/>
    <w:rsid w:val="00641136"/>
    <w:rsid w:val="006435AA"/>
    <w:rsid w:val="00644DC7"/>
    <w:rsid w:val="0064523E"/>
    <w:rsid w:val="0064619A"/>
    <w:rsid w:val="00647896"/>
    <w:rsid w:val="00647C55"/>
    <w:rsid w:val="00650293"/>
    <w:rsid w:val="00650F50"/>
    <w:rsid w:val="006518D7"/>
    <w:rsid w:val="00651A21"/>
    <w:rsid w:val="00652D4B"/>
    <w:rsid w:val="00657112"/>
    <w:rsid w:val="006572CE"/>
    <w:rsid w:val="00657CD2"/>
    <w:rsid w:val="00657F43"/>
    <w:rsid w:val="00661114"/>
    <w:rsid w:val="00662218"/>
    <w:rsid w:val="0066239F"/>
    <w:rsid w:val="00662857"/>
    <w:rsid w:val="00664806"/>
    <w:rsid w:val="00664DD2"/>
    <w:rsid w:val="006674D2"/>
    <w:rsid w:val="0067180F"/>
    <w:rsid w:val="00671E0D"/>
    <w:rsid w:val="0067208C"/>
    <w:rsid w:val="006756D1"/>
    <w:rsid w:val="00675E3B"/>
    <w:rsid w:val="0067657A"/>
    <w:rsid w:val="00677809"/>
    <w:rsid w:val="0067796C"/>
    <w:rsid w:val="00680B81"/>
    <w:rsid w:val="00681146"/>
    <w:rsid w:val="00685B37"/>
    <w:rsid w:val="00685B6A"/>
    <w:rsid w:val="006866CA"/>
    <w:rsid w:val="00686882"/>
    <w:rsid w:val="00686F2D"/>
    <w:rsid w:val="00690029"/>
    <w:rsid w:val="00690404"/>
    <w:rsid w:val="0069094F"/>
    <w:rsid w:val="0069431B"/>
    <w:rsid w:val="0069510D"/>
    <w:rsid w:val="0069667A"/>
    <w:rsid w:val="006A293B"/>
    <w:rsid w:val="006A4F4F"/>
    <w:rsid w:val="006A5C3A"/>
    <w:rsid w:val="006A63F6"/>
    <w:rsid w:val="006A6A88"/>
    <w:rsid w:val="006A6C83"/>
    <w:rsid w:val="006A6F64"/>
    <w:rsid w:val="006A7996"/>
    <w:rsid w:val="006A79F2"/>
    <w:rsid w:val="006B0507"/>
    <w:rsid w:val="006B08B9"/>
    <w:rsid w:val="006B0AC2"/>
    <w:rsid w:val="006B1289"/>
    <w:rsid w:val="006B15CC"/>
    <w:rsid w:val="006B2362"/>
    <w:rsid w:val="006B29C0"/>
    <w:rsid w:val="006B54FC"/>
    <w:rsid w:val="006B61B1"/>
    <w:rsid w:val="006B6E51"/>
    <w:rsid w:val="006B728E"/>
    <w:rsid w:val="006C0A3C"/>
    <w:rsid w:val="006C15B2"/>
    <w:rsid w:val="006C1939"/>
    <w:rsid w:val="006C2E99"/>
    <w:rsid w:val="006C30D1"/>
    <w:rsid w:val="006C3148"/>
    <w:rsid w:val="006C31B5"/>
    <w:rsid w:val="006C3665"/>
    <w:rsid w:val="006C3E6A"/>
    <w:rsid w:val="006C4067"/>
    <w:rsid w:val="006C443B"/>
    <w:rsid w:val="006C4748"/>
    <w:rsid w:val="006C4995"/>
    <w:rsid w:val="006C59F2"/>
    <w:rsid w:val="006C6FCC"/>
    <w:rsid w:val="006C7118"/>
    <w:rsid w:val="006C7E0E"/>
    <w:rsid w:val="006D0B37"/>
    <w:rsid w:val="006D2E8C"/>
    <w:rsid w:val="006D502B"/>
    <w:rsid w:val="006D5ECF"/>
    <w:rsid w:val="006D6C68"/>
    <w:rsid w:val="006D777D"/>
    <w:rsid w:val="006D785D"/>
    <w:rsid w:val="006D7B24"/>
    <w:rsid w:val="006D7E23"/>
    <w:rsid w:val="006E0400"/>
    <w:rsid w:val="006E0D00"/>
    <w:rsid w:val="006E1C06"/>
    <w:rsid w:val="006E1FA9"/>
    <w:rsid w:val="006E2702"/>
    <w:rsid w:val="006E38EC"/>
    <w:rsid w:val="006E654B"/>
    <w:rsid w:val="006E77D6"/>
    <w:rsid w:val="006E796B"/>
    <w:rsid w:val="006E7AFE"/>
    <w:rsid w:val="006F025C"/>
    <w:rsid w:val="006F049E"/>
    <w:rsid w:val="006F054F"/>
    <w:rsid w:val="006F07EE"/>
    <w:rsid w:val="006F0915"/>
    <w:rsid w:val="006F0B81"/>
    <w:rsid w:val="006F25A8"/>
    <w:rsid w:val="006F4E65"/>
    <w:rsid w:val="006F55B7"/>
    <w:rsid w:val="006F595B"/>
    <w:rsid w:val="006F5C18"/>
    <w:rsid w:val="006F7C1D"/>
    <w:rsid w:val="00700627"/>
    <w:rsid w:val="0070080A"/>
    <w:rsid w:val="00700A9A"/>
    <w:rsid w:val="007013E8"/>
    <w:rsid w:val="00704DE6"/>
    <w:rsid w:val="00705107"/>
    <w:rsid w:val="00706819"/>
    <w:rsid w:val="0071179B"/>
    <w:rsid w:val="00714B24"/>
    <w:rsid w:val="0071536E"/>
    <w:rsid w:val="0071590C"/>
    <w:rsid w:val="00715AF0"/>
    <w:rsid w:val="00717CBA"/>
    <w:rsid w:val="00717F8C"/>
    <w:rsid w:val="00721614"/>
    <w:rsid w:val="00721B4E"/>
    <w:rsid w:val="00724D82"/>
    <w:rsid w:val="007253E8"/>
    <w:rsid w:val="00725604"/>
    <w:rsid w:val="007305CF"/>
    <w:rsid w:val="007311D5"/>
    <w:rsid w:val="00731260"/>
    <w:rsid w:val="007352FB"/>
    <w:rsid w:val="00735A24"/>
    <w:rsid w:val="00736260"/>
    <w:rsid w:val="00736799"/>
    <w:rsid w:val="00737ACB"/>
    <w:rsid w:val="00737C4D"/>
    <w:rsid w:val="00737F72"/>
    <w:rsid w:val="00741261"/>
    <w:rsid w:val="00745A72"/>
    <w:rsid w:val="00747795"/>
    <w:rsid w:val="00750BA1"/>
    <w:rsid w:val="0075199F"/>
    <w:rsid w:val="00751E86"/>
    <w:rsid w:val="00752D08"/>
    <w:rsid w:val="00754032"/>
    <w:rsid w:val="0075409F"/>
    <w:rsid w:val="00754ED7"/>
    <w:rsid w:val="00755A9D"/>
    <w:rsid w:val="00756F01"/>
    <w:rsid w:val="0075700D"/>
    <w:rsid w:val="007570E3"/>
    <w:rsid w:val="00760ABD"/>
    <w:rsid w:val="007621E6"/>
    <w:rsid w:val="007622A5"/>
    <w:rsid w:val="0076279B"/>
    <w:rsid w:val="00763CB9"/>
    <w:rsid w:val="00766464"/>
    <w:rsid w:val="00766814"/>
    <w:rsid w:val="00767FB1"/>
    <w:rsid w:val="00770989"/>
    <w:rsid w:val="0077470C"/>
    <w:rsid w:val="00774728"/>
    <w:rsid w:val="00775E15"/>
    <w:rsid w:val="00776A84"/>
    <w:rsid w:val="00776D72"/>
    <w:rsid w:val="00776FE9"/>
    <w:rsid w:val="007774A7"/>
    <w:rsid w:val="0077792C"/>
    <w:rsid w:val="00777DEE"/>
    <w:rsid w:val="00781200"/>
    <w:rsid w:val="00781DCB"/>
    <w:rsid w:val="007826C0"/>
    <w:rsid w:val="00783324"/>
    <w:rsid w:val="00783F71"/>
    <w:rsid w:val="007841D0"/>
    <w:rsid w:val="00784401"/>
    <w:rsid w:val="00785A53"/>
    <w:rsid w:val="00785AC4"/>
    <w:rsid w:val="007860A3"/>
    <w:rsid w:val="0078620B"/>
    <w:rsid w:val="0078635A"/>
    <w:rsid w:val="0078692A"/>
    <w:rsid w:val="007878B3"/>
    <w:rsid w:val="00787FA7"/>
    <w:rsid w:val="00790193"/>
    <w:rsid w:val="00791680"/>
    <w:rsid w:val="007927D1"/>
    <w:rsid w:val="00792AA6"/>
    <w:rsid w:val="00792DD5"/>
    <w:rsid w:val="00793298"/>
    <w:rsid w:val="00793E96"/>
    <w:rsid w:val="00794EB3"/>
    <w:rsid w:val="007964AA"/>
    <w:rsid w:val="00797A68"/>
    <w:rsid w:val="007A00BC"/>
    <w:rsid w:val="007A0BB5"/>
    <w:rsid w:val="007A0F26"/>
    <w:rsid w:val="007A1DF3"/>
    <w:rsid w:val="007A2BF3"/>
    <w:rsid w:val="007A32B2"/>
    <w:rsid w:val="007B2331"/>
    <w:rsid w:val="007B32FC"/>
    <w:rsid w:val="007B3684"/>
    <w:rsid w:val="007B5A43"/>
    <w:rsid w:val="007B6D8B"/>
    <w:rsid w:val="007C0044"/>
    <w:rsid w:val="007C16FD"/>
    <w:rsid w:val="007C1CB2"/>
    <w:rsid w:val="007C2FEF"/>
    <w:rsid w:val="007C33B7"/>
    <w:rsid w:val="007C3E93"/>
    <w:rsid w:val="007C401B"/>
    <w:rsid w:val="007C4565"/>
    <w:rsid w:val="007C4612"/>
    <w:rsid w:val="007C4A4A"/>
    <w:rsid w:val="007C7E60"/>
    <w:rsid w:val="007D032E"/>
    <w:rsid w:val="007D1C35"/>
    <w:rsid w:val="007D1C3B"/>
    <w:rsid w:val="007D22E5"/>
    <w:rsid w:val="007D281F"/>
    <w:rsid w:val="007D285F"/>
    <w:rsid w:val="007D63CF"/>
    <w:rsid w:val="007E0582"/>
    <w:rsid w:val="007E0C9D"/>
    <w:rsid w:val="007E1441"/>
    <w:rsid w:val="007E1B13"/>
    <w:rsid w:val="007E1E69"/>
    <w:rsid w:val="007E2DF6"/>
    <w:rsid w:val="007E41A3"/>
    <w:rsid w:val="007E4EDD"/>
    <w:rsid w:val="007E54C9"/>
    <w:rsid w:val="007E6094"/>
    <w:rsid w:val="007E6BF2"/>
    <w:rsid w:val="007E7649"/>
    <w:rsid w:val="007F0427"/>
    <w:rsid w:val="007F13AB"/>
    <w:rsid w:val="007F1824"/>
    <w:rsid w:val="007F1DB8"/>
    <w:rsid w:val="007F1F17"/>
    <w:rsid w:val="007F29CA"/>
    <w:rsid w:val="007F2AD9"/>
    <w:rsid w:val="007F2CB8"/>
    <w:rsid w:val="007F3CDF"/>
    <w:rsid w:val="007F4151"/>
    <w:rsid w:val="007F6B8B"/>
    <w:rsid w:val="007F7665"/>
    <w:rsid w:val="007F7BF4"/>
    <w:rsid w:val="007F7EBD"/>
    <w:rsid w:val="00802C46"/>
    <w:rsid w:val="008042FD"/>
    <w:rsid w:val="008059A6"/>
    <w:rsid w:val="00805A42"/>
    <w:rsid w:val="00812DCB"/>
    <w:rsid w:val="00812E7C"/>
    <w:rsid w:val="008141ED"/>
    <w:rsid w:val="00814D8B"/>
    <w:rsid w:val="00815350"/>
    <w:rsid w:val="008154AA"/>
    <w:rsid w:val="0081617C"/>
    <w:rsid w:val="00816430"/>
    <w:rsid w:val="008164DD"/>
    <w:rsid w:val="0081708C"/>
    <w:rsid w:val="00817101"/>
    <w:rsid w:val="0081797A"/>
    <w:rsid w:val="00820AD8"/>
    <w:rsid w:val="008218C4"/>
    <w:rsid w:val="00822CCF"/>
    <w:rsid w:val="00822F8F"/>
    <w:rsid w:val="008236E4"/>
    <w:rsid w:val="008240FF"/>
    <w:rsid w:val="0082504A"/>
    <w:rsid w:val="008259E6"/>
    <w:rsid w:val="00825D50"/>
    <w:rsid w:val="008302A6"/>
    <w:rsid w:val="00830B44"/>
    <w:rsid w:val="008314D6"/>
    <w:rsid w:val="008331E4"/>
    <w:rsid w:val="00834956"/>
    <w:rsid w:val="00834B33"/>
    <w:rsid w:val="00836E2E"/>
    <w:rsid w:val="00837929"/>
    <w:rsid w:val="00840DF6"/>
    <w:rsid w:val="0084148D"/>
    <w:rsid w:val="00843634"/>
    <w:rsid w:val="008442D1"/>
    <w:rsid w:val="00844415"/>
    <w:rsid w:val="0084462A"/>
    <w:rsid w:val="00844822"/>
    <w:rsid w:val="00844D31"/>
    <w:rsid w:val="00844FCA"/>
    <w:rsid w:val="00845D3B"/>
    <w:rsid w:val="00847307"/>
    <w:rsid w:val="008475E5"/>
    <w:rsid w:val="00850642"/>
    <w:rsid w:val="00851089"/>
    <w:rsid w:val="00851891"/>
    <w:rsid w:val="00851EB1"/>
    <w:rsid w:val="0085454C"/>
    <w:rsid w:val="008545AB"/>
    <w:rsid w:val="00856EE6"/>
    <w:rsid w:val="008572DC"/>
    <w:rsid w:val="00857C33"/>
    <w:rsid w:val="00860FCB"/>
    <w:rsid w:val="00861B32"/>
    <w:rsid w:val="0086285D"/>
    <w:rsid w:val="008635DC"/>
    <w:rsid w:val="00863BA9"/>
    <w:rsid w:val="0086561A"/>
    <w:rsid w:val="008662CF"/>
    <w:rsid w:val="00867527"/>
    <w:rsid w:val="0087025F"/>
    <w:rsid w:val="0087065F"/>
    <w:rsid w:val="00874DC9"/>
    <w:rsid w:val="00874EB4"/>
    <w:rsid w:val="00875341"/>
    <w:rsid w:val="008758E9"/>
    <w:rsid w:val="00875D93"/>
    <w:rsid w:val="00876824"/>
    <w:rsid w:val="00880AE1"/>
    <w:rsid w:val="00881352"/>
    <w:rsid w:val="008823E5"/>
    <w:rsid w:val="00882BDC"/>
    <w:rsid w:val="00883979"/>
    <w:rsid w:val="00884D81"/>
    <w:rsid w:val="008856EC"/>
    <w:rsid w:val="008862FE"/>
    <w:rsid w:val="00896DBB"/>
    <w:rsid w:val="00897334"/>
    <w:rsid w:val="00897694"/>
    <w:rsid w:val="008A0399"/>
    <w:rsid w:val="008A12B3"/>
    <w:rsid w:val="008A2551"/>
    <w:rsid w:val="008A2A2E"/>
    <w:rsid w:val="008A34D9"/>
    <w:rsid w:val="008A37DC"/>
    <w:rsid w:val="008A3AB9"/>
    <w:rsid w:val="008B1BC0"/>
    <w:rsid w:val="008B2AB3"/>
    <w:rsid w:val="008B49CE"/>
    <w:rsid w:val="008B5222"/>
    <w:rsid w:val="008B57C7"/>
    <w:rsid w:val="008B707A"/>
    <w:rsid w:val="008C0529"/>
    <w:rsid w:val="008C118D"/>
    <w:rsid w:val="008C19CE"/>
    <w:rsid w:val="008C217A"/>
    <w:rsid w:val="008C2526"/>
    <w:rsid w:val="008C30A1"/>
    <w:rsid w:val="008C39B7"/>
    <w:rsid w:val="008C3B3B"/>
    <w:rsid w:val="008C47AC"/>
    <w:rsid w:val="008C5A18"/>
    <w:rsid w:val="008C5C14"/>
    <w:rsid w:val="008C60E4"/>
    <w:rsid w:val="008C6C29"/>
    <w:rsid w:val="008C76AC"/>
    <w:rsid w:val="008C7E5C"/>
    <w:rsid w:val="008D02CE"/>
    <w:rsid w:val="008D0EB0"/>
    <w:rsid w:val="008D1E3E"/>
    <w:rsid w:val="008D21F1"/>
    <w:rsid w:val="008D380E"/>
    <w:rsid w:val="008D3A43"/>
    <w:rsid w:val="008D4133"/>
    <w:rsid w:val="008D43AE"/>
    <w:rsid w:val="008D4C48"/>
    <w:rsid w:val="008D6952"/>
    <w:rsid w:val="008D7AB2"/>
    <w:rsid w:val="008E1502"/>
    <w:rsid w:val="008E4238"/>
    <w:rsid w:val="008E6261"/>
    <w:rsid w:val="008E6A68"/>
    <w:rsid w:val="008F2022"/>
    <w:rsid w:val="008F3971"/>
    <w:rsid w:val="008F5AAF"/>
    <w:rsid w:val="00900FDE"/>
    <w:rsid w:val="009016BE"/>
    <w:rsid w:val="00902889"/>
    <w:rsid w:val="00902F9F"/>
    <w:rsid w:val="009038AC"/>
    <w:rsid w:val="00903D01"/>
    <w:rsid w:val="00904A26"/>
    <w:rsid w:val="00905874"/>
    <w:rsid w:val="00905EFA"/>
    <w:rsid w:val="00907849"/>
    <w:rsid w:val="00907C8C"/>
    <w:rsid w:val="0091005D"/>
    <w:rsid w:val="00912EE3"/>
    <w:rsid w:val="00912F61"/>
    <w:rsid w:val="009135BC"/>
    <w:rsid w:val="00914F44"/>
    <w:rsid w:val="00915BEF"/>
    <w:rsid w:val="00917065"/>
    <w:rsid w:val="009175A2"/>
    <w:rsid w:val="00920573"/>
    <w:rsid w:val="00922670"/>
    <w:rsid w:val="00923548"/>
    <w:rsid w:val="009252CF"/>
    <w:rsid w:val="00927410"/>
    <w:rsid w:val="0092748C"/>
    <w:rsid w:val="00927EAD"/>
    <w:rsid w:val="009302D2"/>
    <w:rsid w:val="00930CEC"/>
    <w:rsid w:val="00931510"/>
    <w:rsid w:val="00931F46"/>
    <w:rsid w:val="00932584"/>
    <w:rsid w:val="00933817"/>
    <w:rsid w:val="00934B55"/>
    <w:rsid w:val="0093518D"/>
    <w:rsid w:val="009359C3"/>
    <w:rsid w:val="00936272"/>
    <w:rsid w:val="009378F7"/>
    <w:rsid w:val="00937F7E"/>
    <w:rsid w:val="009401AA"/>
    <w:rsid w:val="009414C4"/>
    <w:rsid w:val="00941AD0"/>
    <w:rsid w:val="00942564"/>
    <w:rsid w:val="00943FC4"/>
    <w:rsid w:val="0094404B"/>
    <w:rsid w:val="00945993"/>
    <w:rsid w:val="00945C11"/>
    <w:rsid w:val="00946DB2"/>
    <w:rsid w:val="00947134"/>
    <w:rsid w:val="00947E72"/>
    <w:rsid w:val="0095178E"/>
    <w:rsid w:val="00951ED6"/>
    <w:rsid w:val="0095270D"/>
    <w:rsid w:val="00954B54"/>
    <w:rsid w:val="00962E62"/>
    <w:rsid w:val="00963D3A"/>
    <w:rsid w:val="009643BB"/>
    <w:rsid w:val="0096534B"/>
    <w:rsid w:val="00965933"/>
    <w:rsid w:val="00965B77"/>
    <w:rsid w:val="009664F4"/>
    <w:rsid w:val="00967D69"/>
    <w:rsid w:val="009702BC"/>
    <w:rsid w:val="00970A98"/>
    <w:rsid w:val="00970D9D"/>
    <w:rsid w:val="00973F1B"/>
    <w:rsid w:val="0097408B"/>
    <w:rsid w:val="009747E0"/>
    <w:rsid w:val="0097523E"/>
    <w:rsid w:val="0097527D"/>
    <w:rsid w:val="009752FA"/>
    <w:rsid w:val="00976BAF"/>
    <w:rsid w:val="00977B5A"/>
    <w:rsid w:val="00977F39"/>
    <w:rsid w:val="00980A99"/>
    <w:rsid w:val="0098123E"/>
    <w:rsid w:val="009831AC"/>
    <w:rsid w:val="009834C5"/>
    <w:rsid w:val="00984A17"/>
    <w:rsid w:val="009859BD"/>
    <w:rsid w:val="0099226A"/>
    <w:rsid w:val="00994813"/>
    <w:rsid w:val="00996234"/>
    <w:rsid w:val="00996648"/>
    <w:rsid w:val="00996EF3"/>
    <w:rsid w:val="009A0B3C"/>
    <w:rsid w:val="009A1200"/>
    <w:rsid w:val="009A14ED"/>
    <w:rsid w:val="009A214F"/>
    <w:rsid w:val="009A2B4B"/>
    <w:rsid w:val="009A3E7F"/>
    <w:rsid w:val="009A6A44"/>
    <w:rsid w:val="009A7819"/>
    <w:rsid w:val="009A786D"/>
    <w:rsid w:val="009A7C6A"/>
    <w:rsid w:val="009B057C"/>
    <w:rsid w:val="009B12C3"/>
    <w:rsid w:val="009B1B8A"/>
    <w:rsid w:val="009B205A"/>
    <w:rsid w:val="009B274D"/>
    <w:rsid w:val="009B2F1F"/>
    <w:rsid w:val="009B326B"/>
    <w:rsid w:val="009B34B2"/>
    <w:rsid w:val="009B3E5A"/>
    <w:rsid w:val="009B4F95"/>
    <w:rsid w:val="009B566D"/>
    <w:rsid w:val="009B6A2C"/>
    <w:rsid w:val="009B76FB"/>
    <w:rsid w:val="009B7C1F"/>
    <w:rsid w:val="009C05ED"/>
    <w:rsid w:val="009C116D"/>
    <w:rsid w:val="009C2869"/>
    <w:rsid w:val="009C2953"/>
    <w:rsid w:val="009C2B91"/>
    <w:rsid w:val="009C38F4"/>
    <w:rsid w:val="009D0E81"/>
    <w:rsid w:val="009D1C6E"/>
    <w:rsid w:val="009D23F4"/>
    <w:rsid w:val="009D2476"/>
    <w:rsid w:val="009D3B60"/>
    <w:rsid w:val="009D3CD7"/>
    <w:rsid w:val="009D47CE"/>
    <w:rsid w:val="009D758C"/>
    <w:rsid w:val="009E0B67"/>
    <w:rsid w:val="009E12E9"/>
    <w:rsid w:val="009E3EB5"/>
    <w:rsid w:val="009E6674"/>
    <w:rsid w:val="009E7A55"/>
    <w:rsid w:val="009F0074"/>
    <w:rsid w:val="009F0C4A"/>
    <w:rsid w:val="009F308A"/>
    <w:rsid w:val="009F3F48"/>
    <w:rsid w:val="009F4770"/>
    <w:rsid w:val="009F5064"/>
    <w:rsid w:val="009F5F72"/>
    <w:rsid w:val="009F7D9B"/>
    <w:rsid w:val="00A013DA"/>
    <w:rsid w:val="00A0368C"/>
    <w:rsid w:val="00A046FE"/>
    <w:rsid w:val="00A04C78"/>
    <w:rsid w:val="00A05442"/>
    <w:rsid w:val="00A05583"/>
    <w:rsid w:val="00A06835"/>
    <w:rsid w:val="00A10234"/>
    <w:rsid w:val="00A10D21"/>
    <w:rsid w:val="00A125D6"/>
    <w:rsid w:val="00A132FC"/>
    <w:rsid w:val="00A1484B"/>
    <w:rsid w:val="00A14F67"/>
    <w:rsid w:val="00A153A4"/>
    <w:rsid w:val="00A168AD"/>
    <w:rsid w:val="00A17F48"/>
    <w:rsid w:val="00A204BB"/>
    <w:rsid w:val="00A21566"/>
    <w:rsid w:val="00A2249A"/>
    <w:rsid w:val="00A25997"/>
    <w:rsid w:val="00A27491"/>
    <w:rsid w:val="00A30F39"/>
    <w:rsid w:val="00A33191"/>
    <w:rsid w:val="00A338B2"/>
    <w:rsid w:val="00A33BD9"/>
    <w:rsid w:val="00A34F8C"/>
    <w:rsid w:val="00A36604"/>
    <w:rsid w:val="00A368E8"/>
    <w:rsid w:val="00A374F6"/>
    <w:rsid w:val="00A40A8A"/>
    <w:rsid w:val="00A41205"/>
    <w:rsid w:val="00A41D41"/>
    <w:rsid w:val="00A429E0"/>
    <w:rsid w:val="00A42DC2"/>
    <w:rsid w:val="00A42E0D"/>
    <w:rsid w:val="00A443C3"/>
    <w:rsid w:val="00A465F1"/>
    <w:rsid w:val="00A477DD"/>
    <w:rsid w:val="00A47CD9"/>
    <w:rsid w:val="00A47DFF"/>
    <w:rsid w:val="00A52448"/>
    <w:rsid w:val="00A528B9"/>
    <w:rsid w:val="00A52A66"/>
    <w:rsid w:val="00A53582"/>
    <w:rsid w:val="00A53C4A"/>
    <w:rsid w:val="00A53DCA"/>
    <w:rsid w:val="00A548FE"/>
    <w:rsid w:val="00A54C2B"/>
    <w:rsid w:val="00A55F7B"/>
    <w:rsid w:val="00A62D16"/>
    <w:rsid w:val="00A63241"/>
    <w:rsid w:val="00A63FE8"/>
    <w:rsid w:val="00A64D42"/>
    <w:rsid w:val="00A661AB"/>
    <w:rsid w:val="00A66CCE"/>
    <w:rsid w:val="00A675AA"/>
    <w:rsid w:val="00A72580"/>
    <w:rsid w:val="00A73C9A"/>
    <w:rsid w:val="00A73D39"/>
    <w:rsid w:val="00A7442C"/>
    <w:rsid w:val="00A74D74"/>
    <w:rsid w:val="00A7543B"/>
    <w:rsid w:val="00A757F4"/>
    <w:rsid w:val="00A76149"/>
    <w:rsid w:val="00A81166"/>
    <w:rsid w:val="00A830B2"/>
    <w:rsid w:val="00A84E00"/>
    <w:rsid w:val="00A859C0"/>
    <w:rsid w:val="00A9011F"/>
    <w:rsid w:val="00A903A8"/>
    <w:rsid w:val="00A92918"/>
    <w:rsid w:val="00A94164"/>
    <w:rsid w:val="00A9508A"/>
    <w:rsid w:val="00A955E0"/>
    <w:rsid w:val="00A95A2A"/>
    <w:rsid w:val="00A95AE9"/>
    <w:rsid w:val="00A97AFF"/>
    <w:rsid w:val="00AA0249"/>
    <w:rsid w:val="00AA1FB4"/>
    <w:rsid w:val="00AA2E04"/>
    <w:rsid w:val="00AA48E9"/>
    <w:rsid w:val="00AA56B6"/>
    <w:rsid w:val="00AB0DFC"/>
    <w:rsid w:val="00AB14CB"/>
    <w:rsid w:val="00AB29A5"/>
    <w:rsid w:val="00AB2FF6"/>
    <w:rsid w:val="00AB35D7"/>
    <w:rsid w:val="00AB580C"/>
    <w:rsid w:val="00AB6111"/>
    <w:rsid w:val="00AB7C7D"/>
    <w:rsid w:val="00AC12E4"/>
    <w:rsid w:val="00AC1992"/>
    <w:rsid w:val="00AC286B"/>
    <w:rsid w:val="00AC316D"/>
    <w:rsid w:val="00AC334E"/>
    <w:rsid w:val="00AC37B9"/>
    <w:rsid w:val="00AC397B"/>
    <w:rsid w:val="00AC42D2"/>
    <w:rsid w:val="00AC439E"/>
    <w:rsid w:val="00AC5C02"/>
    <w:rsid w:val="00AC5CE3"/>
    <w:rsid w:val="00AC6EBB"/>
    <w:rsid w:val="00AD00A7"/>
    <w:rsid w:val="00AD0A2D"/>
    <w:rsid w:val="00AD2111"/>
    <w:rsid w:val="00AD2433"/>
    <w:rsid w:val="00AD4179"/>
    <w:rsid w:val="00AD5CA8"/>
    <w:rsid w:val="00AD6E17"/>
    <w:rsid w:val="00AD70E7"/>
    <w:rsid w:val="00AD7696"/>
    <w:rsid w:val="00AD7F33"/>
    <w:rsid w:val="00AE163B"/>
    <w:rsid w:val="00AE2A99"/>
    <w:rsid w:val="00AE2ED9"/>
    <w:rsid w:val="00AE6115"/>
    <w:rsid w:val="00AE7A63"/>
    <w:rsid w:val="00AF1F79"/>
    <w:rsid w:val="00AF20A2"/>
    <w:rsid w:val="00AF2926"/>
    <w:rsid w:val="00AF3C2D"/>
    <w:rsid w:val="00AF4521"/>
    <w:rsid w:val="00AF6356"/>
    <w:rsid w:val="00AF6BB3"/>
    <w:rsid w:val="00B00522"/>
    <w:rsid w:val="00B01F83"/>
    <w:rsid w:val="00B035A3"/>
    <w:rsid w:val="00B037B4"/>
    <w:rsid w:val="00B04A86"/>
    <w:rsid w:val="00B05E5F"/>
    <w:rsid w:val="00B07A04"/>
    <w:rsid w:val="00B10226"/>
    <w:rsid w:val="00B10931"/>
    <w:rsid w:val="00B1151A"/>
    <w:rsid w:val="00B12916"/>
    <w:rsid w:val="00B12A4C"/>
    <w:rsid w:val="00B12D99"/>
    <w:rsid w:val="00B13776"/>
    <w:rsid w:val="00B149FF"/>
    <w:rsid w:val="00B15970"/>
    <w:rsid w:val="00B15EA1"/>
    <w:rsid w:val="00B1772D"/>
    <w:rsid w:val="00B17E9C"/>
    <w:rsid w:val="00B21292"/>
    <w:rsid w:val="00B21526"/>
    <w:rsid w:val="00B22053"/>
    <w:rsid w:val="00B227A7"/>
    <w:rsid w:val="00B22ECA"/>
    <w:rsid w:val="00B23874"/>
    <w:rsid w:val="00B23CEF"/>
    <w:rsid w:val="00B24844"/>
    <w:rsid w:val="00B24CD8"/>
    <w:rsid w:val="00B26F35"/>
    <w:rsid w:val="00B27E1D"/>
    <w:rsid w:val="00B31C04"/>
    <w:rsid w:val="00B3381F"/>
    <w:rsid w:val="00B338E7"/>
    <w:rsid w:val="00B345BE"/>
    <w:rsid w:val="00B3511D"/>
    <w:rsid w:val="00B37584"/>
    <w:rsid w:val="00B37F12"/>
    <w:rsid w:val="00B40FF4"/>
    <w:rsid w:val="00B41FAC"/>
    <w:rsid w:val="00B4212F"/>
    <w:rsid w:val="00B4438B"/>
    <w:rsid w:val="00B511BB"/>
    <w:rsid w:val="00B5224D"/>
    <w:rsid w:val="00B545F5"/>
    <w:rsid w:val="00B54BA3"/>
    <w:rsid w:val="00B54E52"/>
    <w:rsid w:val="00B56333"/>
    <w:rsid w:val="00B56A30"/>
    <w:rsid w:val="00B56AA4"/>
    <w:rsid w:val="00B56BDB"/>
    <w:rsid w:val="00B570F9"/>
    <w:rsid w:val="00B57BA4"/>
    <w:rsid w:val="00B57BA7"/>
    <w:rsid w:val="00B61635"/>
    <w:rsid w:val="00B61D5F"/>
    <w:rsid w:val="00B624E9"/>
    <w:rsid w:val="00B6265A"/>
    <w:rsid w:val="00B63430"/>
    <w:rsid w:val="00B6413D"/>
    <w:rsid w:val="00B64CAB"/>
    <w:rsid w:val="00B64FE5"/>
    <w:rsid w:val="00B665F1"/>
    <w:rsid w:val="00B66AF9"/>
    <w:rsid w:val="00B66F3D"/>
    <w:rsid w:val="00B6748B"/>
    <w:rsid w:val="00B70890"/>
    <w:rsid w:val="00B70964"/>
    <w:rsid w:val="00B737C8"/>
    <w:rsid w:val="00B770B6"/>
    <w:rsid w:val="00B773A1"/>
    <w:rsid w:val="00B77548"/>
    <w:rsid w:val="00B77554"/>
    <w:rsid w:val="00B7777F"/>
    <w:rsid w:val="00B801E9"/>
    <w:rsid w:val="00B802E3"/>
    <w:rsid w:val="00B8044E"/>
    <w:rsid w:val="00B81172"/>
    <w:rsid w:val="00B8118B"/>
    <w:rsid w:val="00B8141E"/>
    <w:rsid w:val="00B817CA"/>
    <w:rsid w:val="00B83042"/>
    <w:rsid w:val="00B85FE4"/>
    <w:rsid w:val="00B86042"/>
    <w:rsid w:val="00B8749E"/>
    <w:rsid w:val="00B91954"/>
    <w:rsid w:val="00B92700"/>
    <w:rsid w:val="00B94BBC"/>
    <w:rsid w:val="00B94CCF"/>
    <w:rsid w:val="00B95B83"/>
    <w:rsid w:val="00B9664C"/>
    <w:rsid w:val="00BA02A8"/>
    <w:rsid w:val="00BA2671"/>
    <w:rsid w:val="00BA2952"/>
    <w:rsid w:val="00BA6075"/>
    <w:rsid w:val="00BA6294"/>
    <w:rsid w:val="00BA66D2"/>
    <w:rsid w:val="00BB008A"/>
    <w:rsid w:val="00BB110C"/>
    <w:rsid w:val="00BB18AB"/>
    <w:rsid w:val="00BB2A5F"/>
    <w:rsid w:val="00BB2C01"/>
    <w:rsid w:val="00BB3A27"/>
    <w:rsid w:val="00BB3C80"/>
    <w:rsid w:val="00BB3CB1"/>
    <w:rsid w:val="00BB45D2"/>
    <w:rsid w:val="00BB6190"/>
    <w:rsid w:val="00BB6926"/>
    <w:rsid w:val="00BB6E2F"/>
    <w:rsid w:val="00BB6E8F"/>
    <w:rsid w:val="00BC35F4"/>
    <w:rsid w:val="00BC3C26"/>
    <w:rsid w:val="00BD43AA"/>
    <w:rsid w:val="00BD4AB0"/>
    <w:rsid w:val="00BD51FE"/>
    <w:rsid w:val="00BD5796"/>
    <w:rsid w:val="00BD6DE2"/>
    <w:rsid w:val="00BE09E8"/>
    <w:rsid w:val="00BE0F54"/>
    <w:rsid w:val="00BE2EE4"/>
    <w:rsid w:val="00BE3DD1"/>
    <w:rsid w:val="00BE672F"/>
    <w:rsid w:val="00BE6A92"/>
    <w:rsid w:val="00BE7F0E"/>
    <w:rsid w:val="00BF0B4A"/>
    <w:rsid w:val="00BF1A02"/>
    <w:rsid w:val="00BF2D59"/>
    <w:rsid w:val="00BF48DD"/>
    <w:rsid w:val="00BF5CB5"/>
    <w:rsid w:val="00BF6B15"/>
    <w:rsid w:val="00C00665"/>
    <w:rsid w:val="00C040C4"/>
    <w:rsid w:val="00C0537F"/>
    <w:rsid w:val="00C06292"/>
    <w:rsid w:val="00C06FF5"/>
    <w:rsid w:val="00C10CE9"/>
    <w:rsid w:val="00C11E80"/>
    <w:rsid w:val="00C132F0"/>
    <w:rsid w:val="00C13989"/>
    <w:rsid w:val="00C13E1F"/>
    <w:rsid w:val="00C140D4"/>
    <w:rsid w:val="00C149FD"/>
    <w:rsid w:val="00C15038"/>
    <w:rsid w:val="00C15C29"/>
    <w:rsid w:val="00C1725A"/>
    <w:rsid w:val="00C172D4"/>
    <w:rsid w:val="00C205F8"/>
    <w:rsid w:val="00C20653"/>
    <w:rsid w:val="00C20AB7"/>
    <w:rsid w:val="00C20AC3"/>
    <w:rsid w:val="00C21737"/>
    <w:rsid w:val="00C22594"/>
    <w:rsid w:val="00C22F43"/>
    <w:rsid w:val="00C2491B"/>
    <w:rsid w:val="00C25479"/>
    <w:rsid w:val="00C25886"/>
    <w:rsid w:val="00C32AC7"/>
    <w:rsid w:val="00C33F3D"/>
    <w:rsid w:val="00C34630"/>
    <w:rsid w:val="00C353B4"/>
    <w:rsid w:val="00C3545F"/>
    <w:rsid w:val="00C35EA9"/>
    <w:rsid w:val="00C373A4"/>
    <w:rsid w:val="00C413B1"/>
    <w:rsid w:val="00C423F9"/>
    <w:rsid w:val="00C4269E"/>
    <w:rsid w:val="00C42BD8"/>
    <w:rsid w:val="00C42F70"/>
    <w:rsid w:val="00C448AF"/>
    <w:rsid w:val="00C4496D"/>
    <w:rsid w:val="00C45AB0"/>
    <w:rsid w:val="00C46ED5"/>
    <w:rsid w:val="00C47655"/>
    <w:rsid w:val="00C47859"/>
    <w:rsid w:val="00C516C5"/>
    <w:rsid w:val="00C52320"/>
    <w:rsid w:val="00C57B6B"/>
    <w:rsid w:val="00C624CF"/>
    <w:rsid w:val="00C63538"/>
    <w:rsid w:val="00C63AA3"/>
    <w:rsid w:val="00C65EBB"/>
    <w:rsid w:val="00C708C5"/>
    <w:rsid w:val="00C71F79"/>
    <w:rsid w:val="00C722B3"/>
    <w:rsid w:val="00C726B6"/>
    <w:rsid w:val="00C74254"/>
    <w:rsid w:val="00C774E8"/>
    <w:rsid w:val="00C8173F"/>
    <w:rsid w:val="00C818E6"/>
    <w:rsid w:val="00C82B3F"/>
    <w:rsid w:val="00C82DFB"/>
    <w:rsid w:val="00C836FA"/>
    <w:rsid w:val="00C85B9B"/>
    <w:rsid w:val="00C861C7"/>
    <w:rsid w:val="00C8674A"/>
    <w:rsid w:val="00C87C1E"/>
    <w:rsid w:val="00C91CD6"/>
    <w:rsid w:val="00C91E51"/>
    <w:rsid w:val="00C94323"/>
    <w:rsid w:val="00C97ABC"/>
    <w:rsid w:val="00C97C5D"/>
    <w:rsid w:val="00CA01FC"/>
    <w:rsid w:val="00CA09FA"/>
    <w:rsid w:val="00CA2B05"/>
    <w:rsid w:val="00CA2CC7"/>
    <w:rsid w:val="00CA3EB1"/>
    <w:rsid w:val="00CA4313"/>
    <w:rsid w:val="00CA4965"/>
    <w:rsid w:val="00CA52D8"/>
    <w:rsid w:val="00CA5F7D"/>
    <w:rsid w:val="00CA74B1"/>
    <w:rsid w:val="00CA7517"/>
    <w:rsid w:val="00CA7E3D"/>
    <w:rsid w:val="00CB0024"/>
    <w:rsid w:val="00CB00A0"/>
    <w:rsid w:val="00CB019F"/>
    <w:rsid w:val="00CB1A7A"/>
    <w:rsid w:val="00CB2E89"/>
    <w:rsid w:val="00CB4CB0"/>
    <w:rsid w:val="00CB5295"/>
    <w:rsid w:val="00CB7258"/>
    <w:rsid w:val="00CC00E2"/>
    <w:rsid w:val="00CC02D8"/>
    <w:rsid w:val="00CC4D56"/>
    <w:rsid w:val="00CC58D2"/>
    <w:rsid w:val="00CC5C89"/>
    <w:rsid w:val="00CC663A"/>
    <w:rsid w:val="00CC668D"/>
    <w:rsid w:val="00CC71FA"/>
    <w:rsid w:val="00CC7913"/>
    <w:rsid w:val="00CD00A1"/>
    <w:rsid w:val="00CD22C8"/>
    <w:rsid w:val="00CD2679"/>
    <w:rsid w:val="00CD5738"/>
    <w:rsid w:val="00CD5BF2"/>
    <w:rsid w:val="00CD6F37"/>
    <w:rsid w:val="00CD7A05"/>
    <w:rsid w:val="00CE12E7"/>
    <w:rsid w:val="00CE1AD6"/>
    <w:rsid w:val="00CE1DE4"/>
    <w:rsid w:val="00CE2A2E"/>
    <w:rsid w:val="00CE3271"/>
    <w:rsid w:val="00CE3CE2"/>
    <w:rsid w:val="00CE42E7"/>
    <w:rsid w:val="00CE4DC5"/>
    <w:rsid w:val="00CE5AFD"/>
    <w:rsid w:val="00CE5BE0"/>
    <w:rsid w:val="00CE5F51"/>
    <w:rsid w:val="00CE6963"/>
    <w:rsid w:val="00CE7022"/>
    <w:rsid w:val="00CE7070"/>
    <w:rsid w:val="00CF14BE"/>
    <w:rsid w:val="00CF1A4B"/>
    <w:rsid w:val="00CF1C2A"/>
    <w:rsid w:val="00CF2411"/>
    <w:rsid w:val="00CF2908"/>
    <w:rsid w:val="00CF2A1C"/>
    <w:rsid w:val="00CF7A35"/>
    <w:rsid w:val="00D02B89"/>
    <w:rsid w:val="00D02CD6"/>
    <w:rsid w:val="00D03A62"/>
    <w:rsid w:val="00D03F8C"/>
    <w:rsid w:val="00D05678"/>
    <w:rsid w:val="00D06977"/>
    <w:rsid w:val="00D07CE3"/>
    <w:rsid w:val="00D1001E"/>
    <w:rsid w:val="00D11BFC"/>
    <w:rsid w:val="00D1260B"/>
    <w:rsid w:val="00D130D0"/>
    <w:rsid w:val="00D13384"/>
    <w:rsid w:val="00D13651"/>
    <w:rsid w:val="00D15C74"/>
    <w:rsid w:val="00D16141"/>
    <w:rsid w:val="00D17625"/>
    <w:rsid w:val="00D1770D"/>
    <w:rsid w:val="00D1776C"/>
    <w:rsid w:val="00D2377A"/>
    <w:rsid w:val="00D2433C"/>
    <w:rsid w:val="00D25523"/>
    <w:rsid w:val="00D275F6"/>
    <w:rsid w:val="00D30D72"/>
    <w:rsid w:val="00D31160"/>
    <w:rsid w:val="00D319D4"/>
    <w:rsid w:val="00D32453"/>
    <w:rsid w:val="00D32977"/>
    <w:rsid w:val="00D32B2B"/>
    <w:rsid w:val="00D34395"/>
    <w:rsid w:val="00D35467"/>
    <w:rsid w:val="00D366BC"/>
    <w:rsid w:val="00D36B2B"/>
    <w:rsid w:val="00D40C88"/>
    <w:rsid w:val="00D41A46"/>
    <w:rsid w:val="00D41BFA"/>
    <w:rsid w:val="00D43004"/>
    <w:rsid w:val="00D4348B"/>
    <w:rsid w:val="00D46A8F"/>
    <w:rsid w:val="00D47038"/>
    <w:rsid w:val="00D50721"/>
    <w:rsid w:val="00D5072E"/>
    <w:rsid w:val="00D514A0"/>
    <w:rsid w:val="00D52720"/>
    <w:rsid w:val="00D52C9F"/>
    <w:rsid w:val="00D535F1"/>
    <w:rsid w:val="00D54DA8"/>
    <w:rsid w:val="00D556BD"/>
    <w:rsid w:val="00D5709D"/>
    <w:rsid w:val="00D57942"/>
    <w:rsid w:val="00D60F39"/>
    <w:rsid w:val="00D60FB8"/>
    <w:rsid w:val="00D616AF"/>
    <w:rsid w:val="00D61D38"/>
    <w:rsid w:val="00D62934"/>
    <w:rsid w:val="00D63242"/>
    <w:rsid w:val="00D65111"/>
    <w:rsid w:val="00D667A6"/>
    <w:rsid w:val="00D669C1"/>
    <w:rsid w:val="00D67514"/>
    <w:rsid w:val="00D700CD"/>
    <w:rsid w:val="00D70CE4"/>
    <w:rsid w:val="00D748FD"/>
    <w:rsid w:val="00D76A0C"/>
    <w:rsid w:val="00D76D26"/>
    <w:rsid w:val="00D77D6D"/>
    <w:rsid w:val="00D82C91"/>
    <w:rsid w:val="00D83959"/>
    <w:rsid w:val="00D83B73"/>
    <w:rsid w:val="00D84F71"/>
    <w:rsid w:val="00D85F0B"/>
    <w:rsid w:val="00D87A80"/>
    <w:rsid w:val="00D908D1"/>
    <w:rsid w:val="00D90B11"/>
    <w:rsid w:val="00D91751"/>
    <w:rsid w:val="00D932B9"/>
    <w:rsid w:val="00D941E1"/>
    <w:rsid w:val="00D94297"/>
    <w:rsid w:val="00D94FF3"/>
    <w:rsid w:val="00D96DF8"/>
    <w:rsid w:val="00DA0B18"/>
    <w:rsid w:val="00DA1441"/>
    <w:rsid w:val="00DA2D11"/>
    <w:rsid w:val="00DA3297"/>
    <w:rsid w:val="00DA357D"/>
    <w:rsid w:val="00DA41BA"/>
    <w:rsid w:val="00DA7ACE"/>
    <w:rsid w:val="00DB0523"/>
    <w:rsid w:val="00DB188D"/>
    <w:rsid w:val="00DB5BB6"/>
    <w:rsid w:val="00DB70CA"/>
    <w:rsid w:val="00DB7101"/>
    <w:rsid w:val="00DB797A"/>
    <w:rsid w:val="00DC0CE3"/>
    <w:rsid w:val="00DC1A83"/>
    <w:rsid w:val="00DC24FD"/>
    <w:rsid w:val="00DC30D3"/>
    <w:rsid w:val="00DC31B2"/>
    <w:rsid w:val="00DC4644"/>
    <w:rsid w:val="00DC4C1E"/>
    <w:rsid w:val="00DC4E4B"/>
    <w:rsid w:val="00DC6483"/>
    <w:rsid w:val="00DC6E96"/>
    <w:rsid w:val="00DC756C"/>
    <w:rsid w:val="00DD076B"/>
    <w:rsid w:val="00DD228C"/>
    <w:rsid w:val="00DD26B3"/>
    <w:rsid w:val="00DD2DCA"/>
    <w:rsid w:val="00DD369D"/>
    <w:rsid w:val="00DD37FF"/>
    <w:rsid w:val="00DD48E4"/>
    <w:rsid w:val="00DE056D"/>
    <w:rsid w:val="00DE0E11"/>
    <w:rsid w:val="00DE14DA"/>
    <w:rsid w:val="00DE24C7"/>
    <w:rsid w:val="00DE2711"/>
    <w:rsid w:val="00DE285F"/>
    <w:rsid w:val="00DE41F6"/>
    <w:rsid w:val="00DE4ADA"/>
    <w:rsid w:val="00DE549A"/>
    <w:rsid w:val="00DE5C79"/>
    <w:rsid w:val="00DE65CA"/>
    <w:rsid w:val="00DE7BA0"/>
    <w:rsid w:val="00DF0620"/>
    <w:rsid w:val="00DF1A6F"/>
    <w:rsid w:val="00DF21B8"/>
    <w:rsid w:val="00DF280D"/>
    <w:rsid w:val="00DF3528"/>
    <w:rsid w:val="00DF3B83"/>
    <w:rsid w:val="00DF3FC1"/>
    <w:rsid w:val="00DF4EEC"/>
    <w:rsid w:val="00DF5306"/>
    <w:rsid w:val="00E01719"/>
    <w:rsid w:val="00E01770"/>
    <w:rsid w:val="00E01FC8"/>
    <w:rsid w:val="00E02630"/>
    <w:rsid w:val="00E02ED9"/>
    <w:rsid w:val="00E04A7E"/>
    <w:rsid w:val="00E0544F"/>
    <w:rsid w:val="00E055F5"/>
    <w:rsid w:val="00E1083E"/>
    <w:rsid w:val="00E11F64"/>
    <w:rsid w:val="00E130E4"/>
    <w:rsid w:val="00E1343C"/>
    <w:rsid w:val="00E144A9"/>
    <w:rsid w:val="00E14C16"/>
    <w:rsid w:val="00E15204"/>
    <w:rsid w:val="00E16444"/>
    <w:rsid w:val="00E17619"/>
    <w:rsid w:val="00E22315"/>
    <w:rsid w:val="00E2237B"/>
    <w:rsid w:val="00E22DDA"/>
    <w:rsid w:val="00E230ED"/>
    <w:rsid w:val="00E23A57"/>
    <w:rsid w:val="00E243D3"/>
    <w:rsid w:val="00E258E9"/>
    <w:rsid w:val="00E26107"/>
    <w:rsid w:val="00E27E0A"/>
    <w:rsid w:val="00E314D3"/>
    <w:rsid w:val="00E31E6A"/>
    <w:rsid w:val="00E36815"/>
    <w:rsid w:val="00E40D3B"/>
    <w:rsid w:val="00E40FE6"/>
    <w:rsid w:val="00E41754"/>
    <w:rsid w:val="00E435F2"/>
    <w:rsid w:val="00E43C2F"/>
    <w:rsid w:val="00E45F49"/>
    <w:rsid w:val="00E50901"/>
    <w:rsid w:val="00E50A8F"/>
    <w:rsid w:val="00E5100B"/>
    <w:rsid w:val="00E512C9"/>
    <w:rsid w:val="00E51523"/>
    <w:rsid w:val="00E517A4"/>
    <w:rsid w:val="00E529C3"/>
    <w:rsid w:val="00E53F40"/>
    <w:rsid w:val="00E60009"/>
    <w:rsid w:val="00E609F8"/>
    <w:rsid w:val="00E61367"/>
    <w:rsid w:val="00E62E94"/>
    <w:rsid w:val="00E631ED"/>
    <w:rsid w:val="00E65179"/>
    <w:rsid w:val="00E6524A"/>
    <w:rsid w:val="00E6585F"/>
    <w:rsid w:val="00E66000"/>
    <w:rsid w:val="00E663D0"/>
    <w:rsid w:val="00E667AF"/>
    <w:rsid w:val="00E67657"/>
    <w:rsid w:val="00E70E71"/>
    <w:rsid w:val="00E71A85"/>
    <w:rsid w:val="00E73722"/>
    <w:rsid w:val="00E738F5"/>
    <w:rsid w:val="00E73A3C"/>
    <w:rsid w:val="00E73BAB"/>
    <w:rsid w:val="00E74173"/>
    <w:rsid w:val="00E74A5E"/>
    <w:rsid w:val="00E75064"/>
    <w:rsid w:val="00E76D85"/>
    <w:rsid w:val="00E77218"/>
    <w:rsid w:val="00E80881"/>
    <w:rsid w:val="00E81CDE"/>
    <w:rsid w:val="00E81E17"/>
    <w:rsid w:val="00E84DF9"/>
    <w:rsid w:val="00E86053"/>
    <w:rsid w:val="00E86803"/>
    <w:rsid w:val="00E86BEC"/>
    <w:rsid w:val="00E86D0D"/>
    <w:rsid w:val="00E86EB6"/>
    <w:rsid w:val="00E87D72"/>
    <w:rsid w:val="00E90994"/>
    <w:rsid w:val="00E90CA8"/>
    <w:rsid w:val="00E91ABC"/>
    <w:rsid w:val="00E921A7"/>
    <w:rsid w:val="00E9261D"/>
    <w:rsid w:val="00E9263E"/>
    <w:rsid w:val="00E92A40"/>
    <w:rsid w:val="00E955DA"/>
    <w:rsid w:val="00E96E4B"/>
    <w:rsid w:val="00E97366"/>
    <w:rsid w:val="00EA06E7"/>
    <w:rsid w:val="00EA1290"/>
    <w:rsid w:val="00EA1714"/>
    <w:rsid w:val="00EA1924"/>
    <w:rsid w:val="00EA28EE"/>
    <w:rsid w:val="00EA5170"/>
    <w:rsid w:val="00EA6F18"/>
    <w:rsid w:val="00EA7A48"/>
    <w:rsid w:val="00EA7BC6"/>
    <w:rsid w:val="00EB0528"/>
    <w:rsid w:val="00EB25EF"/>
    <w:rsid w:val="00EB2CDB"/>
    <w:rsid w:val="00EB3985"/>
    <w:rsid w:val="00EB4627"/>
    <w:rsid w:val="00EB46DD"/>
    <w:rsid w:val="00EB47A9"/>
    <w:rsid w:val="00EB514E"/>
    <w:rsid w:val="00EB73FB"/>
    <w:rsid w:val="00EB777C"/>
    <w:rsid w:val="00EC004B"/>
    <w:rsid w:val="00EC05CD"/>
    <w:rsid w:val="00EC0CE1"/>
    <w:rsid w:val="00EC1375"/>
    <w:rsid w:val="00EC1BD8"/>
    <w:rsid w:val="00EC2C6B"/>
    <w:rsid w:val="00EC39CB"/>
    <w:rsid w:val="00EC411E"/>
    <w:rsid w:val="00EC4239"/>
    <w:rsid w:val="00EC4C86"/>
    <w:rsid w:val="00EC5A74"/>
    <w:rsid w:val="00EC6649"/>
    <w:rsid w:val="00EC66ED"/>
    <w:rsid w:val="00EC75A1"/>
    <w:rsid w:val="00ED22AD"/>
    <w:rsid w:val="00ED3971"/>
    <w:rsid w:val="00ED4771"/>
    <w:rsid w:val="00ED4890"/>
    <w:rsid w:val="00ED5E19"/>
    <w:rsid w:val="00EE01C9"/>
    <w:rsid w:val="00EE1050"/>
    <w:rsid w:val="00EE2927"/>
    <w:rsid w:val="00EE32B7"/>
    <w:rsid w:val="00EE4331"/>
    <w:rsid w:val="00EE5AD8"/>
    <w:rsid w:val="00EE74A8"/>
    <w:rsid w:val="00EE75CB"/>
    <w:rsid w:val="00EF0541"/>
    <w:rsid w:val="00EF33EC"/>
    <w:rsid w:val="00EF34FD"/>
    <w:rsid w:val="00EF3C2A"/>
    <w:rsid w:val="00EF5171"/>
    <w:rsid w:val="00EF52BB"/>
    <w:rsid w:val="00EF582C"/>
    <w:rsid w:val="00EF625D"/>
    <w:rsid w:val="00EF65C4"/>
    <w:rsid w:val="00EF6DCF"/>
    <w:rsid w:val="00EF78B6"/>
    <w:rsid w:val="00F00928"/>
    <w:rsid w:val="00F00B20"/>
    <w:rsid w:val="00F01B88"/>
    <w:rsid w:val="00F022F0"/>
    <w:rsid w:val="00F032B6"/>
    <w:rsid w:val="00F0369A"/>
    <w:rsid w:val="00F04487"/>
    <w:rsid w:val="00F06361"/>
    <w:rsid w:val="00F07B9D"/>
    <w:rsid w:val="00F11249"/>
    <w:rsid w:val="00F11308"/>
    <w:rsid w:val="00F114C0"/>
    <w:rsid w:val="00F1302D"/>
    <w:rsid w:val="00F1482A"/>
    <w:rsid w:val="00F15401"/>
    <w:rsid w:val="00F15D40"/>
    <w:rsid w:val="00F168A3"/>
    <w:rsid w:val="00F2013D"/>
    <w:rsid w:val="00F20415"/>
    <w:rsid w:val="00F22C60"/>
    <w:rsid w:val="00F2324B"/>
    <w:rsid w:val="00F239EB"/>
    <w:rsid w:val="00F23E49"/>
    <w:rsid w:val="00F26AD6"/>
    <w:rsid w:val="00F276D5"/>
    <w:rsid w:val="00F27726"/>
    <w:rsid w:val="00F27AFC"/>
    <w:rsid w:val="00F30869"/>
    <w:rsid w:val="00F31506"/>
    <w:rsid w:val="00F3244E"/>
    <w:rsid w:val="00F32D10"/>
    <w:rsid w:val="00F3474D"/>
    <w:rsid w:val="00F34DE2"/>
    <w:rsid w:val="00F34F10"/>
    <w:rsid w:val="00F370B2"/>
    <w:rsid w:val="00F3763F"/>
    <w:rsid w:val="00F416E3"/>
    <w:rsid w:val="00F41C30"/>
    <w:rsid w:val="00F42626"/>
    <w:rsid w:val="00F42D82"/>
    <w:rsid w:val="00F43218"/>
    <w:rsid w:val="00F433F4"/>
    <w:rsid w:val="00F44BE9"/>
    <w:rsid w:val="00F44FCF"/>
    <w:rsid w:val="00F47120"/>
    <w:rsid w:val="00F47460"/>
    <w:rsid w:val="00F4758C"/>
    <w:rsid w:val="00F47812"/>
    <w:rsid w:val="00F510EA"/>
    <w:rsid w:val="00F5153D"/>
    <w:rsid w:val="00F51B65"/>
    <w:rsid w:val="00F53732"/>
    <w:rsid w:val="00F608ED"/>
    <w:rsid w:val="00F61941"/>
    <w:rsid w:val="00F61950"/>
    <w:rsid w:val="00F61B54"/>
    <w:rsid w:val="00F63005"/>
    <w:rsid w:val="00F64512"/>
    <w:rsid w:val="00F64D60"/>
    <w:rsid w:val="00F6533B"/>
    <w:rsid w:val="00F65945"/>
    <w:rsid w:val="00F65A4B"/>
    <w:rsid w:val="00F6727C"/>
    <w:rsid w:val="00F67CE7"/>
    <w:rsid w:val="00F67E06"/>
    <w:rsid w:val="00F703A6"/>
    <w:rsid w:val="00F710CE"/>
    <w:rsid w:val="00F759F9"/>
    <w:rsid w:val="00F77078"/>
    <w:rsid w:val="00F77326"/>
    <w:rsid w:val="00F77BE8"/>
    <w:rsid w:val="00F8124F"/>
    <w:rsid w:val="00F81F8A"/>
    <w:rsid w:val="00F838FF"/>
    <w:rsid w:val="00F843E9"/>
    <w:rsid w:val="00F84909"/>
    <w:rsid w:val="00F849F5"/>
    <w:rsid w:val="00F84D8A"/>
    <w:rsid w:val="00F84D91"/>
    <w:rsid w:val="00F86B56"/>
    <w:rsid w:val="00F9003B"/>
    <w:rsid w:val="00F920EF"/>
    <w:rsid w:val="00F9246C"/>
    <w:rsid w:val="00F93100"/>
    <w:rsid w:val="00F9335A"/>
    <w:rsid w:val="00F93A43"/>
    <w:rsid w:val="00F94F29"/>
    <w:rsid w:val="00F976A3"/>
    <w:rsid w:val="00FA3632"/>
    <w:rsid w:val="00FA7089"/>
    <w:rsid w:val="00FA7FF9"/>
    <w:rsid w:val="00FB106D"/>
    <w:rsid w:val="00FB3E1A"/>
    <w:rsid w:val="00FB400F"/>
    <w:rsid w:val="00FB5434"/>
    <w:rsid w:val="00FB569C"/>
    <w:rsid w:val="00FB5AC9"/>
    <w:rsid w:val="00FB5BB0"/>
    <w:rsid w:val="00FB6F0A"/>
    <w:rsid w:val="00FB72A9"/>
    <w:rsid w:val="00FC1106"/>
    <w:rsid w:val="00FC1A7C"/>
    <w:rsid w:val="00FC30AD"/>
    <w:rsid w:val="00FC3D3D"/>
    <w:rsid w:val="00FC4C4F"/>
    <w:rsid w:val="00FC4EC1"/>
    <w:rsid w:val="00FC5739"/>
    <w:rsid w:val="00FC60DA"/>
    <w:rsid w:val="00FC6AB4"/>
    <w:rsid w:val="00FC7E74"/>
    <w:rsid w:val="00FD1DA4"/>
    <w:rsid w:val="00FD4756"/>
    <w:rsid w:val="00FD6D2B"/>
    <w:rsid w:val="00FD7DC1"/>
    <w:rsid w:val="00FE0803"/>
    <w:rsid w:val="00FE0FE7"/>
    <w:rsid w:val="00FE1D7F"/>
    <w:rsid w:val="00FE245E"/>
    <w:rsid w:val="00FE41EF"/>
    <w:rsid w:val="00FE493A"/>
    <w:rsid w:val="00FF0C76"/>
    <w:rsid w:val="00FF15EF"/>
    <w:rsid w:val="00FF162B"/>
    <w:rsid w:val="00FF2B8C"/>
    <w:rsid w:val="00FF43E8"/>
    <w:rsid w:val="00FF5D65"/>
    <w:rsid w:val="00FF5FBD"/>
    <w:rsid w:val="00FF63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76A3"/>
    <w:rPr>
      <w:lang w:val="en-US"/>
    </w:rPr>
  </w:style>
  <w:style w:type="paragraph" w:styleId="Antrat1">
    <w:name w:val="heading 1"/>
    <w:basedOn w:val="prastasis"/>
    <w:next w:val="prastasis"/>
    <w:link w:val="Antrat1Diagrama"/>
    <w:uiPriority w:val="9"/>
    <w:qFormat/>
    <w:rsid w:val="00FC5739"/>
    <w:pPr>
      <w:keepNext/>
      <w:numPr>
        <w:numId w:val="21"/>
      </w:numPr>
      <w:autoSpaceDE w:val="0"/>
      <w:autoSpaceDN w:val="0"/>
      <w:adjustRightInd w:val="0"/>
      <w:spacing w:after="0" w:line="360" w:lineRule="auto"/>
      <w:jc w:val="center"/>
      <w:outlineLvl w:val="0"/>
    </w:pPr>
    <w:rPr>
      <w:rFonts w:ascii="Times New Roman" w:hAnsi="Times New Roman"/>
      <w:b/>
      <w:sz w:val="32"/>
      <w:szCs w:val="28"/>
      <w:lang w:val="lt-LT"/>
    </w:rPr>
  </w:style>
  <w:style w:type="paragraph" w:styleId="Antrat2">
    <w:name w:val="heading 2"/>
    <w:basedOn w:val="prastasis"/>
    <w:next w:val="prastasis"/>
    <w:link w:val="Antrat2Diagrama"/>
    <w:uiPriority w:val="9"/>
    <w:unhideWhenUsed/>
    <w:qFormat/>
    <w:rsid w:val="00FC5739"/>
    <w:pPr>
      <w:keepNext/>
      <w:numPr>
        <w:ilvl w:val="1"/>
        <w:numId w:val="21"/>
      </w:numPr>
      <w:spacing w:line="360" w:lineRule="auto"/>
      <w:jc w:val="center"/>
      <w:outlineLvl w:val="1"/>
    </w:pPr>
    <w:rPr>
      <w:rFonts w:ascii="Times New Roman" w:hAnsi="Times New Roman" w:cs="Times New Roman"/>
      <w:b/>
      <w:sz w:val="28"/>
      <w:szCs w:val="24"/>
    </w:rPr>
  </w:style>
  <w:style w:type="paragraph" w:styleId="Antrat3">
    <w:name w:val="heading 3"/>
    <w:basedOn w:val="prastasis"/>
    <w:next w:val="prastasis"/>
    <w:link w:val="Antrat3Diagrama"/>
    <w:uiPriority w:val="9"/>
    <w:unhideWhenUsed/>
    <w:qFormat/>
    <w:rsid w:val="00314335"/>
    <w:pPr>
      <w:keepNext/>
      <w:numPr>
        <w:ilvl w:val="2"/>
        <w:numId w:val="21"/>
      </w:numPr>
      <w:spacing w:line="360" w:lineRule="auto"/>
      <w:jc w:val="both"/>
      <w:outlineLvl w:val="2"/>
    </w:pPr>
    <w:rPr>
      <w:rFonts w:ascii="Times New Roman" w:hAnsi="Times New Roman" w:cs="Times New Roman"/>
      <w:b/>
      <w:sz w:val="24"/>
      <w:szCs w:val="24"/>
    </w:rPr>
  </w:style>
  <w:style w:type="paragraph" w:styleId="Antrat4">
    <w:name w:val="heading 4"/>
    <w:basedOn w:val="prastasis"/>
    <w:next w:val="prastasis"/>
    <w:link w:val="Antrat4Diagrama"/>
    <w:uiPriority w:val="9"/>
    <w:semiHidden/>
    <w:unhideWhenUsed/>
    <w:qFormat/>
    <w:rsid w:val="008E6261"/>
    <w:pPr>
      <w:keepNext/>
      <w:keepLines/>
      <w:numPr>
        <w:ilvl w:val="3"/>
        <w:numId w:val="21"/>
      </w:numPr>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8E6261"/>
    <w:pPr>
      <w:keepNext/>
      <w:keepLines/>
      <w:numPr>
        <w:ilvl w:val="4"/>
        <w:numId w:val="21"/>
      </w:numPr>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8E6261"/>
    <w:pPr>
      <w:keepNext/>
      <w:keepLines/>
      <w:numPr>
        <w:ilvl w:val="5"/>
        <w:numId w:val="21"/>
      </w:numPr>
      <w:spacing w:before="40" w:after="0"/>
      <w:outlineLvl w:val="5"/>
    </w:pPr>
    <w:rPr>
      <w:rFonts w:asciiTheme="majorHAnsi" w:eastAsiaTheme="majorEastAsia" w:hAnsiTheme="majorHAnsi" w:cstheme="majorBidi"/>
      <w:color w:val="243F60" w:themeColor="accent1" w:themeShade="7F"/>
    </w:rPr>
  </w:style>
  <w:style w:type="paragraph" w:styleId="Antrat7">
    <w:name w:val="heading 7"/>
    <w:basedOn w:val="prastasis"/>
    <w:next w:val="prastasis"/>
    <w:link w:val="Antrat7Diagrama"/>
    <w:uiPriority w:val="9"/>
    <w:semiHidden/>
    <w:unhideWhenUsed/>
    <w:qFormat/>
    <w:rsid w:val="008E6261"/>
    <w:pPr>
      <w:keepNext/>
      <w:keepLines/>
      <w:numPr>
        <w:ilvl w:val="6"/>
        <w:numId w:val="21"/>
      </w:numPr>
      <w:spacing w:before="40" w:after="0"/>
      <w:outlineLvl w:val="6"/>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uiPriority w:val="9"/>
    <w:semiHidden/>
    <w:unhideWhenUsed/>
    <w:qFormat/>
    <w:rsid w:val="008E6261"/>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8E6261"/>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D2B71"/>
    <w:pPr>
      <w:ind w:left="720"/>
      <w:contextualSpacing/>
    </w:pPr>
    <w:rPr>
      <w:lang w:val="lt-LT"/>
    </w:rPr>
  </w:style>
  <w:style w:type="character" w:customStyle="1" w:styleId="label">
    <w:name w:val="label"/>
    <w:basedOn w:val="Numatytasispastraiposriftas"/>
    <w:rsid w:val="008856EC"/>
  </w:style>
  <w:style w:type="table" w:styleId="Lentelstinklelis">
    <w:name w:val="Table Grid"/>
    <w:basedOn w:val="prastojilentel"/>
    <w:uiPriority w:val="59"/>
    <w:rsid w:val="008C5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rsid w:val="00792AA6"/>
    <w:rPr>
      <w:rFonts w:ascii="Times New Roman" w:hAnsi="Times New Roman" w:cs="Times New Roman" w:hint="default"/>
      <w:b w:val="0"/>
      <w:bCs w:val="0"/>
      <w:i w:val="0"/>
      <w:iCs w:val="0"/>
      <w:bdr w:val="none" w:sz="0" w:space="0" w:color="auto" w:frame="1"/>
    </w:rPr>
  </w:style>
  <w:style w:type="paragraph" w:styleId="Puslapioinaostekstas">
    <w:name w:val="footnote text"/>
    <w:basedOn w:val="prastasis"/>
    <w:link w:val="PuslapioinaostekstasDiagrama"/>
    <w:uiPriority w:val="99"/>
    <w:unhideWhenUsed/>
    <w:rsid w:val="007E7649"/>
    <w:pPr>
      <w:spacing w:after="0" w:line="240" w:lineRule="auto"/>
    </w:pPr>
    <w:rPr>
      <w:rFonts w:eastAsiaTheme="minorEastAsia"/>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7E7649"/>
    <w:rPr>
      <w:rFonts w:eastAsiaTheme="minorEastAsia"/>
      <w:sz w:val="20"/>
      <w:szCs w:val="20"/>
      <w:lang w:eastAsia="lt-LT"/>
    </w:rPr>
  </w:style>
  <w:style w:type="character" w:styleId="Puslapioinaosnuoroda">
    <w:name w:val="footnote reference"/>
    <w:basedOn w:val="Numatytasispastraiposriftas"/>
    <w:uiPriority w:val="99"/>
    <w:semiHidden/>
    <w:unhideWhenUsed/>
    <w:rsid w:val="007E7649"/>
    <w:rPr>
      <w:vertAlign w:val="superscript"/>
    </w:rPr>
  </w:style>
  <w:style w:type="character" w:customStyle="1" w:styleId="reference-text">
    <w:name w:val="reference-text"/>
    <w:basedOn w:val="Numatytasispastraiposriftas"/>
    <w:rsid w:val="007E7649"/>
  </w:style>
  <w:style w:type="character" w:styleId="Emfaz">
    <w:name w:val="Emphasis"/>
    <w:basedOn w:val="Numatytasispastraiposriftas"/>
    <w:uiPriority w:val="99"/>
    <w:qFormat/>
    <w:rsid w:val="00F64512"/>
    <w:rPr>
      <w:i/>
      <w:iCs/>
    </w:rPr>
  </w:style>
  <w:style w:type="paragraph" w:styleId="Debesliotekstas">
    <w:name w:val="Balloon Text"/>
    <w:basedOn w:val="prastasis"/>
    <w:link w:val="DebesliotekstasDiagrama"/>
    <w:uiPriority w:val="99"/>
    <w:semiHidden/>
    <w:unhideWhenUsed/>
    <w:rsid w:val="00840DF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0DF6"/>
    <w:rPr>
      <w:rFonts w:ascii="Tahoma" w:hAnsi="Tahoma" w:cs="Tahoma"/>
      <w:sz w:val="16"/>
      <w:szCs w:val="16"/>
      <w:lang w:val="en-US"/>
    </w:rPr>
  </w:style>
  <w:style w:type="character" w:customStyle="1" w:styleId="st1">
    <w:name w:val="st1"/>
    <w:basedOn w:val="Numatytasispastraiposriftas"/>
    <w:rsid w:val="00F34F10"/>
  </w:style>
  <w:style w:type="character" w:styleId="Hipersaitas">
    <w:name w:val="Hyperlink"/>
    <w:basedOn w:val="Numatytasispastraiposriftas"/>
    <w:uiPriority w:val="99"/>
    <w:unhideWhenUsed/>
    <w:rsid w:val="004D0E43"/>
    <w:rPr>
      <w:color w:val="0000FF" w:themeColor="hyperlink"/>
      <w:u w:val="single"/>
    </w:rPr>
  </w:style>
  <w:style w:type="paragraph" w:customStyle="1" w:styleId="Default">
    <w:name w:val="Default"/>
    <w:rsid w:val="001F6107"/>
    <w:pPr>
      <w:autoSpaceDE w:val="0"/>
      <w:autoSpaceDN w:val="0"/>
      <w:adjustRightInd w:val="0"/>
      <w:spacing w:after="0" w:line="240" w:lineRule="auto"/>
    </w:pPr>
    <w:rPr>
      <w:rFonts w:ascii="Arial" w:eastAsia="Times New Roman" w:hAnsi="Arial" w:cs="Arial"/>
      <w:color w:val="000000"/>
      <w:sz w:val="24"/>
      <w:szCs w:val="24"/>
      <w:lang w:eastAsia="lt-LT"/>
    </w:rPr>
  </w:style>
  <w:style w:type="character" w:customStyle="1" w:styleId="citation">
    <w:name w:val="citation"/>
    <w:basedOn w:val="Numatytasispastraiposriftas"/>
    <w:rsid w:val="00F84D91"/>
  </w:style>
  <w:style w:type="character" w:customStyle="1" w:styleId="hps">
    <w:name w:val="hps"/>
    <w:basedOn w:val="Numatytasispastraiposriftas"/>
    <w:rsid w:val="00221441"/>
  </w:style>
  <w:style w:type="character" w:customStyle="1" w:styleId="shorttext">
    <w:name w:val="short_text"/>
    <w:basedOn w:val="Numatytasispastraiposriftas"/>
    <w:rsid w:val="00221441"/>
  </w:style>
  <w:style w:type="character" w:customStyle="1" w:styleId="Antrat1Diagrama">
    <w:name w:val="Antraštė 1 Diagrama"/>
    <w:basedOn w:val="Numatytasispastraiposriftas"/>
    <w:link w:val="Antrat1"/>
    <w:uiPriority w:val="9"/>
    <w:rsid w:val="00FC5739"/>
    <w:rPr>
      <w:rFonts w:ascii="Times New Roman" w:hAnsi="Times New Roman"/>
      <w:b/>
      <w:sz w:val="32"/>
      <w:szCs w:val="28"/>
    </w:rPr>
  </w:style>
  <w:style w:type="paragraph" w:styleId="Pagrindinistekstas">
    <w:name w:val="Body Text"/>
    <w:basedOn w:val="prastasis"/>
    <w:link w:val="PagrindinistekstasDiagrama"/>
    <w:uiPriority w:val="99"/>
    <w:unhideWhenUsed/>
    <w:rsid w:val="00314335"/>
    <w:pPr>
      <w:spacing w:after="0" w:line="360" w:lineRule="auto"/>
      <w:jc w:val="both"/>
    </w:pPr>
    <w:rPr>
      <w:rFonts w:ascii="TimesNewRomanPS-BoldItalicMT" w:hAnsi="TimesNewRomanPS-BoldItalicMT" w:cs="TimesNewRomanPS-BoldItalicMT"/>
      <w:b/>
      <w:bCs/>
      <w:iCs/>
      <w:sz w:val="24"/>
      <w:szCs w:val="24"/>
      <w:lang w:val="lt-LT"/>
    </w:rPr>
  </w:style>
  <w:style w:type="character" w:customStyle="1" w:styleId="PagrindinistekstasDiagrama">
    <w:name w:val="Pagrindinis tekstas Diagrama"/>
    <w:basedOn w:val="Numatytasispastraiposriftas"/>
    <w:link w:val="Pagrindinistekstas"/>
    <w:uiPriority w:val="99"/>
    <w:rsid w:val="00314335"/>
    <w:rPr>
      <w:rFonts w:ascii="TimesNewRomanPS-BoldItalicMT" w:hAnsi="TimesNewRomanPS-BoldItalicMT" w:cs="TimesNewRomanPS-BoldItalicMT"/>
      <w:b/>
      <w:bCs/>
      <w:iCs/>
      <w:sz w:val="24"/>
      <w:szCs w:val="24"/>
    </w:rPr>
  </w:style>
  <w:style w:type="character" w:customStyle="1" w:styleId="Antrat2Diagrama">
    <w:name w:val="Antraštė 2 Diagrama"/>
    <w:basedOn w:val="Numatytasispastraiposriftas"/>
    <w:link w:val="Antrat2"/>
    <w:uiPriority w:val="9"/>
    <w:rsid w:val="00FC5739"/>
    <w:rPr>
      <w:rFonts w:ascii="Times New Roman" w:hAnsi="Times New Roman" w:cs="Times New Roman"/>
      <w:b/>
      <w:sz w:val="28"/>
      <w:szCs w:val="24"/>
      <w:lang w:val="en-US"/>
    </w:rPr>
  </w:style>
  <w:style w:type="character" w:customStyle="1" w:styleId="Antrat3Diagrama">
    <w:name w:val="Antraštė 3 Diagrama"/>
    <w:basedOn w:val="Numatytasispastraiposriftas"/>
    <w:link w:val="Antrat3"/>
    <w:uiPriority w:val="9"/>
    <w:rsid w:val="00314335"/>
    <w:rPr>
      <w:rFonts w:ascii="Times New Roman" w:hAnsi="Times New Roman" w:cs="Times New Roman"/>
      <w:b/>
      <w:sz w:val="24"/>
      <w:szCs w:val="24"/>
      <w:lang w:val="en-US"/>
    </w:rPr>
  </w:style>
  <w:style w:type="paragraph" w:styleId="Pagrindiniotekstotrauka">
    <w:name w:val="Body Text Indent"/>
    <w:basedOn w:val="prastasis"/>
    <w:link w:val="PagrindiniotekstotraukaDiagrama"/>
    <w:uiPriority w:val="99"/>
    <w:unhideWhenUsed/>
    <w:rsid w:val="00FC5739"/>
    <w:pPr>
      <w:spacing w:after="0" w:line="360" w:lineRule="auto"/>
      <w:ind w:firstLine="851"/>
      <w:jc w:val="both"/>
    </w:pPr>
    <w:rPr>
      <w:rFonts w:ascii="Times New Roman" w:hAnsi="Times New Roman" w:cs="Times New Roman"/>
      <w:sz w:val="24"/>
      <w:szCs w:val="24"/>
      <w:lang w:val="lt-LT"/>
    </w:rPr>
  </w:style>
  <w:style w:type="character" w:customStyle="1" w:styleId="PagrindiniotekstotraukaDiagrama">
    <w:name w:val="Pagrindinio teksto įtrauka Diagrama"/>
    <w:basedOn w:val="Numatytasispastraiposriftas"/>
    <w:link w:val="Pagrindiniotekstotrauka"/>
    <w:uiPriority w:val="99"/>
    <w:rsid w:val="00FC5739"/>
    <w:rPr>
      <w:rFonts w:ascii="Times New Roman" w:hAnsi="Times New Roman" w:cs="Times New Roman"/>
      <w:sz w:val="24"/>
      <w:szCs w:val="24"/>
    </w:rPr>
  </w:style>
  <w:style w:type="paragraph" w:styleId="Antrat">
    <w:name w:val="caption"/>
    <w:basedOn w:val="prastasis"/>
    <w:next w:val="prastasis"/>
    <w:uiPriority w:val="35"/>
    <w:unhideWhenUsed/>
    <w:qFormat/>
    <w:rsid w:val="00EB4627"/>
    <w:pPr>
      <w:spacing w:line="240" w:lineRule="auto"/>
    </w:pPr>
    <w:rPr>
      <w:i/>
      <w:iCs/>
      <w:color w:val="1F497D" w:themeColor="text2"/>
      <w:sz w:val="18"/>
      <w:szCs w:val="18"/>
    </w:rPr>
  </w:style>
  <w:style w:type="paragraph" w:styleId="Pagrindiniotekstotrauka2">
    <w:name w:val="Body Text Indent 2"/>
    <w:basedOn w:val="prastasis"/>
    <w:link w:val="Pagrindiniotekstotrauka2Diagrama"/>
    <w:uiPriority w:val="99"/>
    <w:unhideWhenUsed/>
    <w:rsid w:val="006C15B2"/>
    <w:pPr>
      <w:autoSpaceDE w:val="0"/>
      <w:autoSpaceDN w:val="0"/>
      <w:adjustRightInd w:val="0"/>
      <w:spacing w:after="0" w:line="360" w:lineRule="auto"/>
      <w:ind w:firstLine="851"/>
      <w:jc w:val="both"/>
    </w:pPr>
    <w:rPr>
      <w:rFonts w:ascii="Times New Roman" w:eastAsia="HiddenHorzOCR" w:hAnsi="Times New Roman" w:cs="Times New Roman"/>
      <w:i/>
      <w:sz w:val="24"/>
      <w:szCs w:val="24"/>
      <w:lang w:val="lt-LT"/>
    </w:rPr>
  </w:style>
  <w:style w:type="character" w:customStyle="1" w:styleId="Pagrindiniotekstotrauka2Diagrama">
    <w:name w:val="Pagrindinio teksto įtrauka 2 Diagrama"/>
    <w:basedOn w:val="Numatytasispastraiposriftas"/>
    <w:link w:val="Pagrindiniotekstotrauka2"/>
    <w:uiPriority w:val="99"/>
    <w:rsid w:val="006C15B2"/>
    <w:rPr>
      <w:rFonts w:ascii="Times New Roman" w:eastAsia="HiddenHorzOCR" w:hAnsi="Times New Roman" w:cs="Times New Roman"/>
      <w:i/>
      <w:sz w:val="24"/>
      <w:szCs w:val="24"/>
    </w:rPr>
  </w:style>
  <w:style w:type="paragraph" w:styleId="Pagrindiniotekstotrauka3">
    <w:name w:val="Body Text Indent 3"/>
    <w:basedOn w:val="prastasis"/>
    <w:link w:val="Pagrindiniotekstotrauka3Diagrama"/>
    <w:uiPriority w:val="99"/>
    <w:unhideWhenUsed/>
    <w:rsid w:val="005B2466"/>
    <w:pPr>
      <w:autoSpaceDE w:val="0"/>
      <w:autoSpaceDN w:val="0"/>
      <w:adjustRightInd w:val="0"/>
      <w:spacing w:after="0" w:line="360" w:lineRule="auto"/>
      <w:ind w:firstLine="851"/>
      <w:jc w:val="both"/>
    </w:pPr>
    <w:rPr>
      <w:rFonts w:ascii="Times New Roman" w:hAnsi="Times New Roman" w:cs="Times New Roman"/>
      <w:color w:val="231F20"/>
      <w:sz w:val="24"/>
      <w:szCs w:val="24"/>
      <w:lang w:val="lt-LT"/>
    </w:rPr>
  </w:style>
  <w:style w:type="character" w:customStyle="1" w:styleId="Pagrindiniotekstotrauka3Diagrama">
    <w:name w:val="Pagrindinio teksto įtrauka 3 Diagrama"/>
    <w:basedOn w:val="Numatytasispastraiposriftas"/>
    <w:link w:val="Pagrindiniotekstotrauka3"/>
    <w:uiPriority w:val="99"/>
    <w:rsid w:val="005B2466"/>
    <w:rPr>
      <w:rFonts w:ascii="Times New Roman" w:hAnsi="Times New Roman" w:cs="Times New Roman"/>
      <w:color w:val="231F20"/>
      <w:sz w:val="24"/>
      <w:szCs w:val="24"/>
    </w:rPr>
  </w:style>
  <w:style w:type="character" w:customStyle="1" w:styleId="Antrat4Diagrama">
    <w:name w:val="Antraštė 4 Diagrama"/>
    <w:basedOn w:val="Numatytasispastraiposriftas"/>
    <w:link w:val="Antrat4"/>
    <w:uiPriority w:val="9"/>
    <w:semiHidden/>
    <w:rsid w:val="008E6261"/>
    <w:rPr>
      <w:rFonts w:asciiTheme="majorHAnsi" w:eastAsiaTheme="majorEastAsia" w:hAnsiTheme="majorHAnsi" w:cstheme="majorBidi"/>
      <w:i/>
      <w:iCs/>
      <w:color w:val="365F91" w:themeColor="accent1" w:themeShade="BF"/>
      <w:lang w:val="en-US"/>
    </w:rPr>
  </w:style>
  <w:style w:type="character" w:customStyle="1" w:styleId="Antrat5Diagrama">
    <w:name w:val="Antraštė 5 Diagrama"/>
    <w:basedOn w:val="Numatytasispastraiposriftas"/>
    <w:link w:val="Antrat5"/>
    <w:uiPriority w:val="9"/>
    <w:semiHidden/>
    <w:rsid w:val="008E6261"/>
    <w:rPr>
      <w:rFonts w:asciiTheme="majorHAnsi" w:eastAsiaTheme="majorEastAsia" w:hAnsiTheme="majorHAnsi" w:cstheme="majorBidi"/>
      <w:color w:val="365F91" w:themeColor="accent1" w:themeShade="BF"/>
      <w:lang w:val="en-US"/>
    </w:rPr>
  </w:style>
  <w:style w:type="character" w:customStyle="1" w:styleId="Antrat6Diagrama">
    <w:name w:val="Antraštė 6 Diagrama"/>
    <w:basedOn w:val="Numatytasispastraiposriftas"/>
    <w:link w:val="Antrat6"/>
    <w:uiPriority w:val="9"/>
    <w:semiHidden/>
    <w:rsid w:val="008E6261"/>
    <w:rPr>
      <w:rFonts w:asciiTheme="majorHAnsi" w:eastAsiaTheme="majorEastAsia" w:hAnsiTheme="majorHAnsi" w:cstheme="majorBidi"/>
      <w:color w:val="243F60" w:themeColor="accent1" w:themeShade="7F"/>
      <w:lang w:val="en-US"/>
    </w:rPr>
  </w:style>
  <w:style w:type="character" w:customStyle="1" w:styleId="Antrat7Diagrama">
    <w:name w:val="Antraštė 7 Diagrama"/>
    <w:basedOn w:val="Numatytasispastraiposriftas"/>
    <w:link w:val="Antrat7"/>
    <w:uiPriority w:val="9"/>
    <w:semiHidden/>
    <w:rsid w:val="008E6261"/>
    <w:rPr>
      <w:rFonts w:asciiTheme="majorHAnsi" w:eastAsiaTheme="majorEastAsia" w:hAnsiTheme="majorHAnsi" w:cstheme="majorBidi"/>
      <w:i/>
      <w:iCs/>
      <w:color w:val="243F60" w:themeColor="accent1" w:themeShade="7F"/>
      <w:lang w:val="en-US"/>
    </w:rPr>
  </w:style>
  <w:style w:type="character" w:customStyle="1" w:styleId="Antrat8Diagrama">
    <w:name w:val="Antraštė 8 Diagrama"/>
    <w:basedOn w:val="Numatytasispastraiposriftas"/>
    <w:link w:val="Antrat8"/>
    <w:uiPriority w:val="9"/>
    <w:semiHidden/>
    <w:rsid w:val="008E6261"/>
    <w:rPr>
      <w:rFonts w:asciiTheme="majorHAnsi" w:eastAsiaTheme="majorEastAsia" w:hAnsiTheme="majorHAnsi" w:cstheme="majorBidi"/>
      <w:color w:val="272727" w:themeColor="text1" w:themeTint="D8"/>
      <w:sz w:val="21"/>
      <w:szCs w:val="21"/>
      <w:lang w:val="en-US"/>
    </w:rPr>
  </w:style>
  <w:style w:type="character" w:customStyle="1" w:styleId="Antrat9Diagrama">
    <w:name w:val="Antraštė 9 Diagrama"/>
    <w:basedOn w:val="Numatytasispastraiposriftas"/>
    <w:link w:val="Antrat9"/>
    <w:uiPriority w:val="9"/>
    <w:semiHidden/>
    <w:rsid w:val="008E6261"/>
    <w:rPr>
      <w:rFonts w:asciiTheme="majorHAnsi" w:eastAsiaTheme="majorEastAsia" w:hAnsiTheme="majorHAnsi" w:cstheme="majorBidi"/>
      <w:i/>
      <w:iCs/>
      <w:color w:val="272727" w:themeColor="text1" w:themeTint="D8"/>
      <w:sz w:val="21"/>
      <w:szCs w:val="21"/>
      <w:lang w:val="en-US"/>
    </w:rPr>
  </w:style>
  <w:style w:type="paragraph" w:styleId="Turinioantrat">
    <w:name w:val="TOC Heading"/>
    <w:basedOn w:val="Antrat1"/>
    <w:next w:val="prastasis"/>
    <w:uiPriority w:val="39"/>
    <w:unhideWhenUsed/>
    <w:qFormat/>
    <w:rsid w:val="00A47DFF"/>
    <w:pPr>
      <w:keepLines/>
      <w:numPr>
        <w:numId w:val="0"/>
      </w:numPr>
      <w:autoSpaceDE/>
      <w:autoSpaceDN/>
      <w:adjustRightInd/>
      <w:spacing w:before="240" w:line="259" w:lineRule="auto"/>
      <w:jc w:val="left"/>
      <w:outlineLvl w:val="9"/>
    </w:pPr>
    <w:rPr>
      <w:rFonts w:asciiTheme="majorHAnsi" w:eastAsiaTheme="majorEastAsia" w:hAnsiTheme="majorHAnsi" w:cstheme="majorBidi"/>
      <w:b w:val="0"/>
      <w:color w:val="365F91" w:themeColor="accent1" w:themeShade="BF"/>
      <w:szCs w:val="32"/>
      <w:lang w:eastAsia="lt-LT"/>
    </w:rPr>
  </w:style>
  <w:style w:type="paragraph" w:styleId="Turinys1">
    <w:name w:val="toc 1"/>
    <w:basedOn w:val="prastasis"/>
    <w:next w:val="prastasis"/>
    <w:autoRedefine/>
    <w:uiPriority w:val="39"/>
    <w:unhideWhenUsed/>
    <w:rsid w:val="00A47DFF"/>
    <w:pPr>
      <w:spacing w:after="100"/>
    </w:pPr>
  </w:style>
  <w:style w:type="paragraph" w:styleId="Turinys2">
    <w:name w:val="toc 2"/>
    <w:basedOn w:val="prastasis"/>
    <w:next w:val="prastasis"/>
    <w:autoRedefine/>
    <w:uiPriority w:val="39"/>
    <w:unhideWhenUsed/>
    <w:rsid w:val="00A47DFF"/>
    <w:pPr>
      <w:spacing w:after="100"/>
      <w:ind w:left="220"/>
    </w:pPr>
  </w:style>
  <w:style w:type="paragraph" w:styleId="Antrats">
    <w:name w:val="header"/>
    <w:basedOn w:val="prastasis"/>
    <w:link w:val="AntratsDiagrama"/>
    <w:uiPriority w:val="99"/>
    <w:unhideWhenUsed/>
    <w:rsid w:val="00F843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43E9"/>
    <w:rPr>
      <w:lang w:val="en-US"/>
    </w:rPr>
  </w:style>
  <w:style w:type="paragraph" w:styleId="Porat">
    <w:name w:val="footer"/>
    <w:basedOn w:val="prastasis"/>
    <w:link w:val="PoratDiagrama"/>
    <w:uiPriority w:val="99"/>
    <w:unhideWhenUsed/>
    <w:rsid w:val="00F843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43E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76A3"/>
    <w:rPr>
      <w:lang w:val="en-US"/>
    </w:rPr>
  </w:style>
  <w:style w:type="paragraph" w:styleId="Antrat1">
    <w:name w:val="heading 1"/>
    <w:basedOn w:val="prastasis"/>
    <w:next w:val="prastasis"/>
    <w:link w:val="Antrat1Diagrama"/>
    <w:uiPriority w:val="9"/>
    <w:qFormat/>
    <w:rsid w:val="00FC5739"/>
    <w:pPr>
      <w:keepNext/>
      <w:numPr>
        <w:numId w:val="21"/>
      </w:numPr>
      <w:autoSpaceDE w:val="0"/>
      <w:autoSpaceDN w:val="0"/>
      <w:adjustRightInd w:val="0"/>
      <w:spacing w:after="0" w:line="360" w:lineRule="auto"/>
      <w:jc w:val="center"/>
      <w:outlineLvl w:val="0"/>
    </w:pPr>
    <w:rPr>
      <w:rFonts w:ascii="Times New Roman" w:hAnsi="Times New Roman"/>
      <w:b/>
      <w:sz w:val="32"/>
      <w:szCs w:val="28"/>
      <w:lang w:val="lt-LT"/>
    </w:rPr>
  </w:style>
  <w:style w:type="paragraph" w:styleId="Antrat2">
    <w:name w:val="heading 2"/>
    <w:basedOn w:val="prastasis"/>
    <w:next w:val="prastasis"/>
    <w:link w:val="Antrat2Diagrama"/>
    <w:uiPriority w:val="9"/>
    <w:unhideWhenUsed/>
    <w:qFormat/>
    <w:rsid w:val="00FC5739"/>
    <w:pPr>
      <w:keepNext/>
      <w:numPr>
        <w:ilvl w:val="1"/>
        <w:numId w:val="21"/>
      </w:numPr>
      <w:spacing w:line="360" w:lineRule="auto"/>
      <w:jc w:val="center"/>
      <w:outlineLvl w:val="1"/>
    </w:pPr>
    <w:rPr>
      <w:rFonts w:ascii="Times New Roman" w:hAnsi="Times New Roman" w:cs="Times New Roman"/>
      <w:b/>
      <w:sz w:val="28"/>
      <w:szCs w:val="24"/>
    </w:rPr>
  </w:style>
  <w:style w:type="paragraph" w:styleId="Antrat3">
    <w:name w:val="heading 3"/>
    <w:basedOn w:val="prastasis"/>
    <w:next w:val="prastasis"/>
    <w:link w:val="Antrat3Diagrama"/>
    <w:uiPriority w:val="9"/>
    <w:unhideWhenUsed/>
    <w:qFormat/>
    <w:rsid w:val="00314335"/>
    <w:pPr>
      <w:keepNext/>
      <w:numPr>
        <w:ilvl w:val="2"/>
        <w:numId w:val="21"/>
      </w:numPr>
      <w:spacing w:line="360" w:lineRule="auto"/>
      <w:jc w:val="both"/>
      <w:outlineLvl w:val="2"/>
    </w:pPr>
    <w:rPr>
      <w:rFonts w:ascii="Times New Roman" w:hAnsi="Times New Roman" w:cs="Times New Roman"/>
      <w:b/>
      <w:sz w:val="24"/>
      <w:szCs w:val="24"/>
    </w:rPr>
  </w:style>
  <w:style w:type="paragraph" w:styleId="Antrat4">
    <w:name w:val="heading 4"/>
    <w:basedOn w:val="prastasis"/>
    <w:next w:val="prastasis"/>
    <w:link w:val="Antrat4Diagrama"/>
    <w:uiPriority w:val="9"/>
    <w:semiHidden/>
    <w:unhideWhenUsed/>
    <w:qFormat/>
    <w:rsid w:val="008E6261"/>
    <w:pPr>
      <w:keepNext/>
      <w:keepLines/>
      <w:numPr>
        <w:ilvl w:val="3"/>
        <w:numId w:val="21"/>
      </w:numPr>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8E6261"/>
    <w:pPr>
      <w:keepNext/>
      <w:keepLines/>
      <w:numPr>
        <w:ilvl w:val="4"/>
        <w:numId w:val="21"/>
      </w:numPr>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8E6261"/>
    <w:pPr>
      <w:keepNext/>
      <w:keepLines/>
      <w:numPr>
        <w:ilvl w:val="5"/>
        <w:numId w:val="21"/>
      </w:numPr>
      <w:spacing w:before="40" w:after="0"/>
      <w:outlineLvl w:val="5"/>
    </w:pPr>
    <w:rPr>
      <w:rFonts w:asciiTheme="majorHAnsi" w:eastAsiaTheme="majorEastAsia" w:hAnsiTheme="majorHAnsi" w:cstheme="majorBidi"/>
      <w:color w:val="243F60" w:themeColor="accent1" w:themeShade="7F"/>
    </w:rPr>
  </w:style>
  <w:style w:type="paragraph" w:styleId="Antrat7">
    <w:name w:val="heading 7"/>
    <w:basedOn w:val="prastasis"/>
    <w:next w:val="prastasis"/>
    <w:link w:val="Antrat7Diagrama"/>
    <w:uiPriority w:val="9"/>
    <w:semiHidden/>
    <w:unhideWhenUsed/>
    <w:qFormat/>
    <w:rsid w:val="008E6261"/>
    <w:pPr>
      <w:keepNext/>
      <w:keepLines/>
      <w:numPr>
        <w:ilvl w:val="6"/>
        <w:numId w:val="21"/>
      </w:numPr>
      <w:spacing w:before="40" w:after="0"/>
      <w:outlineLvl w:val="6"/>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uiPriority w:val="9"/>
    <w:semiHidden/>
    <w:unhideWhenUsed/>
    <w:qFormat/>
    <w:rsid w:val="008E6261"/>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8E6261"/>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D2B71"/>
    <w:pPr>
      <w:ind w:left="720"/>
      <w:contextualSpacing/>
    </w:pPr>
    <w:rPr>
      <w:lang w:val="lt-LT"/>
    </w:rPr>
  </w:style>
  <w:style w:type="character" w:customStyle="1" w:styleId="label">
    <w:name w:val="label"/>
    <w:basedOn w:val="Numatytasispastraiposriftas"/>
    <w:rsid w:val="008856EC"/>
  </w:style>
  <w:style w:type="table" w:styleId="Lentelstinklelis">
    <w:name w:val="Table Grid"/>
    <w:basedOn w:val="prastojilentel"/>
    <w:uiPriority w:val="59"/>
    <w:rsid w:val="008C5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rsid w:val="00792AA6"/>
    <w:rPr>
      <w:rFonts w:ascii="Times New Roman" w:hAnsi="Times New Roman" w:cs="Times New Roman" w:hint="default"/>
      <w:b w:val="0"/>
      <w:bCs w:val="0"/>
      <w:i w:val="0"/>
      <w:iCs w:val="0"/>
      <w:bdr w:val="none" w:sz="0" w:space="0" w:color="auto" w:frame="1"/>
    </w:rPr>
  </w:style>
  <w:style w:type="paragraph" w:styleId="Puslapioinaostekstas">
    <w:name w:val="footnote text"/>
    <w:basedOn w:val="prastasis"/>
    <w:link w:val="PuslapioinaostekstasDiagrama"/>
    <w:uiPriority w:val="99"/>
    <w:unhideWhenUsed/>
    <w:rsid w:val="007E7649"/>
    <w:pPr>
      <w:spacing w:after="0" w:line="240" w:lineRule="auto"/>
    </w:pPr>
    <w:rPr>
      <w:rFonts w:eastAsiaTheme="minorEastAsia"/>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7E7649"/>
    <w:rPr>
      <w:rFonts w:eastAsiaTheme="minorEastAsia"/>
      <w:sz w:val="20"/>
      <w:szCs w:val="20"/>
      <w:lang w:eastAsia="lt-LT"/>
    </w:rPr>
  </w:style>
  <w:style w:type="character" w:styleId="Puslapioinaosnuoroda">
    <w:name w:val="footnote reference"/>
    <w:basedOn w:val="Numatytasispastraiposriftas"/>
    <w:uiPriority w:val="99"/>
    <w:semiHidden/>
    <w:unhideWhenUsed/>
    <w:rsid w:val="007E7649"/>
    <w:rPr>
      <w:vertAlign w:val="superscript"/>
    </w:rPr>
  </w:style>
  <w:style w:type="character" w:customStyle="1" w:styleId="reference-text">
    <w:name w:val="reference-text"/>
    <w:basedOn w:val="Numatytasispastraiposriftas"/>
    <w:rsid w:val="007E7649"/>
  </w:style>
  <w:style w:type="character" w:styleId="Emfaz">
    <w:name w:val="Emphasis"/>
    <w:basedOn w:val="Numatytasispastraiposriftas"/>
    <w:uiPriority w:val="99"/>
    <w:qFormat/>
    <w:rsid w:val="00F64512"/>
    <w:rPr>
      <w:i/>
      <w:iCs/>
    </w:rPr>
  </w:style>
  <w:style w:type="paragraph" w:styleId="Debesliotekstas">
    <w:name w:val="Balloon Text"/>
    <w:basedOn w:val="prastasis"/>
    <w:link w:val="DebesliotekstasDiagrama"/>
    <w:uiPriority w:val="99"/>
    <w:semiHidden/>
    <w:unhideWhenUsed/>
    <w:rsid w:val="00840DF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0DF6"/>
    <w:rPr>
      <w:rFonts w:ascii="Tahoma" w:hAnsi="Tahoma" w:cs="Tahoma"/>
      <w:sz w:val="16"/>
      <w:szCs w:val="16"/>
      <w:lang w:val="en-US"/>
    </w:rPr>
  </w:style>
  <w:style w:type="character" w:customStyle="1" w:styleId="st1">
    <w:name w:val="st1"/>
    <w:basedOn w:val="Numatytasispastraiposriftas"/>
    <w:rsid w:val="00F34F10"/>
  </w:style>
  <w:style w:type="character" w:styleId="Hipersaitas">
    <w:name w:val="Hyperlink"/>
    <w:basedOn w:val="Numatytasispastraiposriftas"/>
    <w:uiPriority w:val="99"/>
    <w:unhideWhenUsed/>
    <w:rsid w:val="004D0E43"/>
    <w:rPr>
      <w:color w:val="0000FF" w:themeColor="hyperlink"/>
      <w:u w:val="single"/>
    </w:rPr>
  </w:style>
  <w:style w:type="paragraph" w:customStyle="1" w:styleId="Default">
    <w:name w:val="Default"/>
    <w:rsid w:val="001F6107"/>
    <w:pPr>
      <w:autoSpaceDE w:val="0"/>
      <w:autoSpaceDN w:val="0"/>
      <w:adjustRightInd w:val="0"/>
      <w:spacing w:after="0" w:line="240" w:lineRule="auto"/>
    </w:pPr>
    <w:rPr>
      <w:rFonts w:ascii="Arial" w:eastAsia="Times New Roman" w:hAnsi="Arial" w:cs="Arial"/>
      <w:color w:val="000000"/>
      <w:sz w:val="24"/>
      <w:szCs w:val="24"/>
      <w:lang w:eastAsia="lt-LT"/>
    </w:rPr>
  </w:style>
  <w:style w:type="character" w:customStyle="1" w:styleId="citation">
    <w:name w:val="citation"/>
    <w:basedOn w:val="Numatytasispastraiposriftas"/>
    <w:rsid w:val="00F84D91"/>
  </w:style>
  <w:style w:type="character" w:customStyle="1" w:styleId="hps">
    <w:name w:val="hps"/>
    <w:basedOn w:val="Numatytasispastraiposriftas"/>
    <w:rsid w:val="00221441"/>
  </w:style>
  <w:style w:type="character" w:customStyle="1" w:styleId="shorttext">
    <w:name w:val="short_text"/>
    <w:basedOn w:val="Numatytasispastraiposriftas"/>
    <w:rsid w:val="00221441"/>
  </w:style>
  <w:style w:type="character" w:customStyle="1" w:styleId="Antrat1Diagrama">
    <w:name w:val="Antraštė 1 Diagrama"/>
    <w:basedOn w:val="Numatytasispastraiposriftas"/>
    <w:link w:val="Antrat1"/>
    <w:uiPriority w:val="9"/>
    <w:rsid w:val="00FC5739"/>
    <w:rPr>
      <w:rFonts w:ascii="Times New Roman" w:hAnsi="Times New Roman"/>
      <w:b/>
      <w:sz w:val="32"/>
      <w:szCs w:val="28"/>
    </w:rPr>
  </w:style>
  <w:style w:type="paragraph" w:styleId="Pagrindinistekstas">
    <w:name w:val="Body Text"/>
    <w:basedOn w:val="prastasis"/>
    <w:link w:val="PagrindinistekstasDiagrama"/>
    <w:uiPriority w:val="99"/>
    <w:unhideWhenUsed/>
    <w:rsid w:val="00314335"/>
    <w:pPr>
      <w:spacing w:after="0" w:line="360" w:lineRule="auto"/>
      <w:jc w:val="both"/>
    </w:pPr>
    <w:rPr>
      <w:rFonts w:ascii="TimesNewRomanPS-BoldItalicMT" w:hAnsi="TimesNewRomanPS-BoldItalicMT" w:cs="TimesNewRomanPS-BoldItalicMT"/>
      <w:b/>
      <w:bCs/>
      <w:iCs/>
      <w:sz w:val="24"/>
      <w:szCs w:val="24"/>
      <w:lang w:val="lt-LT"/>
    </w:rPr>
  </w:style>
  <w:style w:type="character" w:customStyle="1" w:styleId="PagrindinistekstasDiagrama">
    <w:name w:val="Pagrindinis tekstas Diagrama"/>
    <w:basedOn w:val="Numatytasispastraiposriftas"/>
    <w:link w:val="Pagrindinistekstas"/>
    <w:uiPriority w:val="99"/>
    <w:rsid w:val="00314335"/>
    <w:rPr>
      <w:rFonts w:ascii="TimesNewRomanPS-BoldItalicMT" w:hAnsi="TimesNewRomanPS-BoldItalicMT" w:cs="TimesNewRomanPS-BoldItalicMT"/>
      <w:b/>
      <w:bCs/>
      <w:iCs/>
      <w:sz w:val="24"/>
      <w:szCs w:val="24"/>
    </w:rPr>
  </w:style>
  <w:style w:type="character" w:customStyle="1" w:styleId="Antrat2Diagrama">
    <w:name w:val="Antraštė 2 Diagrama"/>
    <w:basedOn w:val="Numatytasispastraiposriftas"/>
    <w:link w:val="Antrat2"/>
    <w:uiPriority w:val="9"/>
    <w:rsid w:val="00FC5739"/>
    <w:rPr>
      <w:rFonts w:ascii="Times New Roman" w:hAnsi="Times New Roman" w:cs="Times New Roman"/>
      <w:b/>
      <w:sz w:val="28"/>
      <w:szCs w:val="24"/>
      <w:lang w:val="en-US"/>
    </w:rPr>
  </w:style>
  <w:style w:type="character" w:customStyle="1" w:styleId="Antrat3Diagrama">
    <w:name w:val="Antraštė 3 Diagrama"/>
    <w:basedOn w:val="Numatytasispastraiposriftas"/>
    <w:link w:val="Antrat3"/>
    <w:uiPriority w:val="9"/>
    <w:rsid w:val="00314335"/>
    <w:rPr>
      <w:rFonts w:ascii="Times New Roman" w:hAnsi="Times New Roman" w:cs="Times New Roman"/>
      <w:b/>
      <w:sz w:val="24"/>
      <w:szCs w:val="24"/>
      <w:lang w:val="en-US"/>
    </w:rPr>
  </w:style>
  <w:style w:type="paragraph" w:styleId="Pagrindiniotekstotrauka">
    <w:name w:val="Body Text Indent"/>
    <w:basedOn w:val="prastasis"/>
    <w:link w:val="PagrindiniotekstotraukaDiagrama"/>
    <w:uiPriority w:val="99"/>
    <w:unhideWhenUsed/>
    <w:rsid w:val="00FC5739"/>
    <w:pPr>
      <w:spacing w:after="0" w:line="360" w:lineRule="auto"/>
      <w:ind w:firstLine="851"/>
      <w:jc w:val="both"/>
    </w:pPr>
    <w:rPr>
      <w:rFonts w:ascii="Times New Roman" w:hAnsi="Times New Roman" w:cs="Times New Roman"/>
      <w:sz w:val="24"/>
      <w:szCs w:val="24"/>
      <w:lang w:val="lt-LT"/>
    </w:rPr>
  </w:style>
  <w:style w:type="character" w:customStyle="1" w:styleId="PagrindiniotekstotraukaDiagrama">
    <w:name w:val="Pagrindinio teksto įtrauka Diagrama"/>
    <w:basedOn w:val="Numatytasispastraiposriftas"/>
    <w:link w:val="Pagrindiniotekstotrauka"/>
    <w:uiPriority w:val="99"/>
    <w:rsid w:val="00FC5739"/>
    <w:rPr>
      <w:rFonts w:ascii="Times New Roman" w:hAnsi="Times New Roman" w:cs="Times New Roman"/>
      <w:sz w:val="24"/>
      <w:szCs w:val="24"/>
    </w:rPr>
  </w:style>
  <w:style w:type="paragraph" w:styleId="Antrat">
    <w:name w:val="caption"/>
    <w:basedOn w:val="prastasis"/>
    <w:next w:val="prastasis"/>
    <w:uiPriority w:val="35"/>
    <w:unhideWhenUsed/>
    <w:qFormat/>
    <w:rsid w:val="00EB4627"/>
    <w:pPr>
      <w:spacing w:line="240" w:lineRule="auto"/>
    </w:pPr>
    <w:rPr>
      <w:i/>
      <w:iCs/>
      <w:color w:val="1F497D" w:themeColor="text2"/>
      <w:sz w:val="18"/>
      <w:szCs w:val="18"/>
    </w:rPr>
  </w:style>
  <w:style w:type="paragraph" w:styleId="Pagrindiniotekstotrauka2">
    <w:name w:val="Body Text Indent 2"/>
    <w:basedOn w:val="prastasis"/>
    <w:link w:val="Pagrindiniotekstotrauka2Diagrama"/>
    <w:uiPriority w:val="99"/>
    <w:unhideWhenUsed/>
    <w:rsid w:val="006C15B2"/>
    <w:pPr>
      <w:autoSpaceDE w:val="0"/>
      <w:autoSpaceDN w:val="0"/>
      <w:adjustRightInd w:val="0"/>
      <w:spacing w:after="0" w:line="360" w:lineRule="auto"/>
      <w:ind w:firstLine="851"/>
      <w:jc w:val="both"/>
    </w:pPr>
    <w:rPr>
      <w:rFonts w:ascii="Times New Roman" w:eastAsia="HiddenHorzOCR" w:hAnsi="Times New Roman" w:cs="Times New Roman"/>
      <w:i/>
      <w:sz w:val="24"/>
      <w:szCs w:val="24"/>
      <w:lang w:val="lt-LT"/>
    </w:rPr>
  </w:style>
  <w:style w:type="character" w:customStyle="1" w:styleId="Pagrindiniotekstotrauka2Diagrama">
    <w:name w:val="Pagrindinio teksto įtrauka 2 Diagrama"/>
    <w:basedOn w:val="Numatytasispastraiposriftas"/>
    <w:link w:val="Pagrindiniotekstotrauka2"/>
    <w:uiPriority w:val="99"/>
    <w:rsid w:val="006C15B2"/>
    <w:rPr>
      <w:rFonts w:ascii="Times New Roman" w:eastAsia="HiddenHorzOCR" w:hAnsi="Times New Roman" w:cs="Times New Roman"/>
      <w:i/>
      <w:sz w:val="24"/>
      <w:szCs w:val="24"/>
    </w:rPr>
  </w:style>
  <w:style w:type="paragraph" w:styleId="Pagrindiniotekstotrauka3">
    <w:name w:val="Body Text Indent 3"/>
    <w:basedOn w:val="prastasis"/>
    <w:link w:val="Pagrindiniotekstotrauka3Diagrama"/>
    <w:uiPriority w:val="99"/>
    <w:unhideWhenUsed/>
    <w:rsid w:val="005B2466"/>
    <w:pPr>
      <w:autoSpaceDE w:val="0"/>
      <w:autoSpaceDN w:val="0"/>
      <w:adjustRightInd w:val="0"/>
      <w:spacing w:after="0" w:line="360" w:lineRule="auto"/>
      <w:ind w:firstLine="851"/>
      <w:jc w:val="both"/>
    </w:pPr>
    <w:rPr>
      <w:rFonts w:ascii="Times New Roman" w:hAnsi="Times New Roman" w:cs="Times New Roman"/>
      <w:color w:val="231F20"/>
      <w:sz w:val="24"/>
      <w:szCs w:val="24"/>
      <w:lang w:val="lt-LT"/>
    </w:rPr>
  </w:style>
  <w:style w:type="character" w:customStyle="1" w:styleId="Pagrindiniotekstotrauka3Diagrama">
    <w:name w:val="Pagrindinio teksto įtrauka 3 Diagrama"/>
    <w:basedOn w:val="Numatytasispastraiposriftas"/>
    <w:link w:val="Pagrindiniotekstotrauka3"/>
    <w:uiPriority w:val="99"/>
    <w:rsid w:val="005B2466"/>
    <w:rPr>
      <w:rFonts w:ascii="Times New Roman" w:hAnsi="Times New Roman" w:cs="Times New Roman"/>
      <w:color w:val="231F20"/>
      <w:sz w:val="24"/>
      <w:szCs w:val="24"/>
    </w:rPr>
  </w:style>
  <w:style w:type="character" w:customStyle="1" w:styleId="Antrat4Diagrama">
    <w:name w:val="Antraštė 4 Diagrama"/>
    <w:basedOn w:val="Numatytasispastraiposriftas"/>
    <w:link w:val="Antrat4"/>
    <w:uiPriority w:val="9"/>
    <w:semiHidden/>
    <w:rsid w:val="008E6261"/>
    <w:rPr>
      <w:rFonts w:asciiTheme="majorHAnsi" w:eastAsiaTheme="majorEastAsia" w:hAnsiTheme="majorHAnsi" w:cstheme="majorBidi"/>
      <w:i/>
      <w:iCs/>
      <w:color w:val="365F91" w:themeColor="accent1" w:themeShade="BF"/>
      <w:lang w:val="en-US"/>
    </w:rPr>
  </w:style>
  <w:style w:type="character" w:customStyle="1" w:styleId="Antrat5Diagrama">
    <w:name w:val="Antraštė 5 Diagrama"/>
    <w:basedOn w:val="Numatytasispastraiposriftas"/>
    <w:link w:val="Antrat5"/>
    <w:uiPriority w:val="9"/>
    <w:semiHidden/>
    <w:rsid w:val="008E6261"/>
    <w:rPr>
      <w:rFonts w:asciiTheme="majorHAnsi" w:eastAsiaTheme="majorEastAsia" w:hAnsiTheme="majorHAnsi" w:cstheme="majorBidi"/>
      <w:color w:val="365F91" w:themeColor="accent1" w:themeShade="BF"/>
      <w:lang w:val="en-US"/>
    </w:rPr>
  </w:style>
  <w:style w:type="character" w:customStyle="1" w:styleId="Antrat6Diagrama">
    <w:name w:val="Antraštė 6 Diagrama"/>
    <w:basedOn w:val="Numatytasispastraiposriftas"/>
    <w:link w:val="Antrat6"/>
    <w:uiPriority w:val="9"/>
    <w:semiHidden/>
    <w:rsid w:val="008E6261"/>
    <w:rPr>
      <w:rFonts w:asciiTheme="majorHAnsi" w:eastAsiaTheme="majorEastAsia" w:hAnsiTheme="majorHAnsi" w:cstheme="majorBidi"/>
      <w:color w:val="243F60" w:themeColor="accent1" w:themeShade="7F"/>
      <w:lang w:val="en-US"/>
    </w:rPr>
  </w:style>
  <w:style w:type="character" w:customStyle="1" w:styleId="Antrat7Diagrama">
    <w:name w:val="Antraštė 7 Diagrama"/>
    <w:basedOn w:val="Numatytasispastraiposriftas"/>
    <w:link w:val="Antrat7"/>
    <w:uiPriority w:val="9"/>
    <w:semiHidden/>
    <w:rsid w:val="008E6261"/>
    <w:rPr>
      <w:rFonts w:asciiTheme="majorHAnsi" w:eastAsiaTheme="majorEastAsia" w:hAnsiTheme="majorHAnsi" w:cstheme="majorBidi"/>
      <w:i/>
      <w:iCs/>
      <w:color w:val="243F60" w:themeColor="accent1" w:themeShade="7F"/>
      <w:lang w:val="en-US"/>
    </w:rPr>
  </w:style>
  <w:style w:type="character" w:customStyle="1" w:styleId="Antrat8Diagrama">
    <w:name w:val="Antraštė 8 Diagrama"/>
    <w:basedOn w:val="Numatytasispastraiposriftas"/>
    <w:link w:val="Antrat8"/>
    <w:uiPriority w:val="9"/>
    <w:semiHidden/>
    <w:rsid w:val="008E6261"/>
    <w:rPr>
      <w:rFonts w:asciiTheme="majorHAnsi" w:eastAsiaTheme="majorEastAsia" w:hAnsiTheme="majorHAnsi" w:cstheme="majorBidi"/>
      <w:color w:val="272727" w:themeColor="text1" w:themeTint="D8"/>
      <w:sz w:val="21"/>
      <w:szCs w:val="21"/>
      <w:lang w:val="en-US"/>
    </w:rPr>
  </w:style>
  <w:style w:type="character" w:customStyle="1" w:styleId="Antrat9Diagrama">
    <w:name w:val="Antraštė 9 Diagrama"/>
    <w:basedOn w:val="Numatytasispastraiposriftas"/>
    <w:link w:val="Antrat9"/>
    <w:uiPriority w:val="9"/>
    <w:semiHidden/>
    <w:rsid w:val="008E6261"/>
    <w:rPr>
      <w:rFonts w:asciiTheme="majorHAnsi" w:eastAsiaTheme="majorEastAsia" w:hAnsiTheme="majorHAnsi" w:cstheme="majorBidi"/>
      <w:i/>
      <w:iCs/>
      <w:color w:val="272727" w:themeColor="text1" w:themeTint="D8"/>
      <w:sz w:val="21"/>
      <w:szCs w:val="21"/>
      <w:lang w:val="en-US"/>
    </w:rPr>
  </w:style>
  <w:style w:type="paragraph" w:styleId="Turinioantrat">
    <w:name w:val="TOC Heading"/>
    <w:basedOn w:val="Antrat1"/>
    <w:next w:val="prastasis"/>
    <w:uiPriority w:val="39"/>
    <w:unhideWhenUsed/>
    <w:qFormat/>
    <w:rsid w:val="00A47DFF"/>
    <w:pPr>
      <w:keepLines/>
      <w:numPr>
        <w:numId w:val="0"/>
      </w:numPr>
      <w:autoSpaceDE/>
      <w:autoSpaceDN/>
      <w:adjustRightInd/>
      <w:spacing w:before="240" w:line="259" w:lineRule="auto"/>
      <w:jc w:val="left"/>
      <w:outlineLvl w:val="9"/>
    </w:pPr>
    <w:rPr>
      <w:rFonts w:asciiTheme="majorHAnsi" w:eastAsiaTheme="majorEastAsia" w:hAnsiTheme="majorHAnsi" w:cstheme="majorBidi"/>
      <w:b w:val="0"/>
      <w:color w:val="365F91" w:themeColor="accent1" w:themeShade="BF"/>
      <w:szCs w:val="32"/>
      <w:lang w:eastAsia="lt-LT"/>
    </w:rPr>
  </w:style>
  <w:style w:type="paragraph" w:styleId="Turinys1">
    <w:name w:val="toc 1"/>
    <w:basedOn w:val="prastasis"/>
    <w:next w:val="prastasis"/>
    <w:autoRedefine/>
    <w:uiPriority w:val="39"/>
    <w:unhideWhenUsed/>
    <w:rsid w:val="00A47DFF"/>
    <w:pPr>
      <w:spacing w:after="100"/>
    </w:pPr>
  </w:style>
  <w:style w:type="paragraph" w:styleId="Turinys2">
    <w:name w:val="toc 2"/>
    <w:basedOn w:val="prastasis"/>
    <w:next w:val="prastasis"/>
    <w:autoRedefine/>
    <w:uiPriority w:val="39"/>
    <w:unhideWhenUsed/>
    <w:rsid w:val="00A47DFF"/>
    <w:pPr>
      <w:spacing w:after="100"/>
      <w:ind w:left="220"/>
    </w:pPr>
  </w:style>
  <w:style w:type="paragraph" w:styleId="Antrats">
    <w:name w:val="header"/>
    <w:basedOn w:val="prastasis"/>
    <w:link w:val="AntratsDiagrama"/>
    <w:uiPriority w:val="99"/>
    <w:unhideWhenUsed/>
    <w:rsid w:val="00F843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43E9"/>
    <w:rPr>
      <w:lang w:val="en-US"/>
    </w:rPr>
  </w:style>
  <w:style w:type="paragraph" w:styleId="Porat">
    <w:name w:val="footer"/>
    <w:basedOn w:val="prastasis"/>
    <w:link w:val="PoratDiagrama"/>
    <w:uiPriority w:val="99"/>
    <w:unhideWhenUsed/>
    <w:rsid w:val="00F843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43E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52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17A5E7-EE09-460F-9A19-DD6FE8A9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132512</Words>
  <Characters>75533</Characters>
  <Application>Microsoft Office Word</Application>
  <DocSecurity>0</DocSecurity>
  <Lines>629</Lines>
  <Paragraphs>415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2014-10-22T08:28:00Z</cp:lastPrinted>
  <dcterms:created xsi:type="dcterms:W3CDTF">2014-10-22T08:36:00Z</dcterms:created>
  <dcterms:modified xsi:type="dcterms:W3CDTF">2014-10-22T08:36:00Z</dcterms:modified>
</cp:coreProperties>
</file>