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charts/chart9.xml" ContentType="application/vnd.openxmlformats-officedocument.drawingml.chart+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charts/chart6.xml" ContentType="application/vnd.openxmlformats-officedocument.drawingml.chart+xml"/>
  <Override PartName="/word/charts/chart7.xml" ContentType="application/vnd.openxmlformats-officedocument.drawingml.chart+xml"/>
  <Override PartName="/word/diagrams/layout8.xml" ContentType="application/vnd.openxmlformats-officedocument.drawingml.diagramLayout+xml"/>
  <Override PartName="/word/footer2.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diagrams/quickStyle8.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charts/chart2.xml" ContentType="application/vnd.openxmlformats-officedocument.drawingml.chart+xml"/>
  <Override PartName="/word/charts/chart3.xml" ContentType="application/vnd.openxmlformats-officedocument.drawingml.chart+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rawing5.xml" ContentType="application/vnd.ms-office.drawingml.diagramDrawing+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charts/chart8.xml" ContentType="application/vnd.openxmlformats-officedocument.drawingml.char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06" w:rsidRPr="00F97C3A" w:rsidRDefault="00630906" w:rsidP="009145D5">
      <w:pPr>
        <w:spacing w:after="0" w:line="360" w:lineRule="auto"/>
        <w:contextualSpacing/>
        <w:jc w:val="center"/>
        <w:rPr>
          <w:rFonts w:eastAsiaTheme="majorEastAsia"/>
          <w:b/>
          <w:bCs/>
          <w:sz w:val="32"/>
          <w:szCs w:val="32"/>
        </w:rPr>
      </w:pPr>
      <w:r w:rsidRPr="00F97C3A">
        <w:rPr>
          <w:rFonts w:eastAsiaTheme="majorEastAsia"/>
          <w:b/>
          <w:bCs/>
          <w:sz w:val="32"/>
          <w:szCs w:val="32"/>
        </w:rPr>
        <w:t>MYKOLO ROMERIO UNIVERSITETAS</w:t>
      </w:r>
    </w:p>
    <w:p w:rsidR="00630906" w:rsidRPr="00F97C3A" w:rsidRDefault="00630906" w:rsidP="009145D5">
      <w:pPr>
        <w:spacing w:after="0" w:line="360" w:lineRule="auto"/>
        <w:contextualSpacing/>
        <w:jc w:val="center"/>
        <w:rPr>
          <w:rFonts w:eastAsiaTheme="majorEastAsia"/>
          <w:b/>
          <w:bCs/>
          <w:sz w:val="28"/>
          <w:szCs w:val="28"/>
        </w:rPr>
      </w:pPr>
      <w:r w:rsidRPr="00F97C3A">
        <w:rPr>
          <w:rFonts w:eastAsiaTheme="majorEastAsia"/>
          <w:b/>
          <w:bCs/>
          <w:sz w:val="28"/>
          <w:szCs w:val="28"/>
        </w:rPr>
        <w:t>POLITIKOS IR VADYBOS FAKULTETAS</w:t>
      </w:r>
    </w:p>
    <w:p w:rsidR="00630906" w:rsidRPr="007E18D3" w:rsidRDefault="00630906" w:rsidP="009145D5">
      <w:pPr>
        <w:spacing w:after="0" w:line="360" w:lineRule="auto"/>
        <w:contextualSpacing/>
        <w:jc w:val="center"/>
        <w:rPr>
          <w:rFonts w:eastAsiaTheme="majorEastAsia"/>
          <w:b/>
          <w:bCs/>
        </w:rPr>
      </w:pPr>
      <w:r w:rsidRPr="007E18D3">
        <w:rPr>
          <w:rFonts w:eastAsiaTheme="majorEastAsia"/>
          <w:b/>
          <w:bCs/>
        </w:rPr>
        <w:t>VADYBOS INSTITUTAS</w:t>
      </w:r>
    </w:p>
    <w:p w:rsidR="00630906" w:rsidRPr="007E18D3" w:rsidRDefault="00630906" w:rsidP="009145D5">
      <w:pPr>
        <w:spacing w:after="0" w:line="360" w:lineRule="auto"/>
        <w:contextualSpacing/>
        <w:rPr>
          <w:rFonts w:eastAsiaTheme="majorEastAsia"/>
          <w:b/>
          <w:bCs/>
        </w:rPr>
      </w:pPr>
    </w:p>
    <w:p w:rsidR="00630906" w:rsidRPr="007E18D3" w:rsidRDefault="00630906" w:rsidP="009145D5">
      <w:pPr>
        <w:spacing w:after="0" w:line="360" w:lineRule="auto"/>
        <w:contextualSpacing/>
        <w:rPr>
          <w:rFonts w:eastAsiaTheme="majorEastAsia"/>
          <w:b/>
          <w:bCs/>
        </w:rPr>
      </w:pPr>
    </w:p>
    <w:p w:rsidR="00630906" w:rsidRPr="007E18D3" w:rsidRDefault="00630906" w:rsidP="009145D5">
      <w:pPr>
        <w:spacing w:after="0" w:line="360" w:lineRule="auto"/>
        <w:contextualSpacing/>
        <w:rPr>
          <w:rFonts w:eastAsiaTheme="majorEastAsia"/>
          <w:b/>
          <w:bCs/>
        </w:rPr>
      </w:pPr>
    </w:p>
    <w:p w:rsidR="00630906" w:rsidRPr="007E18D3" w:rsidRDefault="00630906" w:rsidP="009145D5">
      <w:pPr>
        <w:spacing w:after="0" w:line="360" w:lineRule="auto"/>
        <w:contextualSpacing/>
        <w:rPr>
          <w:rFonts w:eastAsiaTheme="majorEastAsia"/>
          <w:b/>
          <w:bCs/>
        </w:rPr>
      </w:pPr>
    </w:p>
    <w:p w:rsidR="00630906" w:rsidRPr="00F97C3A" w:rsidRDefault="00630906" w:rsidP="009145D5">
      <w:pPr>
        <w:spacing w:after="0" w:line="360" w:lineRule="auto"/>
        <w:contextualSpacing/>
        <w:jc w:val="center"/>
        <w:rPr>
          <w:rFonts w:eastAsiaTheme="majorEastAsia"/>
          <w:b/>
          <w:bCs/>
          <w:sz w:val="32"/>
          <w:szCs w:val="32"/>
        </w:rPr>
      </w:pPr>
      <w:r w:rsidRPr="00F97C3A">
        <w:rPr>
          <w:rFonts w:eastAsiaTheme="majorEastAsia"/>
          <w:b/>
          <w:bCs/>
          <w:sz w:val="32"/>
          <w:szCs w:val="32"/>
        </w:rPr>
        <w:t>MODESTA MARTINĖNIENĖ</w:t>
      </w:r>
    </w:p>
    <w:p w:rsidR="00630906" w:rsidRPr="007E18D3" w:rsidRDefault="00630906" w:rsidP="009145D5">
      <w:pPr>
        <w:spacing w:after="0" w:line="360" w:lineRule="auto"/>
        <w:contextualSpacing/>
        <w:rPr>
          <w:rFonts w:eastAsiaTheme="majorEastAsia"/>
          <w:b/>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630906" w:rsidRPr="0005591C" w:rsidRDefault="000C28B9" w:rsidP="009145D5">
      <w:pPr>
        <w:spacing w:after="0" w:line="360" w:lineRule="auto"/>
        <w:contextualSpacing/>
        <w:jc w:val="center"/>
        <w:rPr>
          <w:b/>
          <w:caps/>
          <w:sz w:val="40"/>
          <w:szCs w:val="40"/>
        </w:rPr>
      </w:pPr>
      <w:r w:rsidRPr="0005591C">
        <w:rPr>
          <w:b/>
          <w:caps/>
          <w:sz w:val="40"/>
          <w:szCs w:val="40"/>
        </w:rPr>
        <w:t>Darbuotojų balso konceptualizavimas ir tyrimas organizacijoje x</w:t>
      </w:r>
    </w:p>
    <w:p w:rsidR="00630906" w:rsidRPr="0005591C" w:rsidRDefault="00630906" w:rsidP="009145D5">
      <w:pPr>
        <w:spacing w:after="0" w:line="360" w:lineRule="auto"/>
        <w:contextualSpacing/>
        <w:jc w:val="center"/>
        <w:rPr>
          <w:rFonts w:eastAsiaTheme="majorEastAsia"/>
          <w:b/>
          <w:bCs/>
          <w:sz w:val="28"/>
          <w:szCs w:val="28"/>
        </w:rPr>
      </w:pPr>
      <w:r w:rsidRPr="0005591C">
        <w:rPr>
          <w:rFonts w:eastAsiaTheme="majorEastAsia"/>
          <w:b/>
          <w:bCs/>
          <w:sz w:val="28"/>
          <w:szCs w:val="28"/>
        </w:rPr>
        <w:t>Magistro baigiamasis darbas</w:t>
      </w:r>
    </w:p>
    <w:p w:rsidR="00630906" w:rsidRPr="0005591C" w:rsidRDefault="00630906" w:rsidP="009145D5">
      <w:pPr>
        <w:spacing w:after="0" w:line="360" w:lineRule="auto"/>
        <w:rPr>
          <w:rFonts w:eastAsiaTheme="majorEastAsia"/>
          <w:b/>
          <w:bCs/>
          <w:sz w:val="28"/>
          <w:szCs w:val="28"/>
        </w:rPr>
      </w:pPr>
    </w:p>
    <w:p w:rsidR="000C28B9" w:rsidRPr="00F97C3A" w:rsidRDefault="000C28B9" w:rsidP="009145D5">
      <w:pPr>
        <w:spacing w:after="0" w:line="360" w:lineRule="auto"/>
        <w:rPr>
          <w:rFonts w:eastAsiaTheme="majorEastAsia"/>
          <w:b/>
          <w:bCs/>
          <w:sz w:val="28"/>
          <w:szCs w:val="28"/>
        </w:rPr>
      </w:pPr>
    </w:p>
    <w:p w:rsidR="000C28B9" w:rsidRPr="00F97C3A" w:rsidRDefault="000C28B9" w:rsidP="009145D5">
      <w:pPr>
        <w:spacing w:after="0" w:line="360" w:lineRule="auto"/>
        <w:rPr>
          <w:rFonts w:eastAsiaTheme="majorEastAsia"/>
          <w:b/>
          <w:bCs/>
          <w:sz w:val="28"/>
          <w:szCs w:val="28"/>
        </w:rPr>
      </w:pPr>
    </w:p>
    <w:p w:rsidR="00630906" w:rsidRPr="00F97C3A" w:rsidRDefault="00630906" w:rsidP="009145D5">
      <w:pPr>
        <w:spacing w:after="0" w:line="360" w:lineRule="auto"/>
        <w:contextualSpacing/>
        <w:rPr>
          <w:rFonts w:eastAsiaTheme="majorEastAsia"/>
          <w:bCs/>
          <w:sz w:val="28"/>
          <w:szCs w:val="28"/>
        </w:rPr>
      </w:pPr>
    </w:p>
    <w:p w:rsidR="00630906" w:rsidRPr="00F97C3A" w:rsidRDefault="00630906" w:rsidP="009145D5">
      <w:pPr>
        <w:spacing w:after="0" w:line="360" w:lineRule="auto"/>
        <w:ind w:left="5184" w:firstLine="1296"/>
        <w:contextualSpacing/>
        <w:jc w:val="both"/>
        <w:rPr>
          <w:rFonts w:eastAsiaTheme="majorEastAsia"/>
          <w:b/>
          <w:bCs/>
          <w:sz w:val="28"/>
          <w:szCs w:val="28"/>
        </w:rPr>
      </w:pPr>
      <w:r w:rsidRPr="00F97C3A">
        <w:rPr>
          <w:rFonts w:eastAsiaTheme="majorEastAsia"/>
          <w:b/>
          <w:bCs/>
          <w:sz w:val="28"/>
          <w:szCs w:val="28"/>
        </w:rPr>
        <w:t>Vadovas</w:t>
      </w:r>
    </w:p>
    <w:p w:rsidR="00630906" w:rsidRPr="00F97C3A" w:rsidRDefault="00630906" w:rsidP="009145D5">
      <w:pPr>
        <w:spacing w:after="0" w:line="360" w:lineRule="auto"/>
        <w:ind w:left="6480"/>
        <w:contextualSpacing/>
        <w:jc w:val="both"/>
        <w:rPr>
          <w:rFonts w:eastAsiaTheme="majorEastAsia"/>
          <w:b/>
          <w:bCs/>
          <w:sz w:val="28"/>
          <w:szCs w:val="28"/>
        </w:rPr>
      </w:pPr>
      <w:r w:rsidRPr="00F97C3A">
        <w:rPr>
          <w:rFonts w:eastAsiaTheme="majorEastAsia"/>
          <w:b/>
          <w:bCs/>
          <w:sz w:val="28"/>
          <w:szCs w:val="28"/>
        </w:rPr>
        <w:t>Doc. dr. A. Valickas</w:t>
      </w:r>
    </w:p>
    <w:p w:rsidR="00630906" w:rsidRPr="00F97C3A" w:rsidRDefault="00630906" w:rsidP="009145D5">
      <w:pPr>
        <w:spacing w:after="0" w:line="360" w:lineRule="auto"/>
        <w:contextualSpacing/>
        <w:rPr>
          <w:rFonts w:eastAsiaTheme="majorEastAsia"/>
          <w:bCs/>
          <w:sz w:val="28"/>
          <w:szCs w:val="28"/>
        </w:rPr>
      </w:pPr>
    </w:p>
    <w:p w:rsidR="00630906" w:rsidRPr="00F97C3A" w:rsidRDefault="00630906" w:rsidP="009145D5">
      <w:pPr>
        <w:spacing w:after="0" w:line="360" w:lineRule="auto"/>
        <w:contextualSpacing/>
        <w:rPr>
          <w:rFonts w:eastAsiaTheme="majorEastAsia"/>
          <w:bCs/>
          <w:sz w:val="28"/>
          <w:szCs w:val="28"/>
        </w:rPr>
      </w:pPr>
    </w:p>
    <w:p w:rsidR="00630906" w:rsidRPr="00F97C3A" w:rsidRDefault="00630906" w:rsidP="009145D5">
      <w:pPr>
        <w:spacing w:after="0" w:line="360" w:lineRule="auto"/>
        <w:contextualSpacing/>
        <w:rPr>
          <w:rFonts w:eastAsiaTheme="majorEastAsia"/>
          <w:bCs/>
          <w:sz w:val="28"/>
          <w:szCs w:val="28"/>
        </w:rPr>
      </w:pPr>
    </w:p>
    <w:p w:rsidR="000C28B9" w:rsidRPr="00F97C3A" w:rsidRDefault="000C28B9" w:rsidP="009145D5">
      <w:pPr>
        <w:spacing w:after="0" w:line="360" w:lineRule="auto"/>
        <w:contextualSpacing/>
        <w:rPr>
          <w:rFonts w:eastAsiaTheme="majorEastAsia"/>
          <w:bCs/>
          <w:sz w:val="28"/>
          <w:szCs w:val="28"/>
        </w:rPr>
      </w:pPr>
    </w:p>
    <w:p w:rsidR="000C28B9" w:rsidRPr="00F97C3A" w:rsidRDefault="000C28B9" w:rsidP="009145D5">
      <w:pPr>
        <w:spacing w:after="0" w:line="360" w:lineRule="auto"/>
        <w:contextualSpacing/>
        <w:rPr>
          <w:rFonts w:eastAsiaTheme="majorEastAsia"/>
          <w:bCs/>
          <w:sz w:val="28"/>
          <w:szCs w:val="28"/>
        </w:rPr>
      </w:pPr>
    </w:p>
    <w:p w:rsidR="00630906" w:rsidRPr="00F97C3A" w:rsidRDefault="00630906" w:rsidP="009145D5">
      <w:pPr>
        <w:spacing w:after="0" w:line="360" w:lineRule="auto"/>
        <w:contextualSpacing/>
        <w:jc w:val="both"/>
        <w:rPr>
          <w:rFonts w:eastAsiaTheme="majorEastAsia"/>
          <w:bCs/>
          <w:sz w:val="28"/>
          <w:szCs w:val="28"/>
        </w:rPr>
      </w:pPr>
    </w:p>
    <w:p w:rsidR="00630906" w:rsidRPr="00F97C3A" w:rsidRDefault="00630906" w:rsidP="009145D5">
      <w:pPr>
        <w:spacing w:after="0" w:line="360" w:lineRule="auto"/>
        <w:jc w:val="both"/>
        <w:rPr>
          <w:rFonts w:eastAsiaTheme="majorEastAsia"/>
          <w:bCs/>
          <w:sz w:val="28"/>
          <w:szCs w:val="28"/>
        </w:rPr>
      </w:pPr>
    </w:p>
    <w:p w:rsidR="000C28B9" w:rsidRPr="00F97C3A" w:rsidRDefault="00630906" w:rsidP="009145D5">
      <w:pPr>
        <w:spacing w:after="0" w:line="360" w:lineRule="auto"/>
        <w:jc w:val="center"/>
        <w:rPr>
          <w:rFonts w:eastAsiaTheme="majorEastAsia"/>
          <w:b/>
          <w:bCs/>
          <w:sz w:val="28"/>
          <w:szCs w:val="28"/>
        </w:rPr>
      </w:pPr>
      <w:r w:rsidRPr="00F97C3A">
        <w:rPr>
          <w:rFonts w:eastAsiaTheme="majorEastAsia"/>
          <w:b/>
          <w:bCs/>
          <w:sz w:val="28"/>
          <w:szCs w:val="28"/>
        </w:rPr>
        <w:t>VILNIUS</w:t>
      </w:r>
    </w:p>
    <w:p w:rsidR="00630906" w:rsidRPr="00F97C3A" w:rsidRDefault="000F2558" w:rsidP="009145D5">
      <w:pPr>
        <w:spacing w:after="0" w:line="360" w:lineRule="auto"/>
        <w:jc w:val="center"/>
        <w:rPr>
          <w:rFonts w:eastAsiaTheme="majorEastAsia"/>
          <w:b/>
          <w:bCs/>
          <w:sz w:val="28"/>
          <w:szCs w:val="28"/>
        </w:rPr>
      </w:pPr>
      <w:r w:rsidRPr="00F97C3A">
        <w:rPr>
          <w:rFonts w:eastAsiaTheme="majorEastAsia"/>
          <w:b/>
          <w:bCs/>
          <w:sz w:val="28"/>
          <w:szCs w:val="28"/>
        </w:rPr>
        <w:t xml:space="preserve"> 2014</w:t>
      </w:r>
    </w:p>
    <w:p w:rsidR="00630906" w:rsidRPr="00F97C3A" w:rsidRDefault="00630906" w:rsidP="009145D5">
      <w:pPr>
        <w:spacing w:after="0" w:line="360" w:lineRule="auto"/>
        <w:jc w:val="center"/>
        <w:rPr>
          <w:rFonts w:eastAsiaTheme="majorEastAsia"/>
          <w:bCs/>
          <w:sz w:val="32"/>
          <w:szCs w:val="32"/>
        </w:rPr>
      </w:pPr>
      <w:r w:rsidRPr="007E18D3">
        <w:rPr>
          <w:rFonts w:eastAsiaTheme="majorEastAsia"/>
          <w:b/>
          <w:bCs/>
        </w:rPr>
        <w:br w:type="page"/>
      </w:r>
      <w:r w:rsidRPr="00F97C3A">
        <w:rPr>
          <w:rFonts w:eastAsiaTheme="majorEastAsia"/>
          <w:bCs/>
          <w:sz w:val="32"/>
          <w:szCs w:val="32"/>
        </w:rPr>
        <w:lastRenderedPageBreak/>
        <w:t>MYKOLO ROMERIO UNIVERSITETAS</w:t>
      </w:r>
    </w:p>
    <w:p w:rsidR="00630906" w:rsidRPr="00F97C3A" w:rsidRDefault="00630906" w:rsidP="009145D5">
      <w:pPr>
        <w:spacing w:after="0" w:line="360" w:lineRule="auto"/>
        <w:contextualSpacing/>
        <w:jc w:val="center"/>
        <w:rPr>
          <w:rFonts w:eastAsiaTheme="majorEastAsia"/>
          <w:bCs/>
          <w:sz w:val="28"/>
          <w:szCs w:val="28"/>
        </w:rPr>
      </w:pPr>
      <w:r w:rsidRPr="00F97C3A">
        <w:rPr>
          <w:rFonts w:eastAsiaTheme="majorEastAsia"/>
          <w:bCs/>
          <w:sz w:val="28"/>
          <w:szCs w:val="28"/>
        </w:rPr>
        <w:t>POLITIKOS IR VADYBOS FAKULTETAS</w:t>
      </w:r>
    </w:p>
    <w:p w:rsidR="00630906" w:rsidRPr="007E18D3" w:rsidRDefault="00630906" w:rsidP="009145D5">
      <w:pPr>
        <w:spacing w:after="0" w:line="360" w:lineRule="auto"/>
        <w:contextualSpacing/>
        <w:jc w:val="center"/>
        <w:rPr>
          <w:rFonts w:eastAsiaTheme="majorEastAsia"/>
          <w:bCs/>
        </w:rPr>
      </w:pPr>
      <w:r w:rsidRPr="007E18D3">
        <w:rPr>
          <w:rFonts w:eastAsiaTheme="majorEastAsia"/>
          <w:bCs/>
        </w:rPr>
        <w:t>VADYBOS INSTITUTAS</w:t>
      </w: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0C28B9" w:rsidRPr="007E18D3" w:rsidRDefault="000C28B9" w:rsidP="009145D5">
      <w:pPr>
        <w:spacing w:after="0" w:line="360" w:lineRule="auto"/>
        <w:contextualSpacing/>
        <w:rPr>
          <w:rFonts w:eastAsiaTheme="majorEastAsia"/>
          <w:bCs/>
        </w:rPr>
      </w:pPr>
    </w:p>
    <w:p w:rsidR="000C28B9" w:rsidRPr="0005591C" w:rsidRDefault="000C28B9" w:rsidP="009145D5">
      <w:pPr>
        <w:spacing w:after="0" w:line="360" w:lineRule="auto"/>
        <w:contextualSpacing/>
        <w:jc w:val="center"/>
        <w:rPr>
          <w:caps/>
          <w:sz w:val="40"/>
          <w:szCs w:val="40"/>
        </w:rPr>
      </w:pPr>
      <w:r w:rsidRPr="0005591C">
        <w:rPr>
          <w:caps/>
          <w:sz w:val="40"/>
          <w:szCs w:val="40"/>
        </w:rPr>
        <w:t>Darbuotojų balso konceptualizavimas ir tyrimas organizacijoje x</w:t>
      </w:r>
    </w:p>
    <w:p w:rsidR="00630906" w:rsidRPr="0005591C" w:rsidRDefault="000C28B9" w:rsidP="009145D5">
      <w:pPr>
        <w:spacing w:after="0" w:line="360" w:lineRule="auto"/>
        <w:contextualSpacing/>
        <w:jc w:val="center"/>
        <w:rPr>
          <w:rFonts w:eastAsiaTheme="majorEastAsia"/>
          <w:bCs/>
          <w:sz w:val="28"/>
          <w:szCs w:val="28"/>
        </w:rPr>
      </w:pPr>
      <w:r w:rsidRPr="0005591C">
        <w:rPr>
          <w:rFonts w:eastAsiaTheme="majorEastAsia"/>
          <w:bCs/>
          <w:sz w:val="28"/>
          <w:szCs w:val="28"/>
        </w:rPr>
        <w:t>Žmogiškųjų išteklių vadybos magistro baigiamasis darbas</w:t>
      </w:r>
    </w:p>
    <w:p w:rsidR="00630906" w:rsidRPr="0005591C" w:rsidRDefault="00630906" w:rsidP="009145D5">
      <w:pPr>
        <w:spacing w:after="0" w:line="360" w:lineRule="auto"/>
        <w:contextualSpacing/>
        <w:jc w:val="center"/>
        <w:rPr>
          <w:rFonts w:eastAsiaTheme="majorEastAsia"/>
          <w:bCs/>
          <w:sz w:val="28"/>
          <w:szCs w:val="28"/>
        </w:rPr>
      </w:pPr>
      <w:r w:rsidRPr="0005591C">
        <w:rPr>
          <w:rFonts w:eastAsiaTheme="majorEastAsia"/>
          <w:bCs/>
          <w:sz w:val="28"/>
          <w:szCs w:val="28"/>
        </w:rPr>
        <w:t xml:space="preserve">Studijų programa </w:t>
      </w:r>
      <w:r w:rsidR="000F2558" w:rsidRPr="0005591C">
        <w:rPr>
          <w:sz w:val="28"/>
          <w:szCs w:val="28"/>
          <w:shd w:val="clear" w:color="auto" w:fill="FFFFFF"/>
        </w:rPr>
        <w:t>621N71001</w:t>
      </w:r>
    </w:p>
    <w:p w:rsidR="00630906" w:rsidRPr="0005591C" w:rsidRDefault="00630906" w:rsidP="009145D5">
      <w:pPr>
        <w:spacing w:after="0" w:line="360" w:lineRule="auto"/>
        <w:rPr>
          <w:rFonts w:eastAsiaTheme="majorEastAsia"/>
          <w:b/>
          <w:bCs/>
        </w:rPr>
      </w:pPr>
    </w:p>
    <w:p w:rsidR="00630906" w:rsidRPr="007E18D3" w:rsidRDefault="00630906" w:rsidP="009145D5">
      <w:pPr>
        <w:spacing w:after="0" w:line="360" w:lineRule="auto"/>
        <w:rPr>
          <w:rFonts w:eastAsiaTheme="majorEastAsia"/>
          <w:b/>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ind w:left="6237"/>
        <w:contextualSpacing/>
        <w:rPr>
          <w:rFonts w:eastAsiaTheme="majorEastAsia"/>
          <w:bCs/>
        </w:rPr>
      </w:pPr>
      <w:r w:rsidRPr="007E18D3">
        <w:rPr>
          <w:rFonts w:eastAsiaTheme="majorEastAsia"/>
          <w:bCs/>
        </w:rPr>
        <w:t>Vadovas</w:t>
      </w:r>
    </w:p>
    <w:p w:rsidR="00F97C3A" w:rsidRDefault="000F2558" w:rsidP="009145D5">
      <w:pPr>
        <w:spacing w:after="0" w:line="360" w:lineRule="auto"/>
        <w:ind w:left="6237"/>
        <w:contextualSpacing/>
        <w:jc w:val="both"/>
        <w:rPr>
          <w:rFonts w:eastAsiaTheme="majorEastAsia"/>
          <w:bCs/>
        </w:rPr>
      </w:pPr>
      <w:r w:rsidRPr="007E18D3">
        <w:rPr>
          <w:rFonts w:eastAsiaTheme="majorEastAsia"/>
          <w:bCs/>
        </w:rPr>
        <w:t>__________</w:t>
      </w:r>
      <w:r w:rsidR="00F97C3A">
        <w:rPr>
          <w:rFonts w:eastAsiaTheme="majorEastAsia"/>
          <w:bCs/>
        </w:rPr>
        <w:t xml:space="preserve"> </w:t>
      </w:r>
      <w:r w:rsidR="00630906" w:rsidRPr="007E18D3">
        <w:rPr>
          <w:rFonts w:eastAsiaTheme="majorEastAsia"/>
          <w:bCs/>
        </w:rPr>
        <w:t>Doc. dr. A. Valickas</w:t>
      </w:r>
    </w:p>
    <w:p w:rsidR="00630906" w:rsidRPr="007E18D3" w:rsidRDefault="000F2558" w:rsidP="009145D5">
      <w:pPr>
        <w:spacing w:after="0" w:line="360" w:lineRule="auto"/>
        <w:ind w:left="6237"/>
        <w:contextualSpacing/>
        <w:jc w:val="both"/>
        <w:rPr>
          <w:rFonts w:eastAsiaTheme="majorEastAsia"/>
          <w:bCs/>
        </w:rPr>
      </w:pPr>
      <w:r w:rsidRPr="007E18D3">
        <w:rPr>
          <w:rFonts w:eastAsiaTheme="majorEastAsia"/>
          <w:bCs/>
        </w:rPr>
        <w:t>2014 03</w:t>
      </w:r>
      <w:r w:rsidR="00F97C3A">
        <w:rPr>
          <w:rFonts w:eastAsiaTheme="majorEastAsia"/>
          <w:bCs/>
        </w:rPr>
        <w:t xml:space="preserve"> 31</w:t>
      </w:r>
      <w:r w:rsidRPr="007E18D3">
        <w:rPr>
          <w:rFonts w:eastAsiaTheme="majorEastAsia"/>
          <w:bCs/>
        </w:rPr>
        <w:t xml:space="preserve"> </w:t>
      </w: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jc w:val="both"/>
        <w:rPr>
          <w:rFonts w:eastAsiaTheme="majorEastAsia"/>
          <w:bCs/>
        </w:rPr>
      </w:pPr>
      <w:r w:rsidRPr="007E18D3">
        <w:rPr>
          <w:rFonts w:eastAsiaTheme="majorEastAsia"/>
          <w:bCs/>
        </w:rPr>
        <w:t>Recenzentas</w:t>
      </w:r>
      <w:r w:rsidRPr="007E18D3">
        <w:rPr>
          <w:rFonts w:eastAsiaTheme="majorEastAsia"/>
          <w:bCs/>
        </w:rPr>
        <w:tab/>
      </w:r>
      <w:r w:rsidRPr="007E18D3">
        <w:rPr>
          <w:rFonts w:eastAsiaTheme="majorEastAsia"/>
          <w:bCs/>
        </w:rPr>
        <w:tab/>
      </w:r>
      <w:r w:rsidRPr="007E18D3">
        <w:rPr>
          <w:rFonts w:eastAsiaTheme="majorEastAsia"/>
          <w:bCs/>
        </w:rPr>
        <w:tab/>
      </w:r>
      <w:r w:rsidRPr="007E18D3">
        <w:rPr>
          <w:rFonts w:eastAsiaTheme="majorEastAsia"/>
          <w:bCs/>
        </w:rPr>
        <w:tab/>
      </w:r>
      <w:r w:rsidRPr="007E18D3">
        <w:rPr>
          <w:rFonts w:eastAsiaTheme="majorEastAsia"/>
          <w:bCs/>
        </w:rPr>
        <w:tab/>
      </w:r>
      <w:r w:rsidR="00F97C3A">
        <w:rPr>
          <w:rFonts w:eastAsiaTheme="majorEastAsia"/>
          <w:bCs/>
        </w:rPr>
        <w:tab/>
      </w:r>
      <w:r w:rsidR="00F97C3A">
        <w:rPr>
          <w:rFonts w:eastAsiaTheme="majorEastAsia"/>
          <w:bCs/>
        </w:rPr>
        <w:tab/>
      </w:r>
      <w:r w:rsidR="00F97C3A">
        <w:rPr>
          <w:rFonts w:eastAsiaTheme="majorEastAsia"/>
          <w:bCs/>
        </w:rPr>
        <w:tab/>
      </w:r>
      <w:r w:rsidR="00F97C3A">
        <w:rPr>
          <w:rFonts w:eastAsiaTheme="majorEastAsia"/>
          <w:bCs/>
        </w:rPr>
        <w:tab/>
      </w:r>
      <w:r w:rsidRPr="007E18D3">
        <w:rPr>
          <w:rFonts w:eastAsiaTheme="majorEastAsia"/>
          <w:bCs/>
        </w:rPr>
        <w:t>Atliko</w:t>
      </w:r>
    </w:p>
    <w:p w:rsidR="00630906" w:rsidRPr="007E18D3" w:rsidRDefault="000F2558" w:rsidP="009145D5">
      <w:pPr>
        <w:spacing w:after="0" w:line="360" w:lineRule="auto"/>
        <w:contextualSpacing/>
        <w:jc w:val="both"/>
        <w:rPr>
          <w:bCs/>
        </w:rPr>
      </w:pPr>
      <w:r w:rsidRPr="007E18D3">
        <w:rPr>
          <w:rFonts w:eastAsiaTheme="majorEastAsia"/>
          <w:bCs/>
        </w:rPr>
        <w:t>__________</w:t>
      </w:r>
      <w:r w:rsidR="00630906" w:rsidRPr="007E18D3">
        <w:rPr>
          <w:rFonts w:eastAsiaTheme="majorEastAsia"/>
          <w:bCs/>
        </w:rPr>
        <w:tab/>
      </w:r>
      <w:r w:rsidR="00630906" w:rsidRPr="007E18D3">
        <w:rPr>
          <w:rFonts w:eastAsiaTheme="majorEastAsia"/>
          <w:bCs/>
        </w:rPr>
        <w:tab/>
      </w:r>
      <w:r w:rsidR="00630906" w:rsidRPr="007E18D3">
        <w:rPr>
          <w:rFonts w:eastAsiaTheme="majorEastAsia"/>
          <w:bCs/>
        </w:rPr>
        <w:tab/>
      </w:r>
      <w:r w:rsidR="00630906" w:rsidRPr="007E18D3">
        <w:rPr>
          <w:rFonts w:eastAsiaTheme="majorEastAsia"/>
          <w:bCs/>
        </w:rPr>
        <w:tab/>
      </w:r>
      <w:r w:rsidR="00630906" w:rsidRPr="007E18D3">
        <w:rPr>
          <w:rFonts w:eastAsiaTheme="majorEastAsia"/>
          <w:bCs/>
        </w:rPr>
        <w:tab/>
      </w:r>
      <w:r w:rsidR="00F97C3A">
        <w:rPr>
          <w:rFonts w:eastAsiaTheme="majorEastAsia"/>
          <w:bCs/>
        </w:rPr>
        <w:tab/>
      </w:r>
      <w:r w:rsidR="00F97C3A">
        <w:rPr>
          <w:rFonts w:eastAsiaTheme="majorEastAsia"/>
          <w:bCs/>
        </w:rPr>
        <w:tab/>
      </w:r>
      <w:r w:rsidR="00F97C3A">
        <w:rPr>
          <w:rFonts w:eastAsiaTheme="majorEastAsia"/>
          <w:bCs/>
        </w:rPr>
        <w:tab/>
      </w:r>
      <w:r w:rsidR="00F97C3A">
        <w:rPr>
          <w:rFonts w:eastAsiaTheme="majorEastAsia"/>
          <w:bCs/>
        </w:rPr>
        <w:tab/>
        <w:t xml:space="preserve">__________ </w:t>
      </w:r>
      <w:proofErr w:type="spellStart"/>
      <w:r w:rsidRPr="007E18D3">
        <w:rPr>
          <w:rFonts w:eastAsiaTheme="majorEastAsia"/>
          <w:bCs/>
        </w:rPr>
        <w:t>stud</w:t>
      </w:r>
      <w:proofErr w:type="spellEnd"/>
      <w:r w:rsidRPr="007E18D3">
        <w:rPr>
          <w:rFonts w:eastAsiaTheme="majorEastAsia"/>
          <w:bCs/>
        </w:rPr>
        <w:t xml:space="preserve">. </w:t>
      </w:r>
      <w:r w:rsidRPr="007E18D3">
        <w:rPr>
          <w:bCs/>
        </w:rPr>
        <w:t>M. Martinėnienė</w:t>
      </w:r>
    </w:p>
    <w:p w:rsidR="00630906" w:rsidRPr="007E18D3" w:rsidRDefault="000F2558" w:rsidP="009145D5">
      <w:pPr>
        <w:spacing w:after="0" w:line="360" w:lineRule="auto"/>
        <w:contextualSpacing/>
        <w:jc w:val="both"/>
        <w:rPr>
          <w:rFonts w:eastAsiaTheme="majorEastAsia"/>
          <w:bCs/>
        </w:rPr>
      </w:pPr>
      <w:r w:rsidRPr="007E18D3">
        <w:rPr>
          <w:bCs/>
        </w:rPr>
        <w:t xml:space="preserve">2014 </w:t>
      </w:r>
      <w:r w:rsidR="00630906" w:rsidRPr="007E18D3">
        <w:rPr>
          <w:bCs/>
        </w:rPr>
        <w:tab/>
      </w:r>
      <w:r w:rsidR="00630906" w:rsidRPr="007E18D3">
        <w:rPr>
          <w:bCs/>
        </w:rPr>
        <w:tab/>
      </w:r>
      <w:r w:rsidR="00630906" w:rsidRPr="007E18D3">
        <w:rPr>
          <w:bCs/>
        </w:rPr>
        <w:tab/>
      </w:r>
      <w:r w:rsidR="00630906" w:rsidRPr="007E18D3">
        <w:rPr>
          <w:bCs/>
        </w:rPr>
        <w:tab/>
      </w:r>
      <w:r w:rsidR="00630906" w:rsidRPr="007E18D3">
        <w:rPr>
          <w:bCs/>
        </w:rPr>
        <w:tab/>
      </w:r>
      <w:r w:rsidR="00F97C3A">
        <w:rPr>
          <w:bCs/>
        </w:rPr>
        <w:tab/>
      </w:r>
      <w:r w:rsidR="00F97C3A">
        <w:rPr>
          <w:bCs/>
        </w:rPr>
        <w:tab/>
      </w:r>
      <w:r w:rsidR="00F97C3A">
        <w:rPr>
          <w:bCs/>
        </w:rPr>
        <w:tab/>
      </w:r>
      <w:r w:rsidR="00F97C3A">
        <w:rPr>
          <w:bCs/>
        </w:rPr>
        <w:tab/>
      </w:r>
      <w:r w:rsidR="00F97C3A">
        <w:rPr>
          <w:bCs/>
        </w:rPr>
        <w:tab/>
      </w:r>
      <w:r w:rsidR="00F97C3A">
        <w:rPr>
          <w:bCs/>
        </w:rPr>
        <w:tab/>
      </w:r>
      <w:r w:rsidR="00630906" w:rsidRPr="007E18D3">
        <w:rPr>
          <w:rFonts w:eastAsiaTheme="majorEastAsia"/>
          <w:bCs/>
        </w:rPr>
        <w:t>201</w:t>
      </w:r>
      <w:r w:rsidRPr="007E18D3">
        <w:rPr>
          <w:rFonts w:eastAsiaTheme="majorEastAsia"/>
          <w:bCs/>
        </w:rPr>
        <w:t xml:space="preserve">4 03 </w:t>
      </w:r>
      <w:r w:rsidR="00630906" w:rsidRPr="007E18D3">
        <w:rPr>
          <w:rFonts w:eastAsiaTheme="majorEastAsia"/>
          <w:bCs/>
        </w:rPr>
        <w:t xml:space="preserve"> </w:t>
      </w:r>
    </w:p>
    <w:p w:rsidR="00630906" w:rsidRPr="007E18D3" w:rsidRDefault="00630906" w:rsidP="009145D5">
      <w:pPr>
        <w:spacing w:after="0" w:line="360" w:lineRule="auto"/>
        <w:contextualSpacing/>
        <w:rPr>
          <w:rFonts w:eastAsiaTheme="majorEastAsia"/>
          <w:bCs/>
        </w:rPr>
      </w:pPr>
    </w:p>
    <w:p w:rsidR="00630906" w:rsidRPr="007E18D3" w:rsidRDefault="00630906" w:rsidP="009145D5">
      <w:pPr>
        <w:spacing w:after="0" w:line="360" w:lineRule="auto"/>
        <w:contextualSpacing/>
        <w:jc w:val="both"/>
        <w:rPr>
          <w:rFonts w:eastAsiaTheme="majorEastAsia"/>
          <w:bCs/>
        </w:rPr>
      </w:pPr>
    </w:p>
    <w:p w:rsidR="00630906" w:rsidRPr="007E18D3" w:rsidRDefault="00630906" w:rsidP="009145D5">
      <w:pPr>
        <w:spacing w:after="0" w:line="360" w:lineRule="auto"/>
        <w:contextualSpacing/>
        <w:jc w:val="both"/>
        <w:rPr>
          <w:rFonts w:eastAsiaTheme="majorEastAsia"/>
          <w:bCs/>
        </w:rPr>
      </w:pPr>
    </w:p>
    <w:p w:rsidR="00630906" w:rsidRPr="007E18D3" w:rsidRDefault="00630906" w:rsidP="009145D5">
      <w:pPr>
        <w:spacing w:after="0" w:line="360" w:lineRule="auto"/>
        <w:contextualSpacing/>
        <w:jc w:val="both"/>
        <w:rPr>
          <w:rFonts w:eastAsiaTheme="majorEastAsia"/>
          <w:bCs/>
        </w:rPr>
      </w:pPr>
    </w:p>
    <w:p w:rsidR="000F2558" w:rsidRPr="007E18D3" w:rsidRDefault="000F2558" w:rsidP="009145D5">
      <w:pPr>
        <w:spacing w:after="0" w:line="360" w:lineRule="auto"/>
        <w:contextualSpacing/>
        <w:jc w:val="both"/>
        <w:rPr>
          <w:rFonts w:eastAsiaTheme="majorEastAsia"/>
          <w:bCs/>
        </w:rPr>
      </w:pPr>
    </w:p>
    <w:p w:rsidR="00630906" w:rsidRPr="007E18D3" w:rsidRDefault="00630906" w:rsidP="009145D5">
      <w:pPr>
        <w:spacing w:after="0" w:line="360" w:lineRule="auto"/>
        <w:jc w:val="both"/>
        <w:rPr>
          <w:rFonts w:eastAsiaTheme="majorEastAsia"/>
          <w:bCs/>
        </w:rPr>
      </w:pPr>
    </w:p>
    <w:p w:rsidR="00630906" w:rsidRPr="007E18D3" w:rsidRDefault="00630906" w:rsidP="009145D5">
      <w:pPr>
        <w:spacing w:after="0" w:line="360" w:lineRule="auto"/>
        <w:jc w:val="both"/>
        <w:rPr>
          <w:rFonts w:eastAsiaTheme="majorEastAsia"/>
          <w:bCs/>
        </w:rPr>
      </w:pPr>
    </w:p>
    <w:p w:rsidR="000F2558" w:rsidRPr="00F97C3A" w:rsidRDefault="00630906" w:rsidP="009145D5">
      <w:pPr>
        <w:shd w:val="clear" w:color="auto" w:fill="FFFFFF"/>
        <w:spacing w:after="0" w:line="360" w:lineRule="auto"/>
        <w:ind w:left="36" w:right="346" w:firstLine="567"/>
        <w:jc w:val="center"/>
        <w:rPr>
          <w:rFonts w:eastAsiaTheme="majorEastAsia"/>
          <w:bCs/>
          <w:sz w:val="28"/>
          <w:szCs w:val="28"/>
        </w:rPr>
      </w:pPr>
      <w:r w:rsidRPr="00F97C3A">
        <w:rPr>
          <w:rFonts w:eastAsiaTheme="majorEastAsia"/>
          <w:bCs/>
          <w:sz w:val="28"/>
          <w:szCs w:val="28"/>
        </w:rPr>
        <w:t>VILNIUS</w:t>
      </w:r>
    </w:p>
    <w:p w:rsidR="00630906" w:rsidRPr="00F97C3A" w:rsidRDefault="00630906" w:rsidP="009145D5">
      <w:pPr>
        <w:shd w:val="clear" w:color="auto" w:fill="FFFFFF"/>
        <w:spacing w:after="0" w:line="360" w:lineRule="auto"/>
        <w:ind w:left="36" w:right="346" w:firstLine="567"/>
        <w:jc w:val="center"/>
        <w:rPr>
          <w:rFonts w:eastAsiaTheme="majorEastAsia"/>
          <w:bCs/>
          <w:sz w:val="28"/>
          <w:szCs w:val="28"/>
        </w:rPr>
      </w:pPr>
      <w:r w:rsidRPr="00F97C3A">
        <w:rPr>
          <w:rFonts w:eastAsiaTheme="majorEastAsia"/>
          <w:bCs/>
          <w:sz w:val="28"/>
          <w:szCs w:val="28"/>
        </w:rPr>
        <w:t>201</w:t>
      </w:r>
      <w:r w:rsidR="000F2558" w:rsidRPr="00F97C3A">
        <w:rPr>
          <w:rFonts w:eastAsiaTheme="majorEastAsia"/>
          <w:bCs/>
          <w:sz w:val="28"/>
          <w:szCs w:val="28"/>
        </w:rPr>
        <w:t>4</w:t>
      </w:r>
    </w:p>
    <w:p w:rsidR="00EB7D13" w:rsidRDefault="00EB7D13" w:rsidP="009145D5">
      <w:pPr>
        <w:shd w:val="clear" w:color="auto" w:fill="FFFFFF"/>
        <w:spacing w:after="0" w:line="360" w:lineRule="auto"/>
        <w:ind w:left="36" w:right="346" w:firstLine="567"/>
        <w:jc w:val="center"/>
        <w:rPr>
          <w:rFonts w:eastAsia="Calibri"/>
          <w:b/>
          <w:bCs/>
          <w:sz w:val="32"/>
          <w:szCs w:val="32"/>
        </w:rPr>
      </w:pPr>
      <w:r w:rsidRPr="00F97C3A">
        <w:rPr>
          <w:rFonts w:eastAsia="Calibri"/>
          <w:b/>
          <w:bCs/>
          <w:sz w:val="32"/>
          <w:szCs w:val="32"/>
        </w:rPr>
        <w:lastRenderedPageBreak/>
        <w:t>TURINYS</w:t>
      </w:r>
    </w:p>
    <w:p w:rsidR="00FB09F0" w:rsidRPr="00F97C3A" w:rsidRDefault="00FB09F0" w:rsidP="009145D5">
      <w:pPr>
        <w:shd w:val="clear" w:color="auto" w:fill="FFFFFF"/>
        <w:spacing w:after="0" w:line="360" w:lineRule="auto"/>
        <w:ind w:left="36" w:right="346" w:firstLine="567"/>
        <w:jc w:val="center"/>
        <w:rPr>
          <w:rFonts w:eastAsia="Calibri"/>
          <w:b/>
          <w:bCs/>
          <w:sz w:val="32"/>
          <w:szCs w:val="32"/>
        </w:rPr>
      </w:pPr>
    </w:p>
    <w:sdt>
      <w:sdtPr>
        <w:rPr>
          <w:rFonts w:ascii="Times New Roman" w:eastAsiaTheme="minorHAnsi" w:hAnsi="Times New Roman" w:cs="Times New Roman"/>
          <w:b w:val="0"/>
          <w:bCs w:val="0"/>
          <w:color w:val="auto"/>
          <w:sz w:val="24"/>
          <w:szCs w:val="24"/>
          <w:lang w:val="lt-LT"/>
        </w:rPr>
        <w:id w:val="1691607"/>
        <w:docPartObj>
          <w:docPartGallery w:val="Table of Contents"/>
          <w:docPartUnique/>
        </w:docPartObj>
      </w:sdtPr>
      <w:sdtContent>
        <w:p w:rsidR="009145D5" w:rsidRDefault="009145D5" w:rsidP="009145D5">
          <w:pPr>
            <w:pStyle w:val="TOCHeading"/>
            <w:spacing w:before="0"/>
          </w:pPr>
        </w:p>
        <w:p w:rsidR="00DF7DD4" w:rsidRDefault="00811B76">
          <w:pPr>
            <w:pStyle w:val="TOC1"/>
            <w:tabs>
              <w:tab w:val="right" w:leader="dot" w:pos="9911"/>
            </w:tabs>
            <w:rPr>
              <w:rFonts w:asciiTheme="minorHAnsi" w:eastAsiaTheme="minorEastAsia" w:hAnsiTheme="minorHAnsi" w:cstheme="minorBidi"/>
              <w:noProof/>
              <w:sz w:val="22"/>
              <w:szCs w:val="22"/>
              <w:lang w:eastAsia="lt-LT"/>
            </w:rPr>
          </w:pPr>
          <w:r>
            <w:fldChar w:fldCharType="begin"/>
          </w:r>
          <w:r w:rsidR="009145D5">
            <w:instrText xml:space="preserve"> TOC \o "1-3" \h \z \u </w:instrText>
          </w:r>
          <w:r>
            <w:fldChar w:fldCharType="separate"/>
          </w:r>
          <w:hyperlink w:anchor="_Toc383965527" w:history="1">
            <w:r w:rsidR="00DF7DD4" w:rsidRPr="00C305E7">
              <w:rPr>
                <w:rStyle w:val="Hyperlink"/>
                <w:rFonts w:eastAsia="Calibri"/>
                <w:noProof/>
              </w:rPr>
              <w:t>ĮVADAS</w:t>
            </w:r>
            <w:r w:rsidR="00DF7DD4">
              <w:rPr>
                <w:noProof/>
                <w:webHidden/>
              </w:rPr>
              <w:tab/>
            </w:r>
            <w:r>
              <w:rPr>
                <w:noProof/>
                <w:webHidden/>
              </w:rPr>
              <w:fldChar w:fldCharType="begin"/>
            </w:r>
            <w:r w:rsidR="00DF7DD4">
              <w:rPr>
                <w:noProof/>
                <w:webHidden/>
              </w:rPr>
              <w:instrText xml:space="preserve"> PAGEREF _Toc383965527 \h </w:instrText>
            </w:r>
            <w:r>
              <w:rPr>
                <w:noProof/>
                <w:webHidden/>
              </w:rPr>
            </w:r>
            <w:r>
              <w:rPr>
                <w:noProof/>
                <w:webHidden/>
              </w:rPr>
              <w:fldChar w:fldCharType="separate"/>
            </w:r>
            <w:r w:rsidR="0050006D">
              <w:rPr>
                <w:noProof/>
                <w:webHidden/>
              </w:rPr>
              <w:t>7</w:t>
            </w:r>
            <w:r>
              <w:rPr>
                <w:noProof/>
                <w:webHidden/>
              </w:rPr>
              <w:fldChar w:fldCharType="end"/>
            </w:r>
          </w:hyperlink>
        </w:p>
        <w:p w:rsidR="00DF7DD4" w:rsidRDefault="00811B76">
          <w:pPr>
            <w:pStyle w:val="TOC1"/>
            <w:tabs>
              <w:tab w:val="left" w:pos="480"/>
              <w:tab w:val="right" w:leader="dot" w:pos="9911"/>
            </w:tabs>
            <w:rPr>
              <w:rFonts w:asciiTheme="minorHAnsi" w:eastAsiaTheme="minorEastAsia" w:hAnsiTheme="minorHAnsi" w:cstheme="minorBidi"/>
              <w:noProof/>
              <w:sz w:val="22"/>
              <w:szCs w:val="22"/>
              <w:lang w:eastAsia="lt-LT"/>
            </w:rPr>
          </w:pPr>
          <w:hyperlink w:anchor="_Toc383965528" w:history="1">
            <w:r w:rsidR="00DF7DD4" w:rsidRPr="00C305E7">
              <w:rPr>
                <w:rStyle w:val="Hyperlink"/>
                <w:noProof/>
              </w:rPr>
              <w:t>1.</w:t>
            </w:r>
            <w:r w:rsidR="00DF7DD4">
              <w:rPr>
                <w:rFonts w:asciiTheme="minorHAnsi" w:eastAsiaTheme="minorEastAsia" w:hAnsiTheme="minorHAnsi" w:cstheme="minorBidi"/>
                <w:noProof/>
                <w:sz w:val="22"/>
                <w:szCs w:val="22"/>
                <w:lang w:eastAsia="lt-LT"/>
              </w:rPr>
              <w:tab/>
            </w:r>
            <w:r w:rsidR="00DF7DD4" w:rsidRPr="00C305E7">
              <w:rPr>
                <w:rStyle w:val="Hyperlink"/>
                <w:noProof/>
              </w:rPr>
              <w:t>TEORINIAI DARBUOTOJŲ BALSO ASPEKTAI</w:t>
            </w:r>
            <w:r w:rsidR="00DF7DD4">
              <w:rPr>
                <w:noProof/>
                <w:webHidden/>
              </w:rPr>
              <w:tab/>
            </w:r>
            <w:r>
              <w:rPr>
                <w:noProof/>
                <w:webHidden/>
              </w:rPr>
              <w:fldChar w:fldCharType="begin"/>
            </w:r>
            <w:r w:rsidR="00DF7DD4">
              <w:rPr>
                <w:noProof/>
                <w:webHidden/>
              </w:rPr>
              <w:instrText xml:space="preserve"> PAGEREF _Toc383965528 \h </w:instrText>
            </w:r>
            <w:r>
              <w:rPr>
                <w:noProof/>
                <w:webHidden/>
              </w:rPr>
            </w:r>
            <w:r>
              <w:rPr>
                <w:noProof/>
                <w:webHidden/>
              </w:rPr>
              <w:fldChar w:fldCharType="separate"/>
            </w:r>
            <w:r w:rsidR="0050006D">
              <w:rPr>
                <w:noProof/>
                <w:webHidden/>
              </w:rPr>
              <w:t>10</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29" w:history="1">
            <w:r w:rsidR="00DF7DD4" w:rsidRPr="00C305E7">
              <w:rPr>
                <w:rStyle w:val="Hyperlink"/>
                <w:noProof/>
              </w:rPr>
              <w:t>1.1.</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balso samprata ir turinys</w:t>
            </w:r>
            <w:r w:rsidR="00DF7DD4">
              <w:rPr>
                <w:noProof/>
                <w:webHidden/>
              </w:rPr>
              <w:tab/>
            </w:r>
            <w:r>
              <w:rPr>
                <w:noProof/>
                <w:webHidden/>
              </w:rPr>
              <w:fldChar w:fldCharType="begin"/>
            </w:r>
            <w:r w:rsidR="00DF7DD4">
              <w:rPr>
                <w:noProof/>
                <w:webHidden/>
              </w:rPr>
              <w:instrText xml:space="preserve"> PAGEREF _Toc383965529 \h </w:instrText>
            </w:r>
            <w:r>
              <w:rPr>
                <w:noProof/>
                <w:webHidden/>
              </w:rPr>
            </w:r>
            <w:r>
              <w:rPr>
                <w:noProof/>
                <w:webHidden/>
              </w:rPr>
              <w:fldChar w:fldCharType="separate"/>
            </w:r>
            <w:r w:rsidR="0050006D">
              <w:rPr>
                <w:noProof/>
                <w:webHidden/>
              </w:rPr>
              <w:t>10</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0" w:history="1">
            <w:r w:rsidR="00DF7DD4" w:rsidRPr="00C305E7">
              <w:rPr>
                <w:rStyle w:val="Hyperlink"/>
                <w:noProof/>
              </w:rPr>
              <w:t>1.2.</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balsas ir susijusios sąvokos</w:t>
            </w:r>
            <w:r w:rsidR="00DF7DD4">
              <w:rPr>
                <w:noProof/>
                <w:webHidden/>
              </w:rPr>
              <w:tab/>
            </w:r>
            <w:r>
              <w:rPr>
                <w:noProof/>
                <w:webHidden/>
              </w:rPr>
              <w:fldChar w:fldCharType="begin"/>
            </w:r>
            <w:r w:rsidR="00DF7DD4">
              <w:rPr>
                <w:noProof/>
                <w:webHidden/>
              </w:rPr>
              <w:instrText xml:space="preserve"> PAGEREF _Toc383965530 \h </w:instrText>
            </w:r>
            <w:r>
              <w:rPr>
                <w:noProof/>
                <w:webHidden/>
              </w:rPr>
            </w:r>
            <w:r>
              <w:rPr>
                <w:noProof/>
                <w:webHidden/>
              </w:rPr>
              <w:fldChar w:fldCharType="separate"/>
            </w:r>
            <w:r w:rsidR="0050006D">
              <w:rPr>
                <w:noProof/>
                <w:webHidden/>
              </w:rPr>
              <w:t>14</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1" w:history="1">
            <w:r w:rsidR="00DF7DD4" w:rsidRPr="00C305E7">
              <w:rPr>
                <w:rStyle w:val="Hyperlink"/>
                <w:noProof/>
              </w:rPr>
              <w:t>1.3.</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balso tikslas ir nauda</w:t>
            </w:r>
            <w:r w:rsidR="00DF7DD4">
              <w:rPr>
                <w:noProof/>
                <w:webHidden/>
              </w:rPr>
              <w:tab/>
            </w:r>
            <w:r>
              <w:rPr>
                <w:noProof/>
                <w:webHidden/>
              </w:rPr>
              <w:fldChar w:fldCharType="begin"/>
            </w:r>
            <w:r w:rsidR="00DF7DD4">
              <w:rPr>
                <w:noProof/>
                <w:webHidden/>
              </w:rPr>
              <w:instrText xml:space="preserve"> PAGEREF _Toc383965531 \h </w:instrText>
            </w:r>
            <w:r>
              <w:rPr>
                <w:noProof/>
                <w:webHidden/>
              </w:rPr>
            </w:r>
            <w:r>
              <w:rPr>
                <w:noProof/>
                <w:webHidden/>
              </w:rPr>
              <w:fldChar w:fldCharType="separate"/>
            </w:r>
            <w:r w:rsidR="0050006D">
              <w:rPr>
                <w:noProof/>
                <w:webHidden/>
              </w:rPr>
              <w:t>16</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2" w:history="1">
            <w:r w:rsidR="00DF7DD4" w:rsidRPr="00C305E7">
              <w:rPr>
                <w:rStyle w:val="Hyperlink"/>
                <w:noProof/>
              </w:rPr>
              <w:t>1.4.</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balso tipai ir mechanizmai</w:t>
            </w:r>
            <w:r w:rsidR="00DF7DD4">
              <w:rPr>
                <w:noProof/>
                <w:webHidden/>
              </w:rPr>
              <w:tab/>
            </w:r>
            <w:r>
              <w:rPr>
                <w:noProof/>
                <w:webHidden/>
              </w:rPr>
              <w:fldChar w:fldCharType="begin"/>
            </w:r>
            <w:r w:rsidR="00DF7DD4">
              <w:rPr>
                <w:noProof/>
                <w:webHidden/>
              </w:rPr>
              <w:instrText xml:space="preserve"> PAGEREF _Toc383965532 \h </w:instrText>
            </w:r>
            <w:r>
              <w:rPr>
                <w:noProof/>
                <w:webHidden/>
              </w:rPr>
            </w:r>
            <w:r>
              <w:rPr>
                <w:noProof/>
                <w:webHidden/>
              </w:rPr>
              <w:fldChar w:fldCharType="separate"/>
            </w:r>
            <w:r w:rsidR="0050006D">
              <w:rPr>
                <w:noProof/>
                <w:webHidden/>
              </w:rPr>
              <w:t>23</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3" w:history="1">
            <w:r w:rsidR="00DF7DD4" w:rsidRPr="00C305E7">
              <w:rPr>
                <w:rStyle w:val="Hyperlink"/>
                <w:noProof/>
              </w:rPr>
              <w:t>1.5.</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balsą skatinantys veiksniai</w:t>
            </w:r>
            <w:r w:rsidR="00DF7DD4">
              <w:rPr>
                <w:noProof/>
                <w:webHidden/>
              </w:rPr>
              <w:tab/>
            </w:r>
            <w:r>
              <w:rPr>
                <w:noProof/>
                <w:webHidden/>
              </w:rPr>
              <w:fldChar w:fldCharType="begin"/>
            </w:r>
            <w:r w:rsidR="00DF7DD4">
              <w:rPr>
                <w:noProof/>
                <w:webHidden/>
              </w:rPr>
              <w:instrText xml:space="preserve"> PAGEREF _Toc383965533 \h </w:instrText>
            </w:r>
            <w:r>
              <w:rPr>
                <w:noProof/>
                <w:webHidden/>
              </w:rPr>
            </w:r>
            <w:r>
              <w:rPr>
                <w:noProof/>
                <w:webHidden/>
              </w:rPr>
              <w:fldChar w:fldCharType="separate"/>
            </w:r>
            <w:r w:rsidR="0050006D">
              <w:rPr>
                <w:noProof/>
                <w:webHidden/>
              </w:rPr>
              <w:t>29</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4" w:history="1">
            <w:r w:rsidR="00DF7DD4" w:rsidRPr="00C305E7">
              <w:rPr>
                <w:rStyle w:val="Hyperlink"/>
                <w:noProof/>
              </w:rPr>
              <w:t>1.6.</w:t>
            </w:r>
            <w:r w:rsidR="00DF7DD4">
              <w:rPr>
                <w:rFonts w:asciiTheme="minorHAnsi" w:eastAsiaTheme="minorEastAsia" w:hAnsiTheme="minorHAnsi" w:cstheme="minorBidi"/>
                <w:noProof/>
                <w:sz w:val="22"/>
                <w:szCs w:val="22"/>
                <w:lang w:eastAsia="lt-LT"/>
              </w:rPr>
              <w:tab/>
            </w:r>
            <w:r w:rsidR="00DF7DD4" w:rsidRPr="00C305E7">
              <w:rPr>
                <w:rStyle w:val="Hyperlink"/>
                <w:noProof/>
              </w:rPr>
              <w:t>Teorinių darbuotojų balso koncepcijos aspektų apibendrinimas</w:t>
            </w:r>
            <w:r w:rsidR="00DF7DD4">
              <w:rPr>
                <w:noProof/>
                <w:webHidden/>
              </w:rPr>
              <w:tab/>
            </w:r>
            <w:r>
              <w:rPr>
                <w:noProof/>
                <w:webHidden/>
              </w:rPr>
              <w:fldChar w:fldCharType="begin"/>
            </w:r>
            <w:r w:rsidR="00DF7DD4">
              <w:rPr>
                <w:noProof/>
                <w:webHidden/>
              </w:rPr>
              <w:instrText xml:space="preserve"> PAGEREF _Toc383965534 \h </w:instrText>
            </w:r>
            <w:r>
              <w:rPr>
                <w:noProof/>
                <w:webHidden/>
              </w:rPr>
            </w:r>
            <w:r>
              <w:rPr>
                <w:noProof/>
                <w:webHidden/>
              </w:rPr>
              <w:fldChar w:fldCharType="separate"/>
            </w:r>
            <w:r w:rsidR="0050006D">
              <w:rPr>
                <w:noProof/>
                <w:webHidden/>
              </w:rPr>
              <w:t>32</w:t>
            </w:r>
            <w:r>
              <w:rPr>
                <w:noProof/>
                <w:webHidden/>
              </w:rPr>
              <w:fldChar w:fldCharType="end"/>
            </w:r>
          </w:hyperlink>
        </w:p>
        <w:p w:rsidR="00DF7DD4" w:rsidRDefault="00811B76">
          <w:pPr>
            <w:pStyle w:val="TOC1"/>
            <w:tabs>
              <w:tab w:val="left" w:pos="480"/>
              <w:tab w:val="right" w:leader="dot" w:pos="9911"/>
            </w:tabs>
            <w:rPr>
              <w:rFonts w:asciiTheme="minorHAnsi" w:eastAsiaTheme="minorEastAsia" w:hAnsiTheme="minorHAnsi" w:cstheme="minorBidi"/>
              <w:noProof/>
              <w:sz w:val="22"/>
              <w:szCs w:val="22"/>
              <w:lang w:eastAsia="lt-LT"/>
            </w:rPr>
          </w:pPr>
          <w:hyperlink w:anchor="_Toc383965535" w:history="1">
            <w:r w:rsidR="00DF7DD4" w:rsidRPr="00C305E7">
              <w:rPr>
                <w:rStyle w:val="Hyperlink"/>
                <w:noProof/>
              </w:rPr>
              <w:t>2.</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BALSO ORGANIZACIJOJE „X“ TYRIMO ATLIKIMO METODOLOGIJA IR METODIKA</w:t>
            </w:r>
            <w:r w:rsidR="00DF7DD4">
              <w:rPr>
                <w:noProof/>
                <w:webHidden/>
              </w:rPr>
              <w:tab/>
            </w:r>
            <w:r>
              <w:rPr>
                <w:noProof/>
                <w:webHidden/>
              </w:rPr>
              <w:fldChar w:fldCharType="begin"/>
            </w:r>
            <w:r w:rsidR="00DF7DD4">
              <w:rPr>
                <w:noProof/>
                <w:webHidden/>
              </w:rPr>
              <w:instrText xml:space="preserve"> PAGEREF _Toc383965535 \h </w:instrText>
            </w:r>
            <w:r>
              <w:rPr>
                <w:noProof/>
                <w:webHidden/>
              </w:rPr>
            </w:r>
            <w:r>
              <w:rPr>
                <w:noProof/>
                <w:webHidden/>
              </w:rPr>
              <w:fldChar w:fldCharType="separate"/>
            </w:r>
            <w:r w:rsidR="0050006D">
              <w:rPr>
                <w:noProof/>
                <w:webHidden/>
              </w:rPr>
              <w:t>34</w:t>
            </w:r>
            <w:r>
              <w:rPr>
                <w:noProof/>
                <w:webHidden/>
              </w:rPr>
              <w:fldChar w:fldCharType="end"/>
            </w:r>
          </w:hyperlink>
        </w:p>
        <w:p w:rsidR="00DF7DD4" w:rsidRDefault="00811B76">
          <w:pPr>
            <w:pStyle w:val="TOC1"/>
            <w:tabs>
              <w:tab w:val="left" w:pos="480"/>
              <w:tab w:val="right" w:leader="dot" w:pos="9911"/>
            </w:tabs>
            <w:rPr>
              <w:rFonts w:asciiTheme="minorHAnsi" w:eastAsiaTheme="minorEastAsia" w:hAnsiTheme="minorHAnsi" w:cstheme="minorBidi"/>
              <w:noProof/>
              <w:sz w:val="22"/>
              <w:szCs w:val="22"/>
              <w:lang w:eastAsia="lt-LT"/>
            </w:rPr>
          </w:pPr>
          <w:hyperlink w:anchor="_Toc383965536" w:history="1">
            <w:r w:rsidR="00DF7DD4" w:rsidRPr="00C305E7">
              <w:rPr>
                <w:rStyle w:val="Hyperlink"/>
                <w:noProof/>
              </w:rPr>
              <w:t>3.</w:t>
            </w:r>
            <w:r w:rsidR="00DF7DD4">
              <w:rPr>
                <w:rFonts w:asciiTheme="minorHAnsi" w:eastAsiaTheme="minorEastAsia" w:hAnsiTheme="minorHAnsi" w:cstheme="minorBidi"/>
                <w:noProof/>
                <w:sz w:val="22"/>
                <w:szCs w:val="22"/>
                <w:lang w:eastAsia="lt-LT"/>
              </w:rPr>
              <w:tab/>
            </w:r>
            <w:r w:rsidR="00DF7DD4" w:rsidRPr="00C305E7">
              <w:rPr>
                <w:rStyle w:val="Hyperlink"/>
                <w:noProof/>
              </w:rPr>
              <w:t>DARBUOTOJŲ BALSO ORGANIZACIJOJE „X“ TYRIMO REZULTATAI</w:t>
            </w:r>
            <w:r w:rsidR="00DF7DD4">
              <w:rPr>
                <w:noProof/>
                <w:webHidden/>
              </w:rPr>
              <w:tab/>
            </w:r>
            <w:r>
              <w:rPr>
                <w:noProof/>
                <w:webHidden/>
              </w:rPr>
              <w:fldChar w:fldCharType="begin"/>
            </w:r>
            <w:r w:rsidR="00DF7DD4">
              <w:rPr>
                <w:noProof/>
                <w:webHidden/>
              </w:rPr>
              <w:instrText xml:space="preserve"> PAGEREF _Toc383965536 \h </w:instrText>
            </w:r>
            <w:r>
              <w:rPr>
                <w:noProof/>
                <w:webHidden/>
              </w:rPr>
            </w:r>
            <w:r>
              <w:rPr>
                <w:noProof/>
                <w:webHidden/>
              </w:rPr>
              <w:fldChar w:fldCharType="separate"/>
            </w:r>
            <w:r w:rsidR="0050006D">
              <w:rPr>
                <w:noProof/>
                <w:webHidden/>
              </w:rPr>
              <w:t>39</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7" w:history="1">
            <w:r w:rsidR="00DF7DD4" w:rsidRPr="00C305E7">
              <w:rPr>
                <w:rStyle w:val="Hyperlink"/>
                <w:noProof/>
              </w:rPr>
              <w:t>3.1.</w:t>
            </w:r>
            <w:r w:rsidR="00DF7DD4">
              <w:rPr>
                <w:rFonts w:asciiTheme="minorHAnsi" w:eastAsiaTheme="minorEastAsia" w:hAnsiTheme="minorHAnsi" w:cstheme="minorBidi"/>
                <w:noProof/>
                <w:sz w:val="22"/>
                <w:szCs w:val="22"/>
                <w:lang w:eastAsia="lt-LT"/>
              </w:rPr>
              <w:tab/>
            </w:r>
            <w:r w:rsidR="00DF7DD4" w:rsidRPr="00C305E7">
              <w:rPr>
                <w:rStyle w:val="Hyperlink"/>
                <w:noProof/>
              </w:rPr>
              <w:t>Respondentų demografinės charakteristikos</w:t>
            </w:r>
            <w:r w:rsidR="00DF7DD4">
              <w:rPr>
                <w:noProof/>
                <w:webHidden/>
              </w:rPr>
              <w:tab/>
            </w:r>
            <w:r>
              <w:rPr>
                <w:noProof/>
                <w:webHidden/>
              </w:rPr>
              <w:fldChar w:fldCharType="begin"/>
            </w:r>
            <w:r w:rsidR="00DF7DD4">
              <w:rPr>
                <w:noProof/>
                <w:webHidden/>
              </w:rPr>
              <w:instrText xml:space="preserve"> PAGEREF _Toc383965537 \h </w:instrText>
            </w:r>
            <w:r>
              <w:rPr>
                <w:noProof/>
                <w:webHidden/>
              </w:rPr>
            </w:r>
            <w:r>
              <w:rPr>
                <w:noProof/>
                <w:webHidden/>
              </w:rPr>
              <w:fldChar w:fldCharType="separate"/>
            </w:r>
            <w:r w:rsidR="0050006D">
              <w:rPr>
                <w:noProof/>
                <w:webHidden/>
              </w:rPr>
              <w:t>39</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8" w:history="1">
            <w:r w:rsidR="00DF7DD4" w:rsidRPr="00C305E7">
              <w:rPr>
                <w:rStyle w:val="Hyperlink"/>
                <w:noProof/>
              </w:rPr>
              <w:t>3.2.</w:t>
            </w:r>
            <w:r w:rsidR="00DF7DD4">
              <w:rPr>
                <w:rFonts w:asciiTheme="minorHAnsi" w:eastAsiaTheme="minorEastAsia" w:hAnsiTheme="minorHAnsi" w:cstheme="minorBidi"/>
                <w:noProof/>
                <w:sz w:val="22"/>
                <w:szCs w:val="22"/>
                <w:lang w:eastAsia="lt-LT"/>
              </w:rPr>
              <w:tab/>
            </w:r>
            <w:r w:rsidR="00DF7DD4" w:rsidRPr="00C305E7">
              <w:rPr>
                <w:rStyle w:val="Hyperlink"/>
                <w:noProof/>
              </w:rPr>
              <w:t>Įmonės „X“ darbuotojų balsas: kiekybiniai duomenys ir jų analizė</w:t>
            </w:r>
            <w:r w:rsidR="00DF7DD4">
              <w:rPr>
                <w:noProof/>
                <w:webHidden/>
              </w:rPr>
              <w:tab/>
            </w:r>
            <w:r>
              <w:rPr>
                <w:noProof/>
                <w:webHidden/>
              </w:rPr>
              <w:fldChar w:fldCharType="begin"/>
            </w:r>
            <w:r w:rsidR="00DF7DD4">
              <w:rPr>
                <w:noProof/>
                <w:webHidden/>
              </w:rPr>
              <w:instrText xml:space="preserve"> PAGEREF _Toc383965538 \h </w:instrText>
            </w:r>
            <w:r>
              <w:rPr>
                <w:noProof/>
                <w:webHidden/>
              </w:rPr>
            </w:r>
            <w:r>
              <w:rPr>
                <w:noProof/>
                <w:webHidden/>
              </w:rPr>
              <w:fldChar w:fldCharType="separate"/>
            </w:r>
            <w:r w:rsidR="0050006D">
              <w:rPr>
                <w:noProof/>
                <w:webHidden/>
              </w:rPr>
              <w:t>41</w:t>
            </w:r>
            <w:r>
              <w:rPr>
                <w:noProof/>
                <w:webHidden/>
              </w:rPr>
              <w:fldChar w:fldCharType="end"/>
            </w:r>
          </w:hyperlink>
        </w:p>
        <w:p w:rsidR="00DF7DD4" w:rsidRDefault="00811B76">
          <w:pPr>
            <w:pStyle w:val="TOC2"/>
            <w:tabs>
              <w:tab w:val="left" w:pos="1200"/>
              <w:tab w:val="right" w:leader="dot" w:pos="9911"/>
            </w:tabs>
            <w:rPr>
              <w:rFonts w:asciiTheme="minorHAnsi" w:eastAsiaTheme="minorEastAsia" w:hAnsiTheme="minorHAnsi" w:cstheme="minorBidi"/>
              <w:noProof/>
              <w:sz w:val="22"/>
              <w:szCs w:val="22"/>
              <w:lang w:eastAsia="lt-LT"/>
            </w:rPr>
          </w:pPr>
          <w:hyperlink w:anchor="_Toc383965539" w:history="1">
            <w:r w:rsidR="00DF7DD4" w:rsidRPr="00C305E7">
              <w:rPr>
                <w:rStyle w:val="Hyperlink"/>
                <w:noProof/>
              </w:rPr>
              <w:t>3.3.</w:t>
            </w:r>
            <w:r w:rsidR="00DF7DD4">
              <w:rPr>
                <w:rFonts w:asciiTheme="minorHAnsi" w:eastAsiaTheme="minorEastAsia" w:hAnsiTheme="minorHAnsi" w:cstheme="minorBidi"/>
                <w:noProof/>
                <w:sz w:val="22"/>
                <w:szCs w:val="22"/>
                <w:lang w:eastAsia="lt-LT"/>
              </w:rPr>
              <w:tab/>
            </w:r>
            <w:r w:rsidR="00DF7DD4" w:rsidRPr="00C305E7">
              <w:rPr>
                <w:rStyle w:val="Hyperlink"/>
                <w:noProof/>
              </w:rPr>
              <w:t>Įmonės „X“ darbuotojų balsas: kokybiniai duomenys ir jų analizė</w:t>
            </w:r>
            <w:r w:rsidR="00DF7DD4">
              <w:rPr>
                <w:noProof/>
                <w:webHidden/>
              </w:rPr>
              <w:tab/>
            </w:r>
            <w:r>
              <w:rPr>
                <w:noProof/>
                <w:webHidden/>
              </w:rPr>
              <w:fldChar w:fldCharType="begin"/>
            </w:r>
            <w:r w:rsidR="00DF7DD4">
              <w:rPr>
                <w:noProof/>
                <w:webHidden/>
              </w:rPr>
              <w:instrText xml:space="preserve"> PAGEREF _Toc383965539 \h </w:instrText>
            </w:r>
            <w:r>
              <w:rPr>
                <w:noProof/>
                <w:webHidden/>
              </w:rPr>
            </w:r>
            <w:r>
              <w:rPr>
                <w:noProof/>
                <w:webHidden/>
              </w:rPr>
              <w:fldChar w:fldCharType="separate"/>
            </w:r>
            <w:r w:rsidR="0050006D">
              <w:rPr>
                <w:noProof/>
                <w:webHidden/>
              </w:rPr>
              <w:t>49</w:t>
            </w:r>
            <w:r>
              <w:rPr>
                <w:noProof/>
                <w:webHidden/>
              </w:rPr>
              <w:fldChar w:fldCharType="end"/>
            </w:r>
          </w:hyperlink>
        </w:p>
        <w:p w:rsidR="00DF7DD4" w:rsidRDefault="00811B76">
          <w:pPr>
            <w:pStyle w:val="TOC1"/>
            <w:tabs>
              <w:tab w:val="right" w:leader="dot" w:pos="9911"/>
            </w:tabs>
            <w:rPr>
              <w:rFonts w:asciiTheme="minorHAnsi" w:eastAsiaTheme="minorEastAsia" w:hAnsiTheme="minorHAnsi" w:cstheme="minorBidi"/>
              <w:noProof/>
              <w:sz w:val="22"/>
              <w:szCs w:val="22"/>
              <w:lang w:eastAsia="lt-LT"/>
            </w:rPr>
          </w:pPr>
          <w:hyperlink w:anchor="_Toc383965540" w:history="1">
            <w:r w:rsidR="00DF7DD4" w:rsidRPr="00C305E7">
              <w:rPr>
                <w:rStyle w:val="Hyperlink"/>
                <w:noProof/>
              </w:rPr>
              <w:t>IŠVADOS</w:t>
            </w:r>
            <w:r w:rsidR="00DF7DD4">
              <w:rPr>
                <w:noProof/>
                <w:webHidden/>
              </w:rPr>
              <w:tab/>
            </w:r>
            <w:r>
              <w:rPr>
                <w:noProof/>
                <w:webHidden/>
              </w:rPr>
              <w:fldChar w:fldCharType="begin"/>
            </w:r>
            <w:r w:rsidR="00DF7DD4">
              <w:rPr>
                <w:noProof/>
                <w:webHidden/>
              </w:rPr>
              <w:instrText xml:space="preserve"> PAGEREF _Toc383965540 \h </w:instrText>
            </w:r>
            <w:r>
              <w:rPr>
                <w:noProof/>
                <w:webHidden/>
              </w:rPr>
            </w:r>
            <w:r>
              <w:rPr>
                <w:noProof/>
                <w:webHidden/>
              </w:rPr>
              <w:fldChar w:fldCharType="separate"/>
            </w:r>
            <w:r w:rsidR="0050006D">
              <w:rPr>
                <w:noProof/>
                <w:webHidden/>
              </w:rPr>
              <w:t>54</w:t>
            </w:r>
            <w:r>
              <w:rPr>
                <w:noProof/>
                <w:webHidden/>
              </w:rPr>
              <w:fldChar w:fldCharType="end"/>
            </w:r>
          </w:hyperlink>
        </w:p>
        <w:p w:rsidR="00DF7DD4" w:rsidRDefault="00811B76">
          <w:pPr>
            <w:pStyle w:val="TOC1"/>
            <w:tabs>
              <w:tab w:val="right" w:leader="dot" w:pos="9911"/>
            </w:tabs>
            <w:rPr>
              <w:rFonts w:asciiTheme="minorHAnsi" w:eastAsiaTheme="minorEastAsia" w:hAnsiTheme="minorHAnsi" w:cstheme="minorBidi"/>
              <w:noProof/>
              <w:sz w:val="22"/>
              <w:szCs w:val="22"/>
              <w:lang w:eastAsia="lt-LT"/>
            </w:rPr>
          </w:pPr>
          <w:hyperlink w:anchor="_Toc383965541" w:history="1">
            <w:r w:rsidR="00DF7DD4" w:rsidRPr="00C305E7">
              <w:rPr>
                <w:rStyle w:val="Hyperlink"/>
                <w:noProof/>
              </w:rPr>
              <w:t>PASIŪLYMAI VEIKSMŲ PLANO SUDARYMUI</w:t>
            </w:r>
            <w:r w:rsidR="00DF7DD4">
              <w:rPr>
                <w:noProof/>
                <w:webHidden/>
              </w:rPr>
              <w:tab/>
            </w:r>
            <w:r>
              <w:rPr>
                <w:noProof/>
                <w:webHidden/>
              </w:rPr>
              <w:fldChar w:fldCharType="begin"/>
            </w:r>
            <w:r w:rsidR="00DF7DD4">
              <w:rPr>
                <w:noProof/>
                <w:webHidden/>
              </w:rPr>
              <w:instrText xml:space="preserve"> PAGEREF _Toc383965541 \h </w:instrText>
            </w:r>
            <w:r>
              <w:rPr>
                <w:noProof/>
                <w:webHidden/>
              </w:rPr>
            </w:r>
            <w:r>
              <w:rPr>
                <w:noProof/>
                <w:webHidden/>
              </w:rPr>
              <w:fldChar w:fldCharType="separate"/>
            </w:r>
            <w:r w:rsidR="0050006D">
              <w:rPr>
                <w:noProof/>
                <w:webHidden/>
              </w:rPr>
              <w:t>56</w:t>
            </w:r>
            <w:r>
              <w:rPr>
                <w:noProof/>
                <w:webHidden/>
              </w:rPr>
              <w:fldChar w:fldCharType="end"/>
            </w:r>
          </w:hyperlink>
        </w:p>
        <w:p w:rsidR="00DF7DD4" w:rsidRDefault="00811B76">
          <w:pPr>
            <w:pStyle w:val="TOC1"/>
            <w:tabs>
              <w:tab w:val="right" w:leader="dot" w:pos="9911"/>
            </w:tabs>
            <w:rPr>
              <w:rFonts w:asciiTheme="minorHAnsi" w:eastAsiaTheme="minorEastAsia" w:hAnsiTheme="minorHAnsi" w:cstheme="minorBidi"/>
              <w:noProof/>
              <w:sz w:val="22"/>
              <w:szCs w:val="22"/>
              <w:lang w:eastAsia="lt-LT"/>
            </w:rPr>
          </w:pPr>
          <w:hyperlink w:anchor="_Toc383965542" w:history="1">
            <w:r w:rsidR="00DF7DD4" w:rsidRPr="00C305E7">
              <w:rPr>
                <w:rStyle w:val="Hyperlink"/>
                <w:noProof/>
              </w:rPr>
              <w:t>SANTRAUKA</w:t>
            </w:r>
            <w:r w:rsidR="00DF7DD4">
              <w:rPr>
                <w:noProof/>
                <w:webHidden/>
              </w:rPr>
              <w:tab/>
            </w:r>
            <w:r>
              <w:rPr>
                <w:noProof/>
                <w:webHidden/>
              </w:rPr>
              <w:fldChar w:fldCharType="begin"/>
            </w:r>
            <w:r w:rsidR="00DF7DD4">
              <w:rPr>
                <w:noProof/>
                <w:webHidden/>
              </w:rPr>
              <w:instrText xml:space="preserve"> PAGEREF _Toc383965542 \h </w:instrText>
            </w:r>
            <w:r>
              <w:rPr>
                <w:noProof/>
                <w:webHidden/>
              </w:rPr>
            </w:r>
            <w:r>
              <w:rPr>
                <w:noProof/>
                <w:webHidden/>
              </w:rPr>
              <w:fldChar w:fldCharType="separate"/>
            </w:r>
            <w:r w:rsidR="0050006D">
              <w:rPr>
                <w:noProof/>
                <w:webHidden/>
              </w:rPr>
              <w:t>63</w:t>
            </w:r>
            <w:r>
              <w:rPr>
                <w:noProof/>
                <w:webHidden/>
              </w:rPr>
              <w:fldChar w:fldCharType="end"/>
            </w:r>
          </w:hyperlink>
        </w:p>
        <w:p w:rsidR="00DF7DD4" w:rsidRDefault="00811B76">
          <w:pPr>
            <w:pStyle w:val="TOC1"/>
            <w:tabs>
              <w:tab w:val="right" w:leader="dot" w:pos="9911"/>
            </w:tabs>
            <w:rPr>
              <w:rFonts w:asciiTheme="minorHAnsi" w:eastAsiaTheme="minorEastAsia" w:hAnsiTheme="minorHAnsi" w:cstheme="minorBidi"/>
              <w:noProof/>
              <w:sz w:val="22"/>
              <w:szCs w:val="22"/>
              <w:lang w:eastAsia="lt-LT"/>
            </w:rPr>
          </w:pPr>
          <w:hyperlink w:anchor="_Toc383965543" w:history="1">
            <w:r w:rsidR="00DF7DD4" w:rsidRPr="00C305E7">
              <w:rPr>
                <w:rStyle w:val="Hyperlink"/>
                <w:noProof/>
              </w:rPr>
              <w:t>SUMMARY</w:t>
            </w:r>
            <w:r w:rsidR="00DF7DD4">
              <w:rPr>
                <w:noProof/>
                <w:webHidden/>
              </w:rPr>
              <w:tab/>
            </w:r>
            <w:r>
              <w:rPr>
                <w:noProof/>
                <w:webHidden/>
              </w:rPr>
              <w:fldChar w:fldCharType="begin"/>
            </w:r>
            <w:r w:rsidR="00DF7DD4">
              <w:rPr>
                <w:noProof/>
                <w:webHidden/>
              </w:rPr>
              <w:instrText xml:space="preserve"> PAGEREF _Toc383965543 \h </w:instrText>
            </w:r>
            <w:r>
              <w:rPr>
                <w:noProof/>
                <w:webHidden/>
              </w:rPr>
            </w:r>
            <w:r>
              <w:rPr>
                <w:noProof/>
                <w:webHidden/>
              </w:rPr>
              <w:fldChar w:fldCharType="separate"/>
            </w:r>
            <w:r w:rsidR="0050006D">
              <w:rPr>
                <w:noProof/>
                <w:webHidden/>
              </w:rPr>
              <w:t>64</w:t>
            </w:r>
            <w:r>
              <w:rPr>
                <w:noProof/>
                <w:webHidden/>
              </w:rPr>
              <w:fldChar w:fldCharType="end"/>
            </w:r>
          </w:hyperlink>
        </w:p>
        <w:p w:rsidR="00DF7DD4" w:rsidRDefault="00811B76">
          <w:pPr>
            <w:pStyle w:val="TOC1"/>
            <w:tabs>
              <w:tab w:val="right" w:leader="dot" w:pos="9911"/>
            </w:tabs>
            <w:rPr>
              <w:rFonts w:asciiTheme="minorHAnsi" w:eastAsiaTheme="minorEastAsia" w:hAnsiTheme="minorHAnsi" w:cstheme="minorBidi"/>
              <w:noProof/>
              <w:sz w:val="22"/>
              <w:szCs w:val="22"/>
              <w:lang w:eastAsia="lt-LT"/>
            </w:rPr>
          </w:pPr>
          <w:hyperlink w:anchor="_Toc383965544" w:history="1">
            <w:r w:rsidR="00DF7DD4" w:rsidRPr="00C305E7">
              <w:rPr>
                <w:rStyle w:val="Hyperlink"/>
                <w:noProof/>
              </w:rPr>
              <w:t>PRIEDA</w:t>
            </w:r>
            <w:r w:rsidR="00DF7DD4">
              <w:rPr>
                <w:rStyle w:val="Hyperlink"/>
                <w:noProof/>
              </w:rPr>
              <w:t>I</w:t>
            </w:r>
            <w:r w:rsidR="00DF7DD4">
              <w:rPr>
                <w:noProof/>
                <w:webHidden/>
              </w:rPr>
              <w:tab/>
            </w:r>
            <w:r>
              <w:rPr>
                <w:noProof/>
                <w:webHidden/>
              </w:rPr>
              <w:fldChar w:fldCharType="begin"/>
            </w:r>
            <w:r w:rsidR="00DF7DD4">
              <w:rPr>
                <w:noProof/>
                <w:webHidden/>
              </w:rPr>
              <w:instrText xml:space="preserve"> PAGEREF _Toc383965544 \h </w:instrText>
            </w:r>
            <w:r>
              <w:rPr>
                <w:noProof/>
                <w:webHidden/>
              </w:rPr>
            </w:r>
            <w:r>
              <w:rPr>
                <w:noProof/>
                <w:webHidden/>
              </w:rPr>
              <w:fldChar w:fldCharType="separate"/>
            </w:r>
            <w:r w:rsidR="0050006D">
              <w:rPr>
                <w:noProof/>
                <w:webHidden/>
              </w:rPr>
              <w:t>65</w:t>
            </w:r>
            <w:r>
              <w:rPr>
                <w:noProof/>
                <w:webHidden/>
              </w:rPr>
              <w:fldChar w:fldCharType="end"/>
            </w:r>
          </w:hyperlink>
        </w:p>
        <w:p w:rsidR="009145D5" w:rsidRDefault="00811B76" w:rsidP="009145D5">
          <w:pPr>
            <w:spacing w:after="0"/>
          </w:pPr>
          <w:r>
            <w:fldChar w:fldCharType="end"/>
          </w:r>
        </w:p>
      </w:sdtContent>
    </w:sdt>
    <w:p w:rsidR="00EB7D13" w:rsidRPr="007E18D3" w:rsidRDefault="00EB7D13" w:rsidP="009145D5">
      <w:pPr>
        <w:shd w:val="clear" w:color="auto" w:fill="FFFFFF"/>
        <w:spacing w:after="0" w:line="360" w:lineRule="auto"/>
        <w:ind w:left="36" w:right="346" w:firstLine="567"/>
        <w:jc w:val="center"/>
        <w:rPr>
          <w:rFonts w:eastAsia="Calibri"/>
          <w:b/>
          <w:bCs/>
        </w:rPr>
      </w:pPr>
    </w:p>
    <w:p w:rsidR="00EB7D13" w:rsidRPr="007E18D3" w:rsidRDefault="00EB7D13" w:rsidP="009145D5">
      <w:pPr>
        <w:shd w:val="clear" w:color="auto" w:fill="FFFFFF"/>
        <w:spacing w:after="0" w:line="360" w:lineRule="auto"/>
        <w:ind w:left="36" w:right="346" w:firstLine="567"/>
        <w:jc w:val="center"/>
        <w:rPr>
          <w:rFonts w:eastAsia="Calibri"/>
          <w:b/>
          <w:bCs/>
        </w:rPr>
      </w:pPr>
    </w:p>
    <w:p w:rsidR="00EB7D13" w:rsidRPr="007E18D3" w:rsidRDefault="00EB7D13" w:rsidP="009145D5">
      <w:pPr>
        <w:shd w:val="clear" w:color="auto" w:fill="FFFFFF"/>
        <w:spacing w:after="0" w:line="360" w:lineRule="auto"/>
        <w:ind w:left="36" w:right="346" w:firstLine="567"/>
        <w:jc w:val="center"/>
        <w:rPr>
          <w:rFonts w:eastAsia="Calibri"/>
          <w:b/>
          <w:bCs/>
        </w:rPr>
      </w:pPr>
    </w:p>
    <w:p w:rsidR="00EB7D13" w:rsidRPr="007E18D3" w:rsidRDefault="00EB7D13" w:rsidP="009145D5">
      <w:pPr>
        <w:shd w:val="clear" w:color="auto" w:fill="FFFFFF"/>
        <w:spacing w:after="0" w:line="360" w:lineRule="auto"/>
        <w:ind w:left="36" w:right="346" w:firstLine="567"/>
        <w:jc w:val="center"/>
        <w:rPr>
          <w:rFonts w:eastAsia="Calibri"/>
          <w:b/>
          <w:bCs/>
        </w:rPr>
      </w:pPr>
    </w:p>
    <w:p w:rsidR="00EB7D13" w:rsidRPr="007E18D3" w:rsidRDefault="00EB7D13" w:rsidP="009145D5">
      <w:pPr>
        <w:shd w:val="clear" w:color="auto" w:fill="FFFFFF"/>
        <w:spacing w:after="0" w:line="360" w:lineRule="auto"/>
        <w:ind w:left="36" w:right="346" w:firstLine="567"/>
        <w:jc w:val="center"/>
        <w:rPr>
          <w:rFonts w:eastAsia="Calibri"/>
          <w:b/>
          <w:bCs/>
        </w:rPr>
      </w:pPr>
    </w:p>
    <w:p w:rsidR="00EB7D13" w:rsidRPr="007E18D3" w:rsidRDefault="00EB7D13" w:rsidP="009145D5">
      <w:pPr>
        <w:shd w:val="clear" w:color="auto" w:fill="FFFFFF"/>
        <w:spacing w:after="0" w:line="360" w:lineRule="auto"/>
        <w:ind w:left="36" w:right="346" w:firstLine="567"/>
        <w:jc w:val="center"/>
        <w:rPr>
          <w:rFonts w:eastAsia="Calibri"/>
          <w:b/>
          <w:bCs/>
        </w:rPr>
      </w:pPr>
    </w:p>
    <w:p w:rsidR="00EB7D13" w:rsidRDefault="00EB7D13" w:rsidP="009145D5">
      <w:pPr>
        <w:shd w:val="clear" w:color="auto" w:fill="FFFFFF"/>
        <w:spacing w:after="0" w:line="360" w:lineRule="auto"/>
        <w:ind w:left="36" w:right="346" w:firstLine="567"/>
        <w:jc w:val="center"/>
        <w:rPr>
          <w:rFonts w:eastAsia="Calibri"/>
          <w:b/>
          <w:bCs/>
        </w:rPr>
      </w:pPr>
    </w:p>
    <w:p w:rsidR="00302A57" w:rsidRDefault="00302A57" w:rsidP="009145D5">
      <w:pPr>
        <w:shd w:val="clear" w:color="auto" w:fill="FFFFFF"/>
        <w:spacing w:after="0" w:line="360" w:lineRule="auto"/>
        <w:ind w:left="36" w:right="346" w:firstLine="567"/>
        <w:jc w:val="center"/>
        <w:rPr>
          <w:rFonts w:eastAsia="Calibri"/>
          <w:b/>
          <w:bCs/>
        </w:rPr>
      </w:pPr>
    </w:p>
    <w:p w:rsidR="00302A57" w:rsidRPr="007E18D3" w:rsidRDefault="00302A57" w:rsidP="009145D5">
      <w:pPr>
        <w:shd w:val="clear" w:color="auto" w:fill="FFFFFF"/>
        <w:spacing w:after="0" w:line="360" w:lineRule="auto"/>
        <w:ind w:left="36" w:right="346" w:firstLine="567"/>
        <w:jc w:val="center"/>
        <w:rPr>
          <w:rFonts w:eastAsia="Calibri"/>
          <w:b/>
          <w:bCs/>
        </w:rPr>
      </w:pPr>
    </w:p>
    <w:p w:rsidR="009145D5" w:rsidRDefault="009145D5" w:rsidP="009145D5">
      <w:pPr>
        <w:shd w:val="clear" w:color="auto" w:fill="FFFFFF"/>
        <w:spacing w:after="0" w:line="360" w:lineRule="auto"/>
        <w:ind w:left="36" w:right="346" w:firstLine="567"/>
        <w:jc w:val="center"/>
        <w:rPr>
          <w:rFonts w:eastAsia="Calibri"/>
          <w:b/>
          <w:bCs/>
        </w:rPr>
      </w:pPr>
    </w:p>
    <w:p w:rsidR="00FB09F0" w:rsidRDefault="00FB09F0" w:rsidP="009145D5">
      <w:pPr>
        <w:spacing w:after="0" w:line="360" w:lineRule="auto"/>
        <w:jc w:val="center"/>
        <w:rPr>
          <w:b/>
          <w:sz w:val="32"/>
          <w:szCs w:val="32"/>
        </w:rPr>
      </w:pPr>
    </w:p>
    <w:p w:rsidR="0039217A" w:rsidRDefault="0039217A" w:rsidP="009145D5">
      <w:pPr>
        <w:spacing w:after="0" w:line="360" w:lineRule="auto"/>
        <w:jc w:val="center"/>
        <w:rPr>
          <w:b/>
          <w:sz w:val="32"/>
          <w:szCs w:val="32"/>
        </w:rPr>
      </w:pPr>
      <w:r w:rsidRPr="00F97C3A">
        <w:rPr>
          <w:b/>
          <w:sz w:val="32"/>
          <w:szCs w:val="32"/>
        </w:rPr>
        <w:lastRenderedPageBreak/>
        <w:t>LENTELĖS</w:t>
      </w:r>
    </w:p>
    <w:p w:rsidR="00AE47BB" w:rsidRPr="00F97C3A" w:rsidRDefault="00AE47BB" w:rsidP="009145D5">
      <w:pPr>
        <w:spacing w:after="0" w:line="360" w:lineRule="auto"/>
        <w:jc w:val="center"/>
        <w:rPr>
          <w:b/>
          <w:sz w:val="32"/>
          <w:szCs w:val="32"/>
        </w:rPr>
      </w:pPr>
    </w:p>
    <w:p w:rsidR="00AE47BB" w:rsidRPr="00AE47BB" w:rsidRDefault="00811B76" w:rsidP="00AE47BB">
      <w:pPr>
        <w:pStyle w:val="TOC5"/>
        <w:rPr>
          <w:rFonts w:asciiTheme="minorHAnsi" w:eastAsiaTheme="minorEastAsia" w:hAnsiTheme="minorHAnsi" w:cstheme="minorBidi"/>
          <w:noProof/>
          <w:sz w:val="22"/>
          <w:szCs w:val="22"/>
          <w:lang w:eastAsia="lt-LT"/>
        </w:rPr>
      </w:pPr>
      <w:r>
        <w:rPr>
          <w:rStyle w:val="FontStyle189"/>
          <w:sz w:val="24"/>
          <w:szCs w:val="24"/>
        </w:rPr>
        <w:fldChar w:fldCharType="begin"/>
      </w:r>
      <w:r w:rsidR="009145D5">
        <w:rPr>
          <w:rStyle w:val="FontStyle189"/>
          <w:sz w:val="24"/>
          <w:szCs w:val="24"/>
        </w:rPr>
        <w:instrText xml:space="preserve"> TOC \o "5-5" \h \z \u </w:instrText>
      </w:r>
      <w:r>
        <w:rPr>
          <w:rStyle w:val="FontStyle189"/>
          <w:sz w:val="24"/>
          <w:szCs w:val="24"/>
        </w:rPr>
        <w:fldChar w:fldCharType="separate"/>
      </w:r>
      <w:hyperlink w:anchor="_Toc383891457" w:history="1">
        <w:r w:rsidR="00AE47BB" w:rsidRPr="00AE47BB">
          <w:rPr>
            <w:rStyle w:val="Hyperlink"/>
            <w:noProof/>
          </w:rPr>
          <w:t>1 lentelė. Darbuotojų balso mechanizmų tipai</w:t>
        </w:r>
        <w:r w:rsidR="00AE47BB" w:rsidRPr="00AE47BB">
          <w:rPr>
            <w:noProof/>
            <w:webHidden/>
          </w:rPr>
          <w:tab/>
        </w:r>
        <w:r w:rsidRPr="00AE47BB">
          <w:rPr>
            <w:noProof/>
            <w:webHidden/>
          </w:rPr>
          <w:fldChar w:fldCharType="begin"/>
        </w:r>
        <w:r w:rsidR="00AE47BB" w:rsidRPr="00AE47BB">
          <w:rPr>
            <w:noProof/>
            <w:webHidden/>
          </w:rPr>
          <w:instrText xml:space="preserve"> PAGEREF _Toc383891457 \h </w:instrText>
        </w:r>
        <w:r w:rsidRPr="00AE47BB">
          <w:rPr>
            <w:noProof/>
            <w:webHidden/>
          </w:rPr>
        </w:r>
        <w:r w:rsidRPr="00AE47BB">
          <w:rPr>
            <w:noProof/>
            <w:webHidden/>
          </w:rPr>
          <w:fldChar w:fldCharType="separate"/>
        </w:r>
        <w:r w:rsidR="0050006D">
          <w:rPr>
            <w:noProof/>
            <w:webHidden/>
          </w:rPr>
          <w:t>25</w:t>
        </w:r>
        <w:r w:rsidRPr="00AE47BB">
          <w:rPr>
            <w:noProof/>
            <w:webHidden/>
          </w:rPr>
          <w:fldChar w:fldCharType="end"/>
        </w:r>
      </w:hyperlink>
    </w:p>
    <w:p w:rsidR="00AE47BB" w:rsidRPr="00AE47BB" w:rsidRDefault="00811B76" w:rsidP="00AE47BB">
      <w:pPr>
        <w:pStyle w:val="TOC5"/>
        <w:rPr>
          <w:rFonts w:asciiTheme="minorHAnsi" w:eastAsiaTheme="minorEastAsia" w:hAnsiTheme="minorHAnsi" w:cstheme="minorBidi"/>
          <w:noProof/>
          <w:sz w:val="22"/>
          <w:szCs w:val="22"/>
          <w:lang w:eastAsia="lt-LT"/>
        </w:rPr>
      </w:pPr>
      <w:hyperlink w:anchor="_Toc383891458" w:history="1">
        <w:r w:rsidR="00AE47BB" w:rsidRPr="00AE47BB">
          <w:rPr>
            <w:rStyle w:val="Hyperlink"/>
            <w:noProof/>
          </w:rPr>
          <w:t>2 lentelė. Darbuotojų balso tipologijos pagal Maynes ir Podsakoff</w:t>
        </w:r>
        <w:r w:rsidR="00AE47BB" w:rsidRPr="00AE47BB">
          <w:rPr>
            <w:noProof/>
            <w:webHidden/>
          </w:rPr>
          <w:tab/>
        </w:r>
        <w:r w:rsidRPr="00AE47BB">
          <w:rPr>
            <w:noProof/>
            <w:webHidden/>
          </w:rPr>
          <w:fldChar w:fldCharType="begin"/>
        </w:r>
        <w:r w:rsidR="00AE47BB" w:rsidRPr="00AE47BB">
          <w:rPr>
            <w:noProof/>
            <w:webHidden/>
          </w:rPr>
          <w:instrText xml:space="preserve"> PAGEREF _Toc383891458 \h </w:instrText>
        </w:r>
        <w:r w:rsidRPr="00AE47BB">
          <w:rPr>
            <w:noProof/>
            <w:webHidden/>
          </w:rPr>
        </w:r>
        <w:r w:rsidRPr="00AE47BB">
          <w:rPr>
            <w:noProof/>
            <w:webHidden/>
          </w:rPr>
          <w:fldChar w:fldCharType="separate"/>
        </w:r>
        <w:r w:rsidR="0050006D">
          <w:rPr>
            <w:noProof/>
            <w:webHidden/>
          </w:rPr>
          <w:t>28</w:t>
        </w:r>
        <w:r w:rsidRPr="00AE47BB">
          <w:rPr>
            <w:noProof/>
            <w:webHidden/>
          </w:rPr>
          <w:fldChar w:fldCharType="end"/>
        </w:r>
      </w:hyperlink>
    </w:p>
    <w:p w:rsidR="00AE47BB" w:rsidRPr="00AE47BB" w:rsidRDefault="00811B76" w:rsidP="00AE47BB">
      <w:pPr>
        <w:pStyle w:val="TOC5"/>
        <w:rPr>
          <w:rFonts w:asciiTheme="minorHAnsi" w:eastAsiaTheme="minorEastAsia" w:hAnsiTheme="minorHAnsi" w:cstheme="minorBidi"/>
          <w:noProof/>
          <w:sz w:val="22"/>
          <w:szCs w:val="22"/>
          <w:lang w:eastAsia="lt-LT"/>
        </w:rPr>
      </w:pPr>
      <w:hyperlink w:anchor="_Toc383891459" w:history="1">
        <w:r w:rsidR="00AE47BB" w:rsidRPr="00AE47BB">
          <w:rPr>
            <w:rStyle w:val="Hyperlink"/>
            <w:noProof/>
          </w:rPr>
          <w:t>3 lentelė. Atliekamo tyrimo imtis</w:t>
        </w:r>
        <w:r w:rsidR="00AE47BB" w:rsidRPr="00AE47BB">
          <w:rPr>
            <w:noProof/>
            <w:webHidden/>
          </w:rPr>
          <w:tab/>
        </w:r>
        <w:r w:rsidRPr="00AE47BB">
          <w:rPr>
            <w:noProof/>
            <w:webHidden/>
          </w:rPr>
          <w:fldChar w:fldCharType="begin"/>
        </w:r>
        <w:r w:rsidR="00AE47BB" w:rsidRPr="00AE47BB">
          <w:rPr>
            <w:noProof/>
            <w:webHidden/>
          </w:rPr>
          <w:instrText xml:space="preserve"> PAGEREF _Toc383891459 \h </w:instrText>
        </w:r>
        <w:r w:rsidRPr="00AE47BB">
          <w:rPr>
            <w:noProof/>
            <w:webHidden/>
          </w:rPr>
        </w:r>
        <w:r w:rsidRPr="00AE47BB">
          <w:rPr>
            <w:noProof/>
            <w:webHidden/>
          </w:rPr>
          <w:fldChar w:fldCharType="separate"/>
        </w:r>
        <w:r w:rsidR="0050006D">
          <w:rPr>
            <w:noProof/>
            <w:webHidden/>
          </w:rPr>
          <w:t>35</w:t>
        </w:r>
        <w:r w:rsidRPr="00AE47BB">
          <w:rPr>
            <w:noProof/>
            <w:webHidden/>
          </w:rPr>
          <w:fldChar w:fldCharType="end"/>
        </w:r>
      </w:hyperlink>
    </w:p>
    <w:p w:rsidR="00AE47BB" w:rsidRPr="00AE47BB" w:rsidRDefault="00811B76" w:rsidP="00AE47BB">
      <w:pPr>
        <w:pStyle w:val="TOC5"/>
        <w:rPr>
          <w:rFonts w:asciiTheme="minorHAnsi" w:eastAsiaTheme="minorEastAsia" w:hAnsiTheme="minorHAnsi" w:cstheme="minorBidi"/>
          <w:noProof/>
          <w:sz w:val="22"/>
          <w:szCs w:val="22"/>
          <w:lang w:eastAsia="lt-LT"/>
        </w:rPr>
      </w:pPr>
      <w:hyperlink w:anchor="_Toc383891460" w:history="1">
        <w:r w:rsidR="00AE47BB" w:rsidRPr="00AE47BB">
          <w:rPr>
            <w:rStyle w:val="Hyperlink"/>
            <w:noProof/>
          </w:rPr>
          <w:t>4 lentelė. Anketos sudarymo principai</w:t>
        </w:r>
        <w:r w:rsidR="00AE47BB" w:rsidRPr="00AE47BB">
          <w:rPr>
            <w:noProof/>
            <w:webHidden/>
          </w:rPr>
          <w:tab/>
        </w:r>
        <w:r w:rsidRPr="00AE47BB">
          <w:rPr>
            <w:noProof/>
            <w:webHidden/>
          </w:rPr>
          <w:fldChar w:fldCharType="begin"/>
        </w:r>
        <w:r w:rsidR="00AE47BB" w:rsidRPr="00AE47BB">
          <w:rPr>
            <w:noProof/>
            <w:webHidden/>
          </w:rPr>
          <w:instrText xml:space="preserve"> PAGEREF _Toc383891460 \h </w:instrText>
        </w:r>
        <w:r w:rsidRPr="00AE47BB">
          <w:rPr>
            <w:noProof/>
            <w:webHidden/>
          </w:rPr>
        </w:r>
        <w:r w:rsidRPr="00AE47BB">
          <w:rPr>
            <w:noProof/>
            <w:webHidden/>
          </w:rPr>
          <w:fldChar w:fldCharType="separate"/>
        </w:r>
        <w:r w:rsidR="0050006D">
          <w:rPr>
            <w:noProof/>
            <w:webHidden/>
          </w:rPr>
          <w:t>36</w:t>
        </w:r>
        <w:r w:rsidRPr="00AE47BB">
          <w:rPr>
            <w:noProof/>
            <w:webHidden/>
          </w:rPr>
          <w:fldChar w:fldCharType="end"/>
        </w:r>
      </w:hyperlink>
    </w:p>
    <w:p w:rsidR="00AE47BB" w:rsidRPr="00AE47BB" w:rsidRDefault="00811B76" w:rsidP="00AE47BB">
      <w:pPr>
        <w:pStyle w:val="TOC5"/>
        <w:rPr>
          <w:rFonts w:asciiTheme="minorHAnsi" w:eastAsiaTheme="minorEastAsia" w:hAnsiTheme="minorHAnsi" w:cstheme="minorBidi"/>
          <w:noProof/>
          <w:sz w:val="22"/>
          <w:szCs w:val="22"/>
          <w:lang w:eastAsia="lt-LT"/>
        </w:rPr>
      </w:pPr>
      <w:hyperlink w:anchor="_Toc383891461" w:history="1">
        <w:r w:rsidR="00AE47BB" w:rsidRPr="00AE47BB">
          <w:rPr>
            <w:rStyle w:val="Hyperlink"/>
            <w:noProof/>
          </w:rPr>
          <w:t>5 lentelė. Vertintų teiginių svarbumo darbuotojams pasiskirstymas</w:t>
        </w:r>
        <w:r w:rsidR="00AE47BB" w:rsidRPr="00AE47BB">
          <w:rPr>
            <w:noProof/>
            <w:webHidden/>
          </w:rPr>
          <w:tab/>
        </w:r>
        <w:r w:rsidRPr="00AE47BB">
          <w:rPr>
            <w:noProof/>
            <w:webHidden/>
          </w:rPr>
          <w:fldChar w:fldCharType="begin"/>
        </w:r>
        <w:r w:rsidR="00AE47BB" w:rsidRPr="00AE47BB">
          <w:rPr>
            <w:noProof/>
            <w:webHidden/>
          </w:rPr>
          <w:instrText xml:space="preserve"> PAGEREF _Toc383891461 \h </w:instrText>
        </w:r>
        <w:r w:rsidRPr="00AE47BB">
          <w:rPr>
            <w:noProof/>
            <w:webHidden/>
          </w:rPr>
        </w:r>
        <w:r w:rsidRPr="00AE47BB">
          <w:rPr>
            <w:noProof/>
            <w:webHidden/>
          </w:rPr>
          <w:fldChar w:fldCharType="separate"/>
        </w:r>
        <w:r w:rsidR="0050006D">
          <w:rPr>
            <w:noProof/>
            <w:webHidden/>
          </w:rPr>
          <w:t>48</w:t>
        </w:r>
        <w:r w:rsidRPr="00AE47BB">
          <w:rPr>
            <w:noProof/>
            <w:webHidden/>
          </w:rPr>
          <w:fldChar w:fldCharType="end"/>
        </w:r>
      </w:hyperlink>
    </w:p>
    <w:p w:rsidR="0039217A" w:rsidRPr="007E18D3" w:rsidRDefault="00811B76" w:rsidP="009145D5">
      <w:pPr>
        <w:spacing w:after="0" w:line="360" w:lineRule="auto"/>
        <w:rPr>
          <w:b/>
        </w:rPr>
      </w:pPr>
      <w:r>
        <w:rPr>
          <w:rStyle w:val="FontStyle189"/>
          <w:sz w:val="24"/>
          <w:szCs w:val="24"/>
        </w:rPr>
        <w:fldChar w:fldCharType="end"/>
      </w:r>
    </w:p>
    <w:p w:rsidR="0039217A" w:rsidRPr="007E18D3" w:rsidRDefault="0039217A" w:rsidP="009145D5">
      <w:pPr>
        <w:spacing w:after="0" w:line="360" w:lineRule="auto"/>
        <w:rPr>
          <w:b/>
        </w:rPr>
      </w:pPr>
    </w:p>
    <w:p w:rsidR="0039217A" w:rsidRPr="007E18D3" w:rsidRDefault="0039217A" w:rsidP="009145D5">
      <w:pPr>
        <w:spacing w:after="0" w:line="360" w:lineRule="auto"/>
        <w:rPr>
          <w:b/>
        </w:rPr>
      </w:pPr>
    </w:p>
    <w:p w:rsidR="0039217A" w:rsidRPr="007E18D3" w:rsidRDefault="0039217A" w:rsidP="009145D5">
      <w:pPr>
        <w:spacing w:after="0" w:line="360" w:lineRule="auto"/>
        <w:rPr>
          <w:b/>
        </w:rPr>
      </w:pPr>
    </w:p>
    <w:p w:rsidR="0039217A" w:rsidRPr="007E18D3" w:rsidRDefault="0039217A" w:rsidP="009145D5">
      <w:pPr>
        <w:spacing w:after="0" w:line="360" w:lineRule="auto"/>
        <w:rPr>
          <w:b/>
        </w:rPr>
      </w:pPr>
    </w:p>
    <w:p w:rsidR="0039217A" w:rsidRPr="007E18D3" w:rsidRDefault="0039217A" w:rsidP="009145D5">
      <w:pPr>
        <w:spacing w:after="0" w:line="360" w:lineRule="auto"/>
        <w:rPr>
          <w:b/>
        </w:rPr>
      </w:pPr>
    </w:p>
    <w:p w:rsidR="0039217A" w:rsidRPr="007E18D3" w:rsidRDefault="0039217A" w:rsidP="009145D5">
      <w:pPr>
        <w:spacing w:after="0" w:line="360" w:lineRule="auto"/>
        <w:rPr>
          <w:b/>
        </w:rPr>
      </w:pPr>
    </w:p>
    <w:p w:rsidR="0039217A" w:rsidRPr="007E18D3" w:rsidRDefault="0039217A" w:rsidP="009145D5">
      <w:pPr>
        <w:tabs>
          <w:tab w:val="left" w:pos="5325"/>
        </w:tabs>
        <w:spacing w:after="0" w:line="360" w:lineRule="auto"/>
      </w:pPr>
    </w:p>
    <w:p w:rsidR="0039217A" w:rsidRPr="007E18D3" w:rsidRDefault="0039217A" w:rsidP="009145D5">
      <w:pPr>
        <w:spacing w:after="0" w:line="360" w:lineRule="auto"/>
      </w:pPr>
    </w:p>
    <w:p w:rsidR="0039217A" w:rsidRPr="007E18D3" w:rsidRDefault="0039217A" w:rsidP="009145D5">
      <w:pPr>
        <w:tabs>
          <w:tab w:val="left" w:pos="142"/>
        </w:tabs>
        <w:spacing w:after="0" w:line="360" w:lineRule="auto"/>
      </w:pPr>
    </w:p>
    <w:p w:rsidR="0039217A" w:rsidRPr="007E18D3" w:rsidRDefault="0039217A" w:rsidP="009145D5">
      <w:pPr>
        <w:tabs>
          <w:tab w:val="left" w:pos="142"/>
        </w:tabs>
        <w:spacing w:after="0" w:line="360" w:lineRule="auto"/>
      </w:pPr>
    </w:p>
    <w:p w:rsidR="0039217A" w:rsidRDefault="0039217A" w:rsidP="009145D5">
      <w:pPr>
        <w:spacing w:after="0" w:line="360" w:lineRule="auto"/>
        <w:jc w:val="center"/>
        <w:rPr>
          <w:b/>
          <w:sz w:val="32"/>
          <w:szCs w:val="32"/>
        </w:rPr>
      </w:pPr>
      <w:r w:rsidRPr="007E18D3">
        <w:br w:type="page"/>
      </w:r>
      <w:r w:rsidRPr="00F97C3A">
        <w:rPr>
          <w:b/>
          <w:sz w:val="32"/>
          <w:szCs w:val="32"/>
        </w:rPr>
        <w:lastRenderedPageBreak/>
        <w:t>PAVEIKSLAI</w:t>
      </w:r>
    </w:p>
    <w:p w:rsidR="00AE47BB" w:rsidRPr="00F97C3A" w:rsidRDefault="00AE47BB" w:rsidP="009145D5">
      <w:pPr>
        <w:spacing w:after="0" w:line="360" w:lineRule="auto"/>
        <w:jc w:val="center"/>
        <w:rPr>
          <w:b/>
          <w:sz w:val="32"/>
          <w:szCs w:val="32"/>
        </w:rPr>
      </w:pPr>
    </w:p>
    <w:p w:rsidR="00AE47BB" w:rsidRDefault="00811B76">
      <w:pPr>
        <w:pStyle w:val="TOC4"/>
        <w:rPr>
          <w:rFonts w:asciiTheme="minorHAnsi" w:eastAsiaTheme="minorEastAsia" w:hAnsiTheme="minorHAnsi" w:cstheme="minorBidi"/>
          <w:noProof/>
          <w:sz w:val="22"/>
          <w:szCs w:val="22"/>
          <w:lang w:eastAsia="lt-LT"/>
        </w:rPr>
      </w:pPr>
      <w:r>
        <w:fldChar w:fldCharType="begin"/>
      </w:r>
      <w:r w:rsidR="00AE47BB">
        <w:instrText xml:space="preserve"> TOC \o "4-4" \h \z \u </w:instrText>
      </w:r>
      <w:r>
        <w:fldChar w:fldCharType="separate"/>
      </w:r>
      <w:hyperlink w:anchor="_Toc383891707" w:history="1">
        <w:r w:rsidR="00AE47BB" w:rsidRPr="00BB1829">
          <w:rPr>
            <w:rStyle w:val="Hyperlink"/>
            <w:noProof/>
          </w:rPr>
          <w:t>1 pav. Pagrindinės darbuotojų balso termino reikšmės</w:t>
        </w:r>
        <w:r w:rsidR="00AE47BB">
          <w:rPr>
            <w:noProof/>
            <w:webHidden/>
          </w:rPr>
          <w:tab/>
        </w:r>
        <w:r>
          <w:rPr>
            <w:noProof/>
            <w:webHidden/>
          </w:rPr>
          <w:fldChar w:fldCharType="begin"/>
        </w:r>
        <w:r w:rsidR="00AE47BB">
          <w:rPr>
            <w:noProof/>
            <w:webHidden/>
          </w:rPr>
          <w:instrText xml:space="preserve"> PAGEREF _Toc383891707 \h </w:instrText>
        </w:r>
        <w:r>
          <w:rPr>
            <w:noProof/>
            <w:webHidden/>
          </w:rPr>
        </w:r>
        <w:r>
          <w:rPr>
            <w:noProof/>
            <w:webHidden/>
          </w:rPr>
          <w:fldChar w:fldCharType="separate"/>
        </w:r>
        <w:r w:rsidR="0050006D">
          <w:rPr>
            <w:noProof/>
            <w:webHidden/>
          </w:rPr>
          <w:t>14</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08" w:history="1">
        <w:r w:rsidR="00AE47BB" w:rsidRPr="00BB1829">
          <w:rPr>
            <w:rStyle w:val="Hyperlink"/>
            <w:noProof/>
          </w:rPr>
          <w:t>2 pav. Darbuotojų balso, dalyvavimo ir įsitraukimo ryšys</w:t>
        </w:r>
        <w:r w:rsidR="00AE47BB">
          <w:rPr>
            <w:noProof/>
            <w:webHidden/>
          </w:rPr>
          <w:tab/>
        </w:r>
        <w:r>
          <w:rPr>
            <w:noProof/>
            <w:webHidden/>
          </w:rPr>
          <w:fldChar w:fldCharType="begin"/>
        </w:r>
        <w:r w:rsidR="00AE47BB">
          <w:rPr>
            <w:noProof/>
            <w:webHidden/>
          </w:rPr>
          <w:instrText xml:space="preserve"> PAGEREF _Toc383891708 \h </w:instrText>
        </w:r>
        <w:r>
          <w:rPr>
            <w:noProof/>
            <w:webHidden/>
          </w:rPr>
        </w:r>
        <w:r>
          <w:rPr>
            <w:noProof/>
            <w:webHidden/>
          </w:rPr>
          <w:fldChar w:fldCharType="separate"/>
        </w:r>
        <w:r w:rsidR="0050006D">
          <w:rPr>
            <w:noProof/>
            <w:webHidden/>
          </w:rPr>
          <w:t>16</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09" w:history="1">
        <w:r w:rsidR="00AE47BB" w:rsidRPr="00BB1829">
          <w:rPr>
            <w:rStyle w:val="Hyperlink"/>
            <w:noProof/>
          </w:rPr>
          <w:t>3 pav. Darbuotojų balso tikslai ir naudos organizacijai</w:t>
        </w:r>
        <w:r w:rsidR="00AE47BB">
          <w:rPr>
            <w:noProof/>
            <w:webHidden/>
          </w:rPr>
          <w:tab/>
        </w:r>
        <w:r>
          <w:rPr>
            <w:noProof/>
            <w:webHidden/>
          </w:rPr>
          <w:fldChar w:fldCharType="begin"/>
        </w:r>
        <w:r w:rsidR="00AE47BB">
          <w:rPr>
            <w:noProof/>
            <w:webHidden/>
          </w:rPr>
          <w:instrText xml:space="preserve"> PAGEREF _Toc383891709 \h </w:instrText>
        </w:r>
        <w:r>
          <w:rPr>
            <w:noProof/>
            <w:webHidden/>
          </w:rPr>
        </w:r>
        <w:r>
          <w:rPr>
            <w:noProof/>
            <w:webHidden/>
          </w:rPr>
          <w:fldChar w:fldCharType="separate"/>
        </w:r>
        <w:r w:rsidR="0050006D">
          <w:rPr>
            <w:noProof/>
            <w:webHidden/>
          </w:rPr>
          <w:t>22</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0" w:history="1">
        <w:r w:rsidR="00AE47BB" w:rsidRPr="00BB1829">
          <w:rPr>
            <w:rStyle w:val="Hyperlink"/>
            <w:noProof/>
          </w:rPr>
          <w:t>4 pav. Darbuotojų balso naudos darbuotojams</w:t>
        </w:r>
        <w:r w:rsidR="00AE47BB">
          <w:rPr>
            <w:noProof/>
            <w:webHidden/>
          </w:rPr>
          <w:tab/>
        </w:r>
        <w:r>
          <w:rPr>
            <w:noProof/>
            <w:webHidden/>
          </w:rPr>
          <w:fldChar w:fldCharType="begin"/>
        </w:r>
        <w:r w:rsidR="00AE47BB">
          <w:rPr>
            <w:noProof/>
            <w:webHidden/>
          </w:rPr>
          <w:instrText xml:space="preserve"> PAGEREF _Toc383891710 \h </w:instrText>
        </w:r>
        <w:r>
          <w:rPr>
            <w:noProof/>
            <w:webHidden/>
          </w:rPr>
        </w:r>
        <w:r>
          <w:rPr>
            <w:noProof/>
            <w:webHidden/>
          </w:rPr>
          <w:fldChar w:fldCharType="separate"/>
        </w:r>
        <w:r w:rsidR="0050006D">
          <w:rPr>
            <w:noProof/>
            <w:webHidden/>
          </w:rPr>
          <w:t>22</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1" w:history="1">
        <w:r w:rsidR="00AE47BB" w:rsidRPr="00BB1829">
          <w:rPr>
            <w:rStyle w:val="Hyperlink"/>
            <w:noProof/>
          </w:rPr>
          <w:t>5 pav. Darbuotojų balso tipologijos pagal Gorden</w:t>
        </w:r>
        <w:r w:rsidR="00AE47BB">
          <w:rPr>
            <w:noProof/>
            <w:webHidden/>
          </w:rPr>
          <w:tab/>
        </w:r>
        <w:r>
          <w:rPr>
            <w:noProof/>
            <w:webHidden/>
          </w:rPr>
          <w:fldChar w:fldCharType="begin"/>
        </w:r>
        <w:r w:rsidR="00AE47BB">
          <w:rPr>
            <w:noProof/>
            <w:webHidden/>
          </w:rPr>
          <w:instrText xml:space="preserve"> PAGEREF _Toc383891711 \h </w:instrText>
        </w:r>
        <w:r>
          <w:rPr>
            <w:noProof/>
            <w:webHidden/>
          </w:rPr>
        </w:r>
        <w:r>
          <w:rPr>
            <w:noProof/>
            <w:webHidden/>
          </w:rPr>
          <w:fldChar w:fldCharType="separate"/>
        </w:r>
        <w:r w:rsidR="0050006D">
          <w:rPr>
            <w:noProof/>
            <w:webHidden/>
          </w:rPr>
          <w:t>27</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2" w:history="1">
        <w:r w:rsidR="00AE47BB" w:rsidRPr="00BB1829">
          <w:rPr>
            <w:rStyle w:val="Hyperlink"/>
            <w:noProof/>
          </w:rPr>
          <w:t>6 pav. Efektyvaus darbuotojų balso procesas</w:t>
        </w:r>
        <w:r w:rsidR="00AE47BB">
          <w:rPr>
            <w:noProof/>
            <w:webHidden/>
          </w:rPr>
          <w:tab/>
        </w:r>
        <w:r>
          <w:rPr>
            <w:noProof/>
            <w:webHidden/>
          </w:rPr>
          <w:fldChar w:fldCharType="begin"/>
        </w:r>
        <w:r w:rsidR="00AE47BB">
          <w:rPr>
            <w:noProof/>
            <w:webHidden/>
          </w:rPr>
          <w:instrText xml:space="preserve"> PAGEREF _Toc383891712 \h </w:instrText>
        </w:r>
        <w:r>
          <w:rPr>
            <w:noProof/>
            <w:webHidden/>
          </w:rPr>
        </w:r>
        <w:r>
          <w:rPr>
            <w:noProof/>
            <w:webHidden/>
          </w:rPr>
          <w:fldChar w:fldCharType="separate"/>
        </w:r>
        <w:r w:rsidR="0050006D">
          <w:rPr>
            <w:noProof/>
            <w:webHidden/>
          </w:rPr>
          <w:t>31</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3" w:history="1">
        <w:r w:rsidR="00AE47BB" w:rsidRPr="00BB1829">
          <w:rPr>
            <w:rStyle w:val="Hyperlink"/>
            <w:noProof/>
          </w:rPr>
          <w:t>7 pav. Aktyvų darbuotojų balsą sąlygojantys veiksniai</w:t>
        </w:r>
        <w:r w:rsidR="00AE47BB">
          <w:rPr>
            <w:noProof/>
            <w:webHidden/>
          </w:rPr>
          <w:tab/>
        </w:r>
        <w:r>
          <w:rPr>
            <w:noProof/>
            <w:webHidden/>
          </w:rPr>
          <w:fldChar w:fldCharType="begin"/>
        </w:r>
        <w:r w:rsidR="00AE47BB">
          <w:rPr>
            <w:noProof/>
            <w:webHidden/>
          </w:rPr>
          <w:instrText xml:space="preserve"> PAGEREF _Toc383891713 \h </w:instrText>
        </w:r>
        <w:r>
          <w:rPr>
            <w:noProof/>
            <w:webHidden/>
          </w:rPr>
        </w:r>
        <w:r>
          <w:rPr>
            <w:noProof/>
            <w:webHidden/>
          </w:rPr>
          <w:fldChar w:fldCharType="separate"/>
        </w:r>
        <w:r w:rsidR="0050006D">
          <w:rPr>
            <w:noProof/>
            <w:webHidden/>
          </w:rPr>
          <w:t>32</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4" w:history="1">
        <w:r w:rsidR="00AE47BB" w:rsidRPr="00BB1829">
          <w:rPr>
            <w:rStyle w:val="Hyperlink"/>
            <w:noProof/>
          </w:rPr>
          <w:t>8 pav. Respondentų pasiskirstymas pagal pareigybes</w:t>
        </w:r>
        <w:r w:rsidR="00AE47BB">
          <w:rPr>
            <w:noProof/>
            <w:webHidden/>
          </w:rPr>
          <w:tab/>
        </w:r>
        <w:r>
          <w:rPr>
            <w:noProof/>
            <w:webHidden/>
          </w:rPr>
          <w:fldChar w:fldCharType="begin"/>
        </w:r>
        <w:r w:rsidR="00AE47BB">
          <w:rPr>
            <w:noProof/>
            <w:webHidden/>
          </w:rPr>
          <w:instrText xml:space="preserve"> PAGEREF _Toc383891714 \h </w:instrText>
        </w:r>
        <w:r>
          <w:rPr>
            <w:noProof/>
            <w:webHidden/>
          </w:rPr>
        </w:r>
        <w:r>
          <w:rPr>
            <w:noProof/>
            <w:webHidden/>
          </w:rPr>
          <w:fldChar w:fldCharType="separate"/>
        </w:r>
        <w:r w:rsidR="0050006D">
          <w:rPr>
            <w:noProof/>
            <w:webHidden/>
          </w:rPr>
          <w:t>39</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5" w:history="1">
        <w:r w:rsidR="00AE47BB" w:rsidRPr="00BB1829">
          <w:rPr>
            <w:rStyle w:val="Hyperlink"/>
            <w:noProof/>
          </w:rPr>
          <w:t>9 pav. Respondentų pasiskirstymas pagal miestą</w:t>
        </w:r>
        <w:r w:rsidR="00AE47BB">
          <w:rPr>
            <w:noProof/>
            <w:webHidden/>
          </w:rPr>
          <w:tab/>
        </w:r>
        <w:r>
          <w:rPr>
            <w:noProof/>
            <w:webHidden/>
          </w:rPr>
          <w:fldChar w:fldCharType="begin"/>
        </w:r>
        <w:r w:rsidR="00AE47BB">
          <w:rPr>
            <w:noProof/>
            <w:webHidden/>
          </w:rPr>
          <w:instrText xml:space="preserve"> PAGEREF _Toc383891715 \h </w:instrText>
        </w:r>
        <w:r>
          <w:rPr>
            <w:noProof/>
            <w:webHidden/>
          </w:rPr>
        </w:r>
        <w:r>
          <w:rPr>
            <w:noProof/>
            <w:webHidden/>
          </w:rPr>
          <w:fldChar w:fldCharType="separate"/>
        </w:r>
        <w:r w:rsidR="0050006D">
          <w:rPr>
            <w:noProof/>
            <w:webHidden/>
          </w:rPr>
          <w:t>40</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6" w:history="1">
        <w:r w:rsidR="00AE47BB" w:rsidRPr="00BB1829">
          <w:rPr>
            <w:rStyle w:val="Hyperlink"/>
            <w:noProof/>
          </w:rPr>
          <w:t>10 pav. Respondentų pasiskirstymas pagal darbo stažą</w:t>
        </w:r>
        <w:r w:rsidR="00AE47BB">
          <w:rPr>
            <w:noProof/>
            <w:webHidden/>
          </w:rPr>
          <w:tab/>
        </w:r>
        <w:r>
          <w:rPr>
            <w:noProof/>
            <w:webHidden/>
          </w:rPr>
          <w:fldChar w:fldCharType="begin"/>
        </w:r>
        <w:r w:rsidR="00AE47BB">
          <w:rPr>
            <w:noProof/>
            <w:webHidden/>
          </w:rPr>
          <w:instrText xml:space="preserve"> PAGEREF _Toc383891716 \h </w:instrText>
        </w:r>
        <w:r>
          <w:rPr>
            <w:noProof/>
            <w:webHidden/>
          </w:rPr>
        </w:r>
        <w:r>
          <w:rPr>
            <w:noProof/>
            <w:webHidden/>
          </w:rPr>
          <w:fldChar w:fldCharType="separate"/>
        </w:r>
        <w:r w:rsidR="0050006D">
          <w:rPr>
            <w:noProof/>
            <w:webHidden/>
          </w:rPr>
          <w:t>40</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7" w:history="1">
        <w:r w:rsidR="00AE47BB" w:rsidRPr="00BB1829">
          <w:rPr>
            <w:rStyle w:val="Hyperlink"/>
            <w:noProof/>
          </w:rPr>
          <w:t>11 pav. Respondentų pasiskirstymas pagal įdarbinimo pobūdį</w:t>
        </w:r>
        <w:r w:rsidR="00AE47BB">
          <w:rPr>
            <w:noProof/>
            <w:webHidden/>
          </w:rPr>
          <w:tab/>
        </w:r>
        <w:r>
          <w:rPr>
            <w:noProof/>
            <w:webHidden/>
          </w:rPr>
          <w:fldChar w:fldCharType="begin"/>
        </w:r>
        <w:r w:rsidR="00AE47BB">
          <w:rPr>
            <w:noProof/>
            <w:webHidden/>
          </w:rPr>
          <w:instrText xml:space="preserve"> PAGEREF _Toc383891717 \h </w:instrText>
        </w:r>
        <w:r>
          <w:rPr>
            <w:noProof/>
            <w:webHidden/>
          </w:rPr>
        </w:r>
        <w:r>
          <w:rPr>
            <w:noProof/>
            <w:webHidden/>
          </w:rPr>
          <w:fldChar w:fldCharType="separate"/>
        </w:r>
        <w:r w:rsidR="0050006D">
          <w:rPr>
            <w:noProof/>
            <w:webHidden/>
          </w:rPr>
          <w:t>41</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8" w:history="1">
        <w:r w:rsidR="00AE47BB" w:rsidRPr="00BB1829">
          <w:rPr>
            <w:rStyle w:val="Hyperlink"/>
            <w:noProof/>
          </w:rPr>
          <w:t>12 pav. Darbuotojų balsas pasitenkinimo darbu aspektu</w:t>
        </w:r>
        <w:r w:rsidR="00AE47BB">
          <w:rPr>
            <w:noProof/>
            <w:webHidden/>
          </w:rPr>
          <w:tab/>
        </w:r>
        <w:r>
          <w:rPr>
            <w:noProof/>
            <w:webHidden/>
          </w:rPr>
          <w:fldChar w:fldCharType="begin"/>
        </w:r>
        <w:r w:rsidR="00AE47BB">
          <w:rPr>
            <w:noProof/>
            <w:webHidden/>
          </w:rPr>
          <w:instrText xml:space="preserve"> PAGEREF _Toc383891718 \h </w:instrText>
        </w:r>
        <w:r>
          <w:rPr>
            <w:noProof/>
            <w:webHidden/>
          </w:rPr>
        </w:r>
        <w:r>
          <w:rPr>
            <w:noProof/>
            <w:webHidden/>
          </w:rPr>
          <w:fldChar w:fldCharType="separate"/>
        </w:r>
        <w:r w:rsidR="0050006D">
          <w:rPr>
            <w:noProof/>
            <w:webHidden/>
          </w:rPr>
          <w:t>43</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19" w:history="1">
        <w:r w:rsidR="00AE47BB" w:rsidRPr="00BB1829">
          <w:rPr>
            <w:rStyle w:val="Hyperlink"/>
            <w:noProof/>
          </w:rPr>
          <w:t>13 pav. Darbuotojų balsas tiesioginio vadovo aspektu</w:t>
        </w:r>
        <w:r w:rsidR="00AE47BB">
          <w:rPr>
            <w:noProof/>
            <w:webHidden/>
          </w:rPr>
          <w:tab/>
        </w:r>
        <w:r>
          <w:rPr>
            <w:noProof/>
            <w:webHidden/>
          </w:rPr>
          <w:fldChar w:fldCharType="begin"/>
        </w:r>
        <w:r w:rsidR="00AE47BB">
          <w:rPr>
            <w:noProof/>
            <w:webHidden/>
          </w:rPr>
          <w:instrText xml:space="preserve"> PAGEREF _Toc383891719 \h </w:instrText>
        </w:r>
        <w:r>
          <w:rPr>
            <w:noProof/>
            <w:webHidden/>
          </w:rPr>
        </w:r>
        <w:r>
          <w:rPr>
            <w:noProof/>
            <w:webHidden/>
          </w:rPr>
          <w:fldChar w:fldCharType="separate"/>
        </w:r>
        <w:r w:rsidR="0050006D">
          <w:rPr>
            <w:noProof/>
            <w:webHidden/>
          </w:rPr>
          <w:t>45</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20" w:history="1">
        <w:r w:rsidR="00AE47BB" w:rsidRPr="00BB1829">
          <w:rPr>
            <w:rStyle w:val="Hyperlink"/>
            <w:noProof/>
          </w:rPr>
          <w:t>14 pav. Darbuotojų balsas komunikacijos aspektu</w:t>
        </w:r>
        <w:r w:rsidR="00AE47BB">
          <w:rPr>
            <w:noProof/>
            <w:webHidden/>
          </w:rPr>
          <w:tab/>
        </w:r>
        <w:r>
          <w:rPr>
            <w:noProof/>
            <w:webHidden/>
          </w:rPr>
          <w:fldChar w:fldCharType="begin"/>
        </w:r>
        <w:r w:rsidR="00AE47BB">
          <w:rPr>
            <w:noProof/>
            <w:webHidden/>
          </w:rPr>
          <w:instrText xml:space="preserve"> PAGEREF _Toc383891720 \h </w:instrText>
        </w:r>
        <w:r>
          <w:rPr>
            <w:noProof/>
            <w:webHidden/>
          </w:rPr>
        </w:r>
        <w:r>
          <w:rPr>
            <w:noProof/>
            <w:webHidden/>
          </w:rPr>
          <w:fldChar w:fldCharType="separate"/>
        </w:r>
        <w:r w:rsidR="0050006D">
          <w:rPr>
            <w:noProof/>
            <w:webHidden/>
          </w:rPr>
          <w:t>46</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21" w:history="1">
        <w:r w:rsidR="00AE47BB" w:rsidRPr="00BB1829">
          <w:rPr>
            <w:rStyle w:val="Hyperlink"/>
            <w:noProof/>
          </w:rPr>
          <w:t>15 pav. Darbuotojų balsas organizacijos ir darbo sąlygų aspektu</w:t>
        </w:r>
        <w:r w:rsidR="00AE47BB">
          <w:rPr>
            <w:noProof/>
            <w:webHidden/>
          </w:rPr>
          <w:tab/>
        </w:r>
        <w:r>
          <w:rPr>
            <w:noProof/>
            <w:webHidden/>
          </w:rPr>
          <w:fldChar w:fldCharType="begin"/>
        </w:r>
        <w:r w:rsidR="00AE47BB">
          <w:rPr>
            <w:noProof/>
            <w:webHidden/>
          </w:rPr>
          <w:instrText xml:space="preserve"> PAGEREF _Toc383891721 \h </w:instrText>
        </w:r>
        <w:r>
          <w:rPr>
            <w:noProof/>
            <w:webHidden/>
          </w:rPr>
        </w:r>
        <w:r>
          <w:rPr>
            <w:noProof/>
            <w:webHidden/>
          </w:rPr>
          <w:fldChar w:fldCharType="separate"/>
        </w:r>
        <w:r w:rsidR="0050006D">
          <w:rPr>
            <w:noProof/>
            <w:webHidden/>
          </w:rPr>
          <w:t>47</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22" w:history="1">
        <w:r w:rsidR="00AE47BB" w:rsidRPr="00BB1829">
          <w:rPr>
            <w:rStyle w:val="Hyperlink"/>
            <w:noProof/>
          </w:rPr>
          <w:t>16 pav. Darbuotojų balsas klientų patirties gerinimo aspektu</w:t>
        </w:r>
        <w:r w:rsidR="00AE47BB">
          <w:rPr>
            <w:noProof/>
            <w:webHidden/>
          </w:rPr>
          <w:tab/>
        </w:r>
        <w:r>
          <w:rPr>
            <w:noProof/>
            <w:webHidden/>
          </w:rPr>
          <w:fldChar w:fldCharType="begin"/>
        </w:r>
        <w:r w:rsidR="00AE47BB">
          <w:rPr>
            <w:noProof/>
            <w:webHidden/>
          </w:rPr>
          <w:instrText xml:space="preserve"> PAGEREF _Toc383891722 \h </w:instrText>
        </w:r>
        <w:r>
          <w:rPr>
            <w:noProof/>
            <w:webHidden/>
          </w:rPr>
        </w:r>
        <w:r>
          <w:rPr>
            <w:noProof/>
            <w:webHidden/>
          </w:rPr>
          <w:fldChar w:fldCharType="separate"/>
        </w:r>
        <w:r w:rsidR="0050006D">
          <w:rPr>
            <w:noProof/>
            <w:webHidden/>
          </w:rPr>
          <w:t>48</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23" w:history="1">
        <w:r w:rsidR="00AE47BB" w:rsidRPr="00BB1829">
          <w:rPr>
            <w:rStyle w:val="Hyperlink"/>
            <w:noProof/>
          </w:rPr>
          <w:t>17 pav. Organizacijos „X“ darbuotojų išskiriamos įmonės stiprybės</w:t>
        </w:r>
        <w:r w:rsidR="00AE47BB">
          <w:rPr>
            <w:noProof/>
            <w:webHidden/>
          </w:rPr>
          <w:tab/>
        </w:r>
        <w:r>
          <w:rPr>
            <w:noProof/>
            <w:webHidden/>
          </w:rPr>
          <w:fldChar w:fldCharType="begin"/>
        </w:r>
        <w:r w:rsidR="00AE47BB">
          <w:rPr>
            <w:noProof/>
            <w:webHidden/>
          </w:rPr>
          <w:instrText xml:space="preserve"> PAGEREF _Toc383891723 \h </w:instrText>
        </w:r>
        <w:r>
          <w:rPr>
            <w:noProof/>
            <w:webHidden/>
          </w:rPr>
        </w:r>
        <w:r>
          <w:rPr>
            <w:noProof/>
            <w:webHidden/>
          </w:rPr>
          <w:fldChar w:fldCharType="separate"/>
        </w:r>
        <w:r w:rsidR="0050006D">
          <w:rPr>
            <w:noProof/>
            <w:webHidden/>
          </w:rPr>
          <w:t>51</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24" w:history="1">
        <w:r w:rsidR="00AE47BB" w:rsidRPr="00BB1829">
          <w:rPr>
            <w:rStyle w:val="Hyperlink"/>
            <w:noProof/>
          </w:rPr>
          <w:t>18 pav. Organizacijos „X“ darbuotojų išskiriamos įmonės silpnybės</w:t>
        </w:r>
        <w:r w:rsidR="00AE47BB">
          <w:rPr>
            <w:noProof/>
            <w:webHidden/>
          </w:rPr>
          <w:tab/>
        </w:r>
        <w:r>
          <w:rPr>
            <w:noProof/>
            <w:webHidden/>
          </w:rPr>
          <w:fldChar w:fldCharType="begin"/>
        </w:r>
        <w:r w:rsidR="00AE47BB">
          <w:rPr>
            <w:noProof/>
            <w:webHidden/>
          </w:rPr>
          <w:instrText xml:space="preserve"> PAGEREF _Toc383891724 \h </w:instrText>
        </w:r>
        <w:r>
          <w:rPr>
            <w:noProof/>
            <w:webHidden/>
          </w:rPr>
        </w:r>
        <w:r>
          <w:rPr>
            <w:noProof/>
            <w:webHidden/>
          </w:rPr>
          <w:fldChar w:fldCharType="separate"/>
        </w:r>
        <w:r w:rsidR="0050006D">
          <w:rPr>
            <w:noProof/>
            <w:webHidden/>
          </w:rPr>
          <w:t>52</w:t>
        </w:r>
        <w:r>
          <w:rPr>
            <w:noProof/>
            <w:webHidden/>
          </w:rPr>
          <w:fldChar w:fldCharType="end"/>
        </w:r>
      </w:hyperlink>
    </w:p>
    <w:p w:rsidR="00AE47BB" w:rsidRDefault="00811B76">
      <w:pPr>
        <w:pStyle w:val="TOC4"/>
        <w:rPr>
          <w:rFonts w:asciiTheme="minorHAnsi" w:eastAsiaTheme="minorEastAsia" w:hAnsiTheme="minorHAnsi" w:cstheme="minorBidi"/>
          <w:noProof/>
          <w:sz w:val="22"/>
          <w:szCs w:val="22"/>
          <w:lang w:eastAsia="lt-LT"/>
        </w:rPr>
      </w:pPr>
      <w:hyperlink w:anchor="_Toc383891725" w:history="1">
        <w:r w:rsidR="00AE47BB" w:rsidRPr="00BB1829">
          <w:rPr>
            <w:rStyle w:val="Hyperlink"/>
            <w:noProof/>
          </w:rPr>
          <w:t>19 pav. Organizacijos „X“ darbuotojų siūlomi veiksmai, kad organizacija būtų geresnė vieta dirbti</w:t>
        </w:r>
        <w:r w:rsidR="00AE47BB">
          <w:rPr>
            <w:noProof/>
            <w:webHidden/>
          </w:rPr>
          <w:tab/>
        </w:r>
        <w:r>
          <w:rPr>
            <w:noProof/>
            <w:webHidden/>
          </w:rPr>
          <w:fldChar w:fldCharType="begin"/>
        </w:r>
        <w:r w:rsidR="00AE47BB">
          <w:rPr>
            <w:noProof/>
            <w:webHidden/>
          </w:rPr>
          <w:instrText xml:space="preserve"> PAGEREF _Toc383891725 \h </w:instrText>
        </w:r>
        <w:r>
          <w:rPr>
            <w:noProof/>
            <w:webHidden/>
          </w:rPr>
        </w:r>
        <w:r>
          <w:rPr>
            <w:noProof/>
            <w:webHidden/>
          </w:rPr>
          <w:fldChar w:fldCharType="separate"/>
        </w:r>
        <w:r w:rsidR="0050006D">
          <w:rPr>
            <w:noProof/>
            <w:webHidden/>
          </w:rPr>
          <w:t>53</w:t>
        </w:r>
        <w:r>
          <w:rPr>
            <w:noProof/>
            <w:webHidden/>
          </w:rPr>
          <w:fldChar w:fldCharType="end"/>
        </w:r>
      </w:hyperlink>
    </w:p>
    <w:p w:rsidR="00AE47BB" w:rsidRDefault="00811B76" w:rsidP="00AE47BB">
      <w:pPr>
        <w:pStyle w:val="TOC1"/>
        <w:tabs>
          <w:tab w:val="right" w:leader="dot" w:pos="9911"/>
        </w:tabs>
        <w:rPr>
          <w:rFonts w:asciiTheme="minorHAnsi" w:eastAsiaTheme="minorEastAsia" w:hAnsiTheme="minorHAnsi" w:cstheme="minorBidi"/>
          <w:noProof/>
          <w:sz w:val="22"/>
          <w:szCs w:val="22"/>
          <w:lang w:eastAsia="lt-LT"/>
        </w:rPr>
      </w:pPr>
      <w:r>
        <w:fldChar w:fldCharType="end"/>
      </w:r>
      <w:r>
        <w:fldChar w:fldCharType="begin"/>
      </w:r>
      <w:r w:rsidR="009145D5">
        <w:instrText xml:space="preserve"> TOC \o "1-4" \h \z \u </w:instrText>
      </w:r>
      <w:r>
        <w:fldChar w:fldCharType="separate"/>
      </w:r>
    </w:p>
    <w:p w:rsidR="0039217A" w:rsidRDefault="00811B76" w:rsidP="009145D5">
      <w:pPr>
        <w:spacing w:after="0" w:line="360" w:lineRule="auto"/>
        <w:jc w:val="center"/>
      </w:pPr>
      <w:r>
        <w:fldChar w:fldCharType="end"/>
      </w: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9145D5">
      <w:pPr>
        <w:spacing w:after="0" w:line="360" w:lineRule="auto"/>
        <w:jc w:val="center"/>
      </w:pPr>
    </w:p>
    <w:p w:rsidR="00AE47BB" w:rsidRDefault="00AE47BB" w:rsidP="00AE47BB">
      <w:pPr>
        <w:pStyle w:val="Style83"/>
        <w:widowControl/>
        <w:spacing w:line="360" w:lineRule="auto"/>
        <w:ind w:firstLine="0"/>
        <w:jc w:val="center"/>
        <w:rPr>
          <w:rStyle w:val="FontStyle187"/>
          <w:sz w:val="32"/>
          <w:szCs w:val="32"/>
        </w:rPr>
      </w:pPr>
      <w:r w:rsidRPr="00AE47BB">
        <w:rPr>
          <w:rStyle w:val="FontStyle187"/>
          <w:sz w:val="32"/>
          <w:szCs w:val="32"/>
        </w:rPr>
        <w:lastRenderedPageBreak/>
        <w:t>PRIEDAI</w:t>
      </w:r>
    </w:p>
    <w:p w:rsidR="00AE47BB" w:rsidRDefault="00AE47BB" w:rsidP="00AE47BB">
      <w:pPr>
        <w:pStyle w:val="Style83"/>
        <w:widowControl/>
        <w:spacing w:line="360" w:lineRule="auto"/>
        <w:ind w:firstLine="0"/>
        <w:jc w:val="center"/>
        <w:rPr>
          <w:rStyle w:val="FontStyle187"/>
          <w:sz w:val="32"/>
          <w:szCs w:val="32"/>
        </w:rPr>
      </w:pPr>
    </w:p>
    <w:p w:rsidR="00AE47BB" w:rsidRPr="00AE47BB" w:rsidRDefault="00811B76" w:rsidP="00AE47BB">
      <w:pPr>
        <w:pStyle w:val="TOC6"/>
        <w:tabs>
          <w:tab w:val="right" w:leader="dot" w:pos="9911"/>
        </w:tabs>
        <w:ind w:left="0"/>
        <w:rPr>
          <w:noProof/>
        </w:rPr>
      </w:pPr>
      <w:r w:rsidRPr="00811B76">
        <w:rPr>
          <w:rStyle w:val="FontStyle187"/>
          <w:sz w:val="32"/>
          <w:szCs w:val="32"/>
        </w:rPr>
        <w:fldChar w:fldCharType="begin"/>
      </w:r>
      <w:r w:rsidR="00AE47BB">
        <w:rPr>
          <w:rStyle w:val="FontStyle187"/>
          <w:sz w:val="32"/>
          <w:szCs w:val="32"/>
        </w:rPr>
        <w:instrText xml:space="preserve"> TOC \o "6-6" \h \z \u </w:instrText>
      </w:r>
      <w:r w:rsidRPr="00811B76">
        <w:rPr>
          <w:rStyle w:val="FontStyle187"/>
          <w:sz w:val="32"/>
          <w:szCs w:val="32"/>
        </w:rPr>
        <w:fldChar w:fldCharType="separate"/>
      </w:r>
      <w:hyperlink w:anchor="_Toc383891947" w:history="1">
        <w:r w:rsidR="00AE47BB" w:rsidRPr="00AE47BB">
          <w:rPr>
            <w:rStyle w:val="Hyperlink"/>
            <w:noProof/>
          </w:rPr>
          <w:t>1 PRIEDAS</w:t>
        </w:r>
        <w:r w:rsidR="00AE47BB" w:rsidRPr="00AE47BB">
          <w:rPr>
            <w:noProof/>
            <w:webHidden/>
          </w:rPr>
          <w:tab/>
        </w:r>
        <w:r w:rsidRPr="00AE47BB">
          <w:rPr>
            <w:noProof/>
            <w:webHidden/>
          </w:rPr>
          <w:fldChar w:fldCharType="begin"/>
        </w:r>
        <w:r w:rsidR="00AE47BB" w:rsidRPr="00AE47BB">
          <w:rPr>
            <w:noProof/>
            <w:webHidden/>
          </w:rPr>
          <w:instrText xml:space="preserve"> PAGEREF _Toc383891947 \h </w:instrText>
        </w:r>
        <w:r w:rsidRPr="00AE47BB">
          <w:rPr>
            <w:noProof/>
            <w:webHidden/>
          </w:rPr>
        </w:r>
        <w:r w:rsidRPr="00AE47BB">
          <w:rPr>
            <w:noProof/>
            <w:webHidden/>
          </w:rPr>
          <w:fldChar w:fldCharType="separate"/>
        </w:r>
        <w:r w:rsidR="0050006D">
          <w:rPr>
            <w:noProof/>
            <w:webHidden/>
          </w:rPr>
          <w:t>65</w:t>
        </w:r>
        <w:r w:rsidRPr="00AE47BB">
          <w:rPr>
            <w:noProof/>
            <w:webHidden/>
          </w:rPr>
          <w:fldChar w:fldCharType="end"/>
        </w:r>
      </w:hyperlink>
    </w:p>
    <w:p w:rsidR="00AE47BB" w:rsidRPr="00AE47BB" w:rsidRDefault="00811B76" w:rsidP="00AE47BB">
      <w:pPr>
        <w:pStyle w:val="TOC6"/>
        <w:tabs>
          <w:tab w:val="right" w:leader="dot" w:pos="9911"/>
        </w:tabs>
        <w:ind w:left="0"/>
        <w:rPr>
          <w:noProof/>
        </w:rPr>
      </w:pPr>
      <w:hyperlink w:anchor="_Toc383891948" w:history="1">
        <w:r w:rsidR="00AE47BB" w:rsidRPr="00AE47BB">
          <w:rPr>
            <w:rStyle w:val="Hyperlink"/>
            <w:noProof/>
          </w:rPr>
          <w:t>2 PRIEDAS</w:t>
        </w:r>
        <w:r w:rsidR="00AE47BB" w:rsidRPr="00AE47BB">
          <w:rPr>
            <w:noProof/>
            <w:webHidden/>
          </w:rPr>
          <w:tab/>
        </w:r>
        <w:r w:rsidRPr="00AE47BB">
          <w:rPr>
            <w:noProof/>
            <w:webHidden/>
          </w:rPr>
          <w:fldChar w:fldCharType="begin"/>
        </w:r>
        <w:r w:rsidR="00AE47BB" w:rsidRPr="00AE47BB">
          <w:rPr>
            <w:noProof/>
            <w:webHidden/>
          </w:rPr>
          <w:instrText xml:space="preserve"> PAGEREF _Toc383891948 \h </w:instrText>
        </w:r>
        <w:r w:rsidRPr="00AE47BB">
          <w:rPr>
            <w:noProof/>
            <w:webHidden/>
          </w:rPr>
        </w:r>
        <w:r w:rsidRPr="00AE47BB">
          <w:rPr>
            <w:noProof/>
            <w:webHidden/>
          </w:rPr>
          <w:fldChar w:fldCharType="separate"/>
        </w:r>
        <w:r w:rsidR="0050006D">
          <w:rPr>
            <w:noProof/>
            <w:webHidden/>
          </w:rPr>
          <w:t>66</w:t>
        </w:r>
        <w:r w:rsidRPr="00AE47BB">
          <w:rPr>
            <w:noProof/>
            <w:webHidden/>
          </w:rPr>
          <w:fldChar w:fldCharType="end"/>
        </w:r>
      </w:hyperlink>
    </w:p>
    <w:p w:rsidR="00AE47BB" w:rsidRDefault="00811B76" w:rsidP="00AE47BB">
      <w:pPr>
        <w:pStyle w:val="Style83"/>
        <w:widowControl/>
        <w:spacing w:line="360" w:lineRule="auto"/>
        <w:ind w:firstLine="0"/>
        <w:jc w:val="center"/>
        <w:rPr>
          <w:rStyle w:val="FontStyle187"/>
          <w:sz w:val="32"/>
          <w:szCs w:val="32"/>
        </w:rPr>
      </w:pPr>
      <w:r>
        <w:rPr>
          <w:rStyle w:val="FontStyle187"/>
          <w:sz w:val="32"/>
          <w:szCs w:val="32"/>
        </w:rPr>
        <w:fldChar w:fldCharType="end"/>
      </w: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Default="00AE47BB" w:rsidP="00AE47BB">
      <w:pPr>
        <w:pStyle w:val="Style83"/>
        <w:widowControl/>
        <w:spacing w:line="360" w:lineRule="auto"/>
        <w:ind w:firstLine="0"/>
        <w:jc w:val="center"/>
        <w:rPr>
          <w:rStyle w:val="FontStyle187"/>
          <w:sz w:val="32"/>
          <w:szCs w:val="32"/>
        </w:rPr>
      </w:pPr>
    </w:p>
    <w:p w:rsidR="00AE47BB" w:rsidRPr="00AE47BB" w:rsidRDefault="00AE47BB" w:rsidP="00AE47BB">
      <w:pPr>
        <w:pStyle w:val="Style83"/>
        <w:widowControl/>
        <w:spacing w:line="360" w:lineRule="auto"/>
        <w:ind w:firstLine="0"/>
        <w:jc w:val="center"/>
        <w:rPr>
          <w:rStyle w:val="FontStyle187"/>
          <w:sz w:val="32"/>
          <w:szCs w:val="32"/>
        </w:rPr>
      </w:pPr>
    </w:p>
    <w:p w:rsidR="00AE47BB" w:rsidRPr="007E18D3" w:rsidRDefault="00AE47BB" w:rsidP="009145D5">
      <w:pPr>
        <w:pStyle w:val="Style83"/>
        <w:widowControl/>
        <w:spacing w:line="360" w:lineRule="auto"/>
        <w:ind w:firstLine="0"/>
        <w:jc w:val="left"/>
        <w:rPr>
          <w:rStyle w:val="FontStyle187"/>
          <w:b w:val="0"/>
          <w:sz w:val="24"/>
          <w:szCs w:val="24"/>
        </w:rPr>
      </w:pPr>
    </w:p>
    <w:p w:rsidR="0039217A" w:rsidRPr="007E18D3" w:rsidRDefault="0039217A" w:rsidP="009145D5">
      <w:pPr>
        <w:pStyle w:val="Style83"/>
        <w:widowControl/>
        <w:spacing w:line="360" w:lineRule="auto"/>
        <w:ind w:firstLine="0"/>
        <w:jc w:val="left"/>
        <w:rPr>
          <w:rStyle w:val="FontStyle187"/>
          <w:b w:val="0"/>
          <w:sz w:val="24"/>
          <w:szCs w:val="24"/>
        </w:rPr>
      </w:pPr>
    </w:p>
    <w:p w:rsidR="00630906" w:rsidRPr="00F97C3A" w:rsidRDefault="00630906" w:rsidP="00B11971">
      <w:pPr>
        <w:pStyle w:val="Heading1"/>
        <w:spacing w:before="0"/>
        <w:jc w:val="center"/>
        <w:rPr>
          <w:rFonts w:ascii="Times New Roman" w:eastAsia="Calibri" w:hAnsi="Times New Roman" w:cs="Times New Roman"/>
          <w:color w:val="auto"/>
          <w:sz w:val="32"/>
          <w:szCs w:val="32"/>
        </w:rPr>
      </w:pPr>
      <w:bookmarkStart w:id="0" w:name="_Toc383890836"/>
      <w:bookmarkStart w:id="1" w:name="_Toc383891528"/>
      <w:bookmarkStart w:id="2" w:name="_Toc383891665"/>
      <w:bookmarkStart w:id="3" w:name="_Toc383965527"/>
      <w:r w:rsidRPr="00F97C3A">
        <w:rPr>
          <w:rFonts w:ascii="Times New Roman" w:eastAsia="Calibri" w:hAnsi="Times New Roman" w:cs="Times New Roman"/>
          <w:color w:val="auto"/>
          <w:sz w:val="32"/>
          <w:szCs w:val="32"/>
        </w:rPr>
        <w:lastRenderedPageBreak/>
        <w:t>ĮVADAS</w:t>
      </w:r>
      <w:bookmarkEnd w:id="0"/>
      <w:bookmarkEnd w:id="1"/>
      <w:bookmarkEnd w:id="2"/>
      <w:bookmarkEnd w:id="3"/>
    </w:p>
    <w:p w:rsidR="00630906" w:rsidRPr="007E18D3" w:rsidRDefault="00630906" w:rsidP="009145D5">
      <w:pPr>
        <w:shd w:val="clear" w:color="auto" w:fill="FFFFFF"/>
        <w:spacing w:after="0" w:line="360" w:lineRule="auto"/>
        <w:ind w:left="36" w:right="346" w:firstLine="567"/>
        <w:jc w:val="center"/>
        <w:rPr>
          <w:rFonts w:eastAsia="Calibri"/>
          <w:b/>
          <w:bCs/>
        </w:rPr>
      </w:pPr>
    </w:p>
    <w:p w:rsidR="00630906" w:rsidRPr="007E18D3" w:rsidRDefault="000F2558" w:rsidP="009145D5">
      <w:pPr>
        <w:pStyle w:val="List31"/>
        <w:numPr>
          <w:ilvl w:val="0"/>
          <w:numId w:val="0"/>
        </w:numPr>
        <w:tabs>
          <w:tab w:val="num" w:pos="0"/>
        </w:tabs>
        <w:spacing w:before="0" w:line="360" w:lineRule="auto"/>
        <w:ind w:firstLine="567"/>
        <w:jc w:val="right"/>
        <w:rPr>
          <w:rFonts w:ascii="Times New Roman" w:hAnsi="Times New Roman" w:cs="Times New Roman"/>
          <w:iCs/>
          <w:sz w:val="24"/>
          <w:szCs w:val="24"/>
          <w:shd w:val="clear" w:color="auto" w:fill="FFFFFF"/>
        </w:rPr>
      </w:pPr>
      <w:r w:rsidRPr="007E18D3">
        <w:rPr>
          <w:rFonts w:ascii="Times New Roman" w:hAnsi="Times New Roman" w:cs="Times New Roman"/>
          <w:i/>
          <w:sz w:val="24"/>
          <w:szCs w:val="24"/>
          <w:shd w:val="clear" w:color="auto" w:fill="FFFFFF"/>
        </w:rPr>
        <w:t>Kas brangina savo darbą, turi mokėti jį ginti, kitaip jis nevertas ko nors imtis</w:t>
      </w:r>
      <w:r w:rsidR="00A4430F" w:rsidRPr="007E18D3">
        <w:rPr>
          <w:rFonts w:ascii="Times New Roman" w:hAnsi="Times New Roman" w:cs="Times New Roman"/>
          <w:i/>
          <w:sz w:val="24"/>
          <w:szCs w:val="24"/>
          <w:shd w:val="clear" w:color="auto" w:fill="FFFFFF"/>
        </w:rPr>
        <w:t>.</w:t>
      </w:r>
      <w:r w:rsidR="00630906" w:rsidRPr="007E18D3">
        <w:rPr>
          <w:rFonts w:ascii="Times New Roman" w:hAnsi="Times New Roman" w:cs="Times New Roman"/>
          <w:i/>
          <w:sz w:val="24"/>
          <w:szCs w:val="24"/>
        </w:rPr>
        <w:br/>
      </w:r>
      <w:hyperlink r:id="rId8" w:history="1">
        <w:r w:rsidRPr="007E18D3">
          <w:rPr>
            <w:rStyle w:val="Hyperlink"/>
            <w:rFonts w:ascii="Times New Roman" w:hAnsi="Times New Roman" w:cs="Times New Roman"/>
            <w:i/>
            <w:iCs/>
            <w:color w:val="auto"/>
            <w:sz w:val="24"/>
            <w:szCs w:val="24"/>
            <w:u w:val="none"/>
            <w:bdr w:val="none" w:sz="0" w:space="0" w:color="auto" w:frame="1"/>
            <w:shd w:val="clear" w:color="auto" w:fill="FFFFFF"/>
          </w:rPr>
          <w:t>Johanas Volfgangas Gėtė</w:t>
        </w:r>
      </w:hyperlink>
    </w:p>
    <w:p w:rsidR="000F2558" w:rsidRPr="007E18D3" w:rsidRDefault="000F2558" w:rsidP="009145D5">
      <w:pPr>
        <w:spacing w:after="0" w:line="360" w:lineRule="auto"/>
        <w:ind w:firstLine="567"/>
        <w:jc w:val="both"/>
      </w:pPr>
    </w:p>
    <w:p w:rsidR="00562BEE" w:rsidRPr="007E18D3" w:rsidRDefault="00BF0833" w:rsidP="009145D5">
      <w:pPr>
        <w:spacing w:after="0" w:line="360" w:lineRule="auto"/>
        <w:ind w:firstLine="567"/>
        <w:jc w:val="both"/>
      </w:pPr>
      <w:r w:rsidRPr="007E18D3">
        <w:rPr>
          <w:b/>
        </w:rPr>
        <w:t>Temos aktualumas</w:t>
      </w:r>
      <w:r w:rsidR="00396D3A" w:rsidRPr="007E18D3">
        <w:rPr>
          <w:b/>
        </w:rPr>
        <w:t xml:space="preserve"> ir naujumas</w:t>
      </w:r>
      <w:r w:rsidRPr="007E18D3">
        <w:t>.</w:t>
      </w:r>
      <w:r w:rsidRPr="007E18D3">
        <w:rPr>
          <w:color w:val="FF0000"/>
        </w:rPr>
        <w:t xml:space="preserve"> </w:t>
      </w:r>
      <w:r w:rsidR="002216BC" w:rsidRPr="007E18D3">
        <w:t xml:space="preserve">Šiandien pasaulyje, kuriame žmonės yra linkę vis labiau kovoti už savo teises, demokratiją ir lygybę, poreikis turėti galimybes atvirai ir be baimės kalbėti, būti </w:t>
      </w:r>
      <w:r w:rsidR="00747872" w:rsidRPr="007E18D3">
        <w:t xml:space="preserve">tikrai </w:t>
      </w:r>
      <w:r w:rsidR="002216BC" w:rsidRPr="007E18D3">
        <w:t xml:space="preserve">išgirstam ir </w:t>
      </w:r>
      <w:r w:rsidR="00747872" w:rsidRPr="007E18D3">
        <w:t>individualiai įvertintam nuolatos auga. Balso turėjimas ir įvairi</w:t>
      </w:r>
      <w:r w:rsidR="00562BEE" w:rsidRPr="007E18D3">
        <w:t>os</w:t>
      </w:r>
      <w:r w:rsidR="00747872" w:rsidRPr="007E18D3">
        <w:t xml:space="preserve"> balso k</w:t>
      </w:r>
      <w:r w:rsidR="00562BEE" w:rsidRPr="007E18D3">
        <w:t>analų kombinacijos suvokiami kaip viena iš laisvos visuomenės charakteristikų. Galimybės reikšti savo nuomonę ir atvirai kalbėti darbe tampa būtinybe, todėl s</w:t>
      </w:r>
      <w:r w:rsidR="0014714B" w:rsidRPr="007E18D3">
        <w:t xml:space="preserve">usidomėjimas darbuotojų balso koncepcija pastaraisiais dešimtmečiais stipriai auga. </w:t>
      </w:r>
    </w:p>
    <w:p w:rsidR="00717AEA" w:rsidRPr="007E18D3" w:rsidRDefault="00C31E8A" w:rsidP="009145D5">
      <w:pPr>
        <w:spacing w:after="0" w:line="360" w:lineRule="auto"/>
        <w:ind w:firstLine="567"/>
        <w:jc w:val="both"/>
      </w:pPr>
      <w:r w:rsidRPr="007E18D3">
        <w:t>Darbuotojų balsas – tai žmogiškųjų išteklių valdymo sritis, kurioje įtampa tarp organizacijos ir darbuotojų tikslų bei akcininkų ir tarpininkų požiūrių yra aiškiausiai matoma, nes jungia vadovybės lūkesčius ir teises bei socialinio teisingumo klausimus (</w:t>
      </w:r>
      <w:proofErr w:type="spellStart"/>
      <w:r w:rsidR="00307F74">
        <w:rPr>
          <w:shd w:val="clear" w:color="auto" w:fill="FFFFFF"/>
        </w:rPr>
        <w:t>Boxall</w:t>
      </w:r>
      <w:proofErr w:type="spellEnd"/>
      <w:r w:rsidR="00307F74">
        <w:rPr>
          <w:shd w:val="clear" w:color="auto" w:fill="FFFFFF"/>
        </w:rPr>
        <w:t xml:space="preserve"> ir</w:t>
      </w:r>
      <w:r w:rsidRPr="007E18D3">
        <w:rPr>
          <w:shd w:val="clear" w:color="auto" w:fill="FFFFFF"/>
        </w:rPr>
        <w:t xml:space="preserve"> </w:t>
      </w:r>
      <w:proofErr w:type="spellStart"/>
      <w:r w:rsidRPr="007E18D3">
        <w:rPr>
          <w:shd w:val="clear" w:color="auto" w:fill="FFFFFF"/>
        </w:rPr>
        <w:t>Purcell</w:t>
      </w:r>
      <w:proofErr w:type="spellEnd"/>
      <w:r w:rsidRPr="007E18D3">
        <w:rPr>
          <w:shd w:val="clear" w:color="auto" w:fill="FFFFFF"/>
        </w:rPr>
        <w:t>, 2008)</w:t>
      </w:r>
      <w:r w:rsidRPr="007E18D3">
        <w:t>. Šiandien šis</w:t>
      </w:r>
      <w:r w:rsidR="0014714B" w:rsidRPr="007E18D3">
        <w:t xml:space="preserve"> terminas ir visas jo procesas tapo vienodai svarbus</w:t>
      </w:r>
      <w:r w:rsidR="00F35FC4" w:rsidRPr="007E18D3">
        <w:t xml:space="preserve"> tiek </w:t>
      </w:r>
      <w:r w:rsidR="00031F23" w:rsidRPr="007E18D3">
        <w:t xml:space="preserve">toms </w:t>
      </w:r>
      <w:r w:rsidR="0014714B" w:rsidRPr="007E18D3">
        <w:t xml:space="preserve">organizacijoms, </w:t>
      </w:r>
      <w:r w:rsidR="00F35FC4" w:rsidRPr="007E18D3">
        <w:t>kurios siekia</w:t>
      </w:r>
      <w:r w:rsidR="0014714B" w:rsidRPr="007E18D3">
        <w:t xml:space="preserve"> geresnio darbuotojų reprezentavimo</w:t>
      </w:r>
      <w:r w:rsidR="00F35FC4" w:rsidRPr="007E18D3">
        <w:t>, tiek</w:t>
      </w:r>
      <w:r w:rsidR="0014714B" w:rsidRPr="007E18D3">
        <w:t xml:space="preserve"> toms, kurios daugiau orientuotos į savo veiklą ir jos tikslų įvykdymą ( </w:t>
      </w:r>
      <w:proofErr w:type="spellStart"/>
      <w:r w:rsidR="00CF38D2" w:rsidRPr="007E18D3">
        <w:t>Ackers</w:t>
      </w:r>
      <w:proofErr w:type="spellEnd"/>
      <w:r w:rsidR="0014714B" w:rsidRPr="007E18D3">
        <w:t xml:space="preserve"> et al., 2004). </w:t>
      </w:r>
      <w:r w:rsidR="002D755B" w:rsidRPr="007E18D3">
        <w:t>Suteikti darbuotojams didesnę įtaką valdant savo darbą ir įgalinti juos prisidėti prie sprendimų priėmimo naudinga ir darbuotojams, ir org</w:t>
      </w:r>
      <w:r w:rsidR="00562BEE" w:rsidRPr="007E18D3">
        <w:t xml:space="preserve">anizacijai ( </w:t>
      </w:r>
      <w:proofErr w:type="spellStart"/>
      <w:r w:rsidR="00562BEE" w:rsidRPr="007E18D3">
        <w:t>Kim</w:t>
      </w:r>
      <w:proofErr w:type="spellEnd"/>
      <w:r w:rsidR="00562BEE" w:rsidRPr="007E18D3">
        <w:t xml:space="preserve"> et al., 2010</w:t>
      </w:r>
      <w:r w:rsidR="008D7723" w:rsidRPr="007E18D3">
        <w:t xml:space="preserve">; </w:t>
      </w:r>
      <w:proofErr w:type="spellStart"/>
      <w:r w:rsidR="008D7723" w:rsidRPr="007E18D3">
        <w:t>Fay</w:t>
      </w:r>
      <w:proofErr w:type="spellEnd"/>
      <w:r w:rsidR="008D7723" w:rsidRPr="007E18D3">
        <w:t xml:space="preserve"> ir </w:t>
      </w:r>
      <w:proofErr w:type="spellStart"/>
      <w:r w:rsidR="008D7723" w:rsidRPr="007E18D3">
        <w:t>Wilkinson</w:t>
      </w:r>
      <w:proofErr w:type="spellEnd"/>
      <w:r w:rsidR="008D7723" w:rsidRPr="007E18D3">
        <w:t xml:space="preserve">, 2011; </w:t>
      </w:r>
      <w:proofErr w:type="spellStart"/>
      <w:r w:rsidR="008D7723" w:rsidRPr="007E18D3">
        <w:rPr>
          <w:shd w:val="clear" w:color="auto" w:fill="FFFFFF"/>
        </w:rPr>
        <w:t>Boxall</w:t>
      </w:r>
      <w:proofErr w:type="spellEnd"/>
      <w:r w:rsidR="008D7723" w:rsidRPr="007E18D3">
        <w:rPr>
          <w:shd w:val="clear" w:color="auto" w:fill="FFFFFF"/>
        </w:rPr>
        <w:t xml:space="preserve"> ir </w:t>
      </w:r>
      <w:proofErr w:type="spellStart"/>
      <w:r w:rsidR="008D7723" w:rsidRPr="007E18D3">
        <w:rPr>
          <w:shd w:val="clear" w:color="auto" w:fill="FFFFFF"/>
        </w:rPr>
        <w:t>Purcell</w:t>
      </w:r>
      <w:proofErr w:type="spellEnd"/>
      <w:r w:rsidR="008D7723" w:rsidRPr="007E18D3">
        <w:t>, 2008</w:t>
      </w:r>
      <w:r w:rsidR="00562BEE" w:rsidRPr="007E18D3">
        <w:t xml:space="preserve">). </w:t>
      </w:r>
      <w:r w:rsidRPr="007E18D3">
        <w:t>Dabartinėje</w:t>
      </w:r>
      <w:r w:rsidR="0039217A" w:rsidRPr="007E18D3">
        <w:t xml:space="preserve"> greitai kintančioje ir neužtikrintoje aplinkoje organizacijoms</w:t>
      </w:r>
      <w:r w:rsidR="00392D7F" w:rsidRPr="007E18D3">
        <w:t xml:space="preserve"> reik</w:t>
      </w:r>
      <w:r w:rsidR="004E7285" w:rsidRPr="007E18D3">
        <w:t>a</w:t>
      </w:r>
      <w:r w:rsidR="00392D7F" w:rsidRPr="007E18D3">
        <w:t>lingas darbuotojų indėlis</w:t>
      </w:r>
      <w:r w:rsidR="004E7285" w:rsidRPr="007E18D3">
        <w:t xml:space="preserve"> ir idėj</w:t>
      </w:r>
      <w:r w:rsidR="00392D7F" w:rsidRPr="007E18D3">
        <w:t>os</w:t>
      </w:r>
      <w:r w:rsidR="004E7285" w:rsidRPr="007E18D3">
        <w:t xml:space="preserve">, kad viską būtų galima būtų </w:t>
      </w:r>
      <w:r w:rsidR="00392D7F" w:rsidRPr="007E18D3">
        <w:t>keisti ir tobulinti tinkama linkme</w:t>
      </w:r>
      <w:r w:rsidR="004E7285" w:rsidRPr="007E18D3">
        <w:t>, kad darbuotojai būtų labiau įsitraukę ir dirbtų efektyviau bei patys ieškotų galimybių konstruktyviems pokyčiams (</w:t>
      </w:r>
      <w:proofErr w:type="spellStart"/>
      <w:r w:rsidR="00097BF0" w:rsidRPr="007E18D3">
        <w:t>Jen-Wei</w:t>
      </w:r>
      <w:proofErr w:type="spellEnd"/>
      <w:r w:rsidR="00097BF0" w:rsidRPr="007E18D3">
        <w:t xml:space="preserve"> ir Kuo-</w:t>
      </w:r>
      <w:proofErr w:type="spellStart"/>
      <w:r w:rsidR="00097BF0" w:rsidRPr="007E18D3">
        <w:t>Ming</w:t>
      </w:r>
      <w:proofErr w:type="spellEnd"/>
      <w:r w:rsidR="00097BF0" w:rsidRPr="007E18D3">
        <w:t>, 2009</w:t>
      </w:r>
      <w:r w:rsidR="004E7285" w:rsidRPr="007E18D3">
        <w:t>)</w:t>
      </w:r>
      <w:r w:rsidR="00392D7F" w:rsidRPr="007E18D3">
        <w:t>. Jei darbuotojų balsas, teikiantis idėjas, siūlantis procesų gerinimo ar darbe kylančių problemų sprendimo būdus yra išgirstamas vadovų, tuomet jis gali turėti didelę reikšmę efektyviam organiza</w:t>
      </w:r>
      <w:r w:rsidR="008D7723" w:rsidRPr="007E18D3">
        <w:t>cijos funkcionavimui (</w:t>
      </w:r>
      <w:proofErr w:type="spellStart"/>
      <w:r w:rsidR="008D7723" w:rsidRPr="007E18D3">
        <w:t>Detert</w:t>
      </w:r>
      <w:proofErr w:type="spellEnd"/>
      <w:r w:rsidR="008D7723" w:rsidRPr="007E18D3">
        <w:t xml:space="preserve"> ir </w:t>
      </w:r>
      <w:proofErr w:type="spellStart"/>
      <w:r w:rsidR="008D7723" w:rsidRPr="007E18D3">
        <w:t>Burris</w:t>
      </w:r>
      <w:proofErr w:type="spellEnd"/>
      <w:r w:rsidR="008D7723" w:rsidRPr="007E18D3">
        <w:t>,</w:t>
      </w:r>
      <w:r w:rsidR="00392D7F" w:rsidRPr="007E18D3">
        <w:t xml:space="preserve"> 2007). </w:t>
      </w:r>
    </w:p>
    <w:p w:rsidR="00717AEA" w:rsidRPr="007E18D3" w:rsidRDefault="00097BF0" w:rsidP="009145D5">
      <w:pPr>
        <w:spacing w:after="0" w:line="360" w:lineRule="auto"/>
        <w:ind w:firstLine="567"/>
        <w:jc w:val="both"/>
      </w:pPr>
      <w:r w:rsidRPr="007E18D3">
        <w:t>Darbuotojų balsas šiandien</w:t>
      </w:r>
      <w:r w:rsidR="00307F74">
        <w:t>in</w:t>
      </w:r>
      <w:r w:rsidRPr="007E18D3">
        <w:t>iame pasaulyje, kur sienos tapo atviros ir organizacijos kalba apie tinkamų darbuotojų trūkumą, įgauna didelę svarbą</w:t>
      </w:r>
      <w:r w:rsidR="00717AEA" w:rsidRPr="007E18D3">
        <w:t>, nes</w:t>
      </w:r>
      <w:r w:rsidRPr="007E18D3">
        <w:t xml:space="preserve"> padeda įmonei išgirsti, ko </w:t>
      </w:r>
      <w:r w:rsidR="00BE088E" w:rsidRPr="007E18D3">
        <w:t xml:space="preserve">jos </w:t>
      </w:r>
      <w:r w:rsidRPr="007E18D3">
        <w:t>darbuotojai tikisi ir</w:t>
      </w:r>
      <w:r w:rsidR="00717AEA" w:rsidRPr="007E18D3">
        <w:t xml:space="preserve"> kas jiems yra iš tiesų svarbu.</w:t>
      </w:r>
      <w:r w:rsidR="00194520" w:rsidRPr="007E18D3">
        <w:t xml:space="preserve"> Darbuotoj</w:t>
      </w:r>
      <w:r w:rsidR="00BE088E" w:rsidRPr="007E18D3">
        <w:t>ai balso mechanizmų pagalba įgyja galimybes</w:t>
      </w:r>
      <w:r w:rsidR="00194520" w:rsidRPr="007E18D3">
        <w:t xml:space="preserve"> išreikšti savo nusiskundimus, nepasitenkinimą ir diskusijų su vadovybe būdu </w:t>
      </w:r>
      <w:proofErr w:type="spellStart"/>
      <w:r w:rsidR="00C006C7" w:rsidRPr="007E18D3">
        <w:t>proaktyviai</w:t>
      </w:r>
      <w:proofErr w:type="spellEnd"/>
      <w:r w:rsidR="00C006C7" w:rsidRPr="007E18D3">
        <w:t xml:space="preserve"> ieškoti sprendimų darbinio gyvenimo kokybei gerinti</w:t>
      </w:r>
      <w:r w:rsidR="00194520" w:rsidRPr="007E18D3">
        <w:t xml:space="preserve"> (</w:t>
      </w:r>
      <w:proofErr w:type="spellStart"/>
      <w:r w:rsidR="00194520" w:rsidRPr="007E18D3">
        <w:t>Bakhshalian</w:t>
      </w:r>
      <w:proofErr w:type="spellEnd"/>
      <w:r w:rsidR="00194520" w:rsidRPr="007E18D3">
        <w:t xml:space="preserve"> et. al., 2013). </w:t>
      </w:r>
      <w:r w:rsidR="00C006C7" w:rsidRPr="007E18D3">
        <w:t>Žinodami, jog turi balso teisę jiems aktualiais klausimais, darbuotojai jaučiasi tikra kompanijos dalimi ir labiau pasitiki ne tik organizacija, bet ir savo</w:t>
      </w:r>
      <w:r w:rsidR="00BE088E" w:rsidRPr="007E18D3">
        <w:t xml:space="preserve"> vadovais bei</w:t>
      </w:r>
      <w:r w:rsidR="00C006C7" w:rsidRPr="007E18D3">
        <w:t xml:space="preserve"> komanda (</w:t>
      </w:r>
      <w:proofErr w:type="spellStart"/>
      <w:r w:rsidR="00BE088E" w:rsidRPr="007E18D3">
        <w:rPr>
          <w:shd w:val="clear" w:color="auto" w:fill="FFFFFF"/>
        </w:rPr>
        <w:t>Clarke</w:t>
      </w:r>
      <w:proofErr w:type="spellEnd"/>
      <w:r w:rsidR="00BE088E" w:rsidRPr="007E18D3">
        <w:rPr>
          <w:shd w:val="clear" w:color="auto" w:fill="FFFFFF"/>
        </w:rPr>
        <w:t xml:space="preserve"> ir </w:t>
      </w:r>
      <w:proofErr w:type="spellStart"/>
      <w:r w:rsidR="00BE088E" w:rsidRPr="007E18D3">
        <w:rPr>
          <w:shd w:val="clear" w:color="auto" w:fill="FFFFFF"/>
        </w:rPr>
        <w:t>MacLeod</w:t>
      </w:r>
      <w:proofErr w:type="spellEnd"/>
      <w:r w:rsidR="00BE088E" w:rsidRPr="007E18D3">
        <w:rPr>
          <w:shd w:val="clear" w:color="auto" w:fill="FFFFFF"/>
        </w:rPr>
        <w:t xml:space="preserve">, 2009). </w:t>
      </w:r>
    </w:p>
    <w:p w:rsidR="00BE088E" w:rsidRPr="007E18D3" w:rsidRDefault="00BE088E" w:rsidP="009145D5">
      <w:pPr>
        <w:spacing w:after="0" w:line="360" w:lineRule="auto"/>
        <w:ind w:firstLine="567"/>
        <w:jc w:val="both"/>
      </w:pPr>
      <w:r w:rsidRPr="007E18D3">
        <w:t xml:space="preserve">Darbuotojų balso procese vadovai vaidina svarbų vaidmenį sudarydami sąlygas arba užkirsdami kelią darbuotojų balso mechanizmų diegimui ir palankios kultūros formavimui. </w:t>
      </w:r>
      <w:r w:rsidR="009E4855" w:rsidRPr="007E18D3">
        <w:t>Demonstruodami, jog darbuotojų balsas jiems yra įdomus ir jie pasiruošę su juo dirbti, vadovai motyvuoja pavaldinius kalbėti ir bendradarbiauti (</w:t>
      </w:r>
      <w:proofErr w:type="spellStart"/>
      <w:r w:rsidR="009E4855" w:rsidRPr="007E18D3">
        <w:t>Detert</w:t>
      </w:r>
      <w:proofErr w:type="spellEnd"/>
      <w:r w:rsidR="009E4855" w:rsidRPr="007E18D3">
        <w:t xml:space="preserve"> ir </w:t>
      </w:r>
      <w:proofErr w:type="spellStart"/>
      <w:r w:rsidR="009E4855" w:rsidRPr="007E18D3">
        <w:t>Burris</w:t>
      </w:r>
      <w:proofErr w:type="spellEnd"/>
      <w:r w:rsidR="009E4855" w:rsidRPr="007E18D3">
        <w:t xml:space="preserve">, 2007). </w:t>
      </w:r>
      <w:r w:rsidR="00C57C87" w:rsidRPr="007E18D3">
        <w:t xml:space="preserve">Efektyviam darbuotojų balso procesui organizacijoje </w:t>
      </w:r>
      <w:r w:rsidR="00C57C87" w:rsidRPr="007E18D3">
        <w:lastRenderedPageBreak/>
        <w:t xml:space="preserve">užtikrinti svarbu ne tik sukurti palankią aplinką ir kultūrą, bet ir pasirinkti tinkamus, darbuotojų įgalinimo lygį atitinkančius mechanizmus bei užtikrinti </w:t>
      </w:r>
      <w:r w:rsidR="009E05D1" w:rsidRPr="007E18D3">
        <w:t xml:space="preserve">proceso tęstinumą. </w:t>
      </w:r>
    </w:p>
    <w:p w:rsidR="00997985" w:rsidRPr="007E18D3" w:rsidRDefault="00396D3A" w:rsidP="009145D5">
      <w:pPr>
        <w:spacing w:after="0" w:line="360" w:lineRule="auto"/>
        <w:ind w:firstLine="567"/>
        <w:jc w:val="both"/>
        <w:rPr>
          <w:rFonts w:eastAsia="Calibri"/>
        </w:rPr>
      </w:pPr>
      <w:r w:rsidRPr="007E18D3">
        <w:rPr>
          <w:b/>
        </w:rPr>
        <w:t>Temos</w:t>
      </w:r>
      <w:r w:rsidRPr="007E18D3">
        <w:rPr>
          <w:lang w:eastAsia="lt-LT"/>
        </w:rPr>
        <w:t xml:space="preserve"> </w:t>
      </w:r>
      <w:proofErr w:type="spellStart"/>
      <w:r w:rsidRPr="007E18D3">
        <w:rPr>
          <w:b/>
          <w:lang w:eastAsia="lt-LT"/>
        </w:rPr>
        <w:t>ištirtumas</w:t>
      </w:r>
      <w:proofErr w:type="spellEnd"/>
      <w:r w:rsidRPr="007E18D3">
        <w:rPr>
          <w:color w:val="FF0000"/>
          <w:lang w:eastAsia="lt-LT"/>
        </w:rPr>
        <w:t xml:space="preserve">. </w:t>
      </w:r>
      <w:r w:rsidR="002A5D9E" w:rsidRPr="007E18D3">
        <w:rPr>
          <w:rFonts w:eastAsia="Calibri"/>
        </w:rPr>
        <w:t>Darbuotojų balso temą įvairiose publikacijose ir tyrimuose plačiau nagrinėja užsienio autoriai</w:t>
      </w:r>
      <w:r w:rsidR="00307E3B" w:rsidRPr="007E18D3">
        <w:rPr>
          <w:rFonts w:eastAsia="Calibri"/>
        </w:rPr>
        <w:t>.</w:t>
      </w:r>
      <w:r w:rsidR="00602D99" w:rsidRPr="007E18D3">
        <w:rPr>
          <w:rFonts w:eastAsia="Calibri"/>
        </w:rPr>
        <w:t xml:space="preserve"> Bendrąja mokslinio požiūrio prasme šią koncepciją analizavo</w:t>
      </w:r>
      <w:r w:rsidR="00307E3B" w:rsidRPr="007E18D3">
        <w:rPr>
          <w:rFonts w:eastAsia="Calibri"/>
        </w:rPr>
        <w:t xml:space="preserve"> A. </w:t>
      </w:r>
      <w:proofErr w:type="spellStart"/>
      <w:r w:rsidR="00307E3B" w:rsidRPr="007E18D3">
        <w:rPr>
          <w:rFonts w:eastAsia="Calibri"/>
        </w:rPr>
        <w:t>Wilkinson</w:t>
      </w:r>
      <w:proofErr w:type="spellEnd"/>
      <w:r w:rsidR="00307E3B" w:rsidRPr="007E18D3">
        <w:rPr>
          <w:rFonts w:eastAsia="Calibri"/>
        </w:rPr>
        <w:t xml:space="preserve"> ir C. </w:t>
      </w:r>
      <w:proofErr w:type="spellStart"/>
      <w:r w:rsidR="00307E3B" w:rsidRPr="007E18D3">
        <w:rPr>
          <w:rFonts w:eastAsia="Calibri"/>
        </w:rPr>
        <w:t>Fay</w:t>
      </w:r>
      <w:proofErr w:type="spellEnd"/>
      <w:r w:rsidR="00307E3B" w:rsidRPr="007E18D3">
        <w:rPr>
          <w:rFonts w:eastAsia="Calibri"/>
        </w:rPr>
        <w:t xml:space="preserve"> (2011), J, </w:t>
      </w:r>
      <w:proofErr w:type="spellStart"/>
      <w:r w:rsidR="00307E3B" w:rsidRPr="007E18D3">
        <w:rPr>
          <w:rFonts w:eastAsia="Calibri"/>
        </w:rPr>
        <w:t>Budd</w:t>
      </w:r>
      <w:proofErr w:type="spellEnd"/>
      <w:r w:rsidR="00307E3B" w:rsidRPr="007E18D3">
        <w:rPr>
          <w:rFonts w:eastAsia="Calibri"/>
        </w:rPr>
        <w:t xml:space="preserve"> </w:t>
      </w:r>
      <w:r w:rsidR="006F1A2F" w:rsidRPr="007E18D3">
        <w:rPr>
          <w:rFonts w:eastAsia="Calibri"/>
        </w:rPr>
        <w:t>et al</w:t>
      </w:r>
      <w:r w:rsidR="00602D99" w:rsidRPr="007E18D3">
        <w:rPr>
          <w:rFonts w:eastAsia="Calibri"/>
        </w:rPr>
        <w:t xml:space="preserve">. </w:t>
      </w:r>
      <w:r w:rsidR="00307E3B" w:rsidRPr="007E18D3">
        <w:rPr>
          <w:rFonts w:eastAsia="Calibri"/>
        </w:rPr>
        <w:t>(201</w:t>
      </w:r>
      <w:r w:rsidR="00602D99" w:rsidRPr="007E18D3">
        <w:rPr>
          <w:rFonts w:eastAsia="Calibri"/>
        </w:rPr>
        <w:t>0</w:t>
      </w:r>
      <w:r w:rsidR="00307E3B" w:rsidRPr="007E18D3">
        <w:rPr>
          <w:rFonts w:eastAsia="Calibri"/>
        </w:rPr>
        <w:t>),</w:t>
      </w:r>
      <w:r w:rsidR="00C55E5F" w:rsidRPr="007E18D3">
        <w:rPr>
          <w:rFonts w:eastAsia="Calibri"/>
        </w:rPr>
        <w:t xml:space="preserve"> </w:t>
      </w:r>
      <w:proofErr w:type="spellStart"/>
      <w:r w:rsidR="00602D99" w:rsidRPr="007E18D3">
        <w:rPr>
          <w:rFonts w:eastAsia="Calibri"/>
          <w:color w:val="000000" w:themeColor="text1"/>
        </w:rPr>
        <w:t>Kim</w:t>
      </w:r>
      <w:proofErr w:type="spellEnd"/>
      <w:r w:rsidR="00602D99" w:rsidRPr="007E18D3">
        <w:rPr>
          <w:rFonts w:eastAsia="Calibri"/>
          <w:color w:val="000000" w:themeColor="text1"/>
        </w:rPr>
        <w:t xml:space="preserve"> J. </w:t>
      </w:r>
      <w:r w:rsidR="006F1A2F" w:rsidRPr="007E18D3">
        <w:rPr>
          <w:rFonts w:eastAsia="Calibri"/>
          <w:color w:val="000000" w:themeColor="text1"/>
        </w:rPr>
        <w:t>et al</w:t>
      </w:r>
      <w:r w:rsidR="00602D99" w:rsidRPr="007E18D3">
        <w:rPr>
          <w:rFonts w:eastAsia="Calibri"/>
          <w:color w:val="000000" w:themeColor="text1"/>
        </w:rPr>
        <w:t xml:space="preserve">. (2010), </w:t>
      </w:r>
      <w:proofErr w:type="spellStart"/>
      <w:r w:rsidR="00484A6F" w:rsidRPr="007E18D3">
        <w:rPr>
          <w:rFonts w:eastAsia="Calibri"/>
        </w:rPr>
        <w:t>Dundon</w:t>
      </w:r>
      <w:proofErr w:type="spellEnd"/>
      <w:r w:rsidR="00484A6F" w:rsidRPr="007E18D3">
        <w:rPr>
          <w:rFonts w:eastAsia="Calibri"/>
        </w:rPr>
        <w:t xml:space="preserve"> T. </w:t>
      </w:r>
      <w:r w:rsidR="006F1A2F" w:rsidRPr="007E18D3">
        <w:rPr>
          <w:rFonts w:eastAsia="Calibri"/>
        </w:rPr>
        <w:t>et al</w:t>
      </w:r>
      <w:r w:rsidR="00602D99" w:rsidRPr="007E18D3">
        <w:rPr>
          <w:rFonts w:eastAsia="Calibri"/>
        </w:rPr>
        <w:t>. (2004)</w:t>
      </w:r>
      <w:r w:rsidR="00307F74">
        <w:rPr>
          <w:rFonts w:eastAsia="Calibri"/>
        </w:rPr>
        <w:t>,</w:t>
      </w:r>
      <w:r w:rsidR="00F73EBE" w:rsidRPr="007E18D3">
        <w:rPr>
          <w:rFonts w:eastAsia="Calibri"/>
        </w:rPr>
        <w:t xml:space="preserve"> </w:t>
      </w:r>
      <w:proofErr w:type="spellStart"/>
      <w:r w:rsidR="00F73EBE" w:rsidRPr="007E18D3">
        <w:rPr>
          <w:rFonts w:eastAsia="Calibri"/>
        </w:rPr>
        <w:t>Armstrong</w:t>
      </w:r>
      <w:proofErr w:type="spellEnd"/>
      <w:r w:rsidR="00F73EBE" w:rsidRPr="007E18D3">
        <w:rPr>
          <w:rFonts w:eastAsia="Calibri"/>
        </w:rPr>
        <w:t xml:space="preserve"> M. (2009)</w:t>
      </w:r>
      <w:r w:rsidR="00602D99" w:rsidRPr="007E18D3">
        <w:rPr>
          <w:rFonts w:eastAsia="Calibri"/>
          <w:color w:val="000000" w:themeColor="text1"/>
        </w:rPr>
        <w:t xml:space="preserve"> bei kiti autoriai, domėjęsi santykių tarp organizacijos ir darbuotojų tema.</w:t>
      </w:r>
      <w:r w:rsidR="00CC06A5" w:rsidRPr="007E18D3">
        <w:rPr>
          <w:rFonts w:eastAsia="Calibri"/>
          <w:color w:val="000000" w:themeColor="text1"/>
        </w:rPr>
        <w:t xml:space="preserve"> </w:t>
      </w:r>
      <w:r w:rsidR="007F60DE" w:rsidRPr="007E18D3">
        <w:rPr>
          <w:rFonts w:eastAsia="Calibri"/>
          <w:color w:val="000000" w:themeColor="text1"/>
        </w:rPr>
        <w:t>Atsižvelgiant į tai, jog darbuotojų balso sąvoka ir jo pamatuojamumas yra pakankamai neapibrėžti, daug autorių nagrinėjo balso sąsajas su įsitraukimu</w:t>
      </w:r>
      <w:r w:rsidR="007F60DE" w:rsidRPr="007E18D3">
        <w:rPr>
          <w:rFonts w:eastAsia="Calibri"/>
        </w:rPr>
        <w:t xml:space="preserve"> </w:t>
      </w:r>
      <w:proofErr w:type="spellStart"/>
      <w:r w:rsidR="007F60DE" w:rsidRPr="007E18D3">
        <w:rPr>
          <w:rFonts w:eastAsia="Calibri"/>
        </w:rPr>
        <w:t>Alfes</w:t>
      </w:r>
      <w:proofErr w:type="spellEnd"/>
      <w:r w:rsidR="007F60DE" w:rsidRPr="007E18D3">
        <w:rPr>
          <w:rFonts w:eastAsia="Calibri"/>
        </w:rPr>
        <w:t xml:space="preserve"> K. </w:t>
      </w:r>
      <w:r w:rsidR="006F1A2F" w:rsidRPr="007E18D3">
        <w:rPr>
          <w:rFonts w:eastAsia="Calibri"/>
        </w:rPr>
        <w:t>et al</w:t>
      </w:r>
      <w:r w:rsidR="007F60DE" w:rsidRPr="007E18D3">
        <w:rPr>
          <w:rFonts w:eastAsia="Calibri"/>
        </w:rPr>
        <w:t xml:space="preserve">. (2013), Markos S. ir </w:t>
      </w:r>
      <w:proofErr w:type="spellStart"/>
      <w:r w:rsidR="007F60DE" w:rsidRPr="007E18D3">
        <w:rPr>
          <w:rFonts w:eastAsia="Calibri"/>
        </w:rPr>
        <w:t>Sridevi</w:t>
      </w:r>
      <w:proofErr w:type="spellEnd"/>
      <w:r w:rsidR="007F60DE" w:rsidRPr="007E18D3">
        <w:rPr>
          <w:rFonts w:eastAsia="Calibri"/>
        </w:rPr>
        <w:t xml:space="preserve"> M. </w:t>
      </w:r>
      <w:r w:rsidR="00307F74">
        <w:rPr>
          <w:rFonts w:eastAsia="Calibri"/>
        </w:rPr>
        <w:t>S. (2010) bei</w:t>
      </w:r>
      <w:r w:rsidR="006F1A2F" w:rsidRPr="007E18D3">
        <w:rPr>
          <w:rFonts w:eastAsia="Calibri"/>
        </w:rPr>
        <w:t xml:space="preserve"> pasitenkinimu </w:t>
      </w:r>
      <w:r w:rsidR="006F1A2F" w:rsidRPr="001773E2">
        <w:rPr>
          <w:rFonts w:eastAsia="Calibri"/>
        </w:rPr>
        <w:t xml:space="preserve">darbu </w:t>
      </w:r>
      <w:proofErr w:type="spellStart"/>
      <w:r w:rsidR="007F60DE" w:rsidRPr="001773E2">
        <w:rPr>
          <w:rFonts w:eastAsia="Calibri"/>
        </w:rPr>
        <w:t>Cooper</w:t>
      </w:r>
      <w:proofErr w:type="spellEnd"/>
      <w:r w:rsidR="007F60DE" w:rsidRPr="001773E2">
        <w:rPr>
          <w:rFonts w:eastAsia="Calibri"/>
        </w:rPr>
        <w:t xml:space="preserve"> B. K. </w:t>
      </w:r>
      <w:r w:rsidR="006F1A2F" w:rsidRPr="001773E2">
        <w:rPr>
          <w:rFonts w:eastAsia="Calibri"/>
        </w:rPr>
        <w:t>et al</w:t>
      </w:r>
      <w:r w:rsidR="007F60DE" w:rsidRPr="001773E2">
        <w:rPr>
          <w:rFonts w:eastAsia="Calibri"/>
        </w:rPr>
        <w:t>. (2011).</w:t>
      </w:r>
      <w:r w:rsidR="007F60DE" w:rsidRPr="007E18D3">
        <w:rPr>
          <w:rFonts w:eastAsia="Calibri"/>
          <w:color w:val="FF0000"/>
        </w:rPr>
        <w:t xml:space="preserve"> </w:t>
      </w:r>
      <w:r w:rsidR="008B1B40" w:rsidRPr="007E18D3">
        <w:rPr>
          <w:rFonts w:eastAsia="Calibri"/>
          <w:color w:val="000000" w:themeColor="text1"/>
        </w:rPr>
        <w:t>Darbuotojų balso tyrimus įvairiose Didžiosios Britanijos organizacijose atliko</w:t>
      </w:r>
      <w:r w:rsidR="00602D99" w:rsidRPr="007E18D3">
        <w:rPr>
          <w:rFonts w:eastAsia="Calibri"/>
          <w:color w:val="000000" w:themeColor="text1"/>
        </w:rPr>
        <w:t xml:space="preserve"> </w:t>
      </w:r>
      <w:r w:rsidR="00C55E5F" w:rsidRPr="007E18D3">
        <w:rPr>
          <w:rFonts w:eastAsia="Calibri"/>
        </w:rPr>
        <w:t xml:space="preserve">IPA ir </w:t>
      </w:r>
      <w:proofErr w:type="spellStart"/>
      <w:r w:rsidR="00C55E5F" w:rsidRPr="007E18D3">
        <w:rPr>
          <w:rFonts w:eastAsia="Calibri"/>
        </w:rPr>
        <w:t>Tomorrow‘s</w:t>
      </w:r>
      <w:proofErr w:type="spellEnd"/>
      <w:r w:rsidR="00C55E5F" w:rsidRPr="007E18D3">
        <w:rPr>
          <w:rFonts w:eastAsia="Calibri"/>
        </w:rPr>
        <w:t xml:space="preserve"> </w:t>
      </w:r>
      <w:proofErr w:type="spellStart"/>
      <w:r w:rsidR="006D3972">
        <w:rPr>
          <w:rFonts w:eastAsia="Calibri"/>
        </w:rPr>
        <w:t>Company</w:t>
      </w:r>
      <w:proofErr w:type="spellEnd"/>
      <w:r w:rsidR="00C55E5F" w:rsidRPr="007E18D3">
        <w:rPr>
          <w:rFonts w:eastAsia="Calibri"/>
        </w:rPr>
        <w:t xml:space="preserve"> (2012</w:t>
      </w:r>
      <w:r w:rsidR="00602D99" w:rsidRPr="007E18D3">
        <w:rPr>
          <w:rFonts w:eastAsia="Calibri"/>
        </w:rPr>
        <w:t>, 2011</w:t>
      </w:r>
      <w:r w:rsidR="00C55E5F" w:rsidRPr="007E18D3">
        <w:rPr>
          <w:rFonts w:eastAsia="Calibri"/>
        </w:rPr>
        <w:t>)</w:t>
      </w:r>
      <w:r w:rsidR="008B1B40" w:rsidRPr="007E18D3">
        <w:rPr>
          <w:rFonts w:eastAsia="Calibri"/>
        </w:rPr>
        <w:t>, situaciją Didžiojoje Britanijoje</w:t>
      </w:r>
      <w:r w:rsidR="00CC06A5" w:rsidRPr="007E18D3">
        <w:rPr>
          <w:rFonts w:eastAsia="Calibri"/>
        </w:rPr>
        <w:t xml:space="preserve"> ir kitose Europos šalyse lygino </w:t>
      </w:r>
      <w:proofErr w:type="spellStart"/>
      <w:r w:rsidR="00CC06A5" w:rsidRPr="007E18D3">
        <w:rPr>
          <w:rFonts w:eastAsia="Calibri"/>
        </w:rPr>
        <w:t>Fenton-O‘Creevy</w:t>
      </w:r>
      <w:proofErr w:type="spellEnd"/>
      <w:r w:rsidR="00CC06A5" w:rsidRPr="007E18D3">
        <w:rPr>
          <w:rFonts w:eastAsia="Calibri"/>
        </w:rPr>
        <w:t xml:space="preserve"> M. P. ir </w:t>
      </w:r>
      <w:proofErr w:type="spellStart"/>
      <w:r w:rsidR="00CC06A5" w:rsidRPr="007E18D3">
        <w:rPr>
          <w:rFonts w:eastAsia="Calibri"/>
        </w:rPr>
        <w:t>Wood</w:t>
      </w:r>
      <w:proofErr w:type="spellEnd"/>
      <w:r w:rsidR="00CC06A5" w:rsidRPr="007E18D3">
        <w:rPr>
          <w:rFonts w:eastAsia="Calibri"/>
        </w:rPr>
        <w:t xml:space="preserve"> S. J. (2005), </w:t>
      </w:r>
      <w:r w:rsidR="007F60DE" w:rsidRPr="007E18D3">
        <w:rPr>
          <w:rFonts w:eastAsia="Calibri"/>
        </w:rPr>
        <w:t xml:space="preserve">Pakistano bankų </w:t>
      </w:r>
      <w:r w:rsidR="00CC06A5" w:rsidRPr="007E18D3">
        <w:rPr>
          <w:rFonts w:eastAsia="Calibri"/>
        </w:rPr>
        <w:t xml:space="preserve">darbuotojų balso įtaką kaitai siekė nustatyti </w:t>
      </w:r>
      <w:proofErr w:type="spellStart"/>
      <w:r w:rsidR="00CC06A5" w:rsidRPr="007E18D3">
        <w:rPr>
          <w:rFonts w:eastAsia="Calibri"/>
        </w:rPr>
        <w:t>Asghar</w:t>
      </w:r>
      <w:proofErr w:type="spellEnd"/>
      <w:r w:rsidR="00CC06A5" w:rsidRPr="007E18D3">
        <w:rPr>
          <w:rFonts w:eastAsia="Calibri"/>
        </w:rPr>
        <w:t xml:space="preserve"> A. M. </w:t>
      </w:r>
      <w:r w:rsidR="006F1A2F" w:rsidRPr="007E18D3">
        <w:rPr>
          <w:rFonts w:eastAsia="Calibri"/>
        </w:rPr>
        <w:t xml:space="preserve">et al. </w:t>
      </w:r>
      <w:r w:rsidR="00CC06A5" w:rsidRPr="007E18D3">
        <w:rPr>
          <w:rFonts w:eastAsia="Calibri"/>
        </w:rPr>
        <w:t>(2010).</w:t>
      </w:r>
      <w:r w:rsidR="007F60DE" w:rsidRPr="007E18D3">
        <w:rPr>
          <w:rFonts w:eastAsia="Calibri"/>
        </w:rPr>
        <w:t xml:space="preserve"> Darbuotojų balso kanalus ir </w:t>
      </w:r>
      <w:r w:rsidR="006F1A2F" w:rsidRPr="007E18D3">
        <w:rPr>
          <w:rFonts w:eastAsia="Calibri"/>
        </w:rPr>
        <w:t>tipologijas tyrinėjo</w:t>
      </w:r>
      <w:r w:rsidR="00307E3B" w:rsidRPr="007E18D3">
        <w:rPr>
          <w:rFonts w:eastAsia="Calibri"/>
        </w:rPr>
        <w:t xml:space="preserve"> </w:t>
      </w:r>
      <w:proofErr w:type="spellStart"/>
      <w:r w:rsidR="00307E3B" w:rsidRPr="007E18D3">
        <w:rPr>
          <w:rFonts w:eastAsia="Calibri"/>
        </w:rPr>
        <w:t>Gorden</w:t>
      </w:r>
      <w:proofErr w:type="spellEnd"/>
      <w:r w:rsidR="00307E3B" w:rsidRPr="007E18D3">
        <w:rPr>
          <w:rFonts w:eastAsia="Calibri"/>
        </w:rPr>
        <w:t xml:space="preserve"> W.</w:t>
      </w:r>
      <w:r w:rsidR="00ED1B13" w:rsidRPr="007E18D3">
        <w:rPr>
          <w:rFonts w:eastAsia="Calibri"/>
        </w:rPr>
        <w:t xml:space="preserve"> </w:t>
      </w:r>
      <w:r w:rsidR="00307E3B" w:rsidRPr="007E18D3">
        <w:rPr>
          <w:rFonts w:eastAsia="Calibri"/>
        </w:rPr>
        <w:t>I. (1988),</w:t>
      </w:r>
      <w:r w:rsidR="00307E3B" w:rsidRPr="007E18D3">
        <w:rPr>
          <w:rFonts w:eastAsia="Calibri"/>
          <w:color w:val="FF0000"/>
        </w:rPr>
        <w:t xml:space="preserve"> </w:t>
      </w:r>
      <w:proofErr w:type="spellStart"/>
      <w:r w:rsidR="006F1A2F" w:rsidRPr="007E18D3">
        <w:t>Maynes</w:t>
      </w:r>
      <w:proofErr w:type="spellEnd"/>
      <w:r w:rsidR="006F1A2F" w:rsidRPr="007E18D3">
        <w:t xml:space="preserve"> ir </w:t>
      </w:r>
      <w:proofErr w:type="spellStart"/>
      <w:r w:rsidR="006F1A2F" w:rsidRPr="007E18D3">
        <w:t>Podsakoff</w:t>
      </w:r>
      <w:proofErr w:type="spellEnd"/>
      <w:r w:rsidR="006F1A2F" w:rsidRPr="007E18D3">
        <w:t xml:space="preserve"> (2013)</w:t>
      </w:r>
      <w:r w:rsidR="00ED1B13" w:rsidRPr="001773E2">
        <w:rPr>
          <w:rFonts w:eastAsia="Calibri"/>
        </w:rPr>
        <w:t xml:space="preserve">, </w:t>
      </w:r>
      <w:r w:rsidR="006F1A2F" w:rsidRPr="001773E2">
        <w:rPr>
          <w:rFonts w:eastAsia="Calibri"/>
        </w:rPr>
        <w:t xml:space="preserve">P. </w:t>
      </w:r>
      <w:proofErr w:type="spellStart"/>
      <w:r w:rsidR="001773E2" w:rsidRPr="001773E2">
        <w:rPr>
          <w:rFonts w:eastAsia="Calibri"/>
        </w:rPr>
        <w:t>Edwards</w:t>
      </w:r>
      <w:proofErr w:type="spellEnd"/>
      <w:r w:rsidR="006F1A2F" w:rsidRPr="001773E2">
        <w:rPr>
          <w:rFonts w:eastAsia="Calibri"/>
        </w:rPr>
        <w:t xml:space="preserve"> et al</w:t>
      </w:r>
      <w:r w:rsidR="009B2440" w:rsidRPr="001773E2">
        <w:rPr>
          <w:rFonts w:eastAsia="Calibri"/>
        </w:rPr>
        <w:t>. (</w:t>
      </w:r>
      <w:r w:rsidR="001773E2" w:rsidRPr="001773E2">
        <w:rPr>
          <w:rFonts w:eastAsia="Calibri"/>
        </w:rPr>
        <w:t>2010</w:t>
      </w:r>
      <w:r w:rsidR="009B2440" w:rsidRPr="001773E2">
        <w:rPr>
          <w:rFonts w:eastAsia="Calibri"/>
        </w:rPr>
        <w:t>),</w:t>
      </w:r>
      <w:r w:rsidR="009B2440" w:rsidRPr="007E18D3">
        <w:rPr>
          <w:rFonts w:eastAsia="Calibri"/>
          <w:color w:val="FF0000"/>
        </w:rPr>
        <w:t xml:space="preserve"> </w:t>
      </w:r>
      <w:r w:rsidR="009B2440" w:rsidRPr="007E18D3">
        <w:rPr>
          <w:rFonts w:eastAsia="Calibri"/>
        </w:rPr>
        <w:t xml:space="preserve">socialinių </w:t>
      </w:r>
      <w:proofErr w:type="spellStart"/>
      <w:r w:rsidR="009B2440" w:rsidRPr="007E18D3">
        <w:rPr>
          <w:rFonts w:eastAsia="Calibri"/>
        </w:rPr>
        <w:t>medijų</w:t>
      </w:r>
      <w:proofErr w:type="spellEnd"/>
      <w:r w:rsidR="009B2440" w:rsidRPr="007E18D3">
        <w:rPr>
          <w:rFonts w:eastAsia="Calibri"/>
        </w:rPr>
        <w:t xml:space="preserve"> įtaką</w:t>
      </w:r>
      <w:r w:rsidR="006F1A2F" w:rsidRPr="007E18D3">
        <w:rPr>
          <w:rFonts w:eastAsia="Calibri"/>
        </w:rPr>
        <w:t xml:space="preserve"> balsui aptarė </w:t>
      </w:r>
      <w:proofErr w:type="spellStart"/>
      <w:r w:rsidR="006F1A2F" w:rsidRPr="007E18D3">
        <w:rPr>
          <w:rFonts w:eastAsia="Calibri"/>
        </w:rPr>
        <w:t>Bakhshalian</w:t>
      </w:r>
      <w:proofErr w:type="spellEnd"/>
      <w:r w:rsidR="006F1A2F" w:rsidRPr="007E18D3">
        <w:rPr>
          <w:rFonts w:eastAsia="Calibri"/>
        </w:rPr>
        <w:t xml:space="preserve"> E. et al</w:t>
      </w:r>
      <w:r w:rsidR="009B2440" w:rsidRPr="007E18D3">
        <w:rPr>
          <w:rFonts w:eastAsia="Calibri"/>
        </w:rPr>
        <w:t>. (2013).</w:t>
      </w:r>
      <w:r w:rsidR="00FC3B4F" w:rsidRPr="007E18D3">
        <w:rPr>
          <w:rFonts w:eastAsia="Calibri"/>
        </w:rPr>
        <w:t xml:space="preserve"> </w:t>
      </w:r>
      <w:r w:rsidR="00997985" w:rsidRPr="007E18D3">
        <w:rPr>
          <w:rFonts w:eastAsia="Calibri"/>
        </w:rPr>
        <w:t xml:space="preserve">Lietuvos mokslinėje literatūroje bei </w:t>
      </w:r>
      <w:r w:rsidR="00FC3B4F" w:rsidRPr="007E18D3">
        <w:rPr>
          <w:rFonts w:eastAsia="Calibri"/>
        </w:rPr>
        <w:t xml:space="preserve">atliktuose </w:t>
      </w:r>
      <w:r w:rsidR="00997985" w:rsidRPr="007E18D3">
        <w:rPr>
          <w:rFonts w:eastAsia="Calibri"/>
        </w:rPr>
        <w:t>tyrimuose darbuotojų balso sąvo</w:t>
      </w:r>
      <w:r w:rsidR="00FC3B4F" w:rsidRPr="007E18D3">
        <w:rPr>
          <w:rFonts w:eastAsia="Calibri"/>
        </w:rPr>
        <w:t xml:space="preserve">kos bei jos koncepcijos analizių aptikti nepavyko </w:t>
      </w:r>
      <w:r w:rsidR="00997985" w:rsidRPr="007E18D3">
        <w:rPr>
          <w:rFonts w:eastAsia="Calibri"/>
        </w:rPr>
        <w:t xml:space="preserve">. </w:t>
      </w:r>
    </w:p>
    <w:p w:rsidR="00630906" w:rsidRPr="007E18D3" w:rsidRDefault="00396D3A" w:rsidP="009145D5">
      <w:pPr>
        <w:pStyle w:val="List31"/>
        <w:numPr>
          <w:ilvl w:val="0"/>
          <w:numId w:val="0"/>
        </w:numPr>
        <w:spacing w:before="0" w:line="360" w:lineRule="auto"/>
        <w:ind w:firstLine="567"/>
        <w:jc w:val="both"/>
        <w:rPr>
          <w:rFonts w:ascii="Times New Roman" w:hAnsi="Times New Roman" w:cs="Times New Roman"/>
          <w:sz w:val="24"/>
          <w:szCs w:val="24"/>
        </w:rPr>
      </w:pPr>
      <w:r w:rsidRPr="007E18D3">
        <w:rPr>
          <w:rFonts w:ascii="Times New Roman" w:hAnsi="Times New Roman" w:cs="Times New Roman"/>
          <w:b/>
          <w:iCs/>
          <w:sz w:val="24"/>
          <w:szCs w:val="24"/>
        </w:rPr>
        <w:t>Tyrimo</w:t>
      </w:r>
      <w:r w:rsidR="00630906" w:rsidRPr="007E18D3">
        <w:rPr>
          <w:rFonts w:ascii="Times New Roman" w:hAnsi="Times New Roman" w:cs="Times New Roman"/>
          <w:b/>
          <w:iCs/>
          <w:sz w:val="24"/>
          <w:szCs w:val="24"/>
        </w:rPr>
        <w:t xml:space="preserve"> objektas</w:t>
      </w:r>
      <w:r w:rsidR="00630906" w:rsidRPr="007E18D3">
        <w:rPr>
          <w:rFonts w:ascii="Times New Roman" w:hAnsi="Times New Roman" w:cs="Times New Roman"/>
          <w:i/>
          <w:iCs/>
          <w:sz w:val="24"/>
          <w:szCs w:val="24"/>
        </w:rPr>
        <w:t xml:space="preserve"> – </w:t>
      </w:r>
      <w:r w:rsidR="002E44C9" w:rsidRPr="007E18D3">
        <w:rPr>
          <w:rFonts w:ascii="Times New Roman" w:hAnsi="Times New Roman" w:cs="Times New Roman"/>
          <w:iCs/>
          <w:sz w:val="24"/>
          <w:szCs w:val="24"/>
        </w:rPr>
        <w:t>darbuotojų balsas organizacijoje.</w:t>
      </w:r>
      <w:r w:rsidR="006F5A77" w:rsidRPr="007E18D3">
        <w:rPr>
          <w:rFonts w:ascii="Times New Roman" w:hAnsi="Times New Roman" w:cs="Times New Roman"/>
          <w:iCs/>
          <w:sz w:val="24"/>
          <w:szCs w:val="24"/>
        </w:rPr>
        <w:t xml:space="preserve"> </w:t>
      </w:r>
    </w:p>
    <w:p w:rsidR="00630906" w:rsidRPr="007E18D3" w:rsidRDefault="00396D3A" w:rsidP="009145D5">
      <w:pPr>
        <w:pStyle w:val="NormalWeb"/>
        <w:spacing w:before="0" w:beforeAutospacing="0" w:after="0" w:afterAutospacing="0" w:line="360" w:lineRule="auto"/>
        <w:ind w:firstLine="567"/>
        <w:jc w:val="both"/>
      </w:pPr>
      <w:r w:rsidRPr="007E18D3">
        <w:rPr>
          <w:b/>
          <w:iCs/>
        </w:rPr>
        <w:t>Tyrimo</w:t>
      </w:r>
      <w:r w:rsidR="00630906" w:rsidRPr="007E18D3">
        <w:rPr>
          <w:b/>
          <w:iCs/>
        </w:rPr>
        <w:t xml:space="preserve"> problema</w:t>
      </w:r>
      <w:r w:rsidR="00630906" w:rsidRPr="007E18D3">
        <w:rPr>
          <w:b/>
          <w:i/>
          <w:iCs/>
        </w:rPr>
        <w:t xml:space="preserve"> </w:t>
      </w:r>
      <w:r w:rsidR="00630906" w:rsidRPr="007E18D3">
        <w:t xml:space="preserve">– </w:t>
      </w:r>
      <w:r w:rsidR="00BE52D7" w:rsidRPr="007E18D3">
        <w:t xml:space="preserve">kaip užtikrinti darbuotojams galimybes išreikšti savo </w:t>
      </w:r>
      <w:r w:rsidR="002A5D9E" w:rsidRPr="007E18D3">
        <w:t>balsą</w:t>
      </w:r>
      <w:r w:rsidR="00BE52D7" w:rsidRPr="007E18D3">
        <w:t xml:space="preserve"> ir ką </w:t>
      </w:r>
      <w:r w:rsidR="002A5D9E" w:rsidRPr="007E18D3">
        <w:t>jis</w:t>
      </w:r>
      <w:r w:rsidR="00BE52D7" w:rsidRPr="007E18D3">
        <w:t xml:space="preserve"> gali atskleisti organizacijai. </w:t>
      </w:r>
    </w:p>
    <w:p w:rsidR="00630906" w:rsidRPr="007E18D3" w:rsidRDefault="00396D3A" w:rsidP="009145D5">
      <w:pPr>
        <w:autoSpaceDE w:val="0"/>
        <w:autoSpaceDN w:val="0"/>
        <w:adjustRightInd w:val="0"/>
        <w:spacing w:after="0" w:line="360" w:lineRule="auto"/>
        <w:ind w:firstLine="567"/>
        <w:jc w:val="both"/>
        <w:rPr>
          <w:rStyle w:val="Emphasis"/>
          <w:rFonts w:eastAsia="Calibri"/>
          <w:bCs/>
          <w:i w:val="0"/>
          <w:iCs w:val="0"/>
          <w:color w:val="FF0000"/>
          <w:shd w:val="clear" w:color="auto" w:fill="FFFFFF"/>
        </w:rPr>
      </w:pPr>
      <w:r w:rsidRPr="007E18D3">
        <w:rPr>
          <w:rFonts w:eastAsia="Calibri"/>
          <w:b/>
          <w:iCs/>
        </w:rPr>
        <w:t>Tyrimo</w:t>
      </w:r>
      <w:r w:rsidR="00630906" w:rsidRPr="007E18D3">
        <w:rPr>
          <w:rFonts w:eastAsia="Calibri"/>
          <w:b/>
          <w:iCs/>
        </w:rPr>
        <w:t xml:space="preserve"> tikslas</w:t>
      </w:r>
      <w:r w:rsidR="00630906" w:rsidRPr="007E18D3">
        <w:rPr>
          <w:rFonts w:eastAsia="Calibri"/>
        </w:rPr>
        <w:t xml:space="preserve"> – </w:t>
      </w:r>
      <w:r w:rsidR="00B360FB">
        <w:rPr>
          <w:rFonts w:eastAsia="Calibri"/>
        </w:rPr>
        <w:t>teorinės darbuotojų</w:t>
      </w:r>
      <w:r w:rsidR="00BA746B">
        <w:rPr>
          <w:rFonts w:eastAsia="Calibri"/>
        </w:rPr>
        <w:t xml:space="preserve"> balso</w:t>
      </w:r>
      <w:r w:rsidR="00B360FB">
        <w:rPr>
          <w:rFonts w:eastAsia="Calibri"/>
        </w:rPr>
        <w:t xml:space="preserve"> koncepcijos pagrindu </w:t>
      </w:r>
      <w:r w:rsidR="00BF0833" w:rsidRPr="007E18D3">
        <w:rPr>
          <w:rFonts w:eastAsia="Calibri"/>
        </w:rPr>
        <w:t xml:space="preserve">atlikus tyrimą organizacijoje </w:t>
      </w:r>
      <w:r w:rsidR="00BA746B">
        <w:rPr>
          <w:rFonts w:eastAsia="Calibri"/>
        </w:rPr>
        <w:t>„</w:t>
      </w:r>
      <w:r w:rsidR="00BF0833" w:rsidRPr="007E18D3">
        <w:rPr>
          <w:rFonts w:eastAsia="Calibri"/>
        </w:rPr>
        <w:t>X</w:t>
      </w:r>
      <w:r w:rsidR="00BA746B">
        <w:rPr>
          <w:rFonts w:eastAsia="Calibri"/>
        </w:rPr>
        <w:t>“</w:t>
      </w:r>
      <w:r w:rsidR="00BF0833" w:rsidRPr="007E18D3">
        <w:rPr>
          <w:rFonts w:eastAsia="Calibri"/>
        </w:rPr>
        <w:t xml:space="preserve"> nustatyti</w:t>
      </w:r>
      <w:r w:rsidR="002E44C9" w:rsidRPr="007E18D3">
        <w:rPr>
          <w:rFonts w:eastAsia="Calibri"/>
        </w:rPr>
        <w:t xml:space="preserve">, </w:t>
      </w:r>
      <w:r w:rsidRPr="007E18D3">
        <w:rPr>
          <w:rFonts w:eastAsia="Calibri"/>
        </w:rPr>
        <w:t xml:space="preserve">kaip darbuotojai </w:t>
      </w:r>
      <w:r w:rsidR="00BA746B">
        <w:rPr>
          <w:rFonts w:eastAsia="Calibri"/>
        </w:rPr>
        <w:t>suvokia ir vertina organizaciją bei</w:t>
      </w:r>
      <w:r w:rsidRPr="007E18D3">
        <w:rPr>
          <w:rFonts w:eastAsia="Calibri"/>
        </w:rPr>
        <w:t xml:space="preserve"> </w:t>
      </w:r>
      <w:r w:rsidR="00F4431A" w:rsidRPr="007E18D3">
        <w:rPr>
          <w:rFonts w:eastAsia="Calibri"/>
        </w:rPr>
        <w:t xml:space="preserve">kokias </w:t>
      </w:r>
      <w:r w:rsidR="00BA746B">
        <w:rPr>
          <w:rFonts w:eastAsia="Calibri"/>
        </w:rPr>
        <w:t>organizacijos stipriąsias ir</w:t>
      </w:r>
      <w:r w:rsidR="00F4431A" w:rsidRPr="007E18D3">
        <w:rPr>
          <w:rFonts w:eastAsia="Calibri"/>
        </w:rPr>
        <w:t xml:space="preserve"> silpnąsias puses gali atskleisti darbuotojų balsas. </w:t>
      </w:r>
    </w:p>
    <w:p w:rsidR="00630906" w:rsidRPr="007E18D3" w:rsidRDefault="00630906" w:rsidP="009145D5">
      <w:pPr>
        <w:autoSpaceDE w:val="0"/>
        <w:autoSpaceDN w:val="0"/>
        <w:adjustRightInd w:val="0"/>
        <w:spacing w:after="0" w:line="360" w:lineRule="auto"/>
        <w:ind w:firstLine="567"/>
        <w:jc w:val="both"/>
        <w:rPr>
          <w:rStyle w:val="Emphasis"/>
          <w:rFonts w:eastAsia="Calibri"/>
          <w:b/>
          <w:bCs/>
          <w:i w:val="0"/>
          <w:iCs w:val="0"/>
          <w:shd w:val="clear" w:color="auto" w:fill="FFFFFF"/>
        </w:rPr>
      </w:pPr>
      <w:r w:rsidRPr="007E18D3">
        <w:rPr>
          <w:rStyle w:val="Emphasis"/>
          <w:rFonts w:eastAsia="Calibri"/>
          <w:b/>
          <w:bCs/>
          <w:i w:val="0"/>
          <w:iCs w:val="0"/>
          <w:shd w:val="clear" w:color="auto" w:fill="FFFFFF"/>
        </w:rPr>
        <w:t>Darbo uždaviniai:</w:t>
      </w:r>
    </w:p>
    <w:p w:rsidR="00630906" w:rsidRPr="007E18D3" w:rsidRDefault="00F4431A" w:rsidP="009145D5">
      <w:pPr>
        <w:pStyle w:val="NormalWeb"/>
        <w:numPr>
          <w:ilvl w:val="0"/>
          <w:numId w:val="2"/>
        </w:numPr>
        <w:spacing w:before="0" w:beforeAutospacing="0" w:after="0" w:afterAutospacing="0" w:line="360" w:lineRule="auto"/>
        <w:ind w:left="993" w:hanging="426"/>
        <w:jc w:val="both"/>
        <w:rPr>
          <w:i/>
        </w:rPr>
      </w:pPr>
      <w:r w:rsidRPr="007E18D3">
        <w:rPr>
          <w:iCs/>
        </w:rPr>
        <w:t>Išnagrinėti mokslinėje literatūroje pateikiamus darbuotojų balso koncepcij</w:t>
      </w:r>
      <w:r w:rsidR="00BA746B">
        <w:rPr>
          <w:iCs/>
        </w:rPr>
        <w:t>as.</w:t>
      </w:r>
    </w:p>
    <w:p w:rsidR="00630906" w:rsidRPr="00E86C55" w:rsidRDefault="00E86C55" w:rsidP="009145D5">
      <w:pPr>
        <w:pStyle w:val="NormalWeb"/>
        <w:numPr>
          <w:ilvl w:val="0"/>
          <w:numId w:val="2"/>
        </w:numPr>
        <w:tabs>
          <w:tab w:val="left" w:pos="993"/>
        </w:tabs>
        <w:spacing w:before="0" w:beforeAutospacing="0" w:after="0" w:afterAutospacing="0" w:line="360" w:lineRule="auto"/>
        <w:ind w:left="993" w:hanging="426"/>
        <w:jc w:val="both"/>
      </w:pPr>
      <w:r>
        <w:rPr>
          <w:shd w:val="clear" w:color="auto" w:fill="FFFFFF"/>
        </w:rPr>
        <w:t>S</w:t>
      </w:r>
      <w:r w:rsidRPr="00E86C55">
        <w:rPr>
          <w:shd w:val="clear" w:color="auto" w:fill="FFFFFF"/>
        </w:rPr>
        <w:t>usisteminti mokslinę teorinę literatūrą darbuotojų bal</w:t>
      </w:r>
      <w:r>
        <w:rPr>
          <w:shd w:val="clear" w:color="auto" w:fill="FFFFFF"/>
        </w:rPr>
        <w:t>s</w:t>
      </w:r>
      <w:r w:rsidRPr="00E86C55">
        <w:rPr>
          <w:shd w:val="clear" w:color="auto" w:fill="FFFFFF"/>
        </w:rPr>
        <w:t>o tematika ir išskirti pagrindines darbuotojų balso dimensijas</w:t>
      </w:r>
      <w:r w:rsidR="00BA746B" w:rsidRPr="00E86C55">
        <w:t>.</w:t>
      </w:r>
    </w:p>
    <w:p w:rsidR="00BA746B" w:rsidRPr="007E18D3" w:rsidRDefault="00BA746B" w:rsidP="009145D5">
      <w:pPr>
        <w:pStyle w:val="NormalWeb"/>
        <w:numPr>
          <w:ilvl w:val="0"/>
          <w:numId w:val="2"/>
        </w:numPr>
        <w:tabs>
          <w:tab w:val="left" w:pos="993"/>
        </w:tabs>
        <w:spacing w:before="0" w:beforeAutospacing="0" w:after="0" w:afterAutospacing="0" w:line="360" w:lineRule="auto"/>
        <w:ind w:left="993" w:hanging="426"/>
        <w:jc w:val="both"/>
      </w:pPr>
      <w:r>
        <w:t>Atlikti empirinį darbuotojų balso tyrimą organizacijoje ‚X“.</w:t>
      </w:r>
    </w:p>
    <w:p w:rsidR="006B5E2E" w:rsidRPr="00BA746B" w:rsidRDefault="00BA746B" w:rsidP="009145D5">
      <w:pPr>
        <w:pStyle w:val="NormalWeb"/>
        <w:numPr>
          <w:ilvl w:val="0"/>
          <w:numId w:val="2"/>
        </w:numPr>
        <w:spacing w:before="0" w:beforeAutospacing="0" w:after="0" w:afterAutospacing="0" w:line="360" w:lineRule="auto"/>
        <w:ind w:left="993" w:hanging="426"/>
        <w:jc w:val="both"/>
        <w:rPr>
          <w:i/>
        </w:rPr>
      </w:pPr>
      <w:r>
        <w:t xml:space="preserve">Išanalizuoti organizacijoje „X“ atlikto darbuotojų balso tyrimo metu išreikštą darbuotojų nuomonę. </w:t>
      </w:r>
    </w:p>
    <w:p w:rsidR="00630906" w:rsidRPr="007E18D3" w:rsidRDefault="006B5E2E" w:rsidP="009145D5">
      <w:pPr>
        <w:pStyle w:val="NormalWeb"/>
        <w:numPr>
          <w:ilvl w:val="0"/>
          <w:numId w:val="2"/>
        </w:numPr>
        <w:spacing w:before="0" w:beforeAutospacing="0" w:after="0" w:afterAutospacing="0" w:line="360" w:lineRule="auto"/>
        <w:ind w:left="993" w:hanging="426"/>
        <w:jc w:val="both"/>
        <w:rPr>
          <w:i/>
        </w:rPr>
      </w:pPr>
      <w:r w:rsidRPr="007E18D3">
        <w:t>Pateikti pasiūlymus darbuotojų balso tyrimo me</w:t>
      </w:r>
      <w:r w:rsidR="00E86C55">
        <w:t>tu išsakytų problemų sprendimų veiksmų plano sudarymui</w:t>
      </w:r>
      <w:r w:rsidRPr="007E18D3">
        <w:t>.</w:t>
      </w:r>
    </w:p>
    <w:p w:rsidR="00530ACB" w:rsidRPr="007E18D3" w:rsidRDefault="00630906" w:rsidP="009145D5">
      <w:pPr>
        <w:pStyle w:val="NormalWeb"/>
        <w:spacing w:before="0" w:beforeAutospacing="0" w:after="0" w:afterAutospacing="0" w:line="360" w:lineRule="auto"/>
        <w:ind w:firstLine="567"/>
        <w:jc w:val="both"/>
        <w:rPr>
          <w:rStyle w:val="Emphasis"/>
          <w:i w:val="0"/>
          <w:iCs w:val="0"/>
          <w:color w:val="FF0000"/>
        </w:rPr>
      </w:pPr>
      <w:r w:rsidRPr="007E18D3">
        <w:rPr>
          <w:rStyle w:val="Emphasis"/>
          <w:b/>
          <w:i w:val="0"/>
          <w:iCs w:val="0"/>
        </w:rPr>
        <w:t>Tyrimo metodai</w:t>
      </w:r>
      <w:r w:rsidR="00530ACB" w:rsidRPr="007E18D3">
        <w:rPr>
          <w:rStyle w:val="Emphasis"/>
          <w:i w:val="0"/>
          <w:iCs w:val="0"/>
        </w:rPr>
        <w:t>:</w:t>
      </w:r>
    </w:p>
    <w:p w:rsidR="00BA746B" w:rsidRDefault="00376AFA" w:rsidP="009145D5">
      <w:pPr>
        <w:pStyle w:val="NormalWeb"/>
        <w:numPr>
          <w:ilvl w:val="0"/>
          <w:numId w:val="9"/>
        </w:numPr>
        <w:spacing w:before="0" w:beforeAutospacing="0" w:after="0" w:afterAutospacing="0" w:line="360" w:lineRule="auto"/>
        <w:ind w:left="993" w:hanging="426"/>
        <w:jc w:val="both"/>
        <w:rPr>
          <w:rStyle w:val="Emphasis"/>
          <w:i w:val="0"/>
          <w:iCs w:val="0"/>
        </w:rPr>
      </w:pPr>
      <w:r w:rsidRPr="00BA746B">
        <w:rPr>
          <w:rStyle w:val="Emphasis"/>
          <w:i w:val="0"/>
          <w:iCs w:val="0"/>
        </w:rPr>
        <w:t xml:space="preserve">Nagrinėjant </w:t>
      </w:r>
      <w:r w:rsidR="00F50739" w:rsidRPr="00BA746B">
        <w:rPr>
          <w:rStyle w:val="Emphasis"/>
          <w:i w:val="0"/>
          <w:iCs w:val="0"/>
        </w:rPr>
        <w:t>mokslinius</w:t>
      </w:r>
      <w:r w:rsidRPr="00BA746B">
        <w:rPr>
          <w:rStyle w:val="Emphasis"/>
          <w:i w:val="0"/>
          <w:iCs w:val="0"/>
        </w:rPr>
        <w:t xml:space="preserve"> darbuotojų balso koncepcijos aspektus panaudoti</w:t>
      </w:r>
      <w:r w:rsidR="00630906" w:rsidRPr="00BA746B">
        <w:rPr>
          <w:rStyle w:val="Emphasis"/>
          <w:i w:val="0"/>
          <w:iCs w:val="0"/>
        </w:rPr>
        <w:t xml:space="preserve"> </w:t>
      </w:r>
      <w:r w:rsidR="00F50739" w:rsidRPr="00BA746B">
        <w:rPr>
          <w:rStyle w:val="Emphasis"/>
          <w:i w:val="0"/>
          <w:iCs w:val="0"/>
        </w:rPr>
        <w:t xml:space="preserve">teoriniai tyrimo metodai: </w:t>
      </w:r>
      <w:r w:rsidR="00630906" w:rsidRPr="00BA746B">
        <w:rPr>
          <w:rStyle w:val="Emphasis"/>
          <w:i w:val="0"/>
          <w:iCs w:val="0"/>
        </w:rPr>
        <w:t xml:space="preserve">mokslinės literatūros </w:t>
      </w:r>
      <w:r w:rsidR="00F50739" w:rsidRPr="00BA746B">
        <w:rPr>
          <w:rStyle w:val="Emphasis"/>
          <w:i w:val="0"/>
          <w:iCs w:val="0"/>
        </w:rPr>
        <w:t xml:space="preserve">vertinimas ir </w:t>
      </w:r>
      <w:r w:rsidRPr="00BA746B">
        <w:rPr>
          <w:rStyle w:val="Emphasis"/>
          <w:i w:val="0"/>
          <w:iCs w:val="0"/>
        </w:rPr>
        <w:t>sisteminim</w:t>
      </w:r>
      <w:r w:rsidR="00F50739" w:rsidRPr="00BA746B">
        <w:rPr>
          <w:rStyle w:val="Emphasis"/>
          <w:i w:val="0"/>
          <w:iCs w:val="0"/>
        </w:rPr>
        <w:t>as</w:t>
      </w:r>
      <w:r w:rsidR="00877387" w:rsidRPr="00BA746B">
        <w:rPr>
          <w:rStyle w:val="Emphasis"/>
          <w:i w:val="0"/>
          <w:iCs w:val="0"/>
        </w:rPr>
        <w:t>,</w:t>
      </w:r>
      <w:r w:rsidRPr="00BA746B">
        <w:rPr>
          <w:rStyle w:val="Emphasis"/>
          <w:i w:val="0"/>
          <w:iCs w:val="0"/>
        </w:rPr>
        <w:t xml:space="preserve"> lyginamo</w:t>
      </w:r>
      <w:r w:rsidR="00F50739" w:rsidRPr="00BA746B">
        <w:rPr>
          <w:rStyle w:val="Emphasis"/>
          <w:i w:val="0"/>
          <w:iCs w:val="0"/>
        </w:rPr>
        <w:t>ji</w:t>
      </w:r>
      <w:r w:rsidRPr="00BA746B">
        <w:rPr>
          <w:rStyle w:val="Emphasis"/>
          <w:i w:val="0"/>
          <w:iCs w:val="0"/>
        </w:rPr>
        <w:t xml:space="preserve"> </w:t>
      </w:r>
      <w:r w:rsidR="00630906" w:rsidRPr="00BA746B">
        <w:rPr>
          <w:rStyle w:val="Emphasis"/>
          <w:i w:val="0"/>
          <w:iCs w:val="0"/>
        </w:rPr>
        <w:t>ana</w:t>
      </w:r>
      <w:r w:rsidRPr="00BA746B">
        <w:rPr>
          <w:rStyle w:val="Emphasis"/>
          <w:i w:val="0"/>
          <w:iCs w:val="0"/>
        </w:rPr>
        <w:t>lizė</w:t>
      </w:r>
      <w:r w:rsidR="00F50739" w:rsidRPr="00BA746B">
        <w:rPr>
          <w:rStyle w:val="Emphasis"/>
          <w:i w:val="0"/>
          <w:iCs w:val="0"/>
        </w:rPr>
        <w:t>,</w:t>
      </w:r>
      <w:r w:rsidR="00806780" w:rsidRPr="00BA746B">
        <w:rPr>
          <w:rStyle w:val="Emphasis"/>
          <w:i w:val="0"/>
          <w:iCs w:val="0"/>
        </w:rPr>
        <w:t xml:space="preserve"> dedukcija bei</w:t>
      </w:r>
      <w:r w:rsidR="00877387" w:rsidRPr="00BA746B">
        <w:rPr>
          <w:rStyle w:val="Emphasis"/>
          <w:i w:val="0"/>
          <w:iCs w:val="0"/>
        </w:rPr>
        <w:t xml:space="preserve"> </w:t>
      </w:r>
      <w:r w:rsidR="009A376B" w:rsidRPr="00BA746B">
        <w:rPr>
          <w:rStyle w:val="Emphasis"/>
          <w:i w:val="0"/>
          <w:iCs w:val="0"/>
        </w:rPr>
        <w:t>interpretavim</w:t>
      </w:r>
      <w:r w:rsidR="00F50739" w:rsidRPr="00BA746B">
        <w:rPr>
          <w:rStyle w:val="Emphasis"/>
          <w:i w:val="0"/>
          <w:iCs w:val="0"/>
        </w:rPr>
        <w:t>as.</w:t>
      </w:r>
      <w:r w:rsidR="00806780" w:rsidRPr="00BA746B">
        <w:rPr>
          <w:rStyle w:val="Emphasis"/>
          <w:i w:val="0"/>
          <w:iCs w:val="0"/>
        </w:rPr>
        <w:t xml:space="preserve"> </w:t>
      </w:r>
    </w:p>
    <w:p w:rsidR="00630906" w:rsidRPr="00BA746B" w:rsidRDefault="00F50739" w:rsidP="009145D5">
      <w:pPr>
        <w:pStyle w:val="NormalWeb"/>
        <w:numPr>
          <w:ilvl w:val="0"/>
          <w:numId w:val="9"/>
        </w:numPr>
        <w:spacing w:before="0" w:beforeAutospacing="0" w:after="0" w:afterAutospacing="0" w:line="360" w:lineRule="auto"/>
        <w:ind w:left="993" w:hanging="426"/>
        <w:jc w:val="both"/>
        <w:rPr>
          <w:rStyle w:val="Emphasis"/>
          <w:i w:val="0"/>
          <w:iCs w:val="0"/>
        </w:rPr>
      </w:pPr>
      <w:r w:rsidRPr="00BA746B">
        <w:rPr>
          <w:rStyle w:val="Emphasis"/>
          <w:i w:val="0"/>
          <w:iCs w:val="0"/>
        </w:rPr>
        <w:lastRenderedPageBreak/>
        <w:t xml:space="preserve">Empiriniame tyrime panaudotas kiekybinis metodas – anketinė organizacijos </w:t>
      </w:r>
      <w:r w:rsidR="00307F74">
        <w:rPr>
          <w:rStyle w:val="Emphasis"/>
          <w:i w:val="0"/>
          <w:iCs w:val="0"/>
        </w:rPr>
        <w:t>„</w:t>
      </w:r>
      <w:r w:rsidRPr="00BA746B">
        <w:rPr>
          <w:rStyle w:val="Emphasis"/>
          <w:i w:val="0"/>
          <w:iCs w:val="0"/>
        </w:rPr>
        <w:t>X</w:t>
      </w:r>
      <w:r w:rsidR="00307F74">
        <w:rPr>
          <w:rStyle w:val="Emphasis"/>
          <w:i w:val="0"/>
          <w:iCs w:val="0"/>
        </w:rPr>
        <w:t>“</w:t>
      </w:r>
      <w:r w:rsidRPr="00BA746B">
        <w:rPr>
          <w:rStyle w:val="Emphasis"/>
          <w:i w:val="0"/>
          <w:iCs w:val="0"/>
        </w:rPr>
        <w:t xml:space="preserve"> darbuotojų apklausa.</w:t>
      </w:r>
      <w:r w:rsidR="00595212" w:rsidRPr="00BA746B">
        <w:rPr>
          <w:rStyle w:val="Emphasis"/>
          <w:i w:val="0"/>
          <w:iCs w:val="0"/>
        </w:rPr>
        <w:t xml:space="preserve"> Gauti duomenys nagrinėjami kiekybinio tyrimo duomenų analizės būdu, naudojant Microsoft </w:t>
      </w:r>
      <w:proofErr w:type="spellStart"/>
      <w:r w:rsidR="00595212" w:rsidRPr="00BA746B">
        <w:rPr>
          <w:rStyle w:val="Emphasis"/>
          <w:i w:val="0"/>
          <w:iCs w:val="0"/>
        </w:rPr>
        <w:t>Ecxel</w:t>
      </w:r>
      <w:proofErr w:type="spellEnd"/>
      <w:r w:rsidR="00595212" w:rsidRPr="00BA746B">
        <w:rPr>
          <w:rStyle w:val="Emphasis"/>
          <w:i w:val="0"/>
          <w:iCs w:val="0"/>
        </w:rPr>
        <w:t xml:space="preserve"> ir SPSS </w:t>
      </w:r>
      <w:proofErr w:type="spellStart"/>
      <w:r w:rsidR="00595212" w:rsidRPr="00BA746B">
        <w:rPr>
          <w:rStyle w:val="Emphasis"/>
          <w:i w:val="0"/>
          <w:iCs w:val="0"/>
        </w:rPr>
        <w:t>for</w:t>
      </w:r>
      <w:proofErr w:type="spellEnd"/>
      <w:r w:rsidR="00595212" w:rsidRPr="00BA746B">
        <w:rPr>
          <w:rStyle w:val="Emphasis"/>
          <w:i w:val="0"/>
          <w:iCs w:val="0"/>
        </w:rPr>
        <w:t xml:space="preserve"> Windows kompiuterines programas. </w:t>
      </w:r>
      <w:r w:rsidR="00BA746B">
        <w:rPr>
          <w:rStyle w:val="Emphasis"/>
          <w:i w:val="0"/>
          <w:iCs w:val="0"/>
        </w:rPr>
        <w:t xml:space="preserve">Taip pat anketoje buvo keletas atvirų klausimų, kurie analizuoti naudojantis kokybinio tyrimo duomenų analizės metodais. </w:t>
      </w:r>
    </w:p>
    <w:p w:rsidR="00630906" w:rsidRPr="007E18D3" w:rsidRDefault="00BA746B" w:rsidP="009145D5">
      <w:pPr>
        <w:spacing w:after="0" w:line="360" w:lineRule="auto"/>
        <w:ind w:firstLine="567"/>
        <w:jc w:val="both"/>
      </w:pPr>
      <w:r>
        <w:rPr>
          <w:b/>
        </w:rPr>
        <w:t>D</w:t>
      </w:r>
      <w:r w:rsidR="00396D3A" w:rsidRPr="007E18D3">
        <w:rPr>
          <w:b/>
        </w:rPr>
        <w:t>arbo praktinė reikšmė.</w:t>
      </w:r>
      <w:r w:rsidR="00595212" w:rsidRPr="007E18D3">
        <w:rPr>
          <w:b/>
        </w:rPr>
        <w:t xml:space="preserve"> </w:t>
      </w:r>
      <w:r w:rsidR="008D0A0C" w:rsidRPr="007E18D3">
        <w:t>Darbas naudingas žmogiškųjų išteklių specialistams bei vadovams</w:t>
      </w:r>
      <w:r w:rsidR="00307F74">
        <w:t>,</w:t>
      </w:r>
      <w:r w:rsidR="008D0A0C" w:rsidRPr="007E18D3">
        <w:t xml:space="preserve"> siekiantiems </w:t>
      </w:r>
      <w:r w:rsidR="00806780" w:rsidRPr="007E18D3">
        <w:t xml:space="preserve">užtikrinti darbuotojų balso galimybes savo skyriuose bei organizacijose. </w:t>
      </w:r>
      <w:r w:rsidR="008F605D" w:rsidRPr="007E18D3">
        <w:t>T</w:t>
      </w:r>
      <w:r w:rsidR="00296B18" w:rsidRPr="007E18D3">
        <w:t>eorinė darbo dalis supažindina su mokslinės literatūros pateikiamomis apibrėžtimis, tyrimais nustatyta verte organizacijai bei atskleidžia, kokiais būdais įgalinami ir sukuriami darbuotojų balso kanalai. Empirinė darbo dalis demonstruoja praktinį darbuotojų balso tyrimo</w:t>
      </w:r>
      <w:r w:rsidR="00BE52D7" w:rsidRPr="007E18D3">
        <w:t xml:space="preserve"> organizacijoje</w:t>
      </w:r>
      <w:r w:rsidR="00296B18" w:rsidRPr="007E18D3">
        <w:t xml:space="preserve"> būdą ir parodo</w:t>
      </w:r>
      <w:r w:rsidR="00BE52D7" w:rsidRPr="007E18D3">
        <w:t xml:space="preserve"> ką jis gali atskleisti organizacijai </w:t>
      </w:r>
      <w:r w:rsidR="00BE52D7" w:rsidRPr="00493A04">
        <w:t xml:space="preserve">bei </w:t>
      </w:r>
      <w:r w:rsidR="00493A04" w:rsidRPr="00493A04">
        <w:t>kokios sritys darbuotojams turi didžiausią reikšmę ir įtaką darbe.</w:t>
      </w:r>
      <w:r w:rsidR="00493A04">
        <w:rPr>
          <w:color w:val="FF0000"/>
        </w:rPr>
        <w:t xml:space="preserve"> </w:t>
      </w:r>
    </w:p>
    <w:p w:rsidR="00FB1B70" w:rsidRPr="007E18D3" w:rsidRDefault="008F605D" w:rsidP="009145D5">
      <w:pPr>
        <w:spacing w:after="0" w:line="360" w:lineRule="auto"/>
        <w:ind w:firstLine="567"/>
        <w:jc w:val="both"/>
      </w:pPr>
      <w:r w:rsidRPr="007E18D3">
        <w:t xml:space="preserve">Darbas sudarytas iš trijų skyrių. Pirmajame skyriuje nagrinėjamas darbuotojų balso terminas, įvairių autorių interpretacijos ir </w:t>
      </w:r>
      <w:r w:rsidR="004655AF" w:rsidRPr="007E18D3">
        <w:t xml:space="preserve">sąsaja su kitais susijusiais terminais. Aptariamas darbuotojų balso tikslas ir nauda organizacijai bei pačiam darbuotojui ir išskiriami dažniausiai įvardinami darbuotojų balso mechanizmai. Antrame skyriuje aptarta empirinio tyrimo rengimo ir atlikimo metodologija. Trečioje, empirinio tyrimo, dalyje nagrinėjami organizacijoje „X“ atlikto darbuotojų balso tyrimo rezultatai. Įvertinama, ką darbuotojai mano apie bendrą </w:t>
      </w:r>
      <w:r w:rsidR="00307F74">
        <w:t>pasitenkinimą darbu</w:t>
      </w:r>
      <w:r w:rsidR="004655AF" w:rsidRPr="007E18D3">
        <w:t xml:space="preserve">, tiesioginį vadovą bei komunikaciją įmonėje, ką jie vertina kaip stipriausias/silpniausias organizacijos puse ir kokią žinutę nori perduoti organizacijai. </w:t>
      </w: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FB1B70" w:rsidRPr="007E18D3" w:rsidRDefault="00FB1B70" w:rsidP="009145D5">
      <w:pPr>
        <w:spacing w:after="0" w:line="360" w:lineRule="auto"/>
        <w:ind w:firstLine="567"/>
        <w:jc w:val="both"/>
      </w:pPr>
    </w:p>
    <w:p w:rsidR="008F605D" w:rsidRPr="007E18D3" w:rsidRDefault="008F605D" w:rsidP="009145D5">
      <w:pPr>
        <w:spacing w:after="0" w:line="360" w:lineRule="auto"/>
        <w:ind w:firstLine="567"/>
        <w:jc w:val="both"/>
      </w:pPr>
    </w:p>
    <w:p w:rsidR="00E75AC0" w:rsidRPr="00F97C3A" w:rsidRDefault="00B360FB" w:rsidP="00B11971">
      <w:pPr>
        <w:pStyle w:val="Heading1"/>
        <w:numPr>
          <w:ilvl w:val="0"/>
          <w:numId w:val="8"/>
        </w:numPr>
        <w:spacing w:before="0"/>
        <w:jc w:val="center"/>
        <w:rPr>
          <w:rFonts w:ascii="Times New Roman" w:hAnsi="Times New Roman" w:cs="Times New Roman"/>
          <w:color w:val="auto"/>
          <w:sz w:val="32"/>
          <w:szCs w:val="32"/>
        </w:rPr>
      </w:pPr>
      <w:bookmarkStart w:id="4" w:name="_Toc383890837"/>
      <w:bookmarkStart w:id="5" w:name="_Toc383891529"/>
      <w:bookmarkStart w:id="6" w:name="_Toc383891666"/>
      <w:bookmarkStart w:id="7" w:name="_Toc383965528"/>
      <w:r>
        <w:rPr>
          <w:rFonts w:ascii="Times New Roman" w:hAnsi="Times New Roman" w:cs="Times New Roman"/>
          <w:color w:val="auto"/>
          <w:sz w:val="32"/>
          <w:szCs w:val="32"/>
        </w:rPr>
        <w:lastRenderedPageBreak/>
        <w:t xml:space="preserve">TEORINIAI </w:t>
      </w:r>
      <w:r w:rsidR="007020ED" w:rsidRPr="00F97C3A">
        <w:rPr>
          <w:rFonts w:ascii="Times New Roman" w:hAnsi="Times New Roman" w:cs="Times New Roman"/>
          <w:color w:val="auto"/>
          <w:sz w:val="32"/>
          <w:szCs w:val="32"/>
        </w:rPr>
        <w:t>DARBUOTOJŲ BALSO ASPEKTAI</w:t>
      </w:r>
      <w:bookmarkEnd w:id="4"/>
      <w:bookmarkEnd w:id="5"/>
      <w:bookmarkEnd w:id="6"/>
      <w:bookmarkEnd w:id="7"/>
    </w:p>
    <w:p w:rsidR="004840EB" w:rsidRPr="007E18D3" w:rsidRDefault="004840EB" w:rsidP="009145D5">
      <w:pPr>
        <w:pStyle w:val="ListParagraph"/>
        <w:spacing w:after="0" w:line="360" w:lineRule="auto"/>
        <w:ind w:left="0"/>
        <w:jc w:val="both"/>
        <w:rPr>
          <w:b/>
        </w:rPr>
      </w:pPr>
    </w:p>
    <w:p w:rsidR="00433D11" w:rsidRPr="007E18D3" w:rsidRDefault="00433D11" w:rsidP="009145D5">
      <w:pPr>
        <w:tabs>
          <w:tab w:val="left" w:pos="567"/>
        </w:tabs>
        <w:spacing w:after="0" w:line="360" w:lineRule="auto"/>
        <w:jc w:val="both"/>
      </w:pPr>
      <w:r w:rsidRPr="007E18D3">
        <w:tab/>
      </w:r>
      <w:r w:rsidR="004F396A" w:rsidRPr="007E18D3">
        <w:t>Lietuvių kalbos žodyne sąvoka</w:t>
      </w:r>
      <w:r w:rsidR="00F71944" w:rsidRPr="007E18D3">
        <w:t xml:space="preserve">i </w:t>
      </w:r>
      <w:r w:rsidR="00F71944" w:rsidRPr="007E18D3">
        <w:rPr>
          <w:i/>
        </w:rPr>
        <w:t>balsas</w:t>
      </w:r>
      <w:r w:rsidR="00F71944" w:rsidRPr="007E18D3">
        <w:t xml:space="preserve"> priskiriama net dešimt skirtingų reikšmių. Dauguma jų kalba apie įvairius kuriamus ir leidžiamus garsus, tačiau kitos susijusios su teise rinkti, pasisakyti, išreikšti nuomonę</w:t>
      </w:r>
      <w:r w:rsidR="00587E04">
        <w:t xml:space="preserve"> (</w:t>
      </w:r>
      <w:proofErr w:type="spellStart"/>
      <w:r w:rsidR="00587E04">
        <w:t>Naktinienė</w:t>
      </w:r>
      <w:proofErr w:type="spellEnd"/>
      <w:r w:rsidR="00587E04">
        <w:t xml:space="preserve"> et al., 2005)</w:t>
      </w:r>
      <w:r w:rsidR="00F71944" w:rsidRPr="007E18D3">
        <w:t xml:space="preserve">. Darbuotojų balso sąvoka – tai tiesioginis vertinys iš anglų kalbos termino </w:t>
      </w:r>
      <w:proofErr w:type="spellStart"/>
      <w:r w:rsidR="00F71944" w:rsidRPr="007E18D3">
        <w:rPr>
          <w:i/>
        </w:rPr>
        <w:t>voice</w:t>
      </w:r>
      <w:proofErr w:type="spellEnd"/>
      <w:r w:rsidR="00F71944" w:rsidRPr="007E18D3">
        <w:rPr>
          <w:i/>
        </w:rPr>
        <w:t xml:space="preserve"> </w:t>
      </w:r>
      <w:proofErr w:type="spellStart"/>
      <w:r w:rsidR="00F71944" w:rsidRPr="007E18D3">
        <w:rPr>
          <w:i/>
        </w:rPr>
        <w:t>of</w:t>
      </w:r>
      <w:proofErr w:type="spellEnd"/>
      <w:r w:rsidR="00F71944" w:rsidRPr="007E18D3">
        <w:rPr>
          <w:i/>
        </w:rPr>
        <w:t xml:space="preserve"> </w:t>
      </w:r>
      <w:proofErr w:type="spellStart"/>
      <w:r w:rsidR="00F71944" w:rsidRPr="007E18D3">
        <w:rPr>
          <w:i/>
        </w:rPr>
        <w:t>employee</w:t>
      </w:r>
      <w:proofErr w:type="spellEnd"/>
      <w:r w:rsidR="00F71944" w:rsidRPr="007E18D3">
        <w:rPr>
          <w:i/>
        </w:rPr>
        <w:t xml:space="preserve">, </w:t>
      </w:r>
      <w:r w:rsidR="00F71944" w:rsidRPr="007E18D3">
        <w:t xml:space="preserve">orientuotas į konkrečios grupės – darbuotojų – galimybes pasisakyti. </w:t>
      </w:r>
      <w:r w:rsidR="00406A7D" w:rsidRPr="007E18D3">
        <w:t>Mokslinėje l</w:t>
      </w:r>
      <w:r w:rsidR="00F71944" w:rsidRPr="007E18D3">
        <w:t>ietuvių literatūroje darbuotojų balso sąvok</w:t>
      </w:r>
      <w:r w:rsidR="00406A7D" w:rsidRPr="007E18D3">
        <w:t xml:space="preserve">ą nėra paplitusi, dažnai kaip sinonimai naudojami kiti žmogiškųjų išteklių valdyme paplitę terminai. </w:t>
      </w:r>
    </w:p>
    <w:p w:rsidR="00433D11" w:rsidRPr="007E18D3" w:rsidRDefault="00406A7D" w:rsidP="009145D5">
      <w:pPr>
        <w:spacing w:after="0" w:line="360" w:lineRule="auto"/>
        <w:ind w:firstLine="720"/>
        <w:jc w:val="both"/>
      </w:pPr>
      <w:r w:rsidRPr="007E18D3">
        <w:t xml:space="preserve">Šioje darbo dalyje analizuojami moksliniuose šaltiniuose pateikiami skirtingi požiūriai į darbuotojų balsą, apibrėžiama darbuotojų balso samprata bei </w:t>
      </w:r>
      <w:r w:rsidR="00CA1B7B" w:rsidRPr="007E18D3">
        <w:t>siekiama nustatyti darbuotojų balso ryšį su kitais dažnai vartojamais ir sugretinamais terminais.</w:t>
      </w:r>
      <w:r w:rsidRPr="007E18D3">
        <w:t xml:space="preserve"> Taip pat </w:t>
      </w:r>
      <w:r w:rsidR="00CA1B7B" w:rsidRPr="007E18D3">
        <w:t>nagrinėjama</w:t>
      </w:r>
      <w:r w:rsidR="00D41CD0" w:rsidRPr="007E18D3">
        <w:t xml:space="preserve"> darbuotojų balso</w:t>
      </w:r>
      <w:r w:rsidRPr="007E18D3">
        <w:t xml:space="preserve"> įtaką organizacijai ir </w:t>
      </w:r>
      <w:r w:rsidR="00CA1B7B" w:rsidRPr="007E18D3">
        <w:t>aiškinama</w:t>
      </w:r>
      <w:r w:rsidRPr="007E18D3">
        <w:t>, kodėl svarbu išgir</w:t>
      </w:r>
      <w:r w:rsidR="00CA1B7B" w:rsidRPr="007E18D3">
        <w:t>sti tai, ką sako darbuotojai. Šiame skyriuje apibūdinami literatūroje išskiriami ir analizuojami darbuotojų balso tipai ir mechanizmai bei gilinamasi į prielaidas, sudarančias sąlygas darbuotojų bals</w:t>
      </w:r>
      <w:r w:rsidR="00BA280C" w:rsidRPr="007E18D3">
        <w:t xml:space="preserve">ui organizacijoje atsirasti ir </w:t>
      </w:r>
      <w:r w:rsidR="00CA1B7B" w:rsidRPr="007E18D3">
        <w:t xml:space="preserve">veikti. </w:t>
      </w:r>
    </w:p>
    <w:p w:rsidR="00827AF2" w:rsidRPr="007E18D3" w:rsidRDefault="00827AF2" w:rsidP="009145D5">
      <w:pPr>
        <w:spacing w:after="0" w:line="360" w:lineRule="auto"/>
        <w:ind w:firstLine="720"/>
        <w:jc w:val="both"/>
        <w:rPr>
          <w:b/>
        </w:rPr>
      </w:pPr>
    </w:p>
    <w:p w:rsidR="00AF42DA" w:rsidRPr="00F97C3A" w:rsidRDefault="00CD38B2" w:rsidP="00B11971">
      <w:pPr>
        <w:pStyle w:val="Heading2"/>
        <w:numPr>
          <w:ilvl w:val="1"/>
          <w:numId w:val="8"/>
        </w:numPr>
        <w:spacing w:before="0"/>
        <w:jc w:val="center"/>
        <w:rPr>
          <w:rFonts w:ascii="Times New Roman" w:hAnsi="Times New Roman" w:cs="Times New Roman"/>
          <w:color w:val="auto"/>
          <w:sz w:val="28"/>
          <w:szCs w:val="28"/>
        </w:rPr>
      </w:pPr>
      <w:bookmarkStart w:id="8" w:name="_Toc383890838"/>
      <w:bookmarkStart w:id="9" w:name="_Toc383891530"/>
      <w:bookmarkStart w:id="10" w:name="_Toc383891667"/>
      <w:bookmarkStart w:id="11" w:name="_Toc383965529"/>
      <w:r w:rsidRPr="00F97C3A">
        <w:rPr>
          <w:rFonts w:ascii="Times New Roman" w:hAnsi="Times New Roman" w:cs="Times New Roman"/>
          <w:color w:val="auto"/>
          <w:sz w:val="28"/>
          <w:szCs w:val="28"/>
        </w:rPr>
        <w:t>Darbuotojų balso</w:t>
      </w:r>
      <w:r w:rsidR="00AF42DA" w:rsidRPr="00F97C3A">
        <w:rPr>
          <w:rFonts w:ascii="Times New Roman" w:hAnsi="Times New Roman" w:cs="Times New Roman"/>
          <w:color w:val="auto"/>
          <w:sz w:val="28"/>
          <w:szCs w:val="28"/>
        </w:rPr>
        <w:t xml:space="preserve"> samprata</w:t>
      </w:r>
      <w:r w:rsidR="00A2558E" w:rsidRPr="00F97C3A">
        <w:rPr>
          <w:rFonts w:ascii="Times New Roman" w:hAnsi="Times New Roman" w:cs="Times New Roman"/>
          <w:color w:val="auto"/>
          <w:sz w:val="28"/>
          <w:szCs w:val="28"/>
        </w:rPr>
        <w:t xml:space="preserve"> </w:t>
      </w:r>
      <w:r w:rsidR="00127471" w:rsidRPr="00F97C3A">
        <w:rPr>
          <w:rFonts w:ascii="Times New Roman" w:hAnsi="Times New Roman" w:cs="Times New Roman"/>
          <w:color w:val="auto"/>
          <w:sz w:val="28"/>
          <w:szCs w:val="28"/>
        </w:rPr>
        <w:t>ir turinys</w:t>
      </w:r>
      <w:bookmarkEnd w:id="8"/>
      <w:bookmarkEnd w:id="9"/>
      <w:bookmarkEnd w:id="10"/>
      <w:bookmarkEnd w:id="11"/>
    </w:p>
    <w:p w:rsidR="00B11C7A" w:rsidRPr="007E18D3" w:rsidRDefault="00B11C7A" w:rsidP="009145D5">
      <w:pPr>
        <w:spacing w:after="0" w:line="360" w:lineRule="auto"/>
        <w:ind w:left="360"/>
        <w:jc w:val="both"/>
        <w:rPr>
          <w:b/>
        </w:rPr>
      </w:pPr>
    </w:p>
    <w:p w:rsidR="00660EA1" w:rsidRPr="007E18D3" w:rsidRDefault="009405C1" w:rsidP="009145D5">
      <w:pPr>
        <w:pStyle w:val="ListParagraph"/>
        <w:tabs>
          <w:tab w:val="left" w:pos="567"/>
        </w:tabs>
        <w:spacing w:after="0" w:line="360" w:lineRule="auto"/>
        <w:ind w:left="0"/>
        <w:jc w:val="both"/>
      </w:pPr>
      <w:r w:rsidRPr="007E18D3">
        <w:rPr>
          <w:b/>
          <w:color w:val="FF0000"/>
        </w:rPr>
        <w:tab/>
      </w:r>
      <w:r w:rsidRPr="007E18D3">
        <w:t xml:space="preserve">Darbuotojų balso </w:t>
      </w:r>
      <w:r w:rsidR="008855BB" w:rsidRPr="007E18D3">
        <w:t>terminą</w:t>
      </w:r>
      <w:r w:rsidRPr="007E18D3">
        <w:t xml:space="preserve"> apibrėžti nėra paprasta. </w:t>
      </w:r>
      <w:r w:rsidR="00A2439B" w:rsidRPr="007E18D3">
        <w:t>Pagrindinė problema ta, jog</w:t>
      </w:r>
      <w:r w:rsidR="00660EA1" w:rsidRPr="007E18D3">
        <w:t xml:space="preserve"> darbuotojų balsas yra plati sąvoka su didele gausa apibrėžimų, kurias pateikia skirtingi autoriai. Sąvokos plotmė akivaizdžiai išryškėja per skirtingas disciplinas – nuo žmogiškųjų išteklių valdymo iki politikos mokslų, psichologijos, teisėsi ar darbo santykių –</w:t>
      </w:r>
      <w:r w:rsidR="008855BB" w:rsidRPr="007E18D3">
        <w:t>,</w:t>
      </w:r>
      <w:r w:rsidR="00660EA1" w:rsidRPr="007E18D3">
        <w:t xml:space="preserve"> kurios turi skirtingą požiūrį į darbuotojų balsą taip pat kaip ir į daugelį kitų terminų ir </w:t>
      </w:r>
      <w:r w:rsidRPr="007E18D3">
        <w:t xml:space="preserve">priskiria </w:t>
      </w:r>
      <w:r w:rsidR="00A2439B" w:rsidRPr="007E18D3">
        <w:t xml:space="preserve">bei </w:t>
      </w:r>
      <w:r w:rsidR="00660EA1" w:rsidRPr="007E18D3">
        <w:t xml:space="preserve">akcentuoja </w:t>
      </w:r>
      <w:r w:rsidR="00EA77A1" w:rsidRPr="007E18D3">
        <w:t xml:space="preserve">skirtingus jų atributus. </w:t>
      </w:r>
    </w:p>
    <w:p w:rsidR="003512DE" w:rsidRPr="007E18D3" w:rsidRDefault="00660EA1" w:rsidP="009145D5">
      <w:pPr>
        <w:pStyle w:val="ListParagraph"/>
        <w:tabs>
          <w:tab w:val="left" w:pos="567"/>
        </w:tabs>
        <w:spacing w:after="0" w:line="360" w:lineRule="auto"/>
        <w:ind w:left="0"/>
        <w:jc w:val="both"/>
      </w:pPr>
      <w:r w:rsidRPr="007E18D3">
        <w:tab/>
      </w:r>
      <w:r w:rsidR="001343AA" w:rsidRPr="007E18D3">
        <w:t>N</w:t>
      </w:r>
      <w:r w:rsidR="009405C1" w:rsidRPr="007E18D3">
        <w:t xml:space="preserve">ors </w:t>
      </w:r>
      <w:r w:rsidR="00D76BBE" w:rsidRPr="007E18D3">
        <w:t>daugelyje literatūros šaltinių darbuotojų balso sąvokos atsiradimas</w:t>
      </w:r>
      <w:r w:rsidR="009405C1" w:rsidRPr="007E18D3">
        <w:t xml:space="preserve"> vienareikšmiškai </w:t>
      </w:r>
      <w:r w:rsidR="00D76BBE" w:rsidRPr="007E18D3">
        <w:t xml:space="preserve">siejamas su </w:t>
      </w:r>
      <w:proofErr w:type="spellStart"/>
      <w:r w:rsidR="00D76BBE" w:rsidRPr="007E18D3">
        <w:t>Albert</w:t>
      </w:r>
      <w:proofErr w:type="spellEnd"/>
      <w:r w:rsidR="00D76BBE" w:rsidRPr="007E18D3">
        <w:t xml:space="preserve"> </w:t>
      </w:r>
      <w:proofErr w:type="spellStart"/>
      <w:r w:rsidR="00D76BBE" w:rsidRPr="007E18D3">
        <w:t>Hirschman</w:t>
      </w:r>
      <w:proofErr w:type="spellEnd"/>
      <w:r w:rsidR="00D76BBE" w:rsidRPr="007E18D3">
        <w:t xml:space="preserve"> 1970 m. parašyta knyga </w:t>
      </w:r>
      <w:proofErr w:type="spellStart"/>
      <w:r w:rsidR="00D76BBE" w:rsidRPr="007E18D3">
        <w:rPr>
          <w:i/>
        </w:rPr>
        <w:t>Exit</w:t>
      </w:r>
      <w:proofErr w:type="spellEnd"/>
      <w:r w:rsidR="00D76BBE" w:rsidRPr="007E18D3">
        <w:rPr>
          <w:i/>
        </w:rPr>
        <w:t xml:space="preserve">, </w:t>
      </w:r>
      <w:proofErr w:type="spellStart"/>
      <w:r w:rsidR="00D76BBE" w:rsidRPr="007E18D3">
        <w:rPr>
          <w:i/>
        </w:rPr>
        <w:t>Voice</w:t>
      </w:r>
      <w:proofErr w:type="spellEnd"/>
      <w:r w:rsidR="00D76BBE" w:rsidRPr="007E18D3">
        <w:rPr>
          <w:i/>
        </w:rPr>
        <w:t xml:space="preserve"> </w:t>
      </w:r>
      <w:proofErr w:type="spellStart"/>
      <w:r w:rsidR="00D76BBE" w:rsidRPr="007E18D3">
        <w:rPr>
          <w:i/>
        </w:rPr>
        <w:t>and</w:t>
      </w:r>
      <w:proofErr w:type="spellEnd"/>
      <w:r w:rsidR="00D76BBE" w:rsidRPr="007E18D3">
        <w:rPr>
          <w:i/>
        </w:rPr>
        <w:t xml:space="preserve"> </w:t>
      </w:r>
      <w:proofErr w:type="spellStart"/>
      <w:r w:rsidR="00D76BBE" w:rsidRPr="007E18D3">
        <w:rPr>
          <w:i/>
        </w:rPr>
        <w:t>Loyalty</w:t>
      </w:r>
      <w:proofErr w:type="spellEnd"/>
      <w:r w:rsidR="00D76BBE" w:rsidRPr="007E18D3">
        <w:rPr>
          <w:i/>
        </w:rPr>
        <w:t xml:space="preserve"> (liet. Išėjimas, balsas ir lojalumas)</w:t>
      </w:r>
      <w:r w:rsidR="00B90B6A" w:rsidRPr="007E18D3">
        <w:t xml:space="preserve"> (</w:t>
      </w:r>
      <w:r w:rsidR="004460C8" w:rsidRPr="007E18D3">
        <w:t xml:space="preserve"> </w:t>
      </w:r>
      <w:proofErr w:type="spellStart"/>
      <w:r w:rsidR="004460C8" w:rsidRPr="007E18D3">
        <w:t>Budd</w:t>
      </w:r>
      <w:proofErr w:type="spellEnd"/>
      <w:r w:rsidR="00961D08" w:rsidRPr="007E18D3">
        <w:t xml:space="preserve"> et al</w:t>
      </w:r>
      <w:r w:rsidR="00961D08" w:rsidRPr="007E18D3">
        <w:rPr>
          <w:i/>
        </w:rPr>
        <w:t>.</w:t>
      </w:r>
      <w:r w:rsidR="004460C8" w:rsidRPr="007E18D3">
        <w:t xml:space="preserve">, </w:t>
      </w:r>
      <w:r w:rsidR="00B90B6A" w:rsidRPr="007E18D3">
        <w:t>201</w:t>
      </w:r>
      <w:r w:rsidR="006C665D" w:rsidRPr="007E18D3">
        <w:t>0</w:t>
      </w:r>
      <w:r w:rsidR="004460C8" w:rsidRPr="007E18D3">
        <w:t>;</w:t>
      </w:r>
      <w:r w:rsidR="00BE1A73" w:rsidRPr="007E18D3">
        <w:t xml:space="preserve"> </w:t>
      </w:r>
      <w:proofErr w:type="spellStart"/>
      <w:r w:rsidR="006C665D" w:rsidRPr="007E18D3">
        <w:t>Bakhshalian</w:t>
      </w:r>
      <w:proofErr w:type="spellEnd"/>
      <w:r w:rsidR="00B90B6A" w:rsidRPr="007E18D3">
        <w:t xml:space="preserve"> et al.</w:t>
      </w:r>
      <w:r w:rsidR="00BE1A73" w:rsidRPr="007E18D3">
        <w:t>,</w:t>
      </w:r>
      <w:r w:rsidR="006C665D" w:rsidRPr="007E18D3">
        <w:t xml:space="preserve"> </w:t>
      </w:r>
      <w:r w:rsidR="00BE1A73" w:rsidRPr="007E18D3">
        <w:t>201</w:t>
      </w:r>
      <w:r w:rsidR="0016261C" w:rsidRPr="007E18D3">
        <w:t>3</w:t>
      </w:r>
      <w:r w:rsidR="00B90B6A" w:rsidRPr="007E18D3">
        <w:t xml:space="preserve">; </w:t>
      </w:r>
      <w:proofErr w:type="spellStart"/>
      <w:r w:rsidR="004460C8" w:rsidRPr="007E18D3">
        <w:t>Dundon</w:t>
      </w:r>
      <w:proofErr w:type="spellEnd"/>
      <w:r w:rsidR="004460C8" w:rsidRPr="007E18D3">
        <w:t xml:space="preserve"> et al.,</w:t>
      </w:r>
      <w:r w:rsidR="004460C8" w:rsidRPr="007E18D3">
        <w:rPr>
          <w:i/>
        </w:rPr>
        <w:t xml:space="preserve"> </w:t>
      </w:r>
      <w:r w:rsidR="004460C8" w:rsidRPr="007E18D3">
        <w:t>2004</w:t>
      </w:r>
      <w:r w:rsidR="00B90B6A" w:rsidRPr="007E18D3">
        <w:t xml:space="preserve">; </w:t>
      </w:r>
      <w:proofErr w:type="spellStart"/>
      <w:r w:rsidR="004460C8" w:rsidRPr="007E18D3">
        <w:t>Ruck</w:t>
      </w:r>
      <w:proofErr w:type="spellEnd"/>
      <w:r w:rsidR="006920CF" w:rsidRPr="007E18D3">
        <w:t>, 2012</w:t>
      </w:r>
      <w:r w:rsidR="004460C8" w:rsidRPr="007E18D3">
        <w:t>)</w:t>
      </w:r>
      <w:r w:rsidR="00D76BBE" w:rsidRPr="007E18D3">
        <w:t xml:space="preserve">, egzistuoja nuomonių, teigiančių, jog </w:t>
      </w:r>
      <w:r w:rsidR="003512DE" w:rsidRPr="007E18D3">
        <w:t xml:space="preserve">ekonomikos srities autorių </w:t>
      </w:r>
      <w:r w:rsidR="00D76BBE" w:rsidRPr="007E18D3">
        <w:t xml:space="preserve">šis terminas buvo </w:t>
      </w:r>
      <w:r w:rsidR="003512DE" w:rsidRPr="007E18D3">
        <w:t>pradėtas naudoti</w:t>
      </w:r>
      <w:r w:rsidR="00D76BBE" w:rsidRPr="007E18D3">
        <w:t xml:space="preserve"> dar XIX a. </w:t>
      </w:r>
      <w:r w:rsidR="00B90B6A" w:rsidRPr="007E18D3">
        <w:t>(</w:t>
      </w:r>
      <w:proofErr w:type="spellStart"/>
      <w:r w:rsidR="00B90B6A" w:rsidRPr="007E18D3">
        <w:t>Kaufman</w:t>
      </w:r>
      <w:proofErr w:type="spellEnd"/>
      <w:r w:rsidR="004460C8" w:rsidRPr="007E18D3">
        <w:t xml:space="preserve">, 2013). </w:t>
      </w:r>
      <w:r w:rsidR="003512DE" w:rsidRPr="007E18D3">
        <w:t xml:space="preserve">Nepaisant to, jog ekonomikos srityje šis terminas buvo </w:t>
      </w:r>
      <w:r w:rsidR="00F835BF" w:rsidRPr="007E18D3">
        <w:t>įvestas</w:t>
      </w:r>
      <w:r w:rsidR="00A2439B" w:rsidRPr="007E18D3">
        <w:t xml:space="preserve"> anksčiau, svarbu įvertinti </w:t>
      </w:r>
      <w:r w:rsidR="003512DE" w:rsidRPr="007E18D3">
        <w:t xml:space="preserve">tai, jog A. </w:t>
      </w:r>
      <w:proofErr w:type="spellStart"/>
      <w:r w:rsidR="003512DE" w:rsidRPr="007E18D3">
        <w:t>Hirschman</w:t>
      </w:r>
      <w:proofErr w:type="spellEnd"/>
      <w:r w:rsidR="003512DE" w:rsidRPr="007E18D3">
        <w:t xml:space="preserve"> ne tik naudojo, bet ir siekė paaiškinti sąvokos turinį. </w:t>
      </w:r>
    </w:p>
    <w:p w:rsidR="00DE6E87" w:rsidRPr="007E18D3" w:rsidRDefault="00F911C2" w:rsidP="009145D5">
      <w:pPr>
        <w:spacing w:after="0" w:line="360" w:lineRule="auto"/>
        <w:ind w:firstLine="567"/>
        <w:jc w:val="both"/>
        <w:rPr>
          <w:color w:val="FF0000"/>
        </w:rPr>
      </w:pPr>
      <w:r w:rsidRPr="007E18D3">
        <w:t>A.</w:t>
      </w:r>
      <w:r w:rsidR="00A827DF">
        <w:t xml:space="preserve"> </w:t>
      </w:r>
      <w:proofErr w:type="spellStart"/>
      <w:r w:rsidRPr="007E18D3">
        <w:t>Hirschman</w:t>
      </w:r>
      <w:proofErr w:type="spellEnd"/>
      <w:r w:rsidR="009B0256" w:rsidRPr="007E18D3">
        <w:t xml:space="preserve"> darbuotojų balsą apibrėžė </w:t>
      </w:r>
      <w:r w:rsidR="00660EA1" w:rsidRPr="007E18D3">
        <w:t xml:space="preserve">kaip </w:t>
      </w:r>
      <w:r w:rsidR="00A827DF">
        <w:t>„</w:t>
      </w:r>
      <w:r w:rsidR="009B0256" w:rsidRPr="007E18D3">
        <w:rPr>
          <w:i/>
        </w:rPr>
        <w:t>bet kokia</w:t>
      </w:r>
      <w:r w:rsidR="00660EA1" w:rsidRPr="007E18D3">
        <w:rPr>
          <w:i/>
        </w:rPr>
        <w:t>s pastanga</w:t>
      </w:r>
      <w:r w:rsidR="009B0256" w:rsidRPr="007E18D3">
        <w:rPr>
          <w:i/>
        </w:rPr>
        <w:t>s pakeisti, o ne bėgti nuo nepageidaujamų reiškinių</w:t>
      </w:r>
      <w:r w:rsidR="002922A7" w:rsidRPr="007E18D3">
        <w:rPr>
          <w:i/>
        </w:rPr>
        <w:t>, per individualias ar kolektyvines peticijas tiesioginiams vadovams, per kreipim</w:t>
      </w:r>
      <w:r w:rsidR="00F043C0" w:rsidRPr="007E18D3">
        <w:rPr>
          <w:i/>
        </w:rPr>
        <w:t>ąsi</w:t>
      </w:r>
      <w:r w:rsidR="002922A7" w:rsidRPr="007E18D3">
        <w:rPr>
          <w:i/>
        </w:rPr>
        <w:t xml:space="preserve"> į aukščiausią vadovybę su tikslu </w:t>
      </w:r>
      <w:r w:rsidR="00F043C0" w:rsidRPr="007E18D3">
        <w:rPr>
          <w:i/>
        </w:rPr>
        <w:t>įvykdyti pokyčius vadyboje ar per įvairius protestų tipus, įtraukiančius net ir tuos, kurie skirti mobilizuoti viešąją nuomonę</w:t>
      </w:r>
      <w:r w:rsidR="00A827DF">
        <w:rPr>
          <w:i/>
        </w:rPr>
        <w:t>“</w:t>
      </w:r>
      <w:r w:rsidR="009B0256" w:rsidRPr="007E18D3">
        <w:t xml:space="preserve"> </w:t>
      </w:r>
      <w:r w:rsidR="00276F90" w:rsidRPr="007E18D3">
        <w:t xml:space="preserve">(cit. </w:t>
      </w:r>
      <w:proofErr w:type="spellStart"/>
      <w:r w:rsidR="00276F90" w:rsidRPr="007E18D3">
        <w:t>pg</w:t>
      </w:r>
      <w:r w:rsidR="0006677C" w:rsidRPr="007E18D3">
        <w:t>l</w:t>
      </w:r>
      <w:proofErr w:type="spellEnd"/>
      <w:r w:rsidR="00276F90" w:rsidRPr="007E18D3">
        <w:t>:</w:t>
      </w:r>
      <w:r w:rsidR="0006677C" w:rsidRPr="007E18D3">
        <w:t xml:space="preserve"> </w:t>
      </w:r>
      <w:proofErr w:type="spellStart"/>
      <w:r w:rsidR="0006677C" w:rsidRPr="007E18D3">
        <w:t>Gallup</w:t>
      </w:r>
      <w:proofErr w:type="spellEnd"/>
      <w:r w:rsidR="0006677C" w:rsidRPr="007E18D3">
        <w:t xml:space="preserve"> </w:t>
      </w:r>
      <w:proofErr w:type="spellStart"/>
      <w:r w:rsidR="0006677C" w:rsidRPr="007E18D3">
        <w:t>Inc</w:t>
      </w:r>
      <w:proofErr w:type="spellEnd"/>
      <w:r w:rsidR="0006677C" w:rsidRPr="007E18D3">
        <w:t>, 2010</w:t>
      </w:r>
      <w:r w:rsidR="00F043C0" w:rsidRPr="007E18D3">
        <w:t>, p. 2)</w:t>
      </w:r>
      <w:r w:rsidR="001343AA" w:rsidRPr="007E18D3">
        <w:t xml:space="preserve">. </w:t>
      </w:r>
      <w:r w:rsidR="00F043C0" w:rsidRPr="007E18D3">
        <w:t>Autori</w:t>
      </w:r>
      <w:r w:rsidR="009E27F9" w:rsidRPr="007E18D3">
        <w:t xml:space="preserve">us šiuo apibrėžimu siekė pabrėžti, jog darbuotojų balsas </w:t>
      </w:r>
      <w:r w:rsidR="008855BB" w:rsidRPr="007E18D3">
        <w:t xml:space="preserve">– </w:t>
      </w:r>
      <w:r w:rsidR="009E27F9" w:rsidRPr="007E18D3">
        <w:t>tai galimybė darbuotojams įvairiais būdais ir priemonėmis išreikšti nepasitenkinimą bei paskatinti pokyčių vykdymą susidar</w:t>
      </w:r>
      <w:r w:rsidR="00912F91" w:rsidRPr="007E18D3">
        <w:t xml:space="preserve">iusiai situacijai pakeisti ar </w:t>
      </w:r>
      <w:r w:rsidR="009E27F9" w:rsidRPr="007E18D3">
        <w:t>tobulinti. A.</w:t>
      </w:r>
      <w:r w:rsidR="00A827DF">
        <w:t xml:space="preserve"> </w:t>
      </w:r>
      <w:proofErr w:type="spellStart"/>
      <w:r w:rsidR="009E27F9" w:rsidRPr="007E18D3">
        <w:t>Hirschman</w:t>
      </w:r>
      <w:proofErr w:type="spellEnd"/>
      <w:r w:rsidR="009F6043" w:rsidRPr="007E18D3">
        <w:t xml:space="preserve"> </w:t>
      </w:r>
      <w:r w:rsidR="00962F67" w:rsidRPr="007E18D3">
        <w:t xml:space="preserve">ypatingai akcentuoja neigiamybių </w:t>
      </w:r>
      <w:r w:rsidR="00912F91" w:rsidRPr="007E18D3">
        <w:t xml:space="preserve">ir noro imtis priemonių </w:t>
      </w:r>
      <w:r w:rsidR="00962F67" w:rsidRPr="007E18D3">
        <w:lastRenderedPageBreak/>
        <w:t>veiksn</w:t>
      </w:r>
      <w:r w:rsidR="00912F91" w:rsidRPr="007E18D3">
        <w:t>ius</w:t>
      </w:r>
      <w:r w:rsidR="00962F67" w:rsidRPr="007E18D3">
        <w:t>, kuri</w:t>
      </w:r>
      <w:r w:rsidR="00912F91" w:rsidRPr="007E18D3">
        <w:t>e</w:t>
      </w:r>
      <w:r w:rsidR="00962F67" w:rsidRPr="007E18D3">
        <w:t xml:space="preserve"> tampa viena pagrindinių</w:t>
      </w:r>
      <w:r w:rsidR="007C3120" w:rsidRPr="007E18D3">
        <w:t xml:space="preserve"> sąlygų</w:t>
      </w:r>
      <w:r w:rsidR="00912F91" w:rsidRPr="007E18D3">
        <w:t xml:space="preserve"> </w:t>
      </w:r>
      <w:r w:rsidR="007C3120" w:rsidRPr="007E18D3">
        <w:t>darbuotojų balsui atsirasti</w:t>
      </w:r>
      <w:r w:rsidR="00912F91" w:rsidRPr="007E18D3">
        <w:t>.</w:t>
      </w:r>
      <w:r w:rsidR="00DF778B" w:rsidRPr="007E18D3">
        <w:t xml:space="preserve"> Kitu atveju</w:t>
      </w:r>
      <w:r w:rsidR="008170F0" w:rsidRPr="007E18D3">
        <w:t xml:space="preserve">, jei darbuotojai neturės noro imtis veiksmų ir išsakyti savo nepasitenkinimo, jie </w:t>
      </w:r>
      <w:r w:rsidR="00DF778B" w:rsidRPr="007E18D3">
        <w:t>bus linkę bėgti, t.y. išeiti iš organizacijos nesuteikdami jai informacijos, kas jų nuomone, yra negerai</w:t>
      </w:r>
      <w:r w:rsidR="00E4330D" w:rsidRPr="007E18D3">
        <w:t xml:space="preserve"> ar kelia</w:t>
      </w:r>
      <w:r w:rsidR="007B51BE" w:rsidRPr="007E18D3">
        <w:t xml:space="preserve"> jiems nemalonius jausmus</w:t>
      </w:r>
      <w:r w:rsidR="00DF778B" w:rsidRPr="007E18D3">
        <w:t>.</w:t>
      </w:r>
      <w:r w:rsidR="007C3120" w:rsidRPr="007E18D3">
        <w:t xml:space="preserve"> Vertinant tokį autoriaus </w:t>
      </w:r>
      <w:r w:rsidR="00A827DF">
        <w:t>suvokimą</w:t>
      </w:r>
      <w:r w:rsidR="007C3120" w:rsidRPr="007E18D3">
        <w:t xml:space="preserve"> galima manyti, jog darbuotojų balsas – tai atsakas į kažką negero</w:t>
      </w:r>
      <w:r w:rsidR="001C4CCD" w:rsidRPr="007E18D3">
        <w:t xml:space="preserve"> turint tikslą </w:t>
      </w:r>
      <w:r w:rsidR="000D6102" w:rsidRPr="007E18D3">
        <w:t xml:space="preserve">greitai tai ištaisyti, nes kitaip darbuotojai </w:t>
      </w:r>
      <w:r w:rsidR="008855BB" w:rsidRPr="007E18D3">
        <w:t xml:space="preserve">gali apsispręsti </w:t>
      </w:r>
      <w:r w:rsidR="000D6102" w:rsidRPr="007E18D3">
        <w:t>išei</w:t>
      </w:r>
      <w:r w:rsidR="008855BB" w:rsidRPr="007E18D3">
        <w:t>ti iš darbo</w:t>
      </w:r>
      <w:r w:rsidR="000D6102" w:rsidRPr="007E18D3">
        <w:t xml:space="preserve">. </w:t>
      </w:r>
    </w:p>
    <w:p w:rsidR="00977576" w:rsidRPr="007E18D3" w:rsidRDefault="00D8428E" w:rsidP="009145D5">
      <w:pPr>
        <w:spacing w:after="0" w:line="360" w:lineRule="auto"/>
        <w:ind w:firstLine="567"/>
        <w:jc w:val="both"/>
      </w:pPr>
      <w:r w:rsidRPr="007E18D3">
        <w:t>A.</w:t>
      </w:r>
      <w:r w:rsidR="00A827DF">
        <w:t xml:space="preserve"> </w:t>
      </w:r>
      <w:proofErr w:type="spellStart"/>
      <w:r w:rsidRPr="007E18D3">
        <w:t>Hirschman</w:t>
      </w:r>
      <w:proofErr w:type="spellEnd"/>
      <w:r w:rsidRPr="007E18D3">
        <w:t xml:space="preserve"> pateiktas suvokimas pakankamai </w:t>
      </w:r>
      <w:r w:rsidR="00F54861" w:rsidRPr="007E18D3">
        <w:t>siauras</w:t>
      </w:r>
      <w:r w:rsidRPr="007E18D3">
        <w:t xml:space="preserve">. </w:t>
      </w:r>
      <w:r w:rsidR="00F54861" w:rsidRPr="007E18D3">
        <w:t>Iš tiesų d</w:t>
      </w:r>
      <w:r w:rsidRPr="007E18D3">
        <w:t>arbuotoj</w:t>
      </w:r>
      <w:r w:rsidR="00F54861" w:rsidRPr="007E18D3">
        <w:t>ų balsas</w:t>
      </w:r>
      <w:r w:rsidRPr="007E18D3">
        <w:t xml:space="preserve"> turėtų būti suvokiamas</w:t>
      </w:r>
      <w:r w:rsidR="00F54861" w:rsidRPr="007E18D3">
        <w:t xml:space="preserve"> kur kas plačiau ir </w:t>
      </w:r>
      <w:proofErr w:type="spellStart"/>
      <w:r w:rsidR="00F54861" w:rsidRPr="007E18D3">
        <w:t>proaktyviau</w:t>
      </w:r>
      <w:proofErr w:type="spellEnd"/>
      <w:r w:rsidR="00F54861" w:rsidRPr="007E18D3">
        <w:t xml:space="preserve"> </w:t>
      </w:r>
      <w:r w:rsidRPr="007E18D3">
        <w:t xml:space="preserve">nei </w:t>
      </w:r>
      <w:r w:rsidR="00F54861" w:rsidRPr="007E18D3">
        <w:t xml:space="preserve">tik </w:t>
      </w:r>
      <w:r w:rsidRPr="007E18D3">
        <w:t>kritiškos pastangos pagerinti darbo aplink</w:t>
      </w:r>
      <w:r w:rsidR="00FD5FA8" w:rsidRPr="007E18D3">
        <w:t>ą</w:t>
      </w:r>
      <w:r w:rsidR="00571A78" w:rsidRPr="007E18D3">
        <w:t xml:space="preserve"> duotuoju momentu</w:t>
      </w:r>
      <w:r w:rsidR="00F54861" w:rsidRPr="007E18D3">
        <w:t xml:space="preserve"> tam, kad darbuotojai neišeitų</w:t>
      </w:r>
      <w:r w:rsidRPr="007E18D3">
        <w:t xml:space="preserve">. </w:t>
      </w:r>
      <w:r w:rsidR="00F54861" w:rsidRPr="007E18D3">
        <w:t xml:space="preserve">Kaip teigia </w:t>
      </w:r>
      <w:proofErr w:type="spellStart"/>
      <w:r w:rsidR="00F54861" w:rsidRPr="007E18D3">
        <w:t>Gorden</w:t>
      </w:r>
      <w:proofErr w:type="spellEnd"/>
      <w:r w:rsidR="00F54861" w:rsidRPr="007E18D3">
        <w:t xml:space="preserve"> et al. (1988), v</w:t>
      </w:r>
      <w:r w:rsidR="004C310B" w:rsidRPr="007E18D3">
        <w:t xml:space="preserve">adovo-pavaldinio kontekste balsas reiškia išsakytą nuomonę apie tai, kaip galima patobulinti tvarką ir nusistovėjusią politiką. </w:t>
      </w:r>
      <w:r w:rsidR="00F54861" w:rsidRPr="007E18D3">
        <w:t>Jis įgalina ieškoti</w:t>
      </w:r>
      <w:r w:rsidR="00FD5FA8" w:rsidRPr="007E18D3">
        <w:t xml:space="preserve"> priežasčių ir argume</w:t>
      </w:r>
      <w:r w:rsidR="00F54861" w:rsidRPr="007E18D3">
        <w:t>ntų, kodėl kažką reikia keisti, tvarkyti</w:t>
      </w:r>
      <w:r w:rsidR="00977576" w:rsidRPr="007E18D3">
        <w:t xml:space="preserve"> ar atnaujinti. Nors darbuotojai svarbūs visos organizacijos mastu, autorius terminą apibrėžia subordinacijos plotmėje</w:t>
      </w:r>
      <w:r w:rsidR="009D606B" w:rsidRPr="007E18D3">
        <w:t xml:space="preserve">. Remiantis šiuo aiškinimu visų pirma darbuotojų balsas tai </w:t>
      </w:r>
      <w:r w:rsidR="00B42C4F" w:rsidRPr="007E18D3">
        <w:t xml:space="preserve">bendravimas tarp darbuotojo ir jo vadovo, </w:t>
      </w:r>
      <w:r w:rsidR="000F5DF4" w:rsidRPr="007E18D3">
        <w:t xml:space="preserve">situacijos nagrinėjimas, argumentų ir nuomonių aptarimas. </w:t>
      </w:r>
      <w:r w:rsidR="0050258E" w:rsidRPr="007E18D3">
        <w:t>Šis požiūris, priešingai nei A.</w:t>
      </w:r>
      <w:r w:rsidR="00A827DF">
        <w:t xml:space="preserve"> </w:t>
      </w:r>
      <w:proofErr w:type="spellStart"/>
      <w:r w:rsidR="0050258E" w:rsidRPr="007E18D3">
        <w:t>Hirschman</w:t>
      </w:r>
      <w:proofErr w:type="spellEnd"/>
      <w:r w:rsidR="0050258E" w:rsidRPr="007E18D3">
        <w:t xml:space="preserve"> aiškinimas, neiškelia neigiamų aspektų kaip prielaidos darbuotojų balsui atsirasti. Jame didesnis dėmesys kreipiamas į judėjimą, veiklos efektyvinimą ir gerinimą – jei kažką galima daryti kitaip, svarbu apie tai kalbėti, ypatingai su savo vadovu. </w:t>
      </w:r>
    </w:p>
    <w:p w:rsidR="00AE6FCE" w:rsidRPr="007E18D3" w:rsidRDefault="001A3C86" w:rsidP="009145D5">
      <w:pPr>
        <w:spacing w:after="0" w:line="360" w:lineRule="auto"/>
        <w:ind w:firstLine="567"/>
        <w:jc w:val="both"/>
      </w:pPr>
      <w:r w:rsidRPr="007E18D3">
        <w:t xml:space="preserve">Nagrinėjant literatūroje pateikiamus darbuotojų balso apibrėžimus, galima pastebėti, jog jie </w:t>
      </w:r>
      <w:r w:rsidR="005E4B8C" w:rsidRPr="007E18D3">
        <w:t xml:space="preserve"> </w:t>
      </w:r>
      <w:r w:rsidR="00AA7715" w:rsidRPr="007E18D3">
        <w:t xml:space="preserve">akcentuoja vieną esminę darbuotojų balso charakteristiką – tai </w:t>
      </w:r>
      <w:r w:rsidR="000F5DF4" w:rsidRPr="007E18D3">
        <w:t>dalinimąsi</w:t>
      </w:r>
      <w:r w:rsidR="00AA7715" w:rsidRPr="007E18D3">
        <w:t xml:space="preserve"> informacija. Vieni autoriai darbuotojų balsą suvokia kaip savarankišką informacijos teikimą</w:t>
      </w:r>
      <w:r w:rsidR="001B0FBE" w:rsidRPr="007E18D3">
        <w:t xml:space="preserve"> </w:t>
      </w:r>
      <w:r w:rsidR="004E1B7B" w:rsidRPr="007E18D3">
        <w:t>asmenims turintiems įgaliojimus veikti</w:t>
      </w:r>
      <w:r w:rsidR="00AA7715" w:rsidRPr="007E18D3">
        <w:t>,</w:t>
      </w:r>
      <w:r w:rsidR="004E1B7B" w:rsidRPr="007E18D3">
        <w:t xml:space="preserve"> siekiant pagerinti organizacijos funkcionavimą</w:t>
      </w:r>
      <w:r w:rsidR="004E1B7B" w:rsidRPr="007E18D3">
        <w:rPr>
          <w:i/>
        </w:rPr>
        <w:t xml:space="preserve"> </w:t>
      </w:r>
      <w:r w:rsidR="004E1B7B" w:rsidRPr="007E18D3">
        <w:t>(</w:t>
      </w:r>
      <w:proofErr w:type="spellStart"/>
      <w:r w:rsidR="00B90B6A" w:rsidRPr="007E18D3">
        <w:t>Deter</w:t>
      </w:r>
      <w:r w:rsidR="002922A7" w:rsidRPr="007E18D3">
        <w:t>t</w:t>
      </w:r>
      <w:proofErr w:type="spellEnd"/>
      <w:r w:rsidR="00B90B6A" w:rsidRPr="007E18D3">
        <w:t xml:space="preserve"> ir </w:t>
      </w:r>
      <w:proofErr w:type="spellStart"/>
      <w:r w:rsidR="00B90B6A" w:rsidRPr="007E18D3">
        <w:t>Burris</w:t>
      </w:r>
      <w:proofErr w:type="spellEnd"/>
      <w:r w:rsidR="00B90B6A" w:rsidRPr="007E18D3">
        <w:t>, 2007)</w:t>
      </w:r>
      <w:r w:rsidR="004E1B7B" w:rsidRPr="007E18D3">
        <w:t>.</w:t>
      </w:r>
      <w:r w:rsidR="00AA7715" w:rsidRPr="007E18D3">
        <w:t xml:space="preserve"> </w:t>
      </w:r>
      <w:r w:rsidR="00EA395B" w:rsidRPr="007E18D3">
        <w:t>Kiti</w:t>
      </w:r>
      <w:r w:rsidR="00A827DF">
        <w:t xml:space="preserve"> – </w:t>
      </w:r>
      <w:r w:rsidR="00EA395B" w:rsidRPr="007E18D3">
        <w:t>kaip dalinimąsi informacija</w:t>
      </w:r>
      <w:r w:rsidR="004E1B7B" w:rsidRPr="007E18D3">
        <w:t xml:space="preserve"> tam, kad darbuotojai būtų tinkamai informuoti </w:t>
      </w:r>
      <w:r w:rsidR="009C449F" w:rsidRPr="007E18D3">
        <w:t>ir ta</w:t>
      </w:r>
      <w:r w:rsidR="00751070" w:rsidRPr="007E18D3">
        <w:t>m</w:t>
      </w:r>
      <w:r w:rsidR="009C449F" w:rsidRPr="007E18D3">
        <w:t>, kad organizacija išgirstų grįžtamąjį ryšį bei idėjas, kurios gali padėti pagerinti</w:t>
      </w:r>
      <w:r w:rsidR="00EA395B" w:rsidRPr="007E18D3">
        <w:t xml:space="preserve"> verslo valdymą</w:t>
      </w:r>
      <w:r w:rsidR="009C449F" w:rsidRPr="007E18D3">
        <w:t xml:space="preserve"> (</w:t>
      </w:r>
      <w:proofErr w:type="spellStart"/>
      <w:r w:rsidR="00C96026" w:rsidRPr="007E18D3">
        <w:t>Dundon</w:t>
      </w:r>
      <w:proofErr w:type="spellEnd"/>
      <w:r w:rsidR="00C96026" w:rsidRPr="007E18D3">
        <w:t xml:space="preserve"> et al., 2004</w:t>
      </w:r>
      <w:r w:rsidR="009C449F" w:rsidRPr="007E18D3">
        <w:t>)</w:t>
      </w:r>
      <w:r w:rsidR="00EA395B" w:rsidRPr="007E18D3">
        <w:t xml:space="preserve">. Vertinant </w:t>
      </w:r>
      <w:r w:rsidR="00EE6201" w:rsidRPr="007E18D3">
        <w:t>darbuotojų balso</w:t>
      </w:r>
      <w:r w:rsidR="00EA395B" w:rsidRPr="007E18D3">
        <w:t xml:space="preserve"> </w:t>
      </w:r>
      <w:r w:rsidR="00EE6201" w:rsidRPr="007E18D3">
        <w:t>apibrėžimus</w:t>
      </w:r>
      <w:r w:rsidR="00EA395B" w:rsidRPr="007E18D3">
        <w:t xml:space="preserve"> galima įžvelgti dvejop</w:t>
      </w:r>
      <w:r w:rsidR="005916C0" w:rsidRPr="007E18D3">
        <w:t>ą požiūrį į informacijos kryptį nagrinėjamame procese</w:t>
      </w:r>
      <w:r w:rsidR="00B42C4F" w:rsidRPr="007E18D3">
        <w:t>, kuris daro įtaką ir pačios sąvokos suvokimui</w:t>
      </w:r>
      <w:r w:rsidR="00EA395B" w:rsidRPr="007E18D3">
        <w:t>. Pir</w:t>
      </w:r>
      <w:r w:rsidR="005007BB" w:rsidRPr="007E18D3">
        <w:t xml:space="preserve">majame požiūryje akcentuojamas vienkryptis informacijos pateikimas, kai </w:t>
      </w:r>
      <w:r w:rsidR="00B42C4F" w:rsidRPr="007E18D3">
        <w:t xml:space="preserve">darbuotojų balsas suvokiamas kaip savanoriškas savo nuomonės, požiūrio išsakymas, pasiūlymų situacijos gerinimui teikimas.  </w:t>
      </w:r>
      <w:r w:rsidR="005007BB" w:rsidRPr="007E18D3">
        <w:t>Antruoju atveju detalizuojama, jog darbuotojų balso procese svarbu ne tik gauti informaciją iš darbuotojų, be</w:t>
      </w:r>
      <w:r w:rsidR="00C405CE" w:rsidRPr="007E18D3">
        <w:t>t ir u</w:t>
      </w:r>
      <w:r w:rsidR="00B42C4F" w:rsidRPr="007E18D3">
        <w:t>žtikrinti jiems grįžtamąjį ryšį. Darbuotojų balsas čia suvokiamas kaip bendravimas ir bendradarbiavimas, siekiant abiems pusėms priimtinų sprendimo būdų.</w:t>
      </w:r>
      <w:r w:rsidR="00C405CE" w:rsidRPr="007E18D3">
        <w:t xml:space="preserve"> </w:t>
      </w:r>
      <w:r w:rsidR="00AE6FCE" w:rsidRPr="007E18D3">
        <w:t>Požiūris į informaciją ir jos kryptį gali būti siejamas su darbuotojų balso sąvokos ir jai a</w:t>
      </w:r>
      <w:r w:rsidRPr="007E18D3">
        <w:t>rtimų veiksnių nagrinėjimo raida</w:t>
      </w:r>
      <w:r w:rsidR="00AE6FCE" w:rsidRPr="007E18D3">
        <w:t>.</w:t>
      </w:r>
      <w:r w:rsidRPr="007E18D3">
        <w:t xml:space="preserve"> </w:t>
      </w:r>
    </w:p>
    <w:p w:rsidR="00A827DF" w:rsidRDefault="00744E75" w:rsidP="009145D5">
      <w:pPr>
        <w:spacing w:after="0" w:line="360" w:lineRule="auto"/>
        <w:ind w:firstLine="567"/>
        <w:jc w:val="both"/>
      </w:pPr>
      <w:r w:rsidRPr="007E18D3">
        <w:t xml:space="preserve">Naujųjų laikų autoriai </w:t>
      </w:r>
      <w:r w:rsidR="005101DE" w:rsidRPr="007E18D3">
        <w:t>analizuodam</w:t>
      </w:r>
      <w:r w:rsidR="00DF14B3" w:rsidRPr="007E18D3">
        <w:t>i darbuotojų balso terminą dažnai pabrėžia, jog požiūris į šią sąvoką kito ir šiandieninėje organizacijoje ypatingai svarbu užtikrinti ir rodyti abipusį įsitraukimą į bet kokius vykstančius procesus.</w:t>
      </w:r>
      <w:r w:rsidR="00FA176B" w:rsidRPr="007E18D3">
        <w:t xml:space="preserve"> </w:t>
      </w:r>
      <w:r w:rsidR="007F296F" w:rsidRPr="007E18D3">
        <w:t xml:space="preserve">Remiantis šia nuostata darbuotojų balsas dažnai aiškinamas kaip </w:t>
      </w:r>
      <w:r w:rsidR="003F18F0" w:rsidRPr="007E18D3">
        <w:t xml:space="preserve">dvipusės </w:t>
      </w:r>
      <w:r w:rsidR="007F296F" w:rsidRPr="007E18D3">
        <w:t>komunikacijos metodas</w:t>
      </w:r>
      <w:r w:rsidR="005A7C1D" w:rsidRPr="007E18D3">
        <w:t xml:space="preserve"> tarp darbuotojo ir darbdavio (</w:t>
      </w:r>
      <w:proofErr w:type="spellStart"/>
      <w:r w:rsidR="007F296F" w:rsidRPr="007E18D3">
        <w:t>Burgess</w:t>
      </w:r>
      <w:proofErr w:type="spellEnd"/>
      <w:r w:rsidR="007F296F" w:rsidRPr="007E18D3">
        <w:t xml:space="preserve"> et al., 2013</w:t>
      </w:r>
      <w:r w:rsidR="00484A6F" w:rsidRPr="007E18D3">
        <w:t>;</w:t>
      </w:r>
      <w:r w:rsidR="003F18F0" w:rsidRPr="007E18D3">
        <w:t xml:space="preserve"> </w:t>
      </w:r>
      <w:proofErr w:type="spellStart"/>
      <w:r w:rsidR="003F18F0" w:rsidRPr="007E18D3">
        <w:t>Bryson</w:t>
      </w:r>
      <w:proofErr w:type="spellEnd"/>
      <w:r w:rsidR="003F18F0" w:rsidRPr="007E18D3">
        <w:t xml:space="preserve"> et al., 2009</w:t>
      </w:r>
      <w:r w:rsidR="007F296F" w:rsidRPr="007E18D3">
        <w:t xml:space="preserve">). Be to, suinteresuotumas darbuotojų balsu vis labiau auga ir dabar jis suvokiamas ne tik kaip </w:t>
      </w:r>
      <w:r w:rsidR="007F296F" w:rsidRPr="007E18D3">
        <w:lastRenderedPageBreak/>
        <w:t xml:space="preserve">darbuotojų teisė, bet ir kaip verslo prerogatyva, kuri gali lemti ekonominį organizacijos pagerėjimą. </w:t>
      </w:r>
      <w:r w:rsidR="00142762" w:rsidRPr="007E18D3">
        <w:t>Darbuotojų balso tikslą termino aiškinime siekė p</w:t>
      </w:r>
      <w:r w:rsidR="00BD7284" w:rsidRPr="007E18D3">
        <w:t xml:space="preserve">abrėžti </w:t>
      </w:r>
      <w:r w:rsidR="00484A6F" w:rsidRPr="007E18D3">
        <w:t xml:space="preserve">D. </w:t>
      </w:r>
      <w:proofErr w:type="spellStart"/>
      <w:r w:rsidR="00F20D7F" w:rsidRPr="007E18D3">
        <w:t>Kamdar</w:t>
      </w:r>
      <w:proofErr w:type="spellEnd"/>
      <w:r w:rsidR="00D7545A">
        <w:t xml:space="preserve"> et al. (2011</w:t>
      </w:r>
      <w:r w:rsidR="00BD7284" w:rsidRPr="007E18D3">
        <w:t>), kuri</w:t>
      </w:r>
      <w:r w:rsidR="00611426" w:rsidRPr="007E18D3">
        <w:t>e</w:t>
      </w:r>
      <w:r w:rsidR="00142762" w:rsidRPr="007E18D3">
        <w:t xml:space="preserve"> teigė, jog tai idėjų, pasiūlymų, susirūpinimų ar nuomonių komunikacija, kurios tikslas – pagerinti organizacijos ar </w:t>
      </w:r>
      <w:r w:rsidR="002A741A" w:rsidRPr="007E18D3">
        <w:t xml:space="preserve">padalinio funkcionavimą. Orientaciją </w:t>
      </w:r>
      <w:r w:rsidR="00D130B4" w:rsidRPr="007E18D3">
        <w:t>į veiklos gerinimą, o ne skundų teikimą</w:t>
      </w:r>
      <w:r w:rsidR="002A741A" w:rsidRPr="007E18D3">
        <w:t xml:space="preserve"> palaikė ir </w:t>
      </w:r>
      <w:r w:rsidR="00484A6F" w:rsidRPr="007E18D3">
        <w:t xml:space="preserve">T. </w:t>
      </w:r>
      <w:proofErr w:type="spellStart"/>
      <w:r w:rsidR="00142762" w:rsidRPr="007E18D3">
        <w:t>D</w:t>
      </w:r>
      <w:r w:rsidR="00FA176B" w:rsidRPr="007E18D3">
        <w:t>undon</w:t>
      </w:r>
      <w:proofErr w:type="spellEnd"/>
      <w:r w:rsidR="008A7E95" w:rsidRPr="007E18D3">
        <w:t xml:space="preserve"> </w:t>
      </w:r>
      <w:r w:rsidR="00DF14B3" w:rsidRPr="007E18D3">
        <w:t>et. al.</w:t>
      </w:r>
      <w:r w:rsidR="00D642DA" w:rsidRPr="007E18D3">
        <w:t xml:space="preserve"> (2004)</w:t>
      </w:r>
      <w:r w:rsidR="00484A6F" w:rsidRPr="007E18D3">
        <w:t>, kurie</w:t>
      </w:r>
      <w:r w:rsidR="002A741A" w:rsidRPr="007E18D3">
        <w:t xml:space="preserve"> aiškino, jog</w:t>
      </w:r>
      <w:r w:rsidR="00142762" w:rsidRPr="007E18D3">
        <w:t xml:space="preserve"> </w:t>
      </w:r>
      <w:r w:rsidR="00FA176B" w:rsidRPr="007E18D3">
        <w:t>darbuotojų balsas šiandien nebėra tik galimybė darbuotojams išreikšti nepasitenkinimą. Tai grįžtamojo ryšio gavimas, dalinimasis informacija ir konsultavimasi</w:t>
      </w:r>
      <w:r w:rsidR="005A7C1D" w:rsidRPr="007E18D3">
        <w:t xml:space="preserve">s su darbuotojais. </w:t>
      </w:r>
      <w:r w:rsidR="00BD5607" w:rsidRPr="007E18D3">
        <w:t xml:space="preserve">Net ir mažiausios organizacijos kuria formalias ir neformalias programas, kurios leidžia užtikrinti, jog vadovai </w:t>
      </w:r>
      <w:r w:rsidR="005D6F77" w:rsidRPr="007E18D3">
        <w:t>supranta darbuotojų susirūpinimą ir darbuotojai žino, jog vadovai išgirs jų išsakytus nuogąsta</w:t>
      </w:r>
      <w:r w:rsidR="00484A6F" w:rsidRPr="007E18D3">
        <w:t xml:space="preserve">vimus ( </w:t>
      </w:r>
      <w:proofErr w:type="spellStart"/>
      <w:r w:rsidR="00484A6F" w:rsidRPr="007E18D3">
        <w:t>Wilkinson</w:t>
      </w:r>
      <w:proofErr w:type="spellEnd"/>
      <w:r w:rsidR="00484A6F" w:rsidRPr="007E18D3">
        <w:t xml:space="preserve"> ir </w:t>
      </w:r>
      <w:proofErr w:type="spellStart"/>
      <w:r w:rsidR="00484A6F" w:rsidRPr="007E18D3">
        <w:t>Fay</w:t>
      </w:r>
      <w:proofErr w:type="spellEnd"/>
      <w:r w:rsidR="005D6F77" w:rsidRPr="007E18D3">
        <w:t xml:space="preserve">, 2011). Kaip teigia </w:t>
      </w:r>
      <w:r w:rsidR="001E11E1" w:rsidRPr="007E18D3">
        <w:t xml:space="preserve">N. </w:t>
      </w:r>
      <w:proofErr w:type="spellStart"/>
      <w:r w:rsidR="001E11E1" w:rsidRPr="007E18D3">
        <w:t>Clarke</w:t>
      </w:r>
      <w:proofErr w:type="spellEnd"/>
      <w:r w:rsidR="001E11E1" w:rsidRPr="007E18D3">
        <w:t xml:space="preserve"> ir T. </w:t>
      </w:r>
      <w:proofErr w:type="spellStart"/>
      <w:r w:rsidR="001E11E1" w:rsidRPr="007E18D3">
        <w:t>Manwaring</w:t>
      </w:r>
      <w:proofErr w:type="spellEnd"/>
      <w:r w:rsidR="001E11E1" w:rsidRPr="007E18D3">
        <w:t xml:space="preserve"> (IPA ir </w:t>
      </w:r>
      <w:proofErr w:type="spellStart"/>
      <w:r w:rsidR="001E11E1" w:rsidRPr="007E18D3">
        <w:t>Tomor</w:t>
      </w:r>
      <w:r w:rsidR="005D6F77" w:rsidRPr="007E18D3">
        <w:t>row‘s</w:t>
      </w:r>
      <w:proofErr w:type="spellEnd"/>
      <w:r w:rsidR="005D6F77" w:rsidRPr="007E18D3">
        <w:t xml:space="preserve"> </w:t>
      </w:r>
      <w:proofErr w:type="spellStart"/>
      <w:r w:rsidR="006D3972">
        <w:t>Company</w:t>
      </w:r>
      <w:proofErr w:type="spellEnd"/>
      <w:r w:rsidR="005D6F77" w:rsidRPr="007E18D3">
        <w:t>, 2012</w:t>
      </w:r>
      <w:r w:rsidR="00BA280C" w:rsidRPr="007E18D3">
        <w:t>a</w:t>
      </w:r>
      <w:r w:rsidR="005D6F77" w:rsidRPr="007E18D3">
        <w:t xml:space="preserve">) </w:t>
      </w:r>
      <w:r w:rsidR="001E11E1" w:rsidRPr="007E18D3">
        <w:t xml:space="preserve"> darbuotojų bals</w:t>
      </w:r>
      <w:r w:rsidR="005D6F77" w:rsidRPr="007E18D3">
        <w:t xml:space="preserve">as – </w:t>
      </w:r>
      <w:r w:rsidR="001E11E1" w:rsidRPr="007E18D3">
        <w:t xml:space="preserve"> tai įrankis, įgalinantis  bendravimą ir bendradarbiavimą visoje organizacijoje.</w:t>
      </w:r>
    </w:p>
    <w:p w:rsidR="008A7082" w:rsidRPr="007E18D3" w:rsidRDefault="00EF6189" w:rsidP="009145D5">
      <w:pPr>
        <w:spacing w:after="0" w:line="360" w:lineRule="auto"/>
        <w:ind w:firstLine="567"/>
        <w:jc w:val="both"/>
      </w:pPr>
      <w:r w:rsidRPr="007E18D3">
        <w:t>Nors autoriai darbuotojų balsą apibūdina kaip skirtingus reiškinius – procesas, įrankis</w:t>
      </w:r>
      <w:r w:rsidR="005D6F77" w:rsidRPr="007E18D3">
        <w:t>, programa</w:t>
      </w:r>
      <w:r w:rsidRPr="007E18D3">
        <w:t xml:space="preserve"> – </w:t>
      </w:r>
      <w:r w:rsidR="009E00BA" w:rsidRPr="007E18D3">
        <w:t>šiuose apibrėžimuose</w:t>
      </w:r>
      <w:r w:rsidR="008A7082" w:rsidRPr="007E18D3">
        <w:t xml:space="preserve"> svarbų vaidmenį vaidina ne tik darbuotojai, bet ir </w:t>
      </w:r>
      <w:r w:rsidR="005A7C1D" w:rsidRPr="007E18D3">
        <w:t>organizacija</w:t>
      </w:r>
      <w:r w:rsidR="008A7082" w:rsidRPr="007E18D3">
        <w:t xml:space="preserve">. </w:t>
      </w:r>
      <w:r w:rsidRPr="007E18D3">
        <w:t>Ta</w:t>
      </w:r>
      <w:r w:rsidR="001E11E1" w:rsidRPr="007E18D3">
        <w:t xml:space="preserve">i reiškia, jog dalykai, kuriuos darbuotojai išsako, ir būdai, kuriais jie šiuos dalykus išsako, </w:t>
      </w:r>
      <w:r w:rsidR="008A7082" w:rsidRPr="007E18D3">
        <w:t>turi teigiamai sąveikauti</w:t>
      </w:r>
      <w:r w:rsidR="001E11E1" w:rsidRPr="007E18D3">
        <w:t xml:space="preserve"> su </w:t>
      </w:r>
      <w:r w:rsidR="008A7082" w:rsidRPr="007E18D3">
        <w:t>organizacijos įsitraukimu – atviros komunikacijos ir bendradarbiavimo kultūros kūrim</w:t>
      </w:r>
      <w:r w:rsidR="009E00BA" w:rsidRPr="007E18D3">
        <w:t>u</w:t>
      </w:r>
      <w:r w:rsidR="003D2FE5" w:rsidRPr="007E18D3">
        <w:t>, diskusijomis</w:t>
      </w:r>
      <w:r w:rsidR="008A7082" w:rsidRPr="007E18D3">
        <w:t xml:space="preserve"> su darbuotoja</w:t>
      </w:r>
      <w:r w:rsidR="003D2FE5" w:rsidRPr="007E18D3">
        <w:t>is, grįžtamojo ryšio užtikrinimu</w:t>
      </w:r>
      <w:r w:rsidR="008A7082" w:rsidRPr="007E18D3">
        <w:t xml:space="preserve">. </w:t>
      </w:r>
      <w:r w:rsidR="00C05BD8" w:rsidRPr="007E18D3">
        <w:t xml:space="preserve">T. </w:t>
      </w:r>
      <w:proofErr w:type="spellStart"/>
      <w:r w:rsidR="00C05BD8" w:rsidRPr="007E18D3">
        <w:t>Watson</w:t>
      </w:r>
      <w:proofErr w:type="spellEnd"/>
      <w:r w:rsidR="00FC6F80" w:rsidRPr="007E18D3">
        <w:t xml:space="preserve"> perspėja</w:t>
      </w:r>
      <w:r w:rsidR="00C05BD8" w:rsidRPr="007E18D3">
        <w:t xml:space="preserve"> (</w:t>
      </w:r>
      <w:r w:rsidR="00D7545A">
        <w:t xml:space="preserve">cit. </w:t>
      </w:r>
      <w:proofErr w:type="spellStart"/>
      <w:r w:rsidR="00D7545A">
        <w:t>pgl</w:t>
      </w:r>
      <w:proofErr w:type="spellEnd"/>
      <w:r w:rsidR="00D7545A">
        <w:t xml:space="preserve">. </w:t>
      </w:r>
      <w:r w:rsidR="000A7FDD" w:rsidRPr="007E18D3">
        <w:t xml:space="preserve">IPA ir </w:t>
      </w:r>
      <w:proofErr w:type="spellStart"/>
      <w:r w:rsidR="000A7FDD" w:rsidRPr="007E18D3">
        <w:t>Tomorrows</w:t>
      </w:r>
      <w:proofErr w:type="spellEnd"/>
      <w:r w:rsidR="000A7FDD" w:rsidRPr="007E18D3">
        <w:t xml:space="preserve"> </w:t>
      </w:r>
      <w:proofErr w:type="spellStart"/>
      <w:r w:rsidR="006D3972">
        <w:t>Company</w:t>
      </w:r>
      <w:proofErr w:type="spellEnd"/>
      <w:r w:rsidR="000A7FDD" w:rsidRPr="007E18D3">
        <w:t xml:space="preserve">, </w:t>
      </w:r>
      <w:r w:rsidR="00C31E8A" w:rsidRPr="007E18D3">
        <w:t>2011</w:t>
      </w:r>
      <w:r w:rsidR="00C05BD8" w:rsidRPr="007E18D3">
        <w:t>)</w:t>
      </w:r>
      <w:r w:rsidR="00FC6F80" w:rsidRPr="007E18D3">
        <w:t xml:space="preserve">, jog </w:t>
      </w:r>
      <w:r w:rsidR="007B16DC" w:rsidRPr="007E18D3">
        <w:t xml:space="preserve"> </w:t>
      </w:r>
      <w:r w:rsidR="00C05BD8" w:rsidRPr="007E18D3">
        <w:t xml:space="preserve">įsidiegti darbuotojų balso sistemą organizacijoje yra būtina, tačiau </w:t>
      </w:r>
      <w:r w:rsidR="00FC6F80" w:rsidRPr="007E18D3">
        <w:t xml:space="preserve">jei organizacija nėra tinkamai pasiruošusi  išklausyti ir suteikti darbuotojams grįžtamąjį ryšį, jai vis dėlto geriau to nedaryti. </w:t>
      </w:r>
    </w:p>
    <w:p w:rsidR="000C3666" w:rsidRPr="007E18D3" w:rsidRDefault="007B51BE" w:rsidP="009145D5">
      <w:pPr>
        <w:spacing w:after="0" w:line="360" w:lineRule="auto"/>
        <w:ind w:firstLine="567"/>
        <w:jc w:val="both"/>
      </w:pPr>
      <w:r w:rsidRPr="0084463B">
        <w:t xml:space="preserve">Kai kurie autoriai ne tik pabrėžė organizacijos ir darbuotojų tarpusavio </w:t>
      </w:r>
      <w:proofErr w:type="spellStart"/>
      <w:r w:rsidRPr="0084463B">
        <w:t>interakcijos</w:t>
      </w:r>
      <w:proofErr w:type="spellEnd"/>
      <w:r w:rsidRPr="0084463B">
        <w:t xml:space="preserve"> svarbą darbuotojų balso procese, bet ir įvedė pakankamai reikšmingą sprendimų priėmimo </w:t>
      </w:r>
      <w:r w:rsidR="00484A6F" w:rsidRPr="0084463B">
        <w:t xml:space="preserve">sąvoką į šio termino aiškinimą. P. </w:t>
      </w:r>
      <w:proofErr w:type="spellStart"/>
      <w:r w:rsidR="00A56886" w:rsidRPr="0084463B">
        <w:t>Boxall</w:t>
      </w:r>
      <w:proofErr w:type="spellEnd"/>
      <w:r w:rsidR="00A56886" w:rsidRPr="0084463B">
        <w:t xml:space="preserve"> ir </w:t>
      </w:r>
      <w:r w:rsidR="00484A6F" w:rsidRPr="0084463B">
        <w:t xml:space="preserve">J. </w:t>
      </w:r>
      <w:proofErr w:type="spellStart"/>
      <w:r w:rsidR="00A56886" w:rsidRPr="0084463B">
        <w:t>Purcell</w:t>
      </w:r>
      <w:proofErr w:type="spellEnd"/>
      <w:r w:rsidR="00A56886" w:rsidRPr="0084463B">
        <w:t xml:space="preserve"> (200</w:t>
      </w:r>
      <w:r w:rsidR="0084463B">
        <w:t>8</w:t>
      </w:r>
      <w:r w:rsidR="00A56886" w:rsidRPr="0084463B">
        <w:t xml:space="preserve">) </w:t>
      </w:r>
      <w:r w:rsidR="000C3666" w:rsidRPr="0084463B">
        <w:t>nagrinėdami darbuoto</w:t>
      </w:r>
      <w:r w:rsidR="00D130B4" w:rsidRPr="0084463B">
        <w:t>jų balsą sprendimų priėmimui</w:t>
      </w:r>
      <w:r w:rsidR="00611426" w:rsidRPr="0084463B">
        <w:t xml:space="preserve"> ne</w:t>
      </w:r>
      <w:r w:rsidR="000C3666" w:rsidRPr="0084463B">
        <w:t xml:space="preserve">siteikė tiek daug reikšmės ir įtakos teigdami, jog </w:t>
      </w:r>
      <w:r w:rsidR="00A56886" w:rsidRPr="0084463B">
        <w:t xml:space="preserve">tai </w:t>
      </w:r>
      <w:r w:rsidR="0084463B">
        <w:t>t</w:t>
      </w:r>
      <w:r w:rsidR="00A56886" w:rsidRPr="0084463B">
        <w:t xml:space="preserve">erminas, vis dažniau naudojamas siekiant apibendrinti visus procesus ir struktūras, kurios įgalina ir kartais net suteikia darbuotojams teises tiesiogiai ir netiesiogiai prisidėti </w:t>
      </w:r>
      <w:r w:rsidR="000C3666" w:rsidRPr="0084463B">
        <w:t>prie sprendimų priėmimo įmonėje</w:t>
      </w:r>
      <w:r w:rsidR="00A56886" w:rsidRPr="0084463B">
        <w:t>.</w:t>
      </w:r>
      <w:r w:rsidR="000C3666" w:rsidRPr="0084463B">
        <w:t xml:space="preserve"> Tačiau</w:t>
      </w:r>
      <w:r w:rsidR="00484A6F" w:rsidRPr="0084463B">
        <w:t xml:space="preserve"> K.</w:t>
      </w:r>
      <w:r w:rsidR="000C3666" w:rsidRPr="0084463B">
        <w:t xml:space="preserve"> </w:t>
      </w:r>
      <w:proofErr w:type="spellStart"/>
      <w:r w:rsidR="004D4E50" w:rsidRPr="0084463B">
        <w:t>Alfes</w:t>
      </w:r>
      <w:proofErr w:type="spellEnd"/>
      <w:r w:rsidR="004D4E50" w:rsidRPr="0084463B">
        <w:t xml:space="preserve"> et al. (2010)</w:t>
      </w:r>
      <w:r w:rsidR="000C3666" w:rsidRPr="0084463B">
        <w:t xml:space="preserve"> teigimu</w:t>
      </w:r>
      <w:r w:rsidR="004D4E50" w:rsidRPr="0084463B">
        <w:t xml:space="preserve"> darbuotojų balsas – tai galimybės darbuotojams prisidėti p</w:t>
      </w:r>
      <w:r w:rsidR="005D6F77" w:rsidRPr="0084463B">
        <w:t>rie sprendimų, darančių įtaką jų darbui</w:t>
      </w:r>
      <w:r w:rsidR="004D4E50" w:rsidRPr="0084463B">
        <w:t xml:space="preserve"> ir organizacij</w:t>
      </w:r>
      <w:r w:rsidR="005D6F77" w:rsidRPr="0084463B">
        <w:t>ai</w:t>
      </w:r>
      <w:r w:rsidR="00611426" w:rsidRPr="0084463B">
        <w:t>,</w:t>
      </w:r>
      <w:r w:rsidR="004D4E50" w:rsidRPr="0084463B">
        <w:t xml:space="preserve"> bei gauti tinkamas konsultacijas ir komunikaciją apie problemas, kurios gali juos paveikti.</w:t>
      </w:r>
      <w:r w:rsidR="004D4E50" w:rsidRPr="007E18D3">
        <w:t xml:space="preserve"> </w:t>
      </w:r>
      <w:r w:rsidR="001457F2" w:rsidRPr="007E18D3">
        <w:t xml:space="preserve">A. </w:t>
      </w:r>
      <w:proofErr w:type="spellStart"/>
      <w:r w:rsidR="001457F2" w:rsidRPr="007E18D3">
        <w:t>Wilkinson</w:t>
      </w:r>
      <w:proofErr w:type="spellEnd"/>
      <w:r w:rsidR="001457F2" w:rsidRPr="007E18D3">
        <w:t xml:space="preserve"> ir C. </w:t>
      </w:r>
      <w:proofErr w:type="spellStart"/>
      <w:r w:rsidR="001457F2" w:rsidRPr="007E18D3">
        <w:t>Fay</w:t>
      </w:r>
      <w:proofErr w:type="spellEnd"/>
      <w:r w:rsidR="008825D1" w:rsidRPr="007E18D3">
        <w:t xml:space="preserve">  (2011)</w:t>
      </w:r>
      <w:r w:rsidR="005417DA" w:rsidRPr="007E18D3">
        <w:t xml:space="preserve"> sprendimų priėmimo </w:t>
      </w:r>
      <w:r w:rsidR="00BD5607" w:rsidRPr="007E18D3">
        <w:t>elementui</w:t>
      </w:r>
      <w:r w:rsidR="005417DA" w:rsidRPr="007E18D3">
        <w:t xml:space="preserve"> suteikia </w:t>
      </w:r>
      <w:r w:rsidR="00BD5607" w:rsidRPr="007E18D3">
        <w:t xml:space="preserve">dar </w:t>
      </w:r>
      <w:r w:rsidR="005417DA" w:rsidRPr="007E18D3">
        <w:t>didesn</w:t>
      </w:r>
      <w:r w:rsidR="0084463B">
        <w:t>į</w:t>
      </w:r>
      <w:r w:rsidR="005417DA" w:rsidRPr="007E18D3">
        <w:t xml:space="preserve"> svorį ir </w:t>
      </w:r>
      <w:r w:rsidR="000C3666" w:rsidRPr="007E18D3">
        <w:t>aiškina</w:t>
      </w:r>
      <w:r w:rsidR="005417DA" w:rsidRPr="007E18D3">
        <w:t xml:space="preserve">, jog </w:t>
      </w:r>
      <w:r w:rsidR="001457F2" w:rsidRPr="007E18D3">
        <w:t>darbuotojų balsas</w:t>
      </w:r>
      <w:r w:rsidR="008825D1" w:rsidRPr="007E18D3">
        <w:t xml:space="preserve"> – </w:t>
      </w:r>
      <w:r w:rsidR="001457F2" w:rsidRPr="007E18D3">
        <w:t xml:space="preserve">tai mastas, kuriuo darbuotojai gali pasisakyti darbo veiksnių ir sprendimų priėmimo klausimais organizacijos, kurioje jie dirba, aspektu. </w:t>
      </w:r>
      <w:r w:rsidR="005417DA" w:rsidRPr="007E18D3">
        <w:t xml:space="preserve">Toks darbuotojų balso aiškinimas pateikia pakankamai griežtą poziciją ir net leidžia manyti, jog </w:t>
      </w:r>
      <w:r w:rsidR="00F835BF" w:rsidRPr="007E18D3">
        <w:t>remiantis šiuo apibrėžimu</w:t>
      </w:r>
      <w:r w:rsidR="00F118CA" w:rsidRPr="007E18D3">
        <w:t>, jei darbuotojams nesuteikiama teisė išsakyti savo poziciją</w:t>
      </w:r>
      <w:r w:rsidR="005417DA" w:rsidRPr="007E18D3">
        <w:t xml:space="preserve">, tokiu atveju darbuotojų balso mechanizmas organizacijoje </w:t>
      </w:r>
      <w:r w:rsidR="00BD5607" w:rsidRPr="007E18D3">
        <w:t>gali būti</w:t>
      </w:r>
      <w:r w:rsidR="000C3666" w:rsidRPr="007E18D3">
        <w:t xml:space="preserve"> pripažintas kaip neveikiantis. Nagrinėjamos koncepcijos aprėpia galimybes darbuotojams išreikšti savo nuomonę, vertinimą ar nepasitenkinimą ir netgi </w:t>
      </w:r>
      <w:r w:rsidR="00D130B4" w:rsidRPr="007E18D3">
        <w:t xml:space="preserve">kartais </w:t>
      </w:r>
      <w:r w:rsidR="000C3666" w:rsidRPr="007E18D3">
        <w:t xml:space="preserve">modifikuoti valdžios jėgas bei </w:t>
      </w:r>
      <w:r w:rsidR="00D130B4" w:rsidRPr="007E18D3">
        <w:t>įvesti naujus būdus</w:t>
      </w:r>
      <w:r w:rsidR="000C3666" w:rsidRPr="007E18D3">
        <w:t xml:space="preserve">, požiūrį į susiformavusią struktūrą ir vykdomus procesus. </w:t>
      </w:r>
    </w:p>
    <w:p w:rsidR="00CA6D0F" w:rsidRPr="007E18D3" w:rsidRDefault="00A57567" w:rsidP="009145D5">
      <w:pPr>
        <w:spacing w:after="0" w:line="360" w:lineRule="auto"/>
        <w:ind w:firstLine="567"/>
        <w:jc w:val="both"/>
      </w:pPr>
      <w:r w:rsidRPr="007E18D3">
        <w:lastRenderedPageBreak/>
        <w:t>Įvairių teoretikų bei praktikų minti</w:t>
      </w:r>
      <w:r w:rsidR="007D3141" w:rsidRPr="007E18D3">
        <w:t xml:space="preserve">ms pagrįsti bei įvertinti </w:t>
      </w:r>
      <w:r w:rsidR="00CA6D0F" w:rsidRPr="007E18D3">
        <w:t xml:space="preserve">IPA kartu su </w:t>
      </w:r>
      <w:proofErr w:type="spellStart"/>
      <w:r w:rsidR="00CA6D0F" w:rsidRPr="007E18D3">
        <w:t>Tomorrrow‘s</w:t>
      </w:r>
      <w:proofErr w:type="spellEnd"/>
      <w:r w:rsidR="00CA6D0F" w:rsidRPr="007E18D3">
        <w:t xml:space="preserve"> </w:t>
      </w:r>
      <w:proofErr w:type="spellStart"/>
      <w:r w:rsidR="006D3972">
        <w:t>Company</w:t>
      </w:r>
      <w:proofErr w:type="spellEnd"/>
      <w:r w:rsidR="00C31E8A" w:rsidRPr="007E18D3">
        <w:t xml:space="preserve"> (2012b</w:t>
      </w:r>
      <w:r w:rsidR="00F728A9" w:rsidRPr="007E18D3">
        <w:t>)</w:t>
      </w:r>
      <w:r w:rsidR="007D3141" w:rsidRPr="007E18D3">
        <w:t xml:space="preserve"> atliko</w:t>
      </w:r>
      <w:r w:rsidR="00CA6D0F" w:rsidRPr="007E18D3">
        <w:t xml:space="preserve"> darbuotojų apklaus</w:t>
      </w:r>
      <w:r w:rsidR="007D3141" w:rsidRPr="007E18D3">
        <w:t>ą</w:t>
      </w:r>
      <w:r w:rsidR="00CA6D0F" w:rsidRPr="007E18D3">
        <w:t xml:space="preserve">, </w:t>
      </w:r>
      <w:r w:rsidR="005622A3" w:rsidRPr="007E18D3">
        <w:t xml:space="preserve">skirta išsiaiškinti, kaip </w:t>
      </w:r>
      <w:r w:rsidR="007D3141" w:rsidRPr="007E18D3">
        <w:t>jie patys</w:t>
      </w:r>
      <w:r w:rsidR="005622A3" w:rsidRPr="007E18D3">
        <w:t xml:space="preserve"> suvokia darbuotojų balso terminą</w:t>
      </w:r>
      <w:r w:rsidR="00CA6D0F" w:rsidRPr="007E18D3">
        <w:t xml:space="preserve">. </w:t>
      </w:r>
      <w:r w:rsidR="00925A85" w:rsidRPr="007E18D3">
        <w:t xml:space="preserve">Darbuotojų atsakymai </w:t>
      </w:r>
      <w:r w:rsidR="005622A3" w:rsidRPr="007E18D3">
        <w:t>apėmė</w:t>
      </w:r>
      <w:r w:rsidR="00925A85" w:rsidRPr="007E18D3">
        <w:t xml:space="preserve"> toki</w:t>
      </w:r>
      <w:r w:rsidR="005622A3" w:rsidRPr="007E18D3">
        <w:t>u</w:t>
      </w:r>
      <w:r w:rsidR="00925A85" w:rsidRPr="007E18D3">
        <w:t>s darbuotojų balso sąvokos aspektus</w:t>
      </w:r>
      <w:r w:rsidR="00611426" w:rsidRPr="007E18D3">
        <w:t xml:space="preserve"> (p.</w:t>
      </w:r>
      <w:r w:rsidR="0084463B">
        <w:t xml:space="preserve"> </w:t>
      </w:r>
      <w:r w:rsidR="00C31E8A" w:rsidRPr="007E18D3">
        <w:t>4-5</w:t>
      </w:r>
      <w:r w:rsidR="00611426" w:rsidRPr="007E18D3">
        <w:t>)</w:t>
      </w:r>
      <w:r w:rsidR="00925A85" w:rsidRPr="007E18D3">
        <w:t>:</w:t>
      </w:r>
    </w:p>
    <w:p w:rsidR="00CA6D0F" w:rsidRPr="007E18D3" w:rsidRDefault="007D3141" w:rsidP="009145D5">
      <w:pPr>
        <w:pStyle w:val="ListParagraph"/>
        <w:numPr>
          <w:ilvl w:val="1"/>
          <w:numId w:val="6"/>
        </w:numPr>
        <w:spacing w:after="0" w:line="360" w:lineRule="auto"/>
        <w:ind w:left="993" w:hanging="426"/>
        <w:jc w:val="both"/>
      </w:pPr>
      <w:r w:rsidRPr="007E18D3">
        <w:rPr>
          <w:i/>
        </w:rPr>
        <w:t>„</w:t>
      </w:r>
      <w:r w:rsidR="00925A85" w:rsidRPr="007E18D3">
        <w:rPr>
          <w:i/>
        </w:rPr>
        <w:t>Atvira darbuotojų komunikacija</w:t>
      </w:r>
      <w:r w:rsidRPr="007E18D3">
        <w:rPr>
          <w:i/>
        </w:rPr>
        <w:t>“</w:t>
      </w:r>
      <w:r w:rsidR="00925A85" w:rsidRPr="007E18D3">
        <w:t>;</w:t>
      </w:r>
    </w:p>
    <w:p w:rsidR="00CA6D0F" w:rsidRPr="007E18D3" w:rsidRDefault="007D3141" w:rsidP="009145D5">
      <w:pPr>
        <w:pStyle w:val="ListParagraph"/>
        <w:numPr>
          <w:ilvl w:val="1"/>
          <w:numId w:val="6"/>
        </w:numPr>
        <w:spacing w:after="0" w:line="360" w:lineRule="auto"/>
        <w:ind w:left="993" w:hanging="426"/>
        <w:jc w:val="both"/>
      </w:pPr>
      <w:r w:rsidRPr="007E18D3">
        <w:rPr>
          <w:i/>
        </w:rPr>
        <w:t>„</w:t>
      </w:r>
      <w:r w:rsidR="00CA6D0F" w:rsidRPr="007E18D3">
        <w:rPr>
          <w:i/>
        </w:rPr>
        <w:t>Galimybė darbuotojams pasisakyti visuose verslo lygiuose</w:t>
      </w:r>
      <w:r w:rsidRPr="007E18D3">
        <w:rPr>
          <w:i/>
        </w:rPr>
        <w:t>“</w:t>
      </w:r>
      <w:r w:rsidR="00CA6D0F" w:rsidRPr="007E18D3">
        <w:t>;</w:t>
      </w:r>
    </w:p>
    <w:p w:rsidR="00CA6D0F" w:rsidRPr="007E18D3" w:rsidRDefault="007D3141" w:rsidP="009145D5">
      <w:pPr>
        <w:pStyle w:val="ListParagraph"/>
        <w:numPr>
          <w:ilvl w:val="1"/>
          <w:numId w:val="6"/>
        </w:numPr>
        <w:spacing w:after="0" w:line="360" w:lineRule="auto"/>
        <w:ind w:left="993" w:hanging="426"/>
        <w:jc w:val="both"/>
      </w:pPr>
      <w:r w:rsidRPr="007E18D3">
        <w:rPr>
          <w:i/>
        </w:rPr>
        <w:t>„</w:t>
      </w:r>
      <w:r w:rsidR="00CA6D0F" w:rsidRPr="007E18D3">
        <w:rPr>
          <w:i/>
        </w:rPr>
        <w:t>Kolektyviai ir individualiai išsakyti vertinimai, nuomonės, požiūriai</w:t>
      </w:r>
      <w:r w:rsidR="005622A3" w:rsidRPr="007E18D3">
        <w:rPr>
          <w:i/>
        </w:rPr>
        <w:t xml:space="preserve"> ir visų darbuotojų komentarai</w:t>
      </w:r>
      <w:r w:rsidRPr="007E18D3">
        <w:rPr>
          <w:i/>
        </w:rPr>
        <w:t>“</w:t>
      </w:r>
      <w:r w:rsidR="005622A3" w:rsidRPr="007E18D3">
        <w:t>;</w:t>
      </w:r>
    </w:p>
    <w:p w:rsidR="00CA6D0F" w:rsidRPr="007E18D3" w:rsidRDefault="007D3141" w:rsidP="009145D5">
      <w:pPr>
        <w:pStyle w:val="ListParagraph"/>
        <w:numPr>
          <w:ilvl w:val="1"/>
          <w:numId w:val="6"/>
        </w:numPr>
        <w:spacing w:after="0" w:line="360" w:lineRule="auto"/>
        <w:ind w:left="993" w:hanging="426"/>
        <w:jc w:val="both"/>
      </w:pPr>
      <w:r w:rsidRPr="007E18D3">
        <w:rPr>
          <w:i/>
        </w:rPr>
        <w:t>„</w:t>
      </w:r>
      <w:r w:rsidR="00CA6D0F" w:rsidRPr="007E18D3">
        <w:rPr>
          <w:i/>
        </w:rPr>
        <w:t xml:space="preserve">Galimybė </w:t>
      </w:r>
      <w:r w:rsidRPr="007E18D3">
        <w:rPr>
          <w:i/>
        </w:rPr>
        <w:t>darbuotojams prisidėti</w:t>
      </w:r>
      <w:r w:rsidR="00CA6D0F" w:rsidRPr="007E18D3">
        <w:rPr>
          <w:i/>
        </w:rPr>
        <w:t xml:space="preserve"> prie įmonės politikos formavimo</w:t>
      </w:r>
      <w:r w:rsidRPr="007E18D3">
        <w:rPr>
          <w:i/>
        </w:rPr>
        <w:t>“</w:t>
      </w:r>
      <w:r w:rsidR="00CA6D0F" w:rsidRPr="007E18D3">
        <w:t>;</w:t>
      </w:r>
    </w:p>
    <w:p w:rsidR="00CA6D0F" w:rsidRPr="007E18D3" w:rsidRDefault="007D3141" w:rsidP="009145D5">
      <w:pPr>
        <w:pStyle w:val="ListParagraph"/>
        <w:numPr>
          <w:ilvl w:val="1"/>
          <w:numId w:val="6"/>
        </w:numPr>
        <w:spacing w:after="0" w:line="360" w:lineRule="auto"/>
        <w:ind w:left="993" w:hanging="426"/>
        <w:jc w:val="both"/>
      </w:pPr>
      <w:r w:rsidRPr="007E18D3">
        <w:rPr>
          <w:i/>
        </w:rPr>
        <w:t>„</w:t>
      </w:r>
      <w:r w:rsidR="00CA6D0F" w:rsidRPr="007E18D3">
        <w:rPr>
          <w:i/>
        </w:rPr>
        <w:t>Kolektyvinis ir individualus darbuotojų prisidėjimas prie strateginių įmonės tikslų formavimo yra vertinamas</w:t>
      </w:r>
      <w:r w:rsidRPr="007E18D3">
        <w:rPr>
          <w:i/>
        </w:rPr>
        <w:t>“</w:t>
      </w:r>
      <w:r w:rsidR="00CA6D0F" w:rsidRPr="007E18D3">
        <w:t>;</w:t>
      </w:r>
    </w:p>
    <w:p w:rsidR="00CA6D0F" w:rsidRPr="007E18D3" w:rsidRDefault="007D3141" w:rsidP="009145D5">
      <w:pPr>
        <w:pStyle w:val="ListParagraph"/>
        <w:numPr>
          <w:ilvl w:val="1"/>
          <w:numId w:val="6"/>
        </w:numPr>
        <w:spacing w:after="0" w:line="360" w:lineRule="auto"/>
        <w:ind w:left="993" w:hanging="426"/>
        <w:jc w:val="both"/>
      </w:pPr>
      <w:r w:rsidRPr="007E18D3">
        <w:rPr>
          <w:i/>
        </w:rPr>
        <w:t>„</w:t>
      </w:r>
      <w:r w:rsidR="00CA6D0F" w:rsidRPr="007E18D3">
        <w:rPr>
          <w:i/>
        </w:rPr>
        <w:t>Darbuotojų nuomonė yra išklau</w:t>
      </w:r>
      <w:r w:rsidRPr="007E18D3">
        <w:rPr>
          <w:i/>
        </w:rPr>
        <w:t>soma, o tuomet</w:t>
      </w:r>
      <w:r w:rsidR="00CA6D0F" w:rsidRPr="007E18D3">
        <w:rPr>
          <w:i/>
        </w:rPr>
        <w:t xml:space="preserve"> imamasi veiksmų</w:t>
      </w:r>
      <w:r w:rsidRPr="007E18D3">
        <w:rPr>
          <w:i/>
        </w:rPr>
        <w:t>“</w:t>
      </w:r>
      <w:r w:rsidR="00CA6D0F" w:rsidRPr="007E18D3">
        <w:t xml:space="preserve">. </w:t>
      </w:r>
    </w:p>
    <w:p w:rsidR="00D130B4" w:rsidRPr="007E18D3" w:rsidRDefault="00335F38" w:rsidP="009145D5">
      <w:pPr>
        <w:spacing w:after="0" w:line="360" w:lineRule="auto"/>
        <w:ind w:firstLine="567"/>
        <w:jc w:val="both"/>
      </w:pPr>
      <w:r w:rsidRPr="007E18D3">
        <w:t xml:space="preserve">Iš pateiktų atsakymų matyti, jog patys darbuotojai </w:t>
      </w:r>
      <w:r w:rsidR="00372EA5" w:rsidRPr="007E18D3">
        <w:t xml:space="preserve">balso sąvokoje akcentuoja </w:t>
      </w:r>
      <w:r w:rsidRPr="007E18D3">
        <w:t>ne tik galimybę išreikšti nuomonę ar pasisakyti jiems aktualiais klausimais, bet taip pat pabrėžia aktyvaus klausymosi aspektą</w:t>
      </w:r>
      <w:r w:rsidR="00EB2657" w:rsidRPr="007E18D3">
        <w:t xml:space="preserve"> bei </w:t>
      </w:r>
      <w:r w:rsidR="00D130B4" w:rsidRPr="007E18D3">
        <w:t xml:space="preserve">organizacijos </w:t>
      </w:r>
      <w:r w:rsidR="00EB2657" w:rsidRPr="007E18D3">
        <w:t xml:space="preserve">reakciją ir suteikiamą grįžtamąjį </w:t>
      </w:r>
      <w:r w:rsidR="00B07A86">
        <w:t xml:space="preserve">ryšį </w:t>
      </w:r>
      <w:r w:rsidR="00EB2657" w:rsidRPr="007E18D3">
        <w:t>į išreikštą balsą</w:t>
      </w:r>
      <w:r w:rsidRPr="007E18D3">
        <w:t>.</w:t>
      </w:r>
      <w:r w:rsidR="00586443" w:rsidRPr="007E18D3">
        <w:t xml:space="preserve"> </w:t>
      </w:r>
      <w:r w:rsidR="00372EA5" w:rsidRPr="007E18D3">
        <w:t>Tai leidžia teigti, jog tiek moksliniu, tiek</w:t>
      </w:r>
      <w:r w:rsidR="00EB2657" w:rsidRPr="007E18D3">
        <w:t xml:space="preserve"> praktiniu darbuotojų požiūriu </w:t>
      </w:r>
      <w:r w:rsidR="00372EA5" w:rsidRPr="007E18D3">
        <w:t>balsas vertinamas kaip galimybė pasisakyti, būti išgirstam ir daryti įtaką tam,</w:t>
      </w:r>
      <w:r w:rsidR="00D130B4" w:rsidRPr="007E18D3">
        <w:t xml:space="preserve"> kokie tikslai – tiek trumpalaikiai, tiek ilgalaikiai – keliami </w:t>
      </w:r>
      <w:r w:rsidR="00EB2657" w:rsidRPr="007E18D3">
        <w:t xml:space="preserve">ir kokie pokyčiai atliekami </w:t>
      </w:r>
      <w:r w:rsidR="00D130B4" w:rsidRPr="007E18D3">
        <w:t xml:space="preserve">įmonės viduje. </w:t>
      </w:r>
    </w:p>
    <w:p w:rsidR="00EB2657" w:rsidRPr="007E18D3" w:rsidRDefault="00EB2657" w:rsidP="009145D5">
      <w:pPr>
        <w:spacing w:after="0" w:line="360" w:lineRule="auto"/>
        <w:ind w:firstLine="567"/>
        <w:jc w:val="both"/>
      </w:pPr>
      <w:r w:rsidRPr="007E18D3">
        <w:t xml:space="preserve">Remdamasis įvairių autorių analizuojamo termino apibrėžimais ir su juo siejamais veiksniais M. </w:t>
      </w:r>
      <w:proofErr w:type="spellStart"/>
      <w:r w:rsidRPr="007E18D3">
        <w:t>Armstrong</w:t>
      </w:r>
      <w:proofErr w:type="spellEnd"/>
      <w:r w:rsidRPr="007E18D3">
        <w:t xml:space="preserve"> (2009, p. 937) pateikė teoriją, teigiančią, jog darbuotojų balsą sudaro du pagrindiniai elementai:</w:t>
      </w:r>
    </w:p>
    <w:p w:rsidR="00EB2657" w:rsidRPr="007E18D3" w:rsidRDefault="00EB2657" w:rsidP="009145D5">
      <w:pPr>
        <w:pStyle w:val="ListParagraph"/>
        <w:numPr>
          <w:ilvl w:val="0"/>
          <w:numId w:val="4"/>
        </w:numPr>
        <w:spacing w:after="0" w:line="360" w:lineRule="auto"/>
        <w:ind w:left="993"/>
        <w:jc w:val="both"/>
      </w:pPr>
      <w:r w:rsidRPr="007E18D3">
        <w:rPr>
          <w:b/>
        </w:rPr>
        <w:t>Įtraukimas</w:t>
      </w:r>
      <w:r w:rsidRPr="007E18D3">
        <w:t xml:space="preserve">, reiškiantis procesą, per kurį vadovybė įtraukia darbuotojus į diskusiją ir aptaria su ja jiems aktualias problemas. </w:t>
      </w:r>
    </w:p>
    <w:p w:rsidR="00091094" w:rsidRPr="007E18D3" w:rsidRDefault="00EB2657" w:rsidP="009145D5">
      <w:pPr>
        <w:pStyle w:val="ListParagraph"/>
        <w:numPr>
          <w:ilvl w:val="0"/>
          <w:numId w:val="4"/>
        </w:numPr>
        <w:spacing w:after="0" w:line="360" w:lineRule="auto"/>
        <w:ind w:left="993"/>
        <w:jc w:val="both"/>
      </w:pPr>
      <w:r w:rsidRPr="007E18D3">
        <w:rPr>
          <w:b/>
        </w:rPr>
        <w:t>Dalyvavimas</w:t>
      </w:r>
      <w:r w:rsidRPr="007E18D3">
        <w:t xml:space="preserve">, kuris reiškia, kad darbuotojai užima didesnį vaidmenį sprendimų priėmimo procese, suteikiant jiems galimybę daryti įtaką vadybos sprendimams ir prisidėti prie organizacijos veiklos gerinimo. </w:t>
      </w:r>
    </w:p>
    <w:p w:rsidR="00091094" w:rsidRPr="007E18D3" w:rsidRDefault="00EB2657" w:rsidP="009145D5">
      <w:pPr>
        <w:spacing w:after="0" w:line="360" w:lineRule="auto"/>
        <w:jc w:val="both"/>
      </w:pPr>
      <w:r w:rsidRPr="007E18D3">
        <w:t>Įtraukimas naudingiausias tuomet, kai jis pritaikytas  vadovybės iniciatyvoms, kurios orientuotos į tolimesnę komunikaciją kaip priemonę siekiant padidinti organizacinį darbuotojų įsipareigojimą.</w:t>
      </w:r>
      <w:r w:rsidR="00091094" w:rsidRPr="007E18D3">
        <w:t xml:space="preserve"> Dalyvavimo terminas nurodo susitarimus, kuriais darbuotojams suteikiama galimybė daryti įtaką organizaciniams bei darbo vietos sprendimams.</w:t>
      </w:r>
    </w:p>
    <w:p w:rsidR="0059038F" w:rsidRPr="007E18D3" w:rsidRDefault="0059038F" w:rsidP="009145D5">
      <w:pPr>
        <w:spacing w:after="0" w:line="360" w:lineRule="auto"/>
        <w:ind w:firstLine="567"/>
        <w:jc w:val="both"/>
      </w:pPr>
      <w:r w:rsidRPr="007E18D3">
        <w:t>V</w:t>
      </w:r>
      <w:r w:rsidR="00091094" w:rsidRPr="007E18D3">
        <w:t>ertinant darbuotojų balso sąvokos</w:t>
      </w:r>
      <w:r w:rsidR="00D130B4" w:rsidRPr="007E18D3">
        <w:t xml:space="preserve"> apibrėžimus</w:t>
      </w:r>
      <w:r w:rsidRPr="007E18D3">
        <w:t xml:space="preserve"> galima pastebėti, jog </w:t>
      </w:r>
      <w:r w:rsidR="000B7E6B" w:rsidRPr="007E18D3">
        <w:t xml:space="preserve">nors kai kurios nuomonės išsiskiria, vis dėlto egzistuoja kertiniais aspektai, kurie sistemingai pabrėžiami nagrinėjant darbuotojų balso terminą. </w:t>
      </w:r>
      <w:r w:rsidR="00C42BE0" w:rsidRPr="007E18D3">
        <w:t>R</w:t>
      </w:r>
      <w:r w:rsidR="000B7E6B" w:rsidRPr="007E18D3">
        <w:t>emiantis</w:t>
      </w:r>
      <w:r w:rsidRPr="007E18D3">
        <w:t xml:space="preserve"> </w:t>
      </w:r>
      <w:r w:rsidR="000B7E6B" w:rsidRPr="007E18D3">
        <w:t>literatūroje pateikiamais apibrėžimais ir akcentuojamomis mintimis</w:t>
      </w:r>
      <w:r w:rsidRPr="007E18D3">
        <w:t xml:space="preserve"> galima </w:t>
      </w:r>
      <w:r w:rsidR="000B7E6B" w:rsidRPr="007E18D3">
        <w:t>išskirti</w:t>
      </w:r>
      <w:r w:rsidRPr="007E18D3">
        <w:t xml:space="preserve"> keturias pagrindines darbuotojų balso interpretacijos ir aiškinimo </w:t>
      </w:r>
      <w:r w:rsidR="00C42BE0" w:rsidRPr="007E18D3">
        <w:t>reikšmes (1 pav.)</w:t>
      </w:r>
      <w:r w:rsidRPr="007E18D3">
        <w:t>:</w:t>
      </w:r>
    </w:p>
    <w:p w:rsidR="00EB2657" w:rsidRPr="007E18D3" w:rsidRDefault="00EB2657" w:rsidP="009145D5">
      <w:pPr>
        <w:spacing w:after="0" w:line="360" w:lineRule="auto"/>
        <w:ind w:firstLine="567"/>
        <w:jc w:val="both"/>
      </w:pPr>
    </w:p>
    <w:p w:rsidR="00611426" w:rsidRPr="007E18D3" w:rsidRDefault="00611426" w:rsidP="009145D5">
      <w:pPr>
        <w:spacing w:after="0" w:line="360" w:lineRule="auto"/>
        <w:ind w:firstLine="567"/>
        <w:jc w:val="both"/>
      </w:pPr>
      <w:r w:rsidRPr="007E18D3">
        <w:rPr>
          <w:noProof/>
          <w:lang w:eastAsia="lt-LT"/>
        </w:rPr>
        <w:lastRenderedPageBreak/>
        <w:drawing>
          <wp:inline distT="0" distB="0" distL="0" distR="0">
            <wp:extent cx="5429250" cy="2667000"/>
            <wp:effectExtent l="0" t="3810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42BE0" w:rsidRPr="009145D5" w:rsidRDefault="00C42BE0" w:rsidP="009145D5">
      <w:pPr>
        <w:pStyle w:val="Heading4"/>
        <w:spacing w:before="0"/>
        <w:jc w:val="center"/>
        <w:rPr>
          <w:rFonts w:ascii="Times New Roman" w:hAnsi="Times New Roman" w:cs="Times New Roman"/>
          <w:color w:val="auto"/>
        </w:rPr>
      </w:pPr>
      <w:bookmarkStart w:id="12" w:name="_Toc383891531"/>
      <w:bookmarkStart w:id="13" w:name="_Toc383891668"/>
      <w:bookmarkStart w:id="14" w:name="_Toc383891707"/>
      <w:r w:rsidRPr="009145D5">
        <w:rPr>
          <w:rFonts w:ascii="Times New Roman" w:hAnsi="Times New Roman" w:cs="Times New Roman"/>
          <w:b w:val="0"/>
          <w:color w:val="auto"/>
        </w:rPr>
        <w:t>1 pav.</w:t>
      </w:r>
      <w:r w:rsidRPr="009145D5">
        <w:rPr>
          <w:rFonts w:ascii="Times New Roman" w:hAnsi="Times New Roman" w:cs="Times New Roman"/>
          <w:color w:val="auto"/>
        </w:rPr>
        <w:t xml:space="preserve"> </w:t>
      </w:r>
      <w:r w:rsidRPr="009145D5">
        <w:rPr>
          <w:rFonts w:ascii="Times New Roman" w:hAnsi="Times New Roman" w:cs="Times New Roman"/>
          <w:i w:val="0"/>
          <w:color w:val="auto"/>
        </w:rPr>
        <w:t>Pagrindinės darbuotojų balso termino reikšmės</w:t>
      </w:r>
      <w:bookmarkEnd w:id="12"/>
      <w:bookmarkEnd w:id="13"/>
      <w:bookmarkEnd w:id="14"/>
    </w:p>
    <w:p w:rsidR="0059038F" w:rsidRPr="00F97C3A" w:rsidRDefault="00C42BE0" w:rsidP="009145D5">
      <w:pPr>
        <w:spacing w:after="0" w:line="360" w:lineRule="auto"/>
        <w:jc w:val="center"/>
        <w:rPr>
          <w:i/>
          <w:sz w:val="20"/>
          <w:szCs w:val="20"/>
        </w:rPr>
      </w:pPr>
      <w:r w:rsidRPr="00F97C3A">
        <w:rPr>
          <w:i/>
          <w:sz w:val="20"/>
          <w:szCs w:val="20"/>
        </w:rPr>
        <w:t>Sudaryta darbo autorės pagal</w:t>
      </w:r>
      <w:r w:rsidR="0048148F" w:rsidRPr="00F97C3A">
        <w:rPr>
          <w:i/>
          <w:sz w:val="20"/>
          <w:szCs w:val="20"/>
        </w:rPr>
        <w:t xml:space="preserve"> </w:t>
      </w:r>
      <w:proofErr w:type="spellStart"/>
      <w:r w:rsidR="0048148F" w:rsidRPr="00F97C3A">
        <w:rPr>
          <w:i/>
          <w:sz w:val="20"/>
          <w:szCs w:val="20"/>
        </w:rPr>
        <w:t>Dundon</w:t>
      </w:r>
      <w:proofErr w:type="spellEnd"/>
      <w:r w:rsidR="0048148F" w:rsidRPr="00F97C3A">
        <w:rPr>
          <w:i/>
          <w:sz w:val="20"/>
          <w:szCs w:val="20"/>
        </w:rPr>
        <w:t xml:space="preserve"> et al., 2004</w:t>
      </w:r>
    </w:p>
    <w:p w:rsidR="00091094" w:rsidRPr="007E18D3" w:rsidRDefault="00091094" w:rsidP="009145D5">
      <w:pPr>
        <w:spacing w:after="0" w:line="360" w:lineRule="auto"/>
        <w:ind w:firstLine="633"/>
        <w:jc w:val="both"/>
      </w:pPr>
    </w:p>
    <w:p w:rsidR="00A32D69" w:rsidRDefault="00A32D69" w:rsidP="009145D5">
      <w:pPr>
        <w:spacing w:after="0" w:line="360" w:lineRule="auto"/>
        <w:ind w:firstLine="633"/>
        <w:jc w:val="both"/>
      </w:pPr>
      <w:r w:rsidRPr="007E18D3">
        <w:t>Reziumuojant galima teigti, jog darbuotojų balsas – tai galimybė darbuotojams išreikšti savo asmeninę ar grupės nuomonę ir perduoti organizacijai požiūrį, kokie aspektai, jų nuomone, yra tobulinti dėl sukeliamų nepatogumų ar nepasitenkinimų. Taip pat tai</w:t>
      </w:r>
      <w:r w:rsidR="007E726D" w:rsidRPr="007E18D3">
        <w:t xml:space="preserve"> priemonė ir galimybė įtraukti darbuotojus į visos organizacijos valdymą ir bendradarbiaujant kurti bei priimti efektyvesnius bei priimtinesnius sprendimus. Visa tai gali vesti į susijusius procesus, kurie yra neatskiriami darbuotojų balso koncepcijos dalis.  </w:t>
      </w:r>
    </w:p>
    <w:p w:rsidR="00B360FB" w:rsidRPr="007E18D3" w:rsidRDefault="00B360FB" w:rsidP="009145D5">
      <w:pPr>
        <w:spacing w:after="0" w:line="360" w:lineRule="auto"/>
        <w:ind w:firstLine="633"/>
        <w:jc w:val="both"/>
      </w:pPr>
    </w:p>
    <w:p w:rsidR="0096043A" w:rsidRPr="00B360FB" w:rsidRDefault="0096043A" w:rsidP="00B11971">
      <w:pPr>
        <w:pStyle w:val="Heading2"/>
        <w:numPr>
          <w:ilvl w:val="1"/>
          <w:numId w:val="8"/>
        </w:numPr>
        <w:spacing w:before="0" w:line="360" w:lineRule="auto"/>
        <w:jc w:val="center"/>
        <w:rPr>
          <w:rFonts w:ascii="Times New Roman" w:hAnsi="Times New Roman" w:cs="Times New Roman"/>
          <w:color w:val="auto"/>
          <w:sz w:val="28"/>
          <w:szCs w:val="28"/>
        </w:rPr>
      </w:pPr>
      <w:bookmarkStart w:id="15" w:name="_Toc383890840"/>
      <w:bookmarkStart w:id="16" w:name="_Toc383891532"/>
      <w:bookmarkStart w:id="17" w:name="_Toc383891669"/>
      <w:bookmarkStart w:id="18" w:name="_Toc383965530"/>
      <w:r w:rsidRPr="00B360FB">
        <w:rPr>
          <w:rFonts w:ascii="Times New Roman" w:hAnsi="Times New Roman" w:cs="Times New Roman"/>
          <w:color w:val="auto"/>
          <w:sz w:val="28"/>
          <w:szCs w:val="28"/>
        </w:rPr>
        <w:t>Darbuotojų balsas ir susijusios sąvokos</w:t>
      </w:r>
      <w:bookmarkEnd w:id="15"/>
      <w:bookmarkEnd w:id="16"/>
      <w:bookmarkEnd w:id="17"/>
      <w:bookmarkEnd w:id="18"/>
    </w:p>
    <w:p w:rsidR="00B11C7A" w:rsidRPr="007E18D3" w:rsidRDefault="00B11C7A" w:rsidP="009145D5">
      <w:pPr>
        <w:spacing w:after="0" w:line="360" w:lineRule="auto"/>
        <w:ind w:left="720"/>
        <w:jc w:val="both"/>
        <w:rPr>
          <w:b/>
        </w:rPr>
      </w:pPr>
    </w:p>
    <w:p w:rsidR="0096043A" w:rsidRPr="007E18D3" w:rsidRDefault="00D837DF" w:rsidP="009145D5">
      <w:pPr>
        <w:spacing w:after="0" w:line="360" w:lineRule="auto"/>
        <w:ind w:firstLine="567"/>
        <w:jc w:val="both"/>
      </w:pPr>
      <w:r w:rsidRPr="007E18D3">
        <w:t xml:space="preserve">Analizuojant įvairią literatūrą, galima pastebėti, jog darbuotojų balso sąvoka dažnai </w:t>
      </w:r>
      <w:r w:rsidR="000A1F0B" w:rsidRPr="007E18D3">
        <w:t>persipina</w:t>
      </w:r>
      <w:r w:rsidRPr="007E18D3">
        <w:t xml:space="preserve"> arba yra naudojama pakaitomis su kitais terminais. Skirtingi autoriai dažnai naudoja darbuotojų dalyvavimo</w:t>
      </w:r>
      <w:r w:rsidR="006F3514" w:rsidRPr="007E18D3">
        <w:t xml:space="preserve"> ar įsitraukimo terminus</w:t>
      </w:r>
      <w:r w:rsidR="00E4037B" w:rsidRPr="007E18D3">
        <w:t>, tačiau</w:t>
      </w:r>
      <w:r w:rsidR="0096043A" w:rsidRPr="007E18D3">
        <w:t xml:space="preserve"> konceptualiniai skirtumai tarp šių sąvokų ne visada yra išskiriami</w:t>
      </w:r>
      <w:r w:rsidRPr="007E18D3">
        <w:t>. Toks terminų sugretinimas apsunkina nagrinėjamos sąvokos analizę, todėl šioje darbo dalyje bus siekiama apibrėžti esminiu</w:t>
      </w:r>
      <w:r w:rsidR="00E4037B" w:rsidRPr="007E18D3">
        <w:t>s</w:t>
      </w:r>
      <w:r w:rsidRPr="007E18D3">
        <w:t xml:space="preserve"> koncepcijų skirtumus ir paaiškinti kaip darbuotojų balso sąvoka suvokiama šiame darbe. </w:t>
      </w:r>
    </w:p>
    <w:p w:rsidR="00C24417" w:rsidRPr="007E18D3" w:rsidRDefault="000A1F0B" w:rsidP="009145D5">
      <w:pPr>
        <w:tabs>
          <w:tab w:val="left" w:pos="567"/>
          <w:tab w:val="left" w:pos="6530"/>
        </w:tabs>
        <w:spacing w:after="0" w:line="360" w:lineRule="auto"/>
        <w:jc w:val="both"/>
      </w:pPr>
      <w:r w:rsidRPr="007E18D3">
        <w:tab/>
        <w:t xml:space="preserve">Autoriai, siekiantys atkreipti dėmesį, jog šios sąvokos negali būti laikomos sinonimais, </w:t>
      </w:r>
      <w:r w:rsidR="00F673FF" w:rsidRPr="007E18D3">
        <w:t>visų pirma</w:t>
      </w:r>
      <w:r w:rsidRPr="007E18D3">
        <w:t xml:space="preserve"> pabrėžia tai, jog darbuotojų balsas yra silpnesnė sąvoka nei kitos dažnai naudojamos kaip pakaitinės, nes pati savaime ši sąvoka nereiškia gebėjimo daryti įtakos (</w:t>
      </w:r>
      <w:proofErr w:type="spellStart"/>
      <w:r w:rsidR="006C665D" w:rsidRPr="007E18D3">
        <w:t>Budd</w:t>
      </w:r>
      <w:proofErr w:type="spellEnd"/>
      <w:r w:rsidR="006C665D" w:rsidRPr="007E18D3">
        <w:t xml:space="preserve"> et al., 2010; </w:t>
      </w:r>
      <w:proofErr w:type="spellStart"/>
      <w:r w:rsidR="006C665D" w:rsidRPr="007E18D3">
        <w:t>Bakhshalian</w:t>
      </w:r>
      <w:proofErr w:type="spellEnd"/>
      <w:r w:rsidR="006C665D" w:rsidRPr="007E18D3">
        <w:t xml:space="preserve"> et al., 2013)</w:t>
      </w:r>
      <w:r w:rsidRPr="007E18D3">
        <w:t xml:space="preserve">. </w:t>
      </w:r>
      <w:r w:rsidR="00045AD8" w:rsidRPr="007E18D3">
        <w:t xml:space="preserve">Kaip teigia IPA ir </w:t>
      </w:r>
      <w:proofErr w:type="spellStart"/>
      <w:r w:rsidR="00045AD8" w:rsidRPr="007E18D3">
        <w:t>Tomorrow‘s</w:t>
      </w:r>
      <w:proofErr w:type="spellEnd"/>
      <w:r w:rsidR="00045AD8" w:rsidRPr="007E18D3">
        <w:t xml:space="preserve"> </w:t>
      </w:r>
      <w:proofErr w:type="spellStart"/>
      <w:r w:rsidR="006D3972">
        <w:t>Company</w:t>
      </w:r>
      <w:proofErr w:type="spellEnd"/>
      <w:r w:rsidR="00045AD8" w:rsidRPr="007E18D3">
        <w:t xml:space="preserve"> (2012a) darbuotojų balso ir gretimos sąvokos dažnai yra maišomos tada, kai nesugebama atskirti </w:t>
      </w:r>
      <w:r w:rsidR="00F118CA" w:rsidRPr="007E18D3">
        <w:t xml:space="preserve">darbuotojų </w:t>
      </w:r>
      <w:r w:rsidR="003A73EE" w:rsidRPr="007E18D3">
        <w:t xml:space="preserve">dalinimosi informacija, nuomonės įvairiais klausimais išsakymo </w:t>
      </w:r>
      <w:r w:rsidR="00F118CA" w:rsidRPr="007E18D3">
        <w:t>ir</w:t>
      </w:r>
      <w:r w:rsidR="003A73EE" w:rsidRPr="007E18D3">
        <w:t xml:space="preserve"> </w:t>
      </w:r>
      <w:r w:rsidR="00F118CA" w:rsidRPr="007E18D3">
        <w:t>siekio įvardinti konkrečius būdus bei veiksmus, per kuriuos darbuotojai gali veikti organizacijoje ir prisidėti prie įvairių veiklų vystymo. Dalyvavimo ar</w:t>
      </w:r>
      <w:r w:rsidR="004801CA" w:rsidRPr="007E18D3">
        <w:t xml:space="preserve"> </w:t>
      </w:r>
      <w:r w:rsidR="004801CA" w:rsidRPr="007E18D3">
        <w:lastRenderedPageBreak/>
        <w:t>įsitraukimo aspektu darbuotojų balsas dažniausiai vertinamas kaip pirmtakas, būtinas šiems procesams atsirasti (</w:t>
      </w:r>
      <w:proofErr w:type="spellStart"/>
      <w:r w:rsidR="006B7D24" w:rsidRPr="007E18D3">
        <w:t>Clarke</w:t>
      </w:r>
      <w:proofErr w:type="spellEnd"/>
      <w:r w:rsidR="006B7D24" w:rsidRPr="007E18D3">
        <w:t xml:space="preserve"> ir </w:t>
      </w:r>
      <w:proofErr w:type="spellStart"/>
      <w:r w:rsidR="006B7D24" w:rsidRPr="007E18D3">
        <w:t>MacLeod</w:t>
      </w:r>
      <w:proofErr w:type="spellEnd"/>
      <w:r w:rsidR="006B7D24" w:rsidRPr="007E18D3">
        <w:t xml:space="preserve">, 2009; </w:t>
      </w:r>
      <w:proofErr w:type="spellStart"/>
      <w:r w:rsidR="006B7D24" w:rsidRPr="007E18D3">
        <w:t>Alfes</w:t>
      </w:r>
      <w:proofErr w:type="spellEnd"/>
      <w:r w:rsidR="006B7D24" w:rsidRPr="007E18D3">
        <w:t xml:space="preserve"> et al., 2013; </w:t>
      </w:r>
      <w:proofErr w:type="spellStart"/>
      <w:r w:rsidR="006B7D24" w:rsidRPr="007E18D3">
        <w:t>Fay</w:t>
      </w:r>
      <w:proofErr w:type="spellEnd"/>
      <w:r w:rsidR="006B7D24" w:rsidRPr="007E18D3">
        <w:t xml:space="preserve"> ir </w:t>
      </w:r>
      <w:proofErr w:type="spellStart"/>
      <w:r w:rsidR="006B7D24" w:rsidRPr="007E18D3">
        <w:t>Wilkinson</w:t>
      </w:r>
      <w:proofErr w:type="spellEnd"/>
      <w:r w:rsidR="006B7D24" w:rsidRPr="007E18D3">
        <w:t xml:space="preserve">, 2011). </w:t>
      </w:r>
      <w:r w:rsidR="00D844C5" w:rsidRPr="007E18D3">
        <w:t>Tokią nuostatą galima pagrįsti tuo, jog darbuotojų balsas suvokiamas kaip galimybė išreikšti mintis, idėjas, požiūrį ar nusiskundimu</w:t>
      </w:r>
      <w:r w:rsidR="006F3514" w:rsidRPr="007E18D3">
        <w:t xml:space="preserve">s ir </w:t>
      </w:r>
      <w:r w:rsidR="00D844C5" w:rsidRPr="007E18D3">
        <w:t>įgalina garsiai įvardinti problemas, su kuriomis būtina dirbti. Dalyvavimo</w:t>
      </w:r>
      <w:r w:rsidR="006F3514" w:rsidRPr="007E18D3">
        <w:t xml:space="preserve"> ir</w:t>
      </w:r>
      <w:r w:rsidR="00D844C5" w:rsidRPr="007E18D3">
        <w:t xml:space="preserve"> įsitraukimo terminai</w:t>
      </w:r>
      <w:r w:rsidR="00F33EEC" w:rsidRPr="007E18D3">
        <w:t xml:space="preserve"> </w:t>
      </w:r>
      <w:r w:rsidR="00D844C5" w:rsidRPr="007E18D3">
        <w:t xml:space="preserve">skirti apibrėžti </w:t>
      </w:r>
      <w:r w:rsidR="006F3514" w:rsidRPr="007E18D3">
        <w:t xml:space="preserve">darbuotojų </w:t>
      </w:r>
      <w:r w:rsidR="00FF36A2" w:rsidRPr="007E18D3">
        <w:t>indėlį</w:t>
      </w:r>
      <w:r w:rsidR="006F3514" w:rsidRPr="007E18D3">
        <w:t xml:space="preserve"> procesų, </w:t>
      </w:r>
      <w:r w:rsidR="00C24417" w:rsidRPr="007E18D3">
        <w:t>kurie vyksta po to, kai sulaukiama darbuotojų pasisakymo</w:t>
      </w:r>
      <w:r w:rsidR="006F3514" w:rsidRPr="007E18D3">
        <w:t xml:space="preserve">, aspektu. </w:t>
      </w:r>
    </w:p>
    <w:p w:rsidR="00EC56C0" w:rsidRPr="007E18D3" w:rsidRDefault="00045AD8" w:rsidP="009145D5">
      <w:pPr>
        <w:tabs>
          <w:tab w:val="left" w:pos="567"/>
          <w:tab w:val="left" w:pos="6530"/>
        </w:tabs>
        <w:spacing w:after="0" w:line="360" w:lineRule="auto"/>
        <w:jc w:val="both"/>
      </w:pPr>
      <w:r w:rsidRPr="007E18D3">
        <w:tab/>
      </w:r>
      <w:r w:rsidR="00AF0F6D" w:rsidRPr="007E18D3">
        <w:t xml:space="preserve">Dalyvavimą taip pat kaip ir darbuotojų balsą apibrėžti </w:t>
      </w:r>
      <w:r w:rsidR="00F33EEC" w:rsidRPr="007E18D3">
        <w:t xml:space="preserve">ir suvokti </w:t>
      </w:r>
      <w:r w:rsidR="00AF0F6D" w:rsidRPr="007E18D3">
        <w:t xml:space="preserve">sudėtinga dėl plačios pateikiamų apibrėžimų gausos. </w:t>
      </w:r>
      <w:r w:rsidR="005D238E" w:rsidRPr="007E18D3">
        <w:t xml:space="preserve">Vieni autoriai jį vertina kaip procesą, kiti – kaip rezultatą ( </w:t>
      </w:r>
      <w:proofErr w:type="spellStart"/>
      <w:r w:rsidR="005D238E" w:rsidRPr="007E18D3">
        <w:t>Budd</w:t>
      </w:r>
      <w:proofErr w:type="spellEnd"/>
      <w:r w:rsidR="005D238E" w:rsidRPr="007E18D3">
        <w:t xml:space="preserve"> et al., 2010). Vis dėlto apibendrintai galima įvardinti, jog dalyvavimas suvokiamas kaip </w:t>
      </w:r>
      <w:r w:rsidR="00593D9A" w:rsidRPr="007E18D3">
        <w:t xml:space="preserve">realus darbuotojų įtraukimas į sprendimų priėmimo procesus, suteikiant jiems </w:t>
      </w:r>
      <w:r w:rsidR="005A6C7F" w:rsidRPr="007E18D3">
        <w:t xml:space="preserve">galią įtakoti su darbu ir jo sąlygomis susijusių sprendimų nutarimus ( </w:t>
      </w:r>
      <w:proofErr w:type="spellStart"/>
      <w:r w:rsidR="005A6C7F" w:rsidRPr="007E18D3">
        <w:t>Fay</w:t>
      </w:r>
      <w:proofErr w:type="spellEnd"/>
      <w:r w:rsidR="005A6C7F" w:rsidRPr="007E18D3">
        <w:t xml:space="preserve"> ir </w:t>
      </w:r>
      <w:proofErr w:type="spellStart"/>
      <w:r w:rsidR="005A6C7F" w:rsidRPr="007E18D3">
        <w:t>Wilkinson</w:t>
      </w:r>
      <w:proofErr w:type="spellEnd"/>
      <w:r w:rsidR="005A6C7F" w:rsidRPr="007E18D3">
        <w:t xml:space="preserve">, 2011; </w:t>
      </w:r>
      <w:proofErr w:type="spellStart"/>
      <w:r w:rsidR="005A6C7F" w:rsidRPr="007E18D3">
        <w:t>Box</w:t>
      </w:r>
      <w:r w:rsidR="00BE3B9E" w:rsidRPr="007E18D3">
        <w:t>a</w:t>
      </w:r>
      <w:r w:rsidR="005A6C7F" w:rsidRPr="007E18D3">
        <w:t>ll</w:t>
      </w:r>
      <w:proofErr w:type="spellEnd"/>
      <w:r w:rsidR="005A6C7F" w:rsidRPr="007E18D3">
        <w:t xml:space="preserve"> ir </w:t>
      </w:r>
      <w:proofErr w:type="spellStart"/>
      <w:r w:rsidR="005A6C7F" w:rsidRPr="007E18D3">
        <w:t>Purcell</w:t>
      </w:r>
      <w:proofErr w:type="spellEnd"/>
      <w:r w:rsidR="005A6C7F" w:rsidRPr="007E18D3">
        <w:t xml:space="preserve">, 2008; </w:t>
      </w:r>
      <w:proofErr w:type="spellStart"/>
      <w:r w:rsidR="005A6C7F" w:rsidRPr="007E18D3">
        <w:t>Budd</w:t>
      </w:r>
      <w:proofErr w:type="spellEnd"/>
      <w:r w:rsidR="005A6C7F" w:rsidRPr="007E18D3">
        <w:t xml:space="preserve"> et al., 2010). </w:t>
      </w:r>
      <w:r w:rsidR="00DF7816" w:rsidRPr="007E18D3">
        <w:t xml:space="preserve">Remiantis tokiu suvokimu ir darbuotojų balso apibrėžimais, galima matyti, jog iš tiesų darbuotojų balsui galios prasme suteikiama mažesnė reikšmė. Balse labiau apeliuojama į tai, jog </w:t>
      </w:r>
      <w:r w:rsidR="00EC56C0" w:rsidRPr="007E18D3">
        <w:t xml:space="preserve">darbuotojai gali reikšti savo nuomonę, pasisakyti ir vertinti sprendimus, tačiau </w:t>
      </w:r>
      <w:r w:rsidR="007020ED" w:rsidRPr="007E18D3">
        <w:t>jo gali būti nesiklausoma ir jis bus bevertis</w:t>
      </w:r>
      <w:r w:rsidR="00EC56C0" w:rsidRPr="007E18D3">
        <w:t xml:space="preserve">. Dalyvavimo sąvokoje labiau išryškėja teigiama organizacijos pripažinimo ir įvertinimo pozicija. Ji suvokia savo darbuotojų svarbą ir nuo jų nenusigręžia, o kaip tik suteikia jiems teisę turėti nuomonę ir ją ginti. </w:t>
      </w:r>
      <w:r w:rsidR="007020ED" w:rsidRPr="007E18D3">
        <w:t xml:space="preserve">Dalyvavimo ir įsitraukimo sąvokos šia prasme labai panašios, tačiau įsitraukimo koncepcijoje svarbesnis vaidmuo tenka pačių darbuotojų norui ir siekiui prisidėti. </w:t>
      </w:r>
    </w:p>
    <w:p w:rsidR="00741414" w:rsidRPr="007E18D3" w:rsidRDefault="005D238E" w:rsidP="009145D5">
      <w:pPr>
        <w:tabs>
          <w:tab w:val="left" w:pos="567"/>
          <w:tab w:val="left" w:pos="6530"/>
        </w:tabs>
        <w:spacing w:after="0" w:line="360" w:lineRule="auto"/>
        <w:jc w:val="both"/>
      </w:pPr>
      <w:r w:rsidRPr="007E18D3">
        <w:tab/>
      </w:r>
      <w:r w:rsidR="00FF36A2" w:rsidRPr="007E18D3">
        <w:t xml:space="preserve">Vertinant įvairių autorių pateikiamus darbuotojų įsitraukimo apibrėžimus, bendrai </w:t>
      </w:r>
      <w:r w:rsidR="008665D5" w:rsidRPr="007E18D3">
        <w:t xml:space="preserve">ir paprastai </w:t>
      </w:r>
      <w:r w:rsidR="00FF36A2" w:rsidRPr="007E18D3">
        <w:t>šį terminą galima paaiškinti kaip pozityv</w:t>
      </w:r>
      <w:r w:rsidR="008665D5" w:rsidRPr="007E18D3">
        <w:t>ų</w:t>
      </w:r>
      <w:r w:rsidR="00FF36A2" w:rsidRPr="007E18D3">
        <w:t xml:space="preserve"> </w:t>
      </w:r>
      <w:r w:rsidR="008665D5" w:rsidRPr="007E18D3">
        <w:t xml:space="preserve">organizacijos ir darbuotojų nusiteikimą, norą, pasiryžimą ir siekį veikti kartu tam, kad būtų pasiekta kuo didesnė organizacijos sėkmė (Markos ir </w:t>
      </w:r>
      <w:proofErr w:type="spellStart"/>
      <w:r w:rsidR="008665D5" w:rsidRPr="007E18D3">
        <w:t>Sridevi</w:t>
      </w:r>
      <w:proofErr w:type="spellEnd"/>
      <w:r w:rsidR="008665D5" w:rsidRPr="007E18D3">
        <w:t xml:space="preserve">, 2010; </w:t>
      </w:r>
      <w:proofErr w:type="spellStart"/>
      <w:r w:rsidR="008665D5" w:rsidRPr="007E18D3">
        <w:t>Clarke</w:t>
      </w:r>
      <w:proofErr w:type="spellEnd"/>
      <w:r w:rsidR="008665D5" w:rsidRPr="007E18D3">
        <w:t xml:space="preserve"> ir </w:t>
      </w:r>
      <w:proofErr w:type="spellStart"/>
      <w:r w:rsidR="008665D5" w:rsidRPr="007E18D3">
        <w:t>MacLeod</w:t>
      </w:r>
      <w:proofErr w:type="spellEnd"/>
      <w:r w:rsidR="008665D5" w:rsidRPr="007E18D3">
        <w:t xml:space="preserve">, 2009; </w:t>
      </w:r>
      <w:proofErr w:type="spellStart"/>
      <w:r w:rsidR="003266F3" w:rsidRPr="007E18D3">
        <w:rPr>
          <w:shd w:val="clear" w:color="auto" w:fill="FFFFFF"/>
        </w:rPr>
        <w:t>Gatenby</w:t>
      </w:r>
      <w:proofErr w:type="spellEnd"/>
      <w:r w:rsidR="008665D5" w:rsidRPr="007E18D3">
        <w:rPr>
          <w:shd w:val="clear" w:color="auto" w:fill="FFFFFF"/>
        </w:rPr>
        <w:t xml:space="preserve"> et al, 2008)</w:t>
      </w:r>
      <w:r w:rsidR="007C48D2" w:rsidRPr="007E18D3">
        <w:t xml:space="preserve">. </w:t>
      </w:r>
      <w:r w:rsidR="00741414" w:rsidRPr="007E18D3">
        <w:t xml:space="preserve">Jei darbuotojai bus teigiamai nusiteikę organizacijos atžvilgiu ir jaus jos palaikymą, o organizacija sudarys tinkamas sąlygas veikimui, darbuotojai bus linkę kuo labiau įsitraukti į organizacijos gyvenimą, savo darbą, komandą taip, kad visa tai atneštų abiems pusėms kuo daugiau naudos. </w:t>
      </w:r>
      <w:r w:rsidR="0096043A" w:rsidRPr="007E18D3">
        <w:t xml:space="preserve">Darbo studijų </w:t>
      </w:r>
      <w:r w:rsidR="009B7A4C" w:rsidRPr="007E18D3">
        <w:t>in</w:t>
      </w:r>
      <w:r w:rsidR="0096043A" w:rsidRPr="007E18D3">
        <w:t>stitutas pateikė aiškią įžvalgą, jog darbuotojų įsitraukimas yra dvipusių santykių tarp dar</w:t>
      </w:r>
      <w:r w:rsidR="007C48D2" w:rsidRPr="007E18D3">
        <w:t>bdavio ir darbuotojo rezul</w:t>
      </w:r>
      <w:r w:rsidR="00B07A86">
        <w:t xml:space="preserve">tatas (Markos ir </w:t>
      </w:r>
      <w:proofErr w:type="spellStart"/>
      <w:r w:rsidR="00B07A86">
        <w:t>Sridevi</w:t>
      </w:r>
      <w:proofErr w:type="spellEnd"/>
      <w:r w:rsidR="00B07A86">
        <w:t>, 2010)</w:t>
      </w:r>
      <w:r w:rsidR="007C48D2" w:rsidRPr="007E18D3">
        <w:t>.</w:t>
      </w:r>
      <w:r w:rsidR="007C48D2" w:rsidRPr="007E18D3">
        <w:rPr>
          <w:b/>
          <w:color w:val="FF0000"/>
        </w:rPr>
        <w:t xml:space="preserve"> </w:t>
      </w:r>
      <w:r w:rsidR="000C302A" w:rsidRPr="007E18D3">
        <w:t>Akcentuojamų</w:t>
      </w:r>
      <w:r w:rsidR="009B5BD1" w:rsidRPr="007E18D3">
        <w:t xml:space="preserve"> d</w:t>
      </w:r>
      <w:r w:rsidR="007C48D2" w:rsidRPr="007E18D3">
        <w:t xml:space="preserve">vipusių santykių kontekste svarbus ir abipusės komunikacijos palaikymas – sąlyga, kuri </w:t>
      </w:r>
      <w:r w:rsidR="00045AD8" w:rsidRPr="007E18D3">
        <w:t xml:space="preserve">kaip buvo įvardinta anksčiau, </w:t>
      </w:r>
      <w:r w:rsidR="007C48D2" w:rsidRPr="007E18D3">
        <w:t xml:space="preserve">būtina efektyviam darbuotojų balsui atsirasti.  </w:t>
      </w:r>
      <w:r w:rsidR="00F33EEC" w:rsidRPr="007E18D3">
        <w:t xml:space="preserve">Šį teiginį </w:t>
      </w:r>
      <w:r w:rsidR="009B7A4C" w:rsidRPr="007E18D3">
        <w:t xml:space="preserve">patvirtina ir atliktas tyrimas, kuris </w:t>
      </w:r>
      <w:r w:rsidR="0096043A" w:rsidRPr="007E18D3">
        <w:t>nustatė, jog mastas, kuriuo darbuotojai gali išsakyti savo idėjas ir prisidėti prie to, kokie sprendimai priimami organizacijoje, yra vieni iš pagrindinių veiksnių da</w:t>
      </w:r>
      <w:r w:rsidR="00F33EEC" w:rsidRPr="007E18D3">
        <w:t>rbuotojų įsitraukimui skatint</w:t>
      </w:r>
      <w:r w:rsidR="00645EF9">
        <w:t xml:space="preserve">i (Markos ir </w:t>
      </w:r>
      <w:proofErr w:type="spellStart"/>
      <w:r w:rsidR="00645EF9">
        <w:t>Sridevi</w:t>
      </w:r>
      <w:proofErr w:type="spellEnd"/>
      <w:r w:rsidR="00645EF9">
        <w:t>, 2010</w:t>
      </w:r>
      <w:r w:rsidR="00F33EEC" w:rsidRPr="007E18D3">
        <w:t xml:space="preserve">). Vis dėlto būtina pabrėžti, jog darbuotojų įsitraukimas taip pat </w:t>
      </w:r>
      <w:r w:rsidR="0096043A" w:rsidRPr="007E18D3">
        <w:t>veikiamas kitų faktorių, tokių kaip sėkminga organizacijos istorija</w:t>
      </w:r>
      <w:r w:rsidR="00F33EEC" w:rsidRPr="007E18D3">
        <w:t xml:space="preserve"> ir veikla</w:t>
      </w:r>
      <w:r w:rsidR="0096043A" w:rsidRPr="007E18D3">
        <w:t>, gero valdymo ir lyderystės integracijos (</w:t>
      </w:r>
      <w:proofErr w:type="spellStart"/>
      <w:r w:rsidR="0096043A" w:rsidRPr="007E18D3">
        <w:t>MacLeonid</w:t>
      </w:r>
      <w:proofErr w:type="spellEnd"/>
      <w:r w:rsidR="0096043A" w:rsidRPr="007E18D3">
        <w:t xml:space="preserve"> </w:t>
      </w:r>
      <w:proofErr w:type="spellStart"/>
      <w:r w:rsidR="0096043A" w:rsidRPr="007E18D3">
        <w:t>and</w:t>
      </w:r>
      <w:proofErr w:type="spellEnd"/>
      <w:r w:rsidR="0096043A" w:rsidRPr="007E18D3">
        <w:t xml:space="preserve"> </w:t>
      </w:r>
      <w:proofErr w:type="spellStart"/>
      <w:r w:rsidR="0096043A" w:rsidRPr="007E18D3">
        <w:t>Clarke</w:t>
      </w:r>
      <w:proofErr w:type="spellEnd"/>
      <w:r w:rsidR="0096043A" w:rsidRPr="007E18D3">
        <w:t xml:space="preserve">, 2009). </w:t>
      </w:r>
      <w:r w:rsidR="000C302A" w:rsidRPr="007E18D3">
        <w:t xml:space="preserve">Įsitraukimo aiškinimas ir terminas pats savaime pasako, jog čia svarbu, kad darbuotojai visokeriopai veiktų ir įvairiais būdais prisidėtų prie visko, kas vyksta organizacijoje ir kas gali daryti įtaką jų pačių būsenai. Darbuotojų balsas šiame kontekste vėlgi </w:t>
      </w:r>
      <w:r w:rsidR="00741414" w:rsidRPr="007E18D3">
        <w:t>yra</w:t>
      </w:r>
      <w:r w:rsidR="000C302A" w:rsidRPr="007E18D3">
        <w:t xml:space="preserve"> per </w:t>
      </w:r>
      <w:r w:rsidR="000C302A" w:rsidRPr="007E18D3">
        <w:lastRenderedPageBreak/>
        <w:t xml:space="preserve">silpnas, nes </w:t>
      </w:r>
      <w:r w:rsidR="00741414" w:rsidRPr="007E18D3">
        <w:t xml:space="preserve">pats savaime nebūtinai reiškia, jog darbuotojai yra nusiteikę veikti daugiau nei tik reikšti savo nuomonę. </w:t>
      </w:r>
    </w:p>
    <w:p w:rsidR="0033705F" w:rsidRPr="007E18D3" w:rsidRDefault="00741414" w:rsidP="009145D5">
      <w:pPr>
        <w:tabs>
          <w:tab w:val="left" w:pos="567"/>
          <w:tab w:val="left" w:pos="6530"/>
        </w:tabs>
        <w:spacing w:after="0" w:line="360" w:lineRule="auto"/>
        <w:jc w:val="both"/>
      </w:pPr>
      <w:r w:rsidRPr="007E18D3">
        <w:t xml:space="preserve"> </w:t>
      </w:r>
      <w:r w:rsidRPr="007E18D3">
        <w:tab/>
        <w:t xml:space="preserve">Apibendrinant galima teigti, jog </w:t>
      </w:r>
      <w:r w:rsidR="005941A1" w:rsidRPr="007E18D3">
        <w:t xml:space="preserve">analizuojami terminai negali būti vertinami kaip sinonimai, tačiau tarpusavyje jie glaudžiai susiję ir vienas kitam tampa sąlyga atsirasti. </w:t>
      </w:r>
      <w:r w:rsidR="0033705F" w:rsidRPr="007E18D3">
        <w:t>Darbuotojų balso, dalyvavimo ir įs</w:t>
      </w:r>
      <w:r w:rsidR="00CB64E4" w:rsidRPr="007E18D3">
        <w:t>itraukimo ryšį galima pavaizduot</w:t>
      </w:r>
      <w:r w:rsidR="0033705F" w:rsidRPr="007E18D3">
        <w:t>i sekančiai</w:t>
      </w:r>
      <w:r w:rsidR="00091094" w:rsidRPr="007E18D3">
        <w:t xml:space="preserve"> (2 pav.)</w:t>
      </w:r>
      <w:r w:rsidR="0033705F" w:rsidRPr="007E18D3">
        <w:t>:</w:t>
      </w:r>
    </w:p>
    <w:p w:rsidR="0033705F" w:rsidRPr="007E18D3" w:rsidRDefault="00CB2556" w:rsidP="009145D5">
      <w:pPr>
        <w:tabs>
          <w:tab w:val="left" w:pos="567"/>
          <w:tab w:val="left" w:pos="6530"/>
        </w:tabs>
        <w:spacing w:after="0" w:line="360" w:lineRule="auto"/>
        <w:jc w:val="both"/>
      </w:pPr>
      <w:r w:rsidRPr="007E18D3">
        <w:rPr>
          <w:noProof/>
          <w:lang w:eastAsia="lt-LT"/>
        </w:rPr>
        <w:drawing>
          <wp:inline distT="0" distB="0" distL="0" distR="0">
            <wp:extent cx="6181725" cy="1905000"/>
            <wp:effectExtent l="0" t="19050" r="0" b="19050"/>
            <wp:docPr id="1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B2556" w:rsidRPr="007E18D3" w:rsidRDefault="00CB2556" w:rsidP="009145D5">
      <w:pPr>
        <w:tabs>
          <w:tab w:val="left" w:pos="567"/>
          <w:tab w:val="left" w:pos="6530"/>
        </w:tabs>
        <w:spacing w:after="0" w:line="360" w:lineRule="auto"/>
        <w:jc w:val="both"/>
      </w:pPr>
    </w:p>
    <w:p w:rsidR="00091094" w:rsidRPr="009145D5" w:rsidRDefault="00091094" w:rsidP="009145D5">
      <w:pPr>
        <w:pStyle w:val="Heading4"/>
        <w:spacing w:before="0"/>
        <w:jc w:val="center"/>
        <w:rPr>
          <w:rFonts w:ascii="Times New Roman" w:hAnsi="Times New Roman" w:cs="Times New Roman"/>
          <w:i w:val="0"/>
          <w:color w:val="auto"/>
        </w:rPr>
      </w:pPr>
      <w:bookmarkStart w:id="19" w:name="_Toc383891533"/>
      <w:bookmarkStart w:id="20" w:name="_Toc383891670"/>
      <w:bookmarkStart w:id="21" w:name="_Toc383891708"/>
      <w:r w:rsidRPr="009145D5">
        <w:rPr>
          <w:rFonts w:ascii="Times New Roman" w:hAnsi="Times New Roman" w:cs="Times New Roman"/>
          <w:b w:val="0"/>
          <w:color w:val="auto"/>
        </w:rPr>
        <w:t>2 pav.</w:t>
      </w:r>
      <w:r w:rsidRPr="009145D5">
        <w:rPr>
          <w:rFonts w:ascii="Times New Roman" w:hAnsi="Times New Roman" w:cs="Times New Roman"/>
          <w:color w:val="auto"/>
        </w:rPr>
        <w:t xml:space="preserve"> </w:t>
      </w:r>
      <w:r w:rsidRPr="009145D5">
        <w:rPr>
          <w:rFonts w:ascii="Times New Roman" w:hAnsi="Times New Roman" w:cs="Times New Roman"/>
          <w:i w:val="0"/>
          <w:color w:val="auto"/>
        </w:rPr>
        <w:t>Darbuotojų balso, dalyvavimo ir įsitraukimo ryšys</w:t>
      </w:r>
      <w:bookmarkEnd w:id="19"/>
      <w:bookmarkEnd w:id="20"/>
      <w:bookmarkEnd w:id="21"/>
    </w:p>
    <w:p w:rsidR="00091094" w:rsidRPr="00F97C3A" w:rsidRDefault="00091094" w:rsidP="009145D5">
      <w:pPr>
        <w:tabs>
          <w:tab w:val="left" w:pos="567"/>
          <w:tab w:val="left" w:pos="6530"/>
        </w:tabs>
        <w:spacing w:after="0" w:line="360" w:lineRule="auto"/>
        <w:jc w:val="center"/>
        <w:rPr>
          <w:i/>
          <w:sz w:val="20"/>
          <w:szCs w:val="20"/>
        </w:rPr>
      </w:pPr>
      <w:r w:rsidRPr="00F97C3A">
        <w:rPr>
          <w:i/>
          <w:sz w:val="20"/>
          <w:szCs w:val="20"/>
        </w:rPr>
        <w:t>Sudaryta darbo autorės pagal</w:t>
      </w:r>
      <w:r w:rsidR="00BA280C" w:rsidRPr="00F97C3A">
        <w:rPr>
          <w:i/>
          <w:sz w:val="20"/>
          <w:szCs w:val="20"/>
        </w:rPr>
        <w:t xml:space="preserve"> </w:t>
      </w:r>
      <w:proofErr w:type="spellStart"/>
      <w:r w:rsidR="00BA280C" w:rsidRPr="00F97C3A">
        <w:rPr>
          <w:i/>
          <w:sz w:val="20"/>
          <w:szCs w:val="20"/>
        </w:rPr>
        <w:t>Clarke</w:t>
      </w:r>
      <w:proofErr w:type="spellEnd"/>
      <w:r w:rsidR="00BA280C" w:rsidRPr="00F97C3A">
        <w:rPr>
          <w:i/>
          <w:sz w:val="20"/>
          <w:szCs w:val="20"/>
        </w:rPr>
        <w:t xml:space="preserve"> ir </w:t>
      </w:r>
      <w:proofErr w:type="spellStart"/>
      <w:r w:rsidR="00BA280C" w:rsidRPr="00F97C3A">
        <w:rPr>
          <w:i/>
          <w:sz w:val="20"/>
          <w:szCs w:val="20"/>
        </w:rPr>
        <w:t>MacLeod</w:t>
      </w:r>
      <w:proofErr w:type="spellEnd"/>
      <w:r w:rsidR="00BA280C" w:rsidRPr="00F97C3A">
        <w:rPr>
          <w:i/>
          <w:sz w:val="20"/>
          <w:szCs w:val="20"/>
        </w:rPr>
        <w:t xml:space="preserve">, 2009; </w:t>
      </w:r>
      <w:proofErr w:type="spellStart"/>
      <w:r w:rsidR="00BA280C" w:rsidRPr="00F97C3A">
        <w:rPr>
          <w:i/>
          <w:sz w:val="20"/>
          <w:szCs w:val="20"/>
        </w:rPr>
        <w:t>Alfes</w:t>
      </w:r>
      <w:proofErr w:type="spellEnd"/>
      <w:r w:rsidR="00BA280C" w:rsidRPr="00F97C3A">
        <w:rPr>
          <w:i/>
          <w:sz w:val="20"/>
          <w:szCs w:val="20"/>
        </w:rPr>
        <w:t xml:space="preserve"> et al., 2013; Markos ir </w:t>
      </w:r>
      <w:proofErr w:type="spellStart"/>
      <w:r w:rsidR="00BA280C" w:rsidRPr="00F97C3A">
        <w:rPr>
          <w:i/>
          <w:sz w:val="20"/>
          <w:szCs w:val="20"/>
        </w:rPr>
        <w:t>Sridevi</w:t>
      </w:r>
      <w:proofErr w:type="spellEnd"/>
      <w:r w:rsidR="00BA280C" w:rsidRPr="00F97C3A">
        <w:rPr>
          <w:i/>
          <w:sz w:val="20"/>
          <w:szCs w:val="20"/>
        </w:rPr>
        <w:t>, 2010</w:t>
      </w:r>
    </w:p>
    <w:p w:rsidR="00091094" w:rsidRPr="007E18D3" w:rsidRDefault="00091094" w:rsidP="009145D5">
      <w:pPr>
        <w:tabs>
          <w:tab w:val="left" w:pos="567"/>
          <w:tab w:val="left" w:pos="6530"/>
        </w:tabs>
        <w:spacing w:after="0" w:line="360" w:lineRule="auto"/>
        <w:jc w:val="both"/>
      </w:pPr>
    </w:p>
    <w:p w:rsidR="005941A1" w:rsidRPr="007E18D3" w:rsidRDefault="00FB1B70" w:rsidP="009145D5">
      <w:pPr>
        <w:tabs>
          <w:tab w:val="left" w:pos="567"/>
          <w:tab w:val="left" w:pos="6530"/>
        </w:tabs>
        <w:spacing w:after="0" w:line="360" w:lineRule="auto"/>
        <w:jc w:val="both"/>
      </w:pPr>
      <w:r w:rsidRPr="007E18D3">
        <w:tab/>
      </w:r>
      <w:r w:rsidR="00B23FF0" w:rsidRPr="007E18D3">
        <w:t>Šis modelis atskleidžia suvokimą, jog j</w:t>
      </w:r>
      <w:r w:rsidR="005941A1" w:rsidRPr="007E18D3">
        <w:t>ei</w:t>
      </w:r>
      <w:r w:rsidR="00B23FF0" w:rsidRPr="007E18D3">
        <w:t>gu</w:t>
      </w:r>
      <w:r w:rsidR="005941A1" w:rsidRPr="007E18D3">
        <w:t xml:space="preserve"> darbuotojų balsas organizacijoje nėra su</w:t>
      </w:r>
      <w:r w:rsidRPr="007E18D3">
        <w:t>prantamas</w:t>
      </w:r>
      <w:r w:rsidR="005941A1" w:rsidRPr="007E18D3">
        <w:t xml:space="preserve"> tik kaip </w:t>
      </w:r>
      <w:r w:rsidR="0033705F" w:rsidRPr="007E18D3">
        <w:t>išeitis</w:t>
      </w:r>
      <w:r w:rsidR="005941A1" w:rsidRPr="007E18D3">
        <w:t xml:space="preserve"> darbuotojams pasisakyti, o vertinamas kaip </w:t>
      </w:r>
      <w:r w:rsidR="0033705F" w:rsidRPr="007E18D3">
        <w:t xml:space="preserve">galimybė </w:t>
      </w:r>
      <w:r w:rsidR="005941A1" w:rsidRPr="007E18D3">
        <w:t xml:space="preserve">išgirsti papildomą požiūrį ir skatinti bendradarbiavimą, tuomet </w:t>
      </w:r>
      <w:r w:rsidR="00B23FF0" w:rsidRPr="007E18D3">
        <w:t>organizacija sieks nuoširdaus darbuotojų dalyvavimo ir suteiks jiems teisę prisidėti prie darbo tvarkos formavimo bei jiems aktualių sprendimų aktyvinimo</w:t>
      </w:r>
      <w:r w:rsidR="0033705F" w:rsidRPr="007E18D3">
        <w:t xml:space="preserve">. Darbuotojai, kurie </w:t>
      </w:r>
      <w:r w:rsidR="00B23FF0" w:rsidRPr="007E18D3">
        <w:t xml:space="preserve">suvokia ir </w:t>
      </w:r>
      <w:r w:rsidR="0033705F" w:rsidRPr="007E18D3">
        <w:t>įvertina dalyvavimo teikiamą naudą ir yra suinteresuoti ne tik atlikti savo darbą, bet ir imtis papildomų iniciatyvų, veiklų ar veiksmų, demonstruoja visokeriopą įsitraukimą į organizacijos veiklą.</w:t>
      </w:r>
      <w:r w:rsidR="00601AF5" w:rsidRPr="007E18D3">
        <w:t xml:space="preserve"> Aktyviai dalyvaujantys ir įsitraukę darbuotojai </w:t>
      </w:r>
      <w:r w:rsidR="00440495" w:rsidRPr="007E18D3">
        <w:t>visada</w:t>
      </w:r>
      <w:r w:rsidR="00C31E8A" w:rsidRPr="007E18D3">
        <w:t xml:space="preserve"> yra tie, kurie ne ti</w:t>
      </w:r>
      <w:r w:rsidR="00B23FF0" w:rsidRPr="007E18D3">
        <w:t xml:space="preserve">k prisideda prie įvairių veiklų, bet ir niekada nebijo išsakyti savo nuomonės, požiūrio tiek asmeniniais tikslais, tiek organizacijoje sprendžiamais aktualiais klausimais. </w:t>
      </w:r>
      <w:r w:rsidR="00C9494C" w:rsidRPr="007E18D3">
        <w:t>Tai reiškia, jog darbuotojų įsitraukimas</w:t>
      </w:r>
      <w:r w:rsidR="00601AF5" w:rsidRPr="007E18D3">
        <w:t xml:space="preserve"> ir dalyvavimas</w:t>
      </w:r>
      <w:r w:rsidR="00C9494C" w:rsidRPr="007E18D3">
        <w:t xml:space="preserve"> taip pat gali vesti į darbuotojų balso iniciatyvas ir mechanizmų jam kūrimą. </w:t>
      </w:r>
      <w:r w:rsidR="00CB64E4" w:rsidRPr="007E18D3">
        <w:t xml:space="preserve">Svarbi šio modelio atsiradimo prielaida – organizacijos gebėjimas išgirsti darbuotojų balsą ir sukurti sąlygas tolimesnių veiksmų plėtojimuisi. Atsižvelgiant į tai, jog kitu atveju darbuotojų balsas netenka prasmės ir galios bei nekuria </w:t>
      </w:r>
      <w:r w:rsidR="00C93E59" w:rsidRPr="007E18D3">
        <w:t xml:space="preserve">nė vienai iš pusių </w:t>
      </w:r>
      <w:r w:rsidR="00CB64E4" w:rsidRPr="007E18D3">
        <w:t xml:space="preserve">svarbios pridėtinės vertės, šiame darbe </w:t>
      </w:r>
      <w:r w:rsidR="00664C54" w:rsidRPr="007E18D3">
        <w:t>galimas visų trijų sąvokų vartojimas, pagrįstas aukščiau</w:t>
      </w:r>
      <w:r w:rsidR="00C93E59" w:rsidRPr="007E18D3">
        <w:t xml:space="preserve"> susistemintu autorės suvokimu. </w:t>
      </w:r>
    </w:p>
    <w:p w:rsidR="00F97C3A" w:rsidRPr="00F97C3A" w:rsidRDefault="00F97C3A" w:rsidP="009145D5">
      <w:pPr>
        <w:tabs>
          <w:tab w:val="left" w:pos="567"/>
          <w:tab w:val="left" w:pos="6530"/>
        </w:tabs>
        <w:spacing w:after="0" w:line="360" w:lineRule="auto"/>
        <w:jc w:val="both"/>
        <w:rPr>
          <w:sz w:val="28"/>
          <w:szCs w:val="28"/>
        </w:rPr>
      </w:pPr>
    </w:p>
    <w:p w:rsidR="00A2558E" w:rsidRPr="00F97C3A" w:rsidRDefault="00A2558E" w:rsidP="00B11971">
      <w:pPr>
        <w:pStyle w:val="Heading2"/>
        <w:numPr>
          <w:ilvl w:val="1"/>
          <w:numId w:val="8"/>
        </w:numPr>
        <w:spacing w:before="0"/>
        <w:jc w:val="center"/>
        <w:rPr>
          <w:rFonts w:ascii="Times New Roman" w:hAnsi="Times New Roman" w:cs="Times New Roman"/>
          <w:color w:val="auto"/>
          <w:sz w:val="28"/>
          <w:szCs w:val="28"/>
        </w:rPr>
      </w:pPr>
      <w:bookmarkStart w:id="22" w:name="_Toc383890842"/>
      <w:bookmarkStart w:id="23" w:name="_Toc383891534"/>
      <w:bookmarkStart w:id="24" w:name="_Toc383891671"/>
      <w:bookmarkStart w:id="25" w:name="_Toc383965531"/>
      <w:r w:rsidRPr="00F97C3A">
        <w:rPr>
          <w:rFonts w:ascii="Times New Roman" w:hAnsi="Times New Roman" w:cs="Times New Roman"/>
          <w:color w:val="auto"/>
          <w:sz w:val="28"/>
          <w:szCs w:val="28"/>
        </w:rPr>
        <w:t xml:space="preserve">Darbuotojų balso </w:t>
      </w:r>
      <w:r w:rsidR="004B4152" w:rsidRPr="00F97C3A">
        <w:rPr>
          <w:rFonts w:ascii="Times New Roman" w:hAnsi="Times New Roman" w:cs="Times New Roman"/>
          <w:color w:val="auto"/>
          <w:sz w:val="28"/>
          <w:szCs w:val="28"/>
        </w:rPr>
        <w:t>tikslas ir nauda</w:t>
      </w:r>
      <w:bookmarkEnd w:id="22"/>
      <w:bookmarkEnd w:id="23"/>
      <w:bookmarkEnd w:id="24"/>
      <w:bookmarkEnd w:id="25"/>
    </w:p>
    <w:p w:rsidR="00B11C7A" w:rsidRPr="007E18D3" w:rsidRDefault="00B11C7A" w:rsidP="009145D5">
      <w:pPr>
        <w:spacing w:after="0" w:line="360" w:lineRule="auto"/>
        <w:ind w:left="360"/>
        <w:jc w:val="both"/>
        <w:rPr>
          <w:b/>
        </w:rPr>
      </w:pPr>
    </w:p>
    <w:p w:rsidR="00A93F9C" w:rsidRPr="007E18D3" w:rsidRDefault="00C14785" w:rsidP="009145D5">
      <w:pPr>
        <w:tabs>
          <w:tab w:val="left" w:pos="567"/>
        </w:tabs>
        <w:spacing w:after="0" w:line="360" w:lineRule="auto"/>
        <w:jc w:val="both"/>
      </w:pPr>
      <w:r w:rsidRPr="007E18D3">
        <w:tab/>
      </w:r>
      <w:r w:rsidR="006D5F63" w:rsidRPr="007E18D3">
        <w:t xml:space="preserve">Remiantis aptartais apibrėžimais, galima pastebėti, jog darbuotojų balsas turi daugialypes reikšmes ir gali būti interpretuojamas skirtingais keliais, tokiais kaip vadovybės veiksmus įtakojantis </w:t>
      </w:r>
      <w:r w:rsidR="006D5F63" w:rsidRPr="007E18D3">
        <w:lastRenderedPageBreak/>
        <w:t>jėgos šaltinis arba abipusės naudos procesas (</w:t>
      </w:r>
      <w:proofErr w:type="spellStart"/>
      <w:r w:rsidR="006D5F63" w:rsidRPr="007E18D3">
        <w:t>Dundon</w:t>
      </w:r>
      <w:proofErr w:type="spellEnd"/>
      <w:r w:rsidR="006D5F63" w:rsidRPr="007E18D3">
        <w:t xml:space="preserve"> et al., 2004). Vis dėlto svarbu suvokti ne tik darbuotojų balso sąvoką, bet ir tikslą, į kurį jis nukreiptas</w:t>
      </w:r>
      <w:r w:rsidR="00A93F9C" w:rsidRPr="007E18D3">
        <w:t>,</w:t>
      </w:r>
      <w:r w:rsidR="00614DF8" w:rsidRPr="007E18D3">
        <w:t xml:space="preserve"> bei kokią pridėtinę vertę įgauna organizacija, suteikianti galimybę darbuotojų balsui pasireikšti</w:t>
      </w:r>
      <w:r w:rsidR="006D5F63" w:rsidRPr="007E18D3">
        <w:t xml:space="preserve">. </w:t>
      </w:r>
    </w:p>
    <w:p w:rsidR="005E4B8C" w:rsidRPr="007E18D3" w:rsidRDefault="00A93F9C" w:rsidP="009145D5">
      <w:pPr>
        <w:tabs>
          <w:tab w:val="left" w:pos="567"/>
        </w:tabs>
        <w:spacing w:after="0" w:line="360" w:lineRule="auto"/>
        <w:jc w:val="both"/>
      </w:pPr>
      <w:r w:rsidRPr="007E18D3">
        <w:tab/>
      </w:r>
      <w:r w:rsidR="000D13B0" w:rsidRPr="007E18D3">
        <w:t>Nagrinėjat darbuotojų bals</w:t>
      </w:r>
      <w:r w:rsidR="006D5F63" w:rsidRPr="007E18D3">
        <w:t>ą</w:t>
      </w:r>
      <w:r w:rsidR="000D13B0" w:rsidRPr="007E18D3">
        <w:t xml:space="preserve"> būtina įvertinti </w:t>
      </w:r>
      <w:r w:rsidR="006D5F63" w:rsidRPr="007E18D3">
        <w:t xml:space="preserve">ar organizacijoje jis iš tiesų yra </w:t>
      </w:r>
      <w:r w:rsidR="00614DF8" w:rsidRPr="007E18D3">
        <w:t>girdimas</w:t>
      </w:r>
      <w:r w:rsidR="006D5F63" w:rsidRPr="007E18D3">
        <w:t xml:space="preserve"> ir gali daryti įtaką tikslų formavimui, sprendimų priėmimui, </w:t>
      </w:r>
      <w:r w:rsidR="00614DF8" w:rsidRPr="007E18D3">
        <w:t>kuriamai aplinkai bei diegiamai ir vystomai kultūrai</w:t>
      </w:r>
      <w:r w:rsidR="006D5F63" w:rsidRPr="007E18D3">
        <w:t>. Dideliu mastu viskas priklauso</w:t>
      </w:r>
      <w:r w:rsidR="005E4B8C" w:rsidRPr="007E18D3">
        <w:t xml:space="preserve"> nuo to, ar </w:t>
      </w:r>
      <w:r w:rsidR="006D5F63" w:rsidRPr="007E18D3">
        <w:t>darbuotojų balso</w:t>
      </w:r>
      <w:r w:rsidR="005E4B8C" w:rsidRPr="007E18D3">
        <w:t xml:space="preserve"> iniciatyvos yra suprantamos kaip trumpalaikis projektas ar jos yra organizacijos veiklos dalis</w:t>
      </w:r>
      <w:r w:rsidR="000415FB" w:rsidRPr="007E18D3">
        <w:t>,</w:t>
      </w:r>
      <w:r w:rsidR="00EE59CB" w:rsidRPr="007E18D3">
        <w:t xml:space="preserve"> sistemingai įdiegtas</w:t>
      </w:r>
      <w:r w:rsidR="000415FB" w:rsidRPr="007E18D3">
        <w:t xml:space="preserve"> nuolatinis procesas</w:t>
      </w:r>
      <w:r w:rsidR="00447B1D" w:rsidRPr="007E18D3">
        <w:t xml:space="preserve"> (</w:t>
      </w:r>
      <w:proofErr w:type="spellStart"/>
      <w:r w:rsidR="000415FB" w:rsidRPr="007E18D3">
        <w:t>Cox</w:t>
      </w:r>
      <w:proofErr w:type="spellEnd"/>
      <w:r w:rsidR="000415FB" w:rsidRPr="007E18D3">
        <w:t xml:space="preserve"> et al., 2006</w:t>
      </w:r>
      <w:r w:rsidR="00447B1D" w:rsidRPr="007E18D3">
        <w:t>)</w:t>
      </w:r>
      <w:r w:rsidR="005E4B8C" w:rsidRPr="007E18D3">
        <w:t xml:space="preserve">. </w:t>
      </w:r>
      <w:r w:rsidR="009A3F91" w:rsidRPr="007E18D3">
        <w:t>Svarbu pažymėti, jog įvairių autorių aiškinimuose darbuotojų balso tikslas ir suteikiama vertė dažnai yra sugretinami ir atskirai neanalizuojami. Tokią poziciją galima pagrįsti tuo, jog tikslai dažniausiai nukreipti į rezultatų, kuriančių papildomą naudą, siekimą.</w:t>
      </w:r>
    </w:p>
    <w:p w:rsidR="000675BE" w:rsidRPr="007E18D3" w:rsidRDefault="00D833C4" w:rsidP="009145D5">
      <w:pPr>
        <w:spacing w:after="0" w:line="360" w:lineRule="auto"/>
        <w:ind w:firstLine="567"/>
        <w:jc w:val="both"/>
      </w:pPr>
      <w:r w:rsidRPr="007E18D3">
        <w:t xml:space="preserve">Ilgai darbuotojų balsą bei įvairius su juo susijusius aspektus nagrinėjusios IPA ir </w:t>
      </w:r>
      <w:proofErr w:type="spellStart"/>
      <w:r w:rsidRPr="007E18D3">
        <w:t>Tomorrow‘s</w:t>
      </w:r>
      <w:proofErr w:type="spellEnd"/>
      <w:r w:rsidRPr="007E18D3">
        <w:t xml:space="preserve"> </w:t>
      </w:r>
      <w:proofErr w:type="spellStart"/>
      <w:r w:rsidR="006D3972">
        <w:t>Company</w:t>
      </w:r>
      <w:proofErr w:type="spellEnd"/>
      <w:r w:rsidRPr="007E18D3">
        <w:t xml:space="preserve"> savo tyrimų ataskaitose (</w:t>
      </w:r>
      <w:r w:rsidR="00C31E8A" w:rsidRPr="007E18D3">
        <w:t xml:space="preserve">2011; </w:t>
      </w:r>
      <w:r w:rsidRPr="007E18D3">
        <w:t xml:space="preserve">2012a;) teigia, jog darbuotojų balso tikslas yra padėti sukurti nuolatinę, tvirtą organizacijos sėkmę. Sėkmė šiuo atveju </w:t>
      </w:r>
      <w:r w:rsidR="009F5BA0" w:rsidRPr="007E18D3">
        <w:t>suprantama</w:t>
      </w:r>
      <w:r w:rsidRPr="007E18D3">
        <w:t xml:space="preserve"> ne kaip trumpalaikis finansinis pasisekimas, bet kaip dinamiškų santykių tarp globalios ekonomikos, visuomenės ir aplinkos suvokimas bei mokėjimas pasinaudoti</w:t>
      </w:r>
      <w:r w:rsidR="000675BE" w:rsidRPr="007E18D3">
        <w:t xml:space="preserve"> galimybėmis, kurias jis sukuria (</w:t>
      </w:r>
      <w:r w:rsidRPr="007E18D3">
        <w:rPr>
          <w:shd w:val="clear" w:color="auto" w:fill="FFFFFF"/>
        </w:rPr>
        <w:t xml:space="preserve">IPA ir </w:t>
      </w:r>
      <w:proofErr w:type="spellStart"/>
      <w:r w:rsidRPr="007E18D3">
        <w:rPr>
          <w:shd w:val="clear" w:color="auto" w:fill="FFFFFF"/>
        </w:rPr>
        <w:t>Tomorrow’s</w:t>
      </w:r>
      <w:proofErr w:type="spellEnd"/>
      <w:r w:rsidRPr="007E18D3">
        <w:rPr>
          <w:shd w:val="clear" w:color="auto" w:fill="FFFFFF"/>
        </w:rPr>
        <w:t xml:space="preserve"> </w:t>
      </w:r>
      <w:proofErr w:type="spellStart"/>
      <w:r w:rsidR="006D3972">
        <w:rPr>
          <w:shd w:val="clear" w:color="auto" w:fill="FFFFFF"/>
        </w:rPr>
        <w:t>Company</w:t>
      </w:r>
      <w:proofErr w:type="spellEnd"/>
      <w:r w:rsidRPr="007E18D3">
        <w:rPr>
          <w:shd w:val="clear" w:color="auto" w:fill="FFFFFF"/>
        </w:rPr>
        <w:t>, 2012a</w:t>
      </w:r>
      <w:r w:rsidR="000675BE" w:rsidRPr="007E18D3">
        <w:rPr>
          <w:shd w:val="clear" w:color="auto" w:fill="FFFFFF"/>
        </w:rPr>
        <w:t xml:space="preserve">, p. 11). </w:t>
      </w:r>
      <w:r w:rsidR="000675BE" w:rsidRPr="007E18D3">
        <w:t xml:space="preserve">Šiandieninėje darbo aplinkoje, kai nuolatos kalbama apie tokias socialines problemas kaip nedarbas, žemas jaunimo užimtumas ir vis pasikartojančios emigracijos bangos, </w:t>
      </w:r>
      <w:r w:rsidRPr="007E18D3">
        <w:t xml:space="preserve">tiek darbuotojai, tiek darbdaviai </w:t>
      </w:r>
      <w:r w:rsidR="000675BE" w:rsidRPr="007E18D3">
        <w:t>iš tiesų turėtų būti</w:t>
      </w:r>
      <w:r w:rsidRPr="007E18D3">
        <w:t xml:space="preserve"> suinteresuoti organizacijos sėkme tam, kad būtų </w:t>
      </w:r>
      <w:r w:rsidR="000675BE" w:rsidRPr="007E18D3">
        <w:t>išsaugomos</w:t>
      </w:r>
      <w:r w:rsidRPr="007E18D3">
        <w:t xml:space="preserve"> darbo vietos, bendra</w:t>
      </w:r>
      <w:r w:rsidR="000675BE" w:rsidRPr="007E18D3">
        <w:t xml:space="preserve"> darbuotojų ir visuomenės</w:t>
      </w:r>
      <w:r w:rsidRPr="007E18D3">
        <w:t xml:space="preserve"> gerovė </w:t>
      </w:r>
      <w:r w:rsidR="000675BE" w:rsidRPr="007E18D3">
        <w:t>bei</w:t>
      </w:r>
      <w:r w:rsidRPr="007E18D3">
        <w:t xml:space="preserve"> kuriamos vis </w:t>
      </w:r>
      <w:r w:rsidR="009F5BA0" w:rsidRPr="007E18D3">
        <w:t>geresnės</w:t>
      </w:r>
      <w:r w:rsidRPr="007E18D3">
        <w:t xml:space="preserve"> galimybės. </w:t>
      </w:r>
      <w:r w:rsidR="000675BE" w:rsidRPr="007E18D3">
        <w:t xml:space="preserve">Vis dėlto galima pažymėti, jog toks tikslas </w:t>
      </w:r>
      <w:r w:rsidR="00645EF9">
        <w:t xml:space="preserve">nors ir labai svarbus, tačiau </w:t>
      </w:r>
      <w:r w:rsidR="000675BE" w:rsidRPr="007E18D3">
        <w:t xml:space="preserve">pernelyg </w:t>
      </w:r>
      <w:r w:rsidR="00465D83" w:rsidRPr="007E18D3">
        <w:t xml:space="preserve">abstraktus, todėl siekiant sėkmės per darbuotojų balso suteikiamą vertę, naudingiau gilintis į mažesnius šio proceso rezultatus. </w:t>
      </w:r>
    </w:p>
    <w:p w:rsidR="004273FA" w:rsidRPr="007E18D3" w:rsidRDefault="00B400BE" w:rsidP="009145D5">
      <w:pPr>
        <w:spacing w:after="0" w:line="360" w:lineRule="auto"/>
        <w:ind w:firstLine="567"/>
        <w:jc w:val="both"/>
      </w:pPr>
      <w:r w:rsidRPr="007E18D3">
        <w:t xml:space="preserve">A. </w:t>
      </w:r>
      <w:proofErr w:type="spellStart"/>
      <w:r w:rsidRPr="007E18D3">
        <w:t>Wilkinson</w:t>
      </w:r>
      <w:proofErr w:type="spellEnd"/>
      <w:r w:rsidRPr="007E18D3">
        <w:t xml:space="preserve"> ir C. </w:t>
      </w:r>
      <w:proofErr w:type="spellStart"/>
      <w:r w:rsidRPr="007E18D3">
        <w:t>Fay</w:t>
      </w:r>
      <w:proofErr w:type="spellEnd"/>
      <w:r w:rsidRPr="007E18D3">
        <w:t xml:space="preserve"> (2011) analizuodami darbuotojų balsą nustatė, jog žmogiškųjų išteklių literatūroje </w:t>
      </w:r>
      <w:r w:rsidR="009A3F91" w:rsidRPr="007E18D3">
        <w:t xml:space="preserve">jo tikslas dažniausiai nukreiptas į veiklos </w:t>
      </w:r>
      <w:r w:rsidR="007D02DC" w:rsidRPr="007E18D3">
        <w:t>efektyvinimą</w:t>
      </w:r>
      <w:r w:rsidR="009A3F91" w:rsidRPr="007E18D3">
        <w:t xml:space="preserve">. Šios krypties požiūris pagrįstas tuo, jog informacijos darbuotojams teikimas bei leidimas darbuotojams prisidėti prie darbo ir verslo sprendimų, gali padėti kurti ir priimti geresnius sprendimus bei supratimu pagrįstus įsipareigojimus. Daug autorių kalba apie tai, jog darbuotojų </w:t>
      </w:r>
      <w:r w:rsidR="004273FA" w:rsidRPr="007E18D3">
        <w:t>balsas būtinas kuriant stipresnius tarpusavio supratimo bendradarbiavimo ryšius (</w:t>
      </w:r>
      <w:proofErr w:type="spellStart"/>
      <w:r w:rsidR="004273FA" w:rsidRPr="007E18D3">
        <w:t>Bakhshalian</w:t>
      </w:r>
      <w:proofErr w:type="spellEnd"/>
      <w:r w:rsidR="004273FA" w:rsidRPr="007E18D3">
        <w:t xml:space="preserve"> et al., 2013;</w:t>
      </w:r>
      <w:r w:rsidR="00183AAD" w:rsidRPr="007E18D3">
        <w:t xml:space="preserve"> </w:t>
      </w:r>
      <w:proofErr w:type="spellStart"/>
      <w:r w:rsidR="00183AAD" w:rsidRPr="007E18D3">
        <w:rPr>
          <w:shd w:val="clear" w:color="auto" w:fill="FFFFFF"/>
        </w:rPr>
        <w:t>Bratton</w:t>
      </w:r>
      <w:proofErr w:type="spellEnd"/>
      <w:r w:rsidR="00183AAD" w:rsidRPr="007E18D3">
        <w:rPr>
          <w:shd w:val="clear" w:color="auto" w:fill="FFFFFF"/>
        </w:rPr>
        <w:t xml:space="preserve"> ir </w:t>
      </w:r>
      <w:proofErr w:type="spellStart"/>
      <w:r w:rsidR="00183AAD" w:rsidRPr="007E18D3">
        <w:rPr>
          <w:shd w:val="clear" w:color="auto" w:fill="FFFFFF"/>
        </w:rPr>
        <w:t>Gold</w:t>
      </w:r>
      <w:proofErr w:type="spellEnd"/>
      <w:r w:rsidR="00183AAD" w:rsidRPr="007E18D3">
        <w:rPr>
          <w:shd w:val="clear" w:color="auto" w:fill="FFFFFF"/>
        </w:rPr>
        <w:t xml:space="preserve">, 2007; </w:t>
      </w:r>
      <w:proofErr w:type="spellStart"/>
      <w:r w:rsidR="00183AAD" w:rsidRPr="007E18D3">
        <w:t>Gorden</w:t>
      </w:r>
      <w:proofErr w:type="spellEnd"/>
      <w:r w:rsidR="00183AAD" w:rsidRPr="007E18D3">
        <w:t>, 1988)</w:t>
      </w:r>
      <w:r w:rsidR="00183AAD" w:rsidRPr="007E18D3">
        <w:rPr>
          <w:shd w:val="clear" w:color="auto" w:fill="FFFFFF"/>
        </w:rPr>
        <w:t xml:space="preserve">, o </w:t>
      </w:r>
      <w:r w:rsidR="00484A6F" w:rsidRPr="007E18D3">
        <w:rPr>
          <w:shd w:val="clear" w:color="auto" w:fill="FFFFFF"/>
        </w:rPr>
        <w:t xml:space="preserve">T. </w:t>
      </w:r>
      <w:proofErr w:type="spellStart"/>
      <w:r w:rsidR="00183AAD" w:rsidRPr="007E18D3">
        <w:rPr>
          <w:shd w:val="clear" w:color="auto" w:fill="FFFFFF"/>
        </w:rPr>
        <w:t>Dundon</w:t>
      </w:r>
      <w:proofErr w:type="spellEnd"/>
      <w:r w:rsidR="00183AAD" w:rsidRPr="007E18D3">
        <w:rPr>
          <w:shd w:val="clear" w:color="auto" w:fill="FFFFFF"/>
        </w:rPr>
        <w:t xml:space="preserve"> et al. (2004) šią nuomonę pastiprina nuostata, jog darbuotojų balsas </w:t>
      </w:r>
      <w:r w:rsidR="004273FA" w:rsidRPr="007E18D3">
        <w:t xml:space="preserve">sužmogina ir ugdo darbovietę, nes </w:t>
      </w:r>
      <w:r w:rsidR="00183AAD" w:rsidRPr="007E18D3">
        <w:t>tai</w:t>
      </w:r>
      <w:r w:rsidR="004273FA" w:rsidRPr="007E18D3">
        <w:t xml:space="preserve"> yra partnerystės santykių pagrindas</w:t>
      </w:r>
      <w:r w:rsidR="00183AAD" w:rsidRPr="007E18D3">
        <w:t xml:space="preserve">. </w:t>
      </w:r>
      <w:r w:rsidR="00AF7909" w:rsidRPr="007E18D3">
        <w:t xml:space="preserve">Vis dėlto kaip pastebi </w:t>
      </w:r>
      <w:r w:rsidR="004273FA" w:rsidRPr="007E18D3">
        <w:t>Kiker et al.</w:t>
      </w:r>
      <w:r w:rsidR="00AF7909" w:rsidRPr="007E18D3">
        <w:t xml:space="preserve"> (2013)</w:t>
      </w:r>
      <w:r w:rsidR="004273FA" w:rsidRPr="007E18D3">
        <w:t>, darbuotojų balsas yra konstruktyvi jėg</w:t>
      </w:r>
      <w:r w:rsidR="00AF7909" w:rsidRPr="007E18D3">
        <w:t>a</w:t>
      </w:r>
      <w:r w:rsidR="004273FA" w:rsidRPr="007E18D3">
        <w:t xml:space="preserve"> ir </w:t>
      </w:r>
      <w:r w:rsidR="00AF7909" w:rsidRPr="007E18D3">
        <w:t xml:space="preserve">šios jėgos tikslas – </w:t>
      </w:r>
      <w:r w:rsidR="004273FA" w:rsidRPr="007E18D3">
        <w:t>pakeisti organizaciją.</w:t>
      </w:r>
      <w:r w:rsidR="00A93F9C" w:rsidRPr="007E18D3">
        <w:t xml:space="preserve"> Tikslas įvykdyti žymius pokyčius kartais</w:t>
      </w:r>
      <w:r w:rsidR="004273FA" w:rsidRPr="007E18D3">
        <w:t xml:space="preserve"> gali sąlygoti tarpasmeninių santykių, egzistuojančių orga</w:t>
      </w:r>
      <w:r w:rsidR="00AF7909" w:rsidRPr="007E18D3">
        <w:t xml:space="preserve">nizacijoje, griuvimą, tačiau </w:t>
      </w:r>
      <w:r w:rsidR="0007153E" w:rsidRPr="007E18D3">
        <w:t xml:space="preserve">tuo pačiu gali </w:t>
      </w:r>
      <w:r w:rsidR="00AF7909" w:rsidRPr="007E18D3">
        <w:t>padėti</w:t>
      </w:r>
      <w:r w:rsidR="004273FA" w:rsidRPr="007E18D3">
        <w:t xml:space="preserve"> apibrėžti darbuotojų vaidmenų struktūrą dinamiškoje aplinkoje, padidinti darbuotojų komfortabilumą ir pasitikėjimą be</w:t>
      </w:r>
      <w:r w:rsidR="00AF7909" w:rsidRPr="007E18D3">
        <w:t>i sumažinti</w:t>
      </w:r>
      <w:r w:rsidR="004273FA" w:rsidRPr="007E18D3">
        <w:t xml:space="preserve"> darbuotojų nepasitenkinimą užduočių ir atsakomybių pasiskirstymo organizacijoje aspektu</w:t>
      </w:r>
      <w:r w:rsidR="00A93F9C" w:rsidRPr="007E18D3">
        <w:t xml:space="preserve"> (</w:t>
      </w:r>
      <w:proofErr w:type="spellStart"/>
      <w:r w:rsidR="00A93F9C" w:rsidRPr="007E18D3">
        <w:t>Cox</w:t>
      </w:r>
      <w:proofErr w:type="spellEnd"/>
      <w:r w:rsidR="00A93F9C" w:rsidRPr="007E18D3">
        <w:t xml:space="preserve"> et al., 2006)</w:t>
      </w:r>
      <w:r w:rsidR="004273FA" w:rsidRPr="007E18D3">
        <w:t xml:space="preserve">. </w:t>
      </w:r>
      <w:r w:rsidR="00F50679" w:rsidRPr="007E18D3">
        <w:t>Toks darbuotojų balso vertinimas atskleidžia ir nukreipia į riziką</w:t>
      </w:r>
      <w:r w:rsidR="00AF7909" w:rsidRPr="007E18D3">
        <w:t xml:space="preserve">, jog jis nebūtinai sietinas tik su teigiamu ir taikiu </w:t>
      </w:r>
      <w:r w:rsidR="001A4B6D" w:rsidRPr="007E18D3">
        <w:t xml:space="preserve">tarpusavio bendravimu. </w:t>
      </w:r>
      <w:r w:rsidR="001A4B6D" w:rsidRPr="007E18D3">
        <w:lastRenderedPageBreak/>
        <w:t>Organizacijos ir darbuotojų įsivaizdavimas ne visada sutampa,</w:t>
      </w:r>
      <w:r w:rsidR="00F50679" w:rsidRPr="007E18D3">
        <w:t xml:space="preserve"> todėl kartais gali iššaukti ryš</w:t>
      </w:r>
      <w:r w:rsidR="00941807">
        <w:t>k</w:t>
      </w:r>
      <w:r w:rsidR="00F50679" w:rsidRPr="007E18D3">
        <w:t>ius prieštaravimus,</w:t>
      </w:r>
      <w:r w:rsidR="001A4B6D" w:rsidRPr="007E18D3">
        <w:t xml:space="preserve"> tačiau svarbu įvertinti, jog</w:t>
      </w:r>
      <w:r w:rsidR="00935F2A" w:rsidRPr="007E18D3">
        <w:t xml:space="preserve"> darbuotojų balso tikslas yra nukreiptas komunikacijos, </w:t>
      </w:r>
      <w:r w:rsidR="001A4B6D" w:rsidRPr="007E18D3">
        <w:t xml:space="preserve">diskusijų būdu </w:t>
      </w:r>
      <w:r w:rsidR="00CF6399" w:rsidRPr="007E18D3">
        <w:t xml:space="preserve">ieškoti sutarimo ir </w:t>
      </w:r>
      <w:r w:rsidR="001A4B6D" w:rsidRPr="007E18D3">
        <w:t xml:space="preserve">išspręsti nuomonių skirtumų </w:t>
      </w:r>
      <w:r w:rsidR="00935F2A" w:rsidRPr="007E18D3">
        <w:t>su</w:t>
      </w:r>
      <w:r w:rsidR="001A4B6D" w:rsidRPr="007E18D3">
        <w:t xml:space="preserve">keliamus iššūkius. </w:t>
      </w:r>
    </w:p>
    <w:p w:rsidR="000A7137" w:rsidRPr="007E18D3" w:rsidRDefault="00CF6399" w:rsidP="009145D5">
      <w:pPr>
        <w:spacing w:after="0" w:line="360" w:lineRule="auto"/>
        <w:ind w:firstLine="567"/>
        <w:jc w:val="both"/>
      </w:pPr>
      <w:r w:rsidRPr="007E18D3">
        <w:t>Apie darbuotojų nuomonių nesutarimus ir balsą ne tik kaip tai sukeliančią priežastį, bet ir kaip būdą</w:t>
      </w:r>
      <w:r w:rsidR="00645EF9">
        <w:t xml:space="preserve"> bei priemonę jiems mažinti, </w:t>
      </w:r>
      <w:r w:rsidR="005E2218" w:rsidRPr="007E18D3">
        <w:t>literatūroje kalbama aptariant pokyčių valdymo galimybes. Nors darbuotojų balsas ir efektyvus jo veikimas dažnai siejamas su sprendimų priėmimo procesais ir apibendrinant iš tiesų galima teigti, jog jis gali pagerinti sprendimų priėmimo kokybę, vis dėlto į bet kokius organizacijoje vykdomus pokyčius darbuotojai dažnai yra linkę reaguoti su nepasitikėjimu.</w:t>
      </w:r>
      <w:r w:rsidR="000A7137" w:rsidRPr="007E18D3">
        <w:t xml:space="preserve"> Todėl įvairiais būdais išreikštas darbuotojų balsas yra apibūdinamas kaip būtinas instrumentas organizacijoje vykstantiems pokyčiams ir restruktūrizavimui palaikyti (</w:t>
      </w:r>
      <w:proofErr w:type="spellStart"/>
      <w:r w:rsidR="000A7137" w:rsidRPr="007E18D3">
        <w:t>Gorden</w:t>
      </w:r>
      <w:proofErr w:type="spellEnd"/>
      <w:r w:rsidR="000A7137" w:rsidRPr="007E18D3">
        <w:t>, 1988). Darbuotojai turintys galimybę pasisakyti nuoširdaus dialogo metu, yra linkę lengviau prisitaikyti prie organizacijos priimtų sprendimų, netgi jei jie neatitinka jų lūkes</w:t>
      </w:r>
      <w:r w:rsidR="00ED2BEA" w:rsidRPr="007E18D3">
        <w:t xml:space="preserve">čių ar darbuotojai </w:t>
      </w:r>
      <w:r w:rsidR="000F2192" w:rsidRPr="007E18D3">
        <w:t>ne visiškai su jais sutinka</w:t>
      </w:r>
      <w:r w:rsidR="000A7137" w:rsidRPr="007E18D3">
        <w:t xml:space="preserve"> (</w:t>
      </w:r>
      <w:proofErr w:type="spellStart"/>
      <w:r w:rsidR="000A7137" w:rsidRPr="007E18D3">
        <w:t>Bakhshalian</w:t>
      </w:r>
      <w:proofErr w:type="spellEnd"/>
      <w:r w:rsidR="000A7137" w:rsidRPr="007E18D3">
        <w:t xml:space="preserve"> et al., 2013)</w:t>
      </w:r>
      <w:r w:rsidR="000F2192" w:rsidRPr="007E18D3">
        <w:t>.</w:t>
      </w:r>
      <w:r w:rsidR="000A7137" w:rsidRPr="007E18D3">
        <w:t xml:space="preserve"> Tai galima sieti su tuo, jog </w:t>
      </w:r>
      <w:r w:rsidR="00ED2BEA" w:rsidRPr="007E18D3">
        <w:t>konsultacijos su darbuotojais</w:t>
      </w:r>
      <w:r w:rsidR="00C27FEA" w:rsidRPr="007E18D3">
        <w:t xml:space="preserve"> padeda, kad darbas labiau atitiktų asmens poreikius bei tikslus (</w:t>
      </w:r>
      <w:proofErr w:type="spellStart"/>
      <w:r w:rsidR="00C27FEA" w:rsidRPr="007E18D3">
        <w:t>Gorden</w:t>
      </w:r>
      <w:proofErr w:type="spellEnd"/>
      <w:r w:rsidR="00C27FEA" w:rsidRPr="007E18D3">
        <w:t>, 1988) bei</w:t>
      </w:r>
      <w:r w:rsidR="00ED2BEA" w:rsidRPr="007E18D3">
        <w:t xml:space="preserve"> lei</w:t>
      </w:r>
      <w:r w:rsidR="00C27FEA" w:rsidRPr="007E18D3">
        <w:t>džia jiems jaustis įvertintiems.</w:t>
      </w:r>
      <w:r w:rsidR="00ED2BEA" w:rsidRPr="007E18D3">
        <w:t xml:space="preserve"> </w:t>
      </w:r>
      <w:r w:rsidR="00C27FEA" w:rsidRPr="007E18D3">
        <w:t>A</w:t>
      </w:r>
      <w:r w:rsidR="00ED2BEA" w:rsidRPr="007E18D3">
        <w:t xml:space="preserve">tvirai bendraudami ir girdėdami organizacijos argumentus </w:t>
      </w:r>
      <w:r w:rsidR="00C27FEA" w:rsidRPr="007E18D3">
        <w:t xml:space="preserve">žmonės </w:t>
      </w:r>
      <w:r w:rsidR="00ED2BEA" w:rsidRPr="007E18D3">
        <w:t>lengviau įsisavina tai, jog įmonėms orientuojantis ne tik į trumpalaikius, bet ir ilgo laikotarpio planus</w:t>
      </w:r>
      <w:r w:rsidR="000F2192" w:rsidRPr="007E18D3">
        <w:t>,</w:t>
      </w:r>
      <w:r w:rsidR="00ED2BEA" w:rsidRPr="007E18D3">
        <w:t xml:space="preserve"> tenka priimti ir nepopuliarius sprendimus. Priešingu atveju, kai sprendimai priimami </w:t>
      </w:r>
      <w:r w:rsidR="000F2192" w:rsidRPr="007E18D3">
        <w:t>vienašališkai ir</w:t>
      </w:r>
      <w:r w:rsidR="00ED2BEA" w:rsidRPr="007E18D3">
        <w:t xml:space="preserve"> </w:t>
      </w:r>
      <w:r w:rsidR="000F2192" w:rsidRPr="007E18D3">
        <w:t>darbuotoj</w:t>
      </w:r>
      <w:r w:rsidR="00ED6249" w:rsidRPr="007E18D3">
        <w:t>ai</w:t>
      </w:r>
      <w:r w:rsidR="000F2192" w:rsidRPr="007E18D3">
        <w:t xml:space="preserve"> </w:t>
      </w:r>
      <w:r w:rsidR="00ED6249" w:rsidRPr="007E18D3">
        <w:t>ne</w:t>
      </w:r>
      <w:r w:rsidR="000F2192" w:rsidRPr="007E18D3">
        <w:t>turi galimybės išsakyti savo nuomonės</w:t>
      </w:r>
      <w:r w:rsidR="00ED2BEA" w:rsidRPr="007E18D3">
        <w:t xml:space="preserve">, </w:t>
      </w:r>
      <w:r w:rsidR="000F2192" w:rsidRPr="007E18D3">
        <w:t>jie</w:t>
      </w:r>
      <w:r w:rsidR="00ED2BEA" w:rsidRPr="007E18D3">
        <w:t xml:space="preserve"> yra kur kas mažiau suinteresuoti priimti pasekmes, t.y. naujus sprendimus ar pertvarkas. Tokiais atvejais darbuotojais gali būti linkę reikšti savo nepasitenkinimą ir pokyčių diegimas gali užtrukti dėl </w:t>
      </w:r>
      <w:r w:rsidR="005E3D37" w:rsidRPr="007E18D3">
        <w:t>jų</w:t>
      </w:r>
      <w:r w:rsidR="00C27FEA" w:rsidRPr="007E18D3">
        <w:t xml:space="preserve"> nenoro bendradarbiauti. </w:t>
      </w:r>
    </w:p>
    <w:p w:rsidR="00FA6069" w:rsidRPr="007E18D3" w:rsidRDefault="007C76FE" w:rsidP="009145D5">
      <w:pPr>
        <w:tabs>
          <w:tab w:val="left" w:pos="0"/>
          <w:tab w:val="left" w:pos="567"/>
        </w:tabs>
        <w:spacing w:after="0" w:line="360" w:lineRule="auto"/>
        <w:jc w:val="both"/>
      </w:pPr>
      <w:r w:rsidRPr="007E18D3">
        <w:rPr>
          <w:b/>
          <w:color w:val="FF0000"/>
          <w:shd w:val="clear" w:color="auto" w:fill="FFFFFF"/>
        </w:rPr>
        <w:tab/>
      </w:r>
      <w:r w:rsidRPr="007E18D3">
        <w:rPr>
          <w:shd w:val="clear" w:color="auto" w:fill="FFFFFF"/>
        </w:rPr>
        <w:t>Kaip buvo aptarta darbuotojų ba</w:t>
      </w:r>
      <w:r w:rsidR="00751D7C" w:rsidRPr="007E18D3">
        <w:rPr>
          <w:shd w:val="clear" w:color="auto" w:fill="FFFFFF"/>
        </w:rPr>
        <w:t>lso ir susijusių sąvokų dalyje,</w:t>
      </w:r>
      <w:r w:rsidRPr="007E18D3">
        <w:rPr>
          <w:shd w:val="clear" w:color="auto" w:fill="FFFFFF"/>
        </w:rPr>
        <w:t xml:space="preserve"> balsas gali būti nukreiptas į siekį parodyti, jog organizacijoje žmonių yra klausomasi ir taip paskatinti juos visokeriopai įsitraukti į organ</w:t>
      </w:r>
      <w:r w:rsidR="002041B8" w:rsidRPr="007E18D3">
        <w:rPr>
          <w:shd w:val="clear" w:color="auto" w:fill="FFFFFF"/>
        </w:rPr>
        <w:t>izacijos veiklą, vystymą ir bendradarbiavimą</w:t>
      </w:r>
      <w:r w:rsidR="00751D7C" w:rsidRPr="007E18D3">
        <w:rPr>
          <w:shd w:val="clear" w:color="auto" w:fill="FFFFFF"/>
        </w:rPr>
        <w:t xml:space="preserve">. Autoriai, nagrinėjantys darbuotojų balso ir įsitraukimo sąsajas </w:t>
      </w:r>
      <w:r w:rsidR="00B11C7A" w:rsidRPr="007E18D3">
        <w:rPr>
          <w:shd w:val="clear" w:color="auto" w:fill="FFFFFF"/>
        </w:rPr>
        <w:t>kaip naudą įvardina tai</w:t>
      </w:r>
      <w:r w:rsidR="00751D7C" w:rsidRPr="007E18D3">
        <w:rPr>
          <w:shd w:val="clear" w:color="auto" w:fill="FFFFFF"/>
        </w:rPr>
        <w:t xml:space="preserve">, jog jis dažnai tampa </w:t>
      </w:r>
      <w:r w:rsidR="00B11C7A" w:rsidRPr="007E18D3">
        <w:rPr>
          <w:shd w:val="clear" w:color="auto" w:fill="FFFFFF"/>
        </w:rPr>
        <w:t xml:space="preserve">vienu iš </w:t>
      </w:r>
      <w:r w:rsidR="00751D7C" w:rsidRPr="007E18D3">
        <w:rPr>
          <w:shd w:val="clear" w:color="auto" w:fill="FFFFFF"/>
        </w:rPr>
        <w:t>veiksnių, įgalinančių darbuotojų įsitraukimą (</w:t>
      </w:r>
      <w:proofErr w:type="spellStart"/>
      <w:r w:rsidR="00751D7C" w:rsidRPr="007E18D3">
        <w:rPr>
          <w:shd w:val="clear" w:color="auto" w:fill="FFFFFF"/>
        </w:rPr>
        <w:t>Alfes</w:t>
      </w:r>
      <w:proofErr w:type="spellEnd"/>
      <w:r w:rsidR="00751D7C" w:rsidRPr="007E18D3">
        <w:rPr>
          <w:shd w:val="clear" w:color="auto" w:fill="FFFFFF"/>
        </w:rPr>
        <w:t xml:space="preserve"> et al., 2013; </w:t>
      </w:r>
      <w:proofErr w:type="spellStart"/>
      <w:r w:rsidR="00B11C7A" w:rsidRPr="007E18D3">
        <w:rPr>
          <w:shd w:val="clear" w:color="auto" w:fill="FFFFFF"/>
        </w:rPr>
        <w:t>Gatenby</w:t>
      </w:r>
      <w:proofErr w:type="spellEnd"/>
      <w:r w:rsidR="00B11C7A" w:rsidRPr="007E18D3">
        <w:rPr>
          <w:shd w:val="clear" w:color="auto" w:fill="FFFFFF"/>
        </w:rPr>
        <w:t xml:space="preserve"> et al., 2008)</w:t>
      </w:r>
      <w:r w:rsidR="00C51222" w:rsidRPr="007E18D3">
        <w:rPr>
          <w:shd w:val="clear" w:color="auto" w:fill="FFFFFF"/>
        </w:rPr>
        <w:t xml:space="preserve">, </w:t>
      </w:r>
      <w:r w:rsidR="002041B8" w:rsidRPr="007E18D3">
        <w:rPr>
          <w:shd w:val="clear" w:color="auto" w:fill="FFFFFF"/>
        </w:rPr>
        <w:t xml:space="preserve">kuris </w:t>
      </w:r>
      <w:r w:rsidR="000675BE" w:rsidRPr="007E18D3">
        <w:t xml:space="preserve">reiškia </w:t>
      </w:r>
      <w:r w:rsidR="0042612A" w:rsidRPr="007E18D3">
        <w:t>vertės kūrimą</w:t>
      </w:r>
      <w:r w:rsidR="00C51222" w:rsidRPr="007E18D3">
        <w:t xml:space="preserve"> ir konkurencinio pranašumo siekimą</w:t>
      </w:r>
      <w:r w:rsidR="000675BE" w:rsidRPr="007E18D3">
        <w:t xml:space="preserve"> per bendrą </w:t>
      </w:r>
      <w:r w:rsidR="0042612A" w:rsidRPr="007E18D3">
        <w:t xml:space="preserve">sėkmingą </w:t>
      </w:r>
      <w:r w:rsidR="000675BE" w:rsidRPr="007E18D3">
        <w:t>mokymąsi ir dalinimą</w:t>
      </w:r>
      <w:r w:rsidR="002041B8" w:rsidRPr="007E18D3">
        <w:t>si informacija (</w:t>
      </w:r>
      <w:proofErr w:type="spellStart"/>
      <w:r w:rsidR="00C51222" w:rsidRPr="007E18D3">
        <w:rPr>
          <w:shd w:val="clear" w:color="auto" w:fill="FFFFFF"/>
        </w:rPr>
        <w:t>Bratton</w:t>
      </w:r>
      <w:proofErr w:type="spellEnd"/>
      <w:r w:rsidR="00C51222" w:rsidRPr="007E18D3">
        <w:rPr>
          <w:shd w:val="clear" w:color="auto" w:fill="FFFFFF"/>
        </w:rPr>
        <w:t xml:space="preserve"> ir </w:t>
      </w:r>
      <w:proofErr w:type="spellStart"/>
      <w:r w:rsidR="00C51222" w:rsidRPr="007E18D3">
        <w:rPr>
          <w:shd w:val="clear" w:color="auto" w:fill="FFFFFF"/>
        </w:rPr>
        <w:t>Gold</w:t>
      </w:r>
      <w:proofErr w:type="spellEnd"/>
      <w:r w:rsidR="00C51222" w:rsidRPr="007E18D3">
        <w:rPr>
          <w:shd w:val="clear" w:color="auto" w:fill="FFFFFF"/>
        </w:rPr>
        <w:t xml:space="preserve">, 2007; </w:t>
      </w:r>
      <w:proofErr w:type="spellStart"/>
      <w:r w:rsidR="00C51222" w:rsidRPr="007E18D3">
        <w:t>Detert</w:t>
      </w:r>
      <w:proofErr w:type="spellEnd"/>
      <w:r w:rsidR="00C51222" w:rsidRPr="007E18D3">
        <w:t xml:space="preserve"> ir </w:t>
      </w:r>
      <w:proofErr w:type="spellStart"/>
      <w:r w:rsidR="00C51222" w:rsidRPr="007E18D3">
        <w:t>Burri</w:t>
      </w:r>
      <w:r w:rsidR="00484A6F" w:rsidRPr="007E18D3">
        <w:t>s</w:t>
      </w:r>
      <w:proofErr w:type="spellEnd"/>
      <w:r w:rsidR="00C51222" w:rsidRPr="007E18D3">
        <w:t>, 2007</w:t>
      </w:r>
      <w:r w:rsidR="002041B8" w:rsidRPr="007E18D3">
        <w:rPr>
          <w:shd w:val="clear" w:color="auto" w:fill="FFFFFF"/>
        </w:rPr>
        <w:t xml:space="preserve">). </w:t>
      </w:r>
      <w:r w:rsidR="00FA6069" w:rsidRPr="007E18D3">
        <w:rPr>
          <w:shd w:val="clear" w:color="auto" w:fill="FFFFFF"/>
        </w:rPr>
        <w:t xml:space="preserve">Darbuotojai yra arčiausiai klientų ir palaiko su jais daugiausiai kontakto, žino bei supranta jų poreikius, girdi atsiliepimus, todėl gali pateikti </w:t>
      </w:r>
      <w:r w:rsidR="00BC163E" w:rsidRPr="007E18D3">
        <w:rPr>
          <w:shd w:val="clear" w:color="auto" w:fill="FFFFFF"/>
        </w:rPr>
        <w:t>naudingos</w:t>
      </w:r>
      <w:r w:rsidR="00FA6069" w:rsidRPr="007E18D3">
        <w:rPr>
          <w:shd w:val="clear" w:color="auto" w:fill="FFFFFF"/>
        </w:rPr>
        <w:t xml:space="preserve"> informacij</w:t>
      </w:r>
      <w:r w:rsidR="00BC163E" w:rsidRPr="007E18D3">
        <w:rPr>
          <w:shd w:val="clear" w:color="auto" w:fill="FFFFFF"/>
        </w:rPr>
        <w:t>os</w:t>
      </w:r>
      <w:r w:rsidR="00FA6069" w:rsidRPr="007E18D3">
        <w:rPr>
          <w:shd w:val="clear" w:color="auto" w:fill="FFFFFF"/>
        </w:rPr>
        <w:t>, kaip galima patobulinti paslaugas ar produktus, didinti efektyvumą, sumažinti kaštus a</w:t>
      </w:r>
      <w:r w:rsidR="00D1060B" w:rsidRPr="007E18D3">
        <w:rPr>
          <w:shd w:val="clear" w:color="auto" w:fill="FFFFFF"/>
        </w:rPr>
        <w:t>r išplėsti organizacijos siūlomų pasirinkimų</w:t>
      </w:r>
      <w:r w:rsidR="00FA6069" w:rsidRPr="007E18D3">
        <w:rPr>
          <w:shd w:val="clear" w:color="auto" w:fill="FFFFFF"/>
        </w:rPr>
        <w:t xml:space="preserve"> paketą. </w:t>
      </w:r>
      <w:r w:rsidR="00D1060B" w:rsidRPr="007E18D3">
        <w:rPr>
          <w:shd w:val="clear" w:color="auto" w:fill="FFFFFF"/>
        </w:rPr>
        <w:t>Tokiu būdu d</w:t>
      </w:r>
      <w:r w:rsidR="00A530B1" w:rsidRPr="007E18D3">
        <w:t>arbuot</w:t>
      </w:r>
      <w:r w:rsidR="00BC163E" w:rsidRPr="007E18D3">
        <w:t xml:space="preserve">ojai </w:t>
      </w:r>
      <w:r w:rsidR="00D1060B" w:rsidRPr="007E18D3">
        <w:t>kaupia reikalingas</w:t>
      </w:r>
      <w:r w:rsidR="00BC163E" w:rsidRPr="007E18D3">
        <w:t xml:space="preserve"> kompetencij</w:t>
      </w:r>
      <w:r w:rsidR="00D1060B" w:rsidRPr="007E18D3">
        <w:t>as</w:t>
      </w:r>
      <w:r w:rsidR="00BC163E" w:rsidRPr="007E18D3">
        <w:t>, žini</w:t>
      </w:r>
      <w:r w:rsidR="00D1060B" w:rsidRPr="007E18D3">
        <w:t>as</w:t>
      </w:r>
      <w:r w:rsidR="00BC163E" w:rsidRPr="007E18D3">
        <w:t xml:space="preserve"> ir pat</w:t>
      </w:r>
      <w:r w:rsidR="00D1060B" w:rsidRPr="007E18D3">
        <w:t>irtis</w:t>
      </w:r>
      <w:r w:rsidR="00BC163E" w:rsidRPr="007E18D3">
        <w:t xml:space="preserve">, kurie </w:t>
      </w:r>
      <w:r w:rsidR="00D1060B" w:rsidRPr="007E18D3">
        <w:t xml:space="preserve">organizacijai </w:t>
      </w:r>
      <w:r w:rsidR="00BC163E" w:rsidRPr="007E18D3">
        <w:t xml:space="preserve">vertingi priimant informacija ir argumentais pagrįstus sprendimus. Be to, kaip </w:t>
      </w:r>
      <w:r w:rsidR="00D1060B" w:rsidRPr="007E18D3">
        <w:t xml:space="preserve">savo atliktame tyrime </w:t>
      </w:r>
      <w:r w:rsidR="00BC163E" w:rsidRPr="007E18D3">
        <w:t xml:space="preserve">teigia IPA ir </w:t>
      </w:r>
      <w:proofErr w:type="spellStart"/>
      <w:r w:rsidR="00BC163E" w:rsidRPr="007E18D3">
        <w:t>Tomorrow</w:t>
      </w:r>
      <w:proofErr w:type="spellEnd"/>
      <w:r w:rsidR="00BC163E" w:rsidRPr="007E18D3">
        <w:t xml:space="preserve"> </w:t>
      </w:r>
      <w:proofErr w:type="spellStart"/>
      <w:r w:rsidR="006D3972">
        <w:t>Company</w:t>
      </w:r>
      <w:proofErr w:type="spellEnd"/>
      <w:r w:rsidR="00BC163E" w:rsidRPr="007E18D3">
        <w:t xml:space="preserve"> (2012a)</w:t>
      </w:r>
      <w:r w:rsidR="00D1060B" w:rsidRPr="007E18D3">
        <w:t>,</w:t>
      </w:r>
      <w:r w:rsidR="00BC163E" w:rsidRPr="007E18D3">
        <w:t xml:space="preserve"> </w:t>
      </w:r>
      <w:r w:rsidR="00D1060B" w:rsidRPr="007E18D3">
        <w:t xml:space="preserve">hierarchinė, vienpusė komunikacija šiandieniniame verslo pasaulyje gali būti suvokiama kaip proceso trukdis, o nuolatinis informacijos srautas, bendravimas ir dalinimasis įžvalgomis gali </w:t>
      </w:r>
      <w:r w:rsidR="00BC163E" w:rsidRPr="007E18D3">
        <w:t>būti vertinamas kaip prielaida inovacijų skatinimui bei diegimui.</w:t>
      </w:r>
    </w:p>
    <w:p w:rsidR="00C14230" w:rsidRPr="007E18D3" w:rsidRDefault="00A530B1" w:rsidP="009145D5">
      <w:pPr>
        <w:tabs>
          <w:tab w:val="left" w:pos="0"/>
          <w:tab w:val="left" w:pos="567"/>
        </w:tabs>
        <w:spacing w:after="0" w:line="360" w:lineRule="auto"/>
        <w:jc w:val="both"/>
      </w:pPr>
      <w:r w:rsidRPr="007E18D3">
        <w:rPr>
          <w:b/>
          <w:color w:val="FF0000"/>
          <w:shd w:val="clear" w:color="auto" w:fill="FFFFFF"/>
        </w:rPr>
        <w:lastRenderedPageBreak/>
        <w:tab/>
      </w:r>
      <w:r w:rsidRPr="007E18D3">
        <w:t xml:space="preserve"> </w:t>
      </w:r>
      <w:r w:rsidR="00C51222" w:rsidRPr="007E18D3">
        <w:t>T</w:t>
      </w:r>
      <w:r w:rsidR="0042612A" w:rsidRPr="007E18D3">
        <w:t>eigiama, jog darbuotojų balsas vaidina kritinį vaidmenį konstruojant ir išlaikant stipr</w:t>
      </w:r>
      <w:r w:rsidR="00C51222" w:rsidRPr="007E18D3">
        <w:t xml:space="preserve">ią organizacinę kultūrą </w:t>
      </w:r>
      <w:r w:rsidR="002E4396" w:rsidRPr="007E18D3">
        <w:t>(</w:t>
      </w:r>
      <w:proofErr w:type="spellStart"/>
      <w:r w:rsidR="002E4396" w:rsidRPr="007E18D3">
        <w:rPr>
          <w:shd w:val="clear" w:color="auto" w:fill="FFFFFF"/>
        </w:rPr>
        <w:t>Bratton</w:t>
      </w:r>
      <w:proofErr w:type="spellEnd"/>
      <w:r w:rsidR="002E4396" w:rsidRPr="007E18D3">
        <w:rPr>
          <w:shd w:val="clear" w:color="auto" w:fill="FFFFFF"/>
        </w:rPr>
        <w:t xml:space="preserve"> ir </w:t>
      </w:r>
      <w:proofErr w:type="spellStart"/>
      <w:r w:rsidR="002E4396" w:rsidRPr="007E18D3">
        <w:rPr>
          <w:shd w:val="clear" w:color="auto" w:fill="FFFFFF"/>
        </w:rPr>
        <w:t>Gold</w:t>
      </w:r>
      <w:proofErr w:type="spellEnd"/>
      <w:r w:rsidR="002E4396" w:rsidRPr="007E18D3">
        <w:rPr>
          <w:shd w:val="clear" w:color="auto" w:fill="FFFFFF"/>
        </w:rPr>
        <w:t>, 2007</w:t>
      </w:r>
      <w:r w:rsidR="002E4396" w:rsidRPr="007E18D3">
        <w:t>)</w:t>
      </w:r>
      <w:r w:rsidR="007123B6" w:rsidRPr="007E18D3">
        <w:t xml:space="preserve"> </w:t>
      </w:r>
      <w:r w:rsidR="00F26CAA" w:rsidRPr="007E18D3">
        <w:t>bei formuojant teigiamą požiūrį į darbą (</w:t>
      </w:r>
      <w:r w:rsidR="00C31E8A" w:rsidRPr="007E18D3">
        <w:rPr>
          <w:shd w:val="clear" w:color="auto" w:fill="FFFFFF"/>
        </w:rPr>
        <w:t xml:space="preserve">IPA ir </w:t>
      </w:r>
      <w:proofErr w:type="spellStart"/>
      <w:r w:rsidR="00C31E8A" w:rsidRPr="007E18D3">
        <w:rPr>
          <w:shd w:val="clear" w:color="auto" w:fill="FFFFFF"/>
        </w:rPr>
        <w:t>Tomorrow’s</w:t>
      </w:r>
      <w:proofErr w:type="spellEnd"/>
      <w:r w:rsidR="00C31E8A" w:rsidRPr="007E18D3">
        <w:rPr>
          <w:shd w:val="clear" w:color="auto" w:fill="FFFFFF"/>
        </w:rPr>
        <w:t xml:space="preserve"> </w:t>
      </w:r>
      <w:proofErr w:type="spellStart"/>
      <w:r w:rsidR="006D3972">
        <w:rPr>
          <w:shd w:val="clear" w:color="auto" w:fill="FFFFFF"/>
        </w:rPr>
        <w:t>Company</w:t>
      </w:r>
      <w:proofErr w:type="spellEnd"/>
      <w:r w:rsidR="00C31E8A" w:rsidRPr="007E18D3">
        <w:rPr>
          <w:shd w:val="clear" w:color="auto" w:fill="FFFFFF"/>
        </w:rPr>
        <w:t>, 2011</w:t>
      </w:r>
      <w:r w:rsidR="00F26CAA" w:rsidRPr="007E18D3">
        <w:rPr>
          <w:shd w:val="clear" w:color="auto" w:fill="FFFFFF"/>
        </w:rPr>
        <w:t xml:space="preserve">). Darbuotojai nėra savanaudžiai, jei jie mato, kad organizacijoje galima atvirai reikšti savo nuomonę, diskutuoti ir visa tai turi tikslą bei suteikia naudą (arba organizacija atsakingai suteikia </w:t>
      </w:r>
      <w:r w:rsidR="00795F1A" w:rsidRPr="007E18D3">
        <w:rPr>
          <w:shd w:val="clear" w:color="auto" w:fill="FFFFFF"/>
        </w:rPr>
        <w:t>grįžtamąjį ryšį dėl savo pozicijos ir paaiškina kodėl kažko</w:t>
      </w:r>
      <w:r w:rsidR="00A5117A" w:rsidRPr="007E18D3">
        <w:rPr>
          <w:shd w:val="clear" w:color="auto" w:fill="FFFFFF"/>
        </w:rPr>
        <w:t xml:space="preserve"> įvykdyti</w:t>
      </w:r>
      <w:r w:rsidR="00795F1A" w:rsidRPr="007E18D3">
        <w:rPr>
          <w:shd w:val="clear" w:color="auto" w:fill="FFFFFF"/>
        </w:rPr>
        <w:t xml:space="preserve"> neįmanoma), tuomet stiprėja bei auga ir jų atsakomybė, savarankiškos bei savanoriškos pastangos. </w:t>
      </w:r>
      <w:r w:rsidR="002F7D34" w:rsidRPr="007E18D3">
        <w:t>Įrodymai iliustruoja, jog santykiai, pagrįsti reguliariu informavimu, atvira komunikacija ir teisingu elgesiu daro balsą dar efektyvesnį ir didina pasitikėjimo laipsnį tarp organizacijos narių</w:t>
      </w:r>
      <w:r w:rsidR="00877F8E" w:rsidRPr="007E18D3">
        <w:t>,</w:t>
      </w:r>
      <w:r w:rsidR="002F7D34" w:rsidRPr="007E18D3">
        <w:t xml:space="preserve"> teigiamai veikia santykius tarp vadovų ir pavaldinių</w:t>
      </w:r>
      <w:r w:rsidR="00877F8E" w:rsidRPr="007E18D3">
        <w:t>, kuria gerą priklausymo organizacijai jausmą</w:t>
      </w:r>
      <w:r w:rsidR="002F7D34" w:rsidRPr="007E18D3">
        <w:t xml:space="preserve"> (</w:t>
      </w:r>
      <w:r w:rsidR="002F7D34" w:rsidRPr="007E18D3">
        <w:rPr>
          <w:shd w:val="clear" w:color="auto" w:fill="FFFFFF"/>
        </w:rPr>
        <w:t xml:space="preserve">IPA ir </w:t>
      </w:r>
      <w:proofErr w:type="spellStart"/>
      <w:r w:rsidR="002F7D34" w:rsidRPr="007E18D3">
        <w:rPr>
          <w:shd w:val="clear" w:color="auto" w:fill="FFFFFF"/>
        </w:rPr>
        <w:t>Tomorrow’s</w:t>
      </w:r>
      <w:proofErr w:type="spellEnd"/>
      <w:r w:rsidR="002F7D34" w:rsidRPr="007E18D3">
        <w:rPr>
          <w:shd w:val="clear" w:color="auto" w:fill="FFFFFF"/>
        </w:rPr>
        <w:t xml:space="preserve"> </w:t>
      </w:r>
      <w:proofErr w:type="spellStart"/>
      <w:r w:rsidR="006D3972">
        <w:rPr>
          <w:shd w:val="clear" w:color="auto" w:fill="FFFFFF"/>
        </w:rPr>
        <w:t>Company</w:t>
      </w:r>
      <w:proofErr w:type="spellEnd"/>
      <w:r w:rsidR="002F7D34" w:rsidRPr="007E18D3">
        <w:rPr>
          <w:shd w:val="clear" w:color="auto" w:fill="FFFFFF"/>
        </w:rPr>
        <w:t xml:space="preserve">, </w:t>
      </w:r>
      <w:r w:rsidR="00C31E8A" w:rsidRPr="007E18D3">
        <w:rPr>
          <w:shd w:val="clear" w:color="auto" w:fill="FFFFFF"/>
        </w:rPr>
        <w:t>2011</w:t>
      </w:r>
      <w:r w:rsidR="002F7D34" w:rsidRPr="007E18D3">
        <w:rPr>
          <w:shd w:val="clear" w:color="auto" w:fill="FFFFFF"/>
        </w:rPr>
        <w:t>)</w:t>
      </w:r>
      <w:r w:rsidR="007879CF" w:rsidRPr="007E18D3">
        <w:rPr>
          <w:shd w:val="clear" w:color="auto" w:fill="FFFFFF"/>
        </w:rPr>
        <w:t xml:space="preserve"> bei puoselėja </w:t>
      </w:r>
      <w:r w:rsidR="00877F8E" w:rsidRPr="007E18D3">
        <w:rPr>
          <w:shd w:val="clear" w:color="auto" w:fill="FFFFFF"/>
        </w:rPr>
        <w:t>bendruomeniškumą</w:t>
      </w:r>
      <w:r w:rsidR="007879CF" w:rsidRPr="007E18D3">
        <w:rPr>
          <w:shd w:val="clear" w:color="auto" w:fill="FFFFFF"/>
        </w:rPr>
        <w:t xml:space="preserve"> </w:t>
      </w:r>
      <w:r w:rsidR="007879CF" w:rsidRPr="007E18D3">
        <w:t>(</w:t>
      </w:r>
      <w:proofErr w:type="spellStart"/>
      <w:r w:rsidR="007879CF" w:rsidRPr="007E18D3">
        <w:t>Bakhshalian</w:t>
      </w:r>
      <w:proofErr w:type="spellEnd"/>
      <w:r w:rsidR="007879CF" w:rsidRPr="007E18D3">
        <w:t xml:space="preserve"> et al., 2013)</w:t>
      </w:r>
      <w:r w:rsidR="0054048F" w:rsidRPr="007E18D3">
        <w:t>.</w:t>
      </w:r>
      <w:r w:rsidR="0054048F" w:rsidRPr="007E18D3">
        <w:rPr>
          <w:shd w:val="clear" w:color="auto" w:fill="FFFFFF"/>
        </w:rPr>
        <w:t xml:space="preserve"> T</w:t>
      </w:r>
      <w:r w:rsidR="00795F1A" w:rsidRPr="007E18D3">
        <w:rPr>
          <w:shd w:val="clear" w:color="auto" w:fill="FFFFFF"/>
        </w:rPr>
        <w:t xml:space="preserve">okia pasitikėjimu grįsta aplinka </w:t>
      </w:r>
      <w:r w:rsidR="007879CF" w:rsidRPr="007E18D3">
        <w:rPr>
          <w:shd w:val="clear" w:color="auto" w:fill="FFFFFF"/>
        </w:rPr>
        <w:t xml:space="preserve">taip pat </w:t>
      </w:r>
      <w:r w:rsidR="00795F1A" w:rsidRPr="007E18D3">
        <w:rPr>
          <w:shd w:val="clear" w:color="auto" w:fill="FFFFFF"/>
        </w:rPr>
        <w:t xml:space="preserve">didina </w:t>
      </w:r>
      <w:r w:rsidR="007123B6" w:rsidRPr="007E18D3">
        <w:t>darbuotojų pasitenkin</w:t>
      </w:r>
      <w:r w:rsidR="00795F1A" w:rsidRPr="007E18D3">
        <w:t>imą darbu ir psichologinę gerov</w:t>
      </w:r>
      <w:r w:rsidR="00ED6249" w:rsidRPr="007E18D3">
        <w:t>ę</w:t>
      </w:r>
      <w:r w:rsidR="00795F1A" w:rsidRPr="007E18D3">
        <w:t xml:space="preserve"> </w:t>
      </w:r>
      <w:r w:rsidR="007123B6" w:rsidRPr="007E18D3">
        <w:t>(</w:t>
      </w:r>
      <w:proofErr w:type="spellStart"/>
      <w:r w:rsidR="007123B6" w:rsidRPr="007E18D3">
        <w:t>Bakhshalian</w:t>
      </w:r>
      <w:proofErr w:type="spellEnd"/>
      <w:r w:rsidR="007123B6" w:rsidRPr="007E18D3">
        <w:t xml:space="preserve"> et al., 2013</w:t>
      </w:r>
      <w:r w:rsidR="0054048F" w:rsidRPr="007E18D3">
        <w:t xml:space="preserve">; </w:t>
      </w:r>
      <w:proofErr w:type="spellStart"/>
      <w:r w:rsidR="0054048F" w:rsidRPr="007E18D3">
        <w:rPr>
          <w:shd w:val="clear" w:color="auto" w:fill="FFFFFF"/>
        </w:rPr>
        <w:t>Boxall</w:t>
      </w:r>
      <w:proofErr w:type="spellEnd"/>
      <w:r w:rsidR="0054048F" w:rsidRPr="007E18D3">
        <w:rPr>
          <w:shd w:val="clear" w:color="auto" w:fill="FFFFFF"/>
        </w:rPr>
        <w:t xml:space="preserve"> ir </w:t>
      </w:r>
      <w:proofErr w:type="spellStart"/>
      <w:r w:rsidR="0054048F" w:rsidRPr="007E18D3">
        <w:rPr>
          <w:shd w:val="clear" w:color="auto" w:fill="FFFFFF"/>
        </w:rPr>
        <w:t>Purcel</w:t>
      </w:r>
      <w:proofErr w:type="spellEnd"/>
      <w:r w:rsidR="0054048F" w:rsidRPr="007E18D3">
        <w:rPr>
          <w:shd w:val="clear" w:color="auto" w:fill="FFFFFF"/>
        </w:rPr>
        <w:t>, 2008</w:t>
      </w:r>
      <w:r w:rsidR="007123B6" w:rsidRPr="007E18D3">
        <w:t>).</w:t>
      </w:r>
      <w:r w:rsidR="00C14230" w:rsidRPr="007E18D3">
        <w:t xml:space="preserve"> </w:t>
      </w:r>
    </w:p>
    <w:p w:rsidR="004247A3" w:rsidRPr="007E18D3" w:rsidRDefault="004247A3" w:rsidP="009145D5">
      <w:pPr>
        <w:tabs>
          <w:tab w:val="left" w:pos="0"/>
          <w:tab w:val="left" w:pos="567"/>
        </w:tabs>
        <w:spacing w:after="0" w:line="360" w:lineRule="auto"/>
        <w:jc w:val="both"/>
      </w:pPr>
      <w:r w:rsidRPr="007E18D3">
        <w:tab/>
        <w:t>Didesnis dėmesys darbuotojų balsui taip pat būtinas norint, kad organizacijos kultūra neatsiliktų nuo visuomenėje vykstančių procesų – gyventojai ir darbuotojai siekia skaidrumo, nori pasisakyti ir laukia galimybių formuoti savo ateitį. Todėl kompanijos su stipriomis balso kultūromis yra vieta vystyti pilietinį dalyvavimą ir viešas žinias (</w:t>
      </w:r>
      <w:r w:rsidRPr="007E18D3">
        <w:rPr>
          <w:shd w:val="clear" w:color="auto" w:fill="FFFFFF"/>
        </w:rPr>
        <w:t xml:space="preserve">IPA ir </w:t>
      </w:r>
      <w:proofErr w:type="spellStart"/>
      <w:r w:rsidRPr="007E18D3">
        <w:rPr>
          <w:shd w:val="clear" w:color="auto" w:fill="FFFFFF"/>
        </w:rPr>
        <w:t>Tomorrow’s</w:t>
      </w:r>
      <w:proofErr w:type="spellEnd"/>
      <w:r w:rsidRPr="007E18D3">
        <w:rPr>
          <w:shd w:val="clear" w:color="auto" w:fill="FFFFFF"/>
        </w:rPr>
        <w:t xml:space="preserve"> </w:t>
      </w:r>
      <w:proofErr w:type="spellStart"/>
      <w:r w:rsidR="006D3972">
        <w:rPr>
          <w:shd w:val="clear" w:color="auto" w:fill="FFFFFF"/>
        </w:rPr>
        <w:t>Company</w:t>
      </w:r>
      <w:proofErr w:type="spellEnd"/>
      <w:r w:rsidRPr="007E18D3">
        <w:rPr>
          <w:shd w:val="clear" w:color="auto" w:fill="FFFFFF"/>
        </w:rPr>
        <w:t xml:space="preserve">, </w:t>
      </w:r>
      <w:r w:rsidR="00C31E8A" w:rsidRPr="007E18D3">
        <w:rPr>
          <w:shd w:val="clear" w:color="auto" w:fill="FFFFFF"/>
        </w:rPr>
        <w:t>2011</w:t>
      </w:r>
      <w:r w:rsidRPr="007E18D3">
        <w:rPr>
          <w:shd w:val="clear" w:color="auto" w:fill="FFFFFF"/>
        </w:rPr>
        <w:t>).</w:t>
      </w:r>
      <w:r w:rsidRPr="007E18D3">
        <w:t xml:space="preserve"> Toks požiūris kilęs iš politinio mokslo perspektyvos, kur darbuotojų balsas suprantamas kaip fundamentali demokratinė teisė, įgalinanti darbuotojus išplėsti valdymo sprendimų priėmimo kontrolės laipsnį</w:t>
      </w:r>
      <w:r w:rsidR="00262C90">
        <w:t xml:space="preserve"> </w:t>
      </w:r>
      <w:r w:rsidR="00262C90" w:rsidRPr="007E18D3">
        <w:t>(</w:t>
      </w:r>
      <w:proofErr w:type="spellStart"/>
      <w:r w:rsidR="00262C90" w:rsidRPr="007E18D3">
        <w:t>Wilkinson</w:t>
      </w:r>
      <w:proofErr w:type="spellEnd"/>
      <w:r w:rsidR="00262C90" w:rsidRPr="007E18D3">
        <w:t xml:space="preserve"> ir </w:t>
      </w:r>
      <w:proofErr w:type="spellStart"/>
      <w:r w:rsidR="00262C90">
        <w:t>Fay</w:t>
      </w:r>
      <w:proofErr w:type="spellEnd"/>
      <w:r w:rsidR="00262C90">
        <w:t>, 2011)</w:t>
      </w:r>
      <w:r w:rsidRPr="007E18D3">
        <w:t>. Svarbiausias šio supratimo argumentas yra tas, kad demokratija darbo vietoje, kuri pasireiškia ir per galimybę darbuotojams laisvai reikšti savo požiūrį visais aktualiais klausimais, leidžia vystytis įgūdžiams ir vertybėms, kurie gali būti naudingi bei panaudojami ne tik darbe, bet ir plačiojoj</w:t>
      </w:r>
      <w:r w:rsidR="00262C90">
        <w:t>e visuomenėje.</w:t>
      </w:r>
    </w:p>
    <w:p w:rsidR="00B73633" w:rsidRPr="007E18D3" w:rsidRDefault="00042376" w:rsidP="009145D5">
      <w:pPr>
        <w:spacing w:after="0" w:line="360" w:lineRule="auto"/>
        <w:ind w:firstLine="567"/>
        <w:jc w:val="both"/>
      </w:pPr>
      <w:r w:rsidRPr="007E18D3">
        <w:t>Tyrimais</w:t>
      </w:r>
      <w:r w:rsidR="007123B6" w:rsidRPr="007E18D3">
        <w:t xml:space="preserve"> taip pat nustatytas ir didesnis produktyvumo bei mažesnis nebuvimų darbe skaičius tų darbuotojų, kurie organizacijose turėjo teisė išreikšti savo balsą</w:t>
      </w:r>
      <w:r w:rsidR="00C14230" w:rsidRPr="007E18D3">
        <w:t xml:space="preserve"> (</w:t>
      </w:r>
      <w:proofErr w:type="spellStart"/>
      <w:r w:rsidR="00F85C0F" w:rsidRPr="007E18D3">
        <w:t>Dundon</w:t>
      </w:r>
      <w:proofErr w:type="spellEnd"/>
      <w:r w:rsidR="00F85C0F" w:rsidRPr="007E18D3">
        <w:t xml:space="preserve"> et al., 2004; </w:t>
      </w:r>
      <w:proofErr w:type="spellStart"/>
      <w:r w:rsidR="00C14230" w:rsidRPr="007E18D3">
        <w:t>MacLeod</w:t>
      </w:r>
      <w:proofErr w:type="spellEnd"/>
      <w:r w:rsidR="00C14230" w:rsidRPr="007E18D3">
        <w:t xml:space="preserve"> </w:t>
      </w:r>
      <w:r w:rsidR="00ED6249" w:rsidRPr="007E18D3">
        <w:t>ir</w:t>
      </w:r>
      <w:r w:rsidR="00C14230" w:rsidRPr="007E18D3">
        <w:t xml:space="preserve"> </w:t>
      </w:r>
      <w:proofErr w:type="spellStart"/>
      <w:r w:rsidR="00C14230" w:rsidRPr="007E18D3">
        <w:t>Clarke</w:t>
      </w:r>
      <w:proofErr w:type="spellEnd"/>
      <w:r w:rsidR="00C14230" w:rsidRPr="007E18D3">
        <w:t>, 2009).</w:t>
      </w:r>
      <w:r w:rsidR="00B73633" w:rsidRPr="007E18D3">
        <w:t xml:space="preserve"> </w:t>
      </w:r>
      <w:r w:rsidR="00324F46" w:rsidRPr="007E18D3">
        <w:rPr>
          <w:shd w:val="clear" w:color="auto" w:fill="FFFFFF"/>
        </w:rPr>
        <w:t>Be to autoriai</w:t>
      </w:r>
      <w:r w:rsidR="00B73633" w:rsidRPr="007E18D3">
        <w:t>, suv</w:t>
      </w:r>
      <w:r w:rsidR="00A5117A" w:rsidRPr="007E18D3">
        <w:t>okiantys</w:t>
      </w:r>
      <w:r w:rsidR="00B73633" w:rsidRPr="007E18D3">
        <w:t xml:space="preserve"> darbuotojų balsą kaip galimybę išsakyti nusiskundimus, teigė, jog kurdamos darbuotojų balso mechanizmus organizacijos gali sumažinti</w:t>
      </w:r>
      <w:r w:rsidR="00A5117A" w:rsidRPr="007E18D3">
        <w:t xml:space="preserve"> ne tik</w:t>
      </w:r>
      <w:r w:rsidR="00B73633" w:rsidRPr="007E18D3">
        <w:t xml:space="preserve"> darbuotojų </w:t>
      </w:r>
      <w:r w:rsidR="00A5117A" w:rsidRPr="007E18D3">
        <w:t xml:space="preserve">nebuvimų darbe skaičių, bet ir jų </w:t>
      </w:r>
      <w:r w:rsidR="00B73633" w:rsidRPr="007E18D3">
        <w:t>kaitą</w:t>
      </w:r>
      <w:r w:rsidR="00E95C30" w:rsidRPr="007E18D3">
        <w:t>.</w:t>
      </w:r>
      <w:r w:rsidR="00964ACA" w:rsidRPr="007E18D3">
        <w:t xml:space="preserve"> Remiantis atliktais </w:t>
      </w:r>
      <w:r w:rsidR="00324F46" w:rsidRPr="007E18D3">
        <w:t>tyrim</w:t>
      </w:r>
      <w:r w:rsidR="00964ACA" w:rsidRPr="007E18D3">
        <w:t>ais</w:t>
      </w:r>
      <w:r w:rsidR="00324F46" w:rsidRPr="007E18D3">
        <w:t xml:space="preserve">, </w:t>
      </w:r>
      <w:r w:rsidR="00E95C30" w:rsidRPr="007E18D3">
        <w:t>darbuotojų balso mechanizmo turėjimas daro reikšmingą įtaką darbuotojų apsisprendimui išeiti</w:t>
      </w:r>
      <w:r w:rsidR="00324F46" w:rsidRPr="007E18D3">
        <w:t xml:space="preserve"> iš organizacijos</w:t>
      </w:r>
      <w:r w:rsidR="00964ACA" w:rsidRPr="007E18D3">
        <w:t xml:space="preserve"> (</w:t>
      </w:r>
      <w:r w:rsidR="00964ACA" w:rsidRPr="007E18D3">
        <w:rPr>
          <w:shd w:val="clear" w:color="auto" w:fill="FFFFFF"/>
        </w:rPr>
        <w:t xml:space="preserve">IPA ir </w:t>
      </w:r>
      <w:proofErr w:type="spellStart"/>
      <w:r w:rsidR="00964ACA" w:rsidRPr="007E18D3">
        <w:rPr>
          <w:shd w:val="clear" w:color="auto" w:fill="FFFFFF"/>
        </w:rPr>
        <w:t>Tomorrow’s</w:t>
      </w:r>
      <w:proofErr w:type="spellEnd"/>
      <w:r w:rsidR="00964ACA" w:rsidRPr="007E18D3">
        <w:rPr>
          <w:shd w:val="clear" w:color="auto" w:fill="FFFFFF"/>
        </w:rPr>
        <w:t xml:space="preserve"> </w:t>
      </w:r>
      <w:proofErr w:type="spellStart"/>
      <w:r w:rsidR="006D3972">
        <w:rPr>
          <w:shd w:val="clear" w:color="auto" w:fill="FFFFFF"/>
        </w:rPr>
        <w:t>Company</w:t>
      </w:r>
      <w:proofErr w:type="spellEnd"/>
      <w:r w:rsidR="00964ACA" w:rsidRPr="007E18D3">
        <w:rPr>
          <w:shd w:val="clear" w:color="auto" w:fill="FFFFFF"/>
        </w:rPr>
        <w:t xml:space="preserve">, </w:t>
      </w:r>
      <w:r w:rsidR="00C31E8A" w:rsidRPr="007E18D3">
        <w:rPr>
          <w:shd w:val="clear" w:color="auto" w:fill="FFFFFF"/>
        </w:rPr>
        <w:t>2011</w:t>
      </w:r>
      <w:r w:rsidR="00964ACA" w:rsidRPr="007E18D3">
        <w:rPr>
          <w:shd w:val="clear" w:color="auto" w:fill="FFFFFF"/>
        </w:rPr>
        <w:t xml:space="preserve">; </w:t>
      </w:r>
      <w:proofErr w:type="spellStart"/>
      <w:r w:rsidR="00964ACA" w:rsidRPr="007E18D3">
        <w:rPr>
          <w:shd w:val="clear" w:color="auto" w:fill="FFFFFF"/>
        </w:rPr>
        <w:t>Asghar</w:t>
      </w:r>
      <w:proofErr w:type="spellEnd"/>
      <w:r w:rsidR="00964ACA" w:rsidRPr="007E18D3">
        <w:rPr>
          <w:shd w:val="clear" w:color="auto" w:fill="FFFFFF"/>
        </w:rPr>
        <w:t xml:space="preserve"> et </w:t>
      </w:r>
      <w:proofErr w:type="spellStart"/>
      <w:r w:rsidR="00964ACA" w:rsidRPr="007E18D3">
        <w:rPr>
          <w:shd w:val="clear" w:color="auto" w:fill="FFFFFF"/>
        </w:rPr>
        <w:t>al</w:t>
      </w:r>
      <w:proofErr w:type="spellEnd"/>
      <w:r w:rsidR="00964ACA" w:rsidRPr="007E18D3">
        <w:rPr>
          <w:shd w:val="clear" w:color="auto" w:fill="FFFFFF"/>
        </w:rPr>
        <w:t>, 2010</w:t>
      </w:r>
      <w:r w:rsidRPr="007E18D3">
        <w:rPr>
          <w:shd w:val="clear" w:color="auto" w:fill="FFFFFF"/>
        </w:rPr>
        <w:t xml:space="preserve">; </w:t>
      </w:r>
      <w:proofErr w:type="spellStart"/>
      <w:r w:rsidRPr="007E18D3">
        <w:t>Spencer</w:t>
      </w:r>
      <w:proofErr w:type="spellEnd"/>
      <w:r w:rsidRPr="007E18D3">
        <w:t>, 1986</w:t>
      </w:r>
      <w:r w:rsidR="00FD36DD" w:rsidRPr="007E18D3">
        <w:t xml:space="preserve">; </w:t>
      </w:r>
      <w:proofErr w:type="spellStart"/>
      <w:r w:rsidR="00FD36DD" w:rsidRPr="007E18D3">
        <w:rPr>
          <w:shd w:val="clear" w:color="auto" w:fill="FFFFFF"/>
        </w:rPr>
        <w:t>Bryson</w:t>
      </w:r>
      <w:proofErr w:type="spellEnd"/>
      <w:r w:rsidR="00FD36DD" w:rsidRPr="007E18D3">
        <w:rPr>
          <w:shd w:val="clear" w:color="auto" w:fill="FFFFFF"/>
        </w:rPr>
        <w:t xml:space="preserve"> et al., 2009</w:t>
      </w:r>
      <w:r w:rsidR="00964ACA" w:rsidRPr="007E18D3">
        <w:rPr>
          <w:shd w:val="clear" w:color="auto" w:fill="FFFFFF"/>
        </w:rPr>
        <w:t>)</w:t>
      </w:r>
      <w:r w:rsidR="00324F46" w:rsidRPr="007E18D3">
        <w:t xml:space="preserve"> ir ypatingai šio mechanizmo veikimas aktualus a</w:t>
      </w:r>
      <w:r w:rsidR="00964ACA" w:rsidRPr="007E18D3">
        <w:t>ukštos</w:t>
      </w:r>
      <w:r w:rsidR="00324F46" w:rsidRPr="007E18D3">
        <w:t xml:space="preserve"> kvalifikacijos darbuotojams (</w:t>
      </w:r>
      <w:proofErr w:type="spellStart"/>
      <w:r w:rsidR="00324F46" w:rsidRPr="007E18D3">
        <w:rPr>
          <w:shd w:val="clear" w:color="auto" w:fill="FFFFFF"/>
        </w:rPr>
        <w:t>Asghar</w:t>
      </w:r>
      <w:proofErr w:type="spellEnd"/>
      <w:r w:rsidR="00324F46" w:rsidRPr="007E18D3">
        <w:rPr>
          <w:shd w:val="clear" w:color="auto" w:fill="FFFFFF"/>
        </w:rPr>
        <w:t xml:space="preserve"> et </w:t>
      </w:r>
      <w:proofErr w:type="spellStart"/>
      <w:r w:rsidR="00324F46" w:rsidRPr="007E18D3">
        <w:rPr>
          <w:shd w:val="clear" w:color="auto" w:fill="FFFFFF"/>
        </w:rPr>
        <w:t>al</w:t>
      </w:r>
      <w:proofErr w:type="spellEnd"/>
      <w:r w:rsidR="00324F46" w:rsidRPr="007E18D3">
        <w:rPr>
          <w:shd w:val="clear" w:color="auto" w:fill="FFFFFF"/>
        </w:rPr>
        <w:t>, 2010)</w:t>
      </w:r>
      <w:r w:rsidR="00B73633" w:rsidRPr="007E18D3">
        <w:t>.</w:t>
      </w:r>
      <w:r w:rsidR="00324F46" w:rsidRPr="007E18D3">
        <w:t xml:space="preserve"> Tai </w:t>
      </w:r>
      <w:r w:rsidR="00E85384" w:rsidRPr="007E18D3">
        <w:t xml:space="preserve">galima </w:t>
      </w:r>
      <w:r w:rsidR="00324F46" w:rsidRPr="007E18D3">
        <w:t xml:space="preserve">sietina su tuo, jog egzistuojant balso </w:t>
      </w:r>
      <w:r w:rsidR="00013969" w:rsidRPr="007E18D3">
        <w:t>kanalams</w:t>
      </w:r>
      <w:r w:rsidR="00324F46" w:rsidRPr="007E18D3">
        <w:t xml:space="preserve"> darbuotojai, susidūrę su </w:t>
      </w:r>
      <w:r w:rsidR="004D7343" w:rsidRPr="007E18D3">
        <w:t>nepasitenkinimą keliančiais dalykais, ga</w:t>
      </w:r>
      <w:r w:rsidR="00013969" w:rsidRPr="007E18D3">
        <w:t xml:space="preserve">li atvirai suteikti grįžtamąjį ryšį, </w:t>
      </w:r>
      <w:r w:rsidR="004D7343" w:rsidRPr="007E18D3">
        <w:t>diskutuoti su savo vadovais ir iešk</w:t>
      </w:r>
      <w:r w:rsidR="00013969" w:rsidRPr="007E18D3">
        <w:t xml:space="preserve">oti išeičių situacijai gerinti. Tokiu būdu organizacija gali iš anksto imtis priemonių, kad išlaikytų savo darbuotojus. Atsižvelgiant į sąlygą, jog tai ypač svarbu aukštos kvalifikacijos darbuotojams, neturėdama darbuotojų balso mechanizmų ar netinkamai juos </w:t>
      </w:r>
      <w:r w:rsidR="00E22F10" w:rsidRPr="007E18D3">
        <w:t>valdydama</w:t>
      </w:r>
      <w:r w:rsidR="00013969" w:rsidRPr="007E18D3">
        <w:t xml:space="preserve"> organizacija rizikuoja prarasti sunkiai pakeičiamus </w:t>
      </w:r>
      <w:r w:rsidR="00013969" w:rsidRPr="007E18D3">
        <w:lastRenderedPageBreak/>
        <w:t>talentus.</w:t>
      </w:r>
      <w:r w:rsidR="00E22F10" w:rsidRPr="007E18D3">
        <w:t xml:space="preserve"> </w:t>
      </w:r>
      <w:r w:rsidR="00B73633" w:rsidRPr="007E18D3">
        <w:t xml:space="preserve">Jeigu dėl to, kad organizacijoje nėra darbuotojų balso mechanizmo įmonė praranda vertingus ir tikrai kvalifikuotus darbuotojus, </w:t>
      </w:r>
      <w:r w:rsidR="00E22F10" w:rsidRPr="007E18D3">
        <w:t xml:space="preserve">ji patiria papildomus kaštus ir praranda pajamas, kurias savo gebėjimais ir žiniomis </w:t>
      </w:r>
      <w:r w:rsidR="00FE1870" w:rsidRPr="007E18D3">
        <w:t xml:space="preserve">generuoja </w:t>
      </w:r>
      <w:r w:rsidRPr="007E18D3">
        <w:t>kompetentingi ir kvalifikuoti darbuotojai</w:t>
      </w:r>
      <w:r w:rsidR="00FE1870" w:rsidRPr="007E18D3">
        <w:t xml:space="preserve">. </w:t>
      </w:r>
    </w:p>
    <w:p w:rsidR="004456E4" w:rsidRPr="007E18D3" w:rsidRDefault="009578EC" w:rsidP="009145D5">
      <w:pPr>
        <w:tabs>
          <w:tab w:val="left" w:pos="0"/>
          <w:tab w:val="left" w:pos="567"/>
        </w:tabs>
        <w:spacing w:after="0" w:line="360" w:lineRule="auto"/>
        <w:jc w:val="both"/>
      </w:pPr>
      <w:r w:rsidRPr="007E18D3">
        <w:tab/>
      </w:r>
      <w:r w:rsidR="00390A4B" w:rsidRPr="007E18D3">
        <w:t>Kai kurie a</w:t>
      </w:r>
      <w:r w:rsidR="00F85C0F" w:rsidRPr="007E18D3">
        <w:t xml:space="preserve">utoriai </w:t>
      </w:r>
      <w:r w:rsidR="00AB5884" w:rsidRPr="007E18D3">
        <w:t>nagrinėdami da</w:t>
      </w:r>
      <w:r w:rsidR="004631A1" w:rsidRPr="007E18D3">
        <w:t>rbuotojų balsą išskyrė tai, jog</w:t>
      </w:r>
      <w:r w:rsidR="00AB5884" w:rsidRPr="007E18D3">
        <w:t xml:space="preserve"> balso mechanizmai atneša naudą ne tik pačiai organizacijai, bet ir jos darbuotojams</w:t>
      </w:r>
      <w:r w:rsidR="00F85C0F" w:rsidRPr="007E18D3">
        <w:t xml:space="preserve">. </w:t>
      </w:r>
      <w:r w:rsidRPr="007E18D3">
        <w:t xml:space="preserve">Kaip savo atliktame tyrime teigia </w:t>
      </w:r>
      <w:r w:rsidRPr="007E18D3">
        <w:rPr>
          <w:shd w:val="clear" w:color="auto" w:fill="FFFFFF"/>
        </w:rPr>
        <w:t xml:space="preserve">IPA ir </w:t>
      </w:r>
      <w:proofErr w:type="spellStart"/>
      <w:r w:rsidRPr="007E18D3">
        <w:rPr>
          <w:shd w:val="clear" w:color="auto" w:fill="FFFFFF"/>
        </w:rPr>
        <w:t>Tomorrow’s</w:t>
      </w:r>
      <w:proofErr w:type="spellEnd"/>
      <w:r w:rsidRPr="007E18D3">
        <w:rPr>
          <w:shd w:val="clear" w:color="auto" w:fill="FFFFFF"/>
        </w:rPr>
        <w:t xml:space="preserve"> </w:t>
      </w:r>
      <w:proofErr w:type="spellStart"/>
      <w:r w:rsidR="006D3972">
        <w:rPr>
          <w:shd w:val="clear" w:color="auto" w:fill="FFFFFF"/>
        </w:rPr>
        <w:t>Company</w:t>
      </w:r>
      <w:proofErr w:type="spellEnd"/>
      <w:r w:rsidRPr="007E18D3">
        <w:rPr>
          <w:shd w:val="clear" w:color="auto" w:fill="FFFFFF"/>
        </w:rPr>
        <w:t xml:space="preserve"> (</w:t>
      </w:r>
      <w:r w:rsidR="00C31E8A" w:rsidRPr="007E18D3">
        <w:rPr>
          <w:shd w:val="clear" w:color="auto" w:fill="FFFFFF"/>
        </w:rPr>
        <w:t>2011</w:t>
      </w:r>
      <w:r w:rsidRPr="007E18D3">
        <w:rPr>
          <w:shd w:val="clear" w:color="auto" w:fill="FFFFFF"/>
        </w:rPr>
        <w:t>)</w:t>
      </w:r>
      <w:r w:rsidRPr="007E18D3">
        <w:t>, geri ir atviri santykiai su vadovais labai svarbūs darbuotojų emocinei būsenai. Darbuotojų balsas gali padėti padidinti pasitikėjimo ir tarpusavio sąveikos lygį bei sumažinti stresą, patiriamą dėl vykdomų ar siekiamų įvesti pokyčių.</w:t>
      </w:r>
      <w:r w:rsidR="00EB5578" w:rsidRPr="007E18D3">
        <w:t xml:space="preserve"> Ne visiškai darbuotojų lūkesčius atitinkantys pokyčiai jiems </w:t>
      </w:r>
      <w:r w:rsidR="004456E4" w:rsidRPr="007E18D3">
        <w:t>gali neatrodyti tokie</w:t>
      </w:r>
      <w:r w:rsidR="00EB5578" w:rsidRPr="007E18D3">
        <w:t xml:space="preserve"> </w:t>
      </w:r>
      <w:r w:rsidR="004456E4" w:rsidRPr="007E18D3">
        <w:t>nepriimtini</w:t>
      </w:r>
      <w:r w:rsidR="00EB5578" w:rsidRPr="007E18D3">
        <w:t xml:space="preserve">, nes </w:t>
      </w:r>
      <w:r w:rsidR="004456E4" w:rsidRPr="007E18D3">
        <w:t>darbuotojai</w:t>
      </w:r>
      <w:r w:rsidR="00EB5578" w:rsidRPr="007E18D3">
        <w:t xml:space="preserve"> žino, </w:t>
      </w:r>
      <w:r w:rsidR="00CE5B81" w:rsidRPr="007E18D3">
        <w:t xml:space="preserve">kad </w:t>
      </w:r>
      <w:r w:rsidR="004456E4" w:rsidRPr="007E18D3">
        <w:t xml:space="preserve">organizacijoje vertinamas darbuotojų balsas ir </w:t>
      </w:r>
      <w:r w:rsidR="00AB5884" w:rsidRPr="007E18D3">
        <w:t xml:space="preserve">suteikiamos galimybės </w:t>
      </w:r>
      <w:r w:rsidR="004456E4" w:rsidRPr="007E18D3">
        <w:t>iš</w:t>
      </w:r>
      <w:r w:rsidR="00AB5884" w:rsidRPr="007E18D3">
        <w:t>reikšti susirūpinimus, o tuomet diskusijų</w:t>
      </w:r>
      <w:r w:rsidR="004456E4" w:rsidRPr="007E18D3">
        <w:t xml:space="preserve"> ir bendradarbiavimo būdu ieškoti</w:t>
      </w:r>
      <w:r w:rsidR="00AB5884" w:rsidRPr="007E18D3">
        <w:t xml:space="preserve"> visoms pusėms naudingo ir priimtino sprendimo. T</w:t>
      </w:r>
      <w:r w:rsidR="00CE5B81" w:rsidRPr="007E18D3">
        <w:t xml:space="preserve">okiu atveju, jei </w:t>
      </w:r>
      <w:r w:rsidR="00AB5884" w:rsidRPr="007E18D3">
        <w:t>pokyčiai iš tiesų pablogintų situaciją</w:t>
      </w:r>
      <w:r w:rsidR="00CE5B81" w:rsidRPr="007E18D3">
        <w:t xml:space="preserve">, </w:t>
      </w:r>
      <w:r w:rsidR="00AB5884" w:rsidRPr="007E18D3">
        <w:t>darbuotojai turėtų galimybę iš naujo įsitraukti į komunikaciją su organizacija.</w:t>
      </w:r>
      <w:r w:rsidR="00EB7D13" w:rsidRPr="007E18D3">
        <w:rPr>
          <w:shd w:val="clear" w:color="auto" w:fill="FFFFFF"/>
        </w:rPr>
        <w:t xml:space="preserve"> </w:t>
      </w:r>
      <w:r w:rsidR="004456E4" w:rsidRPr="007E18D3">
        <w:rPr>
          <w:shd w:val="clear" w:color="auto" w:fill="FFFFFF"/>
        </w:rPr>
        <w:t xml:space="preserve">Tokią interpretaciją sustiprina </w:t>
      </w:r>
      <w:r w:rsidR="004456E4" w:rsidRPr="007E18D3">
        <w:t xml:space="preserve">A. </w:t>
      </w:r>
      <w:proofErr w:type="spellStart"/>
      <w:r w:rsidR="004456E4" w:rsidRPr="007E18D3">
        <w:t>Wilkinson</w:t>
      </w:r>
      <w:proofErr w:type="spellEnd"/>
      <w:r w:rsidR="004456E4" w:rsidRPr="007E18D3">
        <w:t xml:space="preserve"> ir C. </w:t>
      </w:r>
      <w:proofErr w:type="spellStart"/>
      <w:r w:rsidR="004456E4" w:rsidRPr="007E18D3">
        <w:t>Fay</w:t>
      </w:r>
      <w:proofErr w:type="spellEnd"/>
      <w:r w:rsidR="004456E4" w:rsidRPr="007E18D3">
        <w:t xml:space="preserve"> (2011) apibendrinimas</w:t>
      </w:r>
      <w:r w:rsidR="009A4F52" w:rsidRPr="007E18D3">
        <w:t xml:space="preserve">, jog balas </w:t>
      </w:r>
      <w:r w:rsidR="004456E4" w:rsidRPr="007E18D3">
        <w:t xml:space="preserve">suteikia darbuotojams galimybę išreikšti nuomonę apie užduočių paskirstymą, planavimą, saugos ir sveikatos problemas, produkcijos gamybos tempą ir net tikslų nustatymą. </w:t>
      </w:r>
      <w:r w:rsidR="009A4F52" w:rsidRPr="007E18D3">
        <w:t xml:space="preserve">Tokiu būdu darbuotojų </w:t>
      </w:r>
      <w:r w:rsidR="004456E4" w:rsidRPr="007E18D3">
        <w:t xml:space="preserve">įtraukimas į bendrus organizacijos valdymo procesus turi tikslą sumažinti atotrūkį tarp organizacijos, paties darbo ir darbuotojų. </w:t>
      </w:r>
    </w:p>
    <w:p w:rsidR="00A33FA7" w:rsidRPr="007E18D3" w:rsidRDefault="004456E4" w:rsidP="009145D5">
      <w:pPr>
        <w:tabs>
          <w:tab w:val="left" w:pos="0"/>
          <w:tab w:val="left" w:pos="567"/>
        </w:tabs>
        <w:spacing w:after="0" w:line="360" w:lineRule="auto"/>
        <w:jc w:val="both"/>
      </w:pPr>
      <w:r w:rsidRPr="007E18D3">
        <w:tab/>
      </w:r>
      <w:r w:rsidR="00EB7D13" w:rsidRPr="007E18D3">
        <w:rPr>
          <w:shd w:val="clear" w:color="auto" w:fill="FFFFFF"/>
        </w:rPr>
        <w:t>Diskusijos su organizacija, bendradarbiavimas ir d</w:t>
      </w:r>
      <w:r w:rsidR="00EB7D13" w:rsidRPr="007E18D3">
        <w:t>arbuotojų įtraukimas taip pat suvokiami kaip įrankis, leidžiantis patenkinti šiek tiek aukštesnius asmens poreikius ir pasireikšti saviraiškai bei ugdyti naujus darbuotojų įgūdžius, tokius kaip derybos, planavimas, inovacijų diegimas (</w:t>
      </w:r>
      <w:r w:rsidR="00EB7D13" w:rsidRPr="007E18D3">
        <w:rPr>
          <w:shd w:val="clear" w:color="auto" w:fill="FFFFFF"/>
        </w:rPr>
        <w:t xml:space="preserve">IPA ir </w:t>
      </w:r>
      <w:proofErr w:type="spellStart"/>
      <w:r w:rsidR="00EB7D13" w:rsidRPr="007E18D3">
        <w:rPr>
          <w:shd w:val="clear" w:color="auto" w:fill="FFFFFF"/>
        </w:rPr>
        <w:t>Tomorrow’s</w:t>
      </w:r>
      <w:proofErr w:type="spellEnd"/>
      <w:r w:rsidR="00EB7D13" w:rsidRPr="007E18D3">
        <w:rPr>
          <w:shd w:val="clear" w:color="auto" w:fill="FFFFFF"/>
        </w:rPr>
        <w:t xml:space="preserve"> </w:t>
      </w:r>
      <w:proofErr w:type="spellStart"/>
      <w:r w:rsidR="006D3972">
        <w:rPr>
          <w:shd w:val="clear" w:color="auto" w:fill="FFFFFF"/>
        </w:rPr>
        <w:t>Company</w:t>
      </w:r>
      <w:proofErr w:type="spellEnd"/>
      <w:r w:rsidR="00EB7D13" w:rsidRPr="007E18D3">
        <w:rPr>
          <w:shd w:val="clear" w:color="auto" w:fill="FFFFFF"/>
        </w:rPr>
        <w:t xml:space="preserve">, </w:t>
      </w:r>
      <w:r w:rsidR="00C31E8A" w:rsidRPr="007E18D3">
        <w:rPr>
          <w:shd w:val="clear" w:color="auto" w:fill="FFFFFF"/>
        </w:rPr>
        <w:t>2011</w:t>
      </w:r>
      <w:r w:rsidR="00EB7D13" w:rsidRPr="007E18D3">
        <w:rPr>
          <w:shd w:val="clear" w:color="auto" w:fill="FFFFFF"/>
        </w:rPr>
        <w:t>)</w:t>
      </w:r>
      <w:r w:rsidR="00EB7D13" w:rsidRPr="007E18D3">
        <w:t xml:space="preserve">. </w:t>
      </w:r>
      <w:r w:rsidR="00CE5B81" w:rsidRPr="007E18D3">
        <w:t xml:space="preserve"> </w:t>
      </w:r>
      <w:r w:rsidR="00A33FA7" w:rsidRPr="007E18D3">
        <w:t>S</w:t>
      </w:r>
      <w:r w:rsidR="00CE5B81" w:rsidRPr="007E18D3">
        <w:t xml:space="preserve">klandžiai veikiančių </w:t>
      </w:r>
      <w:r w:rsidR="009578EC" w:rsidRPr="007E18D3">
        <w:t>balso mechanizmų turėjim</w:t>
      </w:r>
      <w:r w:rsidR="00CE5B81" w:rsidRPr="007E18D3">
        <w:t>as suteikia</w:t>
      </w:r>
      <w:r w:rsidR="00A33FA7" w:rsidRPr="007E18D3">
        <w:t xml:space="preserve"> darbuotojams</w:t>
      </w:r>
      <w:r w:rsidR="00CE5B81" w:rsidRPr="007E18D3">
        <w:t xml:space="preserve"> saugumo ir įvertinimo jausmą</w:t>
      </w:r>
      <w:r w:rsidR="00A33FA7" w:rsidRPr="007E18D3">
        <w:t xml:space="preserve"> </w:t>
      </w:r>
      <w:r w:rsidR="004631A1" w:rsidRPr="007E18D3">
        <w:t>bei leidžia gerinti jų savijautą ir</w:t>
      </w:r>
      <w:r w:rsidR="009578EC" w:rsidRPr="007E18D3">
        <w:t xml:space="preserve"> gyvenimo darbe kokybę. </w:t>
      </w:r>
    </w:p>
    <w:p w:rsidR="00964ACA" w:rsidRPr="007E18D3" w:rsidRDefault="008B7F8C" w:rsidP="009145D5">
      <w:pPr>
        <w:spacing w:after="0" w:line="360" w:lineRule="auto"/>
        <w:ind w:firstLine="567"/>
        <w:jc w:val="both"/>
      </w:pPr>
      <w:r w:rsidRPr="007E18D3">
        <w:t xml:space="preserve">D. S. </w:t>
      </w:r>
      <w:proofErr w:type="spellStart"/>
      <w:r w:rsidR="00F85C0F" w:rsidRPr="007E18D3">
        <w:t>Kiker</w:t>
      </w:r>
      <w:proofErr w:type="spellEnd"/>
      <w:r w:rsidR="00F85C0F" w:rsidRPr="007E18D3">
        <w:t xml:space="preserve"> et al. (2013)</w:t>
      </w:r>
      <w:r w:rsidR="004631A1" w:rsidRPr="007E18D3">
        <w:t xml:space="preserve"> akcentavo tai, kad</w:t>
      </w:r>
      <w:r w:rsidR="00F85C0F" w:rsidRPr="007E18D3">
        <w:t xml:space="preserve"> į darbuotojų balso sistemas darbuotojams naudinga įsitraukti, nes organizacijos nuolat ieško savo konkurencinio pranašumo galimybių, o </w:t>
      </w:r>
      <w:r w:rsidR="008C7006" w:rsidRPr="007E18D3">
        <w:t xml:space="preserve">darbuotojai </w:t>
      </w:r>
      <w:r w:rsidR="00F85C0F" w:rsidRPr="007E18D3">
        <w:t xml:space="preserve">gali šias galimybes atskleisti bei pasiūlyti. </w:t>
      </w:r>
      <w:r w:rsidR="008C7006" w:rsidRPr="007E18D3">
        <w:t>D</w:t>
      </w:r>
      <w:r w:rsidR="00F85C0F" w:rsidRPr="007E18D3">
        <w:t>arbuotojai, kurie kalba ir teikia pasiūlymus, palengvina savo vadovų darbą ir</w:t>
      </w:r>
      <w:r w:rsidR="00964ACA" w:rsidRPr="007E18D3">
        <w:t>,</w:t>
      </w:r>
      <w:r w:rsidR="00F85C0F" w:rsidRPr="007E18D3">
        <w:t xml:space="preserve"> nebijodami reikšti savo nuomonės bei idėjų</w:t>
      </w:r>
      <w:r w:rsidR="00964ACA" w:rsidRPr="007E18D3">
        <w:t>,</w:t>
      </w:r>
      <w:r w:rsidR="00F85C0F" w:rsidRPr="007E18D3">
        <w:t xml:space="preserve"> demonstruoja įsipareigojimą organiz</w:t>
      </w:r>
      <w:r w:rsidR="00390A4B" w:rsidRPr="007E18D3">
        <w:t xml:space="preserve">acijai. Tokiu būdu </w:t>
      </w:r>
      <w:r w:rsidR="00964ACA" w:rsidRPr="007E18D3">
        <w:t>aktyvūs darbuotojai</w:t>
      </w:r>
      <w:r w:rsidR="00390A4B" w:rsidRPr="007E18D3">
        <w:t xml:space="preserve"> </w:t>
      </w:r>
      <w:r w:rsidR="00F85C0F" w:rsidRPr="007E18D3">
        <w:t>išsiskiria i</w:t>
      </w:r>
      <w:r w:rsidR="00390A4B" w:rsidRPr="007E18D3">
        <w:t xml:space="preserve">š visos grupės </w:t>
      </w:r>
      <w:r w:rsidR="00964ACA" w:rsidRPr="007E18D3">
        <w:t>ir parodo, jog jiems iš tiesų rūpi</w:t>
      </w:r>
      <w:r w:rsidR="00390A4B" w:rsidRPr="007E18D3">
        <w:t xml:space="preserve"> kas vyksta ir ką svarbu keisti. Organizacijos linkusios tokius darbuotojus išsaugoti ir juos įvertinti, </w:t>
      </w:r>
      <w:r w:rsidR="00964ACA" w:rsidRPr="007E18D3">
        <w:t xml:space="preserve">todėl darbuotojams atsiranda daugiau galimybių būti pastebėtiems ir </w:t>
      </w:r>
      <w:r w:rsidR="003319CA" w:rsidRPr="007E18D3">
        <w:t>pripažintiems</w:t>
      </w:r>
      <w:r w:rsidR="00964ACA" w:rsidRPr="007E18D3">
        <w:t xml:space="preserve">. Vis dėlto </w:t>
      </w:r>
      <w:r w:rsidR="003319CA" w:rsidRPr="007E18D3">
        <w:t xml:space="preserve">atsižvelgiant į bendrą darbuotojų balso suvokimą ir anksčiau aptartus tikslus galima manyti, jog tokia balso nuostata pernelyg ribota. Žinoma, ne visi organizacijos darbuotojai gali būti vienodai linkę įsitraukti į atvirus pokalbius su savo vadovais, pasiūlymų teikimą ar bendradarbiavimą, tačiau balso mechanizmai organizacijose orientuoti į tai, kad kuo daugiau darbuotojų turėtų atviros komunikacijos kanalus ir galimybes išreikšti savo nuomonę įvairiais klausimais. Tai reiškia, jog esant dideliam </w:t>
      </w:r>
      <w:r w:rsidR="003319CA" w:rsidRPr="007E18D3">
        <w:lastRenderedPageBreak/>
        <w:t>darbuotojų įsitraukimui ir dalyvavimu</w:t>
      </w:r>
      <w:r w:rsidR="00FE2999" w:rsidRPr="007E18D3">
        <w:t xml:space="preserve">i organizacijai iš tiesų gali būti sudėtinga įvertinti visus tuos, kurie prisideda savo žiniomis, nuomone ir įžvalgomis. </w:t>
      </w:r>
    </w:p>
    <w:p w:rsidR="000666D5" w:rsidRPr="007E18D3" w:rsidRDefault="00A81041" w:rsidP="009145D5">
      <w:pPr>
        <w:tabs>
          <w:tab w:val="left" w:pos="0"/>
          <w:tab w:val="left" w:pos="567"/>
          <w:tab w:val="left" w:pos="6530"/>
        </w:tabs>
        <w:spacing w:after="0" w:line="360" w:lineRule="auto"/>
        <w:jc w:val="both"/>
      </w:pPr>
      <w:r w:rsidRPr="007E18D3">
        <w:tab/>
        <w:t>Pramoninių ryšių literatūr</w:t>
      </w:r>
      <w:r w:rsidR="007C7A7D" w:rsidRPr="007E18D3">
        <w:t xml:space="preserve">os akademikai išskyrė ne tik darbuotojų balso naudas, bet ir rizikas, į kurias svarbu atkreipti dėmesį. Jų </w:t>
      </w:r>
      <w:r w:rsidRPr="007E18D3">
        <w:t xml:space="preserve">teigimu, nepaisant to, jog turėti darbuotojų balso mechanizmą naudinga tiek darbuotojams, tiek organizacijai, jo nauda  gali būti dviprasmiška: viena vertus darbuotojų balsas gali privesti prie naudingo poveikio kokybei ir produktyvumui, tačiau jis taip pat gali išryškinti daugybę problemų, ties kuriomis organizacija gali perdėtai susikoncentruoti ( </w:t>
      </w:r>
      <w:proofErr w:type="spellStart"/>
      <w:r w:rsidRPr="007E18D3">
        <w:t>Wilkinson</w:t>
      </w:r>
      <w:proofErr w:type="spellEnd"/>
      <w:r w:rsidRPr="007E18D3">
        <w:t xml:space="preserve"> ir </w:t>
      </w:r>
      <w:proofErr w:type="spellStart"/>
      <w:r w:rsidRPr="007E18D3">
        <w:t>Fay</w:t>
      </w:r>
      <w:proofErr w:type="spellEnd"/>
      <w:r w:rsidRPr="007E18D3">
        <w:t xml:space="preserve">, 2011). </w:t>
      </w:r>
      <w:r w:rsidR="00C748AA" w:rsidRPr="007E18D3">
        <w:t xml:space="preserve">Tai reiškia, jog organizacija turi gebėti atsirinkti, kas jai ir jos darbuotojams yra iš tiesų svarbu ir su kokiomis problemomis būtina dirbti. Ne visi darbuotojų skundai ar pasiūlymai gali būti argumentuoti ir pagrįsti. Be to, svarbu įvertinti, jog darbuotojų balsas negali būti nukreiptas tik į asmeninės gerovės užtikrinimą, būtina išlaikyti sinergiją tarp darbuotojų ir verslo poreikių. </w:t>
      </w:r>
      <w:r w:rsidR="00EB182F" w:rsidRPr="007E18D3">
        <w:t xml:space="preserve">Todėl šis procesas reikalauja nuoširdaus abiejų pusių įsitraukimo ir atviros komunikacijos net ir tuomet, kai nuomonės nesutampa. </w:t>
      </w:r>
    </w:p>
    <w:p w:rsidR="00EB182F" w:rsidRPr="007E18D3" w:rsidRDefault="000666D5" w:rsidP="009145D5">
      <w:pPr>
        <w:tabs>
          <w:tab w:val="left" w:pos="0"/>
          <w:tab w:val="left" w:pos="567"/>
          <w:tab w:val="left" w:pos="6530"/>
        </w:tabs>
        <w:spacing w:after="0" w:line="360" w:lineRule="auto"/>
        <w:jc w:val="both"/>
      </w:pPr>
      <w:r w:rsidRPr="007E18D3">
        <w:tab/>
      </w:r>
      <w:r w:rsidR="00EB182F" w:rsidRPr="007E18D3">
        <w:t>D</w:t>
      </w:r>
      <w:r w:rsidR="00F85C0F" w:rsidRPr="007E18D3">
        <w:t xml:space="preserve">arbuotojų balso sistemų kūrimas ir diegimas </w:t>
      </w:r>
      <w:r w:rsidR="00EB182F" w:rsidRPr="007E18D3">
        <w:t>ne</w:t>
      </w:r>
      <w:r w:rsidR="00F85C0F" w:rsidRPr="007E18D3">
        <w:t>gali tapti mados užgaida ar dar blogiau priemone nepasitenkinimui užglaistyti neinvestuojant į jų pristatymą darbuotojams bei sistemingą vystymą</w:t>
      </w:r>
      <w:r w:rsidR="00EB182F" w:rsidRPr="007E18D3">
        <w:t xml:space="preserve"> (</w:t>
      </w:r>
      <w:proofErr w:type="spellStart"/>
      <w:r w:rsidR="00EB182F" w:rsidRPr="007E18D3">
        <w:t>Boxall</w:t>
      </w:r>
      <w:proofErr w:type="spellEnd"/>
      <w:r w:rsidR="00EB182F" w:rsidRPr="007E18D3">
        <w:t xml:space="preserve"> ir </w:t>
      </w:r>
      <w:proofErr w:type="spellStart"/>
      <w:r w:rsidR="00EB182F" w:rsidRPr="007E18D3">
        <w:t>Purcell</w:t>
      </w:r>
      <w:proofErr w:type="spellEnd"/>
      <w:r w:rsidR="00EB182F" w:rsidRPr="007E18D3">
        <w:t>, 2008)</w:t>
      </w:r>
      <w:r w:rsidR="00F85C0F" w:rsidRPr="007E18D3">
        <w:t xml:space="preserve">. </w:t>
      </w:r>
      <w:r w:rsidR="008C16D3" w:rsidRPr="007E18D3">
        <w:t>T</w:t>
      </w:r>
      <w:r w:rsidR="00F85C0F" w:rsidRPr="007E18D3">
        <w:t xml:space="preserve">okiais </w:t>
      </w:r>
      <w:r w:rsidR="00EB182F" w:rsidRPr="007E18D3">
        <w:t>atvejai</w:t>
      </w:r>
      <w:r w:rsidR="008C16D3" w:rsidRPr="007E18D3">
        <w:t>s, kai darbuotojų balso sistemos</w:t>
      </w:r>
      <w:r w:rsidR="00EB182F" w:rsidRPr="007E18D3">
        <w:t xml:space="preserve"> naudojam</w:t>
      </w:r>
      <w:r w:rsidR="008C16D3" w:rsidRPr="007E18D3">
        <w:t>o</w:t>
      </w:r>
      <w:r w:rsidR="00EB182F" w:rsidRPr="007E18D3">
        <w:t xml:space="preserve">s tik </w:t>
      </w:r>
      <w:r w:rsidR="00E85384" w:rsidRPr="007E18D3">
        <w:t>tada</w:t>
      </w:r>
      <w:r w:rsidR="00EB182F" w:rsidRPr="007E18D3">
        <w:t xml:space="preserve"> kai k</w:t>
      </w:r>
      <w:r w:rsidR="00E85384" w:rsidRPr="007E18D3">
        <w:t xml:space="preserve">yla darbuotojų nepasitenkinimas, jog nėra klausiama jų nuomonės, </w:t>
      </w:r>
      <w:r w:rsidR="00EB182F" w:rsidRPr="007E18D3">
        <w:t>ir</w:t>
      </w:r>
      <w:r w:rsidR="00F85C0F" w:rsidRPr="007E18D3">
        <w:t xml:space="preserve"> yra atskirtos nuo </w:t>
      </w:r>
      <w:r w:rsidR="00EB182F" w:rsidRPr="007E18D3">
        <w:t>kitų organizacijoje vykstančių proces</w:t>
      </w:r>
      <w:r w:rsidR="008C16D3" w:rsidRPr="007E18D3">
        <w:t>ų, jų gyvenimo ciklas bus trumpas ir gali sukelti dar didesnį darbuotojų nusivylimą bei priešiškumą. Jei darbuotojai reiškia savo balsą, jie tikisi grįžtamojo ryšio, dialogo iš kitos pusės</w:t>
      </w:r>
      <w:r w:rsidR="00003E6A" w:rsidRPr="007E18D3">
        <w:t xml:space="preserve">, kitu atveju remdamiesi sena patirtimi jie nebus linkę dar kartą reikšti savo balso.   </w:t>
      </w:r>
    </w:p>
    <w:p w:rsidR="007C7A7D" w:rsidRPr="007E18D3" w:rsidRDefault="004E0D03" w:rsidP="009145D5">
      <w:pPr>
        <w:tabs>
          <w:tab w:val="left" w:pos="0"/>
          <w:tab w:val="left" w:pos="567"/>
        </w:tabs>
        <w:spacing w:after="0" w:line="360" w:lineRule="auto"/>
        <w:jc w:val="both"/>
      </w:pPr>
      <w:r w:rsidRPr="007E18D3">
        <w:tab/>
      </w:r>
      <w:r w:rsidR="000666D5" w:rsidRPr="007E18D3">
        <w:t xml:space="preserve">Vis dėlto </w:t>
      </w:r>
      <w:r w:rsidR="007B4449">
        <w:t>konkrečiais tikslais</w:t>
      </w:r>
      <w:r w:rsidR="007C7A7D" w:rsidRPr="007E18D3">
        <w:t xml:space="preserve"> ir siekiamais rezultatais apibrėžtas bei tinkamai valdomas darbuotojų balso procesas sukuria </w:t>
      </w:r>
      <w:r w:rsidR="00447321" w:rsidRPr="007E18D3">
        <w:t>naudą tiek organizacijai</w:t>
      </w:r>
      <w:r w:rsidR="004925B6" w:rsidRPr="007E18D3">
        <w:t xml:space="preserve"> (žr. 3 pav.)</w:t>
      </w:r>
      <w:r w:rsidR="00447321" w:rsidRPr="007E18D3">
        <w:t xml:space="preserve">, tiek jos darbuotojams (žr. </w:t>
      </w:r>
      <w:r w:rsidR="004925B6" w:rsidRPr="007E18D3">
        <w:t>4</w:t>
      </w:r>
      <w:r w:rsidR="00447321" w:rsidRPr="007E18D3">
        <w:t xml:space="preserve"> pav.):</w:t>
      </w:r>
    </w:p>
    <w:p w:rsidR="00447321" w:rsidRPr="007E18D3" w:rsidRDefault="00811B76" w:rsidP="009145D5">
      <w:pPr>
        <w:tabs>
          <w:tab w:val="left" w:pos="0"/>
          <w:tab w:val="left" w:pos="567"/>
        </w:tabs>
        <w:spacing w:after="0" w:line="360" w:lineRule="auto"/>
        <w:jc w:val="center"/>
      </w:pPr>
      <w:r>
        <w:rPr>
          <w:noProof/>
          <w:lang w:eastAsia="lt-LT"/>
        </w:rPr>
        <w:lastRenderedPageBreak/>
        <w:pict>
          <v:roundrect id="_x0000_s1049" style="position:absolute;left:0;text-align:left;margin-left:2.6pt;margin-top:43.05pt;width:39pt;height:345.75pt;z-index:251661312" arcsize="10923f" fillcolor="white [3201]" strokecolor="#4f81bd [3204]" strokeweight="5pt">
            <v:stroke linestyle="thickThin"/>
            <v:shadow color="#868686"/>
            <v:textbox style="layout-flow:vertical;mso-layout-flow-alt:bottom-to-top">
              <w:txbxContent>
                <w:p w:rsidR="00B07A86" w:rsidRPr="00E97007" w:rsidRDefault="00B07A86" w:rsidP="00E97007">
                  <w:pPr>
                    <w:spacing w:after="0" w:line="240" w:lineRule="auto"/>
                    <w:jc w:val="center"/>
                    <w:rPr>
                      <w:b/>
                      <w:sz w:val="28"/>
                      <w:szCs w:val="28"/>
                    </w:rPr>
                  </w:pPr>
                  <w:r w:rsidRPr="00E97007">
                    <w:rPr>
                      <w:b/>
                      <w:sz w:val="28"/>
                      <w:szCs w:val="28"/>
                    </w:rPr>
                    <w:t>Organizacijos sėkmės kūrimas</w:t>
                  </w:r>
                </w:p>
              </w:txbxContent>
            </v:textbox>
          </v:roundrect>
        </w:pict>
      </w:r>
      <w:r w:rsidR="00B1459C" w:rsidRPr="007E18D3">
        <w:rPr>
          <w:noProof/>
          <w:lang w:eastAsia="lt-LT"/>
        </w:rPr>
        <w:drawing>
          <wp:inline distT="0" distB="0" distL="0" distR="0">
            <wp:extent cx="5057775" cy="5040000"/>
            <wp:effectExtent l="76200" t="0" r="1047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925B6" w:rsidRPr="009145D5" w:rsidRDefault="004925B6" w:rsidP="009145D5">
      <w:pPr>
        <w:pStyle w:val="Heading4"/>
        <w:spacing w:before="0"/>
        <w:jc w:val="center"/>
        <w:rPr>
          <w:rFonts w:ascii="Times New Roman" w:hAnsi="Times New Roman" w:cs="Times New Roman"/>
          <w:color w:val="auto"/>
        </w:rPr>
      </w:pPr>
      <w:bookmarkStart w:id="26" w:name="_Toc383891535"/>
      <w:bookmarkStart w:id="27" w:name="_Toc383891672"/>
      <w:bookmarkStart w:id="28" w:name="_Toc383891709"/>
      <w:r w:rsidRPr="009145D5">
        <w:rPr>
          <w:rFonts w:ascii="Times New Roman" w:hAnsi="Times New Roman" w:cs="Times New Roman"/>
          <w:b w:val="0"/>
          <w:color w:val="auto"/>
        </w:rPr>
        <w:t>3 pav.</w:t>
      </w:r>
      <w:r w:rsidRPr="009145D5">
        <w:rPr>
          <w:rFonts w:ascii="Times New Roman" w:hAnsi="Times New Roman" w:cs="Times New Roman"/>
          <w:color w:val="auto"/>
        </w:rPr>
        <w:t xml:space="preserve"> </w:t>
      </w:r>
      <w:r w:rsidRPr="009145D5">
        <w:rPr>
          <w:rFonts w:ascii="Times New Roman" w:hAnsi="Times New Roman" w:cs="Times New Roman"/>
          <w:i w:val="0"/>
          <w:color w:val="auto"/>
        </w:rPr>
        <w:t>Darbuotojų balso tikslai ir naudos organizacijai</w:t>
      </w:r>
      <w:bookmarkEnd w:id="26"/>
      <w:bookmarkEnd w:id="27"/>
      <w:bookmarkEnd w:id="28"/>
    </w:p>
    <w:p w:rsidR="004925B6" w:rsidRPr="00F97C3A" w:rsidRDefault="004925B6" w:rsidP="009145D5">
      <w:pPr>
        <w:tabs>
          <w:tab w:val="left" w:pos="0"/>
          <w:tab w:val="left" w:pos="567"/>
        </w:tabs>
        <w:spacing w:after="0" w:line="360" w:lineRule="auto"/>
        <w:jc w:val="center"/>
        <w:rPr>
          <w:i/>
          <w:sz w:val="20"/>
          <w:szCs w:val="20"/>
        </w:rPr>
      </w:pPr>
      <w:r w:rsidRPr="00F97C3A">
        <w:rPr>
          <w:i/>
          <w:sz w:val="20"/>
          <w:szCs w:val="20"/>
        </w:rPr>
        <w:t>Sudaryta darbo autorės</w:t>
      </w:r>
      <w:r w:rsidR="00842E2D" w:rsidRPr="00F97C3A">
        <w:rPr>
          <w:i/>
          <w:sz w:val="20"/>
          <w:szCs w:val="20"/>
        </w:rPr>
        <w:t xml:space="preserve"> </w:t>
      </w:r>
      <w:proofErr w:type="spellStart"/>
      <w:r w:rsidR="00842E2D" w:rsidRPr="00F97C3A">
        <w:rPr>
          <w:i/>
          <w:sz w:val="20"/>
          <w:szCs w:val="20"/>
          <w:shd w:val="clear" w:color="auto" w:fill="FFFFFF"/>
        </w:rPr>
        <w:t>Alfes</w:t>
      </w:r>
      <w:proofErr w:type="spellEnd"/>
      <w:r w:rsidR="00842E2D" w:rsidRPr="00F97C3A">
        <w:rPr>
          <w:i/>
          <w:sz w:val="20"/>
          <w:szCs w:val="20"/>
          <w:shd w:val="clear" w:color="auto" w:fill="FFFFFF"/>
        </w:rPr>
        <w:t xml:space="preserve"> et al., 2013; </w:t>
      </w:r>
      <w:proofErr w:type="spellStart"/>
      <w:r w:rsidR="00842E2D" w:rsidRPr="00F97C3A">
        <w:rPr>
          <w:i/>
          <w:sz w:val="20"/>
          <w:szCs w:val="20"/>
          <w:shd w:val="clear" w:color="auto" w:fill="FFFFFF"/>
        </w:rPr>
        <w:t>Asghar</w:t>
      </w:r>
      <w:proofErr w:type="spellEnd"/>
      <w:r w:rsidR="00842E2D" w:rsidRPr="00F97C3A">
        <w:rPr>
          <w:i/>
          <w:sz w:val="20"/>
          <w:szCs w:val="20"/>
          <w:shd w:val="clear" w:color="auto" w:fill="FFFFFF"/>
        </w:rPr>
        <w:t xml:space="preserve"> et al., 2010; </w:t>
      </w:r>
      <w:proofErr w:type="spellStart"/>
      <w:r w:rsidR="00842E2D" w:rsidRPr="00F97C3A">
        <w:rPr>
          <w:i/>
          <w:sz w:val="20"/>
          <w:szCs w:val="20"/>
        </w:rPr>
        <w:t>Spencer</w:t>
      </w:r>
      <w:proofErr w:type="spellEnd"/>
      <w:r w:rsidR="00842E2D" w:rsidRPr="00F97C3A">
        <w:rPr>
          <w:i/>
          <w:sz w:val="20"/>
          <w:szCs w:val="20"/>
        </w:rPr>
        <w:t xml:space="preserve">, 1986; </w:t>
      </w:r>
      <w:proofErr w:type="spellStart"/>
      <w:r w:rsidR="00842E2D" w:rsidRPr="00F97C3A">
        <w:rPr>
          <w:i/>
          <w:sz w:val="20"/>
          <w:szCs w:val="20"/>
          <w:shd w:val="clear" w:color="auto" w:fill="FFFFFF"/>
        </w:rPr>
        <w:t>Bryson</w:t>
      </w:r>
      <w:proofErr w:type="spellEnd"/>
      <w:r w:rsidR="00842E2D" w:rsidRPr="00F97C3A">
        <w:rPr>
          <w:i/>
          <w:sz w:val="20"/>
          <w:szCs w:val="20"/>
          <w:shd w:val="clear" w:color="auto" w:fill="FFFFFF"/>
        </w:rPr>
        <w:t xml:space="preserve"> et al., 2009; </w:t>
      </w:r>
      <w:proofErr w:type="spellStart"/>
      <w:r w:rsidR="00842E2D" w:rsidRPr="00F97C3A">
        <w:rPr>
          <w:i/>
          <w:sz w:val="20"/>
          <w:szCs w:val="20"/>
          <w:shd w:val="clear" w:color="auto" w:fill="FFFFFF"/>
        </w:rPr>
        <w:t>Armstrong</w:t>
      </w:r>
      <w:proofErr w:type="spellEnd"/>
      <w:r w:rsidR="00842E2D" w:rsidRPr="00F97C3A">
        <w:rPr>
          <w:i/>
          <w:sz w:val="20"/>
          <w:szCs w:val="20"/>
          <w:shd w:val="clear" w:color="auto" w:fill="FFFFFF"/>
        </w:rPr>
        <w:t xml:space="preserve">, 2009; </w:t>
      </w:r>
      <w:proofErr w:type="spellStart"/>
      <w:r w:rsidR="00842E2D" w:rsidRPr="00F97C3A">
        <w:rPr>
          <w:i/>
          <w:sz w:val="20"/>
          <w:szCs w:val="20"/>
          <w:shd w:val="clear" w:color="auto" w:fill="FFFFFF"/>
        </w:rPr>
        <w:t>Dundon</w:t>
      </w:r>
      <w:proofErr w:type="spellEnd"/>
      <w:r w:rsidR="00842E2D" w:rsidRPr="00F97C3A">
        <w:rPr>
          <w:i/>
          <w:sz w:val="20"/>
          <w:szCs w:val="20"/>
          <w:shd w:val="clear" w:color="auto" w:fill="FFFFFF"/>
        </w:rPr>
        <w:t xml:space="preserve"> et al., 2004</w:t>
      </w:r>
    </w:p>
    <w:p w:rsidR="00550716" w:rsidRPr="007E18D3" w:rsidRDefault="00550716" w:rsidP="009145D5">
      <w:pPr>
        <w:tabs>
          <w:tab w:val="left" w:pos="0"/>
          <w:tab w:val="left" w:pos="567"/>
        </w:tabs>
        <w:spacing w:after="0" w:line="360" w:lineRule="auto"/>
        <w:jc w:val="center"/>
        <w:rPr>
          <w:i/>
        </w:rPr>
      </w:pPr>
    </w:p>
    <w:p w:rsidR="004925B6" w:rsidRPr="007E18D3" w:rsidRDefault="00F52C24" w:rsidP="009145D5">
      <w:pPr>
        <w:tabs>
          <w:tab w:val="left" w:pos="567"/>
          <w:tab w:val="left" w:pos="6530"/>
        </w:tabs>
        <w:spacing w:after="0" w:line="360" w:lineRule="auto"/>
        <w:jc w:val="center"/>
      </w:pPr>
      <w:r w:rsidRPr="007E18D3">
        <w:rPr>
          <w:noProof/>
          <w:lang w:eastAsia="lt-LT"/>
        </w:rPr>
        <w:drawing>
          <wp:inline distT="0" distB="0" distL="0" distR="0">
            <wp:extent cx="5058410" cy="2340000"/>
            <wp:effectExtent l="76200" t="0" r="104140" b="412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550716" w:rsidRPr="009145D5" w:rsidRDefault="00550716" w:rsidP="009145D5">
      <w:pPr>
        <w:pStyle w:val="Heading4"/>
        <w:spacing w:before="0"/>
        <w:jc w:val="center"/>
        <w:rPr>
          <w:rFonts w:ascii="Times New Roman" w:hAnsi="Times New Roman" w:cs="Times New Roman"/>
          <w:color w:val="auto"/>
        </w:rPr>
      </w:pPr>
      <w:bookmarkStart w:id="29" w:name="_Toc383891536"/>
      <w:bookmarkStart w:id="30" w:name="_Toc383891673"/>
      <w:bookmarkStart w:id="31" w:name="_Toc383891710"/>
      <w:r w:rsidRPr="009145D5">
        <w:rPr>
          <w:rFonts w:ascii="Times New Roman" w:hAnsi="Times New Roman" w:cs="Times New Roman"/>
          <w:b w:val="0"/>
          <w:color w:val="auto"/>
        </w:rPr>
        <w:t>4 pav.</w:t>
      </w:r>
      <w:r w:rsidRPr="009145D5">
        <w:rPr>
          <w:rFonts w:ascii="Times New Roman" w:hAnsi="Times New Roman" w:cs="Times New Roman"/>
          <w:color w:val="auto"/>
        </w:rPr>
        <w:t xml:space="preserve"> </w:t>
      </w:r>
      <w:r w:rsidRPr="009145D5">
        <w:rPr>
          <w:rFonts w:ascii="Times New Roman" w:hAnsi="Times New Roman" w:cs="Times New Roman"/>
          <w:i w:val="0"/>
          <w:color w:val="auto"/>
        </w:rPr>
        <w:t>Darbuotojų balso naudos darbuotojams</w:t>
      </w:r>
      <w:bookmarkEnd w:id="29"/>
      <w:bookmarkEnd w:id="30"/>
      <w:bookmarkEnd w:id="31"/>
    </w:p>
    <w:p w:rsidR="00550716" w:rsidRPr="00F97C3A" w:rsidRDefault="00550716" w:rsidP="009145D5">
      <w:pPr>
        <w:tabs>
          <w:tab w:val="left" w:pos="567"/>
          <w:tab w:val="left" w:pos="6530"/>
        </w:tabs>
        <w:spacing w:after="0" w:line="360" w:lineRule="auto"/>
        <w:jc w:val="center"/>
        <w:rPr>
          <w:i/>
          <w:sz w:val="20"/>
          <w:szCs w:val="20"/>
        </w:rPr>
      </w:pPr>
      <w:r w:rsidRPr="00F97C3A">
        <w:rPr>
          <w:i/>
          <w:sz w:val="20"/>
          <w:szCs w:val="20"/>
        </w:rPr>
        <w:t>Sudaryta darbo autorės</w:t>
      </w:r>
      <w:r w:rsidR="00842E2D" w:rsidRPr="00F97C3A">
        <w:rPr>
          <w:i/>
          <w:sz w:val="20"/>
          <w:szCs w:val="20"/>
        </w:rPr>
        <w:t xml:space="preserve"> pagal </w:t>
      </w:r>
      <w:r w:rsidR="00842E2D" w:rsidRPr="00F97C3A">
        <w:rPr>
          <w:i/>
          <w:sz w:val="20"/>
          <w:szCs w:val="20"/>
          <w:shd w:val="clear" w:color="auto" w:fill="FFFFFF"/>
        </w:rPr>
        <w:t xml:space="preserve">IPA ir </w:t>
      </w:r>
      <w:proofErr w:type="spellStart"/>
      <w:r w:rsidR="00842E2D" w:rsidRPr="00F97C3A">
        <w:rPr>
          <w:i/>
          <w:sz w:val="20"/>
          <w:szCs w:val="20"/>
          <w:shd w:val="clear" w:color="auto" w:fill="FFFFFF"/>
        </w:rPr>
        <w:t>Tomorrow’s</w:t>
      </w:r>
      <w:proofErr w:type="spellEnd"/>
      <w:r w:rsidR="00842E2D" w:rsidRPr="00F97C3A">
        <w:rPr>
          <w:i/>
          <w:sz w:val="20"/>
          <w:szCs w:val="20"/>
          <w:shd w:val="clear" w:color="auto" w:fill="FFFFFF"/>
        </w:rPr>
        <w:t xml:space="preserve"> </w:t>
      </w:r>
      <w:proofErr w:type="spellStart"/>
      <w:r w:rsidR="006D3972">
        <w:rPr>
          <w:i/>
          <w:sz w:val="20"/>
          <w:szCs w:val="20"/>
          <w:shd w:val="clear" w:color="auto" w:fill="FFFFFF"/>
        </w:rPr>
        <w:t>Company</w:t>
      </w:r>
      <w:proofErr w:type="spellEnd"/>
      <w:r w:rsidR="00842E2D" w:rsidRPr="00F97C3A">
        <w:rPr>
          <w:i/>
          <w:sz w:val="20"/>
          <w:szCs w:val="20"/>
          <w:shd w:val="clear" w:color="auto" w:fill="FFFFFF"/>
        </w:rPr>
        <w:t>, 2011;</w:t>
      </w:r>
      <w:r w:rsidR="00842E2D" w:rsidRPr="00F97C3A">
        <w:rPr>
          <w:i/>
          <w:sz w:val="20"/>
          <w:szCs w:val="20"/>
        </w:rPr>
        <w:t xml:space="preserve"> </w:t>
      </w:r>
      <w:proofErr w:type="spellStart"/>
      <w:r w:rsidR="00842E2D" w:rsidRPr="00F97C3A">
        <w:rPr>
          <w:i/>
          <w:sz w:val="20"/>
          <w:szCs w:val="20"/>
        </w:rPr>
        <w:t>Wilkinson</w:t>
      </w:r>
      <w:proofErr w:type="spellEnd"/>
      <w:r w:rsidR="00842E2D" w:rsidRPr="00F97C3A">
        <w:rPr>
          <w:i/>
          <w:sz w:val="20"/>
          <w:szCs w:val="20"/>
        </w:rPr>
        <w:t xml:space="preserve"> ir Fay,2011; </w:t>
      </w:r>
      <w:proofErr w:type="spellStart"/>
      <w:r w:rsidR="00842E2D" w:rsidRPr="00F97C3A">
        <w:rPr>
          <w:i/>
          <w:sz w:val="20"/>
          <w:szCs w:val="20"/>
        </w:rPr>
        <w:t>Kiker</w:t>
      </w:r>
      <w:proofErr w:type="spellEnd"/>
      <w:r w:rsidR="00842E2D" w:rsidRPr="00F97C3A">
        <w:rPr>
          <w:i/>
          <w:sz w:val="20"/>
          <w:szCs w:val="20"/>
        </w:rPr>
        <w:t xml:space="preserve"> et al., 2013</w:t>
      </w:r>
    </w:p>
    <w:p w:rsidR="0051613D" w:rsidRPr="00F97C3A" w:rsidRDefault="00713C8A" w:rsidP="00B11971">
      <w:pPr>
        <w:pStyle w:val="Heading2"/>
        <w:numPr>
          <w:ilvl w:val="1"/>
          <w:numId w:val="8"/>
        </w:numPr>
        <w:spacing w:before="0"/>
        <w:jc w:val="center"/>
        <w:rPr>
          <w:rFonts w:ascii="Times New Roman" w:hAnsi="Times New Roman" w:cs="Times New Roman"/>
          <w:color w:val="auto"/>
          <w:sz w:val="28"/>
          <w:szCs w:val="28"/>
        </w:rPr>
      </w:pPr>
      <w:bookmarkStart w:id="32" w:name="_Toc383891537"/>
      <w:bookmarkStart w:id="33" w:name="_Toc383891674"/>
      <w:bookmarkStart w:id="34" w:name="_Toc383965532"/>
      <w:r w:rsidRPr="00F97C3A">
        <w:rPr>
          <w:rFonts w:ascii="Times New Roman" w:hAnsi="Times New Roman" w:cs="Times New Roman"/>
          <w:color w:val="auto"/>
          <w:sz w:val="28"/>
          <w:szCs w:val="28"/>
        </w:rPr>
        <w:lastRenderedPageBreak/>
        <w:t xml:space="preserve">Darbuotojų balso </w:t>
      </w:r>
      <w:r w:rsidR="00B360FB">
        <w:rPr>
          <w:rFonts w:ascii="Times New Roman" w:hAnsi="Times New Roman" w:cs="Times New Roman"/>
          <w:color w:val="auto"/>
          <w:sz w:val="28"/>
          <w:szCs w:val="28"/>
        </w:rPr>
        <w:t xml:space="preserve">tipai ir </w:t>
      </w:r>
      <w:r w:rsidR="00257CD7" w:rsidRPr="00F97C3A">
        <w:rPr>
          <w:rFonts w:ascii="Times New Roman" w:hAnsi="Times New Roman" w:cs="Times New Roman"/>
          <w:color w:val="auto"/>
          <w:sz w:val="28"/>
          <w:szCs w:val="28"/>
        </w:rPr>
        <w:t>mechanizmai</w:t>
      </w:r>
      <w:bookmarkEnd w:id="32"/>
      <w:bookmarkEnd w:id="33"/>
      <w:bookmarkEnd w:id="34"/>
    </w:p>
    <w:p w:rsidR="00EB7D13" w:rsidRPr="007E18D3" w:rsidRDefault="00EB7D13" w:rsidP="009145D5">
      <w:pPr>
        <w:spacing w:after="0" w:line="360" w:lineRule="auto"/>
        <w:ind w:left="360"/>
        <w:jc w:val="both"/>
        <w:rPr>
          <w:b/>
        </w:rPr>
      </w:pPr>
    </w:p>
    <w:p w:rsidR="00440495" w:rsidRPr="007E18D3" w:rsidRDefault="008E1406" w:rsidP="009145D5">
      <w:pPr>
        <w:spacing w:after="0" w:line="360" w:lineRule="auto"/>
        <w:ind w:firstLine="567"/>
        <w:jc w:val="both"/>
      </w:pPr>
      <w:r w:rsidRPr="007E18D3">
        <w:t>Per daugelį deš</w:t>
      </w:r>
      <w:r w:rsidR="000038DA" w:rsidRPr="007E18D3">
        <w:t xml:space="preserve">imtmečių </w:t>
      </w:r>
      <w:r w:rsidR="007B496A" w:rsidRPr="007E18D3">
        <w:t xml:space="preserve">darbuotojų </w:t>
      </w:r>
      <w:r w:rsidR="000038DA" w:rsidRPr="007E18D3">
        <w:t>balso mechanizmai keitėsi</w:t>
      </w:r>
      <w:r w:rsidRPr="007E18D3">
        <w:t xml:space="preserve"> ir įgavo vis kitokias formas bei buvo įvardinami skirtingais terminais. </w:t>
      </w:r>
      <w:r w:rsidR="007B496A" w:rsidRPr="007E18D3">
        <w:t xml:space="preserve">Kaip teigia </w:t>
      </w:r>
      <w:proofErr w:type="spellStart"/>
      <w:r w:rsidR="007B496A" w:rsidRPr="007E18D3">
        <w:t>Box</w:t>
      </w:r>
      <w:r w:rsidR="00BE3B9E" w:rsidRPr="007E18D3">
        <w:t>a</w:t>
      </w:r>
      <w:r w:rsidR="007B496A" w:rsidRPr="007E18D3">
        <w:t>ll</w:t>
      </w:r>
      <w:proofErr w:type="spellEnd"/>
      <w:r w:rsidR="007B496A" w:rsidRPr="007E18D3">
        <w:t xml:space="preserve"> ir </w:t>
      </w:r>
      <w:proofErr w:type="spellStart"/>
      <w:r w:rsidR="007B496A" w:rsidRPr="007E18D3">
        <w:t>Purcell</w:t>
      </w:r>
      <w:proofErr w:type="spellEnd"/>
      <w:r w:rsidR="007B496A" w:rsidRPr="007E18D3">
        <w:t xml:space="preserve"> (2008) š</w:t>
      </w:r>
      <w:r w:rsidRPr="007E18D3">
        <w:t xml:space="preserve">i mechanizmų kaita atskleidė besikeičiančius prioritetus ir vertybes, </w:t>
      </w:r>
      <w:r w:rsidR="007B496A" w:rsidRPr="007E18D3">
        <w:t>kurios susijusios su skirtingų balso mechanizmų paplitimu</w:t>
      </w:r>
      <w:r w:rsidR="00A9786C" w:rsidRPr="007E18D3">
        <w:t xml:space="preserve"> bei naudojimu.</w:t>
      </w:r>
      <w:r w:rsidR="00E95C30" w:rsidRPr="007E18D3">
        <w:t xml:space="preserve"> Galima </w:t>
      </w:r>
      <w:r w:rsidR="00C6038B" w:rsidRPr="007E18D3">
        <w:t>manyti</w:t>
      </w:r>
      <w:r w:rsidR="00E95C30" w:rsidRPr="007E18D3">
        <w:t>, jog įtaką darbuotojų balso mechanizmų kaitai turi</w:t>
      </w:r>
      <w:r w:rsidR="007B496A" w:rsidRPr="007E18D3">
        <w:t xml:space="preserve"> ir tai, jog n</w:t>
      </w:r>
      <w:r w:rsidRPr="007E18D3">
        <w:t>uo darbuotojų prisidėjimo vis labiau pereinama prie darbuo</w:t>
      </w:r>
      <w:r w:rsidR="007B496A" w:rsidRPr="007E18D3">
        <w:t xml:space="preserve">tojų įsitraukimo bei įgalinimo. Taip pat darbuotojų balso sistemų vystymąsi galima sieti su </w:t>
      </w:r>
      <w:r w:rsidR="00C6038B" w:rsidRPr="007E18D3">
        <w:t>inovacijų plėtra</w:t>
      </w:r>
      <w:r w:rsidR="007B496A" w:rsidRPr="007E18D3">
        <w:t xml:space="preserve"> ir vis augančia socialinės atsakomybės svarba šiandieniniame pasaulyje. </w:t>
      </w:r>
      <w:r w:rsidR="00440495" w:rsidRPr="007E18D3">
        <w:t>Žinoma, darbuotojų balso formos gali skirtis sprendimų priėmimų apimtimis, įtakos, kurią darbuotojai gali daryti vadovybei, kiekiu ir organizaciniu lygmeniu, kuriame darbuotojų balsas yra aktyviausiai išklausomas ir įvertinamas</w:t>
      </w:r>
      <w:r w:rsidR="00B77BE1" w:rsidRPr="007E18D3">
        <w:t xml:space="preserve"> (</w:t>
      </w:r>
      <w:proofErr w:type="spellStart"/>
      <w:r w:rsidR="00B77BE1" w:rsidRPr="007E18D3">
        <w:t>Dundon</w:t>
      </w:r>
      <w:proofErr w:type="spellEnd"/>
      <w:r w:rsidR="00B77BE1" w:rsidRPr="007E18D3">
        <w:t xml:space="preserve"> et al., 2004)</w:t>
      </w:r>
      <w:r w:rsidR="00440495" w:rsidRPr="007E18D3">
        <w:t>. Vis dėlto kai kurios darbuotojų balso formos yra sąmoningai suprojektuotos taip, kad suteiktų darbuotojams balso teisę, bet ne daugiau, negu labai kuklų vaidmenį sprendimų priėmime. Tačiau egzistuoja ir tokių modelių bei pavyzdžių, kai darbuotojams suteikiama pakankamai reikšminga galimybė ne tik išsakyti savo nuomonę, bet ir priimti iš tiesų svarbius organizacijos valdymo ar vystymo sprendimus.</w:t>
      </w:r>
    </w:p>
    <w:p w:rsidR="00523A8D" w:rsidRPr="007E18D3" w:rsidRDefault="00523A8D" w:rsidP="009145D5">
      <w:pPr>
        <w:spacing w:after="0" w:line="360" w:lineRule="auto"/>
        <w:ind w:firstLine="567"/>
        <w:jc w:val="both"/>
      </w:pPr>
      <w:r w:rsidRPr="007E18D3">
        <w:t xml:space="preserve">Remiantis </w:t>
      </w:r>
      <w:proofErr w:type="spellStart"/>
      <w:r w:rsidRPr="007E18D3">
        <w:t>Box</w:t>
      </w:r>
      <w:r w:rsidR="00BE3B9E" w:rsidRPr="007E18D3">
        <w:t>a</w:t>
      </w:r>
      <w:r w:rsidRPr="007E18D3">
        <w:t>ll</w:t>
      </w:r>
      <w:proofErr w:type="spellEnd"/>
      <w:r w:rsidRPr="007E18D3">
        <w:t xml:space="preserve"> ir </w:t>
      </w:r>
      <w:proofErr w:type="spellStart"/>
      <w:r w:rsidRPr="007E18D3">
        <w:t>Purcell</w:t>
      </w:r>
      <w:proofErr w:type="spellEnd"/>
      <w:r w:rsidRPr="007E18D3">
        <w:t xml:space="preserve"> (2008) egzistuoja dvi pagrindinės jėgos, kurios yra pagrindas darbuotojų balso mechanizmams atsirasti ir tinkamai veikti:</w:t>
      </w:r>
    </w:p>
    <w:p w:rsidR="00523A8D" w:rsidRPr="007E18D3" w:rsidRDefault="00770B5B" w:rsidP="009145D5">
      <w:pPr>
        <w:pStyle w:val="ListParagraph"/>
        <w:numPr>
          <w:ilvl w:val="0"/>
          <w:numId w:val="11"/>
        </w:numPr>
        <w:spacing w:after="0" w:line="360" w:lineRule="auto"/>
        <w:jc w:val="both"/>
      </w:pPr>
      <w:r w:rsidRPr="007E18D3">
        <w:t>v</w:t>
      </w:r>
      <w:r w:rsidR="008E1406" w:rsidRPr="007E18D3">
        <w:t>iena tai valstybė ir veiksmai, per kuriuos ji veikia</w:t>
      </w:r>
      <w:r w:rsidR="00523A8D" w:rsidRPr="007E18D3">
        <w:t xml:space="preserve">, siekdama užtikrinti </w:t>
      </w:r>
      <w:r w:rsidR="008E1406" w:rsidRPr="007E18D3">
        <w:t>darbuotoj</w:t>
      </w:r>
      <w:r w:rsidR="00523A8D" w:rsidRPr="007E18D3">
        <w:t>ų interesų apsaugą bei socialinį teisingumą</w:t>
      </w:r>
      <w:r w:rsidRPr="007E18D3">
        <w:t>;</w:t>
      </w:r>
      <w:r w:rsidR="008E1406" w:rsidRPr="007E18D3">
        <w:t xml:space="preserve"> </w:t>
      </w:r>
    </w:p>
    <w:p w:rsidR="00523A8D" w:rsidRPr="007E18D3" w:rsidRDefault="00770B5B" w:rsidP="009145D5">
      <w:pPr>
        <w:pStyle w:val="ListParagraph"/>
        <w:numPr>
          <w:ilvl w:val="0"/>
          <w:numId w:val="11"/>
        </w:numPr>
        <w:spacing w:after="0" w:line="360" w:lineRule="auto"/>
        <w:jc w:val="both"/>
      </w:pPr>
      <w:r w:rsidRPr="007E18D3">
        <w:t>k</w:t>
      </w:r>
      <w:r w:rsidR="008E1406" w:rsidRPr="007E18D3">
        <w:t>ita jėga – tai patys vadovai, ypatingai tose organizacijose, kurios suinteresuotos išlaikyti savo ekonominį stabilumą per didesnį darbuotojų į</w:t>
      </w:r>
      <w:r w:rsidR="000038DA" w:rsidRPr="007E18D3">
        <w:t>si</w:t>
      </w:r>
      <w:r w:rsidR="008E1406" w:rsidRPr="007E18D3">
        <w:t xml:space="preserve">traukimą ir aukštesnio lygio įsipareigojimą organizacijai. </w:t>
      </w:r>
    </w:p>
    <w:p w:rsidR="003A42A5" w:rsidRPr="007E18D3" w:rsidRDefault="003A42A5" w:rsidP="009145D5">
      <w:pPr>
        <w:spacing w:after="0" w:line="360" w:lineRule="auto"/>
        <w:ind w:firstLine="567"/>
        <w:jc w:val="both"/>
      </w:pPr>
      <w:r w:rsidRPr="007E18D3">
        <w:t xml:space="preserve">Šios jėgos daro įtaką tam, kokie darbuotojų balso mechanizmai yra parenkami ir naudojami. Atsižvelgiant į vadovybės jėgą taip pat galima teigti, jog organizacijoje ji gali ne tik nustatyti, kokiomis formomis bus reiškiamas darbuotojų balsas, bet </w:t>
      </w:r>
      <w:r w:rsidR="00950E0D" w:rsidRPr="007E18D3">
        <w:t>ir daryti didžiausią įtaką balso kultūros organizacijoje formavimui</w:t>
      </w:r>
      <w:r w:rsidR="00E62170" w:rsidRPr="007E18D3">
        <w:t>si</w:t>
      </w:r>
      <w:r w:rsidR="00950E0D" w:rsidRPr="007E18D3">
        <w:t xml:space="preserve">. </w:t>
      </w:r>
    </w:p>
    <w:p w:rsidR="008E4D63" w:rsidRPr="007E18D3" w:rsidRDefault="00FA7653" w:rsidP="009145D5">
      <w:pPr>
        <w:spacing w:after="0" w:line="360" w:lineRule="auto"/>
        <w:ind w:firstLine="567"/>
        <w:jc w:val="both"/>
      </w:pPr>
      <w:r w:rsidRPr="007E18D3">
        <w:t xml:space="preserve">Priklausomai nuo to, kaip darbuotojai iškelia susirūpinimus, išreiškia savo interesus, sprendžia problemas ir prisideda bei dalyvauja sprendimų priėmime, apibrėžiama darbuotojų balso dimensija. </w:t>
      </w:r>
      <w:r w:rsidR="008E4D63" w:rsidRPr="007E18D3">
        <w:t>Literatūroje išskiriamos ir nagrinėjamos dvi darbuotojų balso dimensijos (</w:t>
      </w:r>
      <w:proofErr w:type="spellStart"/>
      <w:r w:rsidR="008E4D63" w:rsidRPr="007E18D3">
        <w:t>Kim</w:t>
      </w:r>
      <w:proofErr w:type="spellEnd"/>
      <w:r w:rsidR="008E4D63" w:rsidRPr="007E18D3">
        <w:t xml:space="preserve"> et al., 2010; </w:t>
      </w:r>
      <w:proofErr w:type="spellStart"/>
      <w:r w:rsidR="008E4D63" w:rsidRPr="007E18D3">
        <w:t>Bakhshalian</w:t>
      </w:r>
      <w:proofErr w:type="spellEnd"/>
      <w:r w:rsidR="008E4D63" w:rsidRPr="007E18D3">
        <w:t xml:space="preserve"> et al., 2013; </w:t>
      </w:r>
      <w:proofErr w:type="spellStart"/>
      <w:r w:rsidR="00770B5B" w:rsidRPr="007E18D3">
        <w:rPr>
          <w:shd w:val="clear" w:color="auto" w:fill="FFFFFF"/>
        </w:rPr>
        <w:t>Box</w:t>
      </w:r>
      <w:r w:rsidR="00BE3B9E" w:rsidRPr="007E18D3">
        <w:rPr>
          <w:shd w:val="clear" w:color="auto" w:fill="FFFFFF"/>
        </w:rPr>
        <w:t>a</w:t>
      </w:r>
      <w:r w:rsidR="00770B5B" w:rsidRPr="007E18D3">
        <w:rPr>
          <w:shd w:val="clear" w:color="auto" w:fill="FFFFFF"/>
        </w:rPr>
        <w:t>ll</w:t>
      </w:r>
      <w:proofErr w:type="spellEnd"/>
      <w:r w:rsidR="00770B5B" w:rsidRPr="007E18D3">
        <w:rPr>
          <w:shd w:val="clear" w:color="auto" w:fill="FFFFFF"/>
        </w:rPr>
        <w:t xml:space="preserve"> ir</w:t>
      </w:r>
      <w:r w:rsidR="008E4D63" w:rsidRPr="007E18D3">
        <w:rPr>
          <w:shd w:val="clear" w:color="auto" w:fill="FFFFFF"/>
        </w:rPr>
        <w:t xml:space="preserve"> </w:t>
      </w:r>
      <w:proofErr w:type="spellStart"/>
      <w:r w:rsidR="008E4D63" w:rsidRPr="007E18D3">
        <w:rPr>
          <w:shd w:val="clear" w:color="auto" w:fill="FFFFFF"/>
        </w:rPr>
        <w:t>Purcell</w:t>
      </w:r>
      <w:proofErr w:type="spellEnd"/>
      <w:r w:rsidR="008E4D63" w:rsidRPr="007E18D3">
        <w:rPr>
          <w:shd w:val="clear" w:color="auto" w:fill="FFFFFF"/>
        </w:rPr>
        <w:t xml:space="preserve">, 2008; </w:t>
      </w:r>
      <w:proofErr w:type="spellStart"/>
      <w:r w:rsidR="003F7B38" w:rsidRPr="007E18D3">
        <w:rPr>
          <w:shd w:val="clear" w:color="auto" w:fill="FFFFFF"/>
        </w:rPr>
        <w:t>Burgess</w:t>
      </w:r>
      <w:proofErr w:type="spellEnd"/>
      <w:r w:rsidR="003F7B38" w:rsidRPr="007E18D3">
        <w:rPr>
          <w:shd w:val="clear" w:color="auto" w:fill="FFFFFF"/>
        </w:rPr>
        <w:t xml:space="preserve"> et al., 2013</w:t>
      </w:r>
      <w:r w:rsidR="00014036" w:rsidRPr="007E18D3">
        <w:rPr>
          <w:shd w:val="clear" w:color="auto" w:fill="FFFFFF"/>
        </w:rPr>
        <w:t xml:space="preserve">; </w:t>
      </w:r>
      <w:proofErr w:type="spellStart"/>
      <w:r w:rsidR="00014036" w:rsidRPr="007E18D3">
        <w:rPr>
          <w:shd w:val="clear" w:color="auto" w:fill="FFFFFF"/>
        </w:rPr>
        <w:t>Bryson</w:t>
      </w:r>
      <w:proofErr w:type="spellEnd"/>
      <w:r w:rsidR="00014036" w:rsidRPr="007E18D3">
        <w:rPr>
          <w:shd w:val="clear" w:color="auto" w:fill="FFFFFF"/>
        </w:rPr>
        <w:t xml:space="preserve"> et al., 2009</w:t>
      </w:r>
      <w:r w:rsidR="008E4D63" w:rsidRPr="007E18D3">
        <w:t>):</w:t>
      </w:r>
    </w:p>
    <w:p w:rsidR="008E4D63" w:rsidRPr="007E18D3" w:rsidRDefault="00FA7653" w:rsidP="009145D5">
      <w:pPr>
        <w:pStyle w:val="ListParagraph"/>
        <w:numPr>
          <w:ilvl w:val="0"/>
          <w:numId w:val="12"/>
        </w:numPr>
        <w:spacing w:after="0" w:line="360" w:lineRule="auto"/>
        <w:jc w:val="both"/>
      </w:pPr>
      <w:r w:rsidRPr="007E18D3">
        <w:t>tiesioginis</w:t>
      </w:r>
      <w:r w:rsidR="00770B5B" w:rsidRPr="007E18D3">
        <w:t>;</w:t>
      </w:r>
    </w:p>
    <w:p w:rsidR="00FA7653" w:rsidRPr="007E18D3" w:rsidRDefault="00FA7653" w:rsidP="009145D5">
      <w:pPr>
        <w:pStyle w:val="ListParagraph"/>
        <w:numPr>
          <w:ilvl w:val="0"/>
          <w:numId w:val="12"/>
        </w:numPr>
        <w:spacing w:after="0" w:line="360" w:lineRule="auto"/>
        <w:jc w:val="both"/>
      </w:pPr>
      <w:r w:rsidRPr="007E18D3">
        <w:t>netiesioginis</w:t>
      </w:r>
      <w:r w:rsidR="00014036" w:rsidRPr="007E18D3">
        <w:t xml:space="preserve"> - </w:t>
      </w:r>
      <w:r w:rsidR="00A865DD" w:rsidRPr="007E18D3">
        <w:t>atstovaujamasis</w:t>
      </w:r>
      <w:r w:rsidR="00770B5B" w:rsidRPr="007E18D3">
        <w:t>.</w:t>
      </w:r>
    </w:p>
    <w:p w:rsidR="00E62170" w:rsidRPr="007E18D3" w:rsidRDefault="00230D56" w:rsidP="009145D5">
      <w:pPr>
        <w:spacing w:after="0" w:line="360" w:lineRule="auto"/>
        <w:jc w:val="both"/>
      </w:pPr>
      <w:r w:rsidRPr="007E18D3">
        <w:t xml:space="preserve">Tiesioginis darbuotojų balsas atspindi laipsnį, kuriuo darbuotojai </w:t>
      </w:r>
      <w:r w:rsidR="00B86B04" w:rsidRPr="007E18D3">
        <w:t>gali tiesiogiai komunikuoti su darbdaviais</w:t>
      </w:r>
      <w:r w:rsidRPr="007E18D3">
        <w:t xml:space="preserve"> </w:t>
      </w:r>
      <w:r w:rsidR="00B86B04" w:rsidRPr="007E18D3">
        <w:t>ir įtakoti</w:t>
      </w:r>
      <w:r w:rsidRPr="007E18D3">
        <w:t xml:space="preserve"> vietinius sprendimus, </w:t>
      </w:r>
      <w:r w:rsidR="00B86B04" w:rsidRPr="007E18D3">
        <w:t>darančius</w:t>
      </w:r>
      <w:r w:rsidRPr="007E18D3">
        <w:t xml:space="preserve"> įtaką jų kasdieniam darbui.</w:t>
      </w:r>
      <w:r w:rsidR="00A865DD" w:rsidRPr="007E18D3">
        <w:t xml:space="preserve"> Tai apima vadovų ir darbuotojų susitikimus, komandinius pasitarimus, darbuotojų apklausas ir įvairias kitas socialines </w:t>
      </w:r>
      <w:r w:rsidR="00A865DD" w:rsidRPr="007E18D3">
        <w:lastRenderedPageBreak/>
        <w:t>formas, tokias kaip diskusijų forumai, intranetas, el. laiškai ir pan.</w:t>
      </w:r>
      <w:r w:rsidR="001742A9" w:rsidRPr="007E18D3">
        <w:t xml:space="preserve"> (</w:t>
      </w:r>
      <w:proofErr w:type="spellStart"/>
      <w:r w:rsidR="0069403C">
        <w:rPr>
          <w:shd w:val="clear" w:color="auto" w:fill="FFFFFF"/>
        </w:rPr>
        <w:t>Ruck</w:t>
      </w:r>
      <w:proofErr w:type="spellEnd"/>
      <w:r w:rsidR="0069403C">
        <w:rPr>
          <w:shd w:val="clear" w:color="auto" w:fill="FFFFFF"/>
        </w:rPr>
        <w:t xml:space="preserve">, 2012; </w:t>
      </w:r>
      <w:proofErr w:type="spellStart"/>
      <w:r w:rsidR="0069403C">
        <w:rPr>
          <w:shd w:val="clear" w:color="auto" w:fill="FFFFFF"/>
        </w:rPr>
        <w:t>Boxall</w:t>
      </w:r>
      <w:proofErr w:type="spellEnd"/>
      <w:r w:rsidR="0069403C">
        <w:rPr>
          <w:shd w:val="clear" w:color="auto" w:fill="FFFFFF"/>
        </w:rPr>
        <w:t xml:space="preserve"> ir </w:t>
      </w:r>
      <w:proofErr w:type="spellStart"/>
      <w:r w:rsidR="0069403C">
        <w:rPr>
          <w:shd w:val="clear" w:color="auto" w:fill="FFFFFF"/>
        </w:rPr>
        <w:t>Purcell</w:t>
      </w:r>
      <w:proofErr w:type="spellEnd"/>
      <w:r w:rsidR="0069403C">
        <w:rPr>
          <w:shd w:val="clear" w:color="auto" w:fill="FFFFFF"/>
        </w:rPr>
        <w:t xml:space="preserve">, 2008; </w:t>
      </w:r>
      <w:proofErr w:type="spellStart"/>
      <w:r w:rsidR="0069403C" w:rsidRPr="007E18D3">
        <w:t>Kim</w:t>
      </w:r>
      <w:proofErr w:type="spellEnd"/>
      <w:r w:rsidR="0069403C" w:rsidRPr="007E18D3">
        <w:t xml:space="preserve"> et al., 2010</w:t>
      </w:r>
      <w:r w:rsidR="001773E2">
        <w:t xml:space="preserve">; </w:t>
      </w:r>
      <w:proofErr w:type="spellStart"/>
      <w:r w:rsidR="001773E2">
        <w:t>Edwards</w:t>
      </w:r>
      <w:proofErr w:type="spellEnd"/>
      <w:r w:rsidR="001773E2">
        <w:t xml:space="preserve"> et al., 2010</w:t>
      </w:r>
      <w:r w:rsidR="001742A9" w:rsidRPr="007E18D3">
        <w:t>)</w:t>
      </w:r>
      <w:r w:rsidR="00207E68">
        <w:t>.</w:t>
      </w:r>
      <w:r w:rsidR="00A865DD" w:rsidRPr="007E18D3">
        <w:t xml:space="preserve"> </w:t>
      </w:r>
      <w:r w:rsidRPr="007E18D3">
        <w:t xml:space="preserve">Netiesioginės darbuotojų balso formos </w:t>
      </w:r>
      <w:r w:rsidR="00B86B04" w:rsidRPr="007E18D3">
        <w:t xml:space="preserve">apibūdina </w:t>
      </w:r>
      <w:r w:rsidRPr="007E18D3">
        <w:t>įtaką</w:t>
      </w:r>
      <w:r w:rsidR="00B86B04" w:rsidRPr="007E18D3">
        <w:t>, kurią darbuotojams</w:t>
      </w:r>
      <w:r w:rsidRPr="007E18D3">
        <w:t xml:space="preserve"> ir jų darbo problemoms</w:t>
      </w:r>
      <w:r w:rsidR="00B86B04" w:rsidRPr="007E18D3">
        <w:t xml:space="preserve"> daro ne tiesiogiai, bet per išrinktus, nustatytus atstovus išreikštas balsas</w:t>
      </w:r>
      <w:r w:rsidRPr="007E18D3">
        <w:t xml:space="preserve">. </w:t>
      </w:r>
      <w:r w:rsidR="001742A9" w:rsidRPr="007E18D3">
        <w:t>Dažniausiai jį</w:t>
      </w:r>
      <w:r w:rsidR="00A865DD" w:rsidRPr="007E18D3">
        <w:t xml:space="preserve"> apibūdina </w:t>
      </w:r>
      <w:r w:rsidR="001742A9" w:rsidRPr="007E18D3">
        <w:t>tokios atstovaujamosios struktūro</w:t>
      </w:r>
      <w:r w:rsidR="00A865DD" w:rsidRPr="007E18D3">
        <w:t>s, kaip profesinės sąjungos, informacijos ir konsultavimo forumai ar jungtiniai konsultaciniai komitetai</w:t>
      </w:r>
      <w:r w:rsidR="001742A9" w:rsidRPr="007E18D3">
        <w:t xml:space="preserve"> (</w:t>
      </w:r>
      <w:r w:rsidR="001742A9" w:rsidRPr="0069403C">
        <w:rPr>
          <w:shd w:val="clear" w:color="auto" w:fill="FFFFFF"/>
        </w:rPr>
        <w:t xml:space="preserve">IPA ir </w:t>
      </w:r>
      <w:proofErr w:type="spellStart"/>
      <w:r w:rsidR="001742A9" w:rsidRPr="0069403C">
        <w:rPr>
          <w:shd w:val="clear" w:color="auto" w:fill="FFFFFF"/>
        </w:rPr>
        <w:t>Tomorrow’s</w:t>
      </w:r>
      <w:proofErr w:type="spellEnd"/>
      <w:r w:rsidR="001742A9" w:rsidRPr="0069403C">
        <w:rPr>
          <w:shd w:val="clear" w:color="auto" w:fill="FFFFFF"/>
        </w:rPr>
        <w:t xml:space="preserve"> </w:t>
      </w:r>
      <w:proofErr w:type="spellStart"/>
      <w:r w:rsidR="006D3972" w:rsidRPr="0069403C">
        <w:rPr>
          <w:shd w:val="clear" w:color="auto" w:fill="FFFFFF"/>
        </w:rPr>
        <w:t>Company</w:t>
      </w:r>
      <w:proofErr w:type="spellEnd"/>
      <w:r w:rsidR="001742A9" w:rsidRPr="0069403C">
        <w:rPr>
          <w:shd w:val="clear" w:color="auto" w:fill="FFFFFF"/>
        </w:rPr>
        <w:t xml:space="preserve">, </w:t>
      </w:r>
      <w:r w:rsidR="00C31E8A" w:rsidRPr="0069403C">
        <w:rPr>
          <w:shd w:val="clear" w:color="auto" w:fill="FFFFFF"/>
        </w:rPr>
        <w:t>2011</w:t>
      </w:r>
      <w:r w:rsidR="001742A9" w:rsidRPr="007E18D3">
        <w:rPr>
          <w:shd w:val="clear" w:color="auto" w:fill="FFFFFF"/>
        </w:rPr>
        <w:t>)</w:t>
      </w:r>
      <w:r w:rsidR="00A865DD" w:rsidRPr="007E18D3">
        <w:t xml:space="preserve">. </w:t>
      </w:r>
    </w:p>
    <w:p w:rsidR="001742A9" w:rsidRPr="007E18D3" w:rsidRDefault="00230D56" w:rsidP="009145D5">
      <w:pPr>
        <w:spacing w:after="0" w:line="360" w:lineRule="auto"/>
        <w:ind w:firstLine="567"/>
        <w:jc w:val="both"/>
      </w:pPr>
      <w:r w:rsidRPr="007E18D3">
        <w:t xml:space="preserve">Tiesioginis ir netiesioginis darbuotojų balso raiškos būdai skiriasi tuo, jog darbuotojų atstovai dažniausiai suvokiami kaip patarėjai </w:t>
      </w:r>
      <w:r w:rsidR="00E62170" w:rsidRPr="007E18D3">
        <w:t>i</w:t>
      </w:r>
      <w:r w:rsidRPr="007E18D3">
        <w:t>r informacijos perdavėjai priimant platų spektrą korporacinio lygio sprendimų, įskaitant investicijų politiką, technologijų pokyčius ir kompanijos strategiją (</w:t>
      </w:r>
      <w:proofErr w:type="spellStart"/>
      <w:r w:rsidRPr="007E18D3">
        <w:t>Kim</w:t>
      </w:r>
      <w:proofErr w:type="spellEnd"/>
      <w:r w:rsidRPr="007E18D3">
        <w:t xml:space="preserve"> et al., 2010). </w:t>
      </w:r>
      <w:r w:rsidR="00404D1F" w:rsidRPr="007E18D3">
        <w:t xml:space="preserve">Be to, vertinant šias dvi dimensijas ir jų analizes literatūroje, galima manyti, jog jos taip pat skiriasi tuo, jog netiesioginiai kanalai labiau orientuoti į kolektyvinį darbuotojų balsą, o tiesioginiai suteikia galimybes pasisakyti individualiai. </w:t>
      </w:r>
      <w:r w:rsidR="001742A9" w:rsidRPr="007E18D3">
        <w:t xml:space="preserve">S. </w:t>
      </w:r>
      <w:proofErr w:type="spellStart"/>
      <w:r w:rsidR="001742A9" w:rsidRPr="007E18D3">
        <w:t>Wood</w:t>
      </w:r>
      <w:proofErr w:type="spellEnd"/>
      <w:r w:rsidR="001742A9" w:rsidRPr="007E18D3">
        <w:t xml:space="preserve"> ir M. P. </w:t>
      </w:r>
      <w:proofErr w:type="spellStart"/>
      <w:r w:rsidR="001742A9" w:rsidRPr="007E18D3">
        <w:t>Fenton-O‘Creevy</w:t>
      </w:r>
      <w:proofErr w:type="spellEnd"/>
      <w:r w:rsidR="001742A9" w:rsidRPr="007E18D3">
        <w:t xml:space="preserve"> (2005) atlikto tyrimo duomenimis, darbuotojų balso kanalas stipriai susijęs su darbuotojų balso lygiu, tai reiškia, jog tiesioginiai darbuotojų balso mechanizmai dažniausiai naudojami dalinimuisi informacija, atstovų komitetai konsultavimui, o profesinės sąjungos deryboms. </w:t>
      </w:r>
    </w:p>
    <w:p w:rsidR="00121688" w:rsidRPr="007E18D3" w:rsidRDefault="00121688" w:rsidP="009145D5">
      <w:pPr>
        <w:spacing w:after="0" w:line="360" w:lineRule="auto"/>
        <w:ind w:firstLine="567"/>
        <w:jc w:val="both"/>
      </w:pPr>
      <w:r w:rsidRPr="007E18D3">
        <w:t>Kartu su kintančiu kultūriniu požiūriu, darbo organizavimu ir technologijų vystymusi požiūris į darbuotojų balsą ir jo mechanizmus nuolat kinta ir galima sakyti plečiasi. Vienas pagrindinių pokyčių, įvykusių per pastarąjį dešimtmetį, tai kolektyvinio balso smukimas ir didėjantis dėmesys individualiam darbuotojų balsui. Nepaisant to, jog istoriškai profesinės sąjungos buvo suvokiamos kaip pagrindinis kanalas darbuotojų balsui išreikšti (</w:t>
      </w:r>
      <w:proofErr w:type="spellStart"/>
      <w:r w:rsidRPr="007E18D3">
        <w:t>Benson</w:t>
      </w:r>
      <w:proofErr w:type="spellEnd"/>
      <w:r w:rsidRPr="007E18D3">
        <w:t xml:space="preserve"> ir </w:t>
      </w:r>
      <w:proofErr w:type="spellStart"/>
      <w:r w:rsidRPr="007E18D3">
        <w:t>Brown</w:t>
      </w:r>
      <w:proofErr w:type="spellEnd"/>
      <w:r w:rsidRPr="007E18D3">
        <w:t>, 2010), šiandien jų populiarumas stipriai smunka, o tiesioginio balso kanalai įgauna vis didesnius mastus (</w:t>
      </w:r>
      <w:proofErr w:type="spellStart"/>
      <w:r w:rsidR="001773E2">
        <w:rPr>
          <w:shd w:val="clear" w:color="auto" w:fill="FFFFFF"/>
        </w:rPr>
        <w:t>Bryson</w:t>
      </w:r>
      <w:proofErr w:type="spellEnd"/>
      <w:r w:rsidR="001773E2">
        <w:rPr>
          <w:shd w:val="clear" w:color="auto" w:fill="FFFFFF"/>
        </w:rPr>
        <w:t xml:space="preserve"> et al., </w:t>
      </w:r>
      <w:r w:rsidRPr="007E18D3">
        <w:rPr>
          <w:shd w:val="clear" w:color="auto" w:fill="FFFFFF"/>
        </w:rPr>
        <w:t>2009</w:t>
      </w:r>
      <w:r w:rsidR="001773E2">
        <w:rPr>
          <w:shd w:val="clear" w:color="auto" w:fill="FFFFFF"/>
        </w:rPr>
        <w:t xml:space="preserve">; </w:t>
      </w:r>
      <w:proofErr w:type="spellStart"/>
      <w:r w:rsidR="001773E2">
        <w:t>Edwards</w:t>
      </w:r>
      <w:proofErr w:type="spellEnd"/>
      <w:r w:rsidR="001773E2">
        <w:t xml:space="preserve"> et al., 2010</w:t>
      </w:r>
      <w:r w:rsidRPr="007E18D3">
        <w:rPr>
          <w:shd w:val="clear" w:color="auto" w:fill="FFFFFF"/>
        </w:rPr>
        <w:t>) ir yra vertinami kaip svarbesni nei netiesioginiai (</w:t>
      </w:r>
      <w:proofErr w:type="spellStart"/>
      <w:r w:rsidRPr="007E18D3">
        <w:t>Bakhshalian</w:t>
      </w:r>
      <w:proofErr w:type="spellEnd"/>
      <w:r w:rsidRPr="007E18D3">
        <w:t xml:space="preserve"> et al., 2013)</w:t>
      </w:r>
      <w:r w:rsidRPr="007E18D3">
        <w:rPr>
          <w:shd w:val="clear" w:color="auto" w:fill="FFFFFF"/>
        </w:rPr>
        <w:t>.</w:t>
      </w:r>
      <w:r w:rsidRPr="007E18D3">
        <w:t xml:space="preserve"> Tokie pasikeitimai gali būti siejami su pokyčiais socialiniuose ir ekonominiuose reiškiniuose, perėjimu nuo industrinės prie informacinės visuomenės. Organizacijos ir darbuotojai bręsta, kinta jų poreikiai ir suvokimas, vis labiau akcentuojama komunikacijos svarba ir jos nauda bet kokioje veikloje. Kaip teigia </w:t>
      </w:r>
      <w:proofErr w:type="spellStart"/>
      <w:r w:rsidRPr="007E18D3">
        <w:t>Burgess</w:t>
      </w:r>
      <w:proofErr w:type="spellEnd"/>
      <w:r w:rsidRPr="007E18D3">
        <w:t xml:space="preserve"> et al. (2013), jei organizacijai svarbus darbuotojų balsas, ji gali išgirsti jį per profesines sąjungas dažnai susimokėdama už tai darbo užmokesčio didinimo kaštus arba investuoti į dalinimąsi informacija su darbuotojais ir tokiu būdu ne tik juos išgirsti, bet ir gerinti savo veiklą. Be to, nustatyta, jog tiesioginio balso formos pačių darbuotojų yra siejamos su pozityvesniu vadovybės atsakymo suvokimu ir tikslesniu darbuotojų poreikių atspindėjimu (</w:t>
      </w:r>
      <w:proofErr w:type="spellStart"/>
      <w:r w:rsidRPr="007E18D3">
        <w:t>Marchington</w:t>
      </w:r>
      <w:proofErr w:type="spellEnd"/>
      <w:r w:rsidRPr="007E18D3">
        <w:t>, 2007)</w:t>
      </w:r>
      <w:r w:rsidR="00207E68">
        <w:t>, darančiai</w:t>
      </w:r>
      <w:r w:rsidR="00FB09F0">
        <w:t>s tiesioginę įtaką darbuotojų pasitenkinimui darbu (</w:t>
      </w:r>
      <w:proofErr w:type="spellStart"/>
      <w:r w:rsidR="00FB09F0">
        <w:t>Cooper</w:t>
      </w:r>
      <w:proofErr w:type="spellEnd"/>
      <w:r w:rsidR="00FB09F0">
        <w:t xml:space="preserve"> et al., 2011)</w:t>
      </w:r>
      <w:r w:rsidRPr="007E18D3">
        <w:t xml:space="preserve">. Taigi pasirinkdama teisingus darbuotojų balso mechanizmus organizacija gali ne tik sutaupyti, bet ir kurti bei stiprinti kontaktą su savo žmonėmis. </w:t>
      </w:r>
    </w:p>
    <w:p w:rsidR="00886322" w:rsidRPr="007E18D3" w:rsidRDefault="00CB2556" w:rsidP="009145D5">
      <w:pPr>
        <w:spacing w:after="0" w:line="360" w:lineRule="auto"/>
        <w:ind w:firstLine="567"/>
        <w:jc w:val="both"/>
      </w:pPr>
      <w:bookmarkStart w:id="35" w:name="_GoBack"/>
      <w:bookmarkEnd w:id="35"/>
      <w:r w:rsidRPr="007E18D3">
        <w:t>Darbuotojų balso kanalų</w:t>
      </w:r>
      <w:r w:rsidR="00121688" w:rsidRPr="007E18D3">
        <w:t xml:space="preserve"> – mechanizmų</w:t>
      </w:r>
      <w:r w:rsidRPr="007E18D3">
        <w:t xml:space="preserve"> spektras</w:t>
      </w:r>
      <w:r w:rsidR="00F72DC1" w:rsidRPr="007E18D3">
        <w:t>, minimas literatūroje,</w:t>
      </w:r>
      <w:r w:rsidRPr="007E18D3">
        <w:t xml:space="preserve"> iš tiesų platus. </w:t>
      </w:r>
      <w:proofErr w:type="spellStart"/>
      <w:r w:rsidRPr="007E18D3">
        <w:t>Boxall</w:t>
      </w:r>
      <w:proofErr w:type="spellEnd"/>
      <w:r w:rsidRPr="007E18D3">
        <w:t xml:space="preserve"> ir </w:t>
      </w:r>
      <w:proofErr w:type="spellStart"/>
      <w:r w:rsidRPr="007E18D3">
        <w:t>Purcell</w:t>
      </w:r>
      <w:proofErr w:type="spellEnd"/>
      <w:r w:rsidRPr="007E18D3">
        <w:t xml:space="preserve"> (2008) </w:t>
      </w:r>
      <w:r w:rsidR="00106B4F" w:rsidRPr="007E18D3">
        <w:t>darbuotojų balso mechanizmų tipus</w:t>
      </w:r>
      <w:r w:rsidRPr="007E18D3">
        <w:t xml:space="preserve"> </w:t>
      </w:r>
      <w:r w:rsidR="00842E2D" w:rsidRPr="007E18D3">
        <w:t>siekė susisteminti atsižvelgiant</w:t>
      </w:r>
      <w:r w:rsidRPr="007E18D3">
        <w:t xml:space="preserve"> ne tik į balso dimensijas, bet ir </w:t>
      </w:r>
      <w:r w:rsidR="00106B4F" w:rsidRPr="007E18D3">
        <w:t xml:space="preserve">į sprendimų </w:t>
      </w:r>
      <w:r w:rsidR="00F72DC1" w:rsidRPr="007E18D3">
        <w:t>galios centrą</w:t>
      </w:r>
      <w:r w:rsidR="003D17AD" w:rsidRPr="007E18D3">
        <w:t xml:space="preserve"> (žr. 1 lentelę)</w:t>
      </w:r>
      <w:r w:rsidR="00106B4F" w:rsidRPr="007E18D3">
        <w:t>:</w:t>
      </w:r>
    </w:p>
    <w:p w:rsidR="00DA7B8A" w:rsidRPr="009145D5" w:rsidRDefault="003D17AD" w:rsidP="009145D5">
      <w:pPr>
        <w:pStyle w:val="Heading5"/>
        <w:spacing w:before="0"/>
        <w:jc w:val="center"/>
        <w:rPr>
          <w:rFonts w:ascii="Times New Roman" w:hAnsi="Times New Roman" w:cs="Times New Roman"/>
          <w:color w:val="auto"/>
        </w:rPr>
      </w:pPr>
      <w:bookmarkStart w:id="36" w:name="_Toc383891457"/>
      <w:r w:rsidRPr="009145D5">
        <w:rPr>
          <w:rFonts w:ascii="Times New Roman" w:hAnsi="Times New Roman" w:cs="Times New Roman"/>
          <w:i/>
          <w:color w:val="auto"/>
        </w:rPr>
        <w:lastRenderedPageBreak/>
        <w:t>1 lentelė</w:t>
      </w:r>
      <w:r w:rsidRPr="009145D5">
        <w:rPr>
          <w:rFonts w:ascii="Times New Roman" w:hAnsi="Times New Roman" w:cs="Times New Roman"/>
          <w:color w:val="auto"/>
        </w:rPr>
        <w:t xml:space="preserve">. </w:t>
      </w:r>
      <w:r w:rsidRPr="009145D5">
        <w:rPr>
          <w:rFonts w:ascii="Times New Roman" w:hAnsi="Times New Roman" w:cs="Times New Roman"/>
          <w:b/>
          <w:color w:val="auto"/>
        </w:rPr>
        <w:t>Darbuotojų balso mechanizmų tipai</w:t>
      </w:r>
      <w:bookmarkEnd w:id="36"/>
    </w:p>
    <w:tbl>
      <w:tblPr>
        <w:tblStyle w:val="MediumShading2-Accent11"/>
        <w:tblW w:w="15206" w:type="dxa"/>
        <w:tblLook w:val="04A0"/>
      </w:tblPr>
      <w:tblGrid>
        <w:gridCol w:w="5068"/>
        <w:gridCol w:w="5069"/>
        <w:gridCol w:w="5069"/>
      </w:tblGrid>
      <w:tr w:rsidR="00425E84" w:rsidRPr="007E18D3" w:rsidTr="00F72DC1">
        <w:trPr>
          <w:gridAfter w:val="1"/>
          <w:cnfStyle w:val="100000000000"/>
          <w:wAfter w:w="5069" w:type="dxa"/>
        </w:trPr>
        <w:tc>
          <w:tcPr>
            <w:cnfStyle w:val="001000000100"/>
            <w:tcW w:w="10137" w:type="dxa"/>
            <w:gridSpan w:val="2"/>
            <w:tcBorders>
              <w:bottom w:val="single" w:sz="2" w:space="0" w:color="auto"/>
            </w:tcBorders>
          </w:tcPr>
          <w:p w:rsidR="00425E84" w:rsidRPr="007E18D3" w:rsidRDefault="006D0DFD" w:rsidP="009145D5">
            <w:pPr>
              <w:spacing w:line="360" w:lineRule="auto"/>
              <w:jc w:val="center"/>
              <w:rPr>
                <w:color w:val="auto"/>
              </w:rPr>
            </w:pPr>
            <w:r w:rsidRPr="007E18D3">
              <w:rPr>
                <w:color w:val="auto"/>
              </w:rPr>
              <w:t>Jėgos</w:t>
            </w:r>
            <w:r w:rsidR="00425E84" w:rsidRPr="007E18D3">
              <w:rPr>
                <w:color w:val="auto"/>
              </w:rPr>
              <w:t xml:space="preserve"> centras </w:t>
            </w:r>
          </w:p>
        </w:tc>
      </w:tr>
      <w:tr w:rsidR="00726DE4" w:rsidRPr="007E18D3" w:rsidTr="00121688">
        <w:trPr>
          <w:gridAfter w:val="1"/>
          <w:cnfStyle w:val="000000100000"/>
          <w:wAfter w:w="5069" w:type="dxa"/>
        </w:trPr>
        <w:tc>
          <w:tcPr>
            <w:cnfStyle w:val="001000000000"/>
            <w:tcW w:w="5068" w:type="dxa"/>
            <w:tcBorders>
              <w:top w:val="single" w:sz="2" w:space="0" w:color="auto"/>
              <w:bottom w:val="single" w:sz="2" w:space="0" w:color="auto"/>
            </w:tcBorders>
          </w:tcPr>
          <w:p w:rsidR="00726DE4" w:rsidRPr="007E18D3" w:rsidRDefault="00726DE4" w:rsidP="009145D5">
            <w:pPr>
              <w:spacing w:line="360" w:lineRule="auto"/>
              <w:jc w:val="both"/>
              <w:rPr>
                <w:color w:val="auto"/>
              </w:rPr>
            </w:pPr>
            <w:r w:rsidRPr="007E18D3">
              <w:rPr>
                <w:color w:val="auto"/>
              </w:rPr>
              <w:t>Netiesioginis įtraukimas</w:t>
            </w:r>
          </w:p>
        </w:tc>
        <w:tc>
          <w:tcPr>
            <w:tcW w:w="5069" w:type="dxa"/>
            <w:tcBorders>
              <w:top w:val="single" w:sz="2" w:space="0" w:color="auto"/>
              <w:bottom w:val="single" w:sz="2" w:space="0" w:color="auto"/>
            </w:tcBorders>
          </w:tcPr>
          <w:p w:rsidR="00726DE4" w:rsidRPr="007E18D3" w:rsidRDefault="00F72DC1" w:rsidP="009145D5">
            <w:pPr>
              <w:pStyle w:val="ListParagraph"/>
              <w:numPr>
                <w:ilvl w:val="0"/>
                <w:numId w:val="7"/>
              </w:numPr>
              <w:spacing w:line="360" w:lineRule="auto"/>
              <w:jc w:val="both"/>
              <w:cnfStyle w:val="000000100000"/>
            </w:pPr>
            <w:r w:rsidRPr="007E18D3">
              <w:t>D</w:t>
            </w:r>
            <w:r w:rsidR="00106B4F" w:rsidRPr="007E18D3">
              <w:t>arbuotojų vadov</w:t>
            </w:r>
            <w:r w:rsidRPr="007E18D3">
              <w:t>ai</w:t>
            </w:r>
          </w:p>
          <w:p w:rsidR="00726DE4" w:rsidRPr="007E18D3" w:rsidRDefault="00727637" w:rsidP="009145D5">
            <w:pPr>
              <w:pStyle w:val="ListParagraph"/>
              <w:numPr>
                <w:ilvl w:val="0"/>
                <w:numId w:val="7"/>
              </w:numPr>
              <w:spacing w:line="360" w:lineRule="auto"/>
              <w:jc w:val="both"/>
              <w:cnfStyle w:val="000000100000"/>
            </w:pPr>
            <w:r w:rsidRPr="007E18D3">
              <w:t xml:space="preserve">Darbo </w:t>
            </w:r>
            <w:r w:rsidR="00726DE4" w:rsidRPr="007E18D3">
              <w:t>tarybos/ Darbuotojų forumai/ Jungtiniai konsultaciniai komitetai</w:t>
            </w:r>
          </w:p>
          <w:p w:rsidR="00726DE4" w:rsidRPr="007E18D3" w:rsidRDefault="00726DE4" w:rsidP="009145D5">
            <w:pPr>
              <w:pStyle w:val="ListParagraph"/>
              <w:numPr>
                <w:ilvl w:val="0"/>
                <w:numId w:val="7"/>
              </w:numPr>
              <w:spacing w:line="360" w:lineRule="auto"/>
              <w:jc w:val="both"/>
              <w:cnfStyle w:val="000000100000"/>
            </w:pPr>
            <w:r w:rsidRPr="007E18D3">
              <w:t>Jungtiniai partnerystės komitetai</w:t>
            </w:r>
          </w:p>
        </w:tc>
      </w:tr>
      <w:tr w:rsidR="00726DE4" w:rsidRPr="007E18D3" w:rsidTr="00121688">
        <w:trPr>
          <w:gridAfter w:val="1"/>
          <w:wAfter w:w="5069" w:type="dxa"/>
        </w:trPr>
        <w:tc>
          <w:tcPr>
            <w:cnfStyle w:val="001000000000"/>
            <w:tcW w:w="5068" w:type="dxa"/>
            <w:tcBorders>
              <w:top w:val="single" w:sz="2" w:space="0" w:color="auto"/>
              <w:bottom w:val="single" w:sz="18" w:space="0" w:color="auto"/>
            </w:tcBorders>
          </w:tcPr>
          <w:p w:rsidR="00726DE4" w:rsidRPr="007E18D3" w:rsidRDefault="00726DE4" w:rsidP="009145D5">
            <w:pPr>
              <w:spacing w:line="360" w:lineRule="auto"/>
              <w:jc w:val="both"/>
              <w:rPr>
                <w:color w:val="auto"/>
              </w:rPr>
            </w:pPr>
            <w:r w:rsidRPr="007E18D3">
              <w:rPr>
                <w:color w:val="auto"/>
              </w:rPr>
              <w:t>Tiesioginis įtraukimas</w:t>
            </w:r>
          </w:p>
        </w:tc>
        <w:tc>
          <w:tcPr>
            <w:tcW w:w="5069" w:type="dxa"/>
            <w:tcBorders>
              <w:top w:val="single" w:sz="2" w:space="0" w:color="auto"/>
              <w:bottom w:val="single" w:sz="18" w:space="0" w:color="auto"/>
            </w:tcBorders>
          </w:tcPr>
          <w:p w:rsidR="00726DE4" w:rsidRPr="007E18D3" w:rsidRDefault="00726DE4" w:rsidP="009145D5">
            <w:pPr>
              <w:pStyle w:val="ListParagraph"/>
              <w:numPr>
                <w:ilvl w:val="0"/>
                <w:numId w:val="7"/>
              </w:numPr>
              <w:spacing w:line="360" w:lineRule="auto"/>
              <w:jc w:val="both"/>
              <w:cnfStyle w:val="000000000000"/>
            </w:pPr>
            <w:r w:rsidRPr="007E18D3">
              <w:t>Nuomonių tyrimai</w:t>
            </w:r>
          </w:p>
          <w:p w:rsidR="00726DE4" w:rsidRPr="007E18D3" w:rsidRDefault="00726DE4" w:rsidP="009145D5">
            <w:pPr>
              <w:pStyle w:val="ListParagraph"/>
              <w:numPr>
                <w:ilvl w:val="0"/>
                <w:numId w:val="7"/>
              </w:numPr>
              <w:spacing w:line="360" w:lineRule="auto"/>
              <w:jc w:val="both"/>
              <w:cnfStyle w:val="000000000000"/>
            </w:pPr>
            <w:r w:rsidRPr="007E18D3">
              <w:t>Naujienlaišk</w:t>
            </w:r>
            <w:r w:rsidR="00106B4F" w:rsidRPr="007E18D3">
              <w:t>i</w:t>
            </w:r>
            <w:r w:rsidRPr="007E18D3">
              <w:t>ai/el.laiškai/intranetas</w:t>
            </w:r>
          </w:p>
          <w:p w:rsidR="00726DE4" w:rsidRPr="007E18D3" w:rsidRDefault="00E96C76" w:rsidP="009145D5">
            <w:pPr>
              <w:pStyle w:val="ListParagraph"/>
              <w:numPr>
                <w:ilvl w:val="0"/>
                <w:numId w:val="7"/>
              </w:numPr>
              <w:spacing w:line="360" w:lineRule="auto"/>
              <w:jc w:val="both"/>
              <w:cnfStyle w:val="000000000000"/>
            </w:pPr>
            <w:r w:rsidRPr="007E18D3">
              <w:t>Susirinkimai</w:t>
            </w:r>
          </w:p>
        </w:tc>
      </w:tr>
      <w:tr w:rsidR="00C11FBC" w:rsidRPr="007E18D3" w:rsidTr="00F72DC1">
        <w:trPr>
          <w:gridAfter w:val="1"/>
          <w:cnfStyle w:val="000000100000"/>
          <w:wAfter w:w="5069" w:type="dxa"/>
        </w:trPr>
        <w:tc>
          <w:tcPr>
            <w:cnfStyle w:val="001000000000"/>
            <w:tcW w:w="10137" w:type="dxa"/>
            <w:gridSpan w:val="2"/>
          </w:tcPr>
          <w:p w:rsidR="00C11FBC" w:rsidRPr="007E18D3" w:rsidRDefault="00C11FBC" w:rsidP="009145D5">
            <w:pPr>
              <w:spacing w:line="360" w:lineRule="auto"/>
              <w:jc w:val="center"/>
              <w:rPr>
                <w:color w:val="auto"/>
              </w:rPr>
            </w:pPr>
            <w:r w:rsidRPr="007E18D3">
              <w:rPr>
                <w:color w:val="auto"/>
              </w:rPr>
              <w:t>Nuosavybės centras</w:t>
            </w:r>
          </w:p>
        </w:tc>
      </w:tr>
      <w:tr w:rsidR="00E96C76" w:rsidRPr="007E18D3" w:rsidTr="00121688">
        <w:trPr>
          <w:gridAfter w:val="1"/>
          <w:wAfter w:w="5069" w:type="dxa"/>
        </w:trPr>
        <w:tc>
          <w:tcPr>
            <w:cnfStyle w:val="001000000000"/>
            <w:tcW w:w="5068" w:type="dxa"/>
            <w:tcBorders>
              <w:top w:val="single" w:sz="2" w:space="0" w:color="auto"/>
            </w:tcBorders>
          </w:tcPr>
          <w:p w:rsidR="00E96C76" w:rsidRPr="007E18D3" w:rsidRDefault="00E96C76" w:rsidP="009145D5">
            <w:pPr>
              <w:spacing w:line="360" w:lineRule="auto"/>
              <w:jc w:val="both"/>
              <w:rPr>
                <w:color w:val="auto"/>
              </w:rPr>
            </w:pPr>
            <w:r w:rsidRPr="007E18D3">
              <w:rPr>
                <w:color w:val="auto"/>
              </w:rPr>
              <w:t>Netiesioginis įtraukimas</w:t>
            </w:r>
          </w:p>
        </w:tc>
        <w:tc>
          <w:tcPr>
            <w:tcW w:w="5069" w:type="dxa"/>
            <w:tcBorders>
              <w:top w:val="single" w:sz="2" w:space="0" w:color="auto"/>
              <w:bottom w:val="nil"/>
            </w:tcBorders>
            <w:shd w:val="clear" w:color="auto" w:fill="D9D9D9" w:themeFill="background1" w:themeFillShade="D9"/>
          </w:tcPr>
          <w:p w:rsidR="00E96C76" w:rsidRPr="007E18D3" w:rsidRDefault="00E96C76" w:rsidP="009145D5">
            <w:pPr>
              <w:pStyle w:val="ListParagraph"/>
              <w:numPr>
                <w:ilvl w:val="0"/>
                <w:numId w:val="7"/>
              </w:numPr>
              <w:spacing w:line="360" w:lineRule="auto"/>
              <w:jc w:val="both"/>
              <w:cnfStyle w:val="000000000000"/>
            </w:pPr>
            <w:r w:rsidRPr="007E18D3">
              <w:t>Darbuotojų kooperatyvai</w:t>
            </w:r>
          </w:p>
          <w:p w:rsidR="00F72DC1" w:rsidRPr="007E18D3" w:rsidRDefault="00E96C76" w:rsidP="009145D5">
            <w:pPr>
              <w:pStyle w:val="ListParagraph"/>
              <w:numPr>
                <w:ilvl w:val="0"/>
                <w:numId w:val="7"/>
              </w:numPr>
              <w:spacing w:line="360" w:lineRule="auto"/>
              <w:jc w:val="both"/>
              <w:cnfStyle w:val="000000000000"/>
            </w:pPr>
            <w:r w:rsidRPr="007E18D3">
              <w:t xml:space="preserve">Darbuotojų akcijų nuosavybės planai, kur akcijos prižiūrimos </w:t>
            </w:r>
            <w:r w:rsidR="00F72DC1" w:rsidRPr="007E18D3">
              <w:t>darbuotojų išrinktų atstovų</w:t>
            </w:r>
          </w:p>
        </w:tc>
      </w:tr>
      <w:tr w:rsidR="00F72DC1" w:rsidRPr="007E18D3" w:rsidTr="00DA7B8A">
        <w:trPr>
          <w:gridAfter w:val="1"/>
          <w:cnfStyle w:val="000000100000"/>
          <w:wAfter w:w="5069" w:type="dxa"/>
        </w:trPr>
        <w:tc>
          <w:tcPr>
            <w:cnfStyle w:val="001000000000"/>
            <w:tcW w:w="5068" w:type="dxa"/>
            <w:tcBorders>
              <w:top w:val="single" w:sz="2" w:space="0" w:color="auto"/>
              <w:bottom w:val="single" w:sz="18" w:space="0" w:color="auto"/>
            </w:tcBorders>
          </w:tcPr>
          <w:p w:rsidR="00F72DC1" w:rsidRPr="007E18D3" w:rsidRDefault="00F72DC1" w:rsidP="009145D5">
            <w:pPr>
              <w:spacing w:line="360" w:lineRule="auto"/>
              <w:jc w:val="both"/>
            </w:pPr>
            <w:r w:rsidRPr="007E18D3">
              <w:rPr>
                <w:color w:val="auto"/>
              </w:rPr>
              <w:t>Tiesioginis įtraukimas</w:t>
            </w:r>
          </w:p>
        </w:tc>
        <w:tc>
          <w:tcPr>
            <w:tcW w:w="5069" w:type="dxa"/>
            <w:tcBorders>
              <w:top w:val="single" w:sz="2" w:space="0" w:color="auto"/>
              <w:bottom w:val="single" w:sz="18" w:space="0" w:color="auto"/>
            </w:tcBorders>
            <w:shd w:val="clear" w:color="auto" w:fill="FFFFFF" w:themeFill="background1"/>
          </w:tcPr>
          <w:p w:rsidR="00F72DC1" w:rsidRPr="007E18D3" w:rsidRDefault="00F72DC1" w:rsidP="009145D5">
            <w:pPr>
              <w:pStyle w:val="ListParagraph"/>
              <w:numPr>
                <w:ilvl w:val="0"/>
                <w:numId w:val="7"/>
              </w:numPr>
              <w:spacing w:line="360" w:lineRule="auto"/>
              <w:jc w:val="both"/>
              <w:cnfStyle w:val="000000100000"/>
            </w:pPr>
            <w:r w:rsidRPr="007E18D3">
              <w:t xml:space="preserve">Akcijų </w:t>
            </w:r>
            <w:r w:rsidR="00DA7B8A" w:rsidRPr="007E18D3">
              <w:t>suteikimas darbuotojams</w:t>
            </w:r>
          </w:p>
        </w:tc>
      </w:tr>
      <w:tr w:rsidR="00F72DC1" w:rsidRPr="007E18D3" w:rsidTr="00F72DC1">
        <w:tc>
          <w:tcPr>
            <w:cnfStyle w:val="001000000000"/>
            <w:tcW w:w="10137" w:type="dxa"/>
            <w:gridSpan w:val="2"/>
          </w:tcPr>
          <w:p w:rsidR="00F72DC1" w:rsidRPr="007E18D3" w:rsidRDefault="00F72DC1" w:rsidP="009145D5">
            <w:pPr>
              <w:pStyle w:val="ListParagraph"/>
              <w:spacing w:line="360" w:lineRule="auto"/>
              <w:ind w:left="390"/>
              <w:jc w:val="center"/>
              <w:rPr>
                <w:color w:val="auto"/>
              </w:rPr>
            </w:pPr>
            <w:r w:rsidRPr="007E18D3">
              <w:rPr>
                <w:color w:val="auto"/>
              </w:rPr>
              <w:t>Užduočių centras</w:t>
            </w:r>
          </w:p>
        </w:tc>
        <w:tc>
          <w:tcPr>
            <w:tcW w:w="5069" w:type="dxa"/>
          </w:tcPr>
          <w:p w:rsidR="00F72DC1" w:rsidRPr="007E18D3" w:rsidRDefault="00F72DC1" w:rsidP="009145D5">
            <w:pPr>
              <w:pStyle w:val="ListParagraph"/>
              <w:numPr>
                <w:ilvl w:val="0"/>
                <w:numId w:val="7"/>
              </w:numPr>
              <w:spacing w:line="360" w:lineRule="auto"/>
              <w:jc w:val="both"/>
              <w:cnfStyle w:val="000000000000"/>
            </w:pPr>
            <w:r w:rsidRPr="007E18D3">
              <w:t xml:space="preserve"> suteikiama akcininko balsavimo teisė</w:t>
            </w:r>
          </w:p>
        </w:tc>
      </w:tr>
      <w:tr w:rsidR="00F72DC1" w:rsidRPr="007E18D3" w:rsidTr="00F72DC1">
        <w:trPr>
          <w:gridAfter w:val="1"/>
          <w:cnfStyle w:val="000000100000"/>
          <w:wAfter w:w="5069" w:type="dxa"/>
        </w:trPr>
        <w:tc>
          <w:tcPr>
            <w:cnfStyle w:val="001000000000"/>
            <w:tcW w:w="5068" w:type="dxa"/>
            <w:tcBorders>
              <w:top w:val="single" w:sz="2" w:space="0" w:color="auto"/>
              <w:bottom w:val="single" w:sz="2" w:space="0" w:color="auto"/>
            </w:tcBorders>
          </w:tcPr>
          <w:p w:rsidR="00F72DC1" w:rsidRPr="007E18D3" w:rsidRDefault="00F72DC1" w:rsidP="009145D5">
            <w:pPr>
              <w:spacing w:line="360" w:lineRule="auto"/>
              <w:jc w:val="both"/>
              <w:rPr>
                <w:color w:val="auto"/>
              </w:rPr>
            </w:pPr>
            <w:r w:rsidRPr="007E18D3">
              <w:rPr>
                <w:color w:val="auto"/>
              </w:rPr>
              <w:t>Netiesioginis įtraukimas</w:t>
            </w:r>
          </w:p>
        </w:tc>
        <w:tc>
          <w:tcPr>
            <w:tcW w:w="5069" w:type="dxa"/>
            <w:tcBorders>
              <w:top w:val="single" w:sz="2" w:space="0" w:color="auto"/>
              <w:bottom w:val="single" w:sz="2" w:space="0" w:color="auto"/>
            </w:tcBorders>
          </w:tcPr>
          <w:p w:rsidR="00F72DC1" w:rsidRPr="007E18D3" w:rsidRDefault="00DA7B8A" w:rsidP="009145D5">
            <w:pPr>
              <w:pStyle w:val="ListParagraph"/>
              <w:numPr>
                <w:ilvl w:val="0"/>
                <w:numId w:val="7"/>
              </w:numPr>
              <w:spacing w:line="360" w:lineRule="auto"/>
              <w:jc w:val="both"/>
              <w:cnfStyle w:val="000000100000"/>
            </w:pPr>
            <w:r w:rsidRPr="007E18D3">
              <w:t>Darbuotojų atstovų susitikai su vietine/skyriaus vadovybe</w:t>
            </w:r>
          </w:p>
        </w:tc>
      </w:tr>
      <w:tr w:rsidR="00F72DC1" w:rsidRPr="007E18D3" w:rsidTr="00F72DC1">
        <w:trPr>
          <w:gridAfter w:val="1"/>
          <w:wAfter w:w="5069" w:type="dxa"/>
        </w:trPr>
        <w:tc>
          <w:tcPr>
            <w:cnfStyle w:val="001000000000"/>
            <w:tcW w:w="5068" w:type="dxa"/>
            <w:tcBorders>
              <w:top w:val="single" w:sz="2" w:space="0" w:color="auto"/>
            </w:tcBorders>
          </w:tcPr>
          <w:p w:rsidR="00F72DC1" w:rsidRPr="007E18D3" w:rsidRDefault="00F72DC1" w:rsidP="009145D5">
            <w:pPr>
              <w:spacing w:line="360" w:lineRule="auto"/>
              <w:jc w:val="both"/>
              <w:rPr>
                <w:color w:val="auto"/>
              </w:rPr>
            </w:pPr>
            <w:r w:rsidRPr="007E18D3">
              <w:rPr>
                <w:color w:val="auto"/>
              </w:rPr>
              <w:t>Tiesioginis įtraukimas</w:t>
            </w:r>
          </w:p>
        </w:tc>
        <w:tc>
          <w:tcPr>
            <w:tcW w:w="5069" w:type="dxa"/>
            <w:tcBorders>
              <w:top w:val="single" w:sz="2" w:space="0" w:color="auto"/>
              <w:bottom w:val="single" w:sz="18" w:space="0" w:color="auto"/>
            </w:tcBorders>
          </w:tcPr>
          <w:p w:rsidR="00F72DC1" w:rsidRPr="007E18D3" w:rsidRDefault="00F72DC1" w:rsidP="009145D5">
            <w:pPr>
              <w:pStyle w:val="ListParagraph"/>
              <w:numPr>
                <w:ilvl w:val="0"/>
                <w:numId w:val="7"/>
              </w:numPr>
              <w:spacing w:line="360" w:lineRule="auto"/>
              <w:jc w:val="both"/>
              <w:cnfStyle w:val="000000000000"/>
            </w:pPr>
            <w:r w:rsidRPr="007E18D3">
              <w:t>Darbo gerinimas (balsas darbų vertinime)</w:t>
            </w:r>
          </w:p>
          <w:p w:rsidR="00F72DC1" w:rsidRPr="007E18D3" w:rsidRDefault="00F72DC1" w:rsidP="009145D5">
            <w:pPr>
              <w:pStyle w:val="ListParagraph"/>
              <w:numPr>
                <w:ilvl w:val="0"/>
                <w:numId w:val="7"/>
              </w:numPr>
              <w:spacing w:line="360" w:lineRule="auto"/>
              <w:jc w:val="both"/>
              <w:cnfStyle w:val="000000000000"/>
            </w:pPr>
            <w:r w:rsidRPr="007E18D3">
              <w:t>Pusiau autonominės komandos</w:t>
            </w:r>
          </w:p>
          <w:p w:rsidR="00F72DC1" w:rsidRPr="007E18D3" w:rsidRDefault="00F72DC1" w:rsidP="009145D5">
            <w:pPr>
              <w:pStyle w:val="ListParagraph"/>
              <w:numPr>
                <w:ilvl w:val="0"/>
                <w:numId w:val="7"/>
              </w:numPr>
              <w:spacing w:line="360" w:lineRule="auto"/>
              <w:jc w:val="both"/>
              <w:cnfStyle w:val="000000000000"/>
            </w:pPr>
            <w:r w:rsidRPr="007E18D3">
              <w:t>Komandiniai pasitarimai</w:t>
            </w:r>
          </w:p>
          <w:p w:rsidR="00F72DC1" w:rsidRPr="007E18D3" w:rsidRDefault="00F72DC1" w:rsidP="009145D5">
            <w:pPr>
              <w:pStyle w:val="ListParagraph"/>
              <w:numPr>
                <w:ilvl w:val="0"/>
                <w:numId w:val="7"/>
              </w:numPr>
              <w:spacing w:line="360" w:lineRule="auto"/>
              <w:jc w:val="both"/>
              <w:cnfStyle w:val="000000000000"/>
            </w:pPr>
            <w:r w:rsidRPr="007E18D3">
              <w:t>Problemų sprendimo grupės</w:t>
            </w:r>
          </w:p>
          <w:p w:rsidR="00F72DC1" w:rsidRPr="007E18D3" w:rsidRDefault="00F72DC1" w:rsidP="009145D5">
            <w:pPr>
              <w:pStyle w:val="ListParagraph"/>
              <w:numPr>
                <w:ilvl w:val="0"/>
                <w:numId w:val="7"/>
              </w:numPr>
              <w:spacing w:line="360" w:lineRule="auto"/>
              <w:jc w:val="both"/>
              <w:cnfStyle w:val="000000000000"/>
            </w:pPr>
            <w:r w:rsidRPr="007E18D3">
              <w:t>Pasiūlymų schemos</w:t>
            </w:r>
          </w:p>
        </w:tc>
      </w:tr>
    </w:tbl>
    <w:p w:rsidR="00106B4F" w:rsidRPr="00F97C3A" w:rsidRDefault="003D17AD" w:rsidP="009145D5">
      <w:pPr>
        <w:spacing w:after="0" w:line="360" w:lineRule="auto"/>
        <w:ind w:firstLine="567"/>
        <w:jc w:val="both"/>
        <w:rPr>
          <w:i/>
          <w:sz w:val="20"/>
          <w:szCs w:val="20"/>
        </w:rPr>
      </w:pPr>
      <w:r w:rsidRPr="00F97C3A">
        <w:rPr>
          <w:i/>
          <w:sz w:val="20"/>
          <w:szCs w:val="20"/>
        </w:rPr>
        <w:t>Cit</w:t>
      </w:r>
      <w:r w:rsidR="00473CB0" w:rsidRPr="00F97C3A">
        <w:rPr>
          <w:i/>
          <w:sz w:val="20"/>
          <w:szCs w:val="20"/>
        </w:rPr>
        <w:t xml:space="preserve">. pagal </w:t>
      </w:r>
      <w:proofErr w:type="spellStart"/>
      <w:r w:rsidR="00473CB0" w:rsidRPr="00F97C3A">
        <w:rPr>
          <w:i/>
          <w:sz w:val="20"/>
          <w:szCs w:val="20"/>
        </w:rPr>
        <w:t>Boxall</w:t>
      </w:r>
      <w:proofErr w:type="spellEnd"/>
      <w:r w:rsidR="00473CB0" w:rsidRPr="00F97C3A">
        <w:rPr>
          <w:i/>
          <w:sz w:val="20"/>
          <w:szCs w:val="20"/>
        </w:rPr>
        <w:t xml:space="preserve"> ir </w:t>
      </w:r>
      <w:proofErr w:type="spellStart"/>
      <w:r w:rsidR="00473CB0" w:rsidRPr="00F97C3A">
        <w:rPr>
          <w:i/>
          <w:sz w:val="20"/>
          <w:szCs w:val="20"/>
        </w:rPr>
        <w:t>Purcell</w:t>
      </w:r>
      <w:proofErr w:type="spellEnd"/>
      <w:r w:rsidR="00473CB0" w:rsidRPr="00F97C3A">
        <w:rPr>
          <w:i/>
          <w:sz w:val="20"/>
          <w:szCs w:val="20"/>
        </w:rPr>
        <w:t>, 2008, p. 151</w:t>
      </w:r>
    </w:p>
    <w:p w:rsidR="006D0DFD" w:rsidRPr="007E18D3" w:rsidRDefault="006D0DFD" w:rsidP="009145D5">
      <w:pPr>
        <w:spacing w:after="0" w:line="360" w:lineRule="auto"/>
        <w:ind w:firstLine="567"/>
        <w:jc w:val="both"/>
        <w:rPr>
          <w:i/>
        </w:rPr>
      </w:pPr>
    </w:p>
    <w:p w:rsidR="006D0DFD" w:rsidRPr="007E18D3" w:rsidRDefault="006D0DFD" w:rsidP="009145D5">
      <w:pPr>
        <w:spacing w:after="0" w:line="360" w:lineRule="auto"/>
        <w:ind w:firstLine="567"/>
        <w:jc w:val="both"/>
      </w:pPr>
      <w:r w:rsidRPr="007E18D3">
        <w:t>1 lentelė apibrėžia tai, jog darbuotojų balsas ir jo įtakojami sprendimai gali veikti per tris pagrindines sritis:</w:t>
      </w:r>
    </w:p>
    <w:p w:rsidR="006D0DFD" w:rsidRPr="007E18D3" w:rsidRDefault="006D0DFD" w:rsidP="009145D5">
      <w:pPr>
        <w:pStyle w:val="ListParagraph"/>
        <w:numPr>
          <w:ilvl w:val="0"/>
          <w:numId w:val="13"/>
        </w:numPr>
        <w:spacing w:after="0" w:line="360" w:lineRule="auto"/>
        <w:ind w:left="993"/>
        <w:jc w:val="both"/>
      </w:pPr>
      <w:r w:rsidRPr="007E18D3">
        <w:t xml:space="preserve">Jėgos centras nukreiptas į vadovybę, kuri turi didžiausią valdžią ir per kurios vykdomus pokyčius bei priimamus sprendimus gali atsispindėti darbuotojų balso rezultatas; </w:t>
      </w:r>
    </w:p>
    <w:p w:rsidR="006D0DFD" w:rsidRPr="007E18D3" w:rsidRDefault="006D0DFD" w:rsidP="009145D5">
      <w:pPr>
        <w:pStyle w:val="ListParagraph"/>
        <w:numPr>
          <w:ilvl w:val="0"/>
          <w:numId w:val="13"/>
        </w:numPr>
        <w:spacing w:after="0" w:line="360" w:lineRule="auto"/>
        <w:ind w:left="993"/>
        <w:jc w:val="both"/>
      </w:pPr>
      <w:r w:rsidRPr="007E18D3">
        <w:t xml:space="preserve">Nuosavybės centras orientuotas į tai, jog darbuotojų balsas gali </w:t>
      </w:r>
      <w:r w:rsidR="00842E2D" w:rsidRPr="007E18D3">
        <w:t>atsispindėti per jų kaip organizacijos bendrasavininkų balso teisę;</w:t>
      </w:r>
    </w:p>
    <w:p w:rsidR="006D0DFD" w:rsidRPr="007E18D3" w:rsidRDefault="006D0DFD" w:rsidP="009145D5">
      <w:pPr>
        <w:pStyle w:val="ListParagraph"/>
        <w:numPr>
          <w:ilvl w:val="0"/>
          <w:numId w:val="13"/>
        </w:numPr>
        <w:spacing w:after="0" w:line="360" w:lineRule="auto"/>
        <w:ind w:left="993"/>
        <w:jc w:val="both"/>
      </w:pPr>
      <w:r w:rsidRPr="007E18D3">
        <w:t>Užduočių centras atspindi darbuotojų balsą per užduočių organizavimą, jų delegavimą, paskirstymą</w:t>
      </w:r>
      <w:r w:rsidR="00842E2D" w:rsidRPr="007E18D3">
        <w:t xml:space="preserve"> ir</w:t>
      </w:r>
      <w:r w:rsidRPr="007E18D3">
        <w:t xml:space="preserve"> perdavimą. </w:t>
      </w:r>
    </w:p>
    <w:p w:rsidR="008F0B1F" w:rsidRPr="007E18D3" w:rsidRDefault="008F0B1F" w:rsidP="009145D5">
      <w:pPr>
        <w:spacing w:after="0" w:line="360" w:lineRule="auto"/>
        <w:ind w:firstLine="567"/>
        <w:jc w:val="both"/>
      </w:pPr>
      <w:r w:rsidRPr="007E18D3">
        <w:t xml:space="preserve">S. </w:t>
      </w:r>
      <w:proofErr w:type="spellStart"/>
      <w:r w:rsidRPr="007E18D3">
        <w:t>Wood</w:t>
      </w:r>
      <w:proofErr w:type="spellEnd"/>
      <w:r w:rsidRPr="007E18D3">
        <w:t xml:space="preserve"> ir M. P. </w:t>
      </w:r>
      <w:proofErr w:type="spellStart"/>
      <w:r w:rsidRPr="007E18D3">
        <w:t>Fenton-O‘Creevy</w:t>
      </w:r>
      <w:proofErr w:type="spellEnd"/>
      <w:r w:rsidRPr="007E18D3">
        <w:t xml:space="preserve"> (2005) atliktas tyrimas atskleidė, jog vis dėlto geriausiai darbuotojų balso sistemos reprezentuojamos tuomet, kai jos yra sujungiamos, o ne priskiriamos </w:t>
      </w:r>
      <w:r w:rsidRPr="007E18D3">
        <w:lastRenderedPageBreak/>
        <w:t xml:space="preserve">konkretaus lygio ar srities problemoms spręsti. Tokią nuomonę nagrinėdamos darbuotojų balsą palaikė </w:t>
      </w:r>
      <w:r w:rsidRPr="007E18D3">
        <w:rPr>
          <w:shd w:val="clear" w:color="auto" w:fill="FFFFFF"/>
        </w:rPr>
        <w:t xml:space="preserve">IPA ir </w:t>
      </w:r>
      <w:proofErr w:type="spellStart"/>
      <w:r w:rsidRPr="007E18D3">
        <w:rPr>
          <w:shd w:val="clear" w:color="auto" w:fill="FFFFFF"/>
        </w:rPr>
        <w:t>Tomorrow’s</w:t>
      </w:r>
      <w:proofErr w:type="spellEnd"/>
      <w:r w:rsidRPr="007E18D3">
        <w:rPr>
          <w:shd w:val="clear" w:color="auto" w:fill="FFFFFF"/>
        </w:rPr>
        <w:t xml:space="preserve"> </w:t>
      </w:r>
      <w:proofErr w:type="spellStart"/>
      <w:r w:rsidR="006D3972">
        <w:rPr>
          <w:shd w:val="clear" w:color="auto" w:fill="FFFFFF"/>
        </w:rPr>
        <w:t>Company</w:t>
      </w:r>
      <w:proofErr w:type="spellEnd"/>
      <w:r w:rsidRPr="007E18D3">
        <w:rPr>
          <w:shd w:val="clear" w:color="auto" w:fill="FFFFFF"/>
        </w:rPr>
        <w:t xml:space="preserve"> (2012a)</w:t>
      </w:r>
      <w:r w:rsidRPr="007E18D3">
        <w:t xml:space="preserve">, teigiančios, jog būtina, kad darbdaviai naudotų įvairius kanalus bei užtikrintų naudojamų kanalų balansą dėl </w:t>
      </w:r>
      <w:r w:rsidR="005C5385" w:rsidRPr="007E18D3">
        <w:t>sekančių priežasčių:</w:t>
      </w:r>
    </w:p>
    <w:p w:rsidR="008F0B1F" w:rsidRPr="007E18D3" w:rsidRDefault="008F0B1F" w:rsidP="009145D5">
      <w:pPr>
        <w:pStyle w:val="ListParagraph"/>
        <w:numPr>
          <w:ilvl w:val="0"/>
          <w:numId w:val="3"/>
        </w:numPr>
        <w:spacing w:after="0" w:line="360" w:lineRule="auto"/>
        <w:ind w:left="993"/>
        <w:jc w:val="both"/>
      </w:pPr>
      <w:r w:rsidRPr="007E18D3">
        <w:t>Darbuotojams turi būti suteikta teisė išreikšti tiek savo asmeninę, tiek kolektyvinę nuomonę;</w:t>
      </w:r>
    </w:p>
    <w:p w:rsidR="008F0B1F" w:rsidRPr="007E18D3" w:rsidRDefault="008F0B1F" w:rsidP="009145D5">
      <w:pPr>
        <w:pStyle w:val="ListParagraph"/>
        <w:numPr>
          <w:ilvl w:val="0"/>
          <w:numId w:val="3"/>
        </w:numPr>
        <w:spacing w:after="0" w:line="360" w:lineRule="auto"/>
        <w:ind w:left="993"/>
        <w:jc w:val="both"/>
      </w:pPr>
      <w:r w:rsidRPr="007E18D3">
        <w:t>Įvairių įrankių naudojimas užtikrina, kad organizacija gauna plačią visumą informacijos, reprezentuojančią visus darbuotojus;</w:t>
      </w:r>
    </w:p>
    <w:p w:rsidR="008F0B1F" w:rsidRPr="007E18D3" w:rsidRDefault="008F0B1F" w:rsidP="009145D5">
      <w:pPr>
        <w:pStyle w:val="ListParagraph"/>
        <w:numPr>
          <w:ilvl w:val="0"/>
          <w:numId w:val="3"/>
        </w:numPr>
        <w:spacing w:after="0" w:line="360" w:lineRule="auto"/>
        <w:ind w:left="993"/>
        <w:jc w:val="both"/>
      </w:pPr>
      <w:r w:rsidRPr="007E18D3">
        <w:t xml:space="preserve">Kanalai turi atitikti tikslą. Pvz. jei siekiama dalinimosi idėjomis, inovacijų kūrimo, kur kas naudingesni tiesioginiai, momentiniai balso kanalai. Jei norima užtikrinti socialinį teisingumą, teisingai įvykdyti reorganizaciją, tuomet vertinga naudotis profesinėmis sąjungomis kaip darbuotojų balso kanalu. </w:t>
      </w:r>
    </w:p>
    <w:p w:rsidR="008F0B1F" w:rsidRPr="007E18D3" w:rsidRDefault="008F0B1F" w:rsidP="009145D5">
      <w:pPr>
        <w:pStyle w:val="ListParagraph"/>
        <w:numPr>
          <w:ilvl w:val="0"/>
          <w:numId w:val="3"/>
        </w:numPr>
        <w:spacing w:after="0" w:line="360" w:lineRule="auto"/>
        <w:ind w:left="993"/>
        <w:jc w:val="both"/>
      </w:pPr>
      <w:r w:rsidRPr="007E18D3">
        <w:t xml:space="preserve">Darbuotojai yra linkę teikti pirmenybę pasirinktam darbuotojų balso kanalui. Tai reiškia, jog ne visiems darbuotojams kanalai yra vienodai priimtini, t.y. vieni darbuotojai jausis saugiai eidami į susitikimą su tiesioginiu vadovu ar tiesiogiai jam rašydami laišką, kiti tiesioginio kontakto gali bijoti ir todėl savo nuomonės neišsakyti. </w:t>
      </w:r>
    </w:p>
    <w:p w:rsidR="008F0B1F" w:rsidRPr="007E18D3" w:rsidRDefault="008F0B1F" w:rsidP="009145D5">
      <w:pPr>
        <w:pStyle w:val="ListParagraph"/>
        <w:numPr>
          <w:ilvl w:val="0"/>
          <w:numId w:val="3"/>
        </w:numPr>
        <w:spacing w:after="0" w:line="360" w:lineRule="auto"/>
        <w:ind w:left="993"/>
        <w:jc w:val="both"/>
      </w:pPr>
      <w:r w:rsidRPr="007E18D3">
        <w:t xml:space="preserve">Organizacijos, kurios kaip darbuotojų balso kanalą naudoja ir vertina tik socialines </w:t>
      </w:r>
      <w:proofErr w:type="spellStart"/>
      <w:r w:rsidRPr="007E18D3">
        <w:t>medijas</w:t>
      </w:r>
      <w:proofErr w:type="spellEnd"/>
      <w:r w:rsidRPr="007E18D3">
        <w:t xml:space="preserve"> ar nepripažįstą „iš apačios į viršų“ kylančios komunikacijos tarp darbuotojų ir jų vadovų, reprezentuoja prarastas galimybes.</w:t>
      </w:r>
    </w:p>
    <w:p w:rsidR="005C5385" w:rsidRPr="007E18D3" w:rsidRDefault="005C5385" w:rsidP="009145D5">
      <w:pPr>
        <w:spacing w:after="0" w:line="360" w:lineRule="auto"/>
        <w:ind w:firstLine="567"/>
        <w:jc w:val="both"/>
      </w:pPr>
      <w:r w:rsidRPr="007E18D3">
        <w:t>Taigi įvairių kanalų naudojimas užtikrina vienodas galimybes visiems darbuotojams pasisakyti ir rodo organizacijos požiūrį neišskirti darbuotojų bei prisitaikyti prie jų poreikių ir galbūt net asmenybių. Tai naudinga ir organizacijai, kuri tokiu atveju gauna įvairiapusę informaciją, ir darbuotojams, kurie</w:t>
      </w:r>
      <w:r w:rsidR="00A677F0" w:rsidRPr="007E18D3">
        <w:t xml:space="preserve"> nepatirdami papildomo streso gali išreikšti tai, ką mano ir jaučia. </w:t>
      </w:r>
    </w:p>
    <w:p w:rsidR="008605D0" w:rsidRPr="007E18D3" w:rsidRDefault="008605D0" w:rsidP="009145D5">
      <w:pPr>
        <w:spacing w:after="0" w:line="360" w:lineRule="auto"/>
        <w:ind w:firstLine="567"/>
        <w:jc w:val="both"/>
      </w:pPr>
      <w:r w:rsidRPr="007E18D3">
        <w:t xml:space="preserve">Literatūroje </w:t>
      </w:r>
      <w:r w:rsidR="004350F4" w:rsidRPr="007E18D3">
        <w:t xml:space="preserve">pavyko aptikti nuomonę, jog faktoriais, teigiamai įtakojančiais balso mechanizmų adaptacijos mastus galima laikyti užsienio kapitalo valdymą ir organizacijos dydį </w:t>
      </w:r>
      <w:r w:rsidRPr="007E18D3">
        <w:t>(</w:t>
      </w:r>
      <w:proofErr w:type="spellStart"/>
      <w:r w:rsidRPr="007E18D3">
        <w:t>Boxall</w:t>
      </w:r>
      <w:proofErr w:type="spellEnd"/>
      <w:r w:rsidRPr="007E18D3">
        <w:t xml:space="preserve"> ir </w:t>
      </w:r>
      <w:proofErr w:type="spellStart"/>
      <w:r w:rsidRPr="007E18D3">
        <w:t>Purcel</w:t>
      </w:r>
      <w:proofErr w:type="spellEnd"/>
      <w:r w:rsidRPr="007E18D3">
        <w:t xml:space="preserve">, 2008). </w:t>
      </w:r>
      <w:r w:rsidR="004350F4" w:rsidRPr="007E18D3">
        <w:t>Ši nuomonė pagrįsta tuo, jog u</w:t>
      </w:r>
      <w:r w:rsidRPr="007E18D3">
        <w:t>žsienio kapitalo įmonėse dažnai susiduriama su geriau išvystytomis informacinėmis technologijomis, kas dažnai lemia didesnę komunikacijos ir informacijos sklaidos kanalų aprėptį. Be to, didelės organizacijos kur kas dažniau linkusios diegti formalius darbuotojų balso mechanizmus. Tai susiję su tuo, jog nepaisant to, jog mažose organizacijose bendrauti dažnai yra paprasčiau ir žmonės dažnai yra linkę labai gerai vertinti komunikaciją, vis dėlto oficialūs balso mechanizmai čia diegiami retai, nes apsiribojama suvokimu, jog tiesioginės komunikacijos įmonėje ir taip pakanka. Be to, mažose organizacijose dažna</w:t>
      </w:r>
      <w:r w:rsidR="004350F4" w:rsidRPr="007E18D3">
        <w:t>i</w:t>
      </w:r>
      <w:r w:rsidRPr="007E18D3">
        <w:t xml:space="preserve"> suvokimas, jog darbuotojai gali prisidėti prie sprendimų priėmimo ar daryti kitą įtaką organizacijos valdymui, būna kur kas žemesnis nei didelėse kompanijose.</w:t>
      </w:r>
    </w:p>
    <w:p w:rsidR="00275DC6" w:rsidRPr="007E18D3" w:rsidRDefault="00257CD7" w:rsidP="009145D5">
      <w:pPr>
        <w:spacing w:after="0" w:line="360" w:lineRule="auto"/>
        <w:ind w:firstLine="567"/>
        <w:jc w:val="both"/>
      </w:pPr>
      <w:r w:rsidRPr="007E18D3">
        <w:t xml:space="preserve">Kai kurie autoriai literatūroje ne tik stengėsi </w:t>
      </w:r>
      <w:r w:rsidR="001D40A8" w:rsidRPr="007E18D3">
        <w:t>suskirstyti</w:t>
      </w:r>
      <w:r w:rsidRPr="007E18D3">
        <w:t xml:space="preserve"> darbuotojų balso mechanizmus į grupes, bet ir remdamiesi šiomis grupėmis siekė nustatyti </w:t>
      </w:r>
      <w:r w:rsidR="001D40A8" w:rsidRPr="007E18D3">
        <w:t>bei</w:t>
      </w:r>
      <w:r w:rsidRPr="007E18D3">
        <w:t xml:space="preserve"> apibrėžti darbuotojų balso tipologijas.</w:t>
      </w:r>
      <w:r w:rsidR="001D40A8" w:rsidRPr="007E18D3">
        <w:t xml:space="preserve"> Vienas pirmųjų </w:t>
      </w:r>
      <w:r w:rsidR="00601180" w:rsidRPr="007E18D3">
        <w:t xml:space="preserve">tai padarė W. I. </w:t>
      </w:r>
      <w:proofErr w:type="spellStart"/>
      <w:r w:rsidR="00601180" w:rsidRPr="007E18D3">
        <w:t>Gorden</w:t>
      </w:r>
      <w:proofErr w:type="spellEnd"/>
      <w:r w:rsidR="00601180" w:rsidRPr="007E18D3">
        <w:t xml:space="preserve"> (1988). Autorius  laikydamasis požiū</w:t>
      </w:r>
      <w:r w:rsidR="00756BB8" w:rsidRPr="007E18D3">
        <w:t xml:space="preserve">rio, jog darbuotojų balsas nėra </w:t>
      </w:r>
      <w:r w:rsidR="00601180" w:rsidRPr="007E18D3">
        <w:lastRenderedPageBreak/>
        <w:t xml:space="preserve">orientuotas tik nusivylimui išreikšti, sukūrė darbuotojų balso tipologiją, paremtą komunikacinio elgesio suvokimu (žr. 5 pav.). </w:t>
      </w:r>
      <w:r w:rsidR="00473CB0" w:rsidRPr="007E18D3">
        <w:t xml:space="preserve">Šis modelis pagrįstas tuo, jog darbuotojų balsas </w:t>
      </w:r>
      <w:r w:rsidR="00756BB8" w:rsidRPr="007E18D3">
        <w:t xml:space="preserve">gali būti aktyvus arba pasyvus. Tai reiškia, jog </w:t>
      </w:r>
      <w:r w:rsidR="00AD1832" w:rsidRPr="007E18D3">
        <w:t>jis arba yra nukreiptas į pastangas imtis veiksmų, intensyvinti veiklą, remiantis tuo, ką darbuotojai išsako, arba nėra į nieką orientuotas, tylus. Be to, jis gali turėti konstruktyvias – teigiamas arba destruktyvias – neigiamas pasekmes.</w:t>
      </w:r>
    </w:p>
    <w:p w:rsidR="00756BB8" w:rsidRPr="007E18D3" w:rsidRDefault="00AD1832" w:rsidP="009145D5">
      <w:pPr>
        <w:spacing w:after="0" w:line="360" w:lineRule="auto"/>
        <w:ind w:firstLine="567"/>
        <w:jc w:val="both"/>
      </w:pPr>
      <w:r w:rsidRPr="007E18D3">
        <w:t xml:space="preserve"> </w:t>
      </w:r>
    </w:p>
    <w:p w:rsidR="00601180" w:rsidRPr="007E18D3" w:rsidRDefault="00601180" w:rsidP="009145D5">
      <w:pPr>
        <w:spacing w:after="0" w:line="360" w:lineRule="auto"/>
        <w:jc w:val="both"/>
      </w:pPr>
      <w:r w:rsidRPr="007E18D3">
        <w:rPr>
          <w:noProof/>
          <w:lang w:eastAsia="lt-LT"/>
        </w:rPr>
        <w:drawing>
          <wp:inline distT="0" distB="0" distL="0" distR="0">
            <wp:extent cx="6477000" cy="3307080"/>
            <wp:effectExtent l="0" t="0" r="0" b="102870"/>
            <wp:docPr id="1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601180" w:rsidRPr="009145D5" w:rsidRDefault="00473CB0" w:rsidP="009145D5">
      <w:pPr>
        <w:pStyle w:val="Heading4"/>
        <w:spacing w:before="0"/>
        <w:jc w:val="center"/>
        <w:rPr>
          <w:rFonts w:ascii="Times New Roman" w:hAnsi="Times New Roman" w:cs="Times New Roman"/>
          <w:b w:val="0"/>
          <w:color w:val="auto"/>
        </w:rPr>
      </w:pPr>
      <w:bookmarkStart w:id="37" w:name="_Toc383891538"/>
      <w:bookmarkStart w:id="38" w:name="_Toc383891675"/>
      <w:bookmarkStart w:id="39" w:name="_Toc383891711"/>
      <w:r w:rsidRPr="009145D5">
        <w:rPr>
          <w:rFonts w:ascii="Times New Roman" w:hAnsi="Times New Roman" w:cs="Times New Roman"/>
          <w:b w:val="0"/>
          <w:color w:val="auto"/>
        </w:rPr>
        <w:t xml:space="preserve">5 pav. </w:t>
      </w:r>
      <w:r w:rsidRPr="009145D5">
        <w:rPr>
          <w:rFonts w:ascii="Times New Roman" w:hAnsi="Times New Roman" w:cs="Times New Roman"/>
          <w:i w:val="0"/>
          <w:color w:val="auto"/>
        </w:rPr>
        <w:t xml:space="preserve">Darbuotojų balso tipologijos pagal </w:t>
      </w:r>
      <w:proofErr w:type="spellStart"/>
      <w:r w:rsidRPr="009145D5">
        <w:rPr>
          <w:rFonts w:ascii="Times New Roman" w:hAnsi="Times New Roman" w:cs="Times New Roman"/>
          <w:i w:val="0"/>
          <w:color w:val="auto"/>
        </w:rPr>
        <w:t>Gorden</w:t>
      </w:r>
      <w:bookmarkEnd w:id="37"/>
      <w:bookmarkEnd w:id="38"/>
      <w:bookmarkEnd w:id="39"/>
      <w:proofErr w:type="spellEnd"/>
    </w:p>
    <w:p w:rsidR="00473CB0" w:rsidRPr="00F97C3A" w:rsidRDefault="00473CB0" w:rsidP="009145D5">
      <w:pPr>
        <w:spacing w:after="0" w:line="360" w:lineRule="auto"/>
        <w:ind w:firstLine="567"/>
        <w:jc w:val="center"/>
        <w:rPr>
          <w:i/>
          <w:sz w:val="20"/>
          <w:szCs w:val="20"/>
        </w:rPr>
      </w:pPr>
      <w:r w:rsidRPr="00F97C3A">
        <w:rPr>
          <w:i/>
          <w:sz w:val="20"/>
          <w:szCs w:val="20"/>
        </w:rPr>
        <w:t xml:space="preserve">Cit. pagal </w:t>
      </w:r>
      <w:proofErr w:type="spellStart"/>
      <w:r w:rsidRPr="00F97C3A">
        <w:rPr>
          <w:i/>
          <w:sz w:val="20"/>
          <w:szCs w:val="20"/>
        </w:rPr>
        <w:t>Gorden</w:t>
      </w:r>
      <w:proofErr w:type="spellEnd"/>
      <w:r w:rsidRPr="00F97C3A">
        <w:rPr>
          <w:i/>
          <w:sz w:val="20"/>
          <w:szCs w:val="20"/>
        </w:rPr>
        <w:t>, 1988, p. 286</w:t>
      </w:r>
    </w:p>
    <w:p w:rsidR="00BA6B95" w:rsidRPr="007E18D3" w:rsidRDefault="00BA6B95" w:rsidP="009145D5">
      <w:pPr>
        <w:spacing w:after="0" w:line="360" w:lineRule="auto"/>
        <w:ind w:firstLine="567"/>
        <w:jc w:val="both"/>
      </w:pPr>
    </w:p>
    <w:p w:rsidR="009C3C68" w:rsidRPr="007E18D3" w:rsidRDefault="00BA6B95" w:rsidP="009145D5">
      <w:pPr>
        <w:spacing w:after="0" w:line="360" w:lineRule="auto"/>
        <w:ind w:firstLine="567"/>
        <w:jc w:val="both"/>
      </w:pPr>
      <w:r w:rsidRPr="007E18D3">
        <w:t xml:space="preserve">Nagrinėjat šį modelį vis dėlto galima pastebėti, jog iš dalies jis prieštarauja darbuotojų balso sampratos suvokimui ir tikslui siekti pokyčių diegimo ir vertės kūrimo per abipusę komunikaciją. Apibūdindamas pasyvų darbuotojų balsą autorius remiasi tokiomis elgsenomis, kuriose nuomonė ir idėjos nėra garsiai išreiškiami, </w:t>
      </w:r>
      <w:r w:rsidR="002749FE" w:rsidRPr="007E18D3">
        <w:t>nevyksta dalinimasis informacija, kuris</w:t>
      </w:r>
      <w:r w:rsidR="005C6257" w:rsidRPr="007E18D3">
        <w:t xml:space="preserve">, </w:t>
      </w:r>
      <w:r w:rsidR="002749FE" w:rsidRPr="007E18D3">
        <w:t xml:space="preserve">kaip buvo įvardinta anksčiau, yra viena iš pagrindinių balso charakteristikų. </w:t>
      </w:r>
      <w:r w:rsidR="009C3C68" w:rsidRPr="007E18D3">
        <w:t xml:space="preserve">Todėl galima manyti, jog šis modelis labiau orientuotas į darbuotojų elgesio tipologijas ir jo pritaikomumas galėtų būti didesnis </w:t>
      </w:r>
      <w:r w:rsidR="00E7001A" w:rsidRPr="007E18D3">
        <w:t xml:space="preserve">tarpusavyje </w:t>
      </w:r>
      <w:r w:rsidR="001B10EC" w:rsidRPr="007E18D3">
        <w:t>analizuojant</w:t>
      </w:r>
      <w:r w:rsidR="009C3C68" w:rsidRPr="007E18D3">
        <w:t xml:space="preserve"> darbuotojų </w:t>
      </w:r>
      <w:r w:rsidR="00E7001A" w:rsidRPr="007E18D3">
        <w:t xml:space="preserve">balso ir darbuotojų tylos (angl. </w:t>
      </w:r>
      <w:proofErr w:type="spellStart"/>
      <w:r w:rsidR="00E7001A" w:rsidRPr="007E18D3">
        <w:rPr>
          <w:i/>
        </w:rPr>
        <w:t>Employee</w:t>
      </w:r>
      <w:proofErr w:type="spellEnd"/>
      <w:r w:rsidR="00E7001A" w:rsidRPr="007E18D3">
        <w:rPr>
          <w:i/>
        </w:rPr>
        <w:t xml:space="preserve"> </w:t>
      </w:r>
      <w:proofErr w:type="spellStart"/>
      <w:r w:rsidR="00E7001A" w:rsidRPr="007E18D3">
        <w:rPr>
          <w:i/>
        </w:rPr>
        <w:t>Silence</w:t>
      </w:r>
      <w:proofErr w:type="spellEnd"/>
      <w:r w:rsidR="00E7001A" w:rsidRPr="007E18D3">
        <w:t xml:space="preserve">) koncepcijas. </w:t>
      </w:r>
    </w:p>
    <w:p w:rsidR="00AD1832" w:rsidRPr="007E18D3" w:rsidRDefault="001B10EC" w:rsidP="009145D5">
      <w:pPr>
        <w:spacing w:after="0" w:line="360" w:lineRule="auto"/>
        <w:ind w:firstLine="567"/>
        <w:jc w:val="both"/>
      </w:pPr>
      <w:r w:rsidRPr="007E18D3">
        <w:t xml:space="preserve">Labiau pritaikomą ir </w:t>
      </w:r>
      <w:r w:rsidR="0081046F" w:rsidRPr="007E18D3">
        <w:t xml:space="preserve">geriau </w:t>
      </w:r>
      <w:r w:rsidRPr="007E18D3">
        <w:t xml:space="preserve">darbuotojų balso charakteristikas atspindintį modelį pasiūlė </w:t>
      </w:r>
      <w:proofErr w:type="spellStart"/>
      <w:r w:rsidR="00404ED7" w:rsidRPr="007E18D3">
        <w:t>Maynes</w:t>
      </w:r>
      <w:proofErr w:type="spellEnd"/>
      <w:r w:rsidR="00404ED7" w:rsidRPr="007E18D3">
        <w:t xml:space="preserve"> ir </w:t>
      </w:r>
      <w:proofErr w:type="spellStart"/>
      <w:r w:rsidR="00404ED7" w:rsidRPr="007E18D3">
        <w:t>Podsakoff</w:t>
      </w:r>
      <w:proofErr w:type="spellEnd"/>
      <w:r w:rsidR="00404ED7" w:rsidRPr="007E18D3">
        <w:t xml:space="preserve"> (2013)</w:t>
      </w:r>
      <w:r w:rsidR="00C774E3" w:rsidRPr="007E18D3">
        <w:t xml:space="preserve"> (2 lentelė)</w:t>
      </w:r>
      <w:r w:rsidRPr="007E18D3">
        <w:t xml:space="preserve">. </w:t>
      </w:r>
    </w:p>
    <w:p w:rsidR="00447490" w:rsidRPr="007E18D3" w:rsidRDefault="00447490" w:rsidP="009145D5">
      <w:pPr>
        <w:spacing w:after="0" w:line="360" w:lineRule="auto"/>
        <w:ind w:firstLine="567"/>
        <w:jc w:val="both"/>
      </w:pPr>
    </w:p>
    <w:p w:rsidR="00447490" w:rsidRPr="007E18D3" w:rsidRDefault="00447490" w:rsidP="009145D5">
      <w:pPr>
        <w:spacing w:after="0" w:line="360" w:lineRule="auto"/>
        <w:ind w:firstLine="567"/>
        <w:jc w:val="both"/>
      </w:pPr>
    </w:p>
    <w:p w:rsidR="00447490" w:rsidRPr="007E18D3" w:rsidRDefault="00447490" w:rsidP="009145D5">
      <w:pPr>
        <w:spacing w:after="0" w:line="360" w:lineRule="auto"/>
        <w:ind w:firstLine="567"/>
        <w:jc w:val="both"/>
      </w:pPr>
    </w:p>
    <w:p w:rsidR="00447490" w:rsidRPr="007E18D3" w:rsidRDefault="00447490" w:rsidP="009145D5">
      <w:pPr>
        <w:spacing w:after="0" w:line="360" w:lineRule="auto"/>
        <w:ind w:firstLine="567"/>
        <w:jc w:val="both"/>
      </w:pPr>
    </w:p>
    <w:p w:rsidR="00C774E3" w:rsidRPr="009145D5" w:rsidRDefault="00C774E3" w:rsidP="009145D5">
      <w:pPr>
        <w:pStyle w:val="Heading5"/>
        <w:spacing w:before="0"/>
        <w:jc w:val="center"/>
        <w:rPr>
          <w:rFonts w:ascii="Times New Roman" w:hAnsi="Times New Roman" w:cs="Times New Roman"/>
          <w:color w:val="auto"/>
        </w:rPr>
      </w:pPr>
      <w:bookmarkStart w:id="40" w:name="_Toc383891458"/>
      <w:r w:rsidRPr="009145D5">
        <w:rPr>
          <w:rFonts w:ascii="Times New Roman" w:hAnsi="Times New Roman" w:cs="Times New Roman"/>
          <w:i/>
          <w:color w:val="auto"/>
        </w:rPr>
        <w:lastRenderedPageBreak/>
        <w:t>2</w:t>
      </w:r>
      <w:r w:rsidRPr="009145D5">
        <w:rPr>
          <w:rFonts w:ascii="Times New Roman" w:hAnsi="Times New Roman" w:cs="Times New Roman"/>
          <w:color w:val="auto"/>
        </w:rPr>
        <w:t xml:space="preserve"> </w:t>
      </w:r>
      <w:r w:rsidRPr="009145D5">
        <w:rPr>
          <w:rFonts w:ascii="Times New Roman" w:hAnsi="Times New Roman" w:cs="Times New Roman"/>
          <w:i/>
          <w:color w:val="auto"/>
        </w:rPr>
        <w:t>lentelė</w:t>
      </w:r>
      <w:r w:rsidRPr="009145D5">
        <w:rPr>
          <w:rFonts w:ascii="Times New Roman" w:hAnsi="Times New Roman" w:cs="Times New Roman"/>
          <w:color w:val="auto"/>
        </w:rPr>
        <w:t xml:space="preserve">. </w:t>
      </w:r>
      <w:r w:rsidRPr="009145D5">
        <w:rPr>
          <w:rFonts w:ascii="Times New Roman" w:hAnsi="Times New Roman" w:cs="Times New Roman"/>
          <w:b/>
          <w:color w:val="auto"/>
        </w:rPr>
        <w:t xml:space="preserve">Darbuotojų balso tipologijos pagal </w:t>
      </w:r>
      <w:proofErr w:type="spellStart"/>
      <w:r w:rsidRPr="009145D5">
        <w:rPr>
          <w:rFonts w:ascii="Times New Roman" w:hAnsi="Times New Roman" w:cs="Times New Roman"/>
          <w:b/>
          <w:color w:val="auto"/>
        </w:rPr>
        <w:t>Maynes</w:t>
      </w:r>
      <w:proofErr w:type="spellEnd"/>
      <w:r w:rsidRPr="009145D5">
        <w:rPr>
          <w:rFonts w:ascii="Times New Roman" w:hAnsi="Times New Roman" w:cs="Times New Roman"/>
          <w:b/>
          <w:color w:val="auto"/>
        </w:rPr>
        <w:t xml:space="preserve"> ir </w:t>
      </w:r>
      <w:proofErr w:type="spellStart"/>
      <w:r w:rsidRPr="009145D5">
        <w:rPr>
          <w:rFonts w:ascii="Times New Roman" w:hAnsi="Times New Roman" w:cs="Times New Roman"/>
          <w:b/>
          <w:color w:val="auto"/>
        </w:rPr>
        <w:t>Podsakoff</w:t>
      </w:r>
      <w:bookmarkEnd w:id="40"/>
      <w:proofErr w:type="spellEnd"/>
    </w:p>
    <w:tbl>
      <w:tblPr>
        <w:tblStyle w:val="MediumShading2-Accent11"/>
        <w:tblW w:w="0" w:type="auto"/>
        <w:tblLook w:val="04A0"/>
      </w:tblPr>
      <w:tblGrid>
        <w:gridCol w:w="1675"/>
        <w:gridCol w:w="3962"/>
        <w:gridCol w:w="4394"/>
      </w:tblGrid>
      <w:tr w:rsidR="009C3C68" w:rsidRPr="007E18D3" w:rsidTr="0081046F">
        <w:trPr>
          <w:cnfStyle w:val="100000000000"/>
        </w:trPr>
        <w:tc>
          <w:tcPr>
            <w:cnfStyle w:val="001000000100"/>
            <w:tcW w:w="1675" w:type="dxa"/>
          </w:tcPr>
          <w:p w:rsidR="009C3C68" w:rsidRPr="007E18D3" w:rsidRDefault="0081046F" w:rsidP="009145D5">
            <w:pPr>
              <w:spacing w:line="360" w:lineRule="auto"/>
              <w:jc w:val="center"/>
            </w:pPr>
            <w:r w:rsidRPr="007E18D3">
              <w:t>Siekis</w:t>
            </w:r>
          </w:p>
        </w:tc>
        <w:tc>
          <w:tcPr>
            <w:tcW w:w="3962" w:type="dxa"/>
          </w:tcPr>
          <w:p w:rsidR="009C3C68" w:rsidRPr="007E18D3" w:rsidRDefault="00550AD6" w:rsidP="009145D5">
            <w:pPr>
              <w:spacing w:line="360" w:lineRule="auto"/>
              <w:jc w:val="center"/>
              <w:cnfStyle w:val="100000000000"/>
            </w:pPr>
            <w:r w:rsidRPr="007E18D3">
              <w:t>Išsaugoti</w:t>
            </w:r>
          </w:p>
        </w:tc>
        <w:tc>
          <w:tcPr>
            <w:tcW w:w="4394" w:type="dxa"/>
          </w:tcPr>
          <w:p w:rsidR="009C3C68" w:rsidRPr="007E18D3" w:rsidRDefault="00550AD6" w:rsidP="009145D5">
            <w:pPr>
              <w:spacing w:line="360" w:lineRule="auto"/>
              <w:jc w:val="center"/>
              <w:cnfStyle w:val="100000000000"/>
            </w:pPr>
            <w:r w:rsidRPr="007E18D3">
              <w:t>Mesti iššūkį</w:t>
            </w:r>
          </w:p>
        </w:tc>
      </w:tr>
      <w:tr w:rsidR="00C774E3" w:rsidRPr="007E18D3" w:rsidTr="00C774E3">
        <w:trPr>
          <w:cnfStyle w:val="000000100000"/>
        </w:trPr>
        <w:tc>
          <w:tcPr>
            <w:cnfStyle w:val="001000000000"/>
            <w:tcW w:w="1675" w:type="dxa"/>
          </w:tcPr>
          <w:p w:rsidR="009C3C68" w:rsidRPr="007E18D3" w:rsidRDefault="00550AD6" w:rsidP="009145D5">
            <w:pPr>
              <w:spacing w:line="360" w:lineRule="auto"/>
              <w:jc w:val="both"/>
            </w:pPr>
            <w:r w:rsidRPr="007E18D3">
              <w:t>Skatinti</w:t>
            </w:r>
          </w:p>
        </w:tc>
        <w:tc>
          <w:tcPr>
            <w:tcW w:w="3962" w:type="dxa"/>
            <w:tcBorders>
              <w:bottom w:val="nil"/>
            </w:tcBorders>
          </w:tcPr>
          <w:p w:rsidR="009C3C68" w:rsidRPr="007E18D3" w:rsidRDefault="009C3C68" w:rsidP="009145D5">
            <w:pPr>
              <w:spacing w:line="360" w:lineRule="auto"/>
              <w:jc w:val="center"/>
              <w:cnfStyle w:val="000000100000"/>
            </w:pPr>
            <w:r w:rsidRPr="007E18D3">
              <w:t>Palaikantis balsas</w:t>
            </w:r>
          </w:p>
        </w:tc>
        <w:tc>
          <w:tcPr>
            <w:tcW w:w="4394" w:type="dxa"/>
            <w:tcBorders>
              <w:bottom w:val="nil"/>
            </w:tcBorders>
          </w:tcPr>
          <w:p w:rsidR="009C3C68" w:rsidRPr="007E18D3" w:rsidRDefault="009C3C68" w:rsidP="009145D5">
            <w:pPr>
              <w:spacing w:line="360" w:lineRule="auto"/>
              <w:jc w:val="center"/>
              <w:cnfStyle w:val="000000100000"/>
            </w:pPr>
            <w:r w:rsidRPr="007E18D3">
              <w:t>Konstruktyvus balsas</w:t>
            </w:r>
          </w:p>
        </w:tc>
      </w:tr>
      <w:tr w:rsidR="00C774E3" w:rsidRPr="007E18D3" w:rsidTr="00C774E3">
        <w:tc>
          <w:tcPr>
            <w:cnfStyle w:val="001000000000"/>
            <w:tcW w:w="1675" w:type="dxa"/>
            <w:tcBorders>
              <w:top w:val="nil"/>
              <w:bottom w:val="single" w:sz="18" w:space="0" w:color="auto"/>
            </w:tcBorders>
          </w:tcPr>
          <w:p w:rsidR="009C3C68" w:rsidRPr="007E18D3" w:rsidRDefault="009C3C68" w:rsidP="009145D5">
            <w:pPr>
              <w:spacing w:line="360" w:lineRule="auto"/>
              <w:jc w:val="both"/>
            </w:pPr>
          </w:p>
          <w:p w:rsidR="00C774E3" w:rsidRPr="007E18D3" w:rsidRDefault="00C774E3" w:rsidP="009145D5">
            <w:pPr>
              <w:spacing w:line="360" w:lineRule="auto"/>
              <w:jc w:val="both"/>
            </w:pPr>
          </w:p>
          <w:p w:rsidR="00C774E3" w:rsidRPr="007E18D3" w:rsidRDefault="00C774E3" w:rsidP="009145D5">
            <w:pPr>
              <w:spacing w:line="360" w:lineRule="auto"/>
              <w:jc w:val="both"/>
            </w:pPr>
          </w:p>
          <w:p w:rsidR="00C774E3" w:rsidRPr="007E18D3" w:rsidRDefault="00C774E3" w:rsidP="009145D5">
            <w:pPr>
              <w:spacing w:line="360" w:lineRule="auto"/>
              <w:jc w:val="both"/>
            </w:pPr>
          </w:p>
          <w:p w:rsidR="00C774E3" w:rsidRPr="007E18D3" w:rsidRDefault="00C774E3" w:rsidP="009145D5">
            <w:pPr>
              <w:spacing w:line="360" w:lineRule="auto"/>
              <w:jc w:val="both"/>
            </w:pPr>
          </w:p>
          <w:p w:rsidR="00C774E3" w:rsidRPr="007E18D3" w:rsidRDefault="00C774E3" w:rsidP="009145D5">
            <w:pPr>
              <w:spacing w:line="360" w:lineRule="auto"/>
              <w:jc w:val="both"/>
            </w:pPr>
          </w:p>
        </w:tc>
        <w:tc>
          <w:tcPr>
            <w:tcW w:w="3962" w:type="dxa"/>
            <w:tcBorders>
              <w:top w:val="nil"/>
              <w:bottom w:val="single" w:sz="18" w:space="0" w:color="auto"/>
            </w:tcBorders>
          </w:tcPr>
          <w:p w:rsidR="009C3C68" w:rsidRPr="007E18D3" w:rsidRDefault="0081046F" w:rsidP="009145D5">
            <w:pPr>
              <w:spacing w:line="360" w:lineRule="auto"/>
              <w:jc w:val="both"/>
              <w:cnfStyle w:val="000000000000"/>
            </w:pPr>
            <w:r w:rsidRPr="007E18D3">
              <w:t>T</w:t>
            </w:r>
            <w:r w:rsidR="009C3C68" w:rsidRPr="007E18D3">
              <w:t xml:space="preserve">ai savanoriška palaikymo išraiška, nukreipta į su darbu susijusias tvarkas, tikslus, procedūras ir kt., ar pasisakymai ginant šiuos aspektus, kai jie neteisingai kritikuojami. </w:t>
            </w:r>
          </w:p>
          <w:p w:rsidR="009C3C68" w:rsidRPr="007E18D3" w:rsidRDefault="00121688" w:rsidP="009145D5">
            <w:pPr>
              <w:spacing w:line="360" w:lineRule="auto"/>
              <w:jc w:val="both"/>
              <w:cnfStyle w:val="000000000000"/>
            </w:pPr>
            <w:r w:rsidRPr="007E18D3">
              <w:t>Tipinės išraiškos: palaikymo išreiškimas; žodinis nepagrįstai kitų kritikuojamų tvarkų ginimas.</w:t>
            </w:r>
          </w:p>
        </w:tc>
        <w:tc>
          <w:tcPr>
            <w:tcW w:w="4394" w:type="dxa"/>
            <w:tcBorders>
              <w:top w:val="nil"/>
              <w:bottom w:val="single" w:sz="18" w:space="0" w:color="auto"/>
            </w:tcBorders>
          </w:tcPr>
          <w:p w:rsidR="009C3C68" w:rsidRPr="007E18D3" w:rsidRDefault="0081046F" w:rsidP="009145D5">
            <w:pPr>
              <w:spacing w:line="360" w:lineRule="auto"/>
              <w:jc w:val="both"/>
              <w:cnfStyle w:val="000000000000"/>
            </w:pPr>
            <w:r w:rsidRPr="007E18D3">
              <w:t>T</w:t>
            </w:r>
            <w:r w:rsidR="009C3C68" w:rsidRPr="007E18D3">
              <w:t xml:space="preserve">ai savanoriška idėjų, informacijos ar nuomonių raiška, sutelkta į funkcinius darbo konteksto pokyčius. </w:t>
            </w:r>
          </w:p>
          <w:p w:rsidR="009C3C68" w:rsidRPr="007E18D3" w:rsidRDefault="00121688" w:rsidP="009145D5">
            <w:pPr>
              <w:spacing w:line="360" w:lineRule="auto"/>
              <w:jc w:val="both"/>
              <w:cnfStyle w:val="000000000000"/>
            </w:pPr>
            <w:r w:rsidRPr="007E18D3">
              <w:t>Tipinės išraiškos: standartinių operacijų tobulinimo siūlymai; naujų arba efektyvesnių darbo metodų idėjų teikimas.</w:t>
            </w:r>
          </w:p>
          <w:p w:rsidR="00C774E3" w:rsidRPr="007E18D3" w:rsidRDefault="00C774E3" w:rsidP="009145D5">
            <w:pPr>
              <w:spacing w:line="360" w:lineRule="auto"/>
              <w:jc w:val="both"/>
              <w:cnfStyle w:val="000000000000"/>
            </w:pPr>
          </w:p>
          <w:p w:rsidR="00C774E3" w:rsidRPr="007E18D3" w:rsidRDefault="00C774E3" w:rsidP="009145D5">
            <w:pPr>
              <w:spacing w:line="360" w:lineRule="auto"/>
              <w:jc w:val="right"/>
              <w:cnfStyle w:val="000000000000"/>
            </w:pPr>
          </w:p>
        </w:tc>
      </w:tr>
      <w:tr w:rsidR="00550AD6" w:rsidRPr="007E18D3" w:rsidTr="0081046F">
        <w:trPr>
          <w:cnfStyle w:val="000000100000"/>
        </w:trPr>
        <w:tc>
          <w:tcPr>
            <w:cnfStyle w:val="001000000000"/>
            <w:tcW w:w="1675" w:type="dxa"/>
            <w:tcBorders>
              <w:top w:val="single" w:sz="18" w:space="0" w:color="auto"/>
            </w:tcBorders>
          </w:tcPr>
          <w:p w:rsidR="009C3C68" w:rsidRPr="007E18D3" w:rsidRDefault="00550AD6" w:rsidP="009145D5">
            <w:pPr>
              <w:spacing w:line="360" w:lineRule="auto"/>
              <w:jc w:val="both"/>
            </w:pPr>
            <w:r w:rsidRPr="007E18D3">
              <w:t>Stabdyti</w:t>
            </w:r>
          </w:p>
        </w:tc>
        <w:tc>
          <w:tcPr>
            <w:tcW w:w="3962" w:type="dxa"/>
            <w:tcBorders>
              <w:top w:val="single" w:sz="18" w:space="0" w:color="auto"/>
              <w:bottom w:val="single" w:sz="2" w:space="0" w:color="auto"/>
            </w:tcBorders>
          </w:tcPr>
          <w:p w:rsidR="009C3C68" w:rsidRPr="007E18D3" w:rsidRDefault="009C3C68" w:rsidP="009145D5">
            <w:pPr>
              <w:spacing w:line="360" w:lineRule="auto"/>
              <w:jc w:val="center"/>
              <w:cnfStyle w:val="000000100000"/>
            </w:pPr>
            <w:r w:rsidRPr="007E18D3">
              <w:t>Ginamasis balsas</w:t>
            </w:r>
          </w:p>
        </w:tc>
        <w:tc>
          <w:tcPr>
            <w:tcW w:w="4394" w:type="dxa"/>
            <w:tcBorders>
              <w:top w:val="single" w:sz="18" w:space="0" w:color="auto"/>
              <w:bottom w:val="single" w:sz="2" w:space="0" w:color="auto"/>
            </w:tcBorders>
          </w:tcPr>
          <w:p w:rsidR="009C3C68" w:rsidRPr="007E18D3" w:rsidRDefault="009C3C68" w:rsidP="009145D5">
            <w:pPr>
              <w:spacing w:line="360" w:lineRule="auto"/>
              <w:jc w:val="center"/>
              <w:cnfStyle w:val="000000100000"/>
            </w:pPr>
            <w:r w:rsidRPr="007E18D3">
              <w:t>Destruktyvusis balsas</w:t>
            </w:r>
          </w:p>
        </w:tc>
      </w:tr>
      <w:tr w:rsidR="009C3C68" w:rsidRPr="007E18D3" w:rsidTr="0081046F">
        <w:tc>
          <w:tcPr>
            <w:cnfStyle w:val="001000000000"/>
            <w:tcW w:w="1675" w:type="dxa"/>
          </w:tcPr>
          <w:p w:rsidR="009C3C68" w:rsidRPr="007E18D3" w:rsidRDefault="009C3C68" w:rsidP="009145D5">
            <w:pPr>
              <w:spacing w:line="360" w:lineRule="auto"/>
              <w:jc w:val="both"/>
            </w:pPr>
          </w:p>
        </w:tc>
        <w:tc>
          <w:tcPr>
            <w:tcW w:w="3962" w:type="dxa"/>
            <w:tcBorders>
              <w:top w:val="single" w:sz="2" w:space="0" w:color="auto"/>
            </w:tcBorders>
          </w:tcPr>
          <w:p w:rsidR="009C3C68" w:rsidRPr="007E18D3" w:rsidRDefault="00977E79" w:rsidP="009145D5">
            <w:pPr>
              <w:spacing w:line="360" w:lineRule="auto"/>
              <w:jc w:val="both"/>
              <w:cnfStyle w:val="000000000000"/>
            </w:pPr>
            <w:r w:rsidRPr="007E18D3">
              <w:t>Tai</w:t>
            </w:r>
            <w:r w:rsidR="009C3C68" w:rsidRPr="007E18D3">
              <w:t xml:space="preserve"> savanoriška nuomonės išraiška, prieštaraujanti organizacijos tvarkų, procedūrų, programų ir kt. pokyčiams, net kai pasiūlyti pakeitimai iš tiesų yra vertingi arba tiesiog būtini.</w:t>
            </w:r>
          </w:p>
          <w:p w:rsidR="009C3C68" w:rsidRPr="007E18D3" w:rsidRDefault="009C3C68" w:rsidP="009145D5">
            <w:pPr>
              <w:spacing w:line="360" w:lineRule="auto"/>
              <w:jc w:val="both"/>
              <w:cnfStyle w:val="000000000000"/>
            </w:pPr>
            <w:r w:rsidRPr="007E18D3">
              <w:t>Tipinės išraiškos: žodiniai prieštaravimai, neatsižvelgiant, jog pokyčiai tikrai reikalingi ar naudingi.</w:t>
            </w:r>
          </w:p>
        </w:tc>
        <w:tc>
          <w:tcPr>
            <w:tcW w:w="4394" w:type="dxa"/>
            <w:tcBorders>
              <w:top w:val="single" w:sz="2" w:space="0" w:color="auto"/>
            </w:tcBorders>
          </w:tcPr>
          <w:p w:rsidR="009C3C68" w:rsidRPr="007E18D3" w:rsidRDefault="00977E79" w:rsidP="009145D5">
            <w:pPr>
              <w:spacing w:line="360" w:lineRule="auto"/>
              <w:jc w:val="both"/>
              <w:cnfStyle w:val="000000000000"/>
            </w:pPr>
            <w:r w:rsidRPr="007E18D3">
              <w:t>Tai</w:t>
            </w:r>
            <w:r w:rsidR="009C3C68" w:rsidRPr="007E18D3">
              <w:t xml:space="preserve"> savanoriškai išreiškiami užgauliojimai, kritika, ar nuvertinanti nuomonė </w:t>
            </w:r>
            <w:r w:rsidRPr="007E18D3">
              <w:t>apie</w:t>
            </w:r>
            <w:r w:rsidR="009C3C68" w:rsidRPr="007E18D3">
              <w:t xml:space="preserve"> </w:t>
            </w:r>
            <w:r w:rsidRPr="007E18D3">
              <w:t>organizacijos politiką, taikomas praktikas, procedūras</w:t>
            </w:r>
            <w:r w:rsidR="009C3C68" w:rsidRPr="007E18D3">
              <w:t xml:space="preserve"> ir kt.</w:t>
            </w:r>
          </w:p>
          <w:p w:rsidR="009C3C68" w:rsidRPr="007E18D3" w:rsidRDefault="009C3C68" w:rsidP="009145D5">
            <w:pPr>
              <w:spacing w:line="360" w:lineRule="auto"/>
              <w:jc w:val="both"/>
              <w:cnfStyle w:val="000000000000"/>
            </w:pPr>
            <w:r w:rsidRPr="007E18D3">
              <w:t>Tipinės išraiškos: organizacijos šmeižimas; nuolatinis nepagrįstos kritikos teikimas.</w:t>
            </w:r>
          </w:p>
          <w:p w:rsidR="009C3C68" w:rsidRPr="007E18D3" w:rsidRDefault="009C3C68" w:rsidP="009145D5">
            <w:pPr>
              <w:spacing w:line="360" w:lineRule="auto"/>
              <w:jc w:val="both"/>
              <w:cnfStyle w:val="000000000000"/>
            </w:pPr>
          </w:p>
        </w:tc>
      </w:tr>
    </w:tbl>
    <w:p w:rsidR="008A3797" w:rsidRPr="00F97C3A" w:rsidRDefault="008A3797" w:rsidP="009145D5">
      <w:pPr>
        <w:spacing w:after="0" w:line="360" w:lineRule="auto"/>
        <w:ind w:firstLine="567"/>
        <w:jc w:val="both"/>
        <w:rPr>
          <w:i/>
          <w:sz w:val="20"/>
          <w:szCs w:val="20"/>
        </w:rPr>
      </w:pPr>
      <w:r w:rsidRPr="00F97C3A">
        <w:rPr>
          <w:i/>
          <w:sz w:val="20"/>
          <w:szCs w:val="20"/>
        </w:rPr>
        <w:t xml:space="preserve">Cit. pagal </w:t>
      </w:r>
      <w:proofErr w:type="spellStart"/>
      <w:r w:rsidRPr="00F97C3A">
        <w:rPr>
          <w:i/>
          <w:sz w:val="20"/>
          <w:szCs w:val="20"/>
        </w:rPr>
        <w:t>M</w:t>
      </w:r>
      <w:r w:rsidR="00F97C3A">
        <w:rPr>
          <w:i/>
          <w:sz w:val="20"/>
          <w:szCs w:val="20"/>
        </w:rPr>
        <w:t>aynes</w:t>
      </w:r>
      <w:proofErr w:type="spellEnd"/>
      <w:r w:rsidR="00F97C3A">
        <w:rPr>
          <w:i/>
          <w:sz w:val="20"/>
          <w:szCs w:val="20"/>
        </w:rPr>
        <w:t xml:space="preserve"> ir </w:t>
      </w:r>
      <w:proofErr w:type="spellStart"/>
      <w:r w:rsidR="00F97C3A">
        <w:rPr>
          <w:i/>
          <w:sz w:val="20"/>
          <w:szCs w:val="20"/>
        </w:rPr>
        <w:t>Podsakoff</w:t>
      </w:r>
      <w:proofErr w:type="spellEnd"/>
      <w:r w:rsidR="00F97C3A">
        <w:rPr>
          <w:i/>
          <w:sz w:val="20"/>
          <w:szCs w:val="20"/>
        </w:rPr>
        <w:t>, 2013, p. 91</w:t>
      </w:r>
    </w:p>
    <w:p w:rsidR="00CB2556" w:rsidRPr="007E18D3" w:rsidRDefault="00CB2556" w:rsidP="009145D5">
      <w:pPr>
        <w:spacing w:after="0" w:line="360" w:lineRule="auto"/>
        <w:ind w:firstLine="567"/>
        <w:jc w:val="both"/>
      </w:pPr>
    </w:p>
    <w:p w:rsidR="00C26422" w:rsidRPr="007E18D3" w:rsidRDefault="00DE0B61" w:rsidP="009145D5">
      <w:pPr>
        <w:spacing w:after="0" w:line="360" w:lineRule="auto"/>
        <w:ind w:firstLine="567"/>
        <w:jc w:val="both"/>
      </w:pPr>
      <w:r w:rsidRPr="007E18D3">
        <w:t xml:space="preserve">Šis darbuotojų balso tipologijų </w:t>
      </w:r>
      <w:r w:rsidR="00FE5035" w:rsidRPr="007E18D3">
        <w:t>skirstymas</w:t>
      </w:r>
      <w:r w:rsidRPr="007E18D3">
        <w:t xml:space="preserve"> orientuotas į tai, jog kiekvienu atveju išreiškiamas balsas turi savo tikslą – jis gali būti skatinantis </w:t>
      </w:r>
      <w:r w:rsidR="00E63544" w:rsidRPr="007E18D3">
        <w:t>arba siekiantis sutrukdyti</w:t>
      </w:r>
      <w:r w:rsidRPr="007E18D3">
        <w:t xml:space="preserve">. Taip pat darbuotojų balsas gali </w:t>
      </w:r>
      <w:r w:rsidR="00E63544" w:rsidRPr="007E18D3">
        <w:t>būti orientuotas išsaugoti tam tikrus elementus juos tobulinant ar priešingai – priešinantis jų pokyčiams</w:t>
      </w:r>
      <w:r w:rsidRPr="007E18D3">
        <w:t>.</w:t>
      </w:r>
      <w:r w:rsidR="00E63544" w:rsidRPr="007E18D3">
        <w:t xml:space="preserve"> Kartais balsas netgi gali tapti iššūkiu organizacijai, kai juo siekiama įvykdyti pakeitimus ar kritikuot</w:t>
      </w:r>
      <w:r w:rsidR="00FE5035" w:rsidRPr="007E18D3">
        <w:t xml:space="preserve"> – </w:t>
      </w:r>
      <w:r w:rsidR="00E63544" w:rsidRPr="007E18D3">
        <w:t>kartais netgi nepagrįstai</w:t>
      </w:r>
      <w:r w:rsidR="00FE5035" w:rsidRPr="007E18D3">
        <w:t xml:space="preserve"> – organizacijos vidaus politiką</w:t>
      </w:r>
      <w:r w:rsidR="00E63544" w:rsidRPr="007E18D3">
        <w:t>.</w:t>
      </w:r>
      <w:r w:rsidR="0022294F" w:rsidRPr="007E18D3">
        <w:t xml:space="preserve"> </w:t>
      </w:r>
      <w:r w:rsidR="00B51AD2" w:rsidRPr="007E18D3">
        <w:t xml:space="preserve">Pastebėtina, jog abiejuose modeliuose išskiriami </w:t>
      </w:r>
      <w:r w:rsidR="00FE5035" w:rsidRPr="007E18D3">
        <w:t>tipai</w:t>
      </w:r>
      <w:r w:rsidR="0022294F" w:rsidRPr="007E18D3">
        <w:t xml:space="preserve"> </w:t>
      </w:r>
      <w:r w:rsidR="00E63544" w:rsidRPr="007E18D3">
        <w:t xml:space="preserve">atskleidžia dvi balso puses – teigiamą ir neigiamą. Kartais organizacijoje darbuotojai iš tiesų yra linkę bendradarbiauti ir yra orientuoti vykdyti pokyčius, kurie būtų abipusiai naudingi. Vis dėlto kartais </w:t>
      </w:r>
      <w:r w:rsidR="00FE5035" w:rsidRPr="007E18D3">
        <w:t>jų balsas</w:t>
      </w:r>
      <w:r w:rsidR="00E63544" w:rsidRPr="007E18D3">
        <w:t xml:space="preserve"> gali atspindėti labai neigiam</w:t>
      </w:r>
      <w:r w:rsidR="00FE5035" w:rsidRPr="007E18D3">
        <w:t>ą</w:t>
      </w:r>
      <w:r w:rsidR="00E63544" w:rsidRPr="007E18D3">
        <w:t xml:space="preserve"> darbuotojų nusite</w:t>
      </w:r>
      <w:r w:rsidR="00FE5035" w:rsidRPr="007E18D3">
        <w:t xml:space="preserve">ikimą, priešpriešą organizacijai. </w:t>
      </w:r>
    </w:p>
    <w:p w:rsidR="00B51AD2" w:rsidRPr="007E18D3" w:rsidRDefault="00FE5035" w:rsidP="009145D5">
      <w:pPr>
        <w:spacing w:after="0" w:line="360" w:lineRule="auto"/>
        <w:ind w:firstLine="567"/>
        <w:jc w:val="both"/>
      </w:pPr>
      <w:r w:rsidRPr="007E18D3">
        <w:t xml:space="preserve">Nagrinėjat </w:t>
      </w:r>
      <w:r w:rsidR="00B51AD2" w:rsidRPr="007E18D3">
        <w:t>pastarajame</w:t>
      </w:r>
      <w:r w:rsidRPr="007E18D3">
        <w:t xml:space="preserve"> modelyje pateikiamus apibrėžimus galima </w:t>
      </w:r>
      <w:r w:rsidR="00B51AD2" w:rsidRPr="007E18D3">
        <w:t xml:space="preserve">įžvelgti </w:t>
      </w:r>
      <w:r w:rsidRPr="007E18D3">
        <w:t xml:space="preserve">vieną visus tipus jungiančią charakteristiką – savanoriškumą. </w:t>
      </w:r>
      <w:r w:rsidR="00B51AD2" w:rsidRPr="007E18D3">
        <w:t>Tai pabrėžia, kad</w:t>
      </w:r>
      <w:r w:rsidR="00810382" w:rsidRPr="007E18D3">
        <w:t xml:space="preserve"> darbuotojų balsas yra </w:t>
      </w:r>
      <w:r w:rsidR="00B51AD2" w:rsidRPr="007E18D3">
        <w:t>reikšmingas</w:t>
      </w:r>
      <w:r w:rsidR="00810382" w:rsidRPr="007E18D3">
        <w:t xml:space="preserve"> tuomet, kai jis yra </w:t>
      </w:r>
      <w:r w:rsidR="00B51AD2" w:rsidRPr="007E18D3">
        <w:t xml:space="preserve">savanoriškas, nepaisant to ar </w:t>
      </w:r>
      <w:r w:rsidR="00810382" w:rsidRPr="007E18D3">
        <w:t xml:space="preserve">nukreiptas teigiama, ar neigiama linkme. Svarbu, kad darbuotojai pasakytų tai, ką jie iš tiesų mano ir jaučia, nes priešiškas darbuotojų balsas gali </w:t>
      </w:r>
      <w:r w:rsidR="00B51AD2" w:rsidRPr="007E18D3">
        <w:t xml:space="preserve">būti </w:t>
      </w:r>
      <w:r w:rsidR="00B51AD2" w:rsidRPr="007E18D3">
        <w:lastRenderedPageBreak/>
        <w:t>naudingas, atskleisdamas ir parodydamas organizacijai, kad egzistuoja problema. Darbuotojų priešiškumas gali būti suprantamas kaip protesto išraiška prieš tai, kas jiems kelia nemalonius jausmus ir netenkina jų lūkesči</w:t>
      </w:r>
      <w:r w:rsidR="00C26422" w:rsidRPr="007E18D3">
        <w:t>ų</w:t>
      </w:r>
      <w:r w:rsidR="00B51AD2" w:rsidRPr="007E18D3">
        <w:t>. Tokiu atveju, organizacijai kyla poreikis prieiti prie žmonių ir pasitelkiant įvairius balso mechanizmus išsiaiškinti, kodėl darbuotojai</w:t>
      </w:r>
      <w:r w:rsidR="00C26422" w:rsidRPr="007E18D3">
        <w:t xml:space="preserve"> yra nusiteikę priešiškai. M. </w:t>
      </w:r>
      <w:proofErr w:type="spellStart"/>
      <w:r w:rsidR="00C26422" w:rsidRPr="007E18D3">
        <w:t>Armstrong</w:t>
      </w:r>
      <w:proofErr w:type="spellEnd"/>
      <w:r w:rsidR="00C26422" w:rsidRPr="007E18D3">
        <w:t xml:space="preserve"> (2009) suvokimu, tai atspindi aplinkybes, kai balsas kyla dėl sutampančių arba prieštaringų požiūrių. </w:t>
      </w:r>
    </w:p>
    <w:p w:rsidR="00121688" w:rsidRPr="007E18D3" w:rsidRDefault="008605D0" w:rsidP="009145D5">
      <w:pPr>
        <w:spacing w:after="0" w:line="360" w:lineRule="auto"/>
        <w:ind w:firstLine="567"/>
        <w:jc w:val="both"/>
      </w:pPr>
      <w:r w:rsidRPr="007E18D3">
        <w:t xml:space="preserve">Vis dėlto skundai </w:t>
      </w:r>
      <w:r w:rsidR="00550AD6" w:rsidRPr="007E18D3">
        <w:t xml:space="preserve">darbuotojų balso </w:t>
      </w:r>
      <w:r w:rsidR="00121688" w:rsidRPr="007E18D3">
        <w:t>tipologijoje</w:t>
      </w:r>
      <w:r w:rsidR="00550AD6" w:rsidRPr="007E18D3">
        <w:t xml:space="preserve"> įgauna </w:t>
      </w:r>
      <w:r w:rsidRPr="007E18D3">
        <w:t>dvigubą reikšmę</w:t>
      </w:r>
      <w:r w:rsidR="00550AD6" w:rsidRPr="007E18D3">
        <w:t>. Juos galima laikyti tiek konstruktyviojo, tiek destruktyviojo elgesio požymiu, priklausomai nuo to, ar tai daroma viduje, su tikslu ištaisyti netinkamus vidinius veiksmus, ar išorėje, siekiant gėdinti ir šmeižt</w:t>
      </w:r>
      <w:r w:rsidR="00121688" w:rsidRPr="007E18D3">
        <w:t>i organizaciją viešai (</w:t>
      </w:r>
      <w:r w:rsidRPr="007E18D3">
        <w:t xml:space="preserve">W. I. </w:t>
      </w:r>
      <w:proofErr w:type="spellStart"/>
      <w:r w:rsidRPr="007E18D3">
        <w:t>Gorden</w:t>
      </w:r>
      <w:proofErr w:type="spellEnd"/>
      <w:r w:rsidRPr="007E18D3">
        <w:t>, 1988</w:t>
      </w:r>
      <w:r w:rsidR="00121688" w:rsidRPr="007E18D3">
        <w:t>)</w:t>
      </w:r>
      <w:r w:rsidRPr="007E18D3">
        <w:t xml:space="preserve">. </w:t>
      </w:r>
    </w:p>
    <w:p w:rsidR="00CF38D2" w:rsidRDefault="00F9740A" w:rsidP="009145D5">
      <w:pPr>
        <w:spacing w:after="0" w:line="360" w:lineRule="auto"/>
        <w:ind w:firstLine="567"/>
        <w:jc w:val="both"/>
      </w:pPr>
      <w:r w:rsidRPr="007E18D3">
        <w:t>Literatūroje pateikiama darbuotojų balso diferenciacija demonstruoja</w:t>
      </w:r>
      <w:r w:rsidR="00550AD6" w:rsidRPr="007E18D3">
        <w:t xml:space="preserve">, jog egzistuoja skirtingi balso tipai ir leidžia įvertinti, kuris darbuotojų balso elgesys yra naudingas organizacijai bei kaip galima dirbti su kiekvienu iš </w:t>
      </w:r>
      <w:r w:rsidRPr="007E18D3">
        <w:t>jų</w:t>
      </w:r>
      <w:r w:rsidR="00550AD6" w:rsidRPr="007E18D3">
        <w:t xml:space="preserve">, kad būtų pasiekta kuo didesnė darbuotojų balso grąža. </w:t>
      </w:r>
      <w:r w:rsidR="00124F66" w:rsidRPr="007E18D3">
        <w:t xml:space="preserve">Naudodamos įvairius kanalus, nagrinėdamos kas </w:t>
      </w:r>
      <w:r w:rsidRPr="007E18D3">
        <w:t xml:space="preserve">ir kokiais būdais </w:t>
      </w:r>
      <w:r w:rsidR="00124F66" w:rsidRPr="007E18D3">
        <w:t xml:space="preserve">buvo pasakyta, identifikuodamos problemines vietas ir </w:t>
      </w:r>
      <w:r w:rsidRPr="007E18D3">
        <w:t xml:space="preserve">su jomis dirbdamos bei </w:t>
      </w:r>
      <w:r w:rsidR="00124F66" w:rsidRPr="007E18D3">
        <w:t>suteikdamos grįžtamąjį ryšį</w:t>
      </w:r>
      <w:r w:rsidRPr="007E18D3">
        <w:t>,</w:t>
      </w:r>
      <w:r w:rsidR="00124F66" w:rsidRPr="007E18D3">
        <w:t xml:space="preserve"> organizacijos demonstruoja savo įsipareigojimą</w:t>
      </w:r>
      <w:r w:rsidR="0079230C" w:rsidRPr="007E18D3">
        <w:t xml:space="preserve"> darbuotojų balsu</w:t>
      </w:r>
      <w:r w:rsidRPr="007E18D3">
        <w:t xml:space="preserve">i ir taip </w:t>
      </w:r>
      <w:r w:rsidR="0079230C" w:rsidRPr="007E18D3">
        <w:t xml:space="preserve">skatina </w:t>
      </w:r>
      <w:r w:rsidRPr="007E18D3">
        <w:t>juos</w:t>
      </w:r>
      <w:r w:rsidR="0079230C" w:rsidRPr="007E18D3">
        <w:t xml:space="preserve"> dar labiau įsitraukti į abipusį bendravimą ir bendradarbiavimą. </w:t>
      </w:r>
    </w:p>
    <w:p w:rsidR="006D3972" w:rsidRPr="007E18D3" w:rsidRDefault="006D3972" w:rsidP="009145D5">
      <w:pPr>
        <w:spacing w:after="0" w:line="360" w:lineRule="auto"/>
        <w:ind w:firstLine="567"/>
        <w:jc w:val="both"/>
      </w:pPr>
    </w:p>
    <w:p w:rsidR="0085740E" w:rsidRPr="00F97C3A" w:rsidRDefault="00A32D69" w:rsidP="00B11971">
      <w:pPr>
        <w:pStyle w:val="Heading2"/>
        <w:numPr>
          <w:ilvl w:val="1"/>
          <w:numId w:val="8"/>
        </w:numPr>
        <w:spacing w:before="0"/>
        <w:jc w:val="center"/>
        <w:rPr>
          <w:rFonts w:ascii="Times New Roman" w:hAnsi="Times New Roman" w:cs="Times New Roman"/>
          <w:color w:val="auto"/>
          <w:sz w:val="28"/>
          <w:szCs w:val="28"/>
        </w:rPr>
      </w:pPr>
      <w:bookmarkStart w:id="41" w:name="_Toc383891539"/>
      <w:bookmarkStart w:id="42" w:name="_Toc383891676"/>
      <w:bookmarkStart w:id="43" w:name="_Toc383965533"/>
      <w:r w:rsidRPr="00F97C3A">
        <w:rPr>
          <w:rFonts w:ascii="Times New Roman" w:hAnsi="Times New Roman" w:cs="Times New Roman"/>
          <w:color w:val="auto"/>
          <w:sz w:val="28"/>
          <w:szCs w:val="28"/>
        </w:rPr>
        <w:t>Darbuotojų balsą skatinantys veiksniai</w:t>
      </w:r>
      <w:bookmarkEnd w:id="41"/>
      <w:bookmarkEnd w:id="42"/>
      <w:bookmarkEnd w:id="43"/>
    </w:p>
    <w:p w:rsidR="0085740E" w:rsidRPr="007E18D3" w:rsidRDefault="0085740E" w:rsidP="009145D5">
      <w:pPr>
        <w:tabs>
          <w:tab w:val="left" w:pos="567"/>
          <w:tab w:val="left" w:pos="6530"/>
        </w:tabs>
        <w:spacing w:after="0" w:line="360" w:lineRule="auto"/>
        <w:ind w:left="360"/>
        <w:jc w:val="both"/>
        <w:rPr>
          <w:b/>
        </w:rPr>
      </w:pPr>
    </w:p>
    <w:p w:rsidR="00B84119" w:rsidRPr="007E18D3" w:rsidRDefault="006738A6" w:rsidP="009145D5">
      <w:pPr>
        <w:tabs>
          <w:tab w:val="left" w:pos="567"/>
          <w:tab w:val="left" w:pos="6530"/>
        </w:tabs>
        <w:spacing w:after="0" w:line="360" w:lineRule="auto"/>
        <w:jc w:val="both"/>
      </w:pPr>
      <w:r w:rsidRPr="007E18D3">
        <w:tab/>
      </w:r>
      <w:r w:rsidR="00B84119" w:rsidRPr="007E18D3">
        <w:t xml:space="preserve">Nors ne visos organizacijos ir darbdaviai mano, jog darbuotojų balsas yra reikšmingas žmogiškųjų išteklių valdymo komponentas </w:t>
      </w:r>
      <w:r w:rsidR="00817536" w:rsidRPr="007E18D3">
        <w:t xml:space="preserve"> ir savo organizacijose jo neturi (</w:t>
      </w:r>
      <w:proofErr w:type="spellStart"/>
      <w:r w:rsidR="00817536" w:rsidRPr="007E18D3">
        <w:t>Marchington</w:t>
      </w:r>
      <w:proofErr w:type="spellEnd"/>
      <w:r w:rsidR="00817536" w:rsidRPr="007E18D3">
        <w:t xml:space="preserve">, 2007), toms, kurios mąsto priešingai, suaktyvinti darbuotojų balsą gali būti ne taip paprasta. </w:t>
      </w:r>
      <w:r w:rsidRPr="007E18D3">
        <w:t xml:space="preserve">Siekiant, kad </w:t>
      </w:r>
      <w:r w:rsidR="00FE144B" w:rsidRPr="007E18D3">
        <w:t xml:space="preserve">organizacijoje </w:t>
      </w:r>
      <w:r w:rsidR="00F3516B" w:rsidRPr="007E18D3">
        <w:t>darbuotojų balsas būtų aktyvus</w:t>
      </w:r>
      <w:r w:rsidR="00FE144B" w:rsidRPr="007E18D3">
        <w:t xml:space="preserve"> ir norint pasirinkti tinkamus </w:t>
      </w:r>
      <w:r w:rsidRPr="007E18D3">
        <w:t xml:space="preserve">jo </w:t>
      </w:r>
      <w:r w:rsidR="00FE144B" w:rsidRPr="007E18D3">
        <w:t>mechanizmus</w:t>
      </w:r>
      <w:r w:rsidRPr="007E18D3">
        <w:t>, svarbu žinoti ir įsivertinti veiksnius,</w:t>
      </w:r>
      <w:r w:rsidR="00FE144B" w:rsidRPr="007E18D3">
        <w:t xml:space="preserve"> kurie </w:t>
      </w:r>
      <w:r w:rsidR="00023BE4" w:rsidRPr="007E18D3">
        <w:t xml:space="preserve">daro didžiausią įtaką darbuotojų balsui </w:t>
      </w:r>
      <w:r w:rsidRPr="007E18D3">
        <w:t xml:space="preserve">kompanijoje </w:t>
      </w:r>
      <w:r w:rsidR="00023BE4" w:rsidRPr="007E18D3">
        <w:t xml:space="preserve">atsirasti arba mažina jo atsiradimo galimybes. </w:t>
      </w:r>
      <w:r w:rsidR="00817536" w:rsidRPr="007E18D3">
        <w:t xml:space="preserve">Todėl apsisprendusios dirbti su darbuotojų balsu, organizacijos visų pirma privalo įsivertinti savo situaciją šių veiksnių atžvilgiu. </w:t>
      </w:r>
    </w:p>
    <w:p w:rsidR="00601AF5" w:rsidRPr="007E18D3" w:rsidRDefault="00726E37" w:rsidP="009145D5">
      <w:pPr>
        <w:tabs>
          <w:tab w:val="left" w:pos="567"/>
          <w:tab w:val="left" w:pos="6530"/>
        </w:tabs>
        <w:spacing w:after="0" w:line="360" w:lineRule="auto"/>
        <w:jc w:val="both"/>
      </w:pPr>
      <w:r w:rsidRPr="007E18D3">
        <w:tab/>
        <w:t>Kaip teigiama literatūroje, d</w:t>
      </w:r>
      <w:r w:rsidR="00601AF5" w:rsidRPr="007E18D3">
        <w:t xml:space="preserve">arbuotojų balsas aktyvus </w:t>
      </w:r>
      <w:r w:rsidRPr="007E18D3">
        <w:t>gali būti</w:t>
      </w:r>
      <w:r w:rsidR="00601AF5" w:rsidRPr="007E18D3">
        <w:t xml:space="preserve"> tik tuomet, kai organizacij</w:t>
      </w:r>
      <w:r w:rsidR="006B1228" w:rsidRPr="007E18D3">
        <w:t>oje vyrauja</w:t>
      </w:r>
      <w:r w:rsidR="00601AF5" w:rsidRPr="007E18D3">
        <w:t xml:space="preserve"> kultūr</w:t>
      </w:r>
      <w:r w:rsidR="006B1228" w:rsidRPr="007E18D3">
        <w:t>a</w:t>
      </w:r>
      <w:r w:rsidR="00601AF5" w:rsidRPr="007E18D3">
        <w:t>, kurioje žmonės jaučia, kad gali atvirai ir nuoširdžiai komunikuoti</w:t>
      </w:r>
      <w:r w:rsidR="00B84119" w:rsidRPr="007E18D3">
        <w:t xml:space="preserve"> (</w:t>
      </w:r>
      <w:proofErr w:type="spellStart"/>
      <w:r w:rsidR="00BA324D" w:rsidRPr="007E18D3">
        <w:rPr>
          <w:shd w:val="clear" w:color="auto" w:fill="FFFFFF"/>
        </w:rPr>
        <w:t>Gorden</w:t>
      </w:r>
      <w:proofErr w:type="spellEnd"/>
      <w:r w:rsidR="00BA324D" w:rsidRPr="007E18D3">
        <w:rPr>
          <w:shd w:val="clear" w:color="auto" w:fill="FFFFFF"/>
        </w:rPr>
        <w:t xml:space="preserve"> et al., 1988 </w:t>
      </w:r>
      <w:proofErr w:type="spellStart"/>
      <w:r w:rsidR="00BA324D" w:rsidRPr="007E18D3">
        <w:t>Marchington</w:t>
      </w:r>
      <w:proofErr w:type="spellEnd"/>
      <w:r w:rsidR="00BA324D" w:rsidRPr="007E18D3">
        <w:t xml:space="preserve">, 2007; </w:t>
      </w:r>
      <w:proofErr w:type="spellStart"/>
      <w:r w:rsidR="00BA324D" w:rsidRPr="007E18D3">
        <w:t>Burris</w:t>
      </w:r>
      <w:proofErr w:type="spellEnd"/>
      <w:r w:rsidR="00BA324D" w:rsidRPr="007E18D3">
        <w:t>, 2012)</w:t>
      </w:r>
      <w:r w:rsidR="00BA746B">
        <w:t xml:space="preserve"> ir dalintis idėjomis (IPA ir </w:t>
      </w:r>
      <w:proofErr w:type="spellStart"/>
      <w:r w:rsidR="00BA746B">
        <w:t>T</w:t>
      </w:r>
      <w:r w:rsidR="00E3100D" w:rsidRPr="007E18D3">
        <w:t>omorrow‘s</w:t>
      </w:r>
      <w:proofErr w:type="spellEnd"/>
      <w:r w:rsidR="00E3100D" w:rsidRPr="007E18D3">
        <w:t xml:space="preserve"> </w:t>
      </w:r>
      <w:proofErr w:type="spellStart"/>
      <w:r w:rsidR="006D3972">
        <w:t>Company</w:t>
      </w:r>
      <w:proofErr w:type="spellEnd"/>
      <w:r w:rsidR="00E3100D" w:rsidRPr="007E18D3">
        <w:t>, 2012a)</w:t>
      </w:r>
      <w:r w:rsidR="00BA324D" w:rsidRPr="007E18D3">
        <w:t xml:space="preserve"> </w:t>
      </w:r>
      <w:r w:rsidR="00E3100D" w:rsidRPr="007E18D3">
        <w:t>bei</w:t>
      </w:r>
      <w:r w:rsidR="00B84119" w:rsidRPr="007E18D3">
        <w:t xml:space="preserve"> daryti tą</w:t>
      </w:r>
      <w:r w:rsidR="00601AF5" w:rsidRPr="007E18D3">
        <w:t xml:space="preserve"> visomis kryptimis – su vadovybe (į viršų), su pavaldiniais (žemyn) ir su savo komanda (į šoną)</w:t>
      </w:r>
      <w:r w:rsidRPr="007E18D3">
        <w:t xml:space="preserve"> (</w:t>
      </w:r>
      <w:proofErr w:type="spellStart"/>
      <w:r w:rsidRPr="007E18D3">
        <w:t>Budd</w:t>
      </w:r>
      <w:proofErr w:type="spellEnd"/>
      <w:r w:rsidRPr="007E18D3">
        <w:t>, 2012)</w:t>
      </w:r>
      <w:r w:rsidR="00601AF5" w:rsidRPr="007E18D3">
        <w:t xml:space="preserve">. Vis dėlto svarbu įvertinti, kad kai kurių krypčių komunikacija pati savaime dar nereiškia darbuotojų balso. Jei vadovai pateikia nurodymus ar perduoda informaciją savo pavaldiniams be galimybės atsakyti, išreikšti nuomonę, diskutuoti, tuomet tai nebus darbuotojų balsas, nes darbuotojai neturės teisės išreikšti savo požiūrio. </w:t>
      </w:r>
      <w:r w:rsidR="006B1228" w:rsidRPr="007E18D3">
        <w:t xml:space="preserve">Iš tiesų kultūrą organizacijoje kuria ir sąlygoja daugybė skirtingų veiksnių, kurie priklauso tiek nuo pačios organizacijos, tiek nuo joje dirbančių žmonių. </w:t>
      </w:r>
    </w:p>
    <w:p w:rsidR="00561108" w:rsidRPr="007E18D3" w:rsidRDefault="00D62C2E" w:rsidP="009145D5">
      <w:pPr>
        <w:tabs>
          <w:tab w:val="left" w:pos="567"/>
          <w:tab w:val="left" w:pos="6530"/>
        </w:tabs>
        <w:spacing w:after="0" w:line="360" w:lineRule="auto"/>
        <w:jc w:val="both"/>
      </w:pPr>
      <w:r w:rsidRPr="007E18D3">
        <w:lastRenderedPageBreak/>
        <w:tab/>
      </w:r>
      <w:r w:rsidR="00B80E74" w:rsidRPr="007E18D3">
        <w:t>Vienu svarbiausiu ir daugiausiai dėmesio sulaukusiu veiksniu įvairūs autoriai nurodo v</w:t>
      </w:r>
      <w:r w:rsidR="00DF7FC9" w:rsidRPr="007E18D3">
        <w:t>adovybę (</w:t>
      </w:r>
      <w:proofErr w:type="spellStart"/>
      <w:r w:rsidR="00DF7FC9" w:rsidRPr="007E18D3">
        <w:t>Burris</w:t>
      </w:r>
      <w:proofErr w:type="spellEnd"/>
      <w:r w:rsidR="00DF7FC9" w:rsidRPr="007E18D3">
        <w:t xml:space="preserve"> ir </w:t>
      </w:r>
      <w:proofErr w:type="spellStart"/>
      <w:r w:rsidR="00DF7FC9" w:rsidRPr="007E18D3">
        <w:t>Detert</w:t>
      </w:r>
      <w:proofErr w:type="spellEnd"/>
      <w:r w:rsidR="00DF7FC9" w:rsidRPr="007E18D3">
        <w:t>, 2007</w:t>
      </w:r>
      <w:r w:rsidR="00B80E74" w:rsidRPr="007E18D3">
        <w:t xml:space="preserve">; </w:t>
      </w:r>
      <w:proofErr w:type="spellStart"/>
      <w:r w:rsidR="006F2674" w:rsidRPr="007E18D3">
        <w:t>Jen-Wei</w:t>
      </w:r>
      <w:proofErr w:type="spellEnd"/>
      <w:r w:rsidR="006F2674" w:rsidRPr="007E18D3">
        <w:t xml:space="preserve"> ir Kuo-</w:t>
      </w:r>
      <w:proofErr w:type="spellStart"/>
      <w:r w:rsidR="006F2674" w:rsidRPr="007E18D3">
        <w:t>Ming</w:t>
      </w:r>
      <w:proofErr w:type="spellEnd"/>
      <w:r w:rsidR="006F2674" w:rsidRPr="007E18D3">
        <w:t>, 2009</w:t>
      </w:r>
      <w:r w:rsidR="00B80E74" w:rsidRPr="007E18D3">
        <w:t xml:space="preserve">; </w:t>
      </w:r>
      <w:proofErr w:type="spellStart"/>
      <w:r w:rsidR="00B80E74" w:rsidRPr="007E18D3">
        <w:t>Bakhshalian</w:t>
      </w:r>
      <w:proofErr w:type="spellEnd"/>
      <w:r w:rsidR="00B80E74" w:rsidRPr="007E18D3">
        <w:t xml:space="preserve"> et al., 2013). </w:t>
      </w:r>
      <w:r w:rsidR="00DF7FC9" w:rsidRPr="007E18D3">
        <w:t xml:space="preserve">Tyrimais nustatyta, kad vadovai vaidina esminį vaidmenį darbuotojų balso procese, nes jie suvokiami kaip turintys galią atkreipti dėmesį į problemas, apie kurias kalba darbuotojai ( cit. pagal </w:t>
      </w:r>
      <w:proofErr w:type="spellStart"/>
      <w:r w:rsidR="00DF7FC9" w:rsidRPr="007E18D3">
        <w:t>Burris</w:t>
      </w:r>
      <w:proofErr w:type="spellEnd"/>
      <w:r w:rsidR="00DF7FC9" w:rsidRPr="007E18D3">
        <w:t xml:space="preserve">, 2012). </w:t>
      </w:r>
      <w:r w:rsidR="00600EFB" w:rsidRPr="007E18D3">
        <w:t xml:space="preserve">Jei vadovai bus suinteresuoti ir dirbs </w:t>
      </w:r>
      <w:r w:rsidR="001C13D4" w:rsidRPr="007E18D3">
        <w:t>su žmonėmis, nuoširdžiai jų klausysis ir patys bus nuoširdūs</w:t>
      </w:r>
      <w:r w:rsidR="00600EFB" w:rsidRPr="007E18D3">
        <w:t>, tuomet darbuotojai matys tikslą atvirai su jais komunikuoti</w:t>
      </w:r>
      <w:r w:rsidR="006F2674" w:rsidRPr="007E18D3">
        <w:t xml:space="preserve"> (</w:t>
      </w:r>
      <w:proofErr w:type="spellStart"/>
      <w:r w:rsidR="006F2674" w:rsidRPr="007E18D3">
        <w:t>Jen-Wei</w:t>
      </w:r>
      <w:proofErr w:type="spellEnd"/>
      <w:r w:rsidR="006F2674" w:rsidRPr="007E18D3">
        <w:t xml:space="preserve"> ir Kuo-</w:t>
      </w:r>
      <w:proofErr w:type="spellStart"/>
      <w:r w:rsidR="006F2674" w:rsidRPr="007E18D3">
        <w:t>Ming</w:t>
      </w:r>
      <w:proofErr w:type="spellEnd"/>
      <w:r w:rsidR="006F2674" w:rsidRPr="007E18D3">
        <w:t>, 2009)</w:t>
      </w:r>
      <w:r w:rsidR="00600EFB" w:rsidRPr="007E18D3">
        <w:t xml:space="preserve">. </w:t>
      </w:r>
      <w:r w:rsidRPr="007E18D3">
        <w:t xml:space="preserve">Tačiau </w:t>
      </w:r>
      <w:proofErr w:type="spellStart"/>
      <w:r w:rsidRPr="007E18D3">
        <w:t>Burris</w:t>
      </w:r>
      <w:proofErr w:type="spellEnd"/>
      <w:r w:rsidRPr="007E18D3">
        <w:t xml:space="preserve"> ir </w:t>
      </w:r>
      <w:proofErr w:type="spellStart"/>
      <w:r w:rsidRPr="007E18D3">
        <w:t>Detert</w:t>
      </w:r>
      <w:proofErr w:type="spellEnd"/>
      <w:r w:rsidRPr="007E18D3">
        <w:t xml:space="preserve"> (2007) </w:t>
      </w:r>
      <w:r w:rsidR="00600EFB" w:rsidRPr="007E18D3">
        <w:t xml:space="preserve">atkreipia dėmesį ir į dar vieną, kur kas paprastesnį aspektą – vadovai yra tie asmenys, kurie taip pat turi galią skirti pagyrimus bei nuobaudas, dažnai išreiškiamus per atlyginimą, paaukštinimus ir atsakomybių paskirstymą. </w:t>
      </w:r>
      <w:r w:rsidR="001C13D4" w:rsidRPr="007E18D3">
        <w:t xml:space="preserve">Todėl vadovai turi sugebėti įrodyti, jog darbuotojų balsas nėra susijęs su </w:t>
      </w:r>
      <w:r w:rsidR="003C69A9" w:rsidRPr="007E18D3">
        <w:t>paminėtais</w:t>
      </w:r>
      <w:r w:rsidR="001C13D4" w:rsidRPr="007E18D3">
        <w:t xml:space="preserve"> dalykais ir nedaro jiems įtakos. Įtaką </w:t>
      </w:r>
      <w:r w:rsidR="003C69A9" w:rsidRPr="007E18D3">
        <w:t>jų vertinimui ir perspektyvų suteikimui</w:t>
      </w:r>
      <w:r w:rsidR="001C13D4" w:rsidRPr="007E18D3">
        <w:t xml:space="preserve"> daro darbo rezultatai. </w:t>
      </w:r>
    </w:p>
    <w:p w:rsidR="00C75524" w:rsidRPr="007E18D3" w:rsidRDefault="00561108" w:rsidP="009145D5">
      <w:pPr>
        <w:tabs>
          <w:tab w:val="left" w:pos="567"/>
          <w:tab w:val="left" w:pos="6530"/>
        </w:tabs>
        <w:spacing w:after="0" w:line="360" w:lineRule="auto"/>
        <w:jc w:val="both"/>
      </w:pPr>
      <w:r w:rsidRPr="007E18D3">
        <w:tab/>
        <w:t>Gebėjimas prakalbinti darbuotojus</w:t>
      </w:r>
      <w:r w:rsidR="001C13D4" w:rsidRPr="007E18D3">
        <w:t xml:space="preserve"> stipriai</w:t>
      </w:r>
      <w:r w:rsidR="00DF7FC9" w:rsidRPr="007E18D3">
        <w:t xml:space="preserve"> priklauso ir nuo to, kokį vadovavimo stilių taiko organizacija, nes tai apsprendžia kaip ji reaguoja į darbuotojų pasisakymus ir kaip patys darbuotojai vertina savo vadovus bei kiek yra linkę būti su jais atviri (</w:t>
      </w:r>
      <w:proofErr w:type="spellStart"/>
      <w:r w:rsidR="00DF7FC9" w:rsidRPr="007E18D3">
        <w:t>Bakhshalian</w:t>
      </w:r>
      <w:proofErr w:type="spellEnd"/>
      <w:r w:rsidR="00DF7FC9" w:rsidRPr="007E18D3">
        <w:t xml:space="preserve"> et al., 2013</w:t>
      </w:r>
      <w:r w:rsidR="006F2674" w:rsidRPr="007E18D3">
        <w:t xml:space="preserve">; </w:t>
      </w:r>
      <w:proofErr w:type="spellStart"/>
      <w:r w:rsidR="006F2674" w:rsidRPr="007E18D3">
        <w:t>Jen-Wei</w:t>
      </w:r>
      <w:proofErr w:type="spellEnd"/>
      <w:r w:rsidR="006F2674" w:rsidRPr="007E18D3">
        <w:t xml:space="preserve"> ir Kuo-</w:t>
      </w:r>
      <w:proofErr w:type="spellStart"/>
      <w:r w:rsidR="006F2674" w:rsidRPr="007E18D3">
        <w:t>Ming</w:t>
      </w:r>
      <w:proofErr w:type="spellEnd"/>
      <w:r w:rsidR="006F2674" w:rsidRPr="007E18D3">
        <w:t>, 2009</w:t>
      </w:r>
      <w:r w:rsidR="00DF7FC9" w:rsidRPr="007E18D3">
        <w:t xml:space="preserve">). </w:t>
      </w:r>
      <w:proofErr w:type="spellStart"/>
      <w:r w:rsidR="00DF7FC9" w:rsidRPr="007E18D3">
        <w:t>Burris</w:t>
      </w:r>
      <w:proofErr w:type="spellEnd"/>
      <w:r w:rsidR="00DF7FC9" w:rsidRPr="007E18D3">
        <w:t xml:space="preserve"> (2012) suvokimu, vadovų veiksnys </w:t>
      </w:r>
      <w:r w:rsidR="003C69A9" w:rsidRPr="007E18D3">
        <w:t>ypatingai</w:t>
      </w:r>
      <w:r w:rsidR="00D62C2E" w:rsidRPr="007E18D3">
        <w:t xml:space="preserve"> svarbus yra tuomet</w:t>
      </w:r>
      <w:r w:rsidR="00DF7FC9" w:rsidRPr="007E18D3">
        <w:t>, kai organizacijoje taikomi tradiciniai darbuotojų balso kanalai, tokie kaip s</w:t>
      </w:r>
      <w:r w:rsidRPr="007E18D3">
        <w:t>usirinkimai, diskusijos grupėse ir pan.</w:t>
      </w:r>
      <w:r w:rsidR="00DF7FC9" w:rsidRPr="007E18D3">
        <w:t xml:space="preserve"> </w:t>
      </w:r>
      <w:r w:rsidRPr="007E18D3">
        <w:t>Kadangi</w:t>
      </w:r>
      <w:r w:rsidR="00DF7FC9" w:rsidRPr="007E18D3">
        <w:t xml:space="preserve"> tai vyksta </w:t>
      </w:r>
      <w:r w:rsidR="00DF7FC9" w:rsidRPr="007E18D3">
        <w:rPr>
          <w:i/>
        </w:rPr>
        <w:t xml:space="preserve">akis į akį </w:t>
      </w:r>
      <w:r w:rsidR="00DF7FC9" w:rsidRPr="007E18D3">
        <w:t xml:space="preserve">principu, </w:t>
      </w:r>
      <w:r w:rsidRPr="007E18D3">
        <w:t>darbuotojams tai</w:t>
      </w:r>
      <w:r w:rsidR="00DF7FC9" w:rsidRPr="007E18D3">
        <w:t xml:space="preserve"> gali sukelti nepatogumų ar papildomą įtampą ir stresą. </w:t>
      </w:r>
      <w:r w:rsidR="003C69A9" w:rsidRPr="007E18D3">
        <w:t>Žmonės kalbės ir reikš savo mintis tik tuomet, kai jaus, k</w:t>
      </w:r>
      <w:r w:rsidR="006F2674" w:rsidRPr="007E18D3">
        <w:t xml:space="preserve">ad tai daryti yra saugu (IPA ir </w:t>
      </w:r>
      <w:proofErr w:type="spellStart"/>
      <w:r w:rsidR="006F2674" w:rsidRPr="007E18D3">
        <w:t>T</w:t>
      </w:r>
      <w:r w:rsidR="003C69A9" w:rsidRPr="007E18D3">
        <w:t>omorrow‘s</w:t>
      </w:r>
      <w:proofErr w:type="spellEnd"/>
      <w:r w:rsidR="003C69A9" w:rsidRPr="007E18D3">
        <w:t xml:space="preserve"> </w:t>
      </w:r>
      <w:proofErr w:type="spellStart"/>
      <w:r w:rsidR="006D3972">
        <w:t>Company</w:t>
      </w:r>
      <w:proofErr w:type="spellEnd"/>
      <w:r w:rsidR="003C69A9" w:rsidRPr="007E18D3">
        <w:t>, 2012a</w:t>
      </w:r>
      <w:r w:rsidR="006F2674" w:rsidRPr="007E18D3">
        <w:t xml:space="preserve">; </w:t>
      </w:r>
      <w:proofErr w:type="spellStart"/>
      <w:r w:rsidR="006F2674" w:rsidRPr="007E18D3">
        <w:t>Jen-Wei</w:t>
      </w:r>
      <w:proofErr w:type="spellEnd"/>
      <w:r w:rsidR="006F2674" w:rsidRPr="007E18D3">
        <w:t xml:space="preserve"> ir Kuo-</w:t>
      </w:r>
      <w:proofErr w:type="spellStart"/>
      <w:r w:rsidR="006F2674" w:rsidRPr="007E18D3">
        <w:t>Ming</w:t>
      </w:r>
      <w:proofErr w:type="spellEnd"/>
      <w:r w:rsidR="006F2674" w:rsidRPr="007E18D3">
        <w:t xml:space="preserve">, 2009 </w:t>
      </w:r>
      <w:r w:rsidR="003C69A9" w:rsidRPr="007E18D3">
        <w:t xml:space="preserve">). Tai reiškia darbuotojų žinojimą, kad iš jų visada laukiama idėjų ir užtikrinama, jog jiems tai nesukels neigiamų pasekmių, o idėjos visada bus apsvarstomos. </w:t>
      </w:r>
      <w:r w:rsidRPr="007E18D3">
        <w:t>Taigi labai svarbu įsivertinti, ar darbuotojų balso poreikis ir suvokimas žmogiškųjų išteklių specialistų ir vadovų lygmens dar</w:t>
      </w:r>
      <w:r w:rsidR="003C69A9" w:rsidRPr="007E18D3">
        <w:t>buotojų yra suvokiami vienodai</w:t>
      </w:r>
      <w:r w:rsidR="003246FE" w:rsidRPr="007E18D3">
        <w:t xml:space="preserve">, nes kitu atveju darbuotojai gali nematyti sąlygų savo balsui išreikšti. </w:t>
      </w:r>
      <w:r w:rsidR="00A31B4C" w:rsidRPr="007E18D3">
        <w:tab/>
      </w:r>
      <w:r w:rsidR="00494489" w:rsidRPr="007E18D3">
        <w:t xml:space="preserve">  </w:t>
      </w:r>
    </w:p>
    <w:p w:rsidR="00A14F69" w:rsidRPr="007E18D3" w:rsidRDefault="00275DC6" w:rsidP="009145D5">
      <w:pPr>
        <w:tabs>
          <w:tab w:val="left" w:pos="567"/>
          <w:tab w:val="left" w:pos="6530"/>
        </w:tabs>
        <w:spacing w:after="0" w:line="360" w:lineRule="auto"/>
        <w:jc w:val="both"/>
      </w:pPr>
      <w:r w:rsidRPr="007E18D3">
        <w:tab/>
      </w:r>
      <w:r w:rsidR="00A52C2C" w:rsidRPr="007E18D3">
        <w:t>Efektyvaus darbuotojų balso atsiradimas priklauso tiek nuo darbuotojų, tiek nuo organizacijos įsipareigojimo (</w:t>
      </w:r>
      <w:r w:rsidR="006F2674" w:rsidRPr="007E18D3">
        <w:t xml:space="preserve">IPA ir </w:t>
      </w:r>
      <w:proofErr w:type="spellStart"/>
      <w:r w:rsidR="006F2674" w:rsidRPr="007E18D3">
        <w:t>T</w:t>
      </w:r>
      <w:r w:rsidR="00A52C2C" w:rsidRPr="007E18D3">
        <w:t>omorrow‘s</w:t>
      </w:r>
      <w:proofErr w:type="spellEnd"/>
      <w:r w:rsidR="00A52C2C" w:rsidRPr="007E18D3">
        <w:t xml:space="preserve"> </w:t>
      </w:r>
      <w:proofErr w:type="spellStart"/>
      <w:r w:rsidR="006D3972">
        <w:t>Company</w:t>
      </w:r>
      <w:proofErr w:type="spellEnd"/>
      <w:r w:rsidR="00A52C2C" w:rsidRPr="007E18D3">
        <w:t>, 2012a), todėl prielaida jam</w:t>
      </w:r>
      <w:r w:rsidRPr="007E18D3">
        <w:t xml:space="preserve"> atsirasti ta</w:t>
      </w:r>
      <w:r w:rsidR="00A52C2C" w:rsidRPr="007E18D3">
        <w:t>mpa</w:t>
      </w:r>
      <w:r w:rsidRPr="007E18D3">
        <w:t xml:space="preserve"> žinojimas, jog </w:t>
      </w:r>
      <w:r w:rsidR="00A52C2C" w:rsidRPr="007E18D3">
        <w:t>jis yra tikslingas (</w:t>
      </w:r>
      <w:proofErr w:type="spellStart"/>
      <w:r w:rsidR="00A52C2C" w:rsidRPr="007E18D3">
        <w:t>Bakhshalian</w:t>
      </w:r>
      <w:proofErr w:type="spellEnd"/>
      <w:r w:rsidR="00A52C2C" w:rsidRPr="007E18D3">
        <w:t xml:space="preserve"> et al., 2013</w:t>
      </w:r>
      <w:r w:rsidR="00A12A36" w:rsidRPr="007E18D3">
        <w:t>)</w:t>
      </w:r>
      <w:r w:rsidR="00A52C2C" w:rsidRPr="007E18D3">
        <w:t>.</w:t>
      </w:r>
      <w:r w:rsidR="00371830" w:rsidRPr="007E18D3">
        <w:t xml:space="preserve"> </w:t>
      </w:r>
      <w:r w:rsidR="00A12A36" w:rsidRPr="007E18D3">
        <w:t xml:space="preserve">Šis aspektas reiškia tai, jog balso procese </w:t>
      </w:r>
      <w:r w:rsidR="00A14F69" w:rsidRPr="007E18D3">
        <w:t xml:space="preserve">organizacijai </w:t>
      </w:r>
      <w:r w:rsidR="00A12A36" w:rsidRPr="007E18D3">
        <w:t>svarbu</w:t>
      </w:r>
      <w:r w:rsidR="00A14F69" w:rsidRPr="007E18D3">
        <w:t xml:space="preserve"> įsigilinti į gautą informaciją ir su ja dirbti (žr. 6 pav.). Taip pat būtina </w:t>
      </w:r>
      <w:r w:rsidR="00A12A36" w:rsidRPr="007E18D3">
        <w:t xml:space="preserve">užtikrinti nuolatinę abipusę komunikaciją </w:t>
      </w:r>
      <w:r w:rsidR="00A14F69" w:rsidRPr="007E18D3">
        <w:t>bei</w:t>
      </w:r>
      <w:r w:rsidR="00A12A36" w:rsidRPr="007E18D3">
        <w:t xml:space="preserve"> informuoti darbuotojus apie tai, kas bus </w:t>
      </w:r>
      <w:r w:rsidR="00A14F69" w:rsidRPr="007E18D3">
        <w:t>daroma</w:t>
      </w:r>
      <w:r w:rsidR="00A12A36" w:rsidRPr="007E18D3">
        <w:t xml:space="preserve"> su jų išsakytomis mintimis</w:t>
      </w:r>
      <w:r w:rsidR="008A3797" w:rsidRPr="007E18D3">
        <w:t>.</w:t>
      </w:r>
    </w:p>
    <w:p w:rsidR="0031606F" w:rsidRPr="007E18D3" w:rsidRDefault="0031606F" w:rsidP="009145D5">
      <w:pPr>
        <w:tabs>
          <w:tab w:val="left" w:pos="567"/>
          <w:tab w:val="left" w:pos="6530"/>
        </w:tabs>
        <w:spacing w:after="0" w:line="360" w:lineRule="auto"/>
        <w:jc w:val="both"/>
      </w:pPr>
      <w:r w:rsidRPr="007E18D3">
        <w:tab/>
      </w:r>
    </w:p>
    <w:p w:rsidR="00A14F69" w:rsidRPr="007E18D3" w:rsidRDefault="00A14F69" w:rsidP="009145D5">
      <w:pPr>
        <w:spacing w:after="0" w:line="360" w:lineRule="auto"/>
        <w:jc w:val="both"/>
      </w:pPr>
      <w:r w:rsidRPr="007E18D3">
        <w:rPr>
          <w:noProof/>
          <w:lang w:eastAsia="lt-LT"/>
        </w:rPr>
        <w:lastRenderedPageBreak/>
        <w:drawing>
          <wp:inline distT="0" distB="0" distL="0" distR="0">
            <wp:extent cx="6257925" cy="2809875"/>
            <wp:effectExtent l="0" t="19050" r="0" b="9525"/>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A14F69" w:rsidRPr="009145D5" w:rsidRDefault="00A14F69" w:rsidP="009145D5">
      <w:pPr>
        <w:pStyle w:val="Heading4"/>
        <w:spacing w:before="0"/>
        <w:jc w:val="center"/>
        <w:rPr>
          <w:rFonts w:ascii="Times New Roman" w:hAnsi="Times New Roman" w:cs="Times New Roman"/>
          <w:b w:val="0"/>
          <w:color w:val="auto"/>
        </w:rPr>
      </w:pPr>
      <w:bookmarkStart w:id="44" w:name="_Toc383891540"/>
      <w:bookmarkStart w:id="45" w:name="_Toc383891677"/>
      <w:bookmarkStart w:id="46" w:name="_Toc383891712"/>
      <w:r w:rsidRPr="009145D5">
        <w:rPr>
          <w:rFonts w:ascii="Times New Roman" w:hAnsi="Times New Roman" w:cs="Times New Roman"/>
          <w:b w:val="0"/>
          <w:color w:val="auto"/>
        </w:rPr>
        <w:t xml:space="preserve">6 pav. </w:t>
      </w:r>
      <w:r w:rsidRPr="009145D5">
        <w:rPr>
          <w:rFonts w:ascii="Times New Roman" w:hAnsi="Times New Roman" w:cs="Times New Roman"/>
          <w:i w:val="0"/>
          <w:color w:val="auto"/>
        </w:rPr>
        <w:t>Efektyvaus darbuotojų balso procesas</w:t>
      </w:r>
      <w:bookmarkEnd w:id="44"/>
      <w:bookmarkEnd w:id="45"/>
      <w:bookmarkEnd w:id="46"/>
    </w:p>
    <w:p w:rsidR="00A14F69" w:rsidRPr="00F97C3A" w:rsidRDefault="00A14F69" w:rsidP="009145D5">
      <w:pPr>
        <w:tabs>
          <w:tab w:val="left" w:pos="567"/>
        </w:tabs>
        <w:spacing w:after="0" w:line="360" w:lineRule="auto"/>
        <w:ind w:left="142"/>
        <w:jc w:val="center"/>
        <w:rPr>
          <w:i/>
          <w:sz w:val="20"/>
          <w:szCs w:val="20"/>
        </w:rPr>
      </w:pPr>
      <w:r w:rsidRPr="00F97C3A">
        <w:rPr>
          <w:i/>
          <w:sz w:val="20"/>
          <w:szCs w:val="20"/>
        </w:rPr>
        <w:t xml:space="preserve">Sudaryta darbo autorės pagal IPA ir </w:t>
      </w:r>
      <w:proofErr w:type="spellStart"/>
      <w:r w:rsidRPr="00F97C3A">
        <w:rPr>
          <w:i/>
          <w:sz w:val="20"/>
          <w:szCs w:val="20"/>
        </w:rPr>
        <w:t>Tomorrow‘s</w:t>
      </w:r>
      <w:proofErr w:type="spellEnd"/>
      <w:r w:rsidRPr="00F97C3A">
        <w:rPr>
          <w:i/>
          <w:sz w:val="20"/>
          <w:szCs w:val="20"/>
        </w:rPr>
        <w:t xml:space="preserve"> </w:t>
      </w:r>
      <w:proofErr w:type="spellStart"/>
      <w:r w:rsidR="006D3972">
        <w:rPr>
          <w:i/>
          <w:sz w:val="20"/>
          <w:szCs w:val="20"/>
        </w:rPr>
        <w:t>Company</w:t>
      </w:r>
      <w:proofErr w:type="spellEnd"/>
      <w:r w:rsidRPr="00F97C3A">
        <w:rPr>
          <w:i/>
          <w:sz w:val="20"/>
          <w:szCs w:val="20"/>
        </w:rPr>
        <w:t>, 2012a</w:t>
      </w:r>
    </w:p>
    <w:p w:rsidR="00A14F69" w:rsidRPr="007E18D3" w:rsidRDefault="00A14F69" w:rsidP="009145D5">
      <w:pPr>
        <w:tabs>
          <w:tab w:val="left" w:pos="567"/>
          <w:tab w:val="left" w:pos="6530"/>
        </w:tabs>
        <w:spacing w:after="0" w:line="360" w:lineRule="auto"/>
        <w:jc w:val="both"/>
      </w:pPr>
    </w:p>
    <w:p w:rsidR="00FB4724" w:rsidRPr="007E18D3" w:rsidRDefault="0025432A" w:rsidP="009145D5">
      <w:pPr>
        <w:tabs>
          <w:tab w:val="left" w:pos="567"/>
          <w:tab w:val="left" w:pos="6530"/>
        </w:tabs>
        <w:spacing w:after="0" w:line="360" w:lineRule="auto"/>
        <w:jc w:val="both"/>
      </w:pPr>
      <w:r>
        <w:tab/>
      </w:r>
      <w:r w:rsidR="00A12A36" w:rsidRPr="007E18D3">
        <w:t xml:space="preserve"> Jei darbuotojai matys, jog jų pasisakymai ir idėjos nėra išgirsti</w:t>
      </w:r>
      <w:r w:rsidR="008A3797" w:rsidRPr="007E18D3">
        <w:t>, suprasti</w:t>
      </w:r>
      <w:r w:rsidR="00A12A36" w:rsidRPr="007E18D3">
        <w:t xml:space="preserve"> ir įvertinti, jie bus linkę manyti, kad reikšdami savo nuomonę ir teikdami pasiūlymus jie eikvoja savo laiką (</w:t>
      </w:r>
      <w:proofErr w:type="spellStart"/>
      <w:r w:rsidR="00A12A36" w:rsidRPr="007E18D3">
        <w:t>Bakhshalian</w:t>
      </w:r>
      <w:proofErr w:type="spellEnd"/>
      <w:r w:rsidR="00A12A36" w:rsidRPr="007E18D3">
        <w:t xml:space="preserve"> et al., 2013).</w:t>
      </w:r>
      <w:r w:rsidR="00491636" w:rsidRPr="007E18D3">
        <w:t xml:space="preserve"> Be to, tai gali demonstruoti nepagarbą darbuotojams.</w:t>
      </w:r>
      <w:r w:rsidR="004B22D5" w:rsidRPr="007E18D3">
        <w:t xml:space="preserve"> </w:t>
      </w:r>
      <w:r w:rsidR="00371830" w:rsidRPr="007E18D3">
        <w:t xml:space="preserve">Žinoma, vadovybė ne visada gali veikti pagal darbuotojų pateiktus pasiūlymus ar priimti sprendimus, kuriuos jie </w:t>
      </w:r>
      <w:r w:rsidR="008A3797" w:rsidRPr="007E18D3">
        <w:t>pateikė</w:t>
      </w:r>
      <w:r w:rsidR="00371830" w:rsidRPr="007E18D3">
        <w:t xml:space="preserve">. Tokiu atveju </w:t>
      </w:r>
      <w:r w:rsidR="009C08A4" w:rsidRPr="007E18D3">
        <w:t>darbuotojams turi būti paaiškinta</w:t>
      </w:r>
      <w:r w:rsidR="00371830" w:rsidRPr="007E18D3">
        <w:t>, kodėl tam tikri pasi</w:t>
      </w:r>
      <w:r w:rsidR="009C08A4" w:rsidRPr="007E18D3">
        <w:t xml:space="preserve">ūlymai negali būti įgyvendinti </w:t>
      </w:r>
      <w:r w:rsidR="00371830" w:rsidRPr="007E18D3">
        <w:t>argumen</w:t>
      </w:r>
      <w:r w:rsidR="009C08A4" w:rsidRPr="007E18D3">
        <w:t>tuotai pagrindžiant</w:t>
      </w:r>
      <w:r w:rsidR="005534A7" w:rsidRPr="007E18D3">
        <w:t xml:space="preserve"> savo pozici</w:t>
      </w:r>
      <w:r w:rsidR="009C08A4" w:rsidRPr="007E18D3">
        <w:t>ją. Kai d</w:t>
      </w:r>
      <w:r w:rsidR="00491636" w:rsidRPr="007E18D3">
        <w:t>arbuotojai žino</w:t>
      </w:r>
      <w:r w:rsidR="009C08A4" w:rsidRPr="007E18D3">
        <w:t xml:space="preserve">, jog tai, ką jie pasako yra apsvarstoma ir išnagrinėjama, </w:t>
      </w:r>
      <w:r w:rsidR="0054128A" w:rsidRPr="007E18D3">
        <w:t>tai motyvuoja darbuotojus, įrodo jiems, kad jų balso yra reikšmingas ir jie mato bendradarbiavimo su organizacija prasmę.</w:t>
      </w:r>
    </w:p>
    <w:p w:rsidR="005534A7" w:rsidRPr="007E18D3" w:rsidRDefault="00A14F69" w:rsidP="009145D5">
      <w:pPr>
        <w:tabs>
          <w:tab w:val="left" w:pos="567"/>
          <w:tab w:val="left" w:pos="6530"/>
        </w:tabs>
        <w:spacing w:after="0" w:line="360" w:lineRule="auto"/>
        <w:jc w:val="both"/>
      </w:pPr>
      <w:r w:rsidRPr="007E18D3">
        <w:tab/>
        <w:t xml:space="preserve">Darbuotojų balso paplitimui organizacijoje didelę reikšmę taip pat turi balso kanalų išvystymas ir jų kiekis (IPA ir </w:t>
      </w:r>
      <w:proofErr w:type="spellStart"/>
      <w:r w:rsidRPr="007E18D3">
        <w:t>Tomorrow‘s</w:t>
      </w:r>
      <w:proofErr w:type="spellEnd"/>
      <w:r w:rsidRPr="007E18D3">
        <w:t xml:space="preserve"> </w:t>
      </w:r>
      <w:proofErr w:type="spellStart"/>
      <w:r w:rsidR="006D3972">
        <w:t>Company</w:t>
      </w:r>
      <w:proofErr w:type="spellEnd"/>
      <w:r w:rsidRPr="007E18D3">
        <w:t>, 2012a).</w:t>
      </w:r>
      <w:r w:rsidR="008A3797" w:rsidRPr="007E18D3">
        <w:t xml:space="preserve"> Atsižvelgiant į tai, jog</w:t>
      </w:r>
      <w:r w:rsidRPr="007E18D3">
        <w:t xml:space="preserve"> </w:t>
      </w:r>
      <w:r w:rsidR="008A3797" w:rsidRPr="007E18D3">
        <w:t>a</w:t>
      </w:r>
      <w:r w:rsidR="005534A7" w:rsidRPr="007E18D3">
        <w:t xml:space="preserve">smenybiniai </w:t>
      </w:r>
      <w:r w:rsidRPr="007E18D3">
        <w:t xml:space="preserve">žmonių </w:t>
      </w:r>
      <w:r w:rsidR="005534A7" w:rsidRPr="007E18D3">
        <w:t xml:space="preserve">skirtumai daro įtaką tam, kiek </w:t>
      </w:r>
      <w:r w:rsidR="000E1DAA" w:rsidRPr="007E18D3">
        <w:t xml:space="preserve">ir kaip </w:t>
      </w:r>
      <w:r w:rsidR="005534A7" w:rsidRPr="007E18D3">
        <w:t xml:space="preserve">darbuotojai </w:t>
      </w:r>
      <w:r w:rsidRPr="007E18D3">
        <w:t>yra linkę kalbėti ir pasisakyti (</w:t>
      </w:r>
      <w:proofErr w:type="spellStart"/>
      <w:r w:rsidRPr="007E18D3">
        <w:t>Bakhshalian</w:t>
      </w:r>
      <w:proofErr w:type="spellEnd"/>
      <w:r w:rsidRPr="007E18D3">
        <w:t xml:space="preserve"> et al., 2013)</w:t>
      </w:r>
      <w:r w:rsidR="000E1DAA" w:rsidRPr="007E18D3">
        <w:t>, tikėdamasi visų darbuotojų indėlio į išreikšta balsą, organizacija turi užtikrinti įvairių mechanizmų naudojimą</w:t>
      </w:r>
      <w:r w:rsidRPr="007E18D3">
        <w:t xml:space="preserve">. Kaip jau buvo minėta anksčiau, darbuotojai pasirenka jiems priimtiniausius kanalus ir </w:t>
      </w:r>
      <w:r w:rsidR="000E1DAA" w:rsidRPr="007E18D3">
        <w:t>per juos išreiškia savo apsisprendimą. Taigi t</w:t>
      </w:r>
      <w:r w:rsidR="005534A7" w:rsidRPr="007E18D3">
        <w:t>urėdama daugiau atvirų komunikacijos kanalų, organizacija paskatins įsitraukti ir aktyviau veikti net ir tuos darbuotojus, kurie asmeny</w:t>
      </w:r>
      <w:r w:rsidR="0031606F" w:rsidRPr="007E18D3">
        <w:t xml:space="preserve">biškai yra drovesni ir tylesni. </w:t>
      </w:r>
    </w:p>
    <w:p w:rsidR="00F41EC5" w:rsidRPr="007E18D3" w:rsidRDefault="00F1374E" w:rsidP="009145D5">
      <w:pPr>
        <w:tabs>
          <w:tab w:val="left" w:pos="567"/>
          <w:tab w:val="left" w:pos="6530"/>
        </w:tabs>
        <w:spacing w:after="0" w:line="360" w:lineRule="auto"/>
        <w:jc w:val="both"/>
      </w:pPr>
      <w:r w:rsidRPr="007E18D3">
        <w:tab/>
        <w:t xml:space="preserve"> </w:t>
      </w:r>
      <w:r w:rsidR="00DD2ACA" w:rsidRPr="007E18D3">
        <w:t xml:space="preserve">Taigi visų pirma svarbu įvertinti ir tinkamai suvaldyti aspektus, kurie daro įtaką organizacinės kultūros formavimui, </w:t>
      </w:r>
      <w:r w:rsidR="007C2BE3" w:rsidRPr="007E18D3">
        <w:t>atspindinčiai</w:t>
      </w:r>
      <w:r w:rsidR="00DD2ACA" w:rsidRPr="007E18D3">
        <w:t xml:space="preserve"> bendrą organizacijos gyvastį, ir </w:t>
      </w:r>
      <w:r w:rsidR="007C2BE3" w:rsidRPr="007E18D3">
        <w:t>suvokiamą kaip</w:t>
      </w:r>
      <w:r w:rsidR="00DD2ACA" w:rsidRPr="007E18D3">
        <w:t xml:space="preserve"> pagrind</w:t>
      </w:r>
      <w:r w:rsidR="007C2BE3" w:rsidRPr="007E18D3">
        <w:t>ą</w:t>
      </w:r>
      <w:r w:rsidR="00DD2ACA" w:rsidRPr="007E18D3">
        <w:t xml:space="preserve"> aktyviam darbuotojų balsui atsirasti arba jam neįsivyrauti (žr. 7 pav.). </w:t>
      </w:r>
    </w:p>
    <w:p w:rsidR="007763C5" w:rsidRPr="007E18D3" w:rsidRDefault="007763C5" w:rsidP="009145D5">
      <w:pPr>
        <w:tabs>
          <w:tab w:val="left" w:pos="567"/>
          <w:tab w:val="left" w:pos="6530"/>
        </w:tabs>
        <w:spacing w:after="0" w:line="360" w:lineRule="auto"/>
        <w:jc w:val="both"/>
      </w:pPr>
    </w:p>
    <w:p w:rsidR="004B22D5" w:rsidRPr="007E18D3" w:rsidRDefault="00C6520F" w:rsidP="009145D5">
      <w:pPr>
        <w:tabs>
          <w:tab w:val="left" w:pos="567"/>
          <w:tab w:val="left" w:pos="6530"/>
        </w:tabs>
        <w:spacing w:after="0" w:line="360" w:lineRule="auto"/>
        <w:jc w:val="both"/>
      </w:pPr>
      <w:r w:rsidRPr="007E18D3">
        <w:rPr>
          <w:noProof/>
          <w:lang w:eastAsia="lt-LT"/>
        </w:rPr>
        <w:lastRenderedPageBreak/>
        <w:drawing>
          <wp:inline distT="0" distB="0" distL="0" distR="0">
            <wp:extent cx="6276975" cy="4048125"/>
            <wp:effectExtent l="0" t="1905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D2ACA" w:rsidRPr="009145D5" w:rsidRDefault="00DD2ACA" w:rsidP="009145D5">
      <w:pPr>
        <w:pStyle w:val="Heading4"/>
        <w:spacing w:before="0"/>
        <w:jc w:val="center"/>
        <w:rPr>
          <w:rFonts w:ascii="Times New Roman" w:hAnsi="Times New Roman" w:cs="Times New Roman"/>
          <w:b w:val="0"/>
          <w:color w:val="auto"/>
        </w:rPr>
      </w:pPr>
      <w:bookmarkStart w:id="47" w:name="_Toc383891541"/>
      <w:bookmarkStart w:id="48" w:name="_Toc383891678"/>
      <w:bookmarkStart w:id="49" w:name="_Toc383891713"/>
      <w:r w:rsidRPr="009145D5">
        <w:rPr>
          <w:rFonts w:ascii="Times New Roman" w:hAnsi="Times New Roman" w:cs="Times New Roman"/>
          <w:b w:val="0"/>
          <w:color w:val="auto"/>
        </w:rPr>
        <w:t xml:space="preserve">7 pav. </w:t>
      </w:r>
      <w:r w:rsidRPr="009145D5">
        <w:rPr>
          <w:rFonts w:ascii="Times New Roman" w:hAnsi="Times New Roman" w:cs="Times New Roman"/>
          <w:i w:val="0"/>
          <w:color w:val="auto"/>
        </w:rPr>
        <w:t>Aktyvų darbuotojų balsą sąlygojantys veiksniai</w:t>
      </w:r>
      <w:bookmarkEnd w:id="47"/>
      <w:bookmarkEnd w:id="48"/>
      <w:bookmarkEnd w:id="49"/>
    </w:p>
    <w:p w:rsidR="007C2BE3" w:rsidRPr="00F97C3A" w:rsidRDefault="007C2BE3" w:rsidP="009145D5">
      <w:pPr>
        <w:tabs>
          <w:tab w:val="left" w:pos="567"/>
          <w:tab w:val="left" w:pos="6530"/>
        </w:tabs>
        <w:spacing w:after="0" w:line="360" w:lineRule="auto"/>
        <w:jc w:val="center"/>
        <w:rPr>
          <w:i/>
          <w:sz w:val="20"/>
          <w:szCs w:val="20"/>
        </w:rPr>
      </w:pPr>
      <w:r w:rsidRPr="00F97C3A">
        <w:rPr>
          <w:i/>
          <w:sz w:val="20"/>
          <w:szCs w:val="20"/>
        </w:rPr>
        <w:t xml:space="preserve">Sudaryta darbo autorės pagal </w:t>
      </w:r>
      <w:proofErr w:type="spellStart"/>
      <w:r w:rsidRPr="00F97C3A">
        <w:rPr>
          <w:i/>
          <w:sz w:val="20"/>
          <w:szCs w:val="20"/>
        </w:rPr>
        <w:t>Burris</w:t>
      </w:r>
      <w:proofErr w:type="spellEnd"/>
      <w:r w:rsidRPr="00F97C3A">
        <w:rPr>
          <w:i/>
          <w:sz w:val="20"/>
          <w:szCs w:val="20"/>
        </w:rPr>
        <w:t xml:space="preserve">, 2012; IPA ir </w:t>
      </w:r>
      <w:proofErr w:type="spellStart"/>
      <w:r w:rsidRPr="00F97C3A">
        <w:rPr>
          <w:i/>
          <w:sz w:val="20"/>
          <w:szCs w:val="20"/>
        </w:rPr>
        <w:t>Tomorrow‘s</w:t>
      </w:r>
      <w:proofErr w:type="spellEnd"/>
      <w:r w:rsidRPr="00F97C3A">
        <w:rPr>
          <w:i/>
          <w:sz w:val="20"/>
          <w:szCs w:val="20"/>
        </w:rPr>
        <w:t xml:space="preserve"> </w:t>
      </w:r>
      <w:proofErr w:type="spellStart"/>
      <w:r w:rsidR="006D3972">
        <w:rPr>
          <w:i/>
          <w:sz w:val="20"/>
          <w:szCs w:val="20"/>
        </w:rPr>
        <w:t>Company</w:t>
      </w:r>
      <w:proofErr w:type="spellEnd"/>
      <w:r w:rsidRPr="00F97C3A">
        <w:rPr>
          <w:i/>
          <w:sz w:val="20"/>
          <w:szCs w:val="20"/>
        </w:rPr>
        <w:t xml:space="preserve">, 2012a; </w:t>
      </w:r>
      <w:proofErr w:type="spellStart"/>
      <w:r w:rsidRPr="00F97C3A">
        <w:rPr>
          <w:i/>
          <w:sz w:val="20"/>
          <w:szCs w:val="20"/>
        </w:rPr>
        <w:t>Bakhshalian</w:t>
      </w:r>
      <w:proofErr w:type="spellEnd"/>
      <w:r w:rsidRPr="00F97C3A">
        <w:rPr>
          <w:i/>
          <w:sz w:val="20"/>
          <w:szCs w:val="20"/>
        </w:rPr>
        <w:t xml:space="preserve"> et al., 2013; </w:t>
      </w:r>
      <w:proofErr w:type="spellStart"/>
      <w:r w:rsidRPr="00F97C3A">
        <w:rPr>
          <w:i/>
          <w:sz w:val="20"/>
          <w:szCs w:val="20"/>
        </w:rPr>
        <w:t>Jen-Wei</w:t>
      </w:r>
      <w:proofErr w:type="spellEnd"/>
      <w:r w:rsidRPr="00F97C3A">
        <w:rPr>
          <w:i/>
          <w:sz w:val="20"/>
          <w:szCs w:val="20"/>
        </w:rPr>
        <w:t xml:space="preserve"> ir Kuo-</w:t>
      </w:r>
      <w:proofErr w:type="spellStart"/>
      <w:r w:rsidRPr="00F97C3A">
        <w:rPr>
          <w:i/>
          <w:sz w:val="20"/>
          <w:szCs w:val="20"/>
        </w:rPr>
        <w:t>Ming</w:t>
      </w:r>
      <w:proofErr w:type="spellEnd"/>
      <w:r w:rsidRPr="00F97C3A">
        <w:rPr>
          <w:i/>
          <w:sz w:val="20"/>
          <w:szCs w:val="20"/>
        </w:rPr>
        <w:t>, 2009</w:t>
      </w:r>
    </w:p>
    <w:p w:rsidR="00DD2ACA" w:rsidRPr="007E18D3" w:rsidRDefault="00DD2ACA" w:rsidP="009145D5">
      <w:pPr>
        <w:tabs>
          <w:tab w:val="left" w:pos="567"/>
          <w:tab w:val="left" w:pos="6530"/>
        </w:tabs>
        <w:spacing w:after="0" w:line="360" w:lineRule="auto"/>
        <w:jc w:val="both"/>
      </w:pPr>
    </w:p>
    <w:p w:rsidR="002614AD" w:rsidRPr="007E18D3" w:rsidRDefault="0025432A" w:rsidP="009145D5">
      <w:pPr>
        <w:tabs>
          <w:tab w:val="left" w:pos="567"/>
          <w:tab w:val="left" w:pos="6530"/>
        </w:tabs>
        <w:spacing w:after="0" w:line="360" w:lineRule="auto"/>
        <w:jc w:val="both"/>
      </w:pPr>
      <w:r>
        <w:tab/>
      </w:r>
      <w:r w:rsidR="002614AD" w:rsidRPr="007E18D3">
        <w:t xml:space="preserve">Šis modelis atspindi tai, jog visų pirma svarbu, kad visi elementai veiktų efektyviai, kitu atveju formuoti balsui palankią kultūrą bus sudėtinga, pažeidžiant ar nepatenkinant darbuotojų poreikių. Tik tuomet, kai jie iš tiesų jaučiasi saugiai atvirai bendraudami su vadovais arba yra aprūpinti kitais balso kanalais, suteikiančiais </w:t>
      </w:r>
      <w:r w:rsidR="00AD7EAB" w:rsidRPr="007E18D3">
        <w:t xml:space="preserve">visiems lygias </w:t>
      </w:r>
      <w:r w:rsidR="002614AD" w:rsidRPr="007E18D3">
        <w:t>galimyb</w:t>
      </w:r>
      <w:r w:rsidR="00AD7EAB" w:rsidRPr="007E18D3">
        <w:t>es</w:t>
      </w:r>
      <w:r w:rsidR="002614AD" w:rsidRPr="007E18D3">
        <w:t xml:space="preserve"> pasisakyti, ir žino, jog bendradarbiavimas su organizacija turi tikslą</w:t>
      </w:r>
      <w:r w:rsidR="00AD7EAB" w:rsidRPr="007E18D3">
        <w:t>, o jų nuomonė bei pasiūlymai bus išnagrinėti bei įvertinti, darbuotojai suvokia, kad dirba aplinkoje ir kultūroje, kurioje atvira komunikacija yra vertinama</w:t>
      </w:r>
      <w:r w:rsidR="009526F8" w:rsidRPr="007E18D3">
        <w:t>. Vis tai taip pat</w:t>
      </w:r>
      <w:r w:rsidR="00AD7EAB" w:rsidRPr="007E18D3">
        <w:t xml:space="preserve"> </w:t>
      </w:r>
      <w:r w:rsidR="009526F8" w:rsidRPr="007E18D3">
        <w:t xml:space="preserve">sukuria vidinę komunikacijos kultūrą, kurios ašis – atviras ir nuoširdus dalinimasis informacija, žiniomis bei patirtimi sprendžiant su darbu ir organizacija susijusius klausimus. </w:t>
      </w:r>
    </w:p>
    <w:p w:rsidR="00C25E27" w:rsidRPr="007E18D3" w:rsidRDefault="00C25E27" w:rsidP="009145D5">
      <w:pPr>
        <w:tabs>
          <w:tab w:val="left" w:pos="567"/>
          <w:tab w:val="left" w:pos="6530"/>
        </w:tabs>
        <w:spacing w:after="0" w:line="360" w:lineRule="auto"/>
        <w:jc w:val="both"/>
      </w:pPr>
    </w:p>
    <w:p w:rsidR="00F301ED" w:rsidRPr="00F97C3A" w:rsidRDefault="00B360FB" w:rsidP="00B11971">
      <w:pPr>
        <w:pStyle w:val="Heading2"/>
        <w:numPr>
          <w:ilvl w:val="1"/>
          <w:numId w:val="8"/>
        </w:numPr>
        <w:spacing w:before="0"/>
        <w:jc w:val="center"/>
        <w:rPr>
          <w:rFonts w:ascii="Times New Roman" w:hAnsi="Times New Roman" w:cs="Times New Roman"/>
          <w:color w:val="auto"/>
          <w:sz w:val="28"/>
          <w:szCs w:val="28"/>
        </w:rPr>
      </w:pPr>
      <w:bookmarkStart w:id="50" w:name="_Toc383891542"/>
      <w:bookmarkStart w:id="51" w:name="_Toc383891679"/>
      <w:bookmarkStart w:id="52" w:name="_Toc383965534"/>
      <w:r>
        <w:rPr>
          <w:rFonts w:ascii="Times New Roman" w:hAnsi="Times New Roman" w:cs="Times New Roman"/>
          <w:color w:val="auto"/>
          <w:sz w:val="28"/>
          <w:szCs w:val="28"/>
        </w:rPr>
        <w:t>Teorinių d</w:t>
      </w:r>
      <w:r w:rsidR="00A32D69" w:rsidRPr="00F97C3A">
        <w:rPr>
          <w:rFonts w:ascii="Times New Roman" w:hAnsi="Times New Roman" w:cs="Times New Roman"/>
          <w:color w:val="auto"/>
          <w:sz w:val="28"/>
          <w:szCs w:val="28"/>
        </w:rPr>
        <w:t>arbuotojų</w:t>
      </w:r>
      <w:r w:rsidR="00F02F06" w:rsidRPr="00F97C3A">
        <w:rPr>
          <w:rFonts w:ascii="Times New Roman" w:hAnsi="Times New Roman" w:cs="Times New Roman"/>
          <w:color w:val="auto"/>
          <w:sz w:val="28"/>
          <w:szCs w:val="28"/>
        </w:rPr>
        <w:t xml:space="preserve"> </w:t>
      </w:r>
      <w:r w:rsidR="00A32D69" w:rsidRPr="00F97C3A">
        <w:rPr>
          <w:rFonts w:ascii="Times New Roman" w:hAnsi="Times New Roman" w:cs="Times New Roman"/>
          <w:color w:val="auto"/>
          <w:sz w:val="28"/>
          <w:szCs w:val="28"/>
        </w:rPr>
        <w:t>balso</w:t>
      </w:r>
      <w:r w:rsidR="00F02F06" w:rsidRPr="00F97C3A">
        <w:rPr>
          <w:rFonts w:ascii="Times New Roman" w:hAnsi="Times New Roman" w:cs="Times New Roman"/>
          <w:color w:val="auto"/>
          <w:sz w:val="28"/>
          <w:szCs w:val="28"/>
        </w:rPr>
        <w:t xml:space="preserve"> </w:t>
      </w:r>
      <w:r w:rsidR="00A32D69" w:rsidRPr="00F97C3A">
        <w:rPr>
          <w:rFonts w:ascii="Times New Roman" w:hAnsi="Times New Roman" w:cs="Times New Roman"/>
          <w:color w:val="auto"/>
          <w:sz w:val="28"/>
          <w:szCs w:val="28"/>
        </w:rPr>
        <w:t>koncepcijos</w:t>
      </w:r>
      <w:r w:rsidR="00F02F06" w:rsidRPr="00F97C3A">
        <w:rPr>
          <w:rFonts w:ascii="Times New Roman" w:hAnsi="Times New Roman" w:cs="Times New Roman"/>
          <w:color w:val="auto"/>
          <w:sz w:val="28"/>
          <w:szCs w:val="28"/>
        </w:rPr>
        <w:t xml:space="preserve"> </w:t>
      </w:r>
      <w:r w:rsidR="00A32D69" w:rsidRPr="00F97C3A">
        <w:rPr>
          <w:rFonts w:ascii="Times New Roman" w:hAnsi="Times New Roman" w:cs="Times New Roman"/>
          <w:color w:val="auto"/>
          <w:sz w:val="28"/>
          <w:szCs w:val="28"/>
        </w:rPr>
        <w:t>aspektų</w:t>
      </w:r>
      <w:r w:rsidR="00F02F06" w:rsidRPr="00F97C3A">
        <w:rPr>
          <w:rFonts w:ascii="Times New Roman" w:hAnsi="Times New Roman" w:cs="Times New Roman"/>
          <w:color w:val="auto"/>
          <w:sz w:val="28"/>
          <w:szCs w:val="28"/>
        </w:rPr>
        <w:t xml:space="preserve"> </w:t>
      </w:r>
      <w:r w:rsidR="00A32D69" w:rsidRPr="00F97C3A">
        <w:rPr>
          <w:rFonts w:ascii="Times New Roman" w:hAnsi="Times New Roman" w:cs="Times New Roman"/>
          <w:color w:val="auto"/>
          <w:sz w:val="28"/>
          <w:szCs w:val="28"/>
        </w:rPr>
        <w:t>apibendrinimas</w:t>
      </w:r>
      <w:bookmarkEnd w:id="50"/>
      <w:bookmarkEnd w:id="51"/>
      <w:bookmarkEnd w:id="52"/>
    </w:p>
    <w:p w:rsidR="00F02F06" w:rsidRPr="007E18D3" w:rsidRDefault="00F02F06" w:rsidP="009145D5">
      <w:pPr>
        <w:tabs>
          <w:tab w:val="left" w:pos="567"/>
          <w:tab w:val="left" w:pos="6530"/>
        </w:tabs>
        <w:spacing w:after="0" w:line="360" w:lineRule="auto"/>
        <w:ind w:left="360"/>
        <w:jc w:val="both"/>
        <w:rPr>
          <w:b/>
        </w:rPr>
      </w:pPr>
    </w:p>
    <w:p w:rsidR="00A32D69" w:rsidRPr="007E18D3" w:rsidRDefault="00A32D69" w:rsidP="009145D5">
      <w:pPr>
        <w:spacing w:after="0" w:line="360" w:lineRule="auto"/>
        <w:ind w:firstLine="633"/>
        <w:jc w:val="both"/>
      </w:pPr>
      <w:r w:rsidRPr="007E18D3">
        <w:t>Apibendrinant galima t</w:t>
      </w:r>
      <w:r w:rsidR="005F5480">
        <w:t xml:space="preserve">eigti, jog darbuotojų balsas – </w:t>
      </w:r>
      <w:r w:rsidRPr="007E18D3">
        <w:t xml:space="preserve">tai lūkestis išgirsti darbuotojus ir jų turimą nuomonę, siekiamybė panaikinti organizacijos ir darbuotojų nuomonių skirtumus per norą ir galimybes prisidėti ar įsitraukti į organizacijos valdymą ir bendradarbiavimu pagrįstų santykių kūrimą. Balso pagrindu tampa abipusio dialogo, kuris gali daryti įtaką visiems organizacijoje vykstantiems procesams, kūrimas bei nuolatinis palaikymas. Kokią reikšmę, galią ir mastą darbuotojų balsui suteikia </w:t>
      </w:r>
      <w:r w:rsidRPr="007E18D3">
        <w:lastRenderedPageBreak/>
        <w:t>organizacija, priklauso nuo to, kaip ji sugeba valdyti šį procesą ir kokį lūkestį ji turi. Darbuotojų balso koncepcija stipriai susijusi su kitai</w:t>
      </w:r>
      <w:r w:rsidR="007E726D" w:rsidRPr="007E18D3">
        <w:t>s</w:t>
      </w:r>
      <w:r w:rsidRPr="007E18D3">
        <w:t xml:space="preserve"> organizacinės elgsenos procesais</w:t>
      </w:r>
      <w:r w:rsidR="00910963" w:rsidRPr="007E18D3">
        <w:t>, tokiais kaip darbuotojų dalyvavimas ir įsitraukimas,</w:t>
      </w:r>
      <w:r w:rsidRPr="007E18D3">
        <w:t xml:space="preserve"> ir gali tapti jų prielaida arba rezultatu. </w:t>
      </w:r>
    </w:p>
    <w:p w:rsidR="004247A3" w:rsidRPr="007E18D3" w:rsidRDefault="004247A3" w:rsidP="009145D5">
      <w:pPr>
        <w:spacing w:after="0" w:line="360" w:lineRule="auto"/>
        <w:ind w:firstLine="567"/>
        <w:jc w:val="both"/>
      </w:pPr>
      <w:r w:rsidRPr="007E18D3">
        <w:t xml:space="preserve">Darbuotojų balsas yra susijęs ir įtraukia daugybę su darbu susijusių aspektų, tokių kaip karjeros galimybės, darbo užmokestis, komanda, vadovybė ir pan. ( </w:t>
      </w:r>
      <w:proofErr w:type="spellStart"/>
      <w:r w:rsidRPr="007E18D3">
        <w:t>Asghar</w:t>
      </w:r>
      <w:proofErr w:type="spellEnd"/>
      <w:r w:rsidRPr="007E18D3">
        <w:t xml:space="preserve"> et. al, 2010). Visi šie aspektai svarbūs tiek organizacijoms, suvokiančioms žmogiškųjų išteklių svarbą, tiek žmogiškųjų išteklių valdymo specialistams. Todėl įsidiegusi darbuotojų balso mechanizmus organizacija ne tik turi galimybę išgirsti darbuotojų nuomonę visai</w:t>
      </w:r>
      <w:r w:rsidR="00910963" w:rsidRPr="007E18D3">
        <w:t>s</w:t>
      </w:r>
      <w:r w:rsidRPr="007E18D3">
        <w:t xml:space="preserve"> jai aktualiais klausimais ir iš anksto imtis veiksmų kritinių sričių gerinimui, </w:t>
      </w:r>
      <w:r w:rsidR="00CB7A1B" w:rsidRPr="007E18D3">
        <w:t>bet</w:t>
      </w:r>
      <w:r w:rsidRPr="007E18D3">
        <w:t xml:space="preserve"> </w:t>
      </w:r>
      <w:r w:rsidR="00CB7A1B" w:rsidRPr="007E18D3">
        <w:t xml:space="preserve">taip pat demonstruoja norą užtikrinti aplinką, kurioje visi galėtų gerai bei  saugiai jaustis. Tuo pačiu tai atspindi organizacijos požiūrį į darbuotojus, kuris pagrįstas suvokimu, jog jie nėra tik užduočių vykdytojai, nes kartais patys gali nulemti, kokios užduotys ir tikslai bus formuojami. </w:t>
      </w:r>
    </w:p>
    <w:p w:rsidR="00C25E27" w:rsidRPr="007E18D3" w:rsidRDefault="004504D3" w:rsidP="009145D5">
      <w:pPr>
        <w:spacing w:after="0" w:line="360" w:lineRule="auto"/>
        <w:ind w:firstLine="567"/>
        <w:jc w:val="both"/>
      </w:pPr>
      <w:r w:rsidRPr="007E18D3">
        <w:t xml:space="preserve">Kokio lygio sprendimams darbuotojų balsas darys įtaką ir kiek stipriai jis paveiks organizaciją, </w:t>
      </w:r>
      <w:r w:rsidR="009F044B" w:rsidRPr="007E18D3">
        <w:t xml:space="preserve">priklauso ne tik nuo pačios kompanijos, bet ir nuo dimensijų bei mechanizmų, per kuriuos jis bus išsakomas. Jei organizacija </w:t>
      </w:r>
      <w:r w:rsidR="005D1355" w:rsidRPr="007E18D3">
        <w:t xml:space="preserve">sugebės susikurti kanalus, per kuriuos ji galės tiesiogiai komunikuoti su savo žmonėmis ir ieškoti sprendimų atvirai diskutuojant, tuomet tai gali įtakoti efektyvius ir naudingus sprendimus. Tačiau jei darbuotojų balsui pasireikšti reikalingų mechanizmų organizacijoje pritrūks ir jie savo mintis bei poreikius išreikš per atstovaujamuosius kanalus ( ypatingai tuos, kurie įtraukia trečiąją šalį), tikėtina, jog tokio balso sukelti pokyčiai ne visada bus iš tiesų naudingi organizacijai. </w:t>
      </w:r>
    </w:p>
    <w:p w:rsidR="00CB7A1B" w:rsidRPr="007E18D3" w:rsidRDefault="005D1355" w:rsidP="009145D5">
      <w:pPr>
        <w:spacing w:after="0" w:line="360" w:lineRule="auto"/>
        <w:ind w:firstLine="567"/>
        <w:jc w:val="both"/>
      </w:pPr>
      <w:r w:rsidRPr="007E18D3">
        <w:t>Be to, organizacijoms būtina į</w:t>
      </w:r>
      <w:r w:rsidR="0076605A" w:rsidRPr="007E18D3">
        <w:t>si</w:t>
      </w:r>
      <w:r w:rsidRPr="007E18D3">
        <w:t>vertinti, jog darbuotojų balsas gali būti teigiamas arba neigiamas, orientuotas į pokyčius arba besipriešinantis jiems</w:t>
      </w:r>
      <w:r w:rsidR="00C25E27" w:rsidRPr="007E18D3">
        <w:t>.</w:t>
      </w:r>
      <w:r w:rsidRPr="007E18D3">
        <w:t xml:space="preserve"> </w:t>
      </w:r>
      <w:r w:rsidR="00C25E27" w:rsidRPr="007E18D3">
        <w:t>T</w:t>
      </w:r>
      <w:r w:rsidRPr="007E18D3">
        <w:t xml:space="preserve">odėl </w:t>
      </w:r>
      <w:r w:rsidR="00101909" w:rsidRPr="007E18D3">
        <w:t>vykdant teisingą balso procesą, tai reikalauja daug laiko investicijų aiškinantis pasipriešinimo priežastis, diskutuojant su darbuotojais ir įrodant jiems, jog visa tai, kas daroma yra iš tiesų reikalinga</w:t>
      </w:r>
      <w:r w:rsidR="00C25E27" w:rsidRPr="007E18D3">
        <w:t xml:space="preserve">. </w:t>
      </w:r>
    </w:p>
    <w:p w:rsidR="00C25E27" w:rsidRPr="007E18D3" w:rsidRDefault="00C25E27" w:rsidP="009145D5">
      <w:pPr>
        <w:spacing w:after="0" w:line="360" w:lineRule="auto"/>
        <w:ind w:firstLine="567"/>
        <w:jc w:val="both"/>
      </w:pPr>
      <w:r w:rsidRPr="007E18D3">
        <w:t>Vis dėlto tam, kad darbuotojų balsas organizacijoje būtų aktyvus ir nuolatos gyvas, tai turi būti svarbu ne tik žmogiškųjų išteklių specialistams, bet ir visai organizacijai</w:t>
      </w:r>
      <w:r w:rsidR="0076605A" w:rsidRPr="007E18D3">
        <w:t>. Ypatingai</w:t>
      </w:r>
      <w:r w:rsidRPr="007E18D3">
        <w:t xml:space="preserve"> žmonėms, kurie turi teisę ir galimybes dirbti su tuo, kas yra išsakoma</w:t>
      </w:r>
      <w:r w:rsidR="0053287C" w:rsidRPr="007E18D3">
        <w:t xml:space="preserve">, ir kuri savo veiksmais gali sukurti darbuotojų balsui palankią aplinką. </w:t>
      </w:r>
      <w:r w:rsidR="0076605A" w:rsidRPr="007E18D3">
        <w:t>Svarbiausia, kad vadovybė būtų orientuota  į atvirą dialogą ir kartu su žmogiškųjų išteklių specialistais užtikrintų įvair</w:t>
      </w:r>
      <w:r w:rsidR="00D7515B" w:rsidRPr="007E18D3">
        <w:t>ius</w:t>
      </w:r>
      <w:r w:rsidR="0076605A" w:rsidRPr="007E18D3">
        <w:t xml:space="preserve"> balso kanalus bei įrodytų, jog reikšti nuomonę yra saugu</w:t>
      </w:r>
      <w:r w:rsidR="00D7515B" w:rsidRPr="007E18D3">
        <w:t xml:space="preserve"> ir vertinga, nes su ja iš tiesų bus dirbama organizacijos bei darbuotojų gerbūvio kūrimui. </w:t>
      </w:r>
    </w:p>
    <w:p w:rsidR="00AD1832" w:rsidRPr="007E18D3" w:rsidRDefault="00AD1832" w:rsidP="009145D5">
      <w:pPr>
        <w:spacing w:after="0" w:line="360" w:lineRule="auto"/>
        <w:ind w:firstLine="567"/>
        <w:jc w:val="both"/>
      </w:pPr>
      <w:r w:rsidRPr="007E18D3">
        <w:t xml:space="preserve">Darbuotojų balso </w:t>
      </w:r>
      <w:r w:rsidR="005D1355" w:rsidRPr="007E18D3">
        <w:t>koncepcijos</w:t>
      </w:r>
      <w:r w:rsidRPr="007E18D3">
        <w:t xml:space="preserve"> analizė leidžia manyti, jog balso praktikos dažniausiai populiarios tarp organizacijų, kuriose egzistuoja strateginis poreikis bendradarbiauti su darbuotojais ir pasitikėjimas įgudusiu žmogiškuoju kapitalu. Dažnai darbuotojų balsas kaip bendradarbiavimo išraiška </w:t>
      </w:r>
      <w:r w:rsidR="00D7515B" w:rsidRPr="007E18D3">
        <w:t xml:space="preserve">gali būti aptinkami </w:t>
      </w:r>
      <w:r w:rsidRPr="007E18D3">
        <w:t xml:space="preserve">novatoriškose organizacijose, nuolatos intensyviai konkuruojančiose, </w:t>
      </w:r>
      <w:r w:rsidR="00716783" w:rsidRPr="007E18D3">
        <w:t>turinčiose kvalifikuotą</w:t>
      </w:r>
      <w:r w:rsidRPr="007E18D3">
        <w:t xml:space="preserve"> pers</w:t>
      </w:r>
      <w:r w:rsidR="00716783" w:rsidRPr="007E18D3">
        <w:t>onalą</w:t>
      </w:r>
      <w:r w:rsidR="00D7515B" w:rsidRPr="007E18D3">
        <w:t xml:space="preserve"> ir ten,</w:t>
      </w:r>
      <w:r w:rsidRPr="007E18D3">
        <w:t xml:space="preserve"> kur vadovai tiesioginį dalyvavimą laiko konkurencingu pranašumu. </w:t>
      </w:r>
    </w:p>
    <w:p w:rsidR="0085741C" w:rsidRPr="00F97C3A" w:rsidRDefault="00FC070D" w:rsidP="00B11971">
      <w:pPr>
        <w:pStyle w:val="Heading1"/>
        <w:numPr>
          <w:ilvl w:val="0"/>
          <w:numId w:val="8"/>
        </w:numPr>
        <w:spacing w:before="0"/>
        <w:jc w:val="center"/>
        <w:rPr>
          <w:rFonts w:ascii="Times New Roman" w:hAnsi="Times New Roman" w:cs="Times New Roman"/>
          <w:color w:val="auto"/>
          <w:sz w:val="32"/>
          <w:szCs w:val="32"/>
        </w:rPr>
      </w:pPr>
      <w:bookmarkStart w:id="53" w:name="_Toc371239697"/>
      <w:bookmarkStart w:id="54" w:name="_Toc383891543"/>
      <w:bookmarkStart w:id="55" w:name="_Toc383891680"/>
      <w:bookmarkStart w:id="56" w:name="_Toc383965535"/>
      <w:r w:rsidRPr="00F97C3A">
        <w:rPr>
          <w:rFonts w:ascii="Times New Roman" w:hAnsi="Times New Roman" w:cs="Times New Roman"/>
          <w:color w:val="auto"/>
          <w:sz w:val="32"/>
          <w:szCs w:val="32"/>
        </w:rPr>
        <w:lastRenderedPageBreak/>
        <w:t>DARBUOTOJŲ BALSO ORGANIZACIJOJE „X“ TYRIMO ATLIKIMO</w:t>
      </w:r>
      <w:r w:rsidR="0085741C" w:rsidRPr="00F97C3A">
        <w:rPr>
          <w:rFonts w:ascii="Times New Roman" w:hAnsi="Times New Roman" w:cs="Times New Roman"/>
          <w:color w:val="auto"/>
          <w:sz w:val="32"/>
          <w:szCs w:val="32"/>
        </w:rPr>
        <w:t xml:space="preserve"> METODOLOGIJA</w:t>
      </w:r>
      <w:bookmarkEnd w:id="53"/>
      <w:r w:rsidR="00B360FB">
        <w:rPr>
          <w:rFonts w:ascii="Times New Roman" w:hAnsi="Times New Roman" w:cs="Times New Roman"/>
          <w:color w:val="auto"/>
          <w:sz w:val="32"/>
          <w:szCs w:val="32"/>
        </w:rPr>
        <w:t xml:space="preserve"> IR METODIKA</w:t>
      </w:r>
      <w:bookmarkEnd w:id="54"/>
      <w:bookmarkEnd w:id="55"/>
      <w:bookmarkEnd w:id="56"/>
    </w:p>
    <w:p w:rsidR="00E2702E" w:rsidRPr="007E18D3" w:rsidRDefault="00E2702E" w:rsidP="009145D5">
      <w:pPr>
        <w:spacing w:after="0" w:line="360" w:lineRule="auto"/>
        <w:ind w:firstLine="567"/>
        <w:jc w:val="both"/>
      </w:pPr>
    </w:p>
    <w:p w:rsidR="00FC070D" w:rsidRPr="007E18D3" w:rsidRDefault="00FC070D" w:rsidP="009145D5">
      <w:pPr>
        <w:spacing w:after="0" w:line="360" w:lineRule="auto"/>
        <w:ind w:firstLine="567"/>
        <w:jc w:val="both"/>
      </w:pPr>
      <w:r w:rsidRPr="007E18D3">
        <w:t xml:space="preserve">Šiame skyriuje </w:t>
      </w:r>
      <w:r w:rsidR="0068774F" w:rsidRPr="007E18D3">
        <w:t xml:space="preserve">trumpai pristatoma nagrinėta organizacija ir </w:t>
      </w:r>
      <w:r w:rsidRPr="007E18D3">
        <w:t xml:space="preserve">aprašoma atlikto empirinio tyrimo metodologija bei </w:t>
      </w:r>
      <w:r w:rsidR="0068774F" w:rsidRPr="007E18D3">
        <w:t>įvardinami</w:t>
      </w:r>
      <w:r w:rsidRPr="007E18D3">
        <w:t xml:space="preserve"> pagrindiniai tyrimo organizavimo etapai. </w:t>
      </w:r>
    </w:p>
    <w:p w:rsidR="0068774F" w:rsidRPr="007E18D3" w:rsidRDefault="0068774F" w:rsidP="009145D5">
      <w:pPr>
        <w:spacing w:after="0" w:line="360" w:lineRule="auto"/>
        <w:ind w:firstLine="567"/>
        <w:jc w:val="both"/>
      </w:pPr>
      <w:r w:rsidRPr="007E18D3">
        <w:rPr>
          <w:b/>
        </w:rPr>
        <w:t>Tiriama organizacija</w:t>
      </w:r>
      <w:r w:rsidRPr="007E18D3">
        <w:t xml:space="preserve">. </w:t>
      </w:r>
      <w:r w:rsidR="00B83237" w:rsidRPr="007E18D3">
        <w:t xml:space="preserve">Atsižvelgiant į tiriamos įmonės vadovų prašymą, šiame darbe ji bus įvardinama kaip organizacija „X“. </w:t>
      </w:r>
      <w:r w:rsidRPr="007E18D3">
        <w:t>Tiriama organizacija, tai tarptautin</w:t>
      </w:r>
      <w:r w:rsidR="005F5480">
        <w:t>io kapitalo</w:t>
      </w:r>
      <w:r w:rsidRPr="007E18D3">
        <w:t xml:space="preserve"> įmonė, Lietuvoje </w:t>
      </w:r>
      <w:r w:rsidR="00B83237" w:rsidRPr="007E18D3">
        <w:t xml:space="preserve">veikianti daugiau nei 10 metų ir </w:t>
      </w:r>
      <w:r w:rsidRPr="007E18D3">
        <w:t>turinti du kontaktų centrus</w:t>
      </w:r>
      <w:r w:rsidR="00B83237" w:rsidRPr="007E18D3">
        <w:t xml:space="preserve"> – Vilniuje ir Kaune</w:t>
      </w:r>
      <w:r w:rsidRPr="007E18D3">
        <w:t xml:space="preserve">. </w:t>
      </w:r>
      <w:r w:rsidR="00B83237" w:rsidRPr="007E18D3">
        <w:t>Pagrindinė jos veikla:</w:t>
      </w:r>
    </w:p>
    <w:p w:rsidR="00B83237" w:rsidRPr="007E18D3" w:rsidRDefault="00B83237" w:rsidP="009145D5">
      <w:pPr>
        <w:pStyle w:val="ListParagraph"/>
        <w:numPr>
          <w:ilvl w:val="0"/>
          <w:numId w:val="16"/>
        </w:numPr>
        <w:spacing w:after="0" w:line="360" w:lineRule="auto"/>
        <w:jc w:val="both"/>
      </w:pPr>
      <w:r w:rsidRPr="007E18D3">
        <w:t>Įeinančių skambučių aptarnavimas;</w:t>
      </w:r>
    </w:p>
    <w:p w:rsidR="00B83237" w:rsidRPr="007E18D3" w:rsidRDefault="00B83237" w:rsidP="009145D5">
      <w:pPr>
        <w:pStyle w:val="ListParagraph"/>
        <w:numPr>
          <w:ilvl w:val="0"/>
          <w:numId w:val="16"/>
        </w:numPr>
        <w:spacing w:after="0" w:line="360" w:lineRule="auto"/>
        <w:jc w:val="both"/>
      </w:pPr>
      <w:r w:rsidRPr="007E18D3">
        <w:t>Išeinančių skambučių vykdymas;</w:t>
      </w:r>
    </w:p>
    <w:p w:rsidR="00B83237" w:rsidRPr="007E18D3" w:rsidRDefault="00B83237" w:rsidP="009145D5">
      <w:pPr>
        <w:pStyle w:val="ListParagraph"/>
        <w:numPr>
          <w:ilvl w:val="0"/>
          <w:numId w:val="16"/>
        </w:numPr>
        <w:spacing w:after="0" w:line="360" w:lineRule="auto"/>
        <w:jc w:val="both"/>
      </w:pPr>
      <w:r w:rsidRPr="007E18D3">
        <w:t xml:space="preserve">Administracinių darbų atlikimas. </w:t>
      </w:r>
    </w:p>
    <w:p w:rsidR="00B83237" w:rsidRPr="007E18D3" w:rsidRDefault="00B83237" w:rsidP="009145D5">
      <w:pPr>
        <w:spacing w:after="0" w:line="360" w:lineRule="auto"/>
        <w:ind w:firstLine="567"/>
        <w:jc w:val="both"/>
      </w:pPr>
      <w:r w:rsidRPr="007E18D3">
        <w:t xml:space="preserve">Didžiąją dalį šioje įmonėje dirbančių žmonių sudaro klientų aptarnavimo specialistai, atsakingi už kokybišką pagrindinių veiklių vykdymą ir kuriantys organizacijai didžiausią vertę. </w:t>
      </w:r>
      <w:r w:rsidR="00D44CA8" w:rsidRPr="007E18D3">
        <w:t xml:space="preserve">Įmonės organizacinė struktūra ir joje egzistuojančios pareigybės pateikiami 1 priede. </w:t>
      </w:r>
    </w:p>
    <w:p w:rsidR="009468F4" w:rsidRPr="007E18D3" w:rsidRDefault="009468F4" w:rsidP="009145D5">
      <w:pPr>
        <w:spacing w:after="0" w:line="360" w:lineRule="auto"/>
        <w:ind w:firstLine="567"/>
        <w:jc w:val="both"/>
      </w:pPr>
      <w:r w:rsidRPr="007E18D3">
        <w:rPr>
          <w:b/>
        </w:rPr>
        <w:t>Tyrimo teorinis pagrindimas</w:t>
      </w:r>
      <w:r w:rsidR="00B8625D" w:rsidRPr="007E18D3">
        <w:rPr>
          <w:b/>
        </w:rPr>
        <w:t xml:space="preserve">. </w:t>
      </w:r>
      <w:r w:rsidR="00430DD5" w:rsidRPr="007E18D3">
        <w:t>Darbuotojų balso koncepcija kalba apie tai, jog svarbu sudaryti sąlygas darbuotojams išreikšti savo mintis ir pasiūlymus bei juos išnagrinėti ir įvertinti galimybes į juos atsižvelgti bei priimti balsu pagrįstus sprendimus. Konkrečių veiksnių ir aspektų, į kuriuos darbuotojų balsas turėtų būti sutelktas ir orientuotas literatūroje apibrėžiama nėra. Iš tiesų tai padaryti būtų per daug sudėtinga, nes pagrindinė šios sąvokos esmė nukreipta į atvirą komunikaciją ir diskusiją apie viską, kas vyksta organizacijoje ir kas gali kelti ar jau kelia darbuotojams neigiamus jausmus. Svarbu pabrėžti, jog tai nėra tapatu darbuotojų p</w:t>
      </w:r>
      <w:r w:rsidR="00B661F3" w:rsidRPr="007E18D3">
        <w:t>asitenkinimui darbu, nes čia kalbama ir akcentuojama darbuotojų ir organizacijos pusės, jų tarpusavio bendradarbiavimas</w:t>
      </w:r>
      <w:r w:rsidR="00A42BBC" w:rsidRPr="007E18D3">
        <w:t xml:space="preserve">, dažnai </w:t>
      </w:r>
      <w:r w:rsidR="00B661F3" w:rsidRPr="007E18D3">
        <w:t xml:space="preserve">nukreiptas </w:t>
      </w:r>
      <w:r w:rsidR="00A42BBC" w:rsidRPr="007E18D3">
        <w:t xml:space="preserve">į procesų tobulinimą ir klientų patirties gerinimą. </w:t>
      </w:r>
      <w:r w:rsidR="00B661F3" w:rsidRPr="007E18D3">
        <w:t xml:space="preserve"> </w:t>
      </w:r>
    </w:p>
    <w:p w:rsidR="00361F9D" w:rsidRPr="007E18D3" w:rsidRDefault="003347F9" w:rsidP="009145D5">
      <w:pPr>
        <w:spacing w:after="0" w:line="360" w:lineRule="auto"/>
        <w:ind w:firstLine="567"/>
        <w:jc w:val="both"/>
      </w:pPr>
      <w:r w:rsidRPr="007E18D3">
        <w:rPr>
          <w:b/>
        </w:rPr>
        <w:t xml:space="preserve">Tyrimo problema – </w:t>
      </w:r>
      <w:r w:rsidRPr="007E18D3">
        <w:t>organizacijoje „X“ darbuotojai dažniausiai skatinami kalbėti savo skyriaus lygmenyje</w:t>
      </w:r>
      <w:r w:rsidR="001D0946" w:rsidRPr="007E18D3">
        <w:t>,</w:t>
      </w:r>
      <w:r w:rsidR="00AB5B86" w:rsidRPr="007E18D3">
        <w:t xml:space="preserve"> tačiau </w:t>
      </w:r>
      <w:r w:rsidR="005672A7" w:rsidRPr="007E18D3">
        <w:t>n</w:t>
      </w:r>
      <w:r w:rsidR="00AB5B86" w:rsidRPr="007E18D3">
        <w:t>e visi skyrių vadovai yra vienodai suinteresuoti įsitraukti į komunikaciją su savo darbuotojais</w:t>
      </w:r>
      <w:r w:rsidR="001D0946" w:rsidRPr="007E18D3">
        <w:t>. Be to, dažnai tai, ką darbuotojai išsako ir pasiūlo nepasiekia personalo skyriaus ar organizacijos vadovų, kurie gali turėti reikšmingą vaidmenį dirbant su darbuotojų balsu.</w:t>
      </w:r>
      <w:r w:rsidRPr="007E18D3">
        <w:t xml:space="preserve"> </w:t>
      </w:r>
      <w:r w:rsidR="001D0946" w:rsidRPr="007E18D3">
        <w:t xml:space="preserve">Viena didžiausių organizacijos „X“ problemų – pakankamai didelė darbuotojų kaita, ypatingai tarp žemiausio lygio </w:t>
      </w:r>
      <w:r w:rsidR="00361F9D" w:rsidRPr="007E18D3">
        <w:t>atstovų. Siekdamas išsiaiškinti, kodėl darbuotojai išeina, organizacija vyko išėjimo pokalbius, tačiau to nepakanka norint</w:t>
      </w:r>
      <w:r w:rsidR="005F5480">
        <w:t xml:space="preserve"> ir</w:t>
      </w:r>
      <w:r w:rsidR="00361F9D" w:rsidRPr="007E18D3">
        <w:t xml:space="preserve"> </w:t>
      </w:r>
      <w:r w:rsidR="00F23046" w:rsidRPr="007E18D3">
        <w:t>s</w:t>
      </w:r>
      <w:r w:rsidR="005F5480">
        <w:t>iekiant išlaikyti darbuotojus,</w:t>
      </w:r>
      <w:r w:rsidR="00F23046" w:rsidRPr="007E18D3">
        <w:t xml:space="preserve"> orientuojantis į jų nuomonę bei poreikius. </w:t>
      </w:r>
      <w:r w:rsidR="00361F9D" w:rsidRPr="007E18D3">
        <w:t xml:space="preserve"> </w:t>
      </w:r>
    </w:p>
    <w:p w:rsidR="003347F9" w:rsidRPr="007E18D3" w:rsidRDefault="00E52636" w:rsidP="009145D5">
      <w:pPr>
        <w:spacing w:after="0" w:line="360" w:lineRule="auto"/>
        <w:ind w:firstLine="567"/>
        <w:jc w:val="both"/>
      </w:pPr>
      <w:r w:rsidRPr="007E18D3">
        <w:rPr>
          <w:b/>
        </w:rPr>
        <w:t>Tyrimo objektas</w:t>
      </w:r>
      <w:r w:rsidRPr="007E18D3">
        <w:t xml:space="preserve"> – </w:t>
      </w:r>
      <w:r w:rsidR="00314F81" w:rsidRPr="007E18D3">
        <w:t>įmonės</w:t>
      </w:r>
      <w:r w:rsidRPr="007E18D3">
        <w:t xml:space="preserve"> „X“ darbuotojų balsas: jų nuomonė, vertinimai, pasiūlymai. </w:t>
      </w:r>
    </w:p>
    <w:p w:rsidR="00465010" w:rsidRPr="007E18D3" w:rsidRDefault="00465010" w:rsidP="009145D5">
      <w:pPr>
        <w:spacing w:after="0" w:line="360" w:lineRule="auto"/>
        <w:ind w:firstLine="567"/>
        <w:jc w:val="both"/>
      </w:pPr>
      <w:r w:rsidRPr="007E18D3">
        <w:rPr>
          <w:b/>
        </w:rPr>
        <w:t>Tyrimo tikslas</w:t>
      </w:r>
      <w:r w:rsidRPr="007E18D3">
        <w:t xml:space="preserve"> – išnagrinėti darbuotojų išreikštą balsą ir remiantis juo pateikti pasiūlymus veiksmų plano sudarymui. </w:t>
      </w:r>
    </w:p>
    <w:p w:rsidR="00635573" w:rsidRDefault="00635573" w:rsidP="009145D5">
      <w:pPr>
        <w:spacing w:after="0" w:line="360" w:lineRule="auto"/>
        <w:ind w:firstLine="567"/>
        <w:jc w:val="both"/>
        <w:rPr>
          <w:b/>
        </w:rPr>
      </w:pPr>
    </w:p>
    <w:p w:rsidR="00635573" w:rsidRDefault="00635573" w:rsidP="009145D5">
      <w:pPr>
        <w:spacing w:after="0" w:line="360" w:lineRule="auto"/>
        <w:ind w:firstLine="567"/>
        <w:jc w:val="both"/>
        <w:rPr>
          <w:b/>
        </w:rPr>
      </w:pPr>
    </w:p>
    <w:p w:rsidR="00635573" w:rsidRDefault="0094034F" w:rsidP="009145D5">
      <w:pPr>
        <w:spacing w:after="0" w:line="360" w:lineRule="auto"/>
        <w:ind w:firstLine="567"/>
        <w:jc w:val="both"/>
        <w:rPr>
          <w:b/>
        </w:rPr>
      </w:pPr>
      <w:r w:rsidRPr="007E18D3">
        <w:rPr>
          <w:b/>
        </w:rPr>
        <w:lastRenderedPageBreak/>
        <w:t>Tyrimo uždaviniai:</w:t>
      </w:r>
    </w:p>
    <w:p w:rsidR="0094034F" w:rsidRPr="007E18D3" w:rsidRDefault="0094034F" w:rsidP="009145D5">
      <w:pPr>
        <w:pStyle w:val="ListParagraph"/>
        <w:numPr>
          <w:ilvl w:val="0"/>
          <w:numId w:val="10"/>
        </w:numPr>
        <w:spacing w:after="0" w:line="360" w:lineRule="auto"/>
        <w:jc w:val="both"/>
      </w:pPr>
      <w:r w:rsidRPr="007E18D3">
        <w:t xml:space="preserve">Išsiaiškinti, kokia yra darbuotojų nuomonė </w:t>
      </w:r>
      <w:r w:rsidR="005F5480">
        <w:t>pasitenkinimo darbu</w:t>
      </w:r>
      <w:r w:rsidRPr="007E18D3">
        <w:t>, tiesioginio vadovavimo, komunikacijos ir klientų</w:t>
      </w:r>
      <w:r w:rsidR="005F5480">
        <w:t xml:space="preserve"> patirties</w:t>
      </w:r>
      <w:r w:rsidRPr="007E18D3">
        <w:t xml:space="preserve"> vertinimo aspektais;</w:t>
      </w:r>
    </w:p>
    <w:p w:rsidR="0094034F" w:rsidRPr="007E18D3" w:rsidRDefault="00C71793" w:rsidP="009145D5">
      <w:pPr>
        <w:pStyle w:val="ListParagraph"/>
        <w:numPr>
          <w:ilvl w:val="0"/>
          <w:numId w:val="10"/>
        </w:numPr>
        <w:spacing w:after="0" w:line="360" w:lineRule="auto"/>
        <w:jc w:val="both"/>
      </w:pPr>
      <w:r w:rsidRPr="007E18D3">
        <w:t>Nustatyti, kokie aspektai darbuotojams atrodo svarbiausi ir kokie mažiau svarbūs bei ką jie suvokia kaip organi</w:t>
      </w:r>
      <w:r w:rsidR="00EA2EA0" w:rsidRPr="007E18D3">
        <w:t>zacijos stipriąsias bei</w:t>
      </w:r>
      <w:r w:rsidRPr="007E18D3">
        <w:t xml:space="preserve"> silpnąsias puses;</w:t>
      </w:r>
    </w:p>
    <w:p w:rsidR="0094034F" w:rsidRPr="007E18D3" w:rsidRDefault="00C71793" w:rsidP="009145D5">
      <w:pPr>
        <w:pStyle w:val="ListParagraph"/>
        <w:numPr>
          <w:ilvl w:val="0"/>
          <w:numId w:val="10"/>
        </w:numPr>
        <w:spacing w:after="0" w:line="360" w:lineRule="auto"/>
        <w:jc w:val="both"/>
      </w:pPr>
      <w:r w:rsidRPr="007E18D3">
        <w:t xml:space="preserve">Išanalizuoti, kaip skiriasi darbuotojų balsas nustatytais demografiniais aspektais. </w:t>
      </w:r>
    </w:p>
    <w:p w:rsidR="00FC070D" w:rsidRPr="007E18D3" w:rsidRDefault="005E143E" w:rsidP="009145D5">
      <w:pPr>
        <w:spacing w:after="0" w:line="360" w:lineRule="auto"/>
        <w:ind w:firstLine="567"/>
        <w:jc w:val="both"/>
      </w:pPr>
      <w:r w:rsidRPr="007E18D3">
        <w:rPr>
          <w:b/>
        </w:rPr>
        <w:t>Tyrimo imtis</w:t>
      </w:r>
      <w:r w:rsidRPr="007E18D3">
        <w:t xml:space="preserve">. </w:t>
      </w:r>
      <w:r w:rsidR="00C56968" w:rsidRPr="007E18D3">
        <w:t>T</w:t>
      </w:r>
      <w:r w:rsidRPr="007E18D3">
        <w:t>yrimo imtis buvo apskaičiuota remiantis tyrimo pradžioje organizacijoje esančių aktyvių darbuotojų skaičiumi</w:t>
      </w:r>
      <w:r w:rsidR="0064051F" w:rsidRPr="007E18D3">
        <w:t>. Į</w:t>
      </w:r>
      <w:r w:rsidRPr="007E18D3">
        <w:t xml:space="preserve"> imtį nebuvo įtraukti nėštumo gimdymo ir vaiko priežiūros atostogose esantys darbuotojai</w:t>
      </w:r>
      <w:r w:rsidR="0064051F" w:rsidRPr="007E18D3">
        <w:t xml:space="preserve">, tačiau įtraukti per </w:t>
      </w:r>
      <w:r w:rsidR="005672A7" w:rsidRPr="007E18D3">
        <w:t>laikinojo įdarbinimo agentūrą</w:t>
      </w:r>
      <w:r w:rsidR="0064051F" w:rsidRPr="007E18D3">
        <w:t xml:space="preserve"> organizacijoje dirbantys asmenys</w:t>
      </w:r>
      <w:r w:rsidRPr="007E18D3">
        <w:t xml:space="preserve">. </w:t>
      </w:r>
      <w:r w:rsidR="005672A7" w:rsidRPr="007E18D3">
        <w:t xml:space="preserve">Svarbu pažymėti, jog personalo nuomos atveju tai nėra trumpalaikė nuoma – tokių darbuotojų darbo stažas gali siekti iki 1 m., o tuomet jie tampa pilnateisiais organizacijos „X“ darbuotojais. Todėl įtraukti juos į imtį būtina. </w:t>
      </w:r>
      <w:r w:rsidR="00C56968" w:rsidRPr="007E18D3">
        <w:t xml:space="preserve">Imčiai apskaičiuoti panaudota </w:t>
      </w:r>
      <w:proofErr w:type="spellStart"/>
      <w:r w:rsidR="00C56968" w:rsidRPr="007E18D3">
        <w:t>Paniotto</w:t>
      </w:r>
      <w:proofErr w:type="spellEnd"/>
      <w:r w:rsidR="00C56968" w:rsidRPr="007E18D3">
        <w:t xml:space="preserve"> formulė:</w:t>
      </w:r>
    </w:p>
    <w:p w:rsidR="00FC2966" w:rsidRPr="0025432A" w:rsidRDefault="00FC2966" w:rsidP="009145D5">
      <w:pPr>
        <w:spacing w:after="0" w:line="360" w:lineRule="auto"/>
        <w:ind w:firstLine="567"/>
        <w:jc w:val="both"/>
        <w:rPr>
          <w:sz w:val="28"/>
          <w:szCs w:val="28"/>
        </w:rPr>
      </w:pPr>
    </w:p>
    <w:p w:rsidR="00C56968" w:rsidRPr="00AC5A12" w:rsidRDefault="00C56968" w:rsidP="009145D5">
      <w:pPr>
        <w:spacing w:after="0" w:line="360" w:lineRule="auto"/>
        <w:ind w:firstLine="567"/>
        <w:jc w:val="center"/>
        <w:rPr>
          <w:i/>
          <w:sz w:val="32"/>
          <w:szCs w:val="32"/>
        </w:rPr>
      </w:pPr>
      <w:r w:rsidRPr="00AC5A12">
        <w:rPr>
          <w:i/>
          <w:sz w:val="32"/>
          <w:szCs w:val="32"/>
        </w:rPr>
        <w:t xml:space="preserve">n = </w:t>
      </w:r>
      <m:oMath>
        <m:f>
          <m:fPr>
            <m:ctrlPr>
              <w:rPr>
                <w:rFonts w:ascii="Cambria Math" w:hAnsi="Cambria Math"/>
                <w:i/>
                <w:sz w:val="32"/>
                <w:szCs w:val="32"/>
              </w:rPr>
            </m:ctrlPr>
          </m:fPr>
          <m:num>
            <m:r>
              <w:rPr>
                <w:rFonts w:ascii="Cambria Math"/>
                <w:sz w:val="32"/>
                <w:szCs w:val="32"/>
              </w:rPr>
              <m:t>1</m:t>
            </m:r>
          </m:num>
          <m:den>
            <m:sSup>
              <m:sSupPr>
                <m:ctrlPr>
                  <w:rPr>
                    <w:rFonts w:ascii="Cambria Math" w:hAnsi="Cambria Math"/>
                    <w:i/>
                    <w:sz w:val="32"/>
                    <w:szCs w:val="32"/>
                  </w:rPr>
                </m:ctrlPr>
              </m:sSupPr>
              <m:e>
                <m:r>
                  <w:rPr>
                    <w:sz w:val="32"/>
                    <w:szCs w:val="32"/>
                  </w:rPr>
                  <m:t>∆</m:t>
                </m:r>
              </m:e>
              <m:sup>
                <m:r>
                  <w:rPr>
                    <w:rFonts w:ascii="Cambria Math"/>
                    <w:sz w:val="32"/>
                    <w:szCs w:val="32"/>
                  </w:rPr>
                  <m:t>2+</m:t>
                </m:r>
                <m:f>
                  <m:fPr>
                    <m:ctrlPr>
                      <w:rPr>
                        <w:rFonts w:ascii="Cambria Math" w:hAnsi="Cambria Math"/>
                        <w:i/>
                        <w:sz w:val="32"/>
                        <w:szCs w:val="32"/>
                      </w:rPr>
                    </m:ctrlPr>
                  </m:fPr>
                  <m:num>
                    <m:r>
                      <w:rPr>
                        <w:rFonts w:ascii="Cambria Math"/>
                        <w:sz w:val="32"/>
                        <w:szCs w:val="32"/>
                      </w:rPr>
                      <m:t>1</m:t>
                    </m:r>
                  </m:num>
                  <m:den>
                    <m:r>
                      <w:rPr>
                        <w:rFonts w:ascii="Cambria Math" w:hAnsi="Cambria Math"/>
                        <w:sz w:val="32"/>
                        <w:szCs w:val="32"/>
                      </w:rPr>
                      <m:t>N</m:t>
                    </m:r>
                  </m:den>
                </m:f>
              </m:sup>
            </m:sSup>
          </m:den>
        </m:f>
      </m:oMath>
    </w:p>
    <w:p w:rsidR="005E143E" w:rsidRPr="00AC5A12" w:rsidRDefault="00C56968" w:rsidP="009145D5">
      <w:pPr>
        <w:spacing w:after="0" w:line="360" w:lineRule="auto"/>
        <w:ind w:firstLine="567"/>
        <w:jc w:val="both"/>
        <w:rPr>
          <w:sz w:val="22"/>
          <w:szCs w:val="22"/>
        </w:rPr>
      </w:pPr>
      <w:r w:rsidRPr="00AC5A12">
        <w:rPr>
          <w:sz w:val="22"/>
          <w:szCs w:val="22"/>
        </w:rPr>
        <w:t>Kur:</w:t>
      </w:r>
    </w:p>
    <w:p w:rsidR="00C56968" w:rsidRPr="00AC5A12" w:rsidRDefault="00C56968" w:rsidP="009145D5">
      <w:pPr>
        <w:spacing w:after="0" w:line="360" w:lineRule="auto"/>
        <w:ind w:firstLine="567"/>
        <w:jc w:val="both"/>
        <w:rPr>
          <w:sz w:val="22"/>
          <w:szCs w:val="22"/>
        </w:rPr>
      </w:pPr>
      <w:r w:rsidRPr="00AC5A12">
        <w:rPr>
          <w:i/>
          <w:sz w:val="22"/>
          <w:szCs w:val="22"/>
        </w:rPr>
        <w:t xml:space="preserve">n </w:t>
      </w:r>
      <w:r w:rsidRPr="00AC5A12">
        <w:rPr>
          <w:sz w:val="22"/>
          <w:szCs w:val="22"/>
        </w:rPr>
        <w:t>– imtis (reikiamas respondentų skaičius);</w:t>
      </w:r>
    </w:p>
    <w:p w:rsidR="00C56968" w:rsidRPr="00AC5A12" w:rsidRDefault="00C56968" w:rsidP="009145D5">
      <w:pPr>
        <w:spacing w:after="0" w:line="360" w:lineRule="auto"/>
        <w:ind w:firstLine="567"/>
        <w:jc w:val="both"/>
        <w:rPr>
          <w:sz w:val="22"/>
          <w:szCs w:val="22"/>
        </w:rPr>
      </w:pPr>
      <w:r w:rsidRPr="00AC5A12">
        <w:rPr>
          <w:i/>
          <w:sz w:val="22"/>
          <w:szCs w:val="22"/>
        </w:rPr>
        <w:t>Δ</w:t>
      </w:r>
      <w:r w:rsidRPr="00AC5A12">
        <w:rPr>
          <w:sz w:val="22"/>
          <w:szCs w:val="22"/>
        </w:rPr>
        <w:t xml:space="preserve"> – paklaida;</w:t>
      </w:r>
    </w:p>
    <w:p w:rsidR="00C56968" w:rsidRPr="00AC5A12" w:rsidRDefault="00C56968" w:rsidP="009145D5">
      <w:pPr>
        <w:spacing w:after="0" w:line="360" w:lineRule="auto"/>
        <w:ind w:firstLine="567"/>
        <w:jc w:val="both"/>
        <w:rPr>
          <w:sz w:val="22"/>
          <w:szCs w:val="22"/>
        </w:rPr>
      </w:pPr>
      <w:r w:rsidRPr="00AC5A12">
        <w:rPr>
          <w:i/>
          <w:sz w:val="22"/>
          <w:szCs w:val="22"/>
        </w:rPr>
        <w:t>N</w:t>
      </w:r>
      <w:r w:rsidRPr="00AC5A12">
        <w:rPr>
          <w:sz w:val="22"/>
          <w:szCs w:val="22"/>
        </w:rPr>
        <w:t xml:space="preserve"> – populiacija </w:t>
      </w:r>
      <w:r w:rsidR="0064051F" w:rsidRPr="00AC5A12">
        <w:rPr>
          <w:sz w:val="22"/>
          <w:szCs w:val="22"/>
        </w:rPr>
        <w:t>(tiriamos visumos narių skaičius).</w:t>
      </w:r>
    </w:p>
    <w:p w:rsidR="0064051F" w:rsidRPr="007E18D3" w:rsidRDefault="0064051F" w:rsidP="009145D5">
      <w:pPr>
        <w:spacing w:after="0" w:line="360" w:lineRule="auto"/>
        <w:ind w:firstLine="567"/>
        <w:jc w:val="both"/>
      </w:pPr>
    </w:p>
    <w:p w:rsidR="00B52E3D" w:rsidRDefault="0064051F" w:rsidP="009145D5">
      <w:pPr>
        <w:spacing w:after="0" w:line="360" w:lineRule="auto"/>
        <w:ind w:firstLine="567"/>
        <w:jc w:val="both"/>
      </w:pPr>
      <w:r w:rsidRPr="007E18D3">
        <w:t>Pasirinkus leidžiamą 5 proc. mokslinę paklaidą, siekiant statistiškai patikimų duomenų pageidautina imtis</w:t>
      </w:r>
      <w:r w:rsidR="00B52E3D" w:rsidRPr="007E18D3">
        <w:t xml:space="preserve"> (3 lentelė)</w:t>
      </w:r>
      <w:r w:rsidRPr="007E18D3">
        <w:t xml:space="preserve"> :</w:t>
      </w:r>
    </w:p>
    <w:p w:rsidR="00345B8A" w:rsidRPr="007E18D3" w:rsidRDefault="00345B8A" w:rsidP="009145D5">
      <w:pPr>
        <w:spacing w:after="0" w:line="360" w:lineRule="auto"/>
        <w:ind w:firstLine="567"/>
        <w:jc w:val="both"/>
      </w:pPr>
    </w:p>
    <w:p w:rsidR="0064051F" w:rsidRPr="009145D5" w:rsidRDefault="00B52E3D" w:rsidP="009145D5">
      <w:pPr>
        <w:pStyle w:val="Heading5"/>
        <w:spacing w:before="0"/>
        <w:jc w:val="center"/>
        <w:rPr>
          <w:rFonts w:ascii="Times New Roman" w:hAnsi="Times New Roman" w:cs="Times New Roman"/>
          <w:color w:val="auto"/>
        </w:rPr>
      </w:pPr>
      <w:bookmarkStart w:id="57" w:name="_Toc383891459"/>
      <w:r w:rsidRPr="009145D5">
        <w:rPr>
          <w:rFonts w:ascii="Times New Roman" w:hAnsi="Times New Roman" w:cs="Times New Roman"/>
          <w:i/>
          <w:color w:val="auto"/>
        </w:rPr>
        <w:t xml:space="preserve">3 lentelė. </w:t>
      </w:r>
      <w:r w:rsidR="003455C4" w:rsidRPr="009145D5">
        <w:rPr>
          <w:rFonts w:ascii="Times New Roman" w:hAnsi="Times New Roman" w:cs="Times New Roman"/>
          <w:b/>
          <w:color w:val="auto"/>
        </w:rPr>
        <w:t>Atliekamo tyrimo imtis</w:t>
      </w:r>
      <w:bookmarkEnd w:id="57"/>
    </w:p>
    <w:tbl>
      <w:tblPr>
        <w:tblStyle w:val="MediumShading2-Accent11"/>
        <w:tblW w:w="0" w:type="auto"/>
        <w:jc w:val="center"/>
        <w:tblLook w:val="04A0"/>
      </w:tblPr>
      <w:tblGrid>
        <w:gridCol w:w="2551"/>
        <w:gridCol w:w="2693"/>
      </w:tblGrid>
      <w:tr w:rsidR="00CE5A50" w:rsidRPr="007E18D3" w:rsidTr="00B52E3D">
        <w:trPr>
          <w:cnfStyle w:val="100000000000"/>
          <w:jc w:val="center"/>
        </w:trPr>
        <w:tc>
          <w:tcPr>
            <w:cnfStyle w:val="001000000100"/>
            <w:tcW w:w="2551" w:type="dxa"/>
          </w:tcPr>
          <w:p w:rsidR="00CE5A50" w:rsidRPr="007E18D3" w:rsidRDefault="00CE5A50" w:rsidP="009145D5">
            <w:pPr>
              <w:spacing w:line="360" w:lineRule="auto"/>
              <w:jc w:val="center"/>
              <w:rPr>
                <w:color w:val="auto"/>
              </w:rPr>
            </w:pPr>
            <w:r w:rsidRPr="007E18D3">
              <w:rPr>
                <w:color w:val="auto"/>
              </w:rPr>
              <w:t>Populiacija</w:t>
            </w:r>
          </w:p>
        </w:tc>
        <w:tc>
          <w:tcPr>
            <w:tcW w:w="2693" w:type="dxa"/>
          </w:tcPr>
          <w:p w:rsidR="00CE5A50" w:rsidRPr="007E18D3" w:rsidRDefault="00CE5A50" w:rsidP="009145D5">
            <w:pPr>
              <w:spacing w:line="360" w:lineRule="auto"/>
              <w:jc w:val="center"/>
              <w:cnfStyle w:val="100000000000"/>
              <w:rPr>
                <w:color w:val="auto"/>
              </w:rPr>
            </w:pPr>
            <w:r w:rsidRPr="007E18D3">
              <w:rPr>
                <w:color w:val="auto"/>
              </w:rPr>
              <w:t>Imtis</w:t>
            </w:r>
          </w:p>
        </w:tc>
      </w:tr>
      <w:tr w:rsidR="00CE5A50" w:rsidRPr="007E18D3" w:rsidTr="00B52E3D">
        <w:trPr>
          <w:cnfStyle w:val="000000100000"/>
          <w:jc w:val="center"/>
        </w:trPr>
        <w:tc>
          <w:tcPr>
            <w:cnfStyle w:val="001000000000"/>
            <w:tcW w:w="2551" w:type="dxa"/>
          </w:tcPr>
          <w:p w:rsidR="00CE5A50" w:rsidRPr="00CE5A50" w:rsidRDefault="00CE5A50" w:rsidP="009145D5">
            <w:pPr>
              <w:spacing w:line="360" w:lineRule="auto"/>
              <w:jc w:val="center"/>
              <w:rPr>
                <w:color w:val="auto"/>
              </w:rPr>
            </w:pPr>
            <w:r w:rsidRPr="00CE5A50">
              <w:rPr>
                <w:color w:val="auto"/>
              </w:rPr>
              <w:t>650</w:t>
            </w:r>
          </w:p>
        </w:tc>
        <w:tc>
          <w:tcPr>
            <w:tcW w:w="2693" w:type="dxa"/>
          </w:tcPr>
          <w:p w:rsidR="00CE5A50" w:rsidRPr="00CE5A50" w:rsidRDefault="00CE5A50" w:rsidP="009145D5">
            <w:pPr>
              <w:spacing w:line="360" w:lineRule="auto"/>
              <w:jc w:val="center"/>
              <w:cnfStyle w:val="000000100000"/>
              <w:rPr>
                <w:b/>
              </w:rPr>
            </w:pPr>
            <w:r w:rsidRPr="00CE5A50">
              <w:rPr>
                <w:b/>
              </w:rPr>
              <w:t>248</w:t>
            </w:r>
          </w:p>
        </w:tc>
      </w:tr>
    </w:tbl>
    <w:p w:rsidR="0064051F" w:rsidRPr="007E18D3" w:rsidRDefault="0064051F" w:rsidP="009145D5">
      <w:pPr>
        <w:spacing w:after="0" w:line="360" w:lineRule="auto"/>
        <w:ind w:firstLine="567"/>
        <w:jc w:val="both"/>
      </w:pPr>
    </w:p>
    <w:p w:rsidR="00CE5A50" w:rsidRDefault="00CE5A50" w:rsidP="009145D5">
      <w:pPr>
        <w:spacing w:after="0" w:line="360" w:lineRule="auto"/>
        <w:ind w:firstLine="567"/>
        <w:jc w:val="both"/>
      </w:pPr>
      <w:r w:rsidRPr="00601CA9">
        <w:t xml:space="preserve">Apibendrinus tyrimo rezultatus paaiškėjo, jog darbuotojų balso tyrime iš viso sudalyvavo </w:t>
      </w:r>
      <w:r w:rsidRPr="00601CA9">
        <w:rPr>
          <w:b/>
        </w:rPr>
        <w:t>493</w:t>
      </w:r>
      <w:r w:rsidRPr="00601CA9">
        <w:t xml:space="preserve"> įmonės „X“ darbuotojai. </w:t>
      </w:r>
    </w:p>
    <w:p w:rsidR="00676CE7" w:rsidRPr="00676CE7" w:rsidRDefault="00676CE7" w:rsidP="009145D5">
      <w:pPr>
        <w:spacing w:after="0" w:line="360" w:lineRule="auto"/>
        <w:ind w:firstLine="567"/>
        <w:jc w:val="both"/>
      </w:pPr>
      <w:r w:rsidRPr="00676CE7">
        <w:rPr>
          <w:b/>
        </w:rPr>
        <w:t>Tyrimo dalyvių charakteristikos.</w:t>
      </w:r>
      <w:r>
        <w:rPr>
          <w:b/>
        </w:rPr>
        <w:t xml:space="preserve"> </w:t>
      </w:r>
      <w:r>
        <w:t>Tyrimo vykdymo metu organizacijoje „X“ dirbo 68 proc. moterų ir 32 proc. vyrų. Atsižvelgiant į tai, jog didžiausią dalį įmonės darbuotojų sudaro studentai, dirbantys laisvų nuo paskaitų metu, nenuostabu, jog net 62 proc. darbuotojų patenka į amžiaus grupę iki 2</w:t>
      </w:r>
      <w:r w:rsidR="00B36A0E">
        <w:t>5</w:t>
      </w:r>
      <w:r>
        <w:t xml:space="preserve"> m. 27 proc. aktyvių darbuotojų priskiriami amžiaus grupei 26 m. – 30 m., 6 proc. </w:t>
      </w:r>
      <w:r w:rsidR="00B36A0E">
        <w:t>31 m. – 35 m. ir 5 proc. tenka darbuotojams, kuriem</w:t>
      </w:r>
      <w:r w:rsidR="00AC5A12">
        <w:t>s</w:t>
      </w:r>
      <w:r w:rsidR="00B36A0E">
        <w:t xml:space="preserve"> daugiau nei 36 m. </w:t>
      </w:r>
    </w:p>
    <w:p w:rsidR="0078703A" w:rsidRPr="007E18D3" w:rsidRDefault="0078703A" w:rsidP="009145D5">
      <w:pPr>
        <w:spacing w:after="0" w:line="360" w:lineRule="auto"/>
        <w:ind w:firstLine="567"/>
        <w:jc w:val="both"/>
      </w:pPr>
      <w:r w:rsidRPr="007E18D3">
        <w:rPr>
          <w:b/>
        </w:rPr>
        <w:lastRenderedPageBreak/>
        <w:t xml:space="preserve">Tyrimo instrumentas. </w:t>
      </w:r>
      <w:r w:rsidRPr="007E18D3">
        <w:t>Siekiant išsiaiškinti, ką darbuotojai mano nustatytais aspektais bei ką nori pasakyti organizacijai, tyrimui buvo pasirinktas vienas populiariausių kiekybinio ty</w:t>
      </w:r>
      <w:r w:rsidR="00D44CA8" w:rsidRPr="007E18D3">
        <w:t>rimo instrumentų – anketa (žr. 2</w:t>
      </w:r>
      <w:r w:rsidRPr="007E18D3">
        <w:t xml:space="preserve"> priedą) (</w:t>
      </w:r>
      <w:proofErr w:type="spellStart"/>
      <w:r w:rsidRPr="007E18D3">
        <w:t>Tidikis</w:t>
      </w:r>
      <w:proofErr w:type="spellEnd"/>
      <w:r w:rsidRPr="007E18D3">
        <w:t>, 2003, p. 474). Šis instrumentas buvo pasirinktas atsižvelgiant į lengvą jo pritaikomumą organizacijos dydžio aspektu ir galimybę apklausti plačią auditoriją. Bendradarbiaujant su organizacija anketa buvo patalpinta vidiniame įmonės puslapyje, atsižvelgiant į tai, jog ne visi darbuotojai turi galimybę prieiti prie išorinių interneto puslapių ir įvertinant aplinkybes, jog įmonė veikia dviejuose skirtinguose Lietuvos miestuose</w:t>
      </w:r>
      <w:r w:rsidR="00AC5A12">
        <w:t>, o darbuotojai dirba labai įvairiomis pamainomis ir darbo etatais</w:t>
      </w:r>
      <w:r w:rsidRPr="007E18D3">
        <w:t>.</w:t>
      </w:r>
    </w:p>
    <w:p w:rsidR="00DD21AA" w:rsidRPr="007E18D3" w:rsidRDefault="00DD21AA" w:rsidP="009145D5">
      <w:pPr>
        <w:spacing w:after="0" w:line="360" w:lineRule="auto"/>
        <w:ind w:firstLine="567"/>
        <w:jc w:val="both"/>
      </w:pPr>
      <w:r w:rsidRPr="007E18D3">
        <w:t>Anketą sudarė</w:t>
      </w:r>
      <w:r w:rsidR="00A878EE" w:rsidRPr="007E18D3">
        <w:t xml:space="preserve"> 13 atviro ir uždaro tipo klausimų, suskirstytų į 4 </w:t>
      </w:r>
      <w:r w:rsidRPr="007E18D3">
        <w:t xml:space="preserve"> pagrindin</w:t>
      </w:r>
      <w:r w:rsidR="00A878EE" w:rsidRPr="007E18D3">
        <w:t>es dalis</w:t>
      </w:r>
      <w:r w:rsidRPr="007E18D3">
        <w:t xml:space="preserve">: </w:t>
      </w:r>
    </w:p>
    <w:p w:rsidR="00DD21AA" w:rsidRPr="007E18D3" w:rsidRDefault="00DD21AA" w:rsidP="009145D5">
      <w:pPr>
        <w:pStyle w:val="ListParagraph"/>
        <w:numPr>
          <w:ilvl w:val="0"/>
          <w:numId w:val="14"/>
        </w:numPr>
        <w:spacing w:after="0" w:line="360" w:lineRule="auto"/>
        <w:jc w:val="both"/>
      </w:pPr>
      <w:r w:rsidRPr="007E18D3">
        <w:t>Pirmoji identifikuoja pagrindinius darbuotojų demografinius rodikliu</w:t>
      </w:r>
      <w:r w:rsidR="0025432A">
        <w:t>s</w:t>
      </w:r>
      <w:r w:rsidRPr="007E18D3">
        <w:t>;</w:t>
      </w:r>
    </w:p>
    <w:p w:rsidR="00DD21AA" w:rsidRPr="007E18D3" w:rsidRDefault="00DD21AA" w:rsidP="009145D5">
      <w:pPr>
        <w:pStyle w:val="ListParagraph"/>
        <w:numPr>
          <w:ilvl w:val="0"/>
          <w:numId w:val="14"/>
        </w:numPr>
        <w:spacing w:after="0" w:line="360" w:lineRule="auto"/>
        <w:jc w:val="both"/>
      </w:pPr>
      <w:r w:rsidRPr="007E18D3">
        <w:t>Antroji demonstruoja, kokią nu</w:t>
      </w:r>
      <w:r w:rsidR="00AC5A12">
        <w:t>omonę darbuotojai turi</w:t>
      </w:r>
      <w:r w:rsidRPr="007E18D3">
        <w:t xml:space="preserve"> pasitenkinimo</w:t>
      </w:r>
      <w:r w:rsidR="00AC5A12">
        <w:t xml:space="preserve"> darbu</w:t>
      </w:r>
      <w:r w:rsidRPr="007E18D3">
        <w:t>, tiesioginio vadovavimo, komunikacijos, darbo sąlygų ir klientų patirties aspektais;</w:t>
      </w:r>
    </w:p>
    <w:p w:rsidR="00FC2966" w:rsidRPr="007E18D3" w:rsidRDefault="00DD21AA" w:rsidP="009145D5">
      <w:pPr>
        <w:pStyle w:val="ListParagraph"/>
        <w:numPr>
          <w:ilvl w:val="0"/>
          <w:numId w:val="14"/>
        </w:numPr>
        <w:spacing w:after="0" w:line="360" w:lineRule="auto"/>
        <w:jc w:val="both"/>
      </w:pPr>
      <w:r w:rsidRPr="007E18D3">
        <w:t>Trečioji leidžia identifikuoti, kas patiems darbuotojams iš tiesų yra svarbiausia ir kokias sritis jie įvardina kaip organizacijos stipriąsias bei silpnąsias</w:t>
      </w:r>
      <w:r w:rsidR="00FC2966" w:rsidRPr="007E18D3">
        <w:t xml:space="preserve"> pus</w:t>
      </w:r>
      <w:r w:rsidR="00924F6E" w:rsidRPr="007E18D3">
        <w:t>es</w:t>
      </w:r>
      <w:r w:rsidR="00FC2966" w:rsidRPr="007E18D3">
        <w:t>;</w:t>
      </w:r>
    </w:p>
    <w:p w:rsidR="00FC2966" w:rsidRPr="007E18D3" w:rsidRDefault="00FC2966" w:rsidP="009145D5">
      <w:pPr>
        <w:pStyle w:val="ListParagraph"/>
        <w:numPr>
          <w:ilvl w:val="0"/>
          <w:numId w:val="14"/>
        </w:numPr>
        <w:spacing w:after="0" w:line="360" w:lineRule="auto"/>
        <w:jc w:val="both"/>
      </w:pPr>
      <w:r w:rsidRPr="007E18D3">
        <w:t xml:space="preserve">Ketvirtoje dalyje darbuotojams suteikiama galimybė </w:t>
      </w:r>
      <w:r w:rsidR="00924F6E" w:rsidRPr="007E18D3">
        <w:t xml:space="preserve">pateikti pasiūlymus įmonės veiklos tobulinimui ir </w:t>
      </w:r>
      <w:r w:rsidRPr="007E18D3">
        <w:t xml:space="preserve">pasisakyti </w:t>
      </w:r>
      <w:r w:rsidR="00924F6E" w:rsidRPr="007E18D3">
        <w:t>bei</w:t>
      </w:r>
      <w:r w:rsidRPr="007E18D3">
        <w:t xml:space="preserve"> išreikšti jiems svarbias mintis. </w:t>
      </w:r>
    </w:p>
    <w:p w:rsidR="00345B8A" w:rsidRPr="007E18D3" w:rsidRDefault="00FC2966" w:rsidP="009145D5">
      <w:pPr>
        <w:spacing w:after="0" w:line="360" w:lineRule="auto"/>
        <w:ind w:firstLine="567"/>
        <w:jc w:val="both"/>
      </w:pPr>
      <w:r w:rsidRPr="007E18D3">
        <w:t xml:space="preserve">Anketoje buvo panaudoti uždari bei atviri klausimai. Uždari klausimai </w:t>
      </w:r>
      <w:r w:rsidR="00024321" w:rsidRPr="007E18D3">
        <w:t xml:space="preserve">pasirinkti atsižvelgiant į jų suteikiamą galimybę juos klasifikuoti, sisteminti ir tarpusavyje lyginti skirtingas tiriamųjų grupes. </w:t>
      </w:r>
      <w:r w:rsidR="008A6D0C" w:rsidRPr="007E18D3">
        <w:t xml:space="preserve">Uždarų klausimų dalyje panaudotos nominalinės, intervalinė bei </w:t>
      </w:r>
      <w:proofErr w:type="spellStart"/>
      <w:r w:rsidR="008A6D0C" w:rsidRPr="007E18D3">
        <w:t>Likerto</w:t>
      </w:r>
      <w:proofErr w:type="spellEnd"/>
      <w:r w:rsidR="008A6D0C" w:rsidRPr="007E18D3">
        <w:t xml:space="preserve"> skalės. </w:t>
      </w:r>
      <w:r w:rsidR="00024321" w:rsidRPr="007E18D3">
        <w:t>Atviri klausimai suteikia galimybę nevaržomai reikšti nuomonę (</w:t>
      </w:r>
      <w:proofErr w:type="spellStart"/>
      <w:r w:rsidR="00024321" w:rsidRPr="007E18D3">
        <w:t>Tidikis</w:t>
      </w:r>
      <w:proofErr w:type="spellEnd"/>
      <w:r w:rsidR="00024321" w:rsidRPr="007E18D3">
        <w:t xml:space="preserve">, 2003, p. 476), taigi jie atspindi nagrinėjamos koncepcijos pagrindą ir </w:t>
      </w:r>
      <w:r w:rsidR="00D116F3" w:rsidRPr="007E18D3">
        <w:t xml:space="preserve">esmę. </w:t>
      </w:r>
      <w:r w:rsidR="00B52E3D" w:rsidRPr="007E18D3">
        <w:t>4</w:t>
      </w:r>
      <w:r w:rsidR="006971D8" w:rsidRPr="007E18D3">
        <w:t xml:space="preserve"> lentelėje vaizduojami anketos sudarymo ir jos klausimų suskirstymo principai:</w:t>
      </w:r>
    </w:p>
    <w:p w:rsidR="006971D8" w:rsidRPr="009145D5" w:rsidRDefault="00B52E3D" w:rsidP="009145D5">
      <w:pPr>
        <w:pStyle w:val="Heading5"/>
        <w:spacing w:before="0"/>
        <w:jc w:val="center"/>
        <w:rPr>
          <w:rFonts w:ascii="Times New Roman" w:hAnsi="Times New Roman" w:cs="Times New Roman"/>
          <w:color w:val="auto"/>
        </w:rPr>
      </w:pPr>
      <w:bookmarkStart w:id="58" w:name="_Toc383891460"/>
      <w:r w:rsidRPr="009145D5">
        <w:rPr>
          <w:rFonts w:ascii="Times New Roman" w:hAnsi="Times New Roman" w:cs="Times New Roman"/>
          <w:i/>
          <w:color w:val="auto"/>
        </w:rPr>
        <w:t>4</w:t>
      </w:r>
      <w:r w:rsidR="006971D8" w:rsidRPr="009145D5">
        <w:rPr>
          <w:rFonts w:ascii="Times New Roman" w:hAnsi="Times New Roman" w:cs="Times New Roman"/>
          <w:i/>
          <w:color w:val="auto"/>
        </w:rPr>
        <w:t xml:space="preserve"> lentelė. </w:t>
      </w:r>
      <w:r w:rsidR="006971D8" w:rsidRPr="009145D5">
        <w:rPr>
          <w:rFonts w:ascii="Times New Roman" w:hAnsi="Times New Roman" w:cs="Times New Roman"/>
          <w:b/>
          <w:color w:val="auto"/>
        </w:rPr>
        <w:t xml:space="preserve">Anketos sudarymo </w:t>
      </w:r>
      <w:r w:rsidR="00F47BE2" w:rsidRPr="009145D5">
        <w:rPr>
          <w:rFonts w:ascii="Times New Roman" w:hAnsi="Times New Roman" w:cs="Times New Roman"/>
          <w:b/>
          <w:color w:val="auto"/>
        </w:rPr>
        <w:t>principai</w:t>
      </w:r>
      <w:bookmarkEnd w:id="58"/>
    </w:p>
    <w:tbl>
      <w:tblPr>
        <w:tblStyle w:val="MediumShading2-Accent11"/>
        <w:tblW w:w="0" w:type="auto"/>
        <w:tblLayout w:type="fixed"/>
        <w:tblLook w:val="04A0"/>
      </w:tblPr>
      <w:tblGrid>
        <w:gridCol w:w="2518"/>
        <w:gridCol w:w="4678"/>
        <w:gridCol w:w="2835"/>
      </w:tblGrid>
      <w:tr w:rsidR="006971D8" w:rsidRPr="007E18D3" w:rsidTr="00345B8A">
        <w:trPr>
          <w:cnfStyle w:val="100000000000"/>
        </w:trPr>
        <w:tc>
          <w:tcPr>
            <w:cnfStyle w:val="001000000100"/>
            <w:tcW w:w="2518" w:type="dxa"/>
          </w:tcPr>
          <w:p w:rsidR="006971D8" w:rsidRPr="007E18D3" w:rsidRDefault="006971D8" w:rsidP="009145D5">
            <w:pPr>
              <w:spacing w:line="360" w:lineRule="auto"/>
              <w:jc w:val="center"/>
              <w:rPr>
                <w:color w:val="auto"/>
              </w:rPr>
            </w:pPr>
            <w:r w:rsidRPr="007E18D3">
              <w:rPr>
                <w:color w:val="auto"/>
              </w:rPr>
              <w:t>Klausimų grupės</w:t>
            </w:r>
          </w:p>
        </w:tc>
        <w:tc>
          <w:tcPr>
            <w:tcW w:w="4678" w:type="dxa"/>
          </w:tcPr>
          <w:p w:rsidR="006971D8" w:rsidRPr="007E18D3" w:rsidRDefault="006971D8" w:rsidP="009145D5">
            <w:pPr>
              <w:spacing w:line="360" w:lineRule="auto"/>
              <w:jc w:val="center"/>
              <w:cnfStyle w:val="100000000000"/>
              <w:rPr>
                <w:color w:val="auto"/>
              </w:rPr>
            </w:pPr>
            <w:r w:rsidRPr="007E18D3">
              <w:rPr>
                <w:color w:val="auto"/>
              </w:rPr>
              <w:t>Klausimų tikslas</w:t>
            </w:r>
          </w:p>
        </w:tc>
        <w:tc>
          <w:tcPr>
            <w:tcW w:w="2835" w:type="dxa"/>
          </w:tcPr>
          <w:p w:rsidR="006971D8" w:rsidRPr="007E18D3" w:rsidRDefault="006971D8" w:rsidP="009145D5">
            <w:pPr>
              <w:spacing w:line="360" w:lineRule="auto"/>
              <w:jc w:val="center"/>
              <w:cnfStyle w:val="100000000000"/>
              <w:rPr>
                <w:color w:val="auto"/>
              </w:rPr>
            </w:pPr>
            <w:r w:rsidRPr="007E18D3">
              <w:rPr>
                <w:color w:val="auto"/>
              </w:rPr>
              <w:t>Klausimų</w:t>
            </w:r>
            <w:r w:rsidR="00F47BE2" w:rsidRPr="007E18D3">
              <w:rPr>
                <w:color w:val="auto"/>
              </w:rPr>
              <w:t xml:space="preserve"> eilė</w:t>
            </w:r>
          </w:p>
        </w:tc>
      </w:tr>
      <w:tr w:rsidR="006971D8" w:rsidRPr="007E18D3" w:rsidTr="00345B8A">
        <w:trPr>
          <w:cnfStyle w:val="000000100000"/>
        </w:trPr>
        <w:tc>
          <w:tcPr>
            <w:cnfStyle w:val="001000000000"/>
            <w:tcW w:w="2518" w:type="dxa"/>
            <w:tcBorders>
              <w:top w:val="single" w:sz="18" w:space="0" w:color="auto"/>
              <w:bottom w:val="single" w:sz="4" w:space="0" w:color="auto"/>
            </w:tcBorders>
          </w:tcPr>
          <w:p w:rsidR="006971D8" w:rsidRPr="007E18D3" w:rsidRDefault="006971D8" w:rsidP="009145D5">
            <w:pPr>
              <w:pStyle w:val="ListParagraph"/>
              <w:numPr>
                <w:ilvl w:val="0"/>
                <w:numId w:val="15"/>
              </w:numPr>
              <w:spacing w:line="360" w:lineRule="auto"/>
              <w:jc w:val="both"/>
              <w:rPr>
                <w:color w:val="auto"/>
              </w:rPr>
            </w:pPr>
            <w:r w:rsidRPr="007E18D3">
              <w:rPr>
                <w:color w:val="auto"/>
              </w:rPr>
              <w:t>Demografiniai darbuotojų duomenys</w:t>
            </w:r>
          </w:p>
        </w:tc>
        <w:tc>
          <w:tcPr>
            <w:tcW w:w="4678" w:type="dxa"/>
            <w:tcBorders>
              <w:top w:val="single" w:sz="18" w:space="0" w:color="auto"/>
              <w:bottom w:val="single" w:sz="4" w:space="0" w:color="auto"/>
            </w:tcBorders>
          </w:tcPr>
          <w:p w:rsidR="006971D8" w:rsidRPr="007E18D3" w:rsidRDefault="006971D8" w:rsidP="009145D5">
            <w:pPr>
              <w:spacing w:line="360" w:lineRule="auto"/>
              <w:jc w:val="both"/>
              <w:cnfStyle w:val="000000100000"/>
            </w:pPr>
            <w:r w:rsidRPr="007E18D3">
              <w:t>Nustatyti demografinius respondentų ypatumus</w:t>
            </w:r>
            <w:r w:rsidR="00C6412B" w:rsidRPr="007E18D3">
              <w:t>.</w:t>
            </w:r>
          </w:p>
        </w:tc>
        <w:tc>
          <w:tcPr>
            <w:tcW w:w="2835" w:type="dxa"/>
            <w:tcBorders>
              <w:top w:val="single" w:sz="18" w:space="0" w:color="auto"/>
              <w:bottom w:val="single" w:sz="4" w:space="0" w:color="auto"/>
            </w:tcBorders>
            <w:vAlign w:val="center"/>
          </w:tcPr>
          <w:p w:rsidR="006971D8" w:rsidRPr="007E18D3" w:rsidRDefault="00A878EE" w:rsidP="009145D5">
            <w:pPr>
              <w:spacing w:line="360" w:lineRule="auto"/>
              <w:jc w:val="center"/>
              <w:cnfStyle w:val="000000100000"/>
            </w:pPr>
            <w:r w:rsidRPr="007E18D3">
              <w:t>1-4</w:t>
            </w:r>
          </w:p>
        </w:tc>
      </w:tr>
      <w:tr w:rsidR="006971D8" w:rsidRPr="007E18D3" w:rsidTr="00345B8A">
        <w:tc>
          <w:tcPr>
            <w:cnfStyle w:val="001000000000"/>
            <w:tcW w:w="2518" w:type="dxa"/>
            <w:tcBorders>
              <w:top w:val="single" w:sz="4" w:space="0" w:color="auto"/>
            </w:tcBorders>
          </w:tcPr>
          <w:p w:rsidR="006971D8" w:rsidRPr="007E18D3" w:rsidRDefault="00924F6E" w:rsidP="009145D5">
            <w:pPr>
              <w:pStyle w:val="ListParagraph"/>
              <w:numPr>
                <w:ilvl w:val="0"/>
                <w:numId w:val="15"/>
              </w:numPr>
              <w:spacing w:line="360" w:lineRule="auto"/>
              <w:jc w:val="both"/>
              <w:rPr>
                <w:color w:val="auto"/>
              </w:rPr>
            </w:pPr>
            <w:r w:rsidRPr="007E18D3">
              <w:rPr>
                <w:color w:val="auto"/>
              </w:rPr>
              <w:t>Su darbu susiję aspektai</w:t>
            </w:r>
          </w:p>
        </w:tc>
        <w:tc>
          <w:tcPr>
            <w:tcW w:w="4678" w:type="dxa"/>
            <w:tcBorders>
              <w:top w:val="single" w:sz="4" w:space="0" w:color="auto"/>
              <w:bottom w:val="nil"/>
            </w:tcBorders>
          </w:tcPr>
          <w:p w:rsidR="006971D8" w:rsidRPr="007E18D3" w:rsidRDefault="00924F6E" w:rsidP="009145D5">
            <w:pPr>
              <w:spacing w:line="360" w:lineRule="auto"/>
              <w:jc w:val="both"/>
              <w:cnfStyle w:val="000000000000"/>
            </w:pPr>
            <w:r w:rsidRPr="007E18D3">
              <w:t>Išsiaiškinti, kaip darbuotojai vertina kiekvieną aspektą, nes tai atspindi jų nuomonę apie tinkamą arba netinkamą aspektų veikimą ir valdymą</w:t>
            </w:r>
            <w:r w:rsidR="00C6412B" w:rsidRPr="007E18D3">
              <w:t>.</w:t>
            </w:r>
          </w:p>
        </w:tc>
        <w:tc>
          <w:tcPr>
            <w:tcW w:w="2835" w:type="dxa"/>
            <w:tcBorders>
              <w:top w:val="single" w:sz="4" w:space="0" w:color="auto"/>
              <w:bottom w:val="nil"/>
            </w:tcBorders>
            <w:vAlign w:val="center"/>
          </w:tcPr>
          <w:p w:rsidR="006971D8" w:rsidRPr="007E18D3" w:rsidRDefault="00924F6E" w:rsidP="009145D5">
            <w:pPr>
              <w:spacing w:line="360" w:lineRule="auto"/>
              <w:jc w:val="center"/>
              <w:cnfStyle w:val="000000000000"/>
            </w:pPr>
            <w:r w:rsidRPr="007E18D3">
              <w:t>5-9</w:t>
            </w:r>
            <w:r w:rsidR="00E25523" w:rsidRPr="007E18D3">
              <w:t>:</w:t>
            </w:r>
          </w:p>
          <w:p w:rsidR="00E25523" w:rsidRPr="007E18D3" w:rsidRDefault="00E25523" w:rsidP="009145D5">
            <w:pPr>
              <w:spacing w:line="360" w:lineRule="auto"/>
              <w:jc w:val="center"/>
              <w:cnfStyle w:val="000000000000"/>
            </w:pPr>
            <w:r w:rsidRPr="007E18D3">
              <w:t>5 –</w:t>
            </w:r>
            <w:r w:rsidR="00345B8A">
              <w:t xml:space="preserve"> </w:t>
            </w:r>
            <w:r w:rsidRPr="007E18D3">
              <w:t>pasitenkinimas</w:t>
            </w:r>
            <w:r w:rsidR="00345B8A">
              <w:t xml:space="preserve"> darbu</w:t>
            </w:r>
          </w:p>
          <w:p w:rsidR="00E25523" w:rsidRPr="007E18D3" w:rsidRDefault="00E25523" w:rsidP="009145D5">
            <w:pPr>
              <w:spacing w:line="360" w:lineRule="auto"/>
              <w:jc w:val="center"/>
              <w:cnfStyle w:val="000000000000"/>
            </w:pPr>
            <w:r w:rsidRPr="007E18D3">
              <w:t>6 – tiesioginis vadovavimas</w:t>
            </w:r>
          </w:p>
          <w:p w:rsidR="00E25523" w:rsidRPr="007E18D3" w:rsidRDefault="00E25523" w:rsidP="009145D5">
            <w:pPr>
              <w:spacing w:line="360" w:lineRule="auto"/>
              <w:jc w:val="center"/>
              <w:cnfStyle w:val="000000000000"/>
            </w:pPr>
            <w:r w:rsidRPr="007E18D3">
              <w:t>7 – komunikacija</w:t>
            </w:r>
          </w:p>
          <w:p w:rsidR="00E25523" w:rsidRPr="007E18D3" w:rsidRDefault="00E25523" w:rsidP="009145D5">
            <w:pPr>
              <w:spacing w:line="360" w:lineRule="auto"/>
              <w:jc w:val="center"/>
              <w:cnfStyle w:val="000000000000"/>
            </w:pPr>
            <w:r w:rsidRPr="007E18D3">
              <w:t xml:space="preserve">8 – </w:t>
            </w:r>
            <w:r w:rsidR="00635573">
              <w:t xml:space="preserve">organizacija ir </w:t>
            </w:r>
            <w:r w:rsidRPr="007E18D3">
              <w:t>darbo sąlygos</w:t>
            </w:r>
          </w:p>
          <w:p w:rsidR="00345B8A" w:rsidRPr="007E18D3" w:rsidRDefault="00E25523" w:rsidP="00345B8A">
            <w:pPr>
              <w:spacing w:line="360" w:lineRule="auto"/>
              <w:jc w:val="center"/>
              <w:cnfStyle w:val="000000000000"/>
            </w:pPr>
            <w:r w:rsidRPr="007E18D3">
              <w:t>9 – klientų patirtis</w:t>
            </w:r>
          </w:p>
        </w:tc>
      </w:tr>
      <w:tr w:rsidR="00345B8A" w:rsidRPr="007E18D3" w:rsidTr="00345B8A">
        <w:trPr>
          <w:cnfStyle w:val="000000100000"/>
        </w:trPr>
        <w:tc>
          <w:tcPr>
            <w:cnfStyle w:val="001000000000"/>
            <w:tcW w:w="2518" w:type="dxa"/>
            <w:tcBorders>
              <w:top w:val="nil"/>
              <w:bottom w:val="single" w:sz="4" w:space="0" w:color="auto"/>
            </w:tcBorders>
            <w:shd w:val="clear" w:color="auto" w:fill="auto"/>
          </w:tcPr>
          <w:p w:rsidR="00345B8A" w:rsidRPr="007E18D3" w:rsidRDefault="00345B8A" w:rsidP="00345B8A">
            <w:pPr>
              <w:pStyle w:val="ListParagraph"/>
              <w:spacing w:line="360" w:lineRule="auto"/>
              <w:ind w:left="360"/>
              <w:jc w:val="both"/>
            </w:pPr>
          </w:p>
        </w:tc>
        <w:tc>
          <w:tcPr>
            <w:tcW w:w="4678" w:type="dxa"/>
            <w:tcBorders>
              <w:top w:val="nil"/>
              <w:bottom w:val="single" w:sz="4" w:space="0" w:color="auto"/>
            </w:tcBorders>
            <w:shd w:val="clear" w:color="auto" w:fill="auto"/>
          </w:tcPr>
          <w:p w:rsidR="00345B8A" w:rsidRPr="007E18D3" w:rsidRDefault="00345B8A" w:rsidP="009145D5">
            <w:pPr>
              <w:spacing w:line="360" w:lineRule="auto"/>
              <w:jc w:val="both"/>
              <w:cnfStyle w:val="000000100000"/>
            </w:pPr>
          </w:p>
        </w:tc>
        <w:tc>
          <w:tcPr>
            <w:tcW w:w="2835" w:type="dxa"/>
            <w:tcBorders>
              <w:top w:val="nil"/>
              <w:bottom w:val="single" w:sz="4" w:space="0" w:color="auto"/>
            </w:tcBorders>
            <w:shd w:val="clear" w:color="auto" w:fill="auto"/>
            <w:vAlign w:val="center"/>
          </w:tcPr>
          <w:p w:rsidR="00345B8A" w:rsidRPr="00345B8A" w:rsidRDefault="00345B8A" w:rsidP="00345B8A">
            <w:pPr>
              <w:spacing w:line="360" w:lineRule="auto"/>
              <w:jc w:val="right"/>
              <w:cnfStyle w:val="000000100000"/>
              <w:rPr>
                <w:i/>
              </w:rPr>
            </w:pPr>
            <w:r w:rsidRPr="00345B8A">
              <w:rPr>
                <w:i/>
              </w:rPr>
              <w:t>4 lentelės tęsinys</w:t>
            </w:r>
          </w:p>
        </w:tc>
      </w:tr>
      <w:tr w:rsidR="00924F6E" w:rsidRPr="007E18D3" w:rsidTr="00345B8A">
        <w:tc>
          <w:tcPr>
            <w:cnfStyle w:val="001000000000"/>
            <w:tcW w:w="2518" w:type="dxa"/>
            <w:tcBorders>
              <w:top w:val="single" w:sz="4" w:space="0" w:color="auto"/>
              <w:bottom w:val="single" w:sz="4" w:space="0" w:color="auto"/>
            </w:tcBorders>
          </w:tcPr>
          <w:p w:rsidR="00924F6E" w:rsidRPr="007E18D3" w:rsidRDefault="00C6412B" w:rsidP="009145D5">
            <w:pPr>
              <w:pStyle w:val="ListParagraph"/>
              <w:numPr>
                <w:ilvl w:val="0"/>
                <w:numId w:val="15"/>
              </w:numPr>
              <w:spacing w:line="360" w:lineRule="auto"/>
              <w:jc w:val="both"/>
              <w:rPr>
                <w:color w:val="auto"/>
              </w:rPr>
            </w:pPr>
            <w:r w:rsidRPr="007E18D3">
              <w:rPr>
                <w:color w:val="auto"/>
              </w:rPr>
              <w:t xml:space="preserve">Darbuotojams svarbiausi veiksniai </w:t>
            </w:r>
          </w:p>
        </w:tc>
        <w:tc>
          <w:tcPr>
            <w:tcW w:w="4678" w:type="dxa"/>
            <w:tcBorders>
              <w:top w:val="single" w:sz="4" w:space="0" w:color="auto"/>
              <w:bottom w:val="single" w:sz="4" w:space="0" w:color="auto"/>
            </w:tcBorders>
          </w:tcPr>
          <w:p w:rsidR="00924F6E" w:rsidRPr="007E18D3" w:rsidRDefault="00924F6E" w:rsidP="009145D5">
            <w:pPr>
              <w:spacing w:line="360" w:lineRule="auto"/>
              <w:jc w:val="both"/>
              <w:cnfStyle w:val="000000000000"/>
            </w:pPr>
            <w:r w:rsidRPr="007E18D3">
              <w:t>Nustatyti, kokie aspektai darbuotojams yra svarbiausi ir kokias stipriąsias bei silpnąsias organizacijos vietas jie įvardina, siekiant įvertinti, į ką būtina orientuotis</w:t>
            </w:r>
            <w:r w:rsidR="00C6412B" w:rsidRPr="007E18D3">
              <w:t xml:space="preserve">. </w:t>
            </w:r>
          </w:p>
        </w:tc>
        <w:tc>
          <w:tcPr>
            <w:tcW w:w="2835" w:type="dxa"/>
            <w:tcBorders>
              <w:top w:val="single" w:sz="4" w:space="0" w:color="auto"/>
              <w:bottom w:val="single" w:sz="4" w:space="0" w:color="auto"/>
            </w:tcBorders>
            <w:vAlign w:val="center"/>
          </w:tcPr>
          <w:p w:rsidR="00924F6E" w:rsidRPr="007E18D3" w:rsidRDefault="00924F6E" w:rsidP="009145D5">
            <w:pPr>
              <w:spacing w:line="360" w:lineRule="auto"/>
              <w:jc w:val="center"/>
              <w:cnfStyle w:val="000000000000"/>
            </w:pPr>
            <w:r w:rsidRPr="007E18D3">
              <w:t>10-11</w:t>
            </w:r>
          </w:p>
        </w:tc>
      </w:tr>
      <w:tr w:rsidR="00924F6E" w:rsidRPr="007E18D3" w:rsidTr="00345B8A">
        <w:trPr>
          <w:cnfStyle w:val="000000100000"/>
        </w:trPr>
        <w:tc>
          <w:tcPr>
            <w:cnfStyle w:val="001000000000"/>
            <w:tcW w:w="2518" w:type="dxa"/>
            <w:tcBorders>
              <w:top w:val="single" w:sz="4" w:space="0" w:color="auto"/>
            </w:tcBorders>
          </w:tcPr>
          <w:p w:rsidR="00924F6E" w:rsidRPr="007E18D3" w:rsidRDefault="00C6412B" w:rsidP="009145D5">
            <w:pPr>
              <w:pStyle w:val="ListParagraph"/>
              <w:numPr>
                <w:ilvl w:val="0"/>
                <w:numId w:val="15"/>
              </w:numPr>
              <w:spacing w:line="360" w:lineRule="auto"/>
              <w:jc w:val="both"/>
              <w:rPr>
                <w:color w:val="auto"/>
              </w:rPr>
            </w:pPr>
            <w:r w:rsidRPr="007E18D3">
              <w:rPr>
                <w:color w:val="auto"/>
              </w:rPr>
              <w:t>Papildoma darbuotojų balso galimybė</w:t>
            </w:r>
          </w:p>
        </w:tc>
        <w:tc>
          <w:tcPr>
            <w:tcW w:w="4678" w:type="dxa"/>
            <w:tcBorders>
              <w:top w:val="single" w:sz="4" w:space="0" w:color="auto"/>
            </w:tcBorders>
          </w:tcPr>
          <w:p w:rsidR="00924F6E" w:rsidRPr="007E18D3" w:rsidRDefault="00C6412B" w:rsidP="009145D5">
            <w:pPr>
              <w:spacing w:line="360" w:lineRule="auto"/>
              <w:jc w:val="both"/>
              <w:cnfStyle w:val="000000100000"/>
            </w:pPr>
            <w:r w:rsidRPr="007E18D3">
              <w:t xml:space="preserve">Suteikti darbuotojams galimybę išreikšti savo pasiūlymus bei mintis. </w:t>
            </w:r>
          </w:p>
        </w:tc>
        <w:tc>
          <w:tcPr>
            <w:tcW w:w="2835" w:type="dxa"/>
            <w:tcBorders>
              <w:top w:val="single" w:sz="4" w:space="0" w:color="auto"/>
            </w:tcBorders>
            <w:vAlign w:val="center"/>
          </w:tcPr>
          <w:p w:rsidR="00924F6E" w:rsidRPr="007E18D3" w:rsidRDefault="00924F6E" w:rsidP="009145D5">
            <w:pPr>
              <w:spacing w:line="360" w:lineRule="auto"/>
              <w:jc w:val="center"/>
              <w:cnfStyle w:val="000000100000"/>
            </w:pPr>
            <w:r w:rsidRPr="007E18D3">
              <w:t>12-13</w:t>
            </w:r>
          </w:p>
        </w:tc>
      </w:tr>
    </w:tbl>
    <w:p w:rsidR="006971D8" w:rsidRPr="007E18D3" w:rsidRDefault="006971D8" w:rsidP="009145D5">
      <w:pPr>
        <w:spacing w:after="0" w:line="360" w:lineRule="auto"/>
        <w:jc w:val="both"/>
      </w:pPr>
    </w:p>
    <w:p w:rsidR="00F47BE2" w:rsidRPr="007E18D3" w:rsidRDefault="00F47BE2" w:rsidP="009145D5">
      <w:pPr>
        <w:spacing w:after="0" w:line="360" w:lineRule="auto"/>
        <w:ind w:firstLine="567"/>
        <w:jc w:val="both"/>
      </w:pPr>
      <w:r w:rsidRPr="007E18D3">
        <w:t xml:space="preserve">Anketos klausimai buvo sudaryti remiantis teorinėje darbo dalyje aptartais aspektais, svarbiais tiek pačiai organizacijai, tiek jos darbuotojams. Įvertinant tai, jog darbuotojų balsas pačių darbuotojų atžvilgiu yra nukreiptas į </w:t>
      </w:r>
      <w:r w:rsidR="00E25523" w:rsidRPr="007E18D3">
        <w:t xml:space="preserve">geros jų emocinės ir psichologinės būsenos užtikrinimą, buvo įtraukti klausimai apie jų </w:t>
      </w:r>
      <w:r w:rsidR="00AC5A12">
        <w:t>pasitenkinimą darbu</w:t>
      </w:r>
      <w:r w:rsidR="00E25523" w:rsidRPr="007E18D3">
        <w:t xml:space="preserve"> bei darbo sąlygas</w:t>
      </w:r>
      <w:r w:rsidR="00281C12" w:rsidRPr="007E18D3">
        <w:t>. A</w:t>
      </w:r>
      <w:r w:rsidR="00E25523" w:rsidRPr="007E18D3">
        <w:t xml:space="preserve">tsižvelgiant į </w:t>
      </w:r>
      <w:r w:rsidR="00C101AF" w:rsidRPr="007E18D3">
        <w:t>darbuotojų balsą aktyvinančius ir palankią organizacinę kultūrą formuojančius elementus, anketoje buvo klausiama apie tiesioginį vadovavimą ir komunikaciją</w:t>
      </w:r>
      <w:r w:rsidR="00281C12" w:rsidRPr="007E18D3">
        <w:t>.</w:t>
      </w:r>
      <w:r w:rsidR="00C101AF" w:rsidRPr="007E18D3">
        <w:t xml:space="preserve"> </w:t>
      </w:r>
      <w:r w:rsidR="00281C12" w:rsidRPr="007E18D3">
        <w:t>O</w:t>
      </w:r>
      <w:r w:rsidR="00C101AF" w:rsidRPr="007E18D3">
        <w:t>rientuojantis į tai, jog organizacijos pastarųjų metų tikslas nukreiptas į klientų patirties gerinimą, kas teorijoje įvardinama kaip viena iš darbuotojų balso naudų įmonei, anketos pagalba buvo siekiama nustatyti darbuotojų orientaciją į šį tikslą.</w:t>
      </w:r>
      <w:r w:rsidR="00281C12" w:rsidRPr="007E18D3">
        <w:t xml:space="preserve"> </w:t>
      </w:r>
    </w:p>
    <w:p w:rsidR="009A1840" w:rsidRDefault="009A1840" w:rsidP="009145D5">
      <w:pPr>
        <w:spacing w:after="0" w:line="360" w:lineRule="auto"/>
        <w:ind w:firstLine="567"/>
        <w:jc w:val="both"/>
      </w:pPr>
      <w:r w:rsidRPr="007E18D3">
        <w:t>Statistinė duomenų analizė buvo atlikta naudojantis SPSS (angl</w:t>
      </w:r>
      <w:r w:rsidRPr="007E18D3">
        <w:rPr>
          <w:i/>
        </w:rPr>
        <w:t xml:space="preserve">. </w:t>
      </w:r>
      <w:proofErr w:type="spellStart"/>
      <w:r w:rsidRPr="007E18D3">
        <w:rPr>
          <w:i/>
        </w:rPr>
        <w:t>Statistical</w:t>
      </w:r>
      <w:proofErr w:type="spellEnd"/>
      <w:r w:rsidRPr="007E18D3">
        <w:rPr>
          <w:i/>
        </w:rPr>
        <w:t xml:space="preserve"> </w:t>
      </w:r>
      <w:proofErr w:type="spellStart"/>
      <w:r w:rsidRPr="007E18D3">
        <w:rPr>
          <w:i/>
        </w:rPr>
        <w:t>Package</w:t>
      </w:r>
      <w:proofErr w:type="spellEnd"/>
      <w:r w:rsidRPr="007E18D3">
        <w:rPr>
          <w:i/>
        </w:rPr>
        <w:t xml:space="preserve"> </w:t>
      </w:r>
      <w:proofErr w:type="spellStart"/>
      <w:r w:rsidRPr="007E18D3">
        <w:rPr>
          <w:i/>
        </w:rPr>
        <w:t>for</w:t>
      </w:r>
      <w:proofErr w:type="spellEnd"/>
      <w:r w:rsidRPr="007E18D3">
        <w:rPr>
          <w:i/>
        </w:rPr>
        <w:t xml:space="preserve"> </w:t>
      </w:r>
      <w:proofErr w:type="spellStart"/>
      <w:r w:rsidRPr="007E18D3">
        <w:rPr>
          <w:i/>
        </w:rPr>
        <w:t>Social</w:t>
      </w:r>
      <w:proofErr w:type="spellEnd"/>
      <w:r w:rsidRPr="007E18D3">
        <w:rPr>
          <w:i/>
        </w:rPr>
        <w:t xml:space="preserve"> </w:t>
      </w:r>
      <w:proofErr w:type="spellStart"/>
      <w:r w:rsidRPr="007E18D3">
        <w:rPr>
          <w:i/>
        </w:rPr>
        <w:t>Science</w:t>
      </w:r>
      <w:proofErr w:type="spellEnd"/>
      <w:r w:rsidR="00EA7B37">
        <w:t>) programos 22</w:t>
      </w:r>
      <w:r w:rsidRPr="007E18D3">
        <w:t xml:space="preserve">.0 versija. Skalių teiginių vidinis suderinamumas buvo tikrinamas </w:t>
      </w:r>
      <w:proofErr w:type="spellStart"/>
      <w:r w:rsidRPr="007E18D3">
        <w:t>Chronbach</w:t>
      </w:r>
      <w:r w:rsidR="00635573">
        <w:t>o</w:t>
      </w:r>
      <w:proofErr w:type="spellEnd"/>
      <w:r w:rsidRPr="007E18D3">
        <w:t xml:space="preserve"> </w:t>
      </w:r>
      <w:proofErr w:type="spellStart"/>
      <w:r w:rsidRPr="007E18D3">
        <w:t>alpha</w:t>
      </w:r>
      <w:proofErr w:type="spellEnd"/>
      <w:r w:rsidRPr="007E18D3">
        <w:t xml:space="preserve"> koeficientu.</w:t>
      </w:r>
      <w:r w:rsidR="00635573">
        <w:t xml:space="preserve"> Nustatyta, kad tik viena skalė (</w:t>
      </w:r>
      <w:r w:rsidR="00635573">
        <w:rPr>
          <w:i/>
        </w:rPr>
        <w:t>Organizacija ir darbo sąlygos</w:t>
      </w:r>
      <w:r w:rsidR="00635573">
        <w:t>) turi žemą suderinamumą (</w:t>
      </w:r>
      <w:proofErr w:type="spellStart"/>
      <w:r w:rsidR="00635573" w:rsidRPr="007E18D3">
        <w:t>Chronbach</w:t>
      </w:r>
      <w:r w:rsidR="00635573">
        <w:t>o</w:t>
      </w:r>
      <w:proofErr w:type="spellEnd"/>
      <w:r w:rsidR="00635573" w:rsidRPr="007E18D3">
        <w:t xml:space="preserve"> </w:t>
      </w:r>
      <w:proofErr w:type="spellStart"/>
      <w:r w:rsidR="00635573" w:rsidRPr="007E18D3">
        <w:t>alpha</w:t>
      </w:r>
      <w:proofErr w:type="spellEnd"/>
      <w:r w:rsidR="00635573">
        <w:t xml:space="preserve"> 0,460), visos kitos skalės pasižymi geru arba patikimu suderinamumu.</w:t>
      </w:r>
      <w:r w:rsidRPr="007E18D3">
        <w:t xml:space="preserve"> Empirinių skirstinių normalumo nustatymui buvo naudojamas </w:t>
      </w:r>
      <w:proofErr w:type="spellStart"/>
      <w:r w:rsidRPr="007E18D3">
        <w:t>Shapiro-Wilk</w:t>
      </w:r>
      <w:proofErr w:type="spellEnd"/>
      <w:r w:rsidRPr="007E18D3">
        <w:t xml:space="preserve"> kriterijus (pasirinktas reikšmingumo lygmuo – 0,05). Taip pat skaičiuoti dažniai, procentiniai dažniai, dvimačiai dažniai (naudotas </w:t>
      </w:r>
      <w:proofErr w:type="spellStart"/>
      <w:r w:rsidRPr="007E18D3">
        <w:t>Chi</w:t>
      </w:r>
      <w:proofErr w:type="spellEnd"/>
      <w:r w:rsidRPr="007E18D3">
        <w:t xml:space="preserve"> kvadratu kriterijus, pasirinktas reikšmingumo lygmuo – 0,05) bei koreliacijos tarp klausimyno skalių (naudotas neparametrinis </w:t>
      </w:r>
      <w:proofErr w:type="spellStart"/>
      <w:r w:rsidRPr="007E18D3">
        <w:t>Spearman‘o</w:t>
      </w:r>
      <w:proofErr w:type="spellEnd"/>
      <w:r w:rsidRPr="007E18D3">
        <w:t xml:space="preserve"> kriterijus, pasirinktas reikšmingumo lygmuo – 0,001). Grafiškai tyrimo rezultatai ir respondentų atsakymų pasiskirstymas vaizduojamas naudojant MS Excel 2007 programą. </w:t>
      </w:r>
    </w:p>
    <w:p w:rsidR="000E00E3" w:rsidRPr="007E18D3" w:rsidRDefault="003347F9" w:rsidP="009145D5">
      <w:pPr>
        <w:spacing w:after="0" w:line="360" w:lineRule="auto"/>
        <w:ind w:firstLine="567"/>
        <w:jc w:val="both"/>
      </w:pPr>
      <w:r w:rsidRPr="007E18D3">
        <w:rPr>
          <w:b/>
        </w:rPr>
        <w:t>Tyrimo eiga ir etikos principai.</w:t>
      </w:r>
      <w:r w:rsidRPr="007E18D3">
        <w:t xml:space="preserve"> </w:t>
      </w:r>
      <w:r w:rsidR="00C31EE8" w:rsidRPr="007E18D3">
        <w:t xml:space="preserve">Tyrimas buvo atliktas laikantis visų mokslinės etikos principų. Prieš pradedant tyrimą buvo gautas personalo skyriaus vadovės ir kontaktų centrų vadovų pritarimas. Viso tyrimo metu su jais buvo glaudžiai bendradarbiaujama ir komunikuojama apie tyrimo eigą. Kiekvienas apklausoje dalyvavęs darbuotojas tai darė savo noru, niekieno neverčiamas, užtikrinant anonimiškumą. Tyrimo vykdymo metu nuolatos buvo vykdoma komunikacija darbuotojams apie atliekama tyrimą ir jo tikslą, be to, </w:t>
      </w:r>
      <w:r w:rsidR="00AC5A12">
        <w:t xml:space="preserve">visiems </w:t>
      </w:r>
      <w:r w:rsidR="00C31EE8" w:rsidRPr="007E18D3">
        <w:t xml:space="preserve">užtikrintos vienodos galimybės išreikšti savo nuomonę. Svarbu pažymėti, jog orientuojantis į darbuotojų balso koncepciją ir teorijoje nurodomus svarbiausius </w:t>
      </w:r>
      <w:r w:rsidR="00C31EE8" w:rsidRPr="007E18D3">
        <w:lastRenderedPageBreak/>
        <w:t>jos elementus, tyrimui pasibaigus</w:t>
      </w:r>
      <w:r w:rsidR="000E00E3" w:rsidRPr="007E18D3">
        <w:t xml:space="preserve">, jo rezultatai buvo viešai iškomunikuoti ir pristatyti visuose organizacijos lygiuose. </w:t>
      </w:r>
    </w:p>
    <w:p w:rsidR="00C31EE8" w:rsidRDefault="00C31EE8" w:rsidP="009145D5">
      <w:pPr>
        <w:spacing w:after="0" w:line="360" w:lineRule="auto"/>
        <w:ind w:firstLine="567"/>
        <w:jc w:val="both"/>
      </w:pPr>
      <w:r w:rsidRPr="007E18D3">
        <w:rPr>
          <w:b/>
        </w:rPr>
        <w:t>Tyrimo trukmė</w:t>
      </w:r>
      <w:r w:rsidR="000E00E3" w:rsidRPr="007E18D3">
        <w:t xml:space="preserve">. Tyrimas buvo vykdomas </w:t>
      </w:r>
      <w:r w:rsidRPr="007E18D3">
        <w:t xml:space="preserve">2013 m. spalio mėn. 25 – lapkričio 27 d. </w:t>
      </w:r>
    </w:p>
    <w:p w:rsidR="00B36A0E" w:rsidRDefault="00B36A0E" w:rsidP="009145D5">
      <w:pPr>
        <w:spacing w:after="0" w:line="360" w:lineRule="auto"/>
        <w:ind w:firstLine="567"/>
        <w:jc w:val="both"/>
      </w:pPr>
      <w:r w:rsidRPr="00B36A0E">
        <w:rPr>
          <w:b/>
        </w:rPr>
        <w:t>Tyrimo sunkumai</w:t>
      </w:r>
      <w:r>
        <w:t>. Didžiausias sunkuma</w:t>
      </w:r>
      <w:r w:rsidR="007E3A2E">
        <w:t>s</w:t>
      </w:r>
      <w:r>
        <w:t xml:space="preserve"> su kuriuo teko susidurti – suderinti mokslinį ir praktinį tyrimo atlikimo tikslus. </w:t>
      </w:r>
      <w:r w:rsidR="007E3A2E">
        <w:t xml:space="preserve">Organizacija, suteikdama darbuotojų resursus, tikisi praktinės tyrimo naudos ir konkrečios informacijos, tinkamos individualiam jos vystymui ir ėjimui į priekį. Tuo tarpu moksliniu požiūriu didesnis dėmesys skiriamas suabsoliutintiems dalykams, kurie gali būti pritaikomi ir panaudojami įvairiose srityse, bei siekiama, kad tyrimas atskleistų moksliniu požiūriu reikšmingą informaciją. Todėl sunkiausia buvo suderinti anketos klausimus ir jų formuluotes su nagrinėjamos organizacijos atstovais. </w:t>
      </w: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Default="007E3A2E" w:rsidP="009145D5">
      <w:pPr>
        <w:spacing w:after="0" w:line="360" w:lineRule="auto"/>
        <w:ind w:firstLine="567"/>
        <w:jc w:val="both"/>
      </w:pPr>
    </w:p>
    <w:p w:rsidR="007E3A2E" w:rsidRPr="007E18D3" w:rsidRDefault="007E3A2E" w:rsidP="009145D5">
      <w:pPr>
        <w:spacing w:after="0" w:line="360" w:lineRule="auto"/>
        <w:ind w:firstLine="567"/>
        <w:jc w:val="both"/>
      </w:pPr>
    </w:p>
    <w:p w:rsidR="0068774F" w:rsidRDefault="0068774F" w:rsidP="00B11971">
      <w:pPr>
        <w:pStyle w:val="Heading1"/>
        <w:numPr>
          <w:ilvl w:val="0"/>
          <w:numId w:val="8"/>
        </w:numPr>
        <w:spacing w:before="0"/>
        <w:jc w:val="center"/>
        <w:rPr>
          <w:rFonts w:ascii="Times New Roman" w:hAnsi="Times New Roman" w:cs="Times New Roman"/>
          <w:color w:val="auto"/>
          <w:sz w:val="32"/>
          <w:szCs w:val="32"/>
        </w:rPr>
      </w:pPr>
      <w:bookmarkStart w:id="59" w:name="_Toc383891544"/>
      <w:bookmarkStart w:id="60" w:name="_Toc383891681"/>
      <w:bookmarkStart w:id="61" w:name="_Toc383965536"/>
      <w:r w:rsidRPr="007E18D3">
        <w:rPr>
          <w:rFonts w:ascii="Times New Roman" w:hAnsi="Times New Roman" w:cs="Times New Roman"/>
          <w:color w:val="auto"/>
          <w:sz w:val="32"/>
          <w:szCs w:val="32"/>
        </w:rPr>
        <w:lastRenderedPageBreak/>
        <w:t>DARBUOTOJŲ BALSO ORGANIZACIJOJE „X“ TYRIMO REZULTATAI</w:t>
      </w:r>
      <w:bookmarkEnd w:id="59"/>
      <w:bookmarkEnd w:id="60"/>
      <w:bookmarkEnd w:id="61"/>
    </w:p>
    <w:p w:rsidR="006B64D0" w:rsidRDefault="006B64D0" w:rsidP="009145D5">
      <w:pPr>
        <w:spacing w:after="0"/>
      </w:pPr>
    </w:p>
    <w:p w:rsidR="0068774F" w:rsidRPr="006B64D0" w:rsidRDefault="00302A57" w:rsidP="00B11971">
      <w:pPr>
        <w:pStyle w:val="Heading2"/>
        <w:numPr>
          <w:ilvl w:val="1"/>
          <w:numId w:val="8"/>
        </w:numPr>
        <w:spacing w:before="0"/>
        <w:jc w:val="center"/>
        <w:rPr>
          <w:rFonts w:ascii="Times New Roman" w:hAnsi="Times New Roman" w:cs="Times New Roman"/>
          <w:color w:val="auto"/>
          <w:sz w:val="28"/>
          <w:szCs w:val="28"/>
        </w:rPr>
      </w:pPr>
      <w:bookmarkStart w:id="62" w:name="_Toc383891545"/>
      <w:bookmarkStart w:id="63" w:name="_Toc383891682"/>
      <w:bookmarkStart w:id="64" w:name="_Toc383965537"/>
      <w:r w:rsidRPr="006B64D0">
        <w:rPr>
          <w:rFonts w:ascii="Times New Roman" w:hAnsi="Times New Roman" w:cs="Times New Roman"/>
          <w:color w:val="auto"/>
          <w:sz w:val="28"/>
          <w:szCs w:val="28"/>
        </w:rPr>
        <w:t>Respondentų demografinės charakteristikos</w:t>
      </w:r>
      <w:bookmarkEnd w:id="62"/>
      <w:bookmarkEnd w:id="63"/>
      <w:bookmarkEnd w:id="64"/>
    </w:p>
    <w:p w:rsidR="00302A57" w:rsidRPr="007E18D3" w:rsidRDefault="00302A57" w:rsidP="009145D5">
      <w:pPr>
        <w:spacing w:after="0" w:line="360" w:lineRule="auto"/>
        <w:ind w:left="360"/>
        <w:jc w:val="center"/>
      </w:pPr>
    </w:p>
    <w:p w:rsidR="006E0ACD" w:rsidRPr="007E18D3" w:rsidRDefault="003969E0" w:rsidP="009145D5">
      <w:pPr>
        <w:spacing w:after="0" w:line="360" w:lineRule="auto"/>
        <w:ind w:firstLine="567"/>
        <w:jc w:val="both"/>
      </w:pPr>
      <w:r w:rsidRPr="007E18D3">
        <w:t>Apibendrinus atlikto tyrimo rezultatus paaiškėjo, kiek procentų kiekvienos pareigybės darbuotojų dalyvavo tyrime (</w:t>
      </w:r>
      <w:r w:rsidR="003455C4" w:rsidRPr="007E18D3">
        <w:t>8 pav.)</w:t>
      </w:r>
      <w:r w:rsidRPr="007E18D3">
        <w:t xml:space="preserve">. Didžiausią dalį respondentų (75 proc.) sudarė klientų aptarnavimo specialistai, kurių pareigybė, kaip jau minėta anksčiau, sudaro pagrindinę organizacijos darbuotojų dalį. </w:t>
      </w:r>
      <w:r w:rsidR="003455C4" w:rsidRPr="007E18D3">
        <w:t>Kita tyrime dalyvavusių darbuotojų dalis tenka kitų pareigybių atstovams, kurių procentinė dalis ženkliai mažesnė, tačiau toks pasiskirstymas nėra netikėtas atsižvelgiant į bendrą jų kiekį</w:t>
      </w:r>
      <w:r w:rsidR="00307DCD">
        <w:t xml:space="preserve"> </w:t>
      </w:r>
      <w:r w:rsidR="003455C4" w:rsidRPr="007E18D3">
        <w:t xml:space="preserve">organizacijoje. </w:t>
      </w:r>
    </w:p>
    <w:p w:rsidR="007E18D3" w:rsidRPr="007E18D3" w:rsidRDefault="007E18D3" w:rsidP="009145D5">
      <w:pPr>
        <w:spacing w:after="0" w:line="360" w:lineRule="auto"/>
        <w:ind w:firstLine="567"/>
        <w:jc w:val="both"/>
      </w:pPr>
    </w:p>
    <w:p w:rsidR="001D2FBB" w:rsidRPr="007E18D3" w:rsidRDefault="003969E0" w:rsidP="009145D5">
      <w:pPr>
        <w:spacing w:after="0" w:line="360" w:lineRule="auto"/>
        <w:ind w:firstLine="567"/>
        <w:jc w:val="center"/>
      </w:pPr>
      <w:r w:rsidRPr="007E18D3">
        <w:rPr>
          <w:noProof/>
          <w:lang w:eastAsia="lt-LT"/>
        </w:rPr>
        <w:drawing>
          <wp:inline distT="0" distB="0" distL="0" distR="0">
            <wp:extent cx="5886450" cy="2257425"/>
            <wp:effectExtent l="19050" t="0" r="19050"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1D2FBB" w:rsidRPr="009145D5" w:rsidRDefault="003969E0" w:rsidP="009145D5">
      <w:pPr>
        <w:pStyle w:val="Heading4"/>
        <w:spacing w:before="0"/>
        <w:jc w:val="center"/>
        <w:rPr>
          <w:rFonts w:ascii="Times New Roman" w:hAnsi="Times New Roman" w:cs="Times New Roman"/>
          <w:b w:val="0"/>
          <w:color w:val="auto"/>
          <w:lang w:val="en-US"/>
        </w:rPr>
      </w:pPr>
      <w:bookmarkStart w:id="65" w:name="_Toc383891546"/>
      <w:bookmarkStart w:id="66" w:name="_Toc383891683"/>
      <w:bookmarkStart w:id="67" w:name="_Toc383891714"/>
      <w:r w:rsidRPr="009145D5">
        <w:rPr>
          <w:rFonts w:ascii="Times New Roman" w:hAnsi="Times New Roman" w:cs="Times New Roman"/>
          <w:b w:val="0"/>
          <w:color w:val="auto"/>
        </w:rPr>
        <w:t xml:space="preserve">8 pav. </w:t>
      </w:r>
      <w:r w:rsidRPr="009145D5">
        <w:rPr>
          <w:rFonts w:ascii="Times New Roman" w:hAnsi="Times New Roman" w:cs="Times New Roman"/>
          <w:i w:val="0"/>
          <w:color w:val="auto"/>
        </w:rPr>
        <w:t>Respondentų pasiskirstymas pagal pareigyb</w:t>
      </w:r>
      <w:r w:rsidR="00F97C3A" w:rsidRPr="009145D5">
        <w:rPr>
          <w:rFonts w:ascii="Times New Roman" w:hAnsi="Times New Roman" w:cs="Times New Roman"/>
          <w:i w:val="0"/>
          <w:color w:val="auto"/>
        </w:rPr>
        <w:t>es</w:t>
      </w:r>
      <w:bookmarkEnd w:id="65"/>
      <w:bookmarkEnd w:id="66"/>
      <w:bookmarkEnd w:id="67"/>
    </w:p>
    <w:p w:rsidR="007E18D3" w:rsidRPr="007E18D3" w:rsidRDefault="007E18D3" w:rsidP="009145D5">
      <w:pPr>
        <w:spacing w:after="0" w:line="360" w:lineRule="auto"/>
        <w:ind w:firstLine="567"/>
        <w:jc w:val="both"/>
      </w:pPr>
    </w:p>
    <w:p w:rsidR="007E18D3" w:rsidRDefault="00912ECF" w:rsidP="009145D5">
      <w:pPr>
        <w:spacing w:after="0" w:line="360" w:lineRule="auto"/>
        <w:ind w:firstLine="567"/>
        <w:jc w:val="both"/>
      </w:pPr>
      <w:r w:rsidRPr="007E18D3">
        <w:t>Nagrinėjant tiriamųjų pasiskirstymą pagal miestą</w:t>
      </w:r>
      <w:r w:rsidR="007E18D3" w:rsidRPr="007E18D3">
        <w:t xml:space="preserve"> (9 pav.)</w:t>
      </w:r>
      <w:r w:rsidRPr="007E18D3">
        <w:t xml:space="preserve">, nustatyta, jog 66 proc. respondentų yra iš Vilniaus kontaktų centro ir atitinkamai 34 proc. – iš Kauno kontaktų centro. Miesto demografinis rodiklis šiame tyrime svarbus todėl, jog nepaisant to, jog visi atsakiusieji yra vienos įmonės „X“ darbuotojai, </w:t>
      </w:r>
      <w:r w:rsidR="003D6BF1">
        <w:t>vis dėlto kontaktų centrų</w:t>
      </w:r>
      <w:r w:rsidRPr="007E18D3">
        <w:t xml:space="preserve"> kultūros ir to pasekoje nuomonė bei pasitenkinimas gali skirtis. Kaip buvo aptarta teorinėje darbo dalyje, įtaką tam gali daryti skirtingi kontaktų centrų vadovai, jų pasirinktas vadovavimo stilius bei asmeninės savybės ir skirtingi socialiniai bei ekonominiai miestų aspektai.</w:t>
      </w:r>
    </w:p>
    <w:p w:rsidR="009D0925" w:rsidRPr="007E18D3" w:rsidRDefault="009D0925" w:rsidP="009145D5">
      <w:pPr>
        <w:spacing w:after="0" w:line="360" w:lineRule="auto"/>
        <w:ind w:firstLine="567"/>
        <w:jc w:val="both"/>
      </w:pPr>
    </w:p>
    <w:p w:rsidR="00912ECF" w:rsidRPr="007E18D3" w:rsidRDefault="00912ECF" w:rsidP="009145D5">
      <w:pPr>
        <w:spacing w:after="0" w:line="360" w:lineRule="auto"/>
        <w:ind w:firstLine="567"/>
        <w:jc w:val="center"/>
      </w:pPr>
      <w:r w:rsidRPr="007E18D3">
        <w:rPr>
          <w:noProof/>
          <w:lang w:eastAsia="lt-LT"/>
        </w:rPr>
        <w:lastRenderedPageBreak/>
        <w:drawing>
          <wp:inline distT="0" distB="0" distL="0" distR="0">
            <wp:extent cx="4333875" cy="1619250"/>
            <wp:effectExtent l="19050" t="0" r="9525" b="0"/>
            <wp:docPr id="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1D2FBB" w:rsidRPr="009145D5" w:rsidRDefault="007E18D3" w:rsidP="009145D5">
      <w:pPr>
        <w:pStyle w:val="Heading4"/>
        <w:spacing w:before="0"/>
        <w:jc w:val="center"/>
        <w:rPr>
          <w:rFonts w:ascii="Times New Roman" w:hAnsi="Times New Roman" w:cs="Times New Roman"/>
          <w:b w:val="0"/>
          <w:color w:val="auto"/>
        </w:rPr>
      </w:pPr>
      <w:bookmarkStart w:id="68" w:name="_Toc383891547"/>
      <w:bookmarkStart w:id="69" w:name="_Toc383891684"/>
      <w:bookmarkStart w:id="70" w:name="_Toc383891715"/>
      <w:r w:rsidRPr="009145D5">
        <w:rPr>
          <w:rFonts w:ascii="Times New Roman" w:hAnsi="Times New Roman" w:cs="Times New Roman"/>
          <w:b w:val="0"/>
          <w:color w:val="auto"/>
        </w:rPr>
        <w:t xml:space="preserve">9 pav. </w:t>
      </w:r>
      <w:r w:rsidRPr="009145D5">
        <w:rPr>
          <w:rFonts w:ascii="Times New Roman" w:hAnsi="Times New Roman" w:cs="Times New Roman"/>
          <w:i w:val="0"/>
          <w:color w:val="auto"/>
        </w:rPr>
        <w:t>Respondentų pasiskirstymas pagal miestą</w:t>
      </w:r>
      <w:bookmarkEnd w:id="68"/>
      <w:bookmarkEnd w:id="69"/>
      <w:bookmarkEnd w:id="70"/>
    </w:p>
    <w:p w:rsidR="007E18D3" w:rsidRPr="007E18D3" w:rsidRDefault="007E18D3" w:rsidP="009145D5">
      <w:pPr>
        <w:spacing w:after="0" w:line="360" w:lineRule="auto"/>
        <w:ind w:firstLine="567"/>
        <w:jc w:val="center"/>
        <w:rPr>
          <w:b/>
        </w:rPr>
      </w:pPr>
    </w:p>
    <w:p w:rsidR="007E18D3" w:rsidRPr="007E18D3" w:rsidRDefault="007E18D3" w:rsidP="009145D5">
      <w:pPr>
        <w:spacing w:after="0" w:line="360" w:lineRule="auto"/>
        <w:ind w:firstLine="567"/>
        <w:jc w:val="both"/>
      </w:pPr>
      <w:r w:rsidRPr="007E18D3">
        <w:t>Tyrimo anketoje apklaus</w:t>
      </w:r>
      <w:r w:rsidR="000857B2">
        <w:t>tųjų</w:t>
      </w:r>
      <w:r w:rsidRPr="007E18D3">
        <w:t xml:space="preserve"> buvo prašoma nurodyti savo darbo stažą. </w:t>
      </w:r>
      <w:r>
        <w:t xml:space="preserve">Remiantis gautais </w:t>
      </w:r>
      <w:r w:rsidR="000857B2">
        <w:t>rezultatai</w:t>
      </w:r>
      <w:r w:rsidR="00302A57">
        <w:t>s (10 pav.)</w:t>
      </w:r>
      <w:r w:rsidR="000857B2">
        <w:t xml:space="preserve">, respondentų įmonėje išdirbtas laikas pasiskirstė pakankamai įvairiai. Daugiausiai pasisakiusiųjų (34 proc.) organizacijoje buvo išdirbę ne ilgiau negu </w:t>
      </w:r>
      <w:r w:rsidR="003D6BF1">
        <w:t>6</w:t>
      </w:r>
      <w:r w:rsidR="000857B2">
        <w:t xml:space="preserve"> mėn. Svarbu pažymėti, jog </w:t>
      </w:r>
      <w:r w:rsidR="003D6BF1">
        <w:t>6</w:t>
      </w:r>
      <w:r w:rsidR="000857B2">
        <w:t xml:space="preserve"> mėn.</w:t>
      </w:r>
      <w:r w:rsidR="003D6BF1">
        <w:t xml:space="preserve"> atskaitinis </w:t>
      </w:r>
      <w:r w:rsidR="000857B2">
        <w:t xml:space="preserve">laikotarpis pasirinktas ne atsitiktinai, o </w:t>
      </w:r>
      <w:r w:rsidR="003D6BF1">
        <w:t xml:space="preserve">atsižvelgiant į įmonėje galiojančias vidines tvarkas. Santykinai didelę dalį apklaustųjų sudarė dirbantieji nuo 1 iki 2 m. (25 proc.) bei daugiau nei 3 m. (20 proc.) įmonėje esantys darbuotojai. Atitinkamai 13 proc. ir 8 proc. pasiskirstė pagal </w:t>
      </w:r>
      <w:r w:rsidR="00302A57">
        <w:t xml:space="preserve">darbo stažą nuo 2 iki 3 m. ir nuo 6 mėn. iki 1 m. Kaip minėta anksčiau, darbuotojų kaita įmonėje pakankamai didelė, ypatingai laikotarpyje iki 1,5 m. Todėl darbuotojų stažas šiame tyrime daro didelę įtaką siekiant nustatyti, kaip teigiamai ar neigiamai žmonės linkę pasisakyti priklausomai nuo įmonėje išdirbto laiko. </w:t>
      </w:r>
    </w:p>
    <w:p w:rsidR="00651267" w:rsidRPr="007E18D3" w:rsidRDefault="00651267" w:rsidP="009145D5">
      <w:pPr>
        <w:spacing w:after="0" w:line="360" w:lineRule="auto"/>
        <w:ind w:firstLine="567"/>
        <w:jc w:val="center"/>
      </w:pPr>
    </w:p>
    <w:p w:rsidR="00651267" w:rsidRDefault="000857B2" w:rsidP="009145D5">
      <w:pPr>
        <w:spacing w:after="0" w:line="360" w:lineRule="auto"/>
        <w:ind w:firstLine="567"/>
        <w:jc w:val="center"/>
      </w:pPr>
      <w:r w:rsidRPr="000857B2">
        <w:rPr>
          <w:noProof/>
          <w:lang w:eastAsia="lt-LT"/>
        </w:rPr>
        <w:drawing>
          <wp:inline distT="0" distB="0" distL="0" distR="0">
            <wp:extent cx="5210175" cy="2114550"/>
            <wp:effectExtent l="19050" t="0" r="9525" b="0"/>
            <wp:docPr id="2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02A57" w:rsidRPr="009145D5" w:rsidRDefault="00302A57" w:rsidP="009145D5">
      <w:pPr>
        <w:pStyle w:val="Heading4"/>
        <w:spacing w:before="0"/>
        <w:jc w:val="center"/>
        <w:rPr>
          <w:rFonts w:ascii="Times New Roman" w:hAnsi="Times New Roman" w:cs="Times New Roman"/>
          <w:b w:val="0"/>
          <w:color w:val="auto"/>
        </w:rPr>
      </w:pPr>
      <w:bookmarkStart w:id="71" w:name="_Toc383891548"/>
      <w:bookmarkStart w:id="72" w:name="_Toc383891685"/>
      <w:bookmarkStart w:id="73" w:name="_Toc383891716"/>
      <w:r w:rsidRPr="009145D5">
        <w:rPr>
          <w:rFonts w:ascii="Times New Roman" w:hAnsi="Times New Roman" w:cs="Times New Roman"/>
          <w:b w:val="0"/>
          <w:color w:val="auto"/>
        </w:rPr>
        <w:t xml:space="preserve">10 pav. </w:t>
      </w:r>
      <w:r w:rsidRPr="009145D5">
        <w:rPr>
          <w:rFonts w:ascii="Times New Roman" w:hAnsi="Times New Roman" w:cs="Times New Roman"/>
          <w:i w:val="0"/>
          <w:color w:val="auto"/>
        </w:rPr>
        <w:t>Respondentų pasiskirstymas pagal darbo stažą</w:t>
      </w:r>
      <w:bookmarkEnd w:id="71"/>
      <w:bookmarkEnd w:id="72"/>
      <w:bookmarkEnd w:id="73"/>
    </w:p>
    <w:p w:rsidR="00651267" w:rsidRDefault="00651267" w:rsidP="009145D5">
      <w:pPr>
        <w:spacing w:after="0" w:line="360" w:lineRule="auto"/>
        <w:ind w:firstLine="567"/>
        <w:jc w:val="center"/>
      </w:pPr>
    </w:p>
    <w:p w:rsidR="006E494A" w:rsidRDefault="006E494A" w:rsidP="009145D5">
      <w:pPr>
        <w:spacing w:after="0" w:line="360" w:lineRule="auto"/>
        <w:ind w:firstLine="567"/>
        <w:jc w:val="both"/>
      </w:pPr>
      <w:r>
        <w:t xml:space="preserve">Įvertinant tai, jog organizacija naudojasi laikinojo įdarbinimo paslaugomis ir dalis (nors ir nedidelė) klientų aptarnavimo specialistų dirba kaip nuomojami darbuotojai, respondentų buvo prašoma įvardinti, ar jie dirba kaip tiesioginiai įmonės darbuotojai ar per laikino įdarbinimo agentūrą. Tai leido įvertinti (11 pav.), jog tyrime dalyvavo 96 proc. tiesioginių ir 4 proc. laikino įdarbinimo agentūrų darbuotojų. </w:t>
      </w:r>
    </w:p>
    <w:p w:rsidR="00302A57" w:rsidRPr="007E18D3" w:rsidRDefault="00302A57" w:rsidP="009145D5">
      <w:pPr>
        <w:spacing w:after="0" w:line="360" w:lineRule="auto"/>
        <w:ind w:firstLine="567"/>
        <w:jc w:val="both"/>
      </w:pPr>
    </w:p>
    <w:p w:rsidR="001D2FBB" w:rsidRPr="007E18D3" w:rsidRDefault="007E18D3" w:rsidP="009145D5">
      <w:pPr>
        <w:spacing w:after="0" w:line="360" w:lineRule="auto"/>
        <w:ind w:firstLine="567"/>
        <w:jc w:val="center"/>
      </w:pPr>
      <w:r w:rsidRPr="007E18D3">
        <w:rPr>
          <w:noProof/>
          <w:lang w:eastAsia="lt-LT"/>
        </w:rPr>
        <w:lastRenderedPageBreak/>
        <w:drawing>
          <wp:inline distT="0" distB="0" distL="0" distR="0">
            <wp:extent cx="5038725" cy="2667000"/>
            <wp:effectExtent l="19050" t="0" r="9525"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D2FBB" w:rsidRPr="009145D5" w:rsidRDefault="006E494A" w:rsidP="009145D5">
      <w:pPr>
        <w:pStyle w:val="Heading4"/>
        <w:spacing w:before="0"/>
        <w:jc w:val="center"/>
        <w:rPr>
          <w:rFonts w:ascii="Times New Roman" w:hAnsi="Times New Roman" w:cs="Times New Roman"/>
          <w:b w:val="0"/>
          <w:i w:val="0"/>
          <w:color w:val="auto"/>
          <w:lang w:val="en-US"/>
        </w:rPr>
      </w:pPr>
      <w:bookmarkStart w:id="74" w:name="_Toc383891549"/>
      <w:bookmarkStart w:id="75" w:name="_Toc383891686"/>
      <w:bookmarkStart w:id="76" w:name="_Toc383891717"/>
      <w:r w:rsidRPr="009145D5">
        <w:rPr>
          <w:rFonts w:ascii="Times New Roman" w:hAnsi="Times New Roman" w:cs="Times New Roman"/>
          <w:b w:val="0"/>
          <w:color w:val="auto"/>
        </w:rPr>
        <w:t>11 pav</w:t>
      </w:r>
      <w:r w:rsidRPr="009145D5">
        <w:rPr>
          <w:rFonts w:ascii="Times New Roman" w:hAnsi="Times New Roman" w:cs="Times New Roman"/>
          <w:b w:val="0"/>
          <w:i w:val="0"/>
          <w:color w:val="auto"/>
        </w:rPr>
        <w:t xml:space="preserve">. </w:t>
      </w:r>
      <w:r w:rsidRPr="009145D5">
        <w:rPr>
          <w:rFonts w:ascii="Times New Roman" w:hAnsi="Times New Roman" w:cs="Times New Roman"/>
          <w:i w:val="0"/>
          <w:color w:val="auto"/>
        </w:rPr>
        <w:t>Respondentų pasiskirstymas pagal įdarbinimo pobūdį</w:t>
      </w:r>
      <w:bookmarkEnd w:id="74"/>
      <w:bookmarkEnd w:id="75"/>
      <w:bookmarkEnd w:id="76"/>
    </w:p>
    <w:p w:rsidR="001D2FBB" w:rsidRDefault="001D2FBB" w:rsidP="009145D5">
      <w:pPr>
        <w:spacing w:after="0" w:line="360" w:lineRule="auto"/>
        <w:ind w:firstLine="567"/>
        <w:jc w:val="both"/>
      </w:pPr>
    </w:p>
    <w:p w:rsidR="009A5AEB" w:rsidRDefault="009A5AEB" w:rsidP="009145D5">
      <w:pPr>
        <w:spacing w:after="0" w:line="360" w:lineRule="auto"/>
        <w:ind w:firstLine="567"/>
        <w:jc w:val="both"/>
      </w:pPr>
      <w:r>
        <w:t xml:space="preserve">Taigi pagal demografinius respondentų rodiklius, galima matyti, jog į atliekamą tyrimą stipriai įsitraukė </w:t>
      </w:r>
      <w:r w:rsidR="00307DCD">
        <w:t>labai didelė dalis įmonės „X“ darbuotojų</w:t>
      </w:r>
      <w:r>
        <w:t>, nepriklausomai nuo savo pareigų, miesto ar darbo stažo įmonėje</w:t>
      </w:r>
      <w:r w:rsidR="00292026">
        <w:t>,</w:t>
      </w:r>
      <w:r>
        <w:t xml:space="preserve"> norėj</w:t>
      </w:r>
      <w:r w:rsidR="00307DCD">
        <w:t>usių</w:t>
      </w:r>
      <w:r>
        <w:t xml:space="preserve"> pasisakyti ir išreikšti savo balsą. Teigiamai vertintina tai, jog net ir pakankamai nauji organizacijos darbuotojai</w:t>
      </w:r>
      <w:r w:rsidR="00292026">
        <w:t xml:space="preserve"> dalyvavo apklausoje ir buvo suinteresuoti pasisakyti, nepaisant to, jog galbūt nėra iki galo susipažinę su įmonės vertybėmis, darbo principais, tvarkomis ar organizacine kultūra. Aktyvus darbuotojų dalyvavimas šiame tyrime demonstruoja tai, jog žmonės šioje kompanijoje yra linkę įsitraukti ir prisidėti išreiškiant savo nuomonę. </w:t>
      </w:r>
    </w:p>
    <w:p w:rsidR="006B64D0" w:rsidRDefault="006B64D0" w:rsidP="009145D5">
      <w:pPr>
        <w:spacing w:after="0" w:line="360" w:lineRule="auto"/>
        <w:ind w:firstLine="567"/>
        <w:jc w:val="both"/>
      </w:pPr>
    </w:p>
    <w:p w:rsidR="00A21CF5" w:rsidRPr="006B64D0" w:rsidRDefault="00A21CF5" w:rsidP="009145D5">
      <w:pPr>
        <w:pStyle w:val="Heading2"/>
        <w:numPr>
          <w:ilvl w:val="1"/>
          <w:numId w:val="8"/>
        </w:numPr>
        <w:spacing w:before="0"/>
        <w:jc w:val="center"/>
        <w:rPr>
          <w:rFonts w:ascii="Times New Roman" w:hAnsi="Times New Roman" w:cs="Times New Roman"/>
          <w:color w:val="auto"/>
          <w:sz w:val="28"/>
          <w:szCs w:val="28"/>
        </w:rPr>
      </w:pPr>
      <w:bookmarkStart w:id="77" w:name="_Toc383891550"/>
      <w:bookmarkStart w:id="78" w:name="_Toc383891687"/>
      <w:bookmarkStart w:id="79" w:name="_Toc383965538"/>
      <w:r w:rsidRPr="006B64D0">
        <w:rPr>
          <w:rFonts w:ascii="Times New Roman" w:hAnsi="Times New Roman" w:cs="Times New Roman"/>
          <w:color w:val="auto"/>
          <w:sz w:val="28"/>
          <w:szCs w:val="28"/>
        </w:rPr>
        <w:t xml:space="preserve">Įmonės „X“ darbuotojų </w:t>
      </w:r>
      <w:r w:rsidR="00B360FB">
        <w:rPr>
          <w:rFonts w:ascii="Times New Roman" w:hAnsi="Times New Roman" w:cs="Times New Roman"/>
          <w:color w:val="auto"/>
          <w:sz w:val="28"/>
          <w:szCs w:val="28"/>
        </w:rPr>
        <w:t>balsas: kiekybiniai duomenys ir jų analizė</w:t>
      </w:r>
      <w:bookmarkEnd w:id="77"/>
      <w:bookmarkEnd w:id="78"/>
      <w:bookmarkEnd w:id="79"/>
    </w:p>
    <w:p w:rsidR="00C94E26" w:rsidRDefault="00C94E26" w:rsidP="009145D5">
      <w:pPr>
        <w:spacing w:after="0" w:line="360" w:lineRule="auto"/>
        <w:ind w:left="360"/>
        <w:jc w:val="both"/>
        <w:rPr>
          <w:b/>
          <w:sz w:val="28"/>
          <w:szCs w:val="28"/>
        </w:rPr>
      </w:pPr>
    </w:p>
    <w:p w:rsidR="00B1558D" w:rsidRDefault="0057408D" w:rsidP="009145D5">
      <w:pPr>
        <w:tabs>
          <w:tab w:val="left" w:pos="567"/>
        </w:tabs>
        <w:spacing w:after="0" w:line="360" w:lineRule="auto"/>
        <w:jc w:val="both"/>
        <w:rPr>
          <w:i/>
        </w:rPr>
      </w:pPr>
      <w:r>
        <w:tab/>
        <w:t xml:space="preserve">Išanalizavus darbuotojų atsakymus paaiškėjo, jog </w:t>
      </w:r>
      <w:r w:rsidR="005E02CB">
        <w:t>darbuotojų pasitenkinimas</w:t>
      </w:r>
      <w:r w:rsidR="003D4CA6">
        <w:t xml:space="preserve"> darbu</w:t>
      </w:r>
      <w:r w:rsidR="005E02CB">
        <w:t xml:space="preserve"> įmonėje „X“ bendrąja prasme yra teigiamas</w:t>
      </w:r>
      <w:r w:rsidR="00E90600">
        <w:t xml:space="preserve"> (žr. 12 pav.)</w:t>
      </w:r>
      <w:r w:rsidR="005E02CB">
        <w:t xml:space="preserve">. Su pateiktais teiginiais, kurie orientuoti į pozityvų aspektų vertinimą, </w:t>
      </w:r>
      <w:r w:rsidR="00E90600">
        <w:t xml:space="preserve">dauguma </w:t>
      </w:r>
      <w:r w:rsidR="005E02CB">
        <w:t>respondent</w:t>
      </w:r>
      <w:r w:rsidR="00E90600">
        <w:t>ų</w:t>
      </w:r>
      <w:r w:rsidR="005E02CB">
        <w:t xml:space="preserve"> arba „</w:t>
      </w:r>
      <w:r w:rsidR="005E02CB">
        <w:rPr>
          <w:i/>
        </w:rPr>
        <w:t xml:space="preserve">visiškai sutiko“ </w:t>
      </w:r>
      <w:r w:rsidR="005E02CB">
        <w:t xml:space="preserve">arba </w:t>
      </w:r>
      <w:r w:rsidR="005E02CB">
        <w:rPr>
          <w:i/>
        </w:rPr>
        <w:t xml:space="preserve">„sutiko“. </w:t>
      </w:r>
    </w:p>
    <w:p w:rsidR="00ED36D5" w:rsidRPr="00020BAE" w:rsidRDefault="00B1558D" w:rsidP="009145D5">
      <w:pPr>
        <w:tabs>
          <w:tab w:val="left" w:pos="567"/>
        </w:tabs>
        <w:spacing w:after="0" w:line="360" w:lineRule="auto"/>
        <w:jc w:val="both"/>
        <w:rPr>
          <w:color w:val="FF0000"/>
        </w:rPr>
      </w:pPr>
      <w:r>
        <w:rPr>
          <w:i/>
        </w:rPr>
        <w:tab/>
      </w:r>
      <w:r w:rsidR="00E90600">
        <w:t>Darbuotojų buvo teiraujamasi, ar būdami kompanijos „X“ klientais, jie būtų patenkinti suteikiamų paslaugų kokybe, atsižvelgiant į tai, jog įmonės veikla orientuota į klientų aptarnavimą ir tai atspindi, kaip žmonės vertina savo sukuriamo darbo vertę bei naudingumą. Daugiau kaip trečdalis (33 proc.) apklaustųjų yra visiškai patenkinti ir beveik pusė (48 proc.) patenkinti tuo, kaip atlieka savo darbą</w:t>
      </w:r>
      <w:r w:rsidR="00A57F7A">
        <w:t xml:space="preserve">. Toks vertinimas gali reikšti, kad darbuotojai suvokia, </w:t>
      </w:r>
      <w:r w:rsidR="00E90600">
        <w:t xml:space="preserve">kokią </w:t>
      </w:r>
      <w:r w:rsidR="00A57F7A">
        <w:t xml:space="preserve">naudą sukuria išoriniams organizacijos klientams ir sutinka su diegiamomis procedūromis, nustatytomis taisyklėmis bei viena iš įmonės vertybių – kurti išskirtinę klientų patirtį. </w:t>
      </w:r>
      <w:r w:rsidR="001E1C8B">
        <w:t>Išnagrinėjus rezultatus taip pat pastebėta, kad požiūris į kokybę koreliuoja su apklausoje dalyvavusių respondentų pareigomis (p</w:t>
      </w:r>
      <w:r w:rsidR="001E1C8B">
        <w:rPr>
          <w:lang w:val="en-US"/>
        </w:rPr>
        <w:t xml:space="preserve">=0,004; r=0,129) </w:t>
      </w:r>
      <w:r w:rsidR="001E1C8B">
        <w:t>ir darbuotojų dar</w:t>
      </w:r>
      <w:r w:rsidR="001E1C8B" w:rsidRPr="00A14E00">
        <w:t>bo stažu įmonėje (p</w:t>
      </w:r>
      <w:r w:rsidR="001E1C8B" w:rsidRPr="00A14E00">
        <w:rPr>
          <w:lang w:val="en-US"/>
        </w:rPr>
        <w:t>=0,005; r=0,</w:t>
      </w:r>
      <w:r w:rsidR="001E1C8B" w:rsidRPr="00A14E00">
        <w:t>126).</w:t>
      </w:r>
      <w:r w:rsidR="00E80638" w:rsidRPr="00A14E00">
        <w:t xml:space="preserve"> </w:t>
      </w:r>
      <w:r w:rsidR="001E1C8B" w:rsidRPr="00A14E00">
        <w:t xml:space="preserve">Tai atskleidžia, jog kuo </w:t>
      </w:r>
      <w:r w:rsidR="002E3C2E">
        <w:t>aukštesnė</w:t>
      </w:r>
      <w:r w:rsidR="001E1C8B" w:rsidRPr="00A14E00">
        <w:t xml:space="preserve"> darbuotojų </w:t>
      </w:r>
      <w:r w:rsidR="001E1C8B" w:rsidRPr="00A14E00">
        <w:lastRenderedPageBreak/>
        <w:t xml:space="preserve">pareigybė ir </w:t>
      </w:r>
      <w:r w:rsidR="002E3C2E">
        <w:t xml:space="preserve">ilgesnė </w:t>
      </w:r>
      <w:r w:rsidR="001E1C8B" w:rsidRPr="00A14E00">
        <w:t xml:space="preserve">jų darbo trukmė įmonėje, tuo </w:t>
      </w:r>
      <w:r w:rsidR="00A14E00" w:rsidRPr="00A14E00">
        <w:t>geriau</w:t>
      </w:r>
      <w:r w:rsidR="001E1C8B" w:rsidRPr="00A14E00">
        <w:t xml:space="preserve"> jie vertina </w:t>
      </w:r>
      <w:r w:rsidR="00E80638" w:rsidRPr="00A14E00">
        <w:t>šį teiginį ir įmonės teikiamų paslaugų kokybę.</w:t>
      </w:r>
      <w:r w:rsidR="001E1C8B" w:rsidRPr="00A14E00">
        <w:t xml:space="preserve"> </w:t>
      </w:r>
    </w:p>
    <w:p w:rsidR="00A57F7A" w:rsidRDefault="00ED36D5" w:rsidP="009145D5">
      <w:pPr>
        <w:tabs>
          <w:tab w:val="left" w:pos="567"/>
        </w:tabs>
        <w:spacing w:after="0" w:line="360" w:lineRule="auto"/>
        <w:jc w:val="both"/>
      </w:pPr>
      <w:r w:rsidRPr="000E76C7">
        <w:tab/>
      </w:r>
      <w:r w:rsidR="00A57F7A" w:rsidRPr="000E76C7">
        <w:t>Daugiau nei pusė (54 proc</w:t>
      </w:r>
      <w:r w:rsidR="00A57F7A">
        <w:t>.) įmonės „X“ darbuotojų</w:t>
      </w:r>
      <w:r w:rsidR="005D705D">
        <w:t xml:space="preserve"> sutiko ir</w:t>
      </w:r>
      <w:r w:rsidR="00A57F7A">
        <w:t xml:space="preserve"> išreiškė nuomonę, kad jau rekomendavo arba rekomenduotų šią org</w:t>
      </w:r>
      <w:r w:rsidR="005D705D">
        <w:t>anizaciją, kaip vietą, kurioje iš tiesų gera dirbti. Tokiai nuomonei visiškai pritarė 20 proc. respondentų. Vis dėlto verta atkreipti dėmesį, kad beveik toks pats procentas</w:t>
      </w:r>
      <w:r w:rsidR="00307ECC">
        <w:t xml:space="preserve"> (iš viso 19 proc.)</w:t>
      </w:r>
      <w:r w:rsidR="005D705D">
        <w:t xml:space="preserve"> yra linkęs neigiamai vertinti šį teiginį. </w:t>
      </w:r>
      <w:r w:rsidR="00254991">
        <w:t>Palyginus išsakytą nuomonę įvairiose demografinėse grupėse paaiškėjo, kad statistiškai reikšmingas atsakymo pasirinkimas čia vėlgi egzistuoja tarp skirtingų darbo stažo grupių (</w:t>
      </w:r>
      <w:proofErr w:type="spellStart"/>
      <w:r w:rsidR="00254991">
        <w:rPr>
          <w:rFonts w:eastAsia="Calibri"/>
        </w:rPr>
        <w:t>Chi</w:t>
      </w:r>
      <w:proofErr w:type="spellEnd"/>
      <w:r w:rsidR="00254991">
        <w:rPr>
          <w:rFonts w:eastAsia="Calibri"/>
        </w:rPr>
        <w:t xml:space="preserve"> kv. 45,391 df16 </w:t>
      </w:r>
      <w:r w:rsidR="00254991">
        <w:t>p</w:t>
      </w:r>
      <w:r w:rsidR="00254991">
        <w:rPr>
          <w:lang w:val="en-US"/>
        </w:rPr>
        <w:t>=</w:t>
      </w:r>
      <w:r w:rsidR="00254991">
        <w:t>0,000)</w:t>
      </w:r>
      <w:r w:rsidR="00AA10B6">
        <w:t>.</w:t>
      </w:r>
      <w:r w:rsidR="00254991">
        <w:t xml:space="preserve"> </w:t>
      </w:r>
      <w:r w:rsidR="00AA10B6">
        <w:t>L</w:t>
      </w:r>
      <w:r w:rsidR="00254991">
        <w:t xml:space="preserve">abiausiai nesutikti su nagrinėjamu teiginiu </w:t>
      </w:r>
      <w:r w:rsidR="00AA10B6">
        <w:t xml:space="preserve">buvo linkę darbuotojai </w:t>
      </w:r>
      <w:r w:rsidR="00020BAE">
        <w:t>6</w:t>
      </w:r>
      <w:r w:rsidR="00AA10B6">
        <w:t xml:space="preserve"> mėn. –</w:t>
      </w:r>
      <w:r w:rsidR="00020BAE">
        <w:t xml:space="preserve"> iki</w:t>
      </w:r>
      <w:r w:rsidR="00AA10B6">
        <w:t xml:space="preserve"> 1 m. ir 1 m. – </w:t>
      </w:r>
      <w:r w:rsidR="00020BAE">
        <w:t xml:space="preserve">iki </w:t>
      </w:r>
      <w:r w:rsidR="00AA10B6">
        <w:t xml:space="preserve">2 m. grupėse. </w:t>
      </w:r>
      <w:r w:rsidR="005D705D">
        <w:t>Taigi nepaisant to, jog didžioji dalis darbuotojų įmonę „X“ vertina teigiamai</w:t>
      </w:r>
      <w:r w:rsidR="00AA10B6">
        <w:t xml:space="preserve"> ir rekomenduotų ją išorėje</w:t>
      </w:r>
      <w:r w:rsidR="005D705D">
        <w:t xml:space="preserve">, vis dėlto svarbu išgirsti ir įsigilinti ir į tų žmonių nuomonę, kurie turi nusiskundimų ir nėra patenkinti savo darbo vieta. </w:t>
      </w:r>
    </w:p>
    <w:p w:rsidR="005D705D" w:rsidRPr="00E77BCA" w:rsidRDefault="005D705D" w:rsidP="009145D5">
      <w:pPr>
        <w:tabs>
          <w:tab w:val="left" w:pos="567"/>
        </w:tabs>
        <w:spacing w:after="0" w:line="360" w:lineRule="auto"/>
        <w:jc w:val="both"/>
        <w:rPr>
          <w:lang w:val="en-US"/>
        </w:rPr>
      </w:pPr>
      <w:r>
        <w:tab/>
      </w:r>
      <w:r w:rsidR="00CC117F">
        <w:t>Nors 13 proc. pasisakiusiųjų mano, jog darbas jiems suteikia visišką savirealizacijos galimybę, ir 39 proc. su t</w:t>
      </w:r>
      <w:r w:rsidR="00307ECC">
        <w:t>okiu teiginiu yra linkę sutikti,</w:t>
      </w:r>
      <w:r w:rsidR="00CC117F">
        <w:t xml:space="preserve"> </w:t>
      </w:r>
      <w:r w:rsidR="00307ECC">
        <w:t>v</w:t>
      </w:r>
      <w:r w:rsidR="00CC117F">
        <w:t>is dėlto v</w:t>
      </w:r>
      <w:r>
        <w:t xml:space="preserve">iso asmeninio pasitenkinimo klausimų grupėje </w:t>
      </w:r>
      <w:r w:rsidR="00CC117F">
        <w:t xml:space="preserve">savirealizacijos darbe aspektas lyginant su kitais klausimais sulaukė daugiausiai darbuotojų nepritarimo. </w:t>
      </w:r>
      <w:r w:rsidR="00426144">
        <w:t>S</w:t>
      </w:r>
      <w:r w:rsidR="00CC117F">
        <w:t xml:space="preserve">umoje šiek tiek daugiau nei 40 proc. įmonės žmonių nesijaučia išnaudojantys savo potencialo </w:t>
      </w:r>
      <w:r w:rsidR="00426144">
        <w:t xml:space="preserve">ir turintys galimybių atsiskleisti. </w:t>
      </w:r>
      <w:r w:rsidR="007C087F">
        <w:t xml:space="preserve">Toks vertinimas </w:t>
      </w:r>
      <w:r w:rsidR="000E76C7">
        <w:t>statistiškai reikšmingai susijęs su darbuotojų pareigybe (p</w:t>
      </w:r>
      <w:r w:rsidR="000E76C7">
        <w:rPr>
          <w:lang w:val="en-US"/>
        </w:rPr>
        <w:t>=</w:t>
      </w:r>
      <w:r w:rsidR="00E77BCA">
        <w:rPr>
          <w:lang w:val="en-US"/>
        </w:rPr>
        <w:t xml:space="preserve">0,000; r=-0,389), </w:t>
      </w:r>
      <w:r w:rsidR="00E77BCA" w:rsidRPr="00E77BCA">
        <w:t>jos</w:t>
      </w:r>
      <w:r w:rsidR="00E77BCA">
        <w:t xml:space="preserve"> </w:t>
      </w:r>
      <w:r w:rsidR="007C087F">
        <w:t>atsakomybėmis ir darbo pobūdžiu, nes net 87 proc. su šiuo teiginiu nesutinkančių</w:t>
      </w:r>
      <w:r w:rsidR="00F76393">
        <w:t xml:space="preserve"> ar visiškai nesutinkančių</w:t>
      </w:r>
      <w:r w:rsidR="007C087F">
        <w:t xml:space="preserve"> apklaustųjų dirba klientų apt</w:t>
      </w:r>
      <w:r w:rsidR="00F76393">
        <w:t xml:space="preserve">arnavimo specialistų pozicijoje. Tai pozicija, kurioje pagrindinė atsakomybė – kokybiškai aptarnauti klientus, laikantis nustatytų standartų ir procedūrų. Šių žmonių darbas yra vertinamas ir jo kokybė yra matuojama pagal nustatytas taisykles, todėl šie darbuotojai iš tiesų turi mažai saviraiškos laisvės. </w:t>
      </w:r>
      <w:r w:rsidR="00E77BCA">
        <w:t>Taigi keisdami pozicijas ir vystydami savo karjerą, darbuotojai įgauna daugiau galimybių laisvai realizuoti savo mintis ir idėjas. Be to, verta pastebėti, jog išnagrinėjus įmonės „X“ darbuotojų atsakymus nustatyta, kad šio teiginio vertinimas tiesiogiai koreliuoja su miestu, kuriame respondentai atlieka savo darbą (p</w:t>
      </w:r>
      <w:r w:rsidR="00E77BCA">
        <w:rPr>
          <w:lang w:val="en-US"/>
        </w:rPr>
        <w:t xml:space="preserve">=0,007; r=0,122). </w:t>
      </w:r>
      <w:r w:rsidR="00E77BCA">
        <w:t xml:space="preserve">Vilniaus kontaktų centro darbuotojai </w:t>
      </w:r>
      <w:r w:rsidR="00C26E2F">
        <w:t>savirealizacijos galimybes yra linkę vertinti geriau nei Kauno kontaktų centro darbuotojai. Tai gali būti siejama su tuo, jog daugiau organizacinių padalinių ir įvairesnio pobūdžio veikla bei funkcij</w:t>
      </w:r>
      <w:r w:rsidR="003D4CA6">
        <w:t>os yra atliekami būtent Vilniuje</w:t>
      </w:r>
      <w:r w:rsidR="00C26E2F">
        <w:t xml:space="preserve">. </w:t>
      </w:r>
    </w:p>
    <w:p w:rsidR="00ED36D5" w:rsidRPr="00594649" w:rsidRDefault="00804A25" w:rsidP="009145D5">
      <w:pPr>
        <w:tabs>
          <w:tab w:val="left" w:pos="567"/>
        </w:tabs>
        <w:spacing w:after="0" w:line="360" w:lineRule="auto"/>
        <w:jc w:val="both"/>
      </w:pPr>
      <w:r>
        <w:tab/>
        <w:t xml:space="preserve">Darbuotojų balso tyrimas atskleidė, kad organizacijos „X“ darbuotojai įmonėje mato galimybes augti ir vystyti savo karjerą. Su šiuo teiginiu sutiko </w:t>
      </w:r>
      <w:r w:rsidR="006D7B55">
        <w:t>arba visiškai sutiko net 65 proc. apklaustųjų. Vis dėlto 30 proc. respondentų mąsto priešingai ir nemato įmonėje tobulėjimo galimybių.</w:t>
      </w:r>
      <w:r w:rsidR="00B93312">
        <w:t xml:space="preserve"> Išanalizavus darbuotojų atsakymu paaiškėjo, kad </w:t>
      </w:r>
      <w:r w:rsidR="00594649">
        <w:t>egzistuoja statistiškai reikšmingas koreliacinis ryšys tarp pareigybės ir karjeros galimybių vertinimo (p</w:t>
      </w:r>
      <w:r w:rsidR="00594649">
        <w:rPr>
          <w:lang w:val="en-US"/>
        </w:rPr>
        <w:t>=0,000; r=-0.227</w:t>
      </w:r>
      <w:r w:rsidR="00594649" w:rsidRPr="002E3C2E">
        <w:rPr>
          <w:lang w:val="en-US"/>
        </w:rPr>
        <w:t xml:space="preserve">). </w:t>
      </w:r>
      <w:r w:rsidR="00594649" w:rsidRPr="002E3C2E">
        <w:t xml:space="preserve">Tai reiškia, kad kuo aukštesnes pareigas užima darbuotojas, tuo </w:t>
      </w:r>
      <w:r w:rsidR="002E3C2E" w:rsidRPr="002E3C2E">
        <w:t>blogiau</w:t>
      </w:r>
      <w:r w:rsidR="00594649" w:rsidRPr="002E3C2E">
        <w:t xml:space="preserve"> jis vertina karjeros galimybes. Taip</w:t>
      </w:r>
      <w:r w:rsidR="00594649">
        <w:t xml:space="preserve"> pat lyginant darbuotojų nuomones nustatytas statistiškai reikšmingas skirtumas tarp skirtingų darbo stažo grupių vertinimų </w:t>
      </w:r>
      <w:r w:rsidR="00594649">
        <w:lastRenderedPageBreak/>
        <w:t>(</w:t>
      </w:r>
      <w:proofErr w:type="spellStart"/>
      <w:r w:rsidR="00141964">
        <w:rPr>
          <w:rFonts w:eastAsia="Calibri"/>
        </w:rPr>
        <w:t>Chi</w:t>
      </w:r>
      <w:proofErr w:type="spellEnd"/>
      <w:r w:rsidR="00141964">
        <w:rPr>
          <w:rFonts w:eastAsia="Calibri"/>
        </w:rPr>
        <w:t xml:space="preserve"> kv. 41,317 df16 </w:t>
      </w:r>
      <w:r w:rsidR="00D23C70">
        <w:t>p</w:t>
      </w:r>
      <w:r w:rsidR="00D23C70">
        <w:rPr>
          <w:lang w:val="en-US"/>
        </w:rPr>
        <w:t>=</w:t>
      </w:r>
      <w:r w:rsidR="00D23C70">
        <w:t>0,000). Pastebėta, kad kuo ilgiau darbu</w:t>
      </w:r>
      <w:r w:rsidR="003D4CA6">
        <w:t>otojai dirba įmonėje, tuo dažniau</w:t>
      </w:r>
      <w:r w:rsidR="00D23C70">
        <w:t xml:space="preserve"> jie karjeros galimybes </w:t>
      </w:r>
      <w:r w:rsidR="003D4CA6">
        <w:t xml:space="preserve">buvo </w:t>
      </w:r>
      <w:r w:rsidR="00D23C70">
        <w:t xml:space="preserve">linkę vertinti neigiamai. Ypatingai didelė dali (40,4 proc.) neigiamai šį aspektą vertinusių darbuotojų priklauso 1 m. – </w:t>
      </w:r>
      <w:r w:rsidR="0059347F">
        <w:t xml:space="preserve">iki </w:t>
      </w:r>
      <w:r w:rsidR="00D23C70">
        <w:t xml:space="preserve">2 m. išdirbto laiko grupei.   </w:t>
      </w:r>
    </w:p>
    <w:p w:rsidR="00AD585C" w:rsidRDefault="00AD585C" w:rsidP="009145D5">
      <w:pPr>
        <w:tabs>
          <w:tab w:val="left" w:pos="567"/>
        </w:tabs>
        <w:spacing w:after="0" w:line="360" w:lineRule="auto"/>
        <w:jc w:val="both"/>
      </w:pPr>
      <w:r w:rsidRPr="00594649">
        <w:tab/>
        <w:t>Vertindami atmosferą savo komandoje darbuotojai beveik vien</w:t>
      </w:r>
      <w:r>
        <w:t>areikšmiškai pasisakė (iš viso 90 proc.), jog savo darbo grupėje jie jaučia teigiamas emocijas ir atitinkamai tik 7 proc. bei 1 proc. su šiuo teiginiu nesutiko arba visiškai jam prieštaravo. Nors kontaktų centro aspektu vertinimai „</w:t>
      </w:r>
      <w:r>
        <w:rPr>
          <w:i/>
        </w:rPr>
        <w:t xml:space="preserve">visiškai sutinku“ </w:t>
      </w:r>
      <w:r>
        <w:t xml:space="preserve">ir </w:t>
      </w:r>
      <w:r>
        <w:rPr>
          <w:i/>
        </w:rPr>
        <w:t xml:space="preserve">„sutinku“ </w:t>
      </w:r>
      <w:r>
        <w:t xml:space="preserve">pasidalino šiek tiek kitaip, vis dėlto bendras </w:t>
      </w:r>
      <w:r w:rsidR="00183DE0">
        <w:t>vertinimas</w:t>
      </w:r>
      <w:r>
        <w:t xml:space="preserve"> skiriasi tik 1 procentiniu punktu. Šiame teiginyje daugiau žmonių pasisakė neturintys nuomonės. </w:t>
      </w:r>
      <w:r w:rsidR="00503E50">
        <w:t xml:space="preserve">Palyginus šiuos vertinimus įvairiose demografinėse grupėse, nustatyta, kad </w:t>
      </w:r>
      <w:r w:rsidR="00FD023B">
        <w:t>darbuotojų atmosferos komandoje vertinimas koreliuoja su jų išdirbtu laiku organizacijoje (p</w:t>
      </w:r>
      <w:r w:rsidR="00FD023B">
        <w:rPr>
          <w:lang w:val="en-US"/>
        </w:rPr>
        <w:t xml:space="preserve">=0,002; r=0,138). </w:t>
      </w:r>
      <w:r w:rsidR="00FD023B">
        <w:t xml:space="preserve">Tai reiškia, kad kuo ilgiau darbuotojai dirba įmonėje, tuo labiau jie yra patenkinti savo komandos aplinka ir jos nariais. </w:t>
      </w:r>
      <w:r w:rsidR="00FD023B">
        <w:rPr>
          <w:lang w:val="en-US"/>
        </w:rPr>
        <w:t xml:space="preserve"> </w:t>
      </w:r>
    </w:p>
    <w:p w:rsidR="00D37845" w:rsidRDefault="00CC566F" w:rsidP="009145D5">
      <w:pPr>
        <w:tabs>
          <w:tab w:val="left" w:pos="567"/>
        </w:tabs>
        <w:spacing w:after="0" w:line="360" w:lineRule="auto"/>
        <w:jc w:val="both"/>
      </w:pPr>
      <w:r>
        <w:tab/>
      </w:r>
      <w:r w:rsidR="00446FEA">
        <w:t xml:space="preserve"> </w:t>
      </w:r>
    </w:p>
    <w:p w:rsidR="00ED36D5" w:rsidRDefault="00ED36D5" w:rsidP="009145D5">
      <w:pPr>
        <w:tabs>
          <w:tab w:val="left" w:pos="567"/>
        </w:tabs>
        <w:spacing w:after="0" w:line="360" w:lineRule="auto"/>
        <w:jc w:val="both"/>
      </w:pPr>
      <w:r w:rsidRPr="00ED36D5">
        <w:rPr>
          <w:noProof/>
          <w:lang w:eastAsia="lt-LT"/>
        </w:rPr>
        <w:drawing>
          <wp:inline distT="0" distB="0" distL="0" distR="0">
            <wp:extent cx="6052185" cy="3724275"/>
            <wp:effectExtent l="19050" t="0" r="24765"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D2FBB" w:rsidRPr="009145D5" w:rsidRDefault="00FF7860" w:rsidP="009145D5">
      <w:pPr>
        <w:pStyle w:val="Heading4"/>
        <w:spacing w:before="0"/>
        <w:jc w:val="center"/>
        <w:rPr>
          <w:rFonts w:ascii="Times New Roman" w:hAnsi="Times New Roman" w:cs="Times New Roman"/>
          <w:b w:val="0"/>
          <w:color w:val="auto"/>
        </w:rPr>
      </w:pPr>
      <w:bookmarkStart w:id="80" w:name="_Toc383891551"/>
      <w:bookmarkStart w:id="81" w:name="_Toc383891688"/>
      <w:bookmarkStart w:id="82" w:name="_Toc383891718"/>
      <w:r w:rsidRPr="009145D5">
        <w:rPr>
          <w:rFonts w:ascii="Times New Roman" w:hAnsi="Times New Roman" w:cs="Times New Roman"/>
          <w:b w:val="0"/>
          <w:color w:val="auto"/>
        </w:rPr>
        <w:t xml:space="preserve">12 pav. </w:t>
      </w:r>
      <w:r w:rsidRPr="009145D5">
        <w:rPr>
          <w:rFonts w:ascii="Times New Roman" w:hAnsi="Times New Roman" w:cs="Times New Roman"/>
          <w:i w:val="0"/>
          <w:color w:val="auto"/>
        </w:rPr>
        <w:t xml:space="preserve">Darbuotojų balsas pasitenkinimo </w:t>
      </w:r>
      <w:r w:rsidR="003D4CA6" w:rsidRPr="009145D5">
        <w:rPr>
          <w:rFonts w:ascii="Times New Roman" w:hAnsi="Times New Roman" w:cs="Times New Roman"/>
          <w:i w:val="0"/>
          <w:color w:val="auto"/>
        </w:rPr>
        <w:t xml:space="preserve">darbu </w:t>
      </w:r>
      <w:r w:rsidRPr="009145D5">
        <w:rPr>
          <w:rFonts w:ascii="Times New Roman" w:hAnsi="Times New Roman" w:cs="Times New Roman"/>
          <w:i w:val="0"/>
          <w:color w:val="auto"/>
        </w:rPr>
        <w:t>aspektu</w:t>
      </w:r>
      <w:bookmarkEnd w:id="80"/>
      <w:bookmarkEnd w:id="81"/>
      <w:bookmarkEnd w:id="82"/>
    </w:p>
    <w:p w:rsidR="00FF7860" w:rsidRDefault="00FF7860" w:rsidP="009145D5">
      <w:pPr>
        <w:spacing w:after="0" w:line="360" w:lineRule="auto"/>
        <w:ind w:firstLine="567"/>
        <w:jc w:val="center"/>
      </w:pPr>
    </w:p>
    <w:p w:rsidR="00AA10B6" w:rsidRDefault="00183DE0" w:rsidP="009145D5">
      <w:pPr>
        <w:spacing w:after="0" w:line="360" w:lineRule="auto"/>
        <w:ind w:firstLine="567"/>
        <w:jc w:val="both"/>
      </w:pPr>
      <w:r>
        <w:t xml:space="preserve">Nagrinėjant darbuotojų išreikštą nuomonę vertinant </w:t>
      </w:r>
      <w:r w:rsidR="00FC1E05">
        <w:t xml:space="preserve">tiesioginį vadovavimą (13 pav.) </w:t>
      </w:r>
      <w:r>
        <w:t xml:space="preserve">paaiškėjo, kad </w:t>
      </w:r>
      <w:r w:rsidR="00FB28FA">
        <w:t>šis su darbu susijęs elementas daugumos darbuotojų taip pat vertintinas teigiamai. Tyrimas padėjo nustatyti, jog įmonės „X“ darbuotojai savo tiesioginį vadovą vertina kaip žmogų, kuris esant bet kokioms situacijoms sugeba išlikti objektyvus. Su tokiu teiginiu visiškai sutiko net 40 pro</w:t>
      </w:r>
      <w:r w:rsidR="00941807">
        <w:t>c. apklaustųjų,</w:t>
      </w:r>
      <w:r w:rsidR="00FB28FA">
        <w:t xml:space="preserve"> jam pritarė dar 34 proc. respondentų. Vis dėlto šiame vertinime net 13</w:t>
      </w:r>
      <w:r w:rsidR="00175DC4">
        <w:t xml:space="preserve"> proc. apklausoje dalyvavusių darbuotojų nesugebėjo įvertinti šio teiginio ir išreikšti savo balso. </w:t>
      </w:r>
      <w:r w:rsidR="00FC5219">
        <w:t xml:space="preserve">Palyginus šio atsakymo vertinimus pagal </w:t>
      </w:r>
      <w:r w:rsidR="00C054ED">
        <w:t>darbuotojų stažą</w:t>
      </w:r>
      <w:r w:rsidR="00FC5219">
        <w:t xml:space="preserve"> nustatyta</w:t>
      </w:r>
      <w:r w:rsidR="00C054ED">
        <w:t xml:space="preserve">, jog būtent jis šiam vertinimui turėjo didžiausią įtaką, nes </w:t>
      </w:r>
      <w:r w:rsidR="00C054ED">
        <w:lastRenderedPageBreak/>
        <w:t>iki 6 mėn. įmonėje dirbantiems darbuotojams dar buvo per sudėtinga apsispręsti, ar iš tiesų visose situacijose jų tiesioginis vadovas sugeba objektyviai įvertinti esamą situaciją (</w:t>
      </w:r>
      <w:proofErr w:type="spellStart"/>
      <w:r w:rsidR="00C054ED">
        <w:rPr>
          <w:rFonts w:eastAsia="Calibri"/>
        </w:rPr>
        <w:t>Chi</w:t>
      </w:r>
      <w:proofErr w:type="spellEnd"/>
      <w:r w:rsidR="00C054ED">
        <w:rPr>
          <w:rFonts w:eastAsia="Calibri"/>
        </w:rPr>
        <w:t xml:space="preserve"> kv. 33,553 df16 </w:t>
      </w:r>
      <w:r w:rsidR="00C054ED">
        <w:t>p</w:t>
      </w:r>
      <w:r w:rsidR="00C054ED">
        <w:rPr>
          <w:lang w:val="en-US"/>
        </w:rPr>
        <w:t>=</w:t>
      </w:r>
      <w:r w:rsidR="00C054ED">
        <w:t>0,006).</w:t>
      </w:r>
    </w:p>
    <w:p w:rsidR="00183DE0" w:rsidRDefault="00941807" w:rsidP="009145D5">
      <w:pPr>
        <w:spacing w:after="0" w:line="360" w:lineRule="auto"/>
        <w:ind w:firstLine="567"/>
        <w:jc w:val="both"/>
      </w:pPr>
      <w:r>
        <w:t xml:space="preserve">Kaip </w:t>
      </w:r>
      <w:r w:rsidR="00AB39AA">
        <w:t xml:space="preserve">minėta teorinėje darbo dalyje, darbuotojų balso koncepcijoje labai svarbus grįžtamasis ryšys. Siekiant efektyvaus bendradarbiavimo ir darbuotojų balso vystymo organizacijoje, būtina užtikrinti, kad darbuotojai jį gautų iš savo tiesioginių vadovų ir patys galėtų jį teikti. Apklausos rezultatai parodė, jog organizacijoje „X“ beveik pusė (47 proc.) darbuotojų visiškai sutinka ir šiek tiek daugiau nei trečdalis (34 proc.) sutinka, jog žino, kokius lūkesčius jiems turi ir kelia tiesioginis vadovas bei gauna iš jo grįžtamąjį ryšį, kaip sekasi šiuos lūkesčius įgyvendinti.  </w:t>
      </w:r>
    </w:p>
    <w:p w:rsidR="00941807" w:rsidRDefault="002E0743" w:rsidP="009145D5">
      <w:pPr>
        <w:spacing w:after="0" w:line="360" w:lineRule="auto"/>
        <w:ind w:firstLine="567"/>
        <w:jc w:val="both"/>
        <w:rPr>
          <w:color w:val="FF0000"/>
        </w:rPr>
      </w:pPr>
      <w:r>
        <w:t>Įmonės „X“ darbuotojų taip pat buvo teiraujamasi ar jie jaučiasi gerbiami savo tiesioginio vadovo. Pagarba pagrįstas bendravimas darbuotojų balso teorijoje yra svarbus, nes tai kuria aplinką, kurioje abi pusės – darbuotojai ir darbdaviai – yra vertinami tolygiai ir reiškia</w:t>
      </w:r>
      <w:r w:rsidR="0026665C">
        <w:t xml:space="preserve">, jog išsakytas balsas yra vertinamas. Taigi </w:t>
      </w:r>
      <w:r w:rsidR="00CC4743">
        <w:t>gauti rezultatai</w:t>
      </w:r>
      <w:r w:rsidR="0026665C">
        <w:t xml:space="preserve"> demonstruoja, kad tiriamoje organizacijoje </w:t>
      </w:r>
      <w:r w:rsidR="00CC4743">
        <w:t xml:space="preserve">darbuotojai jaučiasi gerbiami savo </w:t>
      </w:r>
      <w:r w:rsidR="00941807">
        <w:t xml:space="preserve">tiesioginių </w:t>
      </w:r>
      <w:r w:rsidR="00CC4743">
        <w:t>vadovų</w:t>
      </w:r>
      <w:r w:rsidR="0026665C">
        <w:t xml:space="preserve"> (59 proc. visiškai sutinka, 30 proc. sutinka)</w:t>
      </w:r>
      <w:r w:rsidR="00EC05BC">
        <w:t xml:space="preserve">, todėl </w:t>
      </w:r>
      <w:r w:rsidR="00382D67">
        <w:t xml:space="preserve">remiantis </w:t>
      </w:r>
      <w:r w:rsidR="00CC4743">
        <w:t>teorinėje darbo dalyje</w:t>
      </w:r>
      <w:r w:rsidR="00382D67">
        <w:t xml:space="preserve"> aptarta</w:t>
      </w:r>
      <w:r w:rsidR="00EC05BC">
        <w:t>is aspektais</w:t>
      </w:r>
      <w:r w:rsidR="00382D67">
        <w:t xml:space="preserve">, galima teigti, </w:t>
      </w:r>
      <w:r w:rsidR="0026665C">
        <w:t>jog įmonėje „X“ vyrauja bendravimui ir bendradarbiavimui palanki kultūra, leidžianti ieškoti abipusio sutarimo ir</w:t>
      </w:r>
      <w:r w:rsidR="006C4F9F">
        <w:t xml:space="preserve"> visiems</w:t>
      </w:r>
      <w:r w:rsidR="0026665C">
        <w:t xml:space="preserve"> </w:t>
      </w:r>
      <w:r w:rsidR="006C4F9F">
        <w:t>priimtinų</w:t>
      </w:r>
      <w:r w:rsidR="0026665C">
        <w:t xml:space="preserve"> sprendimų. </w:t>
      </w:r>
      <w:r w:rsidR="00AA10B6">
        <w:t>Vis dėlto palyginus darbuotojų atsakymus nustatyta, jog šiuo aspektu reikšmingi skirtumai pastebimi tarp Vilniaus ir Kauno darbuotojų nuomonių (</w:t>
      </w:r>
      <w:proofErr w:type="spellStart"/>
      <w:r w:rsidR="00AA10B6">
        <w:rPr>
          <w:rFonts w:eastAsia="Calibri"/>
        </w:rPr>
        <w:t>Chi</w:t>
      </w:r>
      <w:proofErr w:type="spellEnd"/>
      <w:r w:rsidR="00AA10B6">
        <w:rPr>
          <w:rFonts w:eastAsia="Calibri"/>
        </w:rPr>
        <w:t xml:space="preserve"> kv. 12,324 df4 </w:t>
      </w:r>
      <w:r w:rsidR="00AA10B6">
        <w:t>p</w:t>
      </w:r>
      <w:r w:rsidR="00AA10B6">
        <w:rPr>
          <w:lang w:val="en-US"/>
        </w:rPr>
        <w:t>=</w:t>
      </w:r>
      <w:r w:rsidR="00AA10B6">
        <w:t>0,015).</w:t>
      </w:r>
      <w:r w:rsidR="00AA10B6" w:rsidRPr="00C054ED">
        <w:t xml:space="preserve"> </w:t>
      </w:r>
      <w:r w:rsidR="00C054ED" w:rsidRPr="00C054ED">
        <w:t xml:space="preserve">Būtent </w:t>
      </w:r>
      <w:r w:rsidR="00AA10B6" w:rsidRPr="00C054ED">
        <w:t xml:space="preserve">Kauno darbuotojai sudarė didžiąją dalį nuomonės neturėjusių respondentų. Toks vertinimas gali </w:t>
      </w:r>
      <w:r w:rsidR="007D1DC3" w:rsidRPr="00C054ED">
        <w:t>reikšti, kad šiame kontaktų centre darbuotojai vis dėlto abejoja savo tiesioginio vadovo elgesiu arba jiems trūksta ryšio su savo vadovu.</w:t>
      </w:r>
      <w:r w:rsidR="007D1DC3" w:rsidRPr="00FC5219">
        <w:rPr>
          <w:color w:val="FF0000"/>
        </w:rPr>
        <w:t xml:space="preserve"> </w:t>
      </w:r>
    </w:p>
    <w:p w:rsidR="002E3C2E" w:rsidRPr="002E3C2E" w:rsidRDefault="002E3C2E" w:rsidP="009145D5">
      <w:pPr>
        <w:spacing w:after="0" w:line="360" w:lineRule="auto"/>
        <w:ind w:firstLine="567"/>
        <w:jc w:val="both"/>
        <w:rPr>
          <w:lang w:val="en-US"/>
        </w:rPr>
      </w:pPr>
      <w:r w:rsidRPr="002E3C2E">
        <w:t>Palyginus darbuotojų atsakymus paaiškėjo, jog visų klausimų atsakymai tarpusavyje yra reikšmingai susiję. Tai reiškia, kad juo kuo pagarbiau vadovas elgiasi su darbuotojų, tuo aiškiau ir dažniau jis supažindina savo pavaldinius su jiems keliamais tikslais ir suteikia jiems grįžtamąjį ryšį (p</w:t>
      </w:r>
      <w:r w:rsidRPr="002E3C2E">
        <w:rPr>
          <w:lang w:val="en-US"/>
        </w:rPr>
        <w:t xml:space="preserve">=0,000; r=0,724) </w:t>
      </w:r>
      <w:proofErr w:type="spellStart"/>
      <w:r w:rsidRPr="002E3C2E">
        <w:rPr>
          <w:lang w:val="en-US"/>
        </w:rPr>
        <w:t>ir</w:t>
      </w:r>
      <w:proofErr w:type="spellEnd"/>
      <w:r w:rsidRPr="002E3C2E">
        <w:rPr>
          <w:lang w:val="en-US"/>
        </w:rPr>
        <w:t xml:space="preserve"> </w:t>
      </w:r>
      <w:proofErr w:type="spellStart"/>
      <w:r w:rsidRPr="002E3C2E">
        <w:rPr>
          <w:lang w:val="en-US"/>
        </w:rPr>
        <w:t>tuo</w:t>
      </w:r>
      <w:proofErr w:type="spellEnd"/>
      <w:r w:rsidRPr="002E3C2E">
        <w:rPr>
          <w:lang w:val="en-US"/>
        </w:rPr>
        <w:t xml:space="preserve"> </w:t>
      </w:r>
      <w:proofErr w:type="spellStart"/>
      <w:r w:rsidRPr="002E3C2E">
        <w:rPr>
          <w:lang w:val="en-US"/>
        </w:rPr>
        <w:t>objektyvesnis</w:t>
      </w:r>
      <w:proofErr w:type="spellEnd"/>
      <w:r w:rsidRPr="002E3C2E">
        <w:rPr>
          <w:lang w:val="en-US"/>
        </w:rPr>
        <w:t xml:space="preserve"> </w:t>
      </w:r>
      <w:proofErr w:type="spellStart"/>
      <w:r w:rsidRPr="002E3C2E">
        <w:rPr>
          <w:lang w:val="en-US"/>
        </w:rPr>
        <w:t>jis</w:t>
      </w:r>
      <w:proofErr w:type="spellEnd"/>
      <w:r w:rsidRPr="002E3C2E">
        <w:rPr>
          <w:lang w:val="en-US"/>
        </w:rPr>
        <w:t xml:space="preserve"> </w:t>
      </w:r>
      <w:proofErr w:type="spellStart"/>
      <w:r w:rsidRPr="002E3C2E">
        <w:rPr>
          <w:lang w:val="en-US"/>
        </w:rPr>
        <w:t>sugeba</w:t>
      </w:r>
      <w:proofErr w:type="spellEnd"/>
      <w:r w:rsidRPr="002E3C2E">
        <w:rPr>
          <w:lang w:val="en-US"/>
        </w:rPr>
        <w:t xml:space="preserve"> </w:t>
      </w:r>
      <w:proofErr w:type="spellStart"/>
      <w:r w:rsidRPr="002E3C2E">
        <w:rPr>
          <w:lang w:val="en-US"/>
        </w:rPr>
        <w:t>i</w:t>
      </w:r>
      <w:r w:rsidRPr="002E3C2E">
        <w:t>šlikti</w:t>
      </w:r>
      <w:proofErr w:type="spellEnd"/>
      <w:r w:rsidRPr="002E3C2E">
        <w:t xml:space="preserve"> su savo darbuotojais (p</w:t>
      </w:r>
      <w:r w:rsidRPr="002E3C2E">
        <w:rPr>
          <w:lang w:val="en-US"/>
        </w:rPr>
        <w:t xml:space="preserve">=0,000; r=0,656). </w:t>
      </w:r>
    </w:p>
    <w:p w:rsidR="007D1DC3" w:rsidRPr="002E3C2E" w:rsidRDefault="007D1DC3" w:rsidP="009145D5">
      <w:pPr>
        <w:spacing w:after="0" w:line="360" w:lineRule="auto"/>
        <w:ind w:firstLine="567"/>
        <w:jc w:val="both"/>
      </w:pPr>
    </w:p>
    <w:p w:rsidR="001D2FBB" w:rsidRDefault="00D86137" w:rsidP="009145D5">
      <w:pPr>
        <w:spacing w:after="0" w:line="360" w:lineRule="auto"/>
        <w:jc w:val="center"/>
      </w:pPr>
      <w:r w:rsidRPr="00D86137">
        <w:rPr>
          <w:noProof/>
          <w:lang w:eastAsia="lt-LT"/>
        </w:rPr>
        <w:lastRenderedPageBreak/>
        <w:drawing>
          <wp:inline distT="0" distB="0" distL="0" distR="0">
            <wp:extent cx="6074351" cy="2541182"/>
            <wp:effectExtent l="19050" t="0" r="2164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183DE0" w:rsidRPr="009145D5" w:rsidRDefault="00183DE0" w:rsidP="009145D5">
      <w:pPr>
        <w:pStyle w:val="Heading4"/>
        <w:spacing w:before="0"/>
        <w:jc w:val="center"/>
        <w:rPr>
          <w:rFonts w:ascii="Times New Roman" w:hAnsi="Times New Roman" w:cs="Times New Roman"/>
          <w:b w:val="0"/>
          <w:color w:val="auto"/>
        </w:rPr>
      </w:pPr>
      <w:bookmarkStart w:id="83" w:name="_Toc383891552"/>
      <w:bookmarkStart w:id="84" w:name="_Toc383891689"/>
      <w:bookmarkStart w:id="85" w:name="_Toc383891719"/>
      <w:r w:rsidRPr="009145D5">
        <w:rPr>
          <w:rFonts w:ascii="Times New Roman" w:hAnsi="Times New Roman" w:cs="Times New Roman"/>
          <w:b w:val="0"/>
          <w:color w:val="auto"/>
        </w:rPr>
        <w:t xml:space="preserve">13 pav. </w:t>
      </w:r>
      <w:r w:rsidRPr="009145D5">
        <w:rPr>
          <w:rFonts w:ascii="Times New Roman" w:hAnsi="Times New Roman" w:cs="Times New Roman"/>
          <w:i w:val="0"/>
          <w:color w:val="auto"/>
        </w:rPr>
        <w:t>Darbuotojų bal</w:t>
      </w:r>
      <w:r w:rsidR="003D4CA6" w:rsidRPr="009145D5">
        <w:rPr>
          <w:rFonts w:ascii="Times New Roman" w:hAnsi="Times New Roman" w:cs="Times New Roman"/>
          <w:i w:val="0"/>
          <w:color w:val="auto"/>
        </w:rPr>
        <w:t>s</w:t>
      </w:r>
      <w:r w:rsidRPr="009145D5">
        <w:rPr>
          <w:rFonts w:ascii="Times New Roman" w:hAnsi="Times New Roman" w:cs="Times New Roman"/>
          <w:i w:val="0"/>
          <w:color w:val="auto"/>
        </w:rPr>
        <w:t>as tiesioginio vadovo aspektu</w:t>
      </w:r>
      <w:bookmarkEnd w:id="83"/>
      <w:bookmarkEnd w:id="84"/>
      <w:bookmarkEnd w:id="85"/>
    </w:p>
    <w:p w:rsidR="00AB39AA" w:rsidRDefault="00AB39AA" w:rsidP="009145D5">
      <w:pPr>
        <w:spacing w:after="0" w:line="360" w:lineRule="auto"/>
        <w:jc w:val="center"/>
      </w:pPr>
    </w:p>
    <w:p w:rsidR="00974ECB" w:rsidRDefault="00941807" w:rsidP="009145D5">
      <w:pPr>
        <w:spacing w:after="0" w:line="360" w:lineRule="auto"/>
        <w:jc w:val="both"/>
      </w:pPr>
      <w:r>
        <w:tab/>
        <w:t xml:space="preserve">Susisteminus įmonės „X“ darbuotojų atsakymus </w:t>
      </w:r>
      <w:r w:rsidR="00F244EC">
        <w:t>apie organizacijoje vystomus komunikacijos principus (žr. 14 pav.) paaiškėjo, kad nepaisant to, jog daugiau nei pusė respondentų sutiko (43 proc.) arba visiškai sutiko (19 proc.) su teiginiu, jog yra informuojami apie priimamus svarbius</w:t>
      </w:r>
      <w:r w:rsidR="00D23916">
        <w:t>,</w:t>
      </w:r>
      <w:r w:rsidR="00F244EC">
        <w:t xml:space="preserve"> su įmone susijusius sprendimus, vis dėlto trečdalis jų laikosi priešingos nuomonės. 23 proc. atsakiusiųjų nemano, kad iš tiesų gaun</w:t>
      </w:r>
      <w:r w:rsidR="00507531">
        <w:t>a</w:t>
      </w:r>
      <w:r w:rsidR="00F244EC">
        <w:t xml:space="preserve"> visą informaciją apie tai, ka</w:t>
      </w:r>
      <w:r w:rsidR="00507531">
        <w:t xml:space="preserve">ip planuojamas, organizuojamas ir vykdomas įmonės valdymas, o dar 7 proc. yra linkę su tuo visiškai nesutikti. </w:t>
      </w:r>
      <w:r w:rsidR="00974ECB">
        <w:t xml:space="preserve">Toks vertinimas atskleidžia, jog atsižvelgiant į tai, kad didesnė dalis pasisakiusiųjų mano teigiamai, galima manyti, kad organizacija iš tiesų komunikuoja apie savo veiksmus, tačiau daro tą netinkamais būdais, nes ne visiems įmonės darbuotojams tai yra aišku ir suprantama, todėl kai kurie jų turi prieštaringą vertinimą. </w:t>
      </w:r>
    </w:p>
    <w:p w:rsidR="00D11F49" w:rsidRDefault="00974ECB" w:rsidP="009145D5">
      <w:pPr>
        <w:spacing w:after="0" w:line="360" w:lineRule="auto"/>
        <w:jc w:val="both"/>
      </w:pPr>
      <w:r>
        <w:tab/>
      </w:r>
      <w:r w:rsidR="000C428C">
        <w:t>Aiškinantis darbuotojų galimybes patiems pasisakyti ir būti išgirstiems, nustatyta, kad nagrinėjamoje įmonėje „X“ darbuotojai visiškai sutinka (23 proc.) arba sutinka (43 proc.)</w:t>
      </w:r>
      <w:r w:rsidR="00EF3C80">
        <w:t xml:space="preserve"> su tuo, jog jiems  iš tiesu sukuriamos sąlygos išsakyti tai, ką jie mano, ir jų nuomonė yra reikšminga, ji įvertinama. Tai reiškia, jog organizacijoje vyrauja abipusė komunikacija ir darbuotojai ne tik turi teisę išsakyti savo balsą, bet į jį yra ir įsiklausoma. Tačiau atkreiptinas dėmesys į tai, kad ne visoje organizacijoje dvipusė komunikacija yra tinkamai išvystytą, nes 23 proc. atsakiusiųjų tokiai nuomonei prieštarauja ir mano, kad jų nuomonė ne visada yra išklausoma bei priimama.  </w:t>
      </w:r>
    </w:p>
    <w:p w:rsidR="00CC4743" w:rsidRPr="00CC4743" w:rsidRDefault="002810A1" w:rsidP="009145D5">
      <w:pPr>
        <w:spacing w:after="0" w:line="360" w:lineRule="auto"/>
        <w:jc w:val="both"/>
      </w:pPr>
      <w:r>
        <w:tab/>
        <w:t>Kitas komunikacijos elementas, kurį buvo siekiama įsivertinti, susijęs su aiškiai darbuotojams iškomunikuotais tikslais ir uždaviniais. Čia darbuotojai vėlgi buvo linkę sutikti su teiginiu, jog yra sup</w:t>
      </w:r>
      <w:r w:rsidR="00EC5F19">
        <w:t>ažindinti su tuo, ko iš jų tiki</w:t>
      </w:r>
      <w:r w:rsidR="00D11F49">
        <w:t xml:space="preserve">masi. Ir tik nedidelė dalis su </w:t>
      </w:r>
      <w:r w:rsidR="00EC5F19">
        <w:t xml:space="preserve">tuo nesutiko (11 proc.) arba visiškai tam prieštaravo (3 proc.). </w:t>
      </w:r>
      <w:r w:rsidR="00D11F49">
        <w:t>Nagrinėjant darbuotojų atsakymus nustatyta, jog šio teiginio vertinimas tiesiogiai koreliuoja su galimybės išreikšti nuomonę vertinimu (p</w:t>
      </w:r>
      <w:r w:rsidR="00D11F49">
        <w:rPr>
          <w:lang w:val="en-US"/>
        </w:rPr>
        <w:t xml:space="preserve">=0,000; r=0,629). </w:t>
      </w:r>
      <w:r w:rsidR="00D11F49">
        <w:t xml:space="preserve">Ši koreliacija reiškia, jog darbuotojai ne tik gauna informaciją apie įmonėje vykstančius procesus ir priimamus sprendimus, bet </w:t>
      </w:r>
      <w:r w:rsidR="00D11F49">
        <w:lastRenderedPageBreak/>
        <w:t>ir turi galimybes diskutuoti apie tai su savo vadovu ir išreikšti jam savo požiūrį, kuris bus įvertintas.</w:t>
      </w:r>
      <w:r w:rsidR="00EF3C80">
        <w:tab/>
        <w:t xml:space="preserve">  </w:t>
      </w:r>
      <w:r w:rsidR="00CC4743">
        <w:rPr>
          <w:b/>
        </w:rPr>
        <w:tab/>
      </w:r>
    </w:p>
    <w:p w:rsidR="001D2FBB" w:rsidRDefault="002810A1" w:rsidP="009145D5">
      <w:pPr>
        <w:spacing w:after="0" w:line="360" w:lineRule="auto"/>
        <w:jc w:val="center"/>
      </w:pPr>
      <w:r w:rsidRPr="002810A1">
        <w:rPr>
          <w:noProof/>
          <w:lang w:eastAsia="lt-LT"/>
        </w:rPr>
        <w:drawing>
          <wp:inline distT="0" distB="0" distL="0" distR="0">
            <wp:extent cx="6076950" cy="2743200"/>
            <wp:effectExtent l="19050" t="0" r="19050"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B39AA" w:rsidRPr="009145D5" w:rsidRDefault="00AB39AA" w:rsidP="009145D5">
      <w:pPr>
        <w:pStyle w:val="Heading4"/>
        <w:jc w:val="center"/>
        <w:rPr>
          <w:rFonts w:ascii="Times New Roman" w:hAnsi="Times New Roman" w:cs="Times New Roman"/>
          <w:i w:val="0"/>
          <w:color w:val="auto"/>
        </w:rPr>
      </w:pPr>
      <w:bookmarkStart w:id="86" w:name="_Toc383891553"/>
      <w:bookmarkStart w:id="87" w:name="_Toc383891690"/>
      <w:bookmarkStart w:id="88" w:name="_Toc383891720"/>
      <w:r w:rsidRPr="009145D5">
        <w:rPr>
          <w:rFonts w:ascii="Times New Roman" w:hAnsi="Times New Roman" w:cs="Times New Roman"/>
          <w:b w:val="0"/>
          <w:color w:val="auto"/>
        </w:rPr>
        <w:t xml:space="preserve">14 pav. </w:t>
      </w:r>
      <w:r w:rsidRPr="009145D5">
        <w:rPr>
          <w:rFonts w:ascii="Times New Roman" w:hAnsi="Times New Roman" w:cs="Times New Roman"/>
          <w:i w:val="0"/>
          <w:color w:val="auto"/>
        </w:rPr>
        <w:t>Darbuotojų balsas komunikacijos aspektu</w:t>
      </w:r>
      <w:bookmarkEnd w:id="86"/>
      <w:bookmarkEnd w:id="87"/>
      <w:bookmarkEnd w:id="88"/>
    </w:p>
    <w:p w:rsidR="00F83BE3" w:rsidRPr="00AB39AA" w:rsidRDefault="00F83BE3" w:rsidP="009145D5">
      <w:pPr>
        <w:spacing w:after="0" w:line="360" w:lineRule="auto"/>
        <w:jc w:val="center"/>
        <w:rPr>
          <w:b/>
        </w:rPr>
      </w:pPr>
    </w:p>
    <w:p w:rsidR="00AB39AA" w:rsidRDefault="00F83BE3" w:rsidP="009145D5">
      <w:pPr>
        <w:spacing w:after="0" w:line="360" w:lineRule="auto"/>
        <w:jc w:val="both"/>
      </w:pPr>
      <w:r>
        <w:tab/>
        <w:t xml:space="preserve">Kadangi darbuotojų balso tikslas orientuotas į poreikį išgirsti, ką darbuotojai mano įvairiais organizacijos ir savo darbo aspektais, svarbu išgirsti jų nuomonę ne tik apie principinius darbo organizavimo ir jo valdymo elementus, bet ir bendruosius dalykus. Todėl šiame tyrime darbuotojų buvo klausiama ir apie jų fizines darbo sąlygas, etiką bei socialinę įmonės atsakomybę. </w:t>
      </w:r>
    </w:p>
    <w:p w:rsidR="00964C43" w:rsidRDefault="00F83BE3" w:rsidP="009145D5">
      <w:pPr>
        <w:spacing w:after="0" w:line="360" w:lineRule="auto"/>
        <w:jc w:val="both"/>
      </w:pPr>
      <w:r>
        <w:tab/>
        <w:t>Gauti rezultatai (</w:t>
      </w:r>
      <w:r w:rsidR="00964C43">
        <w:t xml:space="preserve">žr. </w:t>
      </w:r>
      <w:r>
        <w:t xml:space="preserve">15 pav.) atskleidė, jog trečdalis įmonės darbuotojų nesutinka (24 proc.) ir visiškai prieštarauja (6 proc.) teiginiui, jog įmonėje taikoma socialinė atsakomybė. </w:t>
      </w:r>
      <w:r w:rsidR="00964C43">
        <w:t xml:space="preserve">Remiantis iš papildomų darbuotojų komentarų gauta informacija, galima teigti, jog didžiausias nepasitenkinimas šioje srityje kyla dėl atliekų rūšiavimo įmonėje nebuvimo. </w:t>
      </w:r>
    </w:p>
    <w:p w:rsidR="00F83BE3" w:rsidRDefault="00964C43" w:rsidP="009145D5">
      <w:pPr>
        <w:spacing w:after="0" w:line="360" w:lineRule="auto"/>
        <w:jc w:val="both"/>
      </w:pPr>
      <w:r>
        <w:tab/>
        <w:t xml:space="preserve">Tyrimas taip pat parodė, jog darbuotojų nuomone, organizacijoje taikoma ir laikomasi nustatyto verslo etikos kodekso nuostatų, kurios orientuotos tiek į išorinius, tiek į vidinius įmonės „X“ klientus. Daugiau nei pusė (55 proc.) apklaustųjų sutiko su šiuo teiginiu, o visiškai jį palaikė dar papildomai 23 proc. respondentų. </w:t>
      </w:r>
    </w:p>
    <w:p w:rsidR="00CB2BD0" w:rsidRDefault="00CB2BD0" w:rsidP="009145D5">
      <w:pPr>
        <w:spacing w:after="0" w:line="360" w:lineRule="auto"/>
        <w:jc w:val="both"/>
      </w:pPr>
      <w:r>
        <w:tab/>
        <w:t xml:space="preserve">Atlikta apklausa taip pat atskleidė, jog nepaisant to, kad daugiau nei pusė tyrime dalyvavusių darbuotojų yra patenkinti fizinėmis savo darbo sąlygomis, tačiau didelė jų dalis (iš viso 38 proc.) turi nusiskundimų nagrinėjamu aspektu. Įvertinus papildomus darbuotojų komentarus paaiškėjo, jog daugiausia skundžiamasi susidėvėjusiomis ir nepatogiomis kėdėmis, lėtais ir pasenusiais kompiuteriais bei netinkamai veikiančia kondicionavimo sistema. Atsižvelgiant į darbuotojų darbo pobūdį, kai daugiausia laiko praleidžiama sėdint prie kompiuterio, organizacija iš tiesų turėtų atkreipti dėmesį, kokie darbo vietos </w:t>
      </w:r>
      <w:r w:rsidR="0054610B">
        <w:t>e</w:t>
      </w:r>
      <w:r>
        <w:t xml:space="preserve">lementai ir darbo įrankiai kelia nepasitenkinimą </w:t>
      </w:r>
      <w:r w:rsidR="0054610B">
        <w:t>bei</w:t>
      </w:r>
      <w:r>
        <w:t xml:space="preserve"> daro neigiamą įtaką darbuotojų sveikatai </w:t>
      </w:r>
      <w:r w:rsidR="0054610B">
        <w:t>ir</w:t>
      </w:r>
      <w:r>
        <w:t xml:space="preserve"> jų atliekamo darbo kokybei. </w:t>
      </w:r>
    </w:p>
    <w:p w:rsidR="00964C43" w:rsidRPr="007E18D3" w:rsidRDefault="00964C43" w:rsidP="009145D5">
      <w:pPr>
        <w:spacing w:after="0" w:line="360" w:lineRule="auto"/>
        <w:jc w:val="both"/>
      </w:pPr>
    </w:p>
    <w:p w:rsidR="001D2FBB" w:rsidRDefault="007A1508" w:rsidP="009145D5">
      <w:pPr>
        <w:spacing w:after="0" w:line="360" w:lineRule="auto"/>
        <w:jc w:val="center"/>
      </w:pPr>
      <w:r w:rsidRPr="007A1508">
        <w:rPr>
          <w:noProof/>
          <w:lang w:eastAsia="lt-LT"/>
        </w:rPr>
        <w:drawing>
          <wp:inline distT="0" distB="0" distL="0" distR="0">
            <wp:extent cx="6134100" cy="2743200"/>
            <wp:effectExtent l="19050" t="0" r="1905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AB39AA" w:rsidRPr="009145D5" w:rsidRDefault="00AB39AA" w:rsidP="009145D5">
      <w:pPr>
        <w:pStyle w:val="Heading4"/>
        <w:jc w:val="center"/>
        <w:rPr>
          <w:rFonts w:ascii="Times New Roman" w:hAnsi="Times New Roman" w:cs="Times New Roman"/>
          <w:i w:val="0"/>
          <w:color w:val="auto"/>
        </w:rPr>
      </w:pPr>
      <w:bookmarkStart w:id="89" w:name="_Toc383891554"/>
      <w:bookmarkStart w:id="90" w:name="_Toc383891691"/>
      <w:bookmarkStart w:id="91" w:name="_Toc383891721"/>
      <w:r w:rsidRPr="009145D5">
        <w:rPr>
          <w:rFonts w:ascii="Times New Roman" w:hAnsi="Times New Roman" w:cs="Times New Roman"/>
          <w:b w:val="0"/>
          <w:color w:val="auto"/>
        </w:rPr>
        <w:t xml:space="preserve">15 pav. </w:t>
      </w:r>
      <w:r w:rsidRPr="009145D5">
        <w:rPr>
          <w:rFonts w:ascii="Times New Roman" w:hAnsi="Times New Roman" w:cs="Times New Roman"/>
          <w:i w:val="0"/>
          <w:color w:val="auto"/>
        </w:rPr>
        <w:t>Darbuotojų balsas organizacijos ir darbo sąlygų aspektu</w:t>
      </w:r>
      <w:bookmarkEnd w:id="89"/>
      <w:bookmarkEnd w:id="90"/>
      <w:bookmarkEnd w:id="91"/>
    </w:p>
    <w:p w:rsidR="00AB39AA" w:rsidRDefault="00AB39AA" w:rsidP="009145D5">
      <w:pPr>
        <w:spacing w:after="0" w:line="360" w:lineRule="auto"/>
        <w:jc w:val="center"/>
      </w:pPr>
    </w:p>
    <w:p w:rsidR="00743AC6" w:rsidRDefault="00595EBE" w:rsidP="009145D5">
      <w:pPr>
        <w:spacing w:after="0" w:line="360" w:lineRule="auto"/>
        <w:jc w:val="both"/>
      </w:pPr>
      <w:r>
        <w:tab/>
        <w:t>Teorinėje darbo dalyje</w:t>
      </w:r>
      <w:r w:rsidR="005D2655">
        <w:t xml:space="preserve"> įvardinus, jog viena iš darbuotojų balso naudų – darbuotojų žinių ir patirties perdavimas organizacijai, siekiant efektyvinti ir gerinti jos veiklą, nukreiptą į klientus, viena šio tyrimo klausimyno dalis buvo orientuota išsiaiškinti, </w:t>
      </w:r>
      <w:r w:rsidR="00743AC6">
        <w:t xml:space="preserve">kiek stipriai patys darbuotojai yra įsitraukę į klientų patirties gerinimą. </w:t>
      </w:r>
    </w:p>
    <w:p w:rsidR="00595EBE" w:rsidRDefault="00743AC6" w:rsidP="009145D5">
      <w:pPr>
        <w:spacing w:after="0" w:line="360" w:lineRule="auto"/>
        <w:jc w:val="both"/>
      </w:pPr>
      <w:r>
        <w:tab/>
        <w:t xml:space="preserve">Gauti rezultatai parodė (žr. 16 pav.), jog šioje klausimų grupėje darbuotojai labiausiai nesutiko (20 proc.) ar manė visiškai priešingai (6 proc.) vertindami teiginį, jog yra skatinami siūlyti naujas idėjas ir metodus klientų patirties gerinimui. Nors 28 proc. visiškai sutinka ir dar 38 proc. palaiko šį teiginį, vis dėlto toks vertinimas atskleidžia, kad dalis darbuotojų nejaučia </w:t>
      </w:r>
      <w:r w:rsidR="00816FA3">
        <w:t xml:space="preserve">atmosferos, kurioje jaustųsi galintys teikti savo pasiūlymus. </w:t>
      </w:r>
    </w:p>
    <w:p w:rsidR="00D826E1" w:rsidRPr="00EE0677" w:rsidRDefault="00816FA3" w:rsidP="009145D5">
      <w:pPr>
        <w:spacing w:after="0" w:line="360" w:lineRule="auto"/>
        <w:jc w:val="both"/>
        <w:rPr>
          <w:lang w:val="en-US"/>
        </w:rPr>
      </w:pPr>
      <w:r>
        <w:tab/>
        <w:t xml:space="preserve">Pastarąją išvadą patvirtina tai, jog pagal respondentų atsakymų pasiskirstymą matyti, jog patys darbuotojai </w:t>
      </w:r>
      <w:r w:rsidR="004A526D">
        <w:t xml:space="preserve">iš tikrųjų </w:t>
      </w:r>
      <w:r>
        <w:t xml:space="preserve">yra suinteresuoti teikti pasiūlymus. </w:t>
      </w:r>
      <w:r w:rsidR="004A526D">
        <w:t>Iš viso n</w:t>
      </w:r>
      <w:r>
        <w:t xml:space="preserve">et </w:t>
      </w:r>
      <w:r w:rsidR="004A526D">
        <w:t>88</w:t>
      </w:r>
      <w:r>
        <w:t xml:space="preserve"> proc. jų visiškai </w:t>
      </w:r>
      <w:r w:rsidR="004A526D">
        <w:t>sutinka (44 proc.) ar tiesiog sutinka (44 proc.) su tuo, jog nori ir mato poreikį garsiai išsakyti, kaip jų nuomone, galima tobulinti ir gerinti klientų patirtį. Todėl nenuostabu, jog netgi šiek tiek didesn</w:t>
      </w:r>
      <w:r w:rsidR="00D826E1">
        <w:t>ė</w:t>
      </w:r>
      <w:r w:rsidR="004A526D">
        <w:t xml:space="preserve"> </w:t>
      </w:r>
      <w:r w:rsidR="00D826E1">
        <w:t>dalis (iš viso 91 proc.)</w:t>
      </w:r>
      <w:r w:rsidR="004A526D">
        <w:t xml:space="preserve"> tyrime </w:t>
      </w:r>
      <w:r w:rsidR="00D826E1">
        <w:t xml:space="preserve">dalyvavusių įmonės „X“ darbuotojų yra pasiruošę priimti ir išbandyti naujas priemones ir būdus, kurie gali padėti gerinant klientų pasitenkinimą ir jų potyrį. </w:t>
      </w:r>
      <w:r w:rsidR="00EE0677">
        <w:t>Be to, nustatyta, jog egzistuoja statistiškai reikšminga koreliacija tarp to, jog darbuotojai iš tiesų yra pasiruošę išbandyti naujas priemones ir būdus klientų patirties gerinimui ir yra patys stipriai suinteresuoti juos teikti (p</w:t>
      </w:r>
      <w:r w:rsidR="00EE0677">
        <w:rPr>
          <w:lang w:val="en-US"/>
        </w:rPr>
        <w:t>=0,000; r=0,698).</w:t>
      </w:r>
    </w:p>
    <w:p w:rsidR="004A526D" w:rsidRDefault="00A356D5" w:rsidP="009145D5">
      <w:pPr>
        <w:spacing w:after="0" w:line="360" w:lineRule="auto"/>
        <w:jc w:val="both"/>
      </w:pPr>
      <w:r>
        <w:tab/>
        <w:t xml:space="preserve">Susisteminti rezultatai taip pat rodo, jog beveik visi pasisakę organizacijos „X“ darbuotojai visame, ką daro, siekia tik geriausių rezultatų. Su šiuo teiginiu visiškai sutiko 56 proc. ir jam tiesiog </w:t>
      </w:r>
      <w:r>
        <w:lastRenderedPageBreak/>
        <w:t xml:space="preserve">pritarė dar 40 proc. respondentų. Toks atsakymų pasiskirstymas atskleidžia aukštą darbuotojų įsitraukimą į savo darbą ir siekį gerai atlikti savo darbą bei reprezentuoti įmonę. </w:t>
      </w:r>
    </w:p>
    <w:p w:rsidR="00816FA3" w:rsidRDefault="00816FA3" w:rsidP="009145D5">
      <w:pPr>
        <w:spacing w:after="0" w:line="360" w:lineRule="auto"/>
        <w:jc w:val="both"/>
      </w:pPr>
    </w:p>
    <w:p w:rsidR="007A1508" w:rsidRDefault="00816FA3" w:rsidP="009145D5">
      <w:pPr>
        <w:spacing w:after="0" w:line="360" w:lineRule="auto"/>
        <w:jc w:val="center"/>
      </w:pPr>
      <w:r w:rsidRPr="00816FA3">
        <w:rPr>
          <w:noProof/>
          <w:lang w:eastAsia="lt-LT"/>
        </w:rPr>
        <w:drawing>
          <wp:inline distT="0" distB="0" distL="0" distR="0">
            <wp:extent cx="6229350" cy="3009900"/>
            <wp:effectExtent l="19050" t="0" r="19050" b="0"/>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70392" w:rsidRPr="009145D5" w:rsidRDefault="00570392" w:rsidP="009145D5">
      <w:pPr>
        <w:pStyle w:val="Heading4"/>
        <w:jc w:val="center"/>
        <w:rPr>
          <w:rFonts w:ascii="Times New Roman" w:hAnsi="Times New Roman" w:cs="Times New Roman"/>
          <w:b w:val="0"/>
          <w:color w:val="auto"/>
        </w:rPr>
      </w:pPr>
      <w:bookmarkStart w:id="92" w:name="_Toc383891555"/>
      <w:bookmarkStart w:id="93" w:name="_Toc383891692"/>
      <w:bookmarkStart w:id="94" w:name="_Toc383891722"/>
      <w:r w:rsidRPr="009145D5">
        <w:rPr>
          <w:rFonts w:ascii="Times New Roman" w:hAnsi="Times New Roman" w:cs="Times New Roman"/>
          <w:b w:val="0"/>
          <w:color w:val="auto"/>
        </w:rPr>
        <w:t xml:space="preserve">16 pav. </w:t>
      </w:r>
      <w:r w:rsidRPr="009145D5">
        <w:rPr>
          <w:rFonts w:ascii="Times New Roman" w:hAnsi="Times New Roman" w:cs="Times New Roman"/>
          <w:i w:val="0"/>
          <w:color w:val="auto"/>
        </w:rPr>
        <w:t>Darbuotojų balsas klientų patirties gerinimo aspektu</w:t>
      </w:r>
      <w:bookmarkEnd w:id="92"/>
      <w:bookmarkEnd w:id="93"/>
      <w:bookmarkEnd w:id="94"/>
    </w:p>
    <w:p w:rsidR="00FF2AEB" w:rsidRDefault="00FF2AEB" w:rsidP="009145D5">
      <w:pPr>
        <w:spacing w:after="0" w:line="360" w:lineRule="auto"/>
        <w:ind w:firstLine="567"/>
        <w:jc w:val="both"/>
      </w:pPr>
    </w:p>
    <w:p w:rsidR="00D37845" w:rsidRDefault="00FF2AEB" w:rsidP="009145D5">
      <w:pPr>
        <w:spacing w:after="0" w:line="360" w:lineRule="auto"/>
        <w:ind w:firstLine="567"/>
        <w:jc w:val="both"/>
      </w:pPr>
      <w:r>
        <w:t>Siekiant nustatyti, kokie su darbu susiję aspektai įmonės „X“ darbuotojams yra svarbiausi, tyrime dalyvavusių žmonių buvo prašoma pasirinkti 5 jiems aktualiausius vertintus teiginius</w:t>
      </w:r>
      <w:r w:rsidR="00070E69">
        <w:t xml:space="preserve"> (6 lentelė)</w:t>
      </w:r>
      <w:r>
        <w:t xml:space="preserve">. </w:t>
      </w:r>
    </w:p>
    <w:p w:rsidR="00FF2AEB" w:rsidRPr="009145D5" w:rsidRDefault="00AE47BB" w:rsidP="009145D5">
      <w:pPr>
        <w:pStyle w:val="Heading5"/>
        <w:jc w:val="center"/>
        <w:rPr>
          <w:rFonts w:ascii="Times New Roman" w:hAnsi="Times New Roman" w:cs="Times New Roman"/>
          <w:b/>
          <w:color w:val="auto"/>
        </w:rPr>
      </w:pPr>
      <w:bookmarkStart w:id="95" w:name="_Toc383891461"/>
      <w:r>
        <w:rPr>
          <w:rFonts w:ascii="Times New Roman" w:hAnsi="Times New Roman" w:cs="Times New Roman"/>
          <w:i/>
          <w:color w:val="auto"/>
        </w:rPr>
        <w:t>5</w:t>
      </w:r>
      <w:r w:rsidR="00070E69" w:rsidRPr="009145D5">
        <w:rPr>
          <w:rFonts w:ascii="Times New Roman" w:hAnsi="Times New Roman" w:cs="Times New Roman"/>
          <w:i/>
          <w:color w:val="auto"/>
        </w:rPr>
        <w:t xml:space="preserve"> lentelė. </w:t>
      </w:r>
      <w:r w:rsidR="00070E69" w:rsidRPr="009145D5">
        <w:rPr>
          <w:rFonts w:ascii="Times New Roman" w:hAnsi="Times New Roman" w:cs="Times New Roman"/>
          <w:b/>
          <w:color w:val="auto"/>
        </w:rPr>
        <w:t>Vertintų teiginių svarbumo darbuotojams pasiskirstymas</w:t>
      </w:r>
      <w:bookmarkEnd w:id="95"/>
    </w:p>
    <w:tbl>
      <w:tblPr>
        <w:tblStyle w:val="MediumShading2-Accent11"/>
        <w:tblW w:w="10031" w:type="dxa"/>
        <w:tblLook w:val="04A0"/>
      </w:tblPr>
      <w:tblGrid>
        <w:gridCol w:w="1951"/>
        <w:gridCol w:w="5954"/>
        <w:gridCol w:w="2126"/>
      </w:tblGrid>
      <w:tr w:rsidR="00A26EC0" w:rsidRPr="009145D5" w:rsidTr="00E817AA">
        <w:trPr>
          <w:cnfStyle w:val="100000000000"/>
        </w:trPr>
        <w:tc>
          <w:tcPr>
            <w:cnfStyle w:val="001000000100"/>
            <w:tcW w:w="1951" w:type="dxa"/>
          </w:tcPr>
          <w:p w:rsidR="00A26EC0" w:rsidRPr="009145D5" w:rsidRDefault="00A26EC0" w:rsidP="009145D5">
            <w:pPr>
              <w:spacing w:line="360" w:lineRule="auto"/>
              <w:jc w:val="center"/>
              <w:rPr>
                <w:color w:val="auto"/>
              </w:rPr>
            </w:pPr>
            <w:r w:rsidRPr="009145D5">
              <w:rPr>
                <w:color w:val="auto"/>
              </w:rPr>
              <w:t>Svarbumo lygis</w:t>
            </w:r>
          </w:p>
        </w:tc>
        <w:tc>
          <w:tcPr>
            <w:tcW w:w="5954" w:type="dxa"/>
          </w:tcPr>
          <w:p w:rsidR="00A26EC0" w:rsidRPr="009145D5" w:rsidRDefault="00A26EC0" w:rsidP="009145D5">
            <w:pPr>
              <w:spacing w:line="360" w:lineRule="auto"/>
              <w:jc w:val="center"/>
              <w:cnfStyle w:val="100000000000"/>
              <w:rPr>
                <w:color w:val="auto"/>
              </w:rPr>
            </w:pPr>
            <w:r w:rsidRPr="009145D5">
              <w:rPr>
                <w:color w:val="auto"/>
              </w:rPr>
              <w:t>Teiginys</w:t>
            </w:r>
          </w:p>
        </w:tc>
        <w:tc>
          <w:tcPr>
            <w:tcW w:w="2126" w:type="dxa"/>
          </w:tcPr>
          <w:p w:rsidR="00A26EC0" w:rsidRPr="009145D5" w:rsidRDefault="00A26EC0" w:rsidP="009145D5">
            <w:pPr>
              <w:spacing w:line="360" w:lineRule="auto"/>
              <w:jc w:val="center"/>
              <w:cnfStyle w:val="100000000000"/>
              <w:rPr>
                <w:color w:val="auto"/>
              </w:rPr>
            </w:pPr>
            <w:r w:rsidRPr="009145D5">
              <w:rPr>
                <w:color w:val="auto"/>
              </w:rPr>
              <w:t>Dažnis (proc.)</w:t>
            </w:r>
          </w:p>
        </w:tc>
      </w:tr>
      <w:tr w:rsidR="000E061D" w:rsidTr="00E817AA">
        <w:trPr>
          <w:cnfStyle w:val="000000100000"/>
          <w:trHeight w:val="275"/>
        </w:trPr>
        <w:tc>
          <w:tcPr>
            <w:cnfStyle w:val="001000000000"/>
            <w:tcW w:w="1951" w:type="dxa"/>
            <w:vMerge w:val="restart"/>
            <w:tcBorders>
              <w:top w:val="single" w:sz="18" w:space="0" w:color="auto"/>
            </w:tcBorders>
            <w:vAlign w:val="center"/>
          </w:tcPr>
          <w:p w:rsidR="000E061D" w:rsidRPr="00C255A8" w:rsidRDefault="00C255A8" w:rsidP="009145D5">
            <w:pPr>
              <w:spacing w:line="360" w:lineRule="auto"/>
              <w:rPr>
                <w:color w:val="auto"/>
                <w:sz w:val="26"/>
                <w:szCs w:val="26"/>
              </w:rPr>
            </w:pPr>
            <w:r w:rsidRPr="00C255A8">
              <w:rPr>
                <w:color w:val="auto"/>
                <w:sz w:val="26"/>
                <w:szCs w:val="26"/>
              </w:rPr>
              <w:t>Pirmi svarbiausi</w:t>
            </w:r>
            <w:r w:rsidR="000E061D" w:rsidRPr="00C255A8">
              <w:rPr>
                <w:color w:val="auto"/>
                <w:sz w:val="26"/>
                <w:szCs w:val="26"/>
              </w:rPr>
              <w:t xml:space="preserve"> teigin</w:t>
            </w:r>
            <w:r w:rsidRPr="00C255A8">
              <w:rPr>
                <w:color w:val="auto"/>
                <w:sz w:val="26"/>
                <w:szCs w:val="26"/>
              </w:rPr>
              <w:t>iai</w:t>
            </w:r>
          </w:p>
        </w:tc>
        <w:tc>
          <w:tcPr>
            <w:tcW w:w="5954" w:type="dxa"/>
            <w:tcBorders>
              <w:top w:val="single" w:sz="18" w:space="0" w:color="auto"/>
              <w:bottom w:val="nil"/>
            </w:tcBorders>
          </w:tcPr>
          <w:p w:rsidR="000E061D" w:rsidRPr="00191B43" w:rsidRDefault="000E061D" w:rsidP="009145D5">
            <w:pPr>
              <w:spacing w:line="360" w:lineRule="auto"/>
              <w:cnfStyle w:val="000000100000"/>
              <w:rPr>
                <w:b/>
              </w:rPr>
            </w:pPr>
            <w:r w:rsidRPr="00191B43">
              <w:rPr>
                <w:b/>
              </w:rPr>
              <w:t>Atmosfera mano komandoje yra pozityvi</w:t>
            </w:r>
          </w:p>
        </w:tc>
        <w:tc>
          <w:tcPr>
            <w:tcW w:w="2126" w:type="dxa"/>
            <w:tcBorders>
              <w:top w:val="single" w:sz="18" w:space="0" w:color="auto"/>
              <w:bottom w:val="nil"/>
            </w:tcBorders>
            <w:vAlign w:val="center"/>
          </w:tcPr>
          <w:p w:rsidR="000E061D" w:rsidRPr="00C255A8" w:rsidRDefault="000E061D" w:rsidP="009145D5">
            <w:pPr>
              <w:spacing w:line="360" w:lineRule="auto"/>
              <w:jc w:val="center"/>
              <w:cnfStyle w:val="000000100000"/>
              <w:rPr>
                <w:b/>
              </w:rPr>
            </w:pPr>
            <w:r w:rsidRPr="00C255A8">
              <w:rPr>
                <w:b/>
              </w:rPr>
              <w:t>22,3</w:t>
            </w:r>
          </w:p>
        </w:tc>
      </w:tr>
      <w:tr w:rsidR="000E061D" w:rsidTr="00E817AA">
        <w:trPr>
          <w:trHeight w:val="275"/>
        </w:trPr>
        <w:tc>
          <w:tcPr>
            <w:cnfStyle w:val="001000000000"/>
            <w:tcW w:w="1951" w:type="dxa"/>
            <w:vMerge/>
            <w:tcBorders>
              <w:top w:val="nil"/>
            </w:tcBorders>
          </w:tcPr>
          <w:p w:rsidR="000E061D" w:rsidRPr="00C255A8" w:rsidRDefault="000E061D" w:rsidP="009145D5">
            <w:pPr>
              <w:spacing w:line="360" w:lineRule="auto"/>
              <w:jc w:val="center"/>
              <w:rPr>
                <w:sz w:val="26"/>
                <w:szCs w:val="26"/>
              </w:rPr>
            </w:pPr>
          </w:p>
        </w:tc>
        <w:tc>
          <w:tcPr>
            <w:tcW w:w="5954" w:type="dxa"/>
            <w:tcBorders>
              <w:top w:val="nil"/>
              <w:bottom w:val="nil"/>
            </w:tcBorders>
          </w:tcPr>
          <w:p w:rsidR="000E061D" w:rsidRPr="00C75B2C" w:rsidRDefault="000E061D" w:rsidP="009145D5">
            <w:pPr>
              <w:spacing w:line="360" w:lineRule="auto"/>
              <w:cnfStyle w:val="000000000000"/>
            </w:pPr>
            <w:r w:rsidRPr="00C75B2C">
              <w:t>Visame, ką darau, siekiu geriausių rezultatų</w:t>
            </w:r>
          </w:p>
        </w:tc>
        <w:tc>
          <w:tcPr>
            <w:tcW w:w="2126" w:type="dxa"/>
            <w:tcBorders>
              <w:top w:val="nil"/>
              <w:bottom w:val="nil"/>
            </w:tcBorders>
            <w:vAlign w:val="center"/>
          </w:tcPr>
          <w:p w:rsidR="000E061D" w:rsidRPr="00DE0140" w:rsidRDefault="000E061D" w:rsidP="009145D5">
            <w:pPr>
              <w:spacing w:line="360" w:lineRule="auto"/>
              <w:jc w:val="center"/>
              <w:cnfStyle w:val="000000000000"/>
            </w:pPr>
            <w:r>
              <w:t>13,6</w:t>
            </w:r>
          </w:p>
        </w:tc>
      </w:tr>
      <w:tr w:rsidR="000E061D" w:rsidTr="00E817AA">
        <w:trPr>
          <w:cnfStyle w:val="000000100000"/>
          <w:trHeight w:val="275"/>
        </w:trPr>
        <w:tc>
          <w:tcPr>
            <w:cnfStyle w:val="001000000000"/>
            <w:tcW w:w="1951" w:type="dxa"/>
            <w:vMerge/>
            <w:tcBorders>
              <w:top w:val="nil"/>
              <w:bottom w:val="single" w:sz="12" w:space="0" w:color="auto"/>
            </w:tcBorders>
          </w:tcPr>
          <w:p w:rsidR="000E061D" w:rsidRPr="00C255A8" w:rsidRDefault="000E061D" w:rsidP="009145D5">
            <w:pPr>
              <w:spacing w:line="360" w:lineRule="auto"/>
              <w:jc w:val="center"/>
              <w:rPr>
                <w:sz w:val="26"/>
                <w:szCs w:val="26"/>
              </w:rPr>
            </w:pPr>
          </w:p>
        </w:tc>
        <w:tc>
          <w:tcPr>
            <w:tcW w:w="5954" w:type="dxa"/>
            <w:tcBorders>
              <w:top w:val="nil"/>
              <w:bottom w:val="single" w:sz="12" w:space="0" w:color="auto"/>
            </w:tcBorders>
          </w:tcPr>
          <w:p w:rsidR="000E061D" w:rsidRPr="00DE0140" w:rsidRDefault="000E061D" w:rsidP="009145D5">
            <w:pPr>
              <w:spacing w:line="360" w:lineRule="auto"/>
              <w:cnfStyle w:val="000000100000"/>
            </w:pPr>
            <w:r w:rsidRPr="000C36D8">
              <w:t>Darbas man suteikia savirealizacijos galimybes</w:t>
            </w:r>
          </w:p>
        </w:tc>
        <w:tc>
          <w:tcPr>
            <w:tcW w:w="2126" w:type="dxa"/>
            <w:tcBorders>
              <w:top w:val="nil"/>
              <w:bottom w:val="single" w:sz="12" w:space="0" w:color="auto"/>
            </w:tcBorders>
            <w:vAlign w:val="center"/>
          </w:tcPr>
          <w:p w:rsidR="000E061D" w:rsidRPr="00DE0140" w:rsidRDefault="000E061D" w:rsidP="009145D5">
            <w:pPr>
              <w:spacing w:line="360" w:lineRule="auto"/>
              <w:jc w:val="center"/>
              <w:cnfStyle w:val="000000100000"/>
            </w:pPr>
            <w:r>
              <w:t>13</w:t>
            </w:r>
            <w:r w:rsidR="00C255A8">
              <w:t>,0</w:t>
            </w:r>
          </w:p>
        </w:tc>
      </w:tr>
      <w:tr w:rsidR="000E061D" w:rsidTr="00E817AA">
        <w:trPr>
          <w:trHeight w:val="330"/>
        </w:trPr>
        <w:tc>
          <w:tcPr>
            <w:cnfStyle w:val="001000000000"/>
            <w:tcW w:w="1951" w:type="dxa"/>
            <w:vMerge w:val="restart"/>
            <w:tcBorders>
              <w:top w:val="single" w:sz="12" w:space="0" w:color="auto"/>
            </w:tcBorders>
            <w:vAlign w:val="center"/>
          </w:tcPr>
          <w:p w:rsidR="000E061D" w:rsidRPr="00C255A8" w:rsidRDefault="00C255A8" w:rsidP="009145D5">
            <w:pPr>
              <w:spacing w:line="360" w:lineRule="auto"/>
              <w:rPr>
                <w:color w:val="auto"/>
                <w:sz w:val="26"/>
                <w:szCs w:val="26"/>
              </w:rPr>
            </w:pPr>
            <w:r w:rsidRPr="00C255A8">
              <w:rPr>
                <w:color w:val="auto"/>
                <w:sz w:val="26"/>
                <w:szCs w:val="26"/>
              </w:rPr>
              <w:t>Antri svarbiausi</w:t>
            </w:r>
            <w:r w:rsidR="000E061D" w:rsidRPr="00C255A8">
              <w:rPr>
                <w:color w:val="auto"/>
                <w:sz w:val="26"/>
                <w:szCs w:val="26"/>
              </w:rPr>
              <w:t xml:space="preserve"> teigin</w:t>
            </w:r>
            <w:r w:rsidRPr="00C255A8">
              <w:rPr>
                <w:color w:val="auto"/>
                <w:sz w:val="26"/>
                <w:szCs w:val="26"/>
              </w:rPr>
              <w:t>iai</w:t>
            </w:r>
          </w:p>
        </w:tc>
        <w:tc>
          <w:tcPr>
            <w:tcW w:w="5954" w:type="dxa"/>
            <w:tcBorders>
              <w:top w:val="single" w:sz="12" w:space="0" w:color="auto"/>
            </w:tcBorders>
            <w:vAlign w:val="center"/>
          </w:tcPr>
          <w:p w:rsidR="000E061D" w:rsidRPr="00191B43" w:rsidRDefault="000E061D" w:rsidP="009145D5">
            <w:pPr>
              <w:spacing w:line="360" w:lineRule="auto"/>
              <w:cnfStyle w:val="000000000000"/>
              <w:rPr>
                <w:b/>
              </w:rPr>
            </w:pPr>
            <w:r w:rsidRPr="00191B43">
              <w:rPr>
                <w:b/>
              </w:rPr>
              <w:t>Atmosfera mano komandoje yra pozityvi</w:t>
            </w:r>
          </w:p>
          <w:p w:rsidR="000E061D" w:rsidRPr="00DE0140" w:rsidRDefault="000E061D" w:rsidP="009145D5">
            <w:pPr>
              <w:spacing w:line="360" w:lineRule="auto"/>
              <w:cnfStyle w:val="000000000000"/>
            </w:pPr>
          </w:p>
        </w:tc>
        <w:tc>
          <w:tcPr>
            <w:tcW w:w="2126" w:type="dxa"/>
            <w:tcBorders>
              <w:top w:val="single" w:sz="12" w:space="0" w:color="auto"/>
            </w:tcBorders>
            <w:vAlign w:val="center"/>
          </w:tcPr>
          <w:p w:rsidR="000E061D" w:rsidRPr="00C255A8" w:rsidRDefault="000E061D" w:rsidP="009145D5">
            <w:pPr>
              <w:spacing w:line="360" w:lineRule="auto"/>
              <w:jc w:val="center"/>
              <w:cnfStyle w:val="000000000000"/>
              <w:rPr>
                <w:b/>
              </w:rPr>
            </w:pPr>
            <w:r w:rsidRPr="00C255A8">
              <w:rPr>
                <w:b/>
              </w:rPr>
              <w:t>12,8</w:t>
            </w:r>
          </w:p>
        </w:tc>
      </w:tr>
      <w:tr w:rsidR="000E061D" w:rsidTr="00E817AA">
        <w:trPr>
          <w:cnfStyle w:val="000000100000"/>
          <w:trHeight w:val="330"/>
        </w:trPr>
        <w:tc>
          <w:tcPr>
            <w:cnfStyle w:val="001000000000"/>
            <w:tcW w:w="1951" w:type="dxa"/>
            <w:vMerge/>
          </w:tcPr>
          <w:p w:rsidR="000E061D" w:rsidRPr="00C255A8" w:rsidRDefault="000E061D" w:rsidP="009145D5">
            <w:pPr>
              <w:spacing w:line="360" w:lineRule="auto"/>
              <w:rPr>
                <w:sz w:val="26"/>
                <w:szCs w:val="26"/>
              </w:rPr>
            </w:pPr>
          </w:p>
        </w:tc>
        <w:tc>
          <w:tcPr>
            <w:tcW w:w="5954" w:type="dxa"/>
            <w:vAlign w:val="center"/>
          </w:tcPr>
          <w:p w:rsidR="000E061D" w:rsidRPr="00C75B2C" w:rsidRDefault="000E061D" w:rsidP="009145D5">
            <w:pPr>
              <w:spacing w:line="360" w:lineRule="auto"/>
              <w:cnfStyle w:val="000000100000"/>
              <w:rPr>
                <w:b/>
              </w:rPr>
            </w:pPr>
            <w:r w:rsidRPr="00C75B2C">
              <w:rPr>
                <w:b/>
              </w:rPr>
              <w:t>Mano vadovas su manimi elgiasi pagarbiai</w:t>
            </w:r>
          </w:p>
          <w:p w:rsidR="000E061D" w:rsidRPr="00DE0140" w:rsidRDefault="000E061D" w:rsidP="009145D5">
            <w:pPr>
              <w:spacing w:line="360" w:lineRule="auto"/>
              <w:cnfStyle w:val="000000100000"/>
            </w:pPr>
          </w:p>
        </w:tc>
        <w:tc>
          <w:tcPr>
            <w:tcW w:w="2126" w:type="dxa"/>
            <w:vAlign w:val="center"/>
          </w:tcPr>
          <w:p w:rsidR="000E061D" w:rsidRPr="00C255A8" w:rsidRDefault="000E061D" w:rsidP="009145D5">
            <w:pPr>
              <w:spacing w:line="360" w:lineRule="auto"/>
              <w:jc w:val="center"/>
              <w:cnfStyle w:val="000000100000"/>
              <w:rPr>
                <w:b/>
              </w:rPr>
            </w:pPr>
            <w:r w:rsidRPr="00C255A8">
              <w:rPr>
                <w:b/>
              </w:rPr>
              <w:t>12,8</w:t>
            </w:r>
          </w:p>
        </w:tc>
      </w:tr>
      <w:tr w:rsidR="000E061D" w:rsidTr="00E817AA">
        <w:trPr>
          <w:trHeight w:val="330"/>
        </w:trPr>
        <w:tc>
          <w:tcPr>
            <w:cnfStyle w:val="001000000000"/>
            <w:tcW w:w="1951" w:type="dxa"/>
            <w:vMerge/>
          </w:tcPr>
          <w:p w:rsidR="000E061D" w:rsidRPr="00C255A8" w:rsidRDefault="000E061D" w:rsidP="009145D5">
            <w:pPr>
              <w:spacing w:line="360" w:lineRule="auto"/>
              <w:rPr>
                <w:sz w:val="26"/>
                <w:szCs w:val="26"/>
              </w:rPr>
            </w:pPr>
          </w:p>
        </w:tc>
        <w:tc>
          <w:tcPr>
            <w:tcW w:w="5954" w:type="dxa"/>
            <w:vAlign w:val="center"/>
          </w:tcPr>
          <w:p w:rsidR="000E061D" w:rsidRPr="00191B43" w:rsidRDefault="000E061D" w:rsidP="009145D5">
            <w:pPr>
              <w:spacing w:line="360" w:lineRule="auto"/>
              <w:cnfStyle w:val="000000000000"/>
            </w:pPr>
            <w:r w:rsidRPr="00191B43">
              <w:t>Atmosfera mano kontaktų centre yra pozityvi</w:t>
            </w:r>
          </w:p>
        </w:tc>
        <w:tc>
          <w:tcPr>
            <w:tcW w:w="2126" w:type="dxa"/>
            <w:vAlign w:val="center"/>
          </w:tcPr>
          <w:p w:rsidR="000E061D" w:rsidRPr="00DE0140" w:rsidRDefault="000E061D" w:rsidP="009145D5">
            <w:pPr>
              <w:spacing w:line="360" w:lineRule="auto"/>
              <w:jc w:val="center"/>
              <w:cnfStyle w:val="000000000000"/>
            </w:pPr>
            <w:r>
              <w:t>10,1</w:t>
            </w:r>
          </w:p>
        </w:tc>
      </w:tr>
      <w:tr w:rsidR="000E061D" w:rsidTr="00E817AA">
        <w:trPr>
          <w:cnfStyle w:val="000000100000"/>
          <w:trHeight w:val="330"/>
        </w:trPr>
        <w:tc>
          <w:tcPr>
            <w:cnfStyle w:val="001000000000"/>
            <w:tcW w:w="1951" w:type="dxa"/>
            <w:vMerge/>
            <w:tcBorders>
              <w:bottom w:val="single" w:sz="12" w:space="0" w:color="auto"/>
            </w:tcBorders>
          </w:tcPr>
          <w:p w:rsidR="000E061D" w:rsidRPr="00C255A8" w:rsidRDefault="000E061D" w:rsidP="009145D5">
            <w:pPr>
              <w:spacing w:line="360" w:lineRule="auto"/>
              <w:rPr>
                <w:sz w:val="26"/>
                <w:szCs w:val="26"/>
              </w:rPr>
            </w:pPr>
          </w:p>
        </w:tc>
        <w:tc>
          <w:tcPr>
            <w:tcW w:w="5954" w:type="dxa"/>
            <w:tcBorders>
              <w:bottom w:val="single" w:sz="12" w:space="0" w:color="auto"/>
            </w:tcBorders>
            <w:vAlign w:val="center"/>
          </w:tcPr>
          <w:p w:rsidR="000E061D" w:rsidRPr="00C75B2C" w:rsidRDefault="000E061D" w:rsidP="009145D5">
            <w:pPr>
              <w:spacing w:line="360" w:lineRule="auto"/>
              <w:cnfStyle w:val="000000100000"/>
            </w:pPr>
            <w:r w:rsidRPr="00C75B2C">
              <w:t>Visame, ką darau, siekiu geriausių rezultatų</w:t>
            </w:r>
          </w:p>
        </w:tc>
        <w:tc>
          <w:tcPr>
            <w:tcW w:w="2126" w:type="dxa"/>
            <w:tcBorders>
              <w:bottom w:val="single" w:sz="12" w:space="0" w:color="auto"/>
            </w:tcBorders>
            <w:vAlign w:val="center"/>
          </w:tcPr>
          <w:p w:rsidR="000E061D" w:rsidRPr="00DE0140" w:rsidRDefault="000E061D" w:rsidP="009145D5">
            <w:pPr>
              <w:spacing w:line="360" w:lineRule="auto"/>
              <w:jc w:val="center"/>
              <w:cnfStyle w:val="000000100000"/>
            </w:pPr>
            <w:r>
              <w:t>9,5</w:t>
            </w:r>
          </w:p>
        </w:tc>
      </w:tr>
      <w:tr w:rsidR="000E061D" w:rsidTr="00036E8C">
        <w:trPr>
          <w:trHeight w:val="275"/>
        </w:trPr>
        <w:tc>
          <w:tcPr>
            <w:cnfStyle w:val="001000000000"/>
            <w:tcW w:w="1951" w:type="dxa"/>
            <w:vMerge w:val="restart"/>
            <w:tcBorders>
              <w:top w:val="single" w:sz="12" w:space="0" w:color="auto"/>
            </w:tcBorders>
            <w:vAlign w:val="center"/>
          </w:tcPr>
          <w:p w:rsidR="000E061D" w:rsidRPr="00C255A8" w:rsidRDefault="00C255A8" w:rsidP="00232C2A">
            <w:pPr>
              <w:spacing w:line="360" w:lineRule="auto"/>
              <w:rPr>
                <w:color w:val="auto"/>
                <w:sz w:val="26"/>
                <w:szCs w:val="26"/>
              </w:rPr>
            </w:pPr>
            <w:r w:rsidRPr="00C255A8">
              <w:rPr>
                <w:color w:val="auto"/>
                <w:sz w:val="26"/>
                <w:szCs w:val="26"/>
              </w:rPr>
              <w:t>Treti</w:t>
            </w:r>
            <w:r w:rsidR="000E061D" w:rsidRPr="00C255A8">
              <w:rPr>
                <w:color w:val="auto"/>
                <w:sz w:val="26"/>
                <w:szCs w:val="26"/>
              </w:rPr>
              <w:t xml:space="preserve"> svarbiausi </w:t>
            </w:r>
          </w:p>
        </w:tc>
        <w:tc>
          <w:tcPr>
            <w:tcW w:w="5954" w:type="dxa"/>
            <w:tcBorders>
              <w:top w:val="single" w:sz="12" w:space="0" w:color="auto"/>
              <w:bottom w:val="nil"/>
            </w:tcBorders>
            <w:vAlign w:val="center"/>
          </w:tcPr>
          <w:p w:rsidR="000E061D" w:rsidRPr="00191B43" w:rsidRDefault="000E061D" w:rsidP="009145D5">
            <w:pPr>
              <w:spacing w:line="360" w:lineRule="auto"/>
              <w:cnfStyle w:val="000000000000"/>
              <w:rPr>
                <w:b/>
              </w:rPr>
            </w:pPr>
            <w:r w:rsidRPr="00191B43">
              <w:rPr>
                <w:b/>
              </w:rPr>
              <w:t>Atmosfera mano komandoje yra pozityvi</w:t>
            </w:r>
          </w:p>
        </w:tc>
        <w:tc>
          <w:tcPr>
            <w:tcW w:w="2126" w:type="dxa"/>
            <w:tcBorders>
              <w:top w:val="single" w:sz="12" w:space="0" w:color="auto"/>
              <w:bottom w:val="nil"/>
            </w:tcBorders>
            <w:vAlign w:val="center"/>
          </w:tcPr>
          <w:p w:rsidR="000E061D" w:rsidRPr="00C255A8" w:rsidRDefault="000E061D" w:rsidP="009145D5">
            <w:pPr>
              <w:spacing w:line="360" w:lineRule="auto"/>
              <w:jc w:val="center"/>
              <w:cnfStyle w:val="000000000000"/>
              <w:rPr>
                <w:b/>
              </w:rPr>
            </w:pPr>
            <w:r w:rsidRPr="00C255A8">
              <w:rPr>
                <w:b/>
              </w:rPr>
              <w:t>11,6</w:t>
            </w:r>
          </w:p>
        </w:tc>
      </w:tr>
      <w:tr w:rsidR="000E061D" w:rsidTr="00036E8C">
        <w:trPr>
          <w:cnfStyle w:val="000000100000"/>
          <w:trHeight w:val="275"/>
        </w:trPr>
        <w:tc>
          <w:tcPr>
            <w:cnfStyle w:val="001000000000"/>
            <w:tcW w:w="1951" w:type="dxa"/>
            <w:vMerge/>
          </w:tcPr>
          <w:p w:rsidR="000E061D" w:rsidRPr="00C255A8" w:rsidRDefault="000E061D" w:rsidP="009145D5">
            <w:pPr>
              <w:spacing w:line="360" w:lineRule="auto"/>
              <w:jc w:val="center"/>
              <w:rPr>
                <w:sz w:val="26"/>
                <w:szCs w:val="26"/>
              </w:rPr>
            </w:pPr>
          </w:p>
        </w:tc>
        <w:tc>
          <w:tcPr>
            <w:tcW w:w="5954" w:type="dxa"/>
            <w:tcBorders>
              <w:top w:val="nil"/>
              <w:bottom w:val="nil"/>
            </w:tcBorders>
            <w:vAlign w:val="center"/>
          </w:tcPr>
          <w:p w:rsidR="000E061D" w:rsidRPr="00DE0140" w:rsidRDefault="000E061D" w:rsidP="009145D5">
            <w:pPr>
              <w:spacing w:line="360" w:lineRule="auto"/>
              <w:cnfStyle w:val="000000100000"/>
            </w:pPr>
            <w:r w:rsidRPr="000C36D8">
              <w:t>Mano vadovas aiškiai išsako savo lūkesčius ir teikia grįžtamąjį ryšį</w:t>
            </w:r>
          </w:p>
        </w:tc>
        <w:tc>
          <w:tcPr>
            <w:tcW w:w="2126" w:type="dxa"/>
            <w:tcBorders>
              <w:top w:val="nil"/>
              <w:bottom w:val="nil"/>
            </w:tcBorders>
            <w:vAlign w:val="center"/>
          </w:tcPr>
          <w:p w:rsidR="000E061D" w:rsidRPr="00DE0140" w:rsidRDefault="000E061D" w:rsidP="009145D5">
            <w:pPr>
              <w:spacing w:line="360" w:lineRule="auto"/>
              <w:jc w:val="center"/>
              <w:cnfStyle w:val="000000100000"/>
            </w:pPr>
            <w:r>
              <w:t>9,5</w:t>
            </w:r>
          </w:p>
        </w:tc>
      </w:tr>
      <w:tr w:rsidR="00036E8C" w:rsidTr="00036E8C">
        <w:trPr>
          <w:trHeight w:val="275"/>
        </w:trPr>
        <w:tc>
          <w:tcPr>
            <w:cnfStyle w:val="001000000000"/>
            <w:tcW w:w="1951" w:type="dxa"/>
            <w:tcBorders>
              <w:top w:val="nil"/>
              <w:bottom w:val="single" w:sz="12" w:space="0" w:color="auto"/>
            </w:tcBorders>
            <w:shd w:val="clear" w:color="auto" w:fill="auto"/>
            <w:vAlign w:val="center"/>
          </w:tcPr>
          <w:p w:rsidR="00036E8C" w:rsidRDefault="00036E8C" w:rsidP="009145D5">
            <w:pPr>
              <w:spacing w:line="360" w:lineRule="auto"/>
              <w:rPr>
                <w:sz w:val="26"/>
                <w:szCs w:val="26"/>
              </w:rPr>
            </w:pPr>
          </w:p>
        </w:tc>
        <w:tc>
          <w:tcPr>
            <w:tcW w:w="5954" w:type="dxa"/>
            <w:tcBorders>
              <w:top w:val="nil"/>
              <w:bottom w:val="single" w:sz="12" w:space="0" w:color="auto"/>
            </w:tcBorders>
            <w:shd w:val="clear" w:color="auto" w:fill="auto"/>
            <w:vAlign w:val="center"/>
          </w:tcPr>
          <w:p w:rsidR="00036E8C" w:rsidRPr="00C75B2C" w:rsidRDefault="00036E8C" w:rsidP="00036E8C">
            <w:pPr>
              <w:spacing w:line="360" w:lineRule="auto"/>
              <w:jc w:val="right"/>
              <w:cnfStyle w:val="000000000000"/>
            </w:pPr>
          </w:p>
        </w:tc>
        <w:tc>
          <w:tcPr>
            <w:tcW w:w="2126" w:type="dxa"/>
            <w:tcBorders>
              <w:top w:val="nil"/>
              <w:bottom w:val="single" w:sz="12" w:space="0" w:color="auto"/>
            </w:tcBorders>
            <w:shd w:val="clear" w:color="auto" w:fill="auto"/>
            <w:vAlign w:val="center"/>
          </w:tcPr>
          <w:p w:rsidR="00036E8C" w:rsidRPr="00036E8C" w:rsidRDefault="00036E8C" w:rsidP="009145D5">
            <w:pPr>
              <w:spacing w:line="360" w:lineRule="auto"/>
              <w:jc w:val="center"/>
              <w:cnfStyle w:val="000000000000"/>
              <w:rPr>
                <w:i/>
              </w:rPr>
            </w:pPr>
            <w:r w:rsidRPr="00036E8C">
              <w:rPr>
                <w:i/>
              </w:rPr>
              <w:t>5 lentelės tęsinys</w:t>
            </w:r>
          </w:p>
        </w:tc>
      </w:tr>
      <w:tr w:rsidR="00232C2A" w:rsidTr="00036E8C">
        <w:trPr>
          <w:cnfStyle w:val="000000100000"/>
          <w:trHeight w:val="275"/>
        </w:trPr>
        <w:tc>
          <w:tcPr>
            <w:cnfStyle w:val="001000000000"/>
            <w:tcW w:w="1951" w:type="dxa"/>
            <w:tcBorders>
              <w:top w:val="single" w:sz="12" w:space="0" w:color="auto"/>
            </w:tcBorders>
            <w:vAlign w:val="center"/>
          </w:tcPr>
          <w:p w:rsidR="00232C2A" w:rsidRPr="00232C2A" w:rsidRDefault="00232C2A" w:rsidP="009145D5">
            <w:pPr>
              <w:spacing w:line="360" w:lineRule="auto"/>
              <w:rPr>
                <w:color w:val="auto"/>
                <w:sz w:val="26"/>
                <w:szCs w:val="26"/>
              </w:rPr>
            </w:pPr>
            <w:r>
              <w:rPr>
                <w:color w:val="auto"/>
                <w:sz w:val="26"/>
                <w:szCs w:val="26"/>
              </w:rPr>
              <w:t>t</w:t>
            </w:r>
            <w:r w:rsidRPr="00232C2A">
              <w:rPr>
                <w:color w:val="auto"/>
                <w:sz w:val="26"/>
                <w:szCs w:val="26"/>
              </w:rPr>
              <w:t>eiginiai</w:t>
            </w:r>
          </w:p>
        </w:tc>
        <w:tc>
          <w:tcPr>
            <w:tcW w:w="5954" w:type="dxa"/>
            <w:tcBorders>
              <w:top w:val="single" w:sz="12" w:space="0" w:color="auto"/>
            </w:tcBorders>
            <w:vAlign w:val="center"/>
          </w:tcPr>
          <w:p w:rsidR="00232C2A" w:rsidRPr="00E76BE9" w:rsidRDefault="00232C2A" w:rsidP="009145D5">
            <w:pPr>
              <w:spacing w:line="360" w:lineRule="auto"/>
              <w:cnfStyle w:val="000000100000"/>
              <w:rPr>
                <w:b/>
              </w:rPr>
            </w:pPr>
            <w:r w:rsidRPr="00C75B2C">
              <w:t>Mano vadovas su manimi elgiasi pagarbiai</w:t>
            </w:r>
          </w:p>
        </w:tc>
        <w:tc>
          <w:tcPr>
            <w:tcW w:w="2126" w:type="dxa"/>
            <w:tcBorders>
              <w:top w:val="single" w:sz="12" w:space="0" w:color="auto"/>
            </w:tcBorders>
            <w:vAlign w:val="center"/>
          </w:tcPr>
          <w:p w:rsidR="00232C2A" w:rsidRPr="00C255A8" w:rsidRDefault="00232C2A" w:rsidP="009145D5">
            <w:pPr>
              <w:spacing w:line="360" w:lineRule="auto"/>
              <w:jc w:val="center"/>
              <w:cnfStyle w:val="000000100000"/>
              <w:rPr>
                <w:b/>
              </w:rPr>
            </w:pPr>
            <w:r>
              <w:t>9,3</w:t>
            </w:r>
          </w:p>
        </w:tc>
      </w:tr>
      <w:tr w:rsidR="000E061D" w:rsidTr="00E817AA">
        <w:trPr>
          <w:trHeight w:val="275"/>
        </w:trPr>
        <w:tc>
          <w:tcPr>
            <w:cnfStyle w:val="001000000000"/>
            <w:tcW w:w="1951" w:type="dxa"/>
            <w:vMerge w:val="restart"/>
            <w:tcBorders>
              <w:top w:val="single" w:sz="12" w:space="0" w:color="auto"/>
            </w:tcBorders>
            <w:vAlign w:val="center"/>
          </w:tcPr>
          <w:p w:rsidR="000E061D" w:rsidRPr="00C255A8" w:rsidRDefault="00C255A8" w:rsidP="009145D5">
            <w:pPr>
              <w:spacing w:line="360" w:lineRule="auto"/>
              <w:rPr>
                <w:color w:val="auto"/>
                <w:sz w:val="26"/>
                <w:szCs w:val="26"/>
              </w:rPr>
            </w:pPr>
            <w:r w:rsidRPr="00C255A8">
              <w:rPr>
                <w:color w:val="auto"/>
                <w:sz w:val="26"/>
                <w:szCs w:val="26"/>
              </w:rPr>
              <w:t>Ketvirti svarbiausi</w:t>
            </w:r>
            <w:r w:rsidR="000E061D" w:rsidRPr="00C255A8">
              <w:rPr>
                <w:color w:val="auto"/>
                <w:sz w:val="26"/>
                <w:szCs w:val="26"/>
              </w:rPr>
              <w:t xml:space="preserve"> teigin</w:t>
            </w:r>
            <w:r w:rsidRPr="00C255A8">
              <w:rPr>
                <w:color w:val="auto"/>
                <w:sz w:val="26"/>
                <w:szCs w:val="26"/>
              </w:rPr>
              <w:t>iai</w:t>
            </w:r>
          </w:p>
        </w:tc>
        <w:tc>
          <w:tcPr>
            <w:tcW w:w="5954" w:type="dxa"/>
            <w:tcBorders>
              <w:top w:val="single" w:sz="12" w:space="0" w:color="auto"/>
            </w:tcBorders>
            <w:vAlign w:val="center"/>
          </w:tcPr>
          <w:p w:rsidR="000E061D" w:rsidRPr="00E76BE9" w:rsidRDefault="000E061D" w:rsidP="009145D5">
            <w:pPr>
              <w:spacing w:line="360" w:lineRule="auto"/>
              <w:cnfStyle w:val="000000000000"/>
              <w:rPr>
                <w:b/>
              </w:rPr>
            </w:pPr>
            <w:r w:rsidRPr="00E76BE9">
              <w:rPr>
                <w:b/>
              </w:rPr>
              <w:t>Mano vadovas su manimi elgiasi pagarbiai</w:t>
            </w:r>
          </w:p>
        </w:tc>
        <w:tc>
          <w:tcPr>
            <w:tcW w:w="2126" w:type="dxa"/>
            <w:tcBorders>
              <w:top w:val="single" w:sz="12" w:space="0" w:color="auto"/>
            </w:tcBorders>
            <w:vAlign w:val="center"/>
          </w:tcPr>
          <w:p w:rsidR="000E061D" w:rsidRPr="00C255A8" w:rsidRDefault="000E061D" w:rsidP="009145D5">
            <w:pPr>
              <w:spacing w:line="360" w:lineRule="auto"/>
              <w:jc w:val="center"/>
              <w:cnfStyle w:val="000000000000"/>
              <w:rPr>
                <w:b/>
              </w:rPr>
            </w:pPr>
            <w:r w:rsidRPr="00C255A8">
              <w:rPr>
                <w:b/>
              </w:rPr>
              <w:t>12</w:t>
            </w:r>
            <w:r w:rsidR="00191B43">
              <w:rPr>
                <w:b/>
              </w:rPr>
              <w:t>,0</w:t>
            </w:r>
          </w:p>
        </w:tc>
      </w:tr>
      <w:tr w:rsidR="000E061D" w:rsidTr="00E817AA">
        <w:trPr>
          <w:cnfStyle w:val="000000100000"/>
          <w:trHeight w:val="275"/>
        </w:trPr>
        <w:tc>
          <w:tcPr>
            <w:cnfStyle w:val="001000000000"/>
            <w:tcW w:w="1951" w:type="dxa"/>
            <w:vMerge/>
          </w:tcPr>
          <w:p w:rsidR="000E061D" w:rsidRPr="00C255A8" w:rsidRDefault="000E061D" w:rsidP="009145D5">
            <w:pPr>
              <w:spacing w:line="360" w:lineRule="auto"/>
              <w:rPr>
                <w:sz w:val="26"/>
                <w:szCs w:val="26"/>
              </w:rPr>
            </w:pPr>
          </w:p>
        </w:tc>
        <w:tc>
          <w:tcPr>
            <w:tcW w:w="5954" w:type="dxa"/>
            <w:vAlign w:val="center"/>
          </w:tcPr>
          <w:p w:rsidR="000E061D" w:rsidRPr="00E76BE9" w:rsidRDefault="000E061D" w:rsidP="009145D5">
            <w:pPr>
              <w:spacing w:line="360" w:lineRule="auto"/>
              <w:cnfStyle w:val="000000100000"/>
            </w:pPr>
            <w:r w:rsidRPr="00E76BE9">
              <w:t>Esu patenkintas fizinėmis darbo sąlygomis</w:t>
            </w:r>
          </w:p>
        </w:tc>
        <w:tc>
          <w:tcPr>
            <w:tcW w:w="2126" w:type="dxa"/>
            <w:vAlign w:val="center"/>
          </w:tcPr>
          <w:p w:rsidR="000E061D" w:rsidRPr="00DE0140" w:rsidRDefault="000E061D" w:rsidP="009145D5">
            <w:pPr>
              <w:spacing w:line="360" w:lineRule="auto"/>
              <w:jc w:val="center"/>
              <w:cnfStyle w:val="000000100000"/>
            </w:pPr>
            <w:r>
              <w:t>8,9</w:t>
            </w:r>
          </w:p>
        </w:tc>
      </w:tr>
      <w:tr w:rsidR="000E061D" w:rsidTr="00E817AA">
        <w:trPr>
          <w:trHeight w:val="275"/>
        </w:trPr>
        <w:tc>
          <w:tcPr>
            <w:cnfStyle w:val="001000000000"/>
            <w:tcW w:w="1951" w:type="dxa"/>
            <w:vMerge/>
            <w:tcBorders>
              <w:bottom w:val="single" w:sz="12" w:space="0" w:color="auto"/>
            </w:tcBorders>
          </w:tcPr>
          <w:p w:rsidR="000E061D" w:rsidRPr="00C255A8" w:rsidRDefault="000E061D" w:rsidP="009145D5">
            <w:pPr>
              <w:spacing w:line="360" w:lineRule="auto"/>
              <w:rPr>
                <w:sz w:val="26"/>
                <w:szCs w:val="26"/>
              </w:rPr>
            </w:pPr>
          </w:p>
        </w:tc>
        <w:tc>
          <w:tcPr>
            <w:tcW w:w="5954" w:type="dxa"/>
            <w:tcBorders>
              <w:bottom w:val="single" w:sz="12" w:space="0" w:color="auto"/>
            </w:tcBorders>
            <w:vAlign w:val="center"/>
          </w:tcPr>
          <w:p w:rsidR="000E061D" w:rsidRPr="00E76BE9" w:rsidRDefault="000E061D" w:rsidP="009145D5">
            <w:pPr>
              <w:spacing w:line="360" w:lineRule="auto"/>
              <w:cnfStyle w:val="000000000000"/>
            </w:pPr>
            <w:r w:rsidRPr="00E76BE9">
              <w:t>Visame, ką darau, siekiu geriausių rezultatų</w:t>
            </w:r>
          </w:p>
        </w:tc>
        <w:tc>
          <w:tcPr>
            <w:tcW w:w="2126" w:type="dxa"/>
            <w:tcBorders>
              <w:bottom w:val="single" w:sz="12" w:space="0" w:color="auto"/>
            </w:tcBorders>
            <w:vAlign w:val="center"/>
          </w:tcPr>
          <w:p w:rsidR="000E061D" w:rsidRPr="00DE0140" w:rsidRDefault="000E061D" w:rsidP="009145D5">
            <w:pPr>
              <w:spacing w:line="360" w:lineRule="auto"/>
              <w:jc w:val="center"/>
              <w:cnfStyle w:val="000000000000"/>
            </w:pPr>
            <w:r>
              <w:t>7,5</w:t>
            </w:r>
          </w:p>
        </w:tc>
      </w:tr>
      <w:tr w:rsidR="000E061D" w:rsidTr="00E817AA">
        <w:trPr>
          <w:cnfStyle w:val="000000100000"/>
          <w:trHeight w:val="275"/>
        </w:trPr>
        <w:tc>
          <w:tcPr>
            <w:cnfStyle w:val="001000000000"/>
            <w:tcW w:w="1951" w:type="dxa"/>
            <w:vMerge w:val="restart"/>
            <w:tcBorders>
              <w:top w:val="single" w:sz="12" w:space="0" w:color="auto"/>
            </w:tcBorders>
            <w:vAlign w:val="center"/>
          </w:tcPr>
          <w:p w:rsidR="000E061D" w:rsidRPr="00C255A8" w:rsidRDefault="00C255A8" w:rsidP="009145D5">
            <w:pPr>
              <w:spacing w:line="360" w:lineRule="auto"/>
              <w:rPr>
                <w:color w:val="auto"/>
                <w:sz w:val="26"/>
                <w:szCs w:val="26"/>
              </w:rPr>
            </w:pPr>
            <w:r w:rsidRPr="00C255A8">
              <w:rPr>
                <w:color w:val="auto"/>
                <w:sz w:val="26"/>
                <w:szCs w:val="26"/>
              </w:rPr>
              <w:t>Penkti svarbiausi teiginiai</w:t>
            </w:r>
          </w:p>
        </w:tc>
        <w:tc>
          <w:tcPr>
            <w:tcW w:w="5954" w:type="dxa"/>
            <w:tcBorders>
              <w:top w:val="single" w:sz="12" w:space="0" w:color="auto"/>
            </w:tcBorders>
            <w:vAlign w:val="center"/>
          </w:tcPr>
          <w:p w:rsidR="000E061D" w:rsidRPr="00E76BE9" w:rsidRDefault="000E061D" w:rsidP="009145D5">
            <w:pPr>
              <w:spacing w:line="360" w:lineRule="auto"/>
              <w:cnfStyle w:val="000000100000"/>
              <w:rPr>
                <w:b/>
              </w:rPr>
            </w:pPr>
            <w:r w:rsidRPr="00E76BE9">
              <w:rPr>
                <w:b/>
              </w:rPr>
              <w:t>Esu patenkintas fizinėmis darbo sąlygomis</w:t>
            </w:r>
          </w:p>
        </w:tc>
        <w:tc>
          <w:tcPr>
            <w:tcW w:w="2126" w:type="dxa"/>
            <w:tcBorders>
              <w:top w:val="single" w:sz="12" w:space="0" w:color="auto"/>
            </w:tcBorders>
            <w:vAlign w:val="center"/>
          </w:tcPr>
          <w:p w:rsidR="000E061D" w:rsidRPr="00C255A8" w:rsidRDefault="000E061D" w:rsidP="009145D5">
            <w:pPr>
              <w:spacing w:line="360" w:lineRule="auto"/>
              <w:jc w:val="center"/>
              <w:cnfStyle w:val="000000100000"/>
              <w:rPr>
                <w:b/>
              </w:rPr>
            </w:pPr>
            <w:r w:rsidRPr="00C255A8">
              <w:rPr>
                <w:b/>
              </w:rPr>
              <w:t>9,5</w:t>
            </w:r>
          </w:p>
        </w:tc>
      </w:tr>
      <w:tr w:rsidR="000E061D" w:rsidTr="00E817AA">
        <w:trPr>
          <w:trHeight w:val="275"/>
        </w:trPr>
        <w:tc>
          <w:tcPr>
            <w:cnfStyle w:val="001000000000"/>
            <w:tcW w:w="1951" w:type="dxa"/>
            <w:vMerge/>
          </w:tcPr>
          <w:p w:rsidR="000E061D" w:rsidRPr="00DE0140" w:rsidRDefault="000E061D" w:rsidP="009145D5">
            <w:pPr>
              <w:spacing w:line="360" w:lineRule="auto"/>
            </w:pPr>
          </w:p>
        </w:tc>
        <w:tc>
          <w:tcPr>
            <w:tcW w:w="5954" w:type="dxa"/>
            <w:vAlign w:val="center"/>
          </w:tcPr>
          <w:p w:rsidR="000E061D" w:rsidRPr="00C75B2C" w:rsidRDefault="000E061D" w:rsidP="009145D5">
            <w:pPr>
              <w:spacing w:line="360" w:lineRule="auto"/>
              <w:cnfStyle w:val="000000000000"/>
            </w:pPr>
            <w:r w:rsidRPr="00C75B2C">
              <w:t>Mano vadovas su manimi elgiasi pagarbiai</w:t>
            </w:r>
          </w:p>
        </w:tc>
        <w:tc>
          <w:tcPr>
            <w:tcW w:w="2126" w:type="dxa"/>
            <w:vAlign w:val="center"/>
          </w:tcPr>
          <w:p w:rsidR="000E061D" w:rsidRPr="00DE0140" w:rsidRDefault="000E061D" w:rsidP="009145D5">
            <w:pPr>
              <w:spacing w:line="360" w:lineRule="auto"/>
              <w:jc w:val="center"/>
              <w:cnfStyle w:val="000000000000"/>
            </w:pPr>
            <w:r>
              <w:t>8,3</w:t>
            </w:r>
          </w:p>
        </w:tc>
      </w:tr>
      <w:tr w:rsidR="000E061D" w:rsidTr="00E817AA">
        <w:trPr>
          <w:cnfStyle w:val="000000100000"/>
          <w:trHeight w:val="275"/>
        </w:trPr>
        <w:tc>
          <w:tcPr>
            <w:cnfStyle w:val="001000000000"/>
            <w:tcW w:w="1951" w:type="dxa"/>
            <w:vMerge/>
          </w:tcPr>
          <w:p w:rsidR="000E061D" w:rsidRPr="00DE0140" w:rsidRDefault="000E061D" w:rsidP="009145D5">
            <w:pPr>
              <w:spacing w:line="360" w:lineRule="auto"/>
            </w:pPr>
          </w:p>
        </w:tc>
        <w:tc>
          <w:tcPr>
            <w:tcW w:w="5954" w:type="dxa"/>
            <w:vAlign w:val="center"/>
          </w:tcPr>
          <w:p w:rsidR="000E061D" w:rsidRPr="00C75B2C" w:rsidRDefault="000E061D" w:rsidP="009145D5">
            <w:pPr>
              <w:spacing w:line="360" w:lineRule="auto"/>
              <w:cnfStyle w:val="000000100000"/>
            </w:pPr>
            <w:r w:rsidRPr="00C75B2C">
              <w:t>Visame, ką darau, siekiu geriausių rezultatų</w:t>
            </w:r>
          </w:p>
        </w:tc>
        <w:tc>
          <w:tcPr>
            <w:tcW w:w="2126" w:type="dxa"/>
            <w:vAlign w:val="center"/>
          </w:tcPr>
          <w:p w:rsidR="000E061D" w:rsidRPr="00DE0140" w:rsidRDefault="000E061D" w:rsidP="009145D5">
            <w:pPr>
              <w:spacing w:line="360" w:lineRule="auto"/>
              <w:jc w:val="center"/>
              <w:cnfStyle w:val="000000100000"/>
            </w:pPr>
            <w:r>
              <w:t>7,5</w:t>
            </w:r>
          </w:p>
        </w:tc>
      </w:tr>
    </w:tbl>
    <w:p w:rsidR="001D2FBB" w:rsidRDefault="001D2FBB" w:rsidP="009145D5">
      <w:pPr>
        <w:spacing w:after="0" w:line="360" w:lineRule="auto"/>
        <w:ind w:firstLine="567"/>
        <w:jc w:val="center"/>
      </w:pPr>
    </w:p>
    <w:p w:rsidR="00257CC9" w:rsidRDefault="00070E69" w:rsidP="009145D5">
      <w:pPr>
        <w:spacing w:after="0" w:line="360" w:lineRule="auto"/>
        <w:ind w:firstLine="567"/>
        <w:jc w:val="both"/>
      </w:pPr>
      <w:r>
        <w:t xml:space="preserve">Analizuojant darbuotojų pasirinktus teiginius, galima matyti, jog svarbiausia tirtos įmonės darbuotojams gerai jaustis savo komandoje. Vidinė atmosfera tarp kolegų pagal procentinį dažnį buvo dažniausiai pasirenkama net trijose svarbumo pozicijose. Pagal gautus rezultatus </w:t>
      </w:r>
      <w:r w:rsidR="00C255A8">
        <w:t>matyti, jog darbuotojams taip pat labai svarbus pagarbus tiesioginio vadovo elgesys</w:t>
      </w:r>
      <w:r w:rsidR="00191B43">
        <w:t xml:space="preserve"> (ketvirtas svarbiausias teiginys, 12 proc.)</w:t>
      </w:r>
      <w:r w:rsidR="00C255A8">
        <w:t xml:space="preserve"> ir fizinės darbo sąlygos</w:t>
      </w:r>
      <w:r w:rsidR="00191B43">
        <w:t xml:space="preserve"> (penktas svarbiausias teiginys, 9,5 proc.)</w:t>
      </w:r>
      <w:r w:rsidR="00C255A8">
        <w:t xml:space="preserve">. Nors analizuojant pasirinktus teiginius nustatyta, jog darbuotojų pasirinkimai labai skirtingi ir nėra nė vieno teiginio, kuris būtų </w:t>
      </w:r>
      <w:r w:rsidR="00257CC9">
        <w:t xml:space="preserve">pasirinktas </w:t>
      </w:r>
      <w:r w:rsidR="00C255A8">
        <w:t>labai</w:t>
      </w:r>
      <w:r w:rsidR="00257CC9">
        <w:t xml:space="preserve"> didelės dalies respondentų ir</w:t>
      </w:r>
      <w:r w:rsidR="00C255A8">
        <w:t xml:space="preserve"> reikšmingai išsiskyręs, vis dėlto teiginių pasikartojamumas leidžia </w:t>
      </w:r>
      <w:r w:rsidR="00F12F24">
        <w:t xml:space="preserve">daryti prielaidą, jog būtent šie elementai darbuotojams turi didžiausią reikšmę. </w:t>
      </w:r>
    </w:p>
    <w:p w:rsidR="0070018B" w:rsidRDefault="00F12F24" w:rsidP="009145D5">
      <w:pPr>
        <w:spacing w:after="0" w:line="360" w:lineRule="auto"/>
        <w:ind w:firstLine="567"/>
        <w:jc w:val="both"/>
      </w:pPr>
      <w:r>
        <w:t xml:space="preserve">Taigi organizacijos „X“ darbuotojų balsas atskleidė, kad jos </w:t>
      </w:r>
      <w:r w:rsidR="00257CC9">
        <w:t>žmonėms</w:t>
      </w:r>
      <w:r>
        <w:t xml:space="preserve"> didžiausia įtaką daro santykiai tarp komandos ir organizacijos narių, teigiama vidinė atmosfera, kuri dažnai pasižymi ir aukštu bendravimo bei bendradarbiavimo lygiu, ypatingai svarbi nagrinėjamai darbuotojų balso koncepcijai.</w:t>
      </w:r>
      <w:r w:rsidR="00191B43">
        <w:t xml:space="preserve"> Taip pat </w:t>
      </w:r>
      <w:r w:rsidR="00257CC9">
        <w:t xml:space="preserve">ši </w:t>
      </w:r>
      <w:r w:rsidR="00191B43">
        <w:t>tyrim</w:t>
      </w:r>
      <w:r w:rsidR="00257CC9">
        <w:t>o dalis</w:t>
      </w:r>
      <w:r w:rsidR="00191B43">
        <w:t xml:space="preserve"> </w:t>
      </w:r>
      <w:r w:rsidR="00257CC9">
        <w:t>parodė, jog įmonės darbuotojai yra orientuoti į geriausio rezultato siekimą</w:t>
      </w:r>
      <w:r w:rsidR="00B11F07">
        <w:t>. Toks jų pasirinkimas rodo stiprią vidinę motyvaciją, todėl organizacijai svarbu tai išnaudoti ir užtikrinti abipu</w:t>
      </w:r>
      <w:r w:rsidR="0059347F">
        <w:t xml:space="preserve">sį įsitraukimą, per kurį </w:t>
      </w:r>
      <w:r w:rsidR="002A3689">
        <w:t xml:space="preserve">taip pat </w:t>
      </w:r>
      <w:r w:rsidR="0059347F">
        <w:t>galima suteikti darbuotojams papildomas galimybes realizuoti save ir savo idėjas.</w:t>
      </w:r>
      <w:r w:rsidR="00B11F07">
        <w:t xml:space="preserve"> </w:t>
      </w:r>
      <w:r w:rsidR="002A3689">
        <w:t xml:space="preserve">Be to gauti rezultatai atskleidė, jog </w:t>
      </w:r>
      <w:r w:rsidR="00C75B2C">
        <w:t xml:space="preserve">vadovams svarbu įvertinti ir ugdyti savo bendravimo </w:t>
      </w:r>
      <w:r w:rsidR="00E76BE9">
        <w:t>bei</w:t>
      </w:r>
      <w:r w:rsidR="00C75B2C">
        <w:t xml:space="preserve"> elgsenos manieras</w:t>
      </w:r>
      <w:r w:rsidR="002A3689">
        <w:t>, nes darbuotojams tai turi ypatingą reikšmę</w:t>
      </w:r>
      <w:r w:rsidR="00E76BE9">
        <w:t>. Visi šie teiginiai ir jų svarbos darbuotojams žinojimas prisideda prie to, j</w:t>
      </w:r>
      <w:r w:rsidR="00C57C3D">
        <w:t xml:space="preserve">og tokiu būdu organizacija „X“ gali nustatyti su kokiomis sritimis jai svarbu dirbti, siekiant užtikrinti darbuotojų gerovę, bei įsivertinti, kiek stipriai žmonės atsigręžia į patį darbą, jo reikšmingumą ir sukuriamą vertę. </w:t>
      </w:r>
      <w:r w:rsidR="0015087F">
        <w:t xml:space="preserve">Statistiškai reikšmingų skirtumų ir koreliacijų tarp darbuotojų demografinių rodiklių ir teiginių svarbumo pasirinkimo nenustatyta. </w:t>
      </w:r>
    </w:p>
    <w:p w:rsidR="007E3A2E" w:rsidRDefault="007E3A2E" w:rsidP="009145D5">
      <w:pPr>
        <w:spacing w:after="0" w:line="360" w:lineRule="auto"/>
        <w:ind w:firstLine="567"/>
        <w:jc w:val="both"/>
      </w:pPr>
    </w:p>
    <w:p w:rsidR="003976FD" w:rsidRPr="003976FD" w:rsidRDefault="003976FD" w:rsidP="009145D5">
      <w:pPr>
        <w:pStyle w:val="Heading2"/>
        <w:numPr>
          <w:ilvl w:val="1"/>
          <w:numId w:val="8"/>
        </w:numPr>
        <w:spacing w:before="0"/>
        <w:jc w:val="center"/>
        <w:rPr>
          <w:rFonts w:ascii="Times New Roman" w:hAnsi="Times New Roman" w:cs="Times New Roman"/>
          <w:color w:val="auto"/>
          <w:sz w:val="28"/>
          <w:szCs w:val="28"/>
        </w:rPr>
      </w:pPr>
      <w:bookmarkStart w:id="96" w:name="_Toc383891556"/>
      <w:bookmarkStart w:id="97" w:name="_Toc383891693"/>
      <w:bookmarkStart w:id="98" w:name="_Toc383965539"/>
      <w:r w:rsidRPr="003976FD">
        <w:rPr>
          <w:rFonts w:ascii="Times New Roman" w:hAnsi="Times New Roman" w:cs="Times New Roman"/>
          <w:color w:val="auto"/>
          <w:sz w:val="28"/>
          <w:szCs w:val="28"/>
        </w:rPr>
        <w:t xml:space="preserve">Įmonės „X“ darbuotojų balsas: </w:t>
      </w:r>
      <w:r w:rsidR="00B360FB">
        <w:rPr>
          <w:rFonts w:ascii="Times New Roman" w:hAnsi="Times New Roman" w:cs="Times New Roman"/>
          <w:color w:val="auto"/>
          <w:sz w:val="28"/>
          <w:szCs w:val="28"/>
        </w:rPr>
        <w:t>kokybiniai duomenys ir jų analizė</w:t>
      </w:r>
      <w:bookmarkEnd w:id="96"/>
      <w:bookmarkEnd w:id="97"/>
      <w:bookmarkEnd w:id="98"/>
    </w:p>
    <w:p w:rsidR="00595EBE" w:rsidRDefault="00595EBE" w:rsidP="009145D5">
      <w:pPr>
        <w:spacing w:after="0" w:line="360" w:lineRule="auto"/>
        <w:ind w:firstLine="567"/>
      </w:pPr>
    </w:p>
    <w:p w:rsidR="003976FD" w:rsidRDefault="00FB2F4E" w:rsidP="009145D5">
      <w:pPr>
        <w:spacing w:after="0" w:line="360" w:lineRule="auto"/>
        <w:ind w:firstLine="567"/>
        <w:jc w:val="both"/>
      </w:pPr>
      <w:r>
        <w:lastRenderedPageBreak/>
        <w:t>Atsižvelgiant į tai, jog darbuotojų balso koncepcijoje svarbiausia suteikti darbuotojams galimybes pasisakyti ir išreikšti savo požiūrį ir nuomonę įvairiais klausimais, tyrimo klausimyne įmonės „X“ darbuotojams buvo paliktos galimybės patiems suformuoti savo atsakymus ir pateikti komentarus.</w:t>
      </w:r>
    </w:p>
    <w:p w:rsidR="007C4151" w:rsidRDefault="00FB2F4E" w:rsidP="009145D5">
      <w:pPr>
        <w:spacing w:after="0" w:line="360" w:lineRule="auto"/>
        <w:ind w:firstLine="567"/>
        <w:jc w:val="both"/>
      </w:pPr>
      <w:r>
        <w:t xml:space="preserve">Visų pirma darbuotojų buvo teiraujamasi, kokias stipriąsias ir silpnąsias organizacijos puses jie įžvelgia. </w:t>
      </w:r>
      <w:r w:rsidR="009D7706">
        <w:t xml:space="preserve">Verta paminėti, jog ne visi tyrime dalyvavę respondentai buvo linkę atsakinėti į atvirus klausimus, todėl susumavus gautus rezultatus paaiškėjo, kad savo nuomonę šiuo klausimus išreiškė ir stipriąsias bei silpnąsias puses įvardino </w:t>
      </w:r>
      <w:r w:rsidR="001A1130">
        <w:t>316</w:t>
      </w:r>
      <w:r w:rsidR="009D7706">
        <w:t xml:space="preserve"> organizacijos „X“ darbuotojų. </w:t>
      </w:r>
      <w:r>
        <w:t xml:space="preserve"> </w:t>
      </w:r>
      <w:r w:rsidR="00E55D75">
        <w:t>Visi darbuotojų atsakymai buvo susisteminti ieškant jų pasikartojimo</w:t>
      </w:r>
      <w:r w:rsidR="00475025">
        <w:t>.</w:t>
      </w:r>
    </w:p>
    <w:p w:rsidR="00697E0C" w:rsidRDefault="007C4151" w:rsidP="009145D5">
      <w:pPr>
        <w:spacing w:after="0" w:line="360" w:lineRule="auto"/>
        <w:ind w:firstLine="567"/>
        <w:jc w:val="both"/>
      </w:pPr>
      <w:r>
        <w:t>Remiantis gauta darbuotojų nuomone (žr. 17 pav.)</w:t>
      </w:r>
      <w:r w:rsidR="00C56596">
        <w:t>,</w:t>
      </w:r>
      <w:r w:rsidR="00475025">
        <w:t xml:space="preserve"> </w:t>
      </w:r>
      <w:r>
        <w:t xml:space="preserve">didžiausia įmonės stiprybe jie laiko jauną, atsidavusį ir inovatyvų kolektyvą. </w:t>
      </w:r>
      <w:r w:rsidR="00C56596">
        <w:t xml:space="preserve">Šis veiksnys labai stipriai išsiskiria iš visų kitų paminėtų veiksnių ir dar kartą atkreipia dėmesį, jog tiriamoje organizacijoje egzistuoja </w:t>
      </w:r>
      <w:r w:rsidR="003E58AC">
        <w:t xml:space="preserve">ypač </w:t>
      </w:r>
      <w:r w:rsidR="00C56596">
        <w:t xml:space="preserve">didelis poreikis teigiamai komandinei </w:t>
      </w:r>
      <w:r w:rsidR="003E58AC">
        <w:t>bei</w:t>
      </w:r>
      <w:r w:rsidR="00C56596">
        <w:t xml:space="preserve"> </w:t>
      </w:r>
      <w:r w:rsidR="003E58AC">
        <w:t>visai organizacinei</w:t>
      </w:r>
      <w:r w:rsidR="00C56596">
        <w:t xml:space="preserve"> </w:t>
      </w:r>
      <w:r w:rsidR="00311797">
        <w:t>aplinkai</w:t>
      </w:r>
      <w:r w:rsidR="00C56596">
        <w:t xml:space="preserve">. Vertinant visus tyrimo metu gautus rezultatus teigiamai vertintina tai, jog atsižvelgiant į aukštą atmosferos komandoje darbuotojams svarbą, šio teiginio vertinimas irgi yra aukštas, o sugebėjimas patenkinti turimą </w:t>
      </w:r>
      <w:r w:rsidR="004D1A8A">
        <w:t xml:space="preserve">darbuotojų poreikį jų pačių įvertintas kaip pagrindinė įmonės stiprybė. </w:t>
      </w:r>
      <w:r w:rsidR="003E58AC">
        <w:t>Taip pat galima teigti, jog organizacijos „X“ sugebėjimas kurti ir vystyti pozityvų komandos ir įmonės vidaus mikroklimatą demonstruoja jos gebėjimą atsirinkti tinkamus darbuotojus, kurie lengvai adaptuojasi naujoje aplinkoje ir kuriuos teigi</w:t>
      </w:r>
      <w:r w:rsidR="00511816">
        <w:t>a</w:t>
      </w:r>
      <w:r w:rsidR="003E58AC">
        <w:t xml:space="preserve">mai priima jau egzistuojančios komandos. </w:t>
      </w:r>
    </w:p>
    <w:p w:rsidR="007D1FE4" w:rsidRDefault="00225EEE" w:rsidP="009145D5">
      <w:pPr>
        <w:spacing w:after="0" w:line="360" w:lineRule="auto"/>
        <w:ind w:firstLine="567"/>
        <w:jc w:val="both"/>
      </w:pPr>
      <w:r>
        <w:t>Kiti darbuotojų išskirti veiksniai nebuvo tokie populiarūs, tačiau dažnas jų pasikartojimas taip pat reiškia, jog vis dėlto darbuotojams tai aktualu. Viena iš dažnai minėtų įmonės stiprybių – tai lankstus darbo grafikas. Tokią nuomonę galima sieti su darbuotojų amžiaus grupėmis įmonė</w:t>
      </w:r>
      <w:r w:rsidR="002B4A82">
        <w:t>je</w:t>
      </w:r>
      <w:r>
        <w:t xml:space="preserve"> „X“ ir pareigybių pasiskirstymu. Atsižvelgiant į tai, jog didžiausią dalį darbuotojų sudaro klientų aptarnavimo specialistai, kurių amžius dažniausiai yra iki 25 m., įmonės suteikiama galimybė dirbti įvairiais grafikais ir etatais tampa jos stiprybe pritraukti ir išlaikyti jaunus bei imlius darbuotojus, suteikiant jiems galimybes įgyti vertingos patirties.  </w:t>
      </w:r>
    </w:p>
    <w:p w:rsidR="001A1130" w:rsidRDefault="00511816" w:rsidP="009145D5">
      <w:pPr>
        <w:spacing w:after="0" w:line="360" w:lineRule="auto"/>
        <w:jc w:val="both"/>
      </w:pPr>
      <w:r>
        <w:tab/>
        <w:t>Toliau darbuotojai išskyrė įvairius skirtingus aspektus, kurie jiems yra svarbūs ir kuriuos jie gauna būdami įmonės dalimi. Daug dėmesio čia skiriama etiškam organizacijos elgesiui – laiku mokamam atlyginimui, skaidrumui bei jos stabilumui</w:t>
      </w:r>
      <w:r w:rsidR="001A1130">
        <w:t>.</w:t>
      </w:r>
      <w:r>
        <w:t xml:space="preserve"> </w:t>
      </w:r>
      <w:r w:rsidR="001A1130">
        <w:t>N</w:t>
      </w:r>
      <w:r>
        <w:t xml:space="preserve">epaisant to, koks yra </w:t>
      </w:r>
      <w:r w:rsidR="00CE1206">
        <w:t xml:space="preserve">įmonės darbuotojų amžiaus vidurkis, visa tai jiems simbolizuoja </w:t>
      </w:r>
      <w:r w:rsidR="001A1130">
        <w:t xml:space="preserve">įmonės patikimumą ir darbo saugumą. </w:t>
      </w:r>
    </w:p>
    <w:p w:rsidR="004E3BD3" w:rsidRDefault="001A1130" w:rsidP="009145D5">
      <w:pPr>
        <w:spacing w:after="0" w:line="360" w:lineRule="auto"/>
        <w:jc w:val="both"/>
      </w:pPr>
      <w:r>
        <w:tab/>
        <w:t xml:space="preserve">Vertinant atsakymus darbuotojų balso koncepcijos kontekste, svarbu atkreipti dėmesį, jog darbuotojai kaip įmones stiprybes paminėjo </w:t>
      </w:r>
      <w:r w:rsidRPr="001A1130">
        <w:rPr>
          <w:i/>
        </w:rPr>
        <w:t>vadovų suinteresuotum</w:t>
      </w:r>
      <w:r>
        <w:rPr>
          <w:i/>
        </w:rPr>
        <w:t>o</w:t>
      </w:r>
      <w:r>
        <w:t xml:space="preserve"> ir </w:t>
      </w:r>
      <w:r w:rsidRPr="001A1130">
        <w:rPr>
          <w:i/>
        </w:rPr>
        <w:t>nuomonė</w:t>
      </w:r>
      <w:r>
        <w:rPr>
          <w:i/>
        </w:rPr>
        <w:t xml:space="preserve">s išklausymo bei grįžtamojo ryšio </w:t>
      </w:r>
      <w:r>
        <w:t xml:space="preserve">veiksnius. </w:t>
      </w:r>
      <w:r w:rsidR="00D5405A">
        <w:t>Kaip teigia vienas respondentų: „</w:t>
      </w:r>
      <w:r w:rsidR="00D5405A" w:rsidRPr="00D5405A">
        <w:rPr>
          <w:i/>
        </w:rPr>
        <w:t>Įmonė „X“</w:t>
      </w:r>
      <w:r w:rsidR="00D5405A">
        <w:rPr>
          <w:i/>
        </w:rPr>
        <w:t xml:space="preserve"> yra </w:t>
      </w:r>
      <w:r w:rsidR="00D5405A" w:rsidRPr="00D5405A">
        <w:rPr>
          <w:i/>
        </w:rPr>
        <w:t>neabejinga išreikštoms pastaboms</w:t>
      </w:r>
      <w:r w:rsidR="00D5405A">
        <w:rPr>
          <w:i/>
        </w:rPr>
        <w:t xml:space="preserve"> ir visada sureaguoja į pastabas“. </w:t>
      </w:r>
      <w:r w:rsidR="00135920">
        <w:t xml:space="preserve">Nors procentinė pasikartojimų dalis nėra didelė, </w:t>
      </w:r>
      <w:r>
        <w:t>tačiau</w:t>
      </w:r>
      <w:r w:rsidR="00135920">
        <w:t xml:space="preserve"> </w:t>
      </w:r>
      <w:r w:rsidR="00135920">
        <w:lastRenderedPageBreak/>
        <w:t>galima teigti, jog tai reiškia, kad darbuotojams</w:t>
      </w:r>
      <w:r>
        <w:t xml:space="preserve"> svarbi balso kultūra organizacijoje ir jie </w:t>
      </w:r>
      <w:r w:rsidR="00135920">
        <w:t xml:space="preserve">vertina jos egzistavimą. </w:t>
      </w:r>
    </w:p>
    <w:p w:rsidR="00511816" w:rsidRPr="001A1130" w:rsidRDefault="001A1130" w:rsidP="009145D5">
      <w:pPr>
        <w:spacing w:after="0" w:line="360" w:lineRule="auto"/>
        <w:jc w:val="both"/>
      </w:pPr>
      <w:r>
        <w:t xml:space="preserve">  </w:t>
      </w:r>
    </w:p>
    <w:p w:rsidR="00511816" w:rsidRDefault="00511816" w:rsidP="009145D5">
      <w:pPr>
        <w:spacing w:after="0" w:line="360" w:lineRule="auto"/>
        <w:jc w:val="center"/>
      </w:pPr>
      <w:r w:rsidRPr="00511816">
        <w:rPr>
          <w:noProof/>
          <w:lang w:eastAsia="lt-LT"/>
        </w:rPr>
        <w:drawing>
          <wp:inline distT="0" distB="0" distL="0" distR="0">
            <wp:extent cx="6276975" cy="3390900"/>
            <wp:effectExtent l="19050" t="0" r="9525" b="0"/>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11816" w:rsidRPr="009145D5" w:rsidRDefault="00511816" w:rsidP="009145D5">
      <w:pPr>
        <w:pStyle w:val="Heading4"/>
        <w:jc w:val="center"/>
        <w:rPr>
          <w:rFonts w:ascii="Times New Roman" w:hAnsi="Times New Roman" w:cs="Times New Roman"/>
          <w:i w:val="0"/>
          <w:color w:val="auto"/>
        </w:rPr>
      </w:pPr>
      <w:bookmarkStart w:id="99" w:name="_Toc383891557"/>
      <w:bookmarkStart w:id="100" w:name="_Toc383891694"/>
      <w:bookmarkStart w:id="101" w:name="_Toc383891723"/>
      <w:r w:rsidRPr="009145D5">
        <w:rPr>
          <w:rFonts w:ascii="Times New Roman" w:hAnsi="Times New Roman" w:cs="Times New Roman"/>
          <w:b w:val="0"/>
          <w:color w:val="auto"/>
        </w:rPr>
        <w:t xml:space="preserve">17 pav. </w:t>
      </w:r>
      <w:r w:rsidRPr="009145D5">
        <w:rPr>
          <w:rFonts w:ascii="Times New Roman" w:hAnsi="Times New Roman" w:cs="Times New Roman"/>
          <w:i w:val="0"/>
          <w:color w:val="auto"/>
        </w:rPr>
        <w:t>Organizacijos „X“ darbuotojų išskiriamos įmonės stiprybės</w:t>
      </w:r>
      <w:bookmarkEnd w:id="99"/>
      <w:bookmarkEnd w:id="100"/>
      <w:bookmarkEnd w:id="101"/>
    </w:p>
    <w:p w:rsidR="004E3BD3" w:rsidRDefault="004E3BD3" w:rsidP="009145D5">
      <w:pPr>
        <w:spacing w:after="0" w:line="360" w:lineRule="auto"/>
        <w:jc w:val="center"/>
        <w:rPr>
          <w:b/>
        </w:rPr>
      </w:pPr>
    </w:p>
    <w:p w:rsidR="00A053BB" w:rsidRDefault="004E3BD3" w:rsidP="009145D5">
      <w:pPr>
        <w:spacing w:after="0" w:line="360" w:lineRule="auto"/>
        <w:jc w:val="both"/>
      </w:pPr>
      <w:r>
        <w:rPr>
          <w:b/>
        </w:rPr>
        <w:tab/>
      </w:r>
      <w:r>
        <w:t>Komentuodami organizacijos silpnąsias puses</w:t>
      </w:r>
      <w:r w:rsidR="005A02C5">
        <w:t xml:space="preserve"> (žr. 18 pav.)</w:t>
      </w:r>
      <w:r>
        <w:t xml:space="preserve"> daugiausiai dėmesio tyrimo dalyviai skyrė „</w:t>
      </w:r>
      <w:r>
        <w:rPr>
          <w:i/>
        </w:rPr>
        <w:t>nemotyvuojančiam, nekonkurencinga</w:t>
      </w:r>
      <w:r w:rsidR="005A02C5">
        <w:rPr>
          <w:i/>
        </w:rPr>
        <w:t>m</w:t>
      </w:r>
      <w:r>
        <w:rPr>
          <w:i/>
        </w:rPr>
        <w:t xml:space="preserve"> ir darbo krūvio neatitinkančiam</w:t>
      </w:r>
      <w:r w:rsidR="0044119E">
        <w:rPr>
          <w:i/>
        </w:rPr>
        <w:t>“</w:t>
      </w:r>
      <w:r>
        <w:rPr>
          <w:i/>
        </w:rPr>
        <w:t xml:space="preserve"> </w:t>
      </w:r>
      <w:r w:rsidRPr="004E3BD3">
        <w:t>atlyginimui.</w:t>
      </w:r>
      <w:r>
        <w:t xml:space="preserve"> Dauguma jų savo nuomonę grindė tuo, jog organizacija </w:t>
      </w:r>
      <w:r w:rsidR="005A02C5">
        <w:t xml:space="preserve">neįvertina sudėtingos psichologinės darbo pusės bei didelių ir griežtų reikalavimų darbo kokybei, kurie nuolatos auga, tačiau darbo užmokestis lieka toks pats. Atlyginimo aspektas taip pat dažnai buvo įvardinamas kaip viena iš pagrindinių priežasčių, kodėl organizacijoje vyrauja tokia didelė darbuotojų kaita. </w:t>
      </w:r>
    </w:p>
    <w:p w:rsidR="00284779" w:rsidRDefault="005A02C5" w:rsidP="009145D5">
      <w:pPr>
        <w:spacing w:after="0" w:line="360" w:lineRule="auto"/>
        <w:ind w:firstLine="567"/>
        <w:jc w:val="both"/>
      </w:pPr>
      <w:r>
        <w:t xml:space="preserve">Tyrime dalyvavusieji </w:t>
      </w:r>
      <w:r w:rsidR="008B4BA6">
        <w:t>išreiškė nuomonę, jog įmonėje vyrauja didelė darbuotojų kaita, kuri suvokiama kaip viena įmonės silpnybių, nes kaip teigia vienas respondentas: “</w:t>
      </w:r>
      <w:r w:rsidR="008B4BA6" w:rsidRPr="008B4BA6">
        <w:rPr>
          <w:i/>
        </w:rPr>
        <w:t>jei ž</w:t>
      </w:r>
      <w:r w:rsidR="008B4BA6">
        <w:rPr>
          <w:i/>
        </w:rPr>
        <w:t>monė</w:t>
      </w:r>
      <w:r w:rsidR="008B4BA6" w:rsidRPr="008B4BA6">
        <w:rPr>
          <w:i/>
        </w:rPr>
        <w:t xml:space="preserve">s išeina dideliais srautais, tai reiškia, kad kažkas </w:t>
      </w:r>
      <w:r w:rsidR="00284779" w:rsidRPr="008B4BA6">
        <w:rPr>
          <w:i/>
        </w:rPr>
        <w:t>įmonėje</w:t>
      </w:r>
      <w:r w:rsidR="008B4BA6" w:rsidRPr="008B4BA6">
        <w:rPr>
          <w:i/>
        </w:rPr>
        <w:t xml:space="preserve"> yra negerai</w:t>
      </w:r>
      <w:r w:rsidR="008B4BA6">
        <w:rPr>
          <w:i/>
        </w:rPr>
        <w:t>“</w:t>
      </w:r>
      <w:r w:rsidR="00284779">
        <w:t xml:space="preserve">. Be to darbuotojų pokyčiai daro didelę neigiamą įtaką darbo kokybės užtikrinimui, nes naujų žmonių adaptacijos ir žinių įsisavinimo procesas užtrunka dėl ko nukenčia atliekamo darbo kokybė – vienas svarbiausių organizacijos „X“ </w:t>
      </w:r>
      <w:r w:rsidR="00A053BB">
        <w:t>veiklos</w:t>
      </w:r>
      <w:r w:rsidR="00284779">
        <w:t xml:space="preserve"> matavimo vienetų.  </w:t>
      </w:r>
    </w:p>
    <w:p w:rsidR="004E3BD3" w:rsidRDefault="00A053BB" w:rsidP="009145D5">
      <w:pPr>
        <w:spacing w:after="0" w:line="360" w:lineRule="auto"/>
        <w:ind w:firstLine="567"/>
        <w:jc w:val="both"/>
        <w:rPr>
          <w:i/>
        </w:rPr>
      </w:pPr>
      <w:r>
        <w:t xml:space="preserve">Svarbu atkreipti dėmesį, kad tyrime dalyvavę darbuotojai dėmesį skyrė ir pasisakė manantys, kad dar viena įmonės silpnybė – tai komunikacijos ir skaidrios informacijos trūkumas. Šie aspektai ypatingai svarbūs darbuotojų balso kontekste, nes komunikacija ir dalinimasis informacija suvokiami kaip darbuotojų balsą apibrėžiančios charakteristikos. </w:t>
      </w:r>
      <w:r w:rsidR="00DA2742">
        <w:t xml:space="preserve">Atsižvelgiant į tai, jog kaip stiprybė buvo įvardinti nuomonės išklausymas ir grįžtamojo ryšio suteikimas, galima daryti prielaidą, jog šiuo atveju </w:t>
      </w:r>
      <w:r w:rsidR="00DA2742">
        <w:lastRenderedPageBreak/>
        <w:t>darbuotojai orientuoti į tai, kad įmonė „X“ ne visada informuoja darbuotojus apie priimamus svarbius sprendimus</w:t>
      </w:r>
      <w:r w:rsidR="00EA5B29">
        <w:t xml:space="preserve"> ar įmonėje vykstančią situaciją. Tai pagrindžia ir respondento nuomonė, kad </w:t>
      </w:r>
      <w:r w:rsidR="00EA5B29">
        <w:rPr>
          <w:i/>
        </w:rPr>
        <w:t>„nemažai sprendimų</w:t>
      </w:r>
      <w:r w:rsidR="005A02C5" w:rsidRPr="005A02C5">
        <w:rPr>
          <w:i/>
        </w:rPr>
        <w:t xml:space="preserve"> yra priima</w:t>
      </w:r>
      <w:r w:rsidR="00EA5B29">
        <w:rPr>
          <w:i/>
        </w:rPr>
        <w:t>ma slaptai, o t</w:t>
      </w:r>
      <w:r w:rsidR="005A02C5" w:rsidRPr="005A02C5">
        <w:rPr>
          <w:i/>
        </w:rPr>
        <w:t>ai skatina abejoti sprendim</w:t>
      </w:r>
      <w:r w:rsidR="00EA5B29">
        <w:rPr>
          <w:i/>
        </w:rPr>
        <w:t>ų</w:t>
      </w:r>
      <w:r w:rsidR="005A02C5" w:rsidRPr="005A02C5">
        <w:rPr>
          <w:i/>
        </w:rPr>
        <w:t xml:space="preserve"> </w:t>
      </w:r>
      <w:r w:rsidR="00EA5B29">
        <w:rPr>
          <w:i/>
        </w:rPr>
        <w:t>objektyvumu“.</w:t>
      </w:r>
      <w:r w:rsidR="005A02C5" w:rsidRPr="005A02C5">
        <w:rPr>
          <w:i/>
        </w:rPr>
        <w:t xml:space="preserve"> </w:t>
      </w:r>
      <w:r w:rsidR="004E3BD3" w:rsidRPr="005A02C5">
        <w:rPr>
          <w:i/>
        </w:rPr>
        <w:t xml:space="preserve"> </w:t>
      </w:r>
    </w:p>
    <w:p w:rsidR="00EA5B29" w:rsidRDefault="00EA5B29" w:rsidP="009145D5">
      <w:pPr>
        <w:spacing w:after="0" w:line="360" w:lineRule="auto"/>
        <w:ind w:firstLine="567"/>
        <w:jc w:val="both"/>
        <w:rPr>
          <w:i/>
        </w:rPr>
      </w:pPr>
    </w:p>
    <w:p w:rsidR="003976FD" w:rsidRDefault="00475025" w:rsidP="009145D5">
      <w:pPr>
        <w:spacing w:after="0" w:line="360" w:lineRule="auto"/>
      </w:pPr>
      <w:r w:rsidRPr="00475025">
        <w:rPr>
          <w:noProof/>
          <w:lang w:eastAsia="lt-LT"/>
        </w:rPr>
        <w:drawing>
          <wp:inline distT="0" distB="0" distL="0" distR="0">
            <wp:extent cx="6238875" cy="2867025"/>
            <wp:effectExtent l="19050" t="0" r="9525"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C4151" w:rsidRPr="009145D5" w:rsidRDefault="007C4151" w:rsidP="009145D5">
      <w:pPr>
        <w:pStyle w:val="Heading4"/>
        <w:jc w:val="center"/>
        <w:rPr>
          <w:rFonts w:ascii="Times New Roman" w:hAnsi="Times New Roman" w:cs="Times New Roman"/>
          <w:i w:val="0"/>
          <w:color w:val="auto"/>
        </w:rPr>
      </w:pPr>
      <w:bookmarkStart w:id="102" w:name="_Toc383891558"/>
      <w:bookmarkStart w:id="103" w:name="_Toc383891695"/>
      <w:bookmarkStart w:id="104" w:name="_Toc383891724"/>
      <w:r w:rsidRPr="009145D5">
        <w:rPr>
          <w:rFonts w:ascii="Times New Roman" w:hAnsi="Times New Roman" w:cs="Times New Roman"/>
          <w:b w:val="0"/>
          <w:color w:val="auto"/>
        </w:rPr>
        <w:t xml:space="preserve">18 pav. </w:t>
      </w:r>
      <w:r w:rsidRPr="009145D5">
        <w:rPr>
          <w:rFonts w:ascii="Times New Roman" w:hAnsi="Times New Roman" w:cs="Times New Roman"/>
          <w:i w:val="0"/>
          <w:color w:val="auto"/>
        </w:rPr>
        <w:t>Organizacijos „X“ darbuotojų išskiriamos įmonės silpnybės</w:t>
      </w:r>
      <w:bookmarkEnd w:id="102"/>
      <w:bookmarkEnd w:id="103"/>
      <w:bookmarkEnd w:id="104"/>
    </w:p>
    <w:p w:rsidR="00647EBF" w:rsidRDefault="00647EBF" w:rsidP="009145D5">
      <w:pPr>
        <w:spacing w:after="0" w:line="360" w:lineRule="auto"/>
        <w:jc w:val="both"/>
        <w:rPr>
          <w:b/>
        </w:rPr>
      </w:pPr>
    </w:p>
    <w:p w:rsidR="00647EBF" w:rsidRDefault="00647EBF" w:rsidP="009145D5">
      <w:pPr>
        <w:spacing w:after="0" w:line="360" w:lineRule="auto"/>
        <w:jc w:val="both"/>
      </w:pPr>
      <w:r>
        <w:rPr>
          <w:b/>
        </w:rPr>
        <w:tab/>
      </w:r>
      <w:r w:rsidRPr="00647EBF">
        <w:t>Veiksmai, kuriuos darbuotojai nurodė</w:t>
      </w:r>
      <w:r>
        <w:t xml:space="preserve"> kaip priemones darbo vietos gerinimui</w:t>
      </w:r>
      <w:r w:rsidR="00470318">
        <w:t xml:space="preserve"> (19 pav.)</w:t>
      </w:r>
      <w:r>
        <w:t>, stipriai susiję su įvardintomis organizacijos silpnybėmi</w:t>
      </w:r>
      <w:r w:rsidR="006D4127">
        <w:t xml:space="preserve">s. </w:t>
      </w:r>
      <w:r w:rsidR="00E7171F">
        <w:t>D</w:t>
      </w:r>
      <w:r w:rsidR="000C4BF7">
        <w:t>augiausiai nusiskundimų reiškę dėl netinkamo atlyginimo, apklausoje dalyvavę darbuotojai</w:t>
      </w:r>
      <w:r w:rsidR="001D042E">
        <w:t xml:space="preserve"> dažniausiai</w:t>
      </w:r>
      <w:r w:rsidR="000C4BF7">
        <w:t xml:space="preserve"> teigė, jog atlyginimo didinimas padėtų įmonei tapti geresne darbo vieta.  </w:t>
      </w:r>
      <w:r w:rsidR="00E7171F">
        <w:t>Didelis respondentų dėmesys</w:t>
      </w:r>
      <w:r w:rsidR="001D042E">
        <w:t xml:space="preserve"> taip pat</w:t>
      </w:r>
      <w:r w:rsidR="00E7171F">
        <w:t xml:space="preserve"> buvo skirtas fizinių darbo sąlygų</w:t>
      </w:r>
      <w:r w:rsidR="003B461A">
        <w:t xml:space="preserve"> ir darbo įrangos</w:t>
      </w:r>
      <w:r w:rsidR="00E7171F">
        <w:t xml:space="preserve"> gerinimui. Tai reiškia, jog įmonės „X“ žmonėms tai yra reikšmingas aspektas, keliantis jiems nepasitenkinimą ir nemalonius jausmus. </w:t>
      </w:r>
      <w:r w:rsidR="003B461A">
        <w:t xml:space="preserve">Be to, svarbu įvertinti, jog visa tai gali daryti įtaką ne tik asmeninei darbuotojų savijautai, bet ir jų atliekamo darbo kokybei. </w:t>
      </w:r>
    </w:p>
    <w:p w:rsidR="00707A69" w:rsidRDefault="00707A69" w:rsidP="009145D5">
      <w:pPr>
        <w:spacing w:after="0" w:line="360" w:lineRule="auto"/>
        <w:jc w:val="both"/>
      </w:pPr>
      <w:r>
        <w:tab/>
        <w:t xml:space="preserve">Remiantis darbuotojų komentarais galima teigti, jog kai kurie darbuotojai yra ypač suinteresuoti užtikrinti darbuotojų balso galimybes organizacijoje. Darbuotojai mano, jog darbo vietos būseną pagerintų ne tik išplėsti komunikacijos ir informacijos srautai, bet ir įsiklausymas į darbuotojų nuomonę. Kaip buvo nagrinėjama teorinėje darbo dalyje, būtent įsiklausymas į tai, kas yra išsakyta, rodo darbuotojų balso įmonėje efektyvumą. Nors šį aspektą paminėjusių respondentų procentinė dalis visoje komentarus išsakiusiųjų imtyje nėra didelė, tačiau tai rodo, jog įmonėje darbuotojų balsas iš tiesų nėra išgirstamas arba jis blogai valdomas, </w:t>
      </w:r>
      <w:r w:rsidR="002C6C8B">
        <w:t xml:space="preserve">nes ne visi darbuotojai gauna grįžtamąjį ryšį išsakytos nuomonės atžvilgiu. </w:t>
      </w:r>
    </w:p>
    <w:p w:rsidR="004E3BD3" w:rsidRDefault="00D86883" w:rsidP="009145D5">
      <w:pPr>
        <w:spacing w:after="0" w:line="360" w:lineRule="auto"/>
        <w:jc w:val="both"/>
      </w:pPr>
      <w:r>
        <w:tab/>
      </w:r>
    </w:p>
    <w:p w:rsidR="000C4BF7" w:rsidRDefault="000C4BF7" w:rsidP="009145D5">
      <w:pPr>
        <w:spacing w:after="0" w:line="360" w:lineRule="auto"/>
      </w:pPr>
      <w:r w:rsidRPr="000C4BF7">
        <w:rPr>
          <w:noProof/>
          <w:lang w:eastAsia="lt-LT"/>
        </w:rPr>
        <w:lastRenderedPageBreak/>
        <w:drawing>
          <wp:inline distT="0" distB="0" distL="0" distR="0">
            <wp:extent cx="6238875" cy="36480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A0642" w:rsidRPr="009145D5" w:rsidRDefault="003A0642" w:rsidP="009145D5">
      <w:pPr>
        <w:pStyle w:val="Heading4"/>
        <w:jc w:val="center"/>
        <w:rPr>
          <w:rFonts w:ascii="Times New Roman" w:hAnsi="Times New Roman" w:cs="Times New Roman"/>
          <w:i w:val="0"/>
          <w:color w:val="auto"/>
        </w:rPr>
      </w:pPr>
      <w:bookmarkStart w:id="105" w:name="_Toc383891559"/>
      <w:bookmarkStart w:id="106" w:name="_Toc383891696"/>
      <w:bookmarkStart w:id="107" w:name="_Toc383891725"/>
      <w:r w:rsidRPr="009145D5">
        <w:rPr>
          <w:rFonts w:ascii="Times New Roman" w:hAnsi="Times New Roman" w:cs="Times New Roman"/>
          <w:b w:val="0"/>
          <w:color w:val="auto"/>
        </w:rPr>
        <w:t xml:space="preserve">19 pav. </w:t>
      </w:r>
      <w:r w:rsidRPr="009145D5">
        <w:rPr>
          <w:rFonts w:ascii="Times New Roman" w:hAnsi="Times New Roman" w:cs="Times New Roman"/>
          <w:i w:val="0"/>
          <w:color w:val="auto"/>
        </w:rPr>
        <w:t>Organizacijos „X“ darbuotojų siūlomi veiksmai, kad organizacija būtų geresnė vieta dirbti</w:t>
      </w:r>
      <w:bookmarkEnd w:id="105"/>
      <w:bookmarkEnd w:id="106"/>
      <w:bookmarkEnd w:id="107"/>
    </w:p>
    <w:p w:rsidR="003B461A" w:rsidRDefault="003B461A" w:rsidP="009145D5">
      <w:pPr>
        <w:spacing w:after="0" w:line="360" w:lineRule="auto"/>
        <w:jc w:val="center"/>
        <w:rPr>
          <w:b/>
        </w:rPr>
      </w:pPr>
    </w:p>
    <w:p w:rsidR="00166155" w:rsidRDefault="00AB4C3B" w:rsidP="009145D5">
      <w:pPr>
        <w:spacing w:after="0" w:line="360" w:lineRule="auto"/>
        <w:ind w:firstLine="567"/>
        <w:jc w:val="both"/>
      </w:pPr>
      <w:r>
        <w:t xml:space="preserve">Tyrimas taip pat atskleidžia ir nukreipia į darbuotojų balso proceso sunkumus. Kai kurie darbuotojų pasiūlymai labai konkretūs ir, esant galimybėms, nesunkiai įgyvendinami (pvz. poilsio kambario įrengimas, renginių organizavimas). Dažniausiai didžiausią įtaką tam turi įmonės finansinės galimybės ir kaštų paskirstymas. Tačiau kai kurie reikšmingi pasiūlymai reikalauja ne tik didelių organizacijos investicijų, pačių darbuotojų įsitraukimo bei motyvacijos kurti vientisą, lūkesčius atitinkančią sistemą </w:t>
      </w:r>
      <w:r w:rsidR="00166155">
        <w:t xml:space="preserve">bet ir galimų rizikų įsivertinimo. </w:t>
      </w:r>
      <w:r>
        <w:t>Nors įmonė „X“ turi galimybes keisti savo darbo tvarkos taisykles įsiklausydama į darbuotojų balsą ir įsivertindama jų pagrįstumą bei vertę, tačiau koreguoti kai kurias griežtas darbo procedūras, kaip siūlo darbuotojai, jai gali būti sudėtinga. Tai susiję su įmonės orientacija į kokybės ir darbo efektyvumo užtikrinimą bei klientų</w:t>
      </w:r>
      <w:r w:rsidR="006876DF">
        <w:t xml:space="preserve"> patirties gerinimą. To</w:t>
      </w:r>
      <w:r>
        <w:t xml:space="preserve">dėl turėdama aukštus standartus ir </w:t>
      </w:r>
      <w:r w:rsidR="00166155">
        <w:t>nustatytas</w:t>
      </w:r>
      <w:r>
        <w:t xml:space="preserve"> taisykles bei procedūras įmonė apsaugo save nuo nepageidaujamų darbuotojų interpretacijų ir veiksmų. Efektyviai valdomame darbuotojų balso procese tokioje situacijoje </w:t>
      </w:r>
      <w:r w:rsidR="00166155">
        <w:t xml:space="preserve">organizacija privalo apsvarstyti visas galimas situacijas ir su atgaliniu ryšiu bei argumentais grįžti pas darbuotojus. </w:t>
      </w:r>
    </w:p>
    <w:p w:rsidR="003A0642" w:rsidRDefault="003A0642" w:rsidP="009145D5">
      <w:pPr>
        <w:spacing w:after="0" w:line="360" w:lineRule="auto"/>
        <w:ind w:firstLine="567"/>
        <w:jc w:val="both"/>
      </w:pPr>
    </w:p>
    <w:p w:rsidR="002F4780" w:rsidRDefault="002F4780" w:rsidP="009145D5">
      <w:pPr>
        <w:spacing w:after="0" w:line="360" w:lineRule="auto"/>
        <w:ind w:firstLine="567"/>
        <w:jc w:val="both"/>
      </w:pPr>
    </w:p>
    <w:p w:rsidR="002F4780" w:rsidRDefault="002F4780" w:rsidP="009145D5">
      <w:pPr>
        <w:spacing w:after="0" w:line="360" w:lineRule="auto"/>
        <w:ind w:firstLine="567"/>
        <w:jc w:val="both"/>
      </w:pPr>
    </w:p>
    <w:p w:rsidR="009D0925" w:rsidRDefault="009D0925" w:rsidP="009145D5">
      <w:pPr>
        <w:spacing w:after="0" w:line="360" w:lineRule="auto"/>
        <w:ind w:firstLine="567"/>
        <w:jc w:val="both"/>
      </w:pPr>
    </w:p>
    <w:p w:rsidR="009D0925" w:rsidRDefault="009D0925" w:rsidP="009145D5">
      <w:pPr>
        <w:spacing w:after="0" w:line="360" w:lineRule="auto"/>
        <w:ind w:firstLine="567"/>
        <w:jc w:val="both"/>
      </w:pPr>
    </w:p>
    <w:p w:rsidR="002F4780" w:rsidRPr="008E1B57" w:rsidRDefault="002F4780" w:rsidP="00B11971">
      <w:pPr>
        <w:pStyle w:val="Heading1"/>
        <w:spacing w:before="0"/>
        <w:jc w:val="center"/>
        <w:rPr>
          <w:rFonts w:ascii="Times New Roman" w:hAnsi="Times New Roman" w:cs="Times New Roman"/>
          <w:color w:val="auto"/>
          <w:sz w:val="32"/>
          <w:szCs w:val="32"/>
        </w:rPr>
      </w:pPr>
      <w:bookmarkStart w:id="108" w:name="_Toc383891560"/>
      <w:bookmarkStart w:id="109" w:name="_Toc383891697"/>
      <w:bookmarkStart w:id="110" w:name="_Toc383965540"/>
      <w:r w:rsidRPr="008E1B57">
        <w:rPr>
          <w:rFonts w:ascii="Times New Roman" w:hAnsi="Times New Roman" w:cs="Times New Roman"/>
          <w:color w:val="auto"/>
          <w:sz w:val="32"/>
          <w:szCs w:val="32"/>
        </w:rPr>
        <w:lastRenderedPageBreak/>
        <w:t>IŠVADOS</w:t>
      </w:r>
      <w:bookmarkEnd w:id="108"/>
      <w:bookmarkEnd w:id="109"/>
      <w:bookmarkEnd w:id="110"/>
    </w:p>
    <w:p w:rsidR="006556C2" w:rsidRDefault="006556C2" w:rsidP="009145D5">
      <w:pPr>
        <w:spacing w:after="0" w:line="360" w:lineRule="auto"/>
        <w:ind w:firstLine="567"/>
        <w:jc w:val="both"/>
      </w:pPr>
    </w:p>
    <w:p w:rsidR="006D4127" w:rsidRDefault="006556C2" w:rsidP="009145D5">
      <w:pPr>
        <w:spacing w:after="0" w:line="360" w:lineRule="auto"/>
        <w:ind w:firstLine="567"/>
        <w:jc w:val="both"/>
      </w:pPr>
      <w:r>
        <w:t>Atlikta darbuotojų balso koncepcijos teorinė analizė bei empirinis darbuotojų balso tyrimas organizacijoje „X“ leidžia teigti, kad:</w:t>
      </w:r>
    </w:p>
    <w:p w:rsidR="000523C5" w:rsidRDefault="000523C5" w:rsidP="009145D5">
      <w:pPr>
        <w:pStyle w:val="ListParagraph"/>
        <w:numPr>
          <w:ilvl w:val="0"/>
          <w:numId w:val="19"/>
        </w:numPr>
        <w:spacing w:after="0" w:line="360" w:lineRule="auto"/>
        <w:jc w:val="both"/>
      </w:pPr>
      <w:r>
        <w:t>Darbuotojų balsas  gali reikš</w:t>
      </w:r>
      <w:r w:rsidR="00AC7DD0">
        <w:t xml:space="preserve">ti </w:t>
      </w:r>
      <w:r>
        <w:t xml:space="preserve">atvirą darbuotojų nepasitenkinimo ir nuomonės išsakymą arba nuolatinę ir sistemingą diskusiją, bendradarbiavimą bei įtakos pasidalinimą sprendimų priėmimo ir įgyvendinimo procese. </w:t>
      </w:r>
    </w:p>
    <w:p w:rsidR="00855AEB" w:rsidRDefault="00855AEB" w:rsidP="009145D5">
      <w:pPr>
        <w:pStyle w:val="ListParagraph"/>
        <w:numPr>
          <w:ilvl w:val="0"/>
          <w:numId w:val="19"/>
        </w:numPr>
        <w:spacing w:after="0" w:line="360" w:lineRule="auto"/>
        <w:jc w:val="both"/>
      </w:pPr>
      <w:r>
        <w:t xml:space="preserve">Darbuotojų balsas gali atspindėti tiek asmeninę žmogaus, tiek komandos ar visos organizacijos narių nuomonę. Tačiau būtina įsidėmėti, jog šios grupės tarpusavyje gali būti labai skirtingos, todėl norėdama išgirsti įvairių pjūvių darbuotojų nuomonę, organizacija privalo užtikrinti įvairius balso kanalus, kurie skirtingiems nariams užtikrintų vienodas galimybes pasisakyti. </w:t>
      </w:r>
    </w:p>
    <w:p w:rsidR="000523C5" w:rsidRDefault="000523C5" w:rsidP="009145D5">
      <w:pPr>
        <w:pStyle w:val="ListParagraph"/>
        <w:numPr>
          <w:ilvl w:val="0"/>
          <w:numId w:val="19"/>
        </w:numPr>
        <w:spacing w:after="0" w:line="360" w:lineRule="auto"/>
        <w:jc w:val="both"/>
      </w:pPr>
      <w:r>
        <w:t>Darbuotojų balsas – tai aktyvus procesas, kuris sąlygoja arba yra sąlygojamas aktyvaus darbuotojų įsitraukimo ir dalyvavimo įmonės veikloje ir jos gyvenime. Pasyvumas ir paviršutiniškas darbas su darbuotojų nuomone gali sąlygoti trumpą darbuotojų balso gyvavimo ciklą</w:t>
      </w:r>
      <w:r w:rsidR="00B432A4">
        <w:t>, t</w:t>
      </w:r>
      <w:r w:rsidR="00373271">
        <w:t>odėl o</w:t>
      </w:r>
      <w:r>
        <w:t xml:space="preserve">rganizacijoms nepatariama diegtis ir vykdyti darbuotojų balso programų, jei jos nėra pasiruošę </w:t>
      </w:r>
      <w:r w:rsidR="00373271">
        <w:t>investuoti savo laiko ir intensyviai dirbti su gauta informacija užtikrinant darbuotojams grįžtamąjį ryšį.</w:t>
      </w:r>
    </w:p>
    <w:p w:rsidR="00F263F3" w:rsidRDefault="00F215D3" w:rsidP="009145D5">
      <w:pPr>
        <w:pStyle w:val="ListParagraph"/>
        <w:numPr>
          <w:ilvl w:val="0"/>
          <w:numId w:val="19"/>
        </w:numPr>
        <w:spacing w:after="0" w:line="360" w:lineRule="auto"/>
        <w:jc w:val="both"/>
      </w:pPr>
      <w:r>
        <w:t>Darbuotojų balso programos naudingos tiek organizacijai, tiek jos darbuotojams. Organizacijai jis leidžia</w:t>
      </w:r>
      <w:r w:rsidR="00E047B2">
        <w:t xml:space="preserve"> didinti savo produktyvumą ir</w:t>
      </w:r>
      <w:r>
        <w:t xml:space="preserve"> efektyvinti</w:t>
      </w:r>
      <w:r w:rsidR="00E047B2">
        <w:t xml:space="preserve"> veiklą </w:t>
      </w:r>
      <w:r>
        <w:t>p</w:t>
      </w:r>
      <w:r w:rsidR="00E047B2">
        <w:t>er darbuotojų žinias, patirtį ir</w:t>
      </w:r>
      <w:r>
        <w:t xml:space="preserve"> didesnį jų įsitraukimą</w:t>
      </w:r>
      <w:r w:rsidR="00E047B2">
        <w:t>. Taip pat darbuotojų balsas suteikia galimybes kurti abipusiu pasitikėjimu pagrįstą aplinką, kurioje lengviau valdyti bei kontroliuoti pokyčių diegi</w:t>
      </w:r>
      <w:r w:rsidR="00BA670D">
        <w:t>mą ir jų padarinius. Darbuotojų</w:t>
      </w:r>
      <w:r w:rsidR="00E047B2">
        <w:t xml:space="preserve"> požiūriu balso galimybės padeda gerinti ir stiprinti jų emocinę būseną per pasitikėjimą ir supratimą, jog </w:t>
      </w:r>
      <w:r w:rsidR="00F263F3">
        <w:t xml:space="preserve">jie ir jų nuomonė įmonėje yra vertinami ir suprantami. </w:t>
      </w:r>
    </w:p>
    <w:p w:rsidR="00BD733A" w:rsidRDefault="00BD733A" w:rsidP="009145D5">
      <w:pPr>
        <w:pStyle w:val="ListParagraph"/>
        <w:numPr>
          <w:ilvl w:val="0"/>
          <w:numId w:val="19"/>
        </w:numPr>
        <w:spacing w:after="0" w:line="360" w:lineRule="auto"/>
        <w:jc w:val="both"/>
      </w:pPr>
      <w:r>
        <w:t xml:space="preserve">Abiems pusėms didesnė nauda pasiekiama tuomet, kai darbuotojų balso mechanizmai yra išvystyti pačioje organizacijoje ir darbuotojai turi teisę su savo kompanija palaikyti ir vystyti tiesioginę komunikaciją. Tai suteikia palankesnes galimybes ieškoti sprendimų ir kompromisų, kurie iš tiesų vertingi tiek organizacijai, tiek jos darbuotojams. Svarbu suvokti kiekvieno išreiškiamo balso tikslą ir orientaciją bei  įvertinti, kokios priemonės ir būdai darbui su juo yra efektyviausi. </w:t>
      </w:r>
    </w:p>
    <w:p w:rsidR="00BD733A" w:rsidRDefault="00BD733A" w:rsidP="009145D5">
      <w:pPr>
        <w:pStyle w:val="ListParagraph"/>
        <w:numPr>
          <w:ilvl w:val="0"/>
          <w:numId w:val="19"/>
        </w:numPr>
        <w:spacing w:after="0" w:line="360" w:lineRule="auto"/>
        <w:jc w:val="both"/>
      </w:pPr>
      <w:r>
        <w:t>Siekdama tinkamai įsidiegti ir palaikyti efektyvias darbuotojų balso programas o</w:t>
      </w:r>
      <w:r w:rsidR="00150358">
        <w:t xml:space="preserve">rganizacija visų pirma turi sukurti jam palankią aplinką. Didelę reikšmę tam turi tinkamai paruošti ir suinteresuoti vadovai, kuriems svarbu suprasti darbuotojų balso naudą bei skatinti ir palaikyti jį savo komandoje bei visoje organizacijoje. Taip pat būtina tinkamai informuoti </w:t>
      </w:r>
      <w:r w:rsidR="00150358">
        <w:lastRenderedPageBreak/>
        <w:t xml:space="preserve">darbuotojus, paaiškinant jiems proceso tikslus ir prasmę bei užtikrinant darbuotojų balso ir jo reikšmės bei svorio priimamiems sprendimams lygybę. </w:t>
      </w:r>
    </w:p>
    <w:p w:rsidR="00082BC4" w:rsidRDefault="00082BC4" w:rsidP="009145D5">
      <w:pPr>
        <w:pStyle w:val="ListParagraph"/>
        <w:numPr>
          <w:ilvl w:val="0"/>
          <w:numId w:val="19"/>
        </w:numPr>
        <w:spacing w:after="0" w:line="360" w:lineRule="auto"/>
        <w:jc w:val="both"/>
      </w:pPr>
      <w:r>
        <w:t xml:space="preserve">Tyrimu nustatyta, kad dažniausi ir didžiausi skirtumai egzistuoja tarp skirtingų pareigybių ir darbo stažo grupių nuomonių. </w:t>
      </w:r>
      <w:r w:rsidR="00CC38E9">
        <w:t xml:space="preserve">Kaip ir buvo tikėtasi, didžiausią neigiamą nuomonę turi klientų aptarnavimo specialistai dažnai nematantys įmonėje karjeros ir savirealizacijos galimybių bei manantys, kad jie nėra skatinami reikšti savo nuomonės ir prisidėti prie įmonėje priimamų sprendimų. Taip pat paaiškėjo, jog 1 m. – 2 m. įmonėje išdirbę darbuotojai, lyginant su kitomis stažo grupėmis, yra labiau nei kiti linkę įvairius aspektus vertinti neigiamai. </w:t>
      </w:r>
    </w:p>
    <w:p w:rsidR="00CC38E9" w:rsidRDefault="008E1B57" w:rsidP="009145D5">
      <w:pPr>
        <w:pStyle w:val="ListParagraph"/>
        <w:numPr>
          <w:ilvl w:val="0"/>
          <w:numId w:val="19"/>
        </w:numPr>
        <w:spacing w:after="0" w:line="360" w:lineRule="auto"/>
        <w:jc w:val="both"/>
      </w:pPr>
      <w:r>
        <w:t xml:space="preserve">Įvertinus rezultatus paaiškėjo, jog tirtos organizacijos darbuotojai yra aktyvūs ir linkę įsitraukti bei prisidėti prie įmonės valdymo ir palankaus mikroklimato bei geros išorinių klientų patirties kūrimo. Tačiau jų išreikšta nuomonė leidžia manyti, kad įmonė nesuteikia ir neužtikrina darbuotojų balso kanalų įvairovės bei grįžtamojo ryšio. Darbuotojai nori, tačiau nesijaučia skatinami siūlyti idėjas klientų patirties gerinimui, jiems trūksta vadovų ir pačios organizacijos iniciatyvos bei informacijos, kuri padėtų susiorientuoti, kas jau yra daroma ir ką planuojama daryti.  </w:t>
      </w:r>
    </w:p>
    <w:p w:rsidR="00150358" w:rsidRDefault="00082BC4" w:rsidP="009145D5">
      <w:pPr>
        <w:pStyle w:val="ListParagraph"/>
        <w:numPr>
          <w:ilvl w:val="0"/>
          <w:numId w:val="19"/>
        </w:numPr>
        <w:spacing w:after="0" w:line="360" w:lineRule="auto"/>
        <w:jc w:val="both"/>
      </w:pPr>
      <w:r>
        <w:t>D</w:t>
      </w:r>
      <w:r w:rsidR="00307ECC">
        <w:t xml:space="preserve">arbuotojų balso tyrimas atskleidė, jog organizacijos ‚X“ darbuotojams didžiausią reikšmę turi pozityvi komandos atmosfera, geri darbo rezultatai bei savirealizacijos galimybės, pagarbus vadovo </w:t>
      </w:r>
      <w:r w:rsidR="000C5028">
        <w:t>elgesy</w:t>
      </w:r>
      <w:r w:rsidR="00307ECC">
        <w:t xml:space="preserve">s ir fizinės darbo sąlygos. </w:t>
      </w:r>
      <w:r w:rsidR="000C5028">
        <w:t xml:space="preserve">Remiantis gautais rezultatais matyti, jog šiuo metu kai kuriais iš šių aspektų įmonės darbuotojai nėra patenkinti. Todėl organizacija turėtų atkreipti dėmesį į šias sritis ir komunikuoti darbuotojams, kokių veiksmų planuojama imtis ir kaip bus siekiama pagerinti tai, kas darbuotojams yra taip svarbu, tačiau šiuo metu kelia jų nepasitenkinimą. </w:t>
      </w:r>
    </w:p>
    <w:p w:rsidR="00BA670D" w:rsidRDefault="00BA670D" w:rsidP="001F463D">
      <w:pPr>
        <w:pStyle w:val="ListParagraph"/>
        <w:numPr>
          <w:ilvl w:val="0"/>
          <w:numId w:val="19"/>
        </w:numPr>
        <w:spacing w:after="0" w:line="360" w:lineRule="auto"/>
        <w:jc w:val="both"/>
      </w:pPr>
      <w:r>
        <w:t>Atlikto tyrimo metu nustatyta, jog didžiausi</w:t>
      </w:r>
      <w:r w:rsidR="001F463D">
        <w:t>omis</w:t>
      </w:r>
      <w:r>
        <w:t xml:space="preserve"> įmonės silpnyb</w:t>
      </w:r>
      <w:r w:rsidR="001F463D">
        <w:t>ėmis</w:t>
      </w:r>
      <w:r>
        <w:t xml:space="preserve"> darbuotojai laiko </w:t>
      </w:r>
      <w:r w:rsidR="001F463D">
        <w:t>atlyginimą ir darbuotojų kaitą</w:t>
      </w:r>
      <w:r>
        <w:t>.</w:t>
      </w:r>
      <w:r w:rsidR="001F463D">
        <w:t xml:space="preserve"> Tai atskleidžia, jog tiek organizacija, tiek darbuotojai vienodai suvokia ir vertina darbuotojų kaitos problemą. Remiantis tokiu vertinimu taip pat galima manyti, jog atlyginimo faktorius yra vienas iš pagrindinių veiksnių, įtakojančių darbuotojų išėjimus. Tai reiškia, jog siekdama išlaikyti savo darbuotojus </w:t>
      </w:r>
      <w:r w:rsidR="00FC1ABB">
        <w:t xml:space="preserve">ir neturėdama galimybės keisti atlyginimų sistemą, </w:t>
      </w:r>
      <w:r w:rsidR="001F463D">
        <w:t>įmonė turi orientuotis</w:t>
      </w:r>
      <w:r w:rsidR="00EC61FE">
        <w:t xml:space="preserve"> ir pozicionuoti save per kitas motyvaci</w:t>
      </w:r>
      <w:r w:rsidR="00FC1ABB">
        <w:t>nes</w:t>
      </w:r>
      <w:r w:rsidR="00EC61FE">
        <w:t xml:space="preserve"> sistemas </w:t>
      </w:r>
      <w:r w:rsidR="00FC1ABB">
        <w:t>bei</w:t>
      </w:r>
      <w:r w:rsidR="00EC61FE">
        <w:t xml:space="preserve"> papildomas nematerialias naudas. </w:t>
      </w:r>
    </w:p>
    <w:p w:rsidR="00F215D3" w:rsidRDefault="00F215D3" w:rsidP="009145D5">
      <w:pPr>
        <w:spacing w:after="0" w:line="360" w:lineRule="auto"/>
        <w:ind w:firstLine="567"/>
        <w:jc w:val="both"/>
        <w:rPr>
          <w:b/>
          <w:sz w:val="32"/>
          <w:szCs w:val="32"/>
        </w:rPr>
      </w:pPr>
    </w:p>
    <w:p w:rsidR="00034C9A" w:rsidRDefault="00034C9A" w:rsidP="009145D5">
      <w:pPr>
        <w:spacing w:after="0" w:line="360" w:lineRule="auto"/>
        <w:ind w:firstLine="567"/>
        <w:jc w:val="both"/>
        <w:rPr>
          <w:b/>
          <w:sz w:val="32"/>
          <w:szCs w:val="32"/>
        </w:rPr>
      </w:pPr>
    </w:p>
    <w:p w:rsidR="001F463D" w:rsidRDefault="001F463D" w:rsidP="00B11971">
      <w:pPr>
        <w:pStyle w:val="Heading1"/>
        <w:spacing w:before="0"/>
        <w:jc w:val="center"/>
        <w:rPr>
          <w:rFonts w:ascii="Times New Roman" w:eastAsiaTheme="minorHAnsi" w:hAnsi="Times New Roman" w:cs="Times New Roman"/>
          <w:bCs w:val="0"/>
          <w:color w:val="auto"/>
          <w:sz w:val="32"/>
          <w:szCs w:val="32"/>
        </w:rPr>
      </w:pPr>
      <w:bookmarkStart w:id="111" w:name="_Toc383891561"/>
      <w:bookmarkStart w:id="112" w:name="_Toc383891698"/>
      <w:bookmarkStart w:id="113" w:name="_Toc383965541"/>
    </w:p>
    <w:p w:rsidR="001F463D" w:rsidRPr="001F463D" w:rsidRDefault="001F463D" w:rsidP="001F463D"/>
    <w:p w:rsidR="00034C9A" w:rsidRPr="008E1B57" w:rsidRDefault="00034C9A" w:rsidP="001F463D">
      <w:pPr>
        <w:pStyle w:val="Heading1"/>
        <w:spacing w:before="0"/>
        <w:jc w:val="center"/>
        <w:rPr>
          <w:rFonts w:ascii="Times New Roman" w:hAnsi="Times New Roman" w:cs="Times New Roman"/>
          <w:color w:val="auto"/>
          <w:sz w:val="32"/>
          <w:szCs w:val="32"/>
        </w:rPr>
      </w:pPr>
      <w:r w:rsidRPr="008E1B57">
        <w:rPr>
          <w:rFonts w:ascii="Times New Roman" w:hAnsi="Times New Roman" w:cs="Times New Roman"/>
          <w:color w:val="auto"/>
          <w:sz w:val="32"/>
          <w:szCs w:val="32"/>
        </w:rPr>
        <w:lastRenderedPageBreak/>
        <w:t>PASIŪLYMAI VEIKSMŲ PLANO SUDARYMUI</w:t>
      </w:r>
      <w:bookmarkEnd w:id="111"/>
      <w:bookmarkEnd w:id="112"/>
      <w:bookmarkEnd w:id="113"/>
    </w:p>
    <w:p w:rsidR="00034C9A" w:rsidRDefault="00034C9A" w:rsidP="001F463D">
      <w:pPr>
        <w:spacing w:after="0" w:line="360" w:lineRule="auto"/>
        <w:ind w:firstLine="567"/>
        <w:jc w:val="both"/>
      </w:pPr>
    </w:p>
    <w:p w:rsidR="00034C9A" w:rsidRDefault="00034C9A" w:rsidP="001F463D">
      <w:pPr>
        <w:spacing w:after="0" w:line="360" w:lineRule="auto"/>
        <w:ind w:firstLine="567"/>
        <w:jc w:val="both"/>
      </w:pPr>
      <w:r>
        <w:t>Atliktas darbuotojų balso tyrimas organizacijoje „X“ leido išgirsti darbuotojų nuomonę ir nustatyti sritis, į kurias turi būti atsižvelgiama ir kurios turi būti tobulinamos. Atsižvelgiant į tai, jog efektyvus darbuotojų balso procesas reiškia darbą su gauta informacija ir grįžtamojo ryšio darbuotojams suteikimą, organizacijai būtina įsivertinti, kokius veiksmu ji yra pasiruošusi atlikti ir iškomunikuoti juos darbuotojams</w:t>
      </w:r>
      <w:r w:rsidR="001F463D">
        <w:t>, tam kad jie suprastų, jog jų dalyvavimas darbuotojų balso tyrime buvo tikslingas, o jų nuomonė turi reikšmę ir vertę</w:t>
      </w:r>
      <w:r>
        <w:t>. Įvertinus darbuotojų balsą organizacijai siūloma įsivertinti ir į veiksmų planą įtraukti:</w:t>
      </w:r>
    </w:p>
    <w:p w:rsidR="00034C9A" w:rsidRDefault="00034C9A" w:rsidP="009145D5">
      <w:pPr>
        <w:pStyle w:val="ListParagraph"/>
        <w:numPr>
          <w:ilvl w:val="0"/>
          <w:numId w:val="20"/>
        </w:numPr>
        <w:spacing w:after="0" w:line="360" w:lineRule="auto"/>
        <w:jc w:val="both"/>
      </w:pPr>
      <w:r>
        <w:t xml:space="preserve">Supažindinti darbuotojus su karjeros galimybėmis organizacijoje parengiant išsamius skyrių aprašymus, organizuojant </w:t>
      </w:r>
      <w:r w:rsidR="004C4C7B">
        <w:t xml:space="preserve">atvirų durų dienas ir skatinant susipažinimą su skirtingų skyrių veiklomis. Organizacijai svarbu parodyti, jog įmonėje egzistuoja ne tik vertikalios, bet ir horizontalios karjeros galimybės, suteikiančios patirties, žinių bei skirtingų kompetencijų naudą. </w:t>
      </w:r>
    </w:p>
    <w:p w:rsidR="004C4C7B" w:rsidRDefault="004C4C7B" w:rsidP="009145D5">
      <w:pPr>
        <w:pStyle w:val="ListParagraph"/>
        <w:numPr>
          <w:ilvl w:val="0"/>
          <w:numId w:val="20"/>
        </w:numPr>
        <w:spacing w:after="0" w:line="360" w:lineRule="auto"/>
        <w:jc w:val="both"/>
      </w:pPr>
      <w:r>
        <w:t xml:space="preserve">Įsivertinti galimybes atnaujinti </w:t>
      </w:r>
      <w:r w:rsidR="00EF1EDF">
        <w:t xml:space="preserve">kėdes, </w:t>
      </w:r>
      <w:r>
        <w:t xml:space="preserve">techninę įrangą ir pagerinti fizines darbo sąlygas. Informuoti darbuotojus apie priimtus sprendimus ir jų įvykdymo terminus. </w:t>
      </w:r>
    </w:p>
    <w:p w:rsidR="004C4C7B" w:rsidRDefault="004C4C7B" w:rsidP="009145D5">
      <w:pPr>
        <w:pStyle w:val="ListParagraph"/>
        <w:numPr>
          <w:ilvl w:val="0"/>
          <w:numId w:val="20"/>
        </w:numPr>
        <w:spacing w:after="0" w:line="360" w:lineRule="auto"/>
        <w:jc w:val="both"/>
      </w:pPr>
      <w:r>
        <w:t>Organizuoti skyrių vadovų ir jų darbuotojų susitik</w:t>
      </w:r>
      <w:r w:rsidR="003D322E">
        <w:t xml:space="preserve">imus - diskusijas dėl vertinimų sistemų neaiškumų ir jų netikslumų. Išsiaiškinti, kodėl darbuotojams šios sistemos atrodo neteisingos ir neskaidrios bei ieškoti kompromiso, užtikrinančio teisingą darbuotojų vertinimą ir tęstinį kokybės išlaikymą. </w:t>
      </w:r>
    </w:p>
    <w:p w:rsidR="003D322E" w:rsidRPr="003D322E" w:rsidRDefault="003D322E" w:rsidP="009145D5">
      <w:pPr>
        <w:pStyle w:val="ListParagraph"/>
        <w:numPr>
          <w:ilvl w:val="0"/>
          <w:numId w:val="20"/>
        </w:numPr>
        <w:spacing w:after="0" w:line="360" w:lineRule="auto"/>
        <w:jc w:val="both"/>
      </w:pPr>
      <w:r>
        <w:t>Kiekviename skyriuje sistemingai organizuoti vadovų ir darbuotojų susirinkimus. Jų metu ne tik pateikti svarbią informaciją, bet ir leisti darbuotojams išreikšti savo nuomonę, įsitraukti į diskusiją</w:t>
      </w:r>
      <w:r w:rsidR="00444E00">
        <w:t>, komentuoti, kas jų nuomone gali būti daroma klientų patirties gerinimui</w:t>
      </w:r>
      <w:r>
        <w:t xml:space="preserve">. Tiems darbuotojams, kurie nėra linkę atvirai ir viešai kalbėti, suteikti galimybę tai padaryti anoniminiu būdu, pvz. </w:t>
      </w:r>
      <w:r>
        <w:rPr>
          <w:i/>
        </w:rPr>
        <w:t>pasiūlymų ir skundų paštas</w:t>
      </w:r>
      <w:r w:rsidR="00444E00">
        <w:rPr>
          <w:i/>
        </w:rPr>
        <w:t xml:space="preserve">. </w:t>
      </w:r>
    </w:p>
    <w:p w:rsidR="003D322E" w:rsidRDefault="00EF1EDF" w:rsidP="009145D5">
      <w:pPr>
        <w:pStyle w:val="ListParagraph"/>
        <w:numPr>
          <w:ilvl w:val="0"/>
          <w:numId w:val="20"/>
        </w:numPr>
        <w:spacing w:after="0" w:line="360" w:lineRule="auto"/>
        <w:jc w:val="both"/>
      </w:pPr>
      <w:r>
        <w:t>Skatinti įmonės ir skyrių vadovus dalintis su darbuotojais informacija, s</w:t>
      </w:r>
      <w:r w:rsidR="00444E00">
        <w:t xml:space="preserve">istemingai ir tikslingai komunikuoti </w:t>
      </w:r>
      <w:r>
        <w:t>ją</w:t>
      </w:r>
      <w:r w:rsidR="00444E00">
        <w:t xml:space="preserve"> organizacijos vidinia</w:t>
      </w:r>
      <w:r>
        <w:t xml:space="preserve">me puslapyje, skelbimų lentose. </w:t>
      </w:r>
    </w:p>
    <w:p w:rsidR="00444E00" w:rsidRDefault="00444E00" w:rsidP="009145D5">
      <w:pPr>
        <w:pStyle w:val="ListParagraph"/>
        <w:numPr>
          <w:ilvl w:val="0"/>
          <w:numId w:val="20"/>
        </w:numPr>
        <w:spacing w:after="0" w:line="360" w:lineRule="auto"/>
        <w:jc w:val="both"/>
      </w:pPr>
      <w:r>
        <w:t xml:space="preserve">Atsižvelgiant į tai, jog įmonės darbuotojų amžius pakankamai jaunas ir žmonėms stinga savirealizacijos poreikio, stengtis įtraukti darbuotojus į renginių organizavimą, skatinti juos kurti ir vystyti vidines įmones iniciatyvas. </w:t>
      </w:r>
    </w:p>
    <w:p w:rsidR="00EF1EDF" w:rsidRDefault="00EF1EDF" w:rsidP="009145D5">
      <w:pPr>
        <w:pStyle w:val="ListParagraph"/>
        <w:numPr>
          <w:ilvl w:val="0"/>
          <w:numId w:val="20"/>
        </w:numPr>
        <w:spacing w:after="0" w:line="360" w:lineRule="auto"/>
        <w:jc w:val="both"/>
      </w:pPr>
      <w:r>
        <w:t xml:space="preserve">Sudaryti sąlygas atliekų rūšiavimui įmonėje. </w:t>
      </w:r>
    </w:p>
    <w:p w:rsidR="00EF1EDF" w:rsidRDefault="00EF1EDF" w:rsidP="009145D5">
      <w:pPr>
        <w:pStyle w:val="ListParagraph"/>
        <w:numPr>
          <w:ilvl w:val="0"/>
          <w:numId w:val="20"/>
        </w:numPr>
        <w:spacing w:after="0" w:line="360" w:lineRule="auto"/>
        <w:jc w:val="both"/>
      </w:pPr>
      <w:r>
        <w:t xml:space="preserve">Ugdyti darbuotojų žinias ir kompetencijas, suteikti mokymosi galimybių. Atsižvelgiant į tai, jog įmonė turi savo kokybės ir mokymų vadovus, skatinti juos organizuoti daugiau mokymų darbuotojams aktualiomis ir įdomiomis temomis. </w:t>
      </w:r>
    </w:p>
    <w:p w:rsidR="00EF1EDF" w:rsidRDefault="00EF1EDF" w:rsidP="009145D5">
      <w:pPr>
        <w:pStyle w:val="ListParagraph"/>
        <w:numPr>
          <w:ilvl w:val="0"/>
          <w:numId w:val="20"/>
        </w:numPr>
        <w:spacing w:after="0" w:line="360" w:lineRule="auto"/>
        <w:jc w:val="both"/>
      </w:pPr>
      <w:r>
        <w:lastRenderedPageBreak/>
        <w:t xml:space="preserve">Įvertinti galiojančių darbo tvarkos taisyklių pagrįstumą ir jų realų poreikį. Esant galimybei jas atnaujinti ar panaikinti. </w:t>
      </w:r>
    </w:p>
    <w:p w:rsidR="00EF1EDF" w:rsidRDefault="00EF1EDF" w:rsidP="009145D5">
      <w:pPr>
        <w:pStyle w:val="ListParagraph"/>
        <w:numPr>
          <w:ilvl w:val="0"/>
          <w:numId w:val="20"/>
        </w:numPr>
        <w:spacing w:after="0" w:line="360" w:lineRule="auto"/>
        <w:jc w:val="both"/>
      </w:pPr>
      <w:r>
        <w:t>Įsivertinti ir apsvarstyti įmonės galimybes dalyvauti atlygio rinkos tyrime ir išsiaiškinti organizacijos situaciją konkre</w:t>
      </w:r>
      <w:r w:rsidR="00CC38E9">
        <w:t xml:space="preserve">čių rinkos šakų, segmentų ir konkurentų pozicijoje. </w:t>
      </w:r>
    </w:p>
    <w:p w:rsidR="008E1B57" w:rsidRDefault="008E1B57" w:rsidP="009145D5">
      <w:pPr>
        <w:spacing w:after="0" w:line="360" w:lineRule="auto"/>
        <w:ind w:firstLine="567"/>
        <w:jc w:val="both"/>
        <w:rPr>
          <w:b/>
          <w:sz w:val="32"/>
          <w:szCs w:val="32"/>
        </w:rPr>
      </w:pPr>
    </w:p>
    <w:p w:rsidR="008E1B57" w:rsidRDefault="008E1B57" w:rsidP="009145D5">
      <w:pPr>
        <w:spacing w:after="0" w:line="360" w:lineRule="auto"/>
        <w:ind w:firstLine="567"/>
        <w:jc w:val="both"/>
        <w:rPr>
          <w:b/>
          <w:sz w:val="32"/>
          <w:szCs w:val="32"/>
        </w:rPr>
      </w:pPr>
    </w:p>
    <w:p w:rsidR="008E1B57" w:rsidRDefault="008E1B57"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FC1ABB" w:rsidRDefault="00FC1ABB" w:rsidP="009145D5">
      <w:pPr>
        <w:spacing w:after="0" w:line="360" w:lineRule="auto"/>
        <w:ind w:firstLine="567"/>
        <w:jc w:val="both"/>
        <w:rPr>
          <w:b/>
          <w:sz w:val="32"/>
          <w:szCs w:val="32"/>
        </w:rPr>
      </w:pPr>
    </w:p>
    <w:p w:rsidR="0001277E" w:rsidRDefault="0001277E" w:rsidP="009145D5">
      <w:pPr>
        <w:spacing w:after="0" w:line="360" w:lineRule="auto"/>
        <w:ind w:firstLine="567"/>
        <w:jc w:val="both"/>
        <w:rPr>
          <w:b/>
          <w:sz w:val="32"/>
          <w:szCs w:val="32"/>
        </w:rPr>
      </w:pPr>
    </w:p>
    <w:p w:rsidR="00BA6BC2" w:rsidRPr="006556C2" w:rsidRDefault="00B23E2E" w:rsidP="00B11971">
      <w:pPr>
        <w:spacing w:after="0" w:line="360" w:lineRule="auto"/>
        <w:ind w:firstLine="567"/>
        <w:jc w:val="center"/>
        <w:rPr>
          <w:b/>
          <w:sz w:val="32"/>
          <w:szCs w:val="32"/>
        </w:rPr>
      </w:pPr>
      <w:r w:rsidRPr="006556C2">
        <w:rPr>
          <w:b/>
          <w:sz w:val="32"/>
          <w:szCs w:val="32"/>
        </w:rPr>
        <w:lastRenderedPageBreak/>
        <w:t>L</w:t>
      </w:r>
      <w:r w:rsidR="00BA6BC2" w:rsidRPr="006556C2">
        <w:rPr>
          <w:b/>
          <w:sz w:val="32"/>
          <w:szCs w:val="32"/>
        </w:rPr>
        <w:t>ITERATŪRA</w:t>
      </w:r>
    </w:p>
    <w:p w:rsidR="00BA6BC2" w:rsidRPr="007E18D3" w:rsidRDefault="00BA6BC2" w:rsidP="009145D5">
      <w:pPr>
        <w:tabs>
          <w:tab w:val="left" w:pos="567"/>
          <w:tab w:val="left" w:pos="6530"/>
        </w:tabs>
        <w:spacing w:after="0" w:line="360" w:lineRule="auto"/>
        <w:jc w:val="both"/>
      </w:pP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shd w:val="clear" w:color="auto" w:fill="FFFFFF"/>
        </w:rPr>
        <w:t>Ackers</w:t>
      </w:r>
      <w:proofErr w:type="spellEnd"/>
      <w:r w:rsidRPr="007E18D3">
        <w:rPr>
          <w:shd w:val="clear" w:color="auto" w:fill="FFFFFF"/>
        </w:rPr>
        <w:t xml:space="preserve"> P. et al., </w:t>
      </w:r>
      <w:proofErr w:type="spellStart"/>
      <w:r w:rsidRPr="007E18D3">
        <w:rPr>
          <w:shd w:val="clear" w:color="auto" w:fill="FFFFFF"/>
        </w:rPr>
        <w:t>Changing</w:t>
      </w:r>
      <w:proofErr w:type="spellEnd"/>
      <w:r w:rsidRPr="007E18D3">
        <w:rPr>
          <w:shd w:val="clear" w:color="auto" w:fill="FFFFFF"/>
        </w:rPr>
        <w:t xml:space="preserve"> </w:t>
      </w:r>
      <w:proofErr w:type="spellStart"/>
      <w:r w:rsidRPr="007E18D3">
        <w:rPr>
          <w:shd w:val="clear" w:color="auto" w:fill="FFFFFF"/>
        </w:rPr>
        <w:t>Patterns</w:t>
      </w:r>
      <w:proofErr w:type="spellEnd"/>
      <w:r w:rsidRPr="007E18D3">
        <w:rPr>
          <w:shd w:val="clear" w:color="auto" w:fill="FFFFFF"/>
        </w:rPr>
        <w:t xml:space="preserv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Case</w:t>
      </w:r>
      <w:proofErr w:type="spellEnd"/>
      <w:r w:rsidRPr="007E18D3">
        <w:rPr>
          <w:shd w:val="clear" w:color="auto" w:fill="FFFFFF"/>
        </w:rPr>
        <w:t xml:space="preserve"> </w:t>
      </w:r>
      <w:proofErr w:type="spellStart"/>
      <w:r w:rsidRPr="007E18D3">
        <w:rPr>
          <w:shd w:val="clear" w:color="auto" w:fill="FFFFFF"/>
        </w:rPr>
        <w:t>study</w:t>
      </w:r>
      <w:proofErr w:type="spellEnd"/>
      <w:r w:rsidRPr="007E18D3">
        <w:rPr>
          <w:shd w:val="clear" w:color="auto" w:fill="FFFFFF"/>
        </w:rPr>
        <w:t xml:space="preserve"> </w:t>
      </w:r>
      <w:proofErr w:type="spellStart"/>
      <w:r w:rsidRPr="007E18D3">
        <w:rPr>
          <w:shd w:val="clear" w:color="auto" w:fill="FFFFFF"/>
        </w:rPr>
        <w:t>from</w:t>
      </w:r>
      <w:proofErr w:type="spellEnd"/>
      <w:r w:rsidRPr="007E18D3">
        <w:rPr>
          <w:shd w:val="clear" w:color="auto" w:fill="FFFFFF"/>
        </w:rPr>
        <w:t xml:space="preserve"> </w:t>
      </w:r>
      <w:proofErr w:type="spellStart"/>
      <w:r w:rsidRPr="007E18D3">
        <w:rPr>
          <w:shd w:val="clear" w:color="auto" w:fill="FFFFFF"/>
        </w:rPr>
        <w:t>the</w:t>
      </w:r>
      <w:proofErr w:type="spellEnd"/>
      <w:r w:rsidRPr="007E18D3">
        <w:rPr>
          <w:shd w:val="clear" w:color="auto" w:fill="FFFFFF"/>
        </w:rPr>
        <w:t xml:space="preserve"> UK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Republic</w:t>
      </w:r>
      <w:proofErr w:type="spellEnd"/>
      <w:r w:rsidRPr="007E18D3">
        <w:rPr>
          <w:shd w:val="clear" w:color="auto" w:fill="FFFFFF"/>
        </w:rPr>
        <w:t xml:space="preserv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Ireland</w:t>
      </w:r>
      <w:proofErr w:type="spellEnd"/>
      <w:r w:rsidRPr="007E18D3">
        <w:rPr>
          <w:shd w:val="clear" w:color="auto" w:fill="FFFFFF"/>
        </w:rPr>
        <w:t xml:space="preserve">, </w:t>
      </w:r>
      <w:proofErr w:type="spellStart"/>
      <w:r w:rsidRPr="007E18D3">
        <w:rPr>
          <w:i/>
          <w:shd w:val="clear" w:color="auto" w:fill="FFFFFF"/>
        </w:rPr>
        <w:t>The</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Industrial</w:t>
      </w:r>
      <w:proofErr w:type="spellEnd"/>
      <w:r w:rsidRPr="007E18D3">
        <w:rPr>
          <w:i/>
          <w:shd w:val="clear" w:color="auto" w:fill="FFFFFF"/>
        </w:rPr>
        <w:t xml:space="preserve"> </w:t>
      </w:r>
      <w:proofErr w:type="spellStart"/>
      <w:r w:rsidRPr="007E18D3">
        <w:rPr>
          <w:i/>
          <w:shd w:val="clear" w:color="auto" w:fill="FFFFFF"/>
        </w:rPr>
        <w:t>Relations</w:t>
      </w:r>
      <w:proofErr w:type="spellEnd"/>
      <w:r w:rsidRPr="007E18D3">
        <w:rPr>
          <w:i/>
          <w:shd w:val="clear" w:color="auto" w:fill="FFFFFF"/>
        </w:rPr>
        <w:t xml:space="preserve">, </w:t>
      </w:r>
      <w:r w:rsidR="00DB56EA">
        <w:rPr>
          <w:shd w:val="clear" w:color="auto" w:fill="FFFFFF"/>
        </w:rPr>
        <w:t xml:space="preserve">2004, </w:t>
      </w:r>
      <w:proofErr w:type="spellStart"/>
      <w:r w:rsidR="00DB56EA">
        <w:rPr>
          <w:shd w:val="clear" w:color="auto" w:fill="FFFFFF"/>
        </w:rPr>
        <w:t>Vol</w:t>
      </w:r>
      <w:proofErr w:type="spellEnd"/>
      <w:r w:rsidR="00DB56EA">
        <w:rPr>
          <w:shd w:val="clear" w:color="auto" w:fill="FFFFFF"/>
        </w:rPr>
        <w:t xml:space="preserve">. 46, </w:t>
      </w:r>
      <w:proofErr w:type="spellStart"/>
      <w:r w:rsidR="00DB56EA">
        <w:rPr>
          <w:shd w:val="clear" w:color="auto" w:fill="FFFFFF"/>
        </w:rPr>
        <w:t>No</w:t>
      </w:r>
      <w:proofErr w:type="spellEnd"/>
      <w:r w:rsidR="00DB56EA">
        <w:rPr>
          <w:shd w:val="clear" w:color="auto" w:fill="FFFFFF"/>
        </w:rPr>
        <w:t>. 3,</w:t>
      </w:r>
      <w:r w:rsidRPr="007E18D3">
        <w:rPr>
          <w:shd w:val="clear" w:color="auto" w:fill="FFFFFF"/>
        </w:rPr>
        <w:t xml:space="preserve"> p. 298-322. Prieiga per internetą: &lt;</w:t>
      </w:r>
      <w:r w:rsidRPr="007E18D3">
        <w:t xml:space="preserve"> </w:t>
      </w:r>
      <w:r w:rsidRPr="007E18D3">
        <w:rPr>
          <w:shd w:val="clear" w:color="auto" w:fill="FFFFFF"/>
        </w:rPr>
        <w:t>http://aran.library.nuigalway.ie/xmlui/bitstream/handle/10379/2097/Changing%20Patterns%20of%20Employee%20Voice%20Evidence%20from%20UK%20and%20Ireland.pdf?sequence=3&gt;, (</w:t>
      </w:r>
      <w:r w:rsidRPr="00DB56EA">
        <w:rPr>
          <w:shd w:val="clear" w:color="auto" w:fill="FFFFFF"/>
        </w:rPr>
        <w:t>žiūrėta</w:t>
      </w:r>
      <w:r w:rsidR="00851590">
        <w:rPr>
          <w:shd w:val="clear" w:color="auto" w:fill="FFFFFF"/>
        </w:rPr>
        <w:t xml:space="preserve"> 2013 03 16</w:t>
      </w:r>
      <w:r w:rsidRPr="00DB56EA">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Alfes</w:t>
      </w:r>
      <w:proofErr w:type="spellEnd"/>
      <w:r w:rsidRPr="007E18D3">
        <w:rPr>
          <w:shd w:val="clear" w:color="auto" w:fill="FFFFFF"/>
        </w:rPr>
        <w:t xml:space="preserve"> K. et al., </w:t>
      </w:r>
      <w:proofErr w:type="spellStart"/>
      <w:r w:rsidRPr="007E18D3">
        <w:rPr>
          <w:shd w:val="clear" w:color="auto" w:fill="FFFFFF"/>
        </w:rPr>
        <w:t>Creating</w:t>
      </w:r>
      <w:proofErr w:type="spellEnd"/>
      <w:r w:rsidRPr="007E18D3">
        <w:rPr>
          <w:shd w:val="clear" w:color="auto" w:fill="FFFFFF"/>
        </w:rPr>
        <w:t xml:space="preserve"> </w:t>
      </w:r>
      <w:proofErr w:type="spellStart"/>
      <w:r w:rsidRPr="007E18D3">
        <w:rPr>
          <w:shd w:val="clear" w:color="auto" w:fill="FFFFFF"/>
        </w:rPr>
        <w:t>an</w:t>
      </w:r>
      <w:proofErr w:type="spellEnd"/>
      <w:r w:rsidRPr="007E18D3">
        <w:rPr>
          <w:shd w:val="clear" w:color="auto" w:fill="FFFFFF"/>
        </w:rPr>
        <w:t xml:space="preserve"> </w:t>
      </w:r>
      <w:proofErr w:type="spellStart"/>
      <w:r w:rsidRPr="007E18D3">
        <w:rPr>
          <w:shd w:val="clear" w:color="auto" w:fill="FFFFFF"/>
        </w:rPr>
        <w:t>engaged</w:t>
      </w:r>
      <w:proofErr w:type="spellEnd"/>
      <w:r w:rsidRPr="007E18D3">
        <w:rPr>
          <w:shd w:val="clear" w:color="auto" w:fill="FFFFFF"/>
        </w:rPr>
        <w:t xml:space="preserve"> </w:t>
      </w:r>
      <w:proofErr w:type="spellStart"/>
      <w:r w:rsidRPr="007E18D3">
        <w:rPr>
          <w:shd w:val="clear" w:color="auto" w:fill="FFFFFF"/>
        </w:rPr>
        <w:t>workforce</w:t>
      </w:r>
      <w:proofErr w:type="spellEnd"/>
      <w:r w:rsidRPr="007E18D3">
        <w:rPr>
          <w:shd w:val="clear" w:color="auto" w:fill="FFFFFF"/>
        </w:rPr>
        <w:t xml:space="preserve">: </w:t>
      </w:r>
      <w:proofErr w:type="spellStart"/>
      <w:r w:rsidRPr="007E18D3">
        <w:rPr>
          <w:shd w:val="clear" w:color="auto" w:fill="FFFFFF"/>
        </w:rPr>
        <w:t>Findings</w:t>
      </w:r>
      <w:proofErr w:type="spellEnd"/>
      <w:r w:rsidRPr="007E18D3">
        <w:rPr>
          <w:shd w:val="clear" w:color="auto" w:fill="FFFFFF"/>
        </w:rPr>
        <w:t xml:space="preserve"> </w:t>
      </w:r>
      <w:proofErr w:type="spellStart"/>
      <w:r w:rsidRPr="007E18D3">
        <w:rPr>
          <w:shd w:val="clear" w:color="auto" w:fill="FFFFFF"/>
        </w:rPr>
        <w:t>from</w:t>
      </w:r>
      <w:proofErr w:type="spellEnd"/>
      <w:r w:rsidRPr="007E18D3">
        <w:rPr>
          <w:shd w:val="clear" w:color="auto" w:fill="FFFFFF"/>
        </w:rPr>
        <w:t xml:space="preserve"> </w:t>
      </w:r>
      <w:proofErr w:type="spellStart"/>
      <w:r w:rsidRPr="007E18D3">
        <w:rPr>
          <w:shd w:val="clear" w:color="auto" w:fill="FFFFFF"/>
        </w:rPr>
        <w:t>the</w:t>
      </w:r>
      <w:proofErr w:type="spellEnd"/>
      <w:r w:rsidRPr="007E18D3">
        <w:rPr>
          <w:shd w:val="clear" w:color="auto" w:fill="FFFFFF"/>
        </w:rPr>
        <w:t xml:space="preserve"> </w:t>
      </w:r>
      <w:proofErr w:type="spellStart"/>
      <w:r w:rsidRPr="007E18D3">
        <w:rPr>
          <w:shd w:val="clear" w:color="auto" w:fill="FFFFFF"/>
        </w:rPr>
        <w:t>Kingston</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engagement</w:t>
      </w:r>
      <w:proofErr w:type="spellEnd"/>
      <w:r w:rsidRPr="007E18D3">
        <w:rPr>
          <w:shd w:val="clear" w:color="auto" w:fill="FFFFFF"/>
        </w:rPr>
        <w:t xml:space="preserve"> </w:t>
      </w:r>
      <w:proofErr w:type="spellStart"/>
      <w:r w:rsidRPr="007E18D3">
        <w:rPr>
          <w:shd w:val="clear" w:color="auto" w:fill="FFFFFF"/>
        </w:rPr>
        <w:t>consortium</w:t>
      </w:r>
      <w:proofErr w:type="spellEnd"/>
      <w:r w:rsidRPr="007E18D3">
        <w:rPr>
          <w:shd w:val="clear" w:color="auto" w:fill="FFFFFF"/>
        </w:rPr>
        <w:t xml:space="preserve"> </w:t>
      </w:r>
      <w:proofErr w:type="spellStart"/>
      <w:r w:rsidRPr="007E18D3">
        <w:rPr>
          <w:shd w:val="clear" w:color="auto" w:fill="FFFFFF"/>
        </w:rPr>
        <w:t>project</w:t>
      </w:r>
      <w:proofErr w:type="spellEnd"/>
      <w:r w:rsidRPr="007E18D3">
        <w:rPr>
          <w:shd w:val="clear" w:color="auto" w:fill="FFFFFF"/>
        </w:rPr>
        <w:t xml:space="preserve">: </w:t>
      </w:r>
      <w:proofErr w:type="spellStart"/>
      <w:r w:rsidRPr="007E18D3">
        <w:rPr>
          <w:shd w:val="clear" w:color="auto" w:fill="FFFFFF"/>
        </w:rPr>
        <w:t>Chartered</w:t>
      </w:r>
      <w:proofErr w:type="spellEnd"/>
      <w:r w:rsidRPr="007E18D3">
        <w:rPr>
          <w:shd w:val="clear" w:color="auto" w:fill="FFFFFF"/>
        </w:rPr>
        <w:t xml:space="preserve"> Institute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Personnel</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Development</w:t>
      </w:r>
      <w:proofErr w:type="spellEnd"/>
      <w:r w:rsidRPr="007E18D3">
        <w:rPr>
          <w:shd w:val="clear" w:color="auto" w:fill="FFFFFF"/>
        </w:rPr>
        <w:t>, 2010, prieiga per internetą: &lt;http://www.cipd</w:t>
      </w:r>
      <w:r w:rsidRPr="00DB56EA">
        <w:rPr>
          <w:shd w:val="clear" w:color="auto" w:fill="FFFFFF"/>
        </w:rPr>
        <w:t>.co.uk/nr/rdonlyres/dd66e557-db90-4f07-8198-87c3876f3371/0/creating_engaged_workforce.pdf&gt;, (žiūrėta 2013 03 01).</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Alfes</w:t>
      </w:r>
      <w:proofErr w:type="spellEnd"/>
      <w:r w:rsidRPr="007E18D3">
        <w:rPr>
          <w:shd w:val="clear" w:color="auto" w:fill="FFFFFF"/>
        </w:rPr>
        <w:t xml:space="preserve"> K. et al.,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enegagement</w:t>
      </w:r>
      <w:proofErr w:type="spellEnd"/>
      <w:r w:rsidRPr="007E18D3">
        <w:rPr>
          <w:shd w:val="clear" w:color="auto" w:fill="FFFFFF"/>
        </w:rPr>
        <w:t xml:space="preserve">: </w:t>
      </w:r>
      <w:proofErr w:type="spellStart"/>
      <w:r w:rsidRPr="007E18D3">
        <w:rPr>
          <w:shd w:val="clear" w:color="auto" w:fill="FFFFFF"/>
        </w:rPr>
        <w:t>connections</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consequences</w:t>
      </w:r>
      <w:proofErr w:type="spellEnd"/>
      <w:r w:rsidRPr="007E18D3">
        <w:rPr>
          <w:shd w:val="clear" w:color="auto" w:fill="FFFFFF"/>
        </w:rPr>
        <w:t xml:space="preserve">, </w:t>
      </w:r>
      <w:proofErr w:type="spellStart"/>
      <w:r w:rsidRPr="007E18D3">
        <w:rPr>
          <w:i/>
          <w:shd w:val="clear" w:color="auto" w:fill="FFFFFF"/>
        </w:rPr>
        <w:t>International</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w:t>
      </w:r>
      <w:r w:rsidR="00DB56EA">
        <w:rPr>
          <w:i/>
          <w:shd w:val="clear" w:color="auto" w:fill="FFFFFF"/>
        </w:rPr>
        <w:t xml:space="preserve"> </w:t>
      </w:r>
      <w:r w:rsidR="00DB56EA">
        <w:rPr>
          <w:shd w:val="clear" w:color="auto" w:fill="FFFFFF"/>
        </w:rPr>
        <w:t xml:space="preserve">2013, </w:t>
      </w:r>
      <w:proofErr w:type="spellStart"/>
      <w:r w:rsidRPr="007E18D3">
        <w:rPr>
          <w:shd w:val="clear" w:color="auto" w:fill="FFFFFF"/>
        </w:rPr>
        <w:t>Vol</w:t>
      </w:r>
      <w:proofErr w:type="spellEnd"/>
      <w:r w:rsidRPr="007E18D3">
        <w:rPr>
          <w:shd w:val="clear" w:color="auto" w:fill="FFFFFF"/>
        </w:rPr>
        <w:t xml:space="preserve">. 24, </w:t>
      </w:r>
      <w:proofErr w:type="spellStart"/>
      <w:r w:rsidRPr="007E18D3">
        <w:rPr>
          <w:shd w:val="clear" w:color="auto" w:fill="FFFFFF"/>
        </w:rPr>
        <w:t>No</w:t>
      </w:r>
      <w:proofErr w:type="spellEnd"/>
      <w:r w:rsidRPr="007E18D3">
        <w:rPr>
          <w:shd w:val="clear" w:color="auto" w:fill="FFFFFF"/>
        </w:rPr>
        <w:t>. 14, p. 2780-2798. Prieiga per internetą: &lt;http://dx.doi.org/10.1080/09585192.2013.</w:t>
      </w:r>
      <w:r w:rsidRPr="00DB56EA">
        <w:rPr>
          <w:shd w:val="clear" w:color="auto" w:fill="FFFFFF"/>
        </w:rPr>
        <w:t>763843&gt;, (žiūrėta</w:t>
      </w:r>
      <w:r w:rsidR="00851590">
        <w:rPr>
          <w:shd w:val="clear" w:color="auto" w:fill="FFFFFF"/>
        </w:rPr>
        <w:t xml:space="preserve"> 2013 04</w:t>
      </w:r>
      <w:r w:rsidRPr="00DB56EA">
        <w:rPr>
          <w:shd w:val="clear" w:color="auto" w:fill="FFFFFF"/>
        </w:rPr>
        <w:t xml:space="preserve"> 10).</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Armstrong</w:t>
      </w:r>
      <w:proofErr w:type="spellEnd"/>
      <w:r w:rsidRPr="007E18D3">
        <w:rPr>
          <w:shd w:val="clear" w:color="auto" w:fill="FFFFFF"/>
        </w:rPr>
        <w:t xml:space="preserve"> M., </w:t>
      </w:r>
      <w:proofErr w:type="spellStart"/>
      <w:r w:rsidRPr="007E18D3">
        <w:rPr>
          <w:i/>
          <w:shd w:val="clear" w:color="auto" w:fill="FFFFFF"/>
        </w:rPr>
        <w:t>Armstrongs’s</w:t>
      </w:r>
      <w:proofErr w:type="spellEnd"/>
      <w:r w:rsidRPr="007E18D3">
        <w:rPr>
          <w:i/>
          <w:shd w:val="clear" w:color="auto" w:fill="FFFFFF"/>
        </w:rPr>
        <w:t xml:space="preserve"> </w:t>
      </w:r>
      <w:proofErr w:type="spellStart"/>
      <w:r w:rsidRPr="007E18D3">
        <w:rPr>
          <w:i/>
          <w:shd w:val="clear" w:color="auto" w:fill="FFFFFF"/>
        </w:rPr>
        <w:t>Hadbook</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proofErr w:type="spellStart"/>
      <w:r w:rsidRPr="007E18D3">
        <w:rPr>
          <w:i/>
          <w:shd w:val="clear" w:color="auto" w:fill="FFFFFF"/>
        </w:rPr>
        <w:t>practice</w:t>
      </w:r>
      <w:proofErr w:type="spellEnd"/>
      <w:r w:rsidRPr="007E18D3">
        <w:rPr>
          <w:i/>
          <w:shd w:val="clear" w:color="auto" w:fill="FFFFFF"/>
        </w:rPr>
        <w:t>, 11</w:t>
      </w:r>
      <w:r w:rsidRPr="007E18D3">
        <w:rPr>
          <w:i/>
          <w:shd w:val="clear" w:color="auto" w:fill="FFFFFF"/>
          <w:vertAlign w:val="superscript"/>
        </w:rPr>
        <w:t>th</w:t>
      </w:r>
      <w:r w:rsidRPr="007E18D3">
        <w:rPr>
          <w:i/>
          <w:shd w:val="clear" w:color="auto" w:fill="FFFFFF"/>
        </w:rPr>
        <w:t xml:space="preserve"> </w:t>
      </w:r>
      <w:proofErr w:type="spellStart"/>
      <w:r w:rsidRPr="007E18D3">
        <w:rPr>
          <w:i/>
          <w:shd w:val="clear" w:color="auto" w:fill="FFFFFF"/>
        </w:rPr>
        <w:t>Edition</w:t>
      </w:r>
      <w:proofErr w:type="spellEnd"/>
      <w:r w:rsidRPr="007E18D3">
        <w:rPr>
          <w:i/>
          <w:shd w:val="clear" w:color="auto" w:fill="FFFFFF"/>
        </w:rPr>
        <w:t xml:space="preserve">, </w:t>
      </w:r>
      <w:proofErr w:type="spellStart"/>
      <w:r w:rsidRPr="007E18D3">
        <w:rPr>
          <w:shd w:val="clear" w:color="auto" w:fill="FFFFFF"/>
        </w:rPr>
        <w:t>London</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Philadelphia</w:t>
      </w:r>
      <w:proofErr w:type="spellEnd"/>
      <w:r w:rsidRPr="007E18D3">
        <w:rPr>
          <w:shd w:val="clear" w:color="auto" w:fill="FFFFFF"/>
        </w:rPr>
        <w:t xml:space="preserve">: </w:t>
      </w:r>
      <w:proofErr w:type="spellStart"/>
      <w:r w:rsidRPr="007E18D3">
        <w:rPr>
          <w:shd w:val="clear" w:color="auto" w:fill="FFFFFF"/>
        </w:rPr>
        <w:t>Kogan</w:t>
      </w:r>
      <w:proofErr w:type="spellEnd"/>
      <w:r w:rsidRPr="007E18D3">
        <w:rPr>
          <w:shd w:val="clear" w:color="auto" w:fill="FFFFFF"/>
        </w:rPr>
        <w:t xml:space="preserve"> </w:t>
      </w:r>
      <w:proofErr w:type="spellStart"/>
      <w:r w:rsidRPr="007E18D3">
        <w:rPr>
          <w:shd w:val="clear" w:color="auto" w:fill="FFFFFF"/>
        </w:rPr>
        <w:t>Page</w:t>
      </w:r>
      <w:proofErr w:type="spellEnd"/>
      <w:r w:rsidRPr="007E18D3">
        <w:rPr>
          <w:shd w:val="clear" w:color="auto" w:fill="FFFFFF"/>
        </w:rPr>
        <w:t xml:space="preserve">, 2009, 1062 p.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Asghar</w:t>
      </w:r>
      <w:proofErr w:type="spellEnd"/>
      <w:r w:rsidRPr="007E18D3">
        <w:rPr>
          <w:shd w:val="clear" w:color="auto" w:fill="FFFFFF"/>
        </w:rPr>
        <w:t xml:space="preserve"> A.M. et al.,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intent</w:t>
      </w:r>
      <w:proofErr w:type="spellEnd"/>
      <w:r w:rsidRPr="007E18D3">
        <w:rPr>
          <w:shd w:val="clear" w:color="auto" w:fill="FFFFFF"/>
        </w:rPr>
        <w:t xml:space="preserve"> to </w:t>
      </w:r>
      <w:proofErr w:type="spellStart"/>
      <w:r w:rsidRPr="007E18D3">
        <w:rPr>
          <w:shd w:val="clear" w:color="auto" w:fill="FFFFFF"/>
        </w:rPr>
        <w:t>leave</w:t>
      </w:r>
      <w:proofErr w:type="spellEnd"/>
      <w:r w:rsidRPr="007E18D3">
        <w:rPr>
          <w:shd w:val="clear" w:color="auto" w:fill="FFFFFF"/>
        </w:rPr>
        <w:t xml:space="preserve">: </w:t>
      </w:r>
      <w:proofErr w:type="spellStart"/>
      <w:r w:rsidRPr="007E18D3">
        <w:rPr>
          <w:shd w:val="clear" w:color="auto" w:fill="FFFFFF"/>
        </w:rPr>
        <w:t>an</w:t>
      </w:r>
      <w:proofErr w:type="spellEnd"/>
      <w:r w:rsidRPr="007E18D3">
        <w:rPr>
          <w:shd w:val="clear" w:color="auto" w:fill="FFFFFF"/>
        </w:rPr>
        <w:t xml:space="preserve"> </w:t>
      </w:r>
      <w:proofErr w:type="spellStart"/>
      <w:r w:rsidRPr="007E18D3">
        <w:rPr>
          <w:shd w:val="clear" w:color="auto" w:fill="FFFFFF"/>
        </w:rPr>
        <w:t>empirical</w:t>
      </w:r>
      <w:proofErr w:type="spellEnd"/>
      <w:r w:rsidRPr="007E18D3">
        <w:rPr>
          <w:shd w:val="clear" w:color="auto" w:fill="FFFFFF"/>
        </w:rPr>
        <w:t xml:space="preserve"> </w:t>
      </w:r>
      <w:proofErr w:type="spellStart"/>
      <w:r w:rsidRPr="007E18D3">
        <w:rPr>
          <w:shd w:val="clear" w:color="auto" w:fill="FFFFFF"/>
        </w:rPr>
        <w:t>evidence</w:t>
      </w:r>
      <w:proofErr w:type="spellEnd"/>
      <w:r w:rsidRPr="007E18D3">
        <w:rPr>
          <w:shd w:val="clear" w:color="auto" w:fill="FFFFFF"/>
        </w:rPr>
        <w:t xml:space="preserv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Pakistan</w:t>
      </w:r>
      <w:proofErr w:type="spellEnd"/>
      <w:r w:rsidRPr="007E18D3">
        <w:rPr>
          <w:shd w:val="clear" w:color="auto" w:fill="FFFFFF"/>
        </w:rPr>
        <w:t xml:space="preserve"> </w:t>
      </w:r>
      <w:proofErr w:type="spellStart"/>
      <w:r w:rsidRPr="007E18D3">
        <w:rPr>
          <w:shd w:val="clear" w:color="auto" w:fill="FFFFFF"/>
        </w:rPr>
        <w:t>banking</w:t>
      </w:r>
      <w:proofErr w:type="spellEnd"/>
      <w:r w:rsidRPr="007E18D3">
        <w:rPr>
          <w:shd w:val="clear" w:color="auto" w:fill="FFFFFF"/>
        </w:rPr>
        <w:t xml:space="preserve"> </w:t>
      </w:r>
      <w:proofErr w:type="spellStart"/>
      <w:r w:rsidRPr="007E18D3">
        <w:rPr>
          <w:shd w:val="clear" w:color="auto" w:fill="FFFFFF"/>
        </w:rPr>
        <w:t>sector</w:t>
      </w:r>
      <w:proofErr w:type="spellEnd"/>
      <w:r w:rsidRPr="007E18D3">
        <w:rPr>
          <w:shd w:val="clear" w:color="auto" w:fill="FFFFFF"/>
        </w:rPr>
        <w:t xml:space="preserve">, </w:t>
      </w:r>
      <w:proofErr w:type="spellStart"/>
      <w:r w:rsidRPr="007E18D3">
        <w:rPr>
          <w:i/>
          <w:shd w:val="clear" w:color="auto" w:fill="FFFFFF"/>
        </w:rPr>
        <w:t>African</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Business</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r w:rsidR="00DB56EA">
        <w:rPr>
          <w:shd w:val="clear" w:color="auto" w:fill="FFFFFF"/>
        </w:rPr>
        <w:t xml:space="preserve">2010, </w:t>
      </w:r>
      <w:proofErr w:type="spellStart"/>
      <w:r w:rsidR="00DB56EA">
        <w:rPr>
          <w:shd w:val="clear" w:color="auto" w:fill="FFFFFF"/>
        </w:rPr>
        <w:t>Vol</w:t>
      </w:r>
      <w:proofErr w:type="spellEnd"/>
      <w:r w:rsidR="00DB56EA">
        <w:rPr>
          <w:shd w:val="clear" w:color="auto" w:fill="FFFFFF"/>
        </w:rPr>
        <w:t xml:space="preserve">. 4. </w:t>
      </w:r>
      <w:proofErr w:type="spellStart"/>
      <w:r w:rsidR="00DB56EA">
        <w:rPr>
          <w:shd w:val="clear" w:color="auto" w:fill="FFFFFF"/>
        </w:rPr>
        <w:t>No</w:t>
      </w:r>
      <w:proofErr w:type="spellEnd"/>
      <w:r w:rsidR="00DB56EA">
        <w:rPr>
          <w:shd w:val="clear" w:color="auto" w:fill="FFFFFF"/>
        </w:rPr>
        <w:t>. 14,</w:t>
      </w:r>
      <w:r w:rsidRPr="007E18D3">
        <w:rPr>
          <w:shd w:val="clear" w:color="auto" w:fill="FFFFFF"/>
        </w:rPr>
        <w:t xml:space="preserve"> p. 3056-3061. Prieiga per internetą: &lt;http://mpra.ub.uni-muenchen.de/32113/1/MPRA_paper_32113.pdf&gt;, </w:t>
      </w:r>
      <w:r w:rsidRPr="00DB56EA">
        <w:rPr>
          <w:shd w:val="clear" w:color="auto" w:fill="FFFFFF"/>
        </w:rPr>
        <w:t>(žiūrėta 2013 0</w:t>
      </w:r>
      <w:r w:rsidR="00851590">
        <w:rPr>
          <w:shd w:val="clear" w:color="auto" w:fill="FFFFFF"/>
        </w:rPr>
        <w:t>3 16</w:t>
      </w:r>
      <w:r w:rsidRPr="00DB56EA">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shd w:val="clear" w:color="auto" w:fill="FFFFFF"/>
        </w:rPr>
        <w:t>Bakhshalian</w:t>
      </w:r>
      <w:proofErr w:type="spellEnd"/>
      <w:r w:rsidRPr="007E18D3">
        <w:rPr>
          <w:shd w:val="clear" w:color="auto" w:fill="FFFFFF"/>
        </w:rPr>
        <w:t xml:space="preserve"> E., et al. </w:t>
      </w:r>
      <w:proofErr w:type="spellStart"/>
      <w:r w:rsidRPr="007E18D3">
        <w:rPr>
          <w:shd w:val="clear" w:color="auto" w:fill="FFFFFF"/>
        </w:rPr>
        <w:t>Social</w:t>
      </w:r>
      <w:proofErr w:type="spellEnd"/>
      <w:r w:rsidRPr="007E18D3">
        <w:rPr>
          <w:shd w:val="clear" w:color="auto" w:fill="FFFFFF"/>
        </w:rPr>
        <w:t xml:space="preserve"> </w:t>
      </w:r>
      <w:proofErr w:type="spellStart"/>
      <w:r w:rsidRPr="007E18D3">
        <w:rPr>
          <w:shd w:val="clear" w:color="auto" w:fill="FFFFFF"/>
        </w:rPr>
        <w:t>media</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the</w:t>
      </w:r>
      <w:proofErr w:type="spellEnd"/>
      <w:r w:rsidRPr="007E18D3">
        <w:rPr>
          <w:shd w:val="clear" w:color="auto" w:fill="FFFFFF"/>
        </w:rPr>
        <w:t xml:space="preserve"> </w:t>
      </w:r>
      <w:proofErr w:type="spellStart"/>
      <w:r w:rsidRPr="007E18D3">
        <w:rPr>
          <w:shd w:val="clear" w:color="auto" w:fill="FFFFFF"/>
        </w:rPr>
        <w:t>current</w:t>
      </w:r>
      <w:proofErr w:type="spellEnd"/>
      <w:r w:rsidRPr="007E18D3">
        <w:rPr>
          <w:shd w:val="clear" w:color="auto" w:fill="FFFFFF"/>
        </w:rPr>
        <w:t xml:space="preserve"> </w:t>
      </w:r>
      <w:proofErr w:type="spellStart"/>
      <w:r w:rsidRPr="007E18D3">
        <w:rPr>
          <w:shd w:val="clear" w:color="auto" w:fill="FFFFFF"/>
        </w:rPr>
        <w:t>landscape</w:t>
      </w:r>
      <w:proofErr w:type="spellEnd"/>
      <w:r w:rsidRPr="007E18D3">
        <w:rPr>
          <w:shd w:val="clear" w:color="auto" w:fill="FFFFFF"/>
        </w:rPr>
        <w:t xml:space="preserve">. </w:t>
      </w:r>
      <w:proofErr w:type="spellStart"/>
      <w:r w:rsidRPr="007E18D3">
        <w:rPr>
          <w:shd w:val="clear" w:color="auto" w:fill="FFFFFF"/>
        </w:rPr>
        <w:t>Chartered</w:t>
      </w:r>
      <w:proofErr w:type="spellEnd"/>
      <w:r w:rsidRPr="007E18D3">
        <w:rPr>
          <w:shd w:val="clear" w:color="auto" w:fill="FFFFFF"/>
        </w:rPr>
        <w:t xml:space="preserve"> Institute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Personnel</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Development</w:t>
      </w:r>
      <w:proofErr w:type="spellEnd"/>
      <w:r w:rsidRPr="007E18D3">
        <w:rPr>
          <w:shd w:val="clear" w:color="auto" w:fill="FFFFFF"/>
        </w:rPr>
        <w:t xml:space="preserve">, 2013. Prieiga per </w:t>
      </w:r>
      <w:proofErr w:type="spellStart"/>
      <w:r w:rsidRPr="007E18D3">
        <w:rPr>
          <w:shd w:val="clear" w:color="auto" w:fill="FFFFFF"/>
        </w:rPr>
        <w:t>internet</w:t>
      </w:r>
      <w:proofErr w:type="spellEnd"/>
      <w:r w:rsidRPr="007E18D3">
        <w:rPr>
          <w:shd w:val="clear" w:color="auto" w:fill="FFFFFF"/>
        </w:rPr>
        <w:t>: &lt;http://www.cipd.co.uk/hr-resources/research/social-media-employee-voice.aspx&gt;, (</w:t>
      </w:r>
      <w:r w:rsidR="00851590" w:rsidRPr="00DB56EA">
        <w:rPr>
          <w:shd w:val="clear" w:color="auto" w:fill="FFFFFF"/>
        </w:rPr>
        <w:t>žiūrėta 2013 0</w:t>
      </w:r>
      <w:r w:rsidR="00851590">
        <w:rPr>
          <w:shd w:val="clear" w:color="auto" w:fill="FFFFFF"/>
        </w:rPr>
        <w:t>9 10</w:t>
      </w:r>
      <w:r w:rsidRPr="007E18D3">
        <w:rPr>
          <w:shd w:val="clear" w:color="auto" w:fill="FFFFFF"/>
        </w:rPr>
        <w:t>).</w:t>
      </w:r>
    </w:p>
    <w:p w:rsidR="008F48F3" w:rsidRPr="007E18D3" w:rsidRDefault="008F48F3" w:rsidP="009145D5">
      <w:pPr>
        <w:pStyle w:val="ListParagraph"/>
        <w:numPr>
          <w:ilvl w:val="0"/>
          <w:numId w:val="5"/>
        </w:numPr>
        <w:tabs>
          <w:tab w:val="left" w:pos="567"/>
          <w:tab w:val="left" w:pos="709"/>
          <w:tab w:val="left" w:pos="6530"/>
        </w:tabs>
        <w:spacing w:after="0" w:line="360" w:lineRule="auto"/>
        <w:ind w:left="567" w:hanging="567"/>
        <w:jc w:val="both"/>
      </w:pPr>
      <w:proofErr w:type="spellStart"/>
      <w:r w:rsidRPr="007E18D3">
        <w:rPr>
          <w:shd w:val="clear" w:color="auto" w:fill="FFFFFF"/>
        </w:rPr>
        <w:t>Boxall</w:t>
      </w:r>
      <w:proofErr w:type="spellEnd"/>
      <w:r w:rsidRPr="007E18D3">
        <w:rPr>
          <w:shd w:val="clear" w:color="auto" w:fill="FFFFFF"/>
        </w:rPr>
        <w:t xml:space="preserve"> P., </w:t>
      </w:r>
      <w:proofErr w:type="spellStart"/>
      <w:r w:rsidRPr="007E18D3">
        <w:rPr>
          <w:shd w:val="clear" w:color="auto" w:fill="FFFFFF"/>
        </w:rPr>
        <w:t>Purcell</w:t>
      </w:r>
      <w:proofErr w:type="spellEnd"/>
      <w:r w:rsidRPr="007E18D3">
        <w:rPr>
          <w:shd w:val="clear" w:color="auto" w:fill="FFFFFF"/>
        </w:rPr>
        <w:t xml:space="preserve"> J., </w:t>
      </w:r>
      <w:proofErr w:type="spellStart"/>
      <w:r w:rsidRPr="007E18D3">
        <w:rPr>
          <w:i/>
          <w:shd w:val="clear" w:color="auto" w:fill="FFFFFF"/>
        </w:rPr>
        <w:t>Strategy</w:t>
      </w:r>
      <w:proofErr w:type="spellEnd"/>
      <w:r w:rsidRPr="007E18D3">
        <w:rPr>
          <w:i/>
          <w:shd w:val="clear" w:color="auto" w:fill="FFFFFF"/>
        </w:rPr>
        <w:t xml:space="preserve"> </w:t>
      </w:r>
      <w:proofErr w:type="spellStart"/>
      <w:r w:rsidRPr="007E18D3">
        <w:rPr>
          <w:i/>
          <w:shd w:val="clear" w:color="auto" w:fill="FFFFFF"/>
        </w:rPr>
        <w:t>and</w:t>
      </w:r>
      <w:proofErr w:type="spellEnd"/>
      <w:r w:rsidRPr="007E18D3">
        <w:rPr>
          <w:i/>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2</w:t>
      </w:r>
      <w:r w:rsidRPr="007E18D3">
        <w:rPr>
          <w:i/>
          <w:shd w:val="clear" w:color="auto" w:fill="FFFFFF"/>
          <w:vertAlign w:val="superscript"/>
        </w:rPr>
        <w:t>nd</w:t>
      </w:r>
      <w:r w:rsidRPr="007E18D3">
        <w:rPr>
          <w:i/>
          <w:shd w:val="clear" w:color="auto" w:fill="FFFFFF"/>
        </w:rPr>
        <w:t xml:space="preserve"> </w:t>
      </w:r>
      <w:proofErr w:type="spellStart"/>
      <w:r w:rsidRPr="007E18D3">
        <w:rPr>
          <w:i/>
          <w:shd w:val="clear" w:color="auto" w:fill="FFFFFF"/>
        </w:rPr>
        <w:t>edition</w:t>
      </w:r>
      <w:proofErr w:type="spellEnd"/>
      <w:r w:rsidRPr="007E18D3">
        <w:rPr>
          <w:i/>
          <w:shd w:val="clear" w:color="auto" w:fill="FFFFFF"/>
        </w:rPr>
        <w:t xml:space="preserve">, </w:t>
      </w:r>
      <w:proofErr w:type="spellStart"/>
      <w:r w:rsidRPr="007E18D3">
        <w:rPr>
          <w:shd w:val="clear" w:color="auto" w:fill="FFFFFF"/>
        </w:rPr>
        <w:t>London</w:t>
      </w:r>
      <w:proofErr w:type="spellEnd"/>
      <w:r w:rsidRPr="007E18D3">
        <w:rPr>
          <w:shd w:val="clear" w:color="auto" w:fill="FFFFFF"/>
        </w:rPr>
        <w:t xml:space="preserve">: </w:t>
      </w:r>
      <w:proofErr w:type="spellStart"/>
      <w:r w:rsidRPr="007E18D3">
        <w:rPr>
          <w:shd w:val="clear" w:color="auto" w:fill="FFFFFF"/>
        </w:rPr>
        <w:t>Palgrave</w:t>
      </w:r>
      <w:proofErr w:type="spellEnd"/>
      <w:r w:rsidRPr="007E18D3">
        <w:rPr>
          <w:shd w:val="clear" w:color="auto" w:fill="FFFFFF"/>
        </w:rPr>
        <w:t xml:space="preserve"> </w:t>
      </w:r>
      <w:proofErr w:type="spellStart"/>
      <w:r w:rsidRPr="007E18D3">
        <w:rPr>
          <w:shd w:val="clear" w:color="auto" w:fill="FFFFFF"/>
        </w:rPr>
        <w:t>Macmillan</w:t>
      </w:r>
      <w:proofErr w:type="spellEnd"/>
      <w:r w:rsidRPr="007E18D3">
        <w:rPr>
          <w:shd w:val="clear" w:color="auto" w:fill="FFFFFF"/>
        </w:rPr>
        <w:t xml:space="preserve">, 2008, 351 p.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Bratton</w:t>
      </w:r>
      <w:proofErr w:type="spellEnd"/>
      <w:r w:rsidRPr="007E18D3">
        <w:rPr>
          <w:shd w:val="clear" w:color="auto" w:fill="FFFFFF"/>
        </w:rPr>
        <w:t xml:space="preserve"> J., </w:t>
      </w:r>
      <w:proofErr w:type="spellStart"/>
      <w:r w:rsidRPr="007E18D3">
        <w:rPr>
          <w:shd w:val="clear" w:color="auto" w:fill="FFFFFF"/>
        </w:rPr>
        <w:t>Gold</w:t>
      </w:r>
      <w:proofErr w:type="spellEnd"/>
      <w:r w:rsidRPr="007E18D3">
        <w:rPr>
          <w:shd w:val="clear" w:color="auto" w:fill="FFFFFF"/>
        </w:rPr>
        <w:t xml:space="preserve"> J.,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proofErr w:type="spellStart"/>
      <w:r w:rsidRPr="007E18D3">
        <w:rPr>
          <w:i/>
          <w:shd w:val="clear" w:color="auto" w:fill="FFFFFF"/>
        </w:rPr>
        <w:t>Theory</w:t>
      </w:r>
      <w:proofErr w:type="spellEnd"/>
      <w:r w:rsidRPr="007E18D3">
        <w:rPr>
          <w:i/>
          <w:shd w:val="clear" w:color="auto" w:fill="FFFFFF"/>
        </w:rPr>
        <w:t xml:space="preserve"> </w:t>
      </w:r>
      <w:proofErr w:type="spellStart"/>
      <w:r w:rsidRPr="007E18D3">
        <w:rPr>
          <w:i/>
          <w:shd w:val="clear" w:color="auto" w:fill="FFFFFF"/>
        </w:rPr>
        <w:t>and</w:t>
      </w:r>
      <w:proofErr w:type="spellEnd"/>
      <w:r w:rsidRPr="007E18D3">
        <w:rPr>
          <w:i/>
          <w:shd w:val="clear" w:color="auto" w:fill="FFFFFF"/>
        </w:rPr>
        <w:t xml:space="preserve"> </w:t>
      </w:r>
      <w:proofErr w:type="spellStart"/>
      <w:r w:rsidRPr="007E18D3">
        <w:rPr>
          <w:i/>
          <w:shd w:val="clear" w:color="auto" w:fill="FFFFFF"/>
        </w:rPr>
        <w:t>Practice</w:t>
      </w:r>
      <w:proofErr w:type="spellEnd"/>
      <w:r w:rsidRPr="007E18D3">
        <w:rPr>
          <w:i/>
          <w:shd w:val="clear" w:color="auto" w:fill="FFFFFF"/>
        </w:rPr>
        <w:t>, 4</w:t>
      </w:r>
      <w:r w:rsidRPr="007E18D3">
        <w:rPr>
          <w:i/>
          <w:shd w:val="clear" w:color="auto" w:fill="FFFFFF"/>
          <w:vertAlign w:val="superscript"/>
        </w:rPr>
        <w:t>th</w:t>
      </w:r>
      <w:r w:rsidRPr="007E18D3">
        <w:rPr>
          <w:i/>
          <w:shd w:val="clear" w:color="auto" w:fill="FFFFFF"/>
        </w:rPr>
        <w:t xml:space="preserve"> </w:t>
      </w:r>
      <w:proofErr w:type="spellStart"/>
      <w:r w:rsidRPr="007E18D3">
        <w:rPr>
          <w:i/>
          <w:shd w:val="clear" w:color="auto" w:fill="FFFFFF"/>
        </w:rPr>
        <w:t>edition</w:t>
      </w:r>
      <w:proofErr w:type="spellEnd"/>
      <w:r w:rsidRPr="007E18D3">
        <w:rPr>
          <w:shd w:val="clear" w:color="auto" w:fill="FFFFFF"/>
        </w:rPr>
        <w:t xml:space="preserve">, </w:t>
      </w:r>
      <w:proofErr w:type="spellStart"/>
      <w:r w:rsidRPr="007E18D3">
        <w:rPr>
          <w:shd w:val="clear" w:color="auto" w:fill="FFFFFF"/>
        </w:rPr>
        <w:t>New</w:t>
      </w:r>
      <w:proofErr w:type="spellEnd"/>
      <w:r w:rsidRPr="007E18D3">
        <w:rPr>
          <w:shd w:val="clear" w:color="auto" w:fill="FFFFFF"/>
        </w:rPr>
        <w:t xml:space="preserve"> </w:t>
      </w:r>
      <w:proofErr w:type="spellStart"/>
      <w:r w:rsidRPr="007E18D3">
        <w:rPr>
          <w:shd w:val="clear" w:color="auto" w:fill="FFFFFF"/>
        </w:rPr>
        <w:t>York</w:t>
      </w:r>
      <w:proofErr w:type="spellEnd"/>
      <w:r w:rsidRPr="007E18D3">
        <w:rPr>
          <w:shd w:val="clear" w:color="auto" w:fill="FFFFFF"/>
        </w:rPr>
        <w:t xml:space="preserve">: </w:t>
      </w:r>
      <w:proofErr w:type="spellStart"/>
      <w:r w:rsidRPr="007E18D3">
        <w:rPr>
          <w:shd w:val="clear" w:color="auto" w:fill="FFFFFF"/>
        </w:rPr>
        <w:t>Palgrave</w:t>
      </w:r>
      <w:proofErr w:type="spellEnd"/>
      <w:r w:rsidRPr="007E18D3">
        <w:rPr>
          <w:shd w:val="clear" w:color="auto" w:fill="FFFFFF"/>
        </w:rPr>
        <w:t xml:space="preserve"> </w:t>
      </w:r>
      <w:proofErr w:type="spellStart"/>
      <w:r w:rsidRPr="007E18D3">
        <w:rPr>
          <w:shd w:val="clear" w:color="auto" w:fill="FFFFFF"/>
        </w:rPr>
        <w:t>Macmillan</w:t>
      </w:r>
      <w:proofErr w:type="spellEnd"/>
      <w:r w:rsidRPr="007E18D3">
        <w:rPr>
          <w:shd w:val="clear" w:color="auto" w:fill="FFFFFF"/>
        </w:rPr>
        <w:t xml:space="preserve">, 2007, 661 p.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Bryson</w:t>
      </w:r>
      <w:proofErr w:type="spellEnd"/>
      <w:r w:rsidRPr="007E18D3">
        <w:rPr>
          <w:shd w:val="clear" w:color="auto" w:fill="FFFFFF"/>
        </w:rPr>
        <w:t xml:space="preserve"> A. et al. </w:t>
      </w:r>
      <w:proofErr w:type="spellStart"/>
      <w:r w:rsidRPr="007E18D3">
        <w:rPr>
          <w:i/>
          <w:shd w:val="clear" w:color="auto" w:fill="FFFFFF"/>
        </w:rPr>
        <w:t>Employee</w:t>
      </w:r>
      <w:proofErr w:type="spellEnd"/>
      <w:r w:rsidRPr="007E18D3">
        <w:rPr>
          <w:i/>
          <w:shd w:val="clear" w:color="auto" w:fill="FFFFFF"/>
        </w:rPr>
        <w:t xml:space="preserve"> </w:t>
      </w:r>
      <w:proofErr w:type="spellStart"/>
      <w:r w:rsidRPr="007E18D3">
        <w:rPr>
          <w:i/>
          <w:shd w:val="clear" w:color="auto" w:fill="FFFFFF"/>
        </w:rPr>
        <w:t>Voice</w:t>
      </w:r>
      <w:proofErr w:type="spellEnd"/>
      <w:r w:rsidRPr="007E18D3">
        <w:rPr>
          <w:i/>
          <w:shd w:val="clear" w:color="auto" w:fill="FFFFFF"/>
        </w:rPr>
        <w:t xml:space="preserve"> </w:t>
      </w:r>
      <w:proofErr w:type="spellStart"/>
      <w:r w:rsidRPr="007E18D3">
        <w:rPr>
          <w:i/>
          <w:shd w:val="clear" w:color="auto" w:fill="FFFFFF"/>
        </w:rPr>
        <w:t>and</w:t>
      </w:r>
      <w:proofErr w:type="spellEnd"/>
      <w:r w:rsidRPr="007E18D3">
        <w:rPr>
          <w:i/>
          <w:shd w:val="clear" w:color="auto" w:fill="FFFFFF"/>
        </w:rPr>
        <w:t xml:space="preserve"> </w:t>
      </w:r>
      <w:proofErr w:type="spellStart"/>
      <w:r w:rsidRPr="007E18D3">
        <w:rPr>
          <w:i/>
          <w:shd w:val="clear" w:color="auto" w:fill="FFFFFF"/>
        </w:rPr>
        <w:t>Private</w:t>
      </w:r>
      <w:proofErr w:type="spellEnd"/>
      <w:r w:rsidRPr="007E18D3">
        <w:rPr>
          <w:i/>
          <w:shd w:val="clear" w:color="auto" w:fill="FFFFFF"/>
        </w:rPr>
        <w:t xml:space="preserve"> </w:t>
      </w:r>
      <w:proofErr w:type="spellStart"/>
      <w:r w:rsidRPr="007E18D3">
        <w:rPr>
          <w:i/>
          <w:shd w:val="clear" w:color="auto" w:fill="FFFFFF"/>
        </w:rPr>
        <w:t>Sector</w:t>
      </w:r>
      <w:proofErr w:type="spellEnd"/>
      <w:r w:rsidRPr="007E18D3">
        <w:rPr>
          <w:i/>
          <w:shd w:val="clear" w:color="auto" w:fill="FFFFFF"/>
        </w:rPr>
        <w:t xml:space="preserve"> </w:t>
      </w:r>
      <w:proofErr w:type="spellStart"/>
      <w:r w:rsidRPr="007E18D3">
        <w:rPr>
          <w:i/>
          <w:shd w:val="clear" w:color="auto" w:fill="FFFFFF"/>
        </w:rPr>
        <w:t>Workplace</w:t>
      </w:r>
      <w:proofErr w:type="spellEnd"/>
      <w:r w:rsidRPr="007E18D3">
        <w:rPr>
          <w:i/>
          <w:shd w:val="clear" w:color="auto" w:fill="FFFFFF"/>
        </w:rPr>
        <w:t xml:space="preserve"> </w:t>
      </w:r>
      <w:proofErr w:type="spellStart"/>
      <w:r w:rsidRPr="007E18D3">
        <w:rPr>
          <w:i/>
          <w:shd w:val="clear" w:color="auto" w:fill="FFFFFF"/>
        </w:rPr>
        <w:t>Outcomes</w:t>
      </w:r>
      <w:proofErr w:type="spellEnd"/>
      <w:r w:rsidRPr="007E18D3">
        <w:rPr>
          <w:i/>
          <w:shd w:val="clear" w:color="auto" w:fill="FFFFFF"/>
        </w:rPr>
        <w:t xml:space="preserve"> </w:t>
      </w:r>
      <w:proofErr w:type="spellStart"/>
      <w:r w:rsidRPr="007E18D3">
        <w:rPr>
          <w:i/>
          <w:shd w:val="clear" w:color="auto" w:fill="FFFFFF"/>
        </w:rPr>
        <w:t>in</w:t>
      </w:r>
      <w:proofErr w:type="spellEnd"/>
      <w:r w:rsidRPr="007E18D3">
        <w:rPr>
          <w:i/>
          <w:shd w:val="clear" w:color="auto" w:fill="FFFFFF"/>
        </w:rPr>
        <w:t xml:space="preserve"> </w:t>
      </w:r>
      <w:proofErr w:type="spellStart"/>
      <w:r w:rsidRPr="007E18D3">
        <w:rPr>
          <w:i/>
          <w:shd w:val="clear" w:color="auto" w:fill="FFFFFF"/>
        </w:rPr>
        <w:t>Britain</w:t>
      </w:r>
      <w:proofErr w:type="spellEnd"/>
      <w:r w:rsidRPr="007E18D3">
        <w:rPr>
          <w:i/>
          <w:shd w:val="clear" w:color="auto" w:fill="FFFFFF"/>
        </w:rPr>
        <w:t xml:space="preserve"> 1980-2004</w:t>
      </w:r>
      <w:r w:rsidRPr="007E18D3">
        <w:rPr>
          <w:shd w:val="clear" w:color="auto" w:fill="FFFFFF"/>
        </w:rPr>
        <w:t xml:space="preserve">, </w:t>
      </w:r>
      <w:proofErr w:type="spellStart"/>
      <w:r w:rsidRPr="007E18D3">
        <w:rPr>
          <w:shd w:val="clear" w:color="auto" w:fill="FFFFFF"/>
        </w:rPr>
        <w:t>London</w:t>
      </w:r>
      <w:proofErr w:type="spellEnd"/>
      <w:r w:rsidRPr="007E18D3">
        <w:rPr>
          <w:shd w:val="clear" w:color="auto" w:fill="FFFFFF"/>
        </w:rPr>
        <w:t xml:space="preserve">: </w:t>
      </w:r>
      <w:proofErr w:type="spellStart"/>
      <w:r w:rsidRPr="007E18D3">
        <w:rPr>
          <w:shd w:val="clear" w:color="auto" w:fill="FFFFFF"/>
        </w:rPr>
        <w:t>The</w:t>
      </w:r>
      <w:proofErr w:type="spellEnd"/>
      <w:r w:rsidRPr="007E18D3">
        <w:rPr>
          <w:shd w:val="clear" w:color="auto" w:fill="FFFFFF"/>
        </w:rPr>
        <w:t xml:space="preserve"> </w:t>
      </w:r>
      <w:proofErr w:type="spellStart"/>
      <w:r w:rsidRPr="007E18D3">
        <w:rPr>
          <w:shd w:val="clear" w:color="auto" w:fill="FFFFFF"/>
        </w:rPr>
        <w:t>London</w:t>
      </w:r>
      <w:proofErr w:type="spellEnd"/>
      <w:r w:rsidRPr="007E18D3">
        <w:rPr>
          <w:shd w:val="clear" w:color="auto" w:fill="FFFFFF"/>
        </w:rPr>
        <w:t xml:space="preserve"> </w:t>
      </w:r>
      <w:proofErr w:type="spellStart"/>
      <w:r w:rsidRPr="007E18D3">
        <w:rPr>
          <w:shd w:val="clear" w:color="auto" w:fill="FFFFFF"/>
        </w:rPr>
        <w:t>School</w:t>
      </w:r>
      <w:proofErr w:type="spellEnd"/>
      <w:r w:rsidRPr="007E18D3">
        <w:rPr>
          <w:shd w:val="clear" w:color="auto" w:fill="FFFFFF"/>
        </w:rPr>
        <w:t xml:space="preserv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Economics</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Political</w:t>
      </w:r>
      <w:proofErr w:type="spellEnd"/>
      <w:r w:rsidRPr="007E18D3">
        <w:rPr>
          <w:shd w:val="clear" w:color="auto" w:fill="FFFFFF"/>
        </w:rPr>
        <w:t xml:space="preserve"> </w:t>
      </w:r>
      <w:proofErr w:type="spellStart"/>
      <w:r w:rsidRPr="007E18D3">
        <w:rPr>
          <w:shd w:val="clear" w:color="auto" w:fill="FFFFFF"/>
        </w:rPr>
        <w:t>Science</w:t>
      </w:r>
      <w:proofErr w:type="spellEnd"/>
      <w:r w:rsidRPr="007E18D3">
        <w:rPr>
          <w:shd w:val="clear" w:color="auto" w:fill="FFFFFF"/>
        </w:rPr>
        <w:t xml:space="preserve">, 2009, 33 p.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shd w:val="clear" w:color="auto" w:fill="FFFFFF"/>
        </w:rPr>
        <w:t>Budd</w:t>
      </w:r>
      <w:proofErr w:type="spellEnd"/>
      <w:r w:rsidRPr="007E18D3">
        <w:rPr>
          <w:shd w:val="clear" w:color="auto" w:fill="FFFFFF"/>
        </w:rPr>
        <w:t xml:space="preserve"> J. W. </w:t>
      </w:r>
      <w:proofErr w:type="spellStart"/>
      <w:r w:rsidRPr="007E18D3">
        <w:rPr>
          <w:shd w:val="clear" w:color="auto" w:fill="FFFFFF"/>
        </w:rPr>
        <w:t>The</w:t>
      </w:r>
      <w:proofErr w:type="spellEnd"/>
      <w:r w:rsidRPr="007E18D3">
        <w:rPr>
          <w:shd w:val="clear" w:color="auto" w:fill="FFFFFF"/>
        </w:rPr>
        <w:t xml:space="preserve"> </w:t>
      </w:r>
      <w:proofErr w:type="spellStart"/>
      <w:r w:rsidRPr="007E18D3">
        <w:rPr>
          <w:shd w:val="clear" w:color="auto" w:fill="FFFFFF"/>
        </w:rPr>
        <w:t>Future</w:t>
      </w:r>
      <w:proofErr w:type="spellEnd"/>
      <w:r w:rsidRPr="007E18D3">
        <w:rPr>
          <w:shd w:val="clear" w:color="auto" w:fill="FFFFFF"/>
        </w:rPr>
        <w:t xml:space="preserv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2012. Prieiga per internetą: &lt;</w:t>
      </w:r>
      <w:r w:rsidRPr="007E18D3">
        <w:t xml:space="preserve"> </w:t>
      </w:r>
      <w:r w:rsidRPr="007E18D3">
        <w:rPr>
          <w:shd w:val="clear" w:color="auto" w:fill="FFFFFF"/>
        </w:rPr>
        <w:t>http://www.legacy-irc.csom.umn.edu/faculty/jbudd/research/future-of-voice.pdf</w:t>
      </w:r>
      <w:r w:rsidRPr="00DB56EA">
        <w:rPr>
          <w:shd w:val="clear" w:color="auto" w:fill="FFFFFF"/>
        </w:rPr>
        <w:t>&gt;, (žiūrėta</w:t>
      </w:r>
      <w:r w:rsidR="00851590">
        <w:rPr>
          <w:shd w:val="clear" w:color="auto" w:fill="FFFFFF"/>
        </w:rPr>
        <w:t xml:space="preserve"> 2013 09</w:t>
      </w:r>
      <w:r w:rsidRPr="00DB56EA">
        <w:rPr>
          <w:shd w:val="clear" w:color="auto" w:fill="FFFFFF"/>
        </w:rPr>
        <w:t xml:space="preserve"> </w:t>
      </w:r>
      <w:r w:rsidR="00851590">
        <w:rPr>
          <w:shd w:val="clear" w:color="auto" w:fill="FFFFFF"/>
        </w:rPr>
        <w:t>10</w:t>
      </w:r>
      <w:r w:rsidRPr="00DB56EA">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shd w:val="clear" w:color="auto" w:fill="FFFFFF"/>
        </w:rPr>
        <w:t>Budd</w:t>
      </w:r>
      <w:proofErr w:type="spellEnd"/>
      <w:r w:rsidRPr="007E18D3">
        <w:rPr>
          <w:shd w:val="clear" w:color="auto" w:fill="FFFFFF"/>
        </w:rPr>
        <w:t xml:space="preserve"> J.W., et al., </w:t>
      </w:r>
      <w:r w:rsidRPr="007E18D3">
        <w:rPr>
          <w:b/>
          <w:shd w:val="clear" w:color="auto" w:fill="FFFFFF"/>
        </w:rPr>
        <w:t xml:space="preserve"> </w:t>
      </w:r>
      <w:bookmarkStart w:id="114" w:name="citation"/>
      <w:proofErr w:type="spellStart"/>
      <w:r w:rsidRPr="007E18D3">
        <w:rPr>
          <w:rStyle w:val="Strong"/>
          <w:b w:val="0"/>
          <w:bdr w:val="none" w:sz="0" w:space="0" w:color="auto" w:frame="1"/>
        </w:rPr>
        <w:t>New</w:t>
      </w:r>
      <w:proofErr w:type="spellEnd"/>
      <w:r w:rsidRPr="007E18D3">
        <w:rPr>
          <w:rStyle w:val="apple-converted-space"/>
          <w:b/>
          <w:bdr w:val="none" w:sz="0" w:space="0" w:color="auto" w:frame="1"/>
        </w:rPr>
        <w:t> </w:t>
      </w:r>
      <w:proofErr w:type="spellStart"/>
      <w:r w:rsidRPr="007E18D3">
        <w:rPr>
          <w:rStyle w:val="Strong"/>
          <w:b w:val="0"/>
          <w:bdr w:val="none" w:sz="0" w:space="0" w:color="auto" w:frame="1"/>
        </w:rPr>
        <w:t>approaches</w:t>
      </w:r>
      <w:proofErr w:type="spellEnd"/>
      <w:r w:rsidRPr="007E18D3">
        <w:rPr>
          <w:rStyle w:val="apple-converted-space"/>
          <w:bdr w:val="none" w:sz="0" w:space="0" w:color="auto" w:frame="1"/>
        </w:rPr>
        <w:t> </w:t>
      </w:r>
      <w:r w:rsidRPr="007E18D3">
        <w:rPr>
          <w:bdr w:val="none" w:sz="0" w:space="0" w:color="auto" w:frame="1"/>
        </w:rPr>
        <w:t>to</w:t>
      </w:r>
      <w:r w:rsidRPr="007E18D3">
        <w:rPr>
          <w:rStyle w:val="apple-converted-space"/>
          <w:b/>
          <w:bdr w:val="none" w:sz="0" w:space="0" w:color="auto" w:frame="1"/>
        </w:rPr>
        <w:t> </w:t>
      </w:r>
      <w:proofErr w:type="spellStart"/>
      <w:r w:rsidRPr="007E18D3">
        <w:rPr>
          <w:rStyle w:val="Strong"/>
          <w:b w:val="0"/>
          <w:bdr w:val="none" w:sz="0" w:space="0" w:color="auto" w:frame="1"/>
        </w:rPr>
        <w:t>employee</w:t>
      </w:r>
      <w:proofErr w:type="spellEnd"/>
      <w:r w:rsidRPr="007E18D3">
        <w:rPr>
          <w:rStyle w:val="apple-converted-space"/>
          <w:b/>
          <w:bdr w:val="none" w:sz="0" w:space="0" w:color="auto" w:frame="1"/>
        </w:rPr>
        <w:t> </w:t>
      </w:r>
      <w:proofErr w:type="spellStart"/>
      <w:r w:rsidRPr="007E18D3">
        <w:rPr>
          <w:rStyle w:val="Strong"/>
          <w:b w:val="0"/>
          <w:bdr w:val="none" w:sz="0" w:space="0" w:color="auto" w:frame="1"/>
        </w:rPr>
        <w:t>voice</w:t>
      </w:r>
      <w:proofErr w:type="spellEnd"/>
      <w:r w:rsidRPr="007E18D3">
        <w:rPr>
          <w:rStyle w:val="apple-converted-space"/>
          <w:b/>
          <w:bdr w:val="none" w:sz="0" w:space="0" w:color="auto" w:frame="1"/>
        </w:rPr>
        <w:t> </w:t>
      </w:r>
      <w:proofErr w:type="spellStart"/>
      <w:r w:rsidRPr="007E18D3">
        <w:rPr>
          <w:bdr w:val="none" w:sz="0" w:space="0" w:color="auto" w:frame="1"/>
        </w:rPr>
        <w:t>and</w:t>
      </w:r>
      <w:proofErr w:type="spellEnd"/>
      <w:r w:rsidRPr="007E18D3">
        <w:rPr>
          <w:bdr w:val="none" w:sz="0" w:space="0" w:color="auto" w:frame="1"/>
        </w:rPr>
        <w:t xml:space="preserve"> </w:t>
      </w:r>
      <w:proofErr w:type="spellStart"/>
      <w:r w:rsidRPr="007E18D3">
        <w:rPr>
          <w:bdr w:val="none" w:sz="0" w:space="0" w:color="auto" w:frame="1"/>
        </w:rPr>
        <w:t>participation</w:t>
      </w:r>
      <w:proofErr w:type="spellEnd"/>
      <w:r w:rsidRPr="007E18D3">
        <w:rPr>
          <w:bdr w:val="none" w:sz="0" w:space="0" w:color="auto" w:frame="1"/>
        </w:rPr>
        <w:t xml:space="preserve"> </w:t>
      </w:r>
      <w:proofErr w:type="spellStart"/>
      <w:r w:rsidRPr="007E18D3">
        <w:rPr>
          <w:bdr w:val="none" w:sz="0" w:space="0" w:color="auto" w:frame="1"/>
        </w:rPr>
        <w:t>in</w:t>
      </w:r>
      <w:proofErr w:type="spellEnd"/>
      <w:r w:rsidRPr="007E18D3">
        <w:rPr>
          <w:bdr w:val="none" w:sz="0" w:space="0" w:color="auto" w:frame="1"/>
        </w:rPr>
        <w:t xml:space="preserve"> </w:t>
      </w:r>
      <w:proofErr w:type="spellStart"/>
      <w:r w:rsidRPr="007E18D3">
        <w:rPr>
          <w:bdr w:val="none" w:sz="0" w:space="0" w:color="auto" w:frame="1"/>
        </w:rPr>
        <w:t>organizations</w:t>
      </w:r>
      <w:bookmarkEnd w:id="114"/>
      <w:proofErr w:type="spellEnd"/>
      <w:r w:rsidRPr="007E18D3">
        <w:rPr>
          <w:bdr w:val="none" w:sz="0" w:space="0" w:color="auto" w:frame="1"/>
        </w:rPr>
        <w:t xml:space="preserve">, </w:t>
      </w:r>
      <w:proofErr w:type="spellStart"/>
      <w:r w:rsidRPr="007E18D3">
        <w:rPr>
          <w:i/>
          <w:bdr w:val="none" w:sz="0" w:space="0" w:color="auto" w:frame="1"/>
        </w:rPr>
        <w:t>Human</w:t>
      </w:r>
      <w:proofErr w:type="spellEnd"/>
      <w:r w:rsidRPr="007E18D3">
        <w:rPr>
          <w:i/>
          <w:bdr w:val="none" w:sz="0" w:space="0" w:color="auto" w:frame="1"/>
        </w:rPr>
        <w:t xml:space="preserve"> </w:t>
      </w:r>
      <w:proofErr w:type="spellStart"/>
      <w:r w:rsidRPr="007E18D3">
        <w:rPr>
          <w:i/>
          <w:bdr w:val="none" w:sz="0" w:space="0" w:color="auto" w:frame="1"/>
        </w:rPr>
        <w:t>Relations</w:t>
      </w:r>
      <w:proofErr w:type="spellEnd"/>
      <w:r w:rsidRPr="007E18D3">
        <w:rPr>
          <w:i/>
          <w:bdr w:val="none" w:sz="0" w:space="0" w:color="auto" w:frame="1"/>
        </w:rPr>
        <w:t xml:space="preserve">, </w:t>
      </w:r>
      <w:r w:rsidR="00DB56EA">
        <w:rPr>
          <w:bdr w:val="none" w:sz="0" w:space="0" w:color="auto" w:frame="1"/>
        </w:rPr>
        <w:t xml:space="preserve">2010, </w:t>
      </w:r>
      <w:proofErr w:type="spellStart"/>
      <w:r w:rsidR="00DB56EA">
        <w:rPr>
          <w:bdr w:val="none" w:sz="0" w:space="0" w:color="auto" w:frame="1"/>
        </w:rPr>
        <w:t>Vol</w:t>
      </w:r>
      <w:proofErr w:type="spellEnd"/>
      <w:r w:rsidR="00DB56EA">
        <w:rPr>
          <w:bdr w:val="none" w:sz="0" w:space="0" w:color="auto" w:frame="1"/>
        </w:rPr>
        <w:t xml:space="preserve"> 63, </w:t>
      </w:r>
      <w:proofErr w:type="spellStart"/>
      <w:r w:rsidR="00DB56EA">
        <w:rPr>
          <w:bdr w:val="none" w:sz="0" w:space="0" w:color="auto" w:frame="1"/>
        </w:rPr>
        <w:t>No</w:t>
      </w:r>
      <w:proofErr w:type="spellEnd"/>
      <w:r w:rsidR="00DB56EA">
        <w:rPr>
          <w:bdr w:val="none" w:sz="0" w:space="0" w:color="auto" w:frame="1"/>
        </w:rPr>
        <w:t xml:space="preserve">. 3, </w:t>
      </w:r>
      <w:r w:rsidRPr="007E18D3">
        <w:rPr>
          <w:bdr w:val="none" w:sz="0" w:space="0" w:color="auto" w:frame="1"/>
        </w:rPr>
        <w:t xml:space="preserve">p. 303-310. Prieiga per </w:t>
      </w:r>
      <w:proofErr w:type="spellStart"/>
      <w:r w:rsidRPr="007E18D3">
        <w:rPr>
          <w:bdr w:val="none" w:sz="0" w:space="0" w:color="auto" w:frame="1"/>
        </w:rPr>
        <w:t>internet</w:t>
      </w:r>
      <w:proofErr w:type="spellEnd"/>
      <w:r w:rsidRPr="007E18D3">
        <w:rPr>
          <w:bdr w:val="none" w:sz="0" w:space="0" w:color="auto" w:frame="1"/>
        </w:rPr>
        <w:t>: &lt;</w:t>
      </w:r>
      <w:r w:rsidRPr="007E18D3">
        <w:t xml:space="preserve"> </w:t>
      </w:r>
      <w:r w:rsidRPr="007E18D3">
        <w:rPr>
          <w:bdr w:val="none" w:sz="0" w:space="0" w:color="auto" w:frame="1"/>
        </w:rPr>
        <w:lastRenderedPageBreak/>
        <w:t xml:space="preserve">https://www.academia.edu/935429/New_approaches_to_employee_voice_and_participation_in_organizations&gt;, </w:t>
      </w:r>
      <w:r w:rsidRPr="007E18D3">
        <w:rPr>
          <w:shd w:val="clear" w:color="auto" w:fill="FFFFFF"/>
        </w:rPr>
        <w:t>(</w:t>
      </w:r>
      <w:r w:rsidRPr="00DB56EA">
        <w:rPr>
          <w:shd w:val="clear" w:color="auto" w:fill="FFFFFF"/>
        </w:rPr>
        <w:t>žiūrėta 2013 03 01</w:t>
      </w:r>
      <w:r w:rsidRPr="007E18D3">
        <w:rPr>
          <w:shd w:val="clear" w:color="auto" w:fill="FFFFFF"/>
        </w:rPr>
        <w:t>)</w:t>
      </w:r>
      <w:r w:rsidRPr="007E18D3">
        <w:rPr>
          <w:bdr w:val="none" w:sz="0" w:space="0" w:color="auto" w:frame="1"/>
        </w:rPr>
        <w:t xml:space="preserve">.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t>Burgess</w:t>
      </w:r>
      <w:proofErr w:type="spellEnd"/>
      <w:r w:rsidRPr="007E18D3">
        <w:t xml:space="preserve"> J. et al., </w:t>
      </w:r>
      <w:proofErr w:type="spellStart"/>
      <w:r w:rsidRPr="007E18D3">
        <w:t>Filling</w:t>
      </w:r>
      <w:proofErr w:type="spellEnd"/>
      <w:r w:rsidRPr="007E18D3">
        <w:t xml:space="preserve"> </w:t>
      </w:r>
      <w:proofErr w:type="spellStart"/>
      <w:r w:rsidRPr="007E18D3">
        <w:t>the</w:t>
      </w:r>
      <w:proofErr w:type="spellEnd"/>
      <w:r w:rsidRPr="007E18D3">
        <w:t xml:space="preserve"> </w:t>
      </w:r>
      <w:proofErr w:type="spellStart"/>
      <w:r w:rsidRPr="007E18D3">
        <w:t>gaps</w:t>
      </w:r>
      <w:proofErr w:type="spellEnd"/>
      <w:r w:rsidRPr="007E18D3">
        <w:t xml:space="preserve">: </w:t>
      </w:r>
      <w:proofErr w:type="spellStart"/>
      <w:r w:rsidRPr="007E18D3">
        <w:t>Patterns</w:t>
      </w:r>
      <w:proofErr w:type="spellEnd"/>
      <w:r w:rsidRPr="007E18D3">
        <w:t xml:space="preserve"> </w:t>
      </w:r>
      <w:proofErr w:type="spellStart"/>
      <w:r w:rsidRPr="007E18D3">
        <w:t>of</w:t>
      </w:r>
      <w:proofErr w:type="spellEnd"/>
      <w:r w:rsidRPr="007E18D3">
        <w:t xml:space="preserve"> </w:t>
      </w:r>
      <w:proofErr w:type="spellStart"/>
      <w:r w:rsidRPr="007E18D3">
        <w:t>formal</w:t>
      </w:r>
      <w:proofErr w:type="spellEnd"/>
      <w:r w:rsidRPr="007E18D3">
        <w:t xml:space="preserve"> </w:t>
      </w:r>
      <w:proofErr w:type="spellStart"/>
      <w:r w:rsidRPr="007E18D3">
        <w:t>and</w:t>
      </w:r>
      <w:proofErr w:type="spellEnd"/>
      <w:r w:rsidRPr="007E18D3">
        <w:t xml:space="preserve"> </w:t>
      </w:r>
      <w:proofErr w:type="spellStart"/>
      <w:r w:rsidRPr="007E18D3">
        <w:t>informal</w:t>
      </w:r>
      <w:proofErr w:type="spellEnd"/>
      <w:r w:rsidRPr="007E18D3">
        <w:t xml:space="preserve"> </w:t>
      </w:r>
      <w:proofErr w:type="spellStart"/>
      <w:r w:rsidRPr="007E18D3">
        <w:t>voice</w:t>
      </w:r>
      <w:proofErr w:type="spellEnd"/>
      <w:r w:rsidRPr="007E18D3">
        <w:t xml:space="preserve">, </w:t>
      </w:r>
      <w:proofErr w:type="spellStart"/>
      <w:r w:rsidRPr="007E18D3">
        <w:rPr>
          <w:i/>
        </w:rPr>
        <w:t>Economic</w:t>
      </w:r>
      <w:proofErr w:type="spellEnd"/>
      <w:r w:rsidRPr="007E18D3">
        <w:rPr>
          <w:i/>
        </w:rPr>
        <w:t xml:space="preserve"> </w:t>
      </w:r>
      <w:proofErr w:type="spellStart"/>
      <w:r w:rsidRPr="007E18D3">
        <w:rPr>
          <w:i/>
        </w:rPr>
        <w:t>and</w:t>
      </w:r>
      <w:proofErr w:type="spellEnd"/>
      <w:r w:rsidRPr="007E18D3">
        <w:rPr>
          <w:i/>
        </w:rPr>
        <w:t xml:space="preserve"> </w:t>
      </w:r>
      <w:proofErr w:type="spellStart"/>
      <w:r w:rsidRPr="007E18D3">
        <w:rPr>
          <w:i/>
        </w:rPr>
        <w:t>Industrial</w:t>
      </w:r>
      <w:proofErr w:type="spellEnd"/>
      <w:r w:rsidRPr="007E18D3">
        <w:rPr>
          <w:i/>
        </w:rPr>
        <w:t xml:space="preserve"> </w:t>
      </w:r>
      <w:proofErr w:type="spellStart"/>
      <w:r w:rsidRPr="007E18D3">
        <w:rPr>
          <w:i/>
        </w:rPr>
        <w:t>Democracy</w:t>
      </w:r>
      <w:proofErr w:type="spellEnd"/>
      <w:r w:rsidRPr="007E18D3">
        <w:rPr>
          <w:i/>
        </w:rPr>
        <w:t xml:space="preserve">, </w:t>
      </w:r>
      <w:r w:rsidR="00DB56EA">
        <w:t xml:space="preserve">2013, </w:t>
      </w:r>
      <w:proofErr w:type="spellStart"/>
      <w:r w:rsidRPr="007E18D3">
        <w:rPr>
          <w:rStyle w:val="slug-vol"/>
          <w:bdr w:val="none" w:sz="0" w:space="0" w:color="auto" w:frame="1"/>
          <w:shd w:val="clear" w:color="auto" w:fill="FFFFFF"/>
        </w:rPr>
        <w:t>Vol</w:t>
      </w:r>
      <w:proofErr w:type="spellEnd"/>
      <w:r w:rsidRPr="007E18D3">
        <w:rPr>
          <w:rStyle w:val="slug-vol"/>
          <w:bdr w:val="none" w:sz="0" w:space="0" w:color="auto" w:frame="1"/>
          <w:shd w:val="clear" w:color="auto" w:fill="FFFFFF"/>
        </w:rPr>
        <w:t>. 34,</w:t>
      </w:r>
      <w:r w:rsidRPr="007E18D3">
        <w:rPr>
          <w:rStyle w:val="apple-converted-space"/>
          <w:bdr w:val="none" w:sz="0" w:space="0" w:color="auto" w:frame="1"/>
          <w:shd w:val="clear" w:color="auto" w:fill="FFFFFF"/>
        </w:rPr>
        <w:t> </w:t>
      </w:r>
      <w:proofErr w:type="spellStart"/>
      <w:r w:rsidRPr="007E18D3">
        <w:rPr>
          <w:rStyle w:val="apple-converted-space"/>
          <w:bdr w:val="none" w:sz="0" w:space="0" w:color="auto" w:frame="1"/>
          <w:shd w:val="clear" w:color="auto" w:fill="FFFFFF"/>
        </w:rPr>
        <w:t>N</w:t>
      </w:r>
      <w:r w:rsidRPr="007E18D3">
        <w:rPr>
          <w:rStyle w:val="slug-issue"/>
          <w:bdr w:val="none" w:sz="0" w:space="0" w:color="auto" w:frame="1"/>
          <w:shd w:val="clear" w:color="auto" w:fill="FFFFFF"/>
        </w:rPr>
        <w:t>o</w:t>
      </w:r>
      <w:proofErr w:type="spellEnd"/>
      <w:r w:rsidRPr="007E18D3">
        <w:rPr>
          <w:rStyle w:val="slug-issue"/>
          <w:bdr w:val="none" w:sz="0" w:space="0" w:color="auto" w:frame="1"/>
          <w:shd w:val="clear" w:color="auto" w:fill="FFFFFF"/>
        </w:rPr>
        <w:t>. 2, p.</w:t>
      </w:r>
      <w:r w:rsidRPr="007E18D3">
        <w:rPr>
          <w:rStyle w:val="apple-converted-space"/>
          <w:bdr w:val="none" w:sz="0" w:space="0" w:color="auto" w:frame="1"/>
          <w:shd w:val="clear" w:color="auto" w:fill="FFFFFF"/>
        </w:rPr>
        <w:t> </w:t>
      </w:r>
      <w:r w:rsidRPr="007E18D3">
        <w:rPr>
          <w:rStyle w:val="slug-pages"/>
          <w:bCs/>
          <w:bdr w:val="none" w:sz="0" w:space="0" w:color="auto" w:frame="1"/>
          <w:shd w:val="clear" w:color="auto" w:fill="FFFFFF"/>
        </w:rPr>
        <w:t>337-354. Prieiga per internetą: &lt;</w:t>
      </w:r>
      <w:r w:rsidRPr="007E18D3">
        <w:t xml:space="preserve"> </w:t>
      </w:r>
      <w:r w:rsidRPr="007E18D3">
        <w:rPr>
          <w:bCs/>
          <w:bdr w:val="none" w:sz="0" w:space="0" w:color="auto" w:frame="1"/>
          <w:shd w:val="clear" w:color="auto" w:fill="FFFFFF"/>
        </w:rPr>
        <w:t>http://www.griffith.edu.au/__data/assets/pdf_file/0006/293856/FILLING-THE-GAPS-7-3-11.pdf</w:t>
      </w:r>
      <w:r w:rsidRPr="007E18D3">
        <w:rPr>
          <w:rStyle w:val="slug-pages"/>
          <w:bCs/>
          <w:bdr w:val="none" w:sz="0" w:space="0" w:color="auto" w:frame="1"/>
          <w:shd w:val="clear" w:color="auto" w:fill="FFFFFF"/>
        </w:rPr>
        <w:t xml:space="preserve">&gt;, </w:t>
      </w:r>
      <w:r w:rsidRPr="007E18D3">
        <w:rPr>
          <w:shd w:val="clear" w:color="auto" w:fill="FFFFFF"/>
        </w:rPr>
        <w:t>(</w:t>
      </w:r>
      <w:r w:rsidR="00851590" w:rsidRPr="00DB56EA">
        <w:rPr>
          <w:shd w:val="clear" w:color="auto" w:fill="FFFFFF"/>
        </w:rPr>
        <w:t>žiūrėta</w:t>
      </w:r>
      <w:r w:rsidR="00851590">
        <w:rPr>
          <w:shd w:val="clear" w:color="auto" w:fill="FFFFFF"/>
        </w:rPr>
        <w:t xml:space="preserve"> 2013 09</w:t>
      </w:r>
      <w:r w:rsidR="00851590" w:rsidRPr="00DB56EA">
        <w:rPr>
          <w:shd w:val="clear" w:color="auto" w:fill="FFFFFF"/>
        </w:rPr>
        <w:t xml:space="preserve"> </w:t>
      </w:r>
      <w:r w:rsidR="00851590">
        <w:rPr>
          <w:shd w:val="clear" w:color="auto" w:fill="FFFFFF"/>
        </w:rPr>
        <w:t>10</w:t>
      </w:r>
      <w:r w:rsidRPr="007E18D3">
        <w:rPr>
          <w:shd w:val="clear" w:color="auto" w:fill="FFFFFF"/>
        </w:rPr>
        <w:t>).</w:t>
      </w:r>
    </w:p>
    <w:p w:rsidR="008F48F3" w:rsidRPr="001773E2"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Clarke</w:t>
      </w:r>
      <w:proofErr w:type="spellEnd"/>
      <w:r w:rsidRPr="007E18D3">
        <w:rPr>
          <w:shd w:val="clear" w:color="auto" w:fill="FFFFFF"/>
        </w:rPr>
        <w:t xml:space="preserve"> N., </w:t>
      </w:r>
      <w:proofErr w:type="spellStart"/>
      <w:r w:rsidRPr="007E18D3">
        <w:rPr>
          <w:shd w:val="clear" w:color="auto" w:fill="FFFFFF"/>
        </w:rPr>
        <w:t>MacLeod</w:t>
      </w:r>
      <w:proofErr w:type="spellEnd"/>
      <w:r w:rsidRPr="007E18D3">
        <w:rPr>
          <w:shd w:val="clear" w:color="auto" w:fill="FFFFFF"/>
        </w:rPr>
        <w:t xml:space="preserve"> D., </w:t>
      </w:r>
      <w:proofErr w:type="spellStart"/>
      <w:r w:rsidRPr="007E18D3">
        <w:rPr>
          <w:shd w:val="clear" w:color="auto" w:fill="FFFFFF"/>
        </w:rPr>
        <w:t>Engaging</w:t>
      </w:r>
      <w:proofErr w:type="spellEnd"/>
      <w:r w:rsidRPr="007E18D3">
        <w:rPr>
          <w:shd w:val="clear" w:color="auto" w:fill="FFFFFF"/>
        </w:rPr>
        <w:t xml:space="preserve"> </w:t>
      </w:r>
      <w:proofErr w:type="spellStart"/>
      <w:r w:rsidRPr="007E18D3">
        <w:rPr>
          <w:shd w:val="clear" w:color="auto" w:fill="FFFFFF"/>
        </w:rPr>
        <w:t>for</w:t>
      </w:r>
      <w:proofErr w:type="spellEnd"/>
      <w:r w:rsidRPr="007E18D3">
        <w:rPr>
          <w:shd w:val="clear" w:color="auto" w:fill="FFFFFF"/>
        </w:rPr>
        <w:t xml:space="preserve"> </w:t>
      </w:r>
      <w:proofErr w:type="spellStart"/>
      <w:r w:rsidRPr="007E18D3">
        <w:rPr>
          <w:shd w:val="clear" w:color="auto" w:fill="FFFFFF"/>
        </w:rPr>
        <w:t>success</w:t>
      </w:r>
      <w:proofErr w:type="spellEnd"/>
      <w:r w:rsidRPr="007E18D3">
        <w:rPr>
          <w:shd w:val="clear" w:color="auto" w:fill="FFFFFF"/>
        </w:rPr>
        <w:t xml:space="preserve">: </w:t>
      </w:r>
      <w:proofErr w:type="spellStart"/>
      <w:r w:rsidRPr="007E18D3">
        <w:rPr>
          <w:shd w:val="clear" w:color="auto" w:fill="FFFFFF"/>
        </w:rPr>
        <w:t>enhancing</w:t>
      </w:r>
      <w:proofErr w:type="spellEnd"/>
      <w:r w:rsidRPr="007E18D3">
        <w:rPr>
          <w:shd w:val="clear" w:color="auto" w:fill="FFFFFF"/>
        </w:rPr>
        <w:t xml:space="preserve"> </w:t>
      </w:r>
      <w:proofErr w:type="spellStart"/>
      <w:r w:rsidRPr="007E18D3">
        <w:rPr>
          <w:shd w:val="clear" w:color="auto" w:fill="FFFFFF"/>
        </w:rPr>
        <w:t>performance</w:t>
      </w:r>
      <w:proofErr w:type="spellEnd"/>
      <w:r w:rsidRPr="007E18D3">
        <w:rPr>
          <w:shd w:val="clear" w:color="auto" w:fill="FFFFFF"/>
        </w:rPr>
        <w:t xml:space="preserve"> </w:t>
      </w:r>
      <w:proofErr w:type="spellStart"/>
      <w:r w:rsidRPr="007E18D3">
        <w:rPr>
          <w:shd w:val="clear" w:color="auto" w:fill="FFFFFF"/>
        </w:rPr>
        <w:t>through</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engagement</w:t>
      </w:r>
      <w:proofErr w:type="spellEnd"/>
      <w:r w:rsidRPr="007E18D3">
        <w:rPr>
          <w:shd w:val="clear" w:color="auto" w:fill="FFFFFF"/>
        </w:rPr>
        <w:t xml:space="preserve">. A </w:t>
      </w:r>
      <w:proofErr w:type="spellStart"/>
      <w:r w:rsidRPr="007E18D3">
        <w:rPr>
          <w:shd w:val="clear" w:color="auto" w:fill="FFFFFF"/>
        </w:rPr>
        <w:t>report</w:t>
      </w:r>
      <w:proofErr w:type="spellEnd"/>
      <w:r w:rsidRPr="007E18D3">
        <w:rPr>
          <w:shd w:val="clear" w:color="auto" w:fill="FFFFFF"/>
        </w:rPr>
        <w:t xml:space="preserve"> to </w:t>
      </w:r>
      <w:proofErr w:type="spellStart"/>
      <w:r w:rsidRPr="007E18D3">
        <w:rPr>
          <w:shd w:val="clear" w:color="auto" w:fill="FFFFFF"/>
        </w:rPr>
        <w:t>Government</w:t>
      </w:r>
      <w:proofErr w:type="spellEnd"/>
      <w:r w:rsidRPr="007E18D3">
        <w:rPr>
          <w:shd w:val="clear" w:color="auto" w:fill="FFFFFF"/>
        </w:rPr>
        <w:t>. 2009, prieiga per internetą: &lt;http://www.bis.gov.uk/files/file52215.pdf&gt;, (</w:t>
      </w:r>
      <w:r w:rsidRPr="00DB56EA">
        <w:rPr>
          <w:shd w:val="clear" w:color="auto" w:fill="FFFFFF"/>
        </w:rPr>
        <w:t>žiūrėta 2013 03 01</w:t>
      </w:r>
      <w:r w:rsidRPr="007E18D3">
        <w:rPr>
          <w:shd w:val="clear" w:color="auto" w:fill="FFFFFF"/>
        </w:rPr>
        <w:t>).</w:t>
      </w:r>
    </w:p>
    <w:p w:rsidR="001773E2" w:rsidRPr="007E18D3" w:rsidRDefault="001773E2" w:rsidP="009145D5">
      <w:pPr>
        <w:pStyle w:val="ListParagraph"/>
        <w:numPr>
          <w:ilvl w:val="0"/>
          <w:numId w:val="5"/>
        </w:numPr>
        <w:tabs>
          <w:tab w:val="left" w:pos="709"/>
          <w:tab w:val="left" w:pos="6530"/>
        </w:tabs>
        <w:spacing w:after="0" w:line="360" w:lineRule="auto"/>
        <w:ind w:left="567" w:hanging="567"/>
        <w:jc w:val="both"/>
      </w:pPr>
      <w:proofErr w:type="spellStart"/>
      <w:r>
        <w:rPr>
          <w:shd w:val="clear" w:color="auto" w:fill="FFFFFF"/>
        </w:rPr>
        <w:t>Cooper</w:t>
      </w:r>
      <w:proofErr w:type="spellEnd"/>
      <w:r>
        <w:rPr>
          <w:shd w:val="clear" w:color="auto" w:fill="FFFFFF"/>
        </w:rPr>
        <w:t xml:space="preserve"> B. K. et al., </w:t>
      </w:r>
      <w:proofErr w:type="spellStart"/>
      <w:r>
        <w:rPr>
          <w:shd w:val="clear" w:color="auto" w:fill="FFFFFF"/>
        </w:rPr>
        <w:t>Employee</w:t>
      </w:r>
      <w:proofErr w:type="spellEnd"/>
      <w:r>
        <w:rPr>
          <w:shd w:val="clear" w:color="auto" w:fill="FFFFFF"/>
        </w:rPr>
        <w:t xml:space="preserve"> </w:t>
      </w:r>
      <w:proofErr w:type="spellStart"/>
      <w:r>
        <w:rPr>
          <w:shd w:val="clear" w:color="auto" w:fill="FFFFFF"/>
        </w:rPr>
        <w:t>voice</w:t>
      </w:r>
      <w:proofErr w:type="spellEnd"/>
      <w:r>
        <w:rPr>
          <w:shd w:val="clear" w:color="auto" w:fill="FFFFFF"/>
        </w:rPr>
        <w:t xml:space="preserve"> </w:t>
      </w:r>
      <w:proofErr w:type="spellStart"/>
      <w:r>
        <w:rPr>
          <w:shd w:val="clear" w:color="auto" w:fill="FFFFFF"/>
        </w:rPr>
        <w:t>and</w:t>
      </w:r>
      <w:proofErr w:type="spellEnd"/>
      <w:r>
        <w:rPr>
          <w:shd w:val="clear" w:color="auto" w:fill="FFFFFF"/>
        </w:rPr>
        <w:t xml:space="preserve"> </w:t>
      </w:r>
      <w:proofErr w:type="spellStart"/>
      <w:r>
        <w:rPr>
          <w:shd w:val="clear" w:color="auto" w:fill="FFFFFF"/>
        </w:rPr>
        <w:t>job</w:t>
      </w:r>
      <w:proofErr w:type="spellEnd"/>
      <w:r>
        <w:rPr>
          <w:shd w:val="clear" w:color="auto" w:fill="FFFFFF"/>
        </w:rPr>
        <w:t xml:space="preserve"> </w:t>
      </w:r>
      <w:proofErr w:type="spellStart"/>
      <w:r>
        <w:rPr>
          <w:shd w:val="clear" w:color="auto" w:fill="FFFFFF"/>
        </w:rPr>
        <w:t>satisfaction</w:t>
      </w:r>
      <w:proofErr w:type="spellEnd"/>
      <w:r>
        <w:rPr>
          <w:shd w:val="clear" w:color="auto" w:fill="FFFFFF"/>
        </w:rPr>
        <w:t xml:space="preserve"> </w:t>
      </w:r>
      <w:proofErr w:type="spellStart"/>
      <w:r>
        <w:rPr>
          <w:shd w:val="clear" w:color="auto" w:fill="FFFFFF"/>
        </w:rPr>
        <w:t>in</w:t>
      </w:r>
      <w:proofErr w:type="spellEnd"/>
      <w:r>
        <w:rPr>
          <w:shd w:val="clear" w:color="auto" w:fill="FFFFFF"/>
        </w:rPr>
        <w:t xml:space="preserve"> </w:t>
      </w:r>
      <w:proofErr w:type="spellStart"/>
      <w:r>
        <w:rPr>
          <w:shd w:val="clear" w:color="auto" w:fill="FFFFFF"/>
        </w:rPr>
        <w:t>Australia</w:t>
      </w:r>
      <w:proofErr w:type="spellEnd"/>
      <w:r>
        <w:rPr>
          <w:shd w:val="clear" w:color="auto" w:fill="FFFFFF"/>
        </w:rPr>
        <w:t xml:space="preserve">: </w:t>
      </w:r>
      <w:proofErr w:type="spellStart"/>
      <w:r>
        <w:rPr>
          <w:shd w:val="clear" w:color="auto" w:fill="FFFFFF"/>
        </w:rPr>
        <w:t>the</w:t>
      </w:r>
      <w:proofErr w:type="spellEnd"/>
      <w:r>
        <w:rPr>
          <w:shd w:val="clear" w:color="auto" w:fill="FFFFFF"/>
        </w:rPr>
        <w:t xml:space="preserve"> </w:t>
      </w:r>
      <w:proofErr w:type="spellStart"/>
      <w:r>
        <w:rPr>
          <w:shd w:val="clear" w:color="auto" w:fill="FFFFFF"/>
        </w:rPr>
        <w:t>centrality</w:t>
      </w:r>
      <w:proofErr w:type="spellEnd"/>
      <w:r>
        <w:rPr>
          <w:shd w:val="clear" w:color="auto" w:fill="FFFFFF"/>
        </w:rPr>
        <w:t xml:space="preserve"> </w:t>
      </w:r>
      <w:proofErr w:type="spellStart"/>
      <w:r>
        <w:rPr>
          <w:shd w:val="clear" w:color="auto" w:fill="FFFFFF"/>
        </w:rPr>
        <w:t>of</w:t>
      </w:r>
      <w:proofErr w:type="spellEnd"/>
      <w:r>
        <w:rPr>
          <w:shd w:val="clear" w:color="auto" w:fill="FFFFFF"/>
        </w:rPr>
        <w:t xml:space="preserve"> </w:t>
      </w:r>
      <w:proofErr w:type="spellStart"/>
      <w:r>
        <w:rPr>
          <w:shd w:val="clear" w:color="auto" w:fill="FFFFFF"/>
        </w:rPr>
        <w:t>direct</w:t>
      </w:r>
      <w:proofErr w:type="spellEnd"/>
      <w:r>
        <w:rPr>
          <w:shd w:val="clear" w:color="auto" w:fill="FFFFFF"/>
        </w:rPr>
        <w:t xml:space="preserve"> </w:t>
      </w:r>
      <w:proofErr w:type="spellStart"/>
      <w:r>
        <w:rPr>
          <w:shd w:val="clear" w:color="auto" w:fill="FFFFFF"/>
        </w:rPr>
        <w:t>voice</w:t>
      </w:r>
      <w:proofErr w:type="spellEnd"/>
      <w:r w:rsidR="00FB09F0">
        <w:rPr>
          <w:shd w:val="clear" w:color="auto" w:fill="FFFFFF"/>
        </w:rPr>
        <w:t xml:space="preserve">, </w:t>
      </w:r>
      <w:proofErr w:type="spellStart"/>
      <w:r w:rsidR="00FB09F0">
        <w:rPr>
          <w:i/>
          <w:shd w:val="clear" w:color="auto" w:fill="FFFFFF"/>
        </w:rPr>
        <w:t>Human</w:t>
      </w:r>
      <w:proofErr w:type="spellEnd"/>
      <w:r w:rsidR="00FB09F0">
        <w:rPr>
          <w:i/>
          <w:shd w:val="clear" w:color="auto" w:fill="FFFFFF"/>
        </w:rPr>
        <w:t xml:space="preserve"> </w:t>
      </w:r>
      <w:proofErr w:type="spellStart"/>
      <w:r w:rsidR="00FB09F0">
        <w:rPr>
          <w:i/>
          <w:shd w:val="clear" w:color="auto" w:fill="FFFFFF"/>
        </w:rPr>
        <w:t>Resource</w:t>
      </w:r>
      <w:proofErr w:type="spellEnd"/>
      <w:r w:rsidR="00FB09F0">
        <w:rPr>
          <w:i/>
          <w:shd w:val="clear" w:color="auto" w:fill="FFFFFF"/>
        </w:rPr>
        <w:t xml:space="preserve"> </w:t>
      </w:r>
      <w:proofErr w:type="spellStart"/>
      <w:r w:rsidR="00FB09F0">
        <w:rPr>
          <w:i/>
          <w:shd w:val="clear" w:color="auto" w:fill="FFFFFF"/>
        </w:rPr>
        <w:t>Management</w:t>
      </w:r>
      <w:proofErr w:type="spellEnd"/>
      <w:r w:rsidR="00FB09F0">
        <w:rPr>
          <w:i/>
          <w:shd w:val="clear" w:color="auto" w:fill="FFFFFF"/>
        </w:rPr>
        <w:t xml:space="preserve">, </w:t>
      </w:r>
      <w:r w:rsidR="00FB09F0">
        <w:rPr>
          <w:shd w:val="clear" w:color="auto" w:fill="FFFFFF"/>
        </w:rPr>
        <w:t xml:space="preserve">2011, </w:t>
      </w:r>
      <w:proofErr w:type="spellStart"/>
      <w:r w:rsidR="00FB09F0">
        <w:rPr>
          <w:shd w:val="clear" w:color="auto" w:fill="FFFFFF"/>
        </w:rPr>
        <w:t>Vol</w:t>
      </w:r>
      <w:proofErr w:type="spellEnd"/>
      <w:r w:rsidR="00FB09F0">
        <w:rPr>
          <w:shd w:val="clear" w:color="auto" w:fill="FFFFFF"/>
        </w:rPr>
        <w:t xml:space="preserve">. 50, </w:t>
      </w:r>
      <w:proofErr w:type="spellStart"/>
      <w:r w:rsidR="00FB09F0">
        <w:rPr>
          <w:shd w:val="clear" w:color="auto" w:fill="FFFFFF"/>
        </w:rPr>
        <w:t>No</w:t>
      </w:r>
      <w:proofErr w:type="spellEnd"/>
      <w:r w:rsidR="00FB09F0">
        <w:rPr>
          <w:shd w:val="clear" w:color="auto" w:fill="FFFFFF"/>
        </w:rPr>
        <w:t>. 1, p. 95-111. Prieiga per internetą: &lt;</w:t>
      </w:r>
      <w:r w:rsidR="00FB09F0" w:rsidRPr="00FB09F0">
        <w:t xml:space="preserve"> </w:t>
      </w:r>
      <w:r w:rsidR="00FB09F0" w:rsidRPr="00FB09F0">
        <w:rPr>
          <w:shd w:val="clear" w:color="auto" w:fill="FFFFFF"/>
        </w:rPr>
        <w:t>http://web.b.ebscohost.com.skaitykla.mruni.eu/ehost/pdfviewer/pdfviewer?vid=4&amp;sid=4253dd2e-e80d-45a6-a028-3ece4622ab69%40sessionmgr110&amp;hid=126</w:t>
      </w:r>
      <w:r w:rsidR="00FB09F0">
        <w:rPr>
          <w:shd w:val="clear" w:color="auto" w:fill="FFFFFF"/>
        </w:rPr>
        <w:t xml:space="preserve">&gt;, </w:t>
      </w:r>
      <w:r w:rsidR="00FB09F0" w:rsidRPr="007E18D3">
        <w:rPr>
          <w:shd w:val="clear" w:color="auto" w:fill="FFFFFF"/>
        </w:rPr>
        <w:t>(</w:t>
      </w:r>
      <w:r w:rsidR="00FB09F0" w:rsidRPr="00DB56EA">
        <w:rPr>
          <w:shd w:val="clear" w:color="auto" w:fill="FFFFFF"/>
        </w:rPr>
        <w:t xml:space="preserve">žiūrėta 2013 03 </w:t>
      </w:r>
      <w:r w:rsidR="00FB09F0">
        <w:rPr>
          <w:shd w:val="clear" w:color="auto" w:fill="FFFFFF"/>
        </w:rPr>
        <w:t>16</w:t>
      </w:r>
      <w:r w:rsidR="00FB09F0"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Cox</w:t>
      </w:r>
      <w:proofErr w:type="spellEnd"/>
      <w:r w:rsidRPr="007E18D3">
        <w:rPr>
          <w:shd w:val="clear" w:color="auto" w:fill="FFFFFF"/>
        </w:rPr>
        <w:t xml:space="preserve"> A. et al., </w:t>
      </w:r>
      <w:proofErr w:type="spellStart"/>
      <w:r w:rsidRPr="007E18D3">
        <w:rPr>
          <w:shd w:val="clear" w:color="auto" w:fill="FFFFFF"/>
        </w:rPr>
        <w:t>Embedding</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involvement</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participation</w:t>
      </w:r>
      <w:proofErr w:type="spellEnd"/>
      <w:r w:rsidRPr="007E18D3">
        <w:rPr>
          <w:shd w:val="clear" w:color="auto" w:fill="FFFFFF"/>
        </w:rPr>
        <w:t xml:space="preserve"> at </w:t>
      </w:r>
      <w:proofErr w:type="spellStart"/>
      <w:r w:rsidRPr="007E18D3">
        <w:rPr>
          <w:shd w:val="clear" w:color="auto" w:fill="FFFFFF"/>
        </w:rPr>
        <w:t>work</w:t>
      </w:r>
      <w:proofErr w:type="spellEnd"/>
      <w:r w:rsidRPr="007E18D3">
        <w:rPr>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r w:rsidR="00DB56EA">
        <w:rPr>
          <w:shd w:val="clear" w:color="auto" w:fill="FFFFFF"/>
        </w:rPr>
        <w:t xml:space="preserve">2006, </w:t>
      </w:r>
      <w:proofErr w:type="spellStart"/>
      <w:r w:rsidRPr="007E18D3">
        <w:rPr>
          <w:shd w:val="clear" w:color="auto" w:fill="FFFFFF"/>
        </w:rPr>
        <w:t>Vol</w:t>
      </w:r>
      <w:proofErr w:type="spellEnd"/>
      <w:r w:rsidRPr="007E18D3">
        <w:rPr>
          <w:shd w:val="clear" w:color="auto" w:fill="FFFFFF"/>
        </w:rPr>
        <w:t xml:space="preserve">. 16, </w:t>
      </w:r>
      <w:proofErr w:type="spellStart"/>
      <w:r w:rsidRPr="007E18D3">
        <w:rPr>
          <w:shd w:val="clear" w:color="auto" w:fill="FFFFFF"/>
        </w:rPr>
        <w:t>No</w:t>
      </w:r>
      <w:proofErr w:type="spellEnd"/>
      <w:r w:rsidRPr="007E18D3">
        <w:rPr>
          <w:shd w:val="clear" w:color="auto" w:fill="FFFFFF"/>
        </w:rPr>
        <w:t>. 3, p. 250-267. Prieiga per internetą: &lt;http://web.b.ebscohost.com.skaitykla.mruni.eu/ehost/pdfviewer/pdfviewer?vid=4&amp;sid=0df41f13-cfa4-4713-8a46-ca7106568332%40sessionmgr198&amp;hid=114&gt;, (</w:t>
      </w:r>
      <w:r w:rsidRPr="00DB56EA">
        <w:rPr>
          <w:shd w:val="clear" w:color="auto" w:fill="FFFFFF"/>
        </w:rPr>
        <w:t>žiūrėta 2013 03 01).</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t>Detert</w:t>
      </w:r>
      <w:proofErr w:type="spellEnd"/>
      <w:r w:rsidRPr="007E18D3">
        <w:t xml:space="preserve"> J.R., </w:t>
      </w:r>
      <w:proofErr w:type="spellStart"/>
      <w:r w:rsidRPr="007E18D3">
        <w:t>Burris</w:t>
      </w:r>
      <w:proofErr w:type="spellEnd"/>
      <w:r w:rsidRPr="007E18D3">
        <w:t xml:space="preserve"> E.R., </w:t>
      </w:r>
      <w:proofErr w:type="spellStart"/>
      <w:r w:rsidRPr="007E18D3">
        <w:t>Leadership</w:t>
      </w:r>
      <w:proofErr w:type="spellEnd"/>
      <w:r w:rsidRPr="007E18D3">
        <w:t xml:space="preserve"> </w:t>
      </w:r>
      <w:proofErr w:type="spellStart"/>
      <w:r w:rsidRPr="007E18D3">
        <w:t>behavior</w:t>
      </w:r>
      <w:proofErr w:type="spellEnd"/>
      <w:r w:rsidRPr="007E18D3">
        <w:t xml:space="preserve"> </w:t>
      </w:r>
      <w:proofErr w:type="spellStart"/>
      <w:r w:rsidRPr="007E18D3">
        <w:t>and</w:t>
      </w:r>
      <w:proofErr w:type="spellEnd"/>
      <w:r w:rsidRPr="007E18D3">
        <w:t xml:space="preserve">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t>is</w:t>
      </w:r>
      <w:proofErr w:type="spellEnd"/>
      <w:r w:rsidRPr="007E18D3">
        <w:t xml:space="preserve"> </w:t>
      </w:r>
      <w:proofErr w:type="spellStart"/>
      <w:r w:rsidRPr="007E18D3">
        <w:t>the</w:t>
      </w:r>
      <w:proofErr w:type="spellEnd"/>
      <w:r w:rsidRPr="007E18D3">
        <w:t xml:space="preserve"> </w:t>
      </w:r>
      <w:proofErr w:type="spellStart"/>
      <w:r w:rsidRPr="007E18D3">
        <w:t>door</w:t>
      </w:r>
      <w:proofErr w:type="spellEnd"/>
      <w:r w:rsidRPr="007E18D3">
        <w:t xml:space="preserve"> </w:t>
      </w:r>
      <w:proofErr w:type="spellStart"/>
      <w:r w:rsidRPr="007E18D3">
        <w:t>really</w:t>
      </w:r>
      <w:proofErr w:type="spellEnd"/>
      <w:r w:rsidRPr="007E18D3">
        <w:t xml:space="preserve"> </w:t>
      </w:r>
      <w:proofErr w:type="spellStart"/>
      <w:r w:rsidRPr="007E18D3">
        <w:t>open</w:t>
      </w:r>
      <w:proofErr w:type="spellEnd"/>
      <w:r w:rsidRPr="007E18D3">
        <w:t xml:space="preserve">?, </w:t>
      </w:r>
      <w:proofErr w:type="spellStart"/>
      <w:r w:rsidRPr="007E18D3">
        <w:rPr>
          <w:i/>
        </w:rPr>
        <w:t>Academy</w:t>
      </w:r>
      <w:proofErr w:type="spellEnd"/>
      <w:r w:rsidRPr="007E18D3">
        <w:rPr>
          <w:i/>
        </w:rPr>
        <w:t xml:space="preserve"> </w:t>
      </w:r>
      <w:proofErr w:type="spellStart"/>
      <w:r w:rsidRPr="007E18D3">
        <w:rPr>
          <w:i/>
        </w:rPr>
        <w:t>of</w:t>
      </w:r>
      <w:proofErr w:type="spellEnd"/>
      <w:r w:rsidRPr="007E18D3">
        <w:rPr>
          <w:i/>
        </w:rPr>
        <w:t xml:space="preserve"> </w:t>
      </w:r>
      <w:proofErr w:type="spellStart"/>
      <w:r w:rsidRPr="007E18D3">
        <w:rPr>
          <w:i/>
        </w:rPr>
        <w:t>Management</w:t>
      </w:r>
      <w:proofErr w:type="spellEnd"/>
      <w:r w:rsidRPr="007E18D3">
        <w:rPr>
          <w:i/>
        </w:rPr>
        <w:t xml:space="preserve"> </w:t>
      </w:r>
      <w:proofErr w:type="spellStart"/>
      <w:r w:rsidRPr="007E18D3">
        <w:rPr>
          <w:i/>
        </w:rPr>
        <w:t>Journa</w:t>
      </w:r>
      <w:r>
        <w:rPr>
          <w:i/>
        </w:rPr>
        <w:t>l</w:t>
      </w:r>
      <w:proofErr w:type="spellEnd"/>
      <w:r w:rsidRPr="007E18D3">
        <w:t xml:space="preserve">, </w:t>
      </w:r>
      <w:r w:rsidR="00DB56EA">
        <w:t xml:space="preserve">2007, </w:t>
      </w:r>
      <w:proofErr w:type="spellStart"/>
      <w:r w:rsidR="00DB56EA">
        <w:t>Vol</w:t>
      </w:r>
      <w:proofErr w:type="spellEnd"/>
      <w:r w:rsidR="00DB56EA">
        <w:t xml:space="preserve">. 50, </w:t>
      </w:r>
      <w:proofErr w:type="spellStart"/>
      <w:r w:rsidR="00DB56EA">
        <w:t>No</w:t>
      </w:r>
      <w:proofErr w:type="spellEnd"/>
      <w:r w:rsidR="00DB56EA">
        <w:t>. 4</w:t>
      </w:r>
      <w:r>
        <w:t xml:space="preserve">, </w:t>
      </w:r>
      <w:r w:rsidRPr="007E18D3">
        <w:t>p. 869-884. Prieiga per internetą: &lt;</w:t>
      </w:r>
      <w:r w:rsidRPr="007E18D3">
        <w:rPr>
          <w:color w:val="000000"/>
          <w:shd w:val="clear" w:color="auto" w:fill="DDDDDD"/>
        </w:rPr>
        <w:t xml:space="preserve"> </w:t>
      </w:r>
      <w:r w:rsidRPr="007E18D3">
        <w:rPr>
          <w:rStyle w:val="apple-converted-space"/>
          <w:color w:val="000000"/>
          <w:shd w:val="clear" w:color="auto" w:fill="DDDDDD"/>
        </w:rPr>
        <w:t> </w:t>
      </w:r>
      <w:r w:rsidRPr="00DB56EA">
        <w:t>http://mcpsonline.org/images/2/2f/21CC2011_Leadership_Behavior_Employee_Voice.pdf&gt;, (</w:t>
      </w:r>
      <w:r w:rsidRPr="00DB56EA">
        <w:rPr>
          <w:shd w:val="clear" w:color="auto" w:fill="FFFFFF"/>
        </w:rPr>
        <w:t>žiūrėta</w:t>
      </w:r>
      <w:r w:rsidR="003E6A92">
        <w:rPr>
          <w:shd w:val="clear" w:color="auto" w:fill="FFFFFF"/>
        </w:rPr>
        <w:t xml:space="preserve"> 2013 09</w:t>
      </w:r>
      <w:r w:rsidRPr="00DB56EA">
        <w:rPr>
          <w:shd w:val="clear" w:color="auto" w:fill="FFFFFF"/>
        </w:rPr>
        <w:t xml:space="preserve"> </w:t>
      </w:r>
      <w:r w:rsidR="003E6A92">
        <w:rPr>
          <w:shd w:val="clear" w:color="auto" w:fill="FFFFFF"/>
        </w:rPr>
        <w:t>10</w:t>
      </w:r>
      <w:r w:rsidRPr="00DB56EA">
        <w:t>).</w:t>
      </w:r>
    </w:p>
    <w:p w:rsidR="008F48F3" w:rsidRPr="0069403C"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Dundon</w:t>
      </w:r>
      <w:proofErr w:type="spellEnd"/>
      <w:r w:rsidRPr="007E18D3">
        <w:rPr>
          <w:shd w:val="clear" w:color="auto" w:fill="FFFFFF"/>
        </w:rPr>
        <w:t xml:space="preserve"> T., et al., </w:t>
      </w:r>
      <w:proofErr w:type="spellStart"/>
      <w:r w:rsidRPr="007E18D3">
        <w:rPr>
          <w:shd w:val="clear" w:color="auto" w:fill="FFFFFF"/>
        </w:rPr>
        <w:t>The</w:t>
      </w:r>
      <w:proofErr w:type="spellEnd"/>
      <w:r w:rsidRPr="007E18D3">
        <w:rPr>
          <w:shd w:val="clear" w:color="auto" w:fill="FFFFFF"/>
        </w:rPr>
        <w:t xml:space="preserve"> </w:t>
      </w:r>
      <w:proofErr w:type="spellStart"/>
      <w:r w:rsidRPr="007E18D3">
        <w:rPr>
          <w:shd w:val="clear" w:color="auto" w:fill="FFFFFF"/>
        </w:rPr>
        <w:t>meaning</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purpose</w:t>
      </w:r>
      <w:proofErr w:type="spellEnd"/>
      <w:r w:rsidRPr="007E18D3">
        <w:rPr>
          <w:shd w:val="clear" w:color="auto" w:fill="FFFFFF"/>
        </w:rPr>
        <w:t xml:space="preserve"> </w:t>
      </w:r>
      <w:proofErr w:type="spellStart"/>
      <w:r w:rsidRPr="007E18D3">
        <w:rPr>
          <w:shd w:val="clear" w:color="auto" w:fill="FFFFFF"/>
        </w:rPr>
        <w:t>of</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i/>
          <w:shd w:val="clear" w:color="auto" w:fill="FFFFFF"/>
        </w:rPr>
        <w:t>International</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r w:rsidRPr="007E18D3">
        <w:rPr>
          <w:shd w:val="clear" w:color="auto" w:fill="FFFFFF"/>
        </w:rPr>
        <w:t xml:space="preserve">2004, </w:t>
      </w:r>
      <w:proofErr w:type="spellStart"/>
      <w:r w:rsidRPr="007E18D3">
        <w:rPr>
          <w:shd w:val="clear" w:color="auto" w:fill="FFFFFF"/>
        </w:rPr>
        <w:t>Vol</w:t>
      </w:r>
      <w:proofErr w:type="spellEnd"/>
      <w:r w:rsidRPr="007E18D3">
        <w:rPr>
          <w:shd w:val="clear" w:color="auto" w:fill="FFFFFF"/>
        </w:rPr>
        <w:t xml:space="preserve">. 15, </w:t>
      </w:r>
      <w:proofErr w:type="spellStart"/>
      <w:r w:rsidRPr="007E18D3">
        <w:rPr>
          <w:shd w:val="clear" w:color="auto" w:fill="FFFFFF"/>
        </w:rPr>
        <w:t>No</w:t>
      </w:r>
      <w:proofErr w:type="spellEnd"/>
      <w:r w:rsidRPr="007E18D3">
        <w:rPr>
          <w:shd w:val="clear" w:color="auto" w:fill="FFFFFF"/>
        </w:rPr>
        <w:t>. 6, p. 1149-1170. Prieiga per internetą: &lt;http://web.b.ebscohost.com.skaitykla.mruni.eu/ehost/pdfviewer/pdfviewer?sid=321f6a00-8510-492c-a204-5b9f920addbf%40sessionmgr198&amp;vid=11&amp;hid=128&gt;, (</w:t>
      </w:r>
      <w:r w:rsidRPr="00DB56EA">
        <w:rPr>
          <w:shd w:val="clear" w:color="auto" w:fill="FFFFFF"/>
        </w:rPr>
        <w:t>žiūrėta 2013 03 01).</w:t>
      </w:r>
    </w:p>
    <w:p w:rsidR="0069403C" w:rsidRPr="007E18D3" w:rsidRDefault="0069403C" w:rsidP="009145D5">
      <w:pPr>
        <w:pStyle w:val="ListParagraph"/>
        <w:numPr>
          <w:ilvl w:val="0"/>
          <w:numId w:val="5"/>
        </w:numPr>
        <w:tabs>
          <w:tab w:val="left" w:pos="709"/>
          <w:tab w:val="left" w:pos="6530"/>
        </w:tabs>
        <w:spacing w:after="0" w:line="360" w:lineRule="auto"/>
        <w:ind w:left="567" w:hanging="567"/>
        <w:jc w:val="both"/>
      </w:pPr>
      <w:proofErr w:type="spellStart"/>
      <w:r>
        <w:rPr>
          <w:shd w:val="clear" w:color="auto" w:fill="FFFFFF"/>
        </w:rPr>
        <w:t>Edwards</w:t>
      </w:r>
      <w:proofErr w:type="spellEnd"/>
      <w:r>
        <w:rPr>
          <w:shd w:val="clear" w:color="auto" w:fill="FFFFFF"/>
        </w:rPr>
        <w:t xml:space="preserve"> </w:t>
      </w:r>
      <w:r w:rsidR="001773E2">
        <w:rPr>
          <w:shd w:val="clear" w:color="auto" w:fill="FFFFFF"/>
        </w:rPr>
        <w:t xml:space="preserve">P., et al. </w:t>
      </w:r>
      <w:proofErr w:type="spellStart"/>
      <w:r w:rsidR="001773E2">
        <w:rPr>
          <w:shd w:val="clear" w:color="auto" w:fill="FFFFFF"/>
        </w:rPr>
        <w:t>Employee</w:t>
      </w:r>
      <w:proofErr w:type="spellEnd"/>
      <w:r w:rsidR="001773E2">
        <w:rPr>
          <w:shd w:val="clear" w:color="auto" w:fill="FFFFFF"/>
        </w:rPr>
        <w:t xml:space="preserve"> </w:t>
      </w:r>
      <w:proofErr w:type="spellStart"/>
      <w:r w:rsidR="001773E2">
        <w:rPr>
          <w:shd w:val="clear" w:color="auto" w:fill="FFFFFF"/>
        </w:rPr>
        <w:t>representation</w:t>
      </w:r>
      <w:proofErr w:type="spellEnd"/>
      <w:r w:rsidR="001773E2">
        <w:rPr>
          <w:shd w:val="clear" w:color="auto" w:fill="FFFFFF"/>
        </w:rPr>
        <w:t xml:space="preserve"> </w:t>
      </w:r>
      <w:proofErr w:type="spellStart"/>
      <w:r w:rsidR="001773E2">
        <w:rPr>
          <w:shd w:val="clear" w:color="auto" w:fill="FFFFFF"/>
        </w:rPr>
        <w:t>and</w:t>
      </w:r>
      <w:proofErr w:type="spellEnd"/>
      <w:r w:rsidR="001773E2">
        <w:rPr>
          <w:shd w:val="clear" w:color="auto" w:fill="FFFFFF"/>
        </w:rPr>
        <w:t xml:space="preserve"> </w:t>
      </w:r>
      <w:proofErr w:type="spellStart"/>
      <w:r w:rsidR="001773E2">
        <w:rPr>
          <w:shd w:val="clear" w:color="auto" w:fill="FFFFFF"/>
        </w:rPr>
        <w:t>voice</w:t>
      </w:r>
      <w:proofErr w:type="spellEnd"/>
      <w:r w:rsidR="001773E2">
        <w:rPr>
          <w:shd w:val="clear" w:color="auto" w:fill="FFFFFF"/>
        </w:rPr>
        <w:t xml:space="preserve"> </w:t>
      </w:r>
      <w:proofErr w:type="spellStart"/>
      <w:r w:rsidR="001773E2">
        <w:rPr>
          <w:shd w:val="clear" w:color="auto" w:fill="FFFFFF"/>
        </w:rPr>
        <w:t>channels</w:t>
      </w:r>
      <w:proofErr w:type="spellEnd"/>
      <w:r w:rsidR="001773E2">
        <w:rPr>
          <w:shd w:val="clear" w:color="auto" w:fill="FFFFFF"/>
        </w:rPr>
        <w:t xml:space="preserve"> </w:t>
      </w:r>
      <w:proofErr w:type="spellStart"/>
      <w:r w:rsidR="001773E2">
        <w:rPr>
          <w:shd w:val="clear" w:color="auto" w:fill="FFFFFF"/>
        </w:rPr>
        <w:t>in</w:t>
      </w:r>
      <w:proofErr w:type="spellEnd"/>
      <w:r w:rsidR="001773E2">
        <w:rPr>
          <w:shd w:val="clear" w:color="auto" w:fill="FFFFFF"/>
        </w:rPr>
        <w:t xml:space="preserve"> </w:t>
      </w:r>
      <w:proofErr w:type="spellStart"/>
      <w:r w:rsidR="001773E2">
        <w:rPr>
          <w:shd w:val="clear" w:color="auto" w:fill="FFFFFF"/>
        </w:rPr>
        <w:t>multinational</w:t>
      </w:r>
      <w:proofErr w:type="spellEnd"/>
      <w:r w:rsidR="001773E2">
        <w:rPr>
          <w:shd w:val="clear" w:color="auto" w:fill="FFFFFF"/>
        </w:rPr>
        <w:t xml:space="preserve"> </w:t>
      </w:r>
      <w:proofErr w:type="spellStart"/>
      <w:r w:rsidR="001773E2">
        <w:rPr>
          <w:shd w:val="clear" w:color="auto" w:fill="FFFFFF"/>
        </w:rPr>
        <w:t>companies</w:t>
      </w:r>
      <w:proofErr w:type="spellEnd"/>
      <w:r w:rsidR="001773E2">
        <w:rPr>
          <w:shd w:val="clear" w:color="auto" w:fill="FFFFFF"/>
        </w:rPr>
        <w:t xml:space="preserve"> </w:t>
      </w:r>
      <w:proofErr w:type="spellStart"/>
      <w:r w:rsidR="001773E2">
        <w:rPr>
          <w:shd w:val="clear" w:color="auto" w:fill="FFFFFF"/>
        </w:rPr>
        <w:t>operating</w:t>
      </w:r>
      <w:proofErr w:type="spellEnd"/>
      <w:r w:rsidR="001773E2">
        <w:rPr>
          <w:shd w:val="clear" w:color="auto" w:fill="FFFFFF"/>
        </w:rPr>
        <w:t xml:space="preserve"> </w:t>
      </w:r>
      <w:proofErr w:type="spellStart"/>
      <w:r w:rsidR="001773E2">
        <w:rPr>
          <w:shd w:val="clear" w:color="auto" w:fill="FFFFFF"/>
        </w:rPr>
        <w:t>in</w:t>
      </w:r>
      <w:proofErr w:type="spellEnd"/>
      <w:r w:rsidR="001773E2">
        <w:rPr>
          <w:shd w:val="clear" w:color="auto" w:fill="FFFFFF"/>
        </w:rPr>
        <w:t xml:space="preserve"> </w:t>
      </w:r>
      <w:proofErr w:type="spellStart"/>
      <w:r w:rsidR="001773E2">
        <w:rPr>
          <w:shd w:val="clear" w:color="auto" w:fill="FFFFFF"/>
        </w:rPr>
        <w:t>Britain</w:t>
      </w:r>
      <w:proofErr w:type="spellEnd"/>
      <w:r w:rsidR="001773E2">
        <w:rPr>
          <w:shd w:val="clear" w:color="auto" w:fill="FFFFFF"/>
        </w:rPr>
        <w:t xml:space="preserve">, </w:t>
      </w:r>
      <w:proofErr w:type="spellStart"/>
      <w:r w:rsidR="001773E2">
        <w:rPr>
          <w:i/>
          <w:shd w:val="clear" w:color="auto" w:fill="FFFFFF"/>
        </w:rPr>
        <w:t>British</w:t>
      </w:r>
      <w:proofErr w:type="spellEnd"/>
      <w:r w:rsidR="001773E2">
        <w:rPr>
          <w:i/>
          <w:shd w:val="clear" w:color="auto" w:fill="FFFFFF"/>
        </w:rPr>
        <w:t xml:space="preserve"> </w:t>
      </w:r>
      <w:proofErr w:type="spellStart"/>
      <w:r w:rsidR="001773E2">
        <w:rPr>
          <w:i/>
          <w:shd w:val="clear" w:color="auto" w:fill="FFFFFF"/>
        </w:rPr>
        <w:t>Journal</w:t>
      </w:r>
      <w:proofErr w:type="spellEnd"/>
      <w:r w:rsidR="001773E2">
        <w:rPr>
          <w:i/>
          <w:shd w:val="clear" w:color="auto" w:fill="FFFFFF"/>
        </w:rPr>
        <w:t xml:space="preserve"> </w:t>
      </w:r>
      <w:proofErr w:type="spellStart"/>
      <w:r w:rsidR="001773E2">
        <w:rPr>
          <w:i/>
          <w:shd w:val="clear" w:color="auto" w:fill="FFFFFF"/>
        </w:rPr>
        <w:t>of</w:t>
      </w:r>
      <w:proofErr w:type="spellEnd"/>
      <w:r w:rsidR="001773E2">
        <w:rPr>
          <w:i/>
          <w:shd w:val="clear" w:color="auto" w:fill="FFFFFF"/>
        </w:rPr>
        <w:t xml:space="preserve"> </w:t>
      </w:r>
      <w:proofErr w:type="spellStart"/>
      <w:r w:rsidR="001773E2">
        <w:rPr>
          <w:i/>
          <w:shd w:val="clear" w:color="auto" w:fill="FFFFFF"/>
        </w:rPr>
        <w:t>Industrial</w:t>
      </w:r>
      <w:proofErr w:type="spellEnd"/>
      <w:r w:rsidR="001773E2">
        <w:rPr>
          <w:i/>
          <w:shd w:val="clear" w:color="auto" w:fill="FFFFFF"/>
        </w:rPr>
        <w:t xml:space="preserve"> </w:t>
      </w:r>
      <w:proofErr w:type="spellStart"/>
      <w:r w:rsidR="001773E2">
        <w:rPr>
          <w:i/>
          <w:shd w:val="clear" w:color="auto" w:fill="FFFFFF"/>
        </w:rPr>
        <w:t>Relations</w:t>
      </w:r>
      <w:proofErr w:type="spellEnd"/>
      <w:r w:rsidR="001773E2">
        <w:rPr>
          <w:i/>
          <w:shd w:val="clear" w:color="auto" w:fill="FFFFFF"/>
        </w:rPr>
        <w:t>,</w:t>
      </w:r>
      <w:r w:rsidR="001773E2">
        <w:rPr>
          <w:shd w:val="clear" w:color="auto" w:fill="FFFFFF"/>
        </w:rPr>
        <w:t xml:space="preserve"> 2010, </w:t>
      </w:r>
      <w:proofErr w:type="spellStart"/>
      <w:r w:rsidR="001773E2">
        <w:rPr>
          <w:shd w:val="clear" w:color="auto" w:fill="FFFFFF"/>
        </w:rPr>
        <w:t>Vol</w:t>
      </w:r>
      <w:proofErr w:type="spellEnd"/>
      <w:r w:rsidR="001773E2">
        <w:rPr>
          <w:shd w:val="clear" w:color="auto" w:fill="FFFFFF"/>
        </w:rPr>
        <w:t xml:space="preserve">. 48, </w:t>
      </w:r>
      <w:proofErr w:type="spellStart"/>
      <w:r w:rsidR="001773E2">
        <w:rPr>
          <w:shd w:val="clear" w:color="auto" w:fill="FFFFFF"/>
        </w:rPr>
        <w:t>No</w:t>
      </w:r>
      <w:proofErr w:type="spellEnd"/>
      <w:r w:rsidR="001773E2">
        <w:rPr>
          <w:shd w:val="clear" w:color="auto" w:fill="FFFFFF"/>
        </w:rPr>
        <w:t>. 1, 151-180. Prieiga per internetą: &lt;</w:t>
      </w:r>
      <w:r w:rsidR="001773E2" w:rsidRPr="001773E2">
        <w:t xml:space="preserve"> </w:t>
      </w:r>
      <w:r w:rsidR="001773E2" w:rsidRPr="001773E2">
        <w:rPr>
          <w:shd w:val="clear" w:color="auto" w:fill="FFFFFF"/>
        </w:rPr>
        <w:t>https://www.ilr.cornell.edu/international/events/upload/Marginson-Voice-in-MNCsMar08.pdf</w:t>
      </w:r>
      <w:r w:rsidR="001773E2">
        <w:rPr>
          <w:shd w:val="clear" w:color="auto" w:fill="FFFFFF"/>
        </w:rPr>
        <w:t>&gt;, (</w:t>
      </w:r>
      <w:r w:rsidR="001773E2" w:rsidRPr="00DB56EA">
        <w:rPr>
          <w:shd w:val="clear" w:color="auto" w:fill="FFFFFF"/>
        </w:rPr>
        <w:t>žiūrėta 2013 03 0</w:t>
      </w:r>
      <w:r w:rsidR="001773E2">
        <w:rPr>
          <w:shd w:val="clear" w:color="auto" w:fill="FFFFFF"/>
        </w:rPr>
        <w:t xml:space="preserve">1).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r w:rsidRPr="007E18D3">
        <w:t xml:space="preserve"> </w:t>
      </w:r>
      <w:proofErr w:type="spellStart"/>
      <w:r w:rsidRPr="007E18D3">
        <w:t>Fay</w:t>
      </w:r>
      <w:proofErr w:type="spellEnd"/>
      <w:r w:rsidRPr="007E18D3">
        <w:t xml:space="preserve"> C., </w:t>
      </w:r>
      <w:proofErr w:type="spellStart"/>
      <w:r w:rsidRPr="007E18D3">
        <w:t>Wilkinson</w:t>
      </w:r>
      <w:proofErr w:type="spellEnd"/>
      <w:r w:rsidRPr="007E18D3">
        <w:t xml:space="preserve"> A., </w:t>
      </w:r>
      <w:proofErr w:type="spellStart"/>
      <w:r w:rsidRPr="007E18D3">
        <w:t>Guest</w:t>
      </w:r>
      <w:proofErr w:type="spellEnd"/>
      <w:r w:rsidRPr="007E18D3">
        <w:t xml:space="preserve"> </w:t>
      </w:r>
      <w:proofErr w:type="spellStart"/>
      <w:r w:rsidRPr="007E18D3">
        <w:t>editor‘s</w:t>
      </w:r>
      <w:proofErr w:type="spellEnd"/>
      <w:r w:rsidRPr="007E18D3">
        <w:t xml:space="preserve"> </w:t>
      </w:r>
      <w:proofErr w:type="spellStart"/>
      <w:r w:rsidRPr="007E18D3">
        <w:t>note</w:t>
      </w:r>
      <w:proofErr w:type="spellEnd"/>
      <w:r w:rsidRPr="007E18D3">
        <w:t xml:space="preserve">: </w:t>
      </w:r>
      <w:proofErr w:type="spellStart"/>
      <w:r w:rsidRPr="007E18D3">
        <w:t>new</w:t>
      </w:r>
      <w:proofErr w:type="spellEnd"/>
      <w:r w:rsidRPr="007E18D3">
        <w:t xml:space="preserve"> </w:t>
      </w:r>
      <w:proofErr w:type="spellStart"/>
      <w:r w:rsidRPr="007E18D3">
        <w:t>time</w:t>
      </w:r>
      <w:proofErr w:type="spellEnd"/>
      <w:r w:rsidRPr="007E18D3">
        <w:t xml:space="preserve"> </w:t>
      </w:r>
      <w:proofErr w:type="spellStart"/>
      <w:r w:rsidRPr="007E18D3">
        <w:t>for</w:t>
      </w:r>
      <w:proofErr w:type="spellEnd"/>
      <w:r w:rsidRPr="007E18D3">
        <w:t xml:space="preserve">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rPr>
          <w:i/>
        </w:rPr>
        <w:t>Human</w:t>
      </w:r>
      <w:proofErr w:type="spellEnd"/>
      <w:r w:rsidRPr="007E18D3">
        <w:rPr>
          <w:i/>
        </w:rPr>
        <w:t xml:space="preserve"> </w:t>
      </w:r>
      <w:proofErr w:type="spellStart"/>
      <w:r w:rsidRPr="007E18D3">
        <w:rPr>
          <w:i/>
        </w:rPr>
        <w:t>Resource</w:t>
      </w:r>
      <w:proofErr w:type="spellEnd"/>
      <w:r w:rsidRPr="007E18D3">
        <w:rPr>
          <w:i/>
        </w:rPr>
        <w:t xml:space="preserve"> </w:t>
      </w:r>
      <w:proofErr w:type="spellStart"/>
      <w:r w:rsidRPr="007E18D3">
        <w:rPr>
          <w:i/>
        </w:rPr>
        <w:t>Management</w:t>
      </w:r>
      <w:proofErr w:type="spellEnd"/>
      <w:r w:rsidRPr="007E18D3">
        <w:rPr>
          <w:i/>
        </w:rPr>
        <w:t xml:space="preserve">, </w:t>
      </w:r>
      <w:r w:rsidRPr="007E18D3">
        <w:t xml:space="preserve">2011, </w:t>
      </w:r>
      <w:proofErr w:type="spellStart"/>
      <w:r w:rsidRPr="007E18D3">
        <w:t>Vol</w:t>
      </w:r>
      <w:proofErr w:type="spellEnd"/>
      <w:r w:rsidRPr="007E18D3">
        <w:t xml:space="preserve">. 50, </w:t>
      </w:r>
      <w:proofErr w:type="spellStart"/>
      <w:r w:rsidRPr="007E18D3">
        <w:t>No</w:t>
      </w:r>
      <w:proofErr w:type="spellEnd"/>
      <w:r w:rsidRPr="007E18D3">
        <w:t>. 1, p. 65-74. Prieiga per internetą: &lt;http://web.b.ebscohost.com.skaitykla.mruni.eu/ehost/pdfviewer/pdfviewer?sid=173e0b3c-50ce-4580-9ffc-8c5927f81a47%40sessionmgr112&amp;vid=8&amp;hid=108&gt;, (</w:t>
      </w:r>
      <w:r w:rsidR="00DB56EA" w:rsidRPr="00DB56EA">
        <w:rPr>
          <w:shd w:val="clear" w:color="auto" w:fill="FFFFFF"/>
        </w:rPr>
        <w:t>žiūrėta 2013 03 0</w:t>
      </w:r>
      <w:r w:rsidR="00DB56EA">
        <w:rPr>
          <w:shd w:val="clear" w:color="auto" w:fill="FFFFFF"/>
        </w:rPr>
        <w:t>2</w:t>
      </w:r>
      <w:r w:rsidRPr="007E18D3">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Fenton-O‘Creevy</w:t>
      </w:r>
      <w:proofErr w:type="spellEnd"/>
      <w:r w:rsidRPr="007E18D3">
        <w:rPr>
          <w:shd w:val="clear" w:color="auto" w:fill="FFFFFF"/>
        </w:rPr>
        <w:t xml:space="preserve"> M.P., </w:t>
      </w:r>
      <w:proofErr w:type="spellStart"/>
      <w:r w:rsidRPr="007E18D3">
        <w:rPr>
          <w:shd w:val="clear" w:color="auto" w:fill="FFFFFF"/>
        </w:rPr>
        <w:t>Wood</w:t>
      </w:r>
      <w:proofErr w:type="spellEnd"/>
      <w:r w:rsidRPr="007E18D3">
        <w:rPr>
          <w:shd w:val="clear" w:color="auto" w:fill="FFFFFF"/>
        </w:rPr>
        <w:t xml:space="preserve"> S. J., </w:t>
      </w:r>
      <w:proofErr w:type="spellStart"/>
      <w:r w:rsidRPr="007E18D3">
        <w:rPr>
          <w:shd w:val="clear" w:color="auto" w:fill="FFFFFF"/>
        </w:rPr>
        <w:t>Direct</w:t>
      </w:r>
      <w:proofErr w:type="spellEnd"/>
      <w:r w:rsidRPr="007E18D3">
        <w:rPr>
          <w:shd w:val="clear" w:color="auto" w:fill="FFFFFF"/>
        </w:rPr>
        <w:t xml:space="preserve"> </w:t>
      </w:r>
      <w:proofErr w:type="spellStart"/>
      <w:r w:rsidRPr="007E18D3">
        <w:rPr>
          <w:shd w:val="clear" w:color="auto" w:fill="FFFFFF"/>
        </w:rPr>
        <w:t>Involvement</w:t>
      </w:r>
      <w:proofErr w:type="spellEnd"/>
      <w:r w:rsidRPr="007E18D3">
        <w:rPr>
          <w:shd w:val="clear" w:color="auto" w:fill="FFFFFF"/>
        </w:rPr>
        <w:t xml:space="preserve">, </w:t>
      </w:r>
      <w:proofErr w:type="spellStart"/>
      <w:r w:rsidRPr="007E18D3">
        <w:rPr>
          <w:shd w:val="clear" w:color="auto" w:fill="FFFFFF"/>
        </w:rPr>
        <w:t>Representation</w:t>
      </w:r>
      <w:proofErr w:type="spellEnd"/>
      <w:r w:rsidRPr="007E18D3">
        <w:rPr>
          <w:shd w:val="clear" w:color="auto" w:fill="FFFFFF"/>
        </w:rPr>
        <w:t xml:space="preserve">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in</w:t>
      </w:r>
      <w:proofErr w:type="spellEnd"/>
      <w:r w:rsidRPr="007E18D3">
        <w:rPr>
          <w:shd w:val="clear" w:color="auto" w:fill="FFFFFF"/>
        </w:rPr>
        <w:t xml:space="preserve"> UK </w:t>
      </w:r>
      <w:proofErr w:type="spellStart"/>
      <w:r w:rsidRPr="007E18D3">
        <w:rPr>
          <w:shd w:val="clear" w:color="auto" w:fill="FFFFFF"/>
        </w:rPr>
        <w:t>Multinationals</w:t>
      </w:r>
      <w:proofErr w:type="spellEnd"/>
      <w:r w:rsidRPr="007E18D3">
        <w:rPr>
          <w:shd w:val="clear" w:color="auto" w:fill="FFFFFF"/>
        </w:rPr>
        <w:t xml:space="preserve"> </w:t>
      </w:r>
      <w:proofErr w:type="spellStart"/>
      <w:r w:rsidRPr="007E18D3">
        <w:rPr>
          <w:shd w:val="clear" w:color="auto" w:fill="FFFFFF"/>
        </w:rPr>
        <w:t>in</w:t>
      </w:r>
      <w:proofErr w:type="spellEnd"/>
      <w:r w:rsidRPr="007E18D3">
        <w:rPr>
          <w:shd w:val="clear" w:color="auto" w:fill="FFFFFF"/>
        </w:rPr>
        <w:t xml:space="preserve"> </w:t>
      </w:r>
      <w:proofErr w:type="spellStart"/>
      <w:r w:rsidRPr="007E18D3">
        <w:rPr>
          <w:shd w:val="clear" w:color="auto" w:fill="FFFFFF"/>
        </w:rPr>
        <w:t>Europe</w:t>
      </w:r>
      <w:proofErr w:type="spellEnd"/>
      <w:r w:rsidRPr="007E18D3">
        <w:rPr>
          <w:shd w:val="clear" w:color="auto" w:fill="FFFFFF"/>
        </w:rPr>
        <w:t xml:space="preserve">, </w:t>
      </w:r>
      <w:proofErr w:type="spellStart"/>
      <w:r w:rsidRPr="007E18D3">
        <w:rPr>
          <w:i/>
          <w:shd w:val="clear" w:color="auto" w:fill="FFFFFF"/>
        </w:rPr>
        <w:t>European</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Industrial</w:t>
      </w:r>
      <w:proofErr w:type="spellEnd"/>
      <w:r w:rsidRPr="007E18D3">
        <w:rPr>
          <w:i/>
          <w:shd w:val="clear" w:color="auto" w:fill="FFFFFF"/>
        </w:rPr>
        <w:t xml:space="preserve"> </w:t>
      </w:r>
      <w:proofErr w:type="spellStart"/>
      <w:r w:rsidRPr="007E18D3">
        <w:rPr>
          <w:i/>
          <w:shd w:val="clear" w:color="auto" w:fill="FFFFFF"/>
        </w:rPr>
        <w:t>Relations</w:t>
      </w:r>
      <w:proofErr w:type="spellEnd"/>
      <w:r w:rsidRPr="007E18D3">
        <w:rPr>
          <w:i/>
          <w:shd w:val="clear" w:color="auto" w:fill="FFFFFF"/>
        </w:rPr>
        <w:t xml:space="preserve">, </w:t>
      </w:r>
      <w:r w:rsidR="00DB56EA">
        <w:rPr>
          <w:shd w:val="clear" w:color="auto" w:fill="FFFFFF"/>
        </w:rPr>
        <w:t xml:space="preserve">2005, </w:t>
      </w:r>
      <w:proofErr w:type="spellStart"/>
      <w:r w:rsidRPr="007E18D3">
        <w:rPr>
          <w:shd w:val="clear" w:color="auto" w:fill="FFFFFF"/>
        </w:rPr>
        <w:t>Vol</w:t>
      </w:r>
      <w:proofErr w:type="spellEnd"/>
      <w:r w:rsidRPr="007E18D3">
        <w:rPr>
          <w:shd w:val="clear" w:color="auto" w:fill="FFFFFF"/>
        </w:rPr>
        <w:t xml:space="preserve">. 11, </w:t>
      </w:r>
      <w:proofErr w:type="spellStart"/>
      <w:r w:rsidRPr="007E18D3">
        <w:rPr>
          <w:shd w:val="clear" w:color="auto" w:fill="FFFFFF"/>
        </w:rPr>
        <w:t>No</w:t>
      </w:r>
      <w:proofErr w:type="spellEnd"/>
      <w:r w:rsidRPr="007E18D3">
        <w:rPr>
          <w:shd w:val="clear" w:color="auto" w:fill="FFFFFF"/>
        </w:rPr>
        <w:t xml:space="preserve">. 1, </w:t>
      </w:r>
      <w:r w:rsidRPr="007E18D3">
        <w:rPr>
          <w:shd w:val="clear" w:color="auto" w:fill="FFFFFF"/>
        </w:rPr>
        <w:lastRenderedPageBreak/>
        <w:t>2005, p. 27-50. Prieiga per internetą: &lt;</w:t>
      </w:r>
      <w:r w:rsidRPr="007E18D3">
        <w:rPr>
          <w:color w:val="000000"/>
          <w:shd w:val="clear" w:color="auto" w:fill="DDDDDD"/>
        </w:rPr>
        <w:t xml:space="preserve"> </w:t>
      </w:r>
      <w:r w:rsidRPr="007E18D3">
        <w:rPr>
          <w:rStyle w:val="apple-converted-space"/>
          <w:color w:val="000000"/>
          <w:shd w:val="clear" w:color="auto" w:fill="DDDDDD"/>
        </w:rPr>
        <w:t> </w:t>
      </w:r>
      <w:r w:rsidRPr="007E18D3">
        <w:t xml:space="preserve">http://www.researchgate.net/publication/42794818_Direct_involvement_representation_and_employee_voice_in_UK_multinationals_in_Europe/file/79e4151166d92df523.pdf&gt;, </w:t>
      </w:r>
      <w:r w:rsidRPr="007E18D3">
        <w:rPr>
          <w:shd w:val="clear" w:color="auto" w:fill="FFFFFF"/>
        </w:rPr>
        <w:t>(</w:t>
      </w:r>
      <w:r w:rsidR="00DB56EA" w:rsidRPr="00DB56EA">
        <w:rPr>
          <w:shd w:val="clear" w:color="auto" w:fill="FFFFFF"/>
        </w:rPr>
        <w:t>žiūrėta</w:t>
      </w:r>
      <w:r w:rsidR="00851590">
        <w:rPr>
          <w:shd w:val="clear" w:color="auto" w:fill="FFFFFF"/>
        </w:rPr>
        <w:t xml:space="preserve"> 2013 03 16</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Gatenby</w:t>
      </w:r>
      <w:proofErr w:type="spellEnd"/>
      <w:r w:rsidRPr="007E18D3">
        <w:rPr>
          <w:shd w:val="clear" w:color="auto" w:fill="FFFFFF"/>
        </w:rPr>
        <w:t xml:space="preserve"> M. et al.,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engagement</w:t>
      </w:r>
      <w:proofErr w:type="spellEnd"/>
      <w:r w:rsidRPr="007E18D3">
        <w:rPr>
          <w:shd w:val="clear" w:color="auto" w:fill="FFFFFF"/>
        </w:rPr>
        <w:t xml:space="preserve">: A </w:t>
      </w:r>
      <w:proofErr w:type="spellStart"/>
      <w:r w:rsidRPr="007E18D3">
        <w:rPr>
          <w:shd w:val="clear" w:color="auto" w:fill="FFFFFF"/>
        </w:rPr>
        <w:t>Literature</w:t>
      </w:r>
      <w:proofErr w:type="spellEnd"/>
      <w:r w:rsidRPr="007E18D3">
        <w:rPr>
          <w:shd w:val="clear" w:color="auto" w:fill="FFFFFF"/>
        </w:rPr>
        <w:t xml:space="preserve"> </w:t>
      </w:r>
      <w:proofErr w:type="spellStart"/>
      <w:r w:rsidRPr="007E18D3">
        <w:rPr>
          <w:shd w:val="clear" w:color="auto" w:fill="FFFFFF"/>
        </w:rPr>
        <w:t>Review</w:t>
      </w:r>
      <w:proofErr w:type="spellEnd"/>
      <w:r w:rsidRPr="007E18D3">
        <w:rPr>
          <w:shd w:val="clear" w:color="auto" w:fill="FFFFFF"/>
        </w:rPr>
        <w:t>, 2008, prieiga per internetą: &lt;http://eprints.kingston.ac.uk/4192/1/19wempen.pdf&gt;, (</w:t>
      </w:r>
      <w:r w:rsidR="00DB56EA" w:rsidRPr="00DB56EA">
        <w:rPr>
          <w:shd w:val="clear" w:color="auto" w:fill="FFFFFF"/>
        </w:rPr>
        <w:t>žiūrėta 2013 03 0</w:t>
      </w:r>
      <w:r w:rsidR="00DB56EA">
        <w:rPr>
          <w:shd w:val="clear" w:color="auto" w:fill="FFFFFF"/>
        </w:rPr>
        <w:t>2</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t>Gorden</w:t>
      </w:r>
      <w:proofErr w:type="spellEnd"/>
      <w:r w:rsidRPr="007E18D3">
        <w:t xml:space="preserve"> W. I., Range </w:t>
      </w:r>
      <w:proofErr w:type="spellStart"/>
      <w:r w:rsidRPr="007E18D3">
        <w:t>of</w:t>
      </w:r>
      <w:proofErr w:type="spellEnd"/>
      <w:r w:rsidRPr="007E18D3">
        <w:t xml:space="preserve">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rPr>
          <w:i/>
        </w:rPr>
        <w:t>Employee</w:t>
      </w:r>
      <w:proofErr w:type="spellEnd"/>
      <w:r w:rsidRPr="007E18D3">
        <w:rPr>
          <w:i/>
        </w:rPr>
        <w:t xml:space="preserve"> </w:t>
      </w:r>
      <w:proofErr w:type="spellStart"/>
      <w:r w:rsidRPr="007E18D3">
        <w:rPr>
          <w:i/>
        </w:rPr>
        <w:t>Responsibilities</w:t>
      </w:r>
      <w:proofErr w:type="spellEnd"/>
      <w:r w:rsidRPr="007E18D3">
        <w:rPr>
          <w:i/>
        </w:rPr>
        <w:t xml:space="preserve"> </w:t>
      </w:r>
      <w:proofErr w:type="spellStart"/>
      <w:r w:rsidRPr="007E18D3">
        <w:rPr>
          <w:i/>
        </w:rPr>
        <w:t>and</w:t>
      </w:r>
      <w:proofErr w:type="spellEnd"/>
      <w:r w:rsidRPr="007E18D3">
        <w:rPr>
          <w:i/>
        </w:rPr>
        <w:t xml:space="preserve"> </w:t>
      </w:r>
      <w:proofErr w:type="spellStart"/>
      <w:r w:rsidRPr="007E18D3">
        <w:rPr>
          <w:i/>
        </w:rPr>
        <w:t>Rights</w:t>
      </w:r>
      <w:proofErr w:type="spellEnd"/>
      <w:r w:rsidRPr="007E18D3">
        <w:rPr>
          <w:i/>
        </w:rPr>
        <w:t xml:space="preserve"> </w:t>
      </w:r>
      <w:proofErr w:type="spellStart"/>
      <w:r w:rsidRPr="007E18D3">
        <w:rPr>
          <w:i/>
        </w:rPr>
        <w:t>Journal</w:t>
      </w:r>
      <w:proofErr w:type="spellEnd"/>
      <w:r w:rsidRPr="007E18D3">
        <w:rPr>
          <w:i/>
        </w:rPr>
        <w:t xml:space="preserve">, </w:t>
      </w:r>
      <w:r w:rsidR="00DB56EA">
        <w:t xml:space="preserve">1988, </w:t>
      </w:r>
      <w:proofErr w:type="spellStart"/>
      <w:r w:rsidR="00DB56EA">
        <w:t>Vol</w:t>
      </w:r>
      <w:proofErr w:type="spellEnd"/>
      <w:r w:rsidR="00DB56EA">
        <w:t xml:space="preserve">. 1, </w:t>
      </w:r>
      <w:proofErr w:type="spellStart"/>
      <w:r w:rsidR="00DB56EA">
        <w:t>No</w:t>
      </w:r>
      <w:proofErr w:type="spellEnd"/>
      <w:r w:rsidR="00DB56EA">
        <w:t xml:space="preserve">. 4, </w:t>
      </w:r>
      <w:r w:rsidRPr="007E18D3">
        <w:t xml:space="preserve">p. 283-299. Prieiga per internetą: &lt;http://web.b.ebscohost.com.skaitykla.mruni.eu/ehost/pdfviewer/pdfviewer?vid=4&amp;sid=e9858ed3-bf00-41ba-8afc-78f8a4ac9495%40sessionmgr110&amp;hid=122&gt;, </w:t>
      </w:r>
      <w:r w:rsidRPr="007E18D3">
        <w:rPr>
          <w:shd w:val="clear" w:color="auto" w:fill="FFFFFF"/>
        </w:rPr>
        <w:t>(</w:t>
      </w:r>
      <w:r w:rsidR="00DB56EA" w:rsidRPr="00DB56EA">
        <w:rPr>
          <w:shd w:val="clear" w:color="auto" w:fill="FFFFFF"/>
        </w:rPr>
        <w:t>žiūrėta</w:t>
      </w:r>
      <w:r w:rsidR="00851590">
        <w:rPr>
          <w:shd w:val="clear" w:color="auto" w:fill="FFFFFF"/>
        </w:rPr>
        <w:t xml:space="preserve"> 2013 03 16</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Gorden</w:t>
      </w:r>
      <w:proofErr w:type="spellEnd"/>
      <w:r w:rsidRPr="007E18D3">
        <w:rPr>
          <w:shd w:val="clear" w:color="auto" w:fill="FFFFFF"/>
        </w:rPr>
        <w:t xml:space="preserve"> W.I. et al., </w:t>
      </w:r>
      <w:proofErr w:type="spellStart"/>
      <w:r w:rsidRPr="007E18D3">
        <w:rPr>
          <w:shd w:val="clear" w:color="auto" w:fill="FFFFFF"/>
        </w:rPr>
        <w:t>Corporate</w:t>
      </w:r>
      <w:proofErr w:type="spellEnd"/>
      <w:r w:rsidRPr="007E18D3">
        <w:rPr>
          <w:shd w:val="clear" w:color="auto" w:fill="FFFFFF"/>
        </w:rPr>
        <w:t xml:space="preserve"> </w:t>
      </w:r>
      <w:proofErr w:type="spellStart"/>
      <w:r w:rsidRPr="007E18D3">
        <w:rPr>
          <w:shd w:val="clear" w:color="auto" w:fill="FFFFFF"/>
        </w:rPr>
        <w:t>Conditions</w:t>
      </w:r>
      <w:proofErr w:type="spellEnd"/>
      <w:r w:rsidRPr="007E18D3">
        <w:rPr>
          <w:shd w:val="clear" w:color="auto" w:fill="FFFFFF"/>
        </w:rPr>
        <w:t xml:space="preserve"> </w:t>
      </w:r>
      <w:proofErr w:type="spellStart"/>
      <w:r w:rsidRPr="007E18D3">
        <w:rPr>
          <w:shd w:val="clear" w:color="auto" w:fill="FFFFFF"/>
        </w:rPr>
        <w:t>Conducive</w:t>
      </w:r>
      <w:proofErr w:type="spellEnd"/>
      <w:r w:rsidRPr="007E18D3">
        <w:rPr>
          <w:shd w:val="clear" w:color="auto" w:fill="FFFFFF"/>
        </w:rPr>
        <w:t xml:space="preserve"> to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A </w:t>
      </w:r>
      <w:proofErr w:type="spellStart"/>
      <w:r w:rsidRPr="007E18D3">
        <w:rPr>
          <w:shd w:val="clear" w:color="auto" w:fill="FFFFFF"/>
        </w:rPr>
        <w:t>Subordinate</w:t>
      </w:r>
      <w:proofErr w:type="spellEnd"/>
      <w:r w:rsidRPr="007E18D3">
        <w:rPr>
          <w:shd w:val="clear" w:color="auto" w:fill="FFFFFF"/>
        </w:rPr>
        <w:t xml:space="preserve"> </w:t>
      </w:r>
      <w:proofErr w:type="spellStart"/>
      <w:r w:rsidRPr="007E18D3">
        <w:rPr>
          <w:shd w:val="clear" w:color="auto" w:fill="FFFFFF"/>
        </w:rPr>
        <w:t>Perspective</w:t>
      </w:r>
      <w:proofErr w:type="spellEnd"/>
      <w:r w:rsidRPr="007E18D3">
        <w:rPr>
          <w:shd w:val="clear" w:color="auto" w:fill="FFFFFF"/>
        </w:rPr>
        <w:t xml:space="preserve">, </w:t>
      </w:r>
      <w:proofErr w:type="spellStart"/>
      <w:r w:rsidRPr="007E18D3">
        <w:rPr>
          <w:i/>
          <w:shd w:val="clear" w:color="auto" w:fill="FFFFFF"/>
        </w:rPr>
        <w:t>Employee</w:t>
      </w:r>
      <w:proofErr w:type="spellEnd"/>
      <w:r w:rsidRPr="007E18D3">
        <w:rPr>
          <w:i/>
          <w:shd w:val="clear" w:color="auto" w:fill="FFFFFF"/>
        </w:rPr>
        <w:t xml:space="preserve"> </w:t>
      </w:r>
      <w:proofErr w:type="spellStart"/>
      <w:r w:rsidRPr="007E18D3">
        <w:rPr>
          <w:i/>
          <w:shd w:val="clear" w:color="auto" w:fill="FFFFFF"/>
        </w:rPr>
        <w:t>Responsibilities</w:t>
      </w:r>
      <w:proofErr w:type="spellEnd"/>
      <w:r w:rsidRPr="007E18D3">
        <w:rPr>
          <w:i/>
          <w:shd w:val="clear" w:color="auto" w:fill="FFFFFF"/>
        </w:rPr>
        <w:t xml:space="preserve"> </w:t>
      </w:r>
      <w:proofErr w:type="spellStart"/>
      <w:r w:rsidRPr="007E18D3">
        <w:rPr>
          <w:i/>
          <w:shd w:val="clear" w:color="auto" w:fill="FFFFFF"/>
        </w:rPr>
        <w:t>and</w:t>
      </w:r>
      <w:proofErr w:type="spellEnd"/>
      <w:r w:rsidRPr="007E18D3">
        <w:rPr>
          <w:i/>
          <w:shd w:val="clear" w:color="auto" w:fill="FFFFFF"/>
        </w:rPr>
        <w:t xml:space="preserve"> </w:t>
      </w:r>
      <w:proofErr w:type="spellStart"/>
      <w:r w:rsidRPr="007E18D3">
        <w:rPr>
          <w:i/>
          <w:shd w:val="clear" w:color="auto" w:fill="FFFFFF"/>
        </w:rPr>
        <w:t>Rights</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r w:rsidR="00DB56EA">
        <w:rPr>
          <w:shd w:val="clear" w:color="auto" w:fill="FFFFFF"/>
        </w:rPr>
        <w:t xml:space="preserve">1988, </w:t>
      </w:r>
      <w:proofErr w:type="spellStart"/>
      <w:r w:rsidRPr="007E18D3">
        <w:rPr>
          <w:shd w:val="clear" w:color="auto" w:fill="FFFFFF"/>
        </w:rPr>
        <w:t>Vol</w:t>
      </w:r>
      <w:proofErr w:type="spellEnd"/>
      <w:r w:rsidRPr="007E18D3">
        <w:rPr>
          <w:shd w:val="clear" w:color="auto" w:fill="FFFFFF"/>
        </w:rPr>
        <w:t xml:space="preserve">. 1, </w:t>
      </w:r>
      <w:proofErr w:type="spellStart"/>
      <w:r w:rsidRPr="007E18D3">
        <w:rPr>
          <w:shd w:val="clear" w:color="auto" w:fill="FFFFFF"/>
        </w:rPr>
        <w:t>No</w:t>
      </w:r>
      <w:proofErr w:type="spellEnd"/>
      <w:r w:rsidRPr="007E18D3">
        <w:rPr>
          <w:shd w:val="clear" w:color="auto" w:fill="FFFFFF"/>
        </w:rPr>
        <w:t>. 2, p. 101-111. Prieiga per internetą: &lt;</w:t>
      </w:r>
      <w:r w:rsidRPr="007E18D3">
        <w:t xml:space="preserve"> </w:t>
      </w:r>
      <w:r w:rsidRPr="007E18D3">
        <w:rPr>
          <w:shd w:val="clear" w:color="auto" w:fill="FFFFFF"/>
        </w:rPr>
        <w:t>http://download.springer.com/static/pdf/359/art%253A10.1007%252FBF01385039.pdf?auth66=1392814453_dcdb4e1d4039bdc819e60e8cb86f7ab9&amp;ext=.pdf&gt;, (</w:t>
      </w:r>
      <w:r w:rsidR="00DB56EA" w:rsidRPr="00DB56EA">
        <w:rPr>
          <w:shd w:val="clear" w:color="auto" w:fill="FFFFFF"/>
        </w:rPr>
        <w:t>žiūrėta 2013 03 0</w:t>
      </w:r>
      <w:r w:rsidR="00DB56EA">
        <w:rPr>
          <w:shd w:val="clear" w:color="auto" w:fill="FFFFFF"/>
        </w:rPr>
        <w:t>2</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r w:rsidRPr="007E18D3">
        <w:rPr>
          <w:shd w:val="clear" w:color="auto" w:fill="FFFFFF"/>
        </w:rPr>
        <w:t xml:space="preserve">J. </w:t>
      </w:r>
      <w:proofErr w:type="spellStart"/>
      <w:r w:rsidRPr="007E18D3">
        <w:rPr>
          <w:shd w:val="clear" w:color="auto" w:fill="FFFFFF"/>
        </w:rPr>
        <w:t>Benson</w:t>
      </w:r>
      <w:proofErr w:type="spellEnd"/>
      <w:r w:rsidRPr="007E18D3">
        <w:rPr>
          <w:shd w:val="clear" w:color="auto" w:fill="FFFFFF"/>
        </w:rPr>
        <w:t xml:space="preserve"> ir M. </w:t>
      </w:r>
      <w:proofErr w:type="spellStart"/>
      <w:r w:rsidRPr="007E18D3">
        <w:rPr>
          <w:shd w:val="clear" w:color="auto" w:fill="FFFFFF"/>
        </w:rPr>
        <w:t>Brown</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does</w:t>
      </w:r>
      <w:proofErr w:type="spellEnd"/>
      <w:r w:rsidRPr="007E18D3">
        <w:rPr>
          <w:shd w:val="clear" w:color="auto" w:fill="FFFFFF"/>
        </w:rPr>
        <w:t xml:space="preserve"> </w:t>
      </w:r>
      <w:proofErr w:type="spellStart"/>
      <w:r w:rsidRPr="007E18D3">
        <w:rPr>
          <w:shd w:val="clear" w:color="auto" w:fill="FFFFFF"/>
        </w:rPr>
        <w:t>union</w:t>
      </w:r>
      <w:proofErr w:type="spellEnd"/>
      <w:r w:rsidRPr="007E18D3">
        <w:rPr>
          <w:shd w:val="clear" w:color="auto" w:fill="FFFFFF"/>
        </w:rPr>
        <w:t xml:space="preserve"> </w:t>
      </w:r>
      <w:proofErr w:type="spellStart"/>
      <w:r w:rsidRPr="007E18D3">
        <w:rPr>
          <w:shd w:val="clear" w:color="auto" w:fill="FFFFFF"/>
        </w:rPr>
        <w:t>membership</w:t>
      </w:r>
      <w:proofErr w:type="spellEnd"/>
      <w:r w:rsidRPr="007E18D3">
        <w:rPr>
          <w:shd w:val="clear" w:color="auto" w:fill="FFFFFF"/>
        </w:rPr>
        <w:t xml:space="preserve"> </w:t>
      </w:r>
      <w:proofErr w:type="spellStart"/>
      <w:r w:rsidRPr="007E18D3">
        <w:rPr>
          <w:shd w:val="clear" w:color="auto" w:fill="FFFFFF"/>
        </w:rPr>
        <w:t>matter</w:t>
      </w:r>
      <w:proofErr w:type="spellEnd"/>
      <w:r w:rsidRPr="007E18D3">
        <w:rPr>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proofErr w:type="spellStart"/>
      <w:r w:rsidRPr="007E18D3">
        <w:rPr>
          <w:i/>
          <w:shd w:val="clear" w:color="auto" w:fill="FFFFFF"/>
        </w:rPr>
        <w:t>Journal</w:t>
      </w:r>
      <w:proofErr w:type="spellEnd"/>
      <w:r w:rsidRPr="007E18D3">
        <w:rPr>
          <w:i/>
          <w:shd w:val="clear" w:color="auto" w:fill="FFFFFF"/>
        </w:rPr>
        <w:t xml:space="preserve">, </w:t>
      </w:r>
      <w:r w:rsidR="00DB56EA">
        <w:rPr>
          <w:shd w:val="clear" w:color="auto" w:fill="FFFFFF"/>
        </w:rPr>
        <w:t xml:space="preserve">2010, </w:t>
      </w:r>
      <w:proofErr w:type="spellStart"/>
      <w:r w:rsidR="00DB56EA">
        <w:rPr>
          <w:shd w:val="clear" w:color="auto" w:fill="FFFFFF"/>
        </w:rPr>
        <w:t>Vol</w:t>
      </w:r>
      <w:proofErr w:type="spellEnd"/>
      <w:r w:rsidR="00DB56EA">
        <w:rPr>
          <w:shd w:val="clear" w:color="auto" w:fill="FFFFFF"/>
        </w:rPr>
        <w:t xml:space="preserve">. 20, </w:t>
      </w:r>
      <w:proofErr w:type="spellStart"/>
      <w:r w:rsidR="00DB56EA">
        <w:rPr>
          <w:shd w:val="clear" w:color="auto" w:fill="FFFFFF"/>
        </w:rPr>
        <w:t>No</w:t>
      </w:r>
      <w:proofErr w:type="spellEnd"/>
      <w:r w:rsidR="00DB56EA">
        <w:rPr>
          <w:shd w:val="clear" w:color="auto" w:fill="FFFFFF"/>
        </w:rPr>
        <w:t>. 1</w:t>
      </w:r>
      <w:r w:rsidRPr="007E18D3">
        <w:rPr>
          <w:shd w:val="clear" w:color="auto" w:fill="FFFFFF"/>
        </w:rPr>
        <w:t>, p. 80-99. Prieiga per internetą: &lt;</w:t>
      </w:r>
      <w:r w:rsidRPr="007E18D3">
        <w:t xml:space="preserve"> </w:t>
      </w:r>
      <w:r w:rsidRPr="007E18D3">
        <w:rPr>
          <w:shd w:val="clear" w:color="auto" w:fill="FFFFFF"/>
        </w:rPr>
        <w:t>http://web.b.ebscohost.com.skaitykla.mruni.eu/ehost/pdfviewer/pdfviewer?vid=4&amp;sid=eea6210b-4f63-4ebd-9582-c7a37a1ab978%40sessionmgr110&amp;hid=108&gt;, (</w:t>
      </w:r>
      <w:r w:rsidR="00DB56EA" w:rsidRPr="00DB56EA">
        <w:rPr>
          <w:shd w:val="clear" w:color="auto" w:fill="FFFFFF"/>
        </w:rPr>
        <w:t>žiūrėta</w:t>
      </w:r>
      <w:r w:rsidR="00851590">
        <w:rPr>
          <w:shd w:val="clear" w:color="auto" w:fill="FFFFFF"/>
        </w:rPr>
        <w:t xml:space="preserve"> 2013 03 16</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t>Jen-Wei</w:t>
      </w:r>
      <w:proofErr w:type="spellEnd"/>
      <w:r w:rsidRPr="007E18D3">
        <w:t xml:space="preserve"> C. ir Kuo-</w:t>
      </w:r>
      <w:proofErr w:type="spellStart"/>
      <w:r w:rsidRPr="007E18D3">
        <w:t>Ming</w:t>
      </w:r>
      <w:proofErr w:type="spellEnd"/>
      <w:r w:rsidRPr="007E18D3">
        <w:t xml:space="preserve"> L., </w:t>
      </w:r>
      <w:proofErr w:type="spellStart"/>
      <w:r w:rsidRPr="007E18D3">
        <w:t>Disentagling</w:t>
      </w:r>
      <w:proofErr w:type="spellEnd"/>
      <w:r w:rsidRPr="007E18D3">
        <w:t xml:space="preserve"> </w:t>
      </w:r>
      <w:proofErr w:type="spellStart"/>
      <w:r w:rsidRPr="007E18D3">
        <w:t>employee‘s</w:t>
      </w:r>
      <w:proofErr w:type="spellEnd"/>
      <w:r w:rsidRPr="007E18D3">
        <w:t xml:space="preserve"> </w:t>
      </w:r>
      <w:proofErr w:type="spellStart"/>
      <w:r w:rsidRPr="007E18D3">
        <w:t>voice</w:t>
      </w:r>
      <w:proofErr w:type="spellEnd"/>
      <w:r w:rsidRPr="007E18D3">
        <w:t xml:space="preserve"> </w:t>
      </w:r>
      <w:proofErr w:type="spellStart"/>
      <w:r w:rsidRPr="007E18D3">
        <w:t>behavior</w:t>
      </w:r>
      <w:proofErr w:type="spellEnd"/>
      <w:r w:rsidRPr="007E18D3">
        <w:t xml:space="preserve"> </w:t>
      </w:r>
      <w:proofErr w:type="spellStart"/>
      <w:r w:rsidRPr="007E18D3">
        <w:t>process</w:t>
      </w:r>
      <w:proofErr w:type="spellEnd"/>
      <w:r w:rsidRPr="007E18D3">
        <w:t xml:space="preserve">, </w:t>
      </w:r>
      <w:proofErr w:type="spellStart"/>
      <w:r w:rsidRPr="007E18D3">
        <w:rPr>
          <w:i/>
        </w:rPr>
        <w:t>International</w:t>
      </w:r>
      <w:proofErr w:type="spellEnd"/>
      <w:r w:rsidRPr="007E18D3">
        <w:rPr>
          <w:i/>
        </w:rPr>
        <w:t xml:space="preserve"> </w:t>
      </w:r>
      <w:proofErr w:type="spellStart"/>
      <w:r w:rsidRPr="007E18D3">
        <w:rPr>
          <w:i/>
        </w:rPr>
        <w:t>Conference</w:t>
      </w:r>
      <w:proofErr w:type="spellEnd"/>
      <w:r w:rsidRPr="007E18D3">
        <w:rPr>
          <w:i/>
        </w:rPr>
        <w:t xml:space="preserve"> </w:t>
      </w:r>
      <w:proofErr w:type="spellStart"/>
      <w:r w:rsidRPr="007E18D3">
        <w:rPr>
          <w:i/>
        </w:rPr>
        <w:t>on</w:t>
      </w:r>
      <w:proofErr w:type="spellEnd"/>
      <w:r w:rsidRPr="007E18D3">
        <w:rPr>
          <w:i/>
        </w:rPr>
        <w:t xml:space="preserve"> </w:t>
      </w:r>
      <w:proofErr w:type="spellStart"/>
      <w:r w:rsidRPr="007E18D3">
        <w:rPr>
          <w:i/>
        </w:rPr>
        <w:t>Pacific</w:t>
      </w:r>
      <w:proofErr w:type="spellEnd"/>
      <w:r w:rsidRPr="007E18D3">
        <w:rPr>
          <w:i/>
        </w:rPr>
        <w:t xml:space="preserve"> </w:t>
      </w:r>
      <w:proofErr w:type="spellStart"/>
      <w:r w:rsidRPr="007E18D3">
        <w:rPr>
          <w:i/>
        </w:rPr>
        <w:t>Rim</w:t>
      </w:r>
      <w:proofErr w:type="spellEnd"/>
      <w:r w:rsidRPr="007E18D3">
        <w:rPr>
          <w:i/>
        </w:rPr>
        <w:t xml:space="preserve"> </w:t>
      </w:r>
      <w:proofErr w:type="spellStart"/>
      <w:r w:rsidRPr="007E18D3">
        <w:rPr>
          <w:i/>
        </w:rPr>
        <w:t>Management</w:t>
      </w:r>
      <w:proofErr w:type="spellEnd"/>
      <w:r w:rsidRPr="007E18D3">
        <w:rPr>
          <w:i/>
        </w:rPr>
        <w:t xml:space="preserve">: 19th </w:t>
      </w:r>
      <w:proofErr w:type="spellStart"/>
      <w:r w:rsidRPr="007E18D3">
        <w:rPr>
          <w:i/>
        </w:rPr>
        <w:t>Annual</w:t>
      </w:r>
      <w:proofErr w:type="spellEnd"/>
      <w:r w:rsidRPr="007E18D3">
        <w:rPr>
          <w:i/>
        </w:rPr>
        <w:t xml:space="preserve"> </w:t>
      </w:r>
      <w:proofErr w:type="spellStart"/>
      <w:r w:rsidRPr="007E18D3">
        <w:rPr>
          <w:i/>
        </w:rPr>
        <w:t>Meeting</w:t>
      </w:r>
      <w:proofErr w:type="spellEnd"/>
      <w:r w:rsidRPr="007E18D3">
        <w:rPr>
          <w:i/>
        </w:rPr>
        <w:t xml:space="preserve">: San </w:t>
      </w:r>
      <w:proofErr w:type="spellStart"/>
      <w:r w:rsidRPr="007E18D3">
        <w:rPr>
          <w:i/>
        </w:rPr>
        <w:t>Francisco</w:t>
      </w:r>
      <w:proofErr w:type="spellEnd"/>
      <w:r w:rsidRPr="007E18D3">
        <w:rPr>
          <w:i/>
        </w:rPr>
        <w:t xml:space="preserve">, 2009 07 30-08 01, </w:t>
      </w:r>
      <w:r w:rsidRPr="007E18D3">
        <w:t xml:space="preserve">prieiga per internetą &lt; http://www.myacme.org/ACMEProceedings09/p13.pdf&gt;, </w:t>
      </w:r>
      <w:r w:rsidRPr="007E18D3">
        <w:rPr>
          <w:shd w:val="clear" w:color="auto" w:fill="FFFFFF"/>
        </w:rPr>
        <w:t>(</w:t>
      </w:r>
      <w:r w:rsidR="00DB56EA" w:rsidRPr="00DB56EA">
        <w:rPr>
          <w:shd w:val="clear" w:color="auto" w:fill="FFFFFF"/>
        </w:rPr>
        <w:t>žiūrėta 2013 03 0</w:t>
      </w:r>
      <w:r w:rsidR="00DB56EA">
        <w:rPr>
          <w:shd w:val="clear" w:color="auto" w:fill="FFFFFF"/>
        </w:rPr>
        <w:t>1</w:t>
      </w:r>
      <w:r w:rsidRPr="007E18D3">
        <w:rPr>
          <w:shd w:val="clear" w:color="auto" w:fill="FFFFFF"/>
        </w:rPr>
        <w:t>).</w:t>
      </w:r>
    </w:p>
    <w:p w:rsidR="008F48F3" w:rsidRPr="007E18D3" w:rsidRDefault="008F48F3" w:rsidP="009145D5">
      <w:pPr>
        <w:pStyle w:val="ListParagraph"/>
        <w:numPr>
          <w:ilvl w:val="0"/>
          <w:numId w:val="5"/>
        </w:numPr>
        <w:tabs>
          <w:tab w:val="left" w:pos="426"/>
          <w:tab w:val="left" w:pos="709"/>
          <w:tab w:val="left" w:pos="6530"/>
        </w:tabs>
        <w:spacing w:after="0" w:line="360" w:lineRule="auto"/>
        <w:ind w:left="567" w:hanging="567"/>
        <w:jc w:val="both"/>
      </w:pPr>
      <w:proofErr w:type="spellStart"/>
      <w:r w:rsidRPr="007E18D3">
        <w:t>Kamdar</w:t>
      </w:r>
      <w:proofErr w:type="spellEnd"/>
      <w:r w:rsidRPr="007E18D3">
        <w:t xml:space="preserve"> D. et al., </w:t>
      </w:r>
      <w:proofErr w:type="spellStart"/>
      <w:r w:rsidRPr="007E18D3">
        <w:t>Speaking</w:t>
      </w:r>
      <w:proofErr w:type="spellEnd"/>
      <w:r w:rsidRPr="007E18D3">
        <w:t xml:space="preserve"> </w:t>
      </w:r>
      <w:proofErr w:type="spellStart"/>
      <w:r w:rsidRPr="007E18D3">
        <w:t>Up</w:t>
      </w:r>
      <w:proofErr w:type="spellEnd"/>
      <w:r w:rsidRPr="007E18D3">
        <w:t xml:space="preserve"> </w:t>
      </w:r>
      <w:proofErr w:type="spellStart"/>
      <w:r w:rsidRPr="007E18D3">
        <w:t>in</w:t>
      </w:r>
      <w:proofErr w:type="spellEnd"/>
      <w:r w:rsidRPr="007E18D3">
        <w:t xml:space="preserve"> </w:t>
      </w:r>
      <w:proofErr w:type="spellStart"/>
      <w:r w:rsidRPr="007E18D3">
        <w:t>Groups</w:t>
      </w:r>
      <w:proofErr w:type="spellEnd"/>
      <w:r w:rsidRPr="007E18D3">
        <w:t xml:space="preserve">: A </w:t>
      </w:r>
      <w:proofErr w:type="spellStart"/>
      <w:r w:rsidRPr="007E18D3">
        <w:t>Cross-Level</w:t>
      </w:r>
      <w:proofErr w:type="spellEnd"/>
      <w:r w:rsidRPr="007E18D3">
        <w:t xml:space="preserve"> </w:t>
      </w:r>
      <w:proofErr w:type="spellStart"/>
      <w:r w:rsidRPr="007E18D3">
        <w:t>Study</w:t>
      </w:r>
      <w:proofErr w:type="spellEnd"/>
      <w:r w:rsidRPr="007E18D3">
        <w:t xml:space="preserve"> </w:t>
      </w:r>
      <w:proofErr w:type="spellStart"/>
      <w:r w:rsidRPr="007E18D3">
        <w:t>of</w:t>
      </w:r>
      <w:proofErr w:type="spellEnd"/>
      <w:r w:rsidRPr="007E18D3">
        <w:t xml:space="preserve"> </w:t>
      </w:r>
      <w:proofErr w:type="spellStart"/>
      <w:r w:rsidRPr="007E18D3">
        <w:t>Group</w:t>
      </w:r>
      <w:proofErr w:type="spellEnd"/>
      <w:r w:rsidRPr="007E18D3">
        <w:t xml:space="preserve"> </w:t>
      </w:r>
      <w:proofErr w:type="spellStart"/>
      <w:r w:rsidRPr="007E18D3">
        <w:t>Voice</w:t>
      </w:r>
      <w:proofErr w:type="spellEnd"/>
      <w:r w:rsidRPr="007E18D3">
        <w:t xml:space="preserve"> </w:t>
      </w:r>
      <w:proofErr w:type="spellStart"/>
      <w:r w:rsidRPr="007E18D3">
        <w:t>Climate</w:t>
      </w:r>
      <w:proofErr w:type="spellEnd"/>
      <w:r w:rsidRPr="007E18D3">
        <w:t xml:space="preserve"> </w:t>
      </w:r>
      <w:proofErr w:type="spellStart"/>
      <w:r w:rsidRPr="007E18D3">
        <w:t>and</w:t>
      </w:r>
      <w:proofErr w:type="spellEnd"/>
      <w:r w:rsidRPr="007E18D3">
        <w:t xml:space="preserve"> </w:t>
      </w:r>
      <w:proofErr w:type="spellStart"/>
      <w:r w:rsidRPr="007E18D3">
        <w:t>Voice</w:t>
      </w:r>
      <w:proofErr w:type="spellEnd"/>
      <w:r w:rsidRPr="007E18D3">
        <w:t xml:space="preserve">, </w:t>
      </w:r>
      <w:proofErr w:type="spellStart"/>
      <w:r w:rsidRPr="007E18D3">
        <w:rPr>
          <w:i/>
        </w:rPr>
        <w:t>Journal</w:t>
      </w:r>
      <w:proofErr w:type="spellEnd"/>
      <w:r w:rsidRPr="007E18D3">
        <w:rPr>
          <w:i/>
        </w:rPr>
        <w:t xml:space="preserve"> </w:t>
      </w:r>
      <w:proofErr w:type="spellStart"/>
      <w:r w:rsidRPr="007E18D3">
        <w:rPr>
          <w:i/>
        </w:rPr>
        <w:t>of</w:t>
      </w:r>
      <w:proofErr w:type="spellEnd"/>
      <w:r w:rsidRPr="007E18D3">
        <w:rPr>
          <w:i/>
        </w:rPr>
        <w:t xml:space="preserve"> </w:t>
      </w:r>
      <w:proofErr w:type="spellStart"/>
      <w:r w:rsidRPr="007E18D3">
        <w:rPr>
          <w:i/>
        </w:rPr>
        <w:t>Applied</w:t>
      </w:r>
      <w:proofErr w:type="spellEnd"/>
      <w:r w:rsidRPr="007E18D3">
        <w:rPr>
          <w:i/>
        </w:rPr>
        <w:t xml:space="preserve"> </w:t>
      </w:r>
      <w:proofErr w:type="spellStart"/>
      <w:r w:rsidRPr="007E18D3">
        <w:rPr>
          <w:i/>
        </w:rPr>
        <w:t>Psychology</w:t>
      </w:r>
      <w:proofErr w:type="spellEnd"/>
      <w:r w:rsidRPr="007E18D3">
        <w:rPr>
          <w:i/>
        </w:rPr>
        <w:t xml:space="preserve">, </w:t>
      </w:r>
      <w:r w:rsidR="00DB56EA">
        <w:t xml:space="preserve">2011, </w:t>
      </w:r>
      <w:proofErr w:type="spellStart"/>
      <w:r w:rsidRPr="007E18D3">
        <w:t>Vol</w:t>
      </w:r>
      <w:proofErr w:type="spellEnd"/>
      <w:r w:rsidRPr="007E18D3">
        <w:t xml:space="preserve">. 96, </w:t>
      </w:r>
      <w:proofErr w:type="spellStart"/>
      <w:r w:rsidRPr="007E18D3">
        <w:t>No</w:t>
      </w:r>
      <w:proofErr w:type="spellEnd"/>
      <w:r w:rsidRPr="007E18D3">
        <w:t xml:space="preserve">. 1, p. 183-191. Prieiga per internetą: &lt;http://web.b.ebscohost.com.skaitykla.mruni.eu/ehost/pdfviewer/pdfviewer?vid=4&amp;sid=0df41f13-cfa4-4713-8a46-ca7106568332%40sessionmgr198&amp;hid=114&gt;, </w:t>
      </w:r>
      <w:r w:rsidRPr="007E18D3">
        <w:rPr>
          <w:shd w:val="clear" w:color="auto" w:fill="FFFFFF"/>
        </w:rPr>
        <w:t>(</w:t>
      </w:r>
      <w:r w:rsidR="00DB56EA" w:rsidRPr="00DB56EA">
        <w:rPr>
          <w:shd w:val="clear" w:color="auto" w:fill="FFFFFF"/>
        </w:rPr>
        <w:t>žiūrėta 2013 03 0</w:t>
      </w:r>
      <w:r w:rsidR="00DB56EA">
        <w:rPr>
          <w:shd w:val="clear" w:color="auto" w:fill="FFFFFF"/>
        </w:rPr>
        <w:t>1</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Kaufman</w:t>
      </w:r>
      <w:proofErr w:type="spellEnd"/>
      <w:r w:rsidRPr="007E18D3">
        <w:rPr>
          <w:shd w:val="clear" w:color="auto" w:fill="FFFFFF"/>
        </w:rPr>
        <w:t xml:space="preserve"> E., </w:t>
      </w:r>
      <w:proofErr w:type="spellStart"/>
      <w:r w:rsidRPr="007E18D3">
        <w:rPr>
          <w:bCs/>
        </w:rPr>
        <w:t>Employee</w:t>
      </w:r>
      <w:proofErr w:type="spellEnd"/>
      <w:r w:rsidRPr="007E18D3">
        <w:rPr>
          <w:bCs/>
        </w:rPr>
        <w:t xml:space="preserve"> </w:t>
      </w:r>
      <w:proofErr w:type="spellStart"/>
      <w:r w:rsidRPr="007E18D3">
        <w:rPr>
          <w:bCs/>
        </w:rPr>
        <w:t>Voice</w:t>
      </w:r>
      <w:proofErr w:type="spellEnd"/>
      <w:r w:rsidRPr="007E18D3">
        <w:rPr>
          <w:bCs/>
        </w:rPr>
        <w:t xml:space="preserve"> </w:t>
      </w:r>
      <w:proofErr w:type="spellStart"/>
      <w:r w:rsidRPr="007E18D3">
        <w:rPr>
          <w:bCs/>
        </w:rPr>
        <w:t>before</w:t>
      </w:r>
      <w:proofErr w:type="spellEnd"/>
      <w:r w:rsidR="00851590">
        <w:rPr>
          <w:bCs/>
        </w:rPr>
        <w:t xml:space="preserve"> </w:t>
      </w:r>
      <w:proofErr w:type="spellStart"/>
      <w:r w:rsidR="00851590">
        <w:rPr>
          <w:bCs/>
        </w:rPr>
        <w:t>Hirschman</w:t>
      </w:r>
      <w:proofErr w:type="spellEnd"/>
      <w:r w:rsidR="00851590">
        <w:rPr>
          <w:bCs/>
        </w:rPr>
        <w:t xml:space="preserve">: </w:t>
      </w:r>
      <w:proofErr w:type="spellStart"/>
      <w:r w:rsidR="00851590">
        <w:rPr>
          <w:bCs/>
        </w:rPr>
        <w:t>Its</w:t>
      </w:r>
      <w:proofErr w:type="spellEnd"/>
      <w:r w:rsidR="00851590">
        <w:rPr>
          <w:bCs/>
        </w:rPr>
        <w:t xml:space="preserve"> </w:t>
      </w:r>
      <w:proofErr w:type="spellStart"/>
      <w:r w:rsidR="00851590">
        <w:rPr>
          <w:bCs/>
        </w:rPr>
        <w:t>Early</w:t>
      </w:r>
      <w:proofErr w:type="spellEnd"/>
      <w:r w:rsidR="00851590">
        <w:rPr>
          <w:bCs/>
        </w:rPr>
        <w:t xml:space="preserve"> </w:t>
      </w:r>
      <w:proofErr w:type="spellStart"/>
      <w:r w:rsidR="00851590">
        <w:rPr>
          <w:bCs/>
        </w:rPr>
        <w:t>History</w:t>
      </w:r>
      <w:proofErr w:type="spellEnd"/>
      <w:r w:rsidR="00851590">
        <w:rPr>
          <w:bCs/>
        </w:rPr>
        <w:t xml:space="preserve">, </w:t>
      </w:r>
      <w:proofErr w:type="spellStart"/>
      <w:r w:rsidR="00851590">
        <w:rPr>
          <w:bCs/>
        </w:rPr>
        <w:t>c</w:t>
      </w:r>
      <w:r w:rsidRPr="007E18D3">
        <w:rPr>
          <w:bCs/>
        </w:rPr>
        <w:t>onceptualization</w:t>
      </w:r>
      <w:proofErr w:type="spellEnd"/>
      <w:r w:rsidRPr="007E18D3">
        <w:rPr>
          <w:bCs/>
        </w:rPr>
        <w:t xml:space="preserve">, </w:t>
      </w:r>
      <w:proofErr w:type="spellStart"/>
      <w:r w:rsidRPr="007E18D3">
        <w:rPr>
          <w:bCs/>
        </w:rPr>
        <w:t>and</w:t>
      </w:r>
      <w:proofErr w:type="spellEnd"/>
      <w:r w:rsidRPr="007E18D3">
        <w:rPr>
          <w:bCs/>
        </w:rPr>
        <w:t xml:space="preserve"> </w:t>
      </w:r>
      <w:proofErr w:type="spellStart"/>
      <w:r w:rsidRPr="007E18D3">
        <w:rPr>
          <w:bCs/>
        </w:rPr>
        <w:t>Practice</w:t>
      </w:r>
      <w:proofErr w:type="spellEnd"/>
      <w:r w:rsidRPr="007E18D3">
        <w:rPr>
          <w:bCs/>
        </w:rPr>
        <w:t xml:space="preserve">. W. J. </w:t>
      </w:r>
      <w:proofErr w:type="spellStart"/>
      <w:r w:rsidRPr="007E18D3">
        <w:rPr>
          <w:bCs/>
        </w:rPr>
        <w:t>Usery</w:t>
      </w:r>
      <w:proofErr w:type="spellEnd"/>
      <w:r w:rsidRPr="007E18D3">
        <w:rPr>
          <w:bCs/>
        </w:rPr>
        <w:t xml:space="preserve"> </w:t>
      </w:r>
      <w:proofErr w:type="spellStart"/>
      <w:r w:rsidRPr="007E18D3">
        <w:rPr>
          <w:bCs/>
        </w:rPr>
        <w:t>Workplace</w:t>
      </w:r>
      <w:proofErr w:type="spellEnd"/>
      <w:r w:rsidRPr="007E18D3">
        <w:rPr>
          <w:bCs/>
        </w:rPr>
        <w:t xml:space="preserve"> </w:t>
      </w:r>
      <w:proofErr w:type="spellStart"/>
      <w:r w:rsidRPr="007E18D3">
        <w:rPr>
          <w:bCs/>
        </w:rPr>
        <w:t>Research</w:t>
      </w:r>
      <w:proofErr w:type="spellEnd"/>
      <w:r w:rsidRPr="007E18D3">
        <w:rPr>
          <w:bCs/>
        </w:rPr>
        <w:t xml:space="preserve"> </w:t>
      </w:r>
      <w:proofErr w:type="spellStart"/>
      <w:r w:rsidRPr="007E18D3">
        <w:rPr>
          <w:bCs/>
        </w:rPr>
        <w:t>Group</w:t>
      </w:r>
      <w:proofErr w:type="spellEnd"/>
      <w:r w:rsidRPr="007E18D3">
        <w:rPr>
          <w:bCs/>
        </w:rPr>
        <w:t xml:space="preserve"> </w:t>
      </w:r>
      <w:proofErr w:type="spellStart"/>
      <w:r w:rsidRPr="007E18D3">
        <w:rPr>
          <w:bCs/>
        </w:rPr>
        <w:t>Paper</w:t>
      </w:r>
      <w:proofErr w:type="spellEnd"/>
      <w:r w:rsidRPr="007E18D3">
        <w:rPr>
          <w:bCs/>
        </w:rPr>
        <w:t xml:space="preserve"> </w:t>
      </w:r>
      <w:proofErr w:type="spellStart"/>
      <w:r w:rsidRPr="007E18D3">
        <w:rPr>
          <w:bCs/>
        </w:rPr>
        <w:t>Series</w:t>
      </w:r>
      <w:proofErr w:type="spellEnd"/>
      <w:r w:rsidRPr="007E18D3">
        <w:rPr>
          <w:bCs/>
        </w:rPr>
        <w:t>, 2013. Prieiga per internetą: &lt;</w:t>
      </w:r>
      <w:r w:rsidRPr="007E18D3">
        <w:rPr>
          <w:color w:val="000000"/>
        </w:rPr>
        <w:t xml:space="preserve"> </w:t>
      </w:r>
      <w:r w:rsidRPr="007E18D3">
        <w:t>https://aysps.gsu.edu/uwrg/2013-0</w:t>
      </w:r>
      <w:r w:rsidRPr="007E18D3">
        <w:rPr>
          <w:color w:val="000000"/>
        </w:rPr>
        <w:t xml:space="preserve">&gt;, </w:t>
      </w:r>
      <w:r w:rsidRPr="007E18D3">
        <w:rPr>
          <w:shd w:val="clear" w:color="auto" w:fill="FFFFFF"/>
        </w:rPr>
        <w:t>(</w:t>
      </w:r>
      <w:r w:rsidR="00851590" w:rsidRPr="00DB56EA">
        <w:rPr>
          <w:shd w:val="clear" w:color="auto" w:fill="FFFFFF"/>
        </w:rPr>
        <w:t>žiūrėta</w:t>
      </w:r>
      <w:r w:rsidR="00851590">
        <w:rPr>
          <w:shd w:val="clear" w:color="auto" w:fill="FFFFFF"/>
        </w:rPr>
        <w:t xml:space="preserve"> 2013 03 16</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t>Kiker</w:t>
      </w:r>
      <w:proofErr w:type="spellEnd"/>
      <w:r w:rsidRPr="007E18D3">
        <w:t xml:space="preserve"> D. S. et al., </w:t>
      </w:r>
      <w:proofErr w:type="spellStart"/>
      <w:r w:rsidRPr="007E18D3">
        <w:t>Constructive</w:t>
      </w:r>
      <w:proofErr w:type="spellEnd"/>
      <w:r w:rsidRPr="007E18D3">
        <w:t xml:space="preserve"> </w:t>
      </w:r>
      <w:proofErr w:type="spellStart"/>
      <w:r w:rsidRPr="007E18D3">
        <w:t>challenge</w:t>
      </w:r>
      <w:proofErr w:type="spellEnd"/>
      <w:r w:rsidRPr="007E18D3">
        <w:t xml:space="preserve">: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t>helpfulness</w:t>
      </w:r>
      <w:proofErr w:type="spellEnd"/>
      <w:r w:rsidRPr="007E18D3">
        <w:t xml:space="preserve"> </w:t>
      </w:r>
      <w:proofErr w:type="spellStart"/>
      <w:r w:rsidRPr="007E18D3">
        <w:t>and</w:t>
      </w:r>
      <w:proofErr w:type="spellEnd"/>
      <w:r w:rsidRPr="007E18D3">
        <w:t xml:space="preserve"> </w:t>
      </w:r>
      <w:proofErr w:type="spellStart"/>
      <w:r w:rsidRPr="007E18D3">
        <w:t>task</w:t>
      </w:r>
      <w:proofErr w:type="spellEnd"/>
      <w:r w:rsidRPr="007E18D3">
        <w:t xml:space="preserve"> </w:t>
      </w:r>
      <w:proofErr w:type="spellStart"/>
      <w:r w:rsidRPr="007E18D3">
        <w:t>performance</w:t>
      </w:r>
      <w:proofErr w:type="spellEnd"/>
      <w:r w:rsidRPr="007E18D3">
        <w:t xml:space="preserve"> </w:t>
      </w:r>
      <w:proofErr w:type="spellStart"/>
      <w:r w:rsidRPr="007E18D3">
        <w:t>on</w:t>
      </w:r>
      <w:proofErr w:type="spellEnd"/>
      <w:r w:rsidRPr="007E18D3">
        <w:t xml:space="preserve"> </w:t>
      </w:r>
      <w:proofErr w:type="spellStart"/>
      <w:r w:rsidRPr="007E18D3">
        <w:t>organizational</w:t>
      </w:r>
      <w:proofErr w:type="spellEnd"/>
      <w:r w:rsidRPr="007E18D3">
        <w:t xml:space="preserve"> </w:t>
      </w:r>
      <w:proofErr w:type="spellStart"/>
      <w:r w:rsidRPr="007E18D3">
        <w:t>revards</w:t>
      </w:r>
      <w:proofErr w:type="spellEnd"/>
      <w:r w:rsidRPr="007E18D3">
        <w:t xml:space="preserve">, </w:t>
      </w:r>
      <w:proofErr w:type="spellStart"/>
      <w:r w:rsidRPr="007E18D3">
        <w:rPr>
          <w:i/>
        </w:rPr>
        <w:t>Journal</w:t>
      </w:r>
      <w:proofErr w:type="spellEnd"/>
      <w:r w:rsidRPr="007E18D3">
        <w:rPr>
          <w:i/>
        </w:rPr>
        <w:t xml:space="preserve"> </w:t>
      </w:r>
      <w:proofErr w:type="spellStart"/>
      <w:r w:rsidRPr="007E18D3">
        <w:rPr>
          <w:i/>
        </w:rPr>
        <w:t>of</w:t>
      </w:r>
      <w:proofErr w:type="spellEnd"/>
      <w:r w:rsidRPr="007E18D3">
        <w:rPr>
          <w:i/>
        </w:rPr>
        <w:t xml:space="preserve"> </w:t>
      </w:r>
      <w:proofErr w:type="spellStart"/>
      <w:r w:rsidRPr="007E18D3">
        <w:rPr>
          <w:i/>
        </w:rPr>
        <w:t>Management</w:t>
      </w:r>
      <w:proofErr w:type="spellEnd"/>
      <w:r w:rsidRPr="007E18D3">
        <w:rPr>
          <w:i/>
        </w:rPr>
        <w:t xml:space="preserve"> </w:t>
      </w:r>
      <w:proofErr w:type="spellStart"/>
      <w:r w:rsidRPr="007E18D3">
        <w:rPr>
          <w:i/>
        </w:rPr>
        <w:t>and</w:t>
      </w:r>
      <w:proofErr w:type="spellEnd"/>
      <w:r w:rsidRPr="007E18D3">
        <w:rPr>
          <w:i/>
        </w:rPr>
        <w:t xml:space="preserve"> </w:t>
      </w:r>
      <w:proofErr w:type="spellStart"/>
      <w:r w:rsidRPr="007E18D3">
        <w:rPr>
          <w:i/>
        </w:rPr>
        <w:t>Marketing</w:t>
      </w:r>
      <w:proofErr w:type="spellEnd"/>
      <w:r w:rsidRPr="007E18D3">
        <w:rPr>
          <w:i/>
        </w:rPr>
        <w:t xml:space="preserve"> </w:t>
      </w:r>
      <w:proofErr w:type="spellStart"/>
      <w:r w:rsidRPr="007E18D3">
        <w:rPr>
          <w:i/>
        </w:rPr>
        <w:t>Research</w:t>
      </w:r>
      <w:proofErr w:type="spellEnd"/>
      <w:r w:rsidRPr="007E18D3">
        <w:rPr>
          <w:i/>
        </w:rPr>
        <w:t xml:space="preserve">, </w:t>
      </w:r>
      <w:r w:rsidR="00DB56EA">
        <w:t xml:space="preserve">2013, </w:t>
      </w:r>
      <w:proofErr w:type="spellStart"/>
      <w:r w:rsidR="00DB56EA">
        <w:t>Vol</w:t>
      </w:r>
      <w:proofErr w:type="spellEnd"/>
      <w:r w:rsidR="00DB56EA">
        <w:t xml:space="preserve">. 13, </w:t>
      </w:r>
      <w:r w:rsidRPr="007E18D3">
        <w:t>p. 1-12.</w:t>
      </w:r>
      <w:r w:rsidRPr="007E18D3">
        <w:rPr>
          <w:i/>
        </w:rPr>
        <w:t xml:space="preserve"> </w:t>
      </w:r>
      <w:r w:rsidRPr="007E18D3">
        <w:t xml:space="preserve">Prieiga per internetą: &lt; http://www.aabri.com/manuscripts/121333.pdf&gt;, </w:t>
      </w:r>
      <w:r w:rsidRPr="007E18D3">
        <w:rPr>
          <w:shd w:val="clear" w:color="auto" w:fill="FFFFFF"/>
        </w:rPr>
        <w:t>(</w:t>
      </w:r>
      <w:r w:rsidR="003E6A92" w:rsidRPr="00DB56EA">
        <w:rPr>
          <w:shd w:val="clear" w:color="auto" w:fill="FFFFFF"/>
        </w:rPr>
        <w:t>žiūrėta</w:t>
      </w:r>
      <w:r w:rsidR="003E6A92">
        <w:rPr>
          <w:shd w:val="clear" w:color="auto" w:fill="FFFFFF"/>
        </w:rPr>
        <w:t xml:space="preserve"> 2013 09</w:t>
      </w:r>
      <w:r w:rsidR="003E6A92" w:rsidRPr="00DB56EA">
        <w:rPr>
          <w:shd w:val="clear" w:color="auto" w:fill="FFFFFF"/>
        </w:rPr>
        <w:t xml:space="preserve"> </w:t>
      </w:r>
      <w:r w:rsidR="003E6A92">
        <w:rPr>
          <w:shd w:val="clear" w:color="auto" w:fill="FFFFFF"/>
        </w:rPr>
        <w:t>10</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lastRenderedPageBreak/>
        <w:t>Kim</w:t>
      </w:r>
      <w:proofErr w:type="spellEnd"/>
      <w:r w:rsidRPr="007E18D3">
        <w:t xml:space="preserve"> J., et al.,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t>and</w:t>
      </w:r>
      <w:proofErr w:type="spellEnd"/>
      <w:r w:rsidRPr="007E18D3">
        <w:t xml:space="preserve"> </w:t>
      </w:r>
      <w:proofErr w:type="spellStart"/>
      <w:r w:rsidRPr="007E18D3">
        <w:t>organizational</w:t>
      </w:r>
      <w:proofErr w:type="spellEnd"/>
      <w:r w:rsidRPr="007E18D3">
        <w:t xml:space="preserve"> </w:t>
      </w:r>
      <w:proofErr w:type="spellStart"/>
      <w:r w:rsidRPr="007E18D3">
        <w:t>performance</w:t>
      </w:r>
      <w:proofErr w:type="spellEnd"/>
      <w:r w:rsidRPr="007E18D3">
        <w:t xml:space="preserve">: </w:t>
      </w:r>
      <w:proofErr w:type="spellStart"/>
      <w:r w:rsidRPr="007E18D3">
        <w:t>Team</w:t>
      </w:r>
      <w:proofErr w:type="spellEnd"/>
      <w:r w:rsidRPr="007E18D3">
        <w:t xml:space="preserve"> </w:t>
      </w:r>
      <w:proofErr w:type="spellStart"/>
      <w:r w:rsidRPr="007E18D3">
        <w:t>versus</w:t>
      </w:r>
      <w:proofErr w:type="spellEnd"/>
      <w:r w:rsidRPr="007E18D3">
        <w:t xml:space="preserve"> </w:t>
      </w:r>
      <w:proofErr w:type="spellStart"/>
      <w:r w:rsidRPr="007E18D3">
        <w:t>representative</w:t>
      </w:r>
      <w:proofErr w:type="spellEnd"/>
      <w:r w:rsidRPr="007E18D3">
        <w:t xml:space="preserve"> </w:t>
      </w:r>
      <w:proofErr w:type="spellStart"/>
      <w:r w:rsidRPr="007E18D3">
        <w:t>influence</w:t>
      </w:r>
      <w:proofErr w:type="spellEnd"/>
      <w:r w:rsidRPr="007E18D3">
        <w:t xml:space="preserve">, </w:t>
      </w:r>
      <w:proofErr w:type="spellStart"/>
      <w:r w:rsidRPr="007E18D3">
        <w:rPr>
          <w:i/>
        </w:rPr>
        <w:t>Human</w:t>
      </w:r>
      <w:proofErr w:type="spellEnd"/>
      <w:r w:rsidRPr="007E18D3">
        <w:rPr>
          <w:i/>
        </w:rPr>
        <w:t xml:space="preserve"> </w:t>
      </w:r>
      <w:proofErr w:type="spellStart"/>
      <w:r w:rsidRPr="007E18D3">
        <w:rPr>
          <w:i/>
        </w:rPr>
        <w:t>Relations</w:t>
      </w:r>
      <w:proofErr w:type="spellEnd"/>
      <w:r w:rsidRPr="007E18D3">
        <w:rPr>
          <w:i/>
        </w:rPr>
        <w:t xml:space="preserve">, </w:t>
      </w:r>
      <w:r w:rsidRPr="007E18D3">
        <w:t>2010,</w:t>
      </w:r>
      <w:r w:rsidRPr="007E18D3">
        <w:rPr>
          <w:i/>
        </w:rPr>
        <w:t xml:space="preserve"> </w:t>
      </w:r>
      <w:proofErr w:type="spellStart"/>
      <w:r w:rsidRPr="007E18D3">
        <w:t>Vol</w:t>
      </w:r>
      <w:proofErr w:type="spellEnd"/>
      <w:r w:rsidRPr="007E18D3">
        <w:t xml:space="preserve">. 63, </w:t>
      </w:r>
      <w:proofErr w:type="spellStart"/>
      <w:r w:rsidRPr="007E18D3">
        <w:t>No</w:t>
      </w:r>
      <w:proofErr w:type="spellEnd"/>
      <w:r w:rsidRPr="007E18D3">
        <w:t>. 3, p. 371-394. Prieiga per internetą: &lt;</w:t>
      </w:r>
      <w:r w:rsidRPr="007E18D3">
        <w:rPr>
          <w:shd w:val="clear" w:color="auto" w:fill="FFFFFF"/>
        </w:rPr>
        <w:t xml:space="preserve"> hum.sagepub.com/content/early/2010/01/06/0018726709348936.full.pdf&gt;,</w:t>
      </w:r>
      <w:r w:rsidRPr="007E18D3">
        <w:rPr>
          <w:color w:val="006621"/>
          <w:shd w:val="clear" w:color="auto" w:fill="FFFFFF"/>
        </w:rPr>
        <w:t xml:space="preserve"> </w:t>
      </w:r>
      <w:r w:rsidRPr="007E18D3">
        <w:rPr>
          <w:shd w:val="clear" w:color="auto" w:fill="FFFFFF"/>
        </w:rPr>
        <w:t>(</w:t>
      </w:r>
      <w:r w:rsidR="00DB56EA" w:rsidRPr="00DB56EA">
        <w:rPr>
          <w:shd w:val="clear" w:color="auto" w:fill="FFFFFF"/>
        </w:rPr>
        <w:t>žiūrėta 2013 03 0</w:t>
      </w:r>
      <w:r w:rsidR="00DB56EA">
        <w:rPr>
          <w:shd w:val="clear" w:color="auto" w:fill="FFFFFF"/>
        </w:rPr>
        <w:t>2</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color w:val="000000"/>
          <w:shd w:val="clear" w:color="auto" w:fill="F7F9FA"/>
        </w:rPr>
        <w:t>Maynes</w:t>
      </w:r>
      <w:proofErr w:type="spellEnd"/>
      <w:r w:rsidRPr="007E18D3">
        <w:rPr>
          <w:color w:val="000000"/>
          <w:shd w:val="clear" w:color="auto" w:fill="F7F9FA"/>
        </w:rPr>
        <w:t xml:space="preserve"> T. D. ir </w:t>
      </w:r>
      <w:proofErr w:type="spellStart"/>
      <w:r w:rsidRPr="007E18D3">
        <w:rPr>
          <w:color w:val="000000"/>
          <w:shd w:val="clear" w:color="auto" w:fill="F7F9FA"/>
        </w:rPr>
        <w:t>Podsakoff</w:t>
      </w:r>
      <w:proofErr w:type="spellEnd"/>
      <w:r w:rsidRPr="007E18D3">
        <w:rPr>
          <w:color w:val="000000"/>
          <w:shd w:val="clear" w:color="auto" w:fill="F7F9FA"/>
        </w:rPr>
        <w:t xml:space="preserve"> P. M., </w:t>
      </w:r>
      <w:proofErr w:type="spellStart"/>
      <w:r w:rsidRPr="007E18D3">
        <w:rPr>
          <w:color w:val="000000"/>
          <w:shd w:val="clear" w:color="auto" w:fill="F7F9FA"/>
        </w:rPr>
        <w:t>Speaking</w:t>
      </w:r>
      <w:proofErr w:type="spellEnd"/>
      <w:r w:rsidRPr="007E18D3">
        <w:rPr>
          <w:color w:val="000000"/>
          <w:shd w:val="clear" w:color="auto" w:fill="F7F9FA"/>
        </w:rPr>
        <w:t xml:space="preserve"> </w:t>
      </w:r>
      <w:proofErr w:type="spellStart"/>
      <w:r w:rsidRPr="007E18D3">
        <w:rPr>
          <w:color w:val="000000"/>
          <w:shd w:val="clear" w:color="auto" w:fill="F7F9FA"/>
        </w:rPr>
        <w:t>more</w:t>
      </w:r>
      <w:proofErr w:type="spellEnd"/>
      <w:r w:rsidRPr="007E18D3">
        <w:rPr>
          <w:color w:val="000000"/>
          <w:shd w:val="clear" w:color="auto" w:fill="F7F9FA"/>
        </w:rPr>
        <w:t xml:space="preserve"> </w:t>
      </w:r>
      <w:proofErr w:type="spellStart"/>
      <w:r w:rsidRPr="007E18D3">
        <w:rPr>
          <w:color w:val="000000"/>
          <w:shd w:val="clear" w:color="auto" w:fill="F7F9FA"/>
        </w:rPr>
        <w:t>broadly</w:t>
      </w:r>
      <w:proofErr w:type="spellEnd"/>
      <w:r w:rsidRPr="007E18D3">
        <w:rPr>
          <w:color w:val="000000"/>
          <w:shd w:val="clear" w:color="auto" w:fill="F7F9FA"/>
        </w:rPr>
        <w:t xml:space="preserve">: </w:t>
      </w:r>
      <w:proofErr w:type="spellStart"/>
      <w:r w:rsidRPr="007E18D3">
        <w:rPr>
          <w:color w:val="000000"/>
          <w:shd w:val="clear" w:color="auto" w:fill="F7F9FA"/>
        </w:rPr>
        <w:t>An</w:t>
      </w:r>
      <w:proofErr w:type="spellEnd"/>
      <w:r w:rsidRPr="007E18D3">
        <w:rPr>
          <w:color w:val="000000"/>
          <w:shd w:val="clear" w:color="auto" w:fill="F7F9FA"/>
        </w:rPr>
        <w:t xml:space="preserve"> </w:t>
      </w:r>
      <w:proofErr w:type="spellStart"/>
      <w:r w:rsidRPr="007E18D3">
        <w:rPr>
          <w:color w:val="000000"/>
          <w:shd w:val="clear" w:color="auto" w:fill="F7F9FA"/>
        </w:rPr>
        <w:t>Examination</w:t>
      </w:r>
      <w:proofErr w:type="spellEnd"/>
      <w:r w:rsidRPr="007E18D3">
        <w:rPr>
          <w:color w:val="000000"/>
          <w:shd w:val="clear" w:color="auto" w:fill="F7F9FA"/>
        </w:rPr>
        <w:t xml:space="preserve"> </w:t>
      </w:r>
      <w:proofErr w:type="spellStart"/>
      <w:r w:rsidRPr="007E18D3">
        <w:rPr>
          <w:color w:val="000000"/>
          <w:shd w:val="clear" w:color="auto" w:fill="F7F9FA"/>
        </w:rPr>
        <w:t>of</w:t>
      </w:r>
      <w:proofErr w:type="spellEnd"/>
      <w:r w:rsidRPr="007E18D3">
        <w:rPr>
          <w:color w:val="000000"/>
          <w:shd w:val="clear" w:color="auto" w:fill="F7F9FA"/>
        </w:rPr>
        <w:t xml:space="preserve"> </w:t>
      </w:r>
      <w:proofErr w:type="spellStart"/>
      <w:r w:rsidRPr="007E18D3">
        <w:rPr>
          <w:color w:val="000000"/>
          <w:shd w:val="clear" w:color="auto" w:fill="F7F9FA"/>
        </w:rPr>
        <w:t>Nature</w:t>
      </w:r>
      <w:proofErr w:type="spellEnd"/>
      <w:r w:rsidRPr="007E18D3">
        <w:rPr>
          <w:color w:val="000000"/>
          <w:shd w:val="clear" w:color="auto" w:fill="F7F9FA"/>
        </w:rPr>
        <w:t xml:space="preserve">, </w:t>
      </w:r>
      <w:proofErr w:type="spellStart"/>
      <w:r w:rsidRPr="007E18D3">
        <w:rPr>
          <w:color w:val="000000"/>
          <w:shd w:val="clear" w:color="auto" w:fill="F7F9FA"/>
        </w:rPr>
        <w:t>Antecedents</w:t>
      </w:r>
      <w:proofErr w:type="spellEnd"/>
      <w:r w:rsidRPr="007E18D3">
        <w:rPr>
          <w:color w:val="000000"/>
          <w:shd w:val="clear" w:color="auto" w:fill="F7F9FA"/>
        </w:rPr>
        <w:t xml:space="preserve">, </w:t>
      </w:r>
      <w:proofErr w:type="spellStart"/>
      <w:r w:rsidRPr="007E18D3">
        <w:rPr>
          <w:color w:val="000000"/>
          <w:shd w:val="clear" w:color="auto" w:fill="F7F9FA"/>
        </w:rPr>
        <w:t>and</w:t>
      </w:r>
      <w:proofErr w:type="spellEnd"/>
      <w:r w:rsidRPr="007E18D3">
        <w:rPr>
          <w:color w:val="000000"/>
          <w:shd w:val="clear" w:color="auto" w:fill="F7F9FA"/>
        </w:rPr>
        <w:t xml:space="preserve"> </w:t>
      </w:r>
      <w:proofErr w:type="spellStart"/>
      <w:r w:rsidRPr="007E18D3">
        <w:rPr>
          <w:color w:val="000000"/>
          <w:shd w:val="clear" w:color="auto" w:fill="F7F9FA"/>
        </w:rPr>
        <w:t>Consequences</w:t>
      </w:r>
      <w:proofErr w:type="spellEnd"/>
      <w:r w:rsidRPr="007E18D3">
        <w:rPr>
          <w:color w:val="000000"/>
          <w:shd w:val="clear" w:color="auto" w:fill="F7F9FA"/>
        </w:rPr>
        <w:t xml:space="preserve"> </w:t>
      </w:r>
      <w:proofErr w:type="spellStart"/>
      <w:r w:rsidRPr="007E18D3">
        <w:rPr>
          <w:color w:val="000000"/>
          <w:shd w:val="clear" w:color="auto" w:fill="F7F9FA"/>
        </w:rPr>
        <w:t>of</w:t>
      </w:r>
      <w:proofErr w:type="spellEnd"/>
      <w:r w:rsidRPr="007E18D3">
        <w:rPr>
          <w:color w:val="000000"/>
          <w:shd w:val="clear" w:color="auto" w:fill="F7F9FA"/>
        </w:rPr>
        <w:t xml:space="preserve"> </w:t>
      </w:r>
      <w:proofErr w:type="spellStart"/>
      <w:r w:rsidRPr="007E18D3">
        <w:rPr>
          <w:color w:val="000000"/>
          <w:shd w:val="clear" w:color="auto" w:fill="F7F9FA"/>
        </w:rPr>
        <w:t>an</w:t>
      </w:r>
      <w:proofErr w:type="spellEnd"/>
      <w:r w:rsidRPr="007E18D3">
        <w:rPr>
          <w:color w:val="000000"/>
          <w:shd w:val="clear" w:color="auto" w:fill="F7F9FA"/>
        </w:rPr>
        <w:t xml:space="preserve"> </w:t>
      </w:r>
      <w:proofErr w:type="spellStart"/>
      <w:r w:rsidRPr="007E18D3">
        <w:rPr>
          <w:color w:val="000000"/>
          <w:shd w:val="clear" w:color="auto" w:fill="F7F9FA"/>
        </w:rPr>
        <w:t>Expanded</w:t>
      </w:r>
      <w:proofErr w:type="spellEnd"/>
      <w:r w:rsidRPr="007E18D3">
        <w:rPr>
          <w:color w:val="000000"/>
          <w:shd w:val="clear" w:color="auto" w:fill="F7F9FA"/>
        </w:rPr>
        <w:t xml:space="preserve"> Seto f </w:t>
      </w:r>
      <w:proofErr w:type="spellStart"/>
      <w:r w:rsidRPr="007E18D3">
        <w:rPr>
          <w:color w:val="000000"/>
          <w:shd w:val="clear" w:color="auto" w:fill="F7F9FA"/>
        </w:rPr>
        <w:t>Employee</w:t>
      </w:r>
      <w:proofErr w:type="spellEnd"/>
      <w:r w:rsidRPr="007E18D3">
        <w:rPr>
          <w:color w:val="000000"/>
          <w:shd w:val="clear" w:color="auto" w:fill="F7F9FA"/>
        </w:rPr>
        <w:t xml:space="preserve"> </w:t>
      </w:r>
      <w:proofErr w:type="spellStart"/>
      <w:r w:rsidRPr="007E18D3">
        <w:rPr>
          <w:color w:val="000000"/>
          <w:shd w:val="clear" w:color="auto" w:fill="F7F9FA"/>
        </w:rPr>
        <w:t>Voice</w:t>
      </w:r>
      <w:proofErr w:type="spellEnd"/>
      <w:r w:rsidRPr="007E18D3">
        <w:rPr>
          <w:color w:val="000000"/>
          <w:shd w:val="clear" w:color="auto" w:fill="F7F9FA"/>
        </w:rPr>
        <w:t xml:space="preserve"> </w:t>
      </w:r>
      <w:proofErr w:type="spellStart"/>
      <w:r w:rsidRPr="007E18D3">
        <w:rPr>
          <w:color w:val="000000"/>
          <w:shd w:val="clear" w:color="auto" w:fill="F7F9FA"/>
        </w:rPr>
        <w:t>Behaviors</w:t>
      </w:r>
      <w:proofErr w:type="spellEnd"/>
      <w:r w:rsidRPr="007E18D3">
        <w:rPr>
          <w:color w:val="000000"/>
          <w:shd w:val="clear" w:color="auto" w:fill="F7F9FA"/>
        </w:rPr>
        <w:t xml:space="preserve">, </w:t>
      </w:r>
      <w:proofErr w:type="spellStart"/>
      <w:r w:rsidRPr="007E18D3">
        <w:rPr>
          <w:i/>
          <w:color w:val="000000"/>
          <w:shd w:val="clear" w:color="auto" w:fill="F7F9FA"/>
        </w:rPr>
        <w:t>Journal</w:t>
      </w:r>
      <w:proofErr w:type="spellEnd"/>
      <w:r w:rsidRPr="007E18D3">
        <w:rPr>
          <w:i/>
          <w:color w:val="000000"/>
          <w:shd w:val="clear" w:color="auto" w:fill="F7F9FA"/>
        </w:rPr>
        <w:t xml:space="preserve"> </w:t>
      </w:r>
      <w:proofErr w:type="spellStart"/>
      <w:r w:rsidRPr="007E18D3">
        <w:rPr>
          <w:i/>
          <w:color w:val="000000"/>
          <w:shd w:val="clear" w:color="auto" w:fill="F7F9FA"/>
        </w:rPr>
        <w:t>of</w:t>
      </w:r>
      <w:proofErr w:type="spellEnd"/>
      <w:r w:rsidRPr="007E18D3">
        <w:rPr>
          <w:i/>
          <w:color w:val="000000"/>
          <w:shd w:val="clear" w:color="auto" w:fill="F7F9FA"/>
        </w:rPr>
        <w:t xml:space="preserve"> </w:t>
      </w:r>
      <w:proofErr w:type="spellStart"/>
      <w:r w:rsidRPr="007E18D3">
        <w:rPr>
          <w:i/>
          <w:color w:val="000000"/>
          <w:shd w:val="clear" w:color="auto" w:fill="F7F9FA"/>
        </w:rPr>
        <w:t>Applied</w:t>
      </w:r>
      <w:proofErr w:type="spellEnd"/>
      <w:r w:rsidRPr="007E18D3">
        <w:rPr>
          <w:i/>
          <w:color w:val="000000"/>
          <w:shd w:val="clear" w:color="auto" w:fill="F7F9FA"/>
        </w:rPr>
        <w:t xml:space="preserve"> </w:t>
      </w:r>
      <w:proofErr w:type="spellStart"/>
      <w:r w:rsidRPr="007E18D3">
        <w:rPr>
          <w:i/>
          <w:color w:val="000000"/>
          <w:shd w:val="clear" w:color="auto" w:fill="F7F9FA"/>
        </w:rPr>
        <w:t>Psychology</w:t>
      </w:r>
      <w:proofErr w:type="spellEnd"/>
      <w:r w:rsidRPr="007E18D3">
        <w:rPr>
          <w:i/>
          <w:color w:val="000000"/>
          <w:shd w:val="clear" w:color="auto" w:fill="F7F9FA"/>
        </w:rPr>
        <w:t xml:space="preserve">, </w:t>
      </w:r>
      <w:r w:rsidR="00DB56EA">
        <w:rPr>
          <w:color w:val="000000"/>
          <w:shd w:val="clear" w:color="auto" w:fill="F7F9FA"/>
        </w:rPr>
        <w:t xml:space="preserve">2013, </w:t>
      </w:r>
      <w:proofErr w:type="spellStart"/>
      <w:r w:rsidRPr="007E18D3">
        <w:rPr>
          <w:color w:val="000000"/>
          <w:shd w:val="clear" w:color="auto" w:fill="F7F9FA"/>
        </w:rPr>
        <w:t>Vol</w:t>
      </w:r>
      <w:proofErr w:type="spellEnd"/>
      <w:r w:rsidRPr="007E18D3">
        <w:rPr>
          <w:color w:val="000000"/>
          <w:shd w:val="clear" w:color="auto" w:fill="F7F9FA"/>
        </w:rPr>
        <w:t xml:space="preserve">. 99, </w:t>
      </w:r>
      <w:proofErr w:type="spellStart"/>
      <w:r w:rsidRPr="007E18D3">
        <w:rPr>
          <w:color w:val="000000"/>
          <w:shd w:val="clear" w:color="auto" w:fill="F7F9FA"/>
        </w:rPr>
        <w:t>No</w:t>
      </w:r>
      <w:proofErr w:type="spellEnd"/>
      <w:r w:rsidRPr="007E18D3">
        <w:rPr>
          <w:color w:val="000000"/>
          <w:shd w:val="clear" w:color="auto" w:fill="F7F9FA"/>
        </w:rPr>
        <w:t xml:space="preserve">. 1, p. 87-112. </w:t>
      </w:r>
      <w:proofErr w:type="spellStart"/>
      <w:r w:rsidRPr="007E18D3">
        <w:rPr>
          <w:color w:val="000000"/>
          <w:shd w:val="clear" w:color="auto" w:fill="F7F9FA"/>
        </w:rPr>
        <w:t>Priega</w:t>
      </w:r>
      <w:proofErr w:type="spellEnd"/>
      <w:r w:rsidRPr="007E18D3">
        <w:rPr>
          <w:color w:val="000000"/>
          <w:shd w:val="clear" w:color="auto" w:fill="F7F9FA"/>
        </w:rPr>
        <w:t xml:space="preserve"> per internetą: &lt;</w:t>
      </w:r>
      <w:r w:rsidRPr="007E18D3">
        <w:t xml:space="preserve"> </w:t>
      </w:r>
      <w:r w:rsidRPr="007E18D3">
        <w:rPr>
          <w:color w:val="000000"/>
          <w:shd w:val="clear" w:color="auto" w:fill="F7F9FA"/>
        </w:rPr>
        <w:t xml:space="preserve">http://web.a.ebscohost.com.skaitykla.mruni.eu/ehost/pdfviewer/pdfviewer?sid=6356850c-02bc-4b63-b5ed-6822bf313107%40sessionmgr4002&amp;vid=6&amp;hid=4114&gt;, </w:t>
      </w:r>
      <w:r w:rsidRPr="007E18D3">
        <w:rPr>
          <w:shd w:val="clear" w:color="auto" w:fill="FFFFFF"/>
        </w:rPr>
        <w:t>(</w:t>
      </w:r>
      <w:r w:rsidR="003E6A92" w:rsidRPr="00DB56EA">
        <w:rPr>
          <w:shd w:val="clear" w:color="auto" w:fill="FFFFFF"/>
        </w:rPr>
        <w:t>žiūrėta</w:t>
      </w:r>
      <w:r w:rsidR="003E6A92">
        <w:rPr>
          <w:shd w:val="clear" w:color="auto" w:fill="FFFFFF"/>
        </w:rPr>
        <w:t xml:space="preserve"> 2013 09</w:t>
      </w:r>
      <w:r w:rsidR="003E6A92" w:rsidRPr="00DB56EA">
        <w:rPr>
          <w:shd w:val="clear" w:color="auto" w:fill="FFFFFF"/>
        </w:rPr>
        <w:t xml:space="preserve"> </w:t>
      </w:r>
      <w:r w:rsidR="003E6A92">
        <w:rPr>
          <w:shd w:val="clear" w:color="auto" w:fill="FFFFFF"/>
        </w:rPr>
        <w:t>10</w:t>
      </w:r>
      <w:r w:rsidRPr="007E18D3">
        <w:rPr>
          <w:shd w:val="clear" w:color="auto" w:fill="FFFFFF"/>
        </w:rPr>
        <w:t xml:space="preserve">).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shd w:val="clear" w:color="auto" w:fill="FFFFFF"/>
        </w:rPr>
        <w:t>Marchington</w:t>
      </w:r>
      <w:proofErr w:type="spellEnd"/>
      <w:r w:rsidRPr="007E18D3">
        <w:rPr>
          <w:shd w:val="clear" w:color="auto" w:fill="FFFFFF"/>
        </w:rPr>
        <w:t xml:space="preserve"> M.,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systems</w:t>
      </w:r>
      <w:proofErr w:type="spellEnd"/>
      <w:r w:rsidRPr="007E18D3">
        <w:rPr>
          <w:shd w:val="clear" w:color="auto" w:fill="FFFFFF"/>
        </w:rPr>
        <w:t xml:space="preserve">, </w:t>
      </w:r>
      <w:proofErr w:type="spellStart"/>
      <w:r w:rsidRPr="007E18D3">
        <w:rPr>
          <w:shd w:val="clear" w:color="auto" w:fill="FFFFFF"/>
        </w:rPr>
        <w:t>kn</w:t>
      </w:r>
      <w:proofErr w:type="spellEnd"/>
      <w:r w:rsidRPr="007E18D3">
        <w:rPr>
          <w:shd w:val="clear" w:color="auto" w:fill="FFFFFF"/>
        </w:rPr>
        <w:t xml:space="preserve">. </w:t>
      </w:r>
      <w:proofErr w:type="spellStart"/>
      <w:r w:rsidRPr="007E18D3">
        <w:rPr>
          <w:i/>
          <w:shd w:val="clear" w:color="auto" w:fill="FFFFFF"/>
        </w:rPr>
        <w:t>The</w:t>
      </w:r>
      <w:proofErr w:type="spellEnd"/>
      <w:r w:rsidRPr="007E18D3">
        <w:rPr>
          <w:shd w:val="clear" w:color="auto" w:fill="FFFFFF"/>
        </w:rPr>
        <w:t xml:space="preserve"> </w:t>
      </w:r>
      <w:proofErr w:type="spellStart"/>
      <w:r w:rsidRPr="007E18D3">
        <w:rPr>
          <w:i/>
          <w:shd w:val="clear" w:color="auto" w:fill="FFFFFF"/>
        </w:rPr>
        <w:t>Oxford</w:t>
      </w:r>
      <w:proofErr w:type="spellEnd"/>
      <w:r w:rsidRPr="007E18D3">
        <w:rPr>
          <w:i/>
          <w:shd w:val="clear" w:color="auto" w:fill="FFFFFF"/>
        </w:rPr>
        <w:t xml:space="preserve"> </w:t>
      </w:r>
      <w:proofErr w:type="spellStart"/>
      <w:r w:rsidRPr="007E18D3">
        <w:rPr>
          <w:i/>
          <w:shd w:val="clear" w:color="auto" w:fill="FFFFFF"/>
        </w:rPr>
        <w:t>Handbook</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Human</w:t>
      </w:r>
      <w:proofErr w:type="spellEnd"/>
      <w:r w:rsidRPr="007E18D3">
        <w:rPr>
          <w:i/>
          <w:shd w:val="clear" w:color="auto" w:fill="FFFFFF"/>
        </w:rPr>
        <w:t xml:space="preserve"> </w:t>
      </w:r>
      <w:proofErr w:type="spellStart"/>
      <w:r w:rsidRPr="007E18D3">
        <w:rPr>
          <w:i/>
          <w:shd w:val="clear" w:color="auto" w:fill="FFFFFF"/>
        </w:rPr>
        <w:t>Resource</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shd w:val="clear" w:color="auto" w:fill="FFFFFF"/>
        </w:rPr>
        <w:t xml:space="preserve">, </w:t>
      </w:r>
      <w:proofErr w:type="spellStart"/>
      <w:r w:rsidRPr="007E18D3">
        <w:rPr>
          <w:shd w:val="clear" w:color="auto" w:fill="FFFFFF"/>
        </w:rPr>
        <w:t>Boxall</w:t>
      </w:r>
      <w:proofErr w:type="spellEnd"/>
      <w:r w:rsidRPr="007E18D3">
        <w:rPr>
          <w:shd w:val="clear" w:color="auto" w:fill="FFFFFF"/>
        </w:rPr>
        <w:t xml:space="preserve"> P. et al., </w:t>
      </w:r>
      <w:proofErr w:type="spellStart"/>
      <w:r w:rsidRPr="007E18D3">
        <w:rPr>
          <w:color w:val="000000"/>
          <w:shd w:val="clear" w:color="auto" w:fill="F7F9FA"/>
        </w:rPr>
        <w:t>New</w:t>
      </w:r>
      <w:proofErr w:type="spellEnd"/>
      <w:r w:rsidRPr="007E18D3">
        <w:rPr>
          <w:color w:val="000000"/>
          <w:shd w:val="clear" w:color="auto" w:fill="F7F9FA"/>
        </w:rPr>
        <w:t xml:space="preserve"> </w:t>
      </w:r>
      <w:proofErr w:type="spellStart"/>
      <w:r w:rsidRPr="007E18D3">
        <w:rPr>
          <w:color w:val="000000"/>
          <w:shd w:val="clear" w:color="auto" w:fill="F7F9FA"/>
        </w:rPr>
        <w:t>York</w:t>
      </w:r>
      <w:proofErr w:type="spellEnd"/>
      <w:r w:rsidRPr="007E18D3">
        <w:rPr>
          <w:color w:val="000000"/>
          <w:shd w:val="clear" w:color="auto" w:fill="F7F9FA"/>
        </w:rPr>
        <w:t xml:space="preserve">: </w:t>
      </w:r>
      <w:proofErr w:type="spellStart"/>
      <w:r w:rsidRPr="007E18D3">
        <w:rPr>
          <w:color w:val="000000"/>
          <w:shd w:val="clear" w:color="auto" w:fill="F7F9FA"/>
        </w:rPr>
        <w:t>Oxford</w:t>
      </w:r>
      <w:proofErr w:type="spellEnd"/>
      <w:r w:rsidRPr="007E18D3">
        <w:rPr>
          <w:color w:val="000000"/>
          <w:shd w:val="clear" w:color="auto" w:fill="F7F9FA"/>
        </w:rPr>
        <w:t xml:space="preserve"> </w:t>
      </w:r>
      <w:proofErr w:type="spellStart"/>
      <w:r w:rsidRPr="007E18D3">
        <w:rPr>
          <w:color w:val="000000"/>
          <w:shd w:val="clear" w:color="auto" w:fill="F7F9FA"/>
        </w:rPr>
        <w:t>University</w:t>
      </w:r>
      <w:proofErr w:type="spellEnd"/>
      <w:r w:rsidRPr="007E18D3">
        <w:rPr>
          <w:color w:val="000000"/>
          <w:shd w:val="clear" w:color="auto" w:fill="F7F9FA"/>
        </w:rPr>
        <w:t xml:space="preserve"> Press, 2007, p. 231-250.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r w:rsidRPr="007E18D3">
        <w:t xml:space="preserve">Markos S., </w:t>
      </w:r>
      <w:proofErr w:type="spellStart"/>
      <w:r w:rsidRPr="007E18D3">
        <w:t>Sridevi</w:t>
      </w:r>
      <w:proofErr w:type="spellEnd"/>
      <w:r w:rsidRPr="007E18D3">
        <w:t xml:space="preserve"> M.S., </w:t>
      </w:r>
      <w:proofErr w:type="spellStart"/>
      <w:r w:rsidRPr="007E18D3">
        <w:t>Employee</w:t>
      </w:r>
      <w:proofErr w:type="spellEnd"/>
      <w:r w:rsidRPr="007E18D3">
        <w:t xml:space="preserve"> </w:t>
      </w:r>
      <w:proofErr w:type="spellStart"/>
      <w:r w:rsidRPr="007E18D3">
        <w:t>Engagement</w:t>
      </w:r>
      <w:proofErr w:type="spellEnd"/>
      <w:r w:rsidRPr="007E18D3">
        <w:t xml:space="preserve">: </w:t>
      </w:r>
      <w:proofErr w:type="spellStart"/>
      <w:r w:rsidRPr="007E18D3">
        <w:t>The</w:t>
      </w:r>
      <w:proofErr w:type="spellEnd"/>
      <w:r w:rsidRPr="007E18D3">
        <w:t xml:space="preserve"> </w:t>
      </w:r>
      <w:proofErr w:type="spellStart"/>
      <w:r w:rsidRPr="007E18D3">
        <w:t>Key</w:t>
      </w:r>
      <w:proofErr w:type="spellEnd"/>
      <w:r w:rsidRPr="007E18D3">
        <w:t xml:space="preserve"> to </w:t>
      </w:r>
      <w:proofErr w:type="spellStart"/>
      <w:r w:rsidRPr="007E18D3">
        <w:t>Improving</w:t>
      </w:r>
      <w:proofErr w:type="spellEnd"/>
      <w:r w:rsidRPr="007E18D3">
        <w:t xml:space="preserve"> </w:t>
      </w:r>
      <w:proofErr w:type="spellStart"/>
      <w:r w:rsidRPr="007E18D3">
        <w:t>Performance</w:t>
      </w:r>
      <w:proofErr w:type="spellEnd"/>
      <w:r w:rsidRPr="007E18D3">
        <w:t xml:space="preserve">, </w:t>
      </w:r>
      <w:proofErr w:type="spellStart"/>
      <w:r w:rsidRPr="007E18D3">
        <w:rPr>
          <w:i/>
        </w:rPr>
        <w:t>International</w:t>
      </w:r>
      <w:proofErr w:type="spellEnd"/>
      <w:r w:rsidRPr="007E18D3">
        <w:rPr>
          <w:i/>
        </w:rPr>
        <w:t xml:space="preserve"> </w:t>
      </w:r>
      <w:proofErr w:type="spellStart"/>
      <w:r w:rsidRPr="007E18D3">
        <w:rPr>
          <w:i/>
        </w:rPr>
        <w:t>Journal</w:t>
      </w:r>
      <w:proofErr w:type="spellEnd"/>
      <w:r w:rsidRPr="007E18D3">
        <w:rPr>
          <w:i/>
        </w:rPr>
        <w:t xml:space="preserve"> </w:t>
      </w:r>
      <w:proofErr w:type="spellStart"/>
      <w:r w:rsidRPr="007E18D3">
        <w:rPr>
          <w:i/>
        </w:rPr>
        <w:t>of</w:t>
      </w:r>
      <w:proofErr w:type="spellEnd"/>
      <w:r w:rsidRPr="007E18D3">
        <w:rPr>
          <w:i/>
        </w:rPr>
        <w:t xml:space="preserve"> </w:t>
      </w:r>
      <w:proofErr w:type="spellStart"/>
      <w:r w:rsidRPr="007E18D3">
        <w:rPr>
          <w:i/>
        </w:rPr>
        <w:t>Business</w:t>
      </w:r>
      <w:proofErr w:type="spellEnd"/>
      <w:r w:rsidRPr="007E18D3">
        <w:rPr>
          <w:i/>
        </w:rPr>
        <w:t xml:space="preserve"> </w:t>
      </w:r>
      <w:proofErr w:type="spellStart"/>
      <w:r w:rsidRPr="007E18D3">
        <w:rPr>
          <w:i/>
        </w:rPr>
        <w:t>and</w:t>
      </w:r>
      <w:proofErr w:type="spellEnd"/>
      <w:r w:rsidRPr="007E18D3">
        <w:rPr>
          <w:i/>
        </w:rPr>
        <w:t xml:space="preserve"> </w:t>
      </w:r>
      <w:proofErr w:type="spellStart"/>
      <w:r w:rsidRPr="007E18D3">
        <w:rPr>
          <w:i/>
        </w:rPr>
        <w:t>Management</w:t>
      </w:r>
      <w:proofErr w:type="spellEnd"/>
      <w:r w:rsidRPr="007E18D3">
        <w:rPr>
          <w:i/>
        </w:rPr>
        <w:t xml:space="preserve">, </w:t>
      </w:r>
      <w:r w:rsidRPr="007E18D3">
        <w:t xml:space="preserve">2010, </w:t>
      </w:r>
      <w:proofErr w:type="spellStart"/>
      <w:r w:rsidRPr="007E18D3">
        <w:t>Vol</w:t>
      </w:r>
      <w:proofErr w:type="spellEnd"/>
      <w:r w:rsidRPr="007E18D3">
        <w:t xml:space="preserve">. 5, </w:t>
      </w:r>
      <w:proofErr w:type="spellStart"/>
      <w:r w:rsidRPr="007E18D3">
        <w:t>No</w:t>
      </w:r>
      <w:proofErr w:type="spellEnd"/>
      <w:r w:rsidRPr="007E18D3">
        <w:t>. 12, p. 89-96. Prieiga per internetą: &lt;http://www.ccsenet.org/journal/index.php/ijbm/article/download/6745/6332%E2%80%8E&gt;, (</w:t>
      </w:r>
      <w:r w:rsidR="00DB56EA" w:rsidRPr="00DB56EA">
        <w:rPr>
          <w:shd w:val="clear" w:color="auto" w:fill="FFFFFF"/>
        </w:rPr>
        <w:t>žiūrėta</w:t>
      </w:r>
      <w:r w:rsidR="00DB56EA">
        <w:rPr>
          <w:shd w:val="clear" w:color="auto" w:fill="FFFFFF"/>
        </w:rPr>
        <w:t xml:space="preserve"> 2013 03 16</w:t>
      </w:r>
      <w:r w:rsidRPr="007E18D3">
        <w:t>).</w:t>
      </w:r>
    </w:p>
    <w:p w:rsidR="008F48F3" w:rsidRPr="00103E0B" w:rsidRDefault="008F48F3" w:rsidP="009145D5">
      <w:pPr>
        <w:pStyle w:val="ListParagraph"/>
        <w:numPr>
          <w:ilvl w:val="0"/>
          <w:numId w:val="5"/>
        </w:numPr>
        <w:tabs>
          <w:tab w:val="left" w:pos="709"/>
          <w:tab w:val="left" w:pos="6530"/>
        </w:tabs>
        <w:spacing w:after="0" w:line="360" w:lineRule="auto"/>
        <w:ind w:left="567" w:hanging="567"/>
        <w:jc w:val="both"/>
      </w:pPr>
      <w:r w:rsidRPr="007E18D3">
        <w:t xml:space="preserve">Markos S., </w:t>
      </w:r>
      <w:proofErr w:type="spellStart"/>
      <w:r w:rsidRPr="007E18D3">
        <w:t>Sridevi</w:t>
      </w:r>
      <w:proofErr w:type="spellEnd"/>
      <w:r w:rsidRPr="007E18D3">
        <w:t xml:space="preserve"> M.S., </w:t>
      </w:r>
      <w:proofErr w:type="spellStart"/>
      <w:r w:rsidRPr="007E18D3">
        <w:t>Employee</w:t>
      </w:r>
      <w:proofErr w:type="spellEnd"/>
      <w:r w:rsidRPr="007E18D3">
        <w:t xml:space="preserve"> </w:t>
      </w:r>
      <w:proofErr w:type="spellStart"/>
      <w:r w:rsidRPr="007E18D3">
        <w:t>Engagement</w:t>
      </w:r>
      <w:proofErr w:type="spellEnd"/>
      <w:r w:rsidRPr="007E18D3">
        <w:t xml:space="preserve">: </w:t>
      </w:r>
      <w:proofErr w:type="spellStart"/>
      <w:r w:rsidRPr="007E18D3">
        <w:t>The</w:t>
      </w:r>
      <w:proofErr w:type="spellEnd"/>
      <w:r w:rsidRPr="007E18D3">
        <w:t xml:space="preserve"> </w:t>
      </w:r>
      <w:proofErr w:type="spellStart"/>
      <w:r w:rsidRPr="007E18D3">
        <w:t>Key</w:t>
      </w:r>
      <w:proofErr w:type="spellEnd"/>
      <w:r w:rsidRPr="007E18D3">
        <w:t xml:space="preserve"> to </w:t>
      </w:r>
      <w:proofErr w:type="spellStart"/>
      <w:r w:rsidRPr="007E18D3">
        <w:t>Improving</w:t>
      </w:r>
      <w:proofErr w:type="spellEnd"/>
      <w:r w:rsidRPr="007E18D3">
        <w:t xml:space="preserve"> </w:t>
      </w:r>
      <w:proofErr w:type="spellStart"/>
      <w:r w:rsidRPr="007E18D3">
        <w:t>Performance</w:t>
      </w:r>
      <w:proofErr w:type="spellEnd"/>
      <w:r w:rsidRPr="007E18D3">
        <w:t xml:space="preserve">, </w:t>
      </w:r>
      <w:proofErr w:type="spellStart"/>
      <w:r w:rsidRPr="007E18D3">
        <w:rPr>
          <w:i/>
        </w:rPr>
        <w:t>International</w:t>
      </w:r>
      <w:proofErr w:type="spellEnd"/>
      <w:r w:rsidRPr="007E18D3">
        <w:rPr>
          <w:i/>
        </w:rPr>
        <w:t xml:space="preserve"> </w:t>
      </w:r>
      <w:proofErr w:type="spellStart"/>
      <w:r w:rsidRPr="007E18D3">
        <w:rPr>
          <w:i/>
        </w:rPr>
        <w:t>Journal</w:t>
      </w:r>
      <w:proofErr w:type="spellEnd"/>
      <w:r w:rsidRPr="007E18D3">
        <w:rPr>
          <w:i/>
        </w:rPr>
        <w:t xml:space="preserve"> </w:t>
      </w:r>
      <w:proofErr w:type="spellStart"/>
      <w:r w:rsidRPr="007E18D3">
        <w:rPr>
          <w:i/>
        </w:rPr>
        <w:t>of</w:t>
      </w:r>
      <w:proofErr w:type="spellEnd"/>
      <w:r w:rsidRPr="007E18D3">
        <w:rPr>
          <w:i/>
        </w:rPr>
        <w:t xml:space="preserve"> </w:t>
      </w:r>
      <w:proofErr w:type="spellStart"/>
      <w:r w:rsidRPr="007E18D3">
        <w:rPr>
          <w:i/>
        </w:rPr>
        <w:t>Business</w:t>
      </w:r>
      <w:proofErr w:type="spellEnd"/>
      <w:r w:rsidRPr="007E18D3">
        <w:rPr>
          <w:i/>
        </w:rPr>
        <w:t xml:space="preserve"> </w:t>
      </w:r>
      <w:proofErr w:type="spellStart"/>
      <w:r w:rsidRPr="007E18D3">
        <w:rPr>
          <w:i/>
        </w:rPr>
        <w:t>and</w:t>
      </w:r>
      <w:proofErr w:type="spellEnd"/>
      <w:r w:rsidRPr="007E18D3">
        <w:rPr>
          <w:i/>
        </w:rPr>
        <w:t xml:space="preserve"> </w:t>
      </w:r>
      <w:proofErr w:type="spellStart"/>
      <w:r w:rsidRPr="007E18D3">
        <w:rPr>
          <w:i/>
        </w:rPr>
        <w:t>Management</w:t>
      </w:r>
      <w:proofErr w:type="spellEnd"/>
      <w:r w:rsidRPr="007E18D3">
        <w:rPr>
          <w:i/>
        </w:rPr>
        <w:t xml:space="preserve">, </w:t>
      </w:r>
      <w:r w:rsidR="00DB56EA">
        <w:t xml:space="preserve">2010, </w:t>
      </w:r>
      <w:proofErr w:type="spellStart"/>
      <w:r w:rsidRPr="007E18D3">
        <w:t>Vol</w:t>
      </w:r>
      <w:proofErr w:type="spellEnd"/>
      <w:r w:rsidRPr="007E18D3">
        <w:t xml:space="preserve">. 5, </w:t>
      </w:r>
      <w:proofErr w:type="spellStart"/>
      <w:r w:rsidRPr="007E18D3">
        <w:t>No</w:t>
      </w:r>
      <w:proofErr w:type="spellEnd"/>
      <w:r w:rsidRPr="007E18D3">
        <w:t>. 12, 2010, p. 89-96. Prieiga per internetą : &lt;</w:t>
      </w:r>
      <w:r w:rsidRPr="007E18D3">
        <w:rPr>
          <w:shd w:val="clear" w:color="auto" w:fill="FFFFFF"/>
        </w:rPr>
        <w:t>www.ccsenet.org/journal/index.php/ijbm/article/download/6745/6332&gt;, (</w:t>
      </w:r>
      <w:r w:rsidR="00DB56EA" w:rsidRPr="00DB56EA">
        <w:rPr>
          <w:shd w:val="clear" w:color="auto" w:fill="FFFFFF"/>
        </w:rPr>
        <w:t>žiūrėta</w:t>
      </w:r>
      <w:r w:rsidR="003E6A92">
        <w:rPr>
          <w:shd w:val="clear" w:color="auto" w:fill="FFFFFF"/>
        </w:rPr>
        <w:t xml:space="preserve"> 2013 03</w:t>
      </w:r>
      <w:r w:rsidR="00DB56EA">
        <w:rPr>
          <w:shd w:val="clear" w:color="auto" w:fill="FFFFFF"/>
        </w:rPr>
        <w:t xml:space="preserve"> </w:t>
      </w:r>
      <w:r w:rsidR="003E6A92">
        <w:rPr>
          <w:shd w:val="clear" w:color="auto" w:fill="FFFFFF"/>
        </w:rPr>
        <w:t>16</w:t>
      </w:r>
      <w:r w:rsidRPr="007E18D3">
        <w:rPr>
          <w:shd w:val="clear" w:color="auto" w:fill="FFFFFF"/>
        </w:rPr>
        <w:t>).</w:t>
      </w:r>
    </w:p>
    <w:p w:rsidR="00103E0B" w:rsidRPr="007E18D3" w:rsidRDefault="00103E0B" w:rsidP="009145D5">
      <w:pPr>
        <w:pStyle w:val="ListParagraph"/>
        <w:numPr>
          <w:ilvl w:val="0"/>
          <w:numId w:val="5"/>
        </w:numPr>
        <w:tabs>
          <w:tab w:val="left" w:pos="709"/>
          <w:tab w:val="left" w:pos="6530"/>
        </w:tabs>
        <w:spacing w:after="0" w:line="360" w:lineRule="auto"/>
        <w:ind w:left="567" w:hanging="567"/>
        <w:jc w:val="both"/>
      </w:pPr>
      <w:proofErr w:type="spellStart"/>
      <w:r>
        <w:rPr>
          <w:shd w:val="clear" w:color="auto" w:fill="FFFFFF"/>
        </w:rPr>
        <w:t>Naktinienė</w:t>
      </w:r>
      <w:proofErr w:type="spellEnd"/>
      <w:r>
        <w:rPr>
          <w:shd w:val="clear" w:color="auto" w:fill="FFFFFF"/>
        </w:rPr>
        <w:t xml:space="preserve"> G., et al., Lietuvių kalbos žodynas (t. I-XX, 1941-2002): Elektroninis variantas, 2005. Prieiga per internetą: &lt;</w:t>
      </w:r>
      <w:r w:rsidRPr="00103E0B">
        <w:rPr>
          <w:shd w:val="clear" w:color="auto" w:fill="FFFFFF"/>
        </w:rPr>
        <w:t>http://www.lkz.lt/dzl.php?12</w:t>
      </w:r>
      <w:r>
        <w:rPr>
          <w:shd w:val="clear" w:color="auto" w:fill="FFFFFF"/>
        </w:rPr>
        <w:t xml:space="preserve">&gt;, </w:t>
      </w:r>
      <w:r w:rsidRPr="007E18D3">
        <w:rPr>
          <w:shd w:val="clear" w:color="auto" w:fill="FFFFFF"/>
        </w:rPr>
        <w:t>(</w:t>
      </w:r>
      <w:r w:rsidRPr="00DB56EA">
        <w:rPr>
          <w:shd w:val="clear" w:color="auto" w:fill="FFFFFF"/>
        </w:rPr>
        <w:t>žiūrėta</w:t>
      </w:r>
      <w:r>
        <w:rPr>
          <w:shd w:val="clear" w:color="auto" w:fill="FFFFFF"/>
        </w:rPr>
        <w:t xml:space="preserve"> 2013 03 24</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Releasing</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for</w:t>
      </w:r>
      <w:proofErr w:type="spellEnd"/>
      <w:r w:rsidRPr="007E18D3">
        <w:rPr>
          <w:shd w:val="clear" w:color="auto" w:fill="FFFFFF"/>
        </w:rPr>
        <w:t xml:space="preserve"> </w:t>
      </w:r>
      <w:proofErr w:type="spellStart"/>
      <w:r w:rsidRPr="007E18D3">
        <w:rPr>
          <w:shd w:val="clear" w:color="auto" w:fill="FFFFFF"/>
        </w:rPr>
        <w:t>sustainable</w:t>
      </w:r>
      <w:proofErr w:type="spellEnd"/>
      <w:r w:rsidRPr="007E18D3">
        <w:rPr>
          <w:shd w:val="clear" w:color="auto" w:fill="FFFFFF"/>
        </w:rPr>
        <w:t xml:space="preserve"> </w:t>
      </w:r>
      <w:proofErr w:type="spellStart"/>
      <w:r w:rsidRPr="007E18D3">
        <w:rPr>
          <w:shd w:val="clear" w:color="auto" w:fill="FFFFFF"/>
        </w:rPr>
        <w:t>business</w:t>
      </w:r>
      <w:proofErr w:type="spellEnd"/>
      <w:r w:rsidRPr="007E18D3">
        <w:rPr>
          <w:shd w:val="clear" w:color="auto" w:fill="FFFFFF"/>
        </w:rPr>
        <w:t xml:space="preserve"> </w:t>
      </w:r>
      <w:proofErr w:type="spellStart"/>
      <w:r w:rsidRPr="007E18D3">
        <w:rPr>
          <w:shd w:val="clear" w:color="auto" w:fill="FFFFFF"/>
        </w:rPr>
        <w:t>success</w:t>
      </w:r>
      <w:proofErr w:type="spellEnd"/>
      <w:r w:rsidRPr="007E18D3">
        <w:rPr>
          <w:shd w:val="clear" w:color="auto" w:fill="FFFFFF"/>
        </w:rPr>
        <w:t xml:space="preserve">: IPA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Tomorrow’s</w:t>
      </w:r>
      <w:proofErr w:type="spellEnd"/>
      <w:r w:rsidRPr="007E18D3">
        <w:rPr>
          <w:shd w:val="clear" w:color="auto" w:fill="FFFFFF"/>
        </w:rPr>
        <w:t xml:space="preserve"> </w:t>
      </w:r>
      <w:proofErr w:type="spellStart"/>
      <w:r w:rsidR="006D3972">
        <w:rPr>
          <w:shd w:val="clear" w:color="auto" w:fill="FFFFFF"/>
        </w:rPr>
        <w:t>Company</w:t>
      </w:r>
      <w:proofErr w:type="spellEnd"/>
      <w:r w:rsidRPr="007E18D3">
        <w:rPr>
          <w:shd w:val="clear" w:color="auto" w:fill="FFFFFF"/>
        </w:rPr>
        <w:t>, 2012a, prieiga per internetą: &lt;http://www.ipa-involve.com/resources/publications/releasing-voice-for-sustainable-business-success/&gt;, (</w:t>
      </w:r>
      <w:r w:rsidR="00DB56EA" w:rsidRPr="00DB56EA">
        <w:rPr>
          <w:shd w:val="clear" w:color="auto" w:fill="FFFFFF"/>
        </w:rPr>
        <w:t>žiūrėta</w:t>
      </w:r>
      <w:r w:rsidR="00DB56EA">
        <w:rPr>
          <w:shd w:val="clear" w:color="auto" w:fill="FFFFFF"/>
        </w:rPr>
        <w:t xml:space="preserve"> 2013 03 01</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t>Rethinking</w:t>
      </w:r>
      <w:proofErr w:type="spellEnd"/>
      <w:r w:rsidRPr="007E18D3">
        <w:t xml:space="preserve">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t>survey</w:t>
      </w:r>
      <w:proofErr w:type="spellEnd"/>
      <w:r w:rsidRPr="007E18D3">
        <w:t xml:space="preserve">: IPA </w:t>
      </w:r>
      <w:proofErr w:type="spellStart"/>
      <w:r w:rsidRPr="007E18D3">
        <w:t>and</w:t>
      </w:r>
      <w:proofErr w:type="spellEnd"/>
      <w:r w:rsidRPr="007E18D3">
        <w:t xml:space="preserve"> </w:t>
      </w:r>
      <w:proofErr w:type="spellStart"/>
      <w:r w:rsidRPr="007E18D3">
        <w:t>Tomorrow’s</w:t>
      </w:r>
      <w:proofErr w:type="spellEnd"/>
      <w:r w:rsidRPr="007E18D3">
        <w:t xml:space="preserve"> </w:t>
      </w:r>
      <w:proofErr w:type="spellStart"/>
      <w:r w:rsidR="006D3972">
        <w:t>Company</w:t>
      </w:r>
      <w:proofErr w:type="spellEnd"/>
      <w:r w:rsidRPr="007E18D3">
        <w:t xml:space="preserve">, 2012b, prieiga per internetą: &lt;http://www.ipa-involve.com/resources/publications/rethinking-employee-voice-employee-voice-survey/&gt;, </w:t>
      </w:r>
      <w:r w:rsidRPr="007E18D3">
        <w:rPr>
          <w:shd w:val="clear" w:color="auto" w:fill="FFFFFF"/>
        </w:rPr>
        <w:t>(</w:t>
      </w:r>
      <w:r w:rsidR="00DB56EA" w:rsidRPr="00DB56EA">
        <w:rPr>
          <w:shd w:val="clear" w:color="auto" w:fill="FFFFFF"/>
        </w:rPr>
        <w:t>žiūrėta</w:t>
      </w:r>
      <w:r w:rsidR="00DB56EA">
        <w:rPr>
          <w:shd w:val="clear" w:color="auto" w:fill="FFFFFF"/>
        </w:rPr>
        <w:t xml:space="preserve"> 2013 03 01</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rPr>
          <w:shd w:val="clear" w:color="auto" w:fill="FFFFFF"/>
        </w:rPr>
        <w:t>Rethinking</w:t>
      </w:r>
      <w:proofErr w:type="spellEnd"/>
      <w:r w:rsidRPr="007E18D3">
        <w:rPr>
          <w:shd w:val="clear" w:color="auto" w:fill="FFFFFF"/>
        </w:rPr>
        <w:t xml:space="preserve"> </w:t>
      </w:r>
      <w:proofErr w:type="spellStart"/>
      <w:r w:rsidRPr="007E18D3">
        <w:rPr>
          <w:shd w:val="clear" w:color="auto" w:fill="FFFFFF"/>
        </w:rPr>
        <w:t>voice</w:t>
      </w:r>
      <w:proofErr w:type="spellEnd"/>
      <w:r w:rsidRPr="007E18D3">
        <w:rPr>
          <w:shd w:val="clear" w:color="auto" w:fill="FFFFFF"/>
        </w:rPr>
        <w:t xml:space="preserve"> </w:t>
      </w:r>
      <w:proofErr w:type="spellStart"/>
      <w:r w:rsidRPr="007E18D3">
        <w:rPr>
          <w:shd w:val="clear" w:color="auto" w:fill="FFFFFF"/>
        </w:rPr>
        <w:t>for</w:t>
      </w:r>
      <w:proofErr w:type="spellEnd"/>
      <w:r w:rsidRPr="007E18D3">
        <w:rPr>
          <w:shd w:val="clear" w:color="auto" w:fill="FFFFFF"/>
        </w:rPr>
        <w:t xml:space="preserve"> </w:t>
      </w:r>
      <w:proofErr w:type="spellStart"/>
      <w:r w:rsidRPr="007E18D3">
        <w:rPr>
          <w:shd w:val="clear" w:color="auto" w:fill="FFFFFF"/>
        </w:rPr>
        <w:t>sustainable</w:t>
      </w:r>
      <w:proofErr w:type="spellEnd"/>
      <w:r w:rsidRPr="007E18D3">
        <w:rPr>
          <w:shd w:val="clear" w:color="auto" w:fill="FFFFFF"/>
        </w:rPr>
        <w:t xml:space="preserve"> </w:t>
      </w:r>
      <w:proofErr w:type="spellStart"/>
      <w:r w:rsidRPr="007E18D3">
        <w:rPr>
          <w:shd w:val="clear" w:color="auto" w:fill="FFFFFF"/>
        </w:rPr>
        <w:t>business</w:t>
      </w:r>
      <w:proofErr w:type="spellEnd"/>
      <w:r w:rsidRPr="007E18D3">
        <w:rPr>
          <w:shd w:val="clear" w:color="auto" w:fill="FFFFFF"/>
        </w:rPr>
        <w:t xml:space="preserve"> </w:t>
      </w:r>
      <w:proofErr w:type="spellStart"/>
      <w:r w:rsidRPr="007E18D3">
        <w:rPr>
          <w:shd w:val="clear" w:color="auto" w:fill="FFFFFF"/>
        </w:rPr>
        <w:t>success</w:t>
      </w:r>
      <w:proofErr w:type="spellEnd"/>
      <w:r w:rsidRPr="007E18D3">
        <w:rPr>
          <w:shd w:val="clear" w:color="auto" w:fill="FFFFFF"/>
        </w:rPr>
        <w:t xml:space="preserve">: IPA </w:t>
      </w:r>
      <w:proofErr w:type="spellStart"/>
      <w:r w:rsidRPr="007E18D3">
        <w:rPr>
          <w:shd w:val="clear" w:color="auto" w:fill="FFFFFF"/>
        </w:rPr>
        <w:t>and</w:t>
      </w:r>
      <w:proofErr w:type="spellEnd"/>
      <w:r w:rsidRPr="007E18D3">
        <w:rPr>
          <w:shd w:val="clear" w:color="auto" w:fill="FFFFFF"/>
        </w:rPr>
        <w:t xml:space="preserve"> </w:t>
      </w:r>
      <w:proofErr w:type="spellStart"/>
      <w:r w:rsidRPr="007E18D3">
        <w:rPr>
          <w:shd w:val="clear" w:color="auto" w:fill="FFFFFF"/>
        </w:rPr>
        <w:t>Tomorrow’s</w:t>
      </w:r>
      <w:proofErr w:type="spellEnd"/>
      <w:r w:rsidRPr="007E18D3">
        <w:rPr>
          <w:shd w:val="clear" w:color="auto" w:fill="FFFFFF"/>
        </w:rPr>
        <w:t xml:space="preserve"> </w:t>
      </w:r>
      <w:proofErr w:type="spellStart"/>
      <w:r w:rsidR="006D3972">
        <w:rPr>
          <w:shd w:val="clear" w:color="auto" w:fill="FFFFFF"/>
        </w:rPr>
        <w:t>Company</w:t>
      </w:r>
      <w:proofErr w:type="spellEnd"/>
      <w:r w:rsidRPr="007E18D3">
        <w:rPr>
          <w:shd w:val="clear" w:color="auto" w:fill="FFFFFF"/>
        </w:rPr>
        <w:t>, 2011, prieiga per internetą: &lt;http://www.ipa-involve.com/resources/publications/rethinking-voice-for-sustainable-business-success/?Rethinking%20Voice&gt;, (</w:t>
      </w:r>
      <w:r w:rsidR="00DB56EA" w:rsidRPr="00DB56EA">
        <w:rPr>
          <w:shd w:val="clear" w:color="auto" w:fill="FFFFFF"/>
        </w:rPr>
        <w:t>žiūrėta</w:t>
      </w:r>
      <w:r w:rsidR="00DB56EA">
        <w:rPr>
          <w:shd w:val="clear" w:color="auto" w:fill="FFFFFF"/>
        </w:rPr>
        <w:t xml:space="preserve"> 2013 03 01</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rPr>
          <w:shd w:val="clear" w:color="auto" w:fill="FFFFFF"/>
        </w:rPr>
        <w:t>Ruck</w:t>
      </w:r>
      <w:proofErr w:type="spellEnd"/>
      <w:r w:rsidRPr="007E18D3">
        <w:rPr>
          <w:shd w:val="clear" w:color="auto" w:fill="FFFFFF"/>
        </w:rPr>
        <w:t xml:space="preserve"> K., </w:t>
      </w:r>
      <w:proofErr w:type="spellStart"/>
      <w:r w:rsidRPr="007E18D3">
        <w:rPr>
          <w:shd w:val="clear" w:color="auto" w:fill="FFFFFF"/>
        </w:rPr>
        <w:t>Developing</w:t>
      </w:r>
      <w:proofErr w:type="spellEnd"/>
      <w:r w:rsidRPr="007E18D3">
        <w:rPr>
          <w:shd w:val="clear" w:color="auto" w:fill="FFFFFF"/>
        </w:rPr>
        <w:t xml:space="preserve"> </w:t>
      </w:r>
      <w:proofErr w:type="spellStart"/>
      <w:r w:rsidRPr="007E18D3">
        <w:rPr>
          <w:shd w:val="clear" w:color="auto" w:fill="FFFFFF"/>
        </w:rPr>
        <w:t>Internal</w:t>
      </w:r>
      <w:proofErr w:type="spellEnd"/>
      <w:r w:rsidRPr="007E18D3">
        <w:rPr>
          <w:shd w:val="clear" w:color="auto" w:fill="FFFFFF"/>
        </w:rPr>
        <w:t xml:space="preserve"> </w:t>
      </w:r>
      <w:proofErr w:type="spellStart"/>
      <w:r w:rsidRPr="007E18D3">
        <w:rPr>
          <w:shd w:val="clear" w:color="auto" w:fill="FFFFFF"/>
        </w:rPr>
        <w:t>Communication</w:t>
      </w:r>
      <w:proofErr w:type="spellEnd"/>
      <w:r w:rsidRPr="007E18D3">
        <w:rPr>
          <w:shd w:val="clear" w:color="auto" w:fill="FFFFFF"/>
        </w:rPr>
        <w:t xml:space="preserve"> </w:t>
      </w:r>
      <w:proofErr w:type="spellStart"/>
      <w:r w:rsidRPr="007E18D3">
        <w:rPr>
          <w:shd w:val="clear" w:color="auto" w:fill="FFFFFF"/>
        </w:rPr>
        <w:t>Practice</w:t>
      </w:r>
      <w:proofErr w:type="spellEnd"/>
      <w:r w:rsidRPr="007E18D3">
        <w:rPr>
          <w:shd w:val="clear" w:color="auto" w:fill="FFFFFF"/>
        </w:rPr>
        <w:t xml:space="preserve"> </w:t>
      </w:r>
      <w:proofErr w:type="spellStart"/>
      <w:r w:rsidRPr="007E18D3">
        <w:rPr>
          <w:shd w:val="clear" w:color="auto" w:fill="FFFFFF"/>
        </w:rPr>
        <w:t>That</w:t>
      </w:r>
      <w:proofErr w:type="spellEnd"/>
      <w:r w:rsidRPr="007E18D3">
        <w:rPr>
          <w:shd w:val="clear" w:color="auto" w:fill="FFFFFF"/>
        </w:rPr>
        <w:t xml:space="preserve"> </w:t>
      </w:r>
      <w:proofErr w:type="spellStart"/>
      <w:r w:rsidRPr="007E18D3">
        <w:rPr>
          <w:shd w:val="clear" w:color="auto" w:fill="FFFFFF"/>
        </w:rPr>
        <w:t>Supports</w:t>
      </w:r>
      <w:proofErr w:type="spellEnd"/>
      <w:r w:rsidRPr="007E18D3">
        <w:rPr>
          <w:shd w:val="clear" w:color="auto" w:fill="FFFFFF"/>
        </w:rPr>
        <w:t xml:space="preserve"> </w:t>
      </w:r>
      <w:proofErr w:type="spellStart"/>
      <w:r w:rsidRPr="007E18D3">
        <w:rPr>
          <w:shd w:val="clear" w:color="auto" w:fill="FFFFFF"/>
        </w:rPr>
        <w:t>Employee</w:t>
      </w:r>
      <w:proofErr w:type="spellEnd"/>
      <w:r w:rsidRPr="007E18D3">
        <w:rPr>
          <w:shd w:val="clear" w:color="auto" w:fill="FFFFFF"/>
        </w:rPr>
        <w:t xml:space="preserve"> </w:t>
      </w:r>
      <w:proofErr w:type="spellStart"/>
      <w:r w:rsidRPr="007E18D3">
        <w:rPr>
          <w:shd w:val="clear" w:color="auto" w:fill="FFFFFF"/>
        </w:rPr>
        <w:t>Engagement</w:t>
      </w:r>
      <w:proofErr w:type="spellEnd"/>
      <w:r w:rsidRPr="007E18D3">
        <w:rPr>
          <w:shd w:val="clear" w:color="auto" w:fill="FFFFFF"/>
        </w:rPr>
        <w:t xml:space="preserve">, </w:t>
      </w:r>
      <w:proofErr w:type="spellStart"/>
      <w:r w:rsidRPr="007E18D3">
        <w:rPr>
          <w:i/>
          <w:shd w:val="clear" w:color="auto" w:fill="FFFFFF"/>
        </w:rPr>
        <w:t>Public</w:t>
      </w:r>
      <w:proofErr w:type="spellEnd"/>
      <w:r w:rsidRPr="007E18D3">
        <w:rPr>
          <w:i/>
          <w:shd w:val="clear" w:color="auto" w:fill="FFFFFF"/>
        </w:rPr>
        <w:t xml:space="preserve"> </w:t>
      </w:r>
      <w:proofErr w:type="spellStart"/>
      <w:r w:rsidRPr="007E18D3">
        <w:rPr>
          <w:i/>
          <w:shd w:val="clear" w:color="auto" w:fill="FFFFFF"/>
        </w:rPr>
        <w:t>Relations</w:t>
      </w:r>
      <w:proofErr w:type="spellEnd"/>
      <w:r w:rsidRPr="007E18D3">
        <w:rPr>
          <w:i/>
          <w:shd w:val="clear" w:color="auto" w:fill="FFFFFF"/>
        </w:rPr>
        <w:t xml:space="preserve"> </w:t>
      </w:r>
      <w:proofErr w:type="spellStart"/>
      <w:r w:rsidRPr="007E18D3">
        <w:rPr>
          <w:i/>
          <w:shd w:val="clear" w:color="auto" w:fill="FFFFFF"/>
        </w:rPr>
        <w:t>and</w:t>
      </w:r>
      <w:proofErr w:type="spellEnd"/>
      <w:r w:rsidRPr="007E18D3">
        <w:rPr>
          <w:i/>
          <w:shd w:val="clear" w:color="auto" w:fill="FFFFFF"/>
        </w:rPr>
        <w:t xml:space="preserve"> </w:t>
      </w:r>
      <w:proofErr w:type="spellStart"/>
      <w:r w:rsidRPr="007E18D3">
        <w:rPr>
          <w:i/>
          <w:shd w:val="clear" w:color="auto" w:fill="FFFFFF"/>
        </w:rPr>
        <w:t>Communication</w:t>
      </w:r>
      <w:proofErr w:type="spellEnd"/>
      <w:r w:rsidRPr="007E18D3">
        <w:rPr>
          <w:i/>
          <w:shd w:val="clear" w:color="auto" w:fill="FFFFFF"/>
        </w:rPr>
        <w:t xml:space="preserve"> </w:t>
      </w:r>
      <w:proofErr w:type="spellStart"/>
      <w:r w:rsidRPr="007E18D3">
        <w:rPr>
          <w:i/>
          <w:shd w:val="clear" w:color="auto" w:fill="FFFFFF"/>
        </w:rPr>
        <w:t>Management</w:t>
      </w:r>
      <w:proofErr w:type="spellEnd"/>
      <w:r w:rsidRPr="007E18D3">
        <w:rPr>
          <w:i/>
          <w:shd w:val="clear" w:color="auto" w:fill="FFFFFF"/>
        </w:rPr>
        <w:t xml:space="preserve">: </w:t>
      </w:r>
      <w:proofErr w:type="spellStart"/>
      <w:r w:rsidRPr="007E18D3">
        <w:rPr>
          <w:i/>
          <w:shd w:val="clear" w:color="auto" w:fill="FFFFFF"/>
        </w:rPr>
        <w:t>The</w:t>
      </w:r>
      <w:proofErr w:type="spellEnd"/>
      <w:r w:rsidRPr="007E18D3">
        <w:rPr>
          <w:i/>
          <w:shd w:val="clear" w:color="auto" w:fill="FFFFFF"/>
        </w:rPr>
        <w:t xml:space="preserve"> </w:t>
      </w:r>
      <w:proofErr w:type="spellStart"/>
      <w:r w:rsidRPr="007E18D3">
        <w:rPr>
          <w:i/>
          <w:shd w:val="clear" w:color="auto" w:fill="FFFFFF"/>
        </w:rPr>
        <w:t>State</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the</w:t>
      </w:r>
      <w:proofErr w:type="spellEnd"/>
      <w:r w:rsidRPr="007E18D3">
        <w:rPr>
          <w:i/>
          <w:shd w:val="clear" w:color="auto" w:fill="FFFFFF"/>
        </w:rPr>
        <w:t xml:space="preserve"> </w:t>
      </w:r>
      <w:proofErr w:type="spellStart"/>
      <w:r w:rsidRPr="007E18D3">
        <w:rPr>
          <w:i/>
          <w:shd w:val="clear" w:color="auto" w:fill="FFFFFF"/>
        </w:rPr>
        <w:t>Profession</w:t>
      </w:r>
      <w:proofErr w:type="spellEnd"/>
      <w:r w:rsidRPr="007E18D3">
        <w:rPr>
          <w:i/>
          <w:shd w:val="clear" w:color="auto" w:fill="FFFFFF"/>
        </w:rPr>
        <w:t xml:space="preserve"> </w:t>
      </w:r>
      <w:proofErr w:type="spellStart"/>
      <w:r w:rsidRPr="007E18D3">
        <w:rPr>
          <w:i/>
          <w:shd w:val="clear" w:color="auto" w:fill="FFFFFF"/>
        </w:rPr>
        <w:t>Proceedings</w:t>
      </w:r>
      <w:proofErr w:type="spellEnd"/>
      <w:r w:rsidRPr="007E18D3">
        <w:rPr>
          <w:i/>
          <w:shd w:val="clear" w:color="auto" w:fill="FFFFFF"/>
        </w:rPr>
        <w:t xml:space="preserve"> </w:t>
      </w:r>
      <w:proofErr w:type="spellStart"/>
      <w:r w:rsidRPr="007E18D3">
        <w:rPr>
          <w:i/>
          <w:shd w:val="clear" w:color="auto" w:fill="FFFFFF"/>
        </w:rPr>
        <w:t>of</w:t>
      </w:r>
      <w:proofErr w:type="spellEnd"/>
      <w:r w:rsidRPr="007E18D3">
        <w:rPr>
          <w:i/>
          <w:shd w:val="clear" w:color="auto" w:fill="FFFFFF"/>
        </w:rPr>
        <w:t xml:space="preserve"> </w:t>
      </w:r>
      <w:proofErr w:type="spellStart"/>
      <w:r w:rsidRPr="007E18D3">
        <w:rPr>
          <w:i/>
          <w:shd w:val="clear" w:color="auto" w:fill="FFFFFF"/>
        </w:rPr>
        <w:t>the</w:t>
      </w:r>
      <w:proofErr w:type="spellEnd"/>
      <w:r w:rsidRPr="007E18D3">
        <w:rPr>
          <w:i/>
          <w:shd w:val="clear" w:color="auto" w:fill="FFFFFF"/>
        </w:rPr>
        <w:t xml:space="preserve"> 19th </w:t>
      </w:r>
      <w:proofErr w:type="spellStart"/>
      <w:r w:rsidRPr="007E18D3">
        <w:rPr>
          <w:i/>
          <w:shd w:val="clear" w:color="auto" w:fill="FFFFFF"/>
        </w:rPr>
        <w:t>International</w:t>
      </w:r>
      <w:proofErr w:type="spellEnd"/>
      <w:r w:rsidRPr="007E18D3">
        <w:rPr>
          <w:i/>
          <w:shd w:val="clear" w:color="auto" w:fill="FFFFFF"/>
        </w:rPr>
        <w:t xml:space="preserve"> </w:t>
      </w:r>
      <w:proofErr w:type="spellStart"/>
      <w:r w:rsidRPr="007E18D3">
        <w:rPr>
          <w:i/>
          <w:shd w:val="clear" w:color="auto" w:fill="FFFFFF"/>
        </w:rPr>
        <w:t>Public</w:t>
      </w:r>
      <w:proofErr w:type="spellEnd"/>
      <w:r w:rsidRPr="007E18D3">
        <w:rPr>
          <w:i/>
          <w:shd w:val="clear" w:color="auto" w:fill="FFFFFF"/>
        </w:rPr>
        <w:t xml:space="preserve"> </w:t>
      </w:r>
      <w:proofErr w:type="spellStart"/>
      <w:r w:rsidRPr="007E18D3">
        <w:rPr>
          <w:i/>
          <w:shd w:val="clear" w:color="auto" w:fill="FFFFFF"/>
        </w:rPr>
        <w:t>Relations</w:t>
      </w:r>
      <w:proofErr w:type="spellEnd"/>
      <w:r w:rsidRPr="007E18D3">
        <w:rPr>
          <w:i/>
          <w:shd w:val="clear" w:color="auto" w:fill="FFFFFF"/>
        </w:rPr>
        <w:t xml:space="preserve"> </w:t>
      </w:r>
      <w:proofErr w:type="spellStart"/>
      <w:r w:rsidRPr="007E18D3">
        <w:rPr>
          <w:i/>
          <w:shd w:val="clear" w:color="auto" w:fill="FFFFFF"/>
        </w:rPr>
        <w:t>Research</w:t>
      </w:r>
      <w:proofErr w:type="spellEnd"/>
      <w:r w:rsidRPr="007E18D3">
        <w:rPr>
          <w:i/>
          <w:shd w:val="clear" w:color="auto" w:fill="FFFFFF"/>
        </w:rPr>
        <w:t xml:space="preserve"> </w:t>
      </w:r>
      <w:proofErr w:type="spellStart"/>
      <w:r w:rsidRPr="007E18D3">
        <w:rPr>
          <w:i/>
          <w:shd w:val="clear" w:color="auto" w:fill="FFFFFF"/>
        </w:rPr>
        <w:t>Symposium</w:t>
      </w:r>
      <w:proofErr w:type="spellEnd"/>
      <w:r w:rsidRPr="007E18D3">
        <w:rPr>
          <w:i/>
          <w:shd w:val="clear" w:color="auto" w:fill="FFFFFF"/>
        </w:rPr>
        <w:t xml:space="preserve"> </w:t>
      </w:r>
      <w:proofErr w:type="spellStart"/>
      <w:r w:rsidRPr="007E18D3">
        <w:rPr>
          <w:i/>
          <w:shd w:val="clear" w:color="auto" w:fill="FFFFFF"/>
        </w:rPr>
        <w:t>BledCom</w:t>
      </w:r>
      <w:proofErr w:type="spellEnd"/>
      <w:r w:rsidRPr="007E18D3">
        <w:rPr>
          <w:i/>
          <w:shd w:val="clear" w:color="auto" w:fill="FFFFFF"/>
        </w:rPr>
        <w:t xml:space="preserve">:  </w:t>
      </w:r>
      <w:proofErr w:type="spellStart"/>
      <w:r w:rsidRPr="007E18D3">
        <w:rPr>
          <w:i/>
          <w:shd w:val="clear" w:color="auto" w:fill="FFFFFF"/>
        </w:rPr>
        <w:t>Slovenia</w:t>
      </w:r>
      <w:proofErr w:type="spellEnd"/>
      <w:r w:rsidRPr="007E18D3">
        <w:rPr>
          <w:i/>
          <w:shd w:val="clear" w:color="auto" w:fill="FFFFFF"/>
        </w:rPr>
        <w:t xml:space="preserve">, 2012 07 06-07, </w:t>
      </w:r>
      <w:r w:rsidRPr="007E18D3">
        <w:rPr>
          <w:shd w:val="clear" w:color="auto" w:fill="FFFFFF"/>
        </w:rPr>
        <w:t xml:space="preserve">prieiga per internetą: </w:t>
      </w:r>
      <w:r w:rsidRPr="007E18D3">
        <w:rPr>
          <w:shd w:val="clear" w:color="auto" w:fill="FFFFFF"/>
        </w:rPr>
        <w:lastRenderedPageBreak/>
        <w:t>&lt;http://bledcom.renderspace.net/_files/391/BledCom_Zbornik2012_E_verzija_WEB.pdf#page=138&gt;, (</w:t>
      </w:r>
      <w:r w:rsidR="003E6A92" w:rsidRPr="00DB56EA">
        <w:rPr>
          <w:shd w:val="clear" w:color="auto" w:fill="FFFFFF"/>
        </w:rPr>
        <w:t>žiūrėta</w:t>
      </w:r>
      <w:r w:rsidR="003E6A92">
        <w:rPr>
          <w:shd w:val="clear" w:color="auto" w:fill="FFFFFF"/>
        </w:rPr>
        <w:t xml:space="preserve"> 2013 09</w:t>
      </w:r>
      <w:r w:rsidR="003E6A92" w:rsidRPr="00DB56EA">
        <w:rPr>
          <w:shd w:val="clear" w:color="auto" w:fill="FFFFFF"/>
        </w:rPr>
        <w:t xml:space="preserve"> </w:t>
      </w:r>
      <w:r w:rsidR="003E6A92">
        <w:rPr>
          <w:shd w:val="clear" w:color="auto" w:fill="FFFFFF"/>
        </w:rPr>
        <w:t>10</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rPr>
          <w:shd w:val="clear" w:color="auto" w:fill="FFFFFF"/>
        </w:rPr>
      </w:pPr>
      <w:proofErr w:type="spellStart"/>
      <w:r w:rsidRPr="007E18D3">
        <w:t>Spencer</w:t>
      </w:r>
      <w:proofErr w:type="spellEnd"/>
      <w:r w:rsidRPr="007E18D3">
        <w:t xml:space="preserve"> D., </w:t>
      </w:r>
      <w:proofErr w:type="spellStart"/>
      <w:r w:rsidRPr="007E18D3">
        <w:t>Employee</w:t>
      </w:r>
      <w:proofErr w:type="spellEnd"/>
      <w:r w:rsidRPr="007E18D3">
        <w:t xml:space="preserve"> </w:t>
      </w:r>
      <w:proofErr w:type="spellStart"/>
      <w:r w:rsidRPr="007E18D3">
        <w:t>voice</w:t>
      </w:r>
      <w:proofErr w:type="spellEnd"/>
      <w:r w:rsidRPr="007E18D3">
        <w:t xml:space="preserve"> </w:t>
      </w:r>
      <w:proofErr w:type="spellStart"/>
      <w:r w:rsidRPr="007E18D3">
        <w:t>and</w:t>
      </w:r>
      <w:proofErr w:type="spellEnd"/>
      <w:r w:rsidRPr="007E18D3">
        <w:t xml:space="preserve"> </w:t>
      </w:r>
      <w:proofErr w:type="spellStart"/>
      <w:r w:rsidRPr="007E18D3">
        <w:t>employee</w:t>
      </w:r>
      <w:proofErr w:type="spellEnd"/>
      <w:r w:rsidRPr="007E18D3">
        <w:t xml:space="preserve"> </w:t>
      </w:r>
      <w:proofErr w:type="spellStart"/>
      <w:r w:rsidRPr="007E18D3">
        <w:t>retention</w:t>
      </w:r>
      <w:proofErr w:type="spellEnd"/>
      <w:r w:rsidRPr="007E18D3">
        <w:t xml:space="preserve">, </w:t>
      </w:r>
      <w:proofErr w:type="spellStart"/>
      <w:r w:rsidRPr="007E18D3">
        <w:rPr>
          <w:i/>
        </w:rPr>
        <w:t>Academy</w:t>
      </w:r>
      <w:proofErr w:type="spellEnd"/>
      <w:r w:rsidRPr="007E18D3">
        <w:rPr>
          <w:i/>
        </w:rPr>
        <w:t xml:space="preserve"> </w:t>
      </w:r>
      <w:proofErr w:type="spellStart"/>
      <w:r w:rsidRPr="007E18D3">
        <w:rPr>
          <w:i/>
        </w:rPr>
        <w:t>of</w:t>
      </w:r>
      <w:proofErr w:type="spellEnd"/>
      <w:r w:rsidRPr="007E18D3">
        <w:rPr>
          <w:i/>
        </w:rPr>
        <w:t xml:space="preserve"> </w:t>
      </w:r>
      <w:proofErr w:type="spellStart"/>
      <w:r w:rsidRPr="007E18D3">
        <w:rPr>
          <w:i/>
        </w:rPr>
        <w:t>Management</w:t>
      </w:r>
      <w:proofErr w:type="spellEnd"/>
      <w:r w:rsidRPr="007E18D3">
        <w:rPr>
          <w:i/>
        </w:rPr>
        <w:t xml:space="preserve"> </w:t>
      </w:r>
      <w:proofErr w:type="spellStart"/>
      <w:r w:rsidRPr="007E18D3">
        <w:rPr>
          <w:i/>
        </w:rPr>
        <w:t>Journal</w:t>
      </w:r>
      <w:proofErr w:type="spellEnd"/>
      <w:r w:rsidRPr="007E18D3">
        <w:rPr>
          <w:i/>
        </w:rPr>
        <w:t xml:space="preserve">, </w:t>
      </w:r>
      <w:proofErr w:type="spellStart"/>
      <w:r w:rsidRPr="007E18D3">
        <w:t>Vol</w:t>
      </w:r>
      <w:proofErr w:type="spellEnd"/>
      <w:r w:rsidRPr="007E18D3">
        <w:t xml:space="preserve">. 29, </w:t>
      </w:r>
      <w:proofErr w:type="spellStart"/>
      <w:r w:rsidRPr="007E18D3">
        <w:t>No</w:t>
      </w:r>
      <w:proofErr w:type="spellEnd"/>
      <w:r w:rsidRPr="007E18D3">
        <w:t xml:space="preserve">. 3, 1986, p. 488-502. Prieiga per internetą: &lt; http://web.a.ebscohost.com.skaitykla.mruni.eu/ehost/pdfviewer/pdfviewer?vid=4&amp;sid=cf492c17-8a15-46f0-8c98-850cb52ff8c0%40sessionmgr4003&amp;hid=4206&gt;, </w:t>
      </w:r>
      <w:r w:rsidRPr="007E18D3">
        <w:rPr>
          <w:shd w:val="clear" w:color="auto" w:fill="FFFFFF"/>
        </w:rPr>
        <w:t>(</w:t>
      </w:r>
      <w:r w:rsidR="003E6A92" w:rsidRPr="00DB56EA">
        <w:rPr>
          <w:shd w:val="clear" w:color="auto" w:fill="FFFFFF"/>
        </w:rPr>
        <w:t>žiūrėta</w:t>
      </w:r>
      <w:r w:rsidR="003E6A92">
        <w:rPr>
          <w:shd w:val="clear" w:color="auto" w:fill="FFFFFF"/>
        </w:rPr>
        <w:t xml:space="preserve"> 2013 03 01</w:t>
      </w:r>
      <w:r w:rsidRPr="007E18D3">
        <w:rPr>
          <w:shd w:val="clear" w:color="auto" w:fill="FFFFFF"/>
        </w:rPr>
        <w:t>).</w:t>
      </w:r>
    </w:p>
    <w:p w:rsidR="008F48F3" w:rsidRPr="00595EBE" w:rsidRDefault="008F48F3" w:rsidP="009145D5">
      <w:pPr>
        <w:pStyle w:val="ListParagraph"/>
        <w:numPr>
          <w:ilvl w:val="0"/>
          <w:numId w:val="5"/>
        </w:numPr>
        <w:tabs>
          <w:tab w:val="left" w:pos="709"/>
          <w:tab w:val="left" w:pos="6530"/>
        </w:tabs>
        <w:autoSpaceDE w:val="0"/>
        <w:autoSpaceDN w:val="0"/>
        <w:adjustRightInd w:val="0"/>
        <w:spacing w:after="0" w:line="360" w:lineRule="auto"/>
        <w:ind w:left="567" w:hanging="567"/>
        <w:jc w:val="both"/>
        <w:rPr>
          <w:color w:val="000000"/>
        </w:rPr>
      </w:pPr>
      <w:proofErr w:type="spellStart"/>
      <w:r w:rsidRPr="00595EBE">
        <w:rPr>
          <w:shd w:val="clear" w:color="auto" w:fill="FFFFFF"/>
        </w:rPr>
        <w:t>Tidikis</w:t>
      </w:r>
      <w:proofErr w:type="spellEnd"/>
      <w:r w:rsidRPr="00595EBE">
        <w:rPr>
          <w:shd w:val="clear" w:color="auto" w:fill="FFFFFF"/>
        </w:rPr>
        <w:t xml:space="preserve"> R. </w:t>
      </w:r>
      <w:r w:rsidRPr="00595EBE">
        <w:rPr>
          <w:i/>
          <w:shd w:val="clear" w:color="auto" w:fill="FFFFFF"/>
        </w:rPr>
        <w:t>Socialinių mokslo tyrimų metodologija</w:t>
      </w:r>
      <w:r w:rsidRPr="00595EBE">
        <w:rPr>
          <w:shd w:val="clear" w:color="auto" w:fill="FFFFFF"/>
        </w:rPr>
        <w:t xml:space="preserve">: vadovėlis, Vilnius: Lietuvos teisės universitetas, 2003, 628 p. </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proofErr w:type="spellStart"/>
      <w:r w:rsidRPr="007E18D3">
        <w:t>Williamson</w:t>
      </w:r>
      <w:proofErr w:type="spellEnd"/>
      <w:r w:rsidRPr="007E18D3">
        <w:t xml:space="preserve"> J., </w:t>
      </w:r>
      <w:proofErr w:type="spellStart"/>
      <w:r w:rsidRPr="007E18D3">
        <w:t>Workers</w:t>
      </w:r>
      <w:proofErr w:type="spellEnd"/>
      <w:r w:rsidRPr="007E18D3">
        <w:t xml:space="preserve"> </w:t>
      </w:r>
      <w:proofErr w:type="spellStart"/>
      <w:r w:rsidRPr="007E18D3">
        <w:t>on</w:t>
      </w:r>
      <w:proofErr w:type="spellEnd"/>
      <w:r w:rsidRPr="007E18D3">
        <w:t xml:space="preserve"> </w:t>
      </w:r>
      <w:proofErr w:type="spellStart"/>
      <w:r w:rsidRPr="007E18D3">
        <w:t>Board</w:t>
      </w:r>
      <w:proofErr w:type="spellEnd"/>
      <w:r w:rsidRPr="007E18D3">
        <w:t xml:space="preserve">: </w:t>
      </w:r>
      <w:proofErr w:type="spellStart"/>
      <w:r w:rsidRPr="007E18D3">
        <w:t>The</w:t>
      </w:r>
      <w:proofErr w:type="spellEnd"/>
      <w:r w:rsidRPr="007E18D3">
        <w:t xml:space="preserve"> </w:t>
      </w:r>
      <w:proofErr w:type="spellStart"/>
      <w:r w:rsidRPr="007E18D3">
        <w:t>Case</w:t>
      </w:r>
      <w:proofErr w:type="spellEnd"/>
      <w:r w:rsidRPr="007E18D3">
        <w:t xml:space="preserve"> </w:t>
      </w:r>
      <w:proofErr w:type="spellStart"/>
      <w:r w:rsidRPr="007E18D3">
        <w:t>for</w:t>
      </w:r>
      <w:proofErr w:type="spellEnd"/>
      <w:r w:rsidRPr="007E18D3">
        <w:t xml:space="preserve"> </w:t>
      </w:r>
      <w:proofErr w:type="spellStart"/>
      <w:r w:rsidRPr="007E18D3">
        <w:t>workers</w:t>
      </w:r>
      <w:proofErr w:type="spellEnd"/>
      <w:r w:rsidRPr="007E18D3">
        <w:t xml:space="preserve">‘ </w:t>
      </w:r>
      <w:proofErr w:type="spellStart"/>
      <w:r w:rsidRPr="007E18D3">
        <w:t>voice</w:t>
      </w:r>
      <w:proofErr w:type="spellEnd"/>
      <w:r w:rsidRPr="007E18D3">
        <w:t xml:space="preserve"> </w:t>
      </w:r>
      <w:proofErr w:type="spellStart"/>
      <w:r w:rsidRPr="007E18D3">
        <w:t>in</w:t>
      </w:r>
      <w:proofErr w:type="spellEnd"/>
      <w:r w:rsidRPr="007E18D3">
        <w:t xml:space="preserve"> </w:t>
      </w:r>
      <w:proofErr w:type="spellStart"/>
      <w:r w:rsidRPr="007E18D3">
        <w:t>corporate</w:t>
      </w:r>
      <w:proofErr w:type="spellEnd"/>
      <w:r w:rsidRPr="007E18D3">
        <w:t xml:space="preserve"> </w:t>
      </w:r>
      <w:proofErr w:type="spellStart"/>
      <w:r w:rsidRPr="007E18D3">
        <w:t>governance</w:t>
      </w:r>
      <w:proofErr w:type="spellEnd"/>
      <w:r w:rsidRPr="007E18D3">
        <w:t xml:space="preserve">, 2013. Prieiga per internetą: &lt;http://www.mbsportal.bl.uk/taster/subjareas/mgmt/tuc/155737Workers_on_board.pdf&gt;, </w:t>
      </w:r>
      <w:r w:rsidRPr="007E18D3">
        <w:rPr>
          <w:shd w:val="clear" w:color="auto" w:fill="FFFFFF"/>
        </w:rPr>
        <w:t>(</w:t>
      </w:r>
      <w:r w:rsidR="00AA7D85">
        <w:rPr>
          <w:shd w:val="clear" w:color="auto" w:fill="FFFFFF"/>
        </w:rPr>
        <w:t>žiūrėta 2013 12 03</w:t>
      </w:r>
      <w:r w:rsidRPr="007E18D3">
        <w:rPr>
          <w:shd w:val="clear" w:color="auto" w:fill="FFFFFF"/>
        </w:rPr>
        <w:t>).</w:t>
      </w:r>
    </w:p>
    <w:p w:rsidR="008F48F3" w:rsidRPr="007E18D3" w:rsidRDefault="008F48F3" w:rsidP="009145D5">
      <w:pPr>
        <w:pStyle w:val="ListParagraph"/>
        <w:numPr>
          <w:ilvl w:val="0"/>
          <w:numId w:val="5"/>
        </w:numPr>
        <w:tabs>
          <w:tab w:val="left" w:pos="709"/>
          <w:tab w:val="left" w:pos="6530"/>
        </w:tabs>
        <w:spacing w:after="0" w:line="360" w:lineRule="auto"/>
        <w:ind w:left="567" w:hanging="567"/>
        <w:jc w:val="both"/>
      </w:pPr>
      <w:r w:rsidRPr="007E18D3">
        <w:t xml:space="preserve"> </w:t>
      </w:r>
      <w:proofErr w:type="spellStart"/>
      <w:r w:rsidRPr="007E18D3">
        <w:t>Worker</w:t>
      </w:r>
      <w:proofErr w:type="spellEnd"/>
      <w:r w:rsidRPr="007E18D3">
        <w:t xml:space="preserve"> </w:t>
      </w:r>
      <w:proofErr w:type="spellStart"/>
      <w:r w:rsidRPr="007E18D3">
        <w:t>Voice</w:t>
      </w:r>
      <w:proofErr w:type="spellEnd"/>
      <w:r w:rsidRPr="007E18D3">
        <w:t xml:space="preserve"> </w:t>
      </w:r>
      <w:proofErr w:type="spellStart"/>
      <w:r w:rsidRPr="007E18D3">
        <w:t>Literature</w:t>
      </w:r>
      <w:proofErr w:type="spellEnd"/>
      <w:r w:rsidRPr="007E18D3">
        <w:t xml:space="preserve"> </w:t>
      </w:r>
      <w:proofErr w:type="spellStart"/>
      <w:r w:rsidRPr="007E18D3">
        <w:t>Review</w:t>
      </w:r>
      <w:proofErr w:type="spellEnd"/>
      <w:r w:rsidRPr="007E18D3">
        <w:t xml:space="preserve">: </w:t>
      </w:r>
      <w:proofErr w:type="spellStart"/>
      <w:r w:rsidRPr="007E18D3">
        <w:t>final</w:t>
      </w:r>
      <w:proofErr w:type="spellEnd"/>
      <w:r w:rsidRPr="007E18D3">
        <w:t xml:space="preserve"> </w:t>
      </w:r>
      <w:proofErr w:type="spellStart"/>
      <w:r w:rsidRPr="007E18D3">
        <w:t>report</w:t>
      </w:r>
      <w:proofErr w:type="spellEnd"/>
      <w:r w:rsidRPr="007E18D3">
        <w:t xml:space="preserve">: </w:t>
      </w:r>
      <w:proofErr w:type="spellStart"/>
      <w:r w:rsidRPr="007E18D3">
        <w:t>United</w:t>
      </w:r>
      <w:proofErr w:type="spellEnd"/>
      <w:r w:rsidRPr="007E18D3">
        <w:t xml:space="preserve"> </w:t>
      </w:r>
      <w:proofErr w:type="spellStart"/>
      <w:r w:rsidRPr="007E18D3">
        <w:t>States</w:t>
      </w:r>
      <w:proofErr w:type="spellEnd"/>
      <w:r w:rsidRPr="007E18D3">
        <w:t xml:space="preserve"> </w:t>
      </w:r>
      <w:proofErr w:type="spellStart"/>
      <w:r w:rsidRPr="007E18D3">
        <w:t>Department</w:t>
      </w:r>
      <w:proofErr w:type="spellEnd"/>
      <w:r w:rsidRPr="007E18D3">
        <w:t xml:space="preserve"> </w:t>
      </w:r>
      <w:proofErr w:type="spellStart"/>
      <w:r w:rsidRPr="007E18D3">
        <w:t>of</w:t>
      </w:r>
      <w:proofErr w:type="spellEnd"/>
      <w:r w:rsidRPr="007E18D3">
        <w:t xml:space="preserve"> </w:t>
      </w:r>
      <w:proofErr w:type="spellStart"/>
      <w:r w:rsidRPr="007E18D3">
        <w:t>Labor</w:t>
      </w:r>
      <w:proofErr w:type="spellEnd"/>
      <w:r w:rsidRPr="007E18D3">
        <w:t xml:space="preserve">, </w:t>
      </w:r>
      <w:proofErr w:type="spellStart"/>
      <w:r w:rsidRPr="007E18D3">
        <w:t>Gallup</w:t>
      </w:r>
      <w:proofErr w:type="spellEnd"/>
      <w:r w:rsidRPr="007E18D3">
        <w:t xml:space="preserve"> </w:t>
      </w:r>
      <w:proofErr w:type="spellStart"/>
      <w:r w:rsidRPr="007E18D3">
        <w:t>Inc</w:t>
      </w:r>
      <w:proofErr w:type="spellEnd"/>
      <w:r w:rsidRPr="007E18D3">
        <w:t xml:space="preserve">, 2010, prieiga per internetą: &lt; http://www.dol.gov/asp/evaluation/topic/voices.pdf&gt;, </w:t>
      </w:r>
      <w:r w:rsidRPr="007E18D3">
        <w:rPr>
          <w:shd w:val="clear" w:color="auto" w:fill="FFFFFF"/>
        </w:rPr>
        <w:t>(</w:t>
      </w:r>
      <w:r w:rsidR="00851590" w:rsidRPr="00DB56EA">
        <w:rPr>
          <w:shd w:val="clear" w:color="auto" w:fill="FFFFFF"/>
        </w:rPr>
        <w:t>žiūrėta</w:t>
      </w:r>
      <w:r w:rsidR="00851590">
        <w:rPr>
          <w:shd w:val="clear" w:color="auto" w:fill="FFFFFF"/>
        </w:rPr>
        <w:t xml:space="preserve"> 2013 03 16</w:t>
      </w:r>
      <w:r w:rsidRPr="007E18D3">
        <w:rPr>
          <w:shd w:val="clear" w:color="auto" w:fill="FFFFFF"/>
        </w:rPr>
        <w:t>).</w:t>
      </w:r>
    </w:p>
    <w:p w:rsidR="00E82B37" w:rsidRDefault="00E82B37"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Default="0001277E" w:rsidP="009145D5">
      <w:pPr>
        <w:tabs>
          <w:tab w:val="left" w:pos="709"/>
          <w:tab w:val="left" w:pos="6530"/>
        </w:tabs>
        <w:autoSpaceDE w:val="0"/>
        <w:autoSpaceDN w:val="0"/>
        <w:adjustRightInd w:val="0"/>
        <w:spacing w:after="0" w:line="360" w:lineRule="auto"/>
        <w:jc w:val="right"/>
        <w:rPr>
          <w:color w:val="000000"/>
        </w:rPr>
      </w:pPr>
    </w:p>
    <w:p w:rsidR="0001277E" w:rsidRPr="00B11971" w:rsidRDefault="0001277E" w:rsidP="00B11971">
      <w:pPr>
        <w:pStyle w:val="Heading1"/>
        <w:jc w:val="center"/>
        <w:rPr>
          <w:rFonts w:ascii="Times New Roman" w:hAnsi="Times New Roman" w:cs="Times New Roman"/>
          <w:color w:val="auto"/>
          <w:sz w:val="32"/>
          <w:szCs w:val="32"/>
        </w:rPr>
      </w:pPr>
      <w:bookmarkStart w:id="115" w:name="_Toc383965542"/>
      <w:r w:rsidRPr="00B11971">
        <w:rPr>
          <w:rFonts w:ascii="Times New Roman" w:hAnsi="Times New Roman" w:cs="Times New Roman"/>
          <w:color w:val="auto"/>
          <w:sz w:val="32"/>
          <w:szCs w:val="32"/>
        </w:rPr>
        <w:lastRenderedPageBreak/>
        <w:t>SANTRAUKA</w:t>
      </w:r>
      <w:bookmarkEnd w:id="115"/>
    </w:p>
    <w:p w:rsidR="004F2458" w:rsidRDefault="004F2458" w:rsidP="00CB67EF">
      <w:pPr>
        <w:tabs>
          <w:tab w:val="left" w:pos="405"/>
          <w:tab w:val="left" w:pos="709"/>
          <w:tab w:val="left" w:pos="6530"/>
          <w:tab w:val="right" w:pos="9921"/>
        </w:tabs>
        <w:autoSpaceDE w:val="0"/>
        <w:autoSpaceDN w:val="0"/>
        <w:adjustRightInd w:val="0"/>
        <w:spacing w:after="0" w:line="240" w:lineRule="auto"/>
        <w:jc w:val="center"/>
        <w:rPr>
          <w:color w:val="000000"/>
        </w:rPr>
      </w:pPr>
    </w:p>
    <w:p w:rsidR="00E86C55" w:rsidRPr="001773E2" w:rsidRDefault="0004731F" w:rsidP="00135201">
      <w:pPr>
        <w:autoSpaceDE w:val="0"/>
        <w:autoSpaceDN w:val="0"/>
        <w:adjustRightInd w:val="0"/>
        <w:spacing w:after="0" w:line="240" w:lineRule="auto"/>
        <w:ind w:firstLine="567"/>
        <w:jc w:val="both"/>
        <w:rPr>
          <w:sz w:val="20"/>
          <w:szCs w:val="20"/>
        </w:rPr>
      </w:pPr>
      <w:r w:rsidRPr="001773E2">
        <w:rPr>
          <w:color w:val="000000"/>
          <w:sz w:val="20"/>
          <w:szCs w:val="20"/>
        </w:rPr>
        <w:t>Baigiamajame magistro darbe nagrinėjama darbuotojų balso koncepcija ir jos nauda organizacijai bei</w:t>
      </w:r>
      <w:r w:rsidR="00E012CC" w:rsidRPr="001773E2">
        <w:rPr>
          <w:color w:val="000000"/>
          <w:sz w:val="20"/>
          <w:szCs w:val="20"/>
        </w:rPr>
        <w:t xml:space="preserve"> </w:t>
      </w:r>
      <w:r w:rsidR="00F951E9" w:rsidRPr="001773E2">
        <w:rPr>
          <w:color w:val="000000"/>
          <w:sz w:val="20"/>
          <w:szCs w:val="20"/>
        </w:rPr>
        <w:t xml:space="preserve">jos </w:t>
      </w:r>
      <w:r w:rsidRPr="001773E2">
        <w:rPr>
          <w:color w:val="000000"/>
          <w:sz w:val="20"/>
          <w:szCs w:val="20"/>
        </w:rPr>
        <w:t xml:space="preserve">darbuotojams. </w:t>
      </w:r>
      <w:r w:rsidR="00E012CC" w:rsidRPr="001773E2">
        <w:rPr>
          <w:color w:val="000000"/>
          <w:sz w:val="20"/>
          <w:szCs w:val="20"/>
        </w:rPr>
        <w:t xml:space="preserve">Įmonėms vis labiau pereinant nuo personalo administravimo prie personalo valdymo ir </w:t>
      </w:r>
      <w:r w:rsidR="001660CB" w:rsidRPr="001773E2">
        <w:rPr>
          <w:color w:val="000000"/>
          <w:sz w:val="20"/>
          <w:szCs w:val="20"/>
        </w:rPr>
        <w:t xml:space="preserve">teisingų </w:t>
      </w:r>
      <w:r w:rsidR="00E012CC" w:rsidRPr="001773E2">
        <w:rPr>
          <w:color w:val="000000"/>
          <w:sz w:val="20"/>
          <w:szCs w:val="20"/>
        </w:rPr>
        <w:t xml:space="preserve">santykių tarp organizacijos bei jos darbuotojų kūrimo, darbuotojų balsas tampa </w:t>
      </w:r>
      <w:r w:rsidR="00D00370" w:rsidRPr="001773E2">
        <w:rPr>
          <w:color w:val="000000"/>
          <w:sz w:val="20"/>
          <w:szCs w:val="20"/>
        </w:rPr>
        <w:t xml:space="preserve">svarbia </w:t>
      </w:r>
      <w:r w:rsidR="00E012CC" w:rsidRPr="001773E2">
        <w:rPr>
          <w:color w:val="000000"/>
          <w:sz w:val="20"/>
          <w:szCs w:val="20"/>
        </w:rPr>
        <w:t xml:space="preserve">sąlyga užmegzti bendravimu ir bendradarbiavimu pagrįstus </w:t>
      </w:r>
      <w:r w:rsidR="001660CB" w:rsidRPr="001773E2">
        <w:rPr>
          <w:color w:val="000000"/>
          <w:sz w:val="20"/>
          <w:szCs w:val="20"/>
        </w:rPr>
        <w:t>ryšius</w:t>
      </w:r>
      <w:r w:rsidR="00E012CC" w:rsidRPr="001773E2">
        <w:rPr>
          <w:color w:val="000000"/>
          <w:sz w:val="20"/>
          <w:szCs w:val="20"/>
        </w:rPr>
        <w:t xml:space="preserve">. </w:t>
      </w:r>
      <w:r w:rsidR="00D00370" w:rsidRPr="001773E2">
        <w:rPr>
          <w:color w:val="000000"/>
          <w:sz w:val="20"/>
          <w:szCs w:val="20"/>
        </w:rPr>
        <w:t>Darbuotojų balsas</w:t>
      </w:r>
      <w:r w:rsidR="00E012CC" w:rsidRPr="001773E2">
        <w:rPr>
          <w:color w:val="000000"/>
          <w:sz w:val="20"/>
          <w:szCs w:val="20"/>
        </w:rPr>
        <w:t xml:space="preserve"> </w:t>
      </w:r>
      <w:r w:rsidR="001660CB" w:rsidRPr="001773E2">
        <w:rPr>
          <w:color w:val="000000"/>
          <w:sz w:val="20"/>
          <w:szCs w:val="20"/>
        </w:rPr>
        <w:t>įgalina darbuotojus išsakyti savo nuomonę, teikti idėjas ir pasiūlymus</w:t>
      </w:r>
      <w:r w:rsidR="00D00370" w:rsidRPr="001773E2">
        <w:rPr>
          <w:color w:val="000000"/>
          <w:sz w:val="20"/>
          <w:szCs w:val="20"/>
        </w:rPr>
        <w:t>, o kartais netgi prisidėti prie sprendimų priėmimo</w:t>
      </w:r>
      <w:r w:rsidR="00F951E9" w:rsidRPr="001773E2">
        <w:rPr>
          <w:color w:val="000000"/>
          <w:sz w:val="20"/>
          <w:szCs w:val="20"/>
        </w:rPr>
        <w:t xml:space="preserve"> procesų</w:t>
      </w:r>
      <w:r w:rsidR="001660CB" w:rsidRPr="001773E2">
        <w:rPr>
          <w:color w:val="000000"/>
          <w:sz w:val="20"/>
          <w:szCs w:val="20"/>
        </w:rPr>
        <w:t>. Organizacija tokiu būdu gauna</w:t>
      </w:r>
      <w:r w:rsidR="00F951E9" w:rsidRPr="001773E2">
        <w:rPr>
          <w:color w:val="000000"/>
          <w:sz w:val="20"/>
          <w:szCs w:val="20"/>
        </w:rPr>
        <w:t xml:space="preserve"> reikšmingos</w:t>
      </w:r>
      <w:r w:rsidR="001660CB" w:rsidRPr="001773E2">
        <w:rPr>
          <w:color w:val="000000"/>
          <w:sz w:val="20"/>
          <w:szCs w:val="20"/>
        </w:rPr>
        <w:t xml:space="preserve"> informacij</w:t>
      </w:r>
      <w:r w:rsidR="00F951E9" w:rsidRPr="001773E2">
        <w:rPr>
          <w:color w:val="000000"/>
          <w:sz w:val="20"/>
          <w:szCs w:val="20"/>
        </w:rPr>
        <w:t>os</w:t>
      </w:r>
      <w:r w:rsidR="001660CB" w:rsidRPr="001773E2">
        <w:rPr>
          <w:color w:val="000000"/>
          <w:sz w:val="20"/>
          <w:szCs w:val="20"/>
        </w:rPr>
        <w:t xml:space="preserve"> apie tai, kaip darbuotojai vertina įmon</w:t>
      </w:r>
      <w:r w:rsidR="00F951E9" w:rsidRPr="001773E2">
        <w:rPr>
          <w:color w:val="000000"/>
          <w:sz w:val="20"/>
          <w:szCs w:val="20"/>
        </w:rPr>
        <w:t>ę</w:t>
      </w:r>
      <w:r w:rsidR="00762EAC" w:rsidRPr="001773E2">
        <w:rPr>
          <w:color w:val="000000"/>
          <w:sz w:val="20"/>
          <w:szCs w:val="20"/>
        </w:rPr>
        <w:t xml:space="preserve">, kiek stipriai jie yra įsitraukę ir išsiaiškina aspektus, kurie daro didžiausią įtaką darbuotojų </w:t>
      </w:r>
      <w:r w:rsidR="00F951E9" w:rsidRPr="001773E2">
        <w:rPr>
          <w:color w:val="000000"/>
          <w:sz w:val="20"/>
          <w:szCs w:val="20"/>
        </w:rPr>
        <w:t>motyvacijai</w:t>
      </w:r>
      <w:r w:rsidR="00762EAC" w:rsidRPr="001773E2">
        <w:rPr>
          <w:color w:val="000000"/>
          <w:sz w:val="20"/>
          <w:szCs w:val="20"/>
        </w:rPr>
        <w:t>.</w:t>
      </w:r>
      <w:r w:rsidR="00F951E9" w:rsidRPr="001773E2">
        <w:rPr>
          <w:color w:val="000000"/>
          <w:sz w:val="20"/>
          <w:szCs w:val="20"/>
        </w:rPr>
        <w:t xml:space="preserve"> Visa tai padeda didinti veiklos efektyvumą ir produktyvumą per pagrįstų ir priimamų pokyčių vykdymą bei palankios kultūros užtikrinimą</w:t>
      </w:r>
      <w:r w:rsidR="00E86C55" w:rsidRPr="001773E2">
        <w:rPr>
          <w:color w:val="000000"/>
          <w:sz w:val="20"/>
          <w:szCs w:val="20"/>
        </w:rPr>
        <w:t>, kuri daro didelę įtaką darbuotojų kaitos mažinimui</w:t>
      </w:r>
      <w:r w:rsidR="00F951E9" w:rsidRPr="001773E2">
        <w:rPr>
          <w:color w:val="000000"/>
          <w:sz w:val="20"/>
          <w:szCs w:val="20"/>
        </w:rPr>
        <w:t xml:space="preserve">. </w:t>
      </w:r>
      <w:r w:rsidR="00D00370" w:rsidRPr="001773E2">
        <w:rPr>
          <w:color w:val="000000"/>
          <w:sz w:val="20"/>
          <w:szCs w:val="20"/>
        </w:rPr>
        <w:t xml:space="preserve">Vis dėlto </w:t>
      </w:r>
      <w:r w:rsidR="00D726DA" w:rsidRPr="001773E2">
        <w:rPr>
          <w:color w:val="000000"/>
          <w:sz w:val="20"/>
          <w:szCs w:val="20"/>
        </w:rPr>
        <w:t>efektyvus darbuotojų balso procesas galimas tik tuomet kai turi</w:t>
      </w:r>
      <w:r w:rsidR="00647C60" w:rsidRPr="001773E2">
        <w:rPr>
          <w:color w:val="000000"/>
          <w:sz w:val="20"/>
          <w:szCs w:val="20"/>
        </w:rPr>
        <w:t>ma</w:t>
      </w:r>
      <w:r w:rsidR="00E86C55" w:rsidRPr="001773E2">
        <w:rPr>
          <w:color w:val="000000"/>
          <w:sz w:val="20"/>
          <w:szCs w:val="20"/>
        </w:rPr>
        <w:t>s</w:t>
      </w:r>
      <w:r w:rsidR="00D726DA" w:rsidRPr="001773E2">
        <w:rPr>
          <w:color w:val="000000"/>
          <w:sz w:val="20"/>
          <w:szCs w:val="20"/>
        </w:rPr>
        <w:t xml:space="preserve"> aišk</w:t>
      </w:r>
      <w:r w:rsidR="00E86C55" w:rsidRPr="001773E2">
        <w:rPr>
          <w:color w:val="000000"/>
          <w:sz w:val="20"/>
          <w:szCs w:val="20"/>
        </w:rPr>
        <w:t>us</w:t>
      </w:r>
      <w:r w:rsidR="00D726DA" w:rsidRPr="001773E2">
        <w:rPr>
          <w:color w:val="000000"/>
          <w:sz w:val="20"/>
          <w:szCs w:val="20"/>
        </w:rPr>
        <w:t xml:space="preserve"> tiksl</w:t>
      </w:r>
      <w:r w:rsidR="00E86C55" w:rsidRPr="001773E2">
        <w:rPr>
          <w:color w:val="000000"/>
          <w:sz w:val="20"/>
          <w:szCs w:val="20"/>
        </w:rPr>
        <w:t>as</w:t>
      </w:r>
      <w:r w:rsidR="00647C60" w:rsidRPr="001773E2">
        <w:rPr>
          <w:color w:val="000000"/>
          <w:sz w:val="20"/>
          <w:szCs w:val="20"/>
        </w:rPr>
        <w:t xml:space="preserve"> ir </w:t>
      </w:r>
      <w:r w:rsidR="00D726DA" w:rsidRPr="001773E2">
        <w:rPr>
          <w:color w:val="000000"/>
          <w:sz w:val="20"/>
          <w:szCs w:val="20"/>
        </w:rPr>
        <w:t xml:space="preserve">balso galimybės sukuriamos </w:t>
      </w:r>
      <w:r w:rsidR="00E86C55" w:rsidRPr="001773E2">
        <w:rPr>
          <w:color w:val="000000"/>
          <w:sz w:val="20"/>
          <w:szCs w:val="20"/>
        </w:rPr>
        <w:t>bei</w:t>
      </w:r>
      <w:r w:rsidR="00D726DA" w:rsidRPr="001773E2">
        <w:rPr>
          <w:color w:val="000000"/>
          <w:sz w:val="20"/>
          <w:szCs w:val="20"/>
        </w:rPr>
        <w:t xml:space="preserve"> užtikrinamos visiems organizacijos nariams. </w:t>
      </w:r>
      <w:r w:rsidR="00E86C55" w:rsidRPr="001773E2">
        <w:rPr>
          <w:color w:val="000000"/>
          <w:sz w:val="20"/>
          <w:szCs w:val="20"/>
        </w:rPr>
        <w:t>Todėl šiame darbe vykdy</w:t>
      </w:r>
      <w:r w:rsidR="00E767CD">
        <w:rPr>
          <w:color w:val="000000"/>
          <w:sz w:val="20"/>
          <w:szCs w:val="20"/>
        </w:rPr>
        <w:t>t</w:t>
      </w:r>
      <w:r w:rsidR="00E86C55" w:rsidRPr="001773E2">
        <w:rPr>
          <w:color w:val="000000"/>
          <w:sz w:val="20"/>
          <w:szCs w:val="20"/>
        </w:rPr>
        <w:t xml:space="preserve">o tyrimo tikslas yra </w:t>
      </w:r>
      <w:r w:rsidR="00E86C55" w:rsidRPr="001773E2">
        <w:rPr>
          <w:rFonts w:eastAsia="Calibri"/>
          <w:sz w:val="20"/>
          <w:szCs w:val="20"/>
        </w:rPr>
        <w:t xml:space="preserve">teorinės darbuotojų balso koncepcijos pagrindu atlikus tyrimą organizacijoje „X“ nustatyti, kaip darbuotojai suvokia ir vertina organizaciją bei kokias organizacijos stipriąsias ir silpnąsias puses gali atskleisti darbuotojų balsas. Tikslui pasiekti suformuluoti uždaviniai: 1. </w:t>
      </w:r>
      <w:r w:rsidR="00E86C55" w:rsidRPr="001773E2">
        <w:rPr>
          <w:iCs/>
          <w:sz w:val="20"/>
          <w:szCs w:val="20"/>
        </w:rPr>
        <w:t xml:space="preserve">Išnagrinėti mokslinėje literatūroje pateikiamus darbuotojų balso koncepcijas; 2. </w:t>
      </w:r>
      <w:r w:rsidR="00E86C55" w:rsidRPr="001773E2">
        <w:rPr>
          <w:sz w:val="20"/>
          <w:szCs w:val="20"/>
          <w:shd w:val="clear" w:color="auto" w:fill="FFFFFF"/>
        </w:rPr>
        <w:t>Susisteminti mokslinę teorinę literatūrą darbuotojų balso tematika ir išskirti pagrindines darbuotojų balso dimensijas</w:t>
      </w:r>
      <w:r w:rsidR="00E86C55" w:rsidRPr="001773E2">
        <w:rPr>
          <w:sz w:val="20"/>
          <w:szCs w:val="20"/>
        </w:rPr>
        <w:t xml:space="preserve">; 3. Atlikti empirinį darbuotojų balso tyrimą organizacijoje </w:t>
      </w:r>
      <w:r w:rsidR="00135201" w:rsidRPr="001773E2">
        <w:rPr>
          <w:sz w:val="20"/>
          <w:szCs w:val="20"/>
        </w:rPr>
        <w:t>„</w:t>
      </w:r>
      <w:r w:rsidR="00E86C55" w:rsidRPr="001773E2">
        <w:rPr>
          <w:sz w:val="20"/>
          <w:szCs w:val="20"/>
        </w:rPr>
        <w:t>X“; 4. Išanalizuoti organizacijoje „X“ atlikto darbuotojų balso tyrimo metu išreikštą darbuotojų nuomonę; 5. Pateikti pasiūlymus darbuotojų balso tyrimo metu išsakytų problemų sprendimų veiksmų plano sudarymui.</w:t>
      </w:r>
    </w:p>
    <w:p w:rsidR="001660CB" w:rsidRPr="001773E2" w:rsidRDefault="00135201" w:rsidP="002F7851">
      <w:pPr>
        <w:autoSpaceDE w:val="0"/>
        <w:autoSpaceDN w:val="0"/>
        <w:adjustRightInd w:val="0"/>
        <w:spacing w:after="0" w:line="240" w:lineRule="auto"/>
        <w:ind w:firstLine="567"/>
        <w:jc w:val="both"/>
        <w:rPr>
          <w:color w:val="000000"/>
          <w:sz w:val="20"/>
          <w:szCs w:val="20"/>
        </w:rPr>
      </w:pPr>
      <w:r w:rsidRPr="001773E2">
        <w:rPr>
          <w:sz w:val="20"/>
          <w:szCs w:val="20"/>
        </w:rPr>
        <w:t>Tyrimas buvo atliekamas anonim</w:t>
      </w:r>
      <w:r w:rsidR="00AB2062" w:rsidRPr="001773E2">
        <w:rPr>
          <w:sz w:val="20"/>
          <w:szCs w:val="20"/>
        </w:rPr>
        <w:t>in</w:t>
      </w:r>
      <w:r w:rsidRPr="001773E2">
        <w:rPr>
          <w:sz w:val="20"/>
          <w:szCs w:val="20"/>
        </w:rPr>
        <w:t xml:space="preserve">ės anketinės apklausos būdu, kur darbuotojai turėjo pasirinkti tinkamiausią jiems atsakymo variantą, taip pat paliekant galimybę išsakyti atvirą ir neapibrėžtą savo balsą. </w:t>
      </w:r>
      <w:r w:rsidR="00DB155C" w:rsidRPr="001773E2">
        <w:rPr>
          <w:sz w:val="20"/>
          <w:szCs w:val="20"/>
        </w:rPr>
        <w:t xml:space="preserve">Susisteminus gautus rezultatus paaiškėjo, jog organizacijos „X“ </w:t>
      </w:r>
      <w:r w:rsidR="002F7851" w:rsidRPr="001773E2">
        <w:rPr>
          <w:sz w:val="20"/>
          <w:szCs w:val="20"/>
        </w:rPr>
        <w:t xml:space="preserve">darbuotojų įsitraukimas į tyrimą buvo iš tiesų aukštas ir darbuotojai šioje įmonėje yra suinteresuoti išreikšti savo balsą. Taip pat nustatyta, jog </w:t>
      </w:r>
      <w:r w:rsidR="00DB155C" w:rsidRPr="001773E2">
        <w:rPr>
          <w:sz w:val="20"/>
          <w:szCs w:val="20"/>
        </w:rPr>
        <w:t xml:space="preserve">daugelį su darbu susijusių aspektų </w:t>
      </w:r>
      <w:r w:rsidR="002F7851" w:rsidRPr="001773E2">
        <w:rPr>
          <w:sz w:val="20"/>
          <w:szCs w:val="20"/>
        </w:rPr>
        <w:t xml:space="preserve">respondentai </w:t>
      </w:r>
      <w:r w:rsidR="00DB155C" w:rsidRPr="001773E2">
        <w:rPr>
          <w:sz w:val="20"/>
          <w:szCs w:val="20"/>
        </w:rPr>
        <w:t>buvo linkę vertinti teigi</w:t>
      </w:r>
      <w:r w:rsidR="00385560" w:rsidRPr="001773E2">
        <w:rPr>
          <w:sz w:val="20"/>
          <w:szCs w:val="20"/>
        </w:rPr>
        <w:t>a</w:t>
      </w:r>
      <w:r w:rsidR="00DB155C" w:rsidRPr="001773E2">
        <w:rPr>
          <w:sz w:val="20"/>
          <w:szCs w:val="20"/>
        </w:rPr>
        <w:t>mai. Tai reiškia, jog bendra įmonės situacija iš tiesų</w:t>
      </w:r>
      <w:r w:rsidR="002F7851" w:rsidRPr="001773E2">
        <w:rPr>
          <w:sz w:val="20"/>
          <w:szCs w:val="20"/>
        </w:rPr>
        <w:t xml:space="preserve"> nėra bloga ir darbuotojai</w:t>
      </w:r>
      <w:r w:rsidR="00DB155C" w:rsidRPr="001773E2">
        <w:rPr>
          <w:sz w:val="20"/>
          <w:szCs w:val="20"/>
        </w:rPr>
        <w:t xml:space="preserve"> yra patenkinti</w:t>
      </w:r>
      <w:r w:rsidR="002F7851" w:rsidRPr="001773E2">
        <w:rPr>
          <w:sz w:val="20"/>
          <w:szCs w:val="20"/>
        </w:rPr>
        <w:t xml:space="preserve"> savo darbo vieta</w:t>
      </w:r>
      <w:r w:rsidR="00DB155C" w:rsidRPr="001773E2">
        <w:rPr>
          <w:sz w:val="20"/>
          <w:szCs w:val="20"/>
        </w:rPr>
        <w:t xml:space="preserve">. Vis dėlto atviri darbuotojų komentarai leido įvertinti, jog nepaisant to, kad su daugeliu teiginių apklaustieji sutiko, </w:t>
      </w:r>
      <w:r w:rsidR="002F7851" w:rsidRPr="001773E2">
        <w:rPr>
          <w:sz w:val="20"/>
          <w:szCs w:val="20"/>
        </w:rPr>
        <w:t>tačiau jie mato ir turi pasiūlymų, kokios sritys organizacijoje turėtų būti taisytinos. Didžiausia įmonės silpnybe buvo įvardintas atlyginimas, todėl siekdama išlaikyti darbuotojus įmonė turėtų įvertinti galimybes pasilyginti sav</w:t>
      </w:r>
      <w:r w:rsidR="00385560" w:rsidRPr="001773E2">
        <w:rPr>
          <w:sz w:val="20"/>
          <w:szCs w:val="20"/>
        </w:rPr>
        <w:t>e</w:t>
      </w:r>
      <w:r w:rsidR="002F7851" w:rsidRPr="001773E2">
        <w:rPr>
          <w:sz w:val="20"/>
          <w:szCs w:val="20"/>
        </w:rPr>
        <w:t xml:space="preserve"> su rinka ir </w:t>
      </w:r>
      <w:r w:rsidR="00385560" w:rsidRPr="001773E2">
        <w:rPr>
          <w:sz w:val="20"/>
          <w:szCs w:val="20"/>
        </w:rPr>
        <w:t>skirti daugiau dėmesio motyvacinės nematerialinių naudų sistemos kūrimui. Taip pat tyrimas atskleidė, jog svarbiausia įmonės „X“ darbuotojams teigiama darbinė atmosfera, pagarbus tarpusavio elgesys bei geri rezultatai ir savirealizacijos galimybės. Todėl siekdama mažinti kaitą, ypatingai labiausiai neigiamai nusiteikusioje klientų aptarnavimo specialistų dirbančių nu</w:t>
      </w:r>
      <w:r w:rsidR="00521DA6" w:rsidRPr="001773E2">
        <w:rPr>
          <w:sz w:val="20"/>
          <w:szCs w:val="20"/>
        </w:rPr>
        <w:t>o 1 m. iki 2 m. grupėje, įmonė</w:t>
      </w:r>
      <w:r w:rsidR="00385560" w:rsidRPr="001773E2">
        <w:rPr>
          <w:sz w:val="20"/>
          <w:szCs w:val="20"/>
        </w:rPr>
        <w:t xml:space="preserve"> turėtų orientuotis į </w:t>
      </w:r>
      <w:r w:rsidR="00B11971" w:rsidRPr="001773E2">
        <w:rPr>
          <w:sz w:val="20"/>
          <w:szCs w:val="20"/>
        </w:rPr>
        <w:t xml:space="preserve">pozityvios aplinkos palaikymą, darbuotojų tarpusavio santykių kūrimą ir palaikymą, kurį galima skatinti per įvairias idėjines veiklos programas ir papildomų atsakomybių suteikimą bei darbuotojų įtraukimą. </w:t>
      </w:r>
    </w:p>
    <w:p w:rsidR="0004731F" w:rsidRPr="001773E2" w:rsidRDefault="00E012CC" w:rsidP="00135201">
      <w:pPr>
        <w:tabs>
          <w:tab w:val="left" w:pos="567"/>
        </w:tabs>
        <w:autoSpaceDE w:val="0"/>
        <w:autoSpaceDN w:val="0"/>
        <w:adjustRightInd w:val="0"/>
        <w:spacing w:after="0" w:line="240" w:lineRule="auto"/>
        <w:jc w:val="both"/>
        <w:rPr>
          <w:color w:val="000000"/>
          <w:sz w:val="20"/>
          <w:szCs w:val="20"/>
        </w:rPr>
      </w:pPr>
      <w:r w:rsidRPr="001773E2">
        <w:rPr>
          <w:color w:val="000000"/>
          <w:sz w:val="20"/>
          <w:szCs w:val="20"/>
        </w:rPr>
        <w:tab/>
      </w:r>
      <w:r w:rsidR="0000388B" w:rsidRPr="001773E2">
        <w:rPr>
          <w:color w:val="000000"/>
          <w:sz w:val="20"/>
          <w:szCs w:val="20"/>
        </w:rPr>
        <w:t xml:space="preserve">Darbą sudaro teorinių </w:t>
      </w:r>
      <w:r w:rsidR="006E3F1C" w:rsidRPr="001773E2">
        <w:rPr>
          <w:color w:val="000000"/>
          <w:sz w:val="20"/>
          <w:szCs w:val="20"/>
        </w:rPr>
        <w:t>darbuotojų balso aspektų analizė, organizacijoje „X“ atlikto tyrimo metod</w:t>
      </w:r>
      <w:r w:rsidR="0004731F" w:rsidRPr="001773E2">
        <w:rPr>
          <w:color w:val="000000"/>
          <w:sz w:val="20"/>
          <w:szCs w:val="20"/>
        </w:rPr>
        <w:t xml:space="preserve">o ir metodologijos pagrindimas, susistemintų rezultatų analizė bei aptarimas, išvados ir rekomendacijos organizacijai dėl veiksmų plano sudarymo. </w:t>
      </w:r>
    </w:p>
    <w:p w:rsidR="004F2458" w:rsidRPr="001773E2" w:rsidRDefault="0004731F" w:rsidP="00135201">
      <w:pPr>
        <w:tabs>
          <w:tab w:val="left" w:pos="405"/>
          <w:tab w:val="left" w:pos="709"/>
          <w:tab w:val="left" w:pos="6530"/>
          <w:tab w:val="right" w:pos="9921"/>
        </w:tabs>
        <w:autoSpaceDE w:val="0"/>
        <w:autoSpaceDN w:val="0"/>
        <w:adjustRightInd w:val="0"/>
        <w:spacing w:after="0" w:line="240" w:lineRule="auto"/>
        <w:jc w:val="both"/>
        <w:rPr>
          <w:color w:val="000000"/>
          <w:sz w:val="20"/>
          <w:szCs w:val="20"/>
        </w:rPr>
      </w:pPr>
      <w:r w:rsidRPr="001773E2">
        <w:rPr>
          <w:color w:val="000000"/>
          <w:sz w:val="20"/>
          <w:szCs w:val="20"/>
        </w:rPr>
        <w:t xml:space="preserve"> </w:t>
      </w:r>
    </w:p>
    <w:p w:rsidR="004F2458" w:rsidRPr="001773E2" w:rsidRDefault="004F2458" w:rsidP="00135201">
      <w:pPr>
        <w:tabs>
          <w:tab w:val="left" w:pos="405"/>
          <w:tab w:val="left" w:pos="709"/>
          <w:tab w:val="left" w:pos="6530"/>
          <w:tab w:val="right" w:pos="9921"/>
        </w:tabs>
        <w:autoSpaceDE w:val="0"/>
        <w:autoSpaceDN w:val="0"/>
        <w:adjustRightInd w:val="0"/>
        <w:spacing w:after="0" w:line="240" w:lineRule="auto"/>
        <w:jc w:val="both"/>
        <w:rPr>
          <w:color w:val="000000"/>
          <w:sz w:val="20"/>
          <w:szCs w:val="20"/>
        </w:rPr>
      </w:pPr>
      <w:r w:rsidRPr="001773E2">
        <w:rPr>
          <w:color w:val="000000"/>
          <w:sz w:val="20"/>
          <w:szCs w:val="20"/>
        </w:rPr>
        <w:tab/>
      </w:r>
      <w:r w:rsidRPr="001773E2">
        <w:rPr>
          <w:b/>
          <w:color w:val="000000"/>
          <w:sz w:val="20"/>
          <w:szCs w:val="20"/>
        </w:rPr>
        <w:t>Raktiniai žodžiai</w:t>
      </w:r>
      <w:r w:rsidRPr="001773E2">
        <w:rPr>
          <w:color w:val="000000"/>
          <w:sz w:val="20"/>
          <w:szCs w:val="20"/>
        </w:rPr>
        <w:t xml:space="preserve">: darbuotojų balsas, įsitraukimas, darbuotojų balso </w:t>
      </w:r>
      <w:r w:rsidR="002F5F3A" w:rsidRPr="001773E2">
        <w:rPr>
          <w:color w:val="000000"/>
          <w:sz w:val="20"/>
          <w:szCs w:val="20"/>
        </w:rPr>
        <w:t>tikslas</w:t>
      </w:r>
      <w:r w:rsidRPr="001773E2">
        <w:rPr>
          <w:color w:val="000000"/>
          <w:sz w:val="20"/>
          <w:szCs w:val="20"/>
        </w:rPr>
        <w:t xml:space="preserve">, darbuotojų balso </w:t>
      </w:r>
      <w:r w:rsidR="002F5F3A" w:rsidRPr="001773E2">
        <w:rPr>
          <w:color w:val="000000"/>
          <w:sz w:val="20"/>
          <w:szCs w:val="20"/>
        </w:rPr>
        <w:t>tipai</w:t>
      </w:r>
      <w:r w:rsidRPr="001773E2">
        <w:rPr>
          <w:color w:val="000000"/>
          <w:sz w:val="20"/>
          <w:szCs w:val="20"/>
        </w:rPr>
        <w:t xml:space="preserve">, darbuotojų balso tyrimas. </w:t>
      </w:r>
    </w:p>
    <w:p w:rsidR="00CB67EF" w:rsidRPr="001773E2" w:rsidRDefault="00CB67EF" w:rsidP="00CB67EF">
      <w:pPr>
        <w:tabs>
          <w:tab w:val="left" w:pos="405"/>
          <w:tab w:val="left" w:pos="709"/>
          <w:tab w:val="left" w:pos="6530"/>
          <w:tab w:val="right" w:pos="9921"/>
        </w:tabs>
        <w:autoSpaceDE w:val="0"/>
        <w:autoSpaceDN w:val="0"/>
        <w:adjustRightInd w:val="0"/>
        <w:spacing w:after="0" w:line="240" w:lineRule="auto"/>
        <w:jc w:val="center"/>
        <w:rPr>
          <w:color w:val="000000"/>
          <w:sz w:val="20"/>
          <w:szCs w:val="20"/>
        </w:rPr>
      </w:pPr>
    </w:p>
    <w:p w:rsidR="0001277E" w:rsidRPr="001773E2" w:rsidRDefault="0001277E" w:rsidP="00CB67EF">
      <w:pPr>
        <w:tabs>
          <w:tab w:val="left" w:pos="709"/>
          <w:tab w:val="left" w:pos="6530"/>
        </w:tabs>
        <w:autoSpaceDE w:val="0"/>
        <w:autoSpaceDN w:val="0"/>
        <w:adjustRightInd w:val="0"/>
        <w:spacing w:after="0" w:line="240" w:lineRule="auto"/>
        <w:jc w:val="both"/>
        <w:rPr>
          <w:color w:val="000000"/>
          <w:sz w:val="20"/>
          <w:szCs w:val="20"/>
        </w:rPr>
      </w:pPr>
    </w:p>
    <w:p w:rsidR="00CB67EF" w:rsidRDefault="00CB67EF" w:rsidP="0001277E">
      <w:pPr>
        <w:tabs>
          <w:tab w:val="left" w:pos="709"/>
          <w:tab w:val="left" w:pos="6530"/>
        </w:tabs>
        <w:autoSpaceDE w:val="0"/>
        <w:autoSpaceDN w:val="0"/>
        <w:adjustRightInd w:val="0"/>
        <w:spacing w:after="0" w:line="360" w:lineRule="auto"/>
        <w:jc w:val="both"/>
        <w:rPr>
          <w:color w:val="000000"/>
          <w:sz w:val="20"/>
          <w:szCs w:val="20"/>
        </w:rPr>
      </w:pPr>
      <w:r>
        <w:rPr>
          <w:color w:val="000000"/>
          <w:sz w:val="20"/>
          <w:szCs w:val="20"/>
        </w:rPr>
        <w:t xml:space="preserve"> </w:t>
      </w:r>
    </w:p>
    <w:p w:rsidR="00B11971" w:rsidRDefault="00B11971" w:rsidP="0001277E">
      <w:pPr>
        <w:tabs>
          <w:tab w:val="left" w:pos="709"/>
          <w:tab w:val="left" w:pos="6530"/>
        </w:tabs>
        <w:autoSpaceDE w:val="0"/>
        <w:autoSpaceDN w:val="0"/>
        <w:adjustRightInd w:val="0"/>
        <w:spacing w:after="0" w:line="360" w:lineRule="auto"/>
        <w:jc w:val="both"/>
        <w:rPr>
          <w:color w:val="000000"/>
          <w:sz w:val="20"/>
          <w:szCs w:val="20"/>
        </w:rPr>
      </w:pPr>
    </w:p>
    <w:p w:rsidR="00B11971" w:rsidRDefault="00B11971" w:rsidP="0001277E">
      <w:pPr>
        <w:tabs>
          <w:tab w:val="left" w:pos="709"/>
          <w:tab w:val="left" w:pos="6530"/>
        </w:tabs>
        <w:autoSpaceDE w:val="0"/>
        <w:autoSpaceDN w:val="0"/>
        <w:adjustRightInd w:val="0"/>
        <w:spacing w:after="0" w:line="360" w:lineRule="auto"/>
        <w:jc w:val="both"/>
        <w:rPr>
          <w:color w:val="000000"/>
          <w:sz w:val="20"/>
          <w:szCs w:val="20"/>
        </w:rPr>
      </w:pPr>
    </w:p>
    <w:p w:rsidR="00B11971" w:rsidRDefault="00B11971" w:rsidP="0001277E">
      <w:pPr>
        <w:tabs>
          <w:tab w:val="left" w:pos="709"/>
          <w:tab w:val="left" w:pos="6530"/>
        </w:tabs>
        <w:autoSpaceDE w:val="0"/>
        <w:autoSpaceDN w:val="0"/>
        <w:adjustRightInd w:val="0"/>
        <w:spacing w:after="0" w:line="360" w:lineRule="auto"/>
        <w:jc w:val="both"/>
        <w:rPr>
          <w:color w:val="000000"/>
          <w:sz w:val="20"/>
          <w:szCs w:val="20"/>
        </w:rPr>
      </w:pPr>
    </w:p>
    <w:p w:rsidR="001773E2" w:rsidRDefault="001773E2" w:rsidP="0001277E">
      <w:pPr>
        <w:tabs>
          <w:tab w:val="left" w:pos="709"/>
          <w:tab w:val="left" w:pos="6530"/>
        </w:tabs>
        <w:autoSpaceDE w:val="0"/>
        <w:autoSpaceDN w:val="0"/>
        <w:adjustRightInd w:val="0"/>
        <w:spacing w:after="0" w:line="360" w:lineRule="auto"/>
        <w:jc w:val="both"/>
        <w:rPr>
          <w:color w:val="000000"/>
          <w:sz w:val="20"/>
          <w:szCs w:val="20"/>
        </w:rPr>
      </w:pPr>
    </w:p>
    <w:p w:rsidR="001773E2" w:rsidRDefault="001773E2" w:rsidP="0001277E">
      <w:pPr>
        <w:tabs>
          <w:tab w:val="left" w:pos="709"/>
          <w:tab w:val="left" w:pos="6530"/>
        </w:tabs>
        <w:autoSpaceDE w:val="0"/>
        <w:autoSpaceDN w:val="0"/>
        <w:adjustRightInd w:val="0"/>
        <w:spacing w:after="0" w:line="360" w:lineRule="auto"/>
        <w:jc w:val="both"/>
        <w:rPr>
          <w:color w:val="000000"/>
          <w:sz w:val="20"/>
          <w:szCs w:val="20"/>
        </w:rPr>
      </w:pPr>
    </w:p>
    <w:p w:rsidR="0062302D" w:rsidRDefault="0062302D" w:rsidP="0001277E">
      <w:pPr>
        <w:tabs>
          <w:tab w:val="left" w:pos="709"/>
          <w:tab w:val="left" w:pos="6530"/>
        </w:tabs>
        <w:autoSpaceDE w:val="0"/>
        <w:autoSpaceDN w:val="0"/>
        <w:adjustRightInd w:val="0"/>
        <w:spacing w:after="0" w:line="360" w:lineRule="auto"/>
        <w:jc w:val="both"/>
        <w:rPr>
          <w:color w:val="000000"/>
          <w:sz w:val="20"/>
          <w:szCs w:val="20"/>
        </w:rPr>
      </w:pPr>
    </w:p>
    <w:p w:rsidR="0062302D" w:rsidRDefault="0062302D" w:rsidP="0001277E">
      <w:pPr>
        <w:tabs>
          <w:tab w:val="left" w:pos="709"/>
          <w:tab w:val="left" w:pos="6530"/>
        </w:tabs>
        <w:autoSpaceDE w:val="0"/>
        <w:autoSpaceDN w:val="0"/>
        <w:adjustRightInd w:val="0"/>
        <w:spacing w:after="0" w:line="360" w:lineRule="auto"/>
        <w:jc w:val="both"/>
        <w:rPr>
          <w:color w:val="000000"/>
          <w:sz w:val="20"/>
          <w:szCs w:val="20"/>
        </w:rPr>
      </w:pPr>
    </w:p>
    <w:p w:rsidR="0062302D" w:rsidRDefault="0062302D" w:rsidP="0001277E">
      <w:pPr>
        <w:tabs>
          <w:tab w:val="left" w:pos="709"/>
          <w:tab w:val="left" w:pos="6530"/>
        </w:tabs>
        <w:autoSpaceDE w:val="0"/>
        <w:autoSpaceDN w:val="0"/>
        <w:adjustRightInd w:val="0"/>
        <w:spacing w:after="0" w:line="360" w:lineRule="auto"/>
        <w:jc w:val="both"/>
        <w:rPr>
          <w:color w:val="000000"/>
          <w:sz w:val="20"/>
          <w:szCs w:val="20"/>
        </w:rPr>
      </w:pPr>
    </w:p>
    <w:p w:rsidR="0062302D" w:rsidRDefault="0062302D" w:rsidP="0001277E">
      <w:pPr>
        <w:tabs>
          <w:tab w:val="left" w:pos="709"/>
          <w:tab w:val="left" w:pos="6530"/>
        </w:tabs>
        <w:autoSpaceDE w:val="0"/>
        <w:autoSpaceDN w:val="0"/>
        <w:adjustRightInd w:val="0"/>
        <w:spacing w:after="0" w:line="360" w:lineRule="auto"/>
        <w:jc w:val="both"/>
        <w:rPr>
          <w:color w:val="000000"/>
          <w:sz w:val="20"/>
          <w:szCs w:val="20"/>
        </w:rPr>
      </w:pPr>
    </w:p>
    <w:p w:rsidR="0062302D" w:rsidRDefault="0062302D" w:rsidP="0001277E">
      <w:pPr>
        <w:tabs>
          <w:tab w:val="left" w:pos="709"/>
          <w:tab w:val="left" w:pos="6530"/>
        </w:tabs>
        <w:autoSpaceDE w:val="0"/>
        <w:autoSpaceDN w:val="0"/>
        <w:adjustRightInd w:val="0"/>
        <w:spacing w:after="0" w:line="360" w:lineRule="auto"/>
        <w:jc w:val="both"/>
        <w:rPr>
          <w:color w:val="000000"/>
          <w:sz w:val="20"/>
          <w:szCs w:val="20"/>
        </w:rPr>
      </w:pPr>
    </w:p>
    <w:p w:rsidR="001773E2" w:rsidRDefault="001773E2" w:rsidP="0001277E">
      <w:pPr>
        <w:tabs>
          <w:tab w:val="left" w:pos="709"/>
          <w:tab w:val="left" w:pos="6530"/>
        </w:tabs>
        <w:autoSpaceDE w:val="0"/>
        <w:autoSpaceDN w:val="0"/>
        <w:adjustRightInd w:val="0"/>
        <w:spacing w:after="0" w:line="360" w:lineRule="auto"/>
        <w:jc w:val="both"/>
        <w:rPr>
          <w:color w:val="000000"/>
          <w:sz w:val="20"/>
          <w:szCs w:val="20"/>
        </w:rPr>
      </w:pPr>
    </w:p>
    <w:p w:rsidR="00B11971" w:rsidRPr="00B11971" w:rsidRDefault="00120CD2" w:rsidP="00B11971">
      <w:pPr>
        <w:pStyle w:val="Heading1"/>
        <w:jc w:val="center"/>
        <w:rPr>
          <w:rFonts w:ascii="Times New Roman" w:hAnsi="Times New Roman" w:cs="Times New Roman"/>
          <w:color w:val="auto"/>
          <w:sz w:val="32"/>
          <w:szCs w:val="32"/>
        </w:rPr>
      </w:pPr>
      <w:bookmarkStart w:id="116" w:name="_Toc383965543"/>
      <w:r>
        <w:rPr>
          <w:rFonts w:ascii="Times New Roman" w:hAnsi="Times New Roman" w:cs="Times New Roman"/>
          <w:color w:val="auto"/>
          <w:sz w:val="32"/>
          <w:szCs w:val="32"/>
        </w:rPr>
        <w:lastRenderedPageBreak/>
        <w:t>S</w:t>
      </w:r>
      <w:r w:rsidR="00B11971">
        <w:rPr>
          <w:rFonts w:ascii="Times New Roman" w:hAnsi="Times New Roman" w:cs="Times New Roman"/>
          <w:color w:val="auto"/>
          <w:sz w:val="32"/>
          <w:szCs w:val="32"/>
        </w:rPr>
        <w:t>UMMARY</w:t>
      </w:r>
      <w:bookmarkEnd w:id="116"/>
    </w:p>
    <w:p w:rsidR="00120CD2" w:rsidRDefault="00120CD2" w:rsidP="00120CD2">
      <w:pPr>
        <w:tabs>
          <w:tab w:val="left" w:pos="709"/>
          <w:tab w:val="left" w:pos="6530"/>
        </w:tabs>
        <w:autoSpaceDE w:val="0"/>
        <w:autoSpaceDN w:val="0"/>
        <w:adjustRightInd w:val="0"/>
        <w:spacing w:after="0" w:line="360" w:lineRule="auto"/>
        <w:jc w:val="both"/>
        <w:rPr>
          <w:color w:val="000000"/>
          <w:sz w:val="20"/>
          <w:szCs w:val="20"/>
        </w:rPr>
      </w:pPr>
    </w:p>
    <w:p w:rsidR="00120CD2" w:rsidRPr="00521DA6" w:rsidRDefault="00AB2062" w:rsidP="00521DA6">
      <w:pPr>
        <w:tabs>
          <w:tab w:val="left" w:pos="709"/>
          <w:tab w:val="left" w:pos="6530"/>
        </w:tabs>
        <w:autoSpaceDE w:val="0"/>
        <w:autoSpaceDN w:val="0"/>
        <w:adjustRightInd w:val="0"/>
        <w:spacing w:after="0" w:line="240" w:lineRule="auto"/>
        <w:jc w:val="both"/>
        <w:rPr>
          <w:color w:val="656565"/>
          <w:sz w:val="20"/>
          <w:szCs w:val="20"/>
          <w:shd w:val="clear" w:color="auto" w:fill="FFFFFF"/>
          <w:lang w:val="en-US"/>
        </w:rPr>
      </w:pPr>
      <w:r w:rsidRPr="00521DA6">
        <w:rPr>
          <w:sz w:val="20"/>
          <w:szCs w:val="20"/>
          <w:lang w:val="en-US"/>
        </w:rPr>
        <w:tab/>
      </w:r>
      <w:r w:rsidR="00120CD2" w:rsidRPr="00521DA6">
        <w:rPr>
          <w:sz w:val="20"/>
          <w:szCs w:val="20"/>
          <w:lang w:val="en-US"/>
        </w:rPr>
        <w:t>This Master thesis examines the concept of employee voice and its benefit for the organization and employees</w:t>
      </w:r>
      <w:r w:rsidR="00120CD2" w:rsidRPr="00521DA6">
        <w:rPr>
          <w:color w:val="000000"/>
          <w:sz w:val="20"/>
          <w:szCs w:val="20"/>
          <w:lang w:val="en-US"/>
        </w:rPr>
        <w:t>. As b</w:t>
      </w:r>
      <w:r w:rsidR="00120CD2" w:rsidRPr="00521DA6">
        <w:rPr>
          <w:sz w:val="20"/>
          <w:szCs w:val="20"/>
          <w:lang w:val="en-US"/>
        </w:rPr>
        <w:t>usinesses are increasingly moving from personnel administration to human resource management and the development of correct relationship between the organization and its staff, employee voice becomes essential for establishing communi</w:t>
      </w:r>
      <w:r w:rsidR="002F5F3A" w:rsidRPr="00521DA6">
        <w:rPr>
          <w:sz w:val="20"/>
          <w:szCs w:val="20"/>
          <w:lang w:val="en-US"/>
        </w:rPr>
        <w:t xml:space="preserve">cation and collaborative relationships. </w:t>
      </w:r>
      <w:r w:rsidR="002F5F3A" w:rsidRPr="00521DA6">
        <w:rPr>
          <w:sz w:val="20"/>
          <w:szCs w:val="20"/>
          <w:shd w:val="clear" w:color="auto" w:fill="FFFFFF"/>
          <w:lang w:val="en-US"/>
        </w:rPr>
        <w:t>Employee voice enables employees to express their opinions, ideas and suggestions, and sometimes even contribute to the decision-making processes.</w:t>
      </w:r>
      <w:r w:rsidR="008446F1" w:rsidRPr="00521DA6">
        <w:rPr>
          <w:sz w:val="20"/>
          <w:szCs w:val="20"/>
          <w:shd w:val="clear" w:color="auto" w:fill="FFFFFF"/>
          <w:lang w:val="en-US"/>
        </w:rPr>
        <w:t xml:space="preserve"> The organization thus receives significant information about how the staff evaluates the company, the extent to which they are involved and understands the aspects that have the greatest impact on employee motivation. All of these help to increase the efficiency and productivity through receivable and adopted changes </w:t>
      </w:r>
      <w:r w:rsidR="00FA6CE5" w:rsidRPr="00521DA6">
        <w:rPr>
          <w:sz w:val="20"/>
          <w:szCs w:val="20"/>
          <w:shd w:val="clear" w:color="auto" w:fill="FFFFFF"/>
          <w:lang w:val="en-US"/>
        </w:rPr>
        <w:t>and enforce</w:t>
      </w:r>
      <w:r w:rsidR="008446F1" w:rsidRPr="00521DA6">
        <w:rPr>
          <w:sz w:val="20"/>
          <w:szCs w:val="20"/>
          <w:shd w:val="clear" w:color="auto" w:fill="FFFFFF"/>
          <w:lang w:val="en-US"/>
        </w:rPr>
        <w:t xml:space="preserve"> a culture that has a significant impact on reducing staff turnover</w:t>
      </w:r>
      <w:r w:rsidR="008446F1" w:rsidRPr="00521DA6">
        <w:rPr>
          <w:color w:val="656565"/>
          <w:sz w:val="20"/>
          <w:szCs w:val="20"/>
          <w:shd w:val="clear" w:color="auto" w:fill="FFFFFF"/>
          <w:lang w:val="en-US"/>
        </w:rPr>
        <w:t>.</w:t>
      </w:r>
      <w:r w:rsidR="00FA6CE5" w:rsidRPr="00521DA6">
        <w:rPr>
          <w:color w:val="656565"/>
          <w:sz w:val="20"/>
          <w:szCs w:val="20"/>
          <w:shd w:val="clear" w:color="auto" w:fill="FFFFFF"/>
          <w:lang w:val="en-US"/>
        </w:rPr>
        <w:t xml:space="preserve"> </w:t>
      </w:r>
      <w:r w:rsidR="00FA6CE5" w:rsidRPr="00521DA6">
        <w:rPr>
          <w:sz w:val="20"/>
          <w:szCs w:val="20"/>
          <w:shd w:val="clear" w:color="auto" w:fill="FFFFFF"/>
          <w:lang w:val="en-US"/>
        </w:rPr>
        <w:t xml:space="preserve">However, effective employee voice process is possible only when there is a clear objective and opportunities that ensure all members of the organization are possible to voice. Therefore, the implementation of this work is to study the theoretical basis of the concept of employee voice and to make an investigation of organization "X" to determine how people perceive and evaluate the organization and what the organization's strengths and weaknesses do the employee voice disclosure. To achieve the formulated objectives: 1. To make a research on the sciential literature of employee voice concepts; 2. </w:t>
      </w:r>
      <w:r w:rsidRPr="00521DA6">
        <w:rPr>
          <w:sz w:val="20"/>
          <w:szCs w:val="20"/>
          <w:shd w:val="clear" w:color="auto" w:fill="FFFFFF"/>
          <w:lang w:val="en-US"/>
        </w:rPr>
        <w:t>To structure</w:t>
      </w:r>
      <w:r w:rsidR="00FA6CE5" w:rsidRPr="00521DA6">
        <w:rPr>
          <w:sz w:val="20"/>
          <w:szCs w:val="20"/>
          <w:shd w:val="clear" w:color="auto" w:fill="FFFFFF"/>
          <w:lang w:val="en-US"/>
        </w:rPr>
        <w:t xml:space="preserve"> the theoretical literature on employee voice and themes to define the main dimensions of employee voice</w:t>
      </w:r>
      <w:r w:rsidRPr="00521DA6">
        <w:rPr>
          <w:sz w:val="20"/>
          <w:szCs w:val="20"/>
          <w:shd w:val="clear" w:color="auto" w:fill="FFFFFF"/>
          <w:lang w:val="en-US"/>
        </w:rPr>
        <w:t>; 3. To make an empirical study of employee voice in the organization "X"; 4. To analyze the expressed opinion of organization “X” employees; 5. To make suggestions for the action plan</w:t>
      </w:r>
      <w:r w:rsidRPr="00521DA6">
        <w:rPr>
          <w:color w:val="656565"/>
          <w:sz w:val="20"/>
          <w:szCs w:val="20"/>
          <w:shd w:val="clear" w:color="auto" w:fill="FFFFFF"/>
          <w:lang w:val="en-US"/>
        </w:rPr>
        <w:t>.</w:t>
      </w:r>
    </w:p>
    <w:p w:rsidR="00521DA6" w:rsidRPr="00521DA6" w:rsidRDefault="00521DA6" w:rsidP="00521DA6">
      <w:pPr>
        <w:tabs>
          <w:tab w:val="left" w:pos="709"/>
          <w:tab w:val="left" w:pos="6530"/>
        </w:tabs>
        <w:autoSpaceDE w:val="0"/>
        <w:autoSpaceDN w:val="0"/>
        <w:adjustRightInd w:val="0"/>
        <w:spacing w:after="0" w:line="240" w:lineRule="auto"/>
        <w:jc w:val="both"/>
        <w:rPr>
          <w:rFonts w:ascii="Lucida Sans" w:hAnsi="Lucida Sans"/>
          <w:color w:val="656565"/>
          <w:sz w:val="20"/>
          <w:szCs w:val="20"/>
          <w:shd w:val="clear" w:color="auto" w:fill="FFFFFF"/>
        </w:rPr>
      </w:pPr>
      <w:r>
        <w:rPr>
          <w:sz w:val="20"/>
          <w:szCs w:val="20"/>
          <w:shd w:val="clear" w:color="auto" w:fill="FFFFFF"/>
          <w:lang w:val="en-US"/>
        </w:rPr>
        <w:tab/>
      </w:r>
      <w:r w:rsidR="00AB2062" w:rsidRPr="00521DA6">
        <w:rPr>
          <w:sz w:val="20"/>
          <w:szCs w:val="20"/>
          <w:shd w:val="clear" w:color="auto" w:fill="FFFFFF"/>
          <w:lang w:val="en-US"/>
        </w:rPr>
        <w:t>The study was conducted in an anonymous questionnaire survey method, where workers had to choose the most appropriate answer as well as leaving an open opportunity to express their voice. Systemized results showed high engagement of organization “X” employees and their willingness to express voice</w:t>
      </w:r>
      <w:r w:rsidR="00AB2062" w:rsidRPr="00521DA6">
        <w:rPr>
          <w:color w:val="656565"/>
          <w:sz w:val="20"/>
          <w:szCs w:val="20"/>
          <w:shd w:val="clear" w:color="auto" w:fill="FFFFFF"/>
          <w:lang w:val="en-US"/>
        </w:rPr>
        <w:t xml:space="preserve">. </w:t>
      </w:r>
      <w:r w:rsidR="00AB2062" w:rsidRPr="00521DA6">
        <w:rPr>
          <w:sz w:val="20"/>
          <w:szCs w:val="20"/>
          <w:shd w:val="clear" w:color="auto" w:fill="FFFFFF"/>
          <w:lang w:val="en-US"/>
        </w:rPr>
        <w:t>It was also found that the number of work-related aspects tended to be welcomed</w:t>
      </w:r>
      <w:r w:rsidRPr="00521DA6">
        <w:rPr>
          <w:sz w:val="20"/>
          <w:szCs w:val="20"/>
          <w:shd w:val="clear" w:color="auto" w:fill="FFFFFF"/>
          <w:lang w:val="en-US"/>
        </w:rPr>
        <w:t xml:space="preserve"> by the respondents</w:t>
      </w:r>
      <w:r w:rsidR="00AB2062" w:rsidRPr="00521DA6">
        <w:rPr>
          <w:sz w:val="20"/>
          <w:szCs w:val="20"/>
          <w:shd w:val="clear" w:color="auto" w:fill="FFFFFF"/>
          <w:lang w:val="en-US"/>
        </w:rPr>
        <w:t>.</w:t>
      </w:r>
      <w:r w:rsidR="00493A04">
        <w:rPr>
          <w:sz w:val="20"/>
          <w:szCs w:val="20"/>
          <w:shd w:val="clear" w:color="auto" w:fill="FFFFFF"/>
          <w:lang w:val="en-US"/>
        </w:rPr>
        <w:t xml:space="preserve"> </w:t>
      </w:r>
      <w:r w:rsidRPr="00521DA6">
        <w:rPr>
          <w:sz w:val="20"/>
          <w:szCs w:val="20"/>
          <w:shd w:val="clear" w:color="auto" w:fill="FFFFFF"/>
          <w:lang w:val="en-US"/>
        </w:rPr>
        <w:t>This means that the company's overall situation is not really bad and people are satisfied with their job. However, the open comments allowed assessing that, despite the fact that most of the respondents agreed with the statements, but they are seeing and have suggestions on what areas of the organization should be corrected. The salary was listed as the biggest weakness of the company, so in order to keep the employees the company should assess the opportunities to compare itself with the market and focus on motivation intangible benefits system. The investigation also revealed that the most important factors for organization „X“employees are positive working atmosphere, respectful behavior, good results and self-realization opportunities. Therefore, in order to reduce the turnover, especially in the most negatively minded customer service representative group working from 1 to 2 years, the company should focus on the positive environment, the development and support of relationship between staff members, which can be promoted through a variety of conceptual development programs and further empowerment and employee involvement.</w:t>
      </w:r>
    </w:p>
    <w:p w:rsidR="002F5F3A" w:rsidRDefault="00120CD2" w:rsidP="00521DA6">
      <w:pPr>
        <w:tabs>
          <w:tab w:val="left" w:pos="567"/>
        </w:tabs>
        <w:autoSpaceDE w:val="0"/>
        <w:autoSpaceDN w:val="0"/>
        <w:adjustRightInd w:val="0"/>
        <w:spacing w:after="0" w:line="240" w:lineRule="auto"/>
        <w:jc w:val="both"/>
        <w:rPr>
          <w:sz w:val="20"/>
          <w:szCs w:val="20"/>
          <w:shd w:val="clear" w:color="auto" w:fill="FFFFFF"/>
          <w:lang w:val="en-US"/>
        </w:rPr>
      </w:pPr>
      <w:r w:rsidRPr="00521DA6">
        <w:rPr>
          <w:color w:val="000000"/>
          <w:sz w:val="20"/>
          <w:szCs w:val="20"/>
        </w:rPr>
        <w:tab/>
      </w:r>
      <w:r w:rsidR="002F5F3A" w:rsidRPr="00521DA6">
        <w:rPr>
          <w:sz w:val="20"/>
          <w:szCs w:val="20"/>
          <w:shd w:val="clear" w:color="auto" w:fill="FFFFFF"/>
          <w:lang w:val="en-US"/>
        </w:rPr>
        <w:t xml:space="preserve">The work consists of </w:t>
      </w:r>
      <w:r w:rsidR="008446F1" w:rsidRPr="00521DA6">
        <w:rPr>
          <w:sz w:val="20"/>
          <w:szCs w:val="20"/>
          <w:shd w:val="clear" w:color="auto" w:fill="FFFFFF"/>
          <w:lang w:val="en-US"/>
        </w:rPr>
        <w:t xml:space="preserve">the analysis of </w:t>
      </w:r>
      <w:r w:rsidR="002F5F3A" w:rsidRPr="00521DA6">
        <w:rPr>
          <w:sz w:val="20"/>
          <w:szCs w:val="20"/>
          <w:shd w:val="clear" w:color="auto" w:fill="FFFFFF"/>
          <w:lang w:val="en-US"/>
        </w:rPr>
        <w:t xml:space="preserve">theoretical aspects of employee voice, </w:t>
      </w:r>
      <w:r w:rsidR="008446F1" w:rsidRPr="00521DA6">
        <w:rPr>
          <w:sz w:val="20"/>
          <w:szCs w:val="20"/>
          <w:shd w:val="clear" w:color="auto" w:fill="FFFFFF"/>
          <w:lang w:val="en-US"/>
        </w:rPr>
        <w:t xml:space="preserve">justification of approach and methodology of </w:t>
      </w:r>
      <w:r w:rsidR="002F5F3A" w:rsidRPr="00521DA6">
        <w:rPr>
          <w:sz w:val="20"/>
          <w:szCs w:val="20"/>
          <w:shd w:val="clear" w:color="auto" w:fill="FFFFFF"/>
          <w:lang w:val="en-US"/>
        </w:rPr>
        <w:t>the organization "X" survey</w:t>
      </w:r>
      <w:r w:rsidR="008446F1" w:rsidRPr="00521DA6">
        <w:rPr>
          <w:sz w:val="20"/>
          <w:szCs w:val="20"/>
          <w:shd w:val="clear" w:color="auto" w:fill="FFFFFF"/>
          <w:lang w:val="en-US"/>
        </w:rPr>
        <w:t xml:space="preserve">, </w:t>
      </w:r>
      <w:r w:rsidR="002F5F3A" w:rsidRPr="00521DA6">
        <w:rPr>
          <w:sz w:val="20"/>
          <w:szCs w:val="20"/>
          <w:shd w:val="clear" w:color="auto" w:fill="FFFFFF"/>
          <w:lang w:val="en-US"/>
        </w:rPr>
        <w:t xml:space="preserve">systematic analysis </w:t>
      </w:r>
      <w:r w:rsidR="008446F1" w:rsidRPr="00521DA6">
        <w:rPr>
          <w:sz w:val="20"/>
          <w:szCs w:val="20"/>
          <w:shd w:val="clear" w:color="auto" w:fill="FFFFFF"/>
          <w:lang w:val="en-US"/>
        </w:rPr>
        <w:t xml:space="preserve">and discussion </w:t>
      </w:r>
      <w:r w:rsidR="002F5F3A" w:rsidRPr="00521DA6">
        <w:rPr>
          <w:sz w:val="20"/>
          <w:szCs w:val="20"/>
          <w:shd w:val="clear" w:color="auto" w:fill="FFFFFF"/>
          <w:lang w:val="en-US"/>
        </w:rPr>
        <w:t xml:space="preserve">of the results, conclusions and recommendations regarding the </w:t>
      </w:r>
      <w:r w:rsidR="008446F1" w:rsidRPr="00521DA6">
        <w:rPr>
          <w:sz w:val="20"/>
          <w:szCs w:val="20"/>
          <w:shd w:val="clear" w:color="auto" w:fill="FFFFFF"/>
          <w:lang w:val="en-US"/>
        </w:rPr>
        <w:t>action</w:t>
      </w:r>
      <w:r w:rsidR="002F5F3A" w:rsidRPr="00521DA6">
        <w:rPr>
          <w:sz w:val="20"/>
          <w:szCs w:val="20"/>
          <w:shd w:val="clear" w:color="auto" w:fill="FFFFFF"/>
          <w:lang w:val="en-US"/>
        </w:rPr>
        <w:t xml:space="preserve"> plan.</w:t>
      </w:r>
    </w:p>
    <w:p w:rsidR="001773E2" w:rsidRPr="00521DA6" w:rsidRDefault="001773E2" w:rsidP="00521DA6">
      <w:pPr>
        <w:tabs>
          <w:tab w:val="left" w:pos="567"/>
        </w:tabs>
        <w:autoSpaceDE w:val="0"/>
        <w:autoSpaceDN w:val="0"/>
        <w:adjustRightInd w:val="0"/>
        <w:spacing w:after="0" w:line="240" w:lineRule="auto"/>
        <w:jc w:val="both"/>
        <w:rPr>
          <w:sz w:val="20"/>
          <w:szCs w:val="20"/>
          <w:lang w:val="en-US"/>
        </w:rPr>
      </w:pPr>
    </w:p>
    <w:p w:rsidR="00120CD2" w:rsidRPr="00521DA6" w:rsidRDefault="00120CD2" w:rsidP="00521DA6">
      <w:pPr>
        <w:tabs>
          <w:tab w:val="left" w:pos="405"/>
          <w:tab w:val="left" w:pos="709"/>
          <w:tab w:val="left" w:pos="6530"/>
          <w:tab w:val="right" w:pos="9921"/>
        </w:tabs>
        <w:autoSpaceDE w:val="0"/>
        <w:autoSpaceDN w:val="0"/>
        <w:adjustRightInd w:val="0"/>
        <w:spacing w:after="0" w:line="240" w:lineRule="auto"/>
        <w:jc w:val="both"/>
        <w:rPr>
          <w:color w:val="000000"/>
          <w:sz w:val="20"/>
          <w:szCs w:val="20"/>
          <w:lang w:val="en-US"/>
        </w:rPr>
      </w:pPr>
      <w:r w:rsidRPr="00521DA6">
        <w:rPr>
          <w:color w:val="000000"/>
          <w:sz w:val="20"/>
          <w:szCs w:val="20"/>
          <w:lang w:val="en-US"/>
        </w:rPr>
        <w:tab/>
      </w:r>
      <w:r w:rsidR="002F5F3A" w:rsidRPr="00521DA6">
        <w:rPr>
          <w:b/>
          <w:color w:val="000000"/>
          <w:sz w:val="20"/>
          <w:szCs w:val="20"/>
          <w:lang w:val="en-US"/>
        </w:rPr>
        <w:t>Key terms</w:t>
      </w:r>
      <w:r w:rsidRPr="00521DA6">
        <w:rPr>
          <w:color w:val="000000"/>
          <w:sz w:val="20"/>
          <w:szCs w:val="20"/>
          <w:lang w:val="en-US"/>
        </w:rPr>
        <w:t xml:space="preserve">: </w:t>
      </w:r>
      <w:r w:rsidR="002F5F3A" w:rsidRPr="00521DA6">
        <w:rPr>
          <w:color w:val="000000"/>
          <w:sz w:val="20"/>
          <w:szCs w:val="20"/>
          <w:lang w:val="en-US"/>
        </w:rPr>
        <w:t>employee voice</w:t>
      </w:r>
      <w:r w:rsidRPr="00521DA6">
        <w:rPr>
          <w:color w:val="000000"/>
          <w:sz w:val="20"/>
          <w:szCs w:val="20"/>
          <w:lang w:val="en-US"/>
        </w:rPr>
        <w:t xml:space="preserve">, </w:t>
      </w:r>
      <w:r w:rsidR="002F5F3A" w:rsidRPr="00521DA6">
        <w:rPr>
          <w:color w:val="000000"/>
          <w:sz w:val="20"/>
          <w:szCs w:val="20"/>
          <w:lang w:val="en-US"/>
        </w:rPr>
        <w:t>employee engagement</w:t>
      </w:r>
      <w:r w:rsidRPr="00521DA6">
        <w:rPr>
          <w:color w:val="000000"/>
          <w:sz w:val="20"/>
          <w:szCs w:val="20"/>
          <w:lang w:val="en-US"/>
        </w:rPr>
        <w:t xml:space="preserve">, </w:t>
      </w:r>
      <w:r w:rsidR="002F5F3A" w:rsidRPr="00521DA6">
        <w:rPr>
          <w:color w:val="000000"/>
          <w:sz w:val="20"/>
          <w:szCs w:val="20"/>
          <w:lang w:val="en-US"/>
        </w:rPr>
        <w:t xml:space="preserve">the purpose of employee </w:t>
      </w:r>
      <w:proofErr w:type="gramStart"/>
      <w:r w:rsidR="002F5F3A" w:rsidRPr="00521DA6">
        <w:rPr>
          <w:color w:val="000000"/>
          <w:sz w:val="20"/>
          <w:szCs w:val="20"/>
          <w:lang w:val="en-US"/>
        </w:rPr>
        <w:t xml:space="preserve">voice </w:t>
      </w:r>
      <w:r w:rsidRPr="00521DA6">
        <w:rPr>
          <w:color w:val="000000"/>
          <w:sz w:val="20"/>
          <w:szCs w:val="20"/>
          <w:lang w:val="en-US"/>
        </w:rPr>
        <w:t>,</w:t>
      </w:r>
      <w:proofErr w:type="gramEnd"/>
      <w:r w:rsidRPr="00521DA6">
        <w:rPr>
          <w:color w:val="000000"/>
          <w:sz w:val="20"/>
          <w:szCs w:val="20"/>
          <w:lang w:val="en-US"/>
        </w:rPr>
        <w:t xml:space="preserve"> </w:t>
      </w:r>
      <w:proofErr w:type="spellStart"/>
      <w:r w:rsidRPr="00521DA6">
        <w:rPr>
          <w:color w:val="000000"/>
          <w:sz w:val="20"/>
          <w:szCs w:val="20"/>
          <w:lang w:val="en-US"/>
        </w:rPr>
        <w:t>darbuotojų</w:t>
      </w:r>
      <w:proofErr w:type="spellEnd"/>
      <w:r w:rsidRPr="00521DA6">
        <w:rPr>
          <w:color w:val="000000"/>
          <w:sz w:val="20"/>
          <w:szCs w:val="20"/>
          <w:lang w:val="en-US"/>
        </w:rPr>
        <w:t xml:space="preserve"> </w:t>
      </w:r>
      <w:r w:rsidR="002F5F3A" w:rsidRPr="00521DA6">
        <w:rPr>
          <w:color w:val="000000"/>
          <w:sz w:val="20"/>
          <w:szCs w:val="20"/>
          <w:lang w:val="en-US"/>
        </w:rPr>
        <w:t>range of employee voice</w:t>
      </w:r>
      <w:r w:rsidRPr="00521DA6">
        <w:rPr>
          <w:color w:val="000000"/>
          <w:sz w:val="20"/>
          <w:szCs w:val="20"/>
          <w:lang w:val="en-US"/>
        </w:rPr>
        <w:t xml:space="preserve">, </w:t>
      </w:r>
      <w:r w:rsidR="002F5F3A" w:rsidRPr="00521DA6">
        <w:rPr>
          <w:color w:val="000000"/>
          <w:sz w:val="20"/>
          <w:szCs w:val="20"/>
          <w:lang w:val="en-US"/>
        </w:rPr>
        <w:t>employee voice survey</w:t>
      </w:r>
      <w:r w:rsidRPr="00521DA6">
        <w:rPr>
          <w:color w:val="000000"/>
          <w:sz w:val="20"/>
          <w:szCs w:val="20"/>
          <w:lang w:val="en-US"/>
        </w:rPr>
        <w:t xml:space="preserve">. </w:t>
      </w:r>
    </w:p>
    <w:p w:rsidR="00120CD2" w:rsidRPr="002F5F3A" w:rsidRDefault="00120CD2" w:rsidP="00120CD2">
      <w:pPr>
        <w:tabs>
          <w:tab w:val="left" w:pos="709"/>
          <w:tab w:val="left" w:pos="6530"/>
        </w:tabs>
        <w:autoSpaceDE w:val="0"/>
        <w:autoSpaceDN w:val="0"/>
        <w:adjustRightInd w:val="0"/>
        <w:spacing w:after="0" w:line="360" w:lineRule="auto"/>
        <w:jc w:val="both"/>
        <w:rPr>
          <w:lang w:val="en-US"/>
        </w:rPr>
        <w:sectPr w:rsidR="00120CD2" w:rsidRPr="002F5F3A" w:rsidSect="00E82B37">
          <w:footerReference w:type="default" r:id="rId56"/>
          <w:pgSz w:w="11906" w:h="16838"/>
          <w:pgMar w:top="1134" w:right="567" w:bottom="1134" w:left="1418" w:header="567" w:footer="567" w:gutter="0"/>
          <w:cols w:space="1296"/>
          <w:titlePg/>
          <w:docGrid w:linePitch="360"/>
        </w:sectPr>
      </w:pPr>
      <w:r w:rsidRPr="002F5F3A">
        <w:rPr>
          <w:lang w:val="en-US"/>
        </w:rPr>
        <w:tab/>
      </w:r>
    </w:p>
    <w:p w:rsidR="00D23916" w:rsidRPr="00DF7DD4" w:rsidRDefault="002D0E64" w:rsidP="00DF7DD4">
      <w:pPr>
        <w:pStyle w:val="Heading1"/>
        <w:jc w:val="right"/>
        <w:rPr>
          <w:rFonts w:ascii="Times New Roman" w:hAnsi="Times New Roman" w:cs="Times New Roman"/>
          <w:color w:val="auto"/>
          <w:sz w:val="24"/>
          <w:szCs w:val="24"/>
        </w:rPr>
      </w:pPr>
      <w:bookmarkStart w:id="117" w:name="_Toc383891947"/>
      <w:bookmarkStart w:id="118" w:name="_Toc383965544"/>
      <w:r w:rsidRPr="00DF7DD4">
        <w:rPr>
          <w:rFonts w:ascii="Times New Roman" w:hAnsi="Times New Roman" w:cs="Times New Roman"/>
          <w:color w:val="auto"/>
          <w:sz w:val="24"/>
          <w:szCs w:val="24"/>
        </w:rPr>
        <w:lastRenderedPageBreak/>
        <w:t>1 PRIEDAS</w:t>
      </w:r>
      <w:bookmarkEnd w:id="117"/>
      <w:bookmarkEnd w:id="118"/>
    </w:p>
    <w:p w:rsidR="002D0E64" w:rsidRDefault="002D0E64" w:rsidP="009145D5">
      <w:pPr>
        <w:tabs>
          <w:tab w:val="left" w:pos="709"/>
          <w:tab w:val="left" w:pos="6530"/>
        </w:tabs>
        <w:autoSpaceDE w:val="0"/>
        <w:autoSpaceDN w:val="0"/>
        <w:adjustRightInd w:val="0"/>
        <w:spacing w:after="0" w:line="360" w:lineRule="auto"/>
        <w:jc w:val="right"/>
        <w:rPr>
          <w:color w:val="000000"/>
        </w:rPr>
      </w:pPr>
    </w:p>
    <w:p w:rsidR="002D0E64" w:rsidRPr="003E6A92" w:rsidRDefault="002D0E64" w:rsidP="009145D5">
      <w:pPr>
        <w:tabs>
          <w:tab w:val="left" w:pos="709"/>
          <w:tab w:val="left" w:pos="6530"/>
        </w:tabs>
        <w:autoSpaceDE w:val="0"/>
        <w:autoSpaceDN w:val="0"/>
        <w:adjustRightInd w:val="0"/>
        <w:spacing w:after="0" w:line="360" w:lineRule="auto"/>
        <w:jc w:val="center"/>
        <w:rPr>
          <w:b/>
          <w:color w:val="000000"/>
          <w:sz w:val="32"/>
          <w:szCs w:val="32"/>
        </w:rPr>
      </w:pPr>
      <w:r w:rsidRPr="003E6A92">
        <w:rPr>
          <w:b/>
          <w:color w:val="000000"/>
          <w:sz w:val="32"/>
          <w:szCs w:val="32"/>
        </w:rPr>
        <w:t>ĮMONĖS „X“ ORGANIZACINĖ STRUKTŪRA</w:t>
      </w:r>
    </w:p>
    <w:p w:rsidR="002D0E64" w:rsidRDefault="002D0E64" w:rsidP="009145D5">
      <w:pPr>
        <w:tabs>
          <w:tab w:val="left" w:pos="709"/>
          <w:tab w:val="left" w:pos="6530"/>
        </w:tabs>
        <w:autoSpaceDE w:val="0"/>
        <w:autoSpaceDN w:val="0"/>
        <w:adjustRightInd w:val="0"/>
        <w:spacing w:after="0" w:line="360" w:lineRule="auto"/>
        <w:jc w:val="center"/>
        <w:rPr>
          <w:color w:val="000000"/>
        </w:rPr>
      </w:pPr>
    </w:p>
    <w:p w:rsidR="002D0E64" w:rsidRDefault="002D0E64" w:rsidP="009145D5">
      <w:pPr>
        <w:tabs>
          <w:tab w:val="left" w:pos="709"/>
          <w:tab w:val="left" w:pos="6530"/>
        </w:tabs>
        <w:autoSpaceDE w:val="0"/>
        <w:autoSpaceDN w:val="0"/>
        <w:adjustRightInd w:val="0"/>
        <w:spacing w:after="0" w:line="360" w:lineRule="auto"/>
        <w:jc w:val="center"/>
        <w:rPr>
          <w:color w:val="000000"/>
        </w:rPr>
      </w:pPr>
      <w:r w:rsidRPr="002D0E64">
        <w:rPr>
          <w:noProof/>
          <w:color w:val="000000"/>
          <w:lang w:eastAsia="lt-LT"/>
        </w:rPr>
        <w:drawing>
          <wp:inline distT="0" distB="0" distL="0" distR="0">
            <wp:extent cx="9251950" cy="4648200"/>
            <wp:effectExtent l="76200" t="0" r="0" b="0"/>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2D0E64" w:rsidRDefault="002D0E64" w:rsidP="009145D5">
      <w:pPr>
        <w:tabs>
          <w:tab w:val="left" w:pos="709"/>
          <w:tab w:val="left" w:pos="6530"/>
        </w:tabs>
        <w:autoSpaceDE w:val="0"/>
        <w:autoSpaceDN w:val="0"/>
        <w:adjustRightInd w:val="0"/>
        <w:spacing w:after="0" w:line="360" w:lineRule="auto"/>
        <w:jc w:val="center"/>
        <w:rPr>
          <w:color w:val="000000"/>
        </w:rPr>
      </w:pPr>
    </w:p>
    <w:p w:rsidR="00E82B37" w:rsidRDefault="00E82B37" w:rsidP="009145D5">
      <w:pPr>
        <w:tabs>
          <w:tab w:val="left" w:pos="709"/>
          <w:tab w:val="left" w:pos="6530"/>
        </w:tabs>
        <w:autoSpaceDE w:val="0"/>
        <w:autoSpaceDN w:val="0"/>
        <w:adjustRightInd w:val="0"/>
        <w:spacing w:after="0" w:line="360" w:lineRule="auto"/>
        <w:jc w:val="center"/>
        <w:rPr>
          <w:color w:val="000000"/>
        </w:rPr>
        <w:sectPr w:rsidR="00E82B37" w:rsidSect="00E82B37">
          <w:pgSz w:w="16838" w:h="11906" w:orient="landscape"/>
          <w:pgMar w:top="567" w:right="1134" w:bottom="1418" w:left="1134" w:header="567" w:footer="567" w:gutter="0"/>
          <w:cols w:space="1296"/>
          <w:titlePg/>
          <w:docGrid w:linePitch="360"/>
        </w:sectPr>
      </w:pPr>
    </w:p>
    <w:p w:rsidR="002D0E64" w:rsidRPr="00AE47BB" w:rsidRDefault="00E82B37" w:rsidP="00AE47BB">
      <w:pPr>
        <w:pStyle w:val="Heading6"/>
        <w:spacing w:before="0"/>
        <w:jc w:val="right"/>
        <w:rPr>
          <w:rFonts w:ascii="Times New Roman" w:hAnsi="Times New Roman" w:cs="Times New Roman"/>
          <w:b/>
          <w:i w:val="0"/>
          <w:color w:val="auto"/>
        </w:rPr>
      </w:pPr>
      <w:bookmarkStart w:id="119" w:name="_Toc383891948"/>
      <w:r w:rsidRPr="00AE47BB">
        <w:rPr>
          <w:rFonts w:ascii="Times New Roman" w:hAnsi="Times New Roman" w:cs="Times New Roman"/>
          <w:b/>
          <w:i w:val="0"/>
          <w:color w:val="auto"/>
        </w:rPr>
        <w:lastRenderedPageBreak/>
        <w:t>2 PRIEDAS</w:t>
      </w:r>
      <w:bookmarkEnd w:id="119"/>
    </w:p>
    <w:p w:rsidR="002D0E64" w:rsidRDefault="002D0E64" w:rsidP="009145D5">
      <w:pPr>
        <w:tabs>
          <w:tab w:val="left" w:pos="709"/>
          <w:tab w:val="left" w:pos="6530"/>
        </w:tabs>
        <w:autoSpaceDE w:val="0"/>
        <w:autoSpaceDN w:val="0"/>
        <w:adjustRightInd w:val="0"/>
        <w:spacing w:after="0" w:line="360" w:lineRule="auto"/>
        <w:jc w:val="both"/>
        <w:rPr>
          <w:color w:val="000000"/>
        </w:rPr>
      </w:pPr>
    </w:p>
    <w:p w:rsidR="002D0E64" w:rsidRPr="00C21E74" w:rsidRDefault="002D0E64" w:rsidP="009145D5">
      <w:pPr>
        <w:spacing w:after="0" w:line="360" w:lineRule="auto"/>
      </w:pPr>
      <w:r w:rsidRPr="00C21E74">
        <w:rPr>
          <w:b/>
          <w:i/>
        </w:rPr>
        <w:t>Gerbiami darbuotojai</w:t>
      </w:r>
      <w:r w:rsidRPr="00C21E74">
        <w:t xml:space="preserve">, </w:t>
      </w:r>
    </w:p>
    <w:p w:rsidR="002D0E64" w:rsidRPr="00C21E74" w:rsidRDefault="002D0E64" w:rsidP="009145D5">
      <w:pPr>
        <w:spacing w:after="0" w:line="360" w:lineRule="auto"/>
      </w:pPr>
    </w:p>
    <w:p w:rsidR="00A16A87" w:rsidRDefault="002D0E64" w:rsidP="009145D5">
      <w:pPr>
        <w:spacing w:after="0" w:line="360" w:lineRule="auto"/>
        <w:ind w:firstLine="567"/>
        <w:jc w:val="both"/>
        <w:rPr>
          <w:i/>
        </w:rPr>
      </w:pPr>
      <w:r w:rsidRPr="00A16A87">
        <w:rPr>
          <w:i/>
        </w:rPr>
        <w:t xml:space="preserve">esu Modesta Martinėnienė, organizacijos personalo specialistė ir Mykolo </w:t>
      </w:r>
      <w:proofErr w:type="spellStart"/>
      <w:r w:rsidRPr="00A16A87">
        <w:rPr>
          <w:i/>
        </w:rPr>
        <w:t>Romerio</w:t>
      </w:r>
      <w:proofErr w:type="spellEnd"/>
      <w:r w:rsidRPr="00A16A87">
        <w:rPr>
          <w:i/>
        </w:rPr>
        <w:t xml:space="preserve"> </w:t>
      </w:r>
      <w:r w:rsidR="00A16A87">
        <w:rPr>
          <w:i/>
        </w:rPr>
        <w:t>U</w:t>
      </w:r>
      <w:r w:rsidRPr="00A16A87">
        <w:rPr>
          <w:i/>
        </w:rPr>
        <w:t>niversiteto Žmogiškųjų išteklių vadybos magistrantūros studijų programos studentė. Savo magistro baigiamąjį darbą rašau darbuotojų balso koncepcijos tema ir siekiu ištirti, ką jis gali atskleisti organizacijai</w:t>
      </w:r>
      <w:r w:rsidR="00A16A87">
        <w:rPr>
          <w:i/>
        </w:rPr>
        <w:t>.</w:t>
      </w:r>
    </w:p>
    <w:p w:rsidR="002D0E64" w:rsidRPr="00A16A87" w:rsidRDefault="002D0E64" w:rsidP="009145D5">
      <w:pPr>
        <w:spacing w:after="0" w:line="360" w:lineRule="auto"/>
        <w:ind w:firstLine="567"/>
        <w:jc w:val="both"/>
        <w:rPr>
          <w:i/>
        </w:rPr>
      </w:pPr>
      <w:r w:rsidRPr="00A16A87">
        <w:rPr>
          <w:i/>
        </w:rPr>
        <w:t xml:space="preserve">Ši anketa yra anoniminė. Jūsų atsakymai bus panaudoti moksliniais ir organizacijos mikroklimato gerinimo tikslais. </w:t>
      </w:r>
    </w:p>
    <w:p w:rsidR="00A16A87" w:rsidRPr="006866F8" w:rsidRDefault="00A16A87" w:rsidP="009145D5">
      <w:pPr>
        <w:spacing w:after="0" w:line="360" w:lineRule="auto"/>
        <w:ind w:firstLine="567"/>
        <w:rPr>
          <w:i/>
        </w:rPr>
      </w:pPr>
      <w:r w:rsidRPr="006866F8">
        <w:rPr>
          <w:i/>
        </w:rPr>
        <w:t>Dėkoju už Jūsų sk</w:t>
      </w:r>
      <w:r w:rsidR="006556C2">
        <w:rPr>
          <w:i/>
        </w:rPr>
        <w:t xml:space="preserve">irtą laiką bei nuoširdžius ir atvirus </w:t>
      </w:r>
      <w:r w:rsidRPr="006866F8">
        <w:rPr>
          <w:i/>
        </w:rPr>
        <w:t>atsakymus.</w:t>
      </w:r>
    </w:p>
    <w:p w:rsidR="002D0E64" w:rsidRPr="00C21E74" w:rsidRDefault="002D0E64" w:rsidP="009145D5">
      <w:pPr>
        <w:spacing w:after="0" w:line="360" w:lineRule="auto"/>
      </w:pPr>
    </w:p>
    <w:p w:rsidR="002D0E64" w:rsidRPr="00C21E74" w:rsidRDefault="002D0E64" w:rsidP="009145D5">
      <w:pPr>
        <w:pStyle w:val="ListParagraph"/>
        <w:numPr>
          <w:ilvl w:val="0"/>
          <w:numId w:val="17"/>
        </w:numPr>
        <w:spacing w:after="0" w:line="360" w:lineRule="auto"/>
        <w:jc w:val="both"/>
        <w:rPr>
          <w:b/>
        </w:rPr>
      </w:pPr>
      <w:r w:rsidRPr="00C21E74">
        <w:rPr>
          <w:b/>
        </w:rPr>
        <w:t>Jūsų pareigos:</w:t>
      </w:r>
    </w:p>
    <w:p w:rsidR="002D0E64" w:rsidRPr="00C21E74" w:rsidRDefault="002D0E64" w:rsidP="009145D5">
      <w:pPr>
        <w:pStyle w:val="ListParagraph"/>
        <w:numPr>
          <w:ilvl w:val="1"/>
          <w:numId w:val="17"/>
        </w:numPr>
        <w:spacing w:after="0" w:line="360" w:lineRule="auto"/>
        <w:jc w:val="both"/>
      </w:pPr>
      <w:r w:rsidRPr="00C21E74">
        <w:t>Klientų aptarnavimo specialistas/ė</w:t>
      </w:r>
    </w:p>
    <w:p w:rsidR="002D0E64" w:rsidRPr="00C21E74" w:rsidRDefault="002D0E64" w:rsidP="009145D5">
      <w:pPr>
        <w:pStyle w:val="ListParagraph"/>
        <w:numPr>
          <w:ilvl w:val="1"/>
          <w:numId w:val="17"/>
        </w:numPr>
        <w:spacing w:after="0" w:line="360" w:lineRule="auto"/>
        <w:jc w:val="both"/>
      </w:pPr>
      <w:r w:rsidRPr="00C21E74">
        <w:t>Grupės vadovas/ė</w:t>
      </w:r>
    </w:p>
    <w:p w:rsidR="002D0E64" w:rsidRPr="00C21E74" w:rsidRDefault="002D0E64" w:rsidP="009145D5">
      <w:pPr>
        <w:pStyle w:val="ListParagraph"/>
        <w:numPr>
          <w:ilvl w:val="1"/>
          <w:numId w:val="17"/>
        </w:numPr>
        <w:spacing w:after="0" w:line="360" w:lineRule="auto"/>
        <w:jc w:val="both"/>
      </w:pPr>
      <w:r w:rsidRPr="00C21E74">
        <w:t>Produkto specialistas/ė</w:t>
      </w:r>
    </w:p>
    <w:p w:rsidR="002D0E64" w:rsidRPr="00C21E74" w:rsidRDefault="002D0E64" w:rsidP="009145D5">
      <w:pPr>
        <w:pStyle w:val="ListParagraph"/>
        <w:numPr>
          <w:ilvl w:val="1"/>
          <w:numId w:val="17"/>
        </w:numPr>
        <w:spacing w:after="0" w:line="360" w:lineRule="auto"/>
        <w:jc w:val="both"/>
      </w:pPr>
      <w:r w:rsidRPr="00C21E74">
        <w:t>Kokybės ir mokymų vadovas/ė</w:t>
      </w:r>
    </w:p>
    <w:p w:rsidR="002D0E64" w:rsidRPr="00C21E74" w:rsidRDefault="002D0E64" w:rsidP="009145D5">
      <w:pPr>
        <w:pStyle w:val="ListParagraph"/>
        <w:numPr>
          <w:ilvl w:val="1"/>
          <w:numId w:val="17"/>
        </w:numPr>
        <w:spacing w:after="0" w:line="360" w:lineRule="auto"/>
        <w:jc w:val="both"/>
      </w:pPr>
      <w:r w:rsidRPr="00C21E74">
        <w:t>Verslo paramos tarnybos specialistas/ė</w:t>
      </w:r>
    </w:p>
    <w:p w:rsidR="002D0E64" w:rsidRPr="00C21E74" w:rsidRDefault="002D0E64" w:rsidP="009145D5">
      <w:pPr>
        <w:pStyle w:val="ListParagraph"/>
        <w:numPr>
          <w:ilvl w:val="1"/>
          <w:numId w:val="17"/>
        </w:numPr>
        <w:spacing w:after="0" w:line="360" w:lineRule="auto"/>
        <w:jc w:val="both"/>
      </w:pPr>
      <w:r w:rsidRPr="00C21E74">
        <w:t>Vadovas</w:t>
      </w:r>
    </w:p>
    <w:p w:rsidR="002D0E64" w:rsidRPr="00C21E74" w:rsidRDefault="002D0E64" w:rsidP="009145D5">
      <w:pPr>
        <w:pStyle w:val="ListParagraph"/>
        <w:numPr>
          <w:ilvl w:val="1"/>
          <w:numId w:val="17"/>
        </w:numPr>
        <w:spacing w:after="0" w:line="360" w:lineRule="auto"/>
        <w:jc w:val="both"/>
      </w:pPr>
      <w:r w:rsidRPr="00C21E74">
        <w:t>Kita</w:t>
      </w:r>
    </w:p>
    <w:p w:rsidR="002D0E64" w:rsidRPr="00C21E74" w:rsidRDefault="002D0E64" w:rsidP="009145D5">
      <w:pPr>
        <w:pStyle w:val="ListParagraph"/>
        <w:spacing w:after="0" w:line="360" w:lineRule="auto"/>
        <w:ind w:left="1440"/>
        <w:jc w:val="both"/>
      </w:pPr>
    </w:p>
    <w:p w:rsidR="002D0E64" w:rsidRPr="00C21E74" w:rsidRDefault="002D0E64" w:rsidP="009145D5">
      <w:pPr>
        <w:pStyle w:val="ListParagraph"/>
        <w:numPr>
          <w:ilvl w:val="0"/>
          <w:numId w:val="17"/>
        </w:numPr>
        <w:spacing w:after="0" w:line="360" w:lineRule="auto"/>
        <w:jc w:val="both"/>
        <w:rPr>
          <w:b/>
        </w:rPr>
      </w:pPr>
      <w:r w:rsidRPr="00C21E74">
        <w:rPr>
          <w:b/>
        </w:rPr>
        <w:t>Miestas, kuriame dirbate?</w:t>
      </w:r>
    </w:p>
    <w:p w:rsidR="002D0E64" w:rsidRPr="00C21E74" w:rsidRDefault="002D0E64" w:rsidP="009145D5">
      <w:pPr>
        <w:pStyle w:val="ListParagraph"/>
        <w:numPr>
          <w:ilvl w:val="1"/>
          <w:numId w:val="17"/>
        </w:numPr>
        <w:spacing w:after="0" w:line="360" w:lineRule="auto"/>
        <w:jc w:val="both"/>
      </w:pPr>
      <w:r w:rsidRPr="00C21E74">
        <w:t>Vilnius</w:t>
      </w:r>
    </w:p>
    <w:p w:rsidR="002D0E64" w:rsidRPr="00C21E74" w:rsidRDefault="002D0E64" w:rsidP="009145D5">
      <w:pPr>
        <w:pStyle w:val="ListParagraph"/>
        <w:numPr>
          <w:ilvl w:val="1"/>
          <w:numId w:val="17"/>
        </w:numPr>
        <w:spacing w:after="0" w:line="360" w:lineRule="auto"/>
        <w:jc w:val="both"/>
      </w:pPr>
      <w:r w:rsidRPr="00C21E74">
        <w:t>Kaunas</w:t>
      </w:r>
    </w:p>
    <w:p w:rsidR="002D0E64" w:rsidRPr="00C21E74" w:rsidRDefault="002D0E64" w:rsidP="009145D5">
      <w:pPr>
        <w:pStyle w:val="ListParagraph"/>
        <w:spacing w:after="0" w:line="360" w:lineRule="auto"/>
        <w:ind w:left="1440"/>
        <w:jc w:val="both"/>
      </w:pPr>
    </w:p>
    <w:p w:rsidR="002D0E64" w:rsidRPr="00C21E74" w:rsidRDefault="002D0E64" w:rsidP="009145D5">
      <w:pPr>
        <w:pStyle w:val="ListParagraph"/>
        <w:numPr>
          <w:ilvl w:val="0"/>
          <w:numId w:val="17"/>
        </w:numPr>
        <w:spacing w:after="0" w:line="360" w:lineRule="auto"/>
        <w:jc w:val="both"/>
        <w:rPr>
          <w:b/>
        </w:rPr>
      </w:pPr>
      <w:r w:rsidRPr="00C21E74">
        <w:rPr>
          <w:b/>
        </w:rPr>
        <w:t>Kiek laiko dirbate organizacijoje?</w:t>
      </w:r>
    </w:p>
    <w:p w:rsidR="002D0E64" w:rsidRPr="00C21E74" w:rsidRDefault="002D0E64" w:rsidP="009145D5">
      <w:pPr>
        <w:pStyle w:val="ListParagraph"/>
        <w:numPr>
          <w:ilvl w:val="1"/>
          <w:numId w:val="17"/>
        </w:numPr>
        <w:spacing w:after="0" w:line="360" w:lineRule="auto"/>
        <w:jc w:val="both"/>
        <w:rPr>
          <w:b/>
        </w:rPr>
      </w:pPr>
      <w:proofErr w:type="spellStart"/>
      <w:r w:rsidRPr="00C21E74">
        <w:rPr>
          <w:lang w:val="en-US"/>
        </w:rPr>
        <w:t>Iki</w:t>
      </w:r>
      <w:proofErr w:type="spellEnd"/>
      <w:r w:rsidRPr="00C21E74">
        <w:rPr>
          <w:lang w:val="en-US"/>
        </w:rPr>
        <w:t xml:space="preserve"> 7 m</w:t>
      </w:r>
      <w:proofErr w:type="spellStart"/>
      <w:r w:rsidRPr="00C21E74">
        <w:t>ėn</w:t>
      </w:r>
      <w:proofErr w:type="spellEnd"/>
      <w:r w:rsidRPr="00C21E74">
        <w:t xml:space="preserve">. </w:t>
      </w:r>
    </w:p>
    <w:p w:rsidR="002D0E64" w:rsidRPr="00C21E74" w:rsidRDefault="002D0E64" w:rsidP="009145D5">
      <w:pPr>
        <w:pStyle w:val="ListParagraph"/>
        <w:numPr>
          <w:ilvl w:val="1"/>
          <w:numId w:val="17"/>
        </w:numPr>
        <w:spacing w:after="0" w:line="360" w:lineRule="auto"/>
        <w:jc w:val="both"/>
        <w:rPr>
          <w:b/>
        </w:rPr>
      </w:pPr>
      <w:r w:rsidRPr="00C21E74">
        <w:t>Nuo 7 mėn. iki 1 m.</w:t>
      </w:r>
    </w:p>
    <w:p w:rsidR="002D0E64" w:rsidRPr="00C21E74" w:rsidRDefault="002D0E64" w:rsidP="009145D5">
      <w:pPr>
        <w:pStyle w:val="ListParagraph"/>
        <w:numPr>
          <w:ilvl w:val="1"/>
          <w:numId w:val="17"/>
        </w:numPr>
        <w:spacing w:after="0" w:line="360" w:lineRule="auto"/>
        <w:jc w:val="both"/>
        <w:rPr>
          <w:b/>
        </w:rPr>
      </w:pPr>
      <w:r w:rsidRPr="00C21E74">
        <w:t>Nuo 1 m. iki 2 m.</w:t>
      </w:r>
    </w:p>
    <w:p w:rsidR="002D0E64" w:rsidRPr="00C21E74" w:rsidRDefault="002D0E64" w:rsidP="009145D5">
      <w:pPr>
        <w:pStyle w:val="ListParagraph"/>
        <w:numPr>
          <w:ilvl w:val="1"/>
          <w:numId w:val="17"/>
        </w:numPr>
        <w:spacing w:after="0" w:line="360" w:lineRule="auto"/>
        <w:jc w:val="both"/>
        <w:rPr>
          <w:b/>
        </w:rPr>
      </w:pPr>
      <w:r w:rsidRPr="00C21E74">
        <w:t xml:space="preserve">Nuo 2 m. iki 3 m. </w:t>
      </w:r>
    </w:p>
    <w:p w:rsidR="002D0E64" w:rsidRPr="00F44AE5" w:rsidRDefault="002D0E64" w:rsidP="009145D5">
      <w:pPr>
        <w:pStyle w:val="ListParagraph"/>
        <w:numPr>
          <w:ilvl w:val="1"/>
          <w:numId w:val="17"/>
        </w:numPr>
        <w:spacing w:after="0" w:line="360" w:lineRule="auto"/>
        <w:jc w:val="both"/>
        <w:rPr>
          <w:b/>
        </w:rPr>
      </w:pPr>
      <w:r w:rsidRPr="00C21E74">
        <w:t xml:space="preserve">Daugiau nei 3 m. </w:t>
      </w:r>
    </w:p>
    <w:p w:rsidR="002D0E64" w:rsidRPr="00F44AE5" w:rsidRDefault="002D0E64" w:rsidP="009145D5">
      <w:pPr>
        <w:pStyle w:val="ListParagraph"/>
        <w:spacing w:after="0" w:line="360" w:lineRule="auto"/>
        <w:ind w:left="1080"/>
        <w:jc w:val="both"/>
        <w:rPr>
          <w:b/>
        </w:rPr>
      </w:pPr>
    </w:p>
    <w:p w:rsidR="002D0E64" w:rsidRDefault="002D0E64" w:rsidP="009145D5">
      <w:pPr>
        <w:pStyle w:val="ListParagraph"/>
        <w:numPr>
          <w:ilvl w:val="0"/>
          <w:numId w:val="17"/>
        </w:numPr>
        <w:spacing w:after="0" w:line="360" w:lineRule="auto"/>
        <w:jc w:val="both"/>
        <w:rPr>
          <w:b/>
        </w:rPr>
      </w:pPr>
      <w:r w:rsidRPr="00F44AE5">
        <w:rPr>
          <w:b/>
        </w:rPr>
        <w:t xml:space="preserve">Ar įmonėje dirbate </w:t>
      </w:r>
      <w:r>
        <w:rPr>
          <w:b/>
        </w:rPr>
        <w:t>pagal tiesioginę darbo sutartį (ne per laikino įdarbinimo agentūrą)?</w:t>
      </w:r>
    </w:p>
    <w:p w:rsidR="002D0E64" w:rsidRPr="00F44AE5" w:rsidRDefault="002D0E64" w:rsidP="009145D5">
      <w:pPr>
        <w:pStyle w:val="ListParagraph"/>
        <w:numPr>
          <w:ilvl w:val="1"/>
          <w:numId w:val="17"/>
        </w:numPr>
        <w:spacing w:after="0" w:line="360" w:lineRule="auto"/>
        <w:jc w:val="both"/>
      </w:pPr>
      <w:r w:rsidRPr="00F44AE5">
        <w:t>Taip</w:t>
      </w:r>
    </w:p>
    <w:p w:rsidR="002D0E64" w:rsidRPr="00F44AE5" w:rsidRDefault="002D0E64" w:rsidP="009145D5">
      <w:pPr>
        <w:pStyle w:val="ListParagraph"/>
        <w:numPr>
          <w:ilvl w:val="1"/>
          <w:numId w:val="17"/>
        </w:numPr>
        <w:spacing w:after="0" w:line="360" w:lineRule="auto"/>
        <w:jc w:val="both"/>
      </w:pPr>
      <w:r w:rsidRPr="00F44AE5">
        <w:t>Ne</w:t>
      </w:r>
    </w:p>
    <w:p w:rsidR="002D0E64" w:rsidRPr="00C21E74" w:rsidRDefault="002D0E64" w:rsidP="009145D5">
      <w:pPr>
        <w:pStyle w:val="ListParagraph"/>
        <w:numPr>
          <w:ilvl w:val="0"/>
          <w:numId w:val="17"/>
        </w:numPr>
        <w:spacing w:after="0" w:line="360" w:lineRule="auto"/>
        <w:jc w:val="both"/>
        <w:rPr>
          <w:b/>
        </w:rPr>
      </w:pPr>
      <w:r w:rsidRPr="00C21E74">
        <w:rPr>
          <w:b/>
        </w:rPr>
        <w:lastRenderedPageBreak/>
        <w:t>Balais nuo 1 iki 5 (kur: 1 – visiškai sutinku, 2 – sutinku, 3 – nesutinku, 4 – visiškai nesutinku, 5 – neturiu nuomonės) įvertinkite teiginius, susijusius su asmeniniu pasitenkinimu:</w:t>
      </w:r>
    </w:p>
    <w:tbl>
      <w:tblPr>
        <w:tblStyle w:val="TableGrid"/>
        <w:tblW w:w="0" w:type="auto"/>
        <w:tblLook w:val="04A0"/>
      </w:tblPr>
      <w:tblGrid>
        <w:gridCol w:w="6345"/>
        <w:gridCol w:w="709"/>
        <w:gridCol w:w="709"/>
        <w:gridCol w:w="709"/>
        <w:gridCol w:w="708"/>
        <w:gridCol w:w="674"/>
      </w:tblGrid>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Teiginys</w:t>
            </w:r>
          </w:p>
        </w:tc>
        <w:tc>
          <w:tcPr>
            <w:tcW w:w="709"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1</w:t>
            </w:r>
          </w:p>
        </w:tc>
        <w:tc>
          <w:tcPr>
            <w:tcW w:w="709"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2</w:t>
            </w:r>
          </w:p>
        </w:tc>
        <w:tc>
          <w:tcPr>
            <w:tcW w:w="709"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3</w:t>
            </w:r>
          </w:p>
        </w:tc>
        <w:tc>
          <w:tcPr>
            <w:tcW w:w="708"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4</w:t>
            </w:r>
          </w:p>
        </w:tc>
        <w:tc>
          <w:tcPr>
            <w:tcW w:w="674"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5</w:t>
            </w: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Atmosfera mano kontaktų centre yra pozityvi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Atmosfera mano komandoje yra pozityvi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Manau, kad įmonėje yra vidinės karjeros ir asmeninio augimo galimybės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Darbas man suteikia savirealizacijos galimybes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Jau rekomendavau arba rekomenduočiau šią organizaciją kaip gerą darbovietę</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Jei būčiau klientas, būčiau patenkintas teikiamų paslaugų kokybe</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bl>
    <w:p w:rsidR="002D0E64" w:rsidRPr="00C21E74" w:rsidRDefault="002D0E64" w:rsidP="009145D5">
      <w:pPr>
        <w:spacing w:after="0" w:line="360" w:lineRule="auto"/>
      </w:pPr>
    </w:p>
    <w:p w:rsidR="002D0E64" w:rsidRPr="00C21E74" w:rsidRDefault="002D0E64" w:rsidP="009145D5">
      <w:pPr>
        <w:pStyle w:val="ListParagraph"/>
        <w:numPr>
          <w:ilvl w:val="0"/>
          <w:numId w:val="17"/>
        </w:numPr>
        <w:spacing w:after="0" w:line="360" w:lineRule="auto"/>
        <w:jc w:val="both"/>
        <w:rPr>
          <w:b/>
        </w:rPr>
      </w:pPr>
      <w:r w:rsidRPr="00C21E74">
        <w:rPr>
          <w:b/>
        </w:rPr>
        <w:t>Balais nuo 1 iki 5 (kur: 1 – visiškai sutinku, 2 – sutinku, 3 – nesutinku, 4 – visiškai nesutinku, 5 – neturiu nuomonės) įvertinkite teiginius, susijusius su tiesioginiu vadovavimu:</w:t>
      </w:r>
    </w:p>
    <w:tbl>
      <w:tblPr>
        <w:tblStyle w:val="TableGrid"/>
        <w:tblW w:w="0" w:type="auto"/>
        <w:tblLook w:val="04A0"/>
      </w:tblPr>
      <w:tblGrid>
        <w:gridCol w:w="6345"/>
        <w:gridCol w:w="709"/>
        <w:gridCol w:w="709"/>
        <w:gridCol w:w="709"/>
        <w:gridCol w:w="708"/>
        <w:gridCol w:w="674"/>
      </w:tblGrid>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Teiginys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1</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2</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3</w:t>
            </w: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4</w:t>
            </w: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5</w:t>
            </w: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Mano vadovas su manimi elgiasi pagarbiai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Mano vadovas aiškiai išsako savo lūkesčius ir teikia grįžtamąjį ryšį</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Mano vadovas visada sugeba išlikti objektyvus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bl>
    <w:p w:rsidR="002D0E64" w:rsidRPr="00C21E74" w:rsidRDefault="002D0E64" w:rsidP="009145D5">
      <w:pPr>
        <w:spacing w:after="0" w:line="360" w:lineRule="auto"/>
      </w:pPr>
    </w:p>
    <w:p w:rsidR="002D0E64" w:rsidRPr="00C21E74" w:rsidRDefault="002D0E64" w:rsidP="009145D5">
      <w:pPr>
        <w:pStyle w:val="ListParagraph"/>
        <w:numPr>
          <w:ilvl w:val="0"/>
          <w:numId w:val="17"/>
        </w:numPr>
        <w:spacing w:after="0" w:line="360" w:lineRule="auto"/>
        <w:jc w:val="both"/>
        <w:rPr>
          <w:b/>
        </w:rPr>
      </w:pPr>
      <w:r w:rsidRPr="00C21E74">
        <w:rPr>
          <w:b/>
        </w:rPr>
        <w:t>Balais nuo 1 iki 5 (kur: 1 – visiškai sutinku, 2 – sutinku, 3 – nesutinku, 4 – visiškai nesutinku, 5 – neturiu nuomonės) įvertinkite teiginius, susijusius su komunikacija:</w:t>
      </w:r>
    </w:p>
    <w:tbl>
      <w:tblPr>
        <w:tblStyle w:val="TableGrid"/>
        <w:tblW w:w="0" w:type="auto"/>
        <w:tblLook w:val="04A0"/>
      </w:tblPr>
      <w:tblGrid>
        <w:gridCol w:w="6345"/>
        <w:gridCol w:w="709"/>
        <w:gridCol w:w="709"/>
        <w:gridCol w:w="709"/>
        <w:gridCol w:w="708"/>
        <w:gridCol w:w="674"/>
      </w:tblGrid>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Teiginys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1</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2</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3</w:t>
            </w: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4</w:t>
            </w: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5</w:t>
            </w: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Esu aiškiai supažindintas su savo darbo metiniais tikslais ir uždaviniais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F20FED" w:rsidRDefault="002D0E64" w:rsidP="009145D5">
            <w:pPr>
              <w:spacing w:line="360" w:lineRule="auto"/>
              <w:jc w:val="both"/>
            </w:pPr>
            <w:r w:rsidRPr="00F20FED">
              <w:t>Mano tiesioginis vadovas visada išklauso mano nuomonę ir ją įvertina</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F20FED" w:rsidRDefault="002D0E64" w:rsidP="009145D5">
            <w:pPr>
              <w:spacing w:line="360" w:lineRule="auto"/>
              <w:jc w:val="both"/>
            </w:pPr>
            <w:r w:rsidRPr="00F20FED">
              <w:t>Esu informuojamas apie svarbius sprendimus, susijusius su įmonės, jos tikslais ir strategija</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bl>
    <w:p w:rsidR="002D0E64" w:rsidRPr="00C21E74" w:rsidRDefault="002D0E64" w:rsidP="009145D5">
      <w:pPr>
        <w:spacing w:after="0" w:line="360" w:lineRule="auto"/>
      </w:pPr>
    </w:p>
    <w:p w:rsidR="002D0E64" w:rsidRPr="00C21E74" w:rsidRDefault="002D0E64" w:rsidP="009145D5">
      <w:pPr>
        <w:pStyle w:val="ListParagraph"/>
        <w:numPr>
          <w:ilvl w:val="0"/>
          <w:numId w:val="17"/>
        </w:numPr>
        <w:spacing w:after="0" w:line="360" w:lineRule="auto"/>
        <w:jc w:val="both"/>
        <w:rPr>
          <w:b/>
        </w:rPr>
      </w:pPr>
      <w:r w:rsidRPr="00C21E74">
        <w:rPr>
          <w:b/>
        </w:rPr>
        <w:lastRenderedPageBreak/>
        <w:t>Balais nuo 1 iki 5 (kur: 1 – visiškai sutinku, 2 – sutinku, 3 – nesutinku, 4 – visiškai nesutinku, 5 – neturiu nuomonės) įvertinkite teiginius, susijusius su organizacija ir darbo sąlygomis:</w:t>
      </w:r>
    </w:p>
    <w:tbl>
      <w:tblPr>
        <w:tblStyle w:val="TableGrid"/>
        <w:tblW w:w="0" w:type="auto"/>
        <w:tblLook w:val="04A0"/>
      </w:tblPr>
      <w:tblGrid>
        <w:gridCol w:w="6345"/>
        <w:gridCol w:w="709"/>
        <w:gridCol w:w="709"/>
        <w:gridCol w:w="709"/>
        <w:gridCol w:w="708"/>
        <w:gridCol w:w="674"/>
      </w:tblGrid>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Teiginys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1</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2</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3</w:t>
            </w: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4</w:t>
            </w: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5</w:t>
            </w: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Esu patenkintas fizinėmis darbo sąlygomis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Organizacijoje nuolatos taikomos verslo etikos kodekso nuostatos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Manau, kad organizacijoje taikoma socialinė atsakomybė</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bl>
    <w:p w:rsidR="002D0E64" w:rsidRPr="00C21E74" w:rsidRDefault="002D0E64" w:rsidP="009145D5">
      <w:pPr>
        <w:spacing w:after="0" w:line="360" w:lineRule="auto"/>
      </w:pPr>
    </w:p>
    <w:p w:rsidR="002D0E64" w:rsidRPr="00C21E74" w:rsidRDefault="002D0E64" w:rsidP="009145D5">
      <w:pPr>
        <w:pStyle w:val="ListParagraph"/>
        <w:numPr>
          <w:ilvl w:val="0"/>
          <w:numId w:val="17"/>
        </w:numPr>
        <w:spacing w:after="0" w:line="360" w:lineRule="auto"/>
        <w:jc w:val="both"/>
        <w:rPr>
          <w:b/>
        </w:rPr>
      </w:pPr>
      <w:r w:rsidRPr="00C21E74">
        <w:rPr>
          <w:b/>
        </w:rPr>
        <w:t>Balais nuo 1 iki 5 (kur: 1 – visiškai sutinku, 2 – sutinku, 3 – nesutinku, 4 – visiškai nesutinku, 5 – neturiu nuomonės) įvertinkite teiginius, susijusius su klientų patirtimi:</w:t>
      </w:r>
    </w:p>
    <w:tbl>
      <w:tblPr>
        <w:tblStyle w:val="TableGrid"/>
        <w:tblW w:w="0" w:type="auto"/>
        <w:tblLook w:val="04A0"/>
      </w:tblPr>
      <w:tblGrid>
        <w:gridCol w:w="6345"/>
        <w:gridCol w:w="709"/>
        <w:gridCol w:w="709"/>
        <w:gridCol w:w="709"/>
        <w:gridCol w:w="708"/>
        <w:gridCol w:w="674"/>
      </w:tblGrid>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Teiginys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1</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2</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3</w:t>
            </w: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4</w:t>
            </w: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center"/>
              <w:rPr>
                <w:b/>
              </w:rPr>
            </w:pPr>
            <w:r w:rsidRPr="00C21E74">
              <w:rPr>
                <w:b/>
              </w:rPr>
              <w:t>5</w:t>
            </w: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Visame, ką darau, siekiu geriausių rezultatų</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both"/>
            </w:pPr>
            <w:r w:rsidRPr="00C21E74">
              <w:t>Esu suinteresuotas teikti pasiūlymus klientų patirties gerinimui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both"/>
            </w:pPr>
            <w:r w:rsidRPr="00C21E74">
              <w:t>Esu atvirtas išbandyti naujus klientų patirties gerinimo būdus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jc w:val="both"/>
            </w:pPr>
            <w:r w:rsidRPr="00C21E74">
              <w:t>Esu skatinamas siūlyti naujas idėjas ir metodus klientų patirties gerinimui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bl>
    <w:p w:rsidR="002D0E64" w:rsidRPr="00C21E74" w:rsidRDefault="002D0E64" w:rsidP="009145D5">
      <w:pPr>
        <w:spacing w:after="0" w:line="360" w:lineRule="auto"/>
      </w:pPr>
    </w:p>
    <w:p w:rsidR="002D0E64" w:rsidRDefault="002D0E64" w:rsidP="009145D5">
      <w:pPr>
        <w:pStyle w:val="ListParagraph"/>
        <w:numPr>
          <w:ilvl w:val="0"/>
          <w:numId w:val="17"/>
        </w:numPr>
        <w:spacing w:after="0" w:line="360" w:lineRule="auto"/>
        <w:jc w:val="both"/>
        <w:rPr>
          <w:b/>
        </w:rPr>
      </w:pPr>
      <w:r>
        <w:rPr>
          <w:b/>
        </w:rPr>
        <w:t xml:space="preserve">Pasirinkite </w:t>
      </w:r>
      <w:r w:rsidRPr="002D0E64">
        <w:rPr>
          <w:b/>
          <w:u w:val="single"/>
        </w:rPr>
        <w:t>5 Jums svarbiausius</w:t>
      </w:r>
      <w:r w:rsidRPr="002D0E64">
        <w:rPr>
          <w:b/>
        </w:rPr>
        <w:t xml:space="preserve"> </w:t>
      </w:r>
      <w:r>
        <w:rPr>
          <w:b/>
        </w:rPr>
        <w:t xml:space="preserve">teiginius </w:t>
      </w:r>
      <w:proofErr w:type="spellStart"/>
      <w:r>
        <w:rPr>
          <w:b/>
        </w:rPr>
        <w:t>išranguodami</w:t>
      </w:r>
      <w:proofErr w:type="spellEnd"/>
      <w:r>
        <w:rPr>
          <w:b/>
        </w:rPr>
        <w:t xml:space="preserve"> juos nuo 1 iki 5 (kur: 1 – pats svarbiausias, 5 – mažiausiai svarbus):</w:t>
      </w:r>
    </w:p>
    <w:tbl>
      <w:tblPr>
        <w:tblStyle w:val="TableGrid"/>
        <w:tblW w:w="0" w:type="auto"/>
        <w:tblLook w:val="04A0"/>
      </w:tblPr>
      <w:tblGrid>
        <w:gridCol w:w="6345"/>
        <w:gridCol w:w="709"/>
        <w:gridCol w:w="709"/>
        <w:gridCol w:w="709"/>
        <w:gridCol w:w="708"/>
        <w:gridCol w:w="674"/>
      </w:tblGrid>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Teiginys</w:t>
            </w:r>
          </w:p>
        </w:tc>
        <w:tc>
          <w:tcPr>
            <w:tcW w:w="709"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1</w:t>
            </w:r>
          </w:p>
        </w:tc>
        <w:tc>
          <w:tcPr>
            <w:tcW w:w="709"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2</w:t>
            </w:r>
          </w:p>
        </w:tc>
        <w:tc>
          <w:tcPr>
            <w:tcW w:w="709"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3</w:t>
            </w:r>
          </w:p>
        </w:tc>
        <w:tc>
          <w:tcPr>
            <w:tcW w:w="708"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4</w:t>
            </w:r>
          </w:p>
        </w:tc>
        <w:tc>
          <w:tcPr>
            <w:tcW w:w="674" w:type="dxa"/>
            <w:tcBorders>
              <w:top w:val="single" w:sz="4" w:space="0" w:color="auto"/>
              <w:left w:val="single" w:sz="4" w:space="0" w:color="auto"/>
              <w:bottom w:val="single" w:sz="4" w:space="0" w:color="auto"/>
              <w:right w:val="single" w:sz="4" w:space="0" w:color="auto"/>
            </w:tcBorders>
            <w:hideMark/>
          </w:tcPr>
          <w:p w:rsidR="002D0E64" w:rsidRPr="00C21E74" w:rsidRDefault="002D0E64" w:rsidP="009145D5">
            <w:pPr>
              <w:spacing w:line="360" w:lineRule="auto"/>
              <w:jc w:val="center"/>
              <w:rPr>
                <w:b/>
              </w:rPr>
            </w:pPr>
            <w:r w:rsidRPr="00C21E74">
              <w:rPr>
                <w:b/>
              </w:rPr>
              <w:t>5</w:t>
            </w: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2D0E64" w:rsidRDefault="002D0E64" w:rsidP="009145D5">
            <w:pPr>
              <w:spacing w:line="360" w:lineRule="auto"/>
              <w:jc w:val="both"/>
            </w:pPr>
            <w:r w:rsidRPr="002D0E64">
              <w:t>Atmosfera mano kontaktų centre yra pozityvi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2D0E64" w:rsidRDefault="002D0E64" w:rsidP="009145D5">
            <w:pPr>
              <w:spacing w:line="360" w:lineRule="auto"/>
              <w:jc w:val="both"/>
            </w:pPr>
            <w:r w:rsidRPr="002D0E64">
              <w:t>Atmosfera mano komandoje yra pozityvi</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2D0E64" w:rsidRDefault="002D0E64" w:rsidP="009145D5">
            <w:pPr>
              <w:spacing w:line="360" w:lineRule="auto"/>
              <w:jc w:val="both"/>
            </w:pPr>
            <w:r w:rsidRPr="002D0E64">
              <w:t>Manau, kad įmonėje yra vidinės karjeros ir asmeninio augimo galimybės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2D0E64" w:rsidRDefault="002D0E64" w:rsidP="009145D5">
            <w:pPr>
              <w:spacing w:line="360" w:lineRule="auto"/>
              <w:jc w:val="both"/>
            </w:pPr>
            <w:r w:rsidRPr="002D0E64">
              <w:t>Darbas man suteikia savirealizacijos galimybes</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2D0E64" w:rsidRDefault="002D0E64" w:rsidP="009145D5">
            <w:pPr>
              <w:spacing w:line="360" w:lineRule="auto"/>
              <w:jc w:val="both"/>
            </w:pPr>
            <w:r w:rsidRPr="002D0E64">
              <w:t>Jau rekomendavau arba rekomenduočiau šią organizaciją kaip gerą darbovietę</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tcBorders>
              <w:top w:val="single" w:sz="4" w:space="0" w:color="auto"/>
              <w:left w:val="single" w:sz="4" w:space="0" w:color="auto"/>
              <w:bottom w:val="single" w:sz="4" w:space="0" w:color="auto"/>
              <w:right w:val="single" w:sz="4" w:space="0" w:color="auto"/>
            </w:tcBorders>
            <w:hideMark/>
          </w:tcPr>
          <w:p w:rsidR="002D0E64" w:rsidRPr="002D0E64" w:rsidRDefault="002D0E64" w:rsidP="009145D5">
            <w:pPr>
              <w:spacing w:line="360" w:lineRule="auto"/>
              <w:jc w:val="both"/>
            </w:pPr>
            <w:r w:rsidRPr="002D0E64">
              <w:t>Jei būčiau klientas, būčiau patenkintas teikiamų paslaugų kokybe</w:t>
            </w: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9"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708"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c>
          <w:tcPr>
            <w:tcW w:w="674" w:type="dxa"/>
            <w:tcBorders>
              <w:top w:val="single" w:sz="4" w:space="0" w:color="auto"/>
              <w:left w:val="single" w:sz="4" w:space="0" w:color="auto"/>
              <w:bottom w:val="single" w:sz="4" w:space="0" w:color="auto"/>
              <w:right w:val="single" w:sz="4" w:space="0" w:color="auto"/>
            </w:tcBorders>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Mano vadovas su manimi elgiasi pagarbiai</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Mano vadovas aiškiai išsako savo lūkesčius ir teikia grįžtamąjį ryšį</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Mano vadovas visada sugeba išlikti objektyvus</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lastRenderedPageBreak/>
              <w:t>Esu aiškiai supažindintas su savo darbo metiniais tikslais ir uždaviniais</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tcPr>
          <w:p w:rsidR="002D0E64" w:rsidRPr="002D0E64" w:rsidRDefault="002D0E64" w:rsidP="009145D5">
            <w:pPr>
              <w:spacing w:line="360" w:lineRule="auto"/>
              <w:jc w:val="both"/>
            </w:pPr>
            <w:r w:rsidRPr="002D0E64">
              <w:t>Mano tiesioginis vadovas visada išklauso mano nuomonę ir ją įvertina</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tcPr>
          <w:p w:rsidR="002D0E64" w:rsidRPr="002D0E64" w:rsidRDefault="002D0E64" w:rsidP="009145D5">
            <w:pPr>
              <w:spacing w:line="360" w:lineRule="auto"/>
              <w:jc w:val="both"/>
            </w:pPr>
            <w:r w:rsidRPr="002D0E64">
              <w:t>Esu informuojamas apie svarbius sprendimus, susijusius su įmonės, jos tikslais ir strategija</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Esu patenkintas fizinėmis darbo sąlygomis</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Organizacijoje nuolatos taikomos verslo etikos kodekso nuostatos</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Manau, kad organizacijoje taikoma socialinė atsakomybė</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Visame, ką darau, siekiu geriausių rezultatų</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hideMark/>
          </w:tcPr>
          <w:p w:rsidR="002D0E64" w:rsidRPr="002D0E64" w:rsidRDefault="002D0E64" w:rsidP="009145D5">
            <w:pPr>
              <w:spacing w:line="360" w:lineRule="auto"/>
              <w:jc w:val="both"/>
            </w:pPr>
            <w:r w:rsidRPr="002D0E64">
              <w:t>Esu suinteresuotas teikti pasiūlymus klientų patirties gerinimui</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tcPr>
          <w:p w:rsidR="002D0E64" w:rsidRPr="002D0E64" w:rsidRDefault="002D0E64" w:rsidP="009145D5">
            <w:pPr>
              <w:spacing w:line="360" w:lineRule="auto"/>
              <w:jc w:val="both"/>
            </w:pPr>
            <w:r w:rsidRPr="002D0E64">
              <w:t>Esu atvirtas išbandyti naujus klientų patirties gerinimo būdus</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r w:rsidR="002D0E64" w:rsidRPr="00C21E74" w:rsidTr="002D0E64">
        <w:tc>
          <w:tcPr>
            <w:tcW w:w="6345" w:type="dxa"/>
          </w:tcPr>
          <w:p w:rsidR="002D0E64" w:rsidRPr="002D0E64" w:rsidRDefault="002D0E64" w:rsidP="009145D5">
            <w:pPr>
              <w:spacing w:line="360" w:lineRule="auto"/>
              <w:jc w:val="both"/>
            </w:pPr>
            <w:r w:rsidRPr="002D0E64">
              <w:t>Esu skatinamas siūlyti naujas idėjas ir metodus klientų patirties gerinimui</w:t>
            </w: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9" w:type="dxa"/>
          </w:tcPr>
          <w:p w:rsidR="002D0E64" w:rsidRPr="00C21E74" w:rsidRDefault="002D0E64" w:rsidP="009145D5">
            <w:pPr>
              <w:spacing w:line="360" w:lineRule="auto"/>
            </w:pPr>
          </w:p>
        </w:tc>
        <w:tc>
          <w:tcPr>
            <w:tcW w:w="708" w:type="dxa"/>
          </w:tcPr>
          <w:p w:rsidR="002D0E64" w:rsidRPr="00C21E74" w:rsidRDefault="002D0E64" w:rsidP="009145D5">
            <w:pPr>
              <w:spacing w:line="360" w:lineRule="auto"/>
            </w:pPr>
          </w:p>
        </w:tc>
        <w:tc>
          <w:tcPr>
            <w:tcW w:w="674" w:type="dxa"/>
          </w:tcPr>
          <w:p w:rsidR="002D0E64" w:rsidRPr="00C21E74" w:rsidRDefault="002D0E64" w:rsidP="009145D5">
            <w:pPr>
              <w:spacing w:line="360" w:lineRule="auto"/>
            </w:pPr>
          </w:p>
        </w:tc>
      </w:tr>
    </w:tbl>
    <w:p w:rsidR="002D0E64" w:rsidRPr="00F20FED" w:rsidRDefault="002D0E64" w:rsidP="009145D5">
      <w:pPr>
        <w:spacing w:after="0" w:line="360" w:lineRule="auto"/>
        <w:ind w:left="360"/>
        <w:jc w:val="both"/>
        <w:rPr>
          <w:b/>
        </w:rPr>
      </w:pPr>
    </w:p>
    <w:p w:rsidR="002D0E64" w:rsidRPr="002D0E64" w:rsidRDefault="002D0E64" w:rsidP="009145D5">
      <w:pPr>
        <w:pStyle w:val="ListParagraph"/>
        <w:numPr>
          <w:ilvl w:val="0"/>
          <w:numId w:val="17"/>
        </w:numPr>
        <w:spacing w:after="0" w:line="360" w:lineRule="auto"/>
        <w:rPr>
          <w:b/>
        </w:rPr>
      </w:pPr>
      <w:r w:rsidRPr="002D0E64">
        <w:rPr>
          <w:b/>
        </w:rPr>
        <w:t>Kokias įžvelgiate kompanijos silpnąsias ir stipriąsias puses?</w:t>
      </w:r>
    </w:p>
    <w:tbl>
      <w:tblPr>
        <w:tblStyle w:val="TableGrid"/>
        <w:tblW w:w="0" w:type="auto"/>
        <w:tblInd w:w="284" w:type="dxa"/>
        <w:tblLook w:val="04A0"/>
      </w:tblPr>
      <w:tblGrid>
        <w:gridCol w:w="4926"/>
        <w:gridCol w:w="4927"/>
      </w:tblGrid>
      <w:tr w:rsidR="002D0E64" w:rsidTr="002D0E64">
        <w:tc>
          <w:tcPr>
            <w:tcW w:w="4926" w:type="dxa"/>
          </w:tcPr>
          <w:p w:rsidR="002D0E64" w:rsidRPr="002D0E64" w:rsidRDefault="002D0E64" w:rsidP="009145D5">
            <w:pPr>
              <w:spacing w:line="360" w:lineRule="auto"/>
              <w:jc w:val="center"/>
              <w:rPr>
                <w:b/>
              </w:rPr>
            </w:pPr>
            <w:r w:rsidRPr="002D0E64">
              <w:rPr>
                <w:b/>
              </w:rPr>
              <w:t>Stiprybės</w:t>
            </w:r>
          </w:p>
        </w:tc>
        <w:tc>
          <w:tcPr>
            <w:tcW w:w="4927" w:type="dxa"/>
          </w:tcPr>
          <w:p w:rsidR="002D0E64" w:rsidRPr="002D0E64" w:rsidRDefault="002D0E64" w:rsidP="009145D5">
            <w:pPr>
              <w:spacing w:line="360" w:lineRule="auto"/>
              <w:jc w:val="center"/>
              <w:rPr>
                <w:b/>
              </w:rPr>
            </w:pPr>
            <w:r w:rsidRPr="002D0E64">
              <w:rPr>
                <w:b/>
              </w:rPr>
              <w:t>Silpnybės</w:t>
            </w:r>
          </w:p>
        </w:tc>
      </w:tr>
      <w:tr w:rsidR="002D0E64" w:rsidTr="002D0E64">
        <w:tc>
          <w:tcPr>
            <w:tcW w:w="4926" w:type="dxa"/>
          </w:tcPr>
          <w:p w:rsidR="002D0E64" w:rsidRDefault="002D0E64" w:rsidP="009145D5">
            <w:pPr>
              <w:spacing w:line="360" w:lineRule="auto"/>
            </w:pPr>
          </w:p>
          <w:p w:rsidR="002D0E64" w:rsidRDefault="002D0E64" w:rsidP="009145D5">
            <w:pPr>
              <w:spacing w:line="360" w:lineRule="auto"/>
            </w:pPr>
          </w:p>
        </w:tc>
        <w:tc>
          <w:tcPr>
            <w:tcW w:w="4927" w:type="dxa"/>
          </w:tcPr>
          <w:p w:rsidR="002D0E64" w:rsidRDefault="002D0E64" w:rsidP="009145D5">
            <w:pPr>
              <w:spacing w:line="360" w:lineRule="auto"/>
            </w:pPr>
          </w:p>
        </w:tc>
      </w:tr>
    </w:tbl>
    <w:p w:rsidR="002D0E64" w:rsidRDefault="002D0E64" w:rsidP="009145D5">
      <w:pPr>
        <w:spacing w:after="0" w:line="360" w:lineRule="auto"/>
        <w:ind w:left="284"/>
      </w:pPr>
    </w:p>
    <w:p w:rsidR="002D0E64" w:rsidRPr="002D0E64" w:rsidRDefault="002D0E64" w:rsidP="009145D5">
      <w:pPr>
        <w:pStyle w:val="ListParagraph"/>
        <w:numPr>
          <w:ilvl w:val="0"/>
          <w:numId w:val="17"/>
        </w:numPr>
        <w:spacing w:after="0" w:line="360" w:lineRule="auto"/>
        <w:rPr>
          <w:b/>
        </w:rPr>
      </w:pPr>
      <w:r w:rsidRPr="002D0E64">
        <w:rPr>
          <w:b/>
        </w:rPr>
        <w:t>Ką galima būtų padaryti, kad organizacija būtų geresnė vieta dirbti?</w:t>
      </w:r>
    </w:p>
    <w:tbl>
      <w:tblPr>
        <w:tblStyle w:val="TableGrid"/>
        <w:tblW w:w="0" w:type="auto"/>
        <w:tblInd w:w="284" w:type="dxa"/>
        <w:tblLook w:val="04A0"/>
      </w:tblPr>
      <w:tblGrid>
        <w:gridCol w:w="9853"/>
      </w:tblGrid>
      <w:tr w:rsidR="002D0E64" w:rsidTr="002D0E64">
        <w:tc>
          <w:tcPr>
            <w:tcW w:w="10137" w:type="dxa"/>
          </w:tcPr>
          <w:p w:rsidR="002D0E64" w:rsidRDefault="002D0E64" w:rsidP="009145D5">
            <w:pPr>
              <w:spacing w:line="360" w:lineRule="auto"/>
            </w:pPr>
          </w:p>
          <w:p w:rsidR="002D0E64" w:rsidRDefault="002D0E64" w:rsidP="009145D5">
            <w:pPr>
              <w:spacing w:line="360" w:lineRule="auto"/>
            </w:pPr>
          </w:p>
        </w:tc>
      </w:tr>
    </w:tbl>
    <w:p w:rsidR="002D0E64" w:rsidRDefault="002D0E64" w:rsidP="009145D5">
      <w:pPr>
        <w:spacing w:after="0" w:line="360" w:lineRule="auto"/>
        <w:ind w:left="284"/>
      </w:pPr>
    </w:p>
    <w:p w:rsidR="002D0E64" w:rsidRPr="002D0E64" w:rsidRDefault="002D0E64" w:rsidP="009145D5">
      <w:pPr>
        <w:pStyle w:val="ListParagraph"/>
        <w:numPr>
          <w:ilvl w:val="0"/>
          <w:numId w:val="17"/>
        </w:numPr>
        <w:spacing w:after="0" w:line="360" w:lineRule="auto"/>
        <w:rPr>
          <w:b/>
        </w:rPr>
      </w:pPr>
      <w:r w:rsidRPr="002D0E64">
        <w:rPr>
          <w:b/>
        </w:rPr>
        <w:t>Papildomi komentarai</w:t>
      </w:r>
    </w:p>
    <w:tbl>
      <w:tblPr>
        <w:tblStyle w:val="TableGrid"/>
        <w:tblW w:w="0" w:type="auto"/>
        <w:tblInd w:w="284" w:type="dxa"/>
        <w:tblLook w:val="04A0"/>
      </w:tblPr>
      <w:tblGrid>
        <w:gridCol w:w="9853"/>
      </w:tblGrid>
      <w:tr w:rsidR="002D0E64" w:rsidTr="002D0E64">
        <w:tc>
          <w:tcPr>
            <w:tcW w:w="10137" w:type="dxa"/>
          </w:tcPr>
          <w:p w:rsidR="002D0E64" w:rsidRDefault="002D0E64" w:rsidP="009145D5">
            <w:pPr>
              <w:spacing w:line="360" w:lineRule="auto"/>
            </w:pPr>
          </w:p>
          <w:p w:rsidR="002D0E64" w:rsidRDefault="002D0E64" w:rsidP="009145D5">
            <w:pPr>
              <w:spacing w:line="360" w:lineRule="auto"/>
            </w:pPr>
          </w:p>
        </w:tc>
      </w:tr>
    </w:tbl>
    <w:p w:rsidR="002D0E64" w:rsidRPr="009E6CCB" w:rsidRDefault="002D0E64" w:rsidP="009145D5">
      <w:pPr>
        <w:spacing w:after="0" w:line="360" w:lineRule="auto"/>
        <w:ind w:left="284"/>
      </w:pPr>
    </w:p>
    <w:p w:rsidR="002D0E64" w:rsidRDefault="002D0E64" w:rsidP="009145D5">
      <w:pPr>
        <w:spacing w:after="0" w:line="360" w:lineRule="auto"/>
        <w:jc w:val="right"/>
        <w:rPr>
          <w:color w:val="000000"/>
        </w:rPr>
      </w:pPr>
    </w:p>
    <w:p w:rsidR="00E82B37" w:rsidRDefault="00E82B37" w:rsidP="009145D5">
      <w:pPr>
        <w:spacing w:after="0" w:line="360" w:lineRule="auto"/>
        <w:jc w:val="right"/>
        <w:rPr>
          <w:color w:val="000000"/>
        </w:rPr>
      </w:pPr>
    </w:p>
    <w:p w:rsidR="00E82B37" w:rsidRDefault="00E82B37" w:rsidP="009145D5">
      <w:pPr>
        <w:spacing w:after="0" w:line="360" w:lineRule="auto"/>
        <w:jc w:val="right"/>
        <w:rPr>
          <w:color w:val="000000"/>
        </w:rPr>
      </w:pPr>
    </w:p>
    <w:p w:rsidR="00E82B37" w:rsidRDefault="00E82B37" w:rsidP="009145D5">
      <w:pPr>
        <w:spacing w:after="0" w:line="360" w:lineRule="auto"/>
        <w:jc w:val="right"/>
        <w:rPr>
          <w:color w:val="000000"/>
        </w:rPr>
      </w:pPr>
    </w:p>
    <w:p w:rsidR="00E82B37" w:rsidRDefault="00E82B37" w:rsidP="009145D5">
      <w:pPr>
        <w:spacing w:after="0" w:line="360" w:lineRule="auto"/>
        <w:jc w:val="right"/>
        <w:rPr>
          <w:color w:val="000000"/>
        </w:rPr>
      </w:pPr>
    </w:p>
    <w:p w:rsidR="00E82B37" w:rsidRDefault="00E82B37" w:rsidP="00B55942">
      <w:pPr>
        <w:tabs>
          <w:tab w:val="left" w:pos="709"/>
          <w:tab w:val="left" w:pos="6530"/>
        </w:tabs>
        <w:autoSpaceDE w:val="0"/>
        <w:autoSpaceDN w:val="0"/>
        <w:adjustRightInd w:val="0"/>
        <w:spacing w:after="0" w:line="360" w:lineRule="auto"/>
        <w:jc w:val="right"/>
        <w:rPr>
          <w:color w:val="000000"/>
        </w:rPr>
      </w:pPr>
    </w:p>
    <w:sectPr w:rsidR="00E82B37" w:rsidSect="00E82B37">
      <w:footerReference w:type="default" r:id="rId62"/>
      <w:pgSz w:w="11906" w:h="16838"/>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43F" w:rsidRDefault="00AE243F" w:rsidP="00594657">
      <w:pPr>
        <w:spacing w:after="0" w:line="240" w:lineRule="auto"/>
      </w:pPr>
      <w:r>
        <w:separator/>
      </w:r>
    </w:p>
  </w:endnote>
  <w:endnote w:type="continuationSeparator" w:id="0">
    <w:p w:rsidR="00AE243F" w:rsidRDefault="00AE243F" w:rsidP="00594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A00002EF" w:usb1="420020E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5665"/>
      <w:docPartObj>
        <w:docPartGallery w:val="Page Numbers (Bottom of Page)"/>
        <w:docPartUnique/>
      </w:docPartObj>
    </w:sdtPr>
    <w:sdtContent>
      <w:p w:rsidR="00B07A86" w:rsidRDefault="00811B76">
        <w:pPr>
          <w:pStyle w:val="Footer"/>
          <w:jc w:val="right"/>
        </w:pPr>
        <w:fldSimple w:instr=" PAGE   \* MERGEFORMAT ">
          <w:r w:rsidR="0050006D">
            <w:rPr>
              <w:noProof/>
            </w:rPr>
            <w:t>6</w:t>
          </w:r>
        </w:fldSimple>
      </w:p>
    </w:sdtContent>
  </w:sdt>
  <w:p w:rsidR="00B07A86" w:rsidRDefault="00B07A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605"/>
      <w:docPartObj>
        <w:docPartGallery w:val="Page Numbers (Bottom of Page)"/>
        <w:docPartUnique/>
      </w:docPartObj>
    </w:sdtPr>
    <w:sdtContent>
      <w:p w:rsidR="00B07A86" w:rsidRDefault="00811B76">
        <w:pPr>
          <w:pStyle w:val="Footer"/>
          <w:jc w:val="right"/>
        </w:pPr>
        <w:fldSimple w:instr=" PAGE   \* MERGEFORMAT ">
          <w:r w:rsidR="0050006D">
            <w:rPr>
              <w:noProof/>
            </w:rPr>
            <w:t>69</w:t>
          </w:r>
        </w:fldSimple>
      </w:p>
    </w:sdtContent>
  </w:sdt>
  <w:p w:rsidR="00B07A86" w:rsidRDefault="00B07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43F" w:rsidRDefault="00AE243F" w:rsidP="00594657">
      <w:pPr>
        <w:spacing w:after="0" w:line="240" w:lineRule="auto"/>
      </w:pPr>
      <w:r>
        <w:separator/>
      </w:r>
    </w:p>
  </w:footnote>
  <w:footnote w:type="continuationSeparator" w:id="0">
    <w:p w:rsidR="00AE243F" w:rsidRDefault="00AE243F" w:rsidP="005946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D7"/>
    <w:multiLevelType w:val="hybridMultilevel"/>
    <w:tmpl w:val="1B38A8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B1146AF"/>
    <w:multiLevelType w:val="hybridMultilevel"/>
    <w:tmpl w:val="097EA0B6"/>
    <w:lvl w:ilvl="0" w:tplc="AE2098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DE82A53"/>
    <w:multiLevelType w:val="hybridMultilevel"/>
    <w:tmpl w:val="82D486C8"/>
    <w:lvl w:ilvl="0" w:tplc="D66A4334">
      <w:numFmt w:val="bullet"/>
      <w:lvlText w:val="-"/>
      <w:lvlJc w:val="left"/>
      <w:pPr>
        <w:ind w:left="75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FF4BD2"/>
    <w:multiLevelType w:val="hybridMultilevel"/>
    <w:tmpl w:val="6776B288"/>
    <w:lvl w:ilvl="0" w:tplc="56F8D1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BD16869"/>
    <w:multiLevelType w:val="hybridMultilevel"/>
    <w:tmpl w:val="C3AE7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DD5D9A"/>
    <w:multiLevelType w:val="hybridMultilevel"/>
    <w:tmpl w:val="B184A55E"/>
    <w:lvl w:ilvl="0" w:tplc="5802B7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F2F1112"/>
    <w:multiLevelType w:val="hybridMultilevel"/>
    <w:tmpl w:val="48D6B8F0"/>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21754020"/>
    <w:multiLevelType w:val="multilevel"/>
    <w:tmpl w:val="6DA00E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24AF766B"/>
    <w:multiLevelType w:val="hybridMultilevel"/>
    <w:tmpl w:val="80E42B58"/>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nsid w:val="27436656"/>
    <w:multiLevelType w:val="hybridMultilevel"/>
    <w:tmpl w:val="6E8083E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0">
    <w:nsid w:val="29A6043C"/>
    <w:multiLevelType w:val="singleLevel"/>
    <w:tmpl w:val="4F1E9168"/>
    <w:lvl w:ilvl="0">
      <w:start w:val="1"/>
      <w:numFmt w:val="bullet"/>
      <w:pStyle w:val="List31"/>
      <w:lvlText w:val=""/>
      <w:lvlJc w:val="left"/>
      <w:pPr>
        <w:tabs>
          <w:tab w:val="num" w:pos="680"/>
        </w:tabs>
        <w:ind w:left="680" w:hanging="396"/>
      </w:pPr>
      <w:rPr>
        <w:rFonts w:ascii="Wingdings" w:hAnsi="Wingdings" w:cs="Wingdings" w:hint="default"/>
      </w:rPr>
    </w:lvl>
  </w:abstractNum>
  <w:abstractNum w:abstractNumId="11">
    <w:nsid w:val="2E5231AD"/>
    <w:multiLevelType w:val="hybridMultilevel"/>
    <w:tmpl w:val="8B7A6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BDF26FC"/>
    <w:multiLevelType w:val="hybridMultilevel"/>
    <w:tmpl w:val="839EA5B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nsid w:val="3BF84CDF"/>
    <w:multiLevelType w:val="hybridMultilevel"/>
    <w:tmpl w:val="66AE7E86"/>
    <w:lvl w:ilvl="0" w:tplc="857E9BE0">
      <w:start w:val="1"/>
      <w:numFmt w:val="decimal"/>
      <w:lvlText w:val="%1."/>
      <w:lvlJc w:val="left"/>
      <w:pPr>
        <w:ind w:left="993" w:hanging="360"/>
      </w:pPr>
      <w:rPr>
        <w:rFonts w:hint="default"/>
      </w:rPr>
    </w:lvl>
    <w:lvl w:ilvl="1" w:tplc="04270019" w:tentative="1">
      <w:start w:val="1"/>
      <w:numFmt w:val="lowerLetter"/>
      <w:lvlText w:val="%2."/>
      <w:lvlJc w:val="left"/>
      <w:pPr>
        <w:ind w:left="1713" w:hanging="360"/>
      </w:pPr>
    </w:lvl>
    <w:lvl w:ilvl="2" w:tplc="0427001B" w:tentative="1">
      <w:start w:val="1"/>
      <w:numFmt w:val="lowerRoman"/>
      <w:lvlText w:val="%3."/>
      <w:lvlJc w:val="right"/>
      <w:pPr>
        <w:ind w:left="2433" w:hanging="180"/>
      </w:pPr>
    </w:lvl>
    <w:lvl w:ilvl="3" w:tplc="0427000F" w:tentative="1">
      <w:start w:val="1"/>
      <w:numFmt w:val="decimal"/>
      <w:lvlText w:val="%4."/>
      <w:lvlJc w:val="left"/>
      <w:pPr>
        <w:ind w:left="3153" w:hanging="360"/>
      </w:pPr>
    </w:lvl>
    <w:lvl w:ilvl="4" w:tplc="04270019" w:tentative="1">
      <w:start w:val="1"/>
      <w:numFmt w:val="lowerLetter"/>
      <w:lvlText w:val="%5."/>
      <w:lvlJc w:val="left"/>
      <w:pPr>
        <w:ind w:left="3873" w:hanging="360"/>
      </w:pPr>
    </w:lvl>
    <w:lvl w:ilvl="5" w:tplc="0427001B" w:tentative="1">
      <w:start w:val="1"/>
      <w:numFmt w:val="lowerRoman"/>
      <w:lvlText w:val="%6."/>
      <w:lvlJc w:val="right"/>
      <w:pPr>
        <w:ind w:left="4593" w:hanging="180"/>
      </w:pPr>
    </w:lvl>
    <w:lvl w:ilvl="6" w:tplc="0427000F" w:tentative="1">
      <w:start w:val="1"/>
      <w:numFmt w:val="decimal"/>
      <w:lvlText w:val="%7."/>
      <w:lvlJc w:val="left"/>
      <w:pPr>
        <w:ind w:left="5313" w:hanging="360"/>
      </w:pPr>
    </w:lvl>
    <w:lvl w:ilvl="7" w:tplc="04270019" w:tentative="1">
      <w:start w:val="1"/>
      <w:numFmt w:val="lowerLetter"/>
      <w:lvlText w:val="%8."/>
      <w:lvlJc w:val="left"/>
      <w:pPr>
        <w:ind w:left="6033" w:hanging="360"/>
      </w:pPr>
    </w:lvl>
    <w:lvl w:ilvl="8" w:tplc="0427001B" w:tentative="1">
      <w:start w:val="1"/>
      <w:numFmt w:val="lowerRoman"/>
      <w:lvlText w:val="%9."/>
      <w:lvlJc w:val="right"/>
      <w:pPr>
        <w:ind w:left="6753" w:hanging="180"/>
      </w:pPr>
    </w:lvl>
  </w:abstractNum>
  <w:abstractNum w:abstractNumId="14">
    <w:nsid w:val="3D9A6DEC"/>
    <w:multiLevelType w:val="hybridMultilevel"/>
    <w:tmpl w:val="8C809F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5279417C"/>
    <w:multiLevelType w:val="hybridMultilevel"/>
    <w:tmpl w:val="E93E9D46"/>
    <w:lvl w:ilvl="0" w:tplc="04270001">
      <w:start w:val="1"/>
      <w:numFmt w:val="bullet"/>
      <w:lvlText w:val=""/>
      <w:lvlJc w:val="left"/>
      <w:pPr>
        <w:ind w:left="1410" w:hanging="360"/>
      </w:pPr>
      <w:rPr>
        <w:rFonts w:ascii="Symbol" w:hAnsi="Symbol" w:hint="default"/>
      </w:rPr>
    </w:lvl>
    <w:lvl w:ilvl="1" w:tplc="04270003" w:tentative="1">
      <w:start w:val="1"/>
      <w:numFmt w:val="bullet"/>
      <w:lvlText w:val="o"/>
      <w:lvlJc w:val="left"/>
      <w:pPr>
        <w:ind w:left="2130" w:hanging="360"/>
      </w:pPr>
      <w:rPr>
        <w:rFonts w:ascii="Courier New" w:hAnsi="Courier New" w:cs="Courier New" w:hint="default"/>
      </w:rPr>
    </w:lvl>
    <w:lvl w:ilvl="2" w:tplc="04270005" w:tentative="1">
      <w:start w:val="1"/>
      <w:numFmt w:val="bullet"/>
      <w:lvlText w:val=""/>
      <w:lvlJc w:val="left"/>
      <w:pPr>
        <w:ind w:left="2850" w:hanging="360"/>
      </w:pPr>
      <w:rPr>
        <w:rFonts w:ascii="Wingdings" w:hAnsi="Wingdings" w:hint="default"/>
      </w:rPr>
    </w:lvl>
    <w:lvl w:ilvl="3" w:tplc="04270001" w:tentative="1">
      <w:start w:val="1"/>
      <w:numFmt w:val="bullet"/>
      <w:lvlText w:val=""/>
      <w:lvlJc w:val="left"/>
      <w:pPr>
        <w:ind w:left="3570" w:hanging="360"/>
      </w:pPr>
      <w:rPr>
        <w:rFonts w:ascii="Symbol" w:hAnsi="Symbol" w:hint="default"/>
      </w:rPr>
    </w:lvl>
    <w:lvl w:ilvl="4" w:tplc="04270003" w:tentative="1">
      <w:start w:val="1"/>
      <w:numFmt w:val="bullet"/>
      <w:lvlText w:val="o"/>
      <w:lvlJc w:val="left"/>
      <w:pPr>
        <w:ind w:left="4290" w:hanging="360"/>
      </w:pPr>
      <w:rPr>
        <w:rFonts w:ascii="Courier New" w:hAnsi="Courier New" w:cs="Courier New" w:hint="default"/>
      </w:rPr>
    </w:lvl>
    <w:lvl w:ilvl="5" w:tplc="04270005" w:tentative="1">
      <w:start w:val="1"/>
      <w:numFmt w:val="bullet"/>
      <w:lvlText w:val=""/>
      <w:lvlJc w:val="left"/>
      <w:pPr>
        <w:ind w:left="5010" w:hanging="360"/>
      </w:pPr>
      <w:rPr>
        <w:rFonts w:ascii="Wingdings" w:hAnsi="Wingdings" w:hint="default"/>
      </w:rPr>
    </w:lvl>
    <w:lvl w:ilvl="6" w:tplc="04270001" w:tentative="1">
      <w:start w:val="1"/>
      <w:numFmt w:val="bullet"/>
      <w:lvlText w:val=""/>
      <w:lvlJc w:val="left"/>
      <w:pPr>
        <w:ind w:left="5730" w:hanging="360"/>
      </w:pPr>
      <w:rPr>
        <w:rFonts w:ascii="Symbol" w:hAnsi="Symbol" w:hint="default"/>
      </w:rPr>
    </w:lvl>
    <w:lvl w:ilvl="7" w:tplc="04270003" w:tentative="1">
      <w:start w:val="1"/>
      <w:numFmt w:val="bullet"/>
      <w:lvlText w:val="o"/>
      <w:lvlJc w:val="left"/>
      <w:pPr>
        <w:ind w:left="6450" w:hanging="360"/>
      </w:pPr>
      <w:rPr>
        <w:rFonts w:ascii="Courier New" w:hAnsi="Courier New" w:cs="Courier New" w:hint="default"/>
      </w:rPr>
    </w:lvl>
    <w:lvl w:ilvl="8" w:tplc="04270005" w:tentative="1">
      <w:start w:val="1"/>
      <w:numFmt w:val="bullet"/>
      <w:lvlText w:val=""/>
      <w:lvlJc w:val="left"/>
      <w:pPr>
        <w:ind w:left="7170" w:hanging="360"/>
      </w:pPr>
      <w:rPr>
        <w:rFonts w:ascii="Wingdings" w:hAnsi="Wingdings" w:hint="default"/>
      </w:rPr>
    </w:lvl>
  </w:abstractNum>
  <w:abstractNum w:abstractNumId="16">
    <w:nsid w:val="5DA54E6C"/>
    <w:multiLevelType w:val="hybridMultilevel"/>
    <w:tmpl w:val="A85E8DE8"/>
    <w:lvl w:ilvl="0" w:tplc="64F0E34C">
      <w:start w:val="1"/>
      <w:numFmt w:val="decimal"/>
      <w:lvlText w:val="%1."/>
      <w:lvlJc w:val="left"/>
      <w:pPr>
        <w:ind w:left="644" w:hanging="360"/>
      </w:pPr>
      <w:rPr>
        <w:b/>
      </w:rPr>
    </w:lvl>
    <w:lvl w:ilvl="1" w:tplc="04270003">
      <w:start w:val="1"/>
      <w:numFmt w:val="bullet"/>
      <w:lvlText w:val="o"/>
      <w:lvlJc w:val="left"/>
      <w:pPr>
        <w:ind w:left="1440" w:hanging="360"/>
      </w:pPr>
      <w:rPr>
        <w:rFonts w:ascii="Courier New" w:hAnsi="Courier New" w:cs="Courier New"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nsid w:val="65040A7B"/>
    <w:multiLevelType w:val="hybridMultilevel"/>
    <w:tmpl w:val="F3582B2E"/>
    <w:lvl w:ilvl="0" w:tplc="EA5A1510">
      <w:start w:val="1"/>
      <w:numFmt w:val="decimal"/>
      <w:lvlText w:val="%1."/>
      <w:lvlJc w:val="left"/>
      <w:pPr>
        <w:ind w:left="2010" w:hanging="360"/>
      </w:pPr>
      <w:rPr>
        <w:i w:val="0"/>
      </w:rPr>
    </w:lvl>
    <w:lvl w:ilvl="1" w:tplc="04270019">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8">
    <w:nsid w:val="703F5F12"/>
    <w:multiLevelType w:val="hybridMultilevel"/>
    <w:tmpl w:val="220A21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nsid w:val="7B914B83"/>
    <w:multiLevelType w:val="hybridMultilevel"/>
    <w:tmpl w:val="FF44858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0"/>
  </w:num>
  <w:num w:numId="2">
    <w:abstractNumId w:val="17"/>
  </w:num>
  <w:num w:numId="3">
    <w:abstractNumId w:val="19"/>
  </w:num>
  <w:num w:numId="4">
    <w:abstractNumId w:val="0"/>
  </w:num>
  <w:num w:numId="5">
    <w:abstractNumId w:val="11"/>
  </w:num>
  <w:num w:numId="6">
    <w:abstractNumId w:val="6"/>
  </w:num>
  <w:num w:numId="7">
    <w:abstractNumId w:val="2"/>
  </w:num>
  <w:num w:numId="8">
    <w:abstractNumId w:val="7"/>
  </w:num>
  <w:num w:numId="9">
    <w:abstractNumId w:val="8"/>
  </w:num>
  <w:num w:numId="10">
    <w:abstractNumId w:val="3"/>
  </w:num>
  <w:num w:numId="11">
    <w:abstractNumId w:val="12"/>
  </w:num>
  <w:num w:numId="12">
    <w:abstractNumId w:val="9"/>
  </w:num>
  <w:num w:numId="13">
    <w:abstractNumId w:val="15"/>
  </w:num>
  <w:num w:numId="14">
    <w:abstractNumId w:val="14"/>
  </w:num>
  <w:num w:numId="15">
    <w:abstractNumId w:val="4"/>
  </w:num>
  <w:num w:numId="16">
    <w:abstractNumId w:val="18"/>
  </w:num>
  <w:num w:numId="17">
    <w:abstractNumId w:val="16"/>
  </w:num>
  <w:num w:numId="18">
    <w:abstractNumId w:val="1"/>
  </w:num>
  <w:num w:numId="19">
    <w:abstractNumId w:val="13"/>
  </w:num>
  <w:num w:numId="20">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567"/>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E34955"/>
    <w:rsid w:val="00000987"/>
    <w:rsid w:val="000009EA"/>
    <w:rsid w:val="0000388B"/>
    <w:rsid w:val="000038DA"/>
    <w:rsid w:val="00003E6A"/>
    <w:rsid w:val="00003ED5"/>
    <w:rsid w:val="0001277E"/>
    <w:rsid w:val="00013969"/>
    <w:rsid w:val="00014036"/>
    <w:rsid w:val="00015A23"/>
    <w:rsid w:val="00020BAE"/>
    <w:rsid w:val="00023BE4"/>
    <w:rsid w:val="00024321"/>
    <w:rsid w:val="00025E81"/>
    <w:rsid w:val="00026F40"/>
    <w:rsid w:val="00031F23"/>
    <w:rsid w:val="0003451E"/>
    <w:rsid w:val="00034C9A"/>
    <w:rsid w:val="00034CE1"/>
    <w:rsid w:val="00036E8C"/>
    <w:rsid w:val="000415FB"/>
    <w:rsid w:val="00042376"/>
    <w:rsid w:val="00045AD8"/>
    <w:rsid w:val="0004731F"/>
    <w:rsid w:val="00050E4E"/>
    <w:rsid w:val="00052322"/>
    <w:rsid w:val="000523C5"/>
    <w:rsid w:val="00054471"/>
    <w:rsid w:val="0005591C"/>
    <w:rsid w:val="000666D5"/>
    <w:rsid w:val="0006677C"/>
    <w:rsid w:val="000675BE"/>
    <w:rsid w:val="00070E69"/>
    <w:rsid w:val="0007153E"/>
    <w:rsid w:val="00074F65"/>
    <w:rsid w:val="000750DE"/>
    <w:rsid w:val="00082BC4"/>
    <w:rsid w:val="000831BE"/>
    <w:rsid w:val="000857B2"/>
    <w:rsid w:val="00091094"/>
    <w:rsid w:val="00095A43"/>
    <w:rsid w:val="00097615"/>
    <w:rsid w:val="00097BF0"/>
    <w:rsid w:val="000A07A6"/>
    <w:rsid w:val="000A1F0B"/>
    <w:rsid w:val="000A2E57"/>
    <w:rsid w:val="000A34D5"/>
    <w:rsid w:val="000A4B81"/>
    <w:rsid w:val="000A7137"/>
    <w:rsid w:val="000A7FDD"/>
    <w:rsid w:val="000B650E"/>
    <w:rsid w:val="000B6A87"/>
    <w:rsid w:val="000B7E6B"/>
    <w:rsid w:val="000C0C56"/>
    <w:rsid w:val="000C2130"/>
    <w:rsid w:val="000C28B9"/>
    <w:rsid w:val="000C302A"/>
    <w:rsid w:val="000C3666"/>
    <w:rsid w:val="000C3B49"/>
    <w:rsid w:val="000C428C"/>
    <w:rsid w:val="000C4BF7"/>
    <w:rsid w:val="000C5028"/>
    <w:rsid w:val="000C75D5"/>
    <w:rsid w:val="000D0D7E"/>
    <w:rsid w:val="000D13B0"/>
    <w:rsid w:val="000D6102"/>
    <w:rsid w:val="000E00E3"/>
    <w:rsid w:val="000E061D"/>
    <w:rsid w:val="000E14DE"/>
    <w:rsid w:val="000E1DAA"/>
    <w:rsid w:val="000E266D"/>
    <w:rsid w:val="000E76C7"/>
    <w:rsid w:val="000F02C9"/>
    <w:rsid w:val="000F2192"/>
    <w:rsid w:val="000F2558"/>
    <w:rsid w:val="000F5DF4"/>
    <w:rsid w:val="000F7708"/>
    <w:rsid w:val="00101909"/>
    <w:rsid w:val="00103E0B"/>
    <w:rsid w:val="00106B4F"/>
    <w:rsid w:val="00107DEB"/>
    <w:rsid w:val="001114D4"/>
    <w:rsid w:val="00112DB8"/>
    <w:rsid w:val="00112E82"/>
    <w:rsid w:val="001165AE"/>
    <w:rsid w:val="0012077C"/>
    <w:rsid w:val="00120CD2"/>
    <w:rsid w:val="00121688"/>
    <w:rsid w:val="00122971"/>
    <w:rsid w:val="00123179"/>
    <w:rsid w:val="001246FC"/>
    <w:rsid w:val="00124F66"/>
    <w:rsid w:val="00127471"/>
    <w:rsid w:val="001308F7"/>
    <w:rsid w:val="00131777"/>
    <w:rsid w:val="00132020"/>
    <w:rsid w:val="001343AA"/>
    <w:rsid w:val="00135201"/>
    <w:rsid w:val="00135920"/>
    <w:rsid w:val="00141964"/>
    <w:rsid w:val="00142762"/>
    <w:rsid w:val="001457F2"/>
    <w:rsid w:val="00146912"/>
    <w:rsid w:val="0014714B"/>
    <w:rsid w:val="00150358"/>
    <w:rsid w:val="0015087F"/>
    <w:rsid w:val="00150F27"/>
    <w:rsid w:val="001620E9"/>
    <w:rsid w:val="0016261C"/>
    <w:rsid w:val="001660CB"/>
    <w:rsid w:val="00166155"/>
    <w:rsid w:val="001725F9"/>
    <w:rsid w:val="00173672"/>
    <w:rsid w:val="001741AC"/>
    <w:rsid w:val="001742A9"/>
    <w:rsid w:val="00174428"/>
    <w:rsid w:val="00175DC4"/>
    <w:rsid w:val="00175E29"/>
    <w:rsid w:val="001773E2"/>
    <w:rsid w:val="00180005"/>
    <w:rsid w:val="00183AAD"/>
    <w:rsid w:val="00183B28"/>
    <w:rsid w:val="00183DE0"/>
    <w:rsid w:val="00185217"/>
    <w:rsid w:val="00185AB8"/>
    <w:rsid w:val="00191B43"/>
    <w:rsid w:val="001923BB"/>
    <w:rsid w:val="00194520"/>
    <w:rsid w:val="001A1130"/>
    <w:rsid w:val="001A3C86"/>
    <w:rsid w:val="001A4B6D"/>
    <w:rsid w:val="001A771D"/>
    <w:rsid w:val="001B0FBE"/>
    <w:rsid w:val="001B10EC"/>
    <w:rsid w:val="001B2783"/>
    <w:rsid w:val="001C13D4"/>
    <w:rsid w:val="001C1D70"/>
    <w:rsid w:val="001C3F52"/>
    <w:rsid w:val="001C4CCD"/>
    <w:rsid w:val="001C64CC"/>
    <w:rsid w:val="001D042E"/>
    <w:rsid w:val="001D0946"/>
    <w:rsid w:val="001D2FBB"/>
    <w:rsid w:val="001D3BBF"/>
    <w:rsid w:val="001D40A8"/>
    <w:rsid w:val="001D4A50"/>
    <w:rsid w:val="001D711A"/>
    <w:rsid w:val="001E11E1"/>
    <w:rsid w:val="001E1C8B"/>
    <w:rsid w:val="001E4B98"/>
    <w:rsid w:val="001F08F6"/>
    <w:rsid w:val="001F463D"/>
    <w:rsid w:val="001F56BE"/>
    <w:rsid w:val="002019E9"/>
    <w:rsid w:val="002041B8"/>
    <w:rsid w:val="00207421"/>
    <w:rsid w:val="00207DD9"/>
    <w:rsid w:val="00207E68"/>
    <w:rsid w:val="002116CB"/>
    <w:rsid w:val="002216BC"/>
    <w:rsid w:val="0022294F"/>
    <w:rsid w:val="00223426"/>
    <w:rsid w:val="00225EEE"/>
    <w:rsid w:val="00230A42"/>
    <w:rsid w:val="00230D56"/>
    <w:rsid w:val="00232C2A"/>
    <w:rsid w:val="002412B5"/>
    <w:rsid w:val="0024667F"/>
    <w:rsid w:val="00250C64"/>
    <w:rsid w:val="0025432A"/>
    <w:rsid w:val="00254991"/>
    <w:rsid w:val="00257C7A"/>
    <w:rsid w:val="00257CC9"/>
    <w:rsid w:val="00257CD7"/>
    <w:rsid w:val="002614AD"/>
    <w:rsid w:val="00262C90"/>
    <w:rsid w:val="00264EA3"/>
    <w:rsid w:val="00265579"/>
    <w:rsid w:val="00265A37"/>
    <w:rsid w:val="0026665C"/>
    <w:rsid w:val="00271DEE"/>
    <w:rsid w:val="002749FE"/>
    <w:rsid w:val="00275DC6"/>
    <w:rsid w:val="00276F90"/>
    <w:rsid w:val="002810A1"/>
    <w:rsid w:val="00281C12"/>
    <w:rsid w:val="002836A4"/>
    <w:rsid w:val="00284779"/>
    <w:rsid w:val="002863B8"/>
    <w:rsid w:val="00291CC9"/>
    <w:rsid w:val="00292026"/>
    <w:rsid w:val="002922A7"/>
    <w:rsid w:val="0029258E"/>
    <w:rsid w:val="00294A59"/>
    <w:rsid w:val="002951FE"/>
    <w:rsid w:val="00296B18"/>
    <w:rsid w:val="002A225D"/>
    <w:rsid w:val="002A2C48"/>
    <w:rsid w:val="002A30F8"/>
    <w:rsid w:val="002A3689"/>
    <w:rsid w:val="002A5D9E"/>
    <w:rsid w:val="002A741A"/>
    <w:rsid w:val="002B0B96"/>
    <w:rsid w:val="002B4A82"/>
    <w:rsid w:val="002B79E1"/>
    <w:rsid w:val="002C5FE6"/>
    <w:rsid w:val="002C6C8B"/>
    <w:rsid w:val="002C7324"/>
    <w:rsid w:val="002D0E64"/>
    <w:rsid w:val="002D1882"/>
    <w:rsid w:val="002D755B"/>
    <w:rsid w:val="002E0743"/>
    <w:rsid w:val="002E3C2E"/>
    <w:rsid w:val="002E4396"/>
    <w:rsid w:val="002E44C9"/>
    <w:rsid w:val="002F32B7"/>
    <w:rsid w:val="002F4780"/>
    <w:rsid w:val="002F5F3A"/>
    <w:rsid w:val="002F7851"/>
    <w:rsid w:val="002F7D34"/>
    <w:rsid w:val="00300C93"/>
    <w:rsid w:val="00302A57"/>
    <w:rsid w:val="003031F2"/>
    <w:rsid w:val="003039AF"/>
    <w:rsid w:val="003077BC"/>
    <w:rsid w:val="00307CAB"/>
    <w:rsid w:val="00307DCD"/>
    <w:rsid w:val="00307E3B"/>
    <w:rsid w:val="00307ECC"/>
    <w:rsid w:val="00307F74"/>
    <w:rsid w:val="00311797"/>
    <w:rsid w:val="00311C1D"/>
    <w:rsid w:val="00314F81"/>
    <w:rsid w:val="0031606F"/>
    <w:rsid w:val="003168AA"/>
    <w:rsid w:val="00321251"/>
    <w:rsid w:val="003213B9"/>
    <w:rsid w:val="003225CA"/>
    <w:rsid w:val="003246FE"/>
    <w:rsid w:val="00324F46"/>
    <w:rsid w:val="003256DA"/>
    <w:rsid w:val="003266F3"/>
    <w:rsid w:val="003319CA"/>
    <w:rsid w:val="003347F9"/>
    <w:rsid w:val="00335F38"/>
    <w:rsid w:val="0033705F"/>
    <w:rsid w:val="003427D9"/>
    <w:rsid w:val="003455C4"/>
    <w:rsid w:val="00345B8A"/>
    <w:rsid w:val="00346D1C"/>
    <w:rsid w:val="003512DE"/>
    <w:rsid w:val="00351E28"/>
    <w:rsid w:val="00355B09"/>
    <w:rsid w:val="003562BA"/>
    <w:rsid w:val="00361F9D"/>
    <w:rsid w:val="003628C4"/>
    <w:rsid w:val="00365EFF"/>
    <w:rsid w:val="00371830"/>
    <w:rsid w:val="00371DF5"/>
    <w:rsid w:val="00372EA5"/>
    <w:rsid w:val="00373271"/>
    <w:rsid w:val="00375207"/>
    <w:rsid w:val="00376AFA"/>
    <w:rsid w:val="0038207D"/>
    <w:rsid w:val="00382D67"/>
    <w:rsid w:val="00385560"/>
    <w:rsid w:val="00386EF3"/>
    <w:rsid w:val="00390A4B"/>
    <w:rsid w:val="0039217A"/>
    <w:rsid w:val="00392D7F"/>
    <w:rsid w:val="003969E0"/>
    <w:rsid w:val="00396D3A"/>
    <w:rsid w:val="003976FD"/>
    <w:rsid w:val="003A0642"/>
    <w:rsid w:val="003A42A5"/>
    <w:rsid w:val="003A73EE"/>
    <w:rsid w:val="003B336B"/>
    <w:rsid w:val="003B461A"/>
    <w:rsid w:val="003B4989"/>
    <w:rsid w:val="003B4DA0"/>
    <w:rsid w:val="003B5C4B"/>
    <w:rsid w:val="003B73F6"/>
    <w:rsid w:val="003C69A9"/>
    <w:rsid w:val="003C7E29"/>
    <w:rsid w:val="003D17AD"/>
    <w:rsid w:val="003D2FE5"/>
    <w:rsid w:val="003D322E"/>
    <w:rsid w:val="003D3C5C"/>
    <w:rsid w:val="003D4CA6"/>
    <w:rsid w:val="003D6BF1"/>
    <w:rsid w:val="003E2DE0"/>
    <w:rsid w:val="003E42EA"/>
    <w:rsid w:val="003E58AC"/>
    <w:rsid w:val="003E6752"/>
    <w:rsid w:val="003E6A92"/>
    <w:rsid w:val="003F18F0"/>
    <w:rsid w:val="003F6669"/>
    <w:rsid w:val="003F7B38"/>
    <w:rsid w:val="00404120"/>
    <w:rsid w:val="00404D1F"/>
    <w:rsid w:val="00404ED7"/>
    <w:rsid w:val="004050E5"/>
    <w:rsid w:val="004058CF"/>
    <w:rsid w:val="00406A7D"/>
    <w:rsid w:val="00407BCB"/>
    <w:rsid w:val="004144B0"/>
    <w:rsid w:val="004170A2"/>
    <w:rsid w:val="00417246"/>
    <w:rsid w:val="00422A33"/>
    <w:rsid w:val="004247A3"/>
    <w:rsid w:val="00425E84"/>
    <w:rsid w:val="0042612A"/>
    <w:rsid w:val="00426144"/>
    <w:rsid w:val="004273FA"/>
    <w:rsid w:val="00430A92"/>
    <w:rsid w:val="00430DD5"/>
    <w:rsid w:val="00433D11"/>
    <w:rsid w:val="004350F4"/>
    <w:rsid w:val="00435B1F"/>
    <w:rsid w:val="0044031D"/>
    <w:rsid w:val="00440495"/>
    <w:rsid w:val="0044119E"/>
    <w:rsid w:val="0044228C"/>
    <w:rsid w:val="00443D7E"/>
    <w:rsid w:val="00444E00"/>
    <w:rsid w:val="004456E4"/>
    <w:rsid w:val="004460C8"/>
    <w:rsid w:val="0044676E"/>
    <w:rsid w:val="00446FEA"/>
    <w:rsid w:val="00447321"/>
    <w:rsid w:val="00447490"/>
    <w:rsid w:val="00447B1D"/>
    <w:rsid w:val="004504D3"/>
    <w:rsid w:val="00452F68"/>
    <w:rsid w:val="00461CF2"/>
    <w:rsid w:val="004631A1"/>
    <w:rsid w:val="00463842"/>
    <w:rsid w:val="00465010"/>
    <w:rsid w:val="004655AF"/>
    <w:rsid w:val="00465944"/>
    <w:rsid w:val="00465D83"/>
    <w:rsid w:val="00466B4A"/>
    <w:rsid w:val="00467B7B"/>
    <w:rsid w:val="00470318"/>
    <w:rsid w:val="00472456"/>
    <w:rsid w:val="00473812"/>
    <w:rsid w:val="00473CB0"/>
    <w:rsid w:val="00475025"/>
    <w:rsid w:val="004801CA"/>
    <w:rsid w:val="0048148F"/>
    <w:rsid w:val="00482E0F"/>
    <w:rsid w:val="004840EB"/>
    <w:rsid w:val="00484A6F"/>
    <w:rsid w:val="00491636"/>
    <w:rsid w:val="004925B6"/>
    <w:rsid w:val="00493A04"/>
    <w:rsid w:val="00493A90"/>
    <w:rsid w:val="00494489"/>
    <w:rsid w:val="004A0847"/>
    <w:rsid w:val="004A526D"/>
    <w:rsid w:val="004B22D5"/>
    <w:rsid w:val="004B3A27"/>
    <w:rsid w:val="004B4152"/>
    <w:rsid w:val="004C310B"/>
    <w:rsid w:val="004C3F30"/>
    <w:rsid w:val="004C4C7B"/>
    <w:rsid w:val="004D1A8A"/>
    <w:rsid w:val="004D4E50"/>
    <w:rsid w:val="004D5F40"/>
    <w:rsid w:val="004D7343"/>
    <w:rsid w:val="004E0D03"/>
    <w:rsid w:val="004E1B7B"/>
    <w:rsid w:val="004E3BD3"/>
    <w:rsid w:val="004E58A3"/>
    <w:rsid w:val="004E7285"/>
    <w:rsid w:val="004F2458"/>
    <w:rsid w:val="004F396A"/>
    <w:rsid w:val="0050006D"/>
    <w:rsid w:val="005007BB"/>
    <w:rsid w:val="0050258E"/>
    <w:rsid w:val="00503BBE"/>
    <w:rsid w:val="00503E50"/>
    <w:rsid w:val="00504E41"/>
    <w:rsid w:val="00507531"/>
    <w:rsid w:val="005101DE"/>
    <w:rsid w:val="00511816"/>
    <w:rsid w:val="005118CA"/>
    <w:rsid w:val="00511BE8"/>
    <w:rsid w:val="005135D3"/>
    <w:rsid w:val="00515A43"/>
    <w:rsid w:val="0051613D"/>
    <w:rsid w:val="00521DA6"/>
    <w:rsid w:val="00522441"/>
    <w:rsid w:val="00522F48"/>
    <w:rsid w:val="00523A8D"/>
    <w:rsid w:val="00527FC8"/>
    <w:rsid w:val="00530121"/>
    <w:rsid w:val="00530ACB"/>
    <w:rsid w:val="0053287C"/>
    <w:rsid w:val="00532ED9"/>
    <w:rsid w:val="00533E1A"/>
    <w:rsid w:val="00534B00"/>
    <w:rsid w:val="00536B4D"/>
    <w:rsid w:val="0054048F"/>
    <w:rsid w:val="0054128A"/>
    <w:rsid w:val="005417DA"/>
    <w:rsid w:val="00545508"/>
    <w:rsid w:val="0054610B"/>
    <w:rsid w:val="00550716"/>
    <w:rsid w:val="00550A2A"/>
    <w:rsid w:val="00550AD6"/>
    <w:rsid w:val="00552A78"/>
    <w:rsid w:val="005534A7"/>
    <w:rsid w:val="00554D2A"/>
    <w:rsid w:val="005552AB"/>
    <w:rsid w:val="00561108"/>
    <w:rsid w:val="005622A3"/>
    <w:rsid w:val="00562BEE"/>
    <w:rsid w:val="005672A7"/>
    <w:rsid w:val="00570392"/>
    <w:rsid w:val="00570AAF"/>
    <w:rsid w:val="00571A78"/>
    <w:rsid w:val="00571D65"/>
    <w:rsid w:val="0057408D"/>
    <w:rsid w:val="005772AA"/>
    <w:rsid w:val="00580898"/>
    <w:rsid w:val="00581ADE"/>
    <w:rsid w:val="00586443"/>
    <w:rsid w:val="00586C07"/>
    <w:rsid w:val="00587E04"/>
    <w:rsid w:val="00587FA0"/>
    <w:rsid w:val="0059038F"/>
    <w:rsid w:val="005916C0"/>
    <w:rsid w:val="0059347F"/>
    <w:rsid w:val="00593D9A"/>
    <w:rsid w:val="005941A1"/>
    <w:rsid w:val="00594649"/>
    <w:rsid w:val="00594657"/>
    <w:rsid w:val="00595212"/>
    <w:rsid w:val="00595EBE"/>
    <w:rsid w:val="005962A0"/>
    <w:rsid w:val="00596378"/>
    <w:rsid w:val="005A02C5"/>
    <w:rsid w:val="005A6C7F"/>
    <w:rsid w:val="005A6D8A"/>
    <w:rsid w:val="005A7C1D"/>
    <w:rsid w:val="005B21A2"/>
    <w:rsid w:val="005B3DAA"/>
    <w:rsid w:val="005B70F1"/>
    <w:rsid w:val="005C5385"/>
    <w:rsid w:val="005C6257"/>
    <w:rsid w:val="005C7115"/>
    <w:rsid w:val="005D0462"/>
    <w:rsid w:val="005D1355"/>
    <w:rsid w:val="005D1D43"/>
    <w:rsid w:val="005D238E"/>
    <w:rsid w:val="005D2491"/>
    <w:rsid w:val="005D2655"/>
    <w:rsid w:val="005D6F77"/>
    <w:rsid w:val="005D705D"/>
    <w:rsid w:val="005E02CB"/>
    <w:rsid w:val="005E143E"/>
    <w:rsid w:val="005E2218"/>
    <w:rsid w:val="005E35F8"/>
    <w:rsid w:val="005E3D37"/>
    <w:rsid w:val="005E4B8C"/>
    <w:rsid w:val="005F23C9"/>
    <w:rsid w:val="005F4B4D"/>
    <w:rsid w:val="005F50B5"/>
    <w:rsid w:val="005F5480"/>
    <w:rsid w:val="005F591F"/>
    <w:rsid w:val="005F6C26"/>
    <w:rsid w:val="00600EFB"/>
    <w:rsid w:val="00601180"/>
    <w:rsid w:val="00601AF5"/>
    <w:rsid w:val="00602D99"/>
    <w:rsid w:val="00603CF6"/>
    <w:rsid w:val="00611382"/>
    <w:rsid w:val="00611426"/>
    <w:rsid w:val="00612B42"/>
    <w:rsid w:val="00613950"/>
    <w:rsid w:val="00614DF8"/>
    <w:rsid w:val="0061579B"/>
    <w:rsid w:val="00621811"/>
    <w:rsid w:val="00621DF3"/>
    <w:rsid w:val="0062240D"/>
    <w:rsid w:val="0062302D"/>
    <w:rsid w:val="00625A24"/>
    <w:rsid w:val="006301DB"/>
    <w:rsid w:val="00630906"/>
    <w:rsid w:val="00630981"/>
    <w:rsid w:val="0063145D"/>
    <w:rsid w:val="00635573"/>
    <w:rsid w:val="00636962"/>
    <w:rsid w:val="0064051F"/>
    <w:rsid w:val="00641EE7"/>
    <w:rsid w:val="00643D3E"/>
    <w:rsid w:val="00645A25"/>
    <w:rsid w:val="00645EF9"/>
    <w:rsid w:val="00647C60"/>
    <w:rsid w:val="00647EBF"/>
    <w:rsid w:val="00650AD5"/>
    <w:rsid w:val="00651267"/>
    <w:rsid w:val="006556C2"/>
    <w:rsid w:val="006565D5"/>
    <w:rsid w:val="00660C95"/>
    <w:rsid w:val="00660EA1"/>
    <w:rsid w:val="00664C54"/>
    <w:rsid w:val="00666262"/>
    <w:rsid w:val="00666412"/>
    <w:rsid w:val="006738A6"/>
    <w:rsid w:val="00676648"/>
    <w:rsid w:val="00676CE7"/>
    <w:rsid w:val="00682C56"/>
    <w:rsid w:val="00684CF5"/>
    <w:rsid w:val="006876DF"/>
    <w:rsid w:val="0068774F"/>
    <w:rsid w:val="00690315"/>
    <w:rsid w:val="006920CF"/>
    <w:rsid w:val="00692F3C"/>
    <w:rsid w:val="00693EA3"/>
    <w:rsid w:val="0069403C"/>
    <w:rsid w:val="00694C8D"/>
    <w:rsid w:val="006971D8"/>
    <w:rsid w:val="00697E0C"/>
    <w:rsid w:val="006A177E"/>
    <w:rsid w:val="006A391A"/>
    <w:rsid w:val="006A50EE"/>
    <w:rsid w:val="006B1228"/>
    <w:rsid w:val="006B2C79"/>
    <w:rsid w:val="006B5E2E"/>
    <w:rsid w:val="006B64D0"/>
    <w:rsid w:val="006B7668"/>
    <w:rsid w:val="006B7D24"/>
    <w:rsid w:val="006C09C1"/>
    <w:rsid w:val="006C28C5"/>
    <w:rsid w:val="006C432A"/>
    <w:rsid w:val="006C4F9F"/>
    <w:rsid w:val="006C665D"/>
    <w:rsid w:val="006C66BF"/>
    <w:rsid w:val="006C7D29"/>
    <w:rsid w:val="006D0DFD"/>
    <w:rsid w:val="006D3972"/>
    <w:rsid w:val="006D4127"/>
    <w:rsid w:val="006D4D98"/>
    <w:rsid w:val="006D5F63"/>
    <w:rsid w:val="006D7B55"/>
    <w:rsid w:val="006E0ACD"/>
    <w:rsid w:val="006E10FC"/>
    <w:rsid w:val="006E3B52"/>
    <w:rsid w:val="006E3F1C"/>
    <w:rsid w:val="006E494A"/>
    <w:rsid w:val="006E79B0"/>
    <w:rsid w:val="006F1A2F"/>
    <w:rsid w:val="006F2674"/>
    <w:rsid w:val="006F3514"/>
    <w:rsid w:val="006F3968"/>
    <w:rsid w:val="006F5A77"/>
    <w:rsid w:val="006F67BD"/>
    <w:rsid w:val="0070018B"/>
    <w:rsid w:val="00701380"/>
    <w:rsid w:val="00701770"/>
    <w:rsid w:val="00701971"/>
    <w:rsid w:val="007020ED"/>
    <w:rsid w:val="00703283"/>
    <w:rsid w:val="00704EF2"/>
    <w:rsid w:val="00707A69"/>
    <w:rsid w:val="00710285"/>
    <w:rsid w:val="007123B6"/>
    <w:rsid w:val="00713C8A"/>
    <w:rsid w:val="00716783"/>
    <w:rsid w:val="00717AEA"/>
    <w:rsid w:val="00722918"/>
    <w:rsid w:val="00726DE4"/>
    <w:rsid w:val="00726E37"/>
    <w:rsid w:val="0072712D"/>
    <w:rsid w:val="00727637"/>
    <w:rsid w:val="00736C41"/>
    <w:rsid w:val="00741414"/>
    <w:rsid w:val="00741996"/>
    <w:rsid w:val="0074242A"/>
    <w:rsid w:val="00743AC6"/>
    <w:rsid w:val="00744E75"/>
    <w:rsid w:val="00747872"/>
    <w:rsid w:val="00751070"/>
    <w:rsid w:val="00751624"/>
    <w:rsid w:val="00751D7C"/>
    <w:rsid w:val="00754870"/>
    <w:rsid w:val="00755D5B"/>
    <w:rsid w:val="00756BB8"/>
    <w:rsid w:val="00756E81"/>
    <w:rsid w:val="00756FA7"/>
    <w:rsid w:val="00762911"/>
    <w:rsid w:val="00762995"/>
    <w:rsid w:val="00762EAC"/>
    <w:rsid w:val="00763236"/>
    <w:rsid w:val="0076605A"/>
    <w:rsid w:val="00770B5B"/>
    <w:rsid w:val="00773B7E"/>
    <w:rsid w:val="00774BF8"/>
    <w:rsid w:val="00775551"/>
    <w:rsid w:val="007763C5"/>
    <w:rsid w:val="0078703A"/>
    <w:rsid w:val="007879CF"/>
    <w:rsid w:val="00791BD6"/>
    <w:rsid w:val="0079230C"/>
    <w:rsid w:val="00792F39"/>
    <w:rsid w:val="00794AED"/>
    <w:rsid w:val="00795BF4"/>
    <w:rsid w:val="00795E12"/>
    <w:rsid w:val="00795F1A"/>
    <w:rsid w:val="007971F9"/>
    <w:rsid w:val="007A03B8"/>
    <w:rsid w:val="007A0413"/>
    <w:rsid w:val="007A1508"/>
    <w:rsid w:val="007A35A9"/>
    <w:rsid w:val="007A6A66"/>
    <w:rsid w:val="007A70FE"/>
    <w:rsid w:val="007B16DC"/>
    <w:rsid w:val="007B4449"/>
    <w:rsid w:val="007B496A"/>
    <w:rsid w:val="007B51BE"/>
    <w:rsid w:val="007C087F"/>
    <w:rsid w:val="007C2BE3"/>
    <w:rsid w:val="007C3120"/>
    <w:rsid w:val="007C4151"/>
    <w:rsid w:val="007C48D2"/>
    <w:rsid w:val="007C6309"/>
    <w:rsid w:val="007C76FE"/>
    <w:rsid w:val="007C7A7D"/>
    <w:rsid w:val="007C7D82"/>
    <w:rsid w:val="007D02DC"/>
    <w:rsid w:val="007D1DC3"/>
    <w:rsid w:val="007D1FE4"/>
    <w:rsid w:val="007D3141"/>
    <w:rsid w:val="007D3989"/>
    <w:rsid w:val="007D41A6"/>
    <w:rsid w:val="007D59F3"/>
    <w:rsid w:val="007D73F3"/>
    <w:rsid w:val="007D748E"/>
    <w:rsid w:val="007E18D3"/>
    <w:rsid w:val="007E3A2E"/>
    <w:rsid w:val="007E6B7D"/>
    <w:rsid w:val="007E726D"/>
    <w:rsid w:val="007F296F"/>
    <w:rsid w:val="007F47BC"/>
    <w:rsid w:val="007F60DE"/>
    <w:rsid w:val="00800325"/>
    <w:rsid w:val="00802A91"/>
    <w:rsid w:val="00804A25"/>
    <w:rsid w:val="00806780"/>
    <w:rsid w:val="00810382"/>
    <w:rsid w:val="0081046F"/>
    <w:rsid w:val="00811B76"/>
    <w:rsid w:val="008135FB"/>
    <w:rsid w:val="00814334"/>
    <w:rsid w:val="00816FA3"/>
    <w:rsid w:val="008170F0"/>
    <w:rsid w:val="00817536"/>
    <w:rsid w:val="0082462A"/>
    <w:rsid w:val="00824F7C"/>
    <w:rsid w:val="00827AF2"/>
    <w:rsid w:val="00830962"/>
    <w:rsid w:val="0083168C"/>
    <w:rsid w:val="0083473E"/>
    <w:rsid w:val="0083507E"/>
    <w:rsid w:val="008358CA"/>
    <w:rsid w:val="00842E2D"/>
    <w:rsid w:val="0084463B"/>
    <w:rsid w:val="008446F1"/>
    <w:rsid w:val="008507E3"/>
    <w:rsid w:val="00851590"/>
    <w:rsid w:val="0085351A"/>
    <w:rsid w:val="00855AEB"/>
    <w:rsid w:val="008565A7"/>
    <w:rsid w:val="0085740E"/>
    <w:rsid w:val="0085741C"/>
    <w:rsid w:val="008605D0"/>
    <w:rsid w:val="008665D5"/>
    <w:rsid w:val="008755EC"/>
    <w:rsid w:val="00875CF9"/>
    <w:rsid w:val="00877387"/>
    <w:rsid w:val="008778F6"/>
    <w:rsid w:val="00877998"/>
    <w:rsid w:val="00877F8E"/>
    <w:rsid w:val="00881244"/>
    <w:rsid w:val="008815AE"/>
    <w:rsid w:val="008825D1"/>
    <w:rsid w:val="008838A5"/>
    <w:rsid w:val="008855BB"/>
    <w:rsid w:val="00885AEC"/>
    <w:rsid w:val="00886322"/>
    <w:rsid w:val="00886C12"/>
    <w:rsid w:val="00887401"/>
    <w:rsid w:val="008954D6"/>
    <w:rsid w:val="008A3797"/>
    <w:rsid w:val="008A6A16"/>
    <w:rsid w:val="008A6D0C"/>
    <w:rsid w:val="008A7082"/>
    <w:rsid w:val="008A7E95"/>
    <w:rsid w:val="008B1B40"/>
    <w:rsid w:val="008B2436"/>
    <w:rsid w:val="008B3331"/>
    <w:rsid w:val="008B4BA6"/>
    <w:rsid w:val="008B566B"/>
    <w:rsid w:val="008B65B9"/>
    <w:rsid w:val="008B7F8C"/>
    <w:rsid w:val="008C07A4"/>
    <w:rsid w:val="008C1551"/>
    <w:rsid w:val="008C16D3"/>
    <w:rsid w:val="008C2A93"/>
    <w:rsid w:val="008C5217"/>
    <w:rsid w:val="008C5937"/>
    <w:rsid w:val="008C7006"/>
    <w:rsid w:val="008D0A0C"/>
    <w:rsid w:val="008D11E5"/>
    <w:rsid w:val="008D1A89"/>
    <w:rsid w:val="008D1F6C"/>
    <w:rsid w:val="008D24CD"/>
    <w:rsid w:val="008D7723"/>
    <w:rsid w:val="008E1406"/>
    <w:rsid w:val="008E1B57"/>
    <w:rsid w:val="008E35FD"/>
    <w:rsid w:val="008E4D63"/>
    <w:rsid w:val="008F0B1F"/>
    <w:rsid w:val="008F3FF0"/>
    <w:rsid w:val="008F48F3"/>
    <w:rsid w:val="008F6048"/>
    <w:rsid w:val="008F605D"/>
    <w:rsid w:val="009012F7"/>
    <w:rsid w:val="00903100"/>
    <w:rsid w:val="00903F4F"/>
    <w:rsid w:val="00906C19"/>
    <w:rsid w:val="00907469"/>
    <w:rsid w:val="00910963"/>
    <w:rsid w:val="00911D96"/>
    <w:rsid w:val="00912ECF"/>
    <w:rsid w:val="00912F91"/>
    <w:rsid w:val="009145D5"/>
    <w:rsid w:val="009176E5"/>
    <w:rsid w:val="009178A2"/>
    <w:rsid w:val="00924F6E"/>
    <w:rsid w:val="00925A85"/>
    <w:rsid w:val="00927248"/>
    <w:rsid w:val="0093033B"/>
    <w:rsid w:val="00930E9E"/>
    <w:rsid w:val="00932F9F"/>
    <w:rsid w:val="00933A46"/>
    <w:rsid w:val="009342F6"/>
    <w:rsid w:val="0093544D"/>
    <w:rsid w:val="00935F2A"/>
    <w:rsid w:val="0093721B"/>
    <w:rsid w:val="0094034F"/>
    <w:rsid w:val="009405C1"/>
    <w:rsid w:val="00941807"/>
    <w:rsid w:val="009431B2"/>
    <w:rsid w:val="00944780"/>
    <w:rsid w:val="009468F4"/>
    <w:rsid w:val="009478CE"/>
    <w:rsid w:val="00950E0D"/>
    <w:rsid w:val="009526F8"/>
    <w:rsid w:val="009533A6"/>
    <w:rsid w:val="00955ECA"/>
    <w:rsid w:val="009578EC"/>
    <w:rsid w:val="0096043A"/>
    <w:rsid w:val="00961D08"/>
    <w:rsid w:val="0096275D"/>
    <w:rsid w:val="00962F67"/>
    <w:rsid w:val="00964ACA"/>
    <w:rsid w:val="00964C43"/>
    <w:rsid w:val="00966CDC"/>
    <w:rsid w:val="009701E6"/>
    <w:rsid w:val="009701ED"/>
    <w:rsid w:val="00974ECB"/>
    <w:rsid w:val="00975C40"/>
    <w:rsid w:val="00977576"/>
    <w:rsid w:val="00977E79"/>
    <w:rsid w:val="00992D0D"/>
    <w:rsid w:val="00996E7D"/>
    <w:rsid w:val="00997985"/>
    <w:rsid w:val="009A1840"/>
    <w:rsid w:val="009A1A38"/>
    <w:rsid w:val="009A376B"/>
    <w:rsid w:val="009A3F91"/>
    <w:rsid w:val="009A4F52"/>
    <w:rsid w:val="009A5AEB"/>
    <w:rsid w:val="009A6D45"/>
    <w:rsid w:val="009B0256"/>
    <w:rsid w:val="009B2440"/>
    <w:rsid w:val="009B5BD1"/>
    <w:rsid w:val="009B6DDC"/>
    <w:rsid w:val="009B7A4C"/>
    <w:rsid w:val="009C08A4"/>
    <w:rsid w:val="009C3637"/>
    <w:rsid w:val="009C38EB"/>
    <w:rsid w:val="009C3905"/>
    <w:rsid w:val="009C3AA7"/>
    <w:rsid w:val="009C3C68"/>
    <w:rsid w:val="009C449F"/>
    <w:rsid w:val="009C77F3"/>
    <w:rsid w:val="009D0925"/>
    <w:rsid w:val="009D13F9"/>
    <w:rsid w:val="009D3937"/>
    <w:rsid w:val="009D5667"/>
    <w:rsid w:val="009D606B"/>
    <w:rsid w:val="009D7706"/>
    <w:rsid w:val="009E00BA"/>
    <w:rsid w:val="009E05D1"/>
    <w:rsid w:val="009E27F9"/>
    <w:rsid w:val="009E4855"/>
    <w:rsid w:val="009E763B"/>
    <w:rsid w:val="009E767F"/>
    <w:rsid w:val="009F044B"/>
    <w:rsid w:val="009F5BA0"/>
    <w:rsid w:val="009F6043"/>
    <w:rsid w:val="00A053BB"/>
    <w:rsid w:val="00A05908"/>
    <w:rsid w:val="00A1277B"/>
    <w:rsid w:val="00A12A36"/>
    <w:rsid w:val="00A14E00"/>
    <w:rsid w:val="00A14F69"/>
    <w:rsid w:val="00A1595E"/>
    <w:rsid w:val="00A15FDA"/>
    <w:rsid w:val="00A16A87"/>
    <w:rsid w:val="00A21CD8"/>
    <w:rsid w:val="00A21CF5"/>
    <w:rsid w:val="00A24167"/>
    <w:rsid w:val="00A2439B"/>
    <w:rsid w:val="00A2558E"/>
    <w:rsid w:val="00A26EC0"/>
    <w:rsid w:val="00A27B9A"/>
    <w:rsid w:val="00A312AB"/>
    <w:rsid w:val="00A31B4C"/>
    <w:rsid w:val="00A32D69"/>
    <w:rsid w:val="00A3360E"/>
    <w:rsid w:val="00A33FA7"/>
    <w:rsid w:val="00A356D5"/>
    <w:rsid w:val="00A42BBC"/>
    <w:rsid w:val="00A4430F"/>
    <w:rsid w:val="00A5117A"/>
    <w:rsid w:val="00A51F11"/>
    <w:rsid w:val="00A52C2C"/>
    <w:rsid w:val="00A530B1"/>
    <w:rsid w:val="00A56886"/>
    <w:rsid w:val="00A57567"/>
    <w:rsid w:val="00A57733"/>
    <w:rsid w:val="00A57F7A"/>
    <w:rsid w:val="00A64364"/>
    <w:rsid w:val="00A65C33"/>
    <w:rsid w:val="00A66BCC"/>
    <w:rsid w:val="00A677F0"/>
    <w:rsid w:val="00A67803"/>
    <w:rsid w:val="00A71E21"/>
    <w:rsid w:val="00A77C27"/>
    <w:rsid w:val="00A81041"/>
    <w:rsid w:val="00A827DF"/>
    <w:rsid w:val="00A865DD"/>
    <w:rsid w:val="00A878EE"/>
    <w:rsid w:val="00A905AF"/>
    <w:rsid w:val="00A93F9C"/>
    <w:rsid w:val="00A96461"/>
    <w:rsid w:val="00A970AA"/>
    <w:rsid w:val="00A9786C"/>
    <w:rsid w:val="00A97D50"/>
    <w:rsid w:val="00AA10B6"/>
    <w:rsid w:val="00AA397C"/>
    <w:rsid w:val="00AA4A9F"/>
    <w:rsid w:val="00AA7715"/>
    <w:rsid w:val="00AA7D85"/>
    <w:rsid w:val="00AB2062"/>
    <w:rsid w:val="00AB292B"/>
    <w:rsid w:val="00AB39AA"/>
    <w:rsid w:val="00AB4C3B"/>
    <w:rsid w:val="00AB5884"/>
    <w:rsid w:val="00AB5B86"/>
    <w:rsid w:val="00AB6339"/>
    <w:rsid w:val="00AC36FC"/>
    <w:rsid w:val="00AC429B"/>
    <w:rsid w:val="00AC4898"/>
    <w:rsid w:val="00AC5A12"/>
    <w:rsid w:val="00AC7DD0"/>
    <w:rsid w:val="00AD1832"/>
    <w:rsid w:val="00AD585C"/>
    <w:rsid w:val="00AD626C"/>
    <w:rsid w:val="00AD78D9"/>
    <w:rsid w:val="00AD7EAB"/>
    <w:rsid w:val="00AE1C5A"/>
    <w:rsid w:val="00AE243F"/>
    <w:rsid w:val="00AE2A0E"/>
    <w:rsid w:val="00AE47BB"/>
    <w:rsid w:val="00AE4C01"/>
    <w:rsid w:val="00AE556C"/>
    <w:rsid w:val="00AE60DF"/>
    <w:rsid w:val="00AE6627"/>
    <w:rsid w:val="00AE6FCE"/>
    <w:rsid w:val="00AF0F6D"/>
    <w:rsid w:val="00AF42DA"/>
    <w:rsid w:val="00AF4E17"/>
    <w:rsid w:val="00AF4E3A"/>
    <w:rsid w:val="00AF7909"/>
    <w:rsid w:val="00B07A86"/>
    <w:rsid w:val="00B11971"/>
    <w:rsid w:val="00B11C7A"/>
    <w:rsid w:val="00B11F07"/>
    <w:rsid w:val="00B12573"/>
    <w:rsid w:val="00B1459C"/>
    <w:rsid w:val="00B1558D"/>
    <w:rsid w:val="00B21484"/>
    <w:rsid w:val="00B224C9"/>
    <w:rsid w:val="00B23E2E"/>
    <w:rsid w:val="00B23FF0"/>
    <w:rsid w:val="00B27128"/>
    <w:rsid w:val="00B345B3"/>
    <w:rsid w:val="00B360FB"/>
    <w:rsid w:val="00B36A0E"/>
    <w:rsid w:val="00B400BE"/>
    <w:rsid w:val="00B4138C"/>
    <w:rsid w:val="00B41C00"/>
    <w:rsid w:val="00B42056"/>
    <w:rsid w:val="00B42501"/>
    <w:rsid w:val="00B42860"/>
    <w:rsid w:val="00B42C4F"/>
    <w:rsid w:val="00B432A4"/>
    <w:rsid w:val="00B50FE2"/>
    <w:rsid w:val="00B51AD2"/>
    <w:rsid w:val="00B525E9"/>
    <w:rsid w:val="00B52E3D"/>
    <w:rsid w:val="00B5419D"/>
    <w:rsid w:val="00B54BCA"/>
    <w:rsid w:val="00B55635"/>
    <w:rsid w:val="00B55942"/>
    <w:rsid w:val="00B63F6B"/>
    <w:rsid w:val="00B65F4F"/>
    <w:rsid w:val="00B661F3"/>
    <w:rsid w:val="00B73633"/>
    <w:rsid w:val="00B7452D"/>
    <w:rsid w:val="00B74982"/>
    <w:rsid w:val="00B77BE1"/>
    <w:rsid w:val="00B80681"/>
    <w:rsid w:val="00B80E74"/>
    <w:rsid w:val="00B83237"/>
    <w:rsid w:val="00B84119"/>
    <w:rsid w:val="00B8474D"/>
    <w:rsid w:val="00B853DD"/>
    <w:rsid w:val="00B8625D"/>
    <w:rsid w:val="00B86B04"/>
    <w:rsid w:val="00B90B6A"/>
    <w:rsid w:val="00B91AE2"/>
    <w:rsid w:val="00B93312"/>
    <w:rsid w:val="00B9336A"/>
    <w:rsid w:val="00B972D8"/>
    <w:rsid w:val="00BA280C"/>
    <w:rsid w:val="00BA324D"/>
    <w:rsid w:val="00BA425A"/>
    <w:rsid w:val="00BA56AC"/>
    <w:rsid w:val="00BA593D"/>
    <w:rsid w:val="00BA64BB"/>
    <w:rsid w:val="00BA670D"/>
    <w:rsid w:val="00BA6B95"/>
    <w:rsid w:val="00BA6BC2"/>
    <w:rsid w:val="00BA746B"/>
    <w:rsid w:val="00BB22BC"/>
    <w:rsid w:val="00BB3213"/>
    <w:rsid w:val="00BB35EB"/>
    <w:rsid w:val="00BB50B5"/>
    <w:rsid w:val="00BB71B5"/>
    <w:rsid w:val="00BB7585"/>
    <w:rsid w:val="00BC163E"/>
    <w:rsid w:val="00BC2C7F"/>
    <w:rsid w:val="00BC4F83"/>
    <w:rsid w:val="00BC6121"/>
    <w:rsid w:val="00BC7525"/>
    <w:rsid w:val="00BD04B1"/>
    <w:rsid w:val="00BD5607"/>
    <w:rsid w:val="00BD569F"/>
    <w:rsid w:val="00BD7284"/>
    <w:rsid w:val="00BD733A"/>
    <w:rsid w:val="00BD77AF"/>
    <w:rsid w:val="00BE088E"/>
    <w:rsid w:val="00BE1A73"/>
    <w:rsid w:val="00BE2209"/>
    <w:rsid w:val="00BE3B8A"/>
    <w:rsid w:val="00BE3B9E"/>
    <w:rsid w:val="00BE3FB2"/>
    <w:rsid w:val="00BE4056"/>
    <w:rsid w:val="00BE52D7"/>
    <w:rsid w:val="00BE5E3F"/>
    <w:rsid w:val="00BE7428"/>
    <w:rsid w:val="00BF0102"/>
    <w:rsid w:val="00BF0833"/>
    <w:rsid w:val="00BF0EE1"/>
    <w:rsid w:val="00BF626E"/>
    <w:rsid w:val="00BF6CD1"/>
    <w:rsid w:val="00BF72CD"/>
    <w:rsid w:val="00BF7964"/>
    <w:rsid w:val="00BF7A31"/>
    <w:rsid w:val="00C006C7"/>
    <w:rsid w:val="00C01D58"/>
    <w:rsid w:val="00C054ED"/>
    <w:rsid w:val="00C05BD8"/>
    <w:rsid w:val="00C07074"/>
    <w:rsid w:val="00C101AF"/>
    <w:rsid w:val="00C11FBC"/>
    <w:rsid w:val="00C14230"/>
    <w:rsid w:val="00C14785"/>
    <w:rsid w:val="00C24417"/>
    <w:rsid w:val="00C255A8"/>
    <w:rsid w:val="00C25E27"/>
    <w:rsid w:val="00C26422"/>
    <w:rsid w:val="00C26700"/>
    <w:rsid w:val="00C26E2F"/>
    <w:rsid w:val="00C279F5"/>
    <w:rsid w:val="00C27FEA"/>
    <w:rsid w:val="00C31E8A"/>
    <w:rsid w:val="00C31EE8"/>
    <w:rsid w:val="00C34000"/>
    <w:rsid w:val="00C405CE"/>
    <w:rsid w:val="00C4151C"/>
    <w:rsid w:val="00C42BE0"/>
    <w:rsid w:val="00C47001"/>
    <w:rsid w:val="00C51222"/>
    <w:rsid w:val="00C53439"/>
    <w:rsid w:val="00C55E5F"/>
    <w:rsid w:val="00C56596"/>
    <w:rsid w:val="00C56968"/>
    <w:rsid w:val="00C57C3D"/>
    <w:rsid w:val="00C57C87"/>
    <w:rsid w:val="00C6038B"/>
    <w:rsid w:val="00C62126"/>
    <w:rsid w:val="00C6412B"/>
    <w:rsid w:val="00C6520F"/>
    <w:rsid w:val="00C715C7"/>
    <w:rsid w:val="00C71793"/>
    <w:rsid w:val="00C748AA"/>
    <w:rsid w:val="00C75524"/>
    <w:rsid w:val="00C75B2C"/>
    <w:rsid w:val="00C774E3"/>
    <w:rsid w:val="00C8227C"/>
    <w:rsid w:val="00C82B11"/>
    <w:rsid w:val="00C83D2E"/>
    <w:rsid w:val="00C85D1E"/>
    <w:rsid w:val="00C8604F"/>
    <w:rsid w:val="00C903FF"/>
    <w:rsid w:val="00C920AD"/>
    <w:rsid w:val="00C93E59"/>
    <w:rsid w:val="00C9494C"/>
    <w:rsid w:val="00C94E26"/>
    <w:rsid w:val="00C94E3E"/>
    <w:rsid w:val="00C96026"/>
    <w:rsid w:val="00C96044"/>
    <w:rsid w:val="00C96909"/>
    <w:rsid w:val="00CA1B7B"/>
    <w:rsid w:val="00CA2771"/>
    <w:rsid w:val="00CA4CF6"/>
    <w:rsid w:val="00CA5693"/>
    <w:rsid w:val="00CA5DC2"/>
    <w:rsid w:val="00CA6D0F"/>
    <w:rsid w:val="00CB23A8"/>
    <w:rsid w:val="00CB2556"/>
    <w:rsid w:val="00CB2BD0"/>
    <w:rsid w:val="00CB4D2C"/>
    <w:rsid w:val="00CB64E4"/>
    <w:rsid w:val="00CB67EF"/>
    <w:rsid w:val="00CB7A1B"/>
    <w:rsid w:val="00CC064C"/>
    <w:rsid w:val="00CC06A5"/>
    <w:rsid w:val="00CC102D"/>
    <w:rsid w:val="00CC117F"/>
    <w:rsid w:val="00CC38E9"/>
    <w:rsid w:val="00CC4743"/>
    <w:rsid w:val="00CC566F"/>
    <w:rsid w:val="00CD0D72"/>
    <w:rsid w:val="00CD1676"/>
    <w:rsid w:val="00CD38B2"/>
    <w:rsid w:val="00CD3DA4"/>
    <w:rsid w:val="00CD5983"/>
    <w:rsid w:val="00CE00B0"/>
    <w:rsid w:val="00CE0147"/>
    <w:rsid w:val="00CE1206"/>
    <w:rsid w:val="00CE5A50"/>
    <w:rsid w:val="00CE5B81"/>
    <w:rsid w:val="00CF2704"/>
    <w:rsid w:val="00CF38D2"/>
    <w:rsid w:val="00CF6399"/>
    <w:rsid w:val="00CF79A6"/>
    <w:rsid w:val="00D00370"/>
    <w:rsid w:val="00D01F07"/>
    <w:rsid w:val="00D035F7"/>
    <w:rsid w:val="00D0619D"/>
    <w:rsid w:val="00D1060B"/>
    <w:rsid w:val="00D116F3"/>
    <w:rsid w:val="00D11DF1"/>
    <w:rsid w:val="00D11F49"/>
    <w:rsid w:val="00D130B4"/>
    <w:rsid w:val="00D211B3"/>
    <w:rsid w:val="00D21222"/>
    <w:rsid w:val="00D23916"/>
    <w:rsid w:val="00D23C70"/>
    <w:rsid w:val="00D313C1"/>
    <w:rsid w:val="00D32B90"/>
    <w:rsid w:val="00D37845"/>
    <w:rsid w:val="00D41CD0"/>
    <w:rsid w:val="00D44CA8"/>
    <w:rsid w:val="00D47F03"/>
    <w:rsid w:val="00D5405A"/>
    <w:rsid w:val="00D62C2E"/>
    <w:rsid w:val="00D62F70"/>
    <w:rsid w:val="00D642DA"/>
    <w:rsid w:val="00D678F5"/>
    <w:rsid w:val="00D7154E"/>
    <w:rsid w:val="00D71D91"/>
    <w:rsid w:val="00D726DA"/>
    <w:rsid w:val="00D73506"/>
    <w:rsid w:val="00D7360D"/>
    <w:rsid w:val="00D75145"/>
    <w:rsid w:val="00D7515B"/>
    <w:rsid w:val="00D7545A"/>
    <w:rsid w:val="00D7639C"/>
    <w:rsid w:val="00D76BBE"/>
    <w:rsid w:val="00D77D4F"/>
    <w:rsid w:val="00D80F25"/>
    <w:rsid w:val="00D8142E"/>
    <w:rsid w:val="00D81C8D"/>
    <w:rsid w:val="00D826E1"/>
    <w:rsid w:val="00D833C4"/>
    <w:rsid w:val="00D837DF"/>
    <w:rsid w:val="00D8428E"/>
    <w:rsid w:val="00D844C5"/>
    <w:rsid w:val="00D84CE3"/>
    <w:rsid w:val="00D86137"/>
    <w:rsid w:val="00D86883"/>
    <w:rsid w:val="00DA2742"/>
    <w:rsid w:val="00DA47B7"/>
    <w:rsid w:val="00DA7B8A"/>
    <w:rsid w:val="00DB155C"/>
    <w:rsid w:val="00DB225B"/>
    <w:rsid w:val="00DB56EA"/>
    <w:rsid w:val="00DC092D"/>
    <w:rsid w:val="00DC2B0F"/>
    <w:rsid w:val="00DC484A"/>
    <w:rsid w:val="00DC6673"/>
    <w:rsid w:val="00DC7C08"/>
    <w:rsid w:val="00DD15DA"/>
    <w:rsid w:val="00DD21AA"/>
    <w:rsid w:val="00DD2ACA"/>
    <w:rsid w:val="00DD4809"/>
    <w:rsid w:val="00DD5499"/>
    <w:rsid w:val="00DE0140"/>
    <w:rsid w:val="00DE0B61"/>
    <w:rsid w:val="00DE5733"/>
    <w:rsid w:val="00DE6E87"/>
    <w:rsid w:val="00DF14B3"/>
    <w:rsid w:val="00DF6DB0"/>
    <w:rsid w:val="00DF778B"/>
    <w:rsid w:val="00DF7816"/>
    <w:rsid w:val="00DF7DD4"/>
    <w:rsid w:val="00DF7FC9"/>
    <w:rsid w:val="00E012CC"/>
    <w:rsid w:val="00E037FF"/>
    <w:rsid w:val="00E047B2"/>
    <w:rsid w:val="00E074D2"/>
    <w:rsid w:val="00E208FD"/>
    <w:rsid w:val="00E22F10"/>
    <w:rsid w:val="00E245EA"/>
    <w:rsid w:val="00E25523"/>
    <w:rsid w:val="00E26574"/>
    <w:rsid w:val="00E2702E"/>
    <w:rsid w:val="00E3100D"/>
    <w:rsid w:val="00E3398A"/>
    <w:rsid w:val="00E3443B"/>
    <w:rsid w:val="00E34955"/>
    <w:rsid w:val="00E35403"/>
    <w:rsid w:val="00E36709"/>
    <w:rsid w:val="00E4037B"/>
    <w:rsid w:val="00E4330D"/>
    <w:rsid w:val="00E45137"/>
    <w:rsid w:val="00E52636"/>
    <w:rsid w:val="00E55D75"/>
    <w:rsid w:val="00E5695F"/>
    <w:rsid w:val="00E57D2A"/>
    <w:rsid w:val="00E62170"/>
    <w:rsid w:val="00E63544"/>
    <w:rsid w:val="00E65BE7"/>
    <w:rsid w:val="00E7001A"/>
    <w:rsid w:val="00E7171F"/>
    <w:rsid w:val="00E75AC0"/>
    <w:rsid w:val="00E767CD"/>
    <w:rsid w:val="00E76BE9"/>
    <w:rsid w:val="00E77ABD"/>
    <w:rsid w:val="00E77BCA"/>
    <w:rsid w:val="00E80638"/>
    <w:rsid w:val="00E817AA"/>
    <w:rsid w:val="00E82B37"/>
    <w:rsid w:val="00E84A70"/>
    <w:rsid w:val="00E85384"/>
    <w:rsid w:val="00E8587E"/>
    <w:rsid w:val="00E85A5E"/>
    <w:rsid w:val="00E863FE"/>
    <w:rsid w:val="00E86C55"/>
    <w:rsid w:val="00E90600"/>
    <w:rsid w:val="00E92052"/>
    <w:rsid w:val="00E93D73"/>
    <w:rsid w:val="00E94663"/>
    <w:rsid w:val="00E95C30"/>
    <w:rsid w:val="00E96C06"/>
    <w:rsid w:val="00E96C76"/>
    <w:rsid w:val="00E97007"/>
    <w:rsid w:val="00E97B99"/>
    <w:rsid w:val="00EA1CE1"/>
    <w:rsid w:val="00EA21DC"/>
    <w:rsid w:val="00EA2EA0"/>
    <w:rsid w:val="00EA395B"/>
    <w:rsid w:val="00EA3A3C"/>
    <w:rsid w:val="00EA512E"/>
    <w:rsid w:val="00EA57DF"/>
    <w:rsid w:val="00EA5B29"/>
    <w:rsid w:val="00EA77A1"/>
    <w:rsid w:val="00EA7B37"/>
    <w:rsid w:val="00EB182F"/>
    <w:rsid w:val="00EB1F2A"/>
    <w:rsid w:val="00EB2657"/>
    <w:rsid w:val="00EB5485"/>
    <w:rsid w:val="00EB5578"/>
    <w:rsid w:val="00EB7CB2"/>
    <w:rsid w:val="00EB7D13"/>
    <w:rsid w:val="00EC05BC"/>
    <w:rsid w:val="00EC1F71"/>
    <w:rsid w:val="00EC51E4"/>
    <w:rsid w:val="00EC56C0"/>
    <w:rsid w:val="00EC5F19"/>
    <w:rsid w:val="00EC61FE"/>
    <w:rsid w:val="00EC7D9C"/>
    <w:rsid w:val="00ED1B13"/>
    <w:rsid w:val="00ED2BEA"/>
    <w:rsid w:val="00ED36D5"/>
    <w:rsid w:val="00ED6249"/>
    <w:rsid w:val="00EE0677"/>
    <w:rsid w:val="00EE59CB"/>
    <w:rsid w:val="00EE6201"/>
    <w:rsid w:val="00EF1EDF"/>
    <w:rsid w:val="00EF3C80"/>
    <w:rsid w:val="00EF6189"/>
    <w:rsid w:val="00F0252B"/>
    <w:rsid w:val="00F0262D"/>
    <w:rsid w:val="00F02F06"/>
    <w:rsid w:val="00F043C0"/>
    <w:rsid w:val="00F118CA"/>
    <w:rsid w:val="00F12F24"/>
    <w:rsid w:val="00F1374E"/>
    <w:rsid w:val="00F13FDC"/>
    <w:rsid w:val="00F14DF0"/>
    <w:rsid w:val="00F20D7F"/>
    <w:rsid w:val="00F215D3"/>
    <w:rsid w:val="00F2174A"/>
    <w:rsid w:val="00F23046"/>
    <w:rsid w:val="00F244EC"/>
    <w:rsid w:val="00F263F3"/>
    <w:rsid w:val="00F26CAA"/>
    <w:rsid w:val="00F27544"/>
    <w:rsid w:val="00F2780D"/>
    <w:rsid w:val="00F301ED"/>
    <w:rsid w:val="00F3359C"/>
    <w:rsid w:val="00F33EEC"/>
    <w:rsid w:val="00F3516B"/>
    <w:rsid w:val="00F35FC4"/>
    <w:rsid w:val="00F36948"/>
    <w:rsid w:val="00F4150C"/>
    <w:rsid w:val="00F41EC5"/>
    <w:rsid w:val="00F4431A"/>
    <w:rsid w:val="00F46A94"/>
    <w:rsid w:val="00F47BE2"/>
    <w:rsid w:val="00F50679"/>
    <w:rsid w:val="00F50739"/>
    <w:rsid w:val="00F52C24"/>
    <w:rsid w:val="00F537F3"/>
    <w:rsid w:val="00F54861"/>
    <w:rsid w:val="00F621C6"/>
    <w:rsid w:val="00F64535"/>
    <w:rsid w:val="00F673FF"/>
    <w:rsid w:val="00F71944"/>
    <w:rsid w:val="00F728A9"/>
    <w:rsid w:val="00F72DC1"/>
    <w:rsid w:val="00F733F5"/>
    <w:rsid w:val="00F73EBE"/>
    <w:rsid w:val="00F76393"/>
    <w:rsid w:val="00F835BF"/>
    <w:rsid w:val="00F83BE3"/>
    <w:rsid w:val="00F85C0F"/>
    <w:rsid w:val="00F86091"/>
    <w:rsid w:val="00F86713"/>
    <w:rsid w:val="00F87E5E"/>
    <w:rsid w:val="00F902FE"/>
    <w:rsid w:val="00F911C2"/>
    <w:rsid w:val="00F91810"/>
    <w:rsid w:val="00F928A3"/>
    <w:rsid w:val="00F93F8E"/>
    <w:rsid w:val="00F951E9"/>
    <w:rsid w:val="00F95AA0"/>
    <w:rsid w:val="00F96967"/>
    <w:rsid w:val="00F9740A"/>
    <w:rsid w:val="00F97C3A"/>
    <w:rsid w:val="00FA176B"/>
    <w:rsid w:val="00FA37E1"/>
    <w:rsid w:val="00FA3DA2"/>
    <w:rsid w:val="00FA6069"/>
    <w:rsid w:val="00FA6258"/>
    <w:rsid w:val="00FA6CE5"/>
    <w:rsid w:val="00FA7653"/>
    <w:rsid w:val="00FB09F0"/>
    <w:rsid w:val="00FB1B70"/>
    <w:rsid w:val="00FB28FA"/>
    <w:rsid w:val="00FB29D9"/>
    <w:rsid w:val="00FB2F4E"/>
    <w:rsid w:val="00FB4724"/>
    <w:rsid w:val="00FB6D11"/>
    <w:rsid w:val="00FB74DB"/>
    <w:rsid w:val="00FC070D"/>
    <w:rsid w:val="00FC1ABB"/>
    <w:rsid w:val="00FC1E05"/>
    <w:rsid w:val="00FC2966"/>
    <w:rsid w:val="00FC3B4F"/>
    <w:rsid w:val="00FC5219"/>
    <w:rsid w:val="00FC5366"/>
    <w:rsid w:val="00FC6EAC"/>
    <w:rsid w:val="00FC6F80"/>
    <w:rsid w:val="00FD023B"/>
    <w:rsid w:val="00FD2AF8"/>
    <w:rsid w:val="00FD36DD"/>
    <w:rsid w:val="00FD470B"/>
    <w:rsid w:val="00FD5FA8"/>
    <w:rsid w:val="00FE11DB"/>
    <w:rsid w:val="00FE144B"/>
    <w:rsid w:val="00FE1870"/>
    <w:rsid w:val="00FE2999"/>
    <w:rsid w:val="00FE2F63"/>
    <w:rsid w:val="00FE5035"/>
    <w:rsid w:val="00FE5F6E"/>
    <w:rsid w:val="00FE65FE"/>
    <w:rsid w:val="00FF159B"/>
    <w:rsid w:val="00FF2AEB"/>
    <w:rsid w:val="00FF36A2"/>
    <w:rsid w:val="00FF786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25"/>
  </w:style>
  <w:style w:type="paragraph" w:styleId="Heading1">
    <w:name w:val="heading 1"/>
    <w:basedOn w:val="Normal"/>
    <w:next w:val="Normal"/>
    <w:link w:val="Heading1Char"/>
    <w:uiPriority w:val="9"/>
    <w:qFormat/>
    <w:rsid w:val="00EB7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7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7D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45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145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E47B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65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94657"/>
  </w:style>
  <w:style w:type="paragraph" w:styleId="Footer">
    <w:name w:val="footer"/>
    <w:basedOn w:val="Normal"/>
    <w:link w:val="FooterChar"/>
    <w:uiPriority w:val="99"/>
    <w:unhideWhenUsed/>
    <w:rsid w:val="005946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94657"/>
  </w:style>
  <w:style w:type="paragraph" w:styleId="ListParagraph">
    <w:name w:val="List Paragraph"/>
    <w:aliases w:val="ERP-List Paragraph"/>
    <w:basedOn w:val="Normal"/>
    <w:link w:val="ListParagraphChar"/>
    <w:uiPriority w:val="34"/>
    <w:qFormat/>
    <w:rsid w:val="00D7639C"/>
    <w:pPr>
      <w:ind w:left="720"/>
      <w:contextualSpacing/>
    </w:pPr>
  </w:style>
  <w:style w:type="paragraph" w:styleId="NormalWeb">
    <w:name w:val="Normal (Web)"/>
    <w:basedOn w:val="Normal"/>
    <w:link w:val="NormalWebChar"/>
    <w:uiPriority w:val="99"/>
    <w:rsid w:val="00AF42DA"/>
    <w:pPr>
      <w:spacing w:before="100" w:beforeAutospacing="1" w:after="100" w:afterAutospacing="1" w:line="240" w:lineRule="auto"/>
    </w:pPr>
    <w:rPr>
      <w:rFonts w:eastAsia="Times New Roman"/>
      <w:lang w:eastAsia="lt-LT"/>
    </w:rPr>
  </w:style>
  <w:style w:type="paragraph" w:customStyle="1" w:styleId="List31">
    <w:name w:val="List 31"/>
    <w:basedOn w:val="List3"/>
    <w:uiPriority w:val="99"/>
    <w:rsid w:val="00AF42DA"/>
    <w:pPr>
      <w:numPr>
        <w:numId w:val="1"/>
      </w:numPr>
      <w:spacing w:before="60" w:after="0" w:line="280" w:lineRule="exact"/>
      <w:contextualSpacing w:val="0"/>
    </w:pPr>
    <w:rPr>
      <w:rFonts w:ascii="Arial" w:eastAsia="Times New Roman" w:hAnsi="Arial" w:cs="Arial"/>
      <w:sz w:val="22"/>
      <w:szCs w:val="22"/>
    </w:rPr>
  </w:style>
  <w:style w:type="character" w:customStyle="1" w:styleId="NormalWebChar">
    <w:name w:val="Normal (Web) Char"/>
    <w:link w:val="NormalWeb"/>
    <w:uiPriority w:val="99"/>
    <w:locked/>
    <w:rsid w:val="00AF42DA"/>
    <w:rPr>
      <w:rFonts w:eastAsia="Times New Roman"/>
      <w:lang w:eastAsia="lt-LT"/>
    </w:rPr>
  </w:style>
  <w:style w:type="character" w:styleId="Emphasis">
    <w:name w:val="Emphasis"/>
    <w:basedOn w:val="DefaultParagraphFont"/>
    <w:uiPriority w:val="20"/>
    <w:qFormat/>
    <w:rsid w:val="00AF42DA"/>
    <w:rPr>
      <w:i/>
      <w:iCs/>
    </w:rPr>
  </w:style>
  <w:style w:type="character" w:customStyle="1" w:styleId="apple-converted-space">
    <w:name w:val="apple-converted-space"/>
    <w:basedOn w:val="DefaultParagraphFont"/>
    <w:rsid w:val="00AF42DA"/>
  </w:style>
  <w:style w:type="paragraph" w:styleId="List3">
    <w:name w:val="List 3"/>
    <w:basedOn w:val="Normal"/>
    <w:uiPriority w:val="99"/>
    <w:semiHidden/>
    <w:unhideWhenUsed/>
    <w:rsid w:val="00AF42DA"/>
    <w:pPr>
      <w:ind w:left="849" w:hanging="283"/>
      <w:contextualSpacing/>
    </w:pPr>
  </w:style>
  <w:style w:type="table" w:styleId="TableGrid">
    <w:name w:val="Table Grid"/>
    <w:basedOn w:val="TableNormal"/>
    <w:uiPriority w:val="59"/>
    <w:rsid w:val="009B6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2558"/>
    <w:rPr>
      <w:color w:val="0000FF"/>
      <w:u w:val="single"/>
    </w:rPr>
  </w:style>
  <w:style w:type="character" w:styleId="Strong">
    <w:name w:val="Strong"/>
    <w:basedOn w:val="DefaultParagraphFont"/>
    <w:uiPriority w:val="22"/>
    <w:qFormat/>
    <w:rsid w:val="000F2558"/>
    <w:rPr>
      <w:b/>
      <w:bCs/>
    </w:rPr>
  </w:style>
  <w:style w:type="paragraph" w:styleId="BalloonText">
    <w:name w:val="Balloon Text"/>
    <w:basedOn w:val="Normal"/>
    <w:link w:val="BalloonTextChar"/>
    <w:uiPriority w:val="99"/>
    <w:semiHidden/>
    <w:unhideWhenUsed/>
    <w:rsid w:val="00E5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D2A"/>
    <w:rPr>
      <w:rFonts w:ascii="Tahoma" w:hAnsi="Tahoma" w:cs="Tahoma"/>
      <w:sz w:val="16"/>
      <w:szCs w:val="16"/>
    </w:rPr>
  </w:style>
  <w:style w:type="paragraph" w:customStyle="1" w:styleId="Default">
    <w:name w:val="Default"/>
    <w:rsid w:val="00BF0EE1"/>
    <w:pPr>
      <w:autoSpaceDE w:val="0"/>
      <w:autoSpaceDN w:val="0"/>
      <w:adjustRightInd w:val="0"/>
      <w:spacing w:after="0" w:line="240" w:lineRule="auto"/>
    </w:pPr>
    <w:rPr>
      <w:rFonts w:ascii="Arial" w:hAnsi="Arial" w:cs="Arial"/>
      <w:color w:val="000000"/>
    </w:rPr>
  </w:style>
  <w:style w:type="character" w:customStyle="1" w:styleId="slug-pub-date">
    <w:name w:val="slug-pub-date"/>
    <w:basedOn w:val="DefaultParagraphFont"/>
    <w:rsid w:val="007F296F"/>
  </w:style>
  <w:style w:type="character" w:customStyle="1" w:styleId="slug-vol">
    <w:name w:val="slug-vol"/>
    <w:basedOn w:val="DefaultParagraphFont"/>
    <w:rsid w:val="007F296F"/>
  </w:style>
  <w:style w:type="character" w:customStyle="1" w:styleId="slug-issue">
    <w:name w:val="slug-issue"/>
    <w:basedOn w:val="DefaultParagraphFont"/>
    <w:rsid w:val="007F296F"/>
  </w:style>
  <w:style w:type="character" w:customStyle="1" w:styleId="slug-pages">
    <w:name w:val="slug-pages"/>
    <w:basedOn w:val="DefaultParagraphFont"/>
    <w:rsid w:val="007F296F"/>
  </w:style>
  <w:style w:type="character" w:styleId="FollowedHyperlink">
    <w:name w:val="FollowedHyperlink"/>
    <w:basedOn w:val="DefaultParagraphFont"/>
    <w:uiPriority w:val="99"/>
    <w:semiHidden/>
    <w:unhideWhenUsed/>
    <w:rsid w:val="000038DA"/>
    <w:rPr>
      <w:color w:val="800080" w:themeColor="followedHyperlink"/>
      <w:u w:val="single"/>
    </w:rPr>
  </w:style>
  <w:style w:type="character" w:customStyle="1" w:styleId="Heading1Char">
    <w:name w:val="Heading 1 Char"/>
    <w:basedOn w:val="DefaultParagraphFont"/>
    <w:link w:val="Heading1"/>
    <w:uiPriority w:val="9"/>
    <w:rsid w:val="00EB7D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7D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7D1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EB7D13"/>
    <w:pPr>
      <w:outlineLvl w:val="9"/>
    </w:pPr>
    <w:rPr>
      <w:lang w:val="en-US"/>
    </w:rPr>
  </w:style>
  <w:style w:type="paragraph" w:styleId="TOC1">
    <w:name w:val="toc 1"/>
    <w:basedOn w:val="Normal"/>
    <w:next w:val="Normal"/>
    <w:autoRedefine/>
    <w:uiPriority w:val="39"/>
    <w:unhideWhenUsed/>
    <w:rsid w:val="00EB7D13"/>
    <w:pPr>
      <w:spacing w:after="100"/>
    </w:pPr>
  </w:style>
  <w:style w:type="paragraph" w:styleId="TOC2">
    <w:name w:val="toc 2"/>
    <w:basedOn w:val="Normal"/>
    <w:next w:val="Normal"/>
    <w:autoRedefine/>
    <w:uiPriority w:val="39"/>
    <w:unhideWhenUsed/>
    <w:rsid w:val="00EB7D13"/>
    <w:pPr>
      <w:spacing w:after="100"/>
      <w:ind w:left="240"/>
    </w:pPr>
  </w:style>
  <w:style w:type="paragraph" w:styleId="TOC3">
    <w:name w:val="toc 3"/>
    <w:basedOn w:val="Normal"/>
    <w:next w:val="Normal"/>
    <w:autoRedefine/>
    <w:uiPriority w:val="39"/>
    <w:unhideWhenUsed/>
    <w:rsid w:val="00EB7D13"/>
    <w:pPr>
      <w:spacing w:after="100"/>
      <w:ind w:left="480"/>
    </w:pPr>
  </w:style>
  <w:style w:type="character" w:customStyle="1" w:styleId="hps">
    <w:name w:val="hps"/>
    <w:basedOn w:val="DefaultParagraphFont"/>
    <w:rsid w:val="0085741C"/>
  </w:style>
  <w:style w:type="character" w:customStyle="1" w:styleId="st">
    <w:name w:val="st"/>
    <w:basedOn w:val="DefaultParagraphFont"/>
    <w:rsid w:val="0085741C"/>
  </w:style>
  <w:style w:type="paragraph" w:customStyle="1" w:styleId="Style49">
    <w:name w:val="Style49"/>
    <w:basedOn w:val="Normal"/>
    <w:uiPriority w:val="99"/>
    <w:rsid w:val="0039217A"/>
    <w:pPr>
      <w:widowControl w:val="0"/>
      <w:autoSpaceDE w:val="0"/>
      <w:autoSpaceDN w:val="0"/>
      <w:adjustRightInd w:val="0"/>
      <w:spacing w:after="0" w:line="413" w:lineRule="exact"/>
      <w:ind w:firstLine="394"/>
      <w:jc w:val="both"/>
    </w:pPr>
    <w:rPr>
      <w:rFonts w:eastAsia="Times New Roman"/>
      <w:lang w:eastAsia="lt-LT"/>
    </w:rPr>
  </w:style>
  <w:style w:type="paragraph" w:customStyle="1" w:styleId="Style83">
    <w:name w:val="Style83"/>
    <w:basedOn w:val="Normal"/>
    <w:uiPriority w:val="99"/>
    <w:rsid w:val="0039217A"/>
    <w:pPr>
      <w:widowControl w:val="0"/>
      <w:autoSpaceDE w:val="0"/>
      <w:autoSpaceDN w:val="0"/>
      <w:adjustRightInd w:val="0"/>
      <w:spacing w:after="0" w:line="346" w:lineRule="exact"/>
      <w:ind w:firstLine="394"/>
      <w:jc w:val="both"/>
    </w:pPr>
    <w:rPr>
      <w:rFonts w:eastAsia="Times New Roman"/>
      <w:lang w:eastAsia="lt-LT"/>
    </w:rPr>
  </w:style>
  <w:style w:type="character" w:customStyle="1" w:styleId="FontStyle187">
    <w:name w:val="Font Style187"/>
    <w:basedOn w:val="DefaultParagraphFont"/>
    <w:uiPriority w:val="99"/>
    <w:rsid w:val="0039217A"/>
    <w:rPr>
      <w:rFonts w:ascii="Times New Roman" w:hAnsi="Times New Roman" w:cs="Times New Roman"/>
      <w:b/>
      <w:bCs/>
      <w:color w:val="000000"/>
      <w:sz w:val="18"/>
      <w:szCs w:val="18"/>
    </w:rPr>
  </w:style>
  <w:style w:type="character" w:customStyle="1" w:styleId="FontStyle189">
    <w:name w:val="Font Style189"/>
    <w:basedOn w:val="DefaultParagraphFont"/>
    <w:uiPriority w:val="99"/>
    <w:rsid w:val="0039217A"/>
    <w:rPr>
      <w:rFonts w:ascii="Times New Roman" w:hAnsi="Times New Roman" w:cs="Times New Roman"/>
      <w:color w:val="000000"/>
      <w:sz w:val="22"/>
      <w:szCs w:val="22"/>
    </w:rPr>
  </w:style>
  <w:style w:type="character" w:styleId="PlaceholderText">
    <w:name w:val="Placeholder Text"/>
    <w:basedOn w:val="DefaultParagraphFont"/>
    <w:uiPriority w:val="99"/>
    <w:semiHidden/>
    <w:rsid w:val="00C56968"/>
    <w:rPr>
      <w:color w:val="808080"/>
    </w:rPr>
  </w:style>
  <w:style w:type="table" w:customStyle="1" w:styleId="LightShading1">
    <w:name w:val="Light Shading1"/>
    <w:basedOn w:val="TableNormal"/>
    <w:uiPriority w:val="60"/>
    <w:rsid w:val="006405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4">
    <w:name w:val="Medium Shading 2 Accent 4"/>
    <w:basedOn w:val="TableNormal"/>
    <w:uiPriority w:val="64"/>
    <w:rsid w:val="00A865D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A865D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865D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865D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ERP-List Paragraph Char"/>
    <w:link w:val="ListParagraph"/>
    <w:uiPriority w:val="34"/>
    <w:locked/>
    <w:rsid w:val="002D0E64"/>
  </w:style>
  <w:style w:type="character" w:customStyle="1" w:styleId="Heading4Char">
    <w:name w:val="Heading 4 Char"/>
    <w:basedOn w:val="DefaultParagraphFont"/>
    <w:link w:val="Heading4"/>
    <w:uiPriority w:val="9"/>
    <w:rsid w:val="009145D5"/>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9145D5"/>
    <w:pPr>
      <w:tabs>
        <w:tab w:val="right" w:leader="dot" w:pos="9911"/>
      </w:tabs>
      <w:spacing w:after="100"/>
    </w:pPr>
  </w:style>
  <w:style w:type="character" w:customStyle="1" w:styleId="Heading5Char">
    <w:name w:val="Heading 5 Char"/>
    <w:basedOn w:val="DefaultParagraphFont"/>
    <w:link w:val="Heading5"/>
    <w:uiPriority w:val="9"/>
    <w:rsid w:val="009145D5"/>
    <w:rPr>
      <w:rFonts w:asciiTheme="majorHAnsi" w:eastAsiaTheme="majorEastAsia" w:hAnsiTheme="majorHAnsi" w:cstheme="majorBidi"/>
      <w:color w:val="243F60" w:themeColor="accent1" w:themeShade="7F"/>
    </w:rPr>
  </w:style>
  <w:style w:type="paragraph" w:styleId="TOC5">
    <w:name w:val="toc 5"/>
    <w:basedOn w:val="Normal"/>
    <w:next w:val="Normal"/>
    <w:autoRedefine/>
    <w:uiPriority w:val="39"/>
    <w:unhideWhenUsed/>
    <w:rsid w:val="00AE47BB"/>
    <w:pPr>
      <w:tabs>
        <w:tab w:val="right" w:leader="dot" w:pos="9911"/>
      </w:tabs>
      <w:spacing w:after="100"/>
    </w:pPr>
  </w:style>
  <w:style w:type="character" w:customStyle="1" w:styleId="Heading6Char">
    <w:name w:val="Heading 6 Char"/>
    <w:basedOn w:val="DefaultParagraphFont"/>
    <w:link w:val="Heading6"/>
    <w:uiPriority w:val="9"/>
    <w:rsid w:val="00AE47BB"/>
    <w:rPr>
      <w:rFonts w:asciiTheme="majorHAnsi" w:eastAsiaTheme="majorEastAsia" w:hAnsiTheme="majorHAnsi" w:cstheme="majorBidi"/>
      <w:i/>
      <w:iCs/>
      <w:color w:val="243F60" w:themeColor="accent1" w:themeShade="7F"/>
    </w:rPr>
  </w:style>
  <w:style w:type="paragraph" w:styleId="TOC6">
    <w:name w:val="toc 6"/>
    <w:basedOn w:val="Normal"/>
    <w:next w:val="Normal"/>
    <w:autoRedefine/>
    <w:uiPriority w:val="39"/>
    <w:unhideWhenUsed/>
    <w:rsid w:val="00AE47BB"/>
    <w:pPr>
      <w:spacing w:after="100"/>
      <w:ind w:left="1200"/>
    </w:pPr>
  </w:style>
</w:styles>
</file>

<file path=word/webSettings.xml><?xml version="1.0" encoding="utf-8"?>
<w:webSettings xmlns:r="http://schemas.openxmlformats.org/officeDocument/2006/relationships" xmlns:w="http://schemas.openxmlformats.org/wordprocessingml/2006/main">
  <w:divs>
    <w:div w:id="771437653">
      <w:bodyDiv w:val="1"/>
      <w:marLeft w:val="0"/>
      <w:marRight w:val="0"/>
      <w:marTop w:val="0"/>
      <w:marBottom w:val="0"/>
      <w:divBdr>
        <w:top w:val="none" w:sz="0" w:space="0" w:color="auto"/>
        <w:left w:val="none" w:sz="0" w:space="0" w:color="auto"/>
        <w:bottom w:val="none" w:sz="0" w:space="0" w:color="auto"/>
        <w:right w:val="none" w:sz="0" w:space="0" w:color="auto"/>
      </w:divBdr>
    </w:div>
    <w:div w:id="974916622">
      <w:bodyDiv w:val="1"/>
      <w:marLeft w:val="0"/>
      <w:marRight w:val="0"/>
      <w:marTop w:val="0"/>
      <w:marBottom w:val="0"/>
      <w:divBdr>
        <w:top w:val="none" w:sz="0" w:space="0" w:color="auto"/>
        <w:left w:val="none" w:sz="0" w:space="0" w:color="auto"/>
        <w:bottom w:val="none" w:sz="0" w:space="0" w:color="auto"/>
        <w:right w:val="none" w:sz="0" w:space="0" w:color="auto"/>
      </w:divBdr>
    </w:div>
    <w:div w:id="1051079639">
      <w:bodyDiv w:val="1"/>
      <w:marLeft w:val="0"/>
      <w:marRight w:val="0"/>
      <w:marTop w:val="0"/>
      <w:marBottom w:val="0"/>
      <w:divBdr>
        <w:top w:val="none" w:sz="0" w:space="0" w:color="auto"/>
        <w:left w:val="none" w:sz="0" w:space="0" w:color="auto"/>
        <w:bottom w:val="none" w:sz="0" w:space="0" w:color="auto"/>
        <w:right w:val="none" w:sz="0" w:space="0" w:color="auto"/>
      </w:divBdr>
    </w:div>
    <w:div w:id="1335497842">
      <w:bodyDiv w:val="1"/>
      <w:marLeft w:val="0"/>
      <w:marRight w:val="0"/>
      <w:marTop w:val="0"/>
      <w:marBottom w:val="0"/>
      <w:divBdr>
        <w:top w:val="none" w:sz="0" w:space="0" w:color="auto"/>
        <w:left w:val="none" w:sz="0" w:space="0" w:color="auto"/>
        <w:bottom w:val="none" w:sz="0" w:space="0" w:color="auto"/>
        <w:right w:val="none" w:sz="0" w:space="0" w:color="auto"/>
      </w:divBdr>
    </w:div>
    <w:div w:id="21412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chart" Target="charts/chart4.xml"/><Relationship Id="rId50" Type="http://schemas.openxmlformats.org/officeDocument/2006/relationships/chart" Target="charts/chart7.xml"/><Relationship Id="rId55" Type="http://schemas.openxmlformats.org/officeDocument/2006/relationships/chart" Target="charts/chart1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chart" Target="charts/chart11.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chart" Target="charts/chart2.xml"/><Relationship Id="rId53" Type="http://schemas.openxmlformats.org/officeDocument/2006/relationships/chart" Target="charts/chart10.xml"/><Relationship Id="rId58" Type="http://schemas.openxmlformats.org/officeDocument/2006/relationships/diagramLayout" Target="diagrams/layout8.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chart" Target="charts/chart6.xml"/><Relationship Id="rId57" Type="http://schemas.openxmlformats.org/officeDocument/2006/relationships/diagramData" Target="diagrams/data8.xml"/><Relationship Id="rId61" Type="http://schemas.microsoft.com/office/2007/relationships/diagramDrawing" Target="diagrams/drawing8.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chart" Target="charts/chart1.xml"/><Relationship Id="rId52" Type="http://schemas.openxmlformats.org/officeDocument/2006/relationships/chart" Target="charts/chart9.xml"/><Relationship Id="rId60" Type="http://schemas.openxmlformats.org/officeDocument/2006/relationships/diagramColors" Target="diagrams/colors8.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openxmlformats.org/officeDocument/2006/relationships/chart" Target="charts/chart5.xml"/><Relationship Id="rId56" Type="http://schemas.openxmlformats.org/officeDocument/2006/relationships/footer" Target="footer1.xml"/><Relationship Id="rId64" Type="http://schemas.openxmlformats.org/officeDocument/2006/relationships/theme" Target="theme/theme1.xml"/><Relationship Id="rId8" Type="http://schemas.openxmlformats.org/officeDocument/2006/relationships/hyperlink" Target="http://www.kabutes.lt/autorius/johanas_volfgangas_gete/67" TargetMode="External"/><Relationship Id="rId51" Type="http://schemas.openxmlformats.org/officeDocument/2006/relationships/chart" Target="charts/chart8.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chart" Target="charts/chart3.xml"/><Relationship Id="rId59" Type="http://schemas.openxmlformats.org/officeDocument/2006/relationships/diagramQuickStyle" Target="diagrams/quickStyle8.xml"/></Relationships>
</file>

<file path=word/charts/_rels/chart1.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ESS%202013\Komentara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ESS%202013\Komentar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ESS%202013\Komentar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ita\Modesta\Magistrantura\Magistrinis\Grafikai%20su%20procenta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Kita\Modesta\Magistrantura\Magistrinis\Grafik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26"/>
  <c:chart>
    <c:title>
      <c:tx>
        <c:rich>
          <a:bodyPr/>
          <a:lstStyle/>
          <a:p>
            <a:pPr>
              <a:defRPr/>
            </a:pPr>
            <a:r>
              <a:rPr lang="lt-LT" sz="1500"/>
              <a:t>Respondentų pasiskirstymas pagal pareigybes</a:t>
            </a:r>
          </a:p>
        </c:rich>
      </c:tx>
    </c:title>
    <c:plotArea>
      <c:layout>
        <c:manualLayout>
          <c:layoutTarget val="inner"/>
          <c:xMode val="edge"/>
          <c:yMode val="edge"/>
          <c:x val="0.38171172609873644"/>
          <c:y val="0.19185292177057137"/>
          <c:w val="0.5878391771209015"/>
          <c:h val="0.59326054318775612"/>
        </c:manualLayout>
      </c:layout>
      <c:barChart>
        <c:barDir val="bar"/>
        <c:grouping val="clustered"/>
        <c:ser>
          <c:idx val="0"/>
          <c:order val="0"/>
          <c:cat>
            <c:strRef>
              <c:f>Sheet1!$C$4:$C$10</c:f>
              <c:strCache>
                <c:ptCount val="7"/>
                <c:pt idx="0">
                  <c:v>Klientų aptarnavimo specialistas/ė</c:v>
                </c:pt>
                <c:pt idx="1">
                  <c:v>Grupės vadovas/ė</c:v>
                </c:pt>
                <c:pt idx="2">
                  <c:v>Produkto specialistas/ė</c:v>
                </c:pt>
                <c:pt idx="3">
                  <c:v>Kokybės ir mokymų vadovas/ė</c:v>
                </c:pt>
                <c:pt idx="4">
                  <c:v>Verslo paramos tarnybos specialistas/ė</c:v>
                </c:pt>
                <c:pt idx="5">
                  <c:v>Vadovas</c:v>
                </c:pt>
                <c:pt idx="6">
                  <c:v>Kita</c:v>
                </c:pt>
              </c:strCache>
            </c:strRef>
          </c:cat>
          <c:val>
            <c:numRef>
              <c:f>Sheet1!$E$4:$E$10</c:f>
              <c:numCache>
                <c:formatCode>0</c:formatCode>
                <c:ptCount val="7"/>
                <c:pt idx="0">
                  <c:v>75</c:v>
                </c:pt>
                <c:pt idx="1">
                  <c:v>7</c:v>
                </c:pt>
                <c:pt idx="2">
                  <c:v>3</c:v>
                </c:pt>
                <c:pt idx="3">
                  <c:v>1</c:v>
                </c:pt>
                <c:pt idx="4">
                  <c:v>9</c:v>
                </c:pt>
                <c:pt idx="5">
                  <c:v>3</c:v>
                </c:pt>
                <c:pt idx="6">
                  <c:v>2</c:v>
                </c:pt>
              </c:numCache>
            </c:numRef>
          </c:val>
        </c:ser>
        <c:dLbls>
          <c:showVal val="1"/>
        </c:dLbls>
        <c:gapWidth val="75"/>
        <c:overlap val="-25"/>
        <c:axId val="100544896"/>
        <c:axId val="100546432"/>
      </c:barChart>
      <c:catAx>
        <c:axId val="100544896"/>
        <c:scaling>
          <c:orientation val="minMax"/>
        </c:scaling>
        <c:axPos val="l"/>
        <c:majorTickMark val="none"/>
        <c:tickLblPos val="nextTo"/>
        <c:crossAx val="100546432"/>
        <c:crosses val="autoZero"/>
        <c:auto val="1"/>
        <c:lblAlgn val="ctr"/>
        <c:lblOffset val="100"/>
      </c:catAx>
      <c:valAx>
        <c:axId val="100546432"/>
        <c:scaling>
          <c:orientation val="minMax"/>
          <c:max val="80"/>
        </c:scaling>
        <c:axPos val="b"/>
        <c:majorGridlines/>
        <c:title>
          <c:tx>
            <c:rich>
              <a:bodyPr/>
              <a:lstStyle/>
              <a:p>
                <a:pPr>
                  <a:defRPr b="1" i="0"/>
                </a:pPr>
                <a:r>
                  <a:rPr lang="lt-LT" b="1" i="0"/>
                  <a:t>Proc.</a:t>
                </a:r>
              </a:p>
            </c:rich>
          </c:tx>
          <c:layout>
            <c:manualLayout>
              <c:xMode val="edge"/>
              <c:yMode val="edge"/>
              <c:x val="0.61675853018373172"/>
              <c:y val="0.88666998903618188"/>
            </c:manualLayout>
          </c:layout>
        </c:title>
        <c:numFmt formatCode="0" sourceLinked="1"/>
        <c:majorTickMark val="none"/>
        <c:tickLblPos val="nextTo"/>
        <c:crossAx val="100544896"/>
        <c:crosses val="autoZero"/>
        <c:crossBetween val="between"/>
        <c:majorUnit val="10"/>
        <c:minorUnit val="2.0000000000000052E-2"/>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lt-LT"/>
  <c:style val="26"/>
  <c:chart>
    <c:title>
      <c:tx>
        <c:rich>
          <a:bodyPr/>
          <a:lstStyle/>
          <a:p>
            <a:pPr>
              <a:defRPr/>
            </a:pPr>
            <a:r>
              <a:rPr lang="lt-LT" sz="1500"/>
              <a:t>Darbuotojų išskiriamos įmonės stiprybės</a:t>
            </a:r>
          </a:p>
        </c:rich>
      </c:tx>
    </c:title>
    <c:plotArea>
      <c:layout/>
      <c:barChart>
        <c:barDir val="bar"/>
        <c:grouping val="clustered"/>
        <c:ser>
          <c:idx val="0"/>
          <c:order val="0"/>
          <c:cat>
            <c:strRef>
              <c:f>'Atsakymu Analize'!$B$52:$B$64</c:f>
              <c:strCache>
                <c:ptCount val="13"/>
                <c:pt idx="0">
                  <c:v>Jaunas, inovatyvus, atsidavęs kolektyvas</c:v>
                </c:pt>
                <c:pt idx="1">
                  <c:v>Pozityvi atmosfera</c:v>
                </c:pt>
                <c:pt idx="2">
                  <c:v>Lankstus darbo grafikas</c:v>
                </c:pt>
                <c:pt idx="3">
                  <c:v>Motyvacinė sistema </c:v>
                </c:pt>
                <c:pt idx="4">
                  <c:v>Įmonės stabilumas ir tarptautiškumas</c:v>
                </c:pt>
                <c:pt idx="5">
                  <c:v>Laiku mokamas atlyginimas</c:v>
                </c:pt>
                <c:pt idx="6">
                  <c:v>Tobulėjimo ir karjeros galimybės</c:v>
                </c:pt>
                <c:pt idx="7">
                  <c:v>Geros fizinės darbo sąlygos</c:v>
                </c:pt>
                <c:pt idx="8">
                  <c:v>Sukalbami ir suinteresuoti vadovai</c:v>
                </c:pt>
                <c:pt idx="9">
                  <c:v>Įstatymų laikymasis, skaidrumas</c:v>
                </c:pt>
                <c:pt idx="10">
                  <c:v>Orientacija į klientą, vertybėmis pagrįsta veikla</c:v>
                </c:pt>
                <c:pt idx="11">
                  <c:v>Tinkamas požiūris į darbuotoją</c:v>
                </c:pt>
                <c:pt idx="12">
                  <c:v>Nuomonės išklausymas ir grįžtamasis ryšys</c:v>
                </c:pt>
              </c:strCache>
            </c:strRef>
          </c:cat>
          <c:val>
            <c:numRef>
              <c:f>'Atsakymu Analize'!$E$52:$E$64</c:f>
              <c:numCache>
                <c:formatCode>General</c:formatCode>
                <c:ptCount val="13"/>
                <c:pt idx="0">
                  <c:v>110</c:v>
                </c:pt>
                <c:pt idx="1">
                  <c:v>53</c:v>
                </c:pt>
                <c:pt idx="2">
                  <c:v>51</c:v>
                </c:pt>
                <c:pt idx="3">
                  <c:v>41</c:v>
                </c:pt>
                <c:pt idx="4">
                  <c:v>32</c:v>
                </c:pt>
                <c:pt idx="5">
                  <c:v>32</c:v>
                </c:pt>
                <c:pt idx="6">
                  <c:v>29</c:v>
                </c:pt>
                <c:pt idx="7">
                  <c:v>28</c:v>
                </c:pt>
                <c:pt idx="8">
                  <c:v>26</c:v>
                </c:pt>
                <c:pt idx="9">
                  <c:v>23</c:v>
                </c:pt>
                <c:pt idx="10">
                  <c:v>14</c:v>
                </c:pt>
                <c:pt idx="11">
                  <c:v>10</c:v>
                </c:pt>
                <c:pt idx="12">
                  <c:v>10</c:v>
                </c:pt>
              </c:numCache>
            </c:numRef>
          </c:val>
        </c:ser>
        <c:dLbls>
          <c:showVal val="1"/>
        </c:dLbls>
        <c:overlap val="-25"/>
        <c:axId val="120873344"/>
        <c:axId val="120874880"/>
      </c:barChart>
      <c:catAx>
        <c:axId val="120873344"/>
        <c:scaling>
          <c:orientation val="minMax"/>
        </c:scaling>
        <c:axPos val="l"/>
        <c:majorTickMark val="none"/>
        <c:tickLblPos val="nextTo"/>
        <c:crossAx val="120874880"/>
        <c:crosses val="autoZero"/>
        <c:auto val="1"/>
        <c:lblAlgn val="ctr"/>
        <c:lblOffset val="100"/>
      </c:catAx>
      <c:valAx>
        <c:axId val="120874880"/>
        <c:scaling>
          <c:orientation val="minMax"/>
          <c:max val="115"/>
          <c:min val="0"/>
        </c:scaling>
        <c:delete val="1"/>
        <c:axPos val="b"/>
        <c:title>
          <c:tx>
            <c:rich>
              <a:bodyPr/>
              <a:lstStyle/>
              <a:p>
                <a:pPr>
                  <a:defRPr/>
                </a:pPr>
                <a:r>
                  <a:rPr lang="lt-LT"/>
                  <a:t>Pasikartojimas, N</a:t>
                </a:r>
              </a:p>
            </c:rich>
          </c:tx>
        </c:title>
        <c:numFmt formatCode="General" sourceLinked="1"/>
        <c:tickLblPos val="none"/>
        <c:crossAx val="120873344"/>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style val="26"/>
  <c:chart>
    <c:title>
      <c:tx>
        <c:rich>
          <a:bodyPr/>
          <a:lstStyle/>
          <a:p>
            <a:pPr>
              <a:defRPr sz="1500"/>
            </a:pPr>
            <a:r>
              <a:rPr lang="lt-LT" sz="1500" b="1" i="0" baseline="0"/>
              <a:t>Darbuotojų išskiriamos įmonės silpnybės</a:t>
            </a:r>
            <a:endParaRPr lang="lt-LT" sz="1500"/>
          </a:p>
        </c:rich>
      </c:tx>
    </c:title>
    <c:plotArea>
      <c:layout/>
      <c:barChart>
        <c:barDir val="bar"/>
        <c:grouping val="clustered"/>
        <c:ser>
          <c:idx val="0"/>
          <c:order val="0"/>
          <c:cat>
            <c:strRef>
              <c:f>'Atsakymu Analize'!$B$71:$B$80</c:f>
              <c:strCache>
                <c:ptCount val="10"/>
                <c:pt idx="0">
                  <c:v>Netinkamas atlyginimas</c:v>
                </c:pt>
                <c:pt idx="1">
                  <c:v>Didelė darbuotojų kaita</c:v>
                </c:pt>
                <c:pt idx="2">
                  <c:v>Griežtos taisyklės ir procedūros</c:v>
                </c:pt>
                <c:pt idx="3">
                  <c:v>Motyvacinio paketo trūkumas</c:v>
                </c:pt>
                <c:pt idx="4">
                  <c:v>Komunikacijos trūkumas/neskaidri informacija</c:v>
                </c:pt>
                <c:pt idx="5">
                  <c:v>Darbų krūvis</c:v>
                </c:pt>
                <c:pt idx="6">
                  <c:v>Karjeros galimybių nebuvimas</c:v>
                </c:pt>
                <c:pt idx="7">
                  <c:v>Neteisinga vertinimų sistema</c:v>
                </c:pt>
                <c:pt idx="8">
                  <c:v>Senos technologijos</c:v>
                </c:pt>
                <c:pt idx="9">
                  <c:v>Nepatogus darbo grafikas</c:v>
                </c:pt>
              </c:strCache>
            </c:strRef>
          </c:cat>
          <c:val>
            <c:numRef>
              <c:f>'Atsakymu Analize'!$E$71:$E$80</c:f>
              <c:numCache>
                <c:formatCode>General</c:formatCode>
                <c:ptCount val="10"/>
                <c:pt idx="0">
                  <c:v>80</c:v>
                </c:pt>
                <c:pt idx="1">
                  <c:v>47</c:v>
                </c:pt>
                <c:pt idx="2">
                  <c:v>26</c:v>
                </c:pt>
                <c:pt idx="3">
                  <c:v>22</c:v>
                </c:pt>
                <c:pt idx="4">
                  <c:v>19</c:v>
                </c:pt>
                <c:pt idx="5">
                  <c:v>15</c:v>
                </c:pt>
                <c:pt idx="6">
                  <c:v>13</c:v>
                </c:pt>
                <c:pt idx="7">
                  <c:v>12</c:v>
                </c:pt>
                <c:pt idx="8">
                  <c:v>11</c:v>
                </c:pt>
                <c:pt idx="9">
                  <c:v>10</c:v>
                </c:pt>
              </c:numCache>
            </c:numRef>
          </c:val>
        </c:ser>
        <c:dLbls>
          <c:showVal val="1"/>
        </c:dLbls>
        <c:overlap val="-25"/>
        <c:axId val="157683712"/>
        <c:axId val="120870784"/>
      </c:barChart>
      <c:valAx>
        <c:axId val="120870784"/>
        <c:scaling>
          <c:orientation val="minMax"/>
        </c:scaling>
        <c:delete val="1"/>
        <c:axPos val="b"/>
        <c:title>
          <c:tx>
            <c:rich>
              <a:bodyPr/>
              <a:lstStyle/>
              <a:p>
                <a:pPr>
                  <a:defRPr/>
                </a:pPr>
                <a:r>
                  <a:rPr lang="lt-LT"/>
                  <a:t>Pasikartojimas, N</a:t>
                </a:r>
              </a:p>
            </c:rich>
          </c:tx>
        </c:title>
        <c:numFmt formatCode="General" sourceLinked="1"/>
        <c:majorTickMark val="none"/>
        <c:tickLblPos val="none"/>
        <c:crossAx val="157683712"/>
        <c:crosses val="autoZero"/>
        <c:crossBetween val="between"/>
      </c:valAx>
      <c:catAx>
        <c:axId val="157683712"/>
        <c:scaling>
          <c:orientation val="minMax"/>
        </c:scaling>
        <c:axPos val="l"/>
        <c:majorTickMark val="none"/>
        <c:tickLblPos val="nextTo"/>
        <c:crossAx val="120870784"/>
        <c:crosses val="autoZero"/>
        <c:auto val="1"/>
        <c:lblAlgn val="ctr"/>
        <c:lblOffset val="100"/>
      </c:cat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style val="26"/>
  <c:chart>
    <c:title>
      <c:tx>
        <c:rich>
          <a:bodyPr/>
          <a:lstStyle/>
          <a:p>
            <a:pPr>
              <a:defRPr sz="1500"/>
            </a:pPr>
            <a:r>
              <a:rPr lang="lt-LT" sz="1500"/>
              <a:t>Veiksmai organizacijos kaip darbo vietos gerinimui</a:t>
            </a:r>
          </a:p>
        </c:rich>
      </c:tx>
    </c:title>
    <c:plotArea>
      <c:layout/>
      <c:barChart>
        <c:barDir val="bar"/>
        <c:grouping val="clustered"/>
        <c:ser>
          <c:idx val="0"/>
          <c:order val="0"/>
          <c:cat>
            <c:strRef>
              <c:f>'Atsakymu Analize'!$B$2:$B$14</c:f>
              <c:strCache>
                <c:ptCount val="13"/>
                <c:pt idx="0">
                  <c:v>Padidinti atlyginimą</c:v>
                </c:pt>
                <c:pt idx="1">
                  <c:v>Gerinti fizines darbo sąlygas</c:v>
                </c:pt>
                <c:pt idx="2">
                  <c:v>Gerinti motyvacinę sistemą ir papildomų naudų paketą</c:v>
                </c:pt>
                <c:pt idx="3">
                  <c:v>Atnaujinti įrangą</c:v>
                </c:pt>
                <c:pt idx="4">
                  <c:v>Įrengti poilsio kambarį</c:v>
                </c:pt>
                <c:pt idx="5">
                  <c:v>Koreguoti griežtas darbo tvarkos taisykles ir procedūras</c:v>
                </c:pt>
                <c:pt idx="6">
                  <c:v>Organizuoti mokymus bei ugdyti vadovų kompetencijas</c:v>
                </c:pt>
                <c:pt idx="7">
                  <c:v>Įvesti skaidrumo vertinimo sistemose</c:v>
                </c:pt>
                <c:pt idx="8">
                  <c:v>Įsiklausyti į darbuotojų nuomonę</c:v>
                </c:pt>
                <c:pt idx="9">
                  <c:v>Imtis veiksmų darbuotojų kaitos mažinimui</c:v>
                </c:pt>
                <c:pt idx="10">
                  <c:v>Organizuoti daugiau renginių </c:v>
                </c:pt>
                <c:pt idx="11">
                  <c:v>Didinti komunikacijos ir informacijos srautus</c:v>
                </c:pt>
                <c:pt idx="12">
                  <c:v>Supažindinti ir informuoti apie karjeros galimybes</c:v>
                </c:pt>
              </c:strCache>
            </c:strRef>
          </c:cat>
          <c:val>
            <c:numRef>
              <c:f>'Atsakymu Analize'!$E$2:$E$14</c:f>
              <c:numCache>
                <c:formatCode>General</c:formatCode>
                <c:ptCount val="13"/>
                <c:pt idx="0">
                  <c:v>77</c:v>
                </c:pt>
                <c:pt idx="1">
                  <c:v>64</c:v>
                </c:pt>
                <c:pt idx="2">
                  <c:v>38</c:v>
                </c:pt>
                <c:pt idx="3">
                  <c:v>36</c:v>
                </c:pt>
                <c:pt idx="4">
                  <c:v>32</c:v>
                </c:pt>
                <c:pt idx="5">
                  <c:v>30</c:v>
                </c:pt>
                <c:pt idx="6">
                  <c:v>26</c:v>
                </c:pt>
                <c:pt idx="7">
                  <c:v>25</c:v>
                </c:pt>
                <c:pt idx="8">
                  <c:v>18</c:v>
                </c:pt>
                <c:pt idx="9">
                  <c:v>17</c:v>
                </c:pt>
                <c:pt idx="10">
                  <c:v>15</c:v>
                </c:pt>
                <c:pt idx="11">
                  <c:v>12</c:v>
                </c:pt>
                <c:pt idx="12">
                  <c:v>10</c:v>
                </c:pt>
              </c:numCache>
            </c:numRef>
          </c:val>
        </c:ser>
        <c:dLbls>
          <c:showVal val="1"/>
        </c:dLbls>
        <c:axId val="157711744"/>
        <c:axId val="157738112"/>
      </c:barChart>
      <c:catAx>
        <c:axId val="157711744"/>
        <c:scaling>
          <c:orientation val="minMax"/>
        </c:scaling>
        <c:axPos val="l"/>
        <c:tickLblPos val="nextTo"/>
        <c:crossAx val="157738112"/>
        <c:crosses val="autoZero"/>
        <c:auto val="1"/>
        <c:lblAlgn val="ctr"/>
        <c:lblOffset val="100"/>
      </c:catAx>
      <c:valAx>
        <c:axId val="157738112"/>
        <c:scaling>
          <c:orientation val="minMax"/>
          <c:max val="85"/>
          <c:min val="0"/>
        </c:scaling>
        <c:axPos val="b"/>
        <c:title>
          <c:tx>
            <c:rich>
              <a:bodyPr/>
              <a:lstStyle/>
              <a:p>
                <a:pPr>
                  <a:defRPr/>
                </a:pPr>
                <a:r>
                  <a:rPr lang="lt-LT"/>
                  <a:t>Pasikartojimas, N</a:t>
                </a:r>
              </a:p>
            </c:rich>
          </c:tx>
        </c:title>
        <c:numFmt formatCode="General" sourceLinked="1"/>
        <c:tickLblPos val="nextTo"/>
        <c:crossAx val="15771174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8"/>
  <c:chart>
    <c:title>
      <c:tx>
        <c:rich>
          <a:bodyPr/>
          <a:lstStyle/>
          <a:p>
            <a:pPr>
              <a:defRPr sz="1500"/>
            </a:pPr>
            <a:r>
              <a:rPr lang="lt-LT" sz="1500"/>
              <a:t>Respondentų pasiskirstymas pagal miestą</a:t>
            </a:r>
          </a:p>
        </c:rich>
      </c:tx>
    </c:title>
    <c:view3D>
      <c:rotX val="30"/>
      <c:perspective val="30"/>
    </c:view3D>
    <c:plotArea>
      <c:layout>
        <c:manualLayout>
          <c:layoutTarget val="inner"/>
          <c:xMode val="edge"/>
          <c:yMode val="edge"/>
          <c:x val="0"/>
          <c:y val="0.25784522080371025"/>
          <c:w val="1"/>
          <c:h val="0.57099508192543891"/>
        </c:manualLayout>
      </c:layout>
      <c:pie3DChart>
        <c:varyColors val="1"/>
        <c:ser>
          <c:idx val="0"/>
          <c:order val="0"/>
          <c:explosion val="25"/>
          <c:dLbls>
            <c:showPercent val="1"/>
            <c:showLeaderLines val="1"/>
          </c:dLbls>
          <c:cat>
            <c:strRef>
              <c:f>Sheet1!$C$11:$C$12</c:f>
              <c:strCache>
                <c:ptCount val="2"/>
                <c:pt idx="0">
                  <c:v>Vilnius</c:v>
                </c:pt>
                <c:pt idx="1">
                  <c:v>Kaunas</c:v>
                </c:pt>
              </c:strCache>
            </c:strRef>
          </c:cat>
          <c:val>
            <c:numRef>
              <c:f>Sheet1!$D$11:$D$12</c:f>
              <c:numCache>
                <c:formatCode>General</c:formatCode>
                <c:ptCount val="2"/>
                <c:pt idx="0">
                  <c:v>327</c:v>
                </c:pt>
                <c:pt idx="1">
                  <c:v>166</c:v>
                </c:pt>
              </c:numCache>
            </c:numRef>
          </c:val>
        </c:ser>
        <c:dLbls>
          <c:showPercent val="1"/>
        </c:dLbls>
      </c:pie3DChart>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26"/>
  <c:chart>
    <c:title>
      <c:tx>
        <c:rich>
          <a:bodyPr/>
          <a:lstStyle/>
          <a:p>
            <a:pPr>
              <a:defRPr sz="1500"/>
            </a:pPr>
            <a:r>
              <a:rPr lang="lt-LT" sz="1500"/>
              <a:t>Respondentų pasiskirstymas pagal darbo stažą</a:t>
            </a:r>
          </a:p>
        </c:rich>
      </c:tx>
    </c:title>
    <c:plotArea>
      <c:layout/>
      <c:barChart>
        <c:barDir val="col"/>
        <c:grouping val="clustered"/>
        <c:ser>
          <c:idx val="0"/>
          <c:order val="0"/>
          <c:cat>
            <c:strRef>
              <c:f>Sheet1!$C$20:$C$24</c:f>
              <c:strCache>
                <c:ptCount val="5"/>
                <c:pt idx="0">
                  <c:v>0 - iki 6 mėn.</c:v>
                </c:pt>
                <c:pt idx="1">
                  <c:v>6 mėn. – iki 1 m.</c:v>
                </c:pt>
                <c:pt idx="2">
                  <c:v>1 m. – iki 2 m.</c:v>
                </c:pt>
                <c:pt idx="3">
                  <c:v>2 m. – iki 3 m.</c:v>
                </c:pt>
                <c:pt idx="4">
                  <c:v>Daugiau nei 3 m.</c:v>
                </c:pt>
              </c:strCache>
            </c:strRef>
          </c:cat>
          <c:val>
            <c:numRef>
              <c:f>Sheet1!$E$20:$E$24</c:f>
              <c:numCache>
                <c:formatCode>General</c:formatCode>
                <c:ptCount val="5"/>
                <c:pt idx="0">
                  <c:v>34</c:v>
                </c:pt>
                <c:pt idx="1">
                  <c:v>8</c:v>
                </c:pt>
                <c:pt idx="2">
                  <c:v>25</c:v>
                </c:pt>
                <c:pt idx="3">
                  <c:v>13</c:v>
                </c:pt>
                <c:pt idx="4">
                  <c:v>20</c:v>
                </c:pt>
              </c:numCache>
            </c:numRef>
          </c:val>
        </c:ser>
        <c:dLbls>
          <c:showVal val="1"/>
        </c:dLbls>
        <c:axId val="100602240"/>
        <c:axId val="100603776"/>
      </c:barChart>
      <c:catAx>
        <c:axId val="100602240"/>
        <c:scaling>
          <c:orientation val="minMax"/>
        </c:scaling>
        <c:axPos val="b"/>
        <c:tickLblPos val="nextTo"/>
        <c:crossAx val="100603776"/>
        <c:crosses val="autoZero"/>
        <c:auto val="1"/>
        <c:lblAlgn val="ctr"/>
        <c:lblOffset val="100"/>
      </c:catAx>
      <c:valAx>
        <c:axId val="100603776"/>
        <c:scaling>
          <c:orientation val="minMax"/>
        </c:scaling>
        <c:axPos val="l"/>
        <c:majorGridlines/>
        <c:title>
          <c:tx>
            <c:rich>
              <a:bodyPr rot="-5400000" vert="horz"/>
              <a:lstStyle/>
              <a:p>
                <a:pPr>
                  <a:defRPr b="1"/>
                </a:pPr>
                <a:r>
                  <a:rPr lang="en-US" b="1"/>
                  <a:t>P</a:t>
                </a:r>
                <a:r>
                  <a:rPr lang="lt-LT" b="1"/>
                  <a:t>roc.</a:t>
                </a:r>
                <a:endParaRPr lang="en-US" b="1"/>
              </a:p>
            </c:rich>
          </c:tx>
        </c:title>
        <c:numFmt formatCode="General" sourceLinked="1"/>
        <c:tickLblPos val="nextTo"/>
        <c:crossAx val="10060224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500"/>
            </a:pPr>
            <a:r>
              <a:rPr lang="lt-LT" sz="1500"/>
              <a:t>Respondentų pasiskirstymas pagal</a:t>
            </a:r>
            <a:r>
              <a:rPr lang="lt-LT" sz="1500" baseline="0"/>
              <a:t> įdarbinimo pobūdį</a:t>
            </a:r>
            <a:endParaRPr lang="lt-LT" sz="1500"/>
          </a:p>
        </c:rich>
      </c:tx>
      <c:layout>
        <c:manualLayout>
          <c:xMode val="edge"/>
          <c:yMode val="edge"/>
          <c:x val="0.13907327004685163"/>
          <c:y val="2.3809523809523812E-2"/>
        </c:manualLayout>
      </c:layout>
    </c:title>
    <c:view3D>
      <c:rotX val="30"/>
      <c:perspective val="30"/>
    </c:view3D>
    <c:plotArea>
      <c:layout>
        <c:manualLayout>
          <c:layoutTarget val="inner"/>
          <c:xMode val="edge"/>
          <c:yMode val="edge"/>
          <c:x val="4.5860693406104736E-5"/>
          <c:y val="0.30523172103487234"/>
          <c:w val="0.98407935907574851"/>
          <c:h val="0.54830703474318765"/>
        </c:manualLayout>
      </c:layout>
      <c:pie3DChart>
        <c:varyColors val="1"/>
        <c:ser>
          <c:idx val="0"/>
          <c:order val="0"/>
          <c:explosion val="14"/>
          <c:dLbls>
            <c:dLbl>
              <c:idx val="0"/>
              <c:layout>
                <c:manualLayout>
                  <c:x val="-5.6321482541954966E-2"/>
                  <c:y val="-0.27895125609298826"/>
                </c:manualLayout>
              </c:layout>
              <c:showPercent val="1"/>
            </c:dLbl>
            <c:showPercent val="1"/>
            <c:showLeaderLines val="1"/>
          </c:dLbls>
          <c:cat>
            <c:strRef>
              <c:f>Sheet1!$C$18:$C$19</c:f>
              <c:strCache>
                <c:ptCount val="2"/>
                <c:pt idx="0">
                  <c:v>Tiesioginiai darbuotojai</c:v>
                </c:pt>
                <c:pt idx="1">
                  <c:v>Laikino įdarbinimo agentūrų darbuotojai</c:v>
                </c:pt>
              </c:strCache>
            </c:strRef>
          </c:cat>
          <c:val>
            <c:numRef>
              <c:f>Sheet1!$D$18:$D$19</c:f>
              <c:numCache>
                <c:formatCode>General</c:formatCode>
                <c:ptCount val="2"/>
                <c:pt idx="0">
                  <c:v>471</c:v>
                </c:pt>
                <c:pt idx="1">
                  <c:v>22</c:v>
                </c:pt>
              </c:numCache>
            </c:numRef>
          </c:val>
        </c:ser>
        <c:dLbls>
          <c:showPercent val="1"/>
        </c:dLbls>
      </c:pie3DChart>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a:pPr>
            <a:r>
              <a:rPr lang="lt-LT" sz="1500"/>
              <a:t>Nuomonė</a:t>
            </a:r>
            <a:r>
              <a:rPr lang="lt-LT" sz="1500" baseline="0"/>
              <a:t> apie pasitenkinimą darbu</a:t>
            </a:r>
            <a:endParaRPr lang="lt-LT" sz="1500"/>
          </a:p>
        </c:rich>
      </c:tx>
    </c:title>
    <c:view3D>
      <c:rAngAx val="1"/>
    </c:view3D>
    <c:plotArea>
      <c:layout>
        <c:manualLayout>
          <c:layoutTarget val="inner"/>
          <c:xMode val="edge"/>
          <c:yMode val="edge"/>
          <c:x val="0.41670520646675524"/>
          <c:y val="0.13606819392647937"/>
          <c:w val="0.55475105271898151"/>
          <c:h val="0.66481852172570499"/>
        </c:manualLayout>
      </c:layout>
      <c:bar3DChart>
        <c:barDir val="bar"/>
        <c:grouping val="stacked"/>
        <c:ser>
          <c:idx val="0"/>
          <c:order val="0"/>
          <c:tx>
            <c:strRef>
              <c:f>'Asmeninis pasitenkinimas'!$H$3</c:f>
              <c:strCache>
                <c:ptCount val="1"/>
                <c:pt idx="0">
                  <c:v>1 (visiškai sutinku)</c:v>
                </c:pt>
              </c:strCache>
            </c:strRef>
          </c:tx>
          <c:cat>
            <c:strRef>
              <c:f>'Asmeninis pasitenkinimas'!$I$2:$N$2</c:f>
              <c:strCache>
                <c:ptCount val="6"/>
                <c:pt idx="0">
                  <c:v>Atmosfera mano kontaktų centre yra pozityvi</c:v>
                </c:pt>
                <c:pt idx="1">
                  <c:v>Atmosfera mano komandoje yra pozityvi</c:v>
                </c:pt>
                <c:pt idx="2">
                  <c:v>Manau, kad įmonėje yra vidinės karjeros ir asmeninio augimo galimybės</c:v>
                </c:pt>
                <c:pt idx="3">
                  <c:v>Darbas man suteikia savirealizacijos galimybes</c:v>
                </c:pt>
                <c:pt idx="4">
                  <c:v>Jau rekomendavau arba rekomenduočiau šią organizaciją kaip gerą darbovietę</c:v>
                </c:pt>
                <c:pt idx="5">
                  <c:v>Jei būčiau klientas, būčiau patenkintas teikiamų paslaugų kokybe</c:v>
                </c:pt>
              </c:strCache>
            </c:strRef>
          </c:cat>
          <c:val>
            <c:numRef>
              <c:f>'Asmeninis pasitenkinimas'!$I$3:$N$3</c:f>
              <c:numCache>
                <c:formatCode>General</c:formatCode>
                <c:ptCount val="6"/>
                <c:pt idx="0">
                  <c:v>36</c:v>
                </c:pt>
                <c:pt idx="1">
                  <c:v>45</c:v>
                </c:pt>
                <c:pt idx="2">
                  <c:v>17</c:v>
                </c:pt>
                <c:pt idx="3">
                  <c:v>13</c:v>
                </c:pt>
                <c:pt idx="4">
                  <c:v>20</c:v>
                </c:pt>
                <c:pt idx="5">
                  <c:v>33</c:v>
                </c:pt>
              </c:numCache>
            </c:numRef>
          </c:val>
        </c:ser>
        <c:ser>
          <c:idx val="1"/>
          <c:order val="1"/>
          <c:tx>
            <c:strRef>
              <c:f>'Asmeninis pasitenkinimas'!$H$4</c:f>
              <c:strCache>
                <c:ptCount val="1"/>
                <c:pt idx="0">
                  <c:v>2 (sutinku)</c:v>
                </c:pt>
              </c:strCache>
            </c:strRef>
          </c:tx>
          <c:cat>
            <c:strRef>
              <c:f>'Asmeninis pasitenkinimas'!$I$2:$N$2</c:f>
              <c:strCache>
                <c:ptCount val="6"/>
                <c:pt idx="0">
                  <c:v>Atmosfera mano kontaktų centre yra pozityvi</c:v>
                </c:pt>
                <c:pt idx="1">
                  <c:v>Atmosfera mano komandoje yra pozityvi</c:v>
                </c:pt>
                <c:pt idx="2">
                  <c:v>Manau, kad įmonėje yra vidinės karjeros ir asmeninio augimo galimybės</c:v>
                </c:pt>
                <c:pt idx="3">
                  <c:v>Darbas man suteikia savirealizacijos galimybes</c:v>
                </c:pt>
                <c:pt idx="4">
                  <c:v>Jau rekomendavau arba rekomenduočiau šią organizaciją kaip gerą darbovietę</c:v>
                </c:pt>
                <c:pt idx="5">
                  <c:v>Jei būčiau klientas, būčiau patenkintas teikiamų paslaugų kokybe</c:v>
                </c:pt>
              </c:strCache>
            </c:strRef>
          </c:cat>
          <c:val>
            <c:numRef>
              <c:f>'Asmeninis pasitenkinimas'!$I$4:$N$4</c:f>
              <c:numCache>
                <c:formatCode>General</c:formatCode>
                <c:ptCount val="6"/>
                <c:pt idx="0">
                  <c:v>53</c:v>
                </c:pt>
                <c:pt idx="1">
                  <c:v>45</c:v>
                </c:pt>
                <c:pt idx="2">
                  <c:v>48</c:v>
                </c:pt>
                <c:pt idx="3">
                  <c:v>39</c:v>
                </c:pt>
                <c:pt idx="4">
                  <c:v>54</c:v>
                </c:pt>
                <c:pt idx="5">
                  <c:v>48</c:v>
                </c:pt>
              </c:numCache>
            </c:numRef>
          </c:val>
        </c:ser>
        <c:ser>
          <c:idx val="2"/>
          <c:order val="2"/>
          <c:tx>
            <c:strRef>
              <c:f>'Asmeninis pasitenkinimas'!$H$5</c:f>
              <c:strCache>
                <c:ptCount val="1"/>
                <c:pt idx="0">
                  <c:v>3 (nesutinku)</c:v>
                </c:pt>
              </c:strCache>
            </c:strRef>
          </c:tx>
          <c:cat>
            <c:strRef>
              <c:f>'Asmeninis pasitenkinimas'!$I$2:$N$2</c:f>
              <c:strCache>
                <c:ptCount val="6"/>
                <c:pt idx="0">
                  <c:v>Atmosfera mano kontaktų centre yra pozityvi</c:v>
                </c:pt>
                <c:pt idx="1">
                  <c:v>Atmosfera mano komandoje yra pozityvi</c:v>
                </c:pt>
                <c:pt idx="2">
                  <c:v>Manau, kad įmonėje yra vidinės karjeros ir asmeninio augimo galimybės</c:v>
                </c:pt>
                <c:pt idx="3">
                  <c:v>Darbas man suteikia savirealizacijos galimybes</c:v>
                </c:pt>
                <c:pt idx="4">
                  <c:v>Jau rekomendavau arba rekomenduočiau šią organizaciją kaip gerą darbovietę</c:v>
                </c:pt>
                <c:pt idx="5">
                  <c:v>Jei būčiau klientas, būčiau patenkintas teikiamų paslaugų kokybe</c:v>
                </c:pt>
              </c:strCache>
            </c:strRef>
          </c:cat>
          <c:val>
            <c:numRef>
              <c:f>'Asmeninis pasitenkinimas'!$I$5:$N$5</c:f>
              <c:numCache>
                <c:formatCode>General</c:formatCode>
                <c:ptCount val="6"/>
                <c:pt idx="0">
                  <c:v>6</c:v>
                </c:pt>
                <c:pt idx="1">
                  <c:v>7</c:v>
                </c:pt>
                <c:pt idx="2">
                  <c:v>23</c:v>
                </c:pt>
                <c:pt idx="3">
                  <c:v>32</c:v>
                </c:pt>
                <c:pt idx="4">
                  <c:v>15</c:v>
                </c:pt>
                <c:pt idx="5">
                  <c:v>8</c:v>
                </c:pt>
              </c:numCache>
            </c:numRef>
          </c:val>
        </c:ser>
        <c:ser>
          <c:idx val="3"/>
          <c:order val="3"/>
          <c:tx>
            <c:strRef>
              <c:f>'Asmeninis pasitenkinimas'!$H$6</c:f>
              <c:strCache>
                <c:ptCount val="1"/>
                <c:pt idx="0">
                  <c:v>4 (visiškai nesutinku)</c:v>
                </c:pt>
              </c:strCache>
            </c:strRef>
          </c:tx>
          <c:cat>
            <c:strRef>
              <c:f>'Asmeninis pasitenkinimas'!$I$2:$N$2</c:f>
              <c:strCache>
                <c:ptCount val="6"/>
                <c:pt idx="0">
                  <c:v>Atmosfera mano kontaktų centre yra pozityvi</c:v>
                </c:pt>
                <c:pt idx="1">
                  <c:v>Atmosfera mano komandoje yra pozityvi</c:v>
                </c:pt>
                <c:pt idx="2">
                  <c:v>Manau, kad įmonėje yra vidinės karjeros ir asmeninio augimo galimybės</c:v>
                </c:pt>
                <c:pt idx="3">
                  <c:v>Darbas man suteikia savirealizacijos galimybes</c:v>
                </c:pt>
                <c:pt idx="4">
                  <c:v>Jau rekomendavau arba rekomenduočiau šią organizaciją kaip gerą darbovietę</c:v>
                </c:pt>
                <c:pt idx="5">
                  <c:v>Jei būčiau klientas, būčiau patenkintas teikiamų paslaugų kokybe</c:v>
                </c:pt>
              </c:strCache>
            </c:strRef>
          </c:cat>
          <c:val>
            <c:numRef>
              <c:f>'Asmeninis pasitenkinimas'!$I$6:$N$6</c:f>
              <c:numCache>
                <c:formatCode>General</c:formatCode>
                <c:ptCount val="6"/>
                <c:pt idx="0">
                  <c:v>1</c:v>
                </c:pt>
                <c:pt idx="1">
                  <c:v>1</c:v>
                </c:pt>
                <c:pt idx="2">
                  <c:v>7</c:v>
                </c:pt>
                <c:pt idx="3">
                  <c:v>9</c:v>
                </c:pt>
                <c:pt idx="4">
                  <c:v>4</c:v>
                </c:pt>
                <c:pt idx="5">
                  <c:v>2</c:v>
                </c:pt>
              </c:numCache>
            </c:numRef>
          </c:val>
        </c:ser>
        <c:ser>
          <c:idx val="4"/>
          <c:order val="4"/>
          <c:tx>
            <c:strRef>
              <c:f>'Asmeninis pasitenkinimas'!$H$7</c:f>
              <c:strCache>
                <c:ptCount val="1"/>
                <c:pt idx="0">
                  <c:v>5 (sunku pasakyti)</c:v>
                </c:pt>
              </c:strCache>
            </c:strRef>
          </c:tx>
          <c:cat>
            <c:strRef>
              <c:f>'Asmeninis pasitenkinimas'!$I$2:$N$2</c:f>
              <c:strCache>
                <c:ptCount val="6"/>
                <c:pt idx="0">
                  <c:v>Atmosfera mano kontaktų centre yra pozityvi</c:v>
                </c:pt>
                <c:pt idx="1">
                  <c:v>Atmosfera mano komandoje yra pozityvi</c:v>
                </c:pt>
                <c:pt idx="2">
                  <c:v>Manau, kad įmonėje yra vidinės karjeros ir asmeninio augimo galimybės</c:v>
                </c:pt>
                <c:pt idx="3">
                  <c:v>Darbas man suteikia savirealizacijos galimybes</c:v>
                </c:pt>
                <c:pt idx="4">
                  <c:v>Jau rekomendavau arba rekomenduočiau šią organizaciją kaip gerą darbovietę</c:v>
                </c:pt>
                <c:pt idx="5">
                  <c:v>Jei būčiau klientas, būčiau patenkintas teikiamų paslaugų kokybe</c:v>
                </c:pt>
              </c:strCache>
            </c:strRef>
          </c:cat>
          <c:val>
            <c:numRef>
              <c:f>'Asmeninis pasitenkinimas'!$I$7:$N$7</c:f>
              <c:numCache>
                <c:formatCode>General</c:formatCode>
                <c:ptCount val="6"/>
                <c:pt idx="0">
                  <c:v>4</c:v>
                </c:pt>
                <c:pt idx="1">
                  <c:v>2</c:v>
                </c:pt>
                <c:pt idx="2">
                  <c:v>5</c:v>
                </c:pt>
                <c:pt idx="3">
                  <c:v>7</c:v>
                </c:pt>
                <c:pt idx="4">
                  <c:v>7</c:v>
                </c:pt>
                <c:pt idx="5">
                  <c:v>9</c:v>
                </c:pt>
              </c:numCache>
            </c:numRef>
          </c:val>
        </c:ser>
        <c:dLbls>
          <c:showVal val="1"/>
        </c:dLbls>
        <c:gapWidth val="75"/>
        <c:shape val="box"/>
        <c:axId val="102270464"/>
        <c:axId val="102272000"/>
        <c:axId val="0"/>
      </c:bar3DChart>
      <c:catAx>
        <c:axId val="102270464"/>
        <c:scaling>
          <c:orientation val="minMax"/>
        </c:scaling>
        <c:axPos val="l"/>
        <c:majorTickMark val="none"/>
        <c:tickLblPos val="nextTo"/>
        <c:crossAx val="102272000"/>
        <c:crosses val="autoZero"/>
        <c:auto val="1"/>
        <c:lblAlgn val="ctr"/>
        <c:lblOffset val="100"/>
      </c:catAx>
      <c:valAx>
        <c:axId val="102272000"/>
        <c:scaling>
          <c:orientation val="minMax"/>
        </c:scaling>
        <c:axPos val="b"/>
        <c:majorGridlines/>
        <c:title>
          <c:tx>
            <c:rich>
              <a:bodyPr/>
              <a:lstStyle/>
              <a:p>
                <a:pPr>
                  <a:defRPr/>
                </a:pPr>
                <a:r>
                  <a:rPr lang="lt-LT"/>
                  <a:t>Proc.</a:t>
                </a:r>
              </a:p>
            </c:rich>
          </c:tx>
        </c:title>
        <c:numFmt formatCode="General" sourceLinked="1"/>
        <c:majorTickMark val="none"/>
        <c:tickLblPos val="nextTo"/>
        <c:spPr>
          <a:ln w="9525">
            <a:noFill/>
          </a:ln>
        </c:spPr>
        <c:crossAx val="102270464"/>
        <c:crosses val="autoZero"/>
        <c:crossBetween val="between"/>
      </c:valAx>
    </c:plotArea>
    <c:legend>
      <c:legendPos val="b"/>
    </c:legend>
    <c:plotVisOnly val="1"/>
  </c:chart>
  <c:spPr>
    <a:ln w="9525"/>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lt-LT"/>
  <c:chart>
    <c:title>
      <c:tx>
        <c:rich>
          <a:bodyPr/>
          <a:lstStyle/>
          <a:p>
            <a:pPr>
              <a:defRPr/>
            </a:pPr>
            <a:r>
              <a:rPr lang="lt-LT" sz="1500"/>
              <a:t>Nuomonė apie tiesioginį vadovą</a:t>
            </a:r>
          </a:p>
        </c:rich>
      </c:tx>
    </c:title>
    <c:view3D>
      <c:rAngAx val="1"/>
    </c:view3D>
    <c:plotArea>
      <c:layout>
        <c:manualLayout>
          <c:layoutTarget val="inner"/>
          <c:xMode val="edge"/>
          <c:yMode val="edge"/>
          <c:x val="0.41468302355622477"/>
          <c:y val="0.18507246376811595"/>
          <c:w val="0.55688955808423635"/>
          <c:h val="0.4751226748830325"/>
        </c:manualLayout>
      </c:layout>
      <c:bar3DChart>
        <c:barDir val="bar"/>
        <c:grouping val="stacked"/>
        <c:ser>
          <c:idx val="0"/>
          <c:order val="0"/>
          <c:tx>
            <c:strRef>
              <c:f>Vadovavimas!$H$3</c:f>
              <c:strCache>
                <c:ptCount val="1"/>
                <c:pt idx="0">
                  <c:v>1 (visiškai sutinku)</c:v>
                </c:pt>
              </c:strCache>
            </c:strRef>
          </c:tx>
          <c:cat>
            <c:strRef>
              <c:f>Vadovavimas!$I$2:$K$2</c:f>
              <c:strCache>
                <c:ptCount val="3"/>
                <c:pt idx="0">
                  <c:v>Mano vadovas su manimi elgiasi pagarbiai</c:v>
                </c:pt>
                <c:pt idx="1">
                  <c:v>Mano vadovas aiškiai išsako savo lūkesčius ir teikia grįžtamąjį ryšį</c:v>
                </c:pt>
                <c:pt idx="2">
                  <c:v>Mano vadovas visada sugeba išlikti objektyvus</c:v>
                </c:pt>
              </c:strCache>
            </c:strRef>
          </c:cat>
          <c:val>
            <c:numRef>
              <c:f>Vadovavimas!$I$3:$K$3</c:f>
              <c:numCache>
                <c:formatCode>0</c:formatCode>
                <c:ptCount val="3"/>
                <c:pt idx="0" formatCode="General">
                  <c:v>59</c:v>
                </c:pt>
                <c:pt idx="1">
                  <c:v>47</c:v>
                </c:pt>
                <c:pt idx="2" formatCode="General">
                  <c:v>40</c:v>
                </c:pt>
              </c:numCache>
            </c:numRef>
          </c:val>
        </c:ser>
        <c:ser>
          <c:idx val="1"/>
          <c:order val="1"/>
          <c:tx>
            <c:strRef>
              <c:f>Vadovavimas!$H$4</c:f>
              <c:strCache>
                <c:ptCount val="1"/>
                <c:pt idx="0">
                  <c:v>2 (sutinku)</c:v>
                </c:pt>
              </c:strCache>
            </c:strRef>
          </c:tx>
          <c:cat>
            <c:strRef>
              <c:f>Vadovavimas!$I$2:$K$2</c:f>
              <c:strCache>
                <c:ptCount val="3"/>
                <c:pt idx="0">
                  <c:v>Mano vadovas su manimi elgiasi pagarbiai</c:v>
                </c:pt>
                <c:pt idx="1">
                  <c:v>Mano vadovas aiškiai išsako savo lūkesčius ir teikia grįžtamąjį ryšį</c:v>
                </c:pt>
                <c:pt idx="2">
                  <c:v>Mano vadovas visada sugeba išlikti objektyvus</c:v>
                </c:pt>
              </c:strCache>
            </c:strRef>
          </c:cat>
          <c:val>
            <c:numRef>
              <c:f>Vadovavimas!$I$4:$K$4</c:f>
              <c:numCache>
                <c:formatCode>General</c:formatCode>
                <c:ptCount val="3"/>
                <c:pt idx="0">
                  <c:v>30</c:v>
                </c:pt>
                <c:pt idx="1">
                  <c:v>34</c:v>
                </c:pt>
                <c:pt idx="2">
                  <c:v>34</c:v>
                </c:pt>
              </c:numCache>
            </c:numRef>
          </c:val>
        </c:ser>
        <c:ser>
          <c:idx val="2"/>
          <c:order val="2"/>
          <c:tx>
            <c:strRef>
              <c:f>Vadovavimas!$H$5</c:f>
              <c:strCache>
                <c:ptCount val="1"/>
                <c:pt idx="0">
                  <c:v>3 (nesutinku)</c:v>
                </c:pt>
              </c:strCache>
            </c:strRef>
          </c:tx>
          <c:cat>
            <c:strRef>
              <c:f>Vadovavimas!$I$2:$K$2</c:f>
              <c:strCache>
                <c:ptCount val="3"/>
                <c:pt idx="0">
                  <c:v>Mano vadovas su manimi elgiasi pagarbiai</c:v>
                </c:pt>
                <c:pt idx="1">
                  <c:v>Mano vadovas aiškiai išsako savo lūkesčius ir teikia grįžtamąjį ryšį</c:v>
                </c:pt>
                <c:pt idx="2">
                  <c:v>Mano vadovas visada sugeba išlikti objektyvus</c:v>
                </c:pt>
              </c:strCache>
            </c:strRef>
          </c:cat>
          <c:val>
            <c:numRef>
              <c:f>Vadovavimas!$I$5:$K$5</c:f>
              <c:numCache>
                <c:formatCode>General</c:formatCode>
                <c:ptCount val="3"/>
                <c:pt idx="0">
                  <c:v>4</c:v>
                </c:pt>
                <c:pt idx="1">
                  <c:v>9</c:v>
                </c:pt>
                <c:pt idx="2">
                  <c:v>9</c:v>
                </c:pt>
              </c:numCache>
            </c:numRef>
          </c:val>
        </c:ser>
        <c:ser>
          <c:idx val="3"/>
          <c:order val="3"/>
          <c:tx>
            <c:strRef>
              <c:f>Vadovavimas!$H$6</c:f>
              <c:strCache>
                <c:ptCount val="1"/>
                <c:pt idx="0">
                  <c:v>4 (visiškai nesutinku)</c:v>
                </c:pt>
              </c:strCache>
            </c:strRef>
          </c:tx>
          <c:cat>
            <c:strRef>
              <c:f>Vadovavimas!$I$2:$K$2</c:f>
              <c:strCache>
                <c:ptCount val="3"/>
                <c:pt idx="0">
                  <c:v>Mano vadovas su manimi elgiasi pagarbiai</c:v>
                </c:pt>
                <c:pt idx="1">
                  <c:v>Mano vadovas aiškiai išsako savo lūkesčius ir teikia grįžtamąjį ryšį</c:v>
                </c:pt>
                <c:pt idx="2">
                  <c:v>Mano vadovas visada sugeba išlikti objektyvus</c:v>
                </c:pt>
              </c:strCache>
            </c:strRef>
          </c:cat>
          <c:val>
            <c:numRef>
              <c:f>Vadovavimas!$I$6:$K$6</c:f>
              <c:numCache>
                <c:formatCode>General</c:formatCode>
                <c:ptCount val="3"/>
                <c:pt idx="0">
                  <c:v>3</c:v>
                </c:pt>
                <c:pt idx="1">
                  <c:v>3</c:v>
                </c:pt>
                <c:pt idx="2">
                  <c:v>4</c:v>
                </c:pt>
              </c:numCache>
            </c:numRef>
          </c:val>
        </c:ser>
        <c:ser>
          <c:idx val="4"/>
          <c:order val="4"/>
          <c:tx>
            <c:strRef>
              <c:f>Vadovavimas!$H$7</c:f>
              <c:strCache>
                <c:ptCount val="1"/>
                <c:pt idx="0">
                  <c:v>5 (sunku pasakyti)</c:v>
                </c:pt>
              </c:strCache>
            </c:strRef>
          </c:tx>
          <c:cat>
            <c:strRef>
              <c:f>Vadovavimas!$I$2:$K$2</c:f>
              <c:strCache>
                <c:ptCount val="3"/>
                <c:pt idx="0">
                  <c:v>Mano vadovas su manimi elgiasi pagarbiai</c:v>
                </c:pt>
                <c:pt idx="1">
                  <c:v>Mano vadovas aiškiai išsako savo lūkesčius ir teikia grįžtamąjį ryšį</c:v>
                </c:pt>
                <c:pt idx="2">
                  <c:v>Mano vadovas visada sugeba išlikti objektyvus</c:v>
                </c:pt>
              </c:strCache>
            </c:strRef>
          </c:cat>
          <c:val>
            <c:numRef>
              <c:f>Vadovavimas!$I$7:$K$7</c:f>
              <c:numCache>
                <c:formatCode>General</c:formatCode>
                <c:ptCount val="3"/>
                <c:pt idx="0">
                  <c:v>4</c:v>
                </c:pt>
                <c:pt idx="1">
                  <c:v>7</c:v>
                </c:pt>
                <c:pt idx="2">
                  <c:v>13</c:v>
                </c:pt>
              </c:numCache>
            </c:numRef>
          </c:val>
        </c:ser>
        <c:dLbls>
          <c:showVal val="1"/>
        </c:dLbls>
        <c:shape val="box"/>
        <c:axId val="102798080"/>
        <c:axId val="102799616"/>
        <c:axId val="0"/>
      </c:bar3DChart>
      <c:catAx>
        <c:axId val="102798080"/>
        <c:scaling>
          <c:orientation val="minMax"/>
        </c:scaling>
        <c:axPos val="l"/>
        <c:tickLblPos val="nextTo"/>
        <c:crossAx val="102799616"/>
        <c:crosses val="autoZero"/>
        <c:auto val="1"/>
        <c:lblAlgn val="ctr"/>
        <c:lblOffset val="100"/>
      </c:catAx>
      <c:valAx>
        <c:axId val="102799616"/>
        <c:scaling>
          <c:orientation val="minMax"/>
        </c:scaling>
        <c:axPos val="b"/>
        <c:majorGridlines/>
        <c:title>
          <c:tx>
            <c:rich>
              <a:bodyPr/>
              <a:lstStyle/>
              <a:p>
                <a:pPr>
                  <a:defRPr b="1"/>
                </a:pPr>
                <a:r>
                  <a:rPr lang="en-US" b="1"/>
                  <a:t>P</a:t>
                </a:r>
                <a:r>
                  <a:rPr lang="lt-LT" b="1"/>
                  <a:t>roc.</a:t>
                </a:r>
                <a:endParaRPr lang="en-US" b="1"/>
              </a:p>
            </c:rich>
          </c:tx>
        </c:title>
        <c:numFmt formatCode="General" sourceLinked="1"/>
        <c:tickLblPos val="nextTo"/>
        <c:crossAx val="102798080"/>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lt-LT"/>
  <c:chart>
    <c:title>
      <c:tx>
        <c:rich>
          <a:bodyPr/>
          <a:lstStyle/>
          <a:p>
            <a:pPr>
              <a:defRPr sz="1500"/>
            </a:pPr>
            <a:r>
              <a:rPr lang="lt-LT" sz="1500"/>
              <a:t>Nuomonė</a:t>
            </a:r>
            <a:r>
              <a:rPr lang="lt-LT" sz="1500" baseline="0"/>
              <a:t> apie komunikaciją</a:t>
            </a:r>
            <a:endParaRPr lang="lt-LT" sz="1500"/>
          </a:p>
        </c:rich>
      </c:tx>
    </c:title>
    <c:view3D>
      <c:rAngAx val="1"/>
    </c:view3D>
    <c:plotArea>
      <c:layout/>
      <c:bar3DChart>
        <c:barDir val="bar"/>
        <c:grouping val="stacked"/>
        <c:ser>
          <c:idx val="0"/>
          <c:order val="0"/>
          <c:tx>
            <c:strRef>
              <c:f>Komunikacija!$H$3</c:f>
              <c:strCache>
                <c:ptCount val="1"/>
                <c:pt idx="0">
                  <c:v>1 (visiškai sutinku)</c:v>
                </c:pt>
              </c:strCache>
            </c:strRef>
          </c:tx>
          <c:cat>
            <c:strRef>
              <c:f>Komunikacija!$I$2:$K$2</c:f>
              <c:strCache>
                <c:ptCount val="3"/>
                <c:pt idx="0">
                  <c:v>Esu aiškiai supažindintas su savo darbo tikslais ir uždaviniai</c:v>
                </c:pt>
                <c:pt idx="1">
                  <c:v>Mano tiesioginis vadovas visada išklauso mano nuomonę ir ją įvertina</c:v>
                </c:pt>
                <c:pt idx="2">
                  <c:v>Esu informuojamas apie svarbius sprendimus, susijusius su įmone, jos tikslais ir strategija</c:v>
                </c:pt>
              </c:strCache>
            </c:strRef>
          </c:cat>
          <c:val>
            <c:numRef>
              <c:f>Komunikacija!$I$3:$K$3</c:f>
              <c:numCache>
                <c:formatCode>General</c:formatCode>
                <c:ptCount val="3"/>
                <c:pt idx="0">
                  <c:v>34</c:v>
                </c:pt>
                <c:pt idx="1">
                  <c:v>23</c:v>
                </c:pt>
                <c:pt idx="2">
                  <c:v>19</c:v>
                </c:pt>
              </c:numCache>
            </c:numRef>
          </c:val>
        </c:ser>
        <c:ser>
          <c:idx val="1"/>
          <c:order val="1"/>
          <c:tx>
            <c:strRef>
              <c:f>Komunikacija!$H$4</c:f>
              <c:strCache>
                <c:ptCount val="1"/>
                <c:pt idx="0">
                  <c:v>2 (sutinku)</c:v>
                </c:pt>
              </c:strCache>
            </c:strRef>
          </c:tx>
          <c:cat>
            <c:strRef>
              <c:f>Komunikacija!$I$2:$K$2</c:f>
              <c:strCache>
                <c:ptCount val="3"/>
                <c:pt idx="0">
                  <c:v>Esu aiškiai supažindintas su savo darbo tikslais ir uždaviniai</c:v>
                </c:pt>
                <c:pt idx="1">
                  <c:v>Mano tiesioginis vadovas visada išklauso mano nuomonę ir ją įvertina</c:v>
                </c:pt>
                <c:pt idx="2">
                  <c:v>Esu informuojamas apie svarbius sprendimus, susijusius su įmone, jos tikslais ir strategija</c:v>
                </c:pt>
              </c:strCache>
            </c:strRef>
          </c:cat>
          <c:val>
            <c:numRef>
              <c:f>Komunikacija!$I$4:$K$4</c:f>
              <c:numCache>
                <c:formatCode>General</c:formatCode>
                <c:ptCount val="3"/>
                <c:pt idx="0">
                  <c:v>47</c:v>
                </c:pt>
                <c:pt idx="1">
                  <c:v>43</c:v>
                </c:pt>
                <c:pt idx="2">
                  <c:v>43</c:v>
                </c:pt>
              </c:numCache>
            </c:numRef>
          </c:val>
        </c:ser>
        <c:ser>
          <c:idx val="2"/>
          <c:order val="2"/>
          <c:tx>
            <c:strRef>
              <c:f>Komunikacija!$H$5</c:f>
              <c:strCache>
                <c:ptCount val="1"/>
                <c:pt idx="0">
                  <c:v>3 (nesutinku)</c:v>
                </c:pt>
              </c:strCache>
            </c:strRef>
          </c:tx>
          <c:cat>
            <c:strRef>
              <c:f>Komunikacija!$I$2:$K$2</c:f>
              <c:strCache>
                <c:ptCount val="3"/>
                <c:pt idx="0">
                  <c:v>Esu aiškiai supažindintas su savo darbo tikslais ir uždaviniai</c:v>
                </c:pt>
                <c:pt idx="1">
                  <c:v>Mano tiesioginis vadovas visada išklauso mano nuomonę ir ją įvertina</c:v>
                </c:pt>
                <c:pt idx="2">
                  <c:v>Esu informuojamas apie svarbius sprendimus, susijusius su įmone, jos tikslais ir strategija</c:v>
                </c:pt>
              </c:strCache>
            </c:strRef>
          </c:cat>
          <c:val>
            <c:numRef>
              <c:f>Komunikacija!$I$5:$K$5</c:f>
              <c:numCache>
                <c:formatCode>General</c:formatCode>
                <c:ptCount val="3"/>
                <c:pt idx="0">
                  <c:v>11</c:v>
                </c:pt>
                <c:pt idx="1">
                  <c:v>23</c:v>
                </c:pt>
                <c:pt idx="2">
                  <c:v>23</c:v>
                </c:pt>
              </c:numCache>
            </c:numRef>
          </c:val>
        </c:ser>
        <c:ser>
          <c:idx val="3"/>
          <c:order val="3"/>
          <c:tx>
            <c:strRef>
              <c:f>Komunikacija!$H$6</c:f>
              <c:strCache>
                <c:ptCount val="1"/>
                <c:pt idx="0">
                  <c:v>4 (visiškai nesutinku)</c:v>
                </c:pt>
              </c:strCache>
            </c:strRef>
          </c:tx>
          <c:cat>
            <c:strRef>
              <c:f>Komunikacija!$I$2:$K$2</c:f>
              <c:strCache>
                <c:ptCount val="3"/>
                <c:pt idx="0">
                  <c:v>Esu aiškiai supažindintas su savo darbo tikslais ir uždaviniai</c:v>
                </c:pt>
                <c:pt idx="1">
                  <c:v>Mano tiesioginis vadovas visada išklauso mano nuomonę ir ją įvertina</c:v>
                </c:pt>
                <c:pt idx="2">
                  <c:v>Esu informuojamas apie svarbius sprendimus, susijusius su įmone, jos tikslais ir strategija</c:v>
                </c:pt>
              </c:strCache>
            </c:strRef>
          </c:cat>
          <c:val>
            <c:numRef>
              <c:f>Komunikacija!$I$6:$K$6</c:f>
              <c:numCache>
                <c:formatCode>General</c:formatCode>
                <c:ptCount val="3"/>
                <c:pt idx="0">
                  <c:v>3</c:v>
                </c:pt>
                <c:pt idx="1">
                  <c:v>3</c:v>
                </c:pt>
                <c:pt idx="2">
                  <c:v>7</c:v>
                </c:pt>
              </c:numCache>
            </c:numRef>
          </c:val>
        </c:ser>
        <c:ser>
          <c:idx val="4"/>
          <c:order val="4"/>
          <c:tx>
            <c:strRef>
              <c:f>Komunikacija!$H$7</c:f>
              <c:strCache>
                <c:ptCount val="1"/>
                <c:pt idx="0">
                  <c:v>5 (sunku pasakyti)</c:v>
                </c:pt>
              </c:strCache>
            </c:strRef>
          </c:tx>
          <c:cat>
            <c:strRef>
              <c:f>Komunikacija!$I$2:$K$2</c:f>
              <c:strCache>
                <c:ptCount val="3"/>
                <c:pt idx="0">
                  <c:v>Esu aiškiai supažindintas su savo darbo tikslais ir uždaviniai</c:v>
                </c:pt>
                <c:pt idx="1">
                  <c:v>Mano tiesioginis vadovas visada išklauso mano nuomonę ir ją įvertina</c:v>
                </c:pt>
                <c:pt idx="2">
                  <c:v>Esu informuojamas apie svarbius sprendimus, susijusius su įmone, jos tikslais ir strategija</c:v>
                </c:pt>
              </c:strCache>
            </c:strRef>
          </c:cat>
          <c:val>
            <c:numRef>
              <c:f>Komunikacija!$I$7:$K$7</c:f>
              <c:numCache>
                <c:formatCode>General</c:formatCode>
                <c:ptCount val="3"/>
                <c:pt idx="0">
                  <c:v>5</c:v>
                </c:pt>
                <c:pt idx="1">
                  <c:v>8</c:v>
                </c:pt>
                <c:pt idx="2">
                  <c:v>8</c:v>
                </c:pt>
              </c:numCache>
            </c:numRef>
          </c:val>
        </c:ser>
        <c:dLbls>
          <c:showVal val="1"/>
        </c:dLbls>
        <c:shape val="box"/>
        <c:axId val="114860032"/>
        <c:axId val="114861568"/>
        <c:axId val="0"/>
      </c:bar3DChart>
      <c:catAx>
        <c:axId val="114860032"/>
        <c:scaling>
          <c:orientation val="minMax"/>
        </c:scaling>
        <c:axPos val="l"/>
        <c:tickLblPos val="nextTo"/>
        <c:crossAx val="114861568"/>
        <c:crosses val="autoZero"/>
        <c:auto val="1"/>
        <c:lblAlgn val="ctr"/>
        <c:lblOffset val="100"/>
      </c:catAx>
      <c:valAx>
        <c:axId val="114861568"/>
        <c:scaling>
          <c:orientation val="minMax"/>
        </c:scaling>
        <c:axPos val="b"/>
        <c:majorGridlines/>
        <c:title>
          <c:tx>
            <c:rich>
              <a:bodyPr/>
              <a:lstStyle/>
              <a:p>
                <a:pPr>
                  <a:defRPr/>
                </a:pPr>
                <a:r>
                  <a:rPr lang="lt-LT" b="0"/>
                  <a:t>Proc.</a:t>
                </a:r>
              </a:p>
            </c:rich>
          </c:tx>
        </c:title>
        <c:numFmt formatCode="General" sourceLinked="1"/>
        <c:tickLblPos val="nextTo"/>
        <c:crossAx val="114860032"/>
        <c:crosses val="autoZero"/>
        <c:crossBetween val="between"/>
      </c:valAx>
    </c:plotArea>
    <c:legend>
      <c:legendPos val="b"/>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500"/>
            </a:pPr>
            <a:r>
              <a:rPr lang="lt-LT" sz="1500"/>
              <a:t>Nuomonė</a:t>
            </a:r>
            <a:r>
              <a:rPr lang="lt-LT" sz="1500" baseline="0"/>
              <a:t> apie organizaciją ir darbo sąlygas</a:t>
            </a:r>
            <a:endParaRPr lang="lt-LT" sz="1500"/>
          </a:p>
        </c:rich>
      </c:tx>
    </c:title>
    <c:view3D>
      <c:rAngAx val="1"/>
    </c:view3D>
    <c:plotArea>
      <c:layout>
        <c:manualLayout>
          <c:layoutTarget val="inner"/>
          <c:xMode val="edge"/>
          <c:yMode val="edge"/>
          <c:x val="0.47777603886470732"/>
          <c:y val="0.17736111111111141"/>
          <c:w val="0.49406139449960224"/>
          <c:h val="0.49699256342957376"/>
        </c:manualLayout>
      </c:layout>
      <c:bar3DChart>
        <c:barDir val="bar"/>
        <c:grouping val="stacked"/>
        <c:ser>
          <c:idx val="0"/>
          <c:order val="0"/>
          <c:tx>
            <c:strRef>
              <c:f>'Org. darbo sąlygos'!$G$3</c:f>
              <c:strCache>
                <c:ptCount val="1"/>
                <c:pt idx="0">
                  <c:v>1 (visiškai sutinku)</c:v>
                </c:pt>
              </c:strCache>
            </c:strRef>
          </c:tx>
          <c:cat>
            <c:strRef>
              <c:f>'Org. darbo sąlygos'!$H$2:$J$2</c:f>
              <c:strCache>
                <c:ptCount val="3"/>
                <c:pt idx="0">
                  <c:v>Esu patenkintas fizinėmis darbo sąlygomis</c:v>
                </c:pt>
                <c:pt idx="1">
                  <c:v>Organizacijoje nuolat taikomos verslo etikos kodekso nuostatos</c:v>
                </c:pt>
                <c:pt idx="2">
                  <c:v>Manau, kad organizacijoje taikoma socialinė atsakomybė</c:v>
                </c:pt>
              </c:strCache>
            </c:strRef>
          </c:cat>
          <c:val>
            <c:numRef>
              <c:f>'Org. darbo sąlygos'!$H$3:$J$3</c:f>
              <c:numCache>
                <c:formatCode>General</c:formatCode>
                <c:ptCount val="3"/>
                <c:pt idx="0">
                  <c:v>18</c:v>
                </c:pt>
                <c:pt idx="1">
                  <c:v>23</c:v>
                </c:pt>
                <c:pt idx="2">
                  <c:v>17</c:v>
                </c:pt>
              </c:numCache>
            </c:numRef>
          </c:val>
        </c:ser>
        <c:ser>
          <c:idx val="1"/>
          <c:order val="1"/>
          <c:tx>
            <c:strRef>
              <c:f>'Org. darbo sąlygos'!$G$4</c:f>
              <c:strCache>
                <c:ptCount val="1"/>
                <c:pt idx="0">
                  <c:v>2 (sutinku)</c:v>
                </c:pt>
              </c:strCache>
            </c:strRef>
          </c:tx>
          <c:cat>
            <c:strRef>
              <c:f>'Org. darbo sąlygos'!$H$2:$J$2</c:f>
              <c:strCache>
                <c:ptCount val="3"/>
                <c:pt idx="0">
                  <c:v>Esu patenkintas fizinėmis darbo sąlygomis</c:v>
                </c:pt>
                <c:pt idx="1">
                  <c:v>Organizacijoje nuolat taikomos verslo etikos kodekso nuostatos</c:v>
                </c:pt>
                <c:pt idx="2">
                  <c:v>Manau, kad organizacijoje taikoma socialinė atsakomybė</c:v>
                </c:pt>
              </c:strCache>
            </c:strRef>
          </c:cat>
          <c:val>
            <c:numRef>
              <c:f>'Org. darbo sąlygos'!$H$4:$J$4</c:f>
              <c:numCache>
                <c:formatCode>General</c:formatCode>
                <c:ptCount val="3"/>
                <c:pt idx="0">
                  <c:v>43</c:v>
                </c:pt>
                <c:pt idx="1">
                  <c:v>55</c:v>
                </c:pt>
                <c:pt idx="2">
                  <c:v>41</c:v>
                </c:pt>
              </c:numCache>
            </c:numRef>
          </c:val>
        </c:ser>
        <c:ser>
          <c:idx val="2"/>
          <c:order val="2"/>
          <c:tx>
            <c:strRef>
              <c:f>'Org. darbo sąlygos'!$G$5</c:f>
              <c:strCache>
                <c:ptCount val="1"/>
                <c:pt idx="0">
                  <c:v>3 (nesutinku)</c:v>
                </c:pt>
              </c:strCache>
            </c:strRef>
          </c:tx>
          <c:cat>
            <c:strRef>
              <c:f>'Org. darbo sąlygos'!$H$2:$J$2</c:f>
              <c:strCache>
                <c:ptCount val="3"/>
                <c:pt idx="0">
                  <c:v>Esu patenkintas fizinėmis darbo sąlygomis</c:v>
                </c:pt>
                <c:pt idx="1">
                  <c:v>Organizacijoje nuolat taikomos verslo etikos kodekso nuostatos</c:v>
                </c:pt>
                <c:pt idx="2">
                  <c:v>Manau, kad organizacijoje taikoma socialinė atsakomybė</c:v>
                </c:pt>
              </c:strCache>
            </c:strRef>
          </c:cat>
          <c:val>
            <c:numRef>
              <c:f>'Org. darbo sąlygos'!$H$5:$J$5</c:f>
              <c:numCache>
                <c:formatCode>General</c:formatCode>
                <c:ptCount val="3"/>
                <c:pt idx="0">
                  <c:v>32</c:v>
                </c:pt>
                <c:pt idx="1">
                  <c:v>11</c:v>
                </c:pt>
                <c:pt idx="2">
                  <c:v>24</c:v>
                </c:pt>
              </c:numCache>
            </c:numRef>
          </c:val>
        </c:ser>
        <c:ser>
          <c:idx val="3"/>
          <c:order val="3"/>
          <c:tx>
            <c:strRef>
              <c:f>'Org. darbo sąlygos'!$G$6</c:f>
              <c:strCache>
                <c:ptCount val="1"/>
                <c:pt idx="0">
                  <c:v>4 (visiškai nesutinku)</c:v>
                </c:pt>
              </c:strCache>
            </c:strRef>
          </c:tx>
          <c:cat>
            <c:strRef>
              <c:f>'Org. darbo sąlygos'!$H$2:$J$2</c:f>
              <c:strCache>
                <c:ptCount val="3"/>
                <c:pt idx="0">
                  <c:v>Esu patenkintas fizinėmis darbo sąlygomis</c:v>
                </c:pt>
                <c:pt idx="1">
                  <c:v>Organizacijoje nuolat taikomos verslo etikos kodekso nuostatos</c:v>
                </c:pt>
                <c:pt idx="2">
                  <c:v>Manau, kad organizacijoje taikoma socialinė atsakomybė</c:v>
                </c:pt>
              </c:strCache>
            </c:strRef>
          </c:cat>
          <c:val>
            <c:numRef>
              <c:f>'Org. darbo sąlygos'!$H$6:$J$6</c:f>
              <c:numCache>
                <c:formatCode>General</c:formatCode>
                <c:ptCount val="3"/>
                <c:pt idx="0">
                  <c:v>6</c:v>
                </c:pt>
                <c:pt idx="1">
                  <c:v>2</c:v>
                </c:pt>
                <c:pt idx="2">
                  <c:v>6</c:v>
                </c:pt>
              </c:numCache>
            </c:numRef>
          </c:val>
        </c:ser>
        <c:ser>
          <c:idx val="4"/>
          <c:order val="4"/>
          <c:tx>
            <c:strRef>
              <c:f>'Org. darbo sąlygos'!$G$7</c:f>
              <c:strCache>
                <c:ptCount val="1"/>
                <c:pt idx="0">
                  <c:v>5 (sunku pasakyti)</c:v>
                </c:pt>
              </c:strCache>
            </c:strRef>
          </c:tx>
          <c:cat>
            <c:strRef>
              <c:f>'Org. darbo sąlygos'!$H$2:$J$2</c:f>
              <c:strCache>
                <c:ptCount val="3"/>
                <c:pt idx="0">
                  <c:v>Esu patenkintas fizinėmis darbo sąlygomis</c:v>
                </c:pt>
                <c:pt idx="1">
                  <c:v>Organizacijoje nuolat taikomos verslo etikos kodekso nuostatos</c:v>
                </c:pt>
                <c:pt idx="2">
                  <c:v>Manau, kad organizacijoje taikoma socialinė atsakomybė</c:v>
                </c:pt>
              </c:strCache>
            </c:strRef>
          </c:cat>
          <c:val>
            <c:numRef>
              <c:f>'Org. darbo sąlygos'!$H$7:$J$7</c:f>
              <c:numCache>
                <c:formatCode>General</c:formatCode>
                <c:ptCount val="3"/>
                <c:pt idx="0">
                  <c:v>1</c:v>
                </c:pt>
                <c:pt idx="1">
                  <c:v>9</c:v>
                </c:pt>
                <c:pt idx="2">
                  <c:v>12</c:v>
                </c:pt>
              </c:numCache>
            </c:numRef>
          </c:val>
        </c:ser>
        <c:dLbls>
          <c:showVal val="1"/>
        </c:dLbls>
        <c:shape val="box"/>
        <c:axId val="117128192"/>
        <c:axId val="117158656"/>
        <c:axId val="0"/>
      </c:bar3DChart>
      <c:catAx>
        <c:axId val="117128192"/>
        <c:scaling>
          <c:orientation val="minMax"/>
        </c:scaling>
        <c:axPos val="l"/>
        <c:tickLblPos val="nextTo"/>
        <c:crossAx val="117158656"/>
        <c:crosses val="autoZero"/>
        <c:auto val="1"/>
        <c:lblAlgn val="ctr"/>
        <c:lblOffset val="100"/>
      </c:catAx>
      <c:valAx>
        <c:axId val="117158656"/>
        <c:scaling>
          <c:orientation val="minMax"/>
        </c:scaling>
        <c:axPos val="b"/>
        <c:majorGridlines/>
        <c:title>
          <c:tx>
            <c:rich>
              <a:bodyPr/>
              <a:lstStyle/>
              <a:p>
                <a:pPr>
                  <a:defRPr b="1"/>
                </a:pPr>
                <a:r>
                  <a:rPr lang="lt-LT" b="1"/>
                  <a:t>Proc.</a:t>
                </a:r>
              </a:p>
            </c:rich>
          </c:tx>
        </c:title>
        <c:numFmt formatCode="General" sourceLinked="1"/>
        <c:tickLblPos val="nextTo"/>
        <c:crossAx val="117128192"/>
        <c:crosses val="autoZero"/>
        <c:crossBetween val="between"/>
      </c:valAx>
    </c:plotArea>
    <c:legend>
      <c:legendPos val="b"/>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500"/>
            </a:pPr>
            <a:r>
              <a:rPr lang="lt-LT" sz="1500"/>
              <a:t>Nuomonė apie klientų patirtį</a:t>
            </a:r>
          </a:p>
        </c:rich>
      </c:tx>
    </c:title>
    <c:view3D>
      <c:rAngAx val="1"/>
    </c:view3D>
    <c:plotArea>
      <c:layout/>
      <c:bar3DChart>
        <c:barDir val="bar"/>
        <c:grouping val="stacked"/>
        <c:ser>
          <c:idx val="0"/>
          <c:order val="0"/>
          <c:tx>
            <c:strRef>
              <c:f>'Klientu patirtis'!$G$3</c:f>
              <c:strCache>
                <c:ptCount val="1"/>
                <c:pt idx="0">
                  <c:v>1 (visiškai sutinku)</c:v>
                </c:pt>
              </c:strCache>
            </c:strRef>
          </c:tx>
          <c:cat>
            <c:strRef>
              <c:f>'Klientu patirtis'!$H$2:$K$2</c:f>
              <c:strCache>
                <c:ptCount val="4"/>
                <c:pt idx="0">
                  <c:v>Visame, ką darau, siekiu geriausių rezultatų</c:v>
                </c:pt>
                <c:pt idx="1">
                  <c:v>Esu atviras išbandyti naujus klientų patirties gerinimo būdus</c:v>
                </c:pt>
                <c:pt idx="2">
                  <c:v>Esu suinteresuotas teikti pasiūlymus klientų patirties gerinimui</c:v>
                </c:pt>
                <c:pt idx="3">
                  <c:v>Esu skatinamas siūlyti naujas idėjas ir metodus klientų patirties gerinimui</c:v>
                </c:pt>
              </c:strCache>
            </c:strRef>
          </c:cat>
          <c:val>
            <c:numRef>
              <c:f>'Klientu patirtis'!$H$3:$K$3</c:f>
              <c:numCache>
                <c:formatCode>General</c:formatCode>
                <c:ptCount val="4"/>
                <c:pt idx="0">
                  <c:v>56</c:v>
                </c:pt>
                <c:pt idx="1">
                  <c:v>47</c:v>
                </c:pt>
                <c:pt idx="2">
                  <c:v>44</c:v>
                </c:pt>
                <c:pt idx="3">
                  <c:v>28</c:v>
                </c:pt>
              </c:numCache>
            </c:numRef>
          </c:val>
        </c:ser>
        <c:ser>
          <c:idx val="1"/>
          <c:order val="1"/>
          <c:tx>
            <c:strRef>
              <c:f>'Klientu patirtis'!$G$4</c:f>
              <c:strCache>
                <c:ptCount val="1"/>
                <c:pt idx="0">
                  <c:v>2 (sutinku)</c:v>
                </c:pt>
              </c:strCache>
            </c:strRef>
          </c:tx>
          <c:cat>
            <c:strRef>
              <c:f>'Klientu patirtis'!$H$2:$K$2</c:f>
              <c:strCache>
                <c:ptCount val="4"/>
                <c:pt idx="0">
                  <c:v>Visame, ką darau, siekiu geriausių rezultatų</c:v>
                </c:pt>
                <c:pt idx="1">
                  <c:v>Esu atviras išbandyti naujus klientų patirties gerinimo būdus</c:v>
                </c:pt>
                <c:pt idx="2">
                  <c:v>Esu suinteresuotas teikti pasiūlymus klientų patirties gerinimui</c:v>
                </c:pt>
                <c:pt idx="3">
                  <c:v>Esu skatinamas siūlyti naujas idėjas ir metodus klientų patirties gerinimui</c:v>
                </c:pt>
              </c:strCache>
            </c:strRef>
          </c:cat>
          <c:val>
            <c:numRef>
              <c:f>'Klientu patirtis'!$H$4:$K$4</c:f>
              <c:numCache>
                <c:formatCode>General</c:formatCode>
                <c:ptCount val="4"/>
                <c:pt idx="0">
                  <c:v>40</c:v>
                </c:pt>
                <c:pt idx="1">
                  <c:v>44</c:v>
                </c:pt>
                <c:pt idx="2">
                  <c:v>44</c:v>
                </c:pt>
                <c:pt idx="3">
                  <c:v>38</c:v>
                </c:pt>
              </c:numCache>
            </c:numRef>
          </c:val>
        </c:ser>
        <c:ser>
          <c:idx val="2"/>
          <c:order val="2"/>
          <c:tx>
            <c:strRef>
              <c:f>'Klientu patirtis'!$G$5</c:f>
              <c:strCache>
                <c:ptCount val="1"/>
                <c:pt idx="0">
                  <c:v>3 (nesutinku)</c:v>
                </c:pt>
              </c:strCache>
            </c:strRef>
          </c:tx>
          <c:cat>
            <c:strRef>
              <c:f>'Klientu patirtis'!$H$2:$K$2</c:f>
              <c:strCache>
                <c:ptCount val="4"/>
                <c:pt idx="0">
                  <c:v>Visame, ką darau, siekiu geriausių rezultatų</c:v>
                </c:pt>
                <c:pt idx="1">
                  <c:v>Esu atviras išbandyti naujus klientų patirties gerinimo būdus</c:v>
                </c:pt>
                <c:pt idx="2">
                  <c:v>Esu suinteresuotas teikti pasiūlymus klientų patirties gerinimui</c:v>
                </c:pt>
                <c:pt idx="3">
                  <c:v>Esu skatinamas siūlyti naujas idėjas ir metodus klientų patirties gerinimui</c:v>
                </c:pt>
              </c:strCache>
            </c:strRef>
          </c:cat>
          <c:val>
            <c:numRef>
              <c:f>'Klientu patirtis'!$H$5:$K$5</c:f>
              <c:numCache>
                <c:formatCode>General</c:formatCode>
                <c:ptCount val="4"/>
                <c:pt idx="0">
                  <c:v>2</c:v>
                </c:pt>
                <c:pt idx="1">
                  <c:v>4</c:v>
                </c:pt>
                <c:pt idx="2">
                  <c:v>6</c:v>
                </c:pt>
                <c:pt idx="3">
                  <c:v>20</c:v>
                </c:pt>
              </c:numCache>
            </c:numRef>
          </c:val>
        </c:ser>
        <c:ser>
          <c:idx val="3"/>
          <c:order val="3"/>
          <c:tx>
            <c:strRef>
              <c:f>'Klientu patirtis'!$G$6</c:f>
              <c:strCache>
                <c:ptCount val="1"/>
                <c:pt idx="0">
                  <c:v>4 (visiškai nesutinku)</c:v>
                </c:pt>
              </c:strCache>
            </c:strRef>
          </c:tx>
          <c:cat>
            <c:strRef>
              <c:f>'Klientu patirtis'!$H$2:$K$2</c:f>
              <c:strCache>
                <c:ptCount val="4"/>
                <c:pt idx="0">
                  <c:v>Visame, ką darau, siekiu geriausių rezultatų</c:v>
                </c:pt>
                <c:pt idx="1">
                  <c:v>Esu atviras išbandyti naujus klientų patirties gerinimo būdus</c:v>
                </c:pt>
                <c:pt idx="2">
                  <c:v>Esu suinteresuotas teikti pasiūlymus klientų patirties gerinimui</c:v>
                </c:pt>
                <c:pt idx="3">
                  <c:v>Esu skatinamas siūlyti naujas idėjas ir metodus klientų patirties gerinimui</c:v>
                </c:pt>
              </c:strCache>
            </c:strRef>
          </c:cat>
          <c:val>
            <c:numRef>
              <c:f>'Klientu patirtis'!$H$6:$K$6</c:f>
              <c:numCache>
                <c:formatCode>General</c:formatCode>
                <c:ptCount val="4"/>
                <c:pt idx="0">
                  <c:v>1</c:v>
                </c:pt>
                <c:pt idx="1">
                  <c:v>1</c:v>
                </c:pt>
                <c:pt idx="2">
                  <c:v>2</c:v>
                </c:pt>
                <c:pt idx="3">
                  <c:v>6</c:v>
                </c:pt>
              </c:numCache>
            </c:numRef>
          </c:val>
        </c:ser>
        <c:ser>
          <c:idx val="4"/>
          <c:order val="4"/>
          <c:tx>
            <c:strRef>
              <c:f>'Klientu patirtis'!$G$7</c:f>
              <c:strCache>
                <c:ptCount val="1"/>
                <c:pt idx="0">
                  <c:v>5 (sunku pasakyti)</c:v>
                </c:pt>
              </c:strCache>
            </c:strRef>
          </c:tx>
          <c:cat>
            <c:strRef>
              <c:f>'Klientu patirtis'!$H$2:$K$2</c:f>
              <c:strCache>
                <c:ptCount val="4"/>
                <c:pt idx="0">
                  <c:v>Visame, ką darau, siekiu geriausių rezultatų</c:v>
                </c:pt>
                <c:pt idx="1">
                  <c:v>Esu atviras išbandyti naujus klientų patirties gerinimo būdus</c:v>
                </c:pt>
                <c:pt idx="2">
                  <c:v>Esu suinteresuotas teikti pasiūlymus klientų patirties gerinimui</c:v>
                </c:pt>
                <c:pt idx="3">
                  <c:v>Esu skatinamas siūlyti naujas idėjas ir metodus klientų patirties gerinimui</c:v>
                </c:pt>
              </c:strCache>
            </c:strRef>
          </c:cat>
          <c:val>
            <c:numRef>
              <c:f>'Klientu patirtis'!$H$7:$K$7</c:f>
              <c:numCache>
                <c:formatCode>General</c:formatCode>
                <c:ptCount val="4"/>
                <c:pt idx="0">
                  <c:v>1</c:v>
                </c:pt>
                <c:pt idx="1">
                  <c:v>4</c:v>
                </c:pt>
                <c:pt idx="2">
                  <c:v>4</c:v>
                </c:pt>
                <c:pt idx="3">
                  <c:v>8</c:v>
                </c:pt>
              </c:numCache>
            </c:numRef>
          </c:val>
        </c:ser>
        <c:dLbls>
          <c:showVal val="1"/>
        </c:dLbls>
        <c:shape val="box"/>
        <c:axId val="117274880"/>
        <c:axId val="120848384"/>
        <c:axId val="0"/>
      </c:bar3DChart>
      <c:catAx>
        <c:axId val="117274880"/>
        <c:scaling>
          <c:orientation val="minMax"/>
        </c:scaling>
        <c:axPos val="l"/>
        <c:tickLblPos val="nextTo"/>
        <c:crossAx val="120848384"/>
        <c:crosses val="autoZero"/>
        <c:auto val="1"/>
        <c:lblAlgn val="ctr"/>
        <c:lblOffset val="100"/>
      </c:catAx>
      <c:valAx>
        <c:axId val="120848384"/>
        <c:scaling>
          <c:orientation val="minMax"/>
        </c:scaling>
        <c:axPos val="b"/>
        <c:majorGridlines/>
        <c:title>
          <c:tx>
            <c:rich>
              <a:bodyPr/>
              <a:lstStyle/>
              <a:p>
                <a:pPr>
                  <a:defRPr/>
                </a:pPr>
                <a:r>
                  <a:rPr lang="lt-LT" b="0"/>
                  <a:t>Proc.</a:t>
                </a:r>
              </a:p>
            </c:rich>
          </c:tx>
        </c:title>
        <c:numFmt formatCode="General" sourceLinked="1"/>
        <c:tickLblPos val="nextTo"/>
        <c:crossAx val="117274880"/>
        <c:crosses val="autoZero"/>
        <c:crossBetween val="between"/>
      </c:valAx>
    </c:plotArea>
    <c:legend>
      <c:legendPos val="b"/>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0F79A7-93E4-47E5-A6F7-F68C4F3BF078}" type="doc">
      <dgm:prSet loTypeId="urn:microsoft.com/office/officeart/2005/8/layout/radial4" loCatId="relationship" qsTypeId="urn:microsoft.com/office/officeart/2005/8/quickstyle/3d1" qsCatId="3D" csTypeId="urn:microsoft.com/office/officeart/2005/8/colors/accent1_2" csCatId="accent1" phldr="1"/>
      <dgm:spPr/>
      <dgm:t>
        <a:bodyPr/>
        <a:lstStyle/>
        <a:p>
          <a:endParaRPr lang="lt-LT"/>
        </a:p>
      </dgm:t>
    </dgm:pt>
    <dgm:pt modelId="{FE0DE220-5402-40CA-9ACA-5847B7E7DA32}">
      <dgm:prSet phldrT="[Text]" custT="1"/>
      <dgm:spPr/>
      <dgm:t>
        <a:bodyPr/>
        <a:lstStyle/>
        <a:p>
          <a:pPr algn="ctr"/>
          <a:r>
            <a:rPr lang="lt-LT" sz="1200" b="1">
              <a:solidFill>
                <a:sysClr val="windowText" lastClr="000000"/>
              </a:solidFill>
              <a:latin typeface="Times New Roman" pitchFamily="18" charset="0"/>
              <a:cs typeface="Times New Roman" pitchFamily="18" charset="0"/>
            </a:rPr>
            <a:t>Darbuotojų balsas</a:t>
          </a:r>
        </a:p>
      </dgm:t>
    </dgm:pt>
    <dgm:pt modelId="{5DD19ACB-7E04-4211-98E6-D038D613488C}" type="parTrans" cxnId="{4EEF93F5-C81E-4B83-8161-A9E2893041FB}">
      <dgm:prSet/>
      <dgm:spPr/>
      <dgm:t>
        <a:bodyPr/>
        <a:lstStyle/>
        <a:p>
          <a:pPr algn="ctr"/>
          <a:endParaRPr lang="lt-LT"/>
        </a:p>
      </dgm:t>
    </dgm:pt>
    <dgm:pt modelId="{0C1AA7F1-DB8E-42EE-84E6-D4E57B9C9F53}" type="sibTrans" cxnId="{4EEF93F5-C81E-4B83-8161-A9E2893041FB}">
      <dgm:prSet/>
      <dgm:spPr/>
      <dgm:t>
        <a:bodyPr/>
        <a:lstStyle/>
        <a:p>
          <a:pPr algn="ctr"/>
          <a:endParaRPr lang="lt-LT"/>
        </a:p>
      </dgm:t>
    </dgm:pt>
    <dgm:pt modelId="{13C1C9FF-5649-4F45-9043-C7772B29E871}">
      <dgm:prSet phldrT="[Text]" custT="1"/>
      <dgm:spPr/>
      <dgm:t>
        <a:bodyPr/>
        <a:lstStyle/>
        <a:p>
          <a:pPr algn="ctr"/>
          <a:r>
            <a:rPr lang="lt-LT" sz="1200">
              <a:solidFill>
                <a:sysClr val="windowText" lastClr="000000"/>
              </a:solidFill>
              <a:latin typeface="Times New Roman" pitchFamily="18" charset="0"/>
              <a:cs typeface="Times New Roman" pitchFamily="18" charset="0"/>
            </a:rPr>
            <a:t>Individualaus nepasitenkinimo išraiška</a:t>
          </a:r>
        </a:p>
      </dgm:t>
    </dgm:pt>
    <dgm:pt modelId="{07670633-B241-46CE-AE9E-4DCC73C588DB}" type="parTrans" cxnId="{AEBE0A4C-278C-4D36-A54D-8B1B6B56FD39}">
      <dgm:prSet/>
      <dgm:spPr/>
      <dgm:t>
        <a:bodyPr/>
        <a:lstStyle/>
        <a:p>
          <a:pPr algn="ctr"/>
          <a:endParaRPr lang="lt-LT">
            <a:solidFill>
              <a:sysClr val="windowText" lastClr="000000"/>
            </a:solidFill>
          </a:endParaRPr>
        </a:p>
      </dgm:t>
    </dgm:pt>
    <dgm:pt modelId="{F64D7A60-D5B0-4DF6-8A62-7C7F83FB670C}" type="sibTrans" cxnId="{AEBE0A4C-278C-4D36-A54D-8B1B6B56FD39}">
      <dgm:prSet/>
      <dgm:spPr/>
      <dgm:t>
        <a:bodyPr/>
        <a:lstStyle/>
        <a:p>
          <a:pPr algn="ctr"/>
          <a:endParaRPr lang="lt-LT"/>
        </a:p>
      </dgm:t>
    </dgm:pt>
    <dgm:pt modelId="{820D4111-6051-428A-92BB-7C9A198C99DD}">
      <dgm:prSet phldrT="[Text]" custT="1"/>
      <dgm:spPr/>
      <dgm:t>
        <a:bodyPr/>
        <a:lstStyle/>
        <a:p>
          <a:pPr algn="ctr"/>
          <a:r>
            <a:rPr lang="lt-LT" sz="1200">
              <a:solidFill>
                <a:sysClr val="windowText" lastClr="000000"/>
              </a:solidFill>
              <a:latin typeface="Times New Roman" pitchFamily="18" charset="0"/>
              <a:cs typeface="Times New Roman" pitchFamily="18" charset="0"/>
            </a:rPr>
            <a:t>Kolektyvinio poreikio/požiūrio išraiška</a:t>
          </a:r>
        </a:p>
      </dgm:t>
    </dgm:pt>
    <dgm:pt modelId="{C39806DC-02A9-463F-BE63-6FBB749CF189}" type="parTrans" cxnId="{5D93ABA0-7D30-46ED-BFEE-A0BFC5A4D164}">
      <dgm:prSet/>
      <dgm:spPr/>
      <dgm:t>
        <a:bodyPr/>
        <a:lstStyle/>
        <a:p>
          <a:pPr algn="ctr"/>
          <a:endParaRPr lang="lt-LT">
            <a:solidFill>
              <a:sysClr val="windowText" lastClr="000000"/>
            </a:solidFill>
          </a:endParaRPr>
        </a:p>
      </dgm:t>
    </dgm:pt>
    <dgm:pt modelId="{C7F87394-5191-4780-9C25-1F4DA6F991C9}" type="sibTrans" cxnId="{5D93ABA0-7D30-46ED-BFEE-A0BFC5A4D164}">
      <dgm:prSet/>
      <dgm:spPr/>
      <dgm:t>
        <a:bodyPr/>
        <a:lstStyle/>
        <a:p>
          <a:pPr algn="ctr"/>
          <a:endParaRPr lang="lt-LT"/>
        </a:p>
      </dgm:t>
    </dgm:pt>
    <dgm:pt modelId="{30D68967-019B-49EC-9E94-B77FE1719B5E}">
      <dgm:prSet phldrT="[Text]" custT="1"/>
      <dgm:spPr/>
      <dgm:t>
        <a:bodyPr/>
        <a:lstStyle/>
        <a:p>
          <a:pPr algn="ctr"/>
          <a:r>
            <a:rPr lang="lt-LT" sz="1200">
              <a:solidFill>
                <a:sysClr val="windowText" lastClr="000000"/>
              </a:solidFill>
              <a:latin typeface="Times New Roman" pitchFamily="18" charset="0"/>
              <a:cs typeface="Times New Roman" pitchFamily="18" charset="0"/>
            </a:rPr>
            <a:t>Įnašas į vadybos sprendimų priėmimą</a:t>
          </a:r>
        </a:p>
      </dgm:t>
    </dgm:pt>
    <dgm:pt modelId="{EDAA132A-67AC-4460-A9CC-30200AEBF74C}" type="parTrans" cxnId="{0CEDC0A3-C0D5-4C07-99D9-8622BF80A90F}">
      <dgm:prSet/>
      <dgm:spPr/>
      <dgm:t>
        <a:bodyPr/>
        <a:lstStyle/>
        <a:p>
          <a:pPr algn="ctr"/>
          <a:endParaRPr lang="lt-LT">
            <a:solidFill>
              <a:sysClr val="windowText" lastClr="000000"/>
            </a:solidFill>
          </a:endParaRPr>
        </a:p>
      </dgm:t>
    </dgm:pt>
    <dgm:pt modelId="{3E25170C-718A-4074-8314-1AF92A35FE72}" type="sibTrans" cxnId="{0CEDC0A3-C0D5-4C07-99D9-8622BF80A90F}">
      <dgm:prSet/>
      <dgm:spPr/>
      <dgm:t>
        <a:bodyPr/>
        <a:lstStyle/>
        <a:p>
          <a:pPr algn="ctr"/>
          <a:endParaRPr lang="lt-LT"/>
        </a:p>
      </dgm:t>
    </dgm:pt>
    <dgm:pt modelId="{51E8D1B6-55F4-4760-83EB-F67E6F55C698}">
      <dgm:prSet phldrT="[Text]" custT="1"/>
      <dgm:spPr/>
      <dgm:t>
        <a:bodyPr/>
        <a:lstStyle/>
        <a:p>
          <a:pPr algn="ctr"/>
          <a:r>
            <a:rPr lang="lt-LT" sz="1200">
              <a:solidFill>
                <a:sysClr val="windowText" lastClr="000000"/>
              </a:solidFill>
              <a:latin typeface="Times New Roman" pitchFamily="18" charset="0"/>
              <a:cs typeface="Times New Roman" pitchFamily="18" charset="0"/>
            </a:rPr>
            <a:t>Apibusio įsiraukimo ir bendradarbiavimo ryšiai</a:t>
          </a:r>
        </a:p>
      </dgm:t>
    </dgm:pt>
    <dgm:pt modelId="{C495FD8C-77E0-40B2-9D8F-12E2DCC75379}" type="parTrans" cxnId="{3CE905FA-B35B-4CBB-B6F8-93F814E74851}">
      <dgm:prSet/>
      <dgm:spPr/>
      <dgm:t>
        <a:bodyPr/>
        <a:lstStyle/>
        <a:p>
          <a:pPr algn="ctr"/>
          <a:endParaRPr lang="lt-LT">
            <a:solidFill>
              <a:sysClr val="windowText" lastClr="000000"/>
            </a:solidFill>
          </a:endParaRPr>
        </a:p>
      </dgm:t>
    </dgm:pt>
    <dgm:pt modelId="{11A98732-14E4-411E-96D0-E7E5AD8F5BD1}" type="sibTrans" cxnId="{3CE905FA-B35B-4CBB-B6F8-93F814E74851}">
      <dgm:prSet/>
      <dgm:spPr/>
      <dgm:t>
        <a:bodyPr/>
        <a:lstStyle/>
        <a:p>
          <a:pPr algn="ctr"/>
          <a:endParaRPr lang="lt-LT"/>
        </a:p>
      </dgm:t>
    </dgm:pt>
    <dgm:pt modelId="{7453B0E6-2D36-4221-8B73-C5E043B0ACB9}" type="pres">
      <dgm:prSet presAssocID="{5D0F79A7-93E4-47E5-A6F7-F68C4F3BF078}" presName="cycle" presStyleCnt="0">
        <dgm:presLayoutVars>
          <dgm:chMax val="1"/>
          <dgm:dir/>
          <dgm:animLvl val="ctr"/>
          <dgm:resizeHandles val="exact"/>
        </dgm:presLayoutVars>
      </dgm:prSet>
      <dgm:spPr/>
      <dgm:t>
        <a:bodyPr/>
        <a:lstStyle/>
        <a:p>
          <a:endParaRPr lang="en-US"/>
        </a:p>
      </dgm:t>
    </dgm:pt>
    <dgm:pt modelId="{3041E01C-9524-440B-8193-75583D4D78F7}" type="pres">
      <dgm:prSet presAssocID="{FE0DE220-5402-40CA-9ACA-5847B7E7DA32}" presName="centerShape" presStyleLbl="node0" presStyleIdx="0" presStyleCnt="1"/>
      <dgm:spPr/>
      <dgm:t>
        <a:bodyPr/>
        <a:lstStyle/>
        <a:p>
          <a:endParaRPr lang="lt-LT"/>
        </a:p>
      </dgm:t>
    </dgm:pt>
    <dgm:pt modelId="{9F4CCECD-6ED9-41E7-AB35-31BA998CF83A}" type="pres">
      <dgm:prSet presAssocID="{07670633-B241-46CE-AE9E-4DCC73C588DB}" presName="parTrans" presStyleLbl="bgSibTrans2D1" presStyleIdx="0" presStyleCnt="4"/>
      <dgm:spPr/>
      <dgm:t>
        <a:bodyPr/>
        <a:lstStyle/>
        <a:p>
          <a:endParaRPr lang="en-US"/>
        </a:p>
      </dgm:t>
    </dgm:pt>
    <dgm:pt modelId="{27C6CFB9-D006-428C-8D37-160E09B8042C}" type="pres">
      <dgm:prSet presAssocID="{13C1C9FF-5649-4F45-9043-C7772B29E871}" presName="node" presStyleLbl="node1" presStyleIdx="0" presStyleCnt="4">
        <dgm:presLayoutVars>
          <dgm:bulletEnabled val="1"/>
        </dgm:presLayoutVars>
      </dgm:prSet>
      <dgm:spPr/>
      <dgm:t>
        <a:bodyPr/>
        <a:lstStyle/>
        <a:p>
          <a:endParaRPr lang="lt-LT"/>
        </a:p>
      </dgm:t>
    </dgm:pt>
    <dgm:pt modelId="{ADBE2C3E-1EF0-4711-966A-EEEAB1B27374}" type="pres">
      <dgm:prSet presAssocID="{C39806DC-02A9-463F-BE63-6FBB749CF189}" presName="parTrans" presStyleLbl="bgSibTrans2D1" presStyleIdx="1" presStyleCnt="4"/>
      <dgm:spPr/>
      <dgm:t>
        <a:bodyPr/>
        <a:lstStyle/>
        <a:p>
          <a:endParaRPr lang="en-US"/>
        </a:p>
      </dgm:t>
    </dgm:pt>
    <dgm:pt modelId="{1E8F0B60-2263-4CEA-B703-3C9762861FBA}" type="pres">
      <dgm:prSet presAssocID="{820D4111-6051-428A-92BB-7C9A198C99DD}" presName="node" presStyleLbl="node1" presStyleIdx="1" presStyleCnt="4">
        <dgm:presLayoutVars>
          <dgm:bulletEnabled val="1"/>
        </dgm:presLayoutVars>
      </dgm:prSet>
      <dgm:spPr/>
      <dgm:t>
        <a:bodyPr/>
        <a:lstStyle/>
        <a:p>
          <a:endParaRPr lang="lt-LT"/>
        </a:p>
      </dgm:t>
    </dgm:pt>
    <dgm:pt modelId="{77D5DBEF-C8AC-4C65-AC4A-3851BE8211D7}" type="pres">
      <dgm:prSet presAssocID="{EDAA132A-67AC-4460-A9CC-30200AEBF74C}" presName="parTrans" presStyleLbl="bgSibTrans2D1" presStyleIdx="2" presStyleCnt="4"/>
      <dgm:spPr/>
      <dgm:t>
        <a:bodyPr/>
        <a:lstStyle/>
        <a:p>
          <a:endParaRPr lang="en-US"/>
        </a:p>
      </dgm:t>
    </dgm:pt>
    <dgm:pt modelId="{7E5DBC83-0D5D-4403-8085-BF4D669750D4}" type="pres">
      <dgm:prSet presAssocID="{30D68967-019B-49EC-9E94-B77FE1719B5E}" presName="node" presStyleLbl="node1" presStyleIdx="2" presStyleCnt="4">
        <dgm:presLayoutVars>
          <dgm:bulletEnabled val="1"/>
        </dgm:presLayoutVars>
      </dgm:prSet>
      <dgm:spPr/>
      <dgm:t>
        <a:bodyPr/>
        <a:lstStyle/>
        <a:p>
          <a:endParaRPr lang="en-US"/>
        </a:p>
      </dgm:t>
    </dgm:pt>
    <dgm:pt modelId="{662AF6CE-3695-45C0-AB1E-07918CC9F8C1}" type="pres">
      <dgm:prSet presAssocID="{C495FD8C-77E0-40B2-9D8F-12E2DCC75379}" presName="parTrans" presStyleLbl="bgSibTrans2D1" presStyleIdx="3" presStyleCnt="4"/>
      <dgm:spPr/>
      <dgm:t>
        <a:bodyPr/>
        <a:lstStyle/>
        <a:p>
          <a:endParaRPr lang="en-US"/>
        </a:p>
      </dgm:t>
    </dgm:pt>
    <dgm:pt modelId="{13967A5E-B272-4D36-AA91-F8CEB99B0AEE}" type="pres">
      <dgm:prSet presAssocID="{51E8D1B6-55F4-4760-83EB-F67E6F55C698}" presName="node" presStyleLbl="node1" presStyleIdx="3" presStyleCnt="4">
        <dgm:presLayoutVars>
          <dgm:bulletEnabled val="1"/>
        </dgm:presLayoutVars>
      </dgm:prSet>
      <dgm:spPr/>
      <dgm:t>
        <a:bodyPr/>
        <a:lstStyle/>
        <a:p>
          <a:endParaRPr lang="lt-LT"/>
        </a:p>
      </dgm:t>
    </dgm:pt>
  </dgm:ptLst>
  <dgm:cxnLst>
    <dgm:cxn modelId="{DAACA562-A273-4C41-B966-2B4F255FA6D6}" type="presOf" srcId="{FE0DE220-5402-40CA-9ACA-5847B7E7DA32}" destId="{3041E01C-9524-440B-8193-75583D4D78F7}" srcOrd="0" destOrd="0" presId="urn:microsoft.com/office/officeart/2005/8/layout/radial4"/>
    <dgm:cxn modelId="{6C2C93CC-D0CD-420E-91D0-FA1F532A02BD}" type="presOf" srcId="{30D68967-019B-49EC-9E94-B77FE1719B5E}" destId="{7E5DBC83-0D5D-4403-8085-BF4D669750D4}" srcOrd="0" destOrd="0" presId="urn:microsoft.com/office/officeart/2005/8/layout/radial4"/>
    <dgm:cxn modelId="{87CEE365-2D24-4150-BC6A-B07880BF6376}" type="presOf" srcId="{C495FD8C-77E0-40B2-9D8F-12E2DCC75379}" destId="{662AF6CE-3695-45C0-AB1E-07918CC9F8C1}" srcOrd="0" destOrd="0" presId="urn:microsoft.com/office/officeart/2005/8/layout/radial4"/>
    <dgm:cxn modelId="{3CE905FA-B35B-4CBB-B6F8-93F814E74851}" srcId="{FE0DE220-5402-40CA-9ACA-5847B7E7DA32}" destId="{51E8D1B6-55F4-4760-83EB-F67E6F55C698}" srcOrd="3" destOrd="0" parTransId="{C495FD8C-77E0-40B2-9D8F-12E2DCC75379}" sibTransId="{11A98732-14E4-411E-96D0-E7E5AD8F5BD1}"/>
    <dgm:cxn modelId="{4CA2274F-C9CD-4A84-BC83-A8CEB703B7E3}" type="presOf" srcId="{07670633-B241-46CE-AE9E-4DCC73C588DB}" destId="{9F4CCECD-6ED9-41E7-AB35-31BA998CF83A}" srcOrd="0" destOrd="0" presId="urn:microsoft.com/office/officeart/2005/8/layout/radial4"/>
    <dgm:cxn modelId="{AEBE0A4C-278C-4D36-A54D-8B1B6B56FD39}" srcId="{FE0DE220-5402-40CA-9ACA-5847B7E7DA32}" destId="{13C1C9FF-5649-4F45-9043-C7772B29E871}" srcOrd="0" destOrd="0" parTransId="{07670633-B241-46CE-AE9E-4DCC73C588DB}" sibTransId="{F64D7A60-D5B0-4DF6-8A62-7C7F83FB670C}"/>
    <dgm:cxn modelId="{D0DDD136-31FC-412F-8CA4-527491F53E1E}" type="presOf" srcId="{EDAA132A-67AC-4460-A9CC-30200AEBF74C}" destId="{77D5DBEF-C8AC-4C65-AC4A-3851BE8211D7}" srcOrd="0" destOrd="0" presId="urn:microsoft.com/office/officeart/2005/8/layout/radial4"/>
    <dgm:cxn modelId="{B8B5D6AE-012C-45A8-A6FD-6ECD6BFDE066}" type="presOf" srcId="{13C1C9FF-5649-4F45-9043-C7772B29E871}" destId="{27C6CFB9-D006-428C-8D37-160E09B8042C}" srcOrd="0" destOrd="0" presId="urn:microsoft.com/office/officeart/2005/8/layout/radial4"/>
    <dgm:cxn modelId="{CAD75EA0-8E15-4D9E-A8A6-4E998DF8F292}" type="presOf" srcId="{51E8D1B6-55F4-4760-83EB-F67E6F55C698}" destId="{13967A5E-B272-4D36-AA91-F8CEB99B0AEE}" srcOrd="0" destOrd="0" presId="urn:microsoft.com/office/officeart/2005/8/layout/radial4"/>
    <dgm:cxn modelId="{8745A9FF-54EF-4DC4-8941-5835D2BEF3D7}" type="presOf" srcId="{C39806DC-02A9-463F-BE63-6FBB749CF189}" destId="{ADBE2C3E-1EF0-4711-966A-EEEAB1B27374}" srcOrd="0" destOrd="0" presId="urn:microsoft.com/office/officeart/2005/8/layout/radial4"/>
    <dgm:cxn modelId="{06DC449A-C3FE-47B8-9DA5-6C735A6AC0DC}" type="presOf" srcId="{820D4111-6051-428A-92BB-7C9A198C99DD}" destId="{1E8F0B60-2263-4CEA-B703-3C9762861FBA}" srcOrd="0" destOrd="0" presId="urn:microsoft.com/office/officeart/2005/8/layout/radial4"/>
    <dgm:cxn modelId="{61D6552F-F003-437E-8BE6-F0CE10D6A872}" type="presOf" srcId="{5D0F79A7-93E4-47E5-A6F7-F68C4F3BF078}" destId="{7453B0E6-2D36-4221-8B73-C5E043B0ACB9}" srcOrd="0" destOrd="0" presId="urn:microsoft.com/office/officeart/2005/8/layout/radial4"/>
    <dgm:cxn modelId="{4EEF93F5-C81E-4B83-8161-A9E2893041FB}" srcId="{5D0F79A7-93E4-47E5-A6F7-F68C4F3BF078}" destId="{FE0DE220-5402-40CA-9ACA-5847B7E7DA32}" srcOrd="0" destOrd="0" parTransId="{5DD19ACB-7E04-4211-98E6-D038D613488C}" sibTransId="{0C1AA7F1-DB8E-42EE-84E6-D4E57B9C9F53}"/>
    <dgm:cxn modelId="{5D93ABA0-7D30-46ED-BFEE-A0BFC5A4D164}" srcId="{FE0DE220-5402-40CA-9ACA-5847B7E7DA32}" destId="{820D4111-6051-428A-92BB-7C9A198C99DD}" srcOrd="1" destOrd="0" parTransId="{C39806DC-02A9-463F-BE63-6FBB749CF189}" sibTransId="{C7F87394-5191-4780-9C25-1F4DA6F991C9}"/>
    <dgm:cxn modelId="{0CEDC0A3-C0D5-4C07-99D9-8622BF80A90F}" srcId="{FE0DE220-5402-40CA-9ACA-5847B7E7DA32}" destId="{30D68967-019B-49EC-9E94-B77FE1719B5E}" srcOrd="2" destOrd="0" parTransId="{EDAA132A-67AC-4460-A9CC-30200AEBF74C}" sibTransId="{3E25170C-718A-4074-8314-1AF92A35FE72}"/>
    <dgm:cxn modelId="{D6020A26-948A-4333-9EB7-B0D07F0B0658}" type="presParOf" srcId="{7453B0E6-2D36-4221-8B73-C5E043B0ACB9}" destId="{3041E01C-9524-440B-8193-75583D4D78F7}" srcOrd="0" destOrd="0" presId="urn:microsoft.com/office/officeart/2005/8/layout/radial4"/>
    <dgm:cxn modelId="{E88AF4EB-E8F7-4BAC-83E2-CDB4B792443A}" type="presParOf" srcId="{7453B0E6-2D36-4221-8B73-C5E043B0ACB9}" destId="{9F4CCECD-6ED9-41E7-AB35-31BA998CF83A}" srcOrd="1" destOrd="0" presId="urn:microsoft.com/office/officeart/2005/8/layout/radial4"/>
    <dgm:cxn modelId="{DD636326-27E0-475F-8D3A-45DFB500B2B8}" type="presParOf" srcId="{7453B0E6-2D36-4221-8B73-C5E043B0ACB9}" destId="{27C6CFB9-D006-428C-8D37-160E09B8042C}" srcOrd="2" destOrd="0" presId="urn:microsoft.com/office/officeart/2005/8/layout/radial4"/>
    <dgm:cxn modelId="{32A38B3A-C015-4B98-AC51-171E53F0542E}" type="presParOf" srcId="{7453B0E6-2D36-4221-8B73-C5E043B0ACB9}" destId="{ADBE2C3E-1EF0-4711-966A-EEEAB1B27374}" srcOrd="3" destOrd="0" presId="urn:microsoft.com/office/officeart/2005/8/layout/radial4"/>
    <dgm:cxn modelId="{B01D9A46-C1A8-4E02-8EB7-34E29C4C12B8}" type="presParOf" srcId="{7453B0E6-2D36-4221-8B73-C5E043B0ACB9}" destId="{1E8F0B60-2263-4CEA-B703-3C9762861FBA}" srcOrd="4" destOrd="0" presId="urn:microsoft.com/office/officeart/2005/8/layout/radial4"/>
    <dgm:cxn modelId="{E1F9E207-DCA6-4060-83D5-062632E7F6FD}" type="presParOf" srcId="{7453B0E6-2D36-4221-8B73-C5E043B0ACB9}" destId="{77D5DBEF-C8AC-4C65-AC4A-3851BE8211D7}" srcOrd="5" destOrd="0" presId="urn:microsoft.com/office/officeart/2005/8/layout/radial4"/>
    <dgm:cxn modelId="{88F2831E-6A2E-4816-A4C3-63BD03AAE272}" type="presParOf" srcId="{7453B0E6-2D36-4221-8B73-C5E043B0ACB9}" destId="{7E5DBC83-0D5D-4403-8085-BF4D669750D4}" srcOrd="6" destOrd="0" presId="urn:microsoft.com/office/officeart/2005/8/layout/radial4"/>
    <dgm:cxn modelId="{9893F7EF-E08B-4A6F-BCFB-BD4B495D65F3}" type="presParOf" srcId="{7453B0E6-2D36-4221-8B73-C5E043B0ACB9}" destId="{662AF6CE-3695-45C0-AB1E-07918CC9F8C1}" srcOrd="7" destOrd="0" presId="urn:microsoft.com/office/officeart/2005/8/layout/radial4"/>
    <dgm:cxn modelId="{26465E3C-D9B3-42D3-BB23-4DFACC940DE3}" type="presParOf" srcId="{7453B0E6-2D36-4221-8B73-C5E043B0ACB9}" destId="{13967A5E-B272-4D36-AA91-F8CEB99B0AEE}" srcOrd="8" destOrd="0" presId="urn:microsoft.com/office/officeart/2005/8/layout/radial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6A2224-91A9-4D3A-8546-1299B0A30D82}" type="doc">
      <dgm:prSet loTypeId="urn:microsoft.com/office/officeart/2005/8/layout/cycle7" loCatId="cycle" qsTypeId="urn:microsoft.com/office/officeart/2005/8/quickstyle/3d2" qsCatId="3D" csTypeId="urn:microsoft.com/office/officeart/2005/8/colors/accent1_2" csCatId="accent1" phldr="1"/>
      <dgm:spPr/>
      <dgm:t>
        <a:bodyPr/>
        <a:lstStyle/>
        <a:p>
          <a:endParaRPr lang="en-US"/>
        </a:p>
      </dgm:t>
    </dgm:pt>
    <dgm:pt modelId="{73500611-C1CF-4BE3-8260-44B54992EECD}">
      <dgm:prSet phldrT="[Text]" custT="1"/>
      <dgm:spPr/>
      <dgm:t>
        <a:bodyPr/>
        <a:lstStyle/>
        <a:p>
          <a:pPr algn="ctr"/>
          <a:r>
            <a:rPr lang="lt-LT" sz="1200" b="1">
              <a:solidFill>
                <a:sysClr val="windowText" lastClr="000000"/>
              </a:solidFill>
              <a:latin typeface="Times New Roman" pitchFamily="18" charset="0"/>
              <a:cs typeface="Times New Roman" pitchFamily="18" charset="0"/>
            </a:rPr>
            <a:t>Darbuotojų balsas</a:t>
          </a:r>
          <a:endParaRPr lang="en-US" sz="1200" b="1">
            <a:solidFill>
              <a:sysClr val="windowText" lastClr="000000"/>
            </a:solidFill>
            <a:latin typeface="Times New Roman" pitchFamily="18" charset="0"/>
            <a:cs typeface="Times New Roman" pitchFamily="18" charset="0"/>
          </a:endParaRPr>
        </a:p>
      </dgm:t>
    </dgm:pt>
    <dgm:pt modelId="{C060F321-38C4-4441-80DB-339C4F38F3C9}" type="parTrans" cxnId="{081568FA-2D01-4A91-93FF-F4C22306A799}">
      <dgm:prSet/>
      <dgm:spPr/>
      <dgm:t>
        <a:bodyPr/>
        <a:lstStyle/>
        <a:p>
          <a:pPr algn="ctr"/>
          <a:endParaRPr lang="en-US"/>
        </a:p>
      </dgm:t>
    </dgm:pt>
    <dgm:pt modelId="{358A7285-F25E-4B4E-82CA-B7F9FBEA8C0D}" type="sibTrans" cxnId="{081568FA-2D01-4A91-93FF-F4C22306A799}">
      <dgm:prSet/>
      <dgm:spPr/>
      <dgm:t>
        <a:bodyPr/>
        <a:lstStyle/>
        <a:p>
          <a:pPr algn="ctr"/>
          <a:endParaRPr lang="en-US"/>
        </a:p>
      </dgm:t>
    </dgm:pt>
    <dgm:pt modelId="{57CC74EC-6EF4-4460-8AC5-D0334B1EAA4C}">
      <dgm:prSet phldrT="[Text]" custT="1"/>
      <dgm:spPr/>
      <dgm:t>
        <a:bodyPr/>
        <a:lstStyle/>
        <a:p>
          <a:pPr algn="ctr"/>
          <a:r>
            <a:rPr lang="lt-LT" sz="1200" b="1">
              <a:solidFill>
                <a:sysClr val="windowText" lastClr="000000"/>
              </a:solidFill>
              <a:latin typeface="Times New Roman" pitchFamily="18" charset="0"/>
              <a:cs typeface="Times New Roman" pitchFamily="18" charset="0"/>
            </a:rPr>
            <a:t>Dalyvavimas</a:t>
          </a:r>
          <a:endParaRPr lang="en-US" sz="1200" b="1">
            <a:solidFill>
              <a:sysClr val="windowText" lastClr="000000"/>
            </a:solidFill>
            <a:latin typeface="Times New Roman" pitchFamily="18" charset="0"/>
            <a:cs typeface="Times New Roman" pitchFamily="18" charset="0"/>
          </a:endParaRPr>
        </a:p>
      </dgm:t>
    </dgm:pt>
    <dgm:pt modelId="{0BF355EA-72AF-4E69-81C1-CA23D64ACB62}" type="parTrans" cxnId="{05F3B1B1-FC33-4104-8C54-C6EEFAA6850B}">
      <dgm:prSet/>
      <dgm:spPr/>
      <dgm:t>
        <a:bodyPr/>
        <a:lstStyle/>
        <a:p>
          <a:pPr algn="ctr"/>
          <a:endParaRPr lang="en-US"/>
        </a:p>
      </dgm:t>
    </dgm:pt>
    <dgm:pt modelId="{96959257-A587-4C20-B7A7-C16C53579E25}" type="sibTrans" cxnId="{05F3B1B1-FC33-4104-8C54-C6EEFAA6850B}">
      <dgm:prSet/>
      <dgm:spPr/>
      <dgm:t>
        <a:bodyPr/>
        <a:lstStyle/>
        <a:p>
          <a:pPr algn="ctr"/>
          <a:endParaRPr lang="en-US"/>
        </a:p>
      </dgm:t>
    </dgm:pt>
    <dgm:pt modelId="{9B0B965F-7895-4EFA-9896-663CDAD9DF52}">
      <dgm:prSet phldrT="[Text]" custT="1"/>
      <dgm:spPr/>
      <dgm:t>
        <a:bodyPr/>
        <a:lstStyle/>
        <a:p>
          <a:pPr algn="ctr"/>
          <a:r>
            <a:rPr lang="lt-LT" sz="1200" b="1">
              <a:solidFill>
                <a:sysClr val="windowText" lastClr="000000"/>
              </a:solidFill>
              <a:latin typeface="Times New Roman" pitchFamily="18" charset="0"/>
              <a:cs typeface="Times New Roman" pitchFamily="18" charset="0"/>
            </a:rPr>
            <a:t>Įsitraukimas</a:t>
          </a:r>
          <a:endParaRPr lang="en-US" sz="1200" b="1">
            <a:solidFill>
              <a:sysClr val="windowText" lastClr="000000"/>
            </a:solidFill>
            <a:latin typeface="Times New Roman" pitchFamily="18" charset="0"/>
            <a:cs typeface="Times New Roman" pitchFamily="18" charset="0"/>
          </a:endParaRPr>
        </a:p>
      </dgm:t>
    </dgm:pt>
    <dgm:pt modelId="{409CC550-43B7-4FCA-BE3A-C534AC9935EA}" type="parTrans" cxnId="{52C3FC39-869D-4C52-AA16-1ED54D3529EF}">
      <dgm:prSet/>
      <dgm:spPr/>
      <dgm:t>
        <a:bodyPr/>
        <a:lstStyle/>
        <a:p>
          <a:pPr algn="ctr"/>
          <a:endParaRPr lang="en-US"/>
        </a:p>
      </dgm:t>
    </dgm:pt>
    <dgm:pt modelId="{39061BF1-324B-468C-937D-8F9629BD5B4F}" type="sibTrans" cxnId="{52C3FC39-869D-4C52-AA16-1ED54D3529EF}">
      <dgm:prSet/>
      <dgm:spPr/>
      <dgm:t>
        <a:bodyPr/>
        <a:lstStyle/>
        <a:p>
          <a:pPr algn="ctr"/>
          <a:endParaRPr lang="en-US"/>
        </a:p>
      </dgm:t>
    </dgm:pt>
    <dgm:pt modelId="{7EDCACE1-3A3C-41AF-A882-3320E52C389F}" type="pres">
      <dgm:prSet presAssocID="{CB6A2224-91A9-4D3A-8546-1299B0A30D82}" presName="Name0" presStyleCnt="0">
        <dgm:presLayoutVars>
          <dgm:dir/>
          <dgm:resizeHandles val="exact"/>
        </dgm:presLayoutVars>
      </dgm:prSet>
      <dgm:spPr/>
      <dgm:t>
        <a:bodyPr/>
        <a:lstStyle/>
        <a:p>
          <a:endParaRPr lang="lt-LT"/>
        </a:p>
      </dgm:t>
    </dgm:pt>
    <dgm:pt modelId="{7FD15AC1-9EFC-43C6-93E1-E45673EB9ABC}" type="pres">
      <dgm:prSet presAssocID="{73500611-C1CF-4BE3-8260-44B54992EECD}" presName="node" presStyleLbl="node1" presStyleIdx="0" presStyleCnt="3">
        <dgm:presLayoutVars>
          <dgm:bulletEnabled val="1"/>
        </dgm:presLayoutVars>
      </dgm:prSet>
      <dgm:spPr/>
      <dgm:t>
        <a:bodyPr/>
        <a:lstStyle/>
        <a:p>
          <a:endParaRPr lang="lt-LT"/>
        </a:p>
      </dgm:t>
    </dgm:pt>
    <dgm:pt modelId="{AB468817-14B2-49C9-B18E-6389067180B8}" type="pres">
      <dgm:prSet presAssocID="{358A7285-F25E-4B4E-82CA-B7F9FBEA8C0D}" presName="sibTrans" presStyleLbl="sibTrans2D1" presStyleIdx="0" presStyleCnt="3"/>
      <dgm:spPr/>
      <dgm:t>
        <a:bodyPr/>
        <a:lstStyle/>
        <a:p>
          <a:endParaRPr lang="lt-LT"/>
        </a:p>
      </dgm:t>
    </dgm:pt>
    <dgm:pt modelId="{9ED801EA-E826-4537-89FD-926FECE0EA16}" type="pres">
      <dgm:prSet presAssocID="{358A7285-F25E-4B4E-82CA-B7F9FBEA8C0D}" presName="connectorText" presStyleLbl="sibTrans2D1" presStyleIdx="0" presStyleCnt="3"/>
      <dgm:spPr/>
      <dgm:t>
        <a:bodyPr/>
        <a:lstStyle/>
        <a:p>
          <a:endParaRPr lang="lt-LT"/>
        </a:p>
      </dgm:t>
    </dgm:pt>
    <dgm:pt modelId="{5BBD8D3B-11DE-4751-8735-57443AFFDD83}" type="pres">
      <dgm:prSet presAssocID="{57CC74EC-6EF4-4460-8AC5-D0334B1EAA4C}" presName="node" presStyleLbl="node1" presStyleIdx="1" presStyleCnt="3">
        <dgm:presLayoutVars>
          <dgm:bulletEnabled val="1"/>
        </dgm:presLayoutVars>
      </dgm:prSet>
      <dgm:spPr/>
      <dgm:t>
        <a:bodyPr/>
        <a:lstStyle/>
        <a:p>
          <a:endParaRPr lang="lt-LT"/>
        </a:p>
      </dgm:t>
    </dgm:pt>
    <dgm:pt modelId="{03075893-1E0C-4568-91DE-072350B64460}" type="pres">
      <dgm:prSet presAssocID="{96959257-A587-4C20-B7A7-C16C53579E25}" presName="sibTrans" presStyleLbl="sibTrans2D1" presStyleIdx="1" presStyleCnt="3"/>
      <dgm:spPr/>
      <dgm:t>
        <a:bodyPr/>
        <a:lstStyle/>
        <a:p>
          <a:endParaRPr lang="lt-LT"/>
        </a:p>
      </dgm:t>
    </dgm:pt>
    <dgm:pt modelId="{F3A48339-8B04-440C-A32E-8DE6EC1605A7}" type="pres">
      <dgm:prSet presAssocID="{96959257-A587-4C20-B7A7-C16C53579E25}" presName="connectorText" presStyleLbl="sibTrans2D1" presStyleIdx="1" presStyleCnt="3"/>
      <dgm:spPr/>
      <dgm:t>
        <a:bodyPr/>
        <a:lstStyle/>
        <a:p>
          <a:endParaRPr lang="lt-LT"/>
        </a:p>
      </dgm:t>
    </dgm:pt>
    <dgm:pt modelId="{F230E4AD-D76B-4ABC-BC23-AEADAD08209D}" type="pres">
      <dgm:prSet presAssocID="{9B0B965F-7895-4EFA-9896-663CDAD9DF52}" presName="node" presStyleLbl="node1" presStyleIdx="2" presStyleCnt="3">
        <dgm:presLayoutVars>
          <dgm:bulletEnabled val="1"/>
        </dgm:presLayoutVars>
      </dgm:prSet>
      <dgm:spPr/>
      <dgm:t>
        <a:bodyPr/>
        <a:lstStyle/>
        <a:p>
          <a:endParaRPr lang="lt-LT"/>
        </a:p>
      </dgm:t>
    </dgm:pt>
    <dgm:pt modelId="{9F28A5CD-628A-4671-B2E5-47239D72DB2A}" type="pres">
      <dgm:prSet presAssocID="{39061BF1-324B-468C-937D-8F9629BD5B4F}" presName="sibTrans" presStyleLbl="sibTrans2D1" presStyleIdx="2" presStyleCnt="3"/>
      <dgm:spPr/>
      <dgm:t>
        <a:bodyPr/>
        <a:lstStyle/>
        <a:p>
          <a:endParaRPr lang="lt-LT"/>
        </a:p>
      </dgm:t>
    </dgm:pt>
    <dgm:pt modelId="{760EFD9F-DC73-43DE-8924-208D64348082}" type="pres">
      <dgm:prSet presAssocID="{39061BF1-324B-468C-937D-8F9629BD5B4F}" presName="connectorText" presStyleLbl="sibTrans2D1" presStyleIdx="2" presStyleCnt="3"/>
      <dgm:spPr/>
      <dgm:t>
        <a:bodyPr/>
        <a:lstStyle/>
        <a:p>
          <a:endParaRPr lang="lt-LT"/>
        </a:p>
      </dgm:t>
    </dgm:pt>
  </dgm:ptLst>
  <dgm:cxnLst>
    <dgm:cxn modelId="{081568FA-2D01-4A91-93FF-F4C22306A799}" srcId="{CB6A2224-91A9-4D3A-8546-1299B0A30D82}" destId="{73500611-C1CF-4BE3-8260-44B54992EECD}" srcOrd="0" destOrd="0" parTransId="{C060F321-38C4-4441-80DB-339C4F38F3C9}" sibTransId="{358A7285-F25E-4B4E-82CA-B7F9FBEA8C0D}"/>
    <dgm:cxn modelId="{48D90E14-1944-460B-A913-5091C72AC4BA}" type="presOf" srcId="{39061BF1-324B-468C-937D-8F9629BD5B4F}" destId="{760EFD9F-DC73-43DE-8924-208D64348082}" srcOrd="1" destOrd="0" presId="urn:microsoft.com/office/officeart/2005/8/layout/cycle7"/>
    <dgm:cxn modelId="{C06913BD-5469-45DC-8409-D5B0C73B782F}" type="presOf" srcId="{358A7285-F25E-4B4E-82CA-B7F9FBEA8C0D}" destId="{AB468817-14B2-49C9-B18E-6389067180B8}" srcOrd="0" destOrd="0" presId="urn:microsoft.com/office/officeart/2005/8/layout/cycle7"/>
    <dgm:cxn modelId="{0739EA32-E959-4AFC-BC55-063AFB061944}" type="presOf" srcId="{39061BF1-324B-468C-937D-8F9629BD5B4F}" destId="{9F28A5CD-628A-4671-B2E5-47239D72DB2A}" srcOrd="0" destOrd="0" presId="urn:microsoft.com/office/officeart/2005/8/layout/cycle7"/>
    <dgm:cxn modelId="{F1900BAE-4BAA-4605-9B70-EF69904FC243}" type="presOf" srcId="{358A7285-F25E-4B4E-82CA-B7F9FBEA8C0D}" destId="{9ED801EA-E826-4537-89FD-926FECE0EA16}" srcOrd="1" destOrd="0" presId="urn:microsoft.com/office/officeart/2005/8/layout/cycle7"/>
    <dgm:cxn modelId="{24A79FE6-4630-4FB9-886D-44CBF72C1566}" type="presOf" srcId="{CB6A2224-91A9-4D3A-8546-1299B0A30D82}" destId="{7EDCACE1-3A3C-41AF-A882-3320E52C389F}" srcOrd="0" destOrd="0" presId="urn:microsoft.com/office/officeart/2005/8/layout/cycle7"/>
    <dgm:cxn modelId="{5924998C-DA7E-4DCF-8EBC-3DD257008FF7}" type="presOf" srcId="{73500611-C1CF-4BE3-8260-44B54992EECD}" destId="{7FD15AC1-9EFC-43C6-93E1-E45673EB9ABC}" srcOrd="0" destOrd="0" presId="urn:microsoft.com/office/officeart/2005/8/layout/cycle7"/>
    <dgm:cxn modelId="{2FFA782F-95CE-4C34-AD88-935392F97C67}" type="presOf" srcId="{9B0B965F-7895-4EFA-9896-663CDAD9DF52}" destId="{F230E4AD-D76B-4ABC-BC23-AEADAD08209D}" srcOrd="0" destOrd="0" presId="urn:microsoft.com/office/officeart/2005/8/layout/cycle7"/>
    <dgm:cxn modelId="{05F3B1B1-FC33-4104-8C54-C6EEFAA6850B}" srcId="{CB6A2224-91A9-4D3A-8546-1299B0A30D82}" destId="{57CC74EC-6EF4-4460-8AC5-D0334B1EAA4C}" srcOrd="1" destOrd="0" parTransId="{0BF355EA-72AF-4E69-81C1-CA23D64ACB62}" sibTransId="{96959257-A587-4C20-B7A7-C16C53579E25}"/>
    <dgm:cxn modelId="{5597376C-80E4-4EF1-AD99-DECF6DC3E917}" type="presOf" srcId="{96959257-A587-4C20-B7A7-C16C53579E25}" destId="{03075893-1E0C-4568-91DE-072350B64460}" srcOrd="0" destOrd="0" presId="urn:microsoft.com/office/officeart/2005/8/layout/cycle7"/>
    <dgm:cxn modelId="{DC2538E2-E837-4859-9362-8F33E1505531}" type="presOf" srcId="{96959257-A587-4C20-B7A7-C16C53579E25}" destId="{F3A48339-8B04-440C-A32E-8DE6EC1605A7}" srcOrd="1" destOrd="0" presId="urn:microsoft.com/office/officeart/2005/8/layout/cycle7"/>
    <dgm:cxn modelId="{52C3FC39-869D-4C52-AA16-1ED54D3529EF}" srcId="{CB6A2224-91A9-4D3A-8546-1299B0A30D82}" destId="{9B0B965F-7895-4EFA-9896-663CDAD9DF52}" srcOrd="2" destOrd="0" parTransId="{409CC550-43B7-4FCA-BE3A-C534AC9935EA}" sibTransId="{39061BF1-324B-468C-937D-8F9629BD5B4F}"/>
    <dgm:cxn modelId="{15FDF12B-0B86-48B5-824B-256805897875}" type="presOf" srcId="{57CC74EC-6EF4-4460-8AC5-D0334B1EAA4C}" destId="{5BBD8D3B-11DE-4751-8735-57443AFFDD83}" srcOrd="0" destOrd="0" presId="urn:microsoft.com/office/officeart/2005/8/layout/cycle7"/>
    <dgm:cxn modelId="{D793AE14-815A-40FE-8DCA-FB8875CD7EDC}" type="presParOf" srcId="{7EDCACE1-3A3C-41AF-A882-3320E52C389F}" destId="{7FD15AC1-9EFC-43C6-93E1-E45673EB9ABC}" srcOrd="0" destOrd="0" presId="urn:microsoft.com/office/officeart/2005/8/layout/cycle7"/>
    <dgm:cxn modelId="{A7A1009A-088F-48BC-8CAE-8A04BC268646}" type="presParOf" srcId="{7EDCACE1-3A3C-41AF-A882-3320E52C389F}" destId="{AB468817-14B2-49C9-B18E-6389067180B8}" srcOrd="1" destOrd="0" presId="urn:microsoft.com/office/officeart/2005/8/layout/cycle7"/>
    <dgm:cxn modelId="{14CA20CE-F47D-4AF5-95AA-F6CCDBD954BD}" type="presParOf" srcId="{AB468817-14B2-49C9-B18E-6389067180B8}" destId="{9ED801EA-E826-4537-89FD-926FECE0EA16}" srcOrd="0" destOrd="0" presId="urn:microsoft.com/office/officeart/2005/8/layout/cycle7"/>
    <dgm:cxn modelId="{E1CB843A-9C6A-44D8-8D65-CDA363189BC4}" type="presParOf" srcId="{7EDCACE1-3A3C-41AF-A882-3320E52C389F}" destId="{5BBD8D3B-11DE-4751-8735-57443AFFDD83}" srcOrd="2" destOrd="0" presId="urn:microsoft.com/office/officeart/2005/8/layout/cycle7"/>
    <dgm:cxn modelId="{6CDC27E7-21A6-4196-AB0B-8F0ABBF792BD}" type="presParOf" srcId="{7EDCACE1-3A3C-41AF-A882-3320E52C389F}" destId="{03075893-1E0C-4568-91DE-072350B64460}" srcOrd="3" destOrd="0" presId="urn:microsoft.com/office/officeart/2005/8/layout/cycle7"/>
    <dgm:cxn modelId="{143FB38A-66C1-4019-A9C3-50DDA9749C72}" type="presParOf" srcId="{03075893-1E0C-4568-91DE-072350B64460}" destId="{F3A48339-8B04-440C-A32E-8DE6EC1605A7}" srcOrd="0" destOrd="0" presId="urn:microsoft.com/office/officeart/2005/8/layout/cycle7"/>
    <dgm:cxn modelId="{E3A3D5AA-01AE-4068-9957-55DF09CAB654}" type="presParOf" srcId="{7EDCACE1-3A3C-41AF-A882-3320E52C389F}" destId="{F230E4AD-D76B-4ABC-BC23-AEADAD08209D}" srcOrd="4" destOrd="0" presId="urn:microsoft.com/office/officeart/2005/8/layout/cycle7"/>
    <dgm:cxn modelId="{547BFC2D-17A8-4137-8BB9-E18877A15282}" type="presParOf" srcId="{7EDCACE1-3A3C-41AF-A882-3320E52C389F}" destId="{9F28A5CD-628A-4671-B2E5-47239D72DB2A}" srcOrd="5" destOrd="0" presId="urn:microsoft.com/office/officeart/2005/8/layout/cycle7"/>
    <dgm:cxn modelId="{68376C4F-B734-45EB-873D-E9F4BF08E7E7}" type="presParOf" srcId="{9F28A5CD-628A-4671-B2E5-47239D72DB2A}" destId="{760EFD9F-DC73-43DE-8924-208D64348082}" srcOrd="0" destOrd="0" presId="urn:microsoft.com/office/officeart/2005/8/layout/cycle7"/>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4C55B16-1E8D-45BD-9215-2AE6CAA1408A}" type="doc">
      <dgm:prSet loTypeId="urn:microsoft.com/office/officeart/2005/8/layout/list1" loCatId="list" qsTypeId="urn:microsoft.com/office/officeart/2005/8/quickstyle/3d2" qsCatId="3D" csTypeId="urn:microsoft.com/office/officeart/2005/8/colors/accent1_2" csCatId="accent1" phldr="1"/>
      <dgm:spPr/>
      <dgm:t>
        <a:bodyPr/>
        <a:lstStyle/>
        <a:p>
          <a:endParaRPr lang="lt-LT"/>
        </a:p>
      </dgm:t>
    </dgm:pt>
    <dgm:pt modelId="{5D913BDE-1AEA-4603-A954-0020F2ACC451}">
      <dgm:prSet phldrT="[Text]" custT="1"/>
      <dgm:spPr/>
      <dgm:t>
        <a:bodyPr/>
        <a:lstStyle/>
        <a:p>
          <a:r>
            <a:rPr lang="lt-LT" sz="1100" b="1">
              <a:solidFill>
                <a:sysClr val="windowText" lastClr="000000"/>
              </a:solidFill>
              <a:latin typeface="Times New Roman" pitchFamily="18" charset="0"/>
              <a:cs typeface="Times New Roman" pitchFamily="18" charset="0"/>
            </a:rPr>
            <a:t>Veiklos efektyvinimas</a:t>
          </a:r>
        </a:p>
      </dgm:t>
    </dgm:pt>
    <dgm:pt modelId="{D0B0985F-94DD-4818-8D17-BE87689B3705}" type="parTrans" cxnId="{53635308-6B91-4DAF-AB8C-C5B50D27B351}">
      <dgm:prSet/>
      <dgm:spPr/>
      <dgm:t>
        <a:bodyPr/>
        <a:lstStyle/>
        <a:p>
          <a:endParaRPr lang="lt-LT"/>
        </a:p>
      </dgm:t>
    </dgm:pt>
    <dgm:pt modelId="{6B283076-52CF-41D9-AA7A-5A0AEC18DFAF}" type="sibTrans" cxnId="{53635308-6B91-4DAF-AB8C-C5B50D27B351}">
      <dgm:prSet/>
      <dgm:spPr/>
      <dgm:t>
        <a:bodyPr/>
        <a:lstStyle/>
        <a:p>
          <a:endParaRPr lang="lt-LT"/>
        </a:p>
      </dgm:t>
    </dgm:pt>
    <dgm:pt modelId="{58DC2AA5-3D96-4185-ACF2-D8BBC1C8B5C5}">
      <dgm:prSet phldrT="[Text]" custT="1"/>
      <dgm:spPr/>
      <dgm:t>
        <a:bodyPr/>
        <a:lstStyle/>
        <a:p>
          <a:r>
            <a:rPr lang="lt-LT" sz="1100" b="1">
              <a:solidFill>
                <a:sysClr val="windowText" lastClr="000000"/>
              </a:solidFill>
              <a:latin typeface="Times New Roman" pitchFamily="18" charset="0"/>
              <a:cs typeface="Times New Roman" pitchFamily="18" charset="0"/>
            </a:rPr>
            <a:t>Produktyvumo gerinimas</a:t>
          </a:r>
        </a:p>
      </dgm:t>
    </dgm:pt>
    <dgm:pt modelId="{1481FE35-FFCB-4781-B1F7-B4D4A2E0514E}" type="parTrans" cxnId="{D3C708B1-7D72-4E89-AE10-5DFC5CBA1CEE}">
      <dgm:prSet/>
      <dgm:spPr/>
      <dgm:t>
        <a:bodyPr/>
        <a:lstStyle/>
        <a:p>
          <a:endParaRPr lang="lt-LT"/>
        </a:p>
      </dgm:t>
    </dgm:pt>
    <dgm:pt modelId="{ECFDC4E1-74CA-4D76-A40E-147F864491AC}" type="sibTrans" cxnId="{D3C708B1-7D72-4E89-AE10-5DFC5CBA1CEE}">
      <dgm:prSet/>
      <dgm:spPr/>
      <dgm:t>
        <a:bodyPr/>
        <a:lstStyle/>
        <a:p>
          <a:endParaRPr lang="lt-LT"/>
        </a:p>
      </dgm:t>
    </dgm:pt>
    <dgm:pt modelId="{F948B500-1E1F-40CB-8CFB-2F917520DA96}">
      <dgm:prSet phldrT="[Text]" custT="1"/>
      <dgm:spPr/>
      <dgm:t>
        <a:bodyPr/>
        <a:lstStyle/>
        <a:p>
          <a:r>
            <a:rPr lang="lt-LT" sz="1100" b="1">
              <a:solidFill>
                <a:sysClr val="windowText" lastClr="000000"/>
              </a:solidFill>
              <a:latin typeface="Times New Roman" pitchFamily="18" charset="0"/>
              <a:cs typeface="Times New Roman" pitchFamily="18" charset="0"/>
            </a:rPr>
            <a:t>Pokyčių vykdymas</a:t>
          </a:r>
        </a:p>
      </dgm:t>
    </dgm:pt>
    <dgm:pt modelId="{E818A75A-6BCF-435E-9A07-1860E552DF8C}" type="parTrans" cxnId="{A3A919F9-8490-4A6F-B6F3-9ED5F3EF8D12}">
      <dgm:prSet/>
      <dgm:spPr/>
      <dgm:t>
        <a:bodyPr/>
        <a:lstStyle/>
        <a:p>
          <a:endParaRPr lang="lt-LT"/>
        </a:p>
      </dgm:t>
    </dgm:pt>
    <dgm:pt modelId="{37B6ED31-FA58-4B68-8B9E-F66C95711A38}" type="sibTrans" cxnId="{A3A919F9-8490-4A6F-B6F3-9ED5F3EF8D12}">
      <dgm:prSet/>
      <dgm:spPr/>
      <dgm:t>
        <a:bodyPr/>
        <a:lstStyle/>
        <a:p>
          <a:endParaRPr lang="lt-LT"/>
        </a:p>
      </dgm:t>
    </dgm:pt>
    <dgm:pt modelId="{CBBFE97A-5230-4B4A-99D5-2BBD0499CF87}">
      <dgm:prSe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Geresnė sprendimų priėmimo kokybė</a:t>
          </a:r>
        </a:p>
      </dgm:t>
    </dgm:pt>
    <dgm:pt modelId="{DBAB44E5-C1EF-4153-9DF1-99AB87E7B4C5}" type="parTrans" cxnId="{9FD8D936-3CD1-4462-8147-08B8557CF48B}">
      <dgm:prSet/>
      <dgm:spPr/>
      <dgm:t>
        <a:bodyPr/>
        <a:lstStyle/>
        <a:p>
          <a:endParaRPr lang="lt-LT"/>
        </a:p>
      </dgm:t>
    </dgm:pt>
    <dgm:pt modelId="{B6286C1B-874F-4486-A3F0-C4639F8EC826}" type="sibTrans" cxnId="{9FD8D936-3CD1-4462-8147-08B8557CF48B}">
      <dgm:prSet/>
      <dgm:spPr/>
      <dgm:t>
        <a:bodyPr/>
        <a:lstStyle/>
        <a:p>
          <a:endParaRPr lang="lt-LT"/>
        </a:p>
      </dgm:t>
    </dgm:pt>
    <dgm:pt modelId="{19432A2E-D946-4FF1-BA37-7F6C2A810C7C}">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Mažesnė darbuotojų kaita</a:t>
          </a:r>
        </a:p>
      </dgm:t>
    </dgm:pt>
    <dgm:pt modelId="{9762762B-7F94-4136-B9C3-42C1EE7B4971}" type="parTrans" cxnId="{2DD311D7-B94E-4FD6-A6D8-BFE257AA6FA1}">
      <dgm:prSet/>
      <dgm:spPr/>
      <dgm:t>
        <a:bodyPr/>
        <a:lstStyle/>
        <a:p>
          <a:endParaRPr lang="lt-LT"/>
        </a:p>
      </dgm:t>
    </dgm:pt>
    <dgm:pt modelId="{6B4FA371-CBE9-4821-8B05-C5B5545F4DFE}" type="sibTrans" cxnId="{2DD311D7-B94E-4FD6-A6D8-BFE257AA6FA1}">
      <dgm:prSet/>
      <dgm:spPr/>
      <dgm:t>
        <a:bodyPr/>
        <a:lstStyle/>
        <a:p>
          <a:endParaRPr lang="lt-LT"/>
        </a:p>
      </dgm:t>
    </dgm:pt>
    <dgm:pt modelId="{B4C3D137-50F9-4EAE-9A75-6B08F2B8DF32}">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Mažesnis nebuvimų darbe skaičius</a:t>
          </a:r>
        </a:p>
      </dgm:t>
    </dgm:pt>
    <dgm:pt modelId="{F91CE861-0946-4BFF-8583-91776FFBB379}" type="parTrans" cxnId="{C92F2C42-C644-4D08-82D6-6C4AFB055DC7}">
      <dgm:prSet/>
      <dgm:spPr/>
      <dgm:t>
        <a:bodyPr/>
        <a:lstStyle/>
        <a:p>
          <a:endParaRPr lang="lt-LT"/>
        </a:p>
      </dgm:t>
    </dgm:pt>
    <dgm:pt modelId="{2C38DBBF-0F2A-488A-91C3-81241DC3F817}" type="sibTrans" cxnId="{C92F2C42-C644-4D08-82D6-6C4AFB055DC7}">
      <dgm:prSet/>
      <dgm:spPr/>
      <dgm:t>
        <a:bodyPr/>
        <a:lstStyle/>
        <a:p>
          <a:endParaRPr lang="lt-LT"/>
        </a:p>
      </dgm:t>
    </dgm:pt>
    <dgm:pt modelId="{4EA60AA1-A6A7-4450-B195-D9BE407E0FBB}">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Lengvesnis prisitaikymas prie pokyčių</a:t>
          </a:r>
        </a:p>
      </dgm:t>
    </dgm:pt>
    <dgm:pt modelId="{8D6A45B3-A755-4588-BAC1-921EA49F0147}" type="parTrans" cxnId="{01F18E59-B991-447F-850E-DD3751EFA4D6}">
      <dgm:prSet/>
      <dgm:spPr/>
      <dgm:t>
        <a:bodyPr/>
        <a:lstStyle/>
        <a:p>
          <a:endParaRPr lang="lt-LT"/>
        </a:p>
      </dgm:t>
    </dgm:pt>
    <dgm:pt modelId="{07E37FD1-E5B8-436A-BF8D-ED34C42A517B}" type="sibTrans" cxnId="{01F18E59-B991-447F-850E-DD3751EFA4D6}">
      <dgm:prSet/>
      <dgm:spPr/>
      <dgm:t>
        <a:bodyPr/>
        <a:lstStyle/>
        <a:p>
          <a:endParaRPr lang="lt-LT"/>
        </a:p>
      </dgm:t>
    </dgm:pt>
    <dgm:pt modelId="{7B148C83-D2FC-47A7-99D8-F29C1E72986C}">
      <dgm:prSet phldrT="[Text]" custT="1"/>
      <dgm:spPr/>
      <dgm:t>
        <a:bodyPr/>
        <a:lstStyle/>
        <a:p>
          <a:r>
            <a:rPr lang="lt-LT" sz="1100" b="1">
              <a:solidFill>
                <a:sysClr val="windowText" lastClr="000000"/>
              </a:solidFill>
              <a:latin typeface="Times New Roman" pitchFamily="18" charset="0"/>
              <a:cs typeface="Times New Roman" pitchFamily="18" charset="0"/>
            </a:rPr>
            <a:t>Organizacijos mikroklimato gerinimas</a:t>
          </a:r>
        </a:p>
      </dgm:t>
    </dgm:pt>
    <dgm:pt modelId="{84816D32-2096-4DFF-AF85-F206EF2540E6}" type="parTrans" cxnId="{12CB85D0-1D30-44A0-B38E-FBEAA04929A1}">
      <dgm:prSet/>
      <dgm:spPr/>
      <dgm:t>
        <a:bodyPr/>
        <a:lstStyle/>
        <a:p>
          <a:endParaRPr lang="lt-LT"/>
        </a:p>
      </dgm:t>
    </dgm:pt>
    <dgm:pt modelId="{3FDD98D2-3E9C-48C2-8561-B5B05403A0BF}" type="sibTrans" cxnId="{12CB85D0-1D30-44A0-B38E-FBEAA04929A1}">
      <dgm:prSet/>
      <dgm:spPr/>
      <dgm:t>
        <a:bodyPr/>
        <a:lstStyle/>
        <a:p>
          <a:endParaRPr lang="lt-LT"/>
        </a:p>
      </dgm:t>
    </dgm:pt>
    <dgm:pt modelId="{550E1E91-FD1F-4BCC-AB79-B7AE9D165DCE}">
      <dgm:prSe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Bendradarbiavimo ryšių užtikrinimas</a:t>
          </a:r>
        </a:p>
      </dgm:t>
    </dgm:pt>
    <dgm:pt modelId="{960A4CD0-3C78-4F02-8EF4-6423EB1C11C0}" type="parTrans" cxnId="{1EFFDDE8-50F9-492F-95A6-40F88F8AE634}">
      <dgm:prSet/>
      <dgm:spPr/>
      <dgm:t>
        <a:bodyPr/>
        <a:lstStyle/>
        <a:p>
          <a:endParaRPr lang="lt-LT"/>
        </a:p>
      </dgm:t>
    </dgm:pt>
    <dgm:pt modelId="{16B81E59-9D86-4ADF-89A0-8844D7E6E896}" type="sibTrans" cxnId="{1EFFDDE8-50F9-492F-95A6-40F88F8AE634}">
      <dgm:prSet/>
      <dgm:spPr/>
      <dgm:t>
        <a:bodyPr/>
        <a:lstStyle/>
        <a:p>
          <a:endParaRPr lang="lt-LT"/>
        </a:p>
      </dgm:t>
    </dgm:pt>
    <dgm:pt modelId="{BD950B90-06B2-4883-86C6-EE34CF86AF94}">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Didesnis darbuotojų įsitraukimas</a:t>
          </a:r>
        </a:p>
      </dgm:t>
    </dgm:pt>
    <dgm:pt modelId="{403DBBBE-B2D8-474C-905F-51A6A89DEE24}" type="parTrans" cxnId="{4F7C4FC3-BD4D-4A26-92BC-7EEC9569D59E}">
      <dgm:prSet/>
      <dgm:spPr/>
      <dgm:t>
        <a:bodyPr/>
        <a:lstStyle/>
        <a:p>
          <a:endParaRPr lang="lt-LT"/>
        </a:p>
      </dgm:t>
    </dgm:pt>
    <dgm:pt modelId="{F3F6CDD5-A263-4733-9D80-F52A5E918005}" type="sibTrans" cxnId="{4F7C4FC3-BD4D-4A26-92BC-7EEC9569D59E}">
      <dgm:prSet/>
      <dgm:spPr/>
      <dgm:t>
        <a:bodyPr/>
        <a:lstStyle/>
        <a:p>
          <a:endParaRPr lang="lt-LT"/>
        </a:p>
      </dgm:t>
    </dgm:pt>
    <dgm:pt modelId="{FBD83C36-6BC7-46B3-B69F-19FF98156717}">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Aukštesnis pasitikėjimo laipsnis tarp organizacijos narių</a:t>
          </a:r>
        </a:p>
      </dgm:t>
    </dgm:pt>
    <dgm:pt modelId="{1C41D54D-37BE-4677-859E-DDEDE88D394E}" type="parTrans" cxnId="{2E4EAA7E-1262-4EBB-861A-435F3E444F16}">
      <dgm:prSet/>
      <dgm:spPr/>
      <dgm:t>
        <a:bodyPr/>
        <a:lstStyle/>
        <a:p>
          <a:endParaRPr lang="lt-LT"/>
        </a:p>
      </dgm:t>
    </dgm:pt>
    <dgm:pt modelId="{2FAC6121-320C-4EBE-9570-46ADBDF7D309}" type="sibTrans" cxnId="{2E4EAA7E-1262-4EBB-861A-435F3E444F16}">
      <dgm:prSet/>
      <dgm:spPr/>
      <dgm:t>
        <a:bodyPr/>
        <a:lstStyle/>
        <a:p>
          <a:endParaRPr lang="lt-LT"/>
        </a:p>
      </dgm:t>
    </dgm:pt>
    <dgm:pt modelId="{2D52BEFC-08E7-4DC5-9729-C643D07552BD}">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Vadovavimo sistemos pagrįstos apibusiais poreikiais</a:t>
          </a:r>
        </a:p>
      </dgm:t>
    </dgm:pt>
    <dgm:pt modelId="{FD88F374-DFBD-4A7C-BD98-CC0F6632AD2A}" type="parTrans" cxnId="{66BA6E1B-8B6D-43C6-8516-DCC23A27D127}">
      <dgm:prSet/>
      <dgm:spPr/>
      <dgm:t>
        <a:bodyPr/>
        <a:lstStyle/>
        <a:p>
          <a:endParaRPr lang="lt-LT"/>
        </a:p>
      </dgm:t>
    </dgm:pt>
    <dgm:pt modelId="{B95DCF24-62A1-4808-98C4-DD24C9FB3B43}" type="sibTrans" cxnId="{66BA6E1B-8B6D-43C6-8516-DCC23A27D127}">
      <dgm:prSet/>
      <dgm:spPr/>
      <dgm:t>
        <a:bodyPr/>
        <a:lstStyle/>
        <a:p>
          <a:endParaRPr lang="lt-LT"/>
        </a:p>
      </dgm:t>
    </dgm:pt>
    <dgm:pt modelId="{83A580B4-3905-4819-BCDF-90B9E25DDD18}">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Sistemų ir procedūrų tobulinimas per žiniomis ir patirtimi pagrįstą informaciją</a:t>
          </a:r>
        </a:p>
      </dgm:t>
    </dgm:pt>
    <dgm:pt modelId="{C65EA3D1-9465-4CE0-BE9F-0297EB7DC832}" type="parTrans" cxnId="{8FEF2C5B-90BB-4BFE-97B5-946EB9255F69}">
      <dgm:prSet/>
      <dgm:spPr/>
      <dgm:t>
        <a:bodyPr/>
        <a:lstStyle/>
        <a:p>
          <a:endParaRPr lang="lt-LT"/>
        </a:p>
      </dgm:t>
    </dgm:pt>
    <dgm:pt modelId="{CCC9A94F-1757-4FB2-AC27-013AB5757AF6}" type="sibTrans" cxnId="{8FEF2C5B-90BB-4BFE-97B5-946EB9255F69}">
      <dgm:prSet/>
      <dgm:spPr/>
      <dgm:t>
        <a:bodyPr/>
        <a:lstStyle/>
        <a:p>
          <a:endParaRPr lang="lt-LT"/>
        </a:p>
      </dgm:t>
    </dgm:pt>
    <dgm:pt modelId="{BEE13808-8A58-48E1-B281-3423FDBAD725}">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Suvokimas apie darbuotojų požiūrį ir nuomonę apie darbą</a:t>
          </a:r>
        </a:p>
      </dgm:t>
    </dgm:pt>
    <dgm:pt modelId="{2EEC9888-5AAC-408F-886D-CD02EE89DFD4}" type="parTrans" cxnId="{5078665D-2127-4338-9DF4-8CCF9A13F6B3}">
      <dgm:prSet/>
      <dgm:spPr/>
      <dgm:t>
        <a:bodyPr/>
        <a:lstStyle/>
        <a:p>
          <a:endParaRPr lang="lt-LT"/>
        </a:p>
      </dgm:t>
    </dgm:pt>
    <dgm:pt modelId="{DFBC822F-DFDD-45DF-8B86-42A2558E1048}" type="sibTrans" cxnId="{5078665D-2127-4338-9DF4-8CCF9A13F6B3}">
      <dgm:prSet/>
      <dgm:spPr/>
      <dgm:t>
        <a:bodyPr/>
        <a:lstStyle/>
        <a:p>
          <a:endParaRPr lang="lt-LT"/>
        </a:p>
      </dgm:t>
    </dgm:pt>
    <dgm:pt modelId="{4C29000A-7201-445D-A3FC-1EC4DB9C3682}">
      <dgm:prSe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Geresnė informacijos sklaida</a:t>
          </a:r>
        </a:p>
      </dgm:t>
    </dgm:pt>
    <dgm:pt modelId="{77851788-1AB8-4974-BE6E-F2737020A9CF}" type="parTrans" cxnId="{1D410401-8D0F-43AA-AAD3-8AE1BD7F6227}">
      <dgm:prSet/>
      <dgm:spPr/>
      <dgm:t>
        <a:bodyPr/>
        <a:lstStyle/>
        <a:p>
          <a:endParaRPr lang="lt-LT"/>
        </a:p>
      </dgm:t>
    </dgm:pt>
    <dgm:pt modelId="{C3B30055-4504-4637-9D06-677B5AD800A6}" type="sibTrans" cxnId="{1D410401-8D0F-43AA-AAD3-8AE1BD7F6227}">
      <dgm:prSet/>
      <dgm:spPr/>
      <dgm:t>
        <a:bodyPr/>
        <a:lstStyle/>
        <a:p>
          <a:endParaRPr lang="lt-LT"/>
        </a:p>
      </dgm:t>
    </dgm:pt>
    <dgm:pt modelId="{098B58E7-9BEF-45B8-8B52-088BF1695640}">
      <dgm:prSet phldrT="[Text]" custT="1"/>
      <dgm:spPr/>
      <dgm:t>
        <a:bodyPr/>
        <a:lstStyle/>
        <a:p>
          <a:pPr algn="ctr"/>
          <a:r>
            <a:rPr lang="lt-LT" sz="1100" b="1">
              <a:solidFill>
                <a:sysClr val="windowText" lastClr="000000"/>
              </a:solidFill>
              <a:latin typeface="Times New Roman" pitchFamily="18" charset="0"/>
              <a:cs typeface="Times New Roman" pitchFamily="18" charset="0"/>
            </a:rPr>
            <a:t>Tikslai ir naudos organizacijai</a:t>
          </a:r>
        </a:p>
      </dgm:t>
    </dgm:pt>
    <dgm:pt modelId="{82534DC0-2B0B-4F6A-A8AE-D541EF7B25AC}" type="parTrans" cxnId="{F6DB9E5B-1616-4F92-8097-FBD46EEBA8F0}">
      <dgm:prSet/>
      <dgm:spPr/>
      <dgm:t>
        <a:bodyPr/>
        <a:lstStyle/>
        <a:p>
          <a:endParaRPr lang="lt-LT"/>
        </a:p>
      </dgm:t>
    </dgm:pt>
    <dgm:pt modelId="{D387F7D2-6114-4FE2-93CB-AAAD5AE19629}" type="sibTrans" cxnId="{F6DB9E5B-1616-4F92-8097-FBD46EEBA8F0}">
      <dgm:prSet/>
      <dgm:spPr/>
      <dgm:t>
        <a:bodyPr/>
        <a:lstStyle/>
        <a:p>
          <a:endParaRPr lang="lt-LT"/>
        </a:p>
      </dgm:t>
    </dgm:pt>
    <dgm:pt modelId="{CFB44282-DF86-4EA2-B5EF-80816401EDA1}" type="pres">
      <dgm:prSet presAssocID="{24C55B16-1E8D-45BD-9215-2AE6CAA1408A}" presName="linear" presStyleCnt="0">
        <dgm:presLayoutVars>
          <dgm:dir/>
          <dgm:animLvl val="lvl"/>
          <dgm:resizeHandles val="exact"/>
        </dgm:presLayoutVars>
      </dgm:prSet>
      <dgm:spPr/>
      <dgm:t>
        <a:bodyPr/>
        <a:lstStyle/>
        <a:p>
          <a:endParaRPr lang="en-US"/>
        </a:p>
      </dgm:t>
    </dgm:pt>
    <dgm:pt modelId="{845A9841-5E92-45A4-B3FF-FB8EBD8B55F0}" type="pres">
      <dgm:prSet presAssocID="{098B58E7-9BEF-45B8-8B52-088BF1695640}" presName="parentLin" presStyleCnt="0"/>
      <dgm:spPr/>
    </dgm:pt>
    <dgm:pt modelId="{A0E2353A-983C-4A37-A384-C743C60BA356}" type="pres">
      <dgm:prSet presAssocID="{098B58E7-9BEF-45B8-8B52-088BF1695640}" presName="parentLeftMargin" presStyleLbl="node1" presStyleIdx="0" presStyleCnt="5"/>
      <dgm:spPr/>
      <dgm:t>
        <a:bodyPr/>
        <a:lstStyle/>
        <a:p>
          <a:endParaRPr lang="en-US"/>
        </a:p>
      </dgm:t>
    </dgm:pt>
    <dgm:pt modelId="{3B59956B-1A55-49B8-883D-C370BEC0D7B0}" type="pres">
      <dgm:prSet presAssocID="{098B58E7-9BEF-45B8-8B52-088BF1695640}" presName="parentText" presStyleLbl="node1" presStyleIdx="0" presStyleCnt="5" custLinFactX="11151" custLinFactNeighborX="100000" custLinFactNeighborY="8067">
        <dgm:presLayoutVars>
          <dgm:chMax val="0"/>
          <dgm:bulletEnabled val="1"/>
        </dgm:presLayoutVars>
      </dgm:prSet>
      <dgm:spPr/>
      <dgm:t>
        <a:bodyPr/>
        <a:lstStyle/>
        <a:p>
          <a:endParaRPr lang="lt-LT"/>
        </a:p>
      </dgm:t>
    </dgm:pt>
    <dgm:pt modelId="{A2036002-8A4A-408D-802F-B72C4AE49A19}" type="pres">
      <dgm:prSet presAssocID="{098B58E7-9BEF-45B8-8B52-088BF1695640}" presName="negativeSpace" presStyleCnt="0"/>
      <dgm:spPr/>
    </dgm:pt>
    <dgm:pt modelId="{C6FF59CD-7191-4541-9985-6D3A901879D8}" type="pres">
      <dgm:prSet presAssocID="{098B58E7-9BEF-45B8-8B52-088BF1695640}" presName="childText" presStyleLbl="conFgAcc1" presStyleIdx="0" presStyleCnt="5">
        <dgm:presLayoutVars>
          <dgm:bulletEnabled val="1"/>
        </dgm:presLayoutVars>
      </dgm:prSet>
      <dgm:spPr/>
    </dgm:pt>
    <dgm:pt modelId="{13909A49-74B7-4F08-9805-B9FCC4792353}" type="pres">
      <dgm:prSet presAssocID="{D387F7D2-6114-4FE2-93CB-AAAD5AE19629}" presName="spaceBetweenRectangles" presStyleCnt="0"/>
      <dgm:spPr/>
    </dgm:pt>
    <dgm:pt modelId="{06D0F9C2-A461-4062-B460-6B543BA61948}" type="pres">
      <dgm:prSet presAssocID="{5D913BDE-1AEA-4603-A954-0020F2ACC451}" presName="parentLin" presStyleCnt="0"/>
      <dgm:spPr/>
    </dgm:pt>
    <dgm:pt modelId="{3EBE5C50-552C-4E60-BA4F-477A425FA37A}" type="pres">
      <dgm:prSet presAssocID="{5D913BDE-1AEA-4603-A954-0020F2ACC451}" presName="parentLeftMargin" presStyleLbl="node1" presStyleIdx="0" presStyleCnt="5"/>
      <dgm:spPr/>
      <dgm:t>
        <a:bodyPr/>
        <a:lstStyle/>
        <a:p>
          <a:endParaRPr lang="en-US"/>
        </a:p>
      </dgm:t>
    </dgm:pt>
    <dgm:pt modelId="{7946961D-CD77-41DE-B846-FEB14947D143}" type="pres">
      <dgm:prSet presAssocID="{5D913BDE-1AEA-4603-A954-0020F2ACC451}" presName="parentText" presStyleLbl="node1" presStyleIdx="1" presStyleCnt="5">
        <dgm:presLayoutVars>
          <dgm:chMax val="0"/>
          <dgm:bulletEnabled val="1"/>
        </dgm:presLayoutVars>
      </dgm:prSet>
      <dgm:spPr/>
      <dgm:t>
        <a:bodyPr/>
        <a:lstStyle/>
        <a:p>
          <a:endParaRPr lang="lt-LT"/>
        </a:p>
      </dgm:t>
    </dgm:pt>
    <dgm:pt modelId="{B2C9C245-0A76-4523-9A9F-D201152E87D7}" type="pres">
      <dgm:prSet presAssocID="{5D913BDE-1AEA-4603-A954-0020F2ACC451}" presName="negativeSpace" presStyleCnt="0"/>
      <dgm:spPr/>
    </dgm:pt>
    <dgm:pt modelId="{991E2070-4ED5-4F59-B2DA-287C1651E753}" type="pres">
      <dgm:prSet presAssocID="{5D913BDE-1AEA-4603-A954-0020F2ACC451}" presName="childText" presStyleLbl="conFgAcc1" presStyleIdx="1" presStyleCnt="5">
        <dgm:presLayoutVars>
          <dgm:bulletEnabled val="1"/>
        </dgm:presLayoutVars>
      </dgm:prSet>
      <dgm:spPr/>
      <dgm:t>
        <a:bodyPr/>
        <a:lstStyle/>
        <a:p>
          <a:endParaRPr lang="lt-LT"/>
        </a:p>
      </dgm:t>
    </dgm:pt>
    <dgm:pt modelId="{14C5EF18-C062-4CB7-BE4C-809E31C0FD37}" type="pres">
      <dgm:prSet presAssocID="{6B283076-52CF-41D9-AA7A-5A0AEC18DFAF}" presName="spaceBetweenRectangles" presStyleCnt="0"/>
      <dgm:spPr/>
    </dgm:pt>
    <dgm:pt modelId="{C1B9A72B-44A8-4496-8673-48A75B6E1420}" type="pres">
      <dgm:prSet presAssocID="{58DC2AA5-3D96-4185-ACF2-D8BBC1C8B5C5}" presName="parentLin" presStyleCnt="0"/>
      <dgm:spPr/>
    </dgm:pt>
    <dgm:pt modelId="{D41E2B36-43C9-405E-98D0-E9E914DA28E6}" type="pres">
      <dgm:prSet presAssocID="{58DC2AA5-3D96-4185-ACF2-D8BBC1C8B5C5}" presName="parentLeftMargin" presStyleLbl="node1" presStyleIdx="1" presStyleCnt="5"/>
      <dgm:spPr/>
      <dgm:t>
        <a:bodyPr/>
        <a:lstStyle/>
        <a:p>
          <a:endParaRPr lang="en-US"/>
        </a:p>
      </dgm:t>
    </dgm:pt>
    <dgm:pt modelId="{912692EE-8EFD-4883-A053-55D1EF4B6266}" type="pres">
      <dgm:prSet presAssocID="{58DC2AA5-3D96-4185-ACF2-D8BBC1C8B5C5}" presName="parentText" presStyleLbl="node1" presStyleIdx="2" presStyleCnt="5">
        <dgm:presLayoutVars>
          <dgm:chMax val="0"/>
          <dgm:bulletEnabled val="1"/>
        </dgm:presLayoutVars>
      </dgm:prSet>
      <dgm:spPr/>
      <dgm:t>
        <a:bodyPr/>
        <a:lstStyle/>
        <a:p>
          <a:endParaRPr lang="lt-LT"/>
        </a:p>
      </dgm:t>
    </dgm:pt>
    <dgm:pt modelId="{9BAAE33C-5FF5-4876-BB06-9B91A1CC0FD6}" type="pres">
      <dgm:prSet presAssocID="{58DC2AA5-3D96-4185-ACF2-D8BBC1C8B5C5}" presName="negativeSpace" presStyleCnt="0"/>
      <dgm:spPr/>
    </dgm:pt>
    <dgm:pt modelId="{095C57A9-4CE9-480A-BDB1-9CA0CB46DC4A}" type="pres">
      <dgm:prSet presAssocID="{58DC2AA5-3D96-4185-ACF2-D8BBC1C8B5C5}" presName="childText" presStyleLbl="conFgAcc1" presStyleIdx="2" presStyleCnt="5">
        <dgm:presLayoutVars>
          <dgm:bulletEnabled val="1"/>
        </dgm:presLayoutVars>
      </dgm:prSet>
      <dgm:spPr/>
      <dgm:t>
        <a:bodyPr/>
        <a:lstStyle/>
        <a:p>
          <a:endParaRPr lang="lt-LT"/>
        </a:p>
      </dgm:t>
    </dgm:pt>
    <dgm:pt modelId="{94F56465-845C-48EF-8007-ED9EC0410664}" type="pres">
      <dgm:prSet presAssocID="{ECFDC4E1-74CA-4D76-A40E-147F864491AC}" presName="spaceBetweenRectangles" presStyleCnt="0"/>
      <dgm:spPr/>
    </dgm:pt>
    <dgm:pt modelId="{E8B13DFF-B4C0-46E8-A9C5-7DFA12198AF2}" type="pres">
      <dgm:prSet presAssocID="{F948B500-1E1F-40CB-8CFB-2F917520DA96}" presName="parentLin" presStyleCnt="0"/>
      <dgm:spPr/>
    </dgm:pt>
    <dgm:pt modelId="{267E443C-2708-4818-AF5D-2BAD76E963BA}" type="pres">
      <dgm:prSet presAssocID="{F948B500-1E1F-40CB-8CFB-2F917520DA96}" presName="parentLeftMargin" presStyleLbl="node1" presStyleIdx="2" presStyleCnt="5"/>
      <dgm:spPr/>
      <dgm:t>
        <a:bodyPr/>
        <a:lstStyle/>
        <a:p>
          <a:endParaRPr lang="en-US"/>
        </a:p>
      </dgm:t>
    </dgm:pt>
    <dgm:pt modelId="{1A83215C-D8F1-4CBE-B533-4F896A4FD40A}" type="pres">
      <dgm:prSet presAssocID="{F948B500-1E1F-40CB-8CFB-2F917520DA96}" presName="parentText" presStyleLbl="node1" presStyleIdx="3" presStyleCnt="5">
        <dgm:presLayoutVars>
          <dgm:chMax val="0"/>
          <dgm:bulletEnabled val="1"/>
        </dgm:presLayoutVars>
      </dgm:prSet>
      <dgm:spPr/>
      <dgm:t>
        <a:bodyPr/>
        <a:lstStyle/>
        <a:p>
          <a:endParaRPr lang="en-US"/>
        </a:p>
      </dgm:t>
    </dgm:pt>
    <dgm:pt modelId="{CDE5F435-2773-449D-83E3-A430F9F5F4EC}" type="pres">
      <dgm:prSet presAssocID="{F948B500-1E1F-40CB-8CFB-2F917520DA96}" presName="negativeSpace" presStyleCnt="0"/>
      <dgm:spPr/>
    </dgm:pt>
    <dgm:pt modelId="{60A151BA-CA6C-4920-99DB-35AB40562B75}" type="pres">
      <dgm:prSet presAssocID="{F948B500-1E1F-40CB-8CFB-2F917520DA96}" presName="childText" presStyleLbl="conFgAcc1" presStyleIdx="3" presStyleCnt="5">
        <dgm:presLayoutVars>
          <dgm:bulletEnabled val="1"/>
        </dgm:presLayoutVars>
      </dgm:prSet>
      <dgm:spPr/>
      <dgm:t>
        <a:bodyPr/>
        <a:lstStyle/>
        <a:p>
          <a:endParaRPr lang="lt-LT"/>
        </a:p>
      </dgm:t>
    </dgm:pt>
    <dgm:pt modelId="{00223118-C662-4034-9EAF-7EA57B35BA21}" type="pres">
      <dgm:prSet presAssocID="{37B6ED31-FA58-4B68-8B9E-F66C95711A38}" presName="spaceBetweenRectangles" presStyleCnt="0"/>
      <dgm:spPr/>
    </dgm:pt>
    <dgm:pt modelId="{FE31EEA8-061D-4849-878C-F301123A7EC8}" type="pres">
      <dgm:prSet presAssocID="{7B148C83-D2FC-47A7-99D8-F29C1E72986C}" presName="parentLin" presStyleCnt="0"/>
      <dgm:spPr/>
    </dgm:pt>
    <dgm:pt modelId="{E753F129-3AAC-4D36-BFC3-4608433C802F}" type="pres">
      <dgm:prSet presAssocID="{7B148C83-D2FC-47A7-99D8-F29C1E72986C}" presName="parentLeftMargin" presStyleLbl="node1" presStyleIdx="3" presStyleCnt="5"/>
      <dgm:spPr/>
      <dgm:t>
        <a:bodyPr/>
        <a:lstStyle/>
        <a:p>
          <a:endParaRPr lang="en-US"/>
        </a:p>
      </dgm:t>
    </dgm:pt>
    <dgm:pt modelId="{3F453714-D82B-4667-9340-07037CDAC5DA}" type="pres">
      <dgm:prSet presAssocID="{7B148C83-D2FC-47A7-99D8-F29C1E72986C}" presName="parentText" presStyleLbl="node1" presStyleIdx="4" presStyleCnt="5">
        <dgm:presLayoutVars>
          <dgm:chMax val="0"/>
          <dgm:bulletEnabled val="1"/>
        </dgm:presLayoutVars>
      </dgm:prSet>
      <dgm:spPr/>
      <dgm:t>
        <a:bodyPr/>
        <a:lstStyle/>
        <a:p>
          <a:endParaRPr lang="lt-LT"/>
        </a:p>
      </dgm:t>
    </dgm:pt>
    <dgm:pt modelId="{9972BEFC-3D4A-4C38-8B87-7FE52C59F01B}" type="pres">
      <dgm:prSet presAssocID="{7B148C83-D2FC-47A7-99D8-F29C1E72986C}" presName="negativeSpace" presStyleCnt="0"/>
      <dgm:spPr/>
    </dgm:pt>
    <dgm:pt modelId="{C5167494-5C1D-46B3-BE36-29ED4A189D2C}" type="pres">
      <dgm:prSet presAssocID="{7B148C83-D2FC-47A7-99D8-F29C1E72986C}" presName="childText" presStyleLbl="conFgAcc1" presStyleIdx="4" presStyleCnt="5">
        <dgm:presLayoutVars>
          <dgm:bulletEnabled val="1"/>
        </dgm:presLayoutVars>
      </dgm:prSet>
      <dgm:spPr/>
      <dgm:t>
        <a:bodyPr/>
        <a:lstStyle/>
        <a:p>
          <a:endParaRPr lang="lt-LT"/>
        </a:p>
      </dgm:t>
    </dgm:pt>
  </dgm:ptLst>
  <dgm:cxnLst>
    <dgm:cxn modelId="{1EFFDDE8-50F9-492F-95A6-40F88F8AE634}" srcId="{5D913BDE-1AEA-4603-A954-0020F2ACC451}" destId="{550E1E91-FD1F-4BCC-AB79-B7AE9D165DCE}" srcOrd="1" destOrd="0" parTransId="{960A4CD0-3C78-4F02-8EF4-6423EB1C11C0}" sibTransId="{16B81E59-9D86-4ADF-89A0-8844D7E6E896}"/>
    <dgm:cxn modelId="{2DD311D7-B94E-4FD6-A6D8-BFE257AA6FA1}" srcId="{58DC2AA5-3D96-4185-ACF2-D8BBC1C8B5C5}" destId="{19432A2E-D946-4FF1-BA37-7F6C2A810C7C}" srcOrd="0" destOrd="0" parTransId="{9762762B-7F94-4136-B9C3-42C1EE7B4971}" sibTransId="{6B4FA371-CBE9-4821-8B05-C5B5545F4DFE}"/>
    <dgm:cxn modelId="{E5501952-C1E3-4CC0-96E4-AD597453D727}" type="presOf" srcId="{098B58E7-9BEF-45B8-8B52-088BF1695640}" destId="{A0E2353A-983C-4A37-A384-C743C60BA356}" srcOrd="0" destOrd="0" presId="urn:microsoft.com/office/officeart/2005/8/layout/list1"/>
    <dgm:cxn modelId="{23E00E17-C10E-49D9-A0C0-EA4307C93D4D}" type="presOf" srcId="{FBD83C36-6BC7-46B3-B69F-19FF98156717}" destId="{C5167494-5C1D-46B3-BE36-29ED4A189D2C}" srcOrd="0" destOrd="0" presId="urn:microsoft.com/office/officeart/2005/8/layout/list1"/>
    <dgm:cxn modelId="{12CB85D0-1D30-44A0-B38E-FBEAA04929A1}" srcId="{24C55B16-1E8D-45BD-9215-2AE6CAA1408A}" destId="{7B148C83-D2FC-47A7-99D8-F29C1E72986C}" srcOrd="4" destOrd="0" parTransId="{84816D32-2096-4DFF-AF85-F206EF2540E6}" sibTransId="{3FDD98D2-3E9C-48C2-8561-B5B05403A0BF}"/>
    <dgm:cxn modelId="{592F70A9-FB8D-45A1-BDF7-FD75DC127ECF}" type="presOf" srcId="{098B58E7-9BEF-45B8-8B52-088BF1695640}" destId="{3B59956B-1A55-49B8-883D-C370BEC0D7B0}" srcOrd="1" destOrd="0" presId="urn:microsoft.com/office/officeart/2005/8/layout/list1"/>
    <dgm:cxn modelId="{4F7C4FC3-BD4D-4A26-92BC-7EEC9569D59E}" srcId="{58DC2AA5-3D96-4185-ACF2-D8BBC1C8B5C5}" destId="{BD950B90-06B2-4883-86C6-EE34CF86AF94}" srcOrd="2" destOrd="0" parTransId="{403DBBBE-B2D8-474C-905F-51A6A89DEE24}" sibTransId="{F3F6CDD5-A263-4733-9D80-F52A5E918005}"/>
    <dgm:cxn modelId="{96699150-30FB-49BF-859C-EBDA7AFC30A7}" type="presOf" srcId="{550E1E91-FD1F-4BCC-AB79-B7AE9D165DCE}" destId="{991E2070-4ED5-4F59-B2DA-287C1651E753}" srcOrd="0" destOrd="1" presId="urn:microsoft.com/office/officeart/2005/8/layout/list1"/>
    <dgm:cxn modelId="{D3C708B1-7D72-4E89-AE10-5DFC5CBA1CEE}" srcId="{24C55B16-1E8D-45BD-9215-2AE6CAA1408A}" destId="{58DC2AA5-3D96-4185-ACF2-D8BBC1C8B5C5}" srcOrd="2" destOrd="0" parTransId="{1481FE35-FFCB-4781-B1F7-B4D4A2E0514E}" sibTransId="{ECFDC4E1-74CA-4D76-A40E-147F864491AC}"/>
    <dgm:cxn modelId="{F6DB9E5B-1616-4F92-8097-FBD46EEBA8F0}" srcId="{24C55B16-1E8D-45BD-9215-2AE6CAA1408A}" destId="{098B58E7-9BEF-45B8-8B52-088BF1695640}" srcOrd="0" destOrd="0" parTransId="{82534DC0-2B0B-4F6A-A8AE-D541EF7B25AC}" sibTransId="{D387F7D2-6114-4FE2-93CB-AAAD5AE19629}"/>
    <dgm:cxn modelId="{047D9324-0D95-4597-A971-0D23A700EC2A}" type="presOf" srcId="{BEE13808-8A58-48E1-B281-3423FDBAD725}" destId="{C5167494-5C1D-46B3-BE36-29ED4A189D2C}" srcOrd="0" destOrd="2" presId="urn:microsoft.com/office/officeart/2005/8/layout/list1"/>
    <dgm:cxn modelId="{A5B467B4-679F-4CAF-BF0A-F1D6CAE7F502}" type="presOf" srcId="{5D913BDE-1AEA-4603-A954-0020F2ACC451}" destId="{3EBE5C50-552C-4E60-BA4F-477A425FA37A}" srcOrd="0" destOrd="0" presId="urn:microsoft.com/office/officeart/2005/8/layout/list1"/>
    <dgm:cxn modelId="{028D0D65-6CF4-40DF-B310-0CECC6BF7B50}" type="presOf" srcId="{58DC2AA5-3D96-4185-ACF2-D8BBC1C8B5C5}" destId="{D41E2B36-43C9-405E-98D0-E9E914DA28E6}" srcOrd="0" destOrd="0" presId="urn:microsoft.com/office/officeart/2005/8/layout/list1"/>
    <dgm:cxn modelId="{01F18E59-B991-447F-850E-DD3751EFA4D6}" srcId="{F948B500-1E1F-40CB-8CFB-2F917520DA96}" destId="{4EA60AA1-A6A7-4450-B195-D9BE407E0FBB}" srcOrd="1" destOrd="0" parTransId="{8D6A45B3-A755-4588-BAC1-921EA49F0147}" sibTransId="{07E37FD1-E5B8-436A-BF8D-ED34C42A517B}"/>
    <dgm:cxn modelId="{DC444AE4-F4C6-41E0-BD54-EB61A80DAFB9}" type="presOf" srcId="{BD950B90-06B2-4883-86C6-EE34CF86AF94}" destId="{095C57A9-4CE9-480A-BDB1-9CA0CB46DC4A}" srcOrd="0" destOrd="2" presId="urn:microsoft.com/office/officeart/2005/8/layout/list1"/>
    <dgm:cxn modelId="{EB2DA363-DF8A-4B44-BF9E-2A8397B78869}" type="presOf" srcId="{5D913BDE-1AEA-4603-A954-0020F2ACC451}" destId="{7946961D-CD77-41DE-B846-FEB14947D143}" srcOrd="1" destOrd="0" presId="urn:microsoft.com/office/officeart/2005/8/layout/list1"/>
    <dgm:cxn modelId="{C563E0F6-4B3B-45E6-931B-97E261FD2F0F}" type="presOf" srcId="{7B148C83-D2FC-47A7-99D8-F29C1E72986C}" destId="{E753F129-3AAC-4D36-BFC3-4608433C802F}" srcOrd="0" destOrd="0" presId="urn:microsoft.com/office/officeart/2005/8/layout/list1"/>
    <dgm:cxn modelId="{8FEF2C5B-90BB-4BFE-97B5-946EB9255F69}" srcId="{F948B500-1E1F-40CB-8CFB-2F917520DA96}" destId="{83A580B4-3905-4819-BCDF-90B9E25DDD18}" srcOrd="0" destOrd="0" parTransId="{C65EA3D1-9465-4CE0-BE9F-0297EB7DC832}" sibTransId="{CCC9A94F-1757-4FB2-AC27-013AB5757AF6}"/>
    <dgm:cxn modelId="{A3A919F9-8490-4A6F-B6F3-9ED5F3EF8D12}" srcId="{24C55B16-1E8D-45BD-9215-2AE6CAA1408A}" destId="{F948B500-1E1F-40CB-8CFB-2F917520DA96}" srcOrd="3" destOrd="0" parTransId="{E818A75A-6BCF-435E-9A07-1860E552DF8C}" sibTransId="{37B6ED31-FA58-4B68-8B9E-F66C95711A38}"/>
    <dgm:cxn modelId="{5CC39F2A-A01B-402D-99C4-000B4FF02FDA}" type="presOf" srcId="{B4C3D137-50F9-4EAE-9A75-6B08F2B8DF32}" destId="{095C57A9-4CE9-480A-BDB1-9CA0CB46DC4A}" srcOrd="0" destOrd="1" presId="urn:microsoft.com/office/officeart/2005/8/layout/list1"/>
    <dgm:cxn modelId="{F7EF1734-8ACD-4FA1-9C16-3ACA28D95543}" type="presOf" srcId="{2D52BEFC-08E7-4DC5-9729-C643D07552BD}" destId="{C5167494-5C1D-46B3-BE36-29ED4A189D2C}" srcOrd="0" destOrd="1" presId="urn:microsoft.com/office/officeart/2005/8/layout/list1"/>
    <dgm:cxn modelId="{C92F2C42-C644-4D08-82D6-6C4AFB055DC7}" srcId="{58DC2AA5-3D96-4185-ACF2-D8BBC1C8B5C5}" destId="{B4C3D137-50F9-4EAE-9A75-6B08F2B8DF32}" srcOrd="1" destOrd="0" parTransId="{F91CE861-0946-4BFF-8583-91776FFBB379}" sibTransId="{2C38DBBF-0F2A-488A-91C3-81241DC3F817}"/>
    <dgm:cxn modelId="{78295E9A-7408-4738-A68A-B11A25EFA01C}" type="presOf" srcId="{7B148C83-D2FC-47A7-99D8-F29C1E72986C}" destId="{3F453714-D82B-4667-9340-07037CDAC5DA}" srcOrd="1" destOrd="0" presId="urn:microsoft.com/office/officeart/2005/8/layout/list1"/>
    <dgm:cxn modelId="{66BA6E1B-8B6D-43C6-8516-DCC23A27D127}" srcId="{7B148C83-D2FC-47A7-99D8-F29C1E72986C}" destId="{2D52BEFC-08E7-4DC5-9729-C643D07552BD}" srcOrd="1" destOrd="0" parTransId="{FD88F374-DFBD-4A7C-BD98-CC0F6632AD2A}" sibTransId="{B95DCF24-62A1-4808-98C4-DD24C9FB3B43}"/>
    <dgm:cxn modelId="{102722F8-605B-4BA2-95B8-57FD163CB746}" type="presOf" srcId="{4C29000A-7201-445D-A3FC-1EC4DB9C3682}" destId="{991E2070-4ED5-4F59-B2DA-287C1651E753}" srcOrd="0" destOrd="2" presId="urn:microsoft.com/office/officeart/2005/8/layout/list1"/>
    <dgm:cxn modelId="{72AD8A5D-0B7F-49B0-BD22-2049561D4839}" type="presOf" srcId="{F948B500-1E1F-40CB-8CFB-2F917520DA96}" destId="{267E443C-2708-4818-AF5D-2BAD76E963BA}" srcOrd="0" destOrd="0" presId="urn:microsoft.com/office/officeart/2005/8/layout/list1"/>
    <dgm:cxn modelId="{DDDCEB53-5816-43B1-8E7B-BF7DFCE226D0}" type="presOf" srcId="{4EA60AA1-A6A7-4450-B195-D9BE407E0FBB}" destId="{60A151BA-CA6C-4920-99DB-35AB40562B75}" srcOrd="0" destOrd="1" presId="urn:microsoft.com/office/officeart/2005/8/layout/list1"/>
    <dgm:cxn modelId="{9FD8D936-3CD1-4462-8147-08B8557CF48B}" srcId="{5D913BDE-1AEA-4603-A954-0020F2ACC451}" destId="{CBBFE97A-5230-4B4A-99D5-2BBD0499CF87}" srcOrd="0" destOrd="0" parTransId="{DBAB44E5-C1EF-4153-9DF1-99AB87E7B4C5}" sibTransId="{B6286C1B-874F-4486-A3F0-C4639F8EC826}"/>
    <dgm:cxn modelId="{53635308-6B91-4DAF-AB8C-C5B50D27B351}" srcId="{24C55B16-1E8D-45BD-9215-2AE6CAA1408A}" destId="{5D913BDE-1AEA-4603-A954-0020F2ACC451}" srcOrd="1" destOrd="0" parTransId="{D0B0985F-94DD-4818-8D17-BE87689B3705}" sibTransId="{6B283076-52CF-41D9-AA7A-5A0AEC18DFAF}"/>
    <dgm:cxn modelId="{2E4EAA7E-1262-4EBB-861A-435F3E444F16}" srcId="{7B148C83-D2FC-47A7-99D8-F29C1E72986C}" destId="{FBD83C36-6BC7-46B3-B69F-19FF98156717}" srcOrd="0" destOrd="0" parTransId="{1C41D54D-37BE-4677-859E-DDEDE88D394E}" sibTransId="{2FAC6121-320C-4EBE-9570-46ADBDF7D309}"/>
    <dgm:cxn modelId="{DDA83E1B-8C76-44C7-B9F6-94802F014762}" type="presOf" srcId="{58DC2AA5-3D96-4185-ACF2-D8BBC1C8B5C5}" destId="{912692EE-8EFD-4883-A053-55D1EF4B6266}" srcOrd="1" destOrd="0" presId="urn:microsoft.com/office/officeart/2005/8/layout/list1"/>
    <dgm:cxn modelId="{02447DBC-7241-4477-B111-AF1454FD96A9}" type="presOf" srcId="{24C55B16-1E8D-45BD-9215-2AE6CAA1408A}" destId="{CFB44282-DF86-4EA2-B5EF-80816401EDA1}" srcOrd="0" destOrd="0" presId="urn:microsoft.com/office/officeart/2005/8/layout/list1"/>
    <dgm:cxn modelId="{1D410401-8D0F-43AA-AAD3-8AE1BD7F6227}" srcId="{5D913BDE-1AEA-4603-A954-0020F2ACC451}" destId="{4C29000A-7201-445D-A3FC-1EC4DB9C3682}" srcOrd="2" destOrd="0" parTransId="{77851788-1AB8-4974-BE6E-F2737020A9CF}" sibTransId="{C3B30055-4504-4637-9D06-677B5AD800A6}"/>
    <dgm:cxn modelId="{5078665D-2127-4338-9DF4-8CCF9A13F6B3}" srcId="{7B148C83-D2FC-47A7-99D8-F29C1E72986C}" destId="{BEE13808-8A58-48E1-B281-3423FDBAD725}" srcOrd="2" destOrd="0" parTransId="{2EEC9888-5AAC-408F-886D-CD02EE89DFD4}" sibTransId="{DFBC822F-DFDD-45DF-8B86-42A2558E1048}"/>
    <dgm:cxn modelId="{13480B33-038C-4CC7-80F0-1E033FFB6EB1}" type="presOf" srcId="{F948B500-1E1F-40CB-8CFB-2F917520DA96}" destId="{1A83215C-D8F1-4CBE-B533-4F896A4FD40A}" srcOrd="1" destOrd="0" presId="urn:microsoft.com/office/officeart/2005/8/layout/list1"/>
    <dgm:cxn modelId="{6BC1EF75-77FE-4A57-86CB-85A04611AF6A}" type="presOf" srcId="{19432A2E-D946-4FF1-BA37-7F6C2A810C7C}" destId="{095C57A9-4CE9-480A-BDB1-9CA0CB46DC4A}" srcOrd="0" destOrd="0" presId="urn:microsoft.com/office/officeart/2005/8/layout/list1"/>
    <dgm:cxn modelId="{BC0B1726-475B-442B-AACA-198F2B9384B2}" type="presOf" srcId="{CBBFE97A-5230-4B4A-99D5-2BBD0499CF87}" destId="{991E2070-4ED5-4F59-B2DA-287C1651E753}" srcOrd="0" destOrd="0" presId="urn:microsoft.com/office/officeart/2005/8/layout/list1"/>
    <dgm:cxn modelId="{19C208EC-7DDF-4E10-943F-630C3C454DD8}" type="presOf" srcId="{83A580B4-3905-4819-BCDF-90B9E25DDD18}" destId="{60A151BA-CA6C-4920-99DB-35AB40562B75}" srcOrd="0" destOrd="0" presId="urn:microsoft.com/office/officeart/2005/8/layout/list1"/>
    <dgm:cxn modelId="{3BD5DF40-6654-4460-BA43-319412F01DEC}" type="presParOf" srcId="{CFB44282-DF86-4EA2-B5EF-80816401EDA1}" destId="{845A9841-5E92-45A4-B3FF-FB8EBD8B55F0}" srcOrd="0" destOrd="0" presId="urn:microsoft.com/office/officeart/2005/8/layout/list1"/>
    <dgm:cxn modelId="{9D62E6C8-7ECB-4F10-AD31-1AAAC828A320}" type="presParOf" srcId="{845A9841-5E92-45A4-B3FF-FB8EBD8B55F0}" destId="{A0E2353A-983C-4A37-A384-C743C60BA356}" srcOrd="0" destOrd="0" presId="urn:microsoft.com/office/officeart/2005/8/layout/list1"/>
    <dgm:cxn modelId="{B6AFFF0B-7255-4882-B1A8-1E8C7BE6F0E6}" type="presParOf" srcId="{845A9841-5E92-45A4-B3FF-FB8EBD8B55F0}" destId="{3B59956B-1A55-49B8-883D-C370BEC0D7B0}" srcOrd="1" destOrd="0" presId="urn:microsoft.com/office/officeart/2005/8/layout/list1"/>
    <dgm:cxn modelId="{42DDD204-5D8A-485B-85C4-E8AB20BE53CC}" type="presParOf" srcId="{CFB44282-DF86-4EA2-B5EF-80816401EDA1}" destId="{A2036002-8A4A-408D-802F-B72C4AE49A19}" srcOrd="1" destOrd="0" presId="urn:microsoft.com/office/officeart/2005/8/layout/list1"/>
    <dgm:cxn modelId="{F562712E-E7B7-4A01-A0B9-DE2EB09971ED}" type="presParOf" srcId="{CFB44282-DF86-4EA2-B5EF-80816401EDA1}" destId="{C6FF59CD-7191-4541-9985-6D3A901879D8}" srcOrd="2" destOrd="0" presId="urn:microsoft.com/office/officeart/2005/8/layout/list1"/>
    <dgm:cxn modelId="{8490F22D-AA4D-4608-B9BA-EE45C09C516F}" type="presParOf" srcId="{CFB44282-DF86-4EA2-B5EF-80816401EDA1}" destId="{13909A49-74B7-4F08-9805-B9FCC4792353}" srcOrd="3" destOrd="0" presId="urn:microsoft.com/office/officeart/2005/8/layout/list1"/>
    <dgm:cxn modelId="{008DE7C8-EC35-4DA7-A549-BFA1CBDDD1EE}" type="presParOf" srcId="{CFB44282-DF86-4EA2-B5EF-80816401EDA1}" destId="{06D0F9C2-A461-4062-B460-6B543BA61948}" srcOrd="4" destOrd="0" presId="urn:microsoft.com/office/officeart/2005/8/layout/list1"/>
    <dgm:cxn modelId="{5B907DC0-EFF4-4EE0-B4C0-88AF34DD2755}" type="presParOf" srcId="{06D0F9C2-A461-4062-B460-6B543BA61948}" destId="{3EBE5C50-552C-4E60-BA4F-477A425FA37A}" srcOrd="0" destOrd="0" presId="urn:microsoft.com/office/officeart/2005/8/layout/list1"/>
    <dgm:cxn modelId="{595AD0DB-5907-42C4-8FC0-FE95B462C013}" type="presParOf" srcId="{06D0F9C2-A461-4062-B460-6B543BA61948}" destId="{7946961D-CD77-41DE-B846-FEB14947D143}" srcOrd="1" destOrd="0" presId="urn:microsoft.com/office/officeart/2005/8/layout/list1"/>
    <dgm:cxn modelId="{27231479-FF28-49C4-BAF8-0AFFB2DEAB50}" type="presParOf" srcId="{CFB44282-DF86-4EA2-B5EF-80816401EDA1}" destId="{B2C9C245-0A76-4523-9A9F-D201152E87D7}" srcOrd="5" destOrd="0" presId="urn:microsoft.com/office/officeart/2005/8/layout/list1"/>
    <dgm:cxn modelId="{982F03C9-BDBA-47F2-9B98-563FF10D10D5}" type="presParOf" srcId="{CFB44282-DF86-4EA2-B5EF-80816401EDA1}" destId="{991E2070-4ED5-4F59-B2DA-287C1651E753}" srcOrd="6" destOrd="0" presId="urn:microsoft.com/office/officeart/2005/8/layout/list1"/>
    <dgm:cxn modelId="{E17B3347-7652-405F-BD36-B85FAA30292E}" type="presParOf" srcId="{CFB44282-DF86-4EA2-B5EF-80816401EDA1}" destId="{14C5EF18-C062-4CB7-BE4C-809E31C0FD37}" srcOrd="7" destOrd="0" presId="urn:microsoft.com/office/officeart/2005/8/layout/list1"/>
    <dgm:cxn modelId="{B6A34B94-DCA0-4B5B-8FF7-BAC2035C9A75}" type="presParOf" srcId="{CFB44282-DF86-4EA2-B5EF-80816401EDA1}" destId="{C1B9A72B-44A8-4496-8673-48A75B6E1420}" srcOrd="8" destOrd="0" presId="urn:microsoft.com/office/officeart/2005/8/layout/list1"/>
    <dgm:cxn modelId="{55B79138-0355-473F-AD58-EEB51390E159}" type="presParOf" srcId="{C1B9A72B-44A8-4496-8673-48A75B6E1420}" destId="{D41E2B36-43C9-405E-98D0-E9E914DA28E6}" srcOrd="0" destOrd="0" presId="urn:microsoft.com/office/officeart/2005/8/layout/list1"/>
    <dgm:cxn modelId="{B91D6648-37C7-4288-956A-BD19F4C08CC3}" type="presParOf" srcId="{C1B9A72B-44A8-4496-8673-48A75B6E1420}" destId="{912692EE-8EFD-4883-A053-55D1EF4B6266}" srcOrd="1" destOrd="0" presId="urn:microsoft.com/office/officeart/2005/8/layout/list1"/>
    <dgm:cxn modelId="{EA6E1FE9-4863-4562-A52A-EE138125D903}" type="presParOf" srcId="{CFB44282-DF86-4EA2-B5EF-80816401EDA1}" destId="{9BAAE33C-5FF5-4876-BB06-9B91A1CC0FD6}" srcOrd="9" destOrd="0" presId="urn:microsoft.com/office/officeart/2005/8/layout/list1"/>
    <dgm:cxn modelId="{2F55E6D0-97D1-4398-8CA1-DC9993AAB07C}" type="presParOf" srcId="{CFB44282-DF86-4EA2-B5EF-80816401EDA1}" destId="{095C57A9-4CE9-480A-BDB1-9CA0CB46DC4A}" srcOrd="10" destOrd="0" presId="urn:microsoft.com/office/officeart/2005/8/layout/list1"/>
    <dgm:cxn modelId="{FF002760-B6C4-48A9-BAEC-96043D7F6A27}" type="presParOf" srcId="{CFB44282-DF86-4EA2-B5EF-80816401EDA1}" destId="{94F56465-845C-48EF-8007-ED9EC0410664}" srcOrd="11" destOrd="0" presId="urn:microsoft.com/office/officeart/2005/8/layout/list1"/>
    <dgm:cxn modelId="{E76E7AC1-D9C7-4338-9BA9-E1493D2C87CA}" type="presParOf" srcId="{CFB44282-DF86-4EA2-B5EF-80816401EDA1}" destId="{E8B13DFF-B4C0-46E8-A9C5-7DFA12198AF2}" srcOrd="12" destOrd="0" presId="urn:microsoft.com/office/officeart/2005/8/layout/list1"/>
    <dgm:cxn modelId="{33BF526E-02E0-4976-ADA5-89B887556C89}" type="presParOf" srcId="{E8B13DFF-B4C0-46E8-A9C5-7DFA12198AF2}" destId="{267E443C-2708-4818-AF5D-2BAD76E963BA}" srcOrd="0" destOrd="0" presId="urn:microsoft.com/office/officeart/2005/8/layout/list1"/>
    <dgm:cxn modelId="{1A5452BF-ED50-43F2-B909-2C7354289838}" type="presParOf" srcId="{E8B13DFF-B4C0-46E8-A9C5-7DFA12198AF2}" destId="{1A83215C-D8F1-4CBE-B533-4F896A4FD40A}" srcOrd="1" destOrd="0" presId="urn:microsoft.com/office/officeart/2005/8/layout/list1"/>
    <dgm:cxn modelId="{23E94634-87B5-40DE-8D30-FD6EDCDFAA4F}" type="presParOf" srcId="{CFB44282-DF86-4EA2-B5EF-80816401EDA1}" destId="{CDE5F435-2773-449D-83E3-A430F9F5F4EC}" srcOrd="13" destOrd="0" presId="urn:microsoft.com/office/officeart/2005/8/layout/list1"/>
    <dgm:cxn modelId="{30479D22-3763-4D5B-A264-FA00F239DE50}" type="presParOf" srcId="{CFB44282-DF86-4EA2-B5EF-80816401EDA1}" destId="{60A151BA-CA6C-4920-99DB-35AB40562B75}" srcOrd="14" destOrd="0" presId="urn:microsoft.com/office/officeart/2005/8/layout/list1"/>
    <dgm:cxn modelId="{CBDA57D3-4B25-4F2C-BA22-FB2BD3C45A20}" type="presParOf" srcId="{CFB44282-DF86-4EA2-B5EF-80816401EDA1}" destId="{00223118-C662-4034-9EAF-7EA57B35BA21}" srcOrd="15" destOrd="0" presId="urn:microsoft.com/office/officeart/2005/8/layout/list1"/>
    <dgm:cxn modelId="{E08080C5-A661-44E0-A2C5-C894B4B08A12}" type="presParOf" srcId="{CFB44282-DF86-4EA2-B5EF-80816401EDA1}" destId="{FE31EEA8-061D-4849-878C-F301123A7EC8}" srcOrd="16" destOrd="0" presId="urn:microsoft.com/office/officeart/2005/8/layout/list1"/>
    <dgm:cxn modelId="{4D211449-41D7-4036-B559-B05A8D16A6AA}" type="presParOf" srcId="{FE31EEA8-061D-4849-878C-F301123A7EC8}" destId="{E753F129-3AAC-4D36-BFC3-4608433C802F}" srcOrd="0" destOrd="0" presId="urn:microsoft.com/office/officeart/2005/8/layout/list1"/>
    <dgm:cxn modelId="{8577C3FF-CE47-43BC-BEF1-71F01D4504F0}" type="presParOf" srcId="{FE31EEA8-061D-4849-878C-F301123A7EC8}" destId="{3F453714-D82B-4667-9340-07037CDAC5DA}" srcOrd="1" destOrd="0" presId="urn:microsoft.com/office/officeart/2005/8/layout/list1"/>
    <dgm:cxn modelId="{5A2BFE69-7991-4482-A88B-CFC86ACB3A57}" type="presParOf" srcId="{CFB44282-DF86-4EA2-B5EF-80816401EDA1}" destId="{9972BEFC-3D4A-4C38-8B87-7FE52C59F01B}" srcOrd="17" destOrd="0" presId="urn:microsoft.com/office/officeart/2005/8/layout/list1"/>
    <dgm:cxn modelId="{59CB699A-C6FB-4703-85F3-79A9973CA31C}" type="presParOf" srcId="{CFB44282-DF86-4EA2-B5EF-80816401EDA1}" destId="{C5167494-5C1D-46B3-BE36-29ED4A189D2C}" srcOrd="18" destOrd="0" presId="urn:microsoft.com/office/officeart/2005/8/layout/list1"/>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A84D8A4-6C9B-4C94-BEFC-9555E2238ECD}" type="doc">
      <dgm:prSet loTypeId="urn:microsoft.com/office/officeart/2005/8/layout/list1" loCatId="list" qsTypeId="urn:microsoft.com/office/officeart/2005/8/quickstyle/3d1" qsCatId="3D" csTypeId="urn:microsoft.com/office/officeart/2005/8/colors/accent1_2" csCatId="accent1" phldr="1"/>
      <dgm:spPr/>
      <dgm:t>
        <a:bodyPr/>
        <a:lstStyle/>
        <a:p>
          <a:endParaRPr lang="lt-LT"/>
        </a:p>
      </dgm:t>
    </dgm:pt>
    <dgm:pt modelId="{B73D0EC9-D37F-492C-8AB7-6BAB3C3CEA22}">
      <dgm:prSet phldrT="[Text]" custT="1"/>
      <dgm:spPr/>
      <dgm:t>
        <a:bodyPr/>
        <a:lstStyle/>
        <a:p>
          <a:pPr algn="ctr"/>
          <a:r>
            <a:rPr lang="lt-LT" sz="1100" b="1">
              <a:solidFill>
                <a:sysClr val="windowText" lastClr="000000"/>
              </a:solidFill>
              <a:latin typeface="Times New Roman" pitchFamily="18" charset="0"/>
              <a:cs typeface="Times New Roman" pitchFamily="18" charset="0"/>
            </a:rPr>
            <a:t>Naudos darbuotojams</a:t>
          </a:r>
        </a:p>
      </dgm:t>
    </dgm:pt>
    <dgm:pt modelId="{FA09D153-01A0-45D7-A513-936272B579EC}" type="parTrans" cxnId="{9E2C3AC6-23A0-4CAB-870F-FEF7FE6D1C12}">
      <dgm:prSet/>
      <dgm:spPr/>
      <dgm:t>
        <a:bodyPr/>
        <a:lstStyle/>
        <a:p>
          <a:endParaRPr lang="lt-LT"/>
        </a:p>
      </dgm:t>
    </dgm:pt>
    <dgm:pt modelId="{30D91A1C-C35A-4285-BEFF-DD87376CB364}" type="sibTrans" cxnId="{9E2C3AC6-23A0-4CAB-870F-FEF7FE6D1C12}">
      <dgm:prSet/>
      <dgm:spPr/>
      <dgm:t>
        <a:bodyPr/>
        <a:lstStyle/>
        <a:p>
          <a:endParaRPr lang="lt-LT"/>
        </a:p>
      </dgm:t>
    </dgm:pt>
    <dgm:pt modelId="{F734C405-3FAA-45DE-8B35-5F81AE0FD055}">
      <dgm:prSet phldrT="[Text]" custT="1"/>
      <dgm:spPr/>
      <dgm:t>
        <a:bodyPr/>
        <a:lstStyle/>
        <a:p>
          <a:r>
            <a:rPr lang="lt-LT" sz="1100" b="1">
              <a:solidFill>
                <a:sysClr val="windowText" lastClr="000000"/>
              </a:solidFill>
              <a:latin typeface="Times New Roman" pitchFamily="18" charset="0"/>
              <a:cs typeface="Times New Roman" pitchFamily="18" charset="0"/>
            </a:rPr>
            <a:t>Emocinės būsenos gerinimas</a:t>
          </a:r>
        </a:p>
      </dgm:t>
    </dgm:pt>
    <dgm:pt modelId="{C46EC087-39B9-4E0D-A42F-AA983F56D9B1}" type="parTrans" cxnId="{A03494AE-8668-485D-BDAF-E38EDF6C39B5}">
      <dgm:prSet/>
      <dgm:spPr/>
      <dgm:t>
        <a:bodyPr/>
        <a:lstStyle/>
        <a:p>
          <a:endParaRPr lang="lt-LT"/>
        </a:p>
      </dgm:t>
    </dgm:pt>
    <dgm:pt modelId="{08BB3F0D-AA0B-49A1-A305-62C8CFD4C243}" type="sibTrans" cxnId="{A03494AE-8668-485D-BDAF-E38EDF6C39B5}">
      <dgm:prSet/>
      <dgm:spPr/>
      <dgm:t>
        <a:bodyPr/>
        <a:lstStyle/>
        <a:p>
          <a:endParaRPr lang="lt-LT"/>
        </a:p>
      </dgm:t>
    </dgm:pt>
    <dgm:pt modelId="{7B1B241B-7688-4EC1-AD57-18D0C508C2F6}">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Aukštesnis darbinio gyvenimo kokybės laipsnis</a:t>
          </a:r>
        </a:p>
      </dgm:t>
    </dgm:pt>
    <dgm:pt modelId="{3D1FBC42-195B-4E06-BAF9-568047D449A2}" type="parTrans" cxnId="{AD054B8D-46DC-4CE3-87C2-30D6824C661E}">
      <dgm:prSet/>
      <dgm:spPr/>
      <dgm:t>
        <a:bodyPr/>
        <a:lstStyle/>
        <a:p>
          <a:endParaRPr lang="lt-LT"/>
        </a:p>
      </dgm:t>
    </dgm:pt>
    <dgm:pt modelId="{5A03495A-5C18-4605-9DD7-9B147CF57EE5}" type="sibTrans" cxnId="{AD054B8D-46DC-4CE3-87C2-30D6824C661E}">
      <dgm:prSet/>
      <dgm:spPr/>
      <dgm:t>
        <a:bodyPr/>
        <a:lstStyle/>
        <a:p>
          <a:endParaRPr lang="lt-LT"/>
        </a:p>
      </dgm:t>
    </dgm:pt>
    <dgm:pt modelId="{175FAA43-15AF-43A8-926C-3C1CAA444963}">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Aukštesnis pasitikėjimo vadovais laipsnis</a:t>
          </a:r>
        </a:p>
      </dgm:t>
    </dgm:pt>
    <dgm:pt modelId="{EBE3B9DC-345C-4F6F-B0F9-F8B713837B11}" type="parTrans" cxnId="{7263E4CA-8E88-4303-BD1B-1F29565D56BC}">
      <dgm:prSet/>
      <dgm:spPr/>
      <dgm:t>
        <a:bodyPr/>
        <a:lstStyle/>
        <a:p>
          <a:endParaRPr lang="lt-LT"/>
        </a:p>
      </dgm:t>
    </dgm:pt>
    <dgm:pt modelId="{C687B8CD-2C05-476E-84FF-B9AAD7A2FA35}" type="sibTrans" cxnId="{7263E4CA-8E88-4303-BD1B-1F29565D56BC}">
      <dgm:prSet/>
      <dgm:spPr/>
      <dgm:t>
        <a:bodyPr/>
        <a:lstStyle/>
        <a:p>
          <a:endParaRPr lang="lt-LT"/>
        </a:p>
      </dgm:t>
    </dgm:pt>
    <dgm:pt modelId="{E6AB9DA1-8EEE-4B52-84E2-085C7E46AE39}">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Mažesnis netikėtumų ir sukeliamo streso laipsnis</a:t>
          </a:r>
        </a:p>
      </dgm:t>
    </dgm:pt>
    <dgm:pt modelId="{737D9F62-FE28-46B9-9ECE-1826ACC47470}" type="parTrans" cxnId="{3B453F74-2B05-4B33-BC8E-F2B0D8CDDD60}">
      <dgm:prSet/>
      <dgm:spPr/>
      <dgm:t>
        <a:bodyPr/>
        <a:lstStyle/>
        <a:p>
          <a:endParaRPr lang="lt-LT"/>
        </a:p>
      </dgm:t>
    </dgm:pt>
    <dgm:pt modelId="{E6F45FD2-EBCD-4180-B650-2B4A610DA117}" type="sibTrans" cxnId="{3B453F74-2B05-4B33-BC8E-F2B0D8CDDD60}">
      <dgm:prSet/>
      <dgm:spPr/>
      <dgm:t>
        <a:bodyPr/>
        <a:lstStyle/>
        <a:p>
          <a:endParaRPr lang="lt-LT"/>
        </a:p>
      </dgm:t>
    </dgm:pt>
    <dgm:pt modelId="{448136E3-0E71-4BE2-AB70-DDFFEDF9287E}">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Saviraiškos galimybės</a:t>
          </a:r>
        </a:p>
      </dgm:t>
    </dgm:pt>
    <dgm:pt modelId="{2170BB82-42D1-4DCC-B91C-8415C0CFE364}" type="parTrans" cxnId="{326FAE76-777E-4F6E-8951-220185403BD7}">
      <dgm:prSet/>
      <dgm:spPr/>
      <dgm:t>
        <a:bodyPr/>
        <a:lstStyle/>
        <a:p>
          <a:endParaRPr lang="lt-LT"/>
        </a:p>
      </dgm:t>
    </dgm:pt>
    <dgm:pt modelId="{359043E5-7CB6-4C3F-AFE3-8FF8D1E90E03}" type="sibTrans" cxnId="{326FAE76-777E-4F6E-8951-220185403BD7}">
      <dgm:prSet/>
      <dgm:spPr/>
      <dgm:t>
        <a:bodyPr/>
        <a:lstStyle/>
        <a:p>
          <a:endParaRPr lang="lt-LT"/>
        </a:p>
      </dgm:t>
    </dgm:pt>
    <dgm:pt modelId="{3D246824-331E-44BA-8DC3-6EFF90094041}">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Naujų įgūdžių įgijimas</a:t>
          </a:r>
        </a:p>
      </dgm:t>
    </dgm:pt>
    <dgm:pt modelId="{C30D482D-730D-4398-BFFA-AE07B4212BCB}" type="parTrans" cxnId="{D2291336-4853-4CF2-9804-13BB7546BAB6}">
      <dgm:prSet/>
      <dgm:spPr/>
      <dgm:t>
        <a:bodyPr/>
        <a:lstStyle/>
        <a:p>
          <a:endParaRPr lang="lt-LT"/>
        </a:p>
      </dgm:t>
    </dgm:pt>
    <dgm:pt modelId="{831DCB2D-4B43-4377-99B6-5CBA7E54E5CE}" type="sibTrans" cxnId="{D2291336-4853-4CF2-9804-13BB7546BAB6}">
      <dgm:prSet/>
      <dgm:spPr/>
      <dgm:t>
        <a:bodyPr/>
        <a:lstStyle/>
        <a:p>
          <a:endParaRPr lang="lt-LT"/>
        </a:p>
      </dgm:t>
    </dgm:pt>
    <dgm:pt modelId="{B218396D-1286-4F13-B664-6E205A96355F}">
      <dgm:prSet phldrT="[Text]" custT="1"/>
      <dgm:spPr/>
      <dgm:t>
        <a:bodyPr/>
        <a:lstStyle/>
        <a:p>
          <a:pPr marL="0">
            <a:lnSpc>
              <a:spcPct val="150000"/>
            </a:lnSpc>
            <a:spcAft>
              <a:spcPts val="0"/>
            </a:spcAft>
          </a:pPr>
          <a:r>
            <a:rPr lang="lt-LT" sz="1100">
              <a:solidFill>
                <a:sysClr val="windowText" lastClr="000000"/>
              </a:solidFill>
              <a:latin typeface="Times New Roman" pitchFamily="18" charset="0"/>
              <a:cs typeface="Times New Roman" pitchFamily="18" charset="0"/>
            </a:rPr>
            <a:t>Galimybė daryti įtaką lyderių priimamiems sprendimams</a:t>
          </a:r>
        </a:p>
      </dgm:t>
    </dgm:pt>
    <dgm:pt modelId="{34174FF9-1B36-4992-BDEE-3855EACB4B46}" type="parTrans" cxnId="{3420CEA6-391B-4424-9D37-3244E06A4763}">
      <dgm:prSet/>
      <dgm:spPr/>
      <dgm:t>
        <a:bodyPr/>
        <a:lstStyle/>
        <a:p>
          <a:endParaRPr lang="lt-LT"/>
        </a:p>
      </dgm:t>
    </dgm:pt>
    <dgm:pt modelId="{FADCCC9E-3AD4-44AD-9275-08463421C823}" type="sibTrans" cxnId="{3420CEA6-391B-4424-9D37-3244E06A4763}">
      <dgm:prSet/>
      <dgm:spPr/>
      <dgm:t>
        <a:bodyPr/>
        <a:lstStyle/>
        <a:p>
          <a:endParaRPr lang="lt-LT"/>
        </a:p>
      </dgm:t>
    </dgm:pt>
    <dgm:pt modelId="{70F8FFF1-6E74-4975-AB5F-B3CF3715FD92}" type="pres">
      <dgm:prSet presAssocID="{EA84D8A4-6C9B-4C94-BEFC-9555E2238ECD}" presName="linear" presStyleCnt="0">
        <dgm:presLayoutVars>
          <dgm:dir/>
          <dgm:animLvl val="lvl"/>
          <dgm:resizeHandles val="exact"/>
        </dgm:presLayoutVars>
      </dgm:prSet>
      <dgm:spPr/>
      <dgm:t>
        <a:bodyPr/>
        <a:lstStyle/>
        <a:p>
          <a:endParaRPr lang="en-US"/>
        </a:p>
      </dgm:t>
    </dgm:pt>
    <dgm:pt modelId="{A8FAF182-B717-4DD5-BCAA-822E10100596}" type="pres">
      <dgm:prSet presAssocID="{B73D0EC9-D37F-492C-8AB7-6BAB3C3CEA22}" presName="parentLin" presStyleCnt="0"/>
      <dgm:spPr/>
    </dgm:pt>
    <dgm:pt modelId="{F51EA84F-2413-4E9C-91E4-6119413F1BDF}" type="pres">
      <dgm:prSet presAssocID="{B73D0EC9-D37F-492C-8AB7-6BAB3C3CEA22}" presName="parentLeftMargin" presStyleLbl="node1" presStyleIdx="0" presStyleCnt="2"/>
      <dgm:spPr/>
      <dgm:t>
        <a:bodyPr/>
        <a:lstStyle/>
        <a:p>
          <a:endParaRPr lang="en-US"/>
        </a:p>
      </dgm:t>
    </dgm:pt>
    <dgm:pt modelId="{E82E0B44-B474-4BF6-8803-C5DCB8621840}" type="pres">
      <dgm:prSet presAssocID="{B73D0EC9-D37F-492C-8AB7-6BAB3C3CEA22}" presName="parentText" presStyleLbl="node1" presStyleIdx="0" presStyleCnt="2" custLinFactX="12908" custLinFactNeighborX="100000" custLinFactNeighborY="18293">
        <dgm:presLayoutVars>
          <dgm:chMax val="0"/>
          <dgm:bulletEnabled val="1"/>
        </dgm:presLayoutVars>
      </dgm:prSet>
      <dgm:spPr/>
      <dgm:t>
        <a:bodyPr/>
        <a:lstStyle/>
        <a:p>
          <a:endParaRPr lang="lt-LT"/>
        </a:p>
      </dgm:t>
    </dgm:pt>
    <dgm:pt modelId="{0525FE28-95B6-48C7-B708-26AA7F0A92AA}" type="pres">
      <dgm:prSet presAssocID="{B73D0EC9-D37F-492C-8AB7-6BAB3C3CEA22}" presName="negativeSpace" presStyleCnt="0"/>
      <dgm:spPr/>
    </dgm:pt>
    <dgm:pt modelId="{5E13F996-54D6-483D-BD0F-0DD9624D25F1}" type="pres">
      <dgm:prSet presAssocID="{B73D0EC9-D37F-492C-8AB7-6BAB3C3CEA22}" presName="childText" presStyleLbl="conFgAcc1" presStyleIdx="0" presStyleCnt="2">
        <dgm:presLayoutVars>
          <dgm:bulletEnabled val="1"/>
        </dgm:presLayoutVars>
      </dgm:prSet>
      <dgm:spPr/>
    </dgm:pt>
    <dgm:pt modelId="{96C97485-C240-42C3-A2CB-067BA4A2227B}" type="pres">
      <dgm:prSet presAssocID="{30D91A1C-C35A-4285-BEFF-DD87376CB364}" presName="spaceBetweenRectangles" presStyleCnt="0"/>
      <dgm:spPr/>
    </dgm:pt>
    <dgm:pt modelId="{8E26112E-A8D9-4B5C-A33F-886FE3B11037}" type="pres">
      <dgm:prSet presAssocID="{F734C405-3FAA-45DE-8B35-5F81AE0FD055}" presName="parentLin" presStyleCnt="0"/>
      <dgm:spPr/>
    </dgm:pt>
    <dgm:pt modelId="{45373D83-7599-4FE5-9FB9-818CE3C79C2E}" type="pres">
      <dgm:prSet presAssocID="{F734C405-3FAA-45DE-8B35-5F81AE0FD055}" presName="parentLeftMargin" presStyleLbl="node1" presStyleIdx="0" presStyleCnt="2"/>
      <dgm:spPr/>
      <dgm:t>
        <a:bodyPr/>
        <a:lstStyle/>
        <a:p>
          <a:endParaRPr lang="en-US"/>
        </a:p>
      </dgm:t>
    </dgm:pt>
    <dgm:pt modelId="{8299858E-A3C3-4962-BDB6-130AC792E264}" type="pres">
      <dgm:prSet presAssocID="{F734C405-3FAA-45DE-8B35-5F81AE0FD055}" presName="parentText" presStyleLbl="node1" presStyleIdx="1" presStyleCnt="2">
        <dgm:presLayoutVars>
          <dgm:chMax val="0"/>
          <dgm:bulletEnabled val="1"/>
        </dgm:presLayoutVars>
      </dgm:prSet>
      <dgm:spPr/>
      <dgm:t>
        <a:bodyPr/>
        <a:lstStyle/>
        <a:p>
          <a:endParaRPr lang="en-US"/>
        </a:p>
      </dgm:t>
    </dgm:pt>
    <dgm:pt modelId="{B05CC4BA-B4DA-49AA-AE1D-F549C1F124D4}" type="pres">
      <dgm:prSet presAssocID="{F734C405-3FAA-45DE-8B35-5F81AE0FD055}" presName="negativeSpace" presStyleCnt="0"/>
      <dgm:spPr/>
    </dgm:pt>
    <dgm:pt modelId="{1663C18E-720D-4299-B60E-0B26C9FA9ACB}" type="pres">
      <dgm:prSet presAssocID="{F734C405-3FAA-45DE-8B35-5F81AE0FD055}" presName="childText" presStyleLbl="conFgAcc1" presStyleIdx="1" presStyleCnt="2">
        <dgm:presLayoutVars>
          <dgm:bulletEnabled val="1"/>
        </dgm:presLayoutVars>
      </dgm:prSet>
      <dgm:spPr/>
      <dgm:t>
        <a:bodyPr/>
        <a:lstStyle/>
        <a:p>
          <a:endParaRPr lang="lt-LT"/>
        </a:p>
      </dgm:t>
    </dgm:pt>
  </dgm:ptLst>
  <dgm:cxnLst>
    <dgm:cxn modelId="{9EE7DB6A-3959-46C4-8381-27653636491F}" type="presOf" srcId="{448136E3-0E71-4BE2-AB70-DDFFEDF9287E}" destId="{1663C18E-720D-4299-B60E-0B26C9FA9ACB}" srcOrd="0" destOrd="4" presId="urn:microsoft.com/office/officeart/2005/8/layout/list1"/>
    <dgm:cxn modelId="{B555F3A4-8FBC-43B2-8D0F-27FD3CC65984}" type="presOf" srcId="{F734C405-3FAA-45DE-8B35-5F81AE0FD055}" destId="{8299858E-A3C3-4962-BDB6-130AC792E264}" srcOrd="1" destOrd="0" presId="urn:microsoft.com/office/officeart/2005/8/layout/list1"/>
    <dgm:cxn modelId="{63306B40-25D1-4CF4-97D2-C39D02B357C6}" type="presOf" srcId="{F734C405-3FAA-45DE-8B35-5F81AE0FD055}" destId="{45373D83-7599-4FE5-9FB9-818CE3C79C2E}" srcOrd="0" destOrd="0" presId="urn:microsoft.com/office/officeart/2005/8/layout/list1"/>
    <dgm:cxn modelId="{AD054B8D-46DC-4CE3-87C2-30D6824C661E}" srcId="{F734C405-3FAA-45DE-8B35-5F81AE0FD055}" destId="{7B1B241B-7688-4EC1-AD57-18D0C508C2F6}" srcOrd="1" destOrd="0" parTransId="{3D1FBC42-195B-4E06-BAF9-568047D449A2}" sibTransId="{5A03495A-5C18-4605-9DD7-9B147CF57EE5}"/>
    <dgm:cxn modelId="{7263E4CA-8E88-4303-BD1B-1F29565D56BC}" srcId="{F734C405-3FAA-45DE-8B35-5F81AE0FD055}" destId="{175FAA43-15AF-43A8-926C-3C1CAA444963}" srcOrd="2" destOrd="0" parTransId="{EBE3B9DC-345C-4F6F-B0F9-F8B713837B11}" sibTransId="{C687B8CD-2C05-476E-84FF-B9AAD7A2FA35}"/>
    <dgm:cxn modelId="{24420AA5-B0FB-499A-A33D-5EC031FB05D8}" type="presOf" srcId="{B73D0EC9-D37F-492C-8AB7-6BAB3C3CEA22}" destId="{F51EA84F-2413-4E9C-91E4-6119413F1BDF}" srcOrd="0" destOrd="0" presId="urn:microsoft.com/office/officeart/2005/8/layout/list1"/>
    <dgm:cxn modelId="{3B453F74-2B05-4B33-BC8E-F2B0D8CDDD60}" srcId="{F734C405-3FAA-45DE-8B35-5F81AE0FD055}" destId="{E6AB9DA1-8EEE-4B52-84E2-085C7E46AE39}" srcOrd="3" destOrd="0" parTransId="{737D9F62-FE28-46B9-9ECE-1826ACC47470}" sibTransId="{E6F45FD2-EBCD-4180-B650-2B4A610DA117}"/>
    <dgm:cxn modelId="{A21E5094-10EA-4783-A5C4-4778E8E7238D}" type="presOf" srcId="{EA84D8A4-6C9B-4C94-BEFC-9555E2238ECD}" destId="{70F8FFF1-6E74-4975-AB5F-B3CF3715FD92}" srcOrd="0" destOrd="0" presId="urn:microsoft.com/office/officeart/2005/8/layout/list1"/>
    <dgm:cxn modelId="{275A9D91-711C-4961-85E5-F90023ABF83D}" type="presOf" srcId="{175FAA43-15AF-43A8-926C-3C1CAA444963}" destId="{1663C18E-720D-4299-B60E-0B26C9FA9ACB}" srcOrd="0" destOrd="2" presId="urn:microsoft.com/office/officeart/2005/8/layout/list1"/>
    <dgm:cxn modelId="{326FAE76-777E-4F6E-8951-220185403BD7}" srcId="{F734C405-3FAA-45DE-8B35-5F81AE0FD055}" destId="{448136E3-0E71-4BE2-AB70-DDFFEDF9287E}" srcOrd="4" destOrd="0" parTransId="{2170BB82-42D1-4DCC-B91C-8415C0CFE364}" sibTransId="{359043E5-7CB6-4C3F-AFE3-8FF8D1E90E03}"/>
    <dgm:cxn modelId="{618C9A46-4D61-42BF-8857-2DBDAB26CC5D}" type="presOf" srcId="{3D246824-331E-44BA-8DC3-6EFF90094041}" destId="{1663C18E-720D-4299-B60E-0B26C9FA9ACB}" srcOrd="0" destOrd="5" presId="urn:microsoft.com/office/officeart/2005/8/layout/list1"/>
    <dgm:cxn modelId="{A03494AE-8668-485D-BDAF-E38EDF6C39B5}" srcId="{EA84D8A4-6C9B-4C94-BEFC-9555E2238ECD}" destId="{F734C405-3FAA-45DE-8B35-5F81AE0FD055}" srcOrd="1" destOrd="0" parTransId="{C46EC087-39B9-4E0D-A42F-AA983F56D9B1}" sibTransId="{08BB3F0D-AA0B-49A1-A305-62C8CFD4C243}"/>
    <dgm:cxn modelId="{6F809972-217E-4693-877E-2F4F797A7D55}" type="presOf" srcId="{B218396D-1286-4F13-B664-6E205A96355F}" destId="{1663C18E-720D-4299-B60E-0B26C9FA9ACB}" srcOrd="0" destOrd="0" presId="urn:microsoft.com/office/officeart/2005/8/layout/list1"/>
    <dgm:cxn modelId="{3420CEA6-391B-4424-9D37-3244E06A4763}" srcId="{F734C405-3FAA-45DE-8B35-5F81AE0FD055}" destId="{B218396D-1286-4F13-B664-6E205A96355F}" srcOrd="0" destOrd="0" parTransId="{34174FF9-1B36-4992-BDEE-3855EACB4B46}" sibTransId="{FADCCC9E-3AD4-44AD-9275-08463421C823}"/>
    <dgm:cxn modelId="{C682F20C-38AA-4639-A813-C5B87208AEC3}" type="presOf" srcId="{E6AB9DA1-8EEE-4B52-84E2-085C7E46AE39}" destId="{1663C18E-720D-4299-B60E-0B26C9FA9ACB}" srcOrd="0" destOrd="3" presId="urn:microsoft.com/office/officeart/2005/8/layout/list1"/>
    <dgm:cxn modelId="{D2291336-4853-4CF2-9804-13BB7546BAB6}" srcId="{F734C405-3FAA-45DE-8B35-5F81AE0FD055}" destId="{3D246824-331E-44BA-8DC3-6EFF90094041}" srcOrd="5" destOrd="0" parTransId="{C30D482D-730D-4398-BFFA-AE07B4212BCB}" sibTransId="{831DCB2D-4B43-4377-99B6-5CBA7E54E5CE}"/>
    <dgm:cxn modelId="{51801270-32B5-4548-883D-8DC7D1DD256F}" type="presOf" srcId="{B73D0EC9-D37F-492C-8AB7-6BAB3C3CEA22}" destId="{E82E0B44-B474-4BF6-8803-C5DCB8621840}" srcOrd="1" destOrd="0" presId="urn:microsoft.com/office/officeart/2005/8/layout/list1"/>
    <dgm:cxn modelId="{8A7E0B7F-7BE2-43F3-980F-E54416B443CD}" type="presOf" srcId="{7B1B241B-7688-4EC1-AD57-18D0C508C2F6}" destId="{1663C18E-720D-4299-B60E-0B26C9FA9ACB}" srcOrd="0" destOrd="1" presId="urn:microsoft.com/office/officeart/2005/8/layout/list1"/>
    <dgm:cxn modelId="{9E2C3AC6-23A0-4CAB-870F-FEF7FE6D1C12}" srcId="{EA84D8A4-6C9B-4C94-BEFC-9555E2238ECD}" destId="{B73D0EC9-D37F-492C-8AB7-6BAB3C3CEA22}" srcOrd="0" destOrd="0" parTransId="{FA09D153-01A0-45D7-A513-936272B579EC}" sibTransId="{30D91A1C-C35A-4285-BEFF-DD87376CB364}"/>
    <dgm:cxn modelId="{D014C810-8FA9-448A-9719-420F7376B791}" type="presParOf" srcId="{70F8FFF1-6E74-4975-AB5F-B3CF3715FD92}" destId="{A8FAF182-B717-4DD5-BCAA-822E10100596}" srcOrd="0" destOrd="0" presId="urn:microsoft.com/office/officeart/2005/8/layout/list1"/>
    <dgm:cxn modelId="{D9442533-DE76-404A-93B7-E21597EE39D0}" type="presParOf" srcId="{A8FAF182-B717-4DD5-BCAA-822E10100596}" destId="{F51EA84F-2413-4E9C-91E4-6119413F1BDF}" srcOrd="0" destOrd="0" presId="urn:microsoft.com/office/officeart/2005/8/layout/list1"/>
    <dgm:cxn modelId="{59A0C8F0-0BE1-4965-A109-0293CA8DEE8E}" type="presParOf" srcId="{A8FAF182-B717-4DD5-BCAA-822E10100596}" destId="{E82E0B44-B474-4BF6-8803-C5DCB8621840}" srcOrd="1" destOrd="0" presId="urn:microsoft.com/office/officeart/2005/8/layout/list1"/>
    <dgm:cxn modelId="{F5A8246C-7988-4303-8DF5-B33A93C8D296}" type="presParOf" srcId="{70F8FFF1-6E74-4975-AB5F-B3CF3715FD92}" destId="{0525FE28-95B6-48C7-B708-26AA7F0A92AA}" srcOrd="1" destOrd="0" presId="urn:microsoft.com/office/officeart/2005/8/layout/list1"/>
    <dgm:cxn modelId="{0407F6FA-68C3-420C-AC4C-F5C370ADB2DE}" type="presParOf" srcId="{70F8FFF1-6E74-4975-AB5F-B3CF3715FD92}" destId="{5E13F996-54D6-483D-BD0F-0DD9624D25F1}" srcOrd="2" destOrd="0" presId="urn:microsoft.com/office/officeart/2005/8/layout/list1"/>
    <dgm:cxn modelId="{021BC10A-6975-475A-B061-43CCA798EFE7}" type="presParOf" srcId="{70F8FFF1-6E74-4975-AB5F-B3CF3715FD92}" destId="{96C97485-C240-42C3-A2CB-067BA4A2227B}" srcOrd="3" destOrd="0" presId="urn:microsoft.com/office/officeart/2005/8/layout/list1"/>
    <dgm:cxn modelId="{DBA9057E-5E01-4D05-B9A8-F23009DA4BBB}" type="presParOf" srcId="{70F8FFF1-6E74-4975-AB5F-B3CF3715FD92}" destId="{8E26112E-A8D9-4B5C-A33F-886FE3B11037}" srcOrd="4" destOrd="0" presId="urn:microsoft.com/office/officeart/2005/8/layout/list1"/>
    <dgm:cxn modelId="{DB8F78C9-89A9-4E0D-94DE-1AE53B417A21}" type="presParOf" srcId="{8E26112E-A8D9-4B5C-A33F-886FE3B11037}" destId="{45373D83-7599-4FE5-9FB9-818CE3C79C2E}" srcOrd="0" destOrd="0" presId="urn:microsoft.com/office/officeart/2005/8/layout/list1"/>
    <dgm:cxn modelId="{FC135A33-7AB0-4B40-97C8-7F91F4339FE6}" type="presParOf" srcId="{8E26112E-A8D9-4B5C-A33F-886FE3B11037}" destId="{8299858E-A3C3-4962-BDB6-130AC792E264}" srcOrd="1" destOrd="0" presId="urn:microsoft.com/office/officeart/2005/8/layout/list1"/>
    <dgm:cxn modelId="{6BD17F44-150F-4864-994A-2513AEF75AE7}" type="presParOf" srcId="{70F8FFF1-6E74-4975-AB5F-B3CF3715FD92}" destId="{B05CC4BA-B4DA-49AA-AE1D-F549C1F124D4}" srcOrd="5" destOrd="0" presId="urn:microsoft.com/office/officeart/2005/8/layout/list1"/>
    <dgm:cxn modelId="{CA3A99D7-E46D-4FB0-AC8D-B860CAA08174}" type="presParOf" srcId="{70F8FFF1-6E74-4975-AB5F-B3CF3715FD92}" destId="{1663C18E-720D-4299-B60E-0B26C9FA9ACB}" srcOrd="6" destOrd="0" presId="urn:microsoft.com/office/officeart/2005/8/layout/list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5E5B0C1-9AF0-4C4B-8B8D-F38D0EDD3DD3}" type="doc">
      <dgm:prSet loTypeId="urn:microsoft.com/office/officeart/2005/8/layout/cycle4#1" loCatId="relationship" qsTypeId="urn:microsoft.com/office/officeart/2005/8/quickstyle/simple5" qsCatId="simple" csTypeId="urn:microsoft.com/office/officeart/2005/8/colors/accent1_2" csCatId="accent1" phldr="1"/>
      <dgm:spPr/>
      <dgm:t>
        <a:bodyPr/>
        <a:lstStyle/>
        <a:p>
          <a:endParaRPr lang="lt-LT"/>
        </a:p>
      </dgm:t>
    </dgm:pt>
    <dgm:pt modelId="{727A3AE4-258F-4E68-8B3D-B61359E6EC97}">
      <dgm:prSet phldrT="[Text]" custT="1"/>
      <dgm:spPr/>
      <dgm:t>
        <a:bodyPr/>
        <a:lstStyle/>
        <a:p>
          <a:r>
            <a:rPr lang="lt-LT" sz="1050" b="1">
              <a:solidFill>
                <a:sysClr val="windowText" lastClr="000000"/>
              </a:solidFill>
              <a:latin typeface="Times New Roman" pitchFamily="18" charset="0"/>
              <a:cs typeface="Times New Roman" pitchFamily="18" charset="0"/>
            </a:rPr>
            <a:t>Aktyvus destruktyvusis</a:t>
          </a:r>
        </a:p>
      </dgm:t>
    </dgm:pt>
    <dgm:pt modelId="{988DFCEE-B174-43FA-BAB8-853EA4750758}" type="parTrans" cxnId="{DD6D420D-7BB1-4F06-8558-6BA089048D13}">
      <dgm:prSet/>
      <dgm:spPr/>
      <dgm:t>
        <a:bodyPr/>
        <a:lstStyle/>
        <a:p>
          <a:endParaRPr lang="lt-LT"/>
        </a:p>
      </dgm:t>
    </dgm:pt>
    <dgm:pt modelId="{49018814-2F1B-4966-A00A-65C26E57C899}" type="sibTrans" cxnId="{DD6D420D-7BB1-4F06-8558-6BA089048D13}">
      <dgm:prSet/>
      <dgm:spPr/>
      <dgm:t>
        <a:bodyPr/>
        <a:lstStyle/>
        <a:p>
          <a:endParaRPr lang="lt-LT"/>
        </a:p>
      </dgm:t>
    </dgm:pt>
    <dgm:pt modelId="{958B4284-1420-4337-89EE-987FE182FD86}">
      <dgm:prSet phldrT="[Text]" custT="1"/>
      <dgm:spPr/>
      <dgm:t>
        <a:bodyPr/>
        <a:lstStyle/>
        <a:p>
          <a:r>
            <a:rPr lang="lt-LT" sz="1100">
              <a:latin typeface="Times New Roman" pitchFamily="18" charset="0"/>
              <a:cs typeface="Times New Roman" pitchFamily="18" charset="0"/>
            </a:rPr>
            <a:t>Priešiškas išėjimas</a:t>
          </a:r>
        </a:p>
      </dgm:t>
    </dgm:pt>
    <dgm:pt modelId="{F784EE20-67F5-4A0C-8C8D-2F39B546A827}" type="parTrans" cxnId="{158E7A05-C48E-42DB-B351-56595D4C4186}">
      <dgm:prSet/>
      <dgm:spPr/>
      <dgm:t>
        <a:bodyPr/>
        <a:lstStyle/>
        <a:p>
          <a:endParaRPr lang="lt-LT"/>
        </a:p>
      </dgm:t>
    </dgm:pt>
    <dgm:pt modelId="{FA479F21-B4E7-4FDE-9589-24AC8FCED00F}" type="sibTrans" cxnId="{158E7A05-C48E-42DB-B351-56595D4C4186}">
      <dgm:prSet/>
      <dgm:spPr/>
      <dgm:t>
        <a:bodyPr/>
        <a:lstStyle/>
        <a:p>
          <a:endParaRPr lang="lt-LT"/>
        </a:p>
      </dgm:t>
    </dgm:pt>
    <dgm:pt modelId="{2C33A9DB-355D-4910-9B0F-6E4DDAE92743}">
      <dgm:prSet phldrT="[Text]" custT="1"/>
      <dgm:spPr/>
      <dgm:t>
        <a:bodyPr/>
        <a:lstStyle/>
        <a:p>
          <a:r>
            <a:rPr lang="lt-LT" sz="950" b="1">
              <a:solidFill>
                <a:sysClr val="windowText" lastClr="000000"/>
              </a:solidFill>
              <a:latin typeface="Times New Roman" pitchFamily="18" charset="0"/>
              <a:cs typeface="Times New Roman" pitchFamily="18" charset="0"/>
            </a:rPr>
            <a:t>Aktyvus konstruktyvusis</a:t>
          </a:r>
        </a:p>
      </dgm:t>
    </dgm:pt>
    <dgm:pt modelId="{7B47B7C8-917B-445C-A4F4-BDB82E89D56A}" type="parTrans" cxnId="{EFA10C9A-A840-48E6-BD0E-BBC17BD14E0B}">
      <dgm:prSet/>
      <dgm:spPr/>
      <dgm:t>
        <a:bodyPr/>
        <a:lstStyle/>
        <a:p>
          <a:endParaRPr lang="lt-LT"/>
        </a:p>
      </dgm:t>
    </dgm:pt>
    <dgm:pt modelId="{25592334-F970-4453-902E-68E1CE6D37E9}" type="sibTrans" cxnId="{EFA10C9A-A840-48E6-BD0E-BBC17BD14E0B}">
      <dgm:prSet/>
      <dgm:spPr/>
      <dgm:t>
        <a:bodyPr/>
        <a:lstStyle/>
        <a:p>
          <a:endParaRPr lang="lt-LT"/>
        </a:p>
      </dgm:t>
    </dgm:pt>
    <dgm:pt modelId="{025D0477-4D21-46B9-AF54-3182BBEF9684}">
      <dgm:prSet phldrT="[Text]" custT="1"/>
      <dgm:spPr/>
      <dgm:t>
        <a:bodyPr/>
        <a:lstStyle/>
        <a:p>
          <a:pPr algn="r"/>
          <a:r>
            <a:rPr lang="lt-LT" sz="1100">
              <a:latin typeface="Times New Roman" pitchFamily="18" charset="0"/>
              <a:cs typeface="Times New Roman" pitchFamily="18" charset="0"/>
            </a:rPr>
            <a:t>Principingas nuomonių skirtumas</a:t>
          </a:r>
        </a:p>
      </dgm:t>
    </dgm:pt>
    <dgm:pt modelId="{CDFE1BE3-DE27-4CAA-AD28-D68AAD3BA230}" type="parTrans" cxnId="{D7104634-5498-476F-B8FC-2053BCF9F5E9}">
      <dgm:prSet/>
      <dgm:spPr/>
      <dgm:t>
        <a:bodyPr/>
        <a:lstStyle/>
        <a:p>
          <a:endParaRPr lang="lt-LT"/>
        </a:p>
      </dgm:t>
    </dgm:pt>
    <dgm:pt modelId="{AD3DED95-157E-4F1D-84D5-BF0C70DD4931}" type="sibTrans" cxnId="{D7104634-5498-476F-B8FC-2053BCF9F5E9}">
      <dgm:prSet/>
      <dgm:spPr/>
      <dgm:t>
        <a:bodyPr/>
        <a:lstStyle/>
        <a:p>
          <a:endParaRPr lang="lt-LT"/>
        </a:p>
      </dgm:t>
    </dgm:pt>
    <dgm:pt modelId="{EDC076E6-DAC8-4C15-8338-2CCCEE23B4DE}">
      <dgm:prSet phldrT="[Text]" custT="1"/>
      <dgm:spPr/>
      <dgm:t>
        <a:bodyPr/>
        <a:lstStyle/>
        <a:p>
          <a:r>
            <a:rPr lang="lt-LT" sz="950" b="1">
              <a:solidFill>
                <a:sysClr val="windowText" lastClr="000000"/>
              </a:solidFill>
              <a:latin typeface="Times New Roman" pitchFamily="18" charset="0"/>
              <a:cs typeface="Times New Roman" pitchFamily="18" charset="0"/>
            </a:rPr>
            <a:t>Pasyvus konstruktyvusis</a:t>
          </a:r>
        </a:p>
      </dgm:t>
    </dgm:pt>
    <dgm:pt modelId="{2F3CEA8E-15B5-4EA1-9AC3-5FF9B2A27737}" type="parTrans" cxnId="{40A59BBD-B802-4338-98F2-0FA1822F151A}">
      <dgm:prSet/>
      <dgm:spPr/>
      <dgm:t>
        <a:bodyPr/>
        <a:lstStyle/>
        <a:p>
          <a:endParaRPr lang="lt-LT"/>
        </a:p>
      </dgm:t>
    </dgm:pt>
    <dgm:pt modelId="{84FD2C7C-13AC-4E30-B30D-57F504CD6923}" type="sibTrans" cxnId="{40A59BBD-B802-4338-98F2-0FA1822F151A}">
      <dgm:prSet/>
      <dgm:spPr/>
      <dgm:t>
        <a:bodyPr/>
        <a:lstStyle/>
        <a:p>
          <a:endParaRPr lang="lt-LT"/>
        </a:p>
      </dgm:t>
    </dgm:pt>
    <dgm:pt modelId="{B171E77A-91FA-41CD-8FE7-34625E1A7CEE}">
      <dgm:prSet phldrT="[Text]" custT="1"/>
      <dgm:spPr/>
      <dgm:t>
        <a:bodyPr/>
        <a:lstStyle/>
        <a:p>
          <a:pPr algn="r"/>
          <a:r>
            <a:rPr lang="lt-LT" sz="1100">
              <a:latin typeface="Times New Roman" pitchFamily="18" charset="0"/>
              <a:cs typeface="Times New Roman" pitchFamily="18" charset="0"/>
            </a:rPr>
            <a:t>Tylus nežodinis palaikymas</a:t>
          </a:r>
        </a:p>
      </dgm:t>
    </dgm:pt>
    <dgm:pt modelId="{74617D62-CD6F-4904-AD0C-1DAE034C6D97}" type="parTrans" cxnId="{92E8C1F1-9763-48FC-B573-4CBCD5BE77AF}">
      <dgm:prSet/>
      <dgm:spPr/>
      <dgm:t>
        <a:bodyPr/>
        <a:lstStyle/>
        <a:p>
          <a:endParaRPr lang="lt-LT"/>
        </a:p>
      </dgm:t>
    </dgm:pt>
    <dgm:pt modelId="{91DD47CF-FC05-47BF-915A-294ACBBD840F}" type="sibTrans" cxnId="{92E8C1F1-9763-48FC-B573-4CBCD5BE77AF}">
      <dgm:prSet/>
      <dgm:spPr/>
      <dgm:t>
        <a:bodyPr/>
        <a:lstStyle/>
        <a:p>
          <a:endParaRPr lang="lt-LT"/>
        </a:p>
      </dgm:t>
    </dgm:pt>
    <dgm:pt modelId="{A3EFCD24-D3E1-4EBE-9C97-31CE8C37E078}">
      <dgm:prSet phldrT="[Text]" custT="1"/>
      <dgm:spPr/>
      <dgm:t>
        <a:bodyPr/>
        <a:lstStyle/>
        <a:p>
          <a:r>
            <a:rPr lang="lt-LT" sz="1050" b="1">
              <a:solidFill>
                <a:sysClr val="windowText" lastClr="000000"/>
              </a:solidFill>
              <a:latin typeface="Times New Roman" pitchFamily="18" charset="0"/>
              <a:cs typeface="Times New Roman" pitchFamily="18" charset="0"/>
            </a:rPr>
            <a:t>Pasyvus destruktyvusis</a:t>
          </a:r>
        </a:p>
      </dgm:t>
    </dgm:pt>
    <dgm:pt modelId="{A497C92B-1066-4954-92B3-D67B7EB96D2E}" type="parTrans" cxnId="{6AEF5330-FAD9-4E8D-B4EB-02105C5DC8AE}">
      <dgm:prSet/>
      <dgm:spPr/>
      <dgm:t>
        <a:bodyPr/>
        <a:lstStyle/>
        <a:p>
          <a:endParaRPr lang="lt-LT"/>
        </a:p>
      </dgm:t>
    </dgm:pt>
    <dgm:pt modelId="{96E00EB3-2F3B-4DF8-84AD-275186804FAD}" type="sibTrans" cxnId="{6AEF5330-FAD9-4E8D-B4EB-02105C5DC8AE}">
      <dgm:prSet/>
      <dgm:spPr/>
      <dgm:t>
        <a:bodyPr/>
        <a:lstStyle/>
        <a:p>
          <a:endParaRPr lang="lt-LT"/>
        </a:p>
      </dgm:t>
    </dgm:pt>
    <dgm:pt modelId="{C63F83B6-33B7-43DD-A15A-D2D3541E12F8}">
      <dgm:prSet phldrT="[Text]" custT="1"/>
      <dgm:spPr/>
      <dgm:t>
        <a:bodyPr/>
        <a:lstStyle/>
        <a:p>
          <a:r>
            <a:rPr lang="lt-LT" sz="1100">
              <a:latin typeface="Times New Roman" pitchFamily="18" charset="0"/>
              <a:cs typeface="Times New Roman" pitchFamily="18" charset="0"/>
            </a:rPr>
            <a:t>Dvasinis atotrūkis</a:t>
          </a:r>
        </a:p>
      </dgm:t>
    </dgm:pt>
    <dgm:pt modelId="{57A8D5AD-4641-4E0A-A11A-D56251917B0D}" type="parTrans" cxnId="{C3128EC5-6C50-4162-9F37-10FDB9FFBC35}">
      <dgm:prSet/>
      <dgm:spPr/>
      <dgm:t>
        <a:bodyPr/>
        <a:lstStyle/>
        <a:p>
          <a:endParaRPr lang="lt-LT"/>
        </a:p>
      </dgm:t>
    </dgm:pt>
    <dgm:pt modelId="{88E55AA7-8226-427C-A7B9-547639DFACD0}" type="sibTrans" cxnId="{C3128EC5-6C50-4162-9F37-10FDB9FFBC35}">
      <dgm:prSet/>
      <dgm:spPr/>
      <dgm:t>
        <a:bodyPr/>
        <a:lstStyle/>
        <a:p>
          <a:endParaRPr lang="lt-LT"/>
        </a:p>
      </dgm:t>
    </dgm:pt>
    <dgm:pt modelId="{9FEFEB02-4EB3-4899-9248-C7426DB96F3F}">
      <dgm:prSet custT="1"/>
      <dgm:spPr/>
      <dgm:t>
        <a:bodyPr/>
        <a:lstStyle/>
        <a:p>
          <a:pPr algn="r"/>
          <a:r>
            <a:rPr lang="lt-LT" sz="1100">
              <a:latin typeface="Times New Roman" pitchFamily="18" charset="0"/>
              <a:cs typeface="Times New Roman" pitchFamily="18" charset="0"/>
            </a:rPr>
            <a:t>Neįkyrus sutikimas ir bendradarbiavimas</a:t>
          </a:r>
        </a:p>
      </dgm:t>
    </dgm:pt>
    <dgm:pt modelId="{E988613F-6DCF-40B9-8C41-46AEDEEFC06D}" type="parTrans" cxnId="{FD9F1066-1E0C-4197-A722-A2A0C38A2CAB}">
      <dgm:prSet/>
      <dgm:spPr/>
      <dgm:t>
        <a:bodyPr/>
        <a:lstStyle/>
        <a:p>
          <a:endParaRPr lang="lt-LT"/>
        </a:p>
      </dgm:t>
    </dgm:pt>
    <dgm:pt modelId="{31777378-A463-4840-99F0-4646785BDDD7}" type="sibTrans" cxnId="{FD9F1066-1E0C-4197-A722-A2A0C38A2CAB}">
      <dgm:prSet/>
      <dgm:spPr/>
      <dgm:t>
        <a:bodyPr/>
        <a:lstStyle/>
        <a:p>
          <a:endParaRPr lang="lt-LT"/>
        </a:p>
      </dgm:t>
    </dgm:pt>
    <dgm:pt modelId="{1208778A-01C5-4E57-9914-B1C8F65CA4F1}">
      <dgm:prSet phldrT="[Text]" custT="1"/>
      <dgm:spPr/>
      <dgm:t>
        <a:bodyPr/>
        <a:lstStyle/>
        <a:p>
          <a:pPr algn="r"/>
          <a:endParaRPr lang="lt-LT" sz="1100">
            <a:latin typeface="Times New Roman" pitchFamily="18" charset="0"/>
            <a:cs typeface="Times New Roman" pitchFamily="18" charset="0"/>
          </a:endParaRPr>
        </a:p>
      </dgm:t>
    </dgm:pt>
    <dgm:pt modelId="{7AA27688-78CC-433E-8C79-0EE83EDA2127}" type="parTrans" cxnId="{B5B17875-91DF-4097-A2ED-03DFE3AD89B3}">
      <dgm:prSet/>
      <dgm:spPr/>
      <dgm:t>
        <a:bodyPr/>
        <a:lstStyle/>
        <a:p>
          <a:endParaRPr lang="lt-LT"/>
        </a:p>
      </dgm:t>
    </dgm:pt>
    <dgm:pt modelId="{E5F7C0CF-B5A7-46D5-8895-16A1FD8D3C53}" type="sibTrans" cxnId="{B5B17875-91DF-4097-A2ED-03DFE3AD89B3}">
      <dgm:prSet/>
      <dgm:spPr/>
      <dgm:t>
        <a:bodyPr/>
        <a:lstStyle/>
        <a:p>
          <a:endParaRPr lang="lt-LT"/>
        </a:p>
      </dgm:t>
    </dgm:pt>
    <dgm:pt modelId="{8683C2A8-6D64-4104-B541-64FA9AF63FC5}">
      <dgm:prSet phldrT="[Text]" custT="1"/>
      <dgm:spPr/>
      <dgm:t>
        <a:bodyPr/>
        <a:lstStyle/>
        <a:p>
          <a:r>
            <a:rPr lang="lt-LT" sz="1100">
              <a:latin typeface="Times New Roman" pitchFamily="18" charset="0"/>
              <a:cs typeface="Times New Roman" pitchFamily="18" charset="0"/>
            </a:rPr>
            <a:t>Šmeižimas</a:t>
          </a:r>
        </a:p>
      </dgm:t>
    </dgm:pt>
    <dgm:pt modelId="{44837A7F-A1A8-4F4C-A7EE-37082AFB09ED}" type="parTrans" cxnId="{A80F77B5-81F5-49B4-97AA-EBFE5D709081}">
      <dgm:prSet/>
      <dgm:spPr/>
      <dgm:t>
        <a:bodyPr/>
        <a:lstStyle/>
        <a:p>
          <a:endParaRPr lang="lt-LT"/>
        </a:p>
      </dgm:t>
    </dgm:pt>
    <dgm:pt modelId="{3249F572-8868-4AE5-9B6B-772CA46B4C23}" type="sibTrans" cxnId="{A80F77B5-81F5-49B4-97AA-EBFE5D709081}">
      <dgm:prSet/>
      <dgm:spPr/>
      <dgm:t>
        <a:bodyPr/>
        <a:lstStyle/>
        <a:p>
          <a:endParaRPr lang="lt-LT"/>
        </a:p>
      </dgm:t>
    </dgm:pt>
    <dgm:pt modelId="{F53CA7EB-45FA-4817-869E-A90B72F3E0CE}">
      <dgm:prSet phldrT="[Text]" custT="1"/>
      <dgm:spPr/>
      <dgm:t>
        <a:bodyPr/>
        <a:lstStyle/>
        <a:p>
          <a:r>
            <a:rPr lang="lt-LT" sz="1100">
              <a:latin typeface="Times New Roman" pitchFamily="18" charset="0"/>
              <a:cs typeface="Times New Roman" pitchFamily="18" charset="0"/>
            </a:rPr>
            <a:t>Žodinė agresija</a:t>
          </a:r>
        </a:p>
      </dgm:t>
    </dgm:pt>
    <dgm:pt modelId="{12175999-679D-4D93-832F-3833F68475F3}" type="parTrans" cxnId="{F260AE40-2F00-4549-A88E-535E1FFDCDC0}">
      <dgm:prSet/>
      <dgm:spPr/>
      <dgm:t>
        <a:bodyPr/>
        <a:lstStyle/>
        <a:p>
          <a:endParaRPr lang="lt-LT"/>
        </a:p>
      </dgm:t>
    </dgm:pt>
    <dgm:pt modelId="{7C103025-3832-4DE6-8FF1-7FAE92929C87}" type="sibTrans" cxnId="{F260AE40-2F00-4549-A88E-535E1FFDCDC0}">
      <dgm:prSet/>
      <dgm:spPr/>
      <dgm:t>
        <a:bodyPr/>
        <a:lstStyle/>
        <a:p>
          <a:endParaRPr lang="lt-LT"/>
        </a:p>
      </dgm:t>
    </dgm:pt>
    <dgm:pt modelId="{46CDE7AA-4A19-4D94-9D98-D8421F1719E9}">
      <dgm:prSet phldrT="[Text]" custT="1"/>
      <dgm:spPr/>
      <dgm:t>
        <a:bodyPr/>
        <a:lstStyle/>
        <a:p>
          <a:r>
            <a:rPr lang="lt-LT" sz="1100">
              <a:latin typeface="Times New Roman" pitchFamily="18" charset="0"/>
              <a:cs typeface="Times New Roman" pitchFamily="18" charset="0"/>
            </a:rPr>
            <a:t>Dviveidiškumas</a:t>
          </a:r>
        </a:p>
      </dgm:t>
    </dgm:pt>
    <dgm:pt modelId="{09980765-B746-4BFF-B4E3-BCF02F44A14E}" type="parTrans" cxnId="{DBA5C5D9-49B0-48C3-BA95-44B1671ACFC7}">
      <dgm:prSet/>
      <dgm:spPr/>
      <dgm:t>
        <a:bodyPr/>
        <a:lstStyle/>
        <a:p>
          <a:endParaRPr lang="lt-LT"/>
        </a:p>
      </dgm:t>
    </dgm:pt>
    <dgm:pt modelId="{CB4353F5-DB38-40E2-8E3A-1C386B081465}" type="sibTrans" cxnId="{DBA5C5D9-49B0-48C3-BA95-44B1671ACFC7}">
      <dgm:prSet/>
      <dgm:spPr/>
      <dgm:t>
        <a:bodyPr/>
        <a:lstStyle/>
        <a:p>
          <a:endParaRPr lang="lt-LT"/>
        </a:p>
      </dgm:t>
    </dgm:pt>
    <dgm:pt modelId="{0F6BE45C-DEE7-4ECF-A854-3DD4BA4DEDF4}">
      <dgm:prSet phldrT="[Text]" custT="1"/>
      <dgm:spPr/>
      <dgm:t>
        <a:bodyPr/>
        <a:lstStyle/>
        <a:p>
          <a:r>
            <a:rPr lang="lt-LT" sz="1100">
              <a:latin typeface="Times New Roman" pitchFamily="18" charset="0"/>
              <a:cs typeface="Times New Roman" pitchFamily="18" charset="0"/>
            </a:rPr>
            <a:t>Skundai bendradarbiams</a:t>
          </a:r>
        </a:p>
      </dgm:t>
    </dgm:pt>
    <dgm:pt modelId="{15A944B7-6F7F-4398-8516-222E813139DB}" type="parTrans" cxnId="{1EB62E6E-AE47-4678-B09C-7C043A7FE601}">
      <dgm:prSet/>
      <dgm:spPr/>
      <dgm:t>
        <a:bodyPr/>
        <a:lstStyle/>
        <a:p>
          <a:endParaRPr lang="lt-LT"/>
        </a:p>
      </dgm:t>
    </dgm:pt>
    <dgm:pt modelId="{00155790-7BC7-4C9A-9340-9CD8A253B1A6}" type="sibTrans" cxnId="{1EB62E6E-AE47-4678-B09C-7C043A7FE601}">
      <dgm:prSet/>
      <dgm:spPr/>
      <dgm:t>
        <a:bodyPr/>
        <a:lstStyle/>
        <a:p>
          <a:endParaRPr lang="lt-LT"/>
        </a:p>
      </dgm:t>
    </dgm:pt>
    <dgm:pt modelId="{BF4C2921-D88E-4698-A0D2-4EC58B620F40}">
      <dgm:prSet phldrT="[Text]" custT="1"/>
      <dgm:spPr/>
      <dgm:t>
        <a:bodyPr/>
        <a:lstStyle/>
        <a:p>
          <a:r>
            <a:rPr lang="lt-LT" sz="1100">
              <a:latin typeface="Times New Roman" pitchFamily="18" charset="0"/>
              <a:cs typeface="Times New Roman" pitchFamily="18" charset="0"/>
            </a:rPr>
            <a:t>Atsakymas "Aš tiesiog         čia dirbu"</a:t>
          </a:r>
        </a:p>
      </dgm:t>
    </dgm:pt>
    <dgm:pt modelId="{BE2DBE30-9AFB-4E00-8423-0384342B7FB3}" type="parTrans" cxnId="{B827606F-D3D0-452F-A1CE-D42D4E0E30CB}">
      <dgm:prSet/>
      <dgm:spPr/>
      <dgm:t>
        <a:bodyPr/>
        <a:lstStyle/>
        <a:p>
          <a:endParaRPr lang="lt-LT"/>
        </a:p>
      </dgm:t>
    </dgm:pt>
    <dgm:pt modelId="{B86DFC93-7731-472B-B0F6-9FCC1417EFC2}" type="sibTrans" cxnId="{B827606F-D3D0-452F-A1CE-D42D4E0E30CB}">
      <dgm:prSet/>
      <dgm:spPr/>
      <dgm:t>
        <a:bodyPr/>
        <a:lstStyle/>
        <a:p>
          <a:endParaRPr lang="lt-LT"/>
        </a:p>
      </dgm:t>
    </dgm:pt>
    <dgm:pt modelId="{C6ACA600-441D-4100-B501-8218303650C3}">
      <dgm:prSet phldrT="[Text]" custT="1"/>
      <dgm:spPr/>
      <dgm:t>
        <a:bodyPr/>
        <a:lstStyle/>
        <a:p>
          <a:r>
            <a:rPr lang="lt-LT" sz="1100">
              <a:latin typeface="Times New Roman" pitchFamily="18" charset="0"/>
              <a:cs typeface="Times New Roman" pitchFamily="18" charset="0"/>
            </a:rPr>
            <a:t>Apskaičiuotas tylėjimas</a:t>
          </a:r>
        </a:p>
      </dgm:t>
    </dgm:pt>
    <dgm:pt modelId="{CE094F7E-9DBC-4117-9495-509F461C301B}" type="parTrans" cxnId="{2638F2F9-2FC7-433D-AD02-AEBDB1CBAA60}">
      <dgm:prSet/>
      <dgm:spPr/>
      <dgm:t>
        <a:bodyPr/>
        <a:lstStyle/>
        <a:p>
          <a:endParaRPr lang="lt-LT"/>
        </a:p>
      </dgm:t>
    </dgm:pt>
    <dgm:pt modelId="{82425FBA-503E-4DD8-9303-361A558E90A5}" type="sibTrans" cxnId="{2638F2F9-2FC7-433D-AD02-AEBDB1CBAA60}">
      <dgm:prSet/>
      <dgm:spPr/>
      <dgm:t>
        <a:bodyPr/>
        <a:lstStyle/>
        <a:p>
          <a:endParaRPr lang="lt-LT"/>
        </a:p>
      </dgm:t>
    </dgm:pt>
    <dgm:pt modelId="{717BE866-B81E-4806-9271-70D89C44B568}">
      <dgm:prSet phldrT="[Text]" custT="1"/>
      <dgm:spPr/>
      <dgm:t>
        <a:bodyPr/>
        <a:lstStyle/>
        <a:p>
          <a:r>
            <a:rPr lang="lt-LT" sz="1100">
              <a:latin typeface="Times New Roman" pitchFamily="18" charset="0"/>
              <a:cs typeface="Times New Roman" pitchFamily="18" charset="0"/>
            </a:rPr>
            <a:t>Nepatenkintas  murmėjimas</a:t>
          </a:r>
        </a:p>
      </dgm:t>
    </dgm:pt>
    <dgm:pt modelId="{616D0526-5B83-457B-B249-2B0467A88B8C}" type="parTrans" cxnId="{F0481995-752E-435C-BD71-B85427C6292C}">
      <dgm:prSet/>
      <dgm:spPr/>
      <dgm:t>
        <a:bodyPr/>
        <a:lstStyle/>
        <a:p>
          <a:endParaRPr lang="lt-LT"/>
        </a:p>
      </dgm:t>
    </dgm:pt>
    <dgm:pt modelId="{5BEC3C8C-437C-4D60-8C19-322ECF302788}" type="sibTrans" cxnId="{F0481995-752E-435C-BD71-B85427C6292C}">
      <dgm:prSet/>
      <dgm:spPr/>
      <dgm:t>
        <a:bodyPr/>
        <a:lstStyle/>
        <a:p>
          <a:endParaRPr lang="lt-LT"/>
        </a:p>
      </dgm:t>
    </dgm:pt>
    <dgm:pt modelId="{C0250F0B-788D-4C99-BC4C-C3C330A24D0E}">
      <dgm:prSet custT="1"/>
      <dgm:spPr/>
      <dgm:t>
        <a:bodyPr/>
        <a:lstStyle/>
        <a:p>
          <a:pPr algn="r"/>
          <a:r>
            <a:rPr lang="lt-LT" sz="1100">
              <a:latin typeface="Times New Roman" pitchFamily="18" charset="0"/>
              <a:cs typeface="Times New Roman" pitchFamily="18" charset="0"/>
            </a:rPr>
            <a:t>Pasiūlymų teikimas</a:t>
          </a:r>
        </a:p>
      </dgm:t>
    </dgm:pt>
    <dgm:pt modelId="{6C0A5961-1970-4A66-9C22-2ABE8BC1EDB7}" type="sibTrans" cxnId="{1242DDF9-B125-4026-98E5-739984794723}">
      <dgm:prSet/>
      <dgm:spPr/>
      <dgm:t>
        <a:bodyPr/>
        <a:lstStyle/>
        <a:p>
          <a:endParaRPr lang="lt-LT"/>
        </a:p>
      </dgm:t>
    </dgm:pt>
    <dgm:pt modelId="{3DEEDA80-A1E2-4A84-B158-0BC3D4A6DD3F}" type="parTrans" cxnId="{1242DDF9-B125-4026-98E5-739984794723}">
      <dgm:prSet/>
      <dgm:spPr/>
      <dgm:t>
        <a:bodyPr/>
        <a:lstStyle/>
        <a:p>
          <a:endParaRPr lang="lt-LT"/>
        </a:p>
      </dgm:t>
    </dgm:pt>
    <dgm:pt modelId="{3C8B0563-88F6-4E78-A93C-1C0D14AECCF8}">
      <dgm:prSet custT="1"/>
      <dgm:spPr/>
      <dgm:t>
        <a:bodyPr/>
        <a:lstStyle/>
        <a:p>
          <a:pPr algn="r"/>
          <a:r>
            <a:rPr lang="lt-LT" sz="1100">
              <a:latin typeface="Times New Roman" pitchFamily="18" charset="0"/>
              <a:cs typeface="Times New Roman" pitchFamily="18" charset="0"/>
            </a:rPr>
            <a:t>Argumentavimas</a:t>
          </a:r>
        </a:p>
      </dgm:t>
    </dgm:pt>
    <dgm:pt modelId="{6553592B-9AC5-4020-B5F2-02F91AC86983}" type="sibTrans" cxnId="{0D06FB8C-F956-4024-82D1-E8EAC027EE42}">
      <dgm:prSet/>
      <dgm:spPr/>
      <dgm:t>
        <a:bodyPr/>
        <a:lstStyle/>
        <a:p>
          <a:endParaRPr lang="lt-LT"/>
        </a:p>
      </dgm:t>
    </dgm:pt>
    <dgm:pt modelId="{A899ACC6-AAA5-498F-881F-B8D9FDEC184D}" type="parTrans" cxnId="{0D06FB8C-F956-4024-82D1-E8EAC027EE42}">
      <dgm:prSet/>
      <dgm:spPr/>
      <dgm:t>
        <a:bodyPr/>
        <a:lstStyle/>
        <a:p>
          <a:endParaRPr lang="lt-LT"/>
        </a:p>
      </dgm:t>
    </dgm:pt>
    <dgm:pt modelId="{C2DA481E-2B48-42FF-A434-265929610A5A}">
      <dgm:prSet custT="1"/>
      <dgm:spPr/>
      <dgm:t>
        <a:bodyPr/>
        <a:lstStyle/>
        <a:p>
          <a:pPr algn="r"/>
          <a:r>
            <a:rPr lang="lt-LT" sz="1100">
              <a:latin typeface="Times New Roman" pitchFamily="18" charset="0"/>
              <a:cs typeface="Times New Roman" pitchFamily="18" charset="0"/>
            </a:rPr>
            <a:t>Protestas</a:t>
          </a:r>
        </a:p>
      </dgm:t>
    </dgm:pt>
    <dgm:pt modelId="{3E7DFBC0-B66A-457C-BFDC-366B6AA61F6C}" type="sibTrans" cxnId="{CDA90D45-585E-4222-8566-87449E4970E5}">
      <dgm:prSet/>
      <dgm:spPr/>
      <dgm:t>
        <a:bodyPr/>
        <a:lstStyle/>
        <a:p>
          <a:endParaRPr lang="lt-LT"/>
        </a:p>
      </dgm:t>
    </dgm:pt>
    <dgm:pt modelId="{5D94D30D-F8AB-4936-8BB6-E91758DD79C7}" type="parTrans" cxnId="{CDA90D45-585E-4222-8566-87449E4970E5}">
      <dgm:prSet/>
      <dgm:spPr/>
      <dgm:t>
        <a:bodyPr/>
        <a:lstStyle/>
        <a:p>
          <a:endParaRPr lang="lt-LT"/>
        </a:p>
      </dgm:t>
    </dgm:pt>
    <dgm:pt modelId="{7DC7EAC3-FC7D-4316-BEBF-5DCD1A4453AC}">
      <dgm:prSet custT="1"/>
      <dgm:spPr/>
      <dgm:t>
        <a:bodyPr/>
        <a:lstStyle/>
        <a:p>
          <a:pPr algn="r"/>
          <a:r>
            <a:rPr lang="lt-LT" sz="1100">
              <a:latin typeface="Times New Roman" pitchFamily="18" charset="0"/>
              <a:cs typeface="Times New Roman" pitchFamily="18" charset="0"/>
            </a:rPr>
            <a:t>Bendradarbiavimas</a:t>
          </a:r>
        </a:p>
      </dgm:t>
    </dgm:pt>
    <dgm:pt modelId="{3E7BF166-9F3F-4D1A-A6DF-375A1A45CE33}" type="sibTrans" cxnId="{4EBFA2FA-7D91-4B97-B87C-5EE82A59A030}">
      <dgm:prSet/>
      <dgm:spPr/>
      <dgm:t>
        <a:bodyPr/>
        <a:lstStyle/>
        <a:p>
          <a:endParaRPr lang="lt-LT"/>
        </a:p>
      </dgm:t>
    </dgm:pt>
    <dgm:pt modelId="{A5DE4EF6-E8FE-4AA3-98D5-5AED1BD5CA81}" type="parTrans" cxnId="{4EBFA2FA-7D91-4B97-B87C-5EE82A59A030}">
      <dgm:prSet/>
      <dgm:spPr/>
      <dgm:t>
        <a:bodyPr/>
        <a:lstStyle/>
        <a:p>
          <a:endParaRPr lang="lt-LT"/>
        </a:p>
      </dgm:t>
    </dgm:pt>
    <dgm:pt modelId="{1D3B722E-E731-4B13-8077-6BC4941523A4}">
      <dgm:prSet custT="1"/>
      <dgm:spPr/>
      <dgm:t>
        <a:bodyPr/>
        <a:lstStyle/>
        <a:p>
          <a:pPr algn="r"/>
          <a:r>
            <a:rPr lang="lt-LT" sz="1100">
              <a:latin typeface="Times New Roman" pitchFamily="18" charset="0"/>
              <a:cs typeface="Times New Roman" pitchFamily="18" charset="0"/>
            </a:rPr>
            <a:t>Aktyvus klausymasis</a:t>
          </a:r>
        </a:p>
      </dgm:t>
    </dgm:pt>
    <dgm:pt modelId="{99737DAF-22EF-4B03-847A-276E62982CD2}" type="parTrans" cxnId="{CC5CD196-5DAB-4D96-BAAF-A8EA624C1805}">
      <dgm:prSet/>
      <dgm:spPr/>
      <dgm:t>
        <a:bodyPr/>
        <a:lstStyle/>
        <a:p>
          <a:endParaRPr lang="lt-LT"/>
        </a:p>
      </dgm:t>
    </dgm:pt>
    <dgm:pt modelId="{BEC77F23-31EF-4D7E-8D73-277D5A8CE218}" type="sibTrans" cxnId="{CC5CD196-5DAB-4D96-BAAF-A8EA624C1805}">
      <dgm:prSet/>
      <dgm:spPr/>
      <dgm:t>
        <a:bodyPr/>
        <a:lstStyle/>
        <a:p>
          <a:endParaRPr lang="lt-LT"/>
        </a:p>
      </dgm:t>
    </dgm:pt>
    <dgm:pt modelId="{28813326-B445-4B94-AF20-F7F1A0558C1F}" type="pres">
      <dgm:prSet presAssocID="{F5E5B0C1-9AF0-4C4B-8B8D-F38D0EDD3DD3}" presName="cycleMatrixDiagram" presStyleCnt="0">
        <dgm:presLayoutVars>
          <dgm:chMax val="1"/>
          <dgm:dir/>
          <dgm:animLvl val="lvl"/>
          <dgm:resizeHandles val="exact"/>
        </dgm:presLayoutVars>
      </dgm:prSet>
      <dgm:spPr/>
      <dgm:t>
        <a:bodyPr/>
        <a:lstStyle/>
        <a:p>
          <a:endParaRPr lang="lt-LT"/>
        </a:p>
      </dgm:t>
    </dgm:pt>
    <dgm:pt modelId="{8D83CD8A-5264-4302-873A-00D65D31BD9A}" type="pres">
      <dgm:prSet presAssocID="{F5E5B0C1-9AF0-4C4B-8B8D-F38D0EDD3DD3}" presName="children" presStyleCnt="0"/>
      <dgm:spPr/>
      <dgm:t>
        <a:bodyPr/>
        <a:lstStyle/>
        <a:p>
          <a:endParaRPr lang="lt-LT"/>
        </a:p>
      </dgm:t>
    </dgm:pt>
    <dgm:pt modelId="{FD31B1F9-82DF-4674-B93C-5BA72833AE37}" type="pres">
      <dgm:prSet presAssocID="{F5E5B0C1-9AF0-4C4B-8B8D-F38D0EDD3DD3}" presName="child1group" presStyleCnt="0"/>
      <dgm:spPr/>
      <dgm:t>
        <a:bodyPr/>
        <a:lstStyle/>
        <a:p>
          <a:endParaRPr lang="lt-LT"/>
        </a:p>
      </dgm:t>
    </dgm:pt>
    <dgm:pt modelId="{BD5E305B-2F20-4C20-90F9-4951926E252E}" type="pres">
      <dgm:prSet presAssocID="{F5E5B0C1-9AF0-4C4B-8B8D-F38D0EDD3DD3}" presName="child1" presStyleLbl="bgAcc1" presStyleIdx="0" presStyleCnt="4" custScaleX="158079" custScaleY="119183" custLinFactNeighborX="-16403" custLinFactNeighborY="15509"/>
      <dgm:spPr/>
      <dgm:t>
        <a:bodyPr/>
        <a:lstStyle/>
        <a:p>
          <a:endParaRPr lang="lt-LT"/>
        </a:p>
      </dgm:t>
    </dgm:pt>
    <dgm:pt modelId="{D4D5CA8D-F7FE-4B80-BB5A-C87C9C5CB8A5}" type="pres">
      <dgm:prSet presAssocID="{F5E5B0C1-9AF0-4C4B-8B8D-F38D0EDD3DD3}" presName="child1Text" presStyleLbl="bgAcc1" presStyleIdx="0" presStyleCnt="4">
        <dgm:presLayoutVars>
          <dgm:bulletEnabled val="1"/>
        </dgm:presLayoutVars>
      </dgm:prSet>
      <dgm:spPr/>
      <dgm:t>
        <a:bodyPr/>
        <a:lstStyle/>
        <a:p>
          <a:endParaRPr lang="lt-LT"/>
        </a:p>
      </dgm:t>
    </dgm:pt>
    <dgm:pt modelId="{D1E634AC-5BE2-44A4-86E9-70FD90342876}" type="pres">
      <dgm:prSet presAssocID="{F5E5B0C1-9AF0-4C4B-8B8D-F38D0EDD3DD3}" presName="child2group" presStyleCnt="0"/>
      <dgm:spPr/>
      <dgm:t>
        <a:bodyPr/>
        <a:lstStyle/>
        <a:p>
          <a:endParaRPr lang="lt-LT"/>
        </a:p>
      </dgm:t>
    </dgm:pt>
    <dgm:pt modelId="{A8E1CEE1-47D4-4C56-B503-C621BB45E2E9}" type="pres">
      <dgm:prSet presAssocID="{F5E5B0C1-9AF0-4C4B-8B8D-F38D0EDD3DD3}" presName="child2" presStyleLbl="bgAcc1" presStyleIdx="1" presStyleCnt="4" custScaleX="158917" custScaleY="114394" custLinFactNeighborX="11813" custLinFactNeighborY="12681"/>
      <dgm:spPr/>
      <dgm:t>
        <a:bodyPr/>
        <a:lstStyle/>
        <a:p>
          <a:endParaRPr lang="lt-LT"/>
        </a:p>
      </dgm:t>
    </dgm:pt>
    <dgm:pt modelId="{59E4A53E-74D2-44C6-88C0-DEAE99DEF17F}" type="pres">
      <dgm:prSet presAssocID="{F5E5B0C1-9AF0-4C4B-8B8D-F38D0EDD3DD3}" presName="child2Text" presStyleLbl="bgAcc1" presStyleIdx="1" presStyleCnt="4">
        <dgm:presLayoutVars>
          <dgm:bulletEnabled val="1"/>
        </dgm:presLayoutVars>
      </dgm:prSet>
      <dgm:spPr/>
      <dgm:t>
        <a:bodyPr/>
        <a:lstStyle/>
        <a:p>
          <a:endParaRPr lang="lt-LT"/>
        </a:p>
      </dgm:t>
    </dgm:pt>
    <dgm:pt modelId="{7B2080DB-7B14-49C4-90BC-F6701E44FB71}" type="pres">
      <dgm:prSet presAssocID="{F5E5B0C1-9AF0-4C4B-8B8D-F38D0EDD3DD3}" presName="child3group" presStyleCnt="0"/>
      <dgm:spPr/>
      <dgm:t>
        <a:bodyPr/>
        <a:lstStyle/>
        <a:p>
          <a:endParaRPr lang="lt-LT"/>
        </a:p>
      </dgm:t>
    </dgm:pt>
    <dgm:pt modelId="{CFDF7173-B099-4D9F-9927-B6AB311CC716}" type="pres">
      <dgm:prSet presAssocID="{F5E5B0C1-9AF0-4C4B-8B8D-F38D0EDD3DD3}" presName="child3" presStyleLbl="bgAcc1" presStyleIdx="2" presStyleCnt="4" custScaleX="163377" custScaleY="117932" custLinFactNeighborX="19270" custLinFactNeighborY="-4113"/>
      <dgm:spPr/>
      <dgm:t>
        <a:bodyPr/>
        <a:lstStyle/>
        <a:p>
          <a:endParaRPr lang="lt-LT"/>
        </a:p>
      </dgm:t>
    </dgm:pt>
    <dgm:pt modelId="{C1D18E20-80CE-493C-8B46-49C17E1A5A10}" type="pres">
      <dgm:prSet presAssocID="{F5E5B0C1-9AF0-4C4B-8B8D-F38D0EDD3DD3}" presName="child3Text" presStyleLbl="bgAcc1" presStyleIdx="2" presStyleCnt="4">
        <dgm:presLayoutVars>
          <dgm:bulletEnabled val="1"/>
        </dgm:presLayoutVars>
      </dgm:prSet>
      <dgm:spPr/>
      <dgm:t>
        <a:bodyPr/>
        <a:lstStyle/>
        <a:p>
          <a:endParaRPr lang="lt-LT"/>
        </a:p>
      </dgm:t>
    </dgm:pt>
    <dgm:pt modelId="{E68D89F4-AEC9-4444-AC03-B23AA01F75A7}" type="pres">
      <dgm:prSet presAssocID="{F5E5B0C1-9AF0-4C4B-8B8D-F38D0EDD3DD3}" presName="child4group" presStyleCnt="0"/>
      <dgm:spPr/>
      <dgm:t>
        <a:bodyPr/>
        <a:lstStyle/>
        <a:p>
          <a:endParaRPr lang="lt-LT"/>
        </a:p>
      </dgm:t>
    </dgm:pt>
    <dgm:pt modelId="{895783AA-9319-48F2-B238-B03FEB0724F2}" type="pres">
      <dgm:prSet presAssocID="{F5E5B0C1-9AF0-4C4B-8B8D-F38D0EDD3DD3}" presName="child4" presStyleLbl="bgAcc1" presStyleIdx="3" presStyleCnt="4" custScaleX="158781" custScaleY="122628" custLinFactNeighborX="-14794" custLinFactNeighborY="-6585"/>
      <dgm:spPr/>
      <dgm:t>
        <a:bodyPr/>
        <a:lstStyle/>
        <a:p>
          <a:endParaRPr lang="lt-LT"/>
        </a:p>
      </dgm:t>
    </dgm:pt>
    <dgm:pt modelId="{7014E32C-51C5-4117-A03A-611ACED61312}" type="pres">
      <dgm:prSet presAssocID="{F5E5B0C1-9AF0-4C4B-8B8D-F38D0EDD3DD3}" presName="child4Text" presStyleLbl="bgAcc1" presStyleIdx="3" presStyleCnt="4">
        <dgm:presLayoutVars>
          <dgm:bulletEnabled val="1"/>
        </dgm:presLayoutVars>
      </dgm:prSet>
      <dgm:spPr/>
      <dgm:t>
        <a:bodyPr/>
        <a:lstStyle/>
        <a:p>
          <a:endParaRPr lang="lt-LT"/>
        </a:p>
      </dgm:t>
    </dgm:pt>
    <dgm:pt modelId="{F2317263-D67A-4BFB-B20E-DF33E2581CFF}" type="pres">
      <dgm:prSet presAssocID="{F5E5B0C1-9AF0-4C4B-8B8D-F38D0EDD3DD3}" presName="childPlaceholder" presStyleCnt="0"/>
      <dgm:spPr/>
      <dgm:t>
        <a:bodyPr/>
        <a:lstStyle/>
        <a:p>
          <a:endParaRPr lang="lt-LT"/>
        </a:p>
      </dgm:t>
    </dgm:pt>
    <dgm:pt modelId="{598C888F-A015-43F1-8698-785AD312CB66}" type="pres">
      <dgm:prSet presAssocID="{F5E5B0C1-9AF0-4C4B-8B8D-F38D0EDD3DD3}" presName="circle" presStyleCnt="0"/>
      <dgm:spPr/>
      <dgm:t>
        <a:bodyPr/>
        <a:lstStyle/>
        <a:p>
          <a:endParaRPr lang="lt-LT"/>
        </a:p>
      </dgm:t>
    </dgm:pt>
    <dgm:pt modelId="{D01E313F-45D9-43CA-A3FD-6CD0088ED610}" type="pres">
      <dgm:prSet presAssocID="{F5E5B0C1-9AF0-4C4B-8B8D-F38D0EDD3DD3}" presName="quadrant1" presStyleLbl="node1" presStyleIdx="0" presStyleCnt="4">
        <dgm:presLayoutVars>
          <dgm:chMax val="1"/>
          <dgm:bulletEnabled val="1"/>
        </dgm:presLayoutVars>
      </dgm:prSet>
      <dgm:spPr/>
      <dgm:t>
        <a:bodyPr/>
        <a:lstStyle/>
        <a:p>
          <a:endParaRPr lang="lt-LT"/>
        </a:p>
      </dgm:t>
    </dgm:pt>
    <dgm:pt modelId="{4401B8C9-BE46-4004-B60D-A8F88DF24DE3}" type="pres">
      <dgm:prSet presAssocID="{F5E5B0C1-9AF0-4C4B-8B8D-F38D0EDD3DD3}" presName="quadrant2" presStyleLbl="node1" presStyleIdx="1" presStyleCnt="4">
        <dgm:presLayoutVars>
          <dgm:chMax val="1"/>
          <dgm:bulletEnabled val="1"/>
        </dgm:presLayoutVars>
      </dgm:prSet>
      <dgm:spPr/>
      <dgm:t>
        <a:bodyPr/>
        <a:lstStyle/>
        <a:p>
          <a:endParaRPr lang="lt-LT"/>
        </a:p>
      </dgm:t>
    </dgm:pt>
    <dgm:pt modelId="{FE84D9B0-23DA-4FE6-822A-A8C367B1CF7B}" type="pres">
      <dgm:prSet presAssocID="{F5E5B0C1-9AF0-4C4B-8B8D-F38D0EDD3DD3}" presName="quadrant3" presStyleLbl="node1" presStyleIdx="2" presStyleCnt="4">
        <dgm:presLayoutVars>
          <dgm:chMax val="1"/>
          <dgm:bulletEnabled val="1"/>
        </dgm:presLayoutVars>
      </dgm:prSet>
      <dgm:spPr/>
      <dgm:t>
        <a:bodyPr/>
        <a:lstStyle/>
        <a:p>
          <a:endParaRPr lang="lt-LT"/>
        </a:p>
      </dgm:t>
    </dgm:pt>
    <dgm:pt modelId="{9FB81FEA-7D16-40EB-8AC4-091F488C1A0E}" type="pres">
      <dgm:prSet presAssocID="{F5E5B0C1-9AF0-4C4B-8B8D-F38D0EDD3DD3}" presName="quadrant4" presStyleLbl="node1" presStyleIdx="3" presStyleCnt="4">
        <dgm:presLayoutVars>
          <dgm:chMax val="1"/>
          <dgm:bulletEnabled val="1"/>
        </dgm:presLayoutVars>
      </dgm:prSet>
      <dgm:spPr/>
      <dgm:t>
        <a:bodyPr/>
        <a:lstStyle/>
        <a:p>
          <a:endParaRPr lang="lt-LT"/>
        </a:p>
      </dgm:t>
    </dgm:pt>
    <dgm:pt modelId="{102ADEDB-AA0A-4049-B2E8-2085E1ACDAA8}" type="pres">
      <dgm:prSet presAssocID="{F5E5B0C1-9AF0-4C4B-8B8D-F38D0EDD3DD3}" presName="quadrantPlaceholder" presStyleCnt="0"/>
      <dgm:spPr/>
      <dgm:t>
        <a:bodyPr/>
        <a:lstStyle/>
        <a:p>
          <a:endParaRPr lang="lt-LT"/>
        </a:p>
      </dgm:t>
    </dgm:pt>
    <dgm:pt modelId="{BF9C57E1-053A-4231-9CCB-A61FCCF259CA}" type="pres">
      <dgm:prSet presAssocID="{F5E5B0C1-9AF0-4C4B-8B8D-F38D0EDD3DD3}" presName="center1" presStyleLbl="fgShp" presStyleIdx="0" presStyleCnt="2" custFlipVert="1" custFlipHor="0" custScaleX="9271" custScaleY="10662" custLinFactNeighborX="-3271" custLinFactNeighborY="16119"/>
      <dgm:spPr>
        <a:solidFill>
          <a:schemeClr val="bg1"/>
        </a:solidFill>
        <a:ln>
          <a:noFill/>
        </a:ln>
      </dgm:spPr>
      <dgm:t>
        <a:bodyPr/>
        <a:lstStyle/>
        <a:p>
          <a:endParaRPr lang="lt-LT"/>
        </a:p>
      </dgm:t>
    </dgm:pt>
    <dgm:pt modelId="{633BB247-BBF0-40BC-AA30-79EE14C1CF78}" type="pres">
      <dgm:prSet presAssocID="{F5E5B0C1-9AF0-4C4B-8B8D-F38D0EDD3DD3}" presName="center2" presStyleLbl="fgShp" presStyleIdx="1" presStyleCnt="2" custAng="21044082" custFlipVert="0" custFlipHor="1" custScaleX="9271" custScaleY="10666" custLinFactNeighborX="3375" custLinFactNeighborY="-25206"/>
      <dgm:spPr>
        <a:solidFill>
          <a:schemeClr val="bg1"/>
        </a:solidFill>
        <a:ln>
          <a:noFill/>
        </a:ln>
      </dgm:spPr>
      <dgm:t>
        <a:bodyPr/>
        <a:lstStyle/>
        <a:p>
          <a:endParaRPr lang="lt-LT"/>
        </a:p>
      </dgm:t>
    </dgm:pt>
  </dgm:ptLst>
  <dgm:cxnLst>
    <dgm:cxn modelId="{B5B17875-91DF-4097-A2ED-03DFE3AD89B3}" srcId="{EDC076E6-DAC8-4C15-8338-2CCCEE23B4DE}" destId="{1208778A-01C5-4E57-9914-B1C8F65CA4F1}" srcOrd="3" destOrd="0" parTransId="{7AA27688-78CC-433E-8C79-0EE83EDA2127}" sibTransId="{E5F7C0CF-B5A7-46D5-8895-16A1FD8D3C53}"/>
    <dgm:cxn modelId="{75B2D864-844F-441A-9EF7-1BA02A5587BD}" type="presOf" srcId="{B171E77A-91FA-41CD-8FE7-34625E1A7CEE}" destId="{CFDF7173-B099-4D9F-9927-B6AB311CC716}" srcOrd="0" destOrd="0" presId="urn:microsoft.com/office/officeart/2005/8/layout/cycle4#1"/>
    <dgm:cxn modelId="{54436C14-6C52-464C-8A58-794EB5194C40}" type="presOf" srcId="{9FEFEB02-4EB3-4899-9248-C7426DB96F3F}" destId="{CFDF7173-B099-4D9F-9927-B6AB311CC716}" srcOrd="0" destOrd="1" presId="urn:microsoft.com/office/officeart/2005/8/layout/cycle4#1"/>
    <dgm:cxn modelId="{70E1F0B0-6E6F-4538-BD16-6E5712DBFE7D}" type="presOf" srcId="{C6ACA600-441D-4100-B501-8218303650C3}" destId="{895783AA-9319-48F2-B238-B03FEB0724F2}" srcOrd="0" destOrd="2" presId="urn:microsoft.com/office/officeart/2005/8/layout/cycle4#1"/>
    <dgm:cxn modelId="{F6EE9572-2E75-4541-A029-E57EB93E8B30}" type="presOf" srcId="{717BE866-B81E-4806-9271-70D89C44B568}" destId="{7014E32C-51C5-4117-A03A-611ACED61312}" srcOrd="1" destOrd="3" presId="urn:microsoft.com/office/officeart/2005/8/layout/cycle4#1"/>
    <dgm:cxn modelId="{39991FD7-C882-4C47-ADD4-A2B15B07F026}" type="presOf" srcId="{025D0477-4D21-46B9-AF54-3182BBEF9684}" destId="{A8E1CEE1-47D4-4C56-B503-C621BB45E2E9}" srcOrd="0" destOrd="0" presId="urn:microsoft.com/office/officeart/2005/8/layout/cycle4#1"/>
    <dgm:cxn modelId="{0D06FB8C-F956-4024-82D1-E8EAC027EE42}" srcId="{2C33A9DB-355D-4910-9B0F-6E4DDAE92743}" destId="{3C8B0563-88F6-4E78-A93C-1C0D14AECCF8}" srcOrd="3" destOrd="0" parTransId="{A899ACC6-AAA5-498F-881F-B8D9FDEC184D}" sibTransId="{6553592B-9AC5-4020-B5F2-02F91AC86983}"/>
    <dgm:cxn modelId="{5F1A830D-2D4E-42BD-905B-4016CC823396}" type="presOf" srcId="{A3EFCD24-D3E1-4EBE-9C97-31CE8C37E078}" destId="{9FB81FEA-7D16-40EB-8AC4-091F488C1A0E}" srcOrd="0" destOrd="0" presId="urn:microsoft.com/office/officeart/2005/8/layout/cycle4#1"/>
    <dgm:cxn modelId="{F3EF9D86-03FC-4BE4-8FEA-5DB595B987C8}" type="presOf" srcId="{46CDE7AA-4A19-4D94-9D98-D8421F1719E9}" destId="{BD5E305B-2F20-4C20-90F9-4951926E252E}" srcOrd="0" destOrd="3" presId="urn:microsoft.com/office/officeart/2005/8/layout/cycle4#1"/>
    <dgm:cxn modelId="{BEF09A6E-D172-4E77-9BB0-63FFD7A87B36}" type="presOf" srcId="{1D3B722E-E731-4B13-8077-6BC4941523A4}" destId="{CFDF7173-B099-4D9F-9927-B6AB311CC716}" srcOrd="0" destOrd="2" presId="urn:microsoft.com/office/officeart/2005/8/layout/cycle4#1"/>
    <dgm:cxn modelId="{F260AE40-2F00-4549-A88E-535E1FFDCDC0}" srcId="{727A3AE4-258F-4E68-8B3D-B61359E6EC97}" destId="{F53CA7EB-45FA-4817-869E-A90B72F3E0CE}" srcOrd="2" destOrd="0" parTransId="{12175999-679D-4D93-832F-3833F68475F3}" sibTransId="{7C103025-3832-4DE6-8FF1-7FAE92929C87}"/>
    <dgm:cxn modelId="{B2DAEC53-40CC-4C1A-B62B-9AA44C1C209E}" type="presOf" srcId="{7DC7EAC3-FC7D-4316-BEBF-5DCD1A4453AC}" destId="{59E4A53E-74D2-44C6-88C0-DEAE99DEF17F}" srcOrd="1" destOrd="1" presId="urn:microsoft.com/office/officeart/2005/8/layout/cycle4#1"/>
    <dgm:cxn modelId="{046209AB-E0E3-4D6A-9FCE-192D3911CA17}" type="presOf" srcId="{C2DA481E-2B48-42FF-A434-265929610A5A}" destId="{59E4A53E-74D2-44C6-88C0-DEAE99DEF17F}" srcOrd="1" destOrd="2" presId="urn:microsoft.com/office/officeart/2005/8/layout/cycle4#1"/>
    <dgm:cxn modelId="{F0481995-752E-435C-BD71-B85427C6292C}" srcId="{A3EFCD24-D3E1-4EBE-9C97-31CE8C37E078}" destId="{717BE866-B81E-4806-9271-70D89C44B568}" srcOrd="3" destOrd="0" parTransId="{616D0526-5B83-457B-B249-2B0467A88B8C}" sibTransId="{5BEC3C8C-437C-4D60-8C19-322ECF302788}"/>
    <dgm:cxn modelId="{40A59BBD-B802-4338-98F2-0FA1822F151A}" srcId="{F5E5B0C1-9AF0-4C4B-8B8D-F38D0EDD3DD3}" destId="{EDC076E6-DAC8-4C15-8338-2CCCEE23B4DE}" srcOrd="2" destOrd="0" parTransId="{2F3CEA8E-15B5-4EA1-9AC3-5FF9B2A27737}" sibTransId="{84FD2C7C-13AC-4E30-B30D-57F504CD6923}"/>
    <dgm:cxn modelId="{BBC3D2DB-0B47-4D38-B9F0-7549094349E4}" type="presOf" srcId="{C2DA481E-2B48-42FF-A434-265929610A5A}" destId="{A8E1CEE1-47D4-4C56-B503-C621BB45E2E9}" srcOrd="0" destOrd="2" presId="urn:microsoft.com/office/officeart/2005/8/layout/cycle4#1"/>
    <dgm:cxn modelId="{4FE0FB73-1F5C-4A95-AF1D-15799EDF89AB}" type="presOf" srcId="{C6ACA600-441D-4100-B501-8218303650C3}" destId="{7014E32C-51C5-4117-A03A-611ACED61312}" srcOrd="1" destOrd="2" presId="urn:microsoft.com/office/officeart/2005/8/layout/cycle4#1"/>
    <dgm:cxn modelId="{4BE61542-82DB-404B-91B5-3A706EBA56BE}" type="presOf" srcId="{1D3B722E-E731-4B13-8077-6BC4941523A4}" destId="{C1D18E20-80CE-493C-8B46-49C17E1A5A10}" srcOrd="1" destOrd="2" presId="urn:microsoft.com/office/officeart/2005/8/layout/cycle4#1"/>
    <dgm:cxn modelId="{F6C3CF0D-E032-4919-8E9E-98A89D2AC5AB}" type="presOf" srcId="{025D0477-4D21-46B9-AF54-3182BBEF9684}" destId="{59E4A53E-74D2-44C6-88C0-DEAE99DEF17F}" srcOrd="1" destOrd="0" presId="urn:microsoft.com/office/officeart/2005/8/layout/cycle4#1"/>
    <dgm:cxn modelId="{A1F82CEF-039C-40B3-9987-BA802905351B}" type="presOf" srcId="{958B4284-1420-4337-89EE-987FE182FD86}" destId="{BD5E305B-2F20-4C20-90F9-4951926E252E}" srcOrd="0" destOrd="0" presId="urn:microsoft.com/office/officeart/2005/8/layout/cycle4#1"/>
    <dgm:cxn modelId="{A80F77B5-81F5-49B4-97AA-EBFE5D709081}" srcId="{727A3AE4-258F-4E68-8B3D-B61359E6EC97}" destId="{8683C2A8-6D64-4104-B541-64FA9AF63FC5}" srcOrd="1" destOrd="0" parTransId="{44837A7F-A1A8-4F4C-A7EE-37082AFB09ED}" sibTransId="{3249F572-8868-4AE5-9B6B-772CA46B4C23}"/>
    <dgm:cxn modelId="{AF1F2C5E-3AD0-4078-B9B9-B00C71ADF4A2}" type="presOf" srcId="{958B4284-1420-4337-89EE-987FE182FD86}" destId="{D4D5CA8D-F7FE-4B80-BB5A-C87C9C5CB8A5}" srcOrd="1" destOrd="0" presId="urn:microsoft.com/office/officeart/2005/8/layout/cycle4#1"/>
    <dgm:cxn modelId="{401AF302-B43B-4FEA-9256-1F9FAB666FB0}" type="presOf" srcId="{1208778A-01C5-4E57-9914-B1C8F65CA4F1}" destId="{C1D18E20-80CE-493C-8B46-49C17E1A5A10}" srcOrd="1" destOrd="3" presId="urn:microsoft.com/office/officeart/2005/8/layout/cycle4#1"/>
    <dgm:cxn modelId="{DD6D420D-7BB1-4F06-8558-6BA089048D13}" srcId="{F5E5B0C1-9AF0-4C4B-8B8D-F38D0EDD3DD3}" destId="{727A3AE4-258F-4E68-8B3D-B61359E6EC97}" srcOrd="0" destOrd="0" parTransId="{988DFCEE-B174-43FA-BAB8-853EA4750758}" sibTransId="{49018814-2F1B-4966-A00A-65C26E57C899}"/>
    <dgm:cxn modelId="{C82D8CD0-FCF0-4F26-8871-7142E5B957A8}" type="presOf" srcId="{C0250F0B-788D-4C99-BC4C-C3C330A24D0E}" destId="{59E4A53E-74D2-44C6-88C0-DEAE99DEF17F}" srcOrd="1" destOrd="4" presId="urn:microsoft.com/office/officeart/2005/8/layout/cycle4#1"/>
    <dgm:cxn modelId="{F0B4663D-7546-4D1A-8187-ECF9AA36549F}" type="presOf" srcId="{BF4C2921-D88E-4698-A0D2-4EC58B620F40}" destId="{7014E32C-51C5-4117-A03A-611ACED61312}" srcOrd="1" destOrd="1" presId="urn:microsoft.com/office/officeart/2005/8/layout/cycle4#1"/>
    <dgm:cxn modelId="{D3C41F5F-9C18-4B10-BDA5-3BA9218F0E07}" type="presOf" srcId="{46CDE7AA-4A19-4D94-9D98-D8421F1719E9}" destId="{D4D5CA8D-F7FE-4B80-BB5A-C87C9C5CB8A5}" srcOrd="1" destOrd="3" presId="urn:microsoft.com/office/officeart/2005/8/layout/cycle4#1"/>
    <dgm:cxn modelId="{0736159D-5FE0-4184-BDE3-25918D6E119F}" type="presOf" srcId="{8683C2A8-6D64-4104-B541-64FA9AF63FC5}" destId="{BD5E305B-2F20-4C20-90F9-4951926E252E}" srcOrd="0" destOrd="1" presId="urn:microsoft.com/office/officeart/2005/8/layout/cycle4#1"/>
    <dgm:cxn modelId="{D7104634-5498-476F-B8FC-2053BCF9F5E9}" srcId="{2C33A9DB-355D-4910-9B0F-6E4DDAE92743}" destId="{025D0477-4D21-46B9-AF54-3182BBEF9684}" srcOrd="0" destOrd="0" parTransId="{CDFE1BE3-DE27-4CAA-AD28-D68AAD3BA230}" sibTransId="{AD3DED95-157E-4F1D-84D5-BF0C70DD4931}"/>
    <dgm:cxn modelId="{92E8C1F1-9763-48FC-B573-4CBCD5BE77AF}" srcId="{EDC076E6-DAC8-4C15-8338-2CCCEE23B4DE}" destId="{B171E77A-91FA-41CD-8FE7-34625E1A7CEE}" srcOrd="0" destOrd="0" parTransId="{74617D62-CD6F-4904-AD0C-1DAE034C6D97}" sibTransId="{91DD47CF-FC05-47BF-915A-294ACBBD840F}"/>
    <dgm:cxn modelId="{2638F2F9-2FC7-433D-AD02-AEBDB1CBAA60}" srcId="{A3EFCD24-D3E1-4EBE-9C97-31CE8C37E078}" destId="{C6ACA600-441D-4100-B501-8218303650C3}" srcOrd="2" destOrd="0" parTransId="{CE094F7E-9DBC-4117-9495-509F461C301B}" sibTransId="{82425FBA-503E-4DD8-9303-361A558E90A5}"/>
    <dgm:cxn modelId="{4EA44D47-5351-4CD9-BDB7-43D461ABBBAF}" type="presOf" srcId="{C63F83B6-33B7-43DD-A15A-D2D3541E12F8}" destId="{895783AA-9319-48F2-B238-B03FEB0724F2}" srcOrd="0" destOrd="0" presId="urn:microsoft.com/office/officeart/2005/8/layout/cycle4#1"/>
    <dgm:cxn modelId="{7D4945FC-EE34-4A6B-B775-F108A2266C25}" type="presOf" srcId="{EDC076E6-DAC8-4C15-8338-2CCCEE23B4DE}" destId="{FE84D9B0-23DA-4FE6-822A-A8C367B1CF7B}" srcOrd="0" destOrd="0" presId="urn:microsoft.com/office/officeart/2005/8/layout/cycle4#1"/>
    <dgm:cxn modelId="{3BAB656A-6100-4ABF-924C-C05E8A33F8A8}" type="presOf" srcId="{C63F83B6-33B7-43DD-A15A-D2D3541E12F8}" destId="{7014E32C-51C5-4117-A03A-611ACED61312}" srcOrd="1" destOrd="0" presId="urn:microsoft.com/office/officeart/2005/8/layout/cycle4#1"/>
    <dgm:cxn modelId="{CD83108F-605F-47FF-A13F-480BC6A44463}" type="presOf" srcId="{F53CA7EB-45FA-4817-869E-A90B72F3E0CE}" destId="{D4D5CA8D-F7FE-4B80-BB5A-C87C9C5CB8A5}" srcOrd="1" destOrd="2" presId="urn:microsoft.com/office/officeart/2005/8/layout/cycle4#1"/>
    <dgm:cxn modelId="{EFA10C9A-A840-48E6-BD0E-BBC17BD14E0B}" srcId="{F5E5B0C1-9AF0-4C4B-8B8D-F38D0EDD3DD3}" destId="{2C33A9DB-355D-4910-9B0F-6E4DDAE92743}" srcOrd="1" destOrd="0" parTransId="{7B47B7C8-917B-445C-A4F4-BDB82E89D56A}" sibTransId="{25592334-F970-4453-902E-68E1CE6D37E9}"/>
    <dgm:cxn modelId="{583A4833-2B11-4D50-8C55-0D2C8B25D8E5}" type="presOf" srcId="{727A3AE4-258F-4E68-8B3D-B61359E6EC97}" destId="{D01E313F-45D9-43CA-A3FD-6CD0088ED610}" srcOrd="0" destOrd="0" presId="urn:microsoft.com/office/officeart/2005/8/layout/cycle4#1"/>
    <dgm:cxn modelId="{1EB62E6E-AE47-4678-B09C-7C043A7FE601}" srcId="{727A3AE4-258F-4E68-8B3D-B61359E6EC97}" destId="{0F6BE45C-DEE7-4ECF-A854-3DD4BA4DEDF4}" srcOrd="4" destOrd="0" parTransId="{15A944B7-6F7F-4398-8516-222E813139DB}" sibTransId="{00155790-7BC7-4C9A-9340-9CD8A253B1A6}"/>
    <dgm:cxn modelId="{6D998727-0407-4FBA-A903-35EFC4FD74A2}" type="presOf" srcId="{8683C2A8-6D64-4104-B541-64FA9AF63FC5}" destId="{D4D5CA8D-F7FE-4B80-BB5A-C87C9C5CB8A5}" srcOrd="1" destOrd="1" presId="urn:microsoft.com/office/officeart/2005/8/layout/cycle4#1"/>
    <dgm:cxn modelId="{DBA5C5D9-49B0-48C3-BA95-44B1671ACFC7}" srcId="{727A3AE4-258F-4E68-8B3D-B61359E6EC97}" destId="{46CDE7AA-4A19-4D94-9D98-D8421F1719E9}" srcOrd="3" destOrd="0" parTransId="{09980765-B746-4BFF-B4E3-BCF02F44A14E}" sibTransId="{CB4353F5-DB38-40E2-8E3A-1C386B081465}"/>
    <dgm:cxn modelId="{0A6E01C1-1803-432D-A375-60F9C7B3F2CA}" type="presOf" srcId="{F5E5B0C1-9AF0-4C4B-8B8D-F38D0EDD3DD3}" destId="{28813326-B445-4B94-AF20-F7F1A0558C1F}" srcOrd="0" destOrd="0" presId="urn:microsoft.com/office/officeart/2005/8/layout/cycle4#1"/>
    <dgm:cxn modelId="{C09C4284-848D-4E58-8C9B-FB024CD8F735}" type="presOf" srcId="{717BE866-B81E-4806-9271-70D89C44B568}" destId="{895783AA-9319-48F2-B238-B03FEB0724F2}" srcOrd="0" destOrd="3" presId="urn:microsoft.com/office/officeart/2005/8/layout/cycle4#1"/>
    <dgm:cxn modelId="{BD7941E3-1CA6-4158-80BE-A883B29843B9}" type="presOf" srcId="{C0250F0B-788D-4C99-BC4C-C3C330A24D0E}" destId="{A8E1CEE1-47D4-4C56-B503-C621BB45E2E9}" srcOrd="0" destOrd="4" presId="urn:microsoft.com/office/officeart/2005/8/layout/cycle4#1"/>
    <dgm:cxn modelId="{6AEF5330-FAD9-4E8D-B4EB-02105C5DC8AE}" srcId="{F5E5B0C1-9AF0-4C4B-8B8D-F38D0EDD3DD3}" destId="{A3EFCD24-D3E1-4EBE-9C97-31CE8C37E078}" srcOrd="3" destOrd="0" parTransId="{A497C92B-1066-4954-92B3-D67B7EB96D2E}" sibTransId="{96E00EB3-2F3B-4DF8-84AD-275186804FAD}"/>
    <dgm:cxn modelId="{710E36A3-0B5D-47A6-88B9-8609A723B1BB}" type="presOf" srcId="{0F6BE45C-DEE7-4ECF-A854-3DD4BA4DEDF4}" destId="{BD5E305B-2F20-4C20-90F9-4951926E252E}" srcOrd="0" destOrd="4" presId="urn:microsoft.com/office/officeart/2005/8/layout/cycle4#1"/>
    <dgm:cxn modelId="{F158D114-4407-49CE-A2A8-8161D3855338}" type="presOf" srcId="{B171E77A-91FA-41CD-8FE7-34625E1A7CEE}" destId="{C1D18E20-80CE-493C-8B46-49C17E1A5A10}" srcOrd="1" destOrd="0" presId="urn:microsoft.com/office/officeart/2005/8/layout/cycle4#1"/>
    <dgm:cxn modelId="{1D244B6F-56D4-45CA-88DB-C78B9EC6D6D2}" type="presOf" srcId="{9FEFEB02-4EB3-4899-9248-C7426DB96F3F}" destId="{C1D18E20-80CE-493C-8B46-49C17E1A5A10}" srcOrd="1" destOrd="1" presId="urn:microsoft.com/office/officeart/2005/8/layout/cycle4#1"/>
    <dgm:cxn modelId="{4EBFA2FA-7D91-4B97-B87C-5EE82A59A030}" srcId="{2C33A9DB-355D-4910-9B0F-6E4DDAE92743}" destId="{7DC7EAC3-FC7D-4316-BEBF-5DCD1A4453AC}" srcOrd="1" destOrd="0" parTransId="{A5DE4EF6-E8FE-4AA3-98D5-5AED1BD5CA81}" sibTransId="{3E7BF166-9F3F-4D1A-A6DF-375A1A45CE33}"/>
    <dgm:cxn modelId="{CC5CD196-5DAB-4D96-BAAF-A8EA624C1805}" srcId="{EDC076E6-DAC8-4C15-8338-2CCCEE23B4DE}" destId="{1D3B722E-E731-4B13-8077-6BC4941523A4}" srcOrd="2" destOrd="0" parTransId="{99737DAF-22EF-4B03-847A-276E62982CD2}" sibTransId="{BEC77F23-31EF-4D7E-8D73-277D5A8CE218}"/>
    <dgm:cxn modelId="{DEA21B7A-3691-45C0-8F43-07F826B06786}" type="presOf" srcId="{BF4C2921-D88E-4698-A0D2-4EC58B620F40}" destId="{895783AA-9319-48F2-B238-B03FEB0724F2}" srcOrd="0" destOrd="1" presId="urn:microsoft.com/office/officeart/2005/8/layout/cycle4#1"/>
    <dgm:cxn modelId="{C3128EC5-6C50-4162-9F37-10FDB9FFBC35}" srcId="{A3EFCD24-D3E1-4EBE-9C97-31CE8C37E078}" destId="{C63F83B6-33B7-43DD-A15A-D2D3541E12F8}" srcOrd="0" destOrd="0" parTransId="{57A8D5AD-4641-4E0A-A11A-D56251917B0D}" sibTransId="{88E55AA7-8226-427C-A7B9-547639DFACD0}"/>
    <dgm:cxn modelId="{753345C7-5589-433D-AB59-9153C1CC9941}" type="presOf" srcId="{0F6BE45C-DEE7-4ECF-A854-3DD4BA4DEDF4}" destId="{D4D5CA8D-F7FE-4B80-BB5A-C87C9C5CB8A5}" srcOrd="1" destOrd="4" presId="urn:microsoft.com/office/officeart/2005/8/layout/cycle4#1"/>
    <dgm:cxn modelId="{B827606F-D3D0-452F-A1CE-D42D4E0E30CB}" srcId="{A3EFCD24-D3E1-4EBE-9C97-31CE8C37E078}" destId="{BF4C2921-D88E-4698-A0D2-4EC58B620F40}" srcOrd="1" destOrd="0" parTransId="{BE2DBE30-9AFB-4E00-8423-0384342B7FB3}" sibTransId="{B86DFC93-7731-472B-B0F6-9FCC1417EFC2}"/>
    <dgm:cxn modelId="{CDA90D45-585E-4222-8566-87449E4970E5}" srcId="{2C33A9DB-355D-4910-9B0F-6E4DDAE92743}" destId="{C2DA481E-2B48-42FF-A434-265929610A5A}" srcOrd="2" destOrd="0" parTransId="{5D94D30D-F8AB-4936-8BB6-E91758DD79C7}" sibTransId="{3E7DFBC0-B66A-457C-BFDC-366B6AA61F6C}"/>
    <dgm:cxn modelId="{9A15AFC1-9DD0-4B0F-9FBB-3E74BE039D0B}" type="presOf" srcId="{7DC7EAC3-FC7D-4316-BEBF-5DCD1A4453AC}" destId="{A8E1CEE1-47D4-4C56-B503-C621BB45E2E9}" srcOrd="0" destOrd="1" presId="urn:microsoft.com/office/officeart/2005/8/layout/cycle4#1"/>
    <dgm:cxn modelId="{9EFCFFDF-542B-4D51-BA3B-3A999E9DA4F3}" type="presOf" srcId="{3C8B0563-88F6-4E78-A93C-1C0D14AECCF8}" destId="{A8E1CEE1-47D4-4C56-B503-C621BB45E2E9}" srcOrd="0" destOrd="3" presId="urn:microsoft.com/office/officeart/2005/8/layout/cycle4#1"/>
    <dgm:cxn modelId="{031B78CB-021E-4645-9CFC-37E3965A2631}" type="presOf" srcId="{3C8B0563-88F6-4E78-A93C-1C0D14AECCF8}" destId="{59E4A53E-74D2-44C6-88C0-DEAE99DEF17F}" srcOrd="1" destOrd="3" presId="urn:microsoft.com/office/officeart/2005/8/layout/cycle4#1"/>
    <dgm:cxn modelId="{628F443F-5B48-479E-AEF6-57657BBC8030}" type="presOf" srcId="{1208778A-01C5-4E57-9914-B1C8F65CA4F1}" destId="{CFDF7173-B099-4D9F-9927-B6AB311CC716}" srcOrd="0" destOrd="3" presId="urn:microsoft.com/office/officeart/2005/8/layout/cycle4#1"/>
    <dgm:cxn modelId="{158E7A05-C48E-42DB-B351-56595D4C4186}" srcId="{727A3AE4-258F-4E68-8B3D-B61359E6EC97}" destId="{958B4284-1420-4337-89EE-987FE182FD86}" srcOrd="0" destOrd="0" parTransId="{F784EE20-67F5-4A0C-8C8D-2F39B546A827}" sibTransId="{FA479F21-B4E7-4FDE-9589-24AC8FCED00F}"/>
    <dgm:cxn modelId="{8BBF7D15-E421-4E5E-A282-8545950D8594}" type="presOf" srcId="{F53CA7EB-45FA-4817-869E-A90B72F3E0CE}" destId="{BD5E305B-2F20-4C20-90F9-4951926E252E}" srcOrd="0" destOrd="2" presId="urn:microsoft.com/office/officeart/2005/8/layout/cycle4#1"/>
    <dgm:cxn modelId="{FD9F1066-1E0C-4197-A722-A2A0C38A2CAB}" srcId="{EDC076E6-DAC8-4C15-8338-2CCCEE23B4DE}" destId="{9FEFEB02-4EB3-4899-9248-C7426DB96F3F}" srcOrd="1" destOrd="0" parTransId="{E988613F-6DCF-40B9-8C41-46AEDEEFC06D}" sibTransId="{31777378-A463-4840-99F0-4646785BDDD7}"/>
    <dgm:cxn modelId="{1242DDF9-B125-4026-98E5-739984794723}" srcId="{2C33A9DB-355D-4910-9B0F-6E4DDAE92743}" destId="{C0250F0B-788D-4C99-BC4C-C3C330A24D0E}" srcOrd="4" destOrd="0" parTransId="{3DEEDA80-A1E2-4A84-B158-0BC3D4A6DD3F}" sibTransId="{6C0A5961-1970-4A66-9C22-2ABE8BC1EDB7}"/>
    <dgm:cxn modelId="{A366D3C5-8467-4B44-B6B2-E383193B9504}" type="presOf" srcId="{2C33A9DB-355D-4910-9B0F-6E4DDAE92743}" destId="{4401B8C9-BE46-4004-B60D-A8F88DF24DE3}" srcOrd="0" destOrd="0" presId="urn:microsoft.com/office/officeart/2005/8/layout/cycle4#1"/>
    <dgm:cxn modelId="{929FCDA0-3E85-4319-A4D9-3796E6D488B7}" type="presParOf" srcId="{28813326-B445-4B94-AF20-F7F1A0558C1F}" destId="{8D83CD8A-5264-4302-873A-00D65D31BD9A}" srcOrd="0" destOrd="0" presId="urn:microsoft.com/office/officeart/2005/8/layout/cycle4#1"/>
    <dgm:cxn modelId="{A4D8E604-BFEE-42E9-8554-738585608CA1}" type="presParOf" srcId="{8D83CD8A-5264-4302-873A-00D65D31BD9A}" destId="{FD31B1F9-82DF-4674-B93C-5BA72833AE37}" srcOrd="0" destOrd="0" presId="urn:microsoft.com/office/officeart/2005/8/layout/cycle4#1"/>
    <dgm:cxn modelId="{588C8B1A-ED7C-46C5-81E6-51B824C82E75}" type="presParOf" srcId="{FD31B1F9-82DF-4674-B93C-5BA72833AE37}" destId="{BD5E305B-2F20-4C20-90F9-4951926E252E}" srcOrd="0" destOrd="0" presId="urn:microsoft.com/office/officeart/2005/8/layout/cycle4#1"/>
    <dgm:cxn modelId="{56FE0E6D-0DDC-4664-9534-AE0A10B8C398}" type="presParOf" srcId="{FD31B1F9-82DF-4674-B93C-5BA72833AE37}" destId="{D4D5CA8D-F7FE-4B80-BB5A-C87C9C5CB8A5}" srcOrd="1" destOrd="0" presId="urn:microsoft.com/office/officeart/2005/8/layout/cycle4#1"/>
    <dgm:cxn modelId="{AA127857-8524-4FED-8227-5A913BE15D67}" type="presParOf" srcId="{8D83CD8A-5264-4302-873A-00D65D31BD9A}" destId="{D1E634AC-5BE2-44A4-86E9-70FD90342876}" srcOrd="1" destOrd="0" presId="urn:microsoft.com/office/officeart/2005/8/layout/cycle4#1"/>
    <dgm:cxn modelId="{BFF37EF6-985D-44DD-8D26-C8230339B649}" type="presParOf" srcId="{D1E634AC-5BE2-44A4-86E9-70FD90342876}" destId="{A8E1CEE1-47D4-4C56-B503-C621BB45E2E9}" srcOrd="0" destOrd="0" presId="urn:microsoft.com/office/officeart/2005/8/layout/cycle4#1"/>
    <dgm:cxn modelId="{7169D5D7-EE41-4AD8-84E9-9E4C8EAE5EE9}" type="presParOf" srcId="{D1E634AC-5BE2-44A4-86E9-70FD90342876}" destId="{59E4A53E-74D2-44C6-88C0-DEAE99DEF17F}" srcOrd="1" destOrd="0" presId="urn:microsoft.com/office/officeart/2005/8/layout/cycle4#1"/>
    <dgm:cxn modelId="{A5640040-62A5-4901-919D-89F64730ECEA}" type="presParOf" srcId="{8D83CD8A-5264-4302-873A-00D65D31BD9A}" destId="{7B2080DB-7B14-49C4-90BC-F6701E44FB71}" srcOrd="2" destOrd="0" presId="urn:microsoft.com/office/officeart/2005/8/layout/cycle4#1"/>
    <dgm:cxn modelId="{190D9272-8386-476A-A826-4BF170006E23}" type="presParOf" srcId="{7B2080DB-7B14-49C4-90BC-F6701E44FB71}" destId="{CFDF7173-B099-4D9F-9927-B6AB311CC716}" srcOrd="0" destOrd="0" presId="urn:microsoft.com/office/officeart/2005/8/layout/cycle4#1"/>
    <dgm:cxn modelId="{7268DEBD-8D32-4975-A4CC-CCBE37E63556}" type="presParOf" srcId="{7B2080DB-7B14-49C4-90BC-F6701E44FB71}" destId="{C1D18E20-80CE-493C-8B46-49C17E1A5A10}" srcOrd="1" destOrd="0" presId="urn:microsoft.com/office/officeart/2005/8/layout/cycle4#1"/>
    <dgm:cxn modelId="{324EF3F3-57C9-4519-8527-F8A5F79E0B6C}" type="presParOf" srcId="{8D83CD8A-5264-4302-873A-00D65D31BD9A}" destId="{E68D89F4-AEC9-4444-AC03-B23AA01F75A7}" srcOrd="3" destOrd="0" presId="urn:microsoft.com/office/officeart/2005/8/layout/cycle4#1"/>
    <dgm:cxn modelId="{F4374C86-27D7-470E-B716-E96E306BD226}" type="presParOf" srcId="{E68D89F4-AEC9-4444-AC03-B23AA01F75A7}" destId="{895783AA-9319-48F2-B238-B03FEB0724F2}" srcOrd="0" destOrd="0" presId="urn:microsoft.com/office/officeart/2005/8/layout/cycle4#1"/>
    <dgm:cxn modelId="{47F10B16-7132-48B3-8C80-AC8D69C58493}" type="presParOf" srcId="{E68D89F4-AEC9-4444-AC03-B23AA01F75A7}" destId="{7014E32C-51C5-4117-A03A-611ACED61312}" srcOrd="1" destOrd="0" presId="urn:microsoft.com/office/officeart/2005/8/layout/cycle4#1"/>
    <dgm:cxn modelId="{A8D35FD7-35A2-42A0-8B6D-120803673AA5}" type="presParOf" srcId="{8D83CD8A-5264-4302-873A-00D65D31BD9A}" destId="{F2317263-D67A-4BFB-B20E-DF33E2581CFF}" srcOrd="4" destOrd="0" presId="urn:microsoft.com/office/officeart/2005/8/layout/cycle4#1"/>
    <dgm:cxn modelId="{5A3A387B-738D-429D-954A-E1144BD2B1B3}" type="presParOf" srcId="{28813326-B445-4B94-AF20-F7F1A0558C1F}" destId="{598C888F-A015-43F1-8698-785AD312CB66}" srcOrd="1" destOrd="0" presId="urn:microsoft.com/office/officeart/2005/8/layout/cycle4#1"/>
    <dgm:cxn modelId="{8A608B4B-8E53-4DF3-9D48-BCD23A568479}" type="presParOf" srcId="{598C888F-A015-43F1-8698-785AD312CB66}" destId="{D01E313F-45D9-43CA-A3FD-6CD0088ED610}" srcOrd="0" destOrd="0" presId="urn:microsoft.com/office/officeart/2005/8/layout/cycle4#1"/>
    <dgm:cxn modelId="{8DC79047-CD38-46C7-93ED-5BDDCCE68A61}" type="presParOf" srcId="{598C888F-A015-43F1-8698-785AD312CB66}" destId="{4401B8C9-BE46-4004-B60D-A8F88DF24DE3}" srcOrd="1" destOrd="0" presId="urn:microsoft.com/office/officeart/2005/8/layout/cycle4#1"/>
    <dgm:cxn modelId="{A424981D-D099-41F6-9182-4E57DE18FED7}" type="presParOf" srcId="{598C888F-A015-43F1-8698-785AD312CB66}" destId="{FE84D9B0-23DA-4FE6-822A-A8C367B1CF7B}" srcOrd="2" destOrd="0" presId="urn:microsoft.com/office/officeart/2005/8/layout/cycle4#1"/>
    <dgm:cxn modelId="{1CCA57F1-664C-460B-8F11-A5CE6F05D25E}" type="presParOf" srcId="{598C888F-A015-43F1-8698-785AD312CB66}" destId="{9FB81FEA-7D16-40EB-8AC4-091F488C1A0E}" srcOrd="3" destOrd="0" presId="urn:microsoft.com/office/officeart/2005/8/layout/cycle4#1"/>
    <dgm:cxn modelId="{60814C8E-76B6-4530-8C27-B6946D27BBEF}" type="presParOf" srcId="{598C888F-A015-43F1-8698-785AD312CB66}" destId="{102ADEDB-AA0A-4049-B2E8-2085E1ACDAA8}" srcOrd="4" destOrd="0" presId="urn:microsoft.com/office/officeart/2005/8/layout/cycle4#1"/>
    <dgm:cxn modelId="{554CFD22-2CA9-432F-806C-E528582A8C49}" type="presParOf" srcId="{28813326-B445-4B94-AF20-F7F1A0558C1F}" destId="{BF9C57E1-053A-4231-9CCB-A61FCCF259CA}" srcOrd="2" destOrd="0" presId="urn:microsoft.com/office/officeart/2005/8/layout/cycle4#1"/>
    <dgm:cxn modelId="{387BF3B3-8846-44A5-A841-F130232FF08A}" type="presParOf" srcId="{28813326-B445-4B94-AF20-F7F1A0558C1F}" destId="{633BB247-BBF0-40BC-AA30-79EE14C1CF78}" srcOrd="3" destOrd="0" presId="urn:microsoft.com/office/officeart/2005/8/layout/cycle4#1"/>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4E24246-A2ED-4246-BEDC-D20F222AA5E5}" type="doc">
      <dgm:prSet loTypeId="urn:microsoft.com/office/officeart/2005/8/layout/cycle2" loCatId="cycle" qsTypeId="urn:microsoft.com/office/officeart/2005/8/quickstyle/3d1" qsCatId="3D" csTypeId="urn:microsoft.com/office/officeart/2005/8/colors/accent1_2" csCatId="accent1" phldr="1"/>
      <dgm:spPr/>
      <dgm:t>
        <a:bodyPr/>
        <a:lstStyle/>
        <a:p>
          <a:endParaRPr lang="lt-LT"/>
        </a:p>
      </dgm:t>
    </dgm:pt>
    <dgm:pt modelId="{ABCCC011-2FB1-4CEF-AEC2-7047F3D17CEB}">
      <dgm:prSet phldrT="[Text]" custT="1"/>
      <dgm:spPr/>
      <dgm:t>
        <a:bodyPr/>
        <a:lstStyle/>
        <a:p>
          <a:pPr algn="ctr"/>
          <a:r>
            <a:rPr lang="lt-LT" sz="1100" b="1">
              <a:solidFill>
                <a:sysClr val="windowText" lastClr="000000"/>
              </a:solidFill>
              <a:latin typeface="Times New Roman" pitchFamily="18" charset="0"/>
              <a:cs typeface="Times New Roman" pitchFamily="18" charset="0"/>
            </a:rPr>
            <a:t>Išreikšti balsą</a:t>
          </a:r>
        </a:p>
      </dgm:t>
    </dgm:pt>
    <dgm:pt modelId="{9DF42760-398E-4240-8F1B-E8EA48CE05C6}" type="parTrans" cxnId="{F6E61319-B61D-4578-99E3-B03EC3847505}">
      <dgm:prSet/>
      <dgm:spPr/>
      <dgm:t>
        <a:bodyPr/>
        <a:lstStyle/>
        <a:p>
          <a:pPr algn="ctr"/>
          <a:endParaRPr lang="lt-LT"/>
        </a:p>
      </dgm:t>
    </dgm:pt>
    <dgm:pt modelId="{CE034C52-1BD8-4502-8892-76354419877F}" type="sibTrans" cxnId="{F6E61319-B61D-4578-99E3-B03EC3847505}">
      <dgm:prSet custT="1"/>
      <dgm:spPr/>
      <dgm:t>
        <a:bodyPr/>
        <a:lstStyle/>
        <a:p>
          <a:pPr algn="ctr"/>
          <a:endParaRPr lang="lt-LT" sz="1100" b="1">
            <a:solidFill>
              <a:sysClr val="windowText" lastClr="000000"/>
            </a:solidFill>
            <a:latin typeface="Times New Roman" pitchFamily="18" charset="0"/>
            <a:cs typeface="Times New Roman" pitchFamily="18" charset="0"/>
          </a:endParaRPr>
        </a:p>
      </dgm:t>
    </dgm:pt>
    <dgm:pt modelId="{2748269C-573A-45B5-AA6F-52571F608FA3}">
      <dgm:prSet phldrT="[Text]" custT="1"/>
      <dgm:spPr/>
      <dgm:t>
        <a:bodyPr/>
        <a:lstStyle/>
        <a:p>
          <a:pPr algn="ctr"/>
          <a:r>
            <a:rPr lang="lt-LT" sz="1100" b="1">
              <a:solidFill>
                <a:sysClr val="windowText" lastClr="000000"/>
              </a:solidFill>
              <a:latin typeface="Times New Roman" pitchFamily="18" charset="0"/>
              <a:cs typeface="Times New Roman" pitchFamily="18" charset="0"/>
            </a:rPr>
            <a:t>Išklausyti</a:t>
          </a:r>
        </a:p>
      </dgm:t>
    </dgm:pt>
    <dgm:pt modelId="{8139D863-C750-4FEB-B866-76960BACDF8B}" type="parTrans" cxnId="{6ECF836D-A097-4116-B687-C400570D4BB1}">
      <dgm:prSet/>
      <dgm:spPr/>
      <dgm:t>
        <a:bodyPr/>
        <a:lstStyle/>
        <a:p>
          <a:pPr algn="ctr"/>
          <a:endParaRPr lang="lt-LT"/>
        </a:p>
      </dgm:t>
    </dgm:pt>
    <dgm:pt modelId="{4C05347A-62F0-4557-A631-2CE9561877F0}" type="sibTrans" cxnId="{6ECF836D-A097-4116-B687-C400570D4BB1}">
      <dgm:prSet custT="1"/>
      <dgm:spPr/>
      <dgm:t>
        <a:bodyPr/>
        <a:lstStyle/>
        <a:p>
          <a:pPr algn="ctr"/>
          <a:endParaRPr lang="lt-LT" sz="1100" b="1">
            <a:solidFill>
              <a:sysClr val="windowText" lastClr="000000"/>
            </a:solidFill>
            <a:latin typeface="Times New Roman" pitchFamily="18" charset="0"/>
            <a:cs typeface="Times New Roman" pitchFamily="18" charset="0"/>
          </a:endParaRPr>
        </a:p>
      </dgm:t>
    </dgm:pt>
    <dgm:pt modelId="{2B0EB138-1C73-4A1D-9F40-AA7FF6595907}">
      <dgm:prSet phldrT="[Text]" custT="1"/>
      <dgm:spPr/>
      <dgm:t>
        <a:bodyPr/>
        <a:lstStyle/>
        <a:p>
          <a:pPr algn="ctr"/>
          <a:r>
            <a:rPr lang="lt-LT" sz="1100" b="1">
              <a:solidFill>
                <a:sysClr val="windowText" lastClr="000000"/>
              </a:solidFill>
              <a:latin typeface="Times New Roman" pitchFamily="18" charset="0"/>
              <a:cs typeface="Times New Roman" pitchFamily="18" charset="0"/>
            </a:rPr>
            <a:t>Suprasti</a:t>
          </a:r>
        </a:p>
      </dgm:t>
    </dgm:pt>
    <dgm:pt modelId="{883060D3-69DC-4E0A-81FB-5C5981A480C8}" type="parTrans" cxnId="{61C72DC3-891A-492D-8697-67BFB8272B20}">
      <dgm:prSet/>
      <dgm:spPr/>
      <dgm:t>
        <a:bodyPr/>
        <a:lstStyle/>
        <a:p>
          <a:pPr algn="ctr"/>
          <a:endParaRPr lang="lt-LT"/>
        </a:p>
      </dgm:t>
    </dgm:pt>
    <dgm:pt modelId="{192B3EEB-601D-4B53-AC25-B1E766994F7E}" type="sibTrans" cxnId="{61C72DC3-891A-492D-8697-67BFB8272B20}">
      <dgm:prSet custT="1"/>
      <dgm:spPr/>
      <dgm:t>
        <a:bodyPr/>
        <a:lstStyle/>
        <a:p>
          <a:pPr algn="ctr"/>
          <a:endParaRPr lang="lt-LT" sz="1100" b="1">
            <a:solidFill>
              <a:sysClr val="windowText" lastClr="000000"/>
            </a:solidFill>
            <a:latin typeface="Times New Roman" pitchFamily="18" charset="0"/>
            <a:cs typeface="Times New Roman" pitchFamily="18" charset="0"/>
          </a:endParaRPr>
        </a:p>
      </dgm:t>
    </dgm:pt>
    <dgm:pt modelId="{8B214472-12D0-468C-BA49-352ED0998223}">
      <dgm:prSet phldrT="[Text]" custT="1"/>
      <dgm:spPr/>
      <dgm:t>
        <a:bodyPr/>
        <a:lstStyle/>
        <a:p>
          <a:pPr algn="ctr"/>
          <a:r>
            <a:rPr lang="lt-LT" sz="1100" b="1">
              <a:solidFill>
                <a:sysClr val="windowText" lastClr="000000"/>
              </a:solidFill>
              <a:latin typeface="Times New Roman" pitchFamily="18" charset="0"/>
              <a:cs typeface="Times New Roman" pitchFamily="18" charset="0"/>
            </a:rPr>
            <a:t>Veikti</a:t>
          </a:r>
        </a:p>
      </dgm:t>
    </dgm:pt>
    <dgm:pt modelId="{975F8E6B-EED0-425F-AB11-86EEE168E3B4}" type="parTrans" cxnId="{A7A4390E-ECEA-4255-9742-EC51031312E8}">
      <dgm:prSet/>
      <dgm:spPr/>
      <dgm:t>
        <a:bodyPr/>
        <a:lstStyle/>
        <a:p>
          <a:pPr algn="ctr"/>
          <a:endParaRPr lang="lt-LT"/>
        </a:p>
      </dgm:t>
    </dgm:pt>
    <dgm:pt modelId="{8CFF9F9F-8062-4D81-B847-B98D718D8B9C}" type="sibTrans" cxnId="{A7A4390E-ECEA-4255-9742-EC51031312E8}">
      <dgm:prSet custT="1"/>
      <dgm:spPr/>
      <dgm:t>
        <a:bodyPr/>
        <a:lstStyle/>
        <a:p>
          <a:pPr algn="ctr"/>
          <a:endParaRPr lang="lt-LT" sz="1100" b="1">
            <a:solidFill>
              <a:sysClr val="windowText" lastClr="000000"/>
            </a:solidFill>
            <a:latin typeface="Times New Roman" pitchFamily="18" charset="0"/>
            <a:cs typeface="Times New Roman" pitchFamily="18" charset="0"/>
          </a:endParaRPr>
        </a:p>
      </dgm:t>
    </dgm:pt>
    <dgm:pt modelId="{328C41D7-63FF-43F1-BB02-10C09B3F634D}" type="pres">
      <dgm:prSet presAssocID="{B4E24246-A2ED-4246-BEDC-D20F222AA5E5}" presName="cycle" presStyleCnt="0">
        <dgm:presLayoutVars>
          <dgm:dir/>
          <dgm:resizeHandles val="exact"/>
        </dgm:presLayoutVars>
      </dgm:prSet>
      <dgm:spPr/>
      <dgm:t>
        <a:bodyPr/>
        <a:lstStyle/>
        <a:p>
          <a:endParaRPr lang="lt-LT"/>
        </a:p>
      </dgm:t>
    </dgm:pt>
    <dgm:pt modelId="{EF7E01F9-3B19-482F-A6F7-DB4797B2D8C5}" type="pres">
      <dgm:prSet presAssocID="{ABCCC011-2FB1-4CEF-AEC2-7047F3D17CEB}" presName="node" presStyleLbl="node1" presStyleIdx="0" presStyleCnt="4">
        <dgm:presLayoutVars>
          <dgm:bulletEnabled val="1"/>
        </dgm:presLayoutVars>
      </dgm:prSet>
      <dgm:spPr/>
      <dgm:t>
        <a:bodyPr/>
        <a:lstStyle/>
        <a:p>
          <a:endParaRPr lang="lt-LT"/>
        </a:p>
      </dgm:t>
    </dgm:pt>
    <dgm:pt modelId="{24E93510-2535-4B4D-8384-2D9F9C00D02F}" type="pres">
      <dgm:prSet presAssocID="{CE034C52-1BD8-4502-8892-76354419877F}" presName="sibTrans" presStyleLbl="sibTrans2D1" presStyleIdx="0" presStyleCnt="4"/>
      <dgm:spPr/>
      <dgm:t>
        <a:bodyPr/>
        <a:lstStyle/>
        <a:p>
          <a:endParaRPr lang="lt-LT"/>
        </a:p>
      </dgm:t>
    </dgm:pt>
    <dgm:pt modelId="{E4FB42A0-93FC-447A-98EA-233DD84CA6D5}" type="pres">
      <dgm:prSet presAssocID="{CE034C52-1BD8-4502-8892-76354419877F}" presName="connectorText" presStyleLbl="sibTrans2D1" presStyleIdx="0" presStyleCnt="4"/>
      <dgm:spPr/>
      <dgm:t>
        <a:bodyPr/>
        <a:lstStyle/>
        <a:p>
          <a:endParaRPr lang="lt-LT"/>
        </a:p>
      </dgm:t>
    </dgm:pt>
    <dgm:pt modelId="{1F49B3A4-1631-4E7E-8B17-DEC638F9E14D}" type="pres">
      <dgm:prSet presAssocID="{2748269C-573A-45B5-AA6F-52571F608FA3}" presName="node" presStyleLbl="node1" presStyleIdx="1" presStyleCnt="4">
        <dgm:presLayoutVars>
          <dgm:bulletEnabled val="1"/>
        </dgm:presLayoutVars>
      </dgm:prSet>
      <dgm:spPr/>
      <dgm:t>
        <a:bodyPr/>
        <a:lstStyle/>
        <a:p>
          <a:endParaRPr lang="lt-LT"/>
        </a:p>
      </dgm:t>
    </dgm:pt>
    <dgm:pt modelId="{0B523A1A-FBF7-4386-9670-A09B53B82EDA}" type="pres">
      <dgm:prSet presAssocID="{4C05347A-62F0-4557-A631-2CE9561877F0}" presName="sibTrans" presStyleLbl="sibTrans2D1" presStyleIdx="1" presStyleCnt="4"/>
      <dgm:spPr/>
      <dgm:t>
        <a:bodyPr/>
        <a:lstStyle/>
        <a:p>
          <a:endParaRPr lang="lt-LT"/>
        </a:p>
      </dgm:t>
    </dgm:pt>
    <dgm:pt modelId="{CBE94379-9F97-40D4-AB7A-F19E9896930D}" type="pres">
      <dgm:prSet presAssocID="{4C05347A-62F0-4557-A631-2CE9561877F0}" presName="connectorText" presStyleLbl="sibTrans2D1" presStyleIdx="1" presStyleCnt="4"/>
      <dgm:spPr/>
      <dgm:t>
        <a:bodyPr/>
        <a:lstStyle/>
        <a:p>
          <a:endParaRPr lang="lt-LT"/>
        </a:p>
      </dgm:t>
    </dgm:pt>
    <dgm:pt modelId="{E56F8832-580F-4F85-B247-197F676AEECA}" type="pres">
      <dgm:prSet presAssocID="{2B0EB138-1C73-4A1D-9F40-AA7FF6595907}" presName="node" presStyleLbl="node1" presStyleIdx="2" presStyleCnt="4">
        <dgm:presLayoutVars>
          <dgm:bulletEnabled val="1"/>
        </dgm:presLayoutVars>
      </dgm:prSet>
      <dgm:spPr/>
      <dgm:t>
        <a:bodyPr/>
        <a:lstStyle/>
        <a:p>
          <a:endParaRPr lang="lt-LT"/>
        </a:p>
      </dgm:t>
    </dgm:pt>
    <dgm:pt modelId="{18AC3484-BF7D-4A77-A90D-8C8259217A45}" type="pres">
      <dgm:prSet presAssocID="{192B3EEB-601D-4B53-AC25-B1E766994F7E}" presName="sibTrans" presStyleLbl="sibTrans2D1" presStyleIdx="2" presStyleCnt="4"/>
      <dgm:spPr/>
      <dgm:t>
        <a:bodyPr/>
        <a:lstStyle/>
        <a:p>
          <a:endParaRPr lang="lt-LT"/>
        </a:p>
      </dgm:t>
    </dgm:pt>
    <dgm:pt modelId="{CC0B4E7F-4C09-4ADF-B9FF-7FAB7686DE63}" type="pres">
      <dgm:prSet presAssocID="{192B3EEB-601D-4B53-AC25-B1E766994F7E}" presName="connectorText" presStyleLbl="sibTrans2D1" presStyleIdx="2" presStyleCnt="4"/>
      <dgm:spPr/>
      <dgm:t>
        <a:bodyPr/>
        <a:lstStyle/>
        <a:p>
          <a:endParaRPr lang="lt-LT"/>
        </a:p>
      </dgm:t>
    </dgm:pt>
    <dgm:pt modelId="{AFA1C761-D674-4129-90DE-25F895FFA902}" type="pres">
      <dgm:prSet presAssocID="{8B214472-12D0-468C-BA49-352ED0998223}" presName="node" presStyleLbl="node1" presStyleIdx="3" presStyleCnt="4">
        <dgm:presLayoutVars>
          <dgm:bulletEnabled val="1"/>
        </dgm:presLayoutVars>
      </dgm:prSet>
      <dgm:spPr/>
      <dgm:t>
        <a:bodyPr/>
        <a:lstStyle/>
        <a:p>
          <a:endParaRPr lang="lt-LT"/>
        </a:p>
      </dgm:t>
    </dgm:pt>
    <dgm:pt modelId="{B9CE1123-F3A0-44F6-87B9-9FBA7A74D60E}" type="pres">
      <dgm:prSet presAssocID="{8CFF9F9F-8062-4D81-B847-B98D718D8B9C}" presName="sibTrans" presStyleLbl="sibTrans2D1" presStyleIdx="3" presStyleCnt="4"/>
      <dgm:spPr/>
      <dgm:t>
        <a:bodyPr/>
        <a:lstStyle/>
        <a:p>
          <a:endParaRPr lang="lt-LT"/>
        </a:p>
      </dgm:t>
    </dgm:pt>
    <dgm:pt modelId="{2E3E4311-6C8A-4C85-8090-3817212B0CE3}" type="pres">
      <dgm:prSet presAssocID="{8CFF9F9F-8062-4D81-B847-B98D718D8B9C}" presName="connectorText" presStyleLbl="sibTrans2D1" presStyleIdx="3" presStyleCnt="4"/>
      <dgm:spPr/>
      <dgm:t>
        <a:bodyPr/>
        <a:lstStyle/>
        <a:p>
          <a:endParaRPr lang="lt-LT"/>
        </a:p>
      </dgm:t>
    </dgm:pt>
  </dgm:ptLst>
  <dgm:cxnLst>
    <dgm:cxn modelId="{8F0CC17C-6714-49A8-B3DF-84037CDEAE0C}" type="presOf" srcId="{2B0EB138-1C73-4A1D-9F40-AA7FF6595907}" destId="{E56F8832-580F-4F85-B247-197F676AEECA}" srcOrd="0" destOrd="0" presId="urn:microsoft.com/office/officeart/2005/8/layout/cycle2"/>
    <dgm:cxn modelId="{F6E61319-B61D-4578-99E3-B03EC3847505}" srcId="{B4E24246-A2ED-4246-BEDC-D20F222AA5E5}" destId="{ABCCC011-2FB1-4CEF-AEC2-7047F3D17CEB}" srcOrd="0" destOrd="0" parTransId="{9DF42760-398E-4240-8F1B-E8EA48CE05C6}" sibTransId="{CE034C52-1BD8-4502-8892-76354419877F}"/>
    <dgm:cxn modelId="{9A823D0E-2112-4C3B-9D89-A34DDF1617A4}" type="presOf" srcId="{192B3EEB-601D-4B53-AC25-B1E766994F7E}" destId="{18AC3484-BF7D-4A77-A90D-8C8259217A45}" srcOrd="0" destOrd="0" presId="urn:microsoft.com/office/officeart/2005/8/layout/cycle2"/>
    <dgm:cxn modelId="{519A891F-99DF-4C23-9229-3F785ECD1ED2}" type="presOf" srcId="{ABCCC011-2FB1-4CEF-AEC2-7047F3D17CEB}" destId="{EF7E01F9-3B19-482F-A6F7-DB4797B2D8C5}" srcOrd="0" destOrd="0" presId="urn:microsoft.com/office/officeart/2005/8/layout/cycle2"/>
    <dgm:cxn modelId="{A7A4390E-ECEA-4255-9742-EC51031312E8}" srcId="{B4E24246-A2ED-4246-BEDC-D20F222AA5E5}" destId="{8B214472-12D0-468C-BA49-352ED0998223}" srcOrd="3" destOrd="0" parTransId="{975F8E6B-EED0-425F-AB11-86EEE168E3B4}" sibTransId="{8CFF9F9F-8062-4D81-B847-B98D718D8B9C}"/>
    <dgm:cxn modelId="{6ECF836D-A097-4116-B687-C400570D4BB1}" srcId="{B4E24246-A2ED-4246-BEDC-D20F222AA5E5}" destId="{2748269C-573A-45B5-AA6F-52571F608FA3}" srcOrd="1" destOrd="0" parTransId="{8139D863-C750-4FEB-B866-76960BACDF8B}" sibTransId="{4C05347A-62F0-4557-A631-2CE9561877F0}"/>
    <dgm:cxn modelId="{AAACAB25-76D1-4EA6-AB59-3919E7D90B57}" type="presOf" srcId="{CE034C52-1BD8-4502-8892-76354419877F}" destId="{24E93510-2535-4B4D-8384-2D9F9C00D02F}" srcOrd="0" destOrd="0" presId="urn:microsoft.com/office/officeart/2005/8/layout/cycle2"/>
    <dgm:cxn modelId="{48DC3B64-FF7F-4285-BB50-B5B41D17A7B3}" type="presOf" srcId="{192B3EEB-601D-4B53-AC25-B1E766994F7E}" destId="{CC0B4E7F-4C09-4ADF-B9FF-7FAB7686DE63}" srcOrd="1" destOrd="0" presId="urn:microsoft.com/office/officeart/2005/8/layout/cycle2"/>
    <dgm:cxn modelId="{8365ED0B-E58D-4CF7-9CC1-3732AA31746E}" type="presOf" srcId="{4C05347A-62F0-4557-A631-2CE9561877F0}" destId="{0B523A1A-FBF7-4386-9670-A09B53B82EDA}" srcOrd="0" destOrd="0" presId="urn:microsoft.com/office/officeart/2005/8/layout/cycle2"/>
    <dgm:cxn modelId="{F3B24E19-BAA3-470C-B733-1E1149D34974}" type="presOf" srcId="{B4E24246-A2ED-4246-BEDC-D20F222AA5E5}" destId="{328C41D7-63FF-43F1-BB02-10C09B3F634D}" srcOrd="0" destOrd="0" presId="urn:microsoft.com/office/officeart/2005/8/layout/cycle2"/>
    <dgm:cxn modelId="{ADDCA136-64AE-4145-B36C-996C490BD19C}" type="presOf" srcId="{CE034C52-1BD8-4502-8892-76354419877F}" destId="{E4FB42A0-93FC-447A-98EA-233DD84CA6D5}" srcOrd="1" destOrd="0" presId="urn:microsoft.com/office/officeart/2005/8/layout/cycle2"/>
    <dgm:cxn modelId="{94D33777-66B2-4D38-B611-CE71A22B3DEB}" type="presOf" srcId="{8CFF9F9F-8062-4D81-B847-B98D718D8B9C}" destId="{B9CE1123-F3A0-44F6-87B9-9FBA7A74D60E}" srcOrd="0" destOrd="0" presId="urn:microsoft.com/office/officeart/2005/8/layout/cycle2"/>
    <dgm:cxn modelId="{A14861BE-7526-4042-BE68-3C19CB698DF8}" type="presOf" srcId="{2748269C-573A-45B5-AA6F-52571F608FA3}" destId="{1F49B3A4-1631-4E7E-8B17-DEC638F9E14D}" srcOrd="0" destOrd="0" presId="urn:microsoft.com/office/officeart/2005/8/layout/cycle2"/>
    <dgm:cxn modelId="{ACB0C960-8CA1-4659-8C2E-0F6E532CBF1B}" type="presOf" srcId="{8CFF9F9F-8062-4D81-B847-B98D718D8B9C}" destId="{2E3E4311-6C8A-4C85-8090-3817212B0CE3}" srcOrd="1" destOrd="0" presId="urn:microsoft.com/office/officeart/2005/8/layout/cycle2"/>
    <dgm:cxn modelId="{2C9E9A99-733C-4991-9F85-112C51574B63}" type="presOf" srcId="{8B214472-12D0-468C-BA49-352ED0998223}" destId="{AFA1C761-D674-4129-90DE-25F895FFA902}" srcOrd="0" destOrd="0" presId="urn:microsoft.com/office/officeart/2005/8/layout/cycle2"/>
    <dgm:cxn modelId="{61C72DC3-891A-492D-8697-67BFB8272B20}" srcId="{B4E24246-A2ED-4246-BEDC-D20F222AA5E5}" destId="{2B0EB138-1C73-4A1D-9F40-AA7FF6595907}" srcOrd="2" destOrd="0" parTransId="{883060D3-69DC-4E0A-81FB-5C5981A480C8}" sibTransId="{192B3EEB-601D-4B53-AC25-B1E766994F7E}"/>
    <dgm:cxn modelId="{BB09DB6B-588B-4EE7-8B6E-26101275DFB2}" type="presOf" srcId="{4C05347A-62F0-4557-A631-2CE9561877F0}" destId="{CBE94379-9F97-40D4-AB7A-F19E9896930D}" srcOrd="1" destOrd="0" presId="urn:microsoft.com/office/officeart/2005/8/layout/cycle2"/>
    <dgm:cxn modelId="{88A6DCD8-EA6B-48E4-A9DD-CBC1AAD575B7}" type="presParOf" srcId="{328C41D7-63FF-43F1-BB02-10C09B3F634D}" destId="{EF7E01F9-3B19-482F-A6F7-DB4797B2D8C5}" srcOrd="0" destOrd="0" presId="urn:microsoft.com/office/officeart/2005/8/layout/cycle2"/>
    <dgm:cxn modelId="{2F037D4B-0ED1-4399-9679-514C4AF10565}" type="presParOf" srcId="{328C41D7-63FF-43F1-BB02-10C09B3F634D}" destId="{24E93510-2535-4B4D-8384-2D9F9C00D02F}" srcOrd="1" destOrd="0" presId="urn:microsoft.com/office/officeart/2005/8/layout/cycle2"/>
    <dgm:cxn modelId="{B89F831A-2B9D-4A26-97DC-92FEA8EEDCEE}" type="presParOf" srcId="{24E93510-2535-4B4D-8384-2D9F9C00D02F}" destId="{E4FB42A0-93FC-447A-98EA-233DD84CA6D5}" srcOrd="0" destOrd="0" presId="urn:microsoft.com/office/officeart/2005/8/layout/cycle2"/>
    <dgm:cxn modelId="{C1557A50-CD8B-4021-8A75-C34BF5458012}" type="presParOf" srcId="{328C41D7-63FF-43F1-BB02-10C09B3F634D}" destId="{1F49B3A4-1631-4E7E-8B17-DEC638F9E14D}" srcOrd="2" destOrd="0" presId="urn:microsoft.com/office/officeart/2005/8/layout/cycle2"/>
    <dgm:cxn modelId="{E064BD14-7FBF-4FB4-87D4-33144A11B6EF}" type="presParOf" srcId="{328C41D7-63FF-43F1-BB02-10C09B3F634D}" destId="{0B523A1A-FBF7-4386-9670-A09B53B82EDA}" srcOrd="3" destOrd="0" presId="urn:microsoft.com/office/officeart/2005/8/layout/cycle2"/>
    <dgm:cxn modelId="{B94303F0-3EFD-4DB7-AB5C-36BBE2612682}" type="presParOf" srcId="{0B523A1A-FBF7-4386-9670-A09B53B82EDA}" destId="{CBE94379-9F97-40D4-AB7A-F19E9896930D}" srcOrd="0" destOrd="0" presId="urn:microsoft.com/office/officeart/2005/8/layout/cycle2"/>
    <dgm:cxn modelId="{F65DA9CC-D5D9-4087-9F17-6C8CEFBE2C77}" type="presParOf" srcId="{328C41D7-63FF-43F1-BB02-10C09B3F634D}" destId="{E56F8832-580F-4F85-B247-197F676AEECA}" srcOrd="4" destOrd="0" presId="urn:microsoft.com/office/officeart/2005/8/layout/cycle2"/>
    <dgm:cxn modelId="{FE5DD0B6-9A64-4B54-9B99-9B6A1034D6E9}" type="presParOf" srcId="{328C41D7-63FF-43F1-BB02-10C09B3F634D}" destId="{18AC3484-BF7D-4A77-A90D-8C8259217A45}" srcOrd="5" destOrd="0" presId="urn:microsoft.com/office/officeart/2005/8/layout/cycle2"/>
    <dgm:cxn modelId="{D0B4BFC1-1926-4E68-901D-F92165A011CD}" type="presParOf" srcId="{18AC3484-BF7D-4A77-A90D-8C8259217A45}" destId="{CC0B4E7F-4C09-4ADF-B9FF-7FAB7686DE63}" srcOrd="0" destOrd="0" presId="urn:microsoft.com/office/officeart/2005/8/layout/cycle2"/>
    <dgm:cxn modelId="{670C8DAE-C8CA-4490-9F8C-8D86B5E4CA2E}" type="presParOf" srcId="{328C41D7-63FF-43F1-BB02-10C09B3F634D}" destId="{AFA1C761-D674-4129-90DE-25F895FFA902}" srcOrd="6" destOrd="0" presId="urn:microsoft.com/office/officeart/2005/8/layout/cycle2"/>
    <dgm:cxn modelId="{4CBFE43D-E626-4BD5-8C2E-EDEBE268FBB1}" type="presParOf" srcId="{328C41D7-63FF-43F1-BB02-10C09B3F634D}" destId="{B9CE1123-F3A0-44F6-87B9-9FBA7A74D60E}" srcOrd="7" destOrd="0" presId="urn:microsoft.com/office/officeart/2005/8/layout/cycle2"/>
    <dgm:cxn modelId="{1B242590-04EE-450C-95B5-678CBF287A87}" type="presParOf" srcId="{B9CE1123-F3A0-44F6-87B9-9FBA7A74D60E}" destId="{2E3E4311-6C8A-4C85-8090-3817212B0CE3}" srcOrd="0" destOrd="0" presId="urn:microsoft.com/office/officeart/2005/8/layout/cycle2"/>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9C94B37-A424-4551-AB4C-F9945EDCC9BC}" type="doc">
      <dgm:prSet loTypeId="urn:microsoft.com/office/officeart/2005/8/layout/radial4" loCatId="relationship" qsTypeId="urn:microsoft.com/office/officeart/2005/8/quickstyle/3d1" qsCatId="3D" csTypeId="urn:microsoft.com/office/officeart/2005/8/colors/accent1_2" csCatId="accent1" phldr="1"/>
      <dgm:spPr/>
      <dgm:t>
        <a:bodyPr/>
        <a:lstStyle/>
        <a:p>
          <a:endParaRPr lang="lt-LT"/>
        </a:p>
      </dgm:t>
    </dgm:pt>
    <dgm:pt modelId="{A5D1AB04-4C38-4EA4-83AA-3E5D7C70E904}">
      <dgm:prSet phldrT="[Text]" custT="1"/>
      <dgm:spPr/>
      <dgm:t>
        <a:bodyPr/>
        <a:lstStyle/>
        <a:p>
          <a:pPr algn="ctr"/>
          <a:r>
            <a:rPr lang="lt-LT" sz="1200" b="1">
              <a:solidFill>
                <a:sysClr val="windowText" lastClr="000000"/>
              </a:solidFill>
              <a:latin typeface="Times New Roman" pitchFamily="18" charset="0"/>
              <a:cs typeface="Times New Roman" pitchFamily="18" charset="0"/>
            </a:rPr>
            <a:t>Aktyvus darbuotojų balsas</a:t>
          </a:r>
        </a:p>
      </dgm:t>
    </dgm:pt>
    <dgm:pt modelId="{F32C9199-DA5D-4169-939D-22A2796F071E}" type="parTrans" cxnId="{80F7F37A-FEEF-4AA5-A68B-FB8ECBEB46D4}">
      <dgm:prSet/>
      <dgm:spPr/>
      <dgm:t>
        <a:bodyPr/>
        <a:lstStyle/>
        <a:p>
          <a:pPr algn="ctr"/>
          <a:endParaRPr lang="lt-LT"/>
        </a:p>
      </dgm:t>
    </dgm:pt>
    <dgm:pt modelId="{5D158B73-E92E-4870-93BB-68B4F798C6AA}" type="sibTrans" cxnId="{80F7F37A-FEEF-4AA5-A68B-FB8ECBEB46D4}">
      <dgm:prSet/>
      <dgm:spPr/>
      <dgm:t>
        <a:bodyPr/>
        <a:lstStyle/>
        <a:p>
          <a:pPr algn="ctr"/>
          <a:endParaRPr lang="lt-LT"/>
        </a:p>
      </dgm:t>
    </dgm:pt>
    <dgm:pt modelId="{01915211-491A-4B20-A3D2-6C3DB0FFBDF8}">
      <dgm:prSet phldrT="[Text]" custT="1"/>
      <dgm:spPr/>
      <dgm:t>
        <a:bodyPr/>
        <a:lstStyle/>
        <a:p>
          <a:pPr algn="ctr"/>
          <a:r>
            <a:rPr lang="lt-LT" sz="1200" b="1">
              <a:solidFill>
                <a:sysClr val="windowText" lastClr="000000"/>
              </a:solidFill>
              <a:latin typeface="Times New Roman" pitchFamily="18" charset="0"/>
              <a:cs typeface="Times New Roman" pitchFamily="18" charset="0"/>
            </a:rPr>
            <a:t>Tinkamas vadovavimo stilius</a:t>
          </a:r>
        </a:p>
      </dgm:t>
    </dgm:pt>
    <dgm:pt modelId="{064C2C86-ACFB-4B4D-B227-E5E5C732FF81}" type="parTrans" cxnId="{6574F177-6E47-4310-98AF-AA367DD4BD9D}">
      <dgm:prSet/>
      <dgm:spPr/>
      <dgm:t>
        <a:bodyPr/>
        <a:lstStyle/>
        <a:p>
          <a:pPr algn="ctr"/>
          <a:endParaRPr lang="lt-LT" b="1">
            <a:solidFill>
              <a:sysClr val="windowText" lastClr="000000"/>
            </a:solidFill>
          </a:endParaRPr>
        </a:p>
      </dgm:t>
    </dgm:pt>
    <dgm:pt modelId="{0071AA44-6798-4DB8-8F69-2207507AC801}" type="sibTrans" cxnId="{6574F177-6E47-4310-98AF-AA367DD4BD9D}">
      <dgm:prSet/>
      <dgm:spPr/>
      <dgm:t>
        <a:bodyPr/>
        <a:lstStyle/>
        <a:p>
          <a:pPr algn="ctr"/>
          <a:endParaRPr lang="lt-LT"/>
        </a:p>
      </dgm:t>
    </dgm:pt>
    <dgm:pt modelId="{24940A73-92C5-4004-9EF4-63C87D2CBFED}">
      <dgm:prSet phldrT="[Text]" custT="1"/>
      <dgm:spPr/>
      <dgm:t>
        <a:bodyPr/>
        <a:lstStyle/>
        <a:p>
          <a:pPr algn="ctr"/>
          <a:r>
            <a:rPr lang="lt-LT" sz="1200" b="1">
              <a:solidFill>
                <a:sysClr val="windowText" lastClr="000000"/>
              </a:solidFill>
              <a:latin typeface="Times New Roman" pitchFamily="18" charset="0"/>
              <a:cs typeface="Times New Roman" pitchFamily="18" charset="0"/>
            </a:rPr>
            <a:t>Teisingas proceso organizavimas</a:t>
          </a:r>
        </a:p>
      </dgm:t>
    </dgm:pt>
    <dgm:pt modelId="{1319FA87-C26C-4527-BA5B-8CDE55251469}" type="parTrans" cxnId="{28F821BA-17AC-43E9-A13E-7DEDE90A20D1}">
      <dgm:prSet/>
      <dgm:spPr/>
      <dgm:t>
        <a:bodyPr/>
        <a:lstStyle/>
        <a:p>
          <a:pPr algn="ctr"/>
          <a:endParaRPr lang="lt-LT" b="1">
            <a:solidFill>
              <a:sysClr val="windowText" lastClr="000000"/>
            </a:solidFill>
          </a:endParaRPr>
        </a:p>
      </dgm:t>
    </dgm:pt>
    <dgm:pt modelId="{E3B34C36-396D-4420-AD81-6028B2A90020}" type="sibTrans" cxnId="{28F821BA-17AC-43E9-A13E-7DEDE90A20D1}">
      <dgm:prSet/>
      <dgm:spPr/>
      <dgm:t>
        <a:bodyPr/>
        <a:lstStyle/>
        <a:p>
          <a:pPr algn="ctr"/>
          <a:endParaRPr lang="lt-LT"/>
        </a:p>
      </dgm:t>
    </dgm:pt>
    <dgm:pt modelId="{3229E67A-34AB-4483-AF04-92589DC2B9FE}">
      <dgm:prSet phldrT="[Text]" custT="1"/>
      <dgm:spPr/>
      <dgm:t>
        <a:bodyPr/>
        <a:lstStyle/>
        <a:p>
          <a:pPr algn="ctr"/>
          <a:r>
            <a:rPr lang="lt-LT" sz="1200" b="1">
              <a:solidFill>
                <a:sysClr val="windowText" lastClr="000000"/>
              </a:solidFill>
              <a:latin typeface="Times New Roman" pitchFamily="18" charset="0"/>
              <a:cs typeface="Times New Roman" pitchFamily="18" charset="0"/>
            </a:rPr>
            <a:t>Darbuotojų aprūpinimas</a:t>
          </a:r>
        </a:p>
      </dgm:t>
    </dgm:pt>
    <dgm:pt modelId="{2DA4974C-9974-4B1D-BE48-20CC9520C157}" type="parTrans" cxnId="{44382A3B-2DEF-4F8B-893B-04F11748D750}">
      <dgm:prSet/>
      <dgm:spPr/>
      <dgm:t>
        <a:bodyPr/>
        <a:lstStyle/>
        <a:p>
          <a:pPr algn="ctr"/>
          <a:endParaRPr lang="lt-LT" b="1">
            <a:solidFill>
              <a:sysClr val="windowText" lastClr="000000"/>
            </a:solidFill>
          </a:endParaRPr>
        </a:p>
      </dgm:t>
    </dgm:pt>
    <dgm:pt modelId="{7A9A390F-C566-4973-A760-89611431C6D6}" type="sibTrans" cxnId="{44382A3B-2DEF-4F8B-893B-04F11748D750}">
      <dgm:prSet/>
      <dgm:spPr/>
      <dgm:t>
        <a:bodyPr/>
        <a:lstStyle/>
        <a:p>
          <a:pPr algn="ctr"/>
          <a:endParaRPr lang="lt-LT"/>
        </a:p>
      </dgm:t>
    </dgm:pt>
    <dgm:pt modelId="{851913A6-CA29-4DCC-AE77-E9617BF144D5}">
      <dgm:prSet phldrT="[Text]" custT="1"/>
      <dgm:spPr/>
      <dgm:t>
        <a:bodyPr/>
        <a:lstStyle/>
        <a:p>
          <a:pPr algn="ctr"/>
          <a:r>
            <a:rPr lang="lt-LT" sz="1200" b="1">
              <a:solidFill>
                <a:sysClr val="windowText" lastClr="000000"/>
              </a:solidFill>
              <a:latin typeface="Times New Roman" pitchFamily="18" charset="0"/>
              <a:cs typeface="Times New Roman" pitchFamily="18" charset="0"/>
            </a:rPr>
            <a:t>Palanki organizacinė kultūra</a:t>
          </a:r>
        </a:p>
      </dgm:t>
    </dgm:pt>
    <dgm:pt modelId="{4DD29F28-A624-4F76-910E-DDEDED366B56}" type="parTrans" cxnId="{0A2F4444-11EC-422A-8CCD-4C88B25EB973}">
      <dgm:prSet/>
      <dgm:spPr/>
      <dgm:t>
        <a:bodyPr/>
        <a:lstStyle/>
        <a:p>
          <a:pPr algn="ctr"/>
          <a:endParaRPr lang="lt-LT" b="1">
            <a:solidFill>
              <a:sysClr val="windowText" lastClr="000000"/>
            </a:solidFill>
          </a:endParaRPr>
        </a:p>
      </dgm:t>
    </dgm:pt>
    <dgm:pt modelId="{8B0AC349-7F4A-4851-A227-666EF8980E40}" type="sibTrans" cxnId="{0A2F4444-11EC-422A-8CCD-4C88B25EB973}">
      <dgm:prSet/>
      <dgm:spPr/>
      <dgm:t>
        <a:bodyPr/>
        <a:lstStyle/>
        <a:p>
          <a:pPr algn="ctr"/>
          <a:endParaRPr lang="lt-LT"/>
        </a:p>
      </dgm:t>
    </dgm:pt>
    <dgm:pt modelId="{335DC269-589C-4F95-BBF3-1EA5389BF0BE}">
      <dgm:prSet phldrT="[Text]" custT="1"/>
      <dgm:spPr/>
      <dgm:t>
        <a:bodyPr/>
        <a:lstStyle/>
        <a:p>
          <a:pPr algn="ctr"/>
          <a:r>
            <a:rPr lang="lt-LT" sz="1200" b="0" i="1">
              <a:solidFill>
                <a:sysClr val="windowText" lastClr="000000"/>
              </a:solidFill>
              <a:latin typeface="Times New Roman" pitchFamily="18" charset="0"/>
              <a:cs typeface="Times New Roman" pitchFamily="18" charset="0"/>
            </a:rPr>
            <a:t>Saugumo jausmas</a:t>
          </a:r>
        </a:p>
      </dgm:t>
    </dgm:pt>
    <dgm:pt modelId="{54D4A31C-0562-49ED-B3B5-0EF57E87594C}" type="parTrans" cxnId="{18718880-C3BB-4AC1-A3B6-7B484FF544F1}">
      <dgm:prSet/>
      <dgm:spPr/>
      <dgm:t>
        <a:bodyPr/>
        <a:lstStyle/>
        <a:p>
          <a:endParaRPr lang="lt-LT"/>
        </a:p>
      </dgm:t>
    </dgm:pt>
    <dgm:pt modelId="{9F351437-3084-4AC6-9652-B0259E19D35D}" type="sibTrans" cxnId="{18718880-C3BB-4AC1-A3B6-7B484FF544F1}">
      <dgm:prSet/>
      <dgm:spPr/>
      <dgm:t>
        <a:bodyPr/>
        <a:lstStyle/>
        <a:p>
          <a:endParaRPr lang="lt-LT"/>
        </a:p>
      </dgm:t>
    </dgm:pt>
    <dgm:pt modelId="{AF6C8587-040D-4425-B1B2-8FF6838B66D3}">
      <dgm:prSet phldrT="[Text]" custT="1"/>
      <dgm:spPr/>
      <dgm:t>
        <a:bodyPr/>
        <a:lstStyle/>
        <a:p>
          <a:pPr algn="ctr"/>
          <a:r>
            <a:rPr lang="lt-LT" sz="1200" b="0" i="1">
              <a:solidFill>
                <a:sysClr val="windowText" lastClr="000000"/>
              </a:solidFill>
              <a:latin typeface="Times New Roman" pitchFamily="18" charset="0"/>
              <a:cs typeface="Times New Roman" pitchFamily="18" charset="0"/>
            </a:rPr>
            <a:t>Tikslo žinojimas</a:t>
          </a:r>
        </a:p>
      </dgm:t>
    </dgm:pt>
    <dgm:pt modelId="{B0880262-3D77-4DBD-8569-878FBBE03F97}" type="parTrans" cxnId="{2378A672-2335-414C-B47C-799A86AAA979}">
      <dgm:prSet/>
      <dgm:spPr/>
      <dgm:t>
        <a:bodyPr/>
        <a:lstStyle/>
        <a:p>
          <a:endParaRPr lang="lt-LT"/>
        </a:p>
      </dgm:t>
    </dgm:pt>
    <dgm:pt modelId="{02D35E45-DCEE-45BC-8A98-45E78F82E973}" type="sibTrans" cxnId="{2378A672-2335-414C-B47C-799A86AAA979}">
      <dgm:prSet/>
      <dgm:spPr/>
      <dgm:t>
        <a:bodyPr/>
        <a:lstStyle/>
        <a:p>
          <a:endParaRPr lang="lt-LT"/>
        </a:p>
      </dgm:t>
    </dgm:pt>
    <dgm:pt modelId="{DD38A6D4-58FC-403E-9C4B-08EAB2530B21}">
      <dgm:prSet phldrT="[Text]" custT="1"/>
      <dgm:spPr/>
      <dgm:t>
        <a:bodyPr/>
        <a:lstStyle/>
        <a:p>
          <a:pPr algn="ctr"/>
          <a:r>
            <a:rPr lang="lt-LT" sz="1200" b="0" i="1">
              <a:solidFill>
                <a:sysClr val="windowText" lastClr="000000"/>
              </a:solidFill>
              <a:latin typeface="Times New Roman" pitchFamily="18" charset="0"/>
              <a:cs typeface="Times New Roman" pitchFamily="18" charset="0"/>
            </a:rPr>
            <a:t>Darbuotojų lygybė</a:t>
          </a:r>
        </a:p>
      </dgm:t>
    </dgm:pt>
    <dgm:pt modelId="{9508C8AC-45D1-4817-8934-19F0693AA861}" type="parTrans" cxnId="{F53CB593-09F6-4CD2-8786-C624DEFE5B2C}">
      <dgm:prSet/>
      <dgm:spPr/>
      <dgm:t>
        <a:bodyPr/>
        <a:lstStyle/>
        <a:p>
          <a:endParaRPr lang="lt-LT"/>
        </a:p>
      </dgm:t>
    </dgm:pt>
    <dgm:pt modelId="{AACDF1B0-C6DC-4914-B7FC-4911D73C9628}" type="sibTrans" cxnId="{F53CB593-09F6-4CD2-8786-C624DEFE5B2C}">
      <dgm:prSet/>
      <dgm:spPr/>
      <dgm:t>
        <a:bodyPr/>
        <a:lstStyle/>
        <a:p>
          <a:endParaRPr lang="lt-LT"/>
        </a:p>
      </dgm:t>
    </dgm:pt>
    <dgm:pt modelId="{3AFADFC6-1406-480E-A303-8A10F3E36E72}" type="pres">
      <dgm:prSet presAssocID="{29C94B37-A424-4551-AB4C-F9945EDCC9BC}" presName="cycle" presStyleCnt="0">
        <dgm:presLayoutVars>
          <dgm:chMax val="1"/>
          <dgm:dir/>
          <dgm:animLvl val="ctr"/>
          <dgm:resizeHandles val="exact"/>
        </dgm:presLayoutVars>
      </dgm:prSet>
      <dgm:spPr/>
      <dgm:t>
        <a:bodyPr/>
        <a:lstStyle/>
        <a:p>
          <a:endParaRPr lang="lt-LT"/>
        </a:p>
      </dgm:t>
    </dgm:pt>
    <dgm:pt modelId="{DD16E3F1-1142-4F3D-AF9C-73FE55DBE7BE}" type="pres">
      <dgm:prSet presAssocID="{A5D1AB04-4C38-4EA4-83AA-3E5D7C70E904}" presName="centerShape" presStyleLbl="node0" presStyleIdx="0" presStyleCnt="1" custScaleX="80053" custScaleY="82016" custLinFactNeighborX="-1522" custLinFactNeighborY="3525"/>
      <dgm:spPr/>
      <dgm:t>
        <a:bodyPr/>
        <a:lstStyle/>
        <a:p>
          <a:endParaRPr lang="lt-LT"/>
        </a:p>
      </dgm:t>
    </dgm:pt>
    <dgm:pt modelId="{2E01F66F-E098-450C-B42D-28606A255020}" type="pres">
      <dgm:prSet presAssocID="{064C2C86-ACFB-4B4D-B227-E5E5C732FF81}" presName="parTrans" presStyleLbl="bgSibTrans2D1" presStyleIdx="0" presStyleCnt="4" custAng="20924206" custScaleX="21207" custScaleY="67907" custLinFactNeighborX="4391" custLinFactNeighborY="-67684"/>
      <dgm:spPr/>
      <dgm:t>
        <a:bodyPr/>
        <a:lstStyle/>
        <a:p>
          <a:endParaRPr lang="lt-LT"/>
        </a:p>
      </dgm:t>
    </dgm:pt>
    <dgm:pt modelId="{FBA4AB2F-8EFC-44C8-ABF4-C568726260EC}" type="pres">
      <dgm:prSet presAssocID="{01915211-491A-4B20-A3D2-6C3DB0FFBDF8}" presName="node" presStyleLbl="node1" presStyleIdx="0" presStyleCnt="4" custScaleY="59555" custRadScaleRad="152521" custRadScaleInc="101355">
        <dgm:presLayoutVars>
          <dgm:bulletEnabled val="1"/>
        </dgm:presLayoutVars>
      </dgm:prSet>
      <dgm:spPr/>
      <dgm:t>
        <a:bodyPr/>
        <a:lstStyle/>
        <a:p>
          <a:endParaRPr lang="lt-LT"/>
        </a:p>
      </dgm:t>
    </dgm:pt>
    <dgm:pt modelId="{BFAE90CA-DA75-45B9-9282-881607E8B56D}" type="pres">
      <dgm:prSet presAssocID="{1319FA87-C26C-4527-BA5B-8CDE55251469}" presName="parTrans" presStyleLbl="bgSibTrans2D1" presStyleIdx="1" presStyleCnt="4" custAng="21531323" custFlipHor="1" custScaleX="21338" custScaleY="63160" custLinFactNeighborX="2350" custLinFactNeighborY="-75873"/>
      <dgm:spPr/>
      <dgm:t>
        <a:bodyPr/>
        <a:lstStyle/>
        <a:p>
          <a:endParaRPr lang="lt-LT"/>
        </a:p>
      </dgm:t>
    </dgm:pt>
    <dgm:pt modelId="{08FF34FF-FE76-407E-A0A5-D1B829501DE4}" type="pres">
      <dgm:prSet presAssocID="{24940A73-92C5-4004-9EF4-63C87D2CBFED}" presName="node" presStyleLbl="node1" presStyleIdx="1" presStyleCnt="4" custScaleX="93898" custScaleY="59997" custRadScaleRad="142572" custRadScaleInc="56439">
        <dgm:presLayoutVars>
          <dgm:bulletEnabled val="1"/>
        </dgm:presLayoutVars>
      </dgm:prSet>
      <dgm:spPr/>
      <dgm:t>
        <a:bodyPr/>
        <a:lstStyle/>
        <a:p>
          <a:endParaRPr lang="lt-LT"/>
        </a:p>
      </dgm:t>
    </dgm:pt>
    <dgm:pt modelId="{AF8EBE4C-9805-46A8-9BE8-CD063EDC1995}" type="pres">
      <dgm:prSet presAssocID="{2DA4974C-9974-4B1D-BE48-20CC9520C157}" presName="parTrans" presStyleLbl="bgSibTrans2D1" presStyleIdx="2" presStyleCnt="4" custAng="17023491" custFlipHor="1" custScaleX="21291" custScaleY="66715" custLinFactNeighborX="165" custLinFactNeighborY="-69656"/>
      <dgm:spPr/>
      <dgm:t>
        <a:bodyPr/>
        <a:lstStyle/>
        <a:p>
          <a:endParaRPr lang="lt-LT"/>
        </a:p>
      </dgm:t>
    </dgm:pt>
    <dgm:pt modelId="{89766589-E50F-4A58-B192-9602D0F66155}" type="pres">
      <dgm:prSet presAssocID="{3229E67A-34AB-4483-AF04-92589DC2B9FE}" presName="node" presStyleLbl="node1" presStyleIdx="2" presStyleCnt="4" custScaleX="98135" custScaleY="59945" custRadScaleRad="156038" custRadScaleInc="8632">
        <dgm:presLayoutVars>
          <dgm:bulletEnabled val="1"/>
        </dgm:presLayoutVars>
      </dgm:prSet>
      <dgm:spPr/>
      <dgm:t>
        <a:bodyPr/>
        <a:lstStyle/>
        <a:p>
          <a:endParaRPr lang="lt-LT"/>
        </a:p>
      </dgm:t>
    </dgm:pt>
    <dgm:pt modelId="{B2F12662-5D1D-46FF-8030-A329AB579F18}" type="pres">
      <dgm:prSet presAssocID="{4DD29F28-A624-4F76-910E-DDEDED366B56}" presName="parTrans" presStyleLbl="bgSibTrans2D1" presStyleIdx="3" presStyleCnt="4" custAng="21486133" custScaleX="43475" custScaleY="65373" custLinFactNeighborX="-2354" custLinFactNeighborY="38957"/>
      <dgm:spPr/>
      <dgm:t>
        <a:bodyPr/>
        <a:lstStyle/>
        <a:p>
          <a:endParaRPr lang="lt-LT"/>
        </a:p>
      </dgm:t>
    </dgm:pt>
    <dgm:pt modelId="{FA459077-CBF2-4ECF-9087-1B6A9D0978F2}" type="pres">
      <dgm:prSet presAssocID="{851913A6-CA29-4DCC-AE77-E9617BF144D5}" presName="node" presStyleLbl="node1" presStyleIdx="3" presStyleCnt="4" custScaleY="50797" custRadScaleRad="58976" custRadScaleInc="-165898">
        <dgm:presLayoutVars>
          <dgm:bulletEnabled val="1"/>
        </dgm:presLayoutVars>
      </dgm:prSet>
      <dgm:spPr/>
      <dgm:t>
        <a:bodyPr/>
        <a:lstStyle/>
        <a:p>
          <a:endParaRPr lang="lt-LT"/>
        </a:p>
      </dgm:t>
    </dgm:pt>
  </dgm:ptLst>
  <dgm:cxnLst>
    <dgm:cxn modelId="{6574F177-6E47-4310-98AF-AA367DD4BD9D}" srcId="{A5D1AB04-4C38-4EA4-83AA-3E5D7C70E904}" destId="{01915211-491A-4B20-A3D2-6C3DB0FFBDF8}" srcOrd="0" destOrd="0" parTransId="{064C2C86-ACFB-4B4D-B227-E5E5C732FF81}" sibTransId="{0071AA44-6798-4DB8-8F69-2207507AC801}"/>
    <dgm:cxn modelId="{28F821BA-17AC-43E9-A13E-7DEDE90A20D1}" srcId="{A5D1AB04-4C38-4EA4-83AA-3E5D7C70E904}" destId="{24940A73-92C5-4004-9EF4-63C87D2CBFED}" srcOrd="1" destOrd="0" parTransId="{1319FA87-C26C-4527-BA5B-8CDE55251469}" sibTransId="{E3B34C36-396D-4420-AD81-6028B2A90020}"/>
    <dgm:cxn modelId="{BAEB3D67-E697-468A-9DB5-214602D9EB16}" type="presOf" srcId="{335DC269-589C-4F95-BBF3-1EA5389BF0BE}" destId="{FBA4AB2F-8EFC-44C8-ABF4-C568726260EC}" srcOrd="0" destOrd="1" presId="urn:microsoft.com/office/officeart/2005/8/layout/radial4"/>
    <dgm:cxn modelId="{E236BA25-4A7C-4D2B-B1EE-B06F3CB4E671}" type="presOf" srcId="{3229E67A-34AB-4483-AF04-92589DC2B9FE}" destId="{89766589-E50F-4A58-B192-9602D0F66155}" srcOrd="0" destOrd="0" presId="urn:microsoft.com/office/officeart/2005/8/layout/radial4"/>
    <dgm:cxn modelId="{FFC13503-8D6F-45B6-836A-64D621EBE1B7}" type="presOf" srcId="{AF6C8587-040D-4425-B1B2-8FF6838B66D3}" destId="{08FF34FF-FE76-407E-A0A5-D1B829501DE4}" srcOrd="0" destOrd="1" presId="urn:microsoft.com/office/officeart/2005/8/layout/radial4"/>
    <dgm:cxn modelId="{18718880-C3BB-4AC1-A3B6-7B484FF544F1}" srcId="{01915211-491A-4B20-A3D2-6C3DB0FFBDF8}" destId="{335DC269-589C-4F95-BBF3-1EA5389BF0BE}" srcOrd="0" destOrd="0" parTransId="{54D4A31C-0562-49ED-B3B5-0EF57E87594C}" sibTransId="{9F351437-3084-4AC6-9652-B0259E19D35D}"/>
    <dgm:cxn modelId="{07939BD6-B0E6-41F5-BF44-DE049FAC0557}" type="presOf" srcId="{01915211-491A-4B20-A3D2-6C3DB0FFBDF8}" destId="{FBA4AB2F-8EFC-44C8-ABF4-C568726260EC}" srcOrd="0" destOrd="0" presId="urn:microsoft.com/office/officeart/2005/8/layout/radial4"/>
    <dgm:cxn modelId="{9A6C71AD-48EB-449B-AF4C-68D7FC88409D}" type="presOf" srcId="{29C94B37-A424-4551-AB4C-F9945EDCC9BC}" destId="{3AFADFC6-1406-480E-A303-8A10F3E36E72}" srcOrd="0" destOrd="0" presId="urn:microsoft.com/office/officeart/2005/8/layout/radial4"/>
    <dgm:cxn modelId="{016F4255-2CEE-4FEA-BC32-EEE6BC5BA1F1}" type="presOf" srcId="{24940A73-92C5-4004-9EF4-63C87D2CBFED}" destId="{08FF34FF-FE76-407E-A0A5-D1B829501DE4}" srcOrd="0" destOrd="0" presId="urn:microsoft.com/office/officeart/2005/8/layout/radial4"/>
    <dgm:cxn modelId="{0C0DEDD2-A6BD-4217-9CF3-422310F7DF6A}" type="presOf" srcId="{1319FA87-C26C-4527-BA5B-8CDE55251469}" destId="{BFAE90CA-DA75-45B9-9282-881607E8B56D}" srcOrd="0" destOrd="0" presId="urn:microsoft.com/office/officeart/2005/8/layout/radial4"/>
    <dgm:cxn modelId="{54E5E62E-1552-45BB-9240-BF1603FA7FAE}" type="presOf" srcId="{2DA4974C-9974-4B1D-BE48-20CC9520C157}" destId="{AF8EBE4C-9805-46A8-9BE8-CD063EDC1995}" srcOrd="0" destOrd="0" presId="urn:microsoft.com/office/officeart/2005/8/layout/radial4"/>
    <dgm:cxn modelId="{2378A672-2335-414C-B47C-799A86AAA979}" srcId="{24940A73-92C5-4004-9EF4-63C87D2CBFED}" destId="{AF6C8587-040D-4425-B1B2-8FF6838B66D3}" srcOrd="0" destOrd="0" parTransId="{B0880262-3D77-4DBD-8569-878FBBE03F97}" sibTransId="{02D35E45-DCEE-45BC-8A98-45E78F82E973}"/>
    <dgm:cxn modelId="{80F7F37A-FEEF-4AA5-A68B-FB8ECBEB46D4}" srcId="{29C94B37-A424-4551-AB4C-F9945EDCC9BC}" destId="{A5D1AB04-4C38-4EA4-83AA-3E5D7C70E904}" srcOrd="0" destOrd="0" parTransId="{F32C9199-DA5D-4169-939D-22A2796F071E}" sibTransId="{5D158B73-E92E-4870-93BB-68B4F798C6AA}"/>
    <dgm:cxn modelId="{49DA4D96-1521-46D8-B326-1031A70BFEA5}" type="presOf" srcId="{4DD29F28-A624-4F76-910E-DDEDED366B56}" destId="{B2F12662-5D1D-46FF-8030-A329AB579F18}" srcOrd="0" destOrd="0" presId="urn:microsoft.com/office/officeart/2005/8/layout/radial4"/>
    <dgm:cxn modelId="{F53CB593-09F6-4CD2-8786-C624DEFE5B2C}" srcId="{3229E67A-34AB-4483-AF04-92589DC2B9FE}" destId="{DD38A6D4-58FC-403E-9C4B-08EAB2530B21}" srcOrd="0" destOrd="0" parTransId="{9508C8AC-45D1-4817-8934-19F0693AA861}" sibTransId="{AACDF1B0-C6DC-4914-B7FC-4911D73C9628}"/>
    <dgm:cxn modelId="{0A2F4444-11EC-422A-8CCD-4C88B25EB973}" srcId="{A5D1AB04-4C38-4EA4-83AA-3E5D7C70E904}" destId="{851913A6-CA29-4DCC-AE77-E9617BF144D5}" srcOrd="3" destOrd="0" parTransId="{4DD29F28-A624-4F76-910E-DDEDED366B56}" sibTransId="{8B0AC349-7F4A-4851-A227-666EF8980E40}"/>
    <dgm:cxn modelId="{5DE4B891-4329-4B2F-AC45-BE97A3BC2467}" type="presOf" srcId="{064C2C86-ACFB-4B4D-B227-E5E5C732FF81}" destId="{2E01F66F-E098-450C-B42D-28606A255020}" srcOrd="0" destOrd="0" presId="urn:microsoft.com/office/officeart/2005/8/layout/radial4"/>
    <dgm:cxn modelId="{44382A3B-2DEF-4F8B-893B-04F11748D750}" srcId="{A5D1AB04-4C38-4EA4-83AA-3E5D7C70E904}" destId="{3229E67A-34AB-4483-AF04-92589DC2B9FE}" srcOrd="2" destOrd="0" parTransId="{2DA4974C-9974-4B1D-BE48-20CC9520C157}" sibTransId="{7A9A390F-C566-4973-A760-89611431C6D6}"/>
    <dgm:cxn modelId="{D5B20AD3-E5BE-4CD4-A33C-164ED681124D}" type="presOf" srcId="{A5D1AB04-4C38-4EA4-83AA-3E5D7C70E904}" destId="{DD16E3F1-1142-4F3D-AF9C-73FE55DBE7BE}" srcOrd="0" destOrd="0" presId="urn:microsoft.com/office/officeart/2005/8/layout/radial4"/>
    <dgm:cxn modelId="{E9E2DAE3-ED29-46CB-8661-D5A3A7ECA2AB}" type="presOf" srcId="{851913A6-CA29-4DCC-AE77-E9617BF144D5}" destId="{FA459077-CBF2-4ECF-9087-1B6A9D0978F2}" srcOrd="0" destOrd="0" presId="urn:microsoft.com/office/officeart/2005/8/layout/radial4"/>
    <dgm:cxn modelId="{8A56E281-6000-423B-B9CB-5CF3C0416A6B}" type="presOf" srcId="{DD38A6D4-58FC-403E-9C4B-08EAB2530B21}" destId="{89766589-E50F-4A58-B192-9602D0F66155}" srcOrd="0" destOrd="1" presId="urn:microsoft.com/office/officeart/2005/8/layout/radial4"/>
    <dgm:cxn modelId="{D8A281C0-BB09-44DF-864C-28ED93A36E8B}" type="presParOf" srcId="{3AFADFC6-1406-480E-A303-8A10F3E36E72}" destId="{DD16E3F1-1142-4F3D-AF9C-73FE55DBE7BE}" srcOrd="0" destOrd="0" presId="urn:microsoft.com/office/officeart/2005/8/layout/radial4"/>
    <dgm:cxn modelId="{6415671B-47AF-4F47-95A9-ED580090E269}" type="presParOf" srcId="{3AFADFC6-1406-480E-A303-8A10F3E36E72}" destId="{2E01F66F-E098-450C-B42D-28606A255020}" srcOrd="1" destOrd="0" presId="urn:microsoft.com/office/officeart/2005/8/layout/radial4"/>
    <dgm:cxn modelId="{E5B06E27-518A-41A8-B5E0-9DD6E3CF4B84}" type="presParOf" srcId="{3AFADFC6-1406-480E-A303-8A10F3E36E72}" destId="{FBA4AB2F-8EFC-44C8-ABF4-C568726260EC}" srcOrd="2" destOrd="0" presId="urn:microsoft.com/office/officeart/2005/8/layout/radial4"/>
    <dgm:cxn modelId="{2C7B61A1-D42E-4050-B7AC-0C4D707BC8DD}" type="presParOf" srcId="{3AFADFC6-1406-480E-A303-8A10F3E36E72}" destId="{BFAE90CA-DA75-45B9-9282-881607E8B56D}" srcOrd="3" destOrd="0" presId="urn:microsoft.com/office/officeart/2005/8/layout/radial4"/>
    <dgm:cxn modelId="{BCD4509B-771A-4C71-9522-01FE509D6C49}" type="presParOf" srcId="{3AFADFC6-1406-480E-A303-8A10F3E36E72}" destId="{08FF34FF-FE76-407E-A0A5-D1B829501DE4}" srcOrd="4" destOrd="0" presId="urn:microsoft.com/office/officeart/2005/8/layout/radial4"/>
    <dgm:cxn modelId="{967A0153-5DC6-41FE-964D-8A62E6D08BA2}" type="presParOf" srcId="{3AFADFC6-1406-480E-A303-8A10F3E36E72}" destId="{AF8EBE4C-9805-46A8-9BE8-CD063EDC1995}" srcOrd="5" destOrd="0" presId="urn:microsoft.com/office/officeart/2005/8/layout/radial4"/>
    <dgm:cxn modelId="{338FC55A-9A5B-4240-98F8-4C8557994E11}" type="presParOf" srcId="{3AFADFC6-1406-480E-A303-8A10F3E36E72}" destId="{89766589-E50F-4A58-B192-9602D0F66155}" srcOrd="6" destOrd="0" presId="urn:microsoft.com/office/officeart/2005/8/layout/radial4"/>
    <dgm:cxn modelId="{893542C9-DC97-496E-BD1C-34607024FAB4}" type="presParOf" srcId="{3AFADFC6-1406-480E-A303-8A10F3E36E72}" destId="{B2F12662-5D1D-46FF-8030-A329AB579F18}" srcOrd="7" destOrd="0" presId="urn:microsoft.com/office/officeart/2005/8/layout/radial4"/>
    <dgm:cxn modelId="{9FCE7E8A-173F-40EF-8F75-5FF9638452ED}" type="presParOf" srcId="{3AFADFC6-1406-480E-A303-8A10F3E36E72}" destId="{FA459077-CBF2-4ECF-9087-1B6A9D0978F2}" srcOrd="8" destOrd="0" presId="urn:microsoft.com/office/officeart/2005/8/layout/radial4"/>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F3C0F88-C0EB-42C5-A59D-9B3318D6DD7B}" type="doc">
      <dgm:prSet loTypeId="urn:microsoft.com/office/officeart/2005/8/layout/hierarchy6" loCatId="hierarchy" qsTypeId="urn:microsoft.com/office/officeart/2005/8/quickstyle/3d2" qsCatId="3D" csTypeId="urn:microsoft.com/office/officeart/2005/8/colors/accent1_2" csCatId="accent1" phldr="1"/>
      <dgm:spPr/>
      <dgm:t>
        <a:bodyPr/>
        <a:lstStyle/>
        <a:p>
          <a:endParaRPr lang="lt-LT"/>
        </a:p>
      </dgm:t>
    </dgm:pt>
    <dgm:pt modelId="{38AB71AE-57C0-49F1-B2F0-D778C55D5FE6}">
      <dgm:prSet phldrT="[Text]" custT="1"/>
      <dgm:spPr/>
      <dgm:t>
        <a:bodyPr/>
        <a:lstStyle/>
        <a:p>
          <a:r>
            <a:rPr lang="lt-LT" sz="1100" b="0" dirty="0">
              <a:solidFill>
                <a:sysClr val="windowText" lastClr="000000"/>
              </a:solidFill>
              <a:latin typeface="Times New Roman" pitchFamily="18" charset="0"/>
              <a:cs typeface="Times New Roman" pitchFamily="18" charset="0"/>
            </a:rPr>
            <a:t>Lietuva</a:t>
          </a:r>
          <a:endParaRPr lang="lt-LT" sz="1100" b="0">
            <a:solidFill>
              <a:sysClr val="windowText" lastClr="000000"/>
            </a:solidFill>
            <a:latin typeface="Times New Roman" pitchFamily="18" charset="0"/>
            <a:cs typeface="Times New Roman" pitchFamily="18" charset="0"/>
          </a:endParaRPr>
        </a:p>
      </dgm:t>
    </dgm:pt>
    <dgm:pt modelId="{969D7EB3-9F36-4CA8-9677-F4E93CDB252B}" type="parTrans" cxnId="{BBB1A95F-586D-47FD-BFAD-978EC6656372}">
      <dgm:prSet/>
      <dgm:spPr/>
      <dgm:t>
        <a:bodyPr/>
        <a:lstStyle/>
        <a:p>
          <a:endParaRPr lang="lt-LT"/>
        </a:p>
      </dgm:t>
    </dgm:pt>
    <dgm:pt modelId="{00E90C78-4725-4FEC-8D70-F5D62536B667}" type="sibTrans" cxnId="{BBB1A95F-586D-47FD-BFAD-978EC6656372}">
      <dgm:prSet/>
      <dgm:spPr/>
      <dgm:t>
        <a:bodyPr/>
        <a:lstStyle/>
        <a:p>
          <a:endParaRPr lang="lt-LT"/>
        </a:p>
      </dgm:t>
    </dgm:pt>
    <dgm:pt modelId="{4244F229-ED73-4440-9557-C3034EE9B636}">
      <dgm:prSet phldrT="[Text]" custT="1"/>
      <dgm:spPr/>
      <dgm:t>
        <a:bodyPr/>
        <a:lstStyle/>
        <a:p>
          <a:r>
            <a:rPr lang="en-US" sz="1100">
              <a:solidFill>
                <a:sysClr val="windowText" lastClr="000000"/>
              </a:solidFill>
              <a:latin typeface="Times New Roman" pitchFamily="18" charset="0"/>
              <a:cs typeface="Times New Roman" pitchFamily="18" charset="0"/>
            </a:rPr>
            <a:t>Vilni</a:t>
          </a:r>
          <a:r>
            <a:rPr lang="lt-LT" sz="1100">
              <a:solidFill>
                <a:sysClr val="windowText" lastClr="000000"/>
              </a:solidFill>
              <a:latin typeface="Times New Roman" pitchFamily="18" charset="0"/>
              <a:cs typeface="Times New Roman" pitchFamily="18" charset="0"/>
            </a:rPr>
            <a:t>aus kontaktų centro vadovė</a:t>
          </a:r>
        </a:p>
      </dgm:t>
    </dgm:pt>
    <dgm:pt modelId="{9C64FDEE-1210-4B16-B5D8-F9E53E3FFCF6}" type="parTrans" cxnId="{5D61371C-26B0-450E-BA87-216C37D852CA}">
      <dgm:prSet/>
      <dgm:spPr/>
      <dgm:t>
        <a:bodyPr/>
        <a:lstStyle/>
        <a:p>
          <a:endParaRPr lang="lt-LT" sz="1100">
            <a:solidFill>
              <a:sysClr val="windowText" lastClr="000000"/>
            </a:solidFill>
            <a:latin typeface="Times New Roman" pitchFamily="18" charset="0"/>
            <a:cs typeface="Times New Roman" pitchFamily="18" charset="0"/>
          </a:endParaRPr>
        </a:p>
      </dgm:t>
    </dgm:pt>
    <dgm:pt modelId="{82C05D05-286E-4808-AA6E-60634B166EFB}" type="sibTrans" cxnId="{5D61371C-26B0-450E-BA87-216C37D852CA}">
      <dgm:prSet/>
      <dgm:spPr/>
      <dgm:t>
        <a:bodyPr/>
        <a:lstStyle/>
        <a:p>
          <a:endParaRPr lang="lt-LT"/>
        </a:p>
      </dgm:t>
    </dgm:pt>
    <dgm:pt modelId="{E50245DC-01B2-458C-B190-00D666B163B9}">
      <dgm:prSet phldrT="[Text]" custT="1"/>
      <dgm:spPr/>
      <dgm:t>
        <a:bodyPr/>
        <a:lstStyle/>
        <a:p>
          <a:r>
            <a:rPr lang="en-US" sz="1100">
              <a:solidFill>
                <a:sysClr val="windowText" lastClr="000000"/>
              </a:solidFill>
              <a:latin typeface="Times New Roman" pitchFamily="18" charset="0"/>
              <a:cs typeface="Times New Roman" pitchFamily="18" charset="0"/>
            </a:rPr>
            <a:t>Kaun</a:t>
          </a:r>
          <a:r>
            <a:rPr lang="lt-LT" sz="1100">
              <a:solidFill>
                <a:sysClr val="windowText" lastClr="000000"/>
              </a:solidFill>
              <a:latin typeface="Times New Roman" pitchFamily="18" charset="0"/>
              <a:cs typeface="Times New Roman" pitchFamily="18" charset="0"/>
            </a:rPr>
            <a:t>o kontaktų centro vadovė</a:t>
          </a:r>
        </a:p>
      </dgm:t>
    </dgm:pt>
    <dgm:pt modelId="{28B6EF04-7520-492A-98CB-0BFB656D5B65}" type="parTrans" cxnId="{E96DFB3F-4682-44E3-BD52-12F10CA3DC80}">
      <dgm:prSet/>
      <dgm:spPr/>
      <dgm:t>
        <a:bodyPr/>
        <a:lstStyle/>
        <a:p>
          <a:endParaRPr lang="lt-LT" sz="1100">
            <a:solidFill>
              <a:sysClr val="windowText" lastClr="000000"/>
            </a:solidFill>
            <a:latin typeface="Times New Roman" pitchFamily="18" charset="0"/>
            <a:cs typeface="Times New Roman" pitchFamily="18" charset="0"/>
          </a:endParaRPr>
        </a:p>
      </dgm:t>
    </dgm:pt>
    <dgm:pt modelId="{B5D3397D-5ED5-47C8-A8A2-FAE0FF196553}" type="sibTrans" cxnId="{E96DFB3F-4682-44E3-BD52-12F10CA3DC80}">
      <dgm:prSet/>
      <dgm:spPr/>
      <dgm:t>
        <a:bodyPr/>
        <a:lstStyle/>
        <a:p>
          <a:endParaRPr lang="lt-LT"/>
        </a:p>
      </dgm:t>
    </dgm:pt>
    <dgm:pt modelId="{583BB2BE-E795-45A8-B9CF-67237C8C2E20}">
      <dgm:prSet phldrT="[Text]" custT="1"/>
      <dgm:spPr/>
      <dgm:t>
        <a:bodyPr/>
        <a:lstStyle/>
        <a:p>
          <a:r>
            <a:rPr lang="lt-LT" sz="1100">
              <a:solidFill>
                <a:sysClr val="windowText" lastClr="000000"/>
              </a:solidFill>
              <a:latin typeface="Times New Roman" pitchFamily="18" charset="0"/>
              <a:cs typeface="Times New Roman" pitchFamily="18" charset="0"/>
            </a:rPr>
            <a:t>Personalo skyriaus vadovas</a:t>
          </a:r>
        </a:p>
      </dgm:t>
    </dgm:pt>
    <dgm:pt modelId="{BDC6F6B8-EE03-4FD1-8758-8CB8D60C544C}" type="parTrans" cxnId="{76317BB8-F807-4265-A347-0E2D4D9815D3}">
      <dgm:prSet/>
      <dgm:spPr/>
      <dgm:t>
        <a:bodyPr/>
        <a:lstStyle/>
        <a:p>
          <a:endParaRPr lang="lt-LT" sz="1100">
            <a:solidFill>
              <a:sysClr val="windowText" lastClr="000000"/>
            </a:solidFill>
            <a:latin typeface="Times New Roman" pitchFamily="18" charset="0"/>
            <a:cs typeface="Times New Roman" pitchFamily="18" charset="0"/>
          </a:endParaRPr>
        </a:p>
      </dgm:t>
    </dgm:pt>
    <dgm:pt modelId="{10ECBA2F-0BF1-4FFF-8166-5E7C43AFDED1}" type="sibTrans" cxnId="{76317BB8-F807-4265-A347-0E2D4D9815D3}">
      <dgm:prSet/>
      <dgm:spPr/>
      <dgm:t>
        <a:bodyPr/>
        <a:lstStyle/>
        <a:p>
          <a:endParaRPr lang="lt-LT"/>
        </a:p>
      </dgm:t>
    </dgm:pt>
    <dgm:pt modelId="{E74459D9-D4B4-4041-930C-CE2BA409657F}">
      <dgm:prSet phldrT="[Text]" custT="1"/>
      <dgm:spPr/>
      <dgm:t>
        <a:bodyPr/>
        <a:lstStyle/>
        <a:p>
          <a:r>
            <a:rPr lang="lt-LT" sz="1100">
              <a:solidFill>
                <a:sysClr val="windowText" lastClr="000000"/>
              </a:solidFill>
              <a:latin typeface="Times New Roman" pitchFamily="18" charset="0"/>
              <a:cs typeface="Times New Roman" pitchFamily="18" charset="0"/>
            </a:rPr>
            <a:t>Personalo specialistai</a:t>
          </a:r>
        </a:p>
      </dgm:t>
    </dgm:pt>
    <dgm:pt modelId="{E6F116D6-009C-4511-B183-D4D02E11885A}" type="parTrans" cxnId="{34F7B985-B002-4E37-9F6C-7BDB3D3C05F4}">
      <dgm:prSet/>
      <dgm:spPr/>
      <dgm:t>
        <a:bodyPr/>
        <a:lstStyle/>
        <a:p>
          <a:endParaRPr lang="lt-LT" sz="1100">
            <a:solidFill>
              <a:sysClr val="windowText" lastClr="000000"/>
            </a:solidFill>
            <a:latin typeface="Times New Roman" pitchFamily="18" charset="0"/>
            <a:cs typeface="Times New Roman" pitchFamily="18" charset="0"/>
          </a:endParaRPr>
        </a:p>
      </dgm:t>
    </dgm:pt>
    <dgm:pt modelId="{5F06FD34-17F3-4071-8FDC-14AE5DBD9798}" type="sibTrans" cxnId="{34F7B985-B002-4E37-9F6C-7BDB3D3C05F4}">
      <dgm:prSet/>
      <dgm:spPr/>
      <dgm:t>
        <a:bodyPr/>
        <a:lstStyle/>
        <a:p>
          <a:endParaRPr lang="lt-LT"/>
        </a:p>
      </dgm:t>
    </dgm:pt>
    <dgm:pt modelId="{D2CE0442-67E1-433B-9CEB-B8359E7EF539}">
      <dgm:prSet phldrT="[Text]" custT="1"/>
      <dgm:spPr/>
      <dgm:t>
        <a:bodyPr/>
        <a:lstStyle/>
        <a:p>
          <a:r>
            <a:rPr lang="lt-LT" sz="1100">
              <a:solidFill>
                <a:sysClr val="windowText" lastClr="000000"/>
              </a:solidFill>
              <a:latin typeface="Times New Roman" pitchFamily="18" charset="0"/>
              <a:cs typeface="Times New Roman" pitchFamily="18" charset="0"/>
            </a:rPr>
            <a:t>Verslo paramos tarnybos vadovas</a:t>
          </a:r>
        </a:p>
      </dgm:t>
    </dgm:pt>
    <dgm:pt modelId="{9329847A-A892-4A54-9013-0CB6D16A2554}" type="parTrans" cxnId="{9980F30F-B659-4671-96AC-786BF319C889}">
      <dgm:prSet/>
      <dgm:spPr/>
      <dgm:t>
        <a:bodyPr/>
        <a:lstStyle/>
        <a:p>
          <a:endParaRPr lang="lt-LT" sz="1100">
            <a:solidFill>
              <a:sysClr val="windowText" lastClr="000000"/>
            </a:solidFill>
            <a:latin typeface="Times New Roman" pitchFamily="18" charset="0"/>
            <a:cs typeface="Times New Roman" pitchFamily="18" charset="0"/>
          </a:endParaRPr>
        </a:p>
      </dgm:t>
    </dgm:pt>
    <dgm:pt modelId="{75DBC45F-DE2B-44B4-80FB-7A457851DDE1}" type="sibTrans" cxnId="{9980F30F-B659-4671-96AC-786BF319C889}">
      <dgm:prSet/>
      <dgm:spPr/>
      <dgm:t>
        <a:bodyPr/>
        <a:lstStyle/>
        <a:p>
          <a:endParaRPr lang="lt-LT"/>
        </a:p>
      </dgm:t>
    </dgm:pt>
    <dgm:pt modelId="{A834BABB-D700-4276-88E4-056A6C9A7962}">
      <dgm:prSet phldrT="[Text]" custT="1"/>
      <dgm:spPr/>
      <dgm:t>
        <a:bodyPr/>
        <a:lstStyle/>
        <a:p>
          <a:r>
            <a:rPr lang="lt-LT" sz="1100">
              <a:solidFill>
                <a:sysClr val="windowText" lastClr="000000"/>
              </a:solidFill>
              <a:latin typeface="Times New Roman" pitchFamily="18" charset="0"/>
              <a:cs typeface="Times New Roman" pitchFamily="18" charset="0"/>
            </a:rPr>
            <a:t>Produkto specialistai</a:t>
          </a:r>
        </a:p>
      </dgm:t>
    </dgm:pt>
    <dgm:pt modelId="{121E748A-8C75-4885-AF21-71CAC234F4C9}" type="parTrans" cxnId="{E6035A7B-EB4C-4ADB-8A12-379721BDB48A}">
      <dgm:prSet/>
      <dgm:spPr/>
      <dgm:t>
        <a:bodyPr/>
        <a:lstStyle/>
        <a:p>
          <a:endParaRPr lang="lt-LT" sz="1100">
            <a:solidFill>
              <a:sysClr val="windowText" lastClr="000000"/>
            </a:solidFill>
            <a:latin typeface="Times New Roman" pitchFamily="18" charset="0"/>
            <a:cs typeface="Times New Roman" pitchFamily="18" charset="0"/>
          </a:endParaRPr>
        </a:p>
      </dgm:t>
    </dgm:pt>
    <dgm:pt modelId="{E50157FE-A216-4CA1-9F5B-8DC15E8FB0A1}" type="sibTrans" cxnId="{E6035A7B-EB4C-4ADB-8A12-379721BDB48A}">
      <dgm:prSet/>
      <dgm:spPr/>
      <dgm:t>
        <a:bodyPr/>
        <a:lstStyle/>
        <a:p>
          <a:endParaRPr lang="lt-LT"/>
        </a:p>
      </dgm:t>
    </dgm:pt>
    <dgm:pt modelId="{5F814C4A-8175-4D13-A250-2F64567CAD40}">
      <dgm:prSet phldrT="[Text]" custT="1"/>
      <dgm:spPr/>
      <dgm:t>
        <a:bodyPr/>
        <a:lstStyle/>
        <a:p>
          <a:r>
            <a:rPr lang="lt-LT" sz="1100">
              <a:solidFill>
                <a:sysClr val="windowText" lastClr="000000"/>
              </a:solidFill>
              <a:latin typeface="Times New Roman" pitchFamily="18" charset="0"/>
              <a:cs typeface="Times New Roman" pitchFamily="18" charset="0"/>
            </a:rPr>
            <a:t>Klientų aptarnavimo specialistai</a:t>
          </a:r>
        </a:p>
      </dgm:t>
    </dgm:pt>
    <dgm:pt modelId="{309C9C35-B29A-40C1-BE2F-45346697C8BA}" type="parTrans" cxnId="{C0FB73F6-69CA-4003-81DB-9442145E754C}">
      <dgm:prSet/>
      <dgm:spPr/>
      <dgm:t>
        <a:bodyPr/>
        <a:lstStyle/>
        <a:p>
          <a:endParaRPr lang="lt-LT" sz="1100">
            <a:solidFill>
              <a:sysClr val="windowText" lastClr="000000"/>
            </a:solidFill>
            <a:latin typeface="Times New Roman" pitchFamily="18" charset="0"/>
            <a:cs typeface="Times New Roman" pitchFamily="18" charset="0"/>
          </a:endParaRPr>
        </a:p>
      </dgm:t>
    </dgm:pt>
    <dgm:pt modelId="{5D6919BE-16B0-4AAF-9B6C-3D7BD3AF5A2A}" type="sibTrans" cxnId="{C0FB73F6-69CA-4003-81DB-9442145E754C}">
      <dgm:prSet/>
      <dgm:spPr/>
      <dgm:t>
        <a:bodyPr/>
        <a:lstStyle/>
        <a:p>
          <a:endParaRPr lang="lt-LT"/>
        </a:p>
      </dgm:t>
    </dgm:pt>
    <dgm:pt modelId="{81E7A05C-AF15-462C-A8C6-62201D8691C0}">
      <dgm:prSet phldrT="[Text]" custT="1"/>
      <dgm:spPr/>
      <dgm:t>
        <a:bodyPr/>
        <a:lstStyle/>
        <a:p>
          <a:r>
            <a:rPr lang="lt-LT" sz="1100">
              <a:solidFill>
                <a:sysClr val="windowText" lastClr="000000"/>
              </a:solidFill>
              <a:latin typeface="Times New Roman" pitchFamily="18" charset="0"/>
              <a:cs typeface="Times New Roman" pitchFamily="18" charset="0"/>
            </a:rPr>
            <a:t>IT skyriaus vadovas</a:t>
          </a:r>
        </a:p>
      </dgm:t>
    </dgm:pt>
    <dgm:pt modelId="{B55A5E8C-C236-45FF-9755-0ECE1C31DC2E}" type="parTrans" cxnId="{33FCCAB0-CA28-4656-BCF6-E9E57E62B42D}">
      <dgm:prSet/>
      <dgm:spPr/>
      <dgm:t>
        <a:bodyPr/>
        <a:lstStyle/>
        <a:p>
          <a:endParaRPr lang="lt-LT" sz="1100">
            <a:solidFill>
              <a:sysClr val="windowText" lastClr="000000"/>
            </a:solidFill>
            <a:latin typeface="Times New Roman" pitchFamily="18" charset="0"/>
            <a:cs typeface="Times New Roman" pitchFamily="18" charset="0"/>
          </a:endParaRPr>
        </a:p>
      </dgm:t>
    </dgm:pt>
    <dgm:pt modelId="{E00C5652-DE72-4507-8865-9E24D665E989}" type="sibTrans" cxnId="{33FCCAB0-CA28-4656-BCF6-E9E57E62B42D}">
      <dgm:prSet/>
      <dgm:spPr/>
      <dgm:t>
        <a:bodyPr/>
        <a:lstStyle/>
        <a:p>
          <a:endParaRPr lang="lt-LT"/>
        </a:p>
      </dgm:t>
    </dgm:pt>
    <dgm:pt modelId="{98A6E60B-FEA5-41CF-AC25-B7222BECCFC4}">
      <dgm:prSet phldrT="[Text]" custT="1"/>
      <dgm:spPr/>
      <dgm:t>
        <a:bodyPr/>
        <a:lstStyle/>
        <a:p>
          <a:r>
            <a:rPr lang="lt-LT" sz="1100">
              <a:solidFill>
                <a:sysClr val="windowText" lastClr="000000"/>
              </a:solidFill>
              <a:latin typeface="Times New Roman" pitchFamily="18" charset="0"/>
              <a:cs typeface="Times New Roman" pitchFamily="18" charset="0"/>
            </a:rPr>
            <a:t>Veiklos skyrių vadovai</a:t>
          </a:r>
        </a:p>
      </dgm:t>
    </dgm:pt>
    <dgm:pt modelId="{457910BF-D94D-4277-B5FA-19F0AEA47D17}" type="parTrans" cxnId="{DA7AD481-2E33-4B23-9923-930F7D75D09F}">
      <dgm:prSet/>
      <dgm:spPr/>
      <dgm:t>
        <a:bodyPr/>
        <a:lstStyle/>
        <a:p>
          <a:endParaRPr lang="lt-LT" sz="1100">
            <a:solidFill>
              <a:sysClr val="windowText" lastClr="000000"/>
            </a:solidFill>
            <a:latin typeface="Times New Roman" pitchFamily="18" charset="0"/>
            <a:cs typeface="Times New Roman" pitchFamily="18" charset="0"/>
          </a:endParaRPr>
        </a:p>
      </dgm:t>
    </dgm:pt>
    <dgm:pt modelId="{49670DFA-CCAC-45BE-968E-AF1F1E591288}" type="sibTrans" cxnId="{DA7AD481-2E33-4B23-9923-930F7D75D09F}">
      <dgm:prSet/>
      <dgm:spPr/>
      <dgm:t>
        <a:bodyPr/>
        <a:lstStyle/>
        <a:p>
          <a:endParaRPr lang="lt-LT"/>
        </a:p>
      </dgm:t>
    </dgm:pt>
    <dgm:pt modelId="{FE74F854-30BD-4567-B37A-8CCFB700C78F}">
      <dgm:prSet phldrT="[Text]" custT="1"/>
      <dgm:spPr/>
      <dgm:t>
        <a:bodyPr/>
        <a:lstStyle/>
        <a:p>
          <a:r>
            <a:rPr lang="lt-LT" sz="1100">
              <a:solidFill>
                <a:sysClr val="windowText" lastClr="000000"/>
              </a:solidFill>
              <a:latin typeface="Times New Roman" pitchFamily="18" charset="0"/>
              <a:cs typeface="Times New Roman" pitchFamily="18" charset="0"/>
            </a:rPr>
            <a:t>Grupių vadovai</a:t>
          </a:r>
        </a:p>
      </dgm:t>
    </dgm:pt>
    <dgm:pt modelId="{769E5ECC-2C95-4590-B54C-BD21CC5ADEB8}" type="parTrans" cxnId="{0A7FF6BC-FDAE-4F81-BFC8-01832C2FD2E8}">
      <dgm:prSet/>
      <dgm:spPr/>
      <dgm:t>
        <a:bodyPr/>
        <a:lstStyle/>
        <a:p>
          <a:endParaRPr lang="lt-LT" sz="1100">
            <a:latin typeface="Times New Roman" pitchFamily="18" charset="0"/>
            <a:cs typeface="Times New Roman" pitchFamily="18" charset="0"/>
          </a:endParaRPr>
        </a:p>
      </dgm:t>
    </dgm:pt>
    <dgm:pt modelId="{2A5D28C9-BCE8-4AE4-A0DA-4D1CB981B2F7}" type="sibTrans" cxnId="{0A7FF6BC-FDAE-4F81-BFC8-01832C2FD2E8}">
      <dgm:prSet/>
      <dgm:spPr/>
      <dgm:t>
        <a:bodyPr/>
        <a:lstStyle/>
        <a:p>
          <a:endParaRPr lang="lt-LT"/>
        </a:p>
      </dgm:t>
    </dgm:pt>
    <dgm:pt modelId="{A969A9D1-64AC-4EFA-A7A4-85194454E992}">
      <dgm:prSet phldrT="[Text]" custT="1"/>
      <dgm:spPr/>
      <dgm:t>
        <a:bodyPr/>
        <a:lstStyle/>
        <a:p>
          <a:r>
            <a:rPr lang="lt-LT" sz="1100">
              <a:solidFill>
                <a:sysClr val="windowText" lastClr="000000"/>
              </a:solidFill>
              <a:latin typeface="Times New Roman" pitchFamily="18" charset="0"/>
              <a:cs typeface="Times New Roman" pitchFamily="18" charset="0"/>
            </a:rPr>
            <a:t>Kokybės ir mokymų vadovai</a:t>
          </a:r>
        </a:p>
      </dgm:t>
    </dgm:pt>
    <dgm:pt modelId="{0C0612E6-6993-4294-9CD4-511613A987FA}" type="parTrans" cxnId="{0F2AD1A7-BFE6-4737-BC1C-87CC7015A76B}">
      <dgm:prSet/>
      <dgm:spPr/>
      <dgm:t>
        <a:bodyPr/>
        <a:lstStyle/>
        <a:p>
          <a:endParaRPr lang="lt-LT" sz="1100">
            <a:latin typeface="Times New Roman" pitchFamily="18" charset="0"/>
            <a:cs typeface="Times New Roman" pitchFamily="18" charset="0"/>
          </a:endParaRPr>
        </a:p>
      </dgm:t>
    </dgm:pt>
    <dgm:pt modelId="{29EC4D33-2601-408E-BEB4-525FEEA4898D}" type="sibTrans" cxnId="{0F2AD1A7-BFE6-4737-BC1C-87CC7015A76B}">
      <dgm:prSet/>
      <dgm:spPr/>
      <dgm:t>
        <a:bodyPr/>
        <a:lstStyle/>
        <a:p>
          <a:endParaRPr lang="lt-LT"/>
        </a:p>
      </dgm:t>
    </dgm:pt>
    <dgm:pt modelId="{358A1E54-36C6-4DEB-8A58-92799441BB4B}">
      <dgm:prSet phldrT="[Text]" custT="1"/>
      <dgm:spPr/>
      <dgm:t>
        <a:bodyPr/>
        <a:lstStyle/>
        <a:p>
          <a:r>
            <a:rPr lang="lt-LT" sz="1100">
              <a:solidFill>
                <a:sysClr val="windowText" lastClr="000000"/>
              </a:solidFill>
              <a:latin typeface="Times New Roman" pitchFamily="18" charset="0"/>
              <a:cs typeface="Times New Roman" pitchFamily="18" charset="0"/>
            </a:rPr>
            <a:t>Veiklos skyrių vadovai</a:t>
          </a:r>
        </a:p>
      </dgm:t>
    </dgm:pt>
    <dgm:pt modelId="{5EB5159F-C6FD-45C0-A1DE-21A45D3E50E9}" type="parTrans" cxnId="{2C62B8D0-C789-4F11-A797-96CB491831C0}">
      <dgm:prSet/>
      <dgm:spPr/>
      <dgm:t>
        <a:bodyPr/>
        <a:lstStyle/>
        <a:p>
          <a:endParaRPr lang="lt-LT" sz="1100">
            <a:latin typeface="Times New Roman" pitchFamily="18" charset="0"/>
            <a:cs typeface="Times New Roman" pitchFamily="18" charset="0"/>
          </a:endParaRPr>
        </a:p>
      </dgm:t>
    </dgm:pt>
    <dgm:pt modelId="{C035B284-5916-46BE-992D-C32C491AC626}" type="sibTrans" cxnId="{2C62B8D0-C789-4F11-A797-96CB491831C0}">
      <dgm:prSet/>
      <dgm:spPr/>
      <dgm:t>
        <a:bodyPr/>
        <a:lstStyle/>
        <a:p>
          <a:endParaRPr lang="lt-LT"/>
        </a:p>
      </dgm:t>
    </dgm:pt>
    <dgm:pt modelId="{B2DC108E-6254-4F5A-8D95-E92B8D063C9B}">
      <dgm:prSet phldrT="[Text]" custT="1"/>
      <dgm:spPr/>
      <dgm:t>
        <a:bodyPr/>
        <a:lstStyle/>
        <a:p>
          <a:r>
            <a:rPr lang="lt-LT" sz="1100">
              <a:solidFill>
                <a:sysClr val="windowText" lastClr="000000"/>
              </a:solidFill>
              <a:latin typeface="Times New Roman" pitchFamily="18" charset="0"/>
              <a:cs typeface="Times New Roman" pitchFamily="18" charset="0"/>
            </a:rPr>
            <a:t>Produkto specialistai</a:t>
          </a:r>
        </a:p>
      </dgm:t>
    </dgm:pt>
    <dgm:pt modelId="{71F4583E-03A5-4CEE-94D7-01545350BBA9}" type="parTrans" cxnId="{96AFED25-9DD1-4AC5-B6EB-7DABA499BF53}">
      <dgm:prSet/>
      <dgm:spPr/>
      <dgm:t>
        <a:bodyPr/>
        <a:lstStyle/>
        <a:p>
          <a:endParaRPr lang="lt-LT" sz="1100">
            <a:latin typeface="Times New Roman" pitchFamily="18" charset="0"/>
            <a:cs typeface="Times New Roman" pitchFamily="18" charset="0"/>
          </a:endParaRPr>
        </a:p>
      </dgm:t>
    </dgm:pt>
    <dgm:pt modelId="{720308AE-E84D-4982-9AF8-3873D24B125A}" type="sibTrans" cxnId="{96AFED25-9DD1-4AC5-B6EB-7DABA499BF53}">
      <dgm:prSet/>
      <dgm:spPr/>
      <dgm:t>
        <a:bodyPr/>
        <a:lstStyle/>
        <a:p>
          <a:endParaRPr lang="lt-LT"/>
        </a:p>
      </dgm:t>
    </dgm:pt>
    <dgm:pt modelId="{203D9301-9879-43B2-9C61-B34B72D2A44E}">
      <dgm:prSet phldrT="[Text]" custT="1"/>
      <dgm:spPr/>
      <dgm:t>
        <a:bodyPr/>
        <a:lstStyle/>
        <a:p>
          <a:r>
            <a:rPr lang="lt-LT" sz="1100">
              <a:solidFill>
                <a:sysClr val="windowText" lastClr="000000"/>
              </a:solidFill>
              <a:latin typeface="Times New Roman" pitchFamily="18" charset="0"/>
              <a:cs typeface="Times New Roman" pitchFamily="18" charset="0"/>
            </a:rPr>
            <a:t>Grupių vadovai</a:t>
          </a:r>
        </a:p>
      </dgm:t>
    </dgm:pt>
    <dgm:pt modelId="{B864D8D5-3A97-460C-A87E-61C44201B7DF}" type="parTrans" cxnId="{AD7FF33B-4BA8-4590-93A9-2B334EC1A12D}">
      <dgm:prSet/>
      <dgm:spPr/>
      <dgm:t>
        <a:bodyPr/>
        <a:lstStyle/>
        <a:p>
          <a:endParaRPr lang="lt-LT" sz="1100">
            <a:latin typeface="Times New Roman" pitchFamily="18" charset="0"/>
            <a:cs typeface="Times New Roman" pitchFamily="18" charset="0"/>
          </a:endParaRPr>
        </a:p>
      </dgm:t>
    </dgm:pt>
    <dgm:pt modelId="{06EF797C-8C01-4A52-BDE7-C76A239B21C0}" type="sibTrans" cxnId="{AD7FF33B-4BA8-4590-93A9-2B334EC1A12D}">
      <dgm:prSet/>
      <dgm:spPr/>
      <dgm:t>
        <a:bodyPr/>
        <a:lstStyle/>
        <a:p>
          <a:endParaRPr lang="lt-LT"/>
        </a:p>
      </dgm:t>
    </dgm:pt>
    <dgm:pt modelId="{5D9DEED9-877F-4007-B899-EFF15BDC4426}">
      <dgm:prSet phldrT="[Text]" custT="1"/>
      <dgm:spPr/>
      <dgm:t>
        <a:bodyPr/>
        <a:lstStyle/>
        <a:p>
          <a:r>
            <a:rPr lang="lt-LT" sz="1100">
              <a:solidFill>
                <a:sysClr val="windowText" lastClr="000000"/>
              </a:solidFill>
              <a:latin typeface="Times New Roman" pitchFamily="18" charset="0"/>
              <a:cs typeface="Times New Roman" pitchFamily="18" charset="0"/>
            </a:rPr>
            <a:t>Klientų aptarnavimo specialistai</a:t>
          </a:r>
        </a:p>
      </dgm:t>
    </dgm:pt>
    <dgm:pt modelId="{8B33B546-3CE2-42AA-ACEF-5BC86F124F5A}" type="parTrans" cxnId="{F15FB769-53F1-4570-8546-6005747E402A}">
      <dgm:prSet/>
      <dgm:spPr/>
      <dgm:t>
        <a:bodyPr/>
        <a:lstStyle/>
        <a:p>
          <a:endParaRPr lang="lt-LT" sz="1100">
            <a:latin typeface="Times New Roman" pitchFamily="18" charset="0"/>
            <a:cs typeface="Times New Roman" pitchFamily="18" charset="0"/>
          </a:endParaRPr>
        </a:p>
      </dgm:t>
    </dgm:pt>
    <dgm:pt modelId="{D4832312-6EAC-4097-8558-88DBD3A5451B}" type="sibTrans" cxnId="{F15FB769-53F1-4570-8546-6005747E402A}">
      <dgm:prSet/>
      <dgm:spPr/>
      <dgm:t>
        <a:bodyPr/>
        <a:lstStyle/>
        <a:p>
          <a:endParaRPr lang="lt-LT"/>
        </a:p>
      </dgm:t>
    </dgm:pt>
    <dgm:pt modelId="{AF235EC5-32F9-4B17-B33C-9CED5ECFE898}">
      <dgm:prSet phldrT="[Text]" custT="1"/>
      <dgm:spPr/>
      <dgm:t>
        <a:bodyPr/>
        <a:lstStyle/>
        <a:p>
          <a:r>
            <a:rPr lang="lt-LT" sz="1100">
              <a:solidFill>
                <a:sysClr val="windowText" lastClr="000000"/>
              </a:solidFill>
              <a:latin typeface="Times New Roman" pitchFamily="18" charset="0"/>
              <a:cs typeface="Times New Roman" pitchFamily="18" charset="0"/>
            </a:rPr>
            <a:t>Kokybės ir mokymų vadovai</a:t>
          </a:r>
        </a:p>
      </dgm:t>
    </dgm:pt>
    <dgm:pt modelId="{DA989D2D-19BB-4778-ACE2-C4C4338A56CA}" type="parTrans" cxnId="{A30F96A2-1EAA-4C3F-82C4-844EB0BE4E63}">
      <dgm:prSet/>
      <dgm:spPr/>
      <dgm:t>
        <a:bodyPr/>
        <a:lstStyle/>
        <a:p>
          <a:endParaRPr lang="lt-LT" sz="1100">
            <a:latin typeface="Times New Roman" pitchFamily="18" charset="0"/>
            <a:cs typeface="Times New Roman" pitchFamily="18" charset="0"/>
          </a:endParaRPr>
        </a:p>
      </dgm:t>
    </dgm:pt>
    <dgm:pt modelId="{F8574F78-E4F6-4FAA-AA11-EEDC4700198B}" type="sibTrans" cxnId="{A30F96A2-1EAA-4C3F-82C4-844EB0BE4E63}">
      <dgm:prSet/>
      <dgm:spPr/>
      <dgm:t>
        <a:bodyPr/>
        <a:lstStyle/>
        <a:p>
          <a:endParaRPr lang="lt-LT"/>
        </a:p>
      </dgm:t>
    </dgm:pt>
    <dgm:pt modelId="{7A4D4DAF-DAE6-4834-BCC6-DEC06DF654E0}">
      <dgm:prSet phldrT="[Text]" custT="1"/>
      <dgm:spPr/>
      <dgm:t>
        <a:bodyPr/>
        <a:lstStyle/>
        <a:p>
          <a:r>
            <a:rPr lang="lt-LT" sz="1100">
              <a:solidFill>
                <a:sysClr val="windowText" lastClr="000000"/>
              </a:solidFill>
              <a:latin typeface="Times New Roman" pitchFamily="18" charset="0"/>
              <a:cs typeface="Times New Roman" pitchFamily="18" charset="0"/>
            </a:rPr>
            <a:t>IT administratoriai</a:t>
          </a:r>
        </a:p>
      </dgm:t>
    </dgm:pt>
    <dgm:pt modelId="{66C0AD56-43F7-4FD2-BE70-3758A9415359}" type="parTrans" cxnId="{431C9000-266C-4A8D-83F4-0D3800CF9E3C}">
      <dgm:prSet/>
      <dgm:spPr/>
      <dgm:t>
        <a:bodyPr/>
        <a:lstStyle/>
        <a:p>
          <a:endParaRPr lang="lt-LT" sz="1100">
            <a:latin typeface="Times New Roman" pitchFamily="18" charset="0"/>
            <a:cs typeface="Times New Roman" pitchFamily="18" charset="0"/>
          </a:endParaRPr>
        </a:p>
      </dgm:t>
    </dgm:pt>
    <dgm:pt modelId="{80B2069F-3C18-4C6D-80CB-09F98E3BB0FE}" type="sibTrans" cxnId="{431C9000-266C-4A8D-83F4-0D3800CF9E3C}">
      <dgm:prSet/>
      <dgm:spPr/>
      <dgm:t>
        <a:bodyPr/>
        <a:lstStyle/>
        <a:p>
          <a:endParaRPr lang="lt-LT"/>
        </a:p>
      </dgm:t>
    </dgm:pt>
    <dgm:pt modelId="{4E563656-5235-457F-9F30-F284E551B4BD}">
      <dgm:prSet phldrT="[Text]" custT="1"/>
      <dgm:spPr/>
      <dgm:t>
        <a:bodyPr/>
        <a:lstStyle/>
        <a:p>
          <a:r>
            <a:rPr lang="lt-LT" sz="1100">
              <a:solidFill>
                <a:sysClr val="windowText" lastClr="000000"/>
              </a:solidFill>
              <a:latin typeface="Times New Roman" pitchFamily="18" charset="0"/>
              <a:cs typeface="Times New Roman" pitchFamily="18" charset="0"/>
            </a:rPr>
            <a:t>Verslo paramos tarnybos specialistai</a:t>
          </a:r>
        </a:p>
      </dgm:t>
    </dgm:pt>
    <dgm:pt modelId="{4A4BF20E-34B5-4C73-BD4D-496C3920A8A8}" type="parTrans" cxnId="{172997CE-1156-495A-BBC8-4C485E07DF5B}">
      <dgm:prSet/>
      <dgm:spPr/>
      <dgm:t>
        <a:bodyPr/>
        <a:lstStyle/>
        <a:p>
          <a:endParaRPr lang="lt-LT" sz="1100">
            <a:latin typeface="Times New Roman" pitchFamily="18" charset="0"/>
            <a:cs typeface="Times New Roman" pitchFamily="18" charset="0"/>
          </a:endParaRPr>
        </a:p>
      </dgm:t>
    </dgm:pt>
    <dgm:pt modelId="{59038B4C-94D2-4F9D-A4FE-8ED932B41003}" type="sibTrans" cxnId="{172997CE-1156-495A-BBC8-4C485E07DF5B}">
      <dgm:prSet/>
      <dgm:spPr/>
      <dgm:t>
        <a:bodyPr/>
        <a:lstStyle/>
        <a:p>
          <a:endParaRPr lang="lt-LT"/>
        </a:p>
      </dgm:t>
    </dgm:pt>
    <dgm:pt modelId="{BC36C6A1-C308-449D-B3DA-DACAB46CDFA8}">
      <dgm:prSet phldrT="[Text]" custT="1"/>
      <dgm:spPr/>
      <dgm:t>
        <a:bodyPr/>
        <a:lstStyle/>
        <a:p>
          <a:r>
            <a:rPr lang="lt-LT" sz="1100">
              <a:solidFill>
                <a:sysClr val="windowText" lastClr="000000"/>
              </a:solidFill>
              <a:latin typeface="Times New Roman" pitchFamily="18" charset="0"/>
              <a:cs typeface="Times New Roman" pitchFamily="18" charset="0"/>
            </a:rPr>
            <a:t>Personalo specialistai</a:t>
          </a:r>
        </a:p>
      </dgm:t>
    </dgm:pt>
    <dgm:pt modelId="{086B978C-D60B-4CA0-A4C0-193D3700DE48}" type="parTrans" cxnId="{3F20538C-2970-45CD-AFD0-1F54AA8BDF4F}">
      <dgm:prSet/>
      <dgm:spPr/>
      <dgm:t>
        <a:bodyPr/>
        <a:lstStyle/>
        <a:p>
          <a:endParaRPr lang="lt-LT" sz="1100"/>
        </a:p>
      </dgm:t>
    </dgm:pt>
    <dgm:pt modelId="{4CB956EE-EE4F-47EA-B07D-5C7AC2A8A936}" type="sibTrans" cxnId="{3F20538C-2970-45CD-AFD0-1F54AA8BDF4F}">
      <dgm:prSet/>
      <dgm:spPr/>
      <dgm:t>
        <a:bodyPr/>
        <a:lstStyle/>
        <a:p>
          <a:endParaRPr lang="lt-LT"/>
        </a:p>
      </dgm:t>
    </dgm:pt>
    <dgm:pt modelId="{83C667D2-2658-497F-BEB5-4F29EBDE79AE}" type="pres">
      <dgm:prSet presAssocID="{3F3C0F88-C0EB-42C5-A59D-9B3318D6DD7B}" presName="mainComposite" presStyleCnt="0">
        <dgm:presLayoutVars>
          <dgm:chPref val="1"/>
          <dgm:dir/>
          <dgm:animOne val="branch"/>
          <dgm:animLvl val="lvl"/>
          <dgm:resizeHandles val="exact"/>
        </dgm:presLayoutVars>
      </dgm:prSet>
      <dgm:spPr/>
      <dgm:t>
        <a:bodyPr/>
        <a:lstStyle/>
        <a:p>
          <a:endParaRPr lang="lt-LT"/>
        </a:p>
      </dgm:t>
    </dgm:pt>
    <dgm:pt modelId="{CC83785A-50B2-42FE-93FC-62896B55E01A}" type="pres">
      <dgm:prSet presAssocID="{3F3C0F88-C0EB-42C5-A59D-9B3318D6DD7B}" presName="hierFlow" presStyleCnt="0"/>
      <dgm:spPr/>
    </dgm:pt>
    <dgm:pt modelId="{B03556F3-E96E-4C8D-A1C8-0AA42F9792B1}" type="pres">
      <dgm:prSet presAssocID="{3F3C0F88-C0EB-42C5-A59D-9B3318D6DD7B}" presName="hierChild1" presStyleCnt="0">
        <dgm:presLayoutVars>
          <dgm:chPref val="1"/>
          <dgm:animOne val="branch"/>
          <dgm:animLvl val="lvl"/>
        </dgm:presLayoutVars>
      </dgm:prSet>
      <dgm:spPr/>
    </dgm:pt>
    <dgm:pt modelId="{2E9F8D2A-3DAA-42D7-8B81-C863F08B23B3}" type="pres">
      <dgm:prSet presAssocID="{38AB71AE-57C0-49F1-B2F0-D778C55D5FE6}" presName="Name14" presStyleCnt="0"/>
      <dgm:spPr/>
    </dgm:pt>
    <dgm:pt modelId="{608257F9-73C9-4FF9-B898-D8999634AE38}" type="pres">
      <dgm:prSet presAssocID="{38AB71AE-57C0-49F1-B2F0-D778C55D5FE6}" presName="level1Shape" presStyleLbl="node0" presStyleIdx="0" presStyleCnt="1" custLinFactNeighborX="-59405" custLinFactNeighborY="-4347">
        <dgm:presLayoutVars>
          <dgm:chPref val="3"/>
        </dgm:presLayoutVars>
      </dgm:prSet>
      <dgm:spPr/>
      <dgm:t>
        <a:bodyPr/>
        <a:lstStyle/>
        <a:p>
          <a:endParaRPr lang="lt-LT"/>
        </a:p>
      </dgm:t>
    </dgm:pt>
    <dgm:pt modelId="{8C8D2B9F-A2BD-4C3D-8FF2-F7EAC330DDAE}" type="pres">
      <dgm:prSet presAssocID="{38AB71AE-57C0-49F1-B2F0-D778C55D5FE6}" presName="hierChild2" presStyleCnt="0"/>
      <dgm:spPr/>
    </dgm:pt>
    <dgm:pt modelId="{86C4E6EB-79F0-405F-ABC4-036AB611B09A}" type="pres">
      <dgm:prSet presAssocID="{9C64FDEE-1210-4B16-B5D8-F9E53E3FFCF6}" presName="Name19" presStyleLbl="parChTrans1D2" presStyleIdx="0" presStyleCnt="2"/>
      <dgm:spPr/>
      <dgm:t>
        <a:bodyPr/>
        <a:lstStyle/>
        <a:p>
          <a:endParaRPr lang="lt-LT"/>
        </a:p>
      </dgm:t>
    </dgm:pt>
    <dgm:pt modelId="{76D48205-965E-4D9C-BD90-9999A2485AF2}" type="pres">
      <dgm:prSet presAssocID="{4244F229-ED73-4440-9557-C3034EE9B636}" presName="Name21" presStyleCnt="0"/>
      <dgm:spPr/>
    </dgm:pt>
    <dgm:pt modelId="{4A3D0C15-C62D-43A1-99A9-987693976794}" type="pres">
      <dgm:prSet presAssocID="{4244F229-ED73-4440-9557-C3034EE9B636}" presName="level2Shape" presStyleLbl="node2" presStyleIdx="0" presStyleCnt="2" custScaleX="175336" custLinFactNeighborX="-59405" custLinFactNeighborY="-4347"/>
      <dgm:spPr/>
      <dgm:t>
        <a:bodyPr/>
        <a:lstStyle/>
        <a:p>
          <a:endParaRPr lang="lt-LT"/>
        </a:p>
      </dgm:t>
    </dgm:pt>
    <dgm:pt modelId="{50C074D6-09CD-4645-B443-CD64ED492685}" type="pres">
      <dgm:prSet presAssocID="{4244F229-ED73-4440-9557-C3034EE9B636}" presName="hierChild3" presStyleCnt="0"/>
      <dgm:spPr/>
    </dgm:pt>
    <dgm:pt modelId="{97DCFB1E-A968-4785-BA0D-12DE3444AA5A}" type="pres">
      <dgm:prSet presAssocID="{5EB5159F-C6FD-45C0-A1DE-21A45D3E50E9}" presName="Name19" presStyleLbl="parChTrans1D3" presStyleIdx="0" presStyleCnt="8"/>
      <dgm:spPr/>
      <dgm:t>
        <a:bodyPr/>
        <a:lstStyle/>
        <a:p>
          <a:endParaRPr lang="lt-LT"/>
        </a:p>
      </dgm:t>
    </dgm:pt>
    <dgm:pt modelId="{60DF0688-B442-4B64-BF8E-224808DA829C}" type="pres">
      <dgm:prSet presAssocID="{358A1E54-36C6-4DEB-8A58-92799441BB4B}" presName="Name21" presStyleCnt="0"/>
      <dgm:spPr/>
    </dgm:pt>
    <dgm:pt modelId="{186CCFF7-ED49-4E49-9250-F3489BF25458}" type="pres">
      <dgm:prSet presAssocID="{358A1E54-36C6-4DEB-8A58-92799441BB4B}" presName="level2Shape" presStyleLbl="node3" presStyleIdx="0" presStyleCnt="8" custLinFactNeighborX="-59405" custLinFactNeighborY="-4347"/>
      <dgm:spPr/>
      <dgm:t>
        <a:bodyPr/>
        <a:lstStyle/>
        <a:p>
          <a:endParaRPr lang="lt-LT"/>
        </a:p>
      </dgm:t>
    </dgm:pt>
    <dgm:pt modelId="{65DE75F1-CE0F-4F98-97AE-11A2267F90A2}" type="pres">
      <dgm:prSet presAssocID="{358A1E54-36C6-4DEB-8A58-92799441BB4B}" presName="hierChild3" presStyleCnt="0"/>
      <dgm:spPr/>
    </dgm:pt>
    <dgm:pt modelId="{F500635E-963D-40C0-86D6-5867D93CA603}" type="pres">
      <dgm:prSet presAssocID="{71F4583E-03A5-4CEE-94D7-01545350BBA9}" presName="Name19" presStyleLbl="parChTrans1D4" presStyleIdx="0" presStyleCnt="9"/>
      <dgm:spPr/>
      <dgm:t>
        <a:bodyPr/>
        <a:lstStyle/>
        <a:p>
          <a:endParaRPr lang="lt-LT"/>
        </a:p>
      </dgm:t>
    </dgm:pt>
    <dgm:pt modelId="{0A3D6D8B-FF7C-4996-864A-563DE6822744}" type="pres">
      <dgm:prSet presAssocID="{B2DC108E-6254-4F5A-8D95-E92B8D063C9B}" presName="Name21" presStyleCnt="0"/>
      <dgm:spPr/>
    </dgm:pt>
    <dgm:pt modelId="{182B660F-E284-4E8E-9061-5D9B4BFA783A}" type="pres">
      <dgm:prSet presAssocID="{B2DC108E-6254-4F5A-8D95-E92B8D063C9B}" presName="level2Shape" presStyleLbl="node4" presStyleIdx="0" presStyleCnt="9" custScaleX="119554" custLinFactNeighborX="-59405" custLinFactNeighborY="-4347"/>
      <dgm:spPr/>
      <dgm:t>
        <a:bodyPr/>
        <a:lstStyle/>
        <a:p>
          <a:endParaRPr lang="lt-LT"/>
        </a:p>
      </dgm:t>
    </dgm:pt>
    <dgm:pt modelId="{046EED22-3854-47DA-9C40-35B893EC683F}" type="pres">
      <dgm:prSet presAssocID="{B2DC108E-6254-4F5A-8D95-E92B8D063C9B}" presName="hierChild3" presStyleCnt="0"/>
      <dgm:spPr/>
    </dgm:pt>
    <dgm:pt modelId="{377018B9-DB71-4B85-93AF-65D0B8B9BEE4}" type="pres">
      <dgm:prSet presAssocID="{B864D8D5-3A97-460C-A87E-61C44201B7DF}" presName="Name19" presStyleLbl="parChTrans1D4" presStyleIdx="1" presStyleCnt="9"/>
      <dgm:spPr/>
      <dgm:t>
        <a:bodyPr/>
        <a:lstStyle/>
        <a:p>
          <a:endParaRPr lang="lt-LT"/>
        </a:p>
      </dgm:t>
    </dgm:pt>
    <dgm:pt modelId="{DE335651-9F30-4A03-9BFC-890B2642E20F}" type="pres">
      <dgm:prSet presAssocID="{203D9301-9879-43B2-9C61-B34B72D2A44E}" presName="Name21" presStyleCnt="0"/>
      <dgm:spPr/>
    </dgm:pt>
    <dgm:pt modelId="{4885895B-C87F-49BD-963C-68EE3BFCC47A}" type="pres">
      <dgm:prSet presAssocID="{203D9301-9879-43B2-9C61-B34B72D2A44E}" presName="level2Shape" presStyleLbl="node4" presStyleIdx="1" presStyleCnt="9" custLinFactNeighborX="-13065" custLinFactNeighborY="-375"/>
      <dgm:spPr/>
      <dgm:t>
        <a:bodyPr/>
        <a:lstStyle/>
        <a:p>
          <a:endParaRPr lang="lt-LT"/>
        </a:p>
      </dgm:t>
    </dgm:pt>
    <dgm:pt modelId="{D6F53725-A14A-44D9-A608-DD7D7BFC877C}" type="pres">
      <dgm:prSet presAssocID="{203D9301-9879-43B2-9C61-B34B72D2A44E}" presName="hierChild3" presStyleCnt="0"/>
      <dgm:spPr/>
    </dgm:pt>
    <dgm:pt modelId="{FF55E8AF-C117-4902-AE26-590E6D4660BC}" type="pres">
      <dgm:prSet presAssocID="{8B33B546-3CE2-42AA-ACEF-5BC86F124F5A}" presName="Name19" presStyleLbl="parChTrans1D4" presStyleIdx="2" presStyleCnt="9"/>
      <dgm:spPr/>
      <dgm:t>
        <a:bodyPr/>
        <a:lstStyle/>
        <a:p>
          <a:endParaRPr lang="lt-LT"/>
        </a:p>
      </dgm:t>
    </dgm:pt>
    <dgm:pt modelId="{EA85A71A-C283-47ED-8343-6D75891F44C8}" type="pres">
      <dgm:prSet presAssocID="{5D9DEED9-877F-4007-B899-EFF15BDC4426}" presName="Name21" presStyleCnt="0"/>
      <dgm:spPr/>
    </dgm:pt>
    <dgm:pt modelId="{224EF24D-E6E0-4F2B-9D9F-A70DF3BBC237}" type="pres">
      <dgm:prSet presAssocID="{5D9DEED9-877F-4007-B899-EFF15BDC4426}" presName="level2Shape" presStyleLbl="node4" presStyleIdx="2" presStyleCnt="9" custScaleX="142353" custScaleY="213443" custLinFactNeighborX="-59405" custLinFactNeighborY="-4347"/>
      <dgm:spPr/>
      <dgm:t>
        <a:bodyPr/>
        <a:lstStyle/>
        <a:p>
          <a:endParaRPr lang="lt-LT"/>
        </a:p>
      </dgm:t>
    </dgm:pt>
    <dgm:pt modelId="{636A30BE-F5AE-421F-A613-EC59EA68971C}" type="pres">
      <dgm:prSet presAssocID="{5D9DEED9-877F-4007-B899-EFF15BDC4426}" presName="hierChild3" presStyleCnt="0"/>
      <dgm:spPr/>
    </dgm:pt>
    <dgm:pt modelId="{8DC3B45C-904E-4FE0-9B19-9241BEF1E925}" type="pres">
      <dgm:prSet presAssocID="{DA989D2D-19BB-4778-ACE2-C4C4338A56CA}" presName="Name19" presStyleLbl="parChTrans1D3" presStyleIdx="1" presStyleCnt="8"/>
      <dgm:spPr/>
      <dgm:t>
        <a:bodyPr/>
        <a:lstStyle/>
        <a:p>
          <a:endParaRPr lang="lt-LT"/>
        </a:p>
      </dgm:t>
    </dgm:pt>
    <dgm:pt modelId="{54F31268-0BEE-4514-AE61-3AD6D9CFC1BB}" type="pres">
      <dgm:prSet presAssocID="{AF235EC5-32F9-4B17-B33C-9CED5ECFE898}" presName="Name21" presStyleCnt="0"/>
      <dgm:spPr/>
    </dgm:pt>
    <dgm:pt modelId="{0498CDDE-497C-4DAA-9973-60398DFEFDFD}" type="pres">
      <dgm:prSet presAssocID="{AF235EC5-32F9-4B17-B33C-9CED5ECFE898}" presName="level2Shape" presStyleLbl="node3" presStyleIdx="1" presStyleCnt="8" custScaleX="136261" custLinFactNeighborX="-59405" custLinFactNeighborY="-4347"/>
      <dgm:spPr/>
      <dgm:t>
        <a:bodyPr/>
        <a:lstStyle/>
        <a:p>
          <a:endParaRPr lang="lt-LT"/>
        </a:p>
      </dgm:t>
    </dgm:pt>
    <dgm:pt modelId="{9DCEFAA2-1B59-4F45-A262-1405326BD655}" type="pres">
      <dgm:prSet presAssocID="{AF235EC5-32F9-4B17-B33C-9CED5ECFE898}" presName="hierChild3" presStyleCnt="0"/>
      <dgm:spPr/>
    </dgm:pt>
    <dgm:pt modelId="{3EBDB350-8A8C-4C95-8B55-EA22E57A9344}" type="pres">
      <dgm:prSet presAssocID="{B55A5E8C-C236-45FF-9755-0ECE1C31DC2E}" presName="Name19" presStyleLbl="parChTrans1D3" presStyleIdx="2" presStyleCnt="8"/>
      <dgm:spPr/>
      <dgm:t>
        <a:bodyPr/>
        <a:lstStyle/>
        <a:p>
          <a:endParaRPr lang="lt-LT"/>
        </a:p>
      </dgm:t>
    </dgm:pt>
    <dgm:pt modelId="{152C668A-2DFC-4E69-BB2B-46746678F40E}" type="pres">
      <dgm:prSet presAssocID="{81E7A05C-AF15-462C-A8C6-62201D8691C0}" presName="Name21" presStyleCnt="0"/>
      <dgm:spPr/>
    </dgm:pt>
    <dgm:pt modelId="{C3247BB8-E06B-4FD8-9CBA-D87D85FD63F8}" type="pres">
      <dgm:prSet presAssocID="{81E7A05C-AF15-462C-A8C6-62201D8691C0}" presName="level2Shape" presStyleLbl="node3" presStyleIdx="2" presStyleCnt="8" custLinFactNeighborX="-59405" custLinFactNeighborY="-4347"/>
      <dgm:spPr/>
      <dgm:t>
        <a:bodyPr/>
        <a:lstStyle/>
        <a:p>
          <a:endParaRPr lang="lt-LT"/>
        </a:p>
      </dgm:t>
    </dgm:pt>
    <dgm:pt modelId="{E138D662-3EB5-426B-B0D4-D7BB0F5CE8F6}" type="pres">
      <dgm:prSet presAssocID="{81E7A05C-AF15-462C-A8C6-62201D8691C0}" presName="hierChild3" presStyleCnt="0"/>
      <dgm:spPr/>
    </dgm:pt>
    <dgm:pt modelId="{592094B8-319B-41A6-A7E8-5F3952D7DA35}" type="pres">
      <dgm:prSet presAssocID="{66C0AD56-43F7-4FD2-BE70-3758A9415359}" presName="Name19" presStyleLbl="parChTrans1D4" presStyleIdx="3" presStyleCnt="9"/>
      <dgm:spPr/>
      <dgm:t>
        <a:bodyPr/>
        <a:lstStyle/>
        <a:p>
          <a:endParaRPr lang="lt-LT"/>
        </a:p>
      </dgm:t>
    </dgm:pt>
    <dgm:pt modelId="{FF10EF5C-67FA-475F-A22B-D2CF49D7241D}" type="pres">
      <dgm:prSet presAssocID="{7A4D4DAF-DAE6-4834-BCC6-DEC06DF654E0}" presName="Name21" presStyleCnt="0"/>
      <dgm:spPr/>
    </dgm:pt>
    <dgm:pt modelId="{CB2B9DEE-7F71-4661-8484-2B90DF35DE89}" type="pres">
      <dgm:prSet presAssocID="{7A4D4DAF-DAE6-4834-BCC6-DEC06DF654E0}" presName="level2Shape" presStyleLbl="node4" presStyleIdx="3" presStyleCnt="9" custScaleX="178489" custLinFactNeighborX="-59405" custLinFactNeighborY="-4347"/>
      <dgm:spPr/>
      <dgm:t>
        <a:bodyPr/>
        <a:lstStyle/>
        <a:p>
          <a:endParaRPr lang="lt-LT"/>
        </a:p>
      </dgm:t>
    </dgm:pt>
    <dgm:pt modelId="{CEA50AD4-2B33-41F0-AF0C-2F23E8BD59C6}" type="pres">
      <dgm:prSet presAssocID="{7A4D4DAF-DAE6-4834-BCC6-DEC06DF654E0}" presName="hierChild3" presStyleCnt="0"/>
      <dgm:spPr/>
    </dgm:pt>
    <dgm:pt modelId="{0695D26D-9A8D-48CD-AE8C-126FD3E950CD}" type="pres">
      <dgm:prSet presAssocID="{9329847A-A892-4A54-9013-0CB6D16A2554}" presName="Name19" presStyleLbl="parChTrans1D3" presStyleIdx="3" presStyleCnt="8"/>
      <dgm:spPr/>
      <dgm:t>
        <a:bodyPr/>
        <a:lstStyle/>
        <a:p>
          <a:endParaRPr lang="lt-LT"/>
        </a:p>
      </dgm:t>
    </dgm:pt>
    <dgm:pt modelId="{1DCAD77C-B586-4962-991E-D52161396D5A}" type="pres">
      <dgm:prSet presAssocID="{D2CE0442-67E1-433B-9CEB-B8359E7EF539}" presName="Name21" presStyleCnt="0"/>
      <dgm:spPr/>
    </dgm:pt>
    <dgm:pt modelId="{8E609ADC-96CC-489D-ABD7-65F7E68CAD40}" type="pres">
      <dgm:prSet presAssocID="{D2CE0442-67E1-433B-9CEB-B8359E7EF539}" presName="level2Shape" presStyleLbl="node3" presStyleIdx="3" presStyleCnt="8" custScaleX="107793" custScaleY="169442" custLinFactNeighborX="-59405" custLinFactNeighborY="-4347"/>
      <dgm:spPr/>
      <dgm:t>
        <a:bodyPr/>
        <a:lstStyle/>
        <a:p>
          <a:endParaRPr lang="lt-LT"/>
        </a:p>
      </dgm:t>
    </dgm:pt>
    <dgm:pt modelId="{1087C59E-7009-4BA7-968D-22982CED651D}" type="pres">
      <dgm:prSet presAssocID="{D2CE0442-67E1-433B-9CEB-B8359E7EF539}" presName="hierChild3" presStyleCnt="0"/>
      <dgm:spPr/>
    </dgm:pt>
    <dgm:pt modelId="{C452CE2A-386B-4BE2-BB5A-5C57F69C98D5}" type="pres">
      <dgm:prSet presAssocID="{4A4BF20E-34B5-4C73-BD4D-496C3920A8A8}" presName="Name19" presStyleLbl="parChTrans1D4" presStyleIdx="4" presStyleCnt="9"/>
      <dgm:spPr/>
      <dgm:t>
        <a:bodyPr/>
        <a:lstStyle/>
        <a:p>
          <a:endParaRPr lang="lt-LT"/>
        </a:p>
      </dgm:t>
    </dgm:pt>
    <dgm:pt modelId="{597ABD9C-36DC-415D-861C-DD51B6B8F9B8}" type="pres">
      <dgm:prSet presAssocID="{4E563656-5235-457F-9F30-F284E551B4BD}" presName="Name21" presStyleCnt="0"/>
      <dgm:spPr/>
    </dgm:pt>
    <dgm:pt modelId="{8012F38A-E30F-43E5-BE5D-55CD485D613D}" type="pres">
      <dgm:prSet presAssocID="{4E563656-5235-457F-9F30-F284E551B4BD}" presName="level2Shape" presStyleLbl="node4" presStyleIdx="4" presStyleCnt="9" custScaleX="118970" custScaleY="164137" custLinFactNeighborX="-59405" custLinFactNeighborY="-4347"/>
      <dgm:spPr/>
      <dgm:t>
        <a:bodyPr/>
        <a:lstStyle/>
        <a:p>
          <a:endParaRPr lang="lt-LT"/>
        </a:p>
      </dgm:t>
    </dgm:pt>
    <dgm:pt modelId="{6D40001C-2D09-4935-A318-927591361DF5}" type="pres">
      <dgm:prSet presAssocID="{4E563656-5235-457F-9F30-F284E551B4BD}" presName="hierChild3" presStyleCnt="0"/>
      <dgm:spPr/>
    </dgm:pt>
    <dgm:pt modelId="{4DB33A46-766F-4673-ADE2-05DE96B42A83}" type="pres">
      <dgm:prSet presAssocID="{BDC6F6B8-EE03-4FD1-8758-8CB8D60C544C}" presName="Name19" presStyleLbl="parChTrans1D3" presStyleIdx="4" presStyleCnt="8"/>
      <dgm:spPr/>
      <dgm:t>
        <a:bodyPr/>
        <a:lstStyle/>
        <a:p>
          <a:endParaRPr lang="lt-LT"/>
        </a:p>
      </dgm:t>
    </dgm:pt>
    <dgm:pt modelId="{E1EC29F5-AF5B-4381-ADBE-CCCDB2F5269E}" type="pres">
      <dgm:prSet presAssocID="{583BB2BE-E795-45A8-B9CF-67237C8C2E20}" presName="Name21" presStyleCnt="0"/>
      <dgm:spPr/>
    </dgm:pt>
    <dgm:pt modelId="{FF38A1DD-DB02-43EB-B956-4553086446CC}" type="pres">
      <dgm:prSet presAssocID="{583BB2BE-E795-45A8-B9CF-67237C8C2E20}" presName="level2Shape" presStyleLbl="node3" presStyleIdx="4" presStyleCnt="8" custScaleX="117097" custLinFactNeighborX="-59405" custLinFactNeighborY="-4347"/>
      <dgm:spPr/>
      <dgm:t>
        <a:bodyPr/>
        <a:lstStyle/>
        <a:p>
          <a:endParaRPr lang="lt-LT"/>
        </a:p>
      </dgm:t>
    </dgm:pt>
    <dgm:pt modelId="{B8149900-0C39-44BD-9492-1105D86662E2}" type="pres">
      <dgm:prSet presAssocID="{583BB2BE-E795-45A8-B9CF-67237C8C2E20}" presName="hierChild3" presStyleCnt="0"/>
      <dgm:spPr/>
    </dgm:pt>
    <dgm:pt modelId="{09779292-6236-4CB4-BA13-9B536E7D19A6}" type="pres">
      <dgm:prSet presAssocID="{E6F116D6-009C-4511-B183-D4D02E11885A}" presName="Name19" presStyleLbl="parChTrans1D4" presStyleIdx="5" presStyleCnt="9"/>
      <dgm:spPr/>
      <dgm:t>
        <a:bodyPr/>
        <a:lstStyle/>
        <a:p>
          <a:endParaRPr lang="lt-LT"/>
        </a:p>
      </dgm:t>
    </dgm:pt>
    <dgm:pt modelId="{AED4CE5D-D61B-45C6-8344-B87A87230283}" type="pres">
      <dgm:prSet presAssocID="{E74459D9-D4B4-4041-930C-CE2BA409657F}" presName="Name21" presStyleCnt="0"/>
      <dgm:spPr/>
    </dgm:pt>
    <dgm:pt modelId="{C083F0F2-F3D4-4E99-8EB1-FF48721402C2}" type="pres">
      <dgm:prSet presAssocID="{E74459D9-D4B4-4041-930C-CE2BA409657F}" presName="level2Shape" presStyleLbl="node4" presStyleIdx="5" presStyleCnt="9" custScaleX="140114" custScaleY="167604" custLinFactNeighborX="-59405" custLinFactNeighborY="-4347"/>
      <dgm:spPr/>
      <dgm:t>
        <a:bodyPr/>
        <a:lstStyle/>
        <a:p>
          <a:endParaRPr lang="lt-LT"/>
        </a:p>
      </dgm:t>
    </dgm:pt>
    <dgm:pt modelId="{6770C834-E002-4AF9-9806-F5A7EF257E0E}" type="pres">
      <dgm:prSet presAssocID="{E74459D9-D4B4-4041-930C-CE2BA409657F}" presName="hierChild3" presStyleCnt="0"/>
      <dgm:spPr/>
    </dgm:pt>
    <dgm:pt modelId="{016382A0-1563-4F15-A084-074E9C55CB40}" type="pres">
      <dgm:prSet presAssocID="{28B6EF04-7520-492A-98CB-0BFB656D5B65}" presName="Name19" presStyleLbl="parChTrans1D2" presStyleIdx="1" presStyleCnt="2"/>
      <dgm:spPr/>
      <dgm:t>
        <a:bodyPr/>
        <a:lstStyle/>
        <a:p>
          <a:endParaRPr lang="lt-LT"/>
        </a:p>
      </dgm:t>
    </dgm:pt>
    <dgm:pt modelId="{F4A02150-0F5A-405C-BE61-C52A0717CFA5}" type="pres">
      <dgm:prSet presAssocID="{E50245DC-01B2-458C-B190-00D666B163B9}" presName="Name21" presStyleCnt="0"/>
      <dgm:spPr/>
    </dgm:pt>
    <dgm:pt modelId="{3654D4CB-870C-4997-BFF8-B01B4C780525}" type="pres">
      <dgm:prSet presAssocID="{E50245DC-01B2-458C-B190-00D666B163B9}" presName="level2Shape" presStyleLbl="node2" presStyleIdx="1" presStyleCnt="2" custScaleX="187826" custLinFactNeighborX="-59405" custLinFactNeighborY="-4347"/>
      <dgm:spPr/>
      <dgm:t>
        <a:bodyPr/>
        <a:lstStyle/>
        <a:p>
          <a:endParaRPr lang="lt-LT"/>
        </a:p>
      </dgm:t>
    </dgm:pt>
    <dgm:pt modelId="{6586761E-9B87-48C7-B425-E273D2CA2B91}" type="pres">
      <dgm:prSet presAssocID="{E50245DC-01B2-458C-B190-00D666B163B9}" presName="hierChild3" presStyleCnt="0"/>
      <dgm:spPr/>
    </dgm:pt>
    <dgm:pt modelId="{C0F93ED8-CE4C-4273-AB46-24D86D5471F5}" type="pres">
      <dgm:prSet presAssocID="{086B978C-D60B-4CA0-A4C0-193D3700DE48}" presName="Name19" presStyleLbl="parChTrans1D3" presStyleIdx="5" presStyleCnt="8"/>
      <dgm:spPr/>
      <dgm:t>
        <a:bodyPr/>
        <a:lstStyle/>
        <a:p>
          <a:endParaRPr lang="lt-LT"/>
        </a:p>
      </dgm:t>
    </dgm:pt>
    <dgm:pt modelId="{63D91A51-92F1-48C8-B0DF-FACE5D2CB3C9}" type="pres">
      <dgm:prSet presAssocID="{BC36C6A1-C308-449D-B3DA-DACAB46CDFA8}" presName="Name21" presStyleCnt="0"/>
      <dgm:spPr/>
    </dgm:pt>
    <dgm:pt modelId="{A9DFF8EC-B3CC-46EB-A0A9-F9D341697382}" type="pres">
      <dgm:prSet presAssocID="{BC36C6A1-C308-449D-B3DA-DACAB46CDFA8}" presName="level2Shape" presStyleLbl="node3" presStyleIdx="5" presStyleCnt="8" custScaleX="116044" custLinFactNeighborX="-66025" custLinFactNeighborY="-8319"/>
      <dgm:spPr/>
      <dgm:t>
        <a:bodyPr/>
        <a:lstStyle/>
        <a:p>
          <a:endParaRPr lang="lt-LT"/>
        </a:p>
      </dgm:t>
    </dgm:pt>
    <dgm:pt modelId="{770D528F-ABD9-4A74-98D6-EAE712D65196}" type="pres">
      <dgm:prSet presAssocID="{BC36C6A1-C308-449D-B3DA-DACAB46CDFA8}" presName="hierChild3" presStyleCnt="0"/>
      <dgm:spPr/>
    </dgm:pt>
    <dgm:pt modelId="{DA96FAA2-CFD4-4FA4-B05F-F1E48CBA3D55}" type="pres">
      <dgm:prSet presAssocID="{457910BF-D94D-4277-B5FA-19F0AEA47D17}" presName="Name19" presStyleLbl="parChTrans1D3" presStyleIdx="6" presStyleCnt="8"/>
      <dgm:spPr/>
      <dgm:t>
        <a:bodyPr/>
        <a:lstStyle/>
        <a:p>
          <a:endParaRPr lang="lt-LT"/>
        </a:p>
      </dgm:t>
    </dgm:pt>
    <dgm:pt modelId="{2247549A-AB5F-46C0-9CD7-080F07141B37}" type="pres">
      <dgm:prSet presAssocID="{98A6E60B-FEA5-41CF-AC25-B7222BECCFC4}" presName="Name21" presStyleCnt="0"/>
      <dgm:spPr/>
    </dgm:pt>
    <dgm:pt modelId="{3792B3BA-D336-4639-9804-3CE6645671B3}" type="pres">
      <dgm:prSet presAssocID="{98A6E60B-FEA5-41CF-AC25-B7222BECCFC4}" presName="level2Shape" presStyleLbl="node3" presStyleIdx="6" presStyleCnt="8" custLinFactNeighborX="-59405" custLinFactNeighborY="-4347"/>
      <dgm:spPr/>
      <dgm:t>
        <a:bodyPr/>
        <a:lstStyle/>
        <a:p>
          <a:endParaRPr lang="lt-LT"/>
        </a:p>
      </dgm:t>
    </dgm:pt>
    <dgm:pt modelId="{F3941EF9-D4C5-48F2-9CA8-942CCD19C36A}" type="pres">
      <dgm:prSet presAssocID="{98A6E60B-FEA5-41CF-AC25-B7222BECCFC4}" presName="hierChild3" presStyleCnt="0"/>
      <dgm:spPr/>
    </dgm:pt>
    <dgm:pt modelId="{FCD74C79-7FA5-40EA-ACE4-EF5415F0D0B4}" type="pres">
      <dgm:prSet presAssocID="{121E748A-8C75-4885-AF21-71CAC234F4C9}" presName="Name19" presStyleLbl="parChTrans1D4" presStyleIdx="6" presStyleCnt="9"/>
      <dgm:spPr/>
      <dgm:t>
        <a:bodyPr/>
        <a:lstStyle/>
        <a:p>
          <a:endParaRPr lang="lt-LT"/>
        </a:p>
      </dgm:t>
    </dgm:pt>
    <dgm:pt modelId="{3A34C337-6B43-47F4-8C16-2CBE168224BF}" type="pres">
      <dgm:prSet presAssocID="{A834BABB-D700-4276-88E4-056A6C9A7962}" presName="Name21" presStyleCnt="0"/>
      <dgm:spPr/>
    </dgm:pt>
    <dgm:pt modelId="{0EF88711-64FF-4A37-870E-F07B69A0F864}" type="pres">
      <dgm:prSet presAssocID="{A834BABB-D700-4276-88E4-056A6C9A7962}" presName="level2Shape" presStyleLbl="node4" presStyleIdx="6" presStyleCnt="9" custScaleX="138285" custLinFactNeighborX="-59405" custLinFactNeighborY="-4347"/>
      <dgm:spPr/>
      <dgm:t>
        <a:bodyPr/>
        <a:lstStyle/>
        <a:p>
          <a:endParaRPr lang="lt-LT"/>
        </a:p>
      </dgm:t>
    </dgm:pt>
    <dgm:pt modelId="{8804461D-13D2-4D3C-87F5-598E28E3D4C5}" type="pres">
      <dgm:prSet presAssocID="{A834BABB-D700-4276-88E4-056A6C9A7962}" presName="hierChild3" presStyleCnt="0"/>
      <dgm:spPr/>
    </dgm:pt>
    <dgm:pt modelId="{BEEFB06B-16D6-421D-8340-396FB48F2E51}" type="pres">
      <dgm:prSet presAssocID="{769E5ECC-2C95-4590-B54C-BD21CC5ADEB8}" presName="Name19" presStyleLbl="parChTrans1D4" presStyleIdx="7" presStyleCnt="9"/>
      <dgm:spPr/>
      <dgm:t>
        <a:bodyPr/>
        <a:lstStyle/>
        <a:p>
          <a:endParaRPr lang="lt-LT"/>
        </a:p>
      </dgm:t>
    </dgm:pt>
    <dgm:pt modelId="{47604720-79A5-4A96-BB3E-C20B7FDE1AC0}" type="pres">
      <dgm:prSet presAssocID="{FE74F854-30BD-4567-B37A-8CCFB700C78F}" presName="Name21" presStyleCnt="0"/>
      <dgm:spPr/>
    </dgm:pt>
    <dgm:pt modelId="{6744363E-72A6-451D-B784-E27EEC116EBB}" type="pres">
      <dgm:prSet presAssocID="{FE74F854-30BD-4567-B37A-8CCFB700C78F}" presName="level2Shape" presStyleLbl="node4" presStyleIdx="7" presStyleCnt="9" custLinFactNeighborX="-59405" custLinFactNeighborY="-4347"/>
      <dgm:spPr/>
      <dgm:t>
        <a:bodyPr/>
        <a:lstStyle/>
        <a:p>
          <a:endParaRPr lang="lt-LT"/>
        </a:p>
      </dgm:t>
    </dgm:pt>
    <dgm:pt modelId="{A108341E-8615-4A46-89DA-FDB957C04466}" type="pres">
      <dgm:prSet presAssocID="{FE74F854-30BD-4567-B37A-8CCFB700C78F}" presName="hierChild3" presStyleCnt="0"/>
      <dgm:spPr/>
    </dgm:pt>
    <dgm:pt modelId="{A5EF260B-6259-4129-8C04-D88AE2BE1696}" type="pres">
      <dgm:prSet presAssocID="{309C9C35-B29A-40C1-BE2F-45346697C8BA}" presName="Name19" presStyleLbl="parChTrans1D4" presStyleIdx="8" presStyleCnt="9"/>
      <dgm:spPr/>
      <dgm:t>
        <a:bodyPr/>
        <a:lstStyle/>
        <a:p>
          <a:endParaRPr lang="lt-LT"/>
        </a:p>
      </dgm:t>
    </dgm:pt>
    <dgm:pt modelId="{20D2C607-0405-454F-A976-75261E1A09EB}" type="pres">
      <dgm:prSet presAssocID="{5F814C4A-8175-4D13-A250-2F64567CAD40}" presName="Name21" presStyleCnt="0"/>
      <dgm:spPr/>
    </dgm:pt>
    <dgm:pt modelId="{CC8CD5D9-EA8D-49B1-A031-92D76841B1FA}" type="pres">
      <dgm:prSet presAssocID="{5F814C4A-8175-4D13-A250-2F64567CAD40}" presName="level2Shape" presStyleLbl="node4" presStyleIdx="8" presStyleCnt="9" custScaleX="136102" custScaleY="214676" custLinFactNeighborX="-59405" custLinFactNeighborY="-4347"/>
      <dgm:spPr/>
      <dgm:t>
        <a:bodyPr/>
        <a:lstStyle/>
        <a:p>
          <a:endParaRPr lang="lt-LT"/>
        </a:p>
      </dgm:t>
    </dgm:pt>
    <dgm:pt modelId="{8D941150-DC02-4E2F-BA82-B4E04FBF0702}" type="pres">
      <dgm:prSet presAssocID="{5F814C4A-8175-4D13-A250-2F64567CAD40}" presName="hierChild3" presStyleCnt="0"/>
      <dgm:spPr/>
    </dgm:pt>
    <dgm:pt modelId="{041C366F-CE37-4F7B-972F-F7A64BE57032}" type="pres">
      <dgm:prSet presAssocID="{0C0612E6-6993-4294-9CD4-511613A987FA}" presName="Name19" presStyleLbl="parChTrans1D3" presStyleIdx="7" presStyleCnt="8"/>
      <dgm:spPr/>
      <dgm:t>
        <a:bodyPr/>
        <a:lstStyle/>
        <a:p>
          <a:endParaRPr lang="lt-LT"/>
        </a:p>
      </dgm:t>
    </dgm:pt>
    <dgm:pt modelId="{BB9AACDD-F71C-4E53-8338-8CB0E2002C1C}" type="pres">
      <dgm:prSet presAssocID="{A969A9D1-64AC-4EFA-A7A4-85194454E992}" presName="Name21" presStyleCnt="0"/>
      <dgm:spPr/>
    </dgm:pt>
    <dgm:pt modelId="{EDE12DBC-2FCB-48DC-A037-0AAA64FDB58B}" type="pres">
      <dgm:prSet presAssocID="{A969A9D1-64AC-4EFA-A7A4-85194454E992}" presName="level2Shape" presStyleLbl="node3" presStyleIdx="7" presStyleCnt="8" custScaleX="160640" custLinFactNeighborX="-59405" custLinFactNeighborY="-4347"/>
      <dgm:spPr/>
      <dgm:t>
        <a:bodyPr/>
        <a:lstStyle/>
        <a:p>
          <a:endParaRPr lang="lt-LT"/>
        </a:p>
      </dgm:t>
    </dgm:pt>
    <dgm:pt modelId="{8463449E-559E-416C-A4CC-A39D335C0585}" type="pres">
      <dgm:prSet presAssocID="{A969A9D1-64AC-4EFA-A7A4-85194454E992}" presName="hierChild3" presStyleCnt="0"/>
      <dgm:spPr/>
    </dgm:pt>
    <dgm:pt modelId="{AE6AC6E6-DCB6-4496-9B8B-742A7C30CA44}" type="pres">
      <dgm:prSet presAssocID="{3F3C0F88-C0EB-42C5-A59D-9B3318D6DD7B}" presName="bgShapesFlow" presStyleCnt="0"/>
      <dgm:spPr/>
    </dgm:pt>
  </dgm:ptLst>
  <dgm:cxnLst>
    <dgm:cxn modelId="{C2876292-D79A-4DE0-AB95-0A46831D1B20}" type="presOf" srcId="{D2CE0442-67E1-433B-9CEB-B8359E7EF539}" destId="{8E609ADC-96CC-489D-ABD7-65F7E68CAD40}" srcOrd="0" destOrd="0" presId="urn:microsoft.com/office/officeart/2005/8/layout/hierarchy6"/>
    <dgm:cxn modelId="{7A17A5F7-A1A0-440E-B1C2-435A32B813EE}" type="presOf" srcId="{583BB2BE-E795-45A8-B9CF-67237C8C2E20}" destId="{FF38A1DD-DB02-43EB-B956-4553086446CC}" srcOrd="0" destOrd="0" presId="urn:microsoft.com/office/officeart/2005/8/layout/hierarchy6"/>
    <dgm:cxn modelId="{2C62B8D0-C789-4F11-A797-96CB491831C0}" srcId="{4244F229-ED73-4440-9557-C3034EE9B636}" destId="{358A1E54-36C6-4DEB-8A58-92799441BB4B}" srcOrd="0" destOrd="0" parTransId="{5EB5159F-C6FD-45C0-A1DE-21A45D3E50E9}" sibTransId="{C035B284-5916-46BE-992D-C32C491AC626}"/>
    <dgm:cxn modelId="{83AF32BB-E8BC-4B57-BC6F-D7701EA35ED3}" type="presOf" srcId="{5F814C4A-8175-4D13-A250-2F64567CAD40}" destId="{CC8CD5D9-EA8D-49B1-A031-92D76841B1FA}" srcOrd="0" destOrd="0" presId="urn:microsoft.com/office/officeart/2005/8/layout/hierarchy6"/>
    <dgm:cxn modelId="{D13F37B6-F08F-41C0-B0F1-E26F3E95260A}" type="presOf" srcId="{66C0AD56-43F7-4FD2-BE70-3758A9415359}" destId="{592094B8-319B-41A6-A7E8-5F3952D7DA35}" srcOrd="0" destOrd="0" presId="urn:microsoft.com/office/officeart/2005/8/layout/hierarchy6"/>
    <dgm:cxn modelId="{90DBE96B-BFC5-45F7-B72F-474DFC69BF61}" type="presOf" srcId="{38AB71AE-57C0-49F1-B2F0-D778C55D5FE6}" destId="{608257F9-73C9-4FF9-B898-D8999634AE38}" srcOrd="0" destOrd="0" presId="urn:microsoft.com/office/officeart/2005/8/layout/hierarchy6"/>
    <dgm:cxn modelId="{FE87B497-C000-49B0-A7DC-FAD2EE0CE613}" type="presOf" srcId="{AF235EC5-32F9-4B17-B33C-9CED5ECFE898}" destId="{0498CDDE-497C-4DAA-9973-60398DFEFDFD}" srcOrd="0" destOrd="0" presId="urn:microsoft.com/office/officeart/2005/8/layout/hierarchy6"/>
    <dgm:cxn modelId="{EFA6E91E-0686-42BE-A3EA-21987F17B477}" type="presOf" srcId="{DA989D2D-19BB-4778-ACE2-C4C4338A56CA}" destId="{8DC3B45C-904E-4FE0-9B19-9241BEF1E925}" srcOrd="0" destOrd="0" presId="urn:microsoft.com/office/officeart/2005/8/layout/hierarchy6"/>
    <dgm:cxn modelId="{0AB4C7AE-67F3-498C-BF16-B55DA300B7BB}" type="presOf" srcId="{71F4583E-03A5-4CEE-94D7-01545350BBA9}" destId="{F500635E-963D-40C0-86D6-5867D93CA603}" srcOrd="0" destOrd="0" presId="urn:microsoft.com/office/officeart/2005/8/layout/hierarchy6"/>
    <dgm:cxn modelId="{FB88AD9A-3736-47FD-8F9D-8E426A4FD08C}" type="presOf" srcId="{4A4BF20E-34B5-4C73-BD4D-496C3920A8A8}" destId="{C452CE2A-386B-4BE2-BB5A-5C57F69C98D5}" srcOrd="0" destOrd="0" presId="urn:microsoft.com/office/officeart/2005/8/layout/hierarchy6"/>
    <dgm:cxn modelId="{AD31BF73-26CB-4EAF-AF5D-3828572785C0}" type="presOf" srcId="{A969A9D1-64AC-4EFA-A7A4-85194454E992}" destId="{EDE12DBC-2FCB-48DC-A037-0AAA64FDB58B}" srcOrd="0" destOrd="0" presId="urn:microsoft.com/office/officeart/2005/8/layout/hierarchy6"/>
    <dgm:cxn modelId="{A30F96A2-1EAA-4C3F-82C4-844EB0BE4E63}" srcId="{4244F229-ED73-4440-9557-C3034EE9B636}" destId="{AF235EC5-32F9-4B17-B33C-9CED5ECFE898}" srcOrd="1" destOrd="0" parTransId="{DA989D2D-19BB-4778-ACE2-C4C4338A56CA}" sibTransId="{F8574F78-E4F6-4FAA-AA11-EEDC4700198B}"/>
    <dgm:cxn modelId="{431C9000-266C-4A8D-83F4-0D3800CF9E3C}" srcId="{81E7A05C-AF15-462C-A8C6-62201D8691C0}" destId="{7A4D4DAF-DAE6-4834-BCC6-DEC06DF654E0}" srcOrd="0" destOrd="0" parTransId="{66C0AD56-43F7-4FD2-BE70-3758A9415359}" sibTransId="{80B2069F-3C18-4C6D-80CB-09F98E3BB0FE}"/>
    <dgm:cxn modelId="{E5B90338-C1C5-4091-AFD9-AA9F126D1972}" type="presOf" srcId="{309C9C35-B29A-40C1-BE2F-45346697C8BA}" destId="{A5EF260B-6259-4129-8C04-D88AE2BE1696}" srcOrd="0" destOrd="0" presId="urn:microsoft.com/office/officeart/2005/8/layout/hierarchy6"/>
    <dgm:cxn modelId="{F15FB769-53F1-4570-8546-6005747E402A}" srcId="{203D9301-9879-43B2-9C61-B34B72D2A44E}" destId="{5D9DEED9-877F-4007-B899-EFF15BDC4426}" srcOrd="0" destOrd="0" parTransId="{8B33B546-3CE2-42AA-ACEF-5BC86F124F5A}" sibTransId="{D4832312-6EAC-4097-8558-88DBD3A5451B}"/>
    <dgm:cxn modelId="{34F7B985-B002-4E37-9F6C-7BDB3D3C05F4}" srcId="{583BB2BE-E795-45A8-B9CF-67237C8C2E20}" destId="{E74459D9-D4B4-4041-930C-CE2BA409657F}" srcOrd="0" destOrd="0" parTransId="{E6F116D6-009C-4511-B183-D4D02E11885A}" sibTransId="{5F06FD34-17F3-4071-8FDC-14AE5DBD9798}"/>
    <dgm:cxn modelId="{31ECF6B2-8CD1-41D4-BFED-3DE3EFDC09FC}" type="presOf" srcId="{203D9301-9879-43B2-9C61-B34B72D2A44E}" destId="{4885895B-C87F-49BD-963C-68EE3BFCC47A}" srcOrd="0" destOrd="0" presId="urn:microsoft.com/office/officeart/2005/8/layout/hierarchy6"/>
    <dgm:cxn modelId="{E6035A7B-EB4C-4ADB-8A12-379721BDB48A}" srcId="{98A6E60B-FEA5-41CF-AC25-B7222BECCFC4}" destId="{A834BABB-D700-4276-88E4-056A6C9A7962}" srcOrd="0" destOrd="0" parTransId="{121E748A-8C75-4885-AF21-71CAC234F4C9}" sibTransId="{E50157FE-A216-4CA1-9F5B-8DC15E8FB0A1}"/>
    <dgm:cxn modelId="{A9195F72-13D6-4750-993B-59525DA3FCFF}" type="presOf" srcId="{E6F116D6-009C-4511-B183-D4D02E11885A}" destId="{09779292-6236-4CB4-BA13-9B536E7D19A6}" srcOrd="0" destOrd="0" presId="urn:microsoft.com/office/officeart/2005/8/layout/hierarchy6"/>
    <dgm:cxn modelId="{5996A0A8-FD21-4F9E-A71F-4CD385CE6283}" type="presOf" srcId="{457910BF-D94D-4277-B5FA-19F0AEA47D17}" destId="{DA96FAA2-CFD4-4FA4-B05F-F1E48CBA3D55}" srcOrd="0" destOrd="0" presId="urn:microsoft.com/office/officeart/2005/8/layout/hierarchy6"/>
    <dgm:cxn modelId="{9480547C-5AD0-4927-9ED4-BBDCA939FA60}" type="presOf" srcId="{5EB5159F-C6FD-45C0-A1DE-21A45D3E50E9}" destId="{97DCFB1E-A968-4785-BA0D-12DE3444AA5A}" srcOrd="0" destOrd="0" presId="urn:microsoft.com/office/officeart/2005/8/layout/hierarchy6"/>
    <dgm:cxn modelId="{A31D1C21-3B86-497D-9B30-A2EF82C43B9C}" type="presOf" srcId="{0C0612E6-6993-4294-9CD4-511613A987FA}" destId="{041C366F-CE37-4F7B-972F-F7A64BE57032}" srcOrd="0" destOrd="0" presId="urn:microsoft.com/office/officeart/2005/8/layout/hierarchy6"/>
    <dgm:cxn modelId="{AD7FF33B-4BA8-4590-93A9-2B334EC1A12D}" srcId="{358A1E54-36C6-4DEB-8A58-92799441BB4B}" destId="{203D9301-9879-43B2-9C61-B34B72D2A44E}" srcOrd="1" destOrd="0" parTransId="{B864D8D5-3A97-460C-A87E-61C44201B7DF}" sibTransId="{06EF797C-8C01-4A52-BDE7-C76A239B21C0}"/>
    <dgm:cxn modelId="{A0D2E0AD-04A6-4BB7-AE0B-429C15DD22D2}" type="presOf" srcId="{B2DC108E-6254-4F5A-8D95-E92B8D063C9B}" destId="{182B660F-E284-4E8E-9061-5D9B4BFA783A}" srcOrd="0" destOrd="0" presId="urn:microsoft.com/office/officeart/2005/8/layout/hierarchy6"/>
    <dgm:cxn modelId="{9A06C569-5526-42DC-9643-5591B6E6A7B6}" type="presOf" srcId="{769E5ECC-2C95-4590-B54C-BD21CC5ADEB8}" destId="{BEEFB06B-16D6-421D-8340-396FB48F2E51}" srcOrd="0" destOrd="0" presId="urn:microsoft.com/office/officeart/2005/8/layout/hierarchy6"/>
    <dgm:cxn modelId="{5D61371C-26B0-450E-BA87-216C37D852CA}" srcId="{38AB71AE-57C0-49F1-B2F0-D778C55D5FE6}" destId="{4244F229-ED73-4440-9557-C3034EE9B636}" srcOrd="0" destOrd="0" parTransId="{9C64FDEE-1210-4B16-B5D8-F9E53E3FFCF6}" sibTransId="{82C05D05-286E-4808-AA6E-60634B166EFB}"/>
    <dgm:cxn modelId="{EF87833E-C774-4088-A78C-9084BCDE3257}" type="presOf" srcId="{B864D8D5-3A97-460C-A87E-61C44201B7DF}" destId="{377018B9-DB71-4B85-93AF-65D0B8B9BEE4}" srcOrd="0" destOrd="0" presId="urn:microsoft.com/office/officeart/2005/8/layout/hierarchy6"/>
    <dgm:cxn modelId="{5F48506B-E1B5-4E51-BE07-0C3EF78EF861}" type="presOf" srcId="{8B33B546-3CE2-42AA-ACEF-5BC86F124F5A}" destId="{FF55E8AF-C117-4902-AE26-590E6D4660BC}" srcOrd="0" destOrd="0" presId="urn:microsoft.com/office/officeart/2005/8/layout/hierarchy6"/>
    <dgm:cxn modelId="{E91269B9-6649-498B-A1C5-C7AD48A849BD}" type="presOf" srcId="{A834BABB-D700-4276-88E4-056A6C9A7962}" destId="{0EF88711-64FF-4A37-870E-F07B69A0F864}" srcOrd="0" destOrd="0" presId="urn:microsoft.com/office/officeart/2005/8/layout/hierarchy6"/>
    <dgm:cxn modelId="{162C4A5B-A0A6-44BA-9C00-C44251D3B6A4}" type="presOf" srcId="{4244F229-ED73-4440-9557-C3034EE9B636}" destId="{4A3D0C15-C62D-43A1-99A9-987693976794}" srcOrd="0" destOrd="0" presId="urn:microsoft.com/office/officeart/2005/8/layout/hierarchy6"/>
    <dgm:cxn modelId="{DA7AD481-2E33-4B23-9923-930F7D75D09F}" srcId="{E50245DC-01B2-458C-B190-00D666B163B9}" destId="{98A6E60B-FEA5-41CF-AC25-B7222BECCFC4}" srcOrd="1" destOrd="0" parTransId="{457910BF-D94D-4277-B5FA-19F0AEA47D17}" sibTransId="{49670DFA-CCAC-45BE-968E-AF1F1E591288}"/>
    <dgm:cxn modelId="{172997CE-1156-495A-BBC8-4C485E07DF5B}" srcId="{D2CE0442-67E1-433B-9CEB-B8359E7EF539}" destId="{4E563656-5235-457F-9F30-F284E551B4BD}" srcOrd="0" destOrd="0" parTransId="{4A4BF20E-34B5-4C73-BD4D-496C3920A8A8}" sibTransId="{59038B4C-94D2-4F9D-A4FE-8ED932B41003}"/>
    <dgm:cxn modelId="{0F2AD1A7-BFE6-4737-BC1C-87CC7015A76B}" srcId="{E50245DC-01B2-458C-B190-00D666B163B9}" destId="{A969A9D1-64AC-4EFA-A7A4-85194454E992}" srcOrd="2" destOrd="0" parTransId="{0C0612E6-6993-4294-9CD4-511613A987FA}" sibTransId="{29EC4D33-2601-408E-BEB4-525FEEA4898D}"/>
    <dgm:cxn modelId="{96AFED25-9DD1-4AC5-B6EB-7DABA499BF53}" srcId="{358A1E54-36C6-4DEB-8A58-92799441BB4B}" destId="{B2DC108E-6254-4F5A-8D95-E92B8D063C9B}" srcOrd="0" destOrd="0" parTransId="{71F4583E-03A5-4CEE-94D7-01545350BBA9}" sibTransId="{720308AE-E84D-4982-9AF8-3873D24B125A}"/>
    <dgm:cxn modelId="{A286F0C9-DFD9-41A9-A451-E090FF988282}" type="presOf" srcId="{B55A5E8C-C236-45FF-9755-0ECE1C31DC2E}" destId="{3EBDB350-8A8C-4C95-8B55-EA22E57A9344}" srcOrd="0" destOrd="0" presId="urn:microsoft.com/office/officeart/2005/8/layout/hierarchy6"/>
    <dgm:cxn modelId="{E96DFB3F-4682-44E3-BD52-12F10CA3DC80}" srcId="{38AB71AE-57C0-49F1-B2F0-D778C55D5FE6}" destId="{E50245DC-01B2-458C-B190-00D666B163B9}" srcOrd="1" destOrd="0" parTransId="{28B6EF04-7520-492A-98CB-0BFB656D5B65}" sibTransId="{B5D3397D-5ED5-47C8-A8A2-FAE0FF196553}"/>
    <dgm:cxn modelId="{BBB1A95F-586D-47FD-BFAD-978EC6656372}" srcId="{3F3C0F88-C0EB-42C5-A59D-9B3318D6DD7B}" destId="{38AB71AE-57C0-49F1-B2F0-D778C55D5FE6}" srcOrd="0" destOrd="0" parTransId="{969D7EB3-9F36-4CA8-9677-F4E93CDB252B}" sibTransId="{00E90C78-4725-4FEC-8D70-F5D62536B667}"/>
    <dgm:cxn modelId="{50389A86-5927-4F3D-85B8-A60DEE0F120C}" type="presOf" srcId="{9329847A-A892-4A54-9013-0CB6D16A2554}" destId="{0695D26D-9A8D-48CD-AE8C-126FD3E950CD}" srcOrd="0" destOrd="0" presId="urn:microsoft.com/office/officeart/2005/8/layout/hierarchy6"/>
    <dgm:cxn modelId="{786DFB17-6114-42C8-9D58-AFC98420DCBF}" type="presOf" srcId="{E74459D9-D4B4-4041-930C-CE2BA409657F}" destId="{C083F0F2-F3D4-4E99-8EB1-FF48721402C2}" srcOrd="0" destOrd="0" presId="urn:microsoft.com/office/officeart/2005/8/layout/hierarchy6"/>
    <dgm:cxn modelId="{33FCCAB0-CA28-4656-BCF6-E9E57E62B42D}" srcId="{4244F229-ED73-4440-9557-C3034EE9B636}" destId="{81E7A05C-AF15-462C-A8C6-62201D8691C0}" srcOrd="2" destOrd="0" parTransId="{B55A5E8C-C236-45FF-9755-0ECE1C31DC2E}" sibTransId="{E00C5652-DE72-4507-8865-9E24D665E989}"/>
    <dgm:cxn modelId="{B168BFDB-B286-4EF8-9640-BCC35E69B810}" type="presOf" srcId="{28B6EF04-7520-492A-98CB-0BFB656D5B65}" destId="{016382A0-1563-4F15-A084-074E9C55CB40}" srcOrd="0" destOrd="0" presId="urn:microsoft.com/office/officeart/2005/8/layout/hierarchy6"/>
    <dgm:cxn modelId="{0A7FF6BC-FDAE-4F81-BFC8-01832C2FD2E8}" srcId="{98A6E60B-FEA5-41CF-AC25-B7222BECCFC4}" destId="{FE74F854-30BD-4567-B37A-8CCFB700C78F}" srcOrd="1" destOrd="0" parTransId="{769E5ECC-2C95-4590-B54C-BD21CC5ADEB8}" sibTransId="{2A5D28C9-BCE8-4AE4-A0DA-4D1CB981B2F7}"/>
    <dgm:cxn modelId="{F5F63F62-5578-41AC-864A-B214E7F09B2D}" type="presOf" srcId="{9C64FDEE-1210-4B16-B5D8-F9E53E3FFCF6}" destId="{86C4E6EB-79F0-405F-ABC4-036AB611B09A}" srcOrd="0" destOrd="0" presId="urn:microsoft.com/office/officeart/2005/8/layout/hierarchy6"/>
    <dgm:cxn modelId="{940A5CC5-EDDB-421C-8BF4-C293F66FD07C}" type="presOf" srcId="{FE74F854-30BD-4567-B37A-8CCFB700C78F}" destId="{6744363E-72A6-451D-B784-E27EEC116EBB}" srcOrd="0" destOrd="0" presId="urn:microsoft.com/office/officeart/2005/8/layout/hierarchy6"/>
    <dgm:cxn modelId="{D4846BB6-3734-4957-8C31-922287AAB429}" type="presOf" srcId="{BC36C6A1-C308-449D-B3DA-DACAB46CDFA8}" destId="{A9DFF8EC-B3CC-46EB-A0A9-F9D341697382}" srcOrd="0" destOrd="0" presId="urn:microsoft.com/office/officeart/2005/8/layout/hierarchy6"/>
    <dgm:cxn modelId="{9980F30F-B659-4671-96AC-786BF319C889}" srcId="{4244F229-ED73-4440-9557-C3034EE9B636}" destId="{D2CE0442-67E1-433B-9CEB-B8359E7EF539}" srcOrd="3" destOrd="0" parTransId="{9329847A-A892-4A54-9013-0CB6D16A2554}" sibTransId="{75DBC45F-DE2B-44B4-80FB-7A457851DDE1}"/>
    <dgm:cxn modelId="{DA9506B5-3D08-4436-8AA0-D55C763D69B8}" type="presOf" srcId="{4E563656-5235-457F-9F30-F284E551B4BD}" destId="{8012F38A-E30F-43E5-BE5D-55CD485D613D}" srcOrd="0" destOrd="0" presId="urn:microsoft.com/office/officeart/2005/8/layout/hierarchy6"/>
    <dgm:cxn modelId="{0EE09193-9D91-45D8-A42C-478736F22A7E}" type="presOf" srcId="{81E7A05C-AF15-462C-A8C6-62201D8691C0}" destId="{C3247BB8-E06B-4FD8-9CBA-D87D85FD63F8}" srcOrd="0" destOrd="0" presId="urn:microsoft.com/office/officeart/2005/8/layout/hierarchy6"/>
    <dgm:cxn modelId="{B6E4721E-FD75-422A-8CED-29CF3FB3D6E2}" type="presOf" srcId="{5D9DEED9-877F-4007-B899-EFF15BDC4426}" destId="{224EF24D-E6E0-4F2B-9D9F-A70DF3BBC237}" srcOrd="0" destOrd="0" presId="urn:microsoft.com/office/officeart/2005/8/layout/hierarchy6"/>
    <dgm:cxn modelId="{4147C9B9-9A27-4F8A-9B95-DB1B1234601C}" type="presOf" srcId="{121E748A-8C75-4885-AF21-71CAC234F4C9}" destId="{FCD74C79-7FA5-40EA-ACE4-EF5415F0D0B4}" srcOrd="0" destOrd="0" presId="urn:microsoft.com/office/officeart/2005/8/layout/hierarchy6"/>
    <dgm:cxn modelId="{5F4CC6A7-B7BD-43D2-94EE-9075C5765E00}" type="presOf" srcId="{086B978C-D60B-4CA0-A4C0-193D3700DE48}" destId="{C0F93ED8-CE4C-4273-AB46-24D86D5471F5}" srcOrd="0" destOrd="0" presId="urn:microsoft.com/office/officeart/2005/8/layout/hierarchy6"/>
    <dgm:cxn modelId="{76317BB8-F807-4265-A347-0E2D4D9815D3}" srcId="{4244F229-ED73-4440-9557-C3034EE9B636}" destId="{583BB2BE-E795-45A8-B9CF-67237C8C2E20}" srcOrd="4" destOrd="0" parTransId="{BDC6F6B8-EE03-4FD1-8758-8CB8D60C544C}" sibTransId="{10ECBA2F-0BF1-4FFF-8166-5E7C43AFDED1}"/>
    <dgm:cxn modelId="{5FC860DD-418B-42E4-BE42-3897B3BC7844}" type="presOf" srcId="{98A6E60B-FEA5-41CF-AC25-B7222BECCFC4}" destId="{3792B3BA-D336-4639-9804-3CE6645671B3}" srcOrd="0" destOrd="0" presId="urn:microsoft.com/office/officeart/2005/8/layout/hierarchy6"/>
    <dgm:cxn modelId="{CE2D1908-69C1-40BD-94C9-E3C49677938F}" type="presOf" srcId="{BDC6F6B8-EE03-4FD1-8758-8CB8D60C544C}" destId="{4DB33A46-766F-4673-ADE2-05DE96B42A83}" srcOrd="0" destOrd="0" presId="urn:microsoft.com/office/officeart/2005/8/layout/hierarchy6"/>
    <dgm:cxn modelId="{3F20538C-2970-45CD-AFD0-1F54AA8BDF4F}" srcId="{E50245DC-01B2-458C-B190-00D666B163B9}" destId="{BC36C6A1-C308-449D-B3DA-DACAB46CDFA8}" srcOrd="0" destOrd="0" parTransId="{086B978C-D60B-4CA0-A4C0-193D3700DE48}" sibTransId="{4CB956EE-EE4F-47EA-B07D-5C7AC2A8A936}"/>
    <dgm:cxn modelId="{735725D0-64EA-41C1-BCE5-4FEE0FE1B89D}" type="presOf" srcId="{E50245DC-01B2-458C-B190-00D666B163B9}" destId="{3654D4CB-870C-4997-BFF8-B01B4C780525}" srcOrd="0" destOrd="0" presId="urn:microsoft.com/office/officeart/2005/8/layout/hierarchy6"/>
    <dgm:cxn modelId="{BF8E852E-229E-4EF9-8007-4D038E6FFA1B}" type="presOf" srcId="{3F3C0F88-C0EB-42C5-A59D-9B3318D6DD7B}" destId="{83C667D2-2658-497F-BEB5-4F29EBDE79AE}" srcOrd="0" destOrd="0" presId="urn:microsoft.com/office/officeart/2005/8/layout/hierarchy6"/>
    <dgm:cxn modelId="{FF312EB2-5533-4CD6-AD06-22B385CACBA7}" type="presOf" srcId="{7A4D4DAF-DAE6-4834-BCC6-DEC06DF654E0}" destId="{CB2B9DEE-7F71-4661-8484-2B90DF35DE89}" srcOrd="0" destOrd="0" presId="urn:microsoft.com/office/officeart/2005/8/layout/hierarchy6"/>
    <dgm:cxn modelId="{029A44FA-CC3A-4673-823D-442E49D5617F}" type="presOf" srcId="{358A1E54-36C6-4DEB-8A58-92799441BB4B}" destId="{186CCFF7-ED49-4E49-9250-F3489BF25458}" srcOrd="0" destOrd="0" presId="urn:microsoft.com/office/officeart/2005/8/layout/hierarchy6"/>
    <dgm:cxn modelId="{C0FB73F6-69CA-4003-81DB-9442145E754C}" srcId="{FE74F854-30BD-4567-B37A-8CCFB700C78F}" destId="{5F814C4A-8175-4D13-A250-2F64567CAD40}" srcOrd="0" destOrd="0" parTransId="{309C9C35-B29A-40C1-BE2F-45346697C8BA}" sibTransId="{5D6919BE-16B0-4AAF-9B6C-3D7BD3AF5A2A}"/>
    <dgm:cxn modelId="{2823BF25-FD0B-4513-8D91-629C831DE924}" type="presParOf" srcId="{83C667D2-2658-497F-BEB5-4F29EBDE79AE}" destId="{CC83785A-50B2-42FE-93FC-62896B55E01A}" srcOrd="0" destOrd="0" presId="urn:microsoft.com/office/officeart/2005/8/layout/hierarchy6"/>
    <dgm:cxn modelId="{738534CE-B9AE-4A39-8948-922E330682AD}" type="presParOf" srcId="{CC83785A-50B2-42FE-93FC-62896B55E01A}" destId="{B03556F3-E96E-4C8D-A1C8-0AA42F9792B1}" srcOrd="0" destOrd="0" presId="urn:microsoft.com/office/officeart/2005/8/layout/hierarchy6"/>
    <dgm:cxn modelId="{8D75A95B-32EA-4364-8919-C4396CA58FFC}" type="presParOf" srcId="{B03556F3-E96E-4C8D-A1C8-0AA42F9792B1}" destId="{2E9F8D2A-3DAA-42D7-8B81-C863F08B23B3}" srcOrd="0" destOrd="0" presId="urn:microsoft.com/office/officeart/2005/8/layout/hierarchy6"/>
    <dgm:cxn modelId="{A1188161-CA4F-4A40-B22B-9C6E06768B94}" type="presParOf" srcId="{2E9F8D2A-3DAA-42D7-8B81-C863F08B23B3}" destId="{608257F9-73C9-4FF9-B898-D8999634AE38}" srcOrd="0" destOrd="0" presId="urn:microsoft.com/office/officeart/2005/8/layout/hierarchy6"/>
    <dgm:cxn modelId="{EB061763-34F5-4F14-B056-CBA2DB172D66}" type="presParOf" srcId="{2E9F8D2A-3DAA-42D7-8B81-C863F08B23B3}" destId="{8C8D2B9F-A2BD-4C3D-8FF2-F7EAC330DDAE}" srcOrd="1" destOrd="0" presId="urn:microsoft.com/office/officeart/2005/8/layout/hierarchy6"/>
    <dgm:cxn modelId="{952B2046-9005-4EE9-8D1D-16EB426A1F7A}" type="presParOf" srcId="{8C8D2B9F-A2BD-4C3D-8FF2-F7EAC330DDAE}" destId="{86C4E6EB-79F0-405F-ABC4-036AB611B09A}" srcOrd="0" destOrd="0" presId="urn:microsoft.com/office/officeart/2005/8/layout/hierarchy6"/>
    <dgm:cxn modelId="{B921A4EB-C344-48E5-99DD-61F9E149C327}" type="presParOf" srcId="{8C8D2B9F-A2BD-4C3D-8FF2-F7EAC330DDAE}" destId="{76D48205-965E-4D9C-BD90-9999A2485AF2}" srcOrd="1" destOrd="0" presId="urn:microsoft.com/office/officeart/2005/8/layout/hierarchy6"/>
    <dgm:cxn modelId="{30EB680E-66E7-4933-A9EC-83AD613CE74A}" type="presParOf" srcId="{76D48205-965E-4D9C-BD90-9999A2485AF2}" destId="{4A3D0C15-C62D-43A1-99A9-987693976794}" srcOrd="0" destOrd="0" presId="urn:microsoft.com/office/officeart/2005/8/layout/hierarchy6"/>
    <dgm:cxn modelId="{E610900A-2ADB-4B13-9879-49A245BDAC2A}" type="presParOf" srcId="{76D48205-965E-4D9C-BD90-9999A2485AF2}" destId="{50C074D6-09CD-4645-B443-CD64ED492685}" srcOrd="1" destOrd="0" presId="urn:microsoft.com/office/officeart/2005/8/layout/hierarchy6"/>
    <dgm:cxn modelId="{D051E856-FDC7-4DF2-AF27-7B1C250D25F9}" type="presParOf" srcId="{50C074D6-09CD-4645-B443-CD64ED492685}" destId="{97DCFB1E-A968-4785-BA0D-12DE3444AA5A}" srcOrd="0" destOrd="0" presId="urn:microsoft.com/office/officeart/2005/8/layout/hierarchy6"/>
    <dgm:cxn modelId="{7DBCFF90-8A82-481E-AB25-B1ACD8DBC53A}" type="presParOf" srcId="{50C074D6-09CD-4645-B443-CD64ED492685}" destId="{60DF0688-B442-4B64-BF8E-224808DA829C}" srcOrd="1" destOrd="0" presId="urn:microsoft.com/office/officeart/2005/8/layout/hierarchy6"/>
    <dgm:cxn modelId="{648BAE38-E4E8-4A84-BDBD-47A7E50465A4}" type="presParOf" srcId="{60DF0688-B442-4B64-BF8E-224808DA829C}" destId="{186CCFF7-ED49-4E49-9250-F3489BF25458}" srcOrd="0" destOrd="0" presId="urn:microsoft.com/office/officeart/2005/8/layout/hierarchy6"/>
    <dgm:cxn modelId="{87330F1C-3A3C-4FD9-B2C2-43F7C86F443E}" type="presParOf" srcId="{60DF0688-B442-4B64-BF8E-224808DA829C}" destId="{65DE75F1-CE0F-4F98-97AE-11A2267F90A2}" srcOrd="1" destOrd="0" presId="urn:microsoft.com/office/officeart/2005/8/layout/hierarchy6"/>
    <dgm:cxn modelId="{652C1C0D-CD57-4EAC-AD58-CAA45E3DD313}" type="presParOf" srcId="{65DE75F1-CE0F-4F98-97AE-11A2267F90A2}" destId="{F500635E-963D-40C0-86D6-5867D93CA603}" srcOrd="0" destOrd="0" presId="urn:microsoft.com/office/officeart/2005/8/layout/hierarchy6"/>
    <dgm:cxn modelId="{081C70C8-BA2B-458B-A69B-1968DFF5A1B9}" type="presParOf" srcId="{65DE75F1-CE0F-4F98-97AE-11A2267F90A2}" destId="{0A3D6D8B-FF7C-4996-864A-563DE6822744}" srcOrd="1" destOrd="0" presId="urn:microsoft.com/office/officeart/2005/8/layout/hierarchy6"/>
    <dgm:cxn modelId="{354CD8C4-483D-4E15-9A03-795C1A9E6272}" type="presParOf" srcId="{0A3D6D8B-FF7C-4996-864A-563DE6822744}" destId="{182B660F-E284-4E8E-9061-5D9B4BFA783A}" srcOrd="0" destOrd="0" presId="urn:microsoft.com/office/officeart/2005/8/layout/hierarchy6"/>
    <dgm:cxn modelId="{D7F62911-5B9A-4CB0-B947-103D9F3233E9}" type="presParOf" srcId="{0A3D6D8B-FF7C-4996-864A-563DE6822744}" destId="{046EED22-3854-47DA-9C40-35B893EC683F}" srcOrd="1" destOrd="0" presId="urn:microsoft.com/office/officeart/2005/8/layout/hierarchy6"/>
    <dgm:cxn modelId="{17C167C4-E113-4F8C-9BB8-11121BEE4B1D}" type="presParOf" srcId="{65DE75F1-CE0F-4F98-97AE-11A2267F90A2}" destId="{377018B9-DB71-4B85-93AF-65D0B8B9BEE4}" srcOrd="2" destOrd="0" presId="urn:microsoft.com/office/officeart/2005/8/layout/hierarchy6"/>
    <dgm:cxn modelId="{22AA07EA-F7E1-4DED-A7CE-72161697EE60}" type="presParOf" srcId="{65DE75F1-CE0F-4F98-97AE-11A2267F90A2}" destId="{DE335651-9F30-4A03-9BFC-890B2642E20F}" srcOrd="3" destOrd="0" presId="urn:microsoft.com/office/officeart/2005/8/layout/hierarchy6"/>
    <dgm:cxn modelId="{40E23E93-124E-4AC7-B9EA-6DF78088CB6B}" type="presParOf" srcId="{DE335651-9F30-4A03-9BFC-890B2642E20F}" destId="{4885895B-C87F-49BD-963C-68EE3BFCC47A}" srcOrd="0" destOrd="0" presId="urn:microsoft.com/office/officeart/2005/8/layout/hierarchy6"/>
    <dgm:cxn modelId="{0598F6AD-3F30-439D-BE12-B6B55F4ED99A}" type="presParOf" srcId="{DE335651-9F30-4A03-9BFC-890B2642E20F}" destId="{D6F53725-A14A-44D9-A608-DD7D7BFC877C}" srcOrd="1" destOrd="0" presId="urn:microsoft.com/office/officeart/2005/8/layout/hierarchy6"/>
    <dgm:cxn modelId="{EB384767-92AF-4108-91F8-93ABB2AD5A94}" type="presParOf" srcId="{D6F53725-A14A-44D9-A608-DD7D7BFC877C}" destId="{FF55E8AF-C117-4902-AE26-590E6D4660BC}" srcOrd="0" destOrd="0" presId="urn:microsoft.com/office/officeart/2005/8/layout/hierarchy6"/>
    <dgm:cxn modelId="{4A2ADED9-24FD-4FF8-A9D8-0449866EB6D8}" type="presParOf" srcId="{D6F53725-A14A-44D9-A608-DD7D7BFC877C}" destId="{EA85A71A-C283-47ED-8343-6D75891F44C8}" srcOrd="1" destOrd="0" presId="urn:microsoft.com/office/officeart/2005/8/layout/hierarchy6"/>
    <dgm:cxn modelId="{041A1B1E-0029-48B8-BAD3-C3E836095697}" type="presParOf" srcId="{EA85A71A-C283-47ED-8343-6D75891F44C8}" destId="{224EF24D-E6E0-4F2B-9D9F-A70DF3BBC237}" srcOrd="0" destOrd="0" presId="urn:microsoft.com/office/officeart/2005/8/layout/hierarchy6"/>
    <dgm:cxn modelId="{3CE73630-B5C4-4D18-A574-53ED0B1F0448}" type="presParOf" srcId="{EA85A71A-C283-47ED-8343-6D75891F44C8}" destId="{636A30BE-F5AE-421F-A613-EC59EA68971C}" srcOrd="1" destOrd="0" presId="urn:microsoft.com/office/officeart/2005/8/layout/hierarchy6"/>
    <dgm:cxn modelId="{EA38FB22-96C8-4120-8962-D7E88F1AD928}" type="presParOf" srcId="{50C074D6-09CD-4645-B443-CD64ED492685}" destId="{8DC3B45C-904E-4FE0-9B19-9241BEF1E925}" srcOrd="2" destOrd="0" presId="urn:microsoft.com/office/officeart/2005/8/layout/hierarchy6"/>
    <dgm:cxn modelId="{3F460E61-C4F2-43F3-B556-0A88C86757F2}" type="presParOf" srcId="{50C074D6-09CD-4645-B443-CD64ED492685}" destId="{54F31268-0BEE-4514-AE61-3AD6D9CFC1BB}" srcOrd="3" destOrd="0" presId="urn:microsoft.com/office/officeart/2005/8/layout/hierarchy6"/>
    <dgm:cxn modelId="{1E706C31-D86B-4575-AFC7-9D1B063F57E4}" type="presParOf" srcId="{54F31268-0BEE-4514-AE61-3AD6D9CFC1BB}" destId="{0498CDDE-497C-4DAA-9973-60398DFEFDFD}" srcOrd="0" destOrd="0" presId="urn:microsoft.com/office/officeart/2005/8/layout/hierarchy6"/>
    <dgm:cxn modelId="{23B4B76A-019B-423E-96B3-701319210656}" type="presParOf" srcId="{54F31268-0BEE-4514-AE61-3AD6D9CFC1BB}" destId="{9DCEFAA2-1B59-4F45-A262-1405326BD655}" srcOrd="1" destOrd="0" presId="urn:microsoft.com/office/officeart/2005/8/layout/hierarchy6"/>
    <dgm:cxn modelId="{D6991133-0FFD-4F6B-BD64-67A47CF8EB15}" type="presParOf" srcId="{50C074D6-09CD-4645-B443-CD64ED492685}" destId="{3EBDB350-8A8C-4C95-8B55-EA22E57A9344}" srcOrd="4" destOrd="0" presId="urn:microsoft.com/office/officeart/2005/8/layout/hierarchy6"/>
    <dgm:cxn modelId="{BF4232BB-C0DF-499C-AB38-9856CA69CD29}" type="presParOf" srcId="{50C074D6-09CD-4645-B443-CD64ED492685}" destId="{152C668A-2DFC-4E69-BB2B-46746678F40E}" srcOrd="5" destOrd="0" presId="urn:microsoft.com/office/officeart/2005/8/layout/hierarchy6"/>
    <dgm:cxn modelId="{987769C0-14EE-4372-A5D0-604AC5214E5E}" type="presParOf" srcId="{152C668A-2DFC-4E69-BB2B-46746678F40E}" destId="{C3247BB8-E06B-4FD8-9CBA-D87D85FD63F8}" srcOrd="0" destOrd="0" presId="urn:microsoft.com/office/officeart/2005/8/layout/hierarchy6"/>
    <dgm:cxn modelId="{6D2C60D2-32DC-45FA-BB23-C768472DBDE4}" type="presParOf" srcId="{152C668A-2DFC-4E69-BB2B-46746678F40E}" destId="{E138D662-3EB5-426B-B0D4-D7BB0F5CE8F6}" srcOrd="1" destOrd="0" presId="urn:microsoft.com/office/officeart/2005/8/layout/hierarchy6"/>
    <dgm:cxn modelId="{3CF6D115-3712-47DD-B6BC-3C696AFAE588}" type="presParOf" srcId="{E138D662-3EB5-426B-B0D4-D7BB0F5CE8F6}" destId="{592094B8-319B-41A6-A7E8-5F3952D7DA35}" srcOrd="0" destOrd="0" presId="urn:microsoft.com/office/officeart/2005/8/layout/hierarchy6"/>
    <dgm:cxn modelId="{4AC373C9-529D-4B4F-8AEE-DF1E42F61602}" type="presParOf" srcId="{E138D662-3EB5-426B-B0D4-D7BB0F5CE8F6}" destId="{FF10EF5C-67FA-475F-A22B-D2CF49D7241D}" srcOrd="1" destOrd="0" presId="urn:microsoft.com/office/officeart/2005/8/layout/hierarchy6"/>
    <dgm:cxn modelId="{1AF032B3-6268-4DBF-B0F8-8571CB1DAF09}" type="presParOf" srcId="{FF10EF5C-67FA-475F-A22B-D2CF49D7241D}" destId="{CB2B9DEE-7F71-4661-8484-2B90DF35DE89}" srcOrd="0" destOrd="0" presId="urn:microsoft.com/office/officeart/2005/8/layout/hierarchy6"/>
    <dgm:cxn modelId="{21AAEB9A-0BE6-4874-BBEF-835CC315F1FC}" type="presParOf" srcId="{FF10EF5C-67FA-475F-A22B-D2CF49D7241D}" destId="{CEA50AD4-2B33-41F0-AF0C-2F23E8BD59C6}" srcOrd="1" destOrd="0" presId="urn:microsoft.com/office/officeart/2005/8/layout/hierarchy6"/>
    <dgm:cxn modelId="{326882FE-AB87-4357-BC7F-918D0DFB8673}" type="presParOf" srcId="{50C074D6-09CD-4645-B443-CD64ED492685}" destId="{0695D26D-9A8D-48CD-AE8C-126FD3E950CD}" srcOrd="6" destOrd="0" presId="urn:microsoft.com/office/officeart/2005/8/layout/hierarchy6"/>
    <dgm:cxn modelId="{A144801E-8F8A-4FF0-8DA6-131D50B6A2AA}" type="presParOf" srcId="{50C074D6-09CD-4645-B443-CD64ED492685}" destId="{1DCAD77C-B586-4962-991E-D52161396D5A}" srcOrd="7" destOrd="0" presId="urn:microsoft.com/office/officeart/2005/8/layout/hierarchy6"/>
    <dgm:cxn modelId="{96CFEFC0-55F9-4F53-AE9E-3AB8EBB988B8}" type="presParOf" srcId="{1DCAD77C-B586-4962-991E-D52161396D5A}" destId="{8E609ADC-96CC-489D-ABD7-65F7E68CAD40}" srcOrd="0" destOrd="0" presId="urn:microsoft.com/office/officeart/2005/8/layout/hierarchy6"/>
    <dgm:cxn modelId="{2F57150C-8194-4B13-872E-F7AC8AA7C6F6}" type="presParOf" srcId="{1DCAD77C-B586-4962-991E-D52161396D5A}" destId="{1087C59E-7009-4BA7-968D-22982CED651D}" srcOrd="1" destOrd="0" presId="urn:microsoft.com/office/officeart/2005/8/layout/hierarchy6"/>
    <dgm:cxn modelId="{6D796B33-4FEB-4C4B-96B9-4D5DE80AA0C3}" type="presParOf" srcId="{1087C59E-7009-4BA7-968D-22982CED651D}" destId="{C452CE2A-386B-4BE2-BB5A-5C57F69C98D5}" srcOrd="0" destOrd="0" presId="urn:microsoft.com/office/officeart/2005/8/layout/hierarchy6"/>
    <dgm:cxn modelId="{51A439B7-AEF3-4703-ABB6-4C1A61D61810}" type="presParOf" srcId="{1087C59E-7009-4BA7-968D-22982CED651D}" destId="{597ABD9C-36DC-415D-861C-DD51B6B8F9B8}" srcOrd="1" destOrd="0" presId="urn:microsoft.com/office/officeart/2005/8/layout/hierarchy6"/>
    <dgm:cxn modelId="{38A0B520-D1FB-4AD0-BA4A-F5851C457669}" type="presParOf" srcId="{597ABD9C-36DC-415D-861C-DD51B6B8F9B8}" destId="{8012F38A-E30F-43E5-BE5D-55CD485D613D}" srcOrd="0" destOrd="0" presId="urn:microsoft.com/office/officeart/2005/8/layout/hierarchy6"/>
    <dgm:cxn modelId="{3A06C303-2197-47B1-A466-640EF4A7D912}" type="presParOf" srcId="{597ABD9C-36DC-415D-861C-DD51B6B8F9B8}" destId="{6D40001C-2D09-4935-A318-927591361DF5}" srcOrd="1" destOrd="0" presId="urn:microsoft.com/office/officeart/2005/8/layout/hierarchy6"/>
    <dgm:cxn modelId="{77058CC7-0533-4A36-8461-2669B9F2AE5A}" type="presParOf" srcId="{50C074D6-09CD-4645-B443-CD64ED492685}" destId="{4DB33A46-766F-4673-ADE2-05DE96B42A83}" srcOrd="8" destOrd="0" presId="urn:microsoft.com/office/officeart/2005/8/layout/hierarchy6"/>
    <dgm:cxn modelId="{08C2C4EA-E5D2-41C2-B26E-2219F4E887D0}" type="presParOf" srcId="{50C074D6-09CD-4645-B443-CD64ED492685}" destId="{E1EC29F5-AF5B-4381-ADBE-CCCDB2F5269E}" srcOrd="9" destOrd="0" presId="urn:microsoft.com/office/officeart/2005/8/layout/hierarchy6"/>
    <dgm:cxn modelId="{CF85D935-68ED-44B8-B153-1AB77AAAD86D}" type="presParOf" srcId="{E1EC29F5-AF5B-4381-ADBE-CCCDB2F5269E}" destId="{FF38A1DD-DB02-43EB-B956-4553086446CC}" srcOrd="0" destOrd="0" presId="urn:microsoft.com/office/officeart/2005/8/layout/hierarchy6"/>
    <dgm:cxn modelId="{06EF2F98-2B6B-4553-8063-82F27ADF219B}" type="presParOf" srcId="{E1EC29F5-AF5B-4381-ADBE-CCCDB2F5269E}" destId="{B8149900-0C39-44BD-9492-1105D86662E2}" srcOrd="1" destOrd="0" presId="urn:microsoft.com/office/officeart/2005/8/layout/hierarchy6"/>
    <dgm:cxn modelId="{D9886B2D-0E85-4C4E-92A4-7531D5E8C34D}" type="presParOf" srcId="{B8149900-0C39-44BD-9492-1105D86662E2}" destId="{09779292-6236-4CB4-BA13-9B536E7D19A6}" srcOrd="0" destOrd="0" presId="urn:microsoft.com/office/officeart/2005/8/layout/hierarchy6"/>
    <dgm:cxn modelId="{B6504C9D-0E09-44B1-A64A-5AE7904D1939}" type="presParOf" srcId="{B8149900-0C39-44BD-9492-1105D86662E2}" destId="{AED4CE5D-D61B-45C6-8344-B87A87230283}" srcOrd="1" destOrd="0" presId="urn:microsoft.com/office/officeart/2005/8/layout/hierarchy6"/>
    <dgm:cxn modelId="{D4B858CA-47C2-48A9-8BCB-9056D4FF7102}" type="presParOf" srcId="{AED4CE5D-D61B-45C6-8344-B87A87230283}" destId="{C083F0F2-F3D4-4E99-8EB1-FF48721402C2}" srcOrd="0" destOrd="0" presId="urn:microsoft.com/office/officeart/2005/8/layout/hierarchy6"/>
    <dgm:cxn modelId="{67CD1EB8-9667-421C-A833-31B0BD280103}" type="presParOf" srcId="{AED4CE5D-D61B-45C6-8344-B87A87230283}" destId="{6770C834-E002-4AF9-9806-F5A7EF257E0E}" srcOrd="1" destOrd="0" presId="urn:microsoft.com/office/officeart/2005/8/layout/hierarchy6"/>
    <dgm:cxn modelId="{E38318B7-4FDF-4EF3-B9FF-59EF8167334B}" type="presParOf" srcId="{8C8D2B9F-A2BD-4C3D-8FF2-F7EAC330DDAE}" destId="{016382A0-1563-4F15-A084-074E9C55CB40}" srcOrd="2" destOrd="0" presId="urn:microsoft.com/office/officeart/2005/8/layout/hierarchy6"/>
    <dgm:cxn modelId="{A2E48927-6907-4E00-AA11-ABAF13A340D3}" type="presParOf" srcId="{8C8D2B9F-A2BD-4C3D-8FF2-F7EAC330DDAE}" destId="{F4A02150-0F5A-405C-BE61-C52A0717CFA5}" srcOrd="3" destOrd="0" presId="urn:microsoft.com/office/officeart/2005/8/layout/hierarchy6"/>
    <dgm:cxn modelId="{9C92981F-F290-49FC-A90A-213AD153DDF9}" type="presParOf" srcId="{F4A02150-0F5A-405C-BE61-C52A0717CFA5}" destId="{3654D4CB-870C-4997-BFF8-B01B4C780525}" srcOrd="0" destOrd="0" presId="urn:microsoft.com/office/officeart/2005/8/layout/hierarchy6"/>
    <dgm:cxn modelId="{72FF07FF-8053-49AF-89B4-EDA960595D33}" type="presParOf" srcId="{F4A02150-0F5A-405C-BE61-C52A0717CFA5}" destId="{6586761E-9B87-48C7-B425-E273D2CA2B91}" srcOrd="1" destOrd="0" presId="urn:microsoft.com/office/officeart/2005/8/layout/hierarchy6"/>
    <dgm:cxn modelId="{8C99526F-FB3B-4305-8389-F0FD602CB556}" type="presParOf" srcId="{6586761E-9B87-48C7-B425-E273D2CA2B91}" destId="{C0F93ED8-CE4C-4273-AB46-24D86D5471F5}" srcOrd="0" destOrd="0" presId="urn:microsoft.com/office/officeart/2005/8/layout/hierarchy6"/>
    <dgm:cxn modelId="{5034B5D7-43E8-4177-8811-55407BA1A1AA}" type="presParOf" srcId="{6586761E-9B87-48C7-B425-E273D2CA2B91}" destId="{63D91A51-92F1-48C8-B0DF-FACE5D2CB3C9}" srcOrd="1" destOrd="0" presId="urn:microsoft.com/office/officeart/2005/8/layout/hierarchy6"/>
    <dgm:cxn modelId="{5F6A465A-01C9-4075-A177-B14C20109023}" type="presParOf" srcId="{63D91A51-92F1-48C8-B0DF-FACE5D2CB3C9}" destId="{A9DFF8EC-B3CC-46EB-A0A9-F9D341697382}" srcOrd="0" destOrd="0" presId="urn:microsoft.com/office/officeart/2005/8/layout/hierarchy6"/>
    <dgm:cxn modelId="{C93F23D5-B576-4C8E-887A-CF4A9438D594}" type="presParOf" srcId="{63D91A51-92F1-48C8-B0DF-FACE5D2CB3C9}" destId="{770D528F-ABD9-4A74-98D6-EAE712D65196}" srcOrd="1" destOrd="0" presId="urn:microsoft.com/office/officeart/2005/8/layout/hierarchy6"/>
    <dgm:cxn modelId="{A9B0558B-CADC-485F-95ED-9FB50D561855}" type="presParOf" srcId="{6586761E-9B87-48C7-B425-E273D2CA2B91}" destId="{DA96FAA2-CFD4-4FA4-B05F-F1E48CBA3D55}" srcOrd="2" destOrd="0" presId="urn:microsoft.com/office/officeart/2005/8/layout/hierarchy6"/>
    <dgm:cxn modelId="{302A7EDA-7563-41DE-AFD4-17B92362ED7E}" type="presParOf" srcId="{6586761E-9B87-48C7-B425-E273D2CA2B91}" destId="{2247549A-AB5F-46C0-9CD7-080F07141B37}" srcOrd="3" destOrd="0" presId="urn:microsoft.com/office/officeart/2005/8/layout/hierarchy6"/>
    <dgm:cxn modelId="{DF597924-EC31-4F98-BF1D-FE45DA918C74}" type="presParOf" srcId="{2247549A-AB5F-46C0-9CD7-080F07141B37}" destId="{3792B3BA-D336-4639-9804-3CE6645671B3}" srcOrd="0" destOrd="0" presId="urn:microsoft.com/office/officeart/2005/8/layout/hierarchy6"/>
    <dgm:cxn modelId="{00B87F9E-BF46-4DBF-8835-0972BC31EEB7}" type="presParOf" srcId="{2247549A-AB5F-46C0-9CD7-080F07141B37}" destId="{F3941EF9-D4C5-48F2-9CA8-942CCD19C36A}" srcOrd="1" destOrd="0" presId="urn:microsoft.com/office/officeart/2005/8/layout/hierarchy6"/>
    <dgm:cxn modelId="{C1CFCBDC-9FDD-4108-A35C-AC5B1B1C552E}" type="presParOf" srcId="{F3941EF9-D4C5-48F2-9CA8-942CCD19C36A}" destId="{FCD74C79-7FA5-40EA-ACE4-EF5415F0D0B4}" srcOrd="0" destOrd="0" presId="urn:microsoft.com/office/officeart/2005/8/layout/hierarchy6"/>
    <dgm:cxn modelId="{B19273B8-9DED-4536-A5CA-F141EFD64C34}" type="presParOf" srcId="{F3941EF9-D4C5-48F2-9CA8-942CCD19C36A}" destId="{3A34C337-6B43-47F4-8C16-2CBE168224BF}" srcOrd="1" destOrd="0" presId="urn:microsoft.com/office/officeart/2005/8/layout/hierarchy6"/>
    <dgm:cxn modelId="{B5A57C58-2D71-4A71-8458-F5C12DCFE3F4}" type="presParOf" srcId="{3A34C337-6B43-47F4-8C16-2CBE168224BF}" destId="{0EF88711-64FF-4A37-870E-F07B69A0F864}" srcOrd="0" destOrd="0" presId="urn:microsoft.com/office/officeart/2005/8/layout/hierarchy6"/>
    <dgm:cxn modelId="{6945C50A-3CD9-46DF-95C0-FC9F59949D1A}" type="presParOf" srcId="{3A34C337-6B43-47F4-8C16-2CBE168224BF}" destId="{8804461D-13D2-4D3C-87F5-598E28E3D4C5}" srcOrd="1" destOrd="0" presId="urn:microsoft.com/office/officeart/2005/8/layout/hierarchy6"/>
    <dgm:cxn modelId="{EFFA1958-CB72-47F8-9412-EC2455CB2476}" type="presParOf" srcId="{F3941EF9-D4C5-48F2-9CA8-942CCD19C36A}" destId="{BEEFB06B-16D6-421D-8340-396FB48F2E51}" srcOrd="2" destOrd="0" presId="urn:microsoft.com/office/officeart/2005/8/layout/hierarchy6"/>
    <dgm:cxn modelId="{877CE8BA-263A-4A30-86E2-F8D6C95EDF40}" type="presParOf" srcId="{F3941EF9-D4C5-48F2-9CA8-942CCD19C36A}" destId="{47604720-79A5-4A96-BB3E-C20B7FDE1AC0}" srcOrd="3" destOrd="0" presId="urn:microsoft.com/office/officeart/2005/8/layout/hierarchy6"/>
    <dgm:cxn modelId="{F5C08E03-332C-41CA-8E5C-030891B2355E}" type="presParOf" srcId="{47604720-79A5-4A96-BB3E-C20B7FDE1AC0}" destId="{6744363E-72A6-451D-B784-E27EEC116EBB}" srcOrd="0" destOrd="0" presId="urn:microsoft.com/office/officeart/2005/8/layout/hierarchy6"/>
    <dgm:cxn modelId="{EDAE39F1-A464-4D10-ABB4-56BD48E78846}" type="presParOf" srcId="{47604720-79A5-4A96-BB3E-C20B7FDE1AC0}" destId="{A108341E-8615-4A46-89DA-FDB957C04466}" srcOrd="1" destOrd="0" presId="urn:microsoft.com/office/officeart/2005/8/layout/hierarchy6"/>
    <dgm:cxn modelId="{98CCC9D3-E6F1-465A-8540-80F443D7E8E2}" type="presParOf" srcId="{A108341E-8615-4A46-89DA-FDB957C04466}" destId="{A5EF260B-6259-4129-8C04-D88AE2BE1696}" srcOrd="0" destOrd="0" presId="urn:microsoft.com/office/officeart/2005/8/layout/hierarchy6"/>
    <dgm:cxn modelId="{1B3B4DDB-5022-497C-99D6-6E8BAA2F2B1D}" type="presParOf" srcId="{A108341E-8615-4A46-89DA-FDB957C04466}" destId="{20D2C607-0405-454F-A976-75261E1A09EB}" srcOrd="1" destOrd="0" presId="urn:microsoft.com/office/officeart/2005/8/layout/hierarchy6"/>
    <dgm:cxn modelId="{6EBDCB94-4840-4B1F-9D46-2503E08BEE7A}" type="presParOf" srcId="{20D2C607-0405-454F-A976-75261E1A09EB}" destId="{CC8CD5D9-EA8D-49B1-A031-92D76841B1FA}" srcOrd="0" destOrd="0" presId="urn:microsoft.com/office/officeart/2005/8/layout/hierarchy6"/>
    <dgm:cxn modelId="{C5ADA8C2-B4C9-4C70-9F18-3332F4ED5E97}" type="presParOf" srcId="{20D2C607-0405-454F-A976-75261E1A09EB}" destId="{8D941150-DC02-4E2F-BA82-B4E04FBF0702}" srcOrd="1" destOrd="0" presId="urn:microsoft.com/office/officeart/2005/8/layout/hierarchy6"/>
    <dgm:cxn modelId="{490C2B3A-B5D5-4F41-8CC0-5B170E81E52B}" type="presParOf" srcId="{6586761E-9B87-48C7-B425-E273D2CA2B91}" destId="{041C366F-CE37-4F7B-972F-F7A64BE57032}" srcOrd="4" destOrd="0" presId="urn:microsoft.com/office/officeart/2005/8/layout/hierarchy6"/>
    <dgm:cxn modelId="{0995D233-65F8-490A-9FAE-DA83D2E966D1}" type="presParOf" srcId="{6586761E-9B87-48C7-B425-E273D2CA2B91}" destId="{BB9AACDD-F71C-4E53-8338-8CB0E2002C1C}" srcOrd="5" destOrd="0" presId="urn:microsoft.com/office/officeart/2005/8/layout/hierarchy6"/>
    <dgm:cxn modelId="{4BC9B705-188C-4EEA-9136-E06D5CFB8B5D}" type="presParOf" srcId="{BB9AACDD-F71C-4E53-8338-8CB0E2002C1C}" destId="{EDE12DBC-2FCB-48DC-A037-0AAA64FDB58B}" srcOrd="0" destOrd="0" presId="urn:microsoft.com/office/officeart/2005/8/layout/hierarchy6"/>
    <dgm:cxn modelId="{C2DFCA9D-A1A2-4D45-8F89-EFF4E44DA966}" type="presParOf" srcId="{BB9AACDD-F71C-4E53-8338-8CB0E2002C1C}" destId="{8463449E-559E-416C-A4CC-A39D335C0585}" srcOrd="1" destOrd="0" presId="urn:microsoft.com/office/officeart/2005/8/layout/hierarchy6"/>
    <dgm:cxn modelId="{57F93BBB-B07C-454B-AF16-1DC401A79050}" type="presParOf" srcId="{83C667D2-2658-497F-BEB5-4F29EBDE79AE}" destId="{AE6AC6E6-DCB6-4496-9B8B-742A7C30CA44}" srcOrd="1" destOrd="0" presId="urn:microsoft.com/office/officeart/2005/8/layout/hierarchy6"/>
  </dgm:cxnLst>
  <dgm:bg/>
  <dgm:whole/>
  <dgm:extLst>
    <a:ext uri="http://schemas.microsoft.com/office/drawing/2008/diagram">
      <dsp:dataModelExt xmlns:dsp="http://schemas.microsoft.com/office/drawing/2008/diagram" xmlns="" relId="rId6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041E01C-9524-440B-8193-75583D4D78F7}">
      <dsp:nvSpPr>
        <dsp:cNvPr id="0" name=""/>
        <dsp:cNvSpPr/>
      </dsp:nvSpPr>
      <dsp:spPr>
        <a:xfrm>
          <a:off x="2063274" y="1363698"/>
          <a:ext cx="1302701" cy="130270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Darbuotojų balsas</a:t>
          </a:r>
        </a:p>
      </dsp:txBody>
      <dsp:txXfrm>
        <a:off x="2063274" y="1363698"/>
        <a:ext cx="1302701" cy="1302701"/>
      </dsp:txXfrm>
    </dsp:sp>
    <dsp:sp modelId="{9F4CCECD-6ED9-41E7-AB35-31BA998CF83A}">
      <dsp:nvSpPr>
        <dsp:cNvPr id="0" name=""/>
        <dsp:cNvSpPr/>
      </dsp:nvSpPr>
      <dsp:spPr>
        <a:xfrm rot="11700000">
          <a:off x="1078748" y="1520871"/>
          <a:ext cx="968763" cy="371270"/>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7C6CFB9-D006-428C-8D37-160E09B8042C}">
      <dsp:nvSpPr>
        <dsp:cNvPr id="0" name=""/>
        <dsp:cNvSpPr/>
      </dsp:nvSpPr>
      <dsp:spPr>
        <a:xfrm>
          <a:off x="476469" y="1086113"/>
          <a:ext cx="1237566" cy="99005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itchFamily="18" charset="0"/>
              <a:cs typeface="Times New Roman" pitchFamily="18" charset="0"/>
            </a:rPr>
            <a:t>Individualaus nepasitenkinimo išraiška</a:t>
          </a:r>
        </a:p>
      </dsp:txBody>
      <dsp:txXfrm>
        <a:off x="476469" y="1086113"/>
        <a:ext cx="1237566" cy="990053"/>
      </dsp:txXfrm>
    </dsp:sp>
    <dsp:sp modelId="{ADBE2C3E-1EF0-4711-966A-EEEAB1B27374}">
      <dsp:nvSpPr>
        <dsp:cNvPr id="0" name=""/>
        <dsp:cNvSpPr/>
      </dsp:nvSpPr>
      <dsp:spPr>
        <a:xfrm rot="14700000">
          <a:off x="1726433" y="748990"/>
          <a:ext cx="968763" cy="371270"/>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E8F0B60-2263-4CEA-B703-3C9762861FBA}">
      <dsp:nvSpPr>
        <dsp:cNvPr id="0" name=""/>
        <dsp:cNvSpPr/>
      </dsp:nvSpPr>
      <dsp:spPr>
        <a:xfrm>
          <a:off x="1387323" y="599"/>
          <a:ext cx="1237566" cy="99005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itchFamily="18" charset="0"/>
              <a:cs typeface="Times New Roman" pitchFamily="18" charset="0"/>
            </a:rPr>
            <a:t>Kolektyvinio poreikio/požiūrio išraiška</a:t>
          </a:r>
        </a:p>
      </dsp:txBody>
      <dsp:txXfrm>
        <a:off x="1387323" y="599"/>
        <a:ext cx="1237566" cy="990053"/>
      </dsp:txXfrm>
    </dsp:sp>
    <dsp:sp modelId="{77D5DBEF-C8AC-4C65-AC4A-3851BE8211D7}">
      <dsp:nvSpPr>
        <dsp:cNvPr id="0" name=""/>
        <dsp:cNvSpPr/>
      </dsp:nvSpPr>
      <dsp:spPr>
        <a:xfrm rot="17700000">
          <a:off x="2734053" y="748990"/>
          <a:ext cx="968763" cy="371270"/>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E5DBC83-0D5D-4403-8085-BF4D669750D4}">
      <dsp:nvSpPr>
        <dsp:cNvPr id="0" name=""/>
        <dsp:cNvSpPr/>
      </dsp:nvSpPr>
      <dsp:spPr>
        <a:xfrm>
          <a:off x="2804359" y="599"/>
          <a:ext cx="1237566" cy="99005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itchFamily="18" charset="0"/>
              <a:cs typeface="Times New Roman" pitchFamily="18" charset="0"/>
            </a:rPr>
            <a:t>Įnašas į vadybos sprendimų priėmimą</a:t>
          </a:r>
        </a:p>
      </dsp:txBody>
      <dsp:txXfrm>
        <a:off x="2804359" y="599"/>
        <a:ext cx="1237566" cy="990053"/>
      </dsp:txXfrm>
    </dsp:sp>
    <dsp:sp modelId="{662AF6CE-3695-45C0-AB1E-07918CC9F8C1}">
      <dsp:nvSpPr>
        <dsp:cNvPr id="0" name=""/>
        <dsp:cNvSpPr/>
      </dsp:nvSpPr>
      <dsp:spPr>
        <a:xfrm rot="20700000">
          <a:off x="3381738" y="1520871"/>
          <a:ext cx="968763" cy="371270"/>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3967A5E-B272-4D36-AA91-F8CEB99B0AEE}">
      <dsp:nvSpPr>
        <dsp:cNvPr id="0" name=""/>
        <dsp:cNvSpPr/>
      </dsp:nvSpPr>
      <dsp:spPr>
        <a:xfrm>
          <a:off x="3715213" y="1086113"/>
          <a:ext cx="1237566" cy="99005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itchFamily="18" charset="0"/>
              <a:cs typeface="Times New Roman" pitchFamily="18" charset="0"/>
            </a:rPr>
            <a:t>Apibusio įsiraukimo ir bendradarbiavimo ryšiai</a:t>
          </a:r>
        </a:p>
      </dsp:txBody>
      <dsp:txXfrm>
        <a:off x="3715213" y="1086113"/>
        <a:ext cx="1237566" cy="99005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FD15AC1-9EFC-43C6-93E1-E45673EB9ABC}">
      <dsp:nvSpPr>
        <dsp:cNvPr id="0" name=""/>
        <dsp:cNvSpPr/>
      </dsp:nvSpPr>
      <dsp:spPr>
        <a:xfrm>
          <a:off x="2597350" y="396"/>
          <a:ext cx="987023" cy="4935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Darbuotojų balsas</a:t>
          </a:r>
          <a:endParaRPr lang="en-US" sz="1200" b="1" kern="1200">
            <a:solidFill>
              <a:sysClr val="windowText" lastClr="000000"/>
            </a:solidFill>
            <a:latin typeface="Times New Roman" pitchFamily="18" charset="0"/>
            <a:cs typeface="Times New Roman" pitchFamily="18" charset="0"/>
          </a:endParaRPr>
        </a:p>
      </dsp:txBody>
      <dsp:txXfrm>
        <a:off x="2597350" y="396"/>
        <a:ext cx="987023" cy="493511"/>
      </dsp:txXfrm>
    </dsp:sp>
    <dsp:sp modelId="{AB468817-14B2-49C9-B18E-6389067180B8}">
      <dsp:nvSpPr>
        <dsp:cNvPr id="0" name=""/>
        <dsp:cNvSpPr/>
      </dsp:nvSpPr>
      <dsp:spPr>
        <a:xfrm rot="3600000">
          <a:off x="3241332" y="866135"/>
          <a:ext cx="513524" cy="172729"/>
        </a:xfrm>
        <a:prstGeom prst="lef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3600000">
        <a:off x="3241332" y="866135"/>
        <a:ext cx="513524" cy="172729"/>
      </dsp:txXfrm>
    </dsp:sp>
    <dsp:sp modelId="{5BBD8D3B-11DE-4751-8735-57443AFFDD83}">
      <dsp:nvSpPr>
        <dsp:cNvPr id="0" name=""/>
        <dsp:cNvSpPr/>
      </dsp:nvSpPr>
      <dsp:spPr>
        <a:xfrm>
          <a:off x="3411815" y="1411091"/>
          <a:ext cx="987023" cy="4935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Dalyvavimas</a:t>
          </a:r>
          <a:endParaRPr lang="en-US" sz="1200" b="1" kern="1200">
            <a:solidFill>
              <a:sysClr val="windowText" lastClr="000000"/>
            </a:solidFill>
            <a:latin typeface="Times New Roman" pitchFamily="18" charset="0"/>
            <a:cs typeface="Times New Roman" pitchFamily="18" charset="0"/>
          </a:endParaRPr>
        </a:p>
      </dsp:txBody>
      <dsp:txXfrm>
        <a:off x="3411815" y="1411091"/>
        <a:ext cx="987023" cy="493511"/>
      </dsp:txXfrm>
    </dsp:sp>
    <dsp:sp modelId="{03075893-1E0C-4568-91DE-072350B64460}">
      <dsp:nvSpPr>
        <dsp:cNvPr id="0" name=""/>
        <dsp:cNvSpPr/>
      </dsp:nvSpPr>
      <dsp:spPr>
        <a:xfrm rot="10800000">
          <a:off x="2834100" y="1571482"/>
          <a:ext cx="513524" cy="172729"/>
        </a:xfrm>
        <a:prstGeom prst="lef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834100" y="1571482"/>
        <a:ext cx="513524" cy="172729"/>
      </dsp:txXfrm>
    </dsp:sp>
    <dsp:sp modelId="{F230E4AD-D76B-4ABC-BC23-AEADAD08209D}">
      <dsp:nvSpPr>
        <dsp:cNvPr id="0" name=""/>
        <dsp:cNvSpPr/>
      </dsp:nvSpPr>
      <dsp:spPr>
        <a:xfrm>
          <a:off x="1782885" y="1411091"/>
          <a:ext cx="987023" cy="4935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Įsitraukimas</a:t>
          </a:r>
          <a:endParaRPr lang="en-US" sz="1200" b="1" kern="1200">
            <a:solidFill>
              <a:sysClr val="windowText" lastClr="000000"/>
            </a:solidFill>
            <a:latin typeface="Times New Roman" pitchFamily="18" charset="0"/>
            <a:cs typeface="Times New Roman" pitchFamily="18" charset="0"/>
          </a:endParaRPr>
        </a:p>
      </dsp:txBody>
      <dsp:txXfrm>
        <a:off x="1782885" y="1411091"/>
        <a:ext cx="987023" cy="493511"/>
      </dsp:txXfrm>
    </dsp:sp>
    <dsp:sp modelId="{9F28A5CD-628A-4671-B2E5-47239D72DB2A}">
      <dsp:nvSpPr>
        <dsp:cNvPr id="0" name=""/>
        <dsp:cNvSpPr/>
      </dsp:nvSpPr>
      <dsp:spPr>
        <a:xfrm rot="18000000">
          <a:off x="2426867" y="866135"/>
          <a:ext cx="513524" cy="172729"/>
        </a:xfrm>
        <a:prstGeom prst="lef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8000000">
        <a:off x="2426867" y="866135"/>
        <a:ext cx="513524" cy="17272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FF59CD-7191-4541-9985-6D3A901879D8}">
      <dsp:nvSpPr>
        <dsp:cNvPr id="0" name=""/>
        <dsp:cNvSpPr/>
      </dsp:nvSpPr>
      <dsp:spPr>
        <a:xfrm>
          <a:off x="0" y="190080"/>
          <a:ext cx="5057775" cy="201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3B59956B-1A55-49B8-883D-C370BEC0D7B0}">
      <dsp:nvSpPr>
        <dsp:cNvPr id="0" name=""/>
        <dsp:cNvSpPr/>
      </dsp:nvSpPr>
      <dsp:spPr>
        <a:xfrm>
          <a:off x="900572" y="91051"/>
          <a:ext cx="3540442" cy="2361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3820" tIns="0" rIns="133820" bIns="0" numCol="1" spcCol="1270" anchor="ctr" anchorCtr="0">
          <a:noAutofit/>
        </a:bodyPr>
        <a:lstStyle/>
        <a:p>
          <a:pPr lvl="0" algn="ctr"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Tikslai ir naudos organizacijai</a:t>
          </a:r>
        </a:p>
      </dsp:txBody>
      <dsp:txXfrm>
        <a:off x="900572" y="91051"/>
        <a:ext cx="3540442" cy="236160"/>
      </dsp:txXfrm>
    </dsp:sp>
    <dsp:sp modelId="{991E2070-4ED5-4F59-B2DA-287C1651E753}">
      <dsp:nvSpPr>
        <dsp:cNvPr id="0" name=""/>
        <dsp:cNvSpPr/>
      </dsp:nvSpPr>
      <dsp:spPr>
        <a:xfrm>
          <a:off x="0" y="552960"/>
          <a:ext cx="5057775" cy="98279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92540" tIns="166624" rIns="392540" bIns="78232" numCol="1" spcCol="1270" anchor="t" anchorCtr="0">
          <a:noAutofit/>
        </a:bodyPr>
        <a:lstStyle/>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Geresnė sprendimų priėmimo kokybė</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Bendradarbiavimo ryšių užtikrinimas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Geresnė informacijos sklaida</a:t>
          </a:r>
        </a:p>
      </dsp:txBody>
      <dsp:txXfrm>
        <a:off x="0" y="552960"/>
        <a:ext cx="5057775" cy="982799"/>
      </dsp:txXfrm>
    </dsp:sp>
    <dsp:sp modelId="{7946961D-CD77-41DE-B846-FEB14947D143}">
      <dsp:nvSpPr>
        <dsp:cNvPr id="0" name=""/>
        <dsp:cNvSpPr/>
      </dsp:nvSpPr>
      <dsp:spPr>
        <a:xfrm>
          <a:off x="252888" y="434880"/>
          <a:ext cx="3540442" cy="2361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3820" tIns="0" rIns="133820" bIns="0" numCol="1" spcCol="1270" anchor="ctr" anchorCtr="0">
          <a:noAutofit/>
        </a:bodyPr>
        <a:lstStyle/>
        <a:p>
          <a:pPr lvl="0" algn="l"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Veiklos efektyvinimas</a:t>
          </a:r>
        </a:p>
      </dsp:txBody>
      <dsp:txXfrm>
        <a:off x="252888" y="434880"/>
        <a:ext cx="3540442" cy="236160"/>
      </dsp:txXfrm>
    </dsp:sp>
    <dsp:sp modelId="{095C57A9-4CE9-480A-BDB1-9CA0CB46DC4A}">
      <dsp:nvSpPr>
        <dsp:cNvPr id="0" name=""/>
        <dsp:cNvSpPr/>
      </dsp:nvSpPr>
      <dsp:spPr>
        <a:xfrm>
          <a:off x="0" y="1697040"/>
          <a:ext cx="5057775" cy="98279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92540" tIns="166624" rIns="392540" bIns="78232" numCol="1" spcCol="1270" anchor="t" anchorCtr="0">
          <a:noAutofit/>
        </a:bodyPr>
        <a:lstStyle/>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Mažesnė darbuotojų kaita</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Mažesnis nebuvimų darbe skaičius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Didesnis darbuotojų įsitraukimas</a:t>
          </a:r>
        </a:p>
      </dsp:txBody>
      <dsp:txXfrm>
        <a:off x="0" y="1697040"/>
        <a:ext cx="5057775" cy="982799"/>
      </dsp:txXfrm>
    </dsp:sp>
    <dsp:sp modelId="{912692EE-8EFD-4883-A053-55D1EF4B6266}">
      <dsp:nvSpPr>
        <dsp:cNvPr id="0" name=""/>
        <dsp:cNvSpPr/>
      </dsp:nvSpPr>
      <dsp:spPr>
        <a:xfrm>
          <a:off x="252888" y="1578960"/>
          <a:ext cx="3540442" cy="2361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3820" tIns="0" rIns="133820" bIns="0" numCol="1" spcCol="1270" anchor="ctr" anchorCtr="0">
          <a:noAutofit/>
        </a:bodyPr>
        <a:lstStyle/>
        <a:p>
          <a:pPr lvl="0" algn="l"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Produktyvumo gerinimas</a:t>
          </a:r>
        </a:p>
      </dsp:txBody>
      <dsp:txXfrm>
        <a:off x="252888" y="1578960"/>
        <a:ext cx="3540442" cy="236160"/>
      </dsp:txXfrm>
    </dsp:sp>
    <dsp:sp modelId="{60A151BA-CA6C-4920-99DB-35AB40562B75}">
      <dsp:nvSpPr>
        <dsp:cNvPr id="0" name=""/>
        <dsp:cNvSpPr/>
      </dsp:nvSpPr>
      <dsp:spPr>
        <a:xfrm>
          <a:off x="0" y="2841120"/>
          <a:ext cx="5057775" cy="98279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92540" tIns="166624" rIns="392540" bIns="78232" numCol="1" spcCol="1270" anchor="t" anchorCtr="0">
          <a:noAutofit/>
        </a:bodyPr>
        <a:lstStyle/>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Sistemų ir procedūrų tobulinimas per žiniomis ir patirtimi pagrįstą informaciją</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Lengvesnis prisitaikymas prie pokyčių</a:t>
          </a:r>
        </a:p>
      </dsp:txBody>
      <dsp:txXfrm>
        <a:off x="0" y="2841120"/>
        <a:ext cx="5057775" cy="982799"/>
      </dsp:txXfrm>
    </dsp:sp>
    <dsp:sp modelId="{1A83215C-D8F1-4CBE-B533-4F896A4FD40A}">
      <dsp:nvSpPr>
        <dsp:cNvPr id="0" name=""/>
        <dsp:cNvSpPr/>
      </dsp:nvSpPr>
      <dsp:spPr>
        <a:xfrm>
          <a:off x="252888" y="2723040"/>
          <a:ext cx="3540442" cy="2361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3820" tIns="0" rIns="133820" bIns="0" numCol="1" spcCol="1270" anchor="ctr" anchorCtr="0">
          <a:noAutofit/>
        </a:bodyPr>
        <a:lstStyle/>
        <a:p>
          <a:pPr lvl="0" algn="l"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Pokyčių vykdymas</a:t>
          </a:r>
        </a:p>
      </dsp:txBody>
      <dsp:txXfrm>
        <a:off x="252888" y="2723040"/>
        <a:ext cx="3540442" cy="236160"/>
      </dsp:txXfrm>
    </dsp:sp>
    <dsp:sp modelId="{C5167494-5C1D-46B3-BE36-29ED4A189D2C}">
      <dsp:nvSpPr>
        <dsp:cNvPr id="0" name=""/>
        <dsp:cNvSpPr/>
      </dsp:nvSpPr>
      <dsp:spPr>
        <a:xfrm>
          <a:off x="0" y="3985200"/>
          <a:ext cx="5057775" cy="98279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92540" tIns="166624" rIns="392540" bIns="78232" numCol="1" spcCol="1270" anchor="t" anchorCtr="0">
          <a:noAutofit/>
        </a:bodyPr>
        <a:lstStyle/>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Aukštesnis pasitikėjimo laipsnis tarp organizacijos narių</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Vadovavimo sistemos pagrįstos apibusiais poreikiais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Suvokimas apie darbuotojų požiūrį ir nuomonę apie darbą</a:t>
          </a:r>
        </a:p>
      </dsp:txBody>
      <dsp:txXfrm>
        <a:off x="0" y="3985200"/>
        <a:ext cx="5057775" cy="982799"/>
      </dsp:txXfrm>
    </dsp:sp>
    <dsp:sp modelId="{3F453714-D82B-4667-9340-07037CDAC5DA}">
      <dsp:nvSpPr>
        <dsp:cNvPr id="0" name=""/>
        <dsp:cNvSpPr/>
      </dsp:nvSpPr>
      <dsp:spPr>
        <a:xfrm>
          <a:off x="252888" y="3867120"/>
          <a:ext cx="3540442" cy="2361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3820" tIns="0" rIns="133820" bIns="0" numCol="1" spcCol="1270" anchor="ctr" anchorCtr="0">
          <a:noAutofit/>
        </a:bodyPr>
        <a:lstStyle/>
        <a:p>
          <a:pPr lvl="0" algn="l"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Organizacijos mikroklimato gerinimas</a:t>
          </a:r>
        </a:p>
      </dsp:txBody>
      <dsp:txXfrm>
        <a:off x="252888" y="3867120"/>
        <a:ext cx="3540442" cy="23616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E13F996-54D6-483D-BD0F-0DD9624D25F1}">
      <dsp:nvSpPr>
        <dsp:cNvPr id="0" name=""/>
        <dsp:cNvSpPr/>
      </dsp:nvSpPr>
      <dsp:spPr>
        <a:xfrm>
          <a:off x="0" y="150749"/>
          <a:ext cx="5058410" cy="252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E82E0B44-B474-4BF6-8803-C5DCB8621840}">
      <dsp:nvSpPr>
        <dsp:cNvPr id="0" name=""/>
        <dsp:cNvSpPr/>
      </dsp:nvSpPr>
      <dsp:spPr>
        <a:xfrm>
          <a:off x="962898" y="57150"/>
          <a:ext cx="3540887" cy="29520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3837" tIns="0" rIns="133837" bIns="0" numCol="1" spcCol="1270" anchor="ctr" anchorCtr="0">
          <a:noAutofit/>
        </a:bodyPr>
        <a:lstStyle/>
        <a:p>
          <a:pPr lvl="0" algn="ctr"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Naudos darbuotojams</a:t>
          </a:r>
        </a:p>
      </dsp:txBody>
      <dsp:txXfrm>
        <a:off x="962898" y="57150"/>
        <a:ext cx="3540887" cy="295200"/>
      </dsp:txXfrm>
    </dsp:sp>
    <dsp:sp modelId="{1663C18E-720D-4299-B60E-0B26C9FA9ACB}">
      <dsp:nvSpPr>
        <dsp:cNvPr id="0" name=""/>
        <dsp:cNvSpPr/>
      </dsp:nvSpPr>
      <dsp:spPr>
        <a:xfrm>
          <a:off x="0" y="604349"/>
          <a:ext cx="5058410" cy="17325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92589" tIns="208280" rIns="392589" bIns="78232" numCol="1" spcCol="1270" anchor="t" anchorCtr="0">
          <a:noAutofit/>
        </a:bodyPr>
        <a:lstStyle/>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Galimybė daryti įtaką lyderių priimamiems sprendimams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Aukštesnis darbinio gyvenimo kokybės laipsnis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Aukštesnis pasitikėjimo vadovais laipsnis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Mažesnis netikėtumų ir sukeliamo streso laipsnis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Saviraiškos galimybės</a:t>
          </a:r>
        </a:p>
        <a:p>
          <a:pPr marL="0" lvl="1" indent="-57150" algn="l" defTabSz="488950">
            <a:lnSpc>
              <a:spcPct val="150000"/>
            </a:lnSpc>
            <a:spcBef>
              <a:spcPct val="0"/>
            </a:spcBef>
            <a:spcAft>
              <a:spcPts val="0"/>
            </a:spcAft>
            <a:buChar char="••"/>
          </a:pPr>
          <a:r>
            <a:rPr lang="lt-LT" sz="1100" kern="1200">
              <a:solidFill>
                <a:sysClr val="windowText" lastClr="000000"/>
              </a:solidFill>
              <a:latin typeface="Times New Roman" pitchFamily="18" charset="0"/>
              <a:cs typeface="Times New Roman" pitchFamily="18" charset="0"/>
            </a:rPr>
            <a:t>Naujų įgūdžių įgijimas</a:t>
          </a:r>
        </a:p>
      </dsp:txBody>
      <dsp:txXfrm>
        <a:off x="0" y="604349"/>
        <a:ext cx="5058410" cy="1732500"/>
      </dsp:txXfrm>
    </dsp:sp>
    <dsp:sp modelId="{8299858E-A3C3-4962-BDB6-130AC792E264}">
      <dsp:nvSpPr>
        <dsp:cNvPr id="0" name=""/>
        <dsp:cNvSpPr/>
      </dsp:nvSpPr>
      <dsp:spPr>
        <a:xfrm>
          <a:off x="252920" y="456749"/>
          <a:ext cx="3540887" cy="29520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3837" tIns="0" rIns="133837" bIns="0" numCol="1" spcCol="1270" anchor="ctr" anchorCtr="0">
          <a:noAutofit/>
        </a:bodyPr>
        <a:lstStyle/>
        <a:p>
          <a:pPr lvl="0" algn="l"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Emocinės būsenos gerinimas</a:t>
          </a:r>
        </a:p>
      </dsp:txBody>
      <dsp:txXfrm>
        <a:off x="252920" y="456749"/>
        <a:ext cx="3540887" cy="29520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FDF7173-B099-4D9F-9927-B6AB311CC716}">
      <dsp:nvSpPr>
        <dsp:cNvPr id="0" name=""/>
        <dsp:cNvSpPr/>
      </dsp:nvSpPr>
      <dsp:spPr>
        <a:xfrm>
          <a:off x="3531943" y="2100058"/>
          <a:ext cx="2661750" cy="124460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Tylus nežodinis palaikymas</a:t>
          </a:r>
        </a:p>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Neįkyrus sutikimas ir bendradarbiavimas</a:t>
          </a:r>
        </a:p>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Aktyvus klausymasis</a:t>
          </a:r>
        </a:p>
        <a:p>
          <a:pPr marL="57150" lvl="1" indent="-57150" algn="r" defTabSz="488950">
            <a:lnSpc>
              <a:spcPct val="90000"/>
            </a:lnSpc>
            <a:spcBef>
              <a:spcPct val="0"/>
            </a:spcBef>
            <a:spcAft>
              <a:spcPct val="15000"/>
            </a:spcAft>
            <a:buChar char="••"/>
          </a:pPr>
          <a:endParaRPr lang="lt-LT" sz="1100" kern="1200">
            <a:latin typeface="Times New Roman" pitchFamily="18" charset="0"/>
            <a:cs typeface="Times New Roman" pitchFamily="18" charset="0"/>
          </a:endParaRPr>
        </a:p>
      </dsp:txBody>
      <dsp:txXfrm>
        <a:off x="4330468" y="2411209"/>
        <a:ext cx="1863225" cy="933452"/>
      </dsp:txXfrm>
    </dsp:sp>
    <dsp:sp modelId="{895783AA-9319-48F2-B238-B03FEB0724F2}">
      <dsp:nvSpPr>
        <dsp:cNvPr id="0" name=""/>
        <dsp:cNvSpPr/>
      </dsp:nvSpPr>
      <dsp:spPr>
        <a:xfrm>
          <a:off x="356229" y="2049190"/>
          <a:ext cx="2586871" cy="12941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Dvasinis atotrūkis</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Atsakymas "Aš tiesiog         čia dirbu"</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Apskaičiuotas tylėjimas</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Nepatenkintas  murmėjimas</a:t>
          </a:r>
        </a:p>
      </dsp:txBody>
      <dsp:txXfrm>
        <a:off x="356229" y="2372731"/>
        <a:ext cx="1810810" cy="970622"/>
      </dsp:txXfrm>
    </dsp:sp>
    <dsp:sp modelId="{A8E1CEE1-47D4-4C56-B503-C621BB45E2E9}">
      <dsp:nvSpPr>
        <dsp:cNvPr id="0" name=""/>
        <dsp:cNvSpPr/>
      </dsp:nvSpPr>
      <dsp:spPr>
        <a:xfrm>
          <a:off x="3446785" y="53331"/>
          <a:ext cx="2589087" cy="120726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Principingas nuomonių skirtumas</a:t>
          </a:r>
        </a:p>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Bendradarbiavimas</a:t>
          </a:r>
        </a:p>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Protestas</a:t>
          </a:r>
        </a:p>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Argumentavimas</a:t>
          </a:r>
        </a:p>
        <a:p>
          <a:pPr marL="57150" lvl="1" indent="-57150" algn="r" defTabSz="488950">
            <a:lnSpc>
              <a:spcPct val="90000"/>
            </a:lnSpc>
            <a:spcBef>
              <a:spcPct val="0"/>
            </a:spcBef>
            <a:spcAft>
              <a:spcPct val="15000"/>
            </a:spcAft>
            <a:buChar char="••"/>
          </a:pPr>
          <a:r>
            <a:rPr lang="lt-LT" sz="1100" kern="1200">
              <a:latin typeface="Times New Roman" pitchFamily="18" charset="0"/>
              <a:cs typeface="Times New Roman" pitchFamily="18" charset="0"/>
            </a:rPr>
            <a:t>Pasiūlymų teikimas</a:t>
          </a:r>
        </a:p>
      </dsp:txBody>
      <dsp:txXfrm>
        <a:off x="4223511" y="53331"/>
        <a:ext cx="1812361" cy="905448"/>
      </dsp:txXfrm>
    </dsp:sp>
    <dsp:sp modelId="{BD5E305B-2F20-4C20-90F9-4951926E252E}">
      <dsp:nvSpPr>
        <dsp:cNvPr id="0" name=""/>
        <dsp:cNvSpPr/>
      </dsp:nvSpPr>
      <dsp:spPr>
        <a:xfrm>
          <a:off x="335733" y="57906"/>
          <a:ext cx="2575434" cy="12578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Priešiškas išėjimas</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Šmeižimas</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Žodinė agresija</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Dviveidiškumas</a:t>
          </a:r>
        </a:p>
        <a:p>
          <a:pPr marL="57150" lvl="1" indent="-57150" algn="l" defTabSz="488950">
            <a:lnSpc>
              <a:spcPct val="90000"/>
            </a:lnSpc>
            <a:spcBef>
              <a:spcPct val="0"/>
            </a:spcBef>
            <a:spcAft>
              <a:spcPct val="15000"/>
            </a:spcAft>
            <a:buChar char="••"/>
          </a:pPr>
          <a:r>
            <a:rPr lang="lt-LT" sz="1100" kern="1200">
              <a:latin typeface="Times New Roman" pitchFamily="18" charset="0"/>
              <a:cs typeface="Times New Roman" pitchFamily="18" charset="0"/>
            </a:rPr>
            <a:t>Skundai bendradarbiams</a:t>
          </a:r>
        </a:p>
      </dsp:txBody>
      <dsp:txXfrm>
        <a:off x="335733" y="57906"/>
        <a:ext cx="1802804" cy="943354"/>
      </dsp:txXfrm>
    </dsp:sp>
    <dsp:sp modelId="{D01E313F-45D9-43CA-A3FD-6CD0088ED610}">
      <dsp:nvSpPr>
        <dsp:cNvPr id="0" name=""/>
        <dsp:cNvSpPr/>
      </dsp:nvSpPr>
      <dsp:spPr>
        <a:xfrm>
          <a:off x="1777490" y="192530"/>
          <a:ext cx="1428029" cy="1428029"/>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lt-LT" sz="1050" b="1" kern="1200">
              <a:solidFill>
                <a:sysClr val="windowText" lastClr="000000"/>
              </a:solidFill>
              <a:latin typeface="Times New Roman" pitchFamily="18" charset="0"/>
              <a:cs typeface="Times New Roman" pitchFamily="18" charset="0"/>
            </a:rPr>
            <a:t>Aktyvus destruktyvusis</a:t>
          </a:r>
        </a:p>
      </dsp:txBody>
      <dsp:txXfrm>
        <a:off x="1777490" y="192530"/>
        <a:ext cx="1428029" cy="1428029"/>
      </dsp:txXfrm>
    </dsp:sp>
    <dsp:sp modelId="{4401B8C9-BE46-4004-B60D-A8F88DF24DE3}">
      <dsp:nvSpPr>
        <dsp:cNvPr id="0" name=""/>
        <dsp:cNvSpPr/>
      </dsp:nvSpPr>
      <dsp:spPr>
        <a:xfrm rot="5400000">
          <a:off x="3271479" y="192530"/>
          <a:ext cx="1428029" cy="1428029"/>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22275">
            <a:lnSpc>
              <a:spcPct val="90000"/>
            </a:lnSpc>
            <a:spcBef>
              <a:spcPct val="0"/>
            </a:spcBef>
            <a:spcAft>
              <a:spcPct val="35000"/>
            </a:spcAft>
          </a:pPr>
          <a:r>
            <a:rPr lang="lt-LT" sz="950" b="1" kern="1200">
              <a:solidFill>
                <a:sysClr val="windowText" lastClr="000000"/>
              </a:solidFill>
              <a:latin typeface="Times New Roman" pitchFamily="18" charset="0"/>
              <a:cs typeface="Times New Roman" pitchFamily="18" charset="0"/>
            </a:rPr>
            <a:t>Aktyvus konstruktyvusis</a:t>
          </a:r>
        </a:p>
      </dsp:txBody>
      <dsp:txXfrm rot="5400000">
        <a:off x="3271479" y="192530"/>
        <a:ext cx="1428029" cy="1428029"/>
      </dsp:txXfrm>
    </dsp:sp>
    <dsp:sp modelId="{FE84D9B0-23DA-4FE6-822A-A8C367B1CF7B}">
      <dsp:nvSpPr>
        <dsp:cNvPr id="0" name=""/>
        <dsp:cNvSpPr/>
      </dsp:nvSpPr>
      <dsp:spPr>
        <a:xfrm rot="10800000">
          <a:off x="3271479" y="1686519"/>
          <a:ext cx="1428029" cy="1428029"/>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22275">
            <a:lnSpc>
              <a:spcPct val="90000"/>
            </a:lnSpc>
            <a:spcBef>
              <a:spcPct val="0"/>
            </a:spcBef>
            <a:spcAft>
              <a:spcPct val="35000"/>
            </a:spcAft>
          </a:pPr>
          <a:r>
            <a:rPr lang="lt-LT" sz="950" b="1" kern="1200">
              <a:solidFill>
                <a:sysClr val="windowText" lastClr="000000"/>
              </a:solidFill>
              <a:latin typeface="Times New Roman" pitchFamily="18" charset="0"/>
              <a:cs typeface="Times New Roman" pitchFamily="18" charset="0"/>
            </a:rPr>
            <a:t>Pasyvus konstruktyvusis</a:t>
          </a:r>
        </a:p>
      </dsp:txBody>
      <dsp:txXfrm rot="10800000">
        <a:off x="3271479" y="1686519"/>
        <a:ext cx="1428029" cy="1428029"/>
      </dsp:txXfrm>
    </dsp:sp>
    <dsp:sp modelId="{9FB81FEA-7D16-40EB-8AC4-091F488C1A0E}">
      <dsp:nvSpPr>
        <dsp:cNvPr id="0" name=""/>
        <dsp:cNvSpPr/>
      </dsp:nvSpPr>
      <dsp:spPr>
        <a:xfrm rot="16200000">
          <a:off x="1777490" y="1686519"/>
          <a:ext cx="1428029" cy="1428029"/>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lt-LT" sz="1050" b="1" kern="1200">
              <a:solidFill>
                <a:sysClr val="windowText" lastClr="000000"/>
              </a:solidFill>
              <a:latin typeface="Times New Roman" pitchFamily="18" charset="0"/>
              <a:cs typeface="Times New Roman" pitchFamily="18" charset="0"/>
            </a:rPr>
            <a:t>Pasyvus destruktyvusis</a:t>
          </a:r>
        </a:p>
      </dsp:txBody>
      <dsp:txXfrm rot="16200000">
        <a:off x="1777490" y="1686519"/>
        <a:ext cx="1428029" cy="1428029"/>
      </dsp:txXfrm>
    </dsp:sp>
    <dsp:sp modelId="{BF9C57E1-053A-4231-9CCB-A61FCCF259CA}">
      <dsp:nvSpPr>
        <dsp:cNvPr id="0" name=""/>
        <dsp:cNvSpPr/>
      </dsp:nvSpPr>
      <dsp:spPr>
        <a:xfrm flipV="1">
          <a:off x="3199517" y="1617342"/>
          <a:ext cx="45710" cy="45712"/>
        </a:xfrm>
        <a:prstGeom prst="circularArrow">
          <a:avLst/>
        </a:prstGeom>
        <a:solidFill>
          <a:schemeClr val="bg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 modelId="{633BB247-BBF0-40BC-AA30-79EE14C1CF78}">
      <dsp:nvSpPr>
        <dsp:cNvPr id="0" name=""/>
        <dsp:cNvSpPr/>
      </dsp:nvSpPr>
      <dsp:spPr>
        <a:xfrm rot="11355918" flipH="1">
          <a:off x="3232285" y="1605057"/>
          <a:ext cx="45710" cy="45729"/>
        </a:xfrm>
        <a:prstGeom prst="circularArrow">
          <a:avLst/>
        </a:prstGeom>
        <a:solidFill>
          <a:schemeClr val="bg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7E01F9-3B19-482F-A6F7-DB4797B2D8C5}">
      <dsp:nvSpPr>
        <dsp:cNvPr id="0" name=""/>
        <dsp:cNvSpPr/>
      </dsp:nvSpPr>
      <dsp:spPr>
        <a:xfrm>
          <a:off x="2679021" y="295"/>
          <a:ext cx="899882" cy="8998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Išreikšti balsą</a:t>
          </a:r>
        </a:p>
      </dsp:txBody>
      <dsp:txXfrm>
        <a:off x="2679021" y="295"/>
        <a:ext cx="899882" cy="899882"/>
      </dsp:txXfrm>
    </dsp:sp>
    <dsp:sp modelId="{24E93510-2535-4B4D-8384-2D9F9C00D02F}">
      <dsp:nvSpPr>
        <dsp:cNvPr id="0" name=""/>
        <dsp:cNvSpPr/>
      </dsp:nvSpPr>
      <dsp:spPr>
        <a:xfrm rot="2700000">
          <a:off x="3482215" y="770956"/>
          <a:ext cx="238642" cy="30371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b="1" kern="1200">
            <a:solidFill>
              <a:sysClr val="windowText" lastClr="000000"/>
            </a:solidFill>
            <a:latin typeface="Times New Roman" pitchFamily="18" charset="0"/>
            <a:cs typeface="Times New Roman" pitchFamily="18" charset="0"/>
          </a:endParaRPr>
        </a:p>
      </dsp:txBody>
      <dsp:txXfrm rot="2700000">
        <a:off x="3482215" y="770956"/>
        <a:ext cx="238642" cy="303710"/>
      </dsp:txXfrm>
    </dsp:sp>
    <dsp:sp modelId="{1F49B3A4-1631-4E7E-8B17-DEC638F9E14D}">
      <dsp:nvSpPr>
        <dsp:cNvPr id="0" name=""/>
        <dsp:cNvSpPr/>
      </dsp:nvSpPr>
      <dsp:spPr>
        <a:xfrm>
          <a:off x="3633722" y="954996"/>
          <a:ext cx="899882" cy="8998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Išklausyti</a:t>
          </a:r>
        </a:p>
      </dsp:txBody>
      <dsp:txXfrm>
        <a:off x="3633722" y="954996"/>
        <a:ext cx="899882" cy="899882"/>
      </dsp:txXfrm>
    </dsp:sp>
    <dsp:sp modelId="{0B523A1A-FBF7-4386-9670-A09B53B82EDA}">
      <dsp:nvSpPr>
        <dsp:cNvPr id="0" name=""/>
        <dsp:cNvSpPr/>
      </dsp:nvSpPr>
      <dsp:spPr>
        <a:xfrm rot="8100000">
          <a:off x="3491767" y="1725657"/>
          <a:ext cx="238642" cy="30371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b="1" kern="1200">
            <a:solidFill>
              <a:sysClr val="windowText" lastClr="000000"/>
            </a:solidFill>
            <a:latin typeface="Times New Roman" pitchFamily="18" charset="0"/>
            <a:cs typeface="Times New Roman" pitchFamily="18" charset="0"/>
          </a:endParaRPr>
        </a:p>
      </dsp:txBody>
      <dsp:txXfrm rot="8100000">
        <a:off x="3491767" y="1725657"/>
        <a:ext cx="238642" cy="303710"/>
      </dsp:txXfrm>
    </dsp:sp>
    <dsp:sp modelId="{E56F8832-580F-4F85-B247-197F676AEECA}">
      <dsp:nvSpPr>
        <dsp:cNvPr id="0" name=""/>
        <dsp:cNvSpPr/>
      </dsp:nvSpPr>
      <dsp:spPr>
        <a:xfrm>
          <a:off x="2679021" y="1909697"/>
          <a:ext cx="899882" cy="8998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Suprasti</a:t>
          </a:r>
        </a:p>
      </dsp:txBody>
      <dsp:txXfrm>
        <a:off x="2679021" y="1909697"/>
        <a:ext cx="899882" cy="899882"/>
      </dsp:txXfrm>
    </dsp:sp>
    <dsp:sp modelId="{18AC3484-BF7D-4A77-A90D-8C8259217A45}">
      <dsp:nvSpPr>
        <dsp:cNvPr id="0" name=""/>
        <dsp:cNvSpPr/>
      </dsp:nvSpPr>
      <dsp:spPr>
        <a:xfrm rot="13500000">
          <a:off x="2537066" y="1735208"/>
          <a:ext cx="238642" cy="30371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b="1" kern="1200">
            <a:solidFill>
              <a:sysClr val="windowText" lastClr="000000"/>
            </a:solidFill>
            <a:latin typeface="Times New Roman" pitchFamily="18" charset="0"/>
            <a:cs typeface="Times New Roman" pitchFamily="18" charset="0"/>
          </a:endParaRPr>
        </a:p>
      </dsp:txBody>
      <dsp:txXfrm rot="13500000">
        <a:off x="2537066" y="1735208"/>
        <a:ext cx="238642" cy="303710"/>
      </dsp:txXfrm>
    </dsp:sp>
    <dsp:sp modelId="{AFA1C761-D674-4129-90DE-25F895FFA902}">
      <dsp:nvSpPr>
        <dsp:cNvPr id="0" name=""/>
        <dsp:cNvSpPr/>
      </dsp:nvSpPr>
      <dsp:spPr>
        <a:xfrm>
          <a:off x="1724320" y="954996"/>
          <a:ext cx="899882" cy="8998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lt-LT" sz="1100" b="1" kern="1200">
              <a:solidFill>
                <a:sysClr val="windowText" lastClr="000000"/>
              </a:solidFill>
              <a:latin typeface="Times New Roman" pitchFamily="18" charset="0"/>
              <a:cs typeface="Times New Roman" pitchFamily="18" charset="0"/>
            </a:rPr>
            <a:t>Veikti</a:t>
          </a:r>
        </a:p>
      </dsp:txBody>
      <dsp:txXfrm>
        <a:off x="1724320" y="954996"/>
        <a:ext cx="899882" cy="899882"/>
      </dsp:txXfrm>
    </dsp:sp>
    <dsp:sp modelId="{B9CE1123-F3A0-44F6-87B9-9FBA7A74D60E}">
      <dsp:nvSpPr>
        <dsp:cNvPr id="0" name=""/>
        <dsp:cNvSpPr/>
      </dsp:nvSpPr>
      <dsp:spPr>
        <a:xfrm rot="18900000">
          <a:off x="2527514" y="780507"/>
          <a:ext cx="238642" cy="30371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b="1" kern="1200">
            <a:solidFill>
              <a:sysClr val="windowText" lastClr="000000"/>
            </a:solidFill>
            <a:latin typeface="Times New Roman" pitchFamily="18" charset="0"/>
            <a:cs typeface="Times New Roman" pitchFamily="18" charset="0"/>
          </a:endParaRPr>
        </a:p>
      </dsp:txBody>
      <dsp:txXfrm rot="18900000">
        <a:off x="2527514" y="780507"/>
        <a:ext cx="238642" cy="303710"/>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16E3F1-1142-4F3D-AF9C-73FE55DBE7BE}">
      <dsp:nvSpPr>
        <dsp:cNvPr id="0" name=""/>
        <dsp:cNvSpPr/>
      </dsp:nvSpPr>
      <dsp:spPr>
        <a:xfrm>
          <a:off x="2386621" y="2439224"/>
          <a:ext cx="1356724" cy="138999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Aktyvus darbuotojų balsas</a:t>
          </a:r>
        </a:p>
      </dsp:txBody>
      <dsp:txXfrm>
        <a:off x="2386621" y="2439224"/>
        <a:ext cx="1356724" cy="1389993"/>
      </dsp:txXfrm>
    </dsp:sp>
    <dsp:sp modelId="{2E01F66F-E098-450C-B42D-28606A255020}">
      <dsp:nvSpPr>
        <dsp:cNvPr id="0" name=""/>
        <dsp:cNvSpPr/>
      </dsp:nvSpPr>
      <dsp:spPr>
        <a:xfrm rot="13590675">
          <a:off x="1826083" y="916457"/>
          <a:ext cx="513323" cy="327999"/>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BA4AB2F-8EFC-44C8-ABF4-C568726260EC}">
      <dsp:nvSpPr>
        <dsp:cNvPr id="0" name=""/>
        <dsp:cNvSpPr/>
      </dsp:nvSpPr>
      <dsp:spPr>
        <a:xfrm>
          <a:off x="526057" y="0"/>
          <a:ext cx="1610044" cy="76708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t"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Tinkamas vadovavimo stilius</a:t>
          </a:r>
        </a:p>
        <a:p>
          <a:pPr marL="114300" lvl="1" indent="-114300" algn="ctr" defTabSz="533400">
            <a:lnSpc>
              <a:spcPct val="90000"/>
            </a:lnSpc>
            <a:spcBef>
              <a:spcPct val="0"/>
            </a:spcBef>
            <a:spcAft>
              <a:spcPct val="15000"/>
            </a:spcAft>
            <a:buChar char="••"/>
          </a:pPr>
          <a:r>
            <a:rPr lang="lt-LT" sz="1200" b="0" i="1" kern="1200">
              <a:solidFill>
                <a:sysClr val="windowText" lastClr="000000"/>
              </a:solidFill>
              <a:latin typeface="Times New Roman" pitchFamily="18" charset="0"/>
              <a:cs typeface="Times New Roman" pitchFamily="18" charset="0"/>
            </a:rPr>
            <a:t>Saugumo jausmas</a:t>
          </a:r>
        </a:p>
      </dsp:txBody>
      <dsp:txXfrm>
        <a:off x="526057" y="0"/>
        <a:ext cx="1610044" cy="767089"/>
      </dsp:txXfrm>
    </dsp:sp>
    <dsp:sp modelId="{BFAE90CA-DA75-45B9-9282-881607E8B56D}">
      <dsp:nvSpPr>
        <dsp:cNvPr id="0" name=""/>
        <dsp:cNvSpPr/>
      </dsp:nvSpPr>
      <dsp:spPr>
        <a:xfrm rot="5346885" flipH="1">
          <a:off x="2966468" y="837559"/>
          <a:ext cx="414294" cy="305071"/>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8FF34FF-FE76-407E-A0A5-D1B829501DE4}">
      <dsp:nvSpPr>
        <dsp:cNvPr id="0" name=""/>
        <dsp:cNvSpPr/>
      </dsp:nvSpPr>
      <dsp:spPr>
        <a:xfrm>
          <a:off x="2406474" y="0"/>
          <a:ext cx="1511799" cy="77278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t"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Teisingas proceso organizavimas</a:t>
          </a:r>
        </a:p>
        <a:p>
          <a:pPr marL="114300" lvl="1" indent="-114300" algn="ctr" defTabSz="533400">
            <a:lnSpc>
              <a:spcPct val="90000"/>
            </a:lnSpc>
            <a:spcBef>
              <a:spcPct val="0"/>
            </a:spcBef>
            <a:spcAft>
              <a:spcPct val="15000"/>
            </a:spcAft>
            <a:buChar char="••"/>
          </a:pPr>
          <a:r>
            <a:rPr lang="lt-LT" sz="1200" b="0" i="1" kern="1200">
              <a:solidFill>
                <a:sysClr val="windowText" lastClr="000000"/>
              </a:solidFill>
              <a:latin typeface="Times New Roman" pitchFamily="18" charset="0"/>
              <a:cs typeface="Times New Roman" pitchFamily="18" charset="0"/>
            </a:rPr>
            <a:t>Tikslo žinojimas</a:t>
          </a:r>
        </a:p>
      </dsp:txBody>
      <dsp:txXfrm>
        <a:off x="2406474" y="0"/>
        <a:ext cx="1511799" cy="772782"/>
      </dsp:txXfrm>
    </dsp:sp>
    <dsp:sp modelId="{AF8EBE4C-9805-46A8-9BE8-CD063EDC1995}">
      <dsp:nvSpPr>
        <dsp:cNvPr id="0" name=""/>
        <dsp:cNvSpPr/>
      </dsp:nvSpPr>
      <dsp:spPr>
        <a:xfrm rot="7902459" flipH="1">
          <a:off x="3986426" y="918718"/>
          <a:ext cx="532744" cy="322242"/>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9766589-E50F-4A58-B192-9602D0F66155}">
      <dsp:nvSpPr>
        <dsp:cNvPr id="0" name=""/>
        <dsp:cNvSpPr/>
      </dsp:nvSpPr>
      <dsp:spPr>
        <a:xfrm>
          <a:off x="4168508" y="0"/>
          <a:ext cx="1580016" cy="77211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t"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Darbuotojų aprūpinimas</a:t>
          </a:r>
        </a:p>
        <a:p>
          <a:pPr marL="114300" lvl="1" indent="-114300" algn="ctr" defTabSz="533400">
            <a:lnSpc>
              <a:spcPct val="90000"/>
            </a:lnSpc>
            <a:spcBef>
              <a:spcPct val="0"/>
            </a:spcBef>
            <a:spcAft>
              <a:spcPct val="15000"/>
            </a:spcAft>
            <a:buChar char="••"/>
          </a:pPr>
          <a:r>
            <a:rPr lang="lt-LT" sz="1200" b="0" i="1" kern="1200">
              <a:solidFill>
                <a:sysClr val="windowText" lastClr="000000"/>
              </a:solidFill>
              <a:latin typeface="Times New Roman" pitchFamily="18" charset="0"/>
              <a:cs typeface="Times New Roman" pitchFamily="18" charset="0"/>
            </a:rPr>
            <a:t>Darbuotojų lygybė</a:t>
          </a:r>
        </a:p>
      </dsp:txBody>
      <dsp:txXfrm>
        <a:off x="4168508" y="0"/>
        <a:ext cx="1580016" cy="772112"/>
      </dsp:txXfrm>
    </dsp:sp>
    <dsp:sp modelId="{B2F12662-5D1D-46FF-8030-A329AB579F18}">
      <dsp:nvSpPr>
        <dsp:cNvPr id="0" name=""/>
        <dsp:cNvSpPr/>
      </dsp:nvSpPr>
      <dsp:spPr>
        <a:xfrm rot="16263008">
          <a:off x="2919949" y="1995587"/>
          <a:ext cx="370354" cy="315760"/>
        </a:xfrm>
        <a:prstGeom prst="lef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A459077-CBF2-4ECF-9087-1B6A9D0978F2}">
      <dsp:nvSpPr>
        <dsp:cNvPr id="0" name=""/>
        <dsp:cNvSpPr/>
      </dsp:nvSpPr>
      <dsp:spPr>
        <a:xfrm>
          <a:off x="2342062" y="1212782"/>
          <a:ext cx="1610044" cy="65428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itchFamily="18" charset="0"/>
              <a:cs typeface="Times New Roman" pitchFamily="18" charset="0"/>
            </a:rPr>
            <a:t>Palanki organizacinė kultūra</a:t>
          </a:r>
        </a:p>
      </dsp:txBody>
      <dsp:txXfrm>
        <a:off x="2342062" y="1212782"/>
        <a:ext cx="1610044" cy="654283"/>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8257F9-73C9-4FF9-B898-D8999634AE38}">
      <dsp:nvSpPr>
        <dsp:cNvPr id="0" name=""/>
        <dsp:cNvSpPr/>
      </dsp:nvSpPr>
      <dsp:spPr>
        <a:xfrm>
          <a:off x="4681408" y="445525"/>
          <a:ext cx="71942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0" kern="1200" dirty="0">
              <a:solidFill>
                <a:sysClr val="windowText" lastClr="000000"/>
              </a:solidFill>
              <a:latin typeface="Times New Roman" pitchFamily="18" charset="0"/>
              <a:cs typeface="Times New Roman" pitchFamily="18" charset="0"/>
            </a:rPr>
            <a:t>Lietuva</a:t>
          </a:r>
          <a:endParaRPr lang="lt-LT" sz="1100" b="0" kern="1200">
            <a:solidFill>
              <a:sysClr val="windowText" lastClr="000000"/>
            </a:solidFill>
            <a:latin typeface="Times New Roman" pitchFamily="18" charset="0"/>
            <a:cs typeface="Times New Roman" pitchFamily="18" charset="0"/>
          </a:endParaRPr>
        </a:p>
      </dsp:txBody>
      <dsp:txXfrm>
        <a:off x="4681408" y="445525"/>
        <a:ext cx="719420" cy="479613"/>
      </dsp:txXfrm>
    </dsp:sp>
    <dsp:sp modelId="{86C4E6EB-79F0-405F-ABC4-036AB611B09A}">
      <dsp:nvSpPr>
        <dsp:cNvPr id="0" name=""/>
        <dsp:cNvSpPr/>
      </dsp:nvSpPr>
      <dsp:spPr>
        <a:xfrm>
          <a:off x="2788873" y="925139"/>
          <a:ext cx="2252244" cy="191845"/>
        </a:xfrm>
        <a:custGeom>
          <a:avLst/>
          <a:gdLst/>
          <a:ahLst/>
          <a:cxnLst/>
          <a:rect l="0" t="0" r="0" b="0"/>
          <a:pathLst>
            <a:path>
              <a:moveTo>
                <a:pt x="2252244" y="0"/>
              </a:moveTo>
              <a:lnTo>
                <a:pt x="2252244" y="95922"/>
              </a:lnTo>
              <a:lnTo>
                <a:pt x="0" y="95922"/>
              </a:lnTo>
              <a:lnTo>
                <a:pt x="0" y="19184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A3D0C15-C62D-43A1-99A9-987693976794}">
      <dsp:nvSpPr>
        <dsp:cNvPr id="0" name=""/>
        <dsp:cNvSpPr/>
      </dsp:nvSpPr>
      <dsp:spPr>
        <a:xfrm>
          <a:off x="2158172" y="1116984"/>
          <a:ext cx="1261403"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itchFamily="18" charset="0"/>
              <a:cs typeface="Times New Roman" pitchFamily="18" charset="0"/>
            </a:rPr>
            <a:t>Vilni</a:t>
          </a:r>
          <a:r>
            <a:rPr lang="lt-LT" sz="1100" kern="1200">
              <a:solidFill>
                <a:sysClr val="windowText" lastClr="000000"/>
              </a:solidFill>
              <a:latin typeface="Times New Roman" pitchFamily="18" charset="0"/>
              <a:cs typeface="Times New Roman" pitchFamily="18" charset="0"/>
            </a:rPr>
            <a:t>aus kontaktų centro vadovė</a:t>
          </a:r>
        </a:p>
      </dsp:txBody>
      <dsp:txXfrm>
        <a:off x="2158172" y="1116984"/>
        <a:ext cx="1261403" cy="479613"/>
      </dsp:txXfrm>
    </dsp:sp>
    <dsp:sp modelId="{97DCFB1E-A968-4785-BA0D-12DE3444AA5A}">
      <dsp:nvSpPr>
        <dsp:cNvPr id="0" name=""/>
        <dsp:cNvSpPr/>
      </dsp:nvSpPr>
      <dsp:spPr>
        <a:xfrm>
          <a:off x="475645" y="1596598"/>
          <a:ext cx="2313228" cy="191845"/>
        </a:xfrm>
        <a:custGeom>
          <a:avLst/>
          <a:gdLst/>
          <a:ahLst/>
          <a:cxnLst/>
          <a:rect l="0" t="0" r="0" b="0"/>
          <a:pathLst>
            <a:path>
              <a:moveTo>
                <a:pt x="2313228" y="0"/>
              </a:moveTo>
              <a:lnTo>
                <a:pt x="2313228" y="95922"/>
              </a:lnTo>
              <a:lnTo>
                <a:pt x="0" y="95922"/>
              </a:lnTo>
              <a:lnTo>
                <a:pt x="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6CCFF7-ED49-4E49-9250-F3489BF25458}">
      <dsp:nvSpPr>
        <dsp:cNvPr id="0" name=""/>
        <dsp:cNvSpPr/>
      </dsp:nvSpPr>
      <dsp:spPr>
        <a:xfrm>
          <a:off x="115935" y="1788443"/>
          <a:ext cx="71942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Veiklos skyrių vadovai</a:t>
          </a:r>
        </a:p>
      </dsp:txBody>
      <dsp:txXfrm>
        <a:off x="115935" y="1788443"/>
        <a:ext cx="719420" cy="479613"/>
      </dsp:txXfrm>
    </dsp:sp>
    <dsp:sp modelId="{F500635E-963D-40C0-86D6-5867D93CA603}">
      <dsp:nvSpPr>
        <dsp:cNvPr id="0" name=""/>
        <dsp:cNvSpPr/>
      </dsp:nvSpPr>
      <dsp:spPr>
        <a:xfrm>
          <a:off x="384327" y="2268057"/>
          <a:ext cx="91440" cy="191845"/>
        </a:xfrm>
        <a:custGeom>
          <a:avLst/>
          <a:gdLst/>
          <a:ahLst/>
          <a:cxnLst/>
          <a:rect l="0" t="0" r="0" b="0"/>
          <a:pathLst>
            <a:path>
              <a:moveTo>
                <a:pt x="91317" y="0"/>
              </a:moveTo>
              <a:lnTo>
                <a:pt x="91317" y="95922"/>
              </a:lnTo>
              <a:lnTo>
                <a:pt x="45720" y="95922"/>
              </a:lnTo>
              <a:lnTo>
                <a:pt x="4572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2B660F-E284-4E8E-9061-5D9B4BFA783A}">
      <dsp:nvSpPr>
        <dsp:cNvPr id="0" name=""/>
        <dsp:cNvSpPr/>
      </dsp:nvSpPr>
      <dsp:spPr>
        <a:xfrm>
          <a:off x="0" y="2459902"/>
          <a:ext cx="860095"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Produkto specialistai</a:t>
          </a:r>
        </a:p>
      </dsp:txBody>
      <dsp:txXfrm>
        <a:off x="0" y="2459902"/>
        <a:ext cx="860095" cy="479613"/>
      </dsp:txXfrm>
    </dsp:sp>
    <dsp:sp modelId="{377018B9-DB71-4B85-93AF-65D0B8B9BEE4}">
      <dsp:nvSpPr>
        <dsp:cNvPr id="0" name=""/>
        <dsp:cNvSpPr/>
      </dsp:nvSpPr>
      <dsp:spPr>
        <a:xfrm>
          <a:off x="475645" y="2268057"/>
          <a:ext cx="871340" cy="210895"/>
        </a:xfrm>
        <a:custGeom>
          <a:avLst/>
          <a:gdLst/>
          <a:ahLst/>
          <a:cxnLst/>
          <a:rect l="0" t="0" r="0" b="0"/>
          <a:pathLst>
            <a:path>
              <a:moveTo>
                <a:pt x="0" y="0"/>
              </a:moveTo>
              <a:lnTo>
                <a:pt x="0" y="105447"/>
              </a:lnTo>
              <a:lnTo>
                <a:pt x="871340" y="105447"/>
              </a:lnTo>
              <a:lnTo>
                <a:pt x="871340" y="21089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885895B-C87F-49BD-963C-68EE3BFCC47A}">
      <dsp:nvSpPr>
        <dsp:cNvPr id="0" name=""/>
        <dsp:cNvSpPr/>
      </dsp:nvSpPr>
      <dsp:spPr>
        <a:xfrm>
          <a:off x="987275" y="2478952"/>
          <a:ext cx="71942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Grupių vadovai</a:t>
          </a:r>
        </a:p>
      </dsp:txBody>
      <dsp:txXfrm>
        <a:off x="987275" y="2478952"/>
        <a:ext cx="719420" cy="479613"/>
      </dsp:txXfrm>
    </dsp:sp>
    <dsp:sp modelId="{FF55E8AF-C117-4902-AE26-590E6D4660BC}">
      <dsp:nvSpPr>
        <dsp:cNvPr id="0" name=""/>
        <dsp:cNvSpPr/>
      </dsp:nvSpPr>
      <dsp:spPr>
        <a:xfrm>
          <a:off x="1013606" y="2958566"/>
          <a:ext cx="333379" cy="172795"/>
        </a:xfrm>
        <a:custGeom>
          <a:avLst/>
          <a:gdLst/>
          <a:ahLst/>
          <a:cxnLst/>
          <a:rect l="0" t="0" r="0" b="0"/>
          <a:pathLst>
            <a:path>
              <a:moveTo>
                <a:pt x="333379" y="0"/>
              </a:moveTo>
              <a:lnTo>
                <a:pt x="333379" y="86397"/>
              </a:lnTo>
              <a:lnTo>
                <a:pt x="0" y="86397"/>
              </a:lnTo>
              <a:lnTo>
                <a:pt x="0" y="17279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24EF24D-E6E0-4F2B-9D9F-A70DF3BBC237}">
      <dsp:nvSpPr>
        <dsp:cNvPr id="0" name=""/>
        <dsp:cNvSpPr/>
      </dsp:nvSpPr>
      <dsp:spPr>
        <a:xfrm>
          <a:off x="501548" y="3131361"/>
          <a:ext cx="1024116" cy="10237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Klientų aptarnavimo specialistai</a:t>
          </a:r>
        </a:p>
      </dsp:txBody>
      <dsp:txXfrm>
        <a:off x="501548" y="3131361"/>
        <a:ext cx="1024116" cy="1023701"/>
      </dsp:txXfrm>
    </dsp:sp>
    <dsp:sp modelId="{8DC3B45C-904E-4FE0-9B19-9241BEF1E925}">
      <dsp:nvSpPr>
        <dsp:cNvPr id="0" name=""/>
        <dsp:cNvSpPr/>
      </dsp:nvSpPr>
      <dsp:spPr>
        <a:xfrm>
          <a:off x="1541326" y="1596598"/>
          <a:ext cx="1247546" cy="191845"/>
        </a:xfrm>
        <a:custGeom>
          <a:avLst/>
          <a:gdLst/>
          <a:ahLst/>
          <a:cxnLst/>
          <a:rect l="0" t="0" r="0" b="0"/>
          <a:pathLst>
            <a:path>
              <a:moveTo>
                <a:pt x="1247546" y="0"/>
              </a:moveTo>
              <a:lnTo>
                <a:pt x="1247546" y="95922"/>
              </a:lnTo>
              <a:lnTo>
                <a:pt x="0" y="95922"/>
              </a:lnTo>
              <a:lnTo>
                <a:pt x="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498CDDE-497C-4DAA-9973-60398DFEFDFD}">
      <dsp:nvSpPr>
        <dsp:cNvPr id="0" name=""/>
        <dsp:cNvSpPr/>
      </dsp:nvSpPr>
      <dsp:spPr>
        <a:xfrm>
          <a:off x="1051182" y="1788443"/>
          <a:ext cx="980289"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Kokybės ir mokymų vadovai</a:t>
          </a:r>
        </a:p>
      </dsp:txBody>
      <dsp:txXfrm>
        <a:off x="1051182" y="1788443"/>
        <a:ext cx="980289" cy="479613"/>
      </dsp:txXfrm>
    </dsp:sp>
    <dsp:sp modelId="{3EBDB350-8A8C-4C95-8B55-EA22E57A9344}">
      <dsp:nvSpPr>
        <dsp:cNvPr id="0" name=""/>
        <dsp:cNvSpPr/>
      </dsp:nvSpPr>
      <dsp:spPr>
        <a:xfrm>
          <a:off x="2607007" y="1596598"/>
          <a:ext cx="181865" cy="191845"/>
        </a:xfrm>
        <a:custGeom>
          <a:avLst/>
          <a:gdLst/>
          <a:ahLst/>
          <a:cxnLst/>
          <a:rect l="0" t="0" r="0" b="0"/>
          <a:pathLst>
            <a:path>
              <a:moveTo>
                <a:pt x="181865" y="0"/>
              </a:moveTo>
              <a:lnTo>
                <a:pt x="181865" y="95922"/>
              </a:lnTo>
              <a:lnTo>
                <a:pt x="0" y="95922"/>
              </a:lnTo>
              <a:lnTo>
                <a:pt x="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3247BB8-E06B-4FD8-9CBA-D87D85FD63F8}">
      <dsp:nvSpPr>
        <dsp:cNvPr id="0" name=""/>
        <dsp:cNvSpPr/>
      </dsp:nvSpPr>
      <dsp:spPr>
        <a:xfrm>
          <a:off x="2247297" y="1788443"/>
          <a:ext cx="71942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IT skyriaus vadovas</a:t>
          </a:r>
        </a:p>
      </dsp:txBody>
      <dsp:txXfrm>
        <a:off x="2247297" y="1788443"/>
        <a:ext cx="719420" cy="479613"/>
      </dsp:txXfrm>
    </dsp:sp>
    <dsp:sp modelId="{592094B8-319B-41A6-A7E8-5F3952D7DA35}">
      <dsp:nvSpPr>
        <dsp:cNvPr id="0" name=""/>
        <dsp:cNvSpPr/>
      </dsp:nvSpPr>
      <dsp:spPr>
        <a:xfrm>
          <a:off x="2561287" y="2268057"/>
          <a:ext cx="91440" cy="191845"/>
        </a:xfrm>
        <a:custGeom>
          <a:avLst/>
          <a:gdLst/>
          <a:ahLst/>
          <a:cxnLst/>
          <a:rect l="0" t="0" r="0" b="0"/>
          <a:pathLst>
            <a:path>
              <a:moveTo>
                <a:pt x="45720" y="0"/>
              </a:moveTo>
              <a:lnTo>
                <a:pt x="4572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B2B9DEE-7F71-4661-8484-2B90DF35DE89}">
      <dsp:nvSpPr>
        <dsp:cNvPr id="0" name=""/>
        <dsp:cNvSpPr/>
      </dsp:nvSpPr>
      <dsp:spPr>
        <a:xfrm>
          <a:off x="1964964" y="2459902"/>
          <a:ext cx="1284086"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IT administratoriai</a:t>
          </a:r>
        </a:p>
      </dsp:txBody>
      <dsp:txXfrm>
        <a:off x="1964964" y="2459902"/>
        <a:ext cx="1284086" cy="479613"/>
      </dsp:txXfrm>
    </dsp:sp>
    <dsp:sp modelId="{0695D26D-9A8D-48CD-AE8C-126FD3E950CD}">
      <dsp:nvSpPr>
        <dsp:cNvPr id="0" name=""/>
        <dsp:cNvSpPr/>
      </dsp:nvSpPr>
      <dsp:spPr>
        <a:xfrm>
          <a:off x="2788873" y="1596598"/>
          <a:ext cx="1103950" cy="191845"/>
        </a:xfrm>
        <a:custGeom>
          <a:avLst/>
          <a:gdLst/>
          <a:ahLst/>
          <a:cxnLst/>
          <a:rect l="0" t="0" r="0" b="0"/>
          <a:pathLst>
            <a:path>
              <a:moveTo>
                <a:pt x="0" y="0"/>
              </a:moveTo>
              <a:lnTo>
                <a:pt x="0" y="95922"/>
              </a:lnTo>
              <a:lnTo>
                <a:pt x="1103950" y="95922"/>
              </a:lnTo>
              <a:lnTo>
                <a:pt x="110395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E609ADC-96CC-489D-ABD7-65F7E68CAD40}">
      <dsp:nvSpPr>
        <dsp:cNvPr id="0" name=""/>
        <dsp:cNvSpPr/>
      </dsp:nvSpPr>
      <dsp:spPr>
        <a:xfrm>
          <a:off x="3505082" y="1788443"/>
          <a:ext cx="775484" cy="81266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Verslo paramos tarnybos vadovas</a:t>
          </a:r>
        </a:p>
      </dsp:txBody>
      <dsp:txXfrm>
        <a:off x="3505082" y="1788443"/>
        <a:ext cx="775484" cy="812666"/>
      </dsp:txXfrm>
    </dsp:sp>
    <dsp:sp modelId="{C452CE2A-386B-4BE2-BB5A-5C57F69C98D5}">
      <dsp:nvSpPr>
        <dsp:cNvPr id="0" name=""/>
        <dsp:cNvSpPr/>
      </dsp:nvSpPr>
      <dsp:spPr>
        <a:xfrm>
          <a:off x="3847104" y="2601110"/>
          <a:ext cx="91440" cy="191845"/>
        </a:xfrm>
        <a:custGeom>
          <a:avLst/>
          <a:gdLst/>
          <a:ahLst/>
          <a:cxnLst/>
          <a:rect l="0" t="0" r="0" b="0"/>
          <a:pathLst>
            <a:path>
              <a:moveTo>
                <a:pt x="45720" y="0"/>
              </a:moveTo>
              <a:lnTo>
                <a:pt x="4572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12F38A-E30F-43E5-BE5D-55CD485D613D}">
      <dsp:nvSpPr>
        <dsp:cNvPr id="0" name=""/>
        <dsp:cNvSpPr/>
      </dsp:nvSpPr>
      <dsp:spPr>
        <a:xfrm>
          <a:off x="3464877" y="2792955"/>
          <a:ext cx="855894" cy="78722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Verslo paramos tarnybos specialistai</a:t>
          </a:r>
        </a:p>
      </dsp:txBody>
      <dsp:txXfrm>
        <a:off x="3464877" y="2792955"/>
        <a:ext cx="855894" cy="787223"/>
      </dsp:txXfrm>
    </dsp:sp>
    <dsp:sp modelId="{4DB33A46-766F-4673-ADE2-05DE96B42A83}">
      <dsp:nvSpPr>
        <dsp:cNvPr id="0" name=""/>
        <dsp:cNvSpPr/>
      </dsp:nvSpPr>
      <dsp:spPr>
        <a:xfrm>
          <a:off x="2788873" y="1596598"/>
          <a:ext cx="2251728" cy="191845"/>
        </a:xfrm>
        <a:custGeom>
          <a:avLst/>
          <a:gdLst/>
          <a:ahLst/>
          <a:cxnLst/>
          <a:rect l="0" t="0" r="0" b="0"/>
          <a:pathLst>
            <a:path>
              <a:moveTo>
                <a:pt x="0" y="0"/>
              </a:moveTo>
              <a:lnTo>
                <a:pt x="0" y="95922"/>
              </a:lnTo>
              <a:lnTo>
                <a:pt x="2251728" y="95922"/>
              </a:lnTo>
              <a:lnTo>
                <a:pt x="2251728"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38A1DD-DB02-43EB-B956-4553086446CC}">
      <dsp:nvSpPr>
        <dsp:cNvPr id="0" name=""/>
        <dsp:cNvSpPr/>
      </dsp:nvSpPr>
      <dsp:spPr>
        <a:xfrm>
          <a:off x="4619392" y="1788443"/>
          <a:ext cx="842419"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Personalo skyriaus vadovas</a:t>
          </a:r>
        </a:p>
      </dsp:txBody>
      <dsp:txXfrm>
        <a:off x="4619392" y="1788443"/>
        <a:ext cx="842419" cy="479613"/>
      </dsp:txXfrm>
    </dsp:sp>
    <dsp:sp modelId="{09779292-6236-4CB4-BA13-9B536E7D19A6}">
      <dsp:nvSpPr>
        <dsp:cNvPr id="0" name=""/>
        <dsp:cNvSpPr/>
      </dsp:nvSpPr>
      <dsp:spPr>
        <a:xfrm>
          <a:off x="4994882" y="2268057"/>
          <a:ext cx="91440" cy="191845"/>
        </a:xfrm>
        <a:custGeom>
          <a:avLst/>
          <a:gdLst/>
          <a:ahLst/>
          <a:cxnLst/>
          <a:rect l="0" t="0" r="0" b="0"/>
          <a:pathLst>
            <a:path>
              <a:moveTo>
                <a:pt x="45720" y="0"/>
              </a:moveTo>
              <a:lnTo>
                <a:pt x="4572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083F0F2-F3D4-4E99-8EB1-FF48721402C2}">
      <dsp:nvSpPr>
        <dsp:cNvPr id="0" name=""/>
        <dsp:cNvSpPr/>
      </dsp:nvSpPr>
      <dsp:spPr>
        <a:xfrm>
          <a:off x="4536597" y="2459902"/>
          <a:ext cx="1008008" cy="8038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Personalo specialistai</a:t>
          </a:r>
        </a:p>
      </dsp:txBody>
      <dsp:txXfrm>
        <a:off x="4536597" y="2459902"/>
        <a:ext cx="1008008" cy="803851"/>
      </dsp:txXfrm>
    </dsp:sp>
    <dsp:sp modelId="{016382A0-1563-4F15-A084-074E9C55CB40}">
      <dsp:nvSpPr>
        <dsp:cNvPr id="0" name=""/>
        <dsp:cNvSpPr/>
      </dsp:nvSpPr>
      <dsp:spPr>
        <a:xfrm>
          <a:off x="5041118" y="925139"/>
          <a:ext cx="2207316" cy="191845"/>
        </a:xfrm>
        <a:custGeom>
          <a:avLst/>
          <a:gdLst/>
          <a:ahLst/>
          <a:cxnLst/>
          <a:rect l="0" t="0" r="0" b="0"/>
          <a:pathLst>
            <a:path>
              <a:moveTo>
                <a:pt x="0" y="0"/>
              </a:moveTo>
              <a:lnTo>
                <a:pt x="0" y="95922"/>
              </a:lnTo>
              <a:lnTo>
                <a:pt x="2207316" y="95922"/>
              </a:lnTo>
              <a:lnTo>
                <a:pt x="2207316" y="19184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654D4CB-870C-4997-BFF8-B01B4C780525}">
      <dsp:nvSpPr>
        <dsp:cNvPr id="0" name=""/>
        <dsp:cNvSpPr/>
      </dsp:nvSpPr>
      <dsp:spPr>
        <a:xfrm>
          <a:off x="6572805" y="1116984"/>
          <a:ext cx="1351258"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itchFamily="18" charset="0"/>
              <a:cs typeface="Times New Roman" pitchFamily="18" charset="0"/>
            </a:rPr>
            <a:t>Kaun</a:t>
          </a:r>
          <a:r>
            <a:rPr lang="lt-LT" sz="1100" kern="1200">
              <a:solidFill>
                <a:sysClr val="windowText" lastClr="000000"/>
              </a:solidFill>
              <a:latin typeface="Times New Roman" pitchFamily="18" charset="0"/>
              <a:cs typeface="Times New Roman" pitchFamily="18" charset="0"/>
            </a:rPr>
            <a:t>o kontaktų centro vadovė</a:t>
          </a:r>
        </a:p>
      </dsp:txBody>
      <dsp:txXfrm>
        <a:off x="6572805" y="1116984"/>
        <a:ext cx="1351258" cy="479613"/>
      </dsp:txXfrm>
    </dsp:sp>
    <dsp:sp modelId="{C0F93ED8-CE4C-4273-AB46-24D86D5471F5}">
      <dsp:nvSpPr>
        <dsp:cNvPr id="0" name=""/>
        <dsp:cNvSpPr/>
      </dsp:nvSpPr>
      <dsp:spPr>
        <a:xfrm>
          <a:off x="6047434" y="1596598"/>
          <a:ext cx="1201000" cy="172795"/>
        </a:xfrm>
        <a:custGeom>
          <a:avLst/>
          <a:gdLst/>
          <a:ahLst/>
          <a:cxnLst/>
          <a:rect l="0" t="0" r="0" b="0"/>
          <a:pathLst>
            <a:path>
              <a:moveTo>
                <a:pt x="1201000" y="0"/>
              </a:moveTo>
              <a:lnTo>
                <a:pt x="1201000" y="86397"/>
              </a:lnTo>
              <a:lnTo>
                <a:pt x="0" y="86397"/>
              </a:lnTo>
              <a:lnTo>
                <a:pt x="0" y="17279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9DFF8EC-B3CC-46EB-A0A9-F9D341697382}">
      <dsp:nvSpPr>
        <dsp:cNvPr id="0" name=""/>
        <dsp:cNvSpPr/>
      </dsp:nvSpPr>
      <dsp:spPr>
        <a:xfrm>
          <a:off x="5630012" y="1769393"/>
          <a:ext cx="834844"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Personalo specialistai</a:t>
          </a:r>
        </a:p>
      </dsp:txBody>
      <dsp:txXfrm>
        <a:off x="5630012" y="1769393"/>
        <a:ext cx="834844" cy="479613"/>
      </dsp:txXfrm>
    </dsp:sp>
    <dsp:sp modelId="{DA96FAA2-CFD4-4FA4-B05F-F1E48CBA3D55}">
      <dsp:nvSpPr>
        <dsp:cNvPr id="0" name=""/>
        <dsp:cNvSpPr/>
      </dsp:nvSpPr>
      <dsp:spPr>
        <a:xfrm>
          <a:off x="7088018" y="1596598"/>
          <a:ext cx="160416" cy="191845"/>
        </a:xfrm>
        <a:custGeom>
          <a:avLst/>
          <a:gdLst/>
          <a:ahLst/>
          <a:cxnLst/>
          <a:rect l="0" t="0" r="0" b="0"/>
          <a:pathLst>
            <a:path>
              <a:moveTo>
                <a:pt x="160416" y="0"/>
              </a:moveTo>
              <a:lnTo>
                <a:pt x="160416" y="95922"/>
              </a:lnTo>
              <a:lnTo>
                <a:pt x="0" y="95922"/>
              </a:lnTo>
              <a:lnTo>
                <a:pt x="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792B3BA-D336-4639-9804-3CE6645671B3}">
      <dsp:nvSpPr>
        <dsp:cNvPr id="0" name=""/>
        <dsp:cNvSpPr/>
      </dsp:nvSpPr>
      <dsp:spPr>
        <a:xfrm>
          <a:off x="6728308" y="1788443"/>
          <a:ext cx="71942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Veiklos skyrių vadovai</a:t>
          </a:r>
        </a:p>
      </dsp:txBody>
      <dsp:txXfrm>
        <a:off x="6728308" y="1788443"/>
        <a:ext cx="719420" cy="479613"/>
      </dsp:txXfrm>
    </dsp:sp>
    <dsp:sp modelId="{FCD74C79-7FA5-40EA-ACE4-EF5415F0D0B4}">
      <dsp:nvSpPr>
        <dsp:cNvPr id="0" name=""/>
        <dsp:cNvSpPr/>
      </dsp:nvSpPr>
      <dsp:spPr>
        <a:xfrm>
          <a:off x="6620395" y="2268057"/>
          <a:ext cx="467623" cy="191845"/>
        </a:xfrm>
        <a:custGeom>
          <a:avLst/>
          <a:gdLst/>
          <a:ahLst/>
          <a:cxnLst/>
          <a:rect l="0" t="0" r="0" b="0"/>
          <a:pathLst>
            <a:path>
              <a:moveTo>
                <a:pt x="467623" y="0"/>
              </a:moveTo>
              <a:lnTo>
                <a:pt x="467623" y="95922"/>
              </a:lnTo>
              <a:lnTo>
                <a:pt x="0" y="95922"/>
              </a:lnTo>
              <a:lnTo>
                <a:pt x="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EF88711-64FF-4A37-870E-F07B69A0F864}">
      <dsp:nvSpPr>
        <dsp:cNvPr id="0" name=""/>
        <dsp:cNvSpPr/>
      </dsp:nvSpPr>
      <dsp:spPr>
        <a:xfrm>
          <a:off x="6122970" y="2459902"/>
          <a:ext cx="99485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Produkto specialistai</a:t>
          </a:r>
        </a:p>
      </dsp:txBody>
      <dsp:txXfrm>
        <a:off x="6122970" y="2459902"/>
        <a:ext cx="994850" cy="479613"/>
      </dsp:txXfrm>
    </dsp:sp>
    <dsp:sp modelId="{BEEFB06B-16D6-421D-8340-396FB48F2E51}">
      <dsp:nvSpPr>
        <dsp:cNvPr id="0" name=""/>
        <dsp:cNvSpPr/>
      </dsp:nvSpPr>
      <dsp:spPr>
        <a:xfrm>
          <a:off x="7088018" y="2268057"/>
          <a:ext cx="605338" cy="191845"/>
        </a:xfrm>
        <a:custGeom>
          <a:avLst/>
          <a:gdLst/>
          <a:ahLst/>
          <a:cxnLst/>
          <a:rect l="0" t="0" r="0" b="0"/>
          <a:pathLst>
            <a:path>
              <a:moveTo>
                <a:pt x="0" y="0"/>
              </a:moveTo>
              <a:lnTo>
                <a:pt x="0" y="95922"/>
              </a:lnTo>
              <a:lnTo>
                <a:pt x="605338" y="95922"/>
              </a:lnTo>
              <a:lnTo>
                <a:pt x="605338"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44363E-72A6-451D-B784-E27EEC116EBB}">
      <dsp:nvSpPr>
        <dsp:cNvPr id="0" name=""/>
        <dsp:cNvSpPr/>
      </dsp:nvSpPr>
      <dsp:spPr>
        <a:xfrm>
          <a:off x="7333646" y="2459902"/>
          <a:ext cx="719420"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Grupių vadovai</a:t>
          </a:r>
        </a:p>
      </dsp:txBody>
      <dsp:txXfrm>
        <a:off x="7333646" y="2459902"/>
        <a:ext cx="719420" cy="479613"/>
      </dsp:txXfrm>
    </dsp:sp>
    <dsp:sp modelId="{A5EF260B-6259-4129-8C04-D88AE2BE1696}">
      <dsp:nvSpPr>
        <dsp:cNvPr id="0" name=""/>
        <dsp:cNvSpPr/>
      </dsp:nvSpPr>
      <dsp:spPr>
        <a:xfrm>
          <a:off x="7647637" y="2939516"/>
          <a:ext cx="91440" cy="191845"/>
        </a:xfrm>
        <a:custGeom>
          <a:avLst/>
          <a:gdLst/>
          <a:ahLst/>
          <a:cxnLst/>
          <a:rect l="0" t="0" r="0" b="0"/>
          <a:pathLst>
            <a:path>
              <a:moveTo>
                <a:pt x="45720" y="0"/>
              </a:moveTo>
              <a:lnTo>
                <a:pt x="45720"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C8CD5D9-EA8D-49B1-A031-92D76841B1FA}">
      <dsp:nvSpPr>
        <dsp:cNvPr id="0" name=""/>
        <dsp:cNvSpPr/>
      </dsp:nvSpPr>
      <dsp:spPr>
        <a:xfrm>
          <a:off x="7203784" y="3131361"/>
          <a:ext cx="979145" cy="102961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Klientų aptarnavimo specialistai</a:t>
          </a:r>
        </a:p>
      </dsp:txBody>
      <dsp:txXfrm>
        <a:off x="7203784" y="3131361"/>
        <a:ext cx="979145" cy="1029615"/>
      </dsp:txXfrm>
    </dsp:sp>
    <dsp:sp modelId="{041C366F-CE37-4F7B-972F-F7A64BE57032}">
      <dsp:nvSpPr>
        <dsp:cNvPr id="0" name=""/>
        <dsp:cNvSpPr/>
      </dsp:nvSpPr>
      <dsp:spPr>
        <a:xfrm>
          <a:off x="7248435" y="1596598"/>
          <a:ext cx="992958" cy="191845"/>
        </a:xfrm>
        <a:custGeom>
          <a:avLst/>
          <a:gdLst/>
          <a:ahLst/>
          <a:cxnLst/>
          <a:rect l="0" t="0" r="0" b="0"/>
          <a:pathLst>
            <a:path>
              <a:moveTo>
                <a:pt x="0" y="0"/>
              </a:moveTo>
              <a:lnTo>
                <a:pt x="0" y="95922"/>
              </a:lnTo>
              <a:lnTo>
                <a:pt x="992958" y="95922"/>
              </a:lnTo>
              <a:lnTo>
                <a:pt x="992958" y="19184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DE12DBC-2FCB-48DC-A037-0AAA64FDB58B}">
      <dsp:nvSpPr>
        <dsp:cNvPr id="0" name=""/>
        <dsp:cNvSpPr/>
      </dsp:nvSpPr>
      <dsp:spPr>
        <a:xfrm>
          <a:off x="7663555" y="1788443"/>
          <a:ext cx="1155676" cy="4796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solidFill>
                <a:sysClr val="windowText" lastClr="000000"/>
              </a:solidFill>
              <a:latin typeface="Times New Roman" pitchFamily="18" charset="0"/>
              <a:cs typeface="Times New Roman" pitchFamily="18" charset="0"/>
            </a:rPr>
            <a:t>Kokybės ir mokymų vadovai</a:t>
          </a:r>
        </a:p>
      </dsp:txBody>
      <dsp:txXfrm>
        <a:off x="7663555" y="1788443"/>
        <a:ext cx="1155676" cy="47961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A7C3C-2684-4479-AB0D-4FA191CB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93900</Words>
  <Characters>53523</Characters>
  <Application>Microsoft Office Word</Application>
  <DocSecurity>0</DocSecurity>
  <Lines>446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Grazvydas</dc:creator>
  <cp:lastModifiedBy>Grazvydas</cp:lastModifiedBy>
  <cp:revision>33</cp:revision>
  <cp:lastPrinted>2014-04-23T19:11:00Z</cp:lastPrinted>
  <dcterms:created xsi:type="dcterms:W3CDTF">2014-03-25T22:41:00Z</dcterms:created>
  <dcterms:modified xsi:type="dcterms:W3CDTF">2014-04-23T19:12:00Z</dcterms:modified>
</cp:coreProperties>
</file>