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9DC" w:rsidRDefault="005079DC" w:rsidP="00711BDC">
      <w:pPr>
        <w:rPr>
          <w:rFonts w:ascii="Times New Roman" w:hAnsi="Times New Roman"/>
          <w:b/>
          <w:sz w:val="32"/>
          <w:szCs w:val="32"/>
        </w:rPr>
      </w:pPr>
    </w:p>
    <w:p w:rsidR="005079DC" w:rsidRPr="00152C7E" w:rsidRDefault="005079DC" w:rsidP="005079DC">
      <w:pPr>
        <w:jc w:val="center"/>
        <w:rPr>
          <w:rFonts w:ascii="Times New Roman" w:hAnsi="Times New Roman"/>
          <w:b/>
          <w:sz w:val="32"/>
          <w:szCs w:val="32"/>
        </w:rPr>
      </w:pPr>
      <w:r w:rsidRPr="00152C7E">
        <w:rPr>
          <w:rFonts w:ascii="Times New Roman" w:hAnsi="Times New Roman"/>
          <w:b/>
          <w:sz w:val="32"/>
          <w:szCs w:val="32"/>
        </w:rPr>
        <w:t>MYKOLO ROMERIO UNIVERSITETAS</w:t>
      </w:r>
    </w:p>
    <w:p w:rsidR="005079DC" w:rsidRPr="00152C7E" w:rsidRDefault="005079DC" w:rsidP="005079DC">
      <w:pPr>
        <w:jc w:val="center"/>
        <w:rPr>
          <w:rFonts w:ascii="Times New Roman" w:hAnsi="Times New Roman"/>
          <w:b/>
          <w:sz w:val="28"/>
          <w:szCs w:val="28"/>
        </w:rPr>
      </w:pPr>
      <w:r w:rsidRPr="00152C7E">
        <w:rPr>
          <w:rFonts w:ascii="Times New Roman" w:hAnsi="Times New Roman"/>
          <w:b/>
          <w:sz w:val="28"/>
          <w:szCs w:val="28"/>
        </w:rPr>
        <w:t>TEISĖS FAKULTETAS</w:t>
      </w:r>
    </w:p>
    <w:p w:rsidR="005079DC" w:rsidRPr="00152C7E" w:rsidRDefault="005079DC" w:rsidP="005079DC">
      <w:pPr>
        <w:jc w:val="center"/>
        <w:rPr>
          <w:rFonts w:ascii="Times New Roman" w:hAnsi="Times New Roman"/>
          <w:b/>
          <w:sz w:val="24"/>
          <w:szCs w:val="24"/>
        </w:rPr>
      </w:pPr>
      <w:r w:rsidRPr="00152C7E">
        <w:rPr>
          <w:rFonts w:ascii="Times New Roman" w:hAnsi="Times New Roman"/>
          <w:b/>
          <w:sz w:val="24"/>
          <w:szCs w:val="24"/>
        </w:rPr>
        <w:t>BAUDŽIAMOSIOS TEISĖS IR KRIMINOLOGIJOS KATEDRA</w:t>
      </w:r>
    </w:p>
    <w:p w:rsidR="005079DC" w:rsidRPr="00152C7E" w:rsidRDefault="005079DC" w:rsidP="005079DC">
      <w:pPr>
        <w:jc w:val="center"/>
        <w:rPr>
          <w:rFonts w:ascii="Times New Roman" w:hAnsi="Times New Roman"/>
          <w:b/>
          <w:sz w:val="28"/>
          <w:szCs w:val="28"/>
        </w:rPr>
      </w:pPr>
    </w:p>
    <w:p w:rsidR="005079DC" w:rsidRPr="00152C7E" w:rsidRDefault="005079DC" w:rsidP="005079DC">
      <w:pPr>
        <w:jc w:val="center"/>
        <w:rPr>
          <w:rFonts w:ascii="Times New Roman" w:hAnsi="Times New Roman"/>
          <w:b/>
          <w:sz w:val="28"/>
          <w:szCs w:val="28"/>
        </w:rPr>
      </w:pPr>
    </w:p>
    <w:p w:rsidR="005079DC" w:rsidRPr="00152C7E" w:rsidRDefault="005079DC" w:rsidP="005079DC">
      <w:pPr>
        <w:jc w:val="center"/>
        <w:rPr>
          <w:rFonts w:ascii="Times New Roman" w:hAnsi="Times New Roman"/>
          <w:b/>
          <w:sz w:val="28"/>
          <w:szCs w:val="28"/>
        </w:rPr>
      </w:pPr>
    </w:p>
    <w:p w:rsidR="005079DC" w:rsidRDefault="005079DC" w:rsidP="005079DC">
      <w:pPr>
        <w:jc w:val="center"/>
        <w:rPr>
          <w:rFonts w:ascii="Times New Roman" w:hAnsi="Times New Roman"/>
          <w:b/>
          <w:sz w:val="32"/>
          <w:szCs w:val="32"/>
        </w:rPr>
      </w:pPr>
      <w:r w:rsidRPr="00152C7E">
        <w:rPr>
          <w:rFonts w:ascii="Times New Roman" w:hAnsi="Times New Roman"/>
          <w:b/>
          <w:sz w:val="32"/>
          <w:szCs w:val="32"/>
        </w:rPr>
        <w:t>MIROSLAV KOZLOVSKIJ</w:t>
      </w:r>
    </w:p>
    <w:p w:rsidR="00DA3718" w:rsidRPr="00DA3718" w:rsidRDefault="00DA3718" w:rsidP="005079DC">
      <w:pPr>
        <w:jc w:val="center"/>
        <w:rPr>
          <w:rFonts w:ascii="Times New Roman" w:hAnsi="Times New Roman"/>
          <w:b/>
          <w:sz w:val="28"/>
          <w:szCs w:val="28"/>
        </w:rPr>
      </w:pPr>
      <w:r w:rsidRPr="00DA3718">
        <w:rPr>
          <w:rFonts w:ascii="Times New Roman" w:hAnsi="Times New Roman"/>
          <w:b/>
          <w:sz w:val="28"/>
          <w:szCs w:val="28"/>
        </w:rPr>
        <w:t>(BAUDŽIAMOJI TEISĖ</w:t>
      </w:r>
      <w:r>
        <w:rPr>
          <w:rFonts w:ascii="Times New Roman" w:hAnsi="Times New Roman"/>
          <w:b/>
          <w:sz w:val="28"/>
          <w:szCs w:val="28"/>
        </w:rPr>
        <w:t xml:space="preserve"> </w:t>
      </w:r>
      <w:r w:rsidRPr="00DA3718">
        <w:rPr>
          <w:rFonts w:ascii="Times New Roman" w:hAnsi="Times New Roman"/>
          <w:b/>
          <w:sz w:val="28"/>
          <w:szCs w:val="28"/>
        </w:rPr>
        <w:t>IR KRIMINOLOGIJA)</w:t>
      </w:r>
    </w:p>
    <w:p w:rsidR="005079DC" w:rsidRPr="00152C7E" w:rsidRDefault="005079DC" w:rsidP="005079DC">
      <w:pPr>
        <w:jc w:val="center"/>
        <w:rPr>
          <w:rFonts w:ascii="Times New Roman" w:hAnsi="Times New Roman"/>
          <w:b/>
          <w:sz w:val="32"/>
          <w:szCs w:val="32"/>
        </w:rPr>
      </w:pPr>
    </w:p>
    <w:p w:rsidR="005079DC" w:rsidRPr="00152C7E" w:rsidRDefault="005079DC" w:rsidP="005079DC">
      <w:pPr>
        <w:jc w:val="center"/>
        <w:rPr>
          <w:rFonts w:ascii="Times New Roman" w:hAnsi="Times New Roman"/>
          <w:b/>
          <w:sz w:val="32"/>
          <w:szCs w:val="32"/>
        </w:rPr>
      </w:pPr>
    </w:p>
    <w:p w:rsidR="005079DC" w:rsidRPr="00152C7E" w:rsidRDefault="005079DC" w:rsidP="005079DC">
      <w:pPr>
        <w:jc w:val="center"/>
        <w:rPr>
          <w:rFonts w:ascii="Times New Roman" w:hAnsi="Times New Roman"/>
          <w:b/>
          <w:sz w:val="40"/>
          <w:szCs w:val="40"/>
        </w:rPr>
      </w:pPr>
      <w:r w:rsidRPr="00152C7E">
        <w:rPr>
          <w:rFonts w:ascii="Times New Roman" w:hAnsi="Times New Roman"/>
          <w:b/>
          <w:sz w:val="40"/>
          <w:szCs w:val="40"/>
        </w:rPr>
        <w:t>Neįgaliųjų nuteistųjų asmenų kriminologinė charakteristika</w:t>
      </w:r>
    </w:p>
    <w:p w:rsidR="005079DC" w:rsidRPr="00152C7E" w:rsidRDefault="005079DC" w:rsidP="005079DC">
      <w:pPr>
        <w:jc w:val="center"/>
        <w:rPr>
          <w:rFonts w:ascii="Times New Roman" w:hAnsi="Times New Roman"/>
          <w:b/>
          <w:sz w:val="28"/>
          <w:szCs w:val="28"/>
        </w:rPr>
      </w:pPr>
      <w:r w:rsidRPr="00152C7E">
        <w:rPr>
          <w:rFonts w:ascii="Times New Roman" w:hAnsi="Times New Roman"/>
          <w:b/>
          <w:sz w:val="28"/>
          <w:szCs w:val="28"/>
        </w:rPr>
        <w:t>Magistro baigiamasis darbas</w:t>
      </w:r>
    </w:p>
    <w:p w:rsidR="005079DC" w:rsidRPr="00152C7E" w:rsidRDefault="005079DC" w:rsidP="005079DC">
      <w:pPr>
        <w:jc w:val="center"/>
        <w:rPr>
          <w:rFonts w:ascii="Times New Roman" w:hAnsi="Times New Roman"/>
          <w:b/>
          <w:sz w:val="32"/>
          <w:szCs w:val="32"/>
        </w:rPr>
      </w:pPr>
    </w:p>
    <w:p w:rsidR="005079DC" w:rsidRPr="00152C7E" w:rsidRDefault="005079DC" w:rsidP="005079DC">
      <w:pPr>
        <w:jc w:val="center"/>
        <w:rPr>
          <w:rFonts w:ascii="Times New Roman" w:hAnsi="Times New Roman"/>
          <w:b/>
          <w:sz w:val="28"/>
          <w:szCs w:val="28"/>
        </w:rPr>
      </w:pPr>
    </w:p>
    <w:p w:rsidR="005079DC" w:rsidRPr="00152C7E" w:rsidRDefault="005079DC" w:rsidP="005079DC">
      <w:pPr>
        <w:rPr>
          <w:rFonts w:ascii="Times New Roman" w:hAnsi="Times New Roman"/>
          <w:b/>
        </w:rPr>
      </w:pPr>
    </w:p>
    <w:p w:rsidR="005079DC" w:rsidRPr="0081082A" w:rsidRDefault="005079DC" w:rsidP="005079DC">
      <w:pPr>
        <w:jc w:val="right"/>
        <w:rPr>
          <w:rFonts w:ascii="Times New Roman" w:hAnsi="Times New Roman"/>
          <w:b/>
          <w:sz w:val="28"/>
          <w:szCs w:val="28"/>
        </w:rPr>
      </w:pPr>
      <w:r w:rsidRPr="0081082A">
        <w:rPr>
          <w:rFonts w:ascii="Times New Roman" w:hAnsi="Times New Roman"/>
          <w:b/>
          <w:sz w:val="28"/>
          <w:szCs w:val="28"/>
        </w:rPr>
        <w:t>Darbo vadovas:</w:t>
      </w:r>
    </w:p>
    <w:p w:rsidR="005079DC" w:rsidRPr="0081082A" w:rsidRDefault="005079DC" w:rsidP="005079DC">
      <w:pPr>
        <w:jc w:val="right"/>
        <w:rPr>
          <w:rFonts w:ascii="Times New Roman" w:hAnsi="Times New Roman"/>
          <w:b/>
          <w:sz w:val="28"/>
          <w:szCs w:val="28"/>
        </w:rPr>
      </w:pPr>
      <w:r w:rsidRPr="0081082A">
        <w:rPr>
          <w:rFonts w:ascii="Times New Roman" w:hAnsi="Times New Roman"/>
          <w:b/>
          <w:sz w:val="28"/>
          <w:szCs w:val="28"/>
        </w:rPr>
        <w:t>lekt. dr. Artūras Petkus</w:t>
      </w:r>
    </w:p>
    <w:p w:rsidR="005079DC" w:rsidRPr="00152C7E" w:rsidRDefault="005079DC" w:rsidP="005079DC">
      <w:pPr>
        <w:rPr>
          <w:rFonts w:ascii="Times New Roman" w:hAnsi="Times New Roman"/>
          <w:b/>
        </w:rPr>
      </w:pPr>
    </w:p>
    <w:p w:rsidR="005079DC" w:rsidRPr="00152C7E" w:rsidRDefault="005079DC" w:rsidP="005079DC">
      <w:pPr>
        <w:jc w:val="center"/>
        <w:rPr>
          <w:rFonts w:ascii="Times New Roman" w:hAnsi="Times New Roman"/>
          <w:b/>
          <w:sz w:val="28"/>
          <w:szCs w:val="28"/>
        </w:rPr>
      </w:pPr>
    </w:p>
    <w:p w:rsidR="005079DC" w:rsidRPr="00152C7E" w:rsidRDefault="005079DC" w:rsidP="005079DC">
      <w:pPr>
        <w:jc w:val="center"/>
        <w:rPr>
          <w:rFonts w:ascii="Times New Roman" w:hAnsi="Times New Roman"/>
          <w:b/>
          <w:sz w:val="28"/>
          <w:szCs w:val="28"/>
        </w:rPr>
      </w:pPr>
    </w:p>
    <w:p w:rsidR="001D7C0B" w:rsidRDefault="005079DC" w:rsidP="00DA3718">
      <w:pPr>
        <w:jc w:val="center"/>
        <w:rPr>
          <w:rFonts w:ascii="Times New Roman" w:hAnsi="Times New Roman"/>
          <w:b/>
          <w:sz w:val="28"/>
          <w:szCs w:val="28"/>
        </w:rPr>
      </w:pPr>
      <w:r w:rsidRPr="00152C7E">
        <w:rPr>
          <w:rFonts w:ascii="Times New Roman" w:hAnsi="Times New Roman"/>
          <w:b/>
          <w:sz w:val="28"/>
          <w:szCs w:val="28"/>
        </w:rPr>
        <w:t>Vilnius, 2012</w:t>
      </w:r>
    </w:p>
    <w:sdt>
      <w:sdtPr>
        <w:rPr>
          <w:rFonts w:ascii="Calibri" w:eastAsia="Calibri" w:hAnsi="Calibri" w:cs="Times New Roman"/>
          <w:b w:val="0"/>
          <w:bCs w:val="0"/>
          <w:color w:val="auto"/>
          <w:sz w:val="22"/>
          <w:szCs w:val="22"/>
          <w:lang w:val="lt-LT"/>
        </w:rPr>
        <w:id w:val="7187683"/>
        <w:docPartObj>
          <w:docPartGallery w:val="Table of Contents"/>
          <w:docPartUnique/>
        </w:docPartObj>
      </w:sdtPr>
      <w:sdtContent>
        <w:p w:rsidR="00375135" w:rsidRDefault="00375135" w:rsidP="00375135">
          <w:pPr>
            <w:pStyle w:val="TOCHeading"/>
            <w:jc w:val="center"/>
          </w:pPr>
          <w:r w:rsidRPr="002B5C1A">
            <w:rPr>
              <w:rFonts w:ascii="Times New Roman" w:hAnsi="Times New Roman" w:cs="Times New Roman"/>
              <w:color w:val="auto"/>
            </w:rPr>
            <w:t>TURINYS</w:t>
          </w:r>
        </w:p>
        <w:p w:rsidR="00375135" w:rsidRPr="002B5C1A" w:rsidRDefault="00375135" w:rsidP="00375135">
          <w:pPr>
            <w:rPr>
              <w:lang w:val="en-US"/>
            </w:rPr>
          </w:pPr>
        </w:p>
        <w:p w:rsidR="00375135" w:rsidRPr="002B5C1A" w:rsidRDefault="00E8135E" w:rsidP="00375135">
          <w:pPr>
            <w:pStyle w:val="TOC1"/>
            <w:tabs>
              <w:tab w:val="right" w:leader="dot" w:pos="9961"/>
            </w:tabs>
            <w:rPr>
              <w:rFonts w:ascii="Times New Roman" w:eastAsiaTheme="minorEastAsia" w:hAnsi="Times New Roman"/>
              <w:noProof/>
              <w:sz w:val="24"/>
              <w:szCs w:val="24"/>
              <w:lang w:val="en-US"/>
            </w:rPr>
          </w:pPr>
          <w:r w:rsidRPr="002B5C1A">
            <w:rPr>
              <w:rFonts w:ascii="Times New Roman" w:hAnsi="Times New Roman"/>
              <w:sz w:val="24"/>
              <w:szCs w:val="24"/>
            </w:rPr>
            <w:fldChar w:fldCharType="begin"/>
          </w:r>
          <w:r w:rsidR="00375135" w:rsidRPr="002B5C1A">
            <w:rPr>
              <w:rFonts w:ascii="Times New Roman" w:hAnsi="Times New Roman"/>
              <w:sz w:val="24"/>
              <w:szCs w:val="24"/>
            </w:rPr>
            <w:instrText xml:space="preserve"> TOC \o "1-3" \h \z \u </w:instrText>
          </w:r>
          <w:r w:rsidRPr="002B5C1A">
            <w:rPr>
              <w:rFonts w:ascii="Times New Roman" w:hAnsi="Times New Roman"/>
              <w:sz w:val="24"/>
              <w:szCs w:val="24"/>
            </w:rPr>
            <w:fldChar w:fldCharType="separate"/>
          </w:r>
          <w:hyperlink w:anchor="_Toc342756991" w:history="1">
            <w:r w:rsidR="00375135" w:rsidRPr="002B5C1A">
              <w:rPr>
                <w:rStyle w:val="Hyperlink"/>
                <w:rFonts w:ascii="Times New Roman" w:hAnsi="Times New Roman"/>
                <w:noProof/>
                <w:sz w:val="24"/>
                <w:szCs w:val="24"/>
              </w:rPr>
              <w:t>ĮVADAS</w:t>
            </w:r>
            <w:r w:rsidR="00375135" w:rsidRPr="002B5C1A">
              <w:rPr>
                <w:rFonts w:ascii="Times New Roman" w:hAnsi="Times New Roman"/>
                <w:noProof/>
                <w:webHidden/>
                <w:sz w:val="24"/>
                <w:szCs w:val="24"/>
              </w:rPr>
              <w:tab/>
              <w:t>4</w:t>
            </w:r>
          </w:hyperlink>
        </w:p>
        <w:p w:rsidR="00375135" w:rsidRPr="002B5C1A" w:rsidRDefault="00E8135E" w:rsidP="00375135">
          <w:pPr>
            <w:pStyle w:val="TOC1"/>
            <w:tabs>
              <w:tab w:val="right" w:leader="dot" w:pos="9961"/>
            </w:tabs>
            <w:rPr>
              <w:rFonts w:ascii="Times New Roman" w:eastAsiaTheme="minorEastAsia" w:hAnsi="Times New Roman"/>
              <w:noProof/>
              <w:sz w:val="24"/>
              <w:szCs w:val="24"/>
              <w:lang w:val="en-US"/>
            </w:rPr>
          </w:pPr>
          <w:hyperlink w:anchor="_Toc342756992" w:history="1">
            <w:r w:rsidR="00375135" w:rsidRPr="002B5C1A">
              <w:rPr>
                <w:rStyle w:val="Hyperlink"/>
                <w:rFonts w:ascii="Times New Roman" w:hAnsi="Times New Roman"/>
                <w:noProof/>
                <w:sz w:val="24"/>
                <w:szCs w:val="24"/>
              </w:rPr>
              <w:t>1.  NEĮGA</w:t>
            </w:r>
            <w:r w:rsidR="00375135">
              <w:rPr>
                <w:rStyle w:val="Hyperlink"/>
                <w:rFonts w:ascii="Times New Roman" w:hAnsi="Times New Roman"/>
                <w:noProof/>
                <w:sz w:val="24"/>
                <w:szCs w:val="24"/>
              </w:rPr>
              <w:t>LIŲ NUTEISTŲJŲ ASMENŲ SAMPRATA</w:t>
            </w:r>
            <w:r w:rsidR="00375135" w:rsidRPr="002B5C1A">
              <w:rPr>
                <w:rFonts w:ascii="Times New Roman" w:hAnsi="Times New Roman"/>
                <w:noProof/>
                <w:webHidden/>
                <w:sz w:val="24"/>
                <w:szCs w:val="24"/>
              </w:rPr>
              <w:tab/>
              <w:t>7</w:t>
            </w:r>
          </w:hyperlink>
        </w:p>
        <w:p w:rsidR="00375135" w:rsidRPr="002B5C1A" w:rsidRDefault="00E8135E" w:rsidP="00375135">
          <w:pPr>
            <w:pStyle w:val="TOC2"/>
            <w:tabs>
              <w:tab w:val="right" w:leader="dot" w:pos="9961"/>
            </w:tabs>
            <w:rPr>
              <w:rFonts w:ascii="Times New Roman" w:eastAsiaTheme="minorEastAsia" w:hAnsi="Times New Roman"/>
              <w:noProof/>
              <w:sz w:val="24"/>
              <w:szCs w:val="24"/>
              <w:lang w:val="en-US"/>
            </w:rPr>
          </w:pPr>
          <w:hyperlink w:anchor="_Toc342756993" w:history="1">
            <w:r w:rsidR="00375135" w:rsidRPr="002B5C1A">
              <w:rPr>
                <w:rStyle w:val="Hyperlink"/>
                <w:rFonts w:ascii="Times New Roman" w:hAnsi="Times New Roman"/>
                <w:noProof/>
                <w:sz w:val="24"/>
                <w:szCs w:val="24"/>
              </w:rPr>
              <w:t>1.1. Neįgalumas</w:t>
            </w:r>
            <w:r w:rsidR="00375135">
              <w:rPr>
                <w:rStyle w:val="Hyperlink"/>
                <w:rFonts w:ascii="Times New Roman" w:hAnsi="Times New Roman"/>
                <w:noProof/>
                <w:sz w:val="24"/>
                <w:szCs w:val="24"/>
              </w:rPr>
              <w:t xml:space="preserve"> ir jo socialinis konstravimas</w:t>
            </w:r>
            <w:r w:rsidR="00375135" w:rsidRPr="002B5C1A">
              <w:rPr>
                <w:rFonts w:ascii="Times New Roman" w:hAnsi="Times New Roman"/>
                <w:noProof/>
                <w:webHidden/>
                <w:sz w:val="24"/>
                <w:szCs w:val="24"/>
              </w:rPr>
              <w:tab/>
              <w:t>7</w:t>
            </w:r>
          </w:hyperlink>
        </w:p>
        <w:p w:rsidR="00375135" w:rsidRPr="002B5C1A" w:rsidRDefault="00E8135E" w:rsidP="00375135">
          <w:pPr>
            <w:pStyle w:val="TOC3"/>
            <w:tabs>
              <w:tab w:val="right" w:leader="dot" w:pos="9961"/>
            </w:tabs>
            <w:rPr>
              <w:rFonts w:ascii="Times New Roman" w:eastAsiaTheme="minorEastAsia" w:hAnsi="Times New Roman"/>
              <w:noProof/>
              <w:sz w:val="24"/>
              <w:szCs w:val="24"/>
              <w:lang w:val="en-US"/>
            </w:rPr>
          </w:pPr>
          <w:hyperlink w:anchor="_Toc342756994" w:history="1">
            <w:r w:rsidR="00375135" w:rsidRPr="002B5C1A">
              <w:rPr>
                <w:rStyle w:val="Hyperlink"/>
                <w:rFonts w:ascii="Times New Roman" w:hAnsi="Times New Roman"/>
                <w:noProof/>
                <w:sz w:val="24"/>
                <w:szCs w:val="24"/>
              </w:rPr>
              <w:t>1.1.1. Neįgalieji kaip gausi</w:t>
            </w:r>
            <w:r w:rsidR="00375135">
              <w:rPr>
                <w:rStyle w:val="Hyperlink"/>
                <w:rFonts w:ascii="Times New Roman" w:hAnsi="Times New Roman"/>
                <w:noProof/>
                <w:sz w:val="24"/>
                <w:szCs w:val="24"/>
              </w:rPr>
              <w:t>ausia socialinės grupės mažuma</w:t>
            </w:r>
            <w:r w:rsidR="00375135" w:rsidRPr="002B5C1A">
              <w:rPr>
                <w:rFonts w:ascii="Times New Roman" w:hAnsi="Times New Roman"/>
                <w:noProof/>
                <w:webHidden/>
                <w:sz w:val="24"/>
                <w:szCs w:val="24"/>
              </w:rPr>
              <w:tab/>
              <w:t>7</w:t>
            </w:r>
          </w:hyperlink>
        </w:p>
        <w:p w:rsidR="00375135" w:rsidRPr="002B5C1A" w:rsidRDefault="00E8135E" w:rsidP="00375135">
          <w:pPr>
            <w:pStyle w:val="TOC3"/>
            <w:tabs>
              <w:tab w:val="right" w:leader="dot" w:pos="9961"/>
            </w:tabs>
            <w:rPr>
              <w:rFonts w:ascii="Times New Roman" w:eastAsiaTheme="minorEastAsia" w:hAnsi="Times New Roman"/>
              <w:noProof/>
              <w:sz w:val="24"/>
              <w:szCs w:val="24"/>
              <w:lang w:val="en-US"/>
            </w:rPr>
          </w:pPr>
          <w:hyperlink w:anchor="_Toc342756995" w:history="1">
            <w:r w:rsidR="00375135" w:rsidRPr="002B5C1A">
              <w:rPr>
                <w:rStyle w:val="Hyperlink"/>
                <w:rFonts w:ascii="Times New Roman" w:hAnsi="Times New Roman"/>
                <w:noProof/>
                <w:sz w:val="24"/>
                <w:szCs w:val="24"/>
              </w:rPr>
              <w:t>1.1</w:t>
            </w:r>
            <w:r w:rsidR="00375135">
              <w:rPr>
                <w:rStyle w:val="Hyperlink"/>
                <w:rFonts w:ascii="Times New Roman" w:hAnsi="Times New Roman"/>
                <w:noProof/>
                <w:sz w:val="24"/>
                <w:szCs w:val="24"/>
              </w:rPr>
              <w:t>.2. Neįgaliųjų teisinė padėtis</w:t>
            </w:r>
            <w:r w:rsidR="00375135" w:rsidRPr="002B5C1A">
              <w:rPr>
                <w:rFonts w:ascii="Times New Roman" w:hAnsi="Times New Roman"/>
                <w:noProof/>
                <w:webHidden/>
                <w:sz w:val="24"/>
                <w:szCs w:val="24"/>
              </w:rPr>
              <w:tab/>
              <w:t>8</w:t>
            </w:r>
          </w:hyperlink>
        </w:p>
        <w:p w:rsidR="00375135" w:rsidRPr="002B5C1A" w:rsidRDefault="00E8135E" w:rsidP="00375135">
          <w:pPr>
            <w:pStyle w:val="TOC3"/>
            <w:tabs>
              <w:tab w:val="right" w:leader="dot" w:pos="9961"/>
            </w:tabs>
            <w:rPr>
              <w:rFonts w:ascii="Times New Roman" w:eastAsiaTheme="minorEastAsia" w:hAnsi="Times New Roman"/>
              <w:noProof/>
              <w:sz w:val="24"/>
              <w:szCs w:val="24"/>
              <w:lang w:val="en-US"/>
            </w:rPr>
          </w:pPr>
          <w:hyperlink w:anchor="_Toc342756996" w:history="1">
            <w:r w:rsidR="00375135" w:rsidRPr="002B5C1A">
              <w:rPr>
                <w:rStyle w:val="Hyperlink"/>
                <w:rFonts w:ascii="Times New Roman" w:hAnsi="Times New Roman"/>
                <w:noProof/>
                <w:sz w:val="24"/>
                <w:szCs w:val="24"/>
              </w:rPr>
              <w:t>1.</w:t>
            </w:r>
            <w:r w:rsidR="00375135">
              <w:rPr>
                <w:rStyle w:val="Hyperlink"/>
                <w:rFonts w:ascii="Times New Roman" w:hAnsi="Times New Roman"/>
                <w:noProof/>
                <w:sz w:val="24"/>
                <w:szCs w:val="24"/>
              </w:rPr>
              <w:t>1.3. Negalė visuomenės akimis</w:t>
            </w:r>
            <w:r w:rsidR="00375135" w:rsidRPr="002B5C1A">
              <w:rPr>
                <w:rFonts w:ascii="Times New Roman" w:hAnsi="Times New Roman"/>
                <w:noProof/>
                <w:webHidden/>
                <w:sz w:val="24"/>
                <w:szCs w:val="24"/>
              </w:rPr>
              <w:tab/>
              <w:t>11</w:t>
            </w:r>
          </w:hyperlink>
        </w:p>
        <w:p w:rsidR="00375135" w:rsidRPr="002B5C1A" w:rsidRDefault="00E8135E" w:rsidP="00375135">
          <w:pPr>
            <w:pStyle w:val="TOC3"/>
            <w:tabs>
              <w:tab w:val="right" w:leader="dot" w:pos="9961"/>
            </w:tabs>
            <w:rPr>
              <w:rFonts w:ascii="Times New Roman" w:eastAsiaTheme="minorEastAsia" w:hAnsi="Times New Roman"/>
              <w:noProof/>
              <w:sz w:val="24"/>
              <w:szCs w:val="24"/>
              <w:lang w:val="en-US"/>
            </w:rPr>
          </w:pPr>
          <w:hyperlink w:anchor="_Toc342756997" w:history="1">
            <w:r w:rsidR="00375135">
              <w:rPr>
                <w:rStyle w:val="Hyperlink"/>
                <w:rFonts w:ascii="Times New Roman" w:hAnsi="Times New Roman"/>
                <w:noProof/>
                <w:sz w:val="24"/>
                <w:szCs w:val="24"/>
              </w:rPr>
              <w:t>1.1.4. Negalios samprata</w:t>
            </w:r>
            <w:r w:rsidR="00375135" w:rsidRPr="002B5C1A">
              <w:rPr>
                <w:rFonts w:ascii="Times New Roman" w:hAnsi="Times New Roman"/>
                <w:noProof/>
                <w:webHidden/>
                <w:sz w:val="24"/>
                <w:szCs w:val="24"/>
              </w:rPr>
              <w:tab/>
              <w:t>15</w:t>
            </w:r>
          </w:hyperlink>
        </w:p>
        <w:p w:rsidR="00375135" w:rsidRDefault="00E8135E" w:rsidP="00375135">
          <w:pPr>
            <w:pStyle w:val="TOC1"/>
            <w:tabs>
              <w:tab w:val="right" w:leader="dot" w:pos="9961"/>
            </w:tabs>
            <w:rPr>
              <w:rStyle w:val="Hyperlink"/>
              <w:rFonts w:ascii="Times New Roman" w:hAnsi="Times New Roman"/>
              <w:noProof/>
              <w:sz w:val="24"/>
              <w:szCs w:val="24"/>
            </w:rPr>
          </w:pPr>
          <w:hyperlink w:anchor="_Toc342756998" w:history="1">
            <w:r w:rsidR="00375135" w:rsidRPr="002B5C1A">
              <w:rPr>
                <w:rStyle w:val="Hyperlink"/>
                <w:rFonts w:ascii="Times New Roman" w:hAnsi="Times New Roman"/>
                <w:noProof/>
                <w:sz w:val="24"/>
                <w:szCs w:val="24"/>
              </w:rPr>
              <w:t>2.  NEĮGALIŲ NUTEISTŲJŲ ASMENŲ NUSIKALSTAMUMO</w:t>
            </w:r>
            <w:r w:rsidR="00375135" w:rsidRPr="002B5C1A">
              <w:rPr>
                <w:rFonts w:ascii="Times New Roman" w:hAnsi="Times New Roman"/>
                <w:noProof/>
                <w:webHidden/>
                <w:sz w:val="24"/>
                <w:szCs w:val="24"/>
              </w:rPr>
              <w:t xml:space="preserve"> </w:t>
            </w:r>
          </w:hyperlink>
        </w:p>
        <w:p w:rsidR="00375135" w:rsidRPr="002B5C1A" w:rsidRDefault="00E8135E" w:rsidP="00375135">
          <w:pPr>
            <w:pStyle w:val="TOC1"/>
            <w:tabs>
              <w:tab w:val="right" w:leader="dot" w:pos="9961"/>
            </w:tabs>
            <w:rPr>
              <w:rFonts w:ascii="Times New Roman" w:eastAsiaTheme="minorEastAsia" w:hAnsi="Times New Roman"/>
              <w:noProof/>
              <w:sz w:val="24"/>
              <w:szCs w:val="24"/>
              <w:lang w:val="en-US"/>
            </w:rPr>
          </w:pPr>
          <w:hyperlink w:anchor="_Toc342756999" w:history="1">
            <w:r w:rsidR="00375135">
              <w:rPr>
                <w:rStyle w:val="Hyperlink"/>
                <w:rFonts w:ascii="Times New Roman" w:hAnsi="Times New Roman"/>
                <w:noProof/>
                <w:sz w:val="24"/>
                <w:szCs w:val="24"/>
              </w:rPr>
              <w:t>APRAIŠKOS IR PRIEŽASTYS</w:t>
            </w:r>
            <w:r w:rsidR="00375135" w:rsidRPr="002B5C1A">
              <w:rPr>
                <w:rFonts w:ascii="Times New Roman" w:hAnsi="Times New Roman"/>
                <w:noProof/>
                <w:webHidden/>
                <w:sz w:val="24"/>
                <w:szCs w:val="24"/>
              </w:rPr>
              <w:tab/>
              <w:t>20</w:t>
            </w:r>
          </w:hyperlink>
        </w:p>
        <w:p w:rsidR="00375135" w:rsidRPr="002B5C1A" w:rsidRDefault="00E8135E" w:rsidP="00375135">
          <w:pPr>
            <w:pStyle w:val="TOC2"/>
            <w:tabs>
              <w:tab w:val="right" w:leader="dot" w:pos="9961"/>
            </w:tabs>
            <w:rPr>
              <w:rFonts w:ascii="Times New Roman" w:eastAsiaTheme="minorEastAsia" w:hAnsi="Times New Roman"/>
              <w:noProof/>
              <w:sz w:val="24"/>
              <w:szCs w:val="24"/>
              <w:lang w:val="en-US"/>
            </w:rPr>
          </w:pPr>
          <w:hyperlink w:anchor="_Toc342757000" w:history="1">
            <w:r w:rsidR="00375135" w:rsidRPr="002B5C1A">
              <w:rPr>
                <w:rStyle w:val="Hyperlink"/>
                <w:rFonts w:ascii="Times New Roman" w:hAnsi="Times New Roman"/>
                <w:noProof/>
                <w:sz w:val="24"/>
                <w:szCs w:val="24"/>
              </w:rPr>
              <w:t>2.1. Anomalijos</w:t>
            </w:r>
            <w:r w:rsidR="00375135">
              <w:rPr>
                <w:rStyle w:val="Hyperlink"/>
                <w:rFonts w:ascii="Times New Roman" w:hAnsi="Times New Roman"/>
                <w:noProof/>
                <w:sz w:val="24"/>
                <w:szCs w:val="24"/>
              </w:rPr>
              <w:t xml:space="preserve"> įtaka nusikalstamam elgesiui</w:t>
            </w:r>
            <w:r w:rsidR="00375135" w:rsidRPr="002B5C1A">
              <w:rPr>
                <w:rFonts w:ascii="Times New Roman" w:hAnsi="Times New Roman"/>
                <w:noProof/>
                <w:webHidden/>
                <w:sz w:val="24"/>
                <w:szCs w:val="24"/>
              </w:rPr>
              <w:tab/>
              <w:t>20</w:t>
            </w:r>
          </w:hyperlink>
        </w:p>
        <w:p w:rsidR="00375135" w:rsidRPr="002B5C1A" w:rsidRDefault="00E8135E" w:rsidP="00375135">
          <w:pPr>
            <w:pStyle w:val="TOC3"/>
            <w:tabs>
              <w:tab w:val="right" w:leader="dot" w:pos="9961"/>
            </w:tabs>
            <w:rPr>
              <w:rFonts w:ascii="Times New Roman" w:eastAsiaTheme="minorEastAsia" w:hAnsi="Times New Roman"/>
              <w:noProof/>
              <w:sz w:val="24"/>
              <w:szCs w:val="24"/>
              <w:lang w:val="en-US"/>
            </w:rPr>
          </w:pPr>
          <w:hyperlink w:anchor="_Toc342757001" w:history="1">
            <w:r w:rsidR="00375135" w:rsidRPr="002B5C1A">
              <w:rPr>
                <w:rStyle w:val="Hyperlink"/>
                <w:rFonts w:ascii="Times New Roman" w:hAnsi="Times New Roman"/>
                <w:noProof/>
                <w:sz w:val="24"/>
                <w:szCs w:val="24"/>
              </w:rPr>
              <w:t>2.1.1. Alkoholizmo įtaka psi</w:t>
            </w:r>
          </w:hyperlink>
          <w:hyperlink w:anchor="_Toc342757002" w:history="1">
            <w:r w:rsidR="00375135" w:rsidRPr="002B5C1A">
              <w:rPr>
                <w:rStyle w:val="Hyperlink"/>
                <w:rFonts w:ascii="Times New Roman" w:hAnsi="Times New Roman"/>
                <w:noProof/>
                <w:sz w:val="24"/>
                <w:szCs w:val="24"/>
              </w:rPr>
              <w:t>chikos ligonio deviantini</w:t>
            </w:r>
            <w:r w:rsidR="00375135">
              <w:rPr>
                <w:rStyle w:val="Hyperlink"/>
                <w:rFonts w:ascii="Times New Roman" w:hAnsi="Times New Roman"/>
                <w:noProof/>
                <w:sz w:val="24"/>
                <w:szCs w:val="24"/>
              </w:rPr>
              <w:t>am elgesiui</w:t>
            </w:r>
            <w:r w:rsidR="00375135" w:rsidRPr="002B5C1A">
              <w:rPr>
                <w:rFonts w:ascii="Times New Roman" w:hAnsi="Times New Roman"/>
                <w:noProof/>
                <w:webHidden/>
                <w:sz w:val="24"/>
                <w:szCs w:val="24"/>
              </w:rPr>
              <w:tab/>
              <w:t>22</w:t>
            </w:r>
          </w:hyperlink>
        </w:p>
        <w:p w:rsidR="00375135" w:rsidRPr="002B5C1A" w:rsidRDefault="00E8135E" w:rsidP="00375135">
          <w:pPr>
            <w:pStyle w:val="TOC3"/>
            <w:tabs>
              <w:tab w:val="right" w:leader="dot" w:pos="9961"/>
            </w:tabs>
            <w:rPr>
              <w:rFonts w:ascii="Times New Roman" w:eastAsiaTheme="minorEastAsia" w:hAnsi="Times New Roman"/>
              <w:noProof/>
              <w:sz w:val="24"/>
              <w:szCs w:val="24"/>
              <w:lang w:val="en-US"/>
            </w:rPr>
          </w:pPr>
          <w:hyperlink w:anchor="_Toc342757003" w:history="1">
            <w:r w:rsidR="00375135" w:rsidRPr="002B5C1A">
              <w:rPr>
                <w:rStyle w:val="Hyperlink"/>
                <w:rFonts w:ascii="Times New Roman" w:hAnsi="Times New Roman"/>
                <w:noProof/>
                <w:sz w:val="24"/>
                <w:szCs w:val="24"/>
              </w:rPr>
              <w:t>2.1.2. Psichopatijos</w:t>
            </w:r>
            <w:r w:rsidR="00375135">
              <w:rPr>
                <w:rStyle w:val="Hyperlink"/>
                <w:rFonts w:ascii="Times New Roman" w:hAnsi="Times New Roman"/>
                <w:noProof/>
                <w:sz w:val="24"/>
                <w:szCs w:val="24"/>
              </w:rPr>
              <w:t xml:space="preserve"> įtaka nusikalstamam elgesiui</w:t>
            </w:r>
            <w:r w:rsidR="00375135" w:rsidRPr="002B5C1A">
              <w:rPr>
                <w:rFonts w:ascii="Times New Roman" w:hAnsi="Times New Roman"/>
                <w:noProof/>
                <w:webHidden/>
                <w:sz w:val="24"/>
                <w:szCs w:val="24"/>
              </w:rPr>
              <w:tab/>
              <w:t>26</w:t>
            </w:r>
          </w:hyperlink>
        </w:p>
        <w:p w:rsidR="00375135" w:rsidRPr="002B5C1A" w:rsidRDefault="00E8135E" w:rsidP="00375135">
          <w:pPr>
            <w:pStyle w:val="TOC3"/>
            <w:tabs>
              <w:tab w:val="right" w:leader="dot" w:pos="9961"/>
            </w:tabs>
            <w:rPr>
              <w:rFonts w:ascii="Times New Roman" w:eastAsiaTheme="minorEastAsia" w:hAnsi="Times New Roman"/>
              <w:noProof/>
              <w:sz w:val="24"/>
              <w:szCs w:val="24"/>
              <w:lang w:val="en-US"/>
            </w:rPr>
          </w:pPr>
          <w:hyperlink w:anchor="_Toc342757004" w:history="1">
            <w:r w:rsidR="00375135" w:rsidRPr="002B5C1A">
              <w:rPr>
                <w:rStyle w:val="Hyperlink"/>
                <w:rFonts w:ascii="Times New Roman" w:hAnsi="Times New Roman"/>
                <w:noProof/>
                <w:sz w:val="24"/>
                <w:szCs w:val="24"/>
              </w:rPr>
              <w:t>2.1.3. Nuteistų neįgaliųjų su galvos smeg</w:t>
            </w:r>
            <w:r w:rsidR="00375135">
              <w:rPr>
                <w:rStyle w:val="Hyperlink"/>
                <w:rFonts w:ascii="Times New Roman" w:hAnsi="Times New Roman"/>
                <w:noProof/>
                <w:sz w:val="24"/>
                <w:szCs w:val="24"/>
              </w:rPr>
              <w:t>enų traumomis charakteristika</w:t>
            </w:r>
            <w:r w:rsidR="00375135" w:rsidRPr="002B5C1A">
              <w:rPr>
                <w:rFonts w:ascii="Times New Roman" w:hAnsi="Times New Roman"/>
                <w:noProof/>
                <w:webHidden/>
                <w:sz w:val="24"/>
                <w:szCs w:val="24"/>
              </w:rPr>
              <w:tab/>
              <w:t>31</w:t>
            </w:r>
          </w:hyperlink>
        </w:p>
        <w:p w:rsidR="00375135" w:rsidRPr="002B5C1A" w:rsidRDefault="00E8135E" w:rsidP="00375135">
          <w:pPr>
            <w:pStyle w:val="TOC3"/>
            <w:tabs>
              <w:tab w:val="right" w:leader="dot" w:pos="9961"/>
            </w:tabs>
            <w:rPr>
              <w:rFonts w:ascii="Times New Roman" w:eastAsiaTheme="minorEastAsia" w:hAnsi="Times New Roman"/>
              <w:noProof/>
              <w:sz w:val="24"/>
              <w:szCs w:val="24"/>
              <w:lang w:val="en-US"/>
            </w:rPr>
          </w:pPr>
          <w:hyperlink w:anchor="_Toc342757005" w:history="1">
            <w:r w:rsidR="00375135" w:rsidRPr="002B5C1A">
              <w:rPr>
                <w:rStyle w:val="Hyperlink"/>
                <w:rFonts w:ascii="Times New Roman" w:hAnsi="Times New Roman"/>
                <w:noProof/>
                <w:sz w:val="24"/>
                <w:szCs w:val="24"/>
              </w:rPr>
              <w:t>2.1.4. Nuteistų neįgaliųjų su oligofreni</w:t>
            </w:r>
            <w:r w:rsidR="00375135">
              <w:rPr>
                <w:rStyle w:val="Hyperlink"/>
                <w:rFonts w:ascii="Times New Roman" w:hAnsi="Times New Roman"/>
                <w:noProof/>
                <w:sz w:val="24"/>
                <w:szCs w:val="24"/>
              </w:rPr>
              <w:t>jos anomalija charakteristika</w:t>
            </w:r>
            <w:r w:rsidR="00375135" w:rsidRPr="002B5C1A">
              <w:rPr>
                <w:rFonts w:ascii="Times New Roman" w:hAnsi="Times New Roman"/>
                <w:noProof/>
                <w:webHidden/>
                <w:sz w:val="24"/>
                <w:szCs w:val="24"/>
              </w:rPr>
              <w:tab/>
              <w:t>32</w:t>
            </w:r>
          </w:hyperlink>
        </w:p>
        <w:p w:rsidR="00375135" w:rsidRPr="002B5C1A" w:rsidRDefault="00E8135E" w:rsidP="00375135">
          <w:pPr>
            <w:pStyle w:val="TOC3"/>
            <w:tabs>
              <w:tab w:val="right" w:leader="dot" w:pos="9961"/>
            </w:tabs>
            <w:rPr>
              <w:rFonts w:ascii="Times New Roman" w:eastAsiaTheme="minorEastAsia" w:hAnsi="Times New Roman"/>
              <w:noProof/>
              <w:sz w:val="24"/>
              <w:szCs w:val="24"/>
              <w:lang w:val="en-US"/>
            </w:rPr>
          </w:pPr>
          <w:hyperlink w:anchor="_Toc342757006" w:history="1">
            <w:r w:rsidR="00375135" w:rsidRPr="002B5C1A">
              <w:rPr>
                <w:rStyle w:val="Hyperlink"/>
                <w:rFonts w:ascii="Times New Roman" w:hAnsi="Times New Roman"/>
                <w:noProof/>
                <w:sz w:val="24"/>
                <w:szCs w:val="24"/>
              </w:rPr>
              <w:t>2.1.5. Nuteistų asmenų su epilepsij</w:t>
            </w:r>
            <w:r w:rsidR="00375135">
              <w:rPr>
                <w:rStyle w:val="Hyperlink"/>
                <w:rFonts w:ascii="Times New Roman" w:hAnsi="Times New Roman"/>
                <w:noProof/>
                <w:sz w:val="24"/>
                <w:szCs w:val="24"/>
              </w:rPr>
              <w:t>a kriminologinė charakteristi</w:t>
            </w:r>
            <w:r w:rsidR="00375135" w:rsidRPr="002B5C1A">
              <w:rPr>
                <w:rFonts w:ascii="Times New Roman" w:hAnsi="Times New Roman"/>
                <w:noProof/>
                <w:webHidden/>
                <w:sz w:val="24"/>
                <w:szCs w:val="24"/>
              </w:rPr>
              <w:tab/>
              <w:t>34</w:t>
            </w:r>
          </w:hyperlink>
        </w:p>
        <w:p w:rsidR="00375135" w:rsidRPr="002B5C1A" w:rsidRDefault="00E8135E" w:rsidP="00375135">
          <w:pPr>
            <w:pStyle w:val="TOC3"/>
            <w:tabs>
              <w:tab w:val="right" w:leader="dot" w:pos="9961"/>
            </w:tabs>
            <w:rPr>
              <w:rFonts w:ascii="Times New Roman" w:eastAsiaTheme="minorEastAsia" w:hAnsi="Times New Roman"/>
              <w:noProof/>
              <w:sz w:val="24"/>
              <w:szCs w:val="24"/>
              <w:lang w:val="en-US"/>
            </w:rPr>
          </w:pPr>
          <w:hyperlink w:anchor="_Toc342757007" w:history="1">
            <w:r w:rsidR="00375135" w:rsidRPr="002B5C1A">
              <w:rPr>
                <w:rStyle w:val="Hyperlink"/>
                <w:rFonts w:ascii="Times New Roman" w:hAnsi="Times New Roman"/>
                <w:noProof/>
                <w:sz w:val="24"/>
                <w:szCs w:val="24"/>
              </w:rPr>
              <w:t>2.1.6. Socialinės sąlygos kaip galima neįgalaus nuteistojo n</w:t>
            </w:r>
            <w:r w:rsidR="00375135">
              <w:rPr>
                <w:rStyle w:val="Hyperlink"/>
                <w:rFonts w:ascii="Times New Roman" w:hAnsi="Times New Roman"/>
                <w:noProof/>
                <w:sz w:val="24"/>
                <w:szCs w:val="24"/>
              </w:rPr>
              <w:t>usikalstamo elgesio priežasti</w:t>
            </w:r>
            <w:r w:rsidR="00375135" w:rsidRPr="002B5C1A">
              <w:rPr>
                <w:rFonts w:ascii="Times New Roman" w:hAnsi="Times New Roman"/>
                <w:noProof/>
                <w:webHidden/>
                <w:sz w:val="24"/>
                <w:szCs w:val="24"/>
              </w:rPr>
              <w:tab/>
              <w:t>37</w:t>
            </w:r>
          </w:hyperlink>
        </w:p>
        <w:p w:rsidR="00375135" w:rsidRPr="002B5C1A" w:rsidRDefault="00E8135E" w:rsidP="00375135">
          <w:pPr>
            <w:pStyle w:val="TOC3"/>
            <w:tabs>
              <w:tab w:val="right" w:leader="dot" w:pos="9961"/>
            </w:tabs>
            <w:rPr>
              <w:rFonts w:ascii="Times New Roman" w:eastAsiaTheme="minorEastAsia" w:hAnsi="Times New Roman"/>
              <w:noProof/>
              <w:sz w:val="24"/>
              <w:szCs w:val="24"/>
              <w:lang w:val="en-US"/>
            </w:rPr>
          </w:pPr>
          <w:hyperlink w:anchor="_Toc342757008" w:history="1">
            <w:r w:rsidR="00375135" w:rsidRPr="002B5C1A">
              <w:rPr>
                <w:rStyle w:val="Hyperlink"/>
                <w:rFonts w:ascii="Times New Roman" w:hAnsi="Times New Roman"/>
                <w:noProof/>
                <w:sz w:val="24"/>
                <w:szCs w:val="24"/>
              </w:rPr>
              <w:t xml:space="preserve">2.1.7. Anomalija kaip galima </w:t>
            </w:r>
            <w:r w:rsidR="00375135">
              <w:rPr>
                <w:rStyle w:val="Hyperlink"/>
                <w:rFonts w:ascii="Times New Roman" w:hAnsi="Times New Roman"/>
                <w:noProof/>
                <w:sz w:val="24"/>
                <w:szCs w:val="24"/>
              </w:rPr>
              <w:t>sąlyga nusikalstamam elgesiui</w:t>
            </w:r>
            <w:r w:rsidR="00375135" w:rsidRPr="002B5C1A">
              <w:rPr>
                <w:rFonts w:ascii="Times New Roman" w:hAnsi="Times New Roman"/>
                <w:noProof/>
                <w:webHidden/>
                <w:sz w:val="24"/>
                <w:szCs w:val="24"/>
              </w:rPr>
              <w:tab/>
              <w:t>41</w:t>
            </w:r>
          </w:hyperlink>
        </w:p>
        <w:p w:rsidR="00375135" w:rsidRDefault="00E8135E" w:rsidP="00375135">
          <w:pPr>
            <w:pStyle w:val="TOC1"/>
            <w:tabs>
              <w:tab w:val="right" w:leader="dot" w:pos="9961"/>
            </w:tabs>
            <w:rPr>
              <w:rStyle w:val="Hyperlink"/>
              <w:rFonts w:ascii="Times New Roman" w:hAnsi="Times New Roman"/>
              <w:noProof/>
              <w:sz w:val="24"/>
              <w:szCs w:val="24"/>
            </w:rPr>
          </w:pPr>
          <w:hyperlink w:anchor="_Toc342757009" w:history="1">
            <w:r w:rsidR="00375135" w:rsidRPr="002B5C1A">
              <w:rPr>
                <w:rStyle w:val="Hyperlink"/>
                <w:rFonts w:ascii="Times New Roman" w:hAnsi="Times New Roman"/>
                <w:noProof/>
                <w:sz w:val="24"/>
                <w:szCs w:val="24"/>
              </w:rPr>
              <w:t>3. NUTEISTŲ NEĮGALIŲJŲ ASMENŲ KRIMINOLOGINIO</w:t>
            </w:r>
          </w:hyperlink>
        </w:p>
        <w:p w:rsidR="00375135" w:rsidRPr="002B5C1A" w:rsidRDefault="00E8135E" w:rsidP="00375135">
          <w:pPr>
            <w:pStyle w:val="TOC1"/>
            <w:tabs>
              <w:tab w:val="right" w:leader="dot" w:pos="9961"/>
            </w:tabs>
            <w:rPr>
              <w:rFonts w:ascii="Times New Roman" w:eastAsiaTheme="minorEastAsia" w:hAnsi="Times New Roman"/>
              <w:noProof/>
              <w:sz w:val="24"/>
              <w:szCs w:val="24"/>
              <w:lang w:val="en-US"/>
            </w:rPr>
          </w:pPr>
          <w:hyperlink w:anchor="_Toc342757010" w:history="1">
            <w:r w:rsidR="00375135">
              <w:rPr>
                <w:rStyle w:val="Hyperlink"/>
                <w:rFonts w:ascii="Times New Roman" w:hAnsi="Times New Roman"/>
                <w:noProof/>
                <w:sz w:val="24"/>
                <w:szCs w:val="24"/>
              </w:rPr>
              <w:t>TYRIMO REZULTATŲ ANALIZĖ..</w:t>
            </w:r>
            <w:r w:rsidR="00375135" w:rsidRPr="002B5C1A">
              <w:rPr>
                <w:rFonts w:ascii="Times New Roman" w:hAnsi="Times New Roman"/>
                <w:noProof/>
                <w:webHidden/>
                <w:sz w:val="24"/>
                <w:szCs w:val="24"/>
              </w:rPr>
              <w:tab/>
              <w:t>45</w:t>
            </w:r>
          </w:hyperlink>
        </w:p>
        <w:p w:rsidR="00375135" w:rsidRPr="002B5C1A" w:rsidRDefault="00E8135E" w:rsidP="00375135">
          <w:pPr>
            <w:pStyle w:val="TOC2"/>
            <w:tabs>
              <w:tab w:val="right" w:leader="dot" w:pos="9961"/>
            </w:tabs>
            <w:rPr>
              <w:rFonts w:ascii="Times New Roman" w:eastAsiaTheme="minorEastAsia" w:hAnsi="Times New Roman"/>
              <w:noProof/>
              <w:sz w:val="24"/>
              <w:szCs w:val="24"/>
              <w:lang w:val="en-US"/>
            </w:rPr>
          </w:pPr>
          <w:hyperlink w:anchor="_Toc342757011" w:history="1">
            <w:r w:rsidR="00375135" w:rsidRPr="002B5C1A">
              <w:rPr>
                <w:rStyle w:val="Hyperlink"/>
                <w:rFonts w:ascii="Times New Roman" w:hAnsi="Times New Roman"/>
                <w:noProof/>
                <w:sz w:val="24"/>
                <w:szCs w:val="24"/>
              </w:rPr>
              <w:t>3.1. Nuteistų neįgalių asmenų padarytų nusik</w:t>
            </w:r>
            <w:r w:rsidR="00375135">
              <w:rPr>
                <w:rStyle w:val="Hyperlink"/>
                <w:rFonts w:ascii="Times New Roman" w:hAnsi="Times New Roman"/>
                <w:noProof/>
                <w:sz w:val="24"/>
                <w:szCs w:val="24"/>
              </w:rPr>
              <w:t>alstamų veikų charakteristika</w:t>
            </w:r>
            <w:r w:rsidR="00375135" w:rsidRPr="002B5C1A">
              <w:rPr>
                <w:rFonts w:ascii="Times New Roman" w:hAnsi="Times New Roman"/>
                <w:noProof/>
                <w:webHidden/>
                <w:sz w:val="24"/>
                <w:szCs w:val="24"/>
              </w:rPr>
              <w:tab/>
              <w:t>45</w:t>
            </w:r>
          </w:hyperlink>
        </w:p>
        <w:p w:rsidR="00375135" w:rsidRPr="002B5C1A" w:rsidRDefault="00E8135E" w:rsidP="00375135">
          <w:pPr>
            <w:pStyle w:val="TOC2"/>
            <w:tabs>
              <w:tab w:val="right" w:leader="dot" w:pos="9961"/>
            </w:tabs>
            <w:rPr>
              <w:rFonts w:ascii="Times New Roman" w:eastAsiaTheme="minorEastAsia" w:hAnsi="Times New Roman"/>
              <w:noProof/>
              <w:sz w:val="24"/>
              <w:szCs w:val="24"/>
              <w:lang w:val="en-US"/>
            </w:rPr>
          </w:pPr>
          <w:hyperlink w:anchor="_Toc342757012" w:history="1">
            <w:r w:rsidR="00375135" w:rsidRPr="002B5C1A">
              <w:rPr>
                <w:rStyle w:val="Hyperlink"/>
                <w:rFonts w:ascii="Times New Roman" w:hAnsi="Times New Roman"/>
                <w:noProof/>
                <w:sz w:val="24"/>
                <w:szCs w:val="24"/>
              </w:rPr>
              <w:t>3.2. Neįgalaus nusikaltėlio asmenybės bendra ch</w:t>
            </w:r>
            <w:r w:rsidR="00375135">
              <w:rPr>
                <w:rStyle w:val="Hyperlink"/>
                <w:rFonts w:ascii="Times New Roman" w:hAnsi="Times New Roman"/>
                <w:noProof/>
                <w:sz w:val="24"/>
                <w:szCs w:val="24"/>
              </w:rPr>
              <w:t>arakteristika</w:t>
            </w:r>
            <w:r w:rsidR="00375135" w:rsidRPr="002B5C1A">
              <w:rPr>
                <w:rFonts w:ascii="Times New Roman" w:hAnsi="Times New Roman"/>
                <w:noProof/>
                <w:webHidden/>
                <w:sz w:val="24"/>
                <w:szCs w:val="24"/>
              </w:rPr>
              <w:tab/>
              <w:t>48</w:t>
            </w:r>
          </w:hyperlink>
        </w:p>
        <w:p w:rsidR="00375135" w:rsidRPr="002B5C1A" w:rsidRDefault="00E8135E" w:rsidP="00375135">
          <w:pPr>
            <w:pStyle w:val="TOC2"/>
            <w:tabs>
              <w:tab w:val="right" w:leader="dot" w:pos="9961"/>
            </w:tabs>
            <w:rPr>
              <w:rFonts w:ascii="Times New Roman" w:eastAsiaTheme="minorEastAsia" w:hAnsi="Times New Roman"/>
              <w:noProof/>
              <w:sz w:val="24"/>
              <w:szCs w:val="24"/>
              <w:lang w:val="en-US"/>
            </w:rPr>
          </w:pPr>
          <w:hyperlink w:anchor="_Toc342757013" w:history="1">
            <w:r w:rsidR="00375135" w:rsidRPr="002B5C1A">
              <w:rPr>
                <w:rStyle w:val="Hyperlink"/>
                <w:rFonts w:ascii="Times New Roman" w:hAnsi="Times New Roman"/>
                <w:noProof/>
                <w:sz w:val="24"/>
                <w:szCs w:val="24"/>
              </w:rPr>
              <w:t>3.</w:t>
            </w:r>
            <w:r w:rsidR="00375135">
              <w:rPr>
                <w:rStyle w:val="Hyperlink"/>
                <w:rFonts w:ascii="Times New Roman" w:hAnsi="Times New Roman"/>
                <w:noProof/>
                <w:sz w:val="24"/>
                <w:szCs w:val="24"/>
              </w:rPr>
              <w:t>3. Nuteistų neįgaliųjų amžius</w:t>
            </w:r>
            <w:r w:rsidR="00375135" w:rsidRPr="002B5C1A">
              <w:rPr>
                <w:rFonts w:ascii="Times New Roman" w:hAnsi="Times New Roman"/>
                <w:noProof/>
                <w:webHidden/>
                <w:sz w:val="24"/>
                <w:szCs w:val="24"/>
              </w:rPr>
              <w:tab/>
              <w:t>49</w:t>
            </w:r>
          </w:hyperlink>
        </w:p>
        <w:p w:rsidR="00375135" w:rsidRPr="002B5C1A" w:rsidRDefault="00E8135E" w:rsidP="00375135">
          <w:pPr>
            <w:pStyle w:val="TOC2"/>
            <w:tabs>
              <w:tab w:val="right" w:leader="dot" w:pos="9961"/>
            </w:tabs>
            <w:rPr>
              <w:rFonts w:ascii="Times New Roman" w:eastAsiaTheme="minorEastAsia" w:hAnsi="Times New Roman"/>
              <w:noProof/>
              <w:sz w:val="24"/>
              <w:szCs w:val="24"/>
              <w:lang w:val="en-US"/>
            </w:rPr>
          </w:pPr>
          <w:hyperlink w:anchor="_Toc342757014" w:history="1">
            <w:r w:rsidR="00375135" w:rsidRPr="002B5C1A">
              <w:rPr>
                <w:rStyle w:val="Hyperlink"/>
                <w:rFonts w:ascii="Times New Roman" w:hAnsi="Times New Roman"/>
                <w:noProof/>
                <w:sz w:val="24"/>
                <w:szCs w:val="24"/>
              </w:rPr>
              <w:t>3.4. T</w:t>
            </w:r>
            <w:r w:rsidR="00375135">
              <w:rPr>
                <w:rStyle w:val="Hyperlink"/>
                <w:rFonts w:ascii="Times New Roman" w:hAnsi="Times New Roman"/>
                <w:noProof/>
                <w:sz w:val="24"/>
                <w:szCs w:val="24"/>
              </w:rPr>
              <w:t>iriamųjų pilietybė ir tautybė</w:t>
            </w:r>
            <w:r w:rsidR="00375135" w:rsidRPr="002B5C1A">
              <w:rPr>
                <w:rFonts w:ascii="Times New Roman" w:hAnsi="Times New Roman"/>
                <w:noProof/>
                <w:webHidden/>
                <w:sz w:val="24"/>
                <w:szCs w:val="24"/>
              </w:rPr>
              <w:tab/>
              <w:t>50</w:t>
            </w:r>
          </w:hyperlink>
        </w:p>
        <w:p w:rsidR="00375135" w:rsidRPr="002B5C1A" w:rsidRDefault="00E8135E" w:rsidP="00375135">
          <w:pPr>
            <w:pStyle w:val="TOC2"/>
            <w:tabs>
              <w:tab w:val="right" w:leader="dot" w:pos="9961"/>
            </w:tabs>
            <w:rPr>
              <w:rFonts w:ascii="Times New Roman" w:eastAsiaTheme="minorEastAsia" w:hAnsi="Times New Roman"/>
              <w:noProof/>
              <w:sz w:val="24"/>
              <w:szCs w:val="24"/>
              <w:lang w:val="en-US"/>
            </w:rPr>
          </w:pPr>
          <w:hyperlink w:anchor="_Toc342757015" w:history="1">
            <w:r w:rsidR="00375135" w:rsidRPr="002B5C1A">
              <w:rPr>
                <w:rStyle w:val="Hyperlink"/>
                <w:rFonts w:ascii="Times New Roman" w:hAnsi="Times New Roman"/>
                <w:noProof/>
                <w:sz w:val="24"/>
                <w:szCs w:val="24"/>
              </w:rPr>
              <w:t>3.5. Nuteistų ne</w:t>
            </w:r>
            <w:r w:rsidR="00375135">
              <w:rPr>
                <w:rStyle w:val="Hyperlink"/>
                <w:rFonts w:ascii="Times New Roman" w:hAnsi="Times New Roman"/>
                <w:noProof/>
                <w:sz w:val="24"/>
                <w:szCs w:val="24"/>
              </w:rPr>
              <w:t>įgaliųjų išsimokslinimo lygis</w:t>
            </w:r>
            <w:r w:rsidR="00375135" w:rsidRPr="002B5C1A">
              <w:rPr>
                <w:rFonts w:ascii="Times New Roman" w:hAnsi="Times New Roman"/>
                <w:noProof/>
                <w:webHidden/>
                <w:sz w:val="24"/>
                <w:szCs w:val="24"/>
              </w:rPr>
              <w:tab/>
              <w:t>51</w:t>
            </w:r>
          </w:hyperlink>
        </w:p>
        <w:p w:rsidR="00375135" w:rsidRPr="002B5C1A" w:rsidRDefault="00E8135E" w:rsidP="00375135">
          <w:pPr>
            <w:pStyle w:val="TOC2"/>
            <w:tabs>
              <w:tab w:val="right" w:leader="dot" w:pos="9961"/>
            </w:tabs>
            <w:rPr>
              <w:rFonts w:ascii="Times New Roman" w:eastAsiaTheme="minorEastAsia" w:hAnsi="Times New Roman"/>
              <w:noProof/>
              <w:sz w:val="24"/>
              <w:szCs w:val="24"/>
              <w:lang w:val="en-US"/>
            </w:rPr>
          </w:pPr>
          <w:hyperlink w:anchor="_Toc342757016" w:history="1">
            <w:r w:rsidR="00375135" w:rsidRPr="002B5C1A">
              <w:rPr>
                <w:rStyle w:val="Hyperlink"/>
                <w:rFonts w:ascii="Times New Roman" w:hAnsi="Times New Roman"/>
                <w:noProof/>
                <w:sz w:val="24"/>
                <w:szCs w:val="24"/>
              </w:rPr>
              <w:t>3.6. T</w:t>
            </w:r>
            <w:r w:rsidR="00375135">
              <w:rPr>
                <w:rStyle w:val="Hyperlink"/>
                <w:rFonts w:ascii="Times New Roman" w:hAnsi="Times New Roman"/>
                <w:noProof/>
                <w:sz w:val="24"/>
                <w:szCs w:val="24"/>
              </w:rPr>
              <w:t>iriamųjų pragyvenimo šaltinis</w:t>
            </w:r>
            <w:r w:rsidR="00375135" w:rsidRPr="002B5C1A">
              <w:rPr>
                <w:rFonts w:ascii="Times New Roman" w:hAnsi="Times New Roman"/>
                <w:noProof/>
                <w:webHidden/>
                <w:sz w:val="24"/>
                <w:szCs w:val="24"/>
              </w:rPr>
              <w:tab/>
              <w:t>51</w:t>
            </w:r>
          </w:hyperlink>
        </w:p>
        <w:p w:rsidR="00375135" w:rsidRPr="002B5C1A" w:rsidRDefault="00E8135E" w:rsidP="00375135">
          <w:pPr>
            <w:pStyle w:val="TOC2"/>
            <w:tabs>
              <w:tab w:val="right" w:leader="dot" w:pos="9961"/>
            </w:tabs>
            <w:rPr>
              <w:rFonts w:ascii="Times New Roman" w:eastAsiaTheme="minorEastAsia" w:hAnsi="Times New Roman"/>
              <w:noProof/>
              <w:sz w:val="24"/>
              <w:szCs w:val="24"/>
              <w:lang w:val="en-US"/>
            </w:rPr>
          </w:pPr>
          <w:hyperlink w:anchor="_Toc342757017" w:history="1">
            <w:r w:rsidR="00375135" w:rsidRPr="002B5C1A">
              <w:rPr>
                <w:rStyle w:val="Hyperlink"/>
                <w:rFonts w:ascii="Times New Roman" w:hAnsi="Times New Roman"/>
                <w:noProof/>
                <w:sz w:val="24"/>
                <w:szCs w:val="24"/>
              </w:rPr>
              <w:t xml:space="preserve">3.7 </w:t>
            </w:r>
            <w:r w:rsidR="00375135">
              <w:rPr>
                <w:rStyle w:val="Hyperlink"/>
                <w:rFonts w:ascii="Times New Roman" w:hAnsi="Times New Roman"/>
                <w:noProof/>
                <w:sz w:val="24"/>
                <w:szCs w:val="24"/>
              </w:rPr>
              <w:t xml:space="preserve">Tiriamųjų ankstesni teistumai </w:t>
            </w:r>
            <w:r w:rsidR="00375135" w:rsidRPr="002B5C1A">
              <w:rPr>
                <w:rFonts w:ascii="Times New Roman" w:hAnsi="Times New Roman"/>
                <w:noProof/>
                <w:webHidden/>
                <w:sz w:val="24"/>
                <w:szCs w:val="24"/>
              </w:rPr>
              <w:tab/>
              <w:t>52</w:t>
            </w:r>
          </w:hyperlink>
        </w:p>
        <w:p w:rsidR="00375135" w:rsidRPr="002B5C1A" w:rsidRDefault="00E8135E" w:rsidP="00375135">
          <w:pPr>
            <w:pStyle w:val="TOC2"/>
            <w:tabs>
              <w:tab w:val="right" w:leader="dot" w:pos="9961"/>
            </w:tabs>
            <w:rPr>
              <w:rFonts w:ascii="Times New Roman" w:eastAsiaTheme="minorEastAsia" w:hAnsi="Times New Roman"/>
              <w:noProof/>
              <w:sz w:val="24"/>
              <w:szCs w:val="24"/>
              <w:lang w:val="en-US"/>
            </w:rPr>
          </w:pPr>
          <w:hyperlink w:anchor="_Toc342757018" w:history="1">
            <w:r w:rsidR="00375135" w:rsidRPr="002B5C1A">
              <w:rPr>
                <w:rStyle w:val="Hyperlink"/>
                <w:rFonts w:ascii="Times New Roman" w:hAnsi="Times New Roman"/>
                <w:noProof/>
                <w:sz w:val="24"/>
                <w:szCs w:val="24"/>
              </w:rPr>
              <w:t xml:space="preserve">3.8. Nusikalstamų veikų </w:t>
            </w:r>
            <w:r w:rsidR="00375135">
              <w:rPr>
                <w:rStyle w:val="Hyperlink"/>
                <w:rFonts w:ascii="Times New Roman" w:hAnsi="Times New Roman"/>
                <w:noProof/>
                <w:sz w:val="24"/>
                <w:szCs w:val="24"/>
              </w:rPr>
              <w:t>skaičius mieste ir užmiestyje</w:t>
            </w:r>
            <w:r w:rsidR="00375135" w:rsidRPr="002B5C1A">
              <w:rPr>
                <w:rFonts w:ascii="Times New Roman" w:hAnsi="Times New Roman"/>
                <w:noProof/>
                <w:webHidden/>
                <w:sz w:val="24"/>
                <w:szCs w:val="24"/>
              </w:rPr>
              <w:tab/>
              <w:t>53</w:t>
            </w:r>
          </w:hyperlink>
        </w:p>
        <w:p w:rsidR="00375135" w:rsidRPr="002B5C1A" w:rsidRDefault="00E8135E" w:rsidP="00375135">
          <w:pPr>
            <w:pStyle w:val="TOC2"/>
            <w:tabs>
              <w:tab w:val="right" w:leader="dot" w:pos="9961"/>
            </w:tabs>
            <w:rPr>
              <w:rFonts w:ascii="Times New Roman" w:eastAsiaTheme="minorEastAsia" w:hAnsi="Times New Roman"/>
              <w:noProof/>
              <w:sz w:val="24"/>
              <w:szCs w:val="24"/>
              <w:lang w:val="en-US"/>
            </w:rPr>
          </w:pPr>
          <w:hyperlink w:anchor="_Toc342757019" w:history="1">
            <w:r w:rsidR="00375135" w:rsidRPr="002B5C1A">
              <w:rPr>
                <w:rStyle w:val="Hyperlink"/>
                <w:rFonts w:ascii="Times New Roman" w:hAnsi="Times New Roman"/>
                <w:noProof/>
                <w:sz w:val="24"/>
                <w:szCs w:val="24"/>
              </w:rPr>
              <w:t>3.9</w:t>
            </w:r>
            <w:r w:rsidR="00375135">
              <w:rPr>
                <w:rStyle w:val="Hyperlink"/>
                <w:rFonts w:ascii="Times New Roman" w:hAnsi="Times New Roman"/>
                <w:noProof/>
                <w:sz w:val="24"/>
                <w:szCs w:val="24"/>
              </w:rPr>
              <w:t>. Respondentų šeimynė padėtis</w:t>
            </w:r>
            <w:r w:rsidR="00375135" w:rsidRPr="002B5C1A">
              <w:rPr>
                <w:rFonts w:ascii="Times New Roman" w:hAnsi="Times New Roman"/>
                <w:noProof/>
                <w:webHidden/>
                <w:sz w:val="24"/>
                <w:szCs w:val="24"/>
              </w:rPr>
              <w:tab/>
              <w:t>54</w:t>
            </w:r>
          </w:hyperlink>
        </w:p>
        <w:p w:rsidR="00375135" w:rsidRPr="002B5C1A" w:rsidRDefault="00E8135E" w:rsidP="00375135">
          <w:pPr>
            <w:pStyle w:val="TOC2"/>
            <w:tabs>
              <w:tab w:val="right" w:leader="dot" w:pos="9961"/>
            </w:tabs>
            <w:rPr>
              <w:rFonts w:ascii="Times New Roman" w:eastAsiaTheme="minorEastAsia" w:hAnsi="Times New Roman"/>
              <w:noProof/>
              <w:sz w:val="24"/>
              <w:szCs w:val="24"/>
              <w:lang w:val="en-US"/>
            </w:rPr>
          </w:pPr>
          <w:hyperlink w:anchor="_Toc342757020" w:history="1">
            <w:r w:rsidR="00375135" w:rsidRPr="002B5C1A">
              <w:rPr>
                <w:rStyle w:val="Hyperlink"/>
                <w:rFonts w:ascii="Times New Roman" w:hAnsi="Times New Roman"/>
                <w:noProof/>
                <w:sz w:val="24"/>
                <w:szCs w:val="24"/>
              </w:rPr>
              <w:t>3.10. Tiriamųjų s</w:t>
            </w:r>
            <w:r w:rsidR="00375135">
              <w:rPr>
                <w:rStyle w:val="Hyperlink"/>
                <w:rFonts w:ascii="Times New Roman" w:hAnsi="Times New Roman"/>
                <w:noProof/>
                <w:sz w:val="24"/>
                <w:szCs w:val="24"/>
              </w:rPr>
              <w:t>ocializacija šeimose</w:t>
            </w:r>
            <w:r w:rsidR="00375135" w:rsidRPr="002B5C1A">
              <w:rPr>
                <w:rFonts w:ascii="Times New Roman" w:hAnsi="Times New Roman"/>
                <w:noProof/>
                <w:webHidden/>
                <w:sz w:val="24"/>
                <w:szCs w:val="24"/>
              </w:rPr>
              <w:tab/>
              <w:t>54</w:t>
            </w:r>
          </w:hyperlink>
        </w:p>
        <w:p w:rsidR="00375135" w:rsidRPr="002B5C1A" w:rsidRDefault="00E8135E" w:rsidP="00375135">
          <w:pPr>
            <w:pStyle w:val="TOC2"/>
            <w:tabs>
              <w:tab w:val="right" w:leader="dot" w:pos="9961"/>
            </w:tabs>
            <w:rPr>
              <w:rFonts w:ascii="Times New Roman" w:eastAsiaTheme="minorEastAsia" w:hAnsi="Times New Roman"/>
              <w:noProof/>
              <w:sz w:val="24"/>
              <w:szCs w:val="24"/>
              <w:lang w:val="en-US"/>
            </w:rPr>
          </w:pPr>
          <w:hyperlink w:anchor="_Toc342757021" w:history="1">
            <w:r w:rsidR="00375135" w:rsidRPr="002B5C1A">
              <w:rPr>
                <w:rStyle w:val="Hyperlink"/>
                <w:rFonts w:ascii="Times New Roman" w:hAnsi="Times New Roman"/>
                <w:noProof/>
                <w:sz w:val="24"/>
                <w:szCs w:val="24"/>
              </w:rPr>
              <w:t>3.11. Pa</w:t>
            </w:r>
            <w:r w:rsidR="00375135">
              <w:rPr>
                <w:rStyle w:val="Hyperlink"/>
                <w:rFonts w:ascii="Times New Roman" w:hAnsi="Times New Roman"/>
                <w:noProof/>
                <w:sz w:val="24"/>
                <w:szCs w:val="24"/>
              </w:rPr>
              <w:t>tirto vaikystėje smurto aukos</w:t>
            </w:r>
            <w:r w:rsidR="00375135" w:rsidRPr="002B5C1A">
              <w:rPr>
                <w:rFonts w:ascii="Times New Roman" w:hAnsi="Times New Roman"/>
                <w:noProof/>
                <w:webHidden/>
                <w:sz w:val="24"/>
                <w:szCs w:val="24"/>
              </w:rPr>
              <w:tab/>
              <w:t>55</w:t>
            </w:r>
          </w:hyperlink>
        </w:p>
        <w:p w:rsidR="00375135" w:rsidRPr="002B5C1A" w:rsidRDefault="00E8135E" w:rsidP="00375135">
          <w:pPr>
            <w:pStyle w:val="TOC2"/>
            <w:tabs>
              <w:tab w:val="right" w:leader="dot" w:pos="9961"/>
            </w:tabs>
            <w:rPr>
              <w:rFonts w:ascii="Times New Roman" w:eastAsiaTheme="minorEastAsia" w:hAnsi="Times New Roman"/>
              <w:noProof/>
              <w:sz w:val="24"/>
              <w:szCs w:val="24"/>
              <w:lang w:val="en-US"/>
            </w:rPr>
          </w:pPr>
          <w:hyperlink w:anchor="_Toc342757022" w:history="1">
            <w:r w:rsidR="00375135" w:rsidRPr="002B5C1A">
              <w:rPr>
                <w:rStyle w:val="Hyperlink"/>
                <w:rFonts w:ascii="Times New Roman" w:hAnsi="Times New Roman"/>
                <w:noProof/>
                <w:sz w:val="24"/>
                <w:szCs w:val="24"/>
              </w:rPr>
              <w:t xml:space="preserve">3.12. Nusikalstamos veikos </w:t>
            </w:r>
            <w:r w:rsidR="00375135">
              <w:rPr>
                <w:rStyle w:val="Hyperlink"/>
                <w:rFonts w:ascii="Times New Roman" w:hAnsi="Times New Roman"/>
                <w:noProof/>
                <w:sz w:val="24"/>
                <w:szCs w:val="24"/>
              </w:rPr>
              <w:t>padarytos neblaivumo būsenoje</w:t>
            </w:r>
            <w:r w:rsidR="00375135" w:rsidRPr="002B5C1A">
              <w:rPr>
                <w:rFonts w:ascii="Times New Roman" w:hAnsi="Times New Roman"/>
                <w:noProof/>
                <w:webHidden/>
                <w:sz w:val="24"/>
                <w:szCs w:val="24"/>
              </w:rPr>
              <w:tab/>
              <w:t>56</w:t>
            </w:r>
          </w:hyperlink>
        </w:p>
        <w:p w:rsidR="00375135" w:rsidRPr="002B5C1A" w:rsidRDefault="00E8135E" w:rsidP="00375135">
          <w:pPr>
            <w:pStyle w:val="TOC2"/>
            <w:tabs>
              <w:tab w:val="right" w:leader="dot" w:pos="9961"/>
            </w:tabs>
            <w:rPr>
              <w:rFonts w:ascii="Times New Roman" w:eastAsiaTheme="minorEastAsia" w:hAnsi="Times New Roman"/>
              <w:noProof/>
              <w:sz w:val="24"/>
              <w:szCs w:val="24"/>
              <w:lang w:val="en-US"/>
            </w:rPr>
          </w:pPr>
          <w:hyperlink w:anchor="_Toc342757023" w:history="1">
            <w:r w:rsidR="00375135" w:rsidRPr="002B5C1A">
              <w:rPr>
                <w:rStyle w:val="Hyperlink"/>
                <w:rFonts w:ascii="Times New Roman" w:hAnsi="Times New Roman"/>
                <w:noProof/>
                <w:sz w:val="24"/>
                <w:szCs w:val="24"/>
              </w:rPr>
              <w:t xml:space="preserve">3.13. Nusikalstamos veikos </w:t>
            </w:r>
            <w:r w:rsidR="00375135">
              <w:rPr>
                <w:rStyle w:val="Hyperlink"/>
                <w:rFonts w:ascii="Times New Roman" w:hAnsi="Times New Roman"/>
                <w:noProof/>
                <w:sz w:val="24"/>
                <w:szCs w:val="24"/>
              </w:rPr>
              <w:t>padarytos bendrininkų grupėje</w:t>
            </w:r>
            <w:r w:rsidR="00375135" w:rsidRPr="002B5C1A">
              <w:rPr>
                <w:rFonts w:ascii="Times New Roman" w:hAnsi="Times New Roman"/>
                <w:noProof/>
                <w:webHidden/>
                <w:sz w:val="24"/>
                <w:szCs w:val="24"/>
              </w:rPr>
              <w:tab/>
              <w:t>58</w:t>
            </w:r>
          </w:hyperlink>
        </w:p>
        <w:p w:rsidR="00375135" w:rsidRPr="002B5C1A" w:rsidRDefault="00E8135E" w:rsidP="00375135">
          <w:pPr>
            <w:pStyle w:val="TOC2"/>
            <w:tabs>
              <w:tab w:val="right" w:leader="dot" w:pos="9961"/>
            </w:tabs>
            <w:rPr>
              <w:rFonts w:ascii="Times New Roman" w:eastAsiaTheme="minorEastAsia" w:hAnsi="Times New Roman"/>
              <w:noProof/>
              <w:sz w:val="24"/>
              <w:szCs w:val="24"/>
              <w:lang w:val="en-US"/>
            </w:rPr>
          </w:pPr>
          <w:hyperlink w:anchor="_Toc342757024" w:history="1">
            <w:r w:rsidR="00375135" w:rsidRPr="002B5C1A">
              <w:rPr>
                <w:rStyle w:val="Hyperlink"/>
                <w:rFonts w:ascii="Times New Roman" w:hAnsi="Times New Roman"/>
                <w:noProof/>
                <w:sz w:val="24"/>
                <w:szCs w:val="24"/>
              </w:rPr>
              <w:t>3.14. Nusikalstamų</w:t>
            </w:r>
            <w:r w:rsidR="00375135">
              <w:rPr>
                <w:rStyle w:val="Hyperlink"/>
                <w:rFonts w:ascii="Times New Roman" w:hAnsi="Times New Roman"/>
                <w:noProof/>
                <w:sz w:val="24"/>
                <w:szCs w:val="24"/>
              </w:rPr>
              <w:t xml:space="preserve"> veikų motyvai ir  priežastys</w:t>
            </w:r>
            <w:r w:rsidR="00375135" w:rsidRPr="002B5C1A">
              <w:rPr>
                <w:rFonts w:ascii="Times New Roman" w:hAnsi="Times New Roman"/>
                <w:noProof/>
                <w:webHidden/>
                <w:sz w:val="24"/>
                <w:szCs w:val="24"/>
              </w:rPr>
              <w:tab/>
              <w:t>59</w:t>
            </w:r>
          </w:hyperlink>
        </w:p>
        <w:p w:rsidR="00375135" w:rsidRPr="002B5C1A" w:rsidRDefault="00E8135E" w:rsidP="00375135">
          <w:pPr>
            <w:pStyle w:val="TOC1"/>
            <w:tabs>
              <w:tab w:val="right" w:leader="dot" w:pos="9961"/>
            </w:tabs>
            <w:rPr>
              <w:rFonts w:ascii="Times New Roman" w:eastAsiaTheme="minorEastAsia" w:hAnsi="Times New Roman"/>
              <w:noProof/>
              <w:sz w:val="24"/>
              <w:szCs w:val="24"/>
              <w:lang w:val="en-US"/>
            </w:rPr>
          </w:pPr>
          <w:hyperlink w:anchor="_Toc342757025" w:history="1">
            <w:r w:rsidR="00375135">
              <w:rPr>
                <w:rStyle w:val="Hyperlink"/>
                <w:rFonts w:ascii="Times New Roman" w:hAnsi="Times New Roman"/>
                <w:noProof/>
                <w:sz w:val="24"/>
                <w:szCs w:val="24"/>
              </w:rPr>
              <w:t>IŠVADOS</w:t>
            </w:r>
            <w:r w:rsidR="00375135" w:rsidRPr="002B5C1A">
              <w:rPr>
                <w:rFonts w:ascii="Times New Roman" w:hAnsi="Times New Roman"/>
                <w:noProof/>
                <w:webHidden/>
                <w:sz w:val="24"/>
                <w:szCs w:val="24"/>
              </w:rPr>
              <w:tab/>
              <w:t>61</w:t>
            </w:r>
          </w:hyperlink>
        </w:p>
        <w:p w:rsidR="00375135" w:rsidRPr="002B5C1A" w:rsidRDefault="00E8135E" w:rsidP="00375135">
          <w:pPr>
            <w:pStyle w:val="TOC1"/>
            <w:tabs>
              <w:tab w:val="right" w:leader="dot" w:pos="9961"/>
            </w:tabs>
            <w:rPr>
              <w:rFonts w:ascii="Times New Roman" w:eastAsiaTheme="minorEastAsia" w:hAnsi="Times New Roman"/>
              <w:noProof/>
              <w:sz w:val="24"/>
              <w:szCs w:val="24"/>
              <w:lang w:val="en-US"/>
            </w:rPr>
          </w:pPr>
          <w:hyperlink w:anchor="_Toc342757026" w:history="1">
            <w:r w:rsidR="00375135" w:rsidRPr="002B5C1A">
              <w:rPr>
                <w:rStyle w:val="Hyperlink"/>
                <w:rFonts w:ascii="Times New Roman" w:hAnsi="Times New Roman"/>
                <w:noProof/>
                <w:sz w:val="24"/>
                <w:szCs w:val="24"/>
              </w:rPr>
              <w:t>S</w:t>
            </w:r>
            <w:r w:rsidR="00375135">
              <w:rPr>
                <w:rStyle w:val="Hyperlink"/>
                <w:rFonts w:ascii="Times New Roman" w:hAnsi="Times New Roman"/>
                <w:noProof/>
                <w:sz w:val="24"/>
                <w:szCs w:val="24"/>
              </w:rPr>
              <w:t>IŪLYMAI</w:t>
            </w:r>
            <w:r w:rsidR="00375135" w:rsidRPr="002B5C1A">
              <w:rPr>
                <w:rFonts w:ascii="Times New Roman" w:hAnsi="Times New Roman"/>
                <w:noProof/>
                <w:webHidden/>
                <w:sz w:val="24"/>
                <w:szCs w:val="24"/>
              </w:rPr>
              <w:tab/>
              <w:t>63</w:t>
            </w:r>
          </w:hyperlink>
        </w:p>
        <w:p w:rsidR="00375135" w:rsidRPr="002B5C1A" w:rsidRDefault="00E8135E" w:rsidP="00375135">
          <w:pPr>
            <w:pStyle w:val="TOC1"/>
            <w:tabs>
              <w:tab w:val="right" w:leader="dot" w:pos="9961"/>
            </w:tabs>
            <w:rPr>
              <w:rFonts w:ascii="Times New Roman" w:eastAsiaTheme="minorEastAsia" w:hAnsi="Times New Roman"/>
              <w:noProof/>
              <w:sz w:val="24"/>
              <w:szCs w:val="24"/>
              <w:lang w:val="en-US"/>
            </w:rPr>
          </w:pPr>
          <w:hyperlink w:anchor="_Toc342757027" w:history="1">
            <w:r w:rsidR="00375135">
              <w:rPr>
                <w:rStyle w:val="Hyperlink"/>
                <w:rFonts w:ascii="Times New Roman" w:hAnsi="Times New Roman"/>
                <w:noProof/>
                <w:sz w:val="24"/>
                <w:szCs w:val="24"/>
              </w:rPr>
              <w:t>LITERATŪRA</w:t>
            </w:r>
            <w:r w:rsidR="00375135" w:rsidRPr="002B5C1A">
              <w:rPr>
                <w:rFonts w:ascii="Times New Roman" w:hAnsi="Times New Roman"/>
                <w:noProof/>
                <w:webHidden/>
                <w:sz w:val="24"/>
                <w:szCs w:val="24"/>
              </w:rPr>
              <w:tab/>
              <w:t>64</w:t>
            </w:r>
          </w:hyperlink>
        </w:p>
        <w:p w:rsidR="00375135" w:rsidRPr="002B5C1A" w:rsidRDefault="00E8135E" w:rsidP="00375135">
          <w:pPr>
            <w:pStyle w:val="TOC1"/>
            <w:tabs>
              <w:tab w:val="right" w:leader="dot" w:pos="9961"/>
            </w:tabs>
            <w:rPr>
              <w:rFonts w:ascii="Times New Roman" w:eastAsiaTheme="minorEastAsia" w:hAnsi="Times New Roman"/>
              <w:noProof/>
              <w:sz w:val="24"/>
              <w:szCs w:val="24"/>
              <w:lang w:val="en-US"/>
            </w:rPr>
          </w:pPr>
          <w:hyperlink w:anchor="_Toc342757028" w:history="1">
            <w:r w:rsidR="00375135">
              <w:rPr>
                <w:rStyle w:val="Hyperlink"/>
                <w:rFonts w:ascii="Times New Roman" w:hAnsi="Times New Roman"/>
                <w:noProof/>
                <w:sz w:val="24"/>
                <w:szCs w:val="24"/>
              </w:rPr>
              <w:t>ANOTACIJA</w:t>
            </w:r>
            <w:r w:rsidR="00375135" w:rsidRPr="002B5C1A">
              <w:rPr>
                <w:rFonts w:ascii="Times New Roman" w:hAnsi="Times New Roman"/>
                <w:noProof/>
                <w:webHidden/>
                <w:sz w:val="24"/>
                <w:szCs w:val="24"/>
              </w:rPr>
              <w:tab/>
              <w:t>69</w:t>
            </w:r>
          </w:hyperlink>
        </w:p>
        <w:p w:rsidR="00375135" w:rsidRPr="002B5C1A" w:rsidRDefault="00E8135E" w:rsidP="00375135">
          <w:pPr>
            <w:pStyle w:val="TOC1"/>
            <w:tabs>
              <w:tab w:val="right" w:leader="dot" w:pos="9961"/>
            </w:tabs>
            <w:rPr>
              <w:rFonts w:ascii="Times New Roman" w:eastAsiaTheme="minorEastAsia" w:hAnsi="Times New Roman"/>
              <w:noProof/>
              <w:sz w:val="24"/>
              <w:szCs w:val="24"/>
              <w:lang w:val="en-US"/>
            </w:rPr>
          </w:pPr>
          <w:hyperlink w:anchor="_Toc342757029" w:history="1">
            <w:r w:rsidR="00375135">
              <w:rPr>
                <w:rStyle w:val="Hyperlink"/>
                <w:rFonts w:ascii="Times New Roman" w:hAnsi="Times New Roman"/>
                <w:noProof/>
                <w:sz w:val="24"/>
                <w:szCs w:val="24"/>
              </w:rPr>
              <w:t>ANOTATION</w:t>
            </w:r>
            <w:r w:rsidR="00375135" w:rsidRPr="002B5C1A">
              <w:rPr>
                <w:rFonts w:ascii="Times New Roman" w:hAnsi="Times New Roman"/>
                <w:noProof/>
                <w:webHidden/>
                <w:sz w:val="24"/>
                <w:szCs w:val="24"/>
              </w:rPr>
              <w:tab/>
              <w:t>70</w:t>
            </w:r>
          </w:hyperlink>
        </w:p>
        <w:p w:rsidR="00375135" w:rsidRPr="002B5C1A" w:rsidRDefault="00E8135E" w:rsidP="00375135">
          <w:pPr>
            <w:pStyle w:val="TOC1"/>
            <w:tabs>
              <w:tab w:val="right" w:leader="dot" w:pos="9961"/>
            </w:tabs>
            <w:rPr>
              <w:rFonts w:ascii="Times New Roman" w:eastAsiaTheme="minorEastAsia" w:hAnsi="Times New Roman"/>
              <w:noProof/>
              <w:sz w:val="24"/>
              <w:szCs w:val="24"/>
              <w:lang w:val="en-US"/>
            </w:rPr>
          </w:pPr>
          <w:hyperlink w:anchor="_Toc342757030" w:history="1">
            <w:r w:rsidR="00375135">
              <w:rPr>
                <w:rStyle w:val="Hyperlink"/>
                <w:rFonts w:ascii="Times New Roman" w:hAnsi="Times New Roman"/>
                <w:noProof/>
                <w:sz w:val="24"/>
                <w:szCs w:val="24"/>
              </w:rPr>
              <w:t>SANTRAUKA</w:t>
            </w:r>
            <w:r w:rsidR="00375135" w:rsidRPr="002B5C1A">
              <w:rPr>
                <w:rFonts w:ascii="Times New Roman" w:hAnsi="Times New Roman"/>
                <w:noProof/>
                <w:webHidden/>
                <w:sz w:val="24"/>
                <w:szCs w:val="24"/>
              </w:rPr>
              <w:tab/>
              <w:t>71</w:t>
            </w:r>
          </w:hyperlink>
        </w:p>
        <w:p w:rsidR="00375135" w:rsidRPr="002B5C1A" w:rsidRDefault="00E8135E" w:rsidP="00375135">
          <w:pPr>
            <w:pStyle w:val="TOC1"/>
            <w:tabs>
              <w:tab w:val="right" w:leader="dot" w:pos="9961"/>
            </w:tabs>
            <w:rPr>
              <w:rFonts w:ascii="Times New Roman" w:eastAsiaTheme="minorEastAsia" w:hAnsi="Times New Roman"/>
              <w:noProof/>
              <w:sz w:val="24"/>
              <w:szCs w:val="24"/>
              <w:lang w:val="en-US"/>
            </w:rPr>
          </w:pPr>
          <w:hyperlink w:anchor="_Toc342757031" w:history="1">
            <w:r w:rsidR="00375135">
              <w:rPr>
                <w:rStyle w:val="Hyperlink"/>
                <w:rFonts w:ascii="Times New Roman" w:hAnsi="Times New Roman"/>
                <w:noProof/>
                <w:sz w:val="24"/>
                <w:szCs w:val="24"/>
              </w:rPr>
              <w:t>SUMMARY</w:t>
            </w:r>
            <w:r w:rsidR="00375135" w:rsidRPr="002B5C1A">
              <w:rPr>
                <w:rFonts w:ascii="Times New Roman" w:hAnsi="Times New Roman"/>
                <w:noProof/>
                <w:webHidden/>
                <w:sz w:val="24"/>
                <w:szCs w:val="24"/>
              </w:rPr>
              <w:tab/>
              <w:t>72</w:t>
            </w:r>
          </w:hyperlink>
        </w:p>
        <w:p w:rsidR="00375135" w:rsidRDefault="00E8135E" w:rsidP="00375135">
          <w:r w:rsidRPr="002B5C1A">
            <w:rPr>
              <w:rFonts w:ascii="Times New Roman" w:hAnsi="Times New Roman"/>
              <w:sz w:val="24"/>
              <w:szCs w:val="24"/>
            </w:rPr>
            <w:fldChar w:fldCharType="end"/>
          </w:r>
        </w:p>
      </w:sdtContent>
    </w:sdt>
    <w:p w:rsidR="005079DC" w:rsidRPr="00FA6051" w:rsidRDefault="005079DC" w:rsidP="00FA6051">
      <w:pPr>
        <w:spacing w:after="0" w:line="360" w:lineRule="auto"/>
        <w:jc w:val="both"/>
        <w:rPr>
          <w:rFonts w:ascii="Times New Roman" w:hAnsi="Times New Roman"/>
          <w:b/>
          <w:sz w:val="24"/>
          <w:szCs w:val="24"/>
        </w:rPr>
        <w:sectPr w:rsidR="005079DC" w:rsidRPr="00FA6051" w:rsidSect="00375135">
          <w:headerReference w:type="default" r:id="rId8"/>
          <w:pgSz w:w="12240" w:h="15840"/>
          <w:pgMar w:top="1134" w:right="851" w:bottom="1134" w:left="1418" w:header="709" w:footer="709" w:gutter="0"/>
          <w:cols w:space="708"/>
          <w:docGrid w:linePitch="360"/>
        </w:sectPr>
      </w:pPr>
    </w:p>
    <w:p w:rsidR="005079DC" w:rsidRPr="00706EA8" w:rsidRDefault="005079DC" w:rsidP="00C50CA9">
      <w:pPr>
        <w:spacing w:line="360" w:lineRule="auto"/>
        <w:jc w:val="center"/>
        <w:rPr>
          <w:rFonts w:ascii="Times New Roman" w:hAnsi="Times New Roman"/>
          <w:b/>
          <w:sz w:val="32"/>
          <w:szCs w:val="32"/>
        </w:rPr>
      </w:pPr>
      <w:r w:rsidRPr="00F5003C">
        <w:rPr>
          <w:rFonts w:ascii="Times New Roman" w:hAnsi="Times New Roman"/>
          <w:b/>
          <w:sz w:val="32"/>
          <w:szCs w:val="32"/>
        </w:rPr>
        <w:lastRenderedPageBreak/>
        <w:t>ĮVADAS</w:t>
      </w:r>
    </w:p>
    <w:p w:rsidR="005079DC" w:rsidRPr="00F5003C" w:rsidRDefault="005079DC" w:rsidP="005079DC">
      <w:pPr>
        <w:spacing w:before="240" w:after="0" w:line="360" w:lineRule="auto"/>
        <w:ind w:firstLine="567"/>
        <w:jc w:val="both"/>
        <w:rPr>
          <w:rFonts w:ascii="Times New Roman" w:hAnsi="Times New Roman"/>
          <w:sz w:val="24"/>
          <w:szCs w:val="24"/>
        </w:rPr>
      </w:pPr>
      <w:r w:rsidRPr="005079DC">
        <w:rPr>
          <w:rFonts w:ascii="Times New Roman" w:hAnsi="Times New Roman"/>
          <w:sz w:val="24"/>
          <w:szCs w:val="24"/>
        </w:rPr>
        <w:t>Nusikaltėlių su įvairiomis anomalijomis nusikalstamumas</w:t>
      </w:r>
      <w:r w:rsidRPr="00F5003C">
        <w:rPr>
          <w:rFonts w:ascii="Times New Roman" w:hAnsi="Times New Roman"/>
          <w:sz w:val="24"/>
          <w:szCs w:val="24"/>
        </w:rPr>
        <w:t xml:space="preserve"> kaip fenomenas lydi visą žmonijos istorij</w:t>
      </w:r>
      <w:r>
        <w:rPr>
          <w:rFonts w:ascii="Times New Roman" w:hAnsi="Times New Roman"/>
          <w:sz w:val="24"/>
          <w:szCs w:val="24"/>
        </w:rPr>
        <w:t>ą.</w:t>
      </w:r>
      <w:r w:rsidRPr="00F5003C">
        <w:rPr>
          <w:rFonts w:ascii="Times New Roman" w:hAnsi="Times New Roman"/>
          <w:sz w:val="24"/>
          <w:szCs w:val="24"/>
        </w:rPr>
        <w:t xml:space="preserve"> </w:t>
      </w:r>
      <w:r>
        <w:rPr>
          <w:rFonts w:ascii="Times New Roman" w:hAnsi="Times New Roman"/>
          <w:sz w:val="24"/>
          <w:szCs w:val="24"/>
        </w:rPr>
        <w:t xml:space="preserve">Siekiant </w:t>
      </w:r>
      <w:r w:rsidRPr="00F5003C">
        <w:rPr>
          <w:rFonts w:ascii="Times New Roman" w:hAnsi="Times New Roman"/>
          <w:sz w:val="24"/>
          <w:szCs w:val="24"/>
        </w:rPr>
        <w:t>nustatyti</w:t>
      </w:r>
      <w:r>
        <w:rPr>
          <w:rFonts w:ascii="Times New Roman" w:hAnsi="Times New Roman"/>
          <w:sz w:val="24"/>
          <w:szCs w:val="24"/>
        </w:rPr>
        <w:t>,</w:t>
      </w:r>
      <w:r w:rsidRPr="00F5003C">
        <w:rPr>
          <w:rFonts w:ascii="Times New Roman" w:hAnsi="Times New Roman"/>
          <w:sz w:val="24"/>
          <w:szCs w:val="24"/>
        </w:rPr>
        <w:t xml:space="preserve"> ki</w:t>
      </w:r>
      <w:r>
        <w:rPr>
          <w:rFonts w:ascii="Times New Roman" w:hAnsi="Times New Roman"/>
          <w:sz w:val="24"/>
          <w:szCs w:val="24"/>
        </w:rPr>
        <w:t>ek pati turima anomalija įtakoja</w:t>
      </w:r>
      <w:r w:rsidRPr="00F5003C">
        <w:rPr>
          <w:rFonts w:ascii="Times New Roman" w:hAnsi="Times New Roman"/>
          <w:sz w:val="24"/>
          <w:szCs w:val="24"/>
        </w:rPr>
        <w:t xml:space="preserve"> nusikalst</w:t>
      </w:r>
      <w:r w:rsidR="00375135">
        <w:rPr>
          <w:rFonts w:ascii="Times New Roman" w:hAnsi="Times New Roman"/>
          <w:sz w:val="24"/>
          <w:szCs w:val="24"/>
        </w:rPr>
        <w:t xml:space="preserve">amo elgesio atsiradimą tyrinėja </w:t>
      </w:r>
      <w:r w:rsidRPr="00F5003C">
        <w:rPr>
          <w:rFonts w:ascii="Times New Roman" w:hAnsi="Times New Roman"/>
          <w:sz w:val="24"/>
          <w:szCs w:val="24"/>
        </w:rPr>
        <w:t>kriminologai, aiškinasi psichiatrai, atliekami tyrimai ir renkam</w:t>
      </w:r>
      <w:r>
        <w:rPr>
          <w:rFonts w:ascii="Times New Roman" w:hAnsi="Times New Roman"/>
          <w:sz w:val="24"/>
          <w:szCs w:val="24"/>
        </w:rPr>
        <w:t>a statistinė informacija</w:t>
      </w:r>
      <w:r w:rsidR="006717D4">
        <w:rPr>
          <w:rFonts w:ascii="Times New Roman" w:hAnsi="Times New Roman"/>
          <w:sz w:val="24"/>
          <w:szCs w:val="24"/>
        </w:rPr>
        <w:t>.</w:t>
      </w:r>
    </w:p>
    <w:p w:rsidR="005079DC" w:rsidRPr="00F5003C" w:rsidRDefault="005079DC" w:rsidP="005079DC">
      <w:pPr>
        <w:spacing w:after="0" w:line="360" w:lineRule="auto"/>
        <w:ind w:firstLine="567"/>
        <w:jc w:val="both"/>
        <w:rPr>
          <w:rFonts w:ascii="Times New Roman" w:hAnsi="Times New Roman"/>
          <w:sz w:val="24"/>
          <w:szCs w:val="24"/>
        </w:rPr>
      </w:pPr>
      <w:r w:rsidRPr="00F5003C">
        <w:rPr>
          <w:rFonts w:ascii="Times New Roman" w:hAnsi="Times New Roman"/>
          <w:sz w:val="24"/>
          <w:szCs w:val="24"/>
        </w:rPr>
        <w:t>Turintis anomalijas nusikaltėlis įvairiais žmonijos laikotarpiais vaizduojamas labai įvairia</w:t>
      </w:r>
      <w:r>
        <w:rPr>
          <w:rFonts w:ascii="Times New Roman" w:hAnsi="Times New Roman"/>
          <w:sz w:val="24"/>
          <w:szCs w:val="24"/>
        </w:rPr>
        <w:t>i</w:t>
      </w:r>
      <w:r w:rsidRPr="00F5003C">
        <w:rPr>
          <w:rFonts w:ascii="Times New Roman" w:hAnsi="Times New Roman"/>
          <w:sz w:val="24"/>
          <w:szCs w:val="24"/>
        </w:rPr>
        <w:t>s pavidalais</w:t>
      </w:r>
      <w:r>
        <w:rPr>
          <w:rFonts w:ascii="Times New Roman" w:hAnsi="Times New Roman"/>
          <w:sz w:val="24"/>
          <w:szCs w:val="24"/>
        </w:rPr>
        <w:t xml:space="preserve"> </w:t>
      </w:r>
      <w:r w:rsidRPr="00F5003C">
        <w:rPr>
          <w:rFonts w:ascii="Times New Roman" w:hAnsi="Times New Roman"/>
          <w:sz w:val="24"/>
          <w:szCs w:val="24"/>
        </w:rPr>
        <w:t>- nuo apsėstos su antgamtinėmis jėgomis būtybės iki su tam tikromis išlygomis pa</w:t>
      </w:r>
      <w:r>
        <w:rPr>
          <w:rFonts w:ascii="Times New Roman" w:hAnsi="Times New Roman"/>
          <w:sz w:val="24"/>
          <w:szCs w:val="24"/>
        </w:rPr>
        <w:t>kaltinamu asmeniu</w:t>
      </w:r>
      <w:r w:rsidRPr="00F5003C">
        <w:rPr>
          <w:rFonts w:ascii="Times New Roman" w:hAnsi="Times New Roman"/>
          <w:sz w:val="24"/>
          <w:szCs w:val="24"/>
        </w:rPr>
        <w:t>.</w:t>
      </w:r>
      <w:r>
        <w:rPr>
          <w:rFonts w:ascii="Times New Roman" w:hAnsi="Times New Roman"/>
          <w:sz w:val="24"/>
          <w:szCs w:val="24"/>
        </w:rPr>
        <w:t xml:space="preserve"> </w:t>
      </w:r>
      <w:r w:rsidRPr="00F5003C">
        <w:rPr>
          <w:rFonts w:ascii="Times New Roman" w:hAnsi="Times New Roman"/>
          <w:sz w:val="24"/>
          <w:szCs w:val="24"/>
        </w:rPr>
        <w:t>Psichinių ligonių padaryti nusikaltimai</w:t>
      </w:r>
      <w:r>
        <w:rPr>
          <w:rFonts w:ascii="Times New Roman" w:hAnsi="Times New Roman"/>
          <w:sz w:val="24"/>
          <w:szCs w:val="24"/>
        </w:rPr>
        <w:t xml:space="preserve"> yra</w:t>
      </w:r>
      <w:r w:rsidRPr="00F5003C">
        <w:rPr>
          <w:rFonts w:ascii="Times New Roman" w:hAnsi="Times New Roman"/>
          <w:sz w:val="24"/>
          <w:szCs w:val="24"/>
        </w:rPr>
        <w:t xml:space="preserve"> viena iš svarbiausių problemų, kuri aktuali visoms pasaulio valstybėms, nes tokių nusikaltėlių įvykdyti nusikaltimai dažnai pasižymi ypač sunkiais padariniais.   </w:t>
      </w:r>
    </w:p>
    <w:p w:rsidR="005079DC" w:rsidRPr="00F5003C" w:rsidRDefault="005079DC" w:rsidP="005079DC">
      <w:pPr>
        <w:spacing w:after="0" w:line="360" w:lineRule="auto"/>
        <w:ind w:firstLine="567"/>
        <w:jc w:val="both"/>
        <w:rPr>
          <w:rFonts w:ascii="Times New Roman" w:hAnsi="Times New Roman"/>
          <w:b/>
          <w:sz w:val="24"/>
          <w:szCs w:val="24"/>
        </w:rPr>
      </w:pPr>
      <w:r w:rsidRPr="00F5003C">
        <w:rPr>
          <w:rFonts w:ascii="Times New Roman" w:hAnsi="Times New Roman"/>
          <w:color w:val="FF0000"/>
          <w:sz w:val="24"/>
          <w:szCs w:val="24"/>
        </w:rPr>
        <w:t xml:space="preserve"> </w:t>
      </w:r>
      <w:r w:rsidRPr="00F5003C">
        <w:rPr>
          <w:rFonts w:ascii="Times New Roman" w:hAnsi="Times New Roman"/>
          <w:b/>
          <w:sz w:val="24"/>
          <w:szCs w:val="24"/>
        </w:rPr>
        <w:t>Tyrimo aktualumas.</w:t>
      </w:r>
      <w:r w:rsidRPr="00F5003C">
        <w:rPr>
          <w:rFonts w:ascii="Times New Roman" w:hAnsi="Times New Roman"/>
          <w:sz w:val="24"/>
          <w:szCs w:val="24"/>
        </w:rPr>
        <w:t xml:space="preserve"> </w:t>
      </w:r>
      <w:r w:rsidRPr="009B6F95">
        <w:rPr>
          <w:rFonts w:ascii="Times New Roman" w:hAnsi="Times New Roman"/>
          <w:sz w:val="24"/>
          <w:szCs w:val="24"/>
        </w:rPr>
        <w:t>Atsisakius antropologinės krypties požiūrio ir begalės tokių tyrimų išvadų, kuriose vis teigiama, kad tarp anomalijos ir nusikalstamo elgesio yra ryšys, galima teigti, kad nuteistų neįgaliųjų nusikalstamumas yra mažai nagrinėtas, todėl apie tokios kategorijos žmonių nusikalstamumą yra mažai žinoma.</w:t>
      </w:r>
      <w:r w:rsidRPr="009B6F95">
        <w:rPr>
          <w:rFonts w:ascii="Times New Roman" w:hAnsi="Times New Roman"/>
          <w:b/>
          <w:sz w:val="24"/>
          <w:szCs w:val="24"/>
        </w:rPr>
        <w:t xml:space="preserve"> </w:t>
      </w:r>
      <w:r w:rsidRPr="009B6F95">
        <w:rPr>
          <w:rFonts w:ascii="Times New Roman" w:hAnsi="Times New Roman"/>
          <w:sz w:val="24"/>
          <w:szCs w:val="24"/>
        </w:rPr>
        <w:t>Pasitaiko atvejų, kai niekuo neišsiskiriantį gyvenimo būdą gy</w:t>
      </w:r>
      <w:r w:rsidR="00EF0D26" w:rsidRPr="009B6F95">
        <w:rPr>
          <w:rFonts w:ascii="Times New Roman" w:hAnsi="Times New Roman"/>
          <w:sz w:val="24"/>
          <w:szCs w:val="24"/>
        </w:rPr>
        <w:t>venantis</w:t>
      </w:r>
      <w:r w:rsidRPr="009B6F95">
        <w:rPr>
          <w:rFonts w:ascii="Times New Roman" w:hAnsi="Times New Roman"/>
          <w:sz w:val="24"/>
          <w:szCs w:val="24"/>
        </w:rPr>
        <w:t xml:space="preserve"> žmo</w:t>
      </w:r>
      <w:r w:rsidR="00EF0D26" w:rsidRPr="009B6F95">
        <w:rPr>
          <w:rFonts w:ascii="Times New Roman" w:hAnsi="Times New Roman"/>
          <w:sz w:val="24"/>
          <w:szCs w:val="24"/>
        </w:rPr>
        <w:t>g</w:t>
      </w:r>
      <w:r w:rsidR="00634354">
        <w:rPr>
          <w:rFonts w:ascii="Times New Roman" w:hAnsi="Times New Roman"/>
          <w:sz w:val="24"/>
          <w:szCs w:val="24"/>
        </w:rPr>
        <w:t xml:space="preserve">us padaro </w:t>
      </w:r>
      <w:r w:rsidRPr="009B6F95">
        <w:rPr>
          <w:rFonts w:ascii="Times New Roman" w:hAnsi="Times New Roman"/>
          <w:sz w:val="24"/>
          <w:szCs w:val="24"/>
        </w:rPr>
        <w:t xml:space="preserve">net labai </w:t>
      </w:r>
      <w:r w:rsidR="006717D4">
        <w:rPr>
          <w:rFonts w:ascii="Times New Roman" w:hAnsi="Times New Roman"/>
          <w:sz w:val="24"/>
          <w:szCs w:val="24"/>
        </w:rPr>
        <w:t xml:space="preserve">sunkų </w:t>
      </w:r>
      <w:r w:rsidRPr="009B6F95">
        <w:rPr>
          <w:rFonts w:ascii="Times New Roman" w:hAnsi="Times New Roman"/>
          <w:sz w:val="24"/>
          <w:szCs w:val="24"/>
        </w:rPr>
        <w:t>nusikaltimą</w:t>
      </w:r>
      <w:r w:rsidR="00EF0D26" w:rsidRPr="009B6F95">
        <w:rPr>
          <w:rFonts w:ascii="Times New Roman" w:hAnsi="Times New Roman"/>
          <w:sz w:val="24"/>
          <w:szCs w:val="24"/>
        </w:rPr>
        <w:t xml:space="preserve"> ir tik i</w:t>
      </w:r>
      <w:r w:rsidRPr="009B6F95">
        <w:rPr>
          <w:rFonts w:ascii="Times New Roman" w:hAnsi="Times New Roman"/>
          <w:sz w:val="24"/>
          <w:szCs w:val="24"/>
        </w:rPr>
        <w:t>kiteisminio tyrimo metu, renkant tokio žmogaus charakterizuojančią medžiagą, paaiškėja, kad asmuo turi neįgalumą pasireiškiantį nedideliu psichiniu ar fiziniu sutrikimu, kuris laikui bėgant galėjo į</w:t>
      </w:r>
      <w:r w:rsidR="00EF0D26" w:rsidRPr="009B6F95">
        <w:rPr>
          <w:rFonts w:ascii="Times New Roman" w:hAnsi="Times New Roman"/>
          <w:sz w:val="24"/>
          <w:szCs w:val="24"/>
        </w:rPr>
        <w:t xml:space="preserve">skiepyti </w:t>
      </w:r>
      <w:r w:rsidRPr="009B6F95">
        <w:rPr>
          <w:rFonts w:ascii="Times New Roman" w:hAnsi="Times New Roman"/>
          <w:sz w:val="24"/>
          <w:szCs w:val="24"/>
        </w:rPr>
        <w:t>elgesio normas, kurios aiškiai prieštarauja visuomenėje nusistovėjusioms normoms</w:t>
      </w:r>
      <w:r w:rsidR="007F1815">
        <w:rPr>
          <w:rFonts w:ascii="Times New Roman" w:hAnsi="Times New Roman"/>
          <w:sz w:val="24"/>
          <w:szCs w:val="24"/>
        </w:rPr>
        <w:t>.</w:t>
      </w:r>
      <w:r w:rsidRPr="009B6F95">
        <w:rPr>
          <w:rFonts w:ascii="Times New Roman" w:hAnsi="Times New Roman"/>
          <w:sz w:val="24"/>
          <w:szCs w:val="24"/>
        </w:rPr>
        <w:t xml:space="preserve"> Svarbus mūsų epochos socialinis pasikeitimas </w:t>
      </w:r>
      <w:r w:rsidRPr="009B6F95">
        <w:rPr>
          <w:rFonts w:ascii="Times New Roman" w:hAnsi="Times New Roman"/>
          <w:sz w:val="24"/>
          <w:szCs w:val="24"/>
        </w:rPr>
        <w:softHyphen/>
        <w:t xml:space="preserve"> padidėjęs žmonių socialinis mobilumas. Išsivysčiusiose šalyse žmonės dažnai keičia gyvenamąją vietą, užsiėmimą ir pan. Tuo tarpu neįgaliam asmeniui, sparčiai besivystančioje visuomenėje, pritapti yra vis sudėtingiau. Toks asmuo greitai praranda pasitikėjimą savimi, nusivilia žmonėmis, o tai galimai įtakoja, jo deviantinio elgesio atsiradimą, kuriam kartais užtenka labai menko išorinio postūmio, kad peraugtų į nusikalstamos veikos įvykdymą.</w:t>
      </w:r>
    </w:p>
    <w:p w:rsidR="005079DC" w:rsidRPr="00F5003C" w:rsidRDefault="005079DC" w:rsidP="005079DC">
      <w:pPr>
        <w:spacing w:after="0" w:line="360" w:lineRule="auto"/>
        <w:ind w:firstLine="567"/>
        <w:jc w:val="both"/>
        <w:rPr>
          <w:rFonts w:ascii="Times New Roman" w:hAnsi="Times New Roman"/>
          <w:sz w:val="24"/>
          <w:szCs w:val="24"/>
        </w:rPr>
      </w:pPr>
      <w:r w:rsidRPr="00F5003C">
        <w:rPr>
          <w:rFonts w:ascii="Times New Roman" w:hAnsi="Times New Roman"/>
          <w:sz w:val="24"/>
          <w:szCs w:val="24"/>
        </w:rPr>
        <w:t>Taigi šiuolaikinėmis sąlygomis neįgalumą turintis individas nere</w:t>
      </w:r>
      <w:r>
        <w:rPr>
          <w:rFonts w:ascii="Times New Roman" w:hAnsi="Times New Roman"/>
          <w:sz w:val="24"/>
          <w:szCs w:val="24"/>
        </w:rPr>
        <w:t xml:space="preserve">tai atsiduria dezorganizuotoje, </w:t>
      </w:r>
      <w:r w:rsidRPr="00F5003C">
        <w:rPr>
          <w:rFonts w:ascii="Times New Roman" w:hAnsi="Times New Roman"/>
          <w:sz w:val="24"/>
          <w:szCs w:val="24"/>
        </w:rPr>
        <w:t>visuomenės atstumtųjų grupėje, kuriai būdingi neapibrėžti reikalavimai, silpna socialinė kontrolė, neaiškūs tokios asmenybės elgesio vertinimo kriterijai.</w:t>
      </w:r>
    </w:p>
    <w:p w:rsidR="005079DC" w:rsidRPr="00EC05C0" w:rsidRDefault="005079DC" w:rsidP="005079DC">
      <w:pPr>
        <w:spacing w:after="0" w:line="360" w:lineRule="auto"/>
        <w:ind w:firstLine="567"/>
        <w:jc w:val="both"/>
        <w:rPr>
          <w:rFonts w:ascii="Times New Roman" w:hAnsi="Times New Roman"/>
          <w:sz w:val="24"/>
          <w:szCs w:val="24"/>
        </w:rPr>
      </w:pPr>
      <w:r w:rsidRPr="00EC05C0">
        <w:rPr>
          <w:rFonts w:ascii="Times New Roman" w:hAnsi="Times New Roman"/>
          <w:b/>
          <w:sz w:val="24"/>
          <w:szCs w:val="24"/>
        </w:rPr>
        <w:t>Tyrimo objektas.</w:t>
      </w:r>
      <w:r w:rsidRPr="00EC05C0">
        <w:rPr>
          <w:rFonts w:ascii="Times New Roman" w:hAnsi="Times New Roman"/>
          <w:sz w:val="24"/>
          <w:szCs w:val="24"/>
        </w:rPr>
        <w:t xml:space="preserve"> Tyrimo objektu yra n</w:t>
      </w:r>
      <w:r>
        <w:rPr>
          <w:rFonts w:ascii="Times New Roman" w:hAnsi="Times New Roman"/>
          <w:sz w:val="24"/>
          <w:szCs w:val="24"/>
        </w:rPr>
        <w:t>uteistų neįgaliųjų</w:t>
      </w:r>
      <w:r w:rsidRPr="00EC05C0">
        <w:rPr>
          <w:rFonts w:ascii="Times New Roman" w:hAnsi="Times New Roman"/>
          <w:sz w:val="24"/>
          <w:szCs w:val="24"/>
        </w:rPr>
        <w:t xml:space="preserve"> nusikalstamo elgesio apraiškos. Tyrime dalyvauja įvairius sutrikimus turintys nuteistieji</w:t>
      </w:r>
      <w:r w:rsidRPr="008D75AB">
        <w:rPr>
          <w:rFonts w:ascii="Times New Roman" w:hAnsi="Times New Roman"/>
          <w:sz w:val="24"/>
          <w:szCs w:val="24"/>
        </w:rPr>
        <w:t>:</w:t>
      </w:r>
      <w:r w:rsidRPr="008D75AB">
        <w:rPr>
          <w:rFonts w:ascii="Times New Roman" w:hAnsi="Times New Roman"/>
          <w:color w:val="007434"/>
          <w:sz w:val="24"/>
          <w:szCs w:val="24"/>
        </w:rPr>
        <w:t xml:space="preserve"> </w:t>
      </w:r>
      <w:r w:rsidRPr="009B6F95">
        <w:rPr>
          <w:rFonts w:ascii="Times New Roman" w:hAnsi="Times New Roman"/>
          <w:sz w:val="24"/>
          <w:szCs w:val="24"/>
        </w:rPr>
        <w:t>elgesio ir emocijų sutrikimus turintys, sutrikusio intelekto, nervų sistemos sutrikimus turintys nuteistieji, regos, klausos, kalbėjimo ir kitus fizinius</w:t>
      </w:r>
      <w:r w:rsidR="009B6F95" w:rsidRPr="009B6F95">
        <w:rPr>
          <w:rFonts w:ascii="Times New Roman" w:hAnsi="Times New Roman"/>
          <w:sz w:val="24"/>
          <w:szCs w:val="24"/>
        </w:rPr>
        <w:t xml:space="preserve"> trūkumus</w:t>
      </w:r>
      <w:r w:rsidRPr="009B6F95">
        <w:rPr>
          <w:rFonts w:ascii="Times New Roman" w:hAnsi="Times New Roman"/>
          <w:sz w:val="24"/>
          <w:szCs w:val="24"/>
        </w:rPr>
        <w:t xml:space="preserve"> turintys nuteisti asmenys. </w:t>
      </w:r>
    </w:p>
    <w:p w:rsidR="005079DC" w:rsidRPr="00EC05C0" w:rsidRDefault="005079DC" w:rsidP="005079DC">
      <w:pPr>
        <w:spacing w:after="0" w:line="360" w:lineRule="auto"/>
        <w:ind w:firstLine="567"/>
        <w:rPr>
          <w:rFonts w:ascii="Times New Roman" w:hAnsi="Times New Roman"/>
          <w:color w:val="FF0000"/>
          <w:sz w:val="24"/>
          <w:szCs w:val="24"/>
        </w:rPr>
      </w:pPr>
      <w:r w:rsidRPr="00EC05C0">
        <w:rPr>
          <w:rFonts w:ascii="Times New Roman" w:hAnsi="Times New Roman"/>
          <w:b/>
          <w:sz w:val="24"/>
          <w:szCs w:val="24"/>
        </w:rPr>
        <w:t>Darbo tikslas</w:t>
      </w:r>
      <w:r w:rsidRPr="00EC05C0">
        <w:rPr>
          <w:rFonts w:ascii="Times New Roman" w:hAnsi="Times New Roman"/>
          <w:b/>
          <w:sz w:val="24"/>
          <w:szCs w:val="24"/>
        </w:rPr>
        <w:softHyphen/>
      </w:r>
      <w:r>
        <w:rPr>
          <w:rFonts w:ascii="Times New Roman" w:hAnsi="Times New Roman"/>
          <w:b/>
          <w:sz w:val="24"/>
          <w:szCs w:val="24"/>
        </w:rPr>
        <w:t xml:space="preserve"> </w:t>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t>-</w:t>
      </w:r>
      <w:r w:rsidRPr="00EC05C0">
        <w:rPr>
          <w:rFonts w:ascii="Times New Roman" w:hAnsi="Times New Roman"/>
          <w:b/>
          <w:sz w:val="24"/>
          <w:szCs w:val="24"/>
        </w:rPr>
        <w:t xml:space="preserve"> </w:t>
      </w:r>
      <w:r w:rsidRPr="003C1599">
        <w:rPr>
          <w:rFonts w:ascii="Times New Roman" w:hAnsi="Times New Roman"/>
          <w:sz w:val="24"/>
          <w:szCs w:val="24"/>
        </w:rPr>
        <w:t>pa</w:t>
      </w:r>
      <w:r w:rsidRPr="00EC05C0">
        <w:rPr>
          <w:rFonts w:ascii="Times New Roman" w:hAnsi="Times New Roman"/>
          <w:sz w:val="24"/>
          <w:szCs w:val="24"/>
        </w:rPr>
        <w:t>teikti nuteisto neįgalaus asmens kriminologinę charakteristiką.</w:t>
      </w:r>
    </w:p>
    <w:p w:rsidR="005079DC" w:rsidRPr="00962A45" w:rsidRDefault="005079DC" w:rsidP="005079DC">
      <w:pPr>
        <w:spacing w:after="0" w:line="360" w:lineRule="auto"/>
        <w:ind w:firstLine="567"/>
        <w:rPr>
          <w:rFonts w:ascii="Times New Roman" w:hAnsi="Times New Roman"/>
          <w:sz w:val="24"/>
          <w:szCs w:val="24"/>
        </w:rPr>
      </w:pPr>
      <w:r w:rsidRPr="00962A45">
        <w:rPr>
          <w:rFonts w:ascii="Times New Roman" w:hAnsi="Times New Roman"/>
          <w:sz w:val="24"/>
          <w:szCs w:val="24"/>
        </w:rPr>
        <w:t xml:space="preserve">Siekiant šio tikslo, darbe keliami šie </w:t>
      </w:r>
      <w:r w:rsidRPr="00962A45">
        <w:rPr>
          <w:rFonts w:ascii="Times New Roman" w:hAnsi="Times New Roman"/>
          <w:b/>
          <w:sz w:val="24"/>
          <w:szCs w:val="24"/>
        </w:rPr>
        <w:t>uždaviniai:</w:t>
      </w:r>
    </w:p>
    <w:p w:rsidR="005079DC" w:rsidRPr="00962A45" w:rsidRDefault="005079DC" w:rsidP="005079DC">
      <w:pPr>
        <w:pStyle w:val="ListParagraph"/>
        <w:numPr>
          <w:ilvl w:val="0"/>
          <w:numId w:val="28"/>
        </w:numPr>
        <w:spacing w:after="0" w:line="360" w:lineRule="auto"/>
        <w:ind w:firstLine="567"/>
        <w:rPr>
          <w:rFonts w:ascii="Times New Roman" w:hAnsi="Times New Roman"/>
          <w:sz w:val="24"/>
          <w:szCs w:val="24"/>
        </w:rPr>
      </w:pPr>
      <w:r w:rsidRPr="00962A45">
        <w:rPr>
          <w:rFonts w:ascii="Times New Roman" w:hAnsi="Times New Roman"/>
          <w:sz w:val="24"/>
          <w:szCs w:val="24"/>
        </w:rPr>
        <w:lastRenderedPageBreak/>
        <w:t>išnagrinėti nuteisto neįgalaus asmens sampratą ir apžvelgti požiūrį į šiuos žmones;</w:t>
      </w:r>
    </w:p>
    <w:p w:rsidR="005079DC" w:rsidRPr="009A1F2D" w:rsidRDefault="005079DC" w:rsidP="005079DC">
      <w:pPr>
        <w:pStyle w:val="ListParagraph"/>
        <w:numPr>
          <w:ilvl w:val="0"/>
          <w:numId w:val="28"/>
        </w:numPr>
        <w:spacing w:after="0" w:line="360" w:lineRule="auto"/>
        <w:ind w:firstLine="567"/>
        <w:rPr>
          <w:rFonts w:ascii="Times New Roman" w:hAnsi="Times New Roman"/>
          <w:sz w:val="24"/>
          <w:szCs w:val="24"/>
        </w:rPr>
      </w:pPr>
      <w:r w:rsidRPr="00962A45">
        <w:rPr>
          <w:rFonts w:ascii="Times New Roman" w:hAnsi="Times New Roman"/>
          <w:sz w:val="24"/>
          <w:szCs w:val="24"/>
        </w:rPr>
        <w:t>nusta</w:t>
      </w:r>
      <w:r>
        <w:rPr>
          <w:rFonts w:ascii="Times New Roman" w:hAnsi="Times New Roman"/>
          <w:sz w:val="24"/>
          <w:szCs w:val="24"/>
        </w:rPr>
        <w:t>tyti faktorius, nulemiančius</w:t>
      </w:r>
      <w:r w:rsidRPr="00962A45">
        <w:rPr>
          <w:rFonts w:ascii="Times New Roman" w:hAnsi="Times New Roman"/>
          <w:sz w:val="24"/>
          <w:szCs w:val="24"/>
        </w:rPr>
        <w:t xml:space="preserve"> neįgal</w:t>
      </w:r>
      <w:r>
        <w:rPr>
          <w:rFonts w:ascii="Times New Roman" w:hAnsi="Times New Roman"/>
          <w:sz w:val="24"/>
          <w:szCs w:val="24"/>
        </w:rPr>
        <w:t>aus asmens</w:t>
      </w:r>
      <w:r w:rsidRPr="00962A45">
        <w:rPr>
          <w:rFonts w:ascii="Times New Roman" w:hAnsi="Times New Roman"/>
          <w:sz w:val="24"/>
          <w:szCs w:val="24"/>
        </w:rPr>
        <w:t xml:space="preserve"> </w:t>
      </w:r>
      <w:r w:rsidRPr="007E1E10">
        <w:rPr>
          <w:rFonts w:ascii="Times New Roman" w:hAnsi="Times New Roman"/>
          <w:sz w:val="24"/>
          <w:szCs w:val="24"/>
        </w:rPr>
        <w:t>pasirenkamą</w:t>
      </w:r>
      <w:r w:rsidRPr="00962A45">
        <w:rPr>
          <w:rFonts w:ascii="Times New Roman" w:hAnsi="Times New Roman"/>
          <w:sz w:val="24"/>
          <w:szCs w:val="24"/>
        </w:rPr>
        <w:t xml:space="preserve"> nusikalstamą elgesį;</w:t>
      </w:r>
    </w:p>
    <w:p w:rsidR="009B6F95" w:rsidRPr="009A1F2D" w:rsidRDefault="009B6F95" w:rsidP="009B6F95">
      <w:pPr>
        <w:numPr>
          <w:ilvl w:val="0"/>
          <w:numId w:val="28"/>
        </w:numPr>
        <w:spacing w:after="0" w:line="360" w:lineRule="auto"/>
        <w:ind w:firstLine="567"/>
        <w:jc w:val="both"/>
        <w:rPr>
          <w:rFonts w:ascii="Times New Roman" w:hAnsi="Times New Roman"/>
          <w:sz w:val="24"/>
          <w:szCs w:val="24"/>
        </w:rPr>
      </w:pPr>
      <w:r w:rsidRPr="009A1F2D">
        <w:rPr>
          <w:rFonts w:ascii="Times New Roman" w:hAnsi="Times New Roman"/>
          <w:sz w:val="24"/>
          <w:szCs w:val="24"/>
        </w:rPr>
        <w:t>išanalizuoti nuteisto neįgalaus asmens asmenybės struktūrą.</w:t>
      </w:r>
    </w:p>
    <w:p w:rsidR="005079DC" w:rsidRPr="00962A45" w:rsidRDefault="005079DC" w:rsidP="005079DC">
      <w:pPr>
        <w:spacing w:after="0" w:line="360" w:lineRule="auto"/>
        <w:ind w:firstLine="567"/>
        <w:jc w:val="both"/>
        <w:rPr>
          <w:rFonts w:ascii="Times New Roman" w:hAnsi="Times New Roman"/>
          <w:sz w:val="24"/>
          <w:szCs w:val="24"/>
        </w:rPr>
      </w:pPr>
      <w:r w:rsidRPr="009A1F2D">
        <w:rPr>
          <w:rFonts w:ascii="Times New Roman" w:hAnsi="Times New Roman"/>
          <w:b/>
          <w:sz w:val="24"/>
          <w:szCs w:val="24"/>
        </w:rPr>
        <w:t>Hipotezė.</w:t>
      </w:r>
      <w:r w:rsidRPr="009A1F2D">
        <w:rPr>
          <w:rFonts w:ascii="Times New Roman" w:hAnsi="Times New Roman"/>
          <w:sz w:val="24"/>
          <w:szCs w:val="24"/>
        </w:rPr>
        <w:t xml:space="preserve"> Nusikaltėlio turima anomalija nulemia arba stipriai</w:t>
      </w:r>
      <w:r w:rsidRPr="009040F9">
        <w:rPr>
          <w:rFonts w:ascii="Times New Roman" w:hAnsi="Times New Roman"/>
          <w:color w:val="FF0000"/>
          <w:sz w:val="24"/>
          <w:szCs w:val="24"/>
        </w:rPr>
        <w:t xml:space="preserve"> </w:t>
      </w:r>
      <w:r w:rsidRPr="00962A45">
        <w:rPr>
          <w:rFonts w:ascii="Times New Roman" w:hAnsi="Times New Roman"/>
          <w:sz w:val="24"/>
          <w:szCs w:val="24"/>
        </w:rPr>
        <w:t xml:space="preserve">įtakoja nusikalstamo elgesio pasirinkimą. </w:t>
      </w:r>
    </w:p>
    <w:p w:rsidR="009A1F2D" w:rsidRPr="009A1F2D" w:rsidRDefault="009A1F2D" w:rsidP="009A1F2D">
      <w:pPr>
        <w:spacing w:after="0" w:line="360" w:lineRule="auto"/>
        <w:ind w:firstLine="567"/>
        <w:jc w:val="both"/>
        <w:rPr>
          <w:rFonts w:ascii="Times New Roman" w:hAnsi="Times New Roman"/>
          <w:sz w:val="24"/>
          <w:szCs w:val="24"/>
        </w:rPr>
      </w:pPr>
      <w:r w:rsidRPr="009A1F2D">
        <w:rPr>
          <w:rFonts w:ascii="Times New Roman" w:hAnsi="Times New Roman"/>
          <w:b/>
          <w:sz w:val="24"/>
          <w:szCs w:val="24"/>
        </w:rPr>
        <w:t xml:space="preserve">Tyrimo šaltiniai. </w:t>
      </w:r>
      <w:r w:rsidRPr="009A1F2D">
        <w:rPr>
          <w:rFonts w:ascii="Times New Roman" w:hAnsi="Times New Roman"/>
          <w:sz w:val="24"/>
          <w:szCs w:val="24"/>
        </w:rPr>
        <w:t xml:space="preserve">Nagrinėjant nuteisto neįgalaus asmens asmenybę, naudinga teisės aktuose, mokslinėje literatūroje, statistikos tinklalapiuose ir kita interneto svetainėse pateikta informacija. Atskirus klausimus apie neįgalaus asmens socialinę situaciją tyrė V. Karvelis ir J. Ryškun. Nusikaltėlio su anomalijomis asmenybės problemas kriminologiniu požiūriu analizavo </w:t>
      </w:r>
      <w:r w:rsidR="007F1815">
        <w:rPr>
          <w:rFonts w:ascii="Times New Roman" w:hAnsi="Times New Roman"/>
          <w:sz w:val="24"/>
          <w:szCs w:val="24"/>
        </w:rPr>
        <w:t>J. M. Antonian</w:t>
      </w:r>
      <w:r w:rsidRPr="009A1F2D">
        <w:rPr>
          <w:rFonts w:ascii="Times New Roman" w:hAnsi="Times New Roman"/>
          <w:sz w:val="24"/>
          <w:szCs w:val="24"/>
        </w:rPr>
        <w:t xml:space="preserve">, </w:t>
      </w:r>
      <w:r w:rsidR="007F1815">
        <w:rPr>
          <w:rFonts w:ascii="Times New Roman" w:hAnsi="Times New Roman"/>
          <w:sz w:val="24"/>
          <w:szCs w:val="24"/>
        </w:rPr>
        <w:t>A. P. Zakaliuk</w:t>
      </w:r>
      <w:r w:rsidRPr="009A1F2D">
        <w:rPr>
          <w:rFonts w:ascii="Times New Roman" w:hAnsi="Times New Roman"/>
          <w:sz w:val="24"/>
          <w:szCs w:val="24"/>
        </w:rPr>
        <w:t>, A. A. Žižilenko, L. Maci</w:t>
      </w:r>
      <w:r w:rsidR="007F1815">
        <w:rPr>
          <w:rFonts w:ascii="Times New Roman" w:hAnsi="Times New Roman"/>
          <w:sz w:val="24"/>
          <w:szCs w:val="24"/>
        </w:rPr>
        <w:t>ejevski</w:t>
      </w:r>
      <w:r w:rsidRPr="009A1F2D">
        <w:rPr>
          <w:rFonts w:ascii="Times New Roman" w:hAnsi="Times New Roman"/>
          <w:sz w:val="24"/>
          <w:szCs w:val="24"/>
        </w:rPr>
        <w:t>, A. E. Ličko ir kiti autoriai. Jų nuomonė svarbi kuriant vieningą neįgalaus nusikaltėlio asmenybės sampratą ir sistemą.</w:t>
      </w:r>
    </w:p>
    <w:p w:rsidR="005079DC" w:rsidRPr="00F23930" w:rsidRDefault="005079DC" w:rsidP="005079DC">
      <w:pPr>
        <w:spacing w:after="0" w:line="360" w:lineRule="auto"/>
        <w:ind w:firstLine="567"/>
        <w:jc w:val="both"/>
        <w:rPr>
          <w:rFonts w:ascii="Times New Roman" w:hAnsi="Times New Roman"/>
          <w:sz w:val="24"/>
          <w:szCs w:val="24"/>
        </w:rPr>
      </w:pPr>
      <w:r w:rsidRPr="00F23930">
        <w:rPr>
          <w:rFonts w:ascii="Times New Roman" w:hAnsi="Times New Roman"/>
          <w:b/>
          <w:sz w:val="24"/>
          <w:szCs w:val="24"/>
        </w:rPr>
        <w:t xml:space="preserve">Tyrimo metodai. </w:t>
      </w:r>
      <w:r>
        <w:rPr>
          <w:rFonts w:ascii="Times New Roman" w:hAnsi="Times New Roman"/>
          <w:sz w:val="24"/>
          <w:szCs w:val="24"/>
        </w:rPr>
        <w:t>Siekiant įgyvendinti darbo tikslą ir</w:t>
      </w:r>
      <w:r w:rsidRPr="00F23930">
        <w:rPr>
          <w:rFonts w:ascii="Times New Roman" w:hAnsi="Times New Roman"/>
          <w:sz w:val="24"/>
          <w:szCs w:val="24"/>
        </w:rPr>
        <w:t xml:space="preserve"> </w:t>
      </w:r>
      <w:r>
        <w:rPr>
          <w:rFonts w:ascii="Times New Roman" w:hAnsi="Times New Roman"/>
          <w:sz w:val="24"/>
          <w:szCs w:val="24"/>
        </w:rPr>
        <w:t>užsibrėžtus uždavinius, taikomi</w:t>
      </w:r>
      <w:r w:rsidRPr="00F23930">
        <w:rPr>
          <w:rFonts w:ascii="Times New Roman" w:hAnsi="Times New Roman"/>
          <w:sz w:val="24"/>
          <w:szCs w:val="24"/>
        </w:rPr>
        <w:t xml:space="preserve"> </w:t>
      </w:r>
      <w:r w:rsidRPr="009A1F2D">
        <w:rPr>
          <w:rFonts w:ascii="Times New Roman" w:hAnsi="Times New Roman"/>
          <w:sz w:val="24"/>
          <w:szCs w:val="24"/>
        </w:rPr>
        <w:t xml:space="preserve">sintezės, </w:t>
      </w:r>
      <w:r w:rsidR="009A1F2D" w:rsidRPr="009A1F2D">
        <w:rPr>
          <w:rFonts w:ascii="Times New Roman" w:hAnsi="Times New Roman"/>
          <w:sz w:val="24"/>
          <w:szCs w:val="24"/>
        </w:rPr>
        <w:t>interviu, dedukcijos</w:t>
      </w:r>
      <w:r w:rsidRPr="009A1F2D">
        <w:rPr>
          <w:rFonts w:ascii="Times New Roman" w:hAnsi="Times New Roman"/>
          <w:sz w:val="24"/>
          <w:szCs w:val="24"/>
        </w:rPr>
        <w:t xml:space="preserve"> ir dokumentų analizės metodai.</w:t>
      </w:r>
    </w:p>
    <w:p w:rsidR="005079DC" w:rsidRPr="00F23930" w:rsidRDefault="005079DC" w:rsidP="005079DC">
      <w:pPr>
        <w:spacing w:after="0" w:line="360" w:lineRule="auto"/>
        <w:ind w:firstLine="567"/>
        <w:jc w:val="both"/>
        <w:rPr>
          <w:rFonts w:ascii="Times New Roman" w:hAnsi="Times New Roman"/>
          <w:sz w:val="24"/>
          <w:szCs w:val="24"/>
        </w:rPr>
      </w:pPr>
      <w:r w:rsidRPr="00F23930">
        <w:rPr>
          <w:rFonts w:ascii="Times New Roman" w:hAnsi="Times New Roman"/>
          <w:sz w:val="24"/>
          <w:szCs w:val="24"/>
        </w:rPr>
        <w:t xml:space="preserve">Naudojant </w:t>
      </w:r>
      <w:r w:rsidRPr="00265D51">
        <w:rPr>
          <w:rFonts w:ascii="Times New Roman" w:hAnsi="Times New Roman"/>
          <w:sz w:val="24"/>
          <w:szCs w:val="24"/>
        </w:rPr>
        <w:t>analizės</w:t>
      </w:r>
      <w:r w:rsidRPr="00F23930">
        <w:rPr>
          <w:rFonts w:ascii="Times New Roman" w:hAnsi="Times New Roman"/>
          <w:sz w:val="24"/>
          <w:szCs w:val="24"/>
        </w:rPr>
        <w:t xml:space="preserve"> metodą, nagrinėjami tyrimo šaltiniai ir statistiniai duomenys. </w:t>
      </w:r>
      <w:r w:rsidRPr="00265D51">
        <w:rPr>
          <w:rFonts w:ascii="Times New Roman" w:hAnsi="Times New Roman"/>
          <w:sz w:val="24"/>
          <w:szCs w:val="24"/>
        </w:rPr>
        <w:t xml:space="preserve">Sintezės </w:t>
      </w:r>
      <w:r w:rsidRPr="00F23930">
        <w:rPr>
          <w:rFonts w:ascii="Times New Roman" w:hAnsi="Times New Roman"/>
          <w:sz w:val="24"/>
          <w:szCs w:val="24"/>
        </w:rPr>
        <w:t>metodo pagalba apiben</w:t>
      </w:r>
      <w:r>
        <w:rPr>
          <w:rFonts w:ascii="Times New Roman" w:hAnsi="Times New Roman"/>
          <w:sz w:val="24"/>
          <w:szCs w:val="24"/>
        </w:rPr>
        <w:t>drinamos žinios, gautos nagrinėjant</w:t>
      </w:r>
      <w:r w:rsidRPr="00F23930">
        <w:rPr>
          <w:rFonts w:ascii="Times New Roman" w:hAnsi="Times New Roman"/>
          <w:sz w:val="24"/>
          <w:szCs w:val="24"/>
        </w:rPr>
        <w:t xml:space="preserve"> literatū</w:t>
      </w:r>
      <w:r>
        <w:rPr>
          <w:rFonts w:ascii="Times New Roman" w:hAnsi="Times New Roman"/>
          <w:sz w:val="24"/>
          <w:szCs w:val="24"/>
        </w:rPr>
        <w:t>ros šaltinius, kuriuose aprašyti</w:t>
      </w:r>
      <w:r w:rsidRPr="00F23930">
        <w:rPr>
          <w:rFonts w:ascii="Times New Roman" w:hAnsi="Times New Roman"/>
          <w:sz w:val="24"/>
          <w:szCs w:val="24"/>
        </w:rPr>
        <w:t xml:space="preserve"> nuteisto neįgalaus asmens asmenybė</w:t>
      </w:r>
      <w:r>
        <w:rPr>
          <w:rFonts w:ascii="Times New Roman" w:hAnsi="Times New Roman"/>
          <w:sz w:val="24"/>
          <w:szCs w:val="24"/>
        </w:rPr>
        <w:t>s bruožai</w:t>
      </w:r>
      <w:r w:rsidRPr="00F23930">
        <w:rPr>
          <w:rFonts w:ascii="Times New Roman" w:hAnsi="Times New Roman"/>
          <w:sz w:val="24"/>
          <w:szCs w:val="24"/>
        </w:rPr>
        <w:t xml:space="preserve">, visuomenės požiūris į neįgaliuosius ir veiksniai įtakojantys </w:t>
      </w:r>
      <w:r>
        <w:rPr>
          <w:rFonts w:ascii="Times New Roman" w:hAnsi="Times New Roman"/>
          <w:sz w:val="24"/>
          <w:szCs w:val="24"/>
        </w:rPr>
        <w:t xml:space="preserve">nusikalstamo elgesio pasirinkimą. </w:t>
      </w:r>
      <w:r w:rsidRPr="00265D51">
        <w:rPr>
          <w:rFonts w:ascii="Times New Roman" w:hAnsi="Times New Roman"/>
          <w:sz w:val="24"/>
          <w:szCs w:val="24"/>
        </w:rPr>
        <w:t>Dedukcijos</w:t>
      </w:r>
      <w:r w:rsidRPr="00F23930">
        <w:rPr>
          <w:rFonts w:ascii="Times New Roman" w:hAnsi="Times New Roman"/>
          <w:sz w:val="24"/>
          <w:szCs w:val="24"/>
        </w:rPr>
        <w:t xml:space="preserve"> </w:t>
      </w:r>
      <w:r w:rsidRPr="003A6DD2">
        <w:rPr>
          <w:rFonts w:ascii="Times New Roman" w:hAnsi="Times New Roman"/>
          <w:sz w:val="24"/>
          <w:szCs w:val="24"/>
        </w:rPr>
        <w:t>metodas magistro baigiamajame</w:t>
      </w:r>
      <w:r>
        <w:rPr>
          <w:rFonts w:ascii="Times New Roman" w:hAnsi="Times New Roman"/>
          <w:sz w:val="24"/>
          <w:szCs w:val="24"/>
        </w:rPr>
        <w:t xml:space="preserve"> darbe taikomas </w:t>
      </w:r>
      <w:r w:rsidRPr="009A1F2D">
        <w:rPr>
          <w:rFonts w:ascii="Times New Roman" w:hAnsi="Times New Roman"/>
          <w:sz w:val="24"/>
          <w:szCs w:val="24"/>
        </w:rPr>
        <w:t xml:space="preserve">siekiant </w:t>
      </w:r>
      <w:r>
        <w:rPr>
          <w:rFonts w:ascii="Times New Roman" w:hAnsi="Times New Roman"/>
          <w:sz w:val="24"/>
          <w:szCs w:val="24"/>
        </w:rPr>
        <w:t xml:space="preserve">apibendrinti nuteistiems neįgaliesiems būdingus bendrus buožus ir suformuoti jų sampratą. </w:t>
      </w:r>
      <w:r w:rsidRPr="003A6DD2">
        <w:rPr>
          <w:rFonts w:ascii="Times New Roman" w:hAnsi="Times New Roman"/>
          <w:sz w:val="24"/>
          <w:szCs w:val="24"/>
        </w:rPr>
        <w:t>Siekiant išsiaiškinti dabartinę situaciją, atlikti empiriniai tyrimai.</w:t>
      </w:r>
      <w:r>
        <w:rPr>
          <w:rFonts w:ascii="Times New Roman" w:hAnsi="Times New Roman"/>
          <w:sz w:val="24"/>
          <w:szCs w:val="24"/>
        </w:rPr>
        <w:t xml:space="preserve"> Tyrime dalyvavo </w:t>
      </w:r>
      <w:r w:rsidRPr="00F23930">
        <w:rPr>
          <w:rFonts w:ascii="Times New Roman" w:hAnsi="Times New Roman"/>
          <w:sz w:val="24"/>
          <w:szCs w:val="24"/>
        </w:rPr>
        <w:t>atsitiktinės atrankos būdu</w:t>
      </w:r>
      <w:r>
        <w:rPr>
          <w:rFonts w:ascii="Times New Roman" w:hAnsi="Times New Roman"/>
          <w:sz w:val="24"/>
          <w:szCs w:val="24"/>
        </w:rPr>
        <w:t xml:space="preserve"> apklausti devyniasdešimt septyni asmenys. </w:t>
      </w:r>
      <w:r w:rsidR="008F6F80">
        <w:rPr>
          <w:rFonts w:ascii="Times New Roman" w:hAnsi="Times New Roman"/>
          <w:sz w:val="24"/>
          <w:szCs w:val="24"/>
        </w:rPr>
        <w:t>S</w:t>
      </w:r>
      <w:r w:rsidR="008F6F80" w:rsidRPr="008F6F80">
        <w:rPr>
          <w:rFonts w:ascii="Times New Roman" w:hAnsi="Times New Roman"/>
          <w:sz w:val="24"/>
          <w:szCs w:val="24"/>
        </w:rPr>
        <w:t>iekiama</w:t>
      </w:r>
      <w:r w:rsidRPr="008F6F80">
        <w:rPr>
          <w:rFonts w:ascii="Times New Roman" w:hAnsi="Times New Roman"/>
          <w:sz w:val="24"/>
          <w:szCs w:val="24"/>
        </w:rPr>
        <w:t xml:space="preserve"> nustatyti,</w:t>
      </w:r>
      <w:r w:rsidRPr="00F23930">
        <w:rPr>
          <w:rFonts w:ascii="Times New Roman" w:hAnsi="Times New Roman"/>
          <w:sz w:val="24"/>
          <w:szCs w:val="24"/>
        </w:rPr>
        <w:t xml:space="preserve"> kokie tai asmenys</w:t>
      </w:r>
      <w:r w:rsidRPr="00F31499">
        <w:rPr>
          <w:rFonts w:ascii="Times New Roman" w:hAnsi="Times New Roman"/>
          <w:color w:val="663300"/>
          <w:sz w:val="24"/>
          <w:szCs w:val="24"/>
        </w:rPr>
        <w:t>,</w:t>
      </w:r>
      <w:r w:rsidRPr="00F23930">
        <w:rPr>
          <w:rFonts w:ascii="Times New Roman" w:hAnsi="Times New Roman"/>
          <w:sz w:val="24"/>
          <w:szCs w:val="24"/>
        </w:rPr>
        <w:t xml:space="preserve"> koks jų padarytų nusikaltimų pobūdis, priežastys ir motyvai. Šie tyrimai vertingi tuo, kad remiantis jų</w:t>
      </w:r>
      <w:r>
        <w:rPr>
          <w:rFonts w:ascii="Times New Roman" w:hAnsi="Times New Roman"/>
          <w:sz w:val="24"/>
          <w:szCs w:val="24"/>
        </w:rPr>
        <w:t xml:space="preserve"> </w:t>
      </w:r>
      <w:r w:rsidRPr="00F23930">
        <w:rPr>
          <w:rFonts w:ascii="Times New Roman" w:hAnsi="Times New Roman"/>
          <w:sz w:val="24"/>
          <w:szCs w:val="24"/>
        </w:rPr>
        <w:t>pagrindu</w:t>
      </w:r>
      <w:r>
        <w:rPr>
          <w:rFonts w:ascii="Times New Roman" w:hAnsi="Times New Roman"/>
          <w:sz w:val="24"/>
          <w:szCs w:val="24"/>
        </w:rPr>
        <w:t xml:space="preserve"> sukaupta </w:t>
      </w:r>
      <w:r w:rsidRPr="00F23930">
        <w:rPr>
          <w:rFonts w:ascii="Times New Roman" w:hAnsi="Times New Roman"/>
          <w:sz w:val="24"/>
          <w:szCs w:val="24"/>
        </w:rPr>
        <w:t xml:space="preserve">informacija, </w:t>
      </w:r>
      <w:r>
        <w:rPr>
          <w:rFonts w:ascii="Times New Roman" w:hAnsi="Times New Roman"/>
          <w:sz w:val="24"/>
          <w:szCs w:val="24"/>
        </w:rPr>
        <w:t xml:space="preserve">kuri pabrėžia, kurie nukrypimai ir išoriniai veiksniai turi įtakos nusikalstamam elgesiui. </w:t>
      </w:r>
    </w:p>
    <w:p w:rsidR="005079DC" w:rsidRPr="00265D51" w:rsidRDefault="005079DC" w:rsidP="003C1599">
      <w:pPr>
        <w:spacing w:after="0" w:line="360" w:lineRule="auto"/>
        <w:ind w:firstLine="567"/>
        <w:jc w:val="both"/>
        <w:rPr>
          <w:sz w:val="24"/>
          <w:szCs w:val="24"/>
        </w:rPr>
      </w:pPr>
      <w:r w:rsidRPr="00265D51">
        <w:rPr>
          <w:rFonts w:ascii="Times New Roman" w:hAnsi="Times New Roman"/>
          <w:b/>
          <w:sz w:val="24"/>
          <w:szCs w:val="24"/>
        </w:rPr>
        <w:t xml:space="preserve">Darbo struktūra. </w:t>
      </w:r>
      <w:r w:rsidRPr="008F6F80">
        <w:rPr>
          <w:rFonts w:ascii="Times New Roman" w:hAnsi="Times New Roman"/>
          <w:sz w:val="24"/>
          <w:szCs w:val="24"/>
        </w:rPr>
        <w:t>Magistro baigiamąjį darbą sudaro įvadas, trys dėstymo skyriai, poskyriai,</w:t>
      </w:r>
      <w:r w:rsidR="008F6F80" w:rsidRPr="008F6F80">
        <w:rPr>
          <w:rFonts w:ascii="Times New Roman" w:hAnsi="Times New Roman"/>
          <w:sz w:val="24"/>
          <w:szCs w:val="24"/>
        </w:rPr>
        <w:t xml:space="preserve"> išvados, pasiūlymai, anotacija ir</w:t>
      </w:r>
      <w:r w:rsidRPr="008F6F80">
        <w:rPr>
          <w:rFonts w:ascii="Times New Roman" w:hAnsi="Times New Roman"/>
          <w:sz w:val="24"/>
          <w:szCs w:val="24"/>
        </w:rPr>
        <w:t xml:space="preserve"> santrauka.</w:t>
      </w:r>
    </w:p>
    <w:p w:rsidR="005079DC" w:rsidRPr="00634354" w:rsidRDefault="005079DC" w:rsidP="005079DC">
      <w:pPr>
        <w:spacing w:after="0" w:line="360" w:lineRule="auto"/>
        <w:ind w:firstLine="567"/>
        <w:jc w:val="both"/>
        <w:rPr>
          <w:rFonts w:ascii="Times New Roman" w:hAnsi="Times New Roman"/>
          <w:color w:val="C0504D" w:themeColor="accent2"/>
          <w:sz w:val="24"/>
          <w:szCs w:val="24"/>
        </w:rPr>
      </w:pPr>
      <w:r w:rsidRPr="00265D51">
        <w:rPr>
          <w:rFonts w:ascii="Times New Roman" w:hAnsi="Times New Roman"/>
          <w:sz w:val="24"/>
          <w:szCs w:val="24"/>
        </w:rPr>
        <w:t>P</w:t>
      </w:r>
      <w:r>
        <w:rPr>
          <w:rFonts w:ascii="Times New Roman" w:hAnsi="Times New Roman"/>
          <w:sz w:val="24"/>
          <w:szCs w:val="24"/>
        </w:rPr>
        <w:t xml:space="preserve">irmajame skyriuje </w:t>
      </w:r>
      <w:r w:rsidRPr="003C1599">
        <w:rPr>
          <w:rFonts w:ascii="Times New Roman" w:hAnsi="Times New Roman"/>
          <w:sz w:val="24"/>
          <w:szCs w:val="24"/>
        </w:rPr>
        <w:t>analizuojami nuteisto neįgalaus asmens sampratos ypatumai.</w:t>
      </w:r>
      <w:r w:rsidRPr="00E208C1">
        <w:rPr>
          <w:rFonts w:ascii="Times New Roman" w:hAnsi="Times New Roman"/>
          <w:color w:val="00FF00"/>
          <w:sz w:val="24"/>
          <w:szCs w:val="24"/>
        </w:rPr>
        <w:t xml:space="preserve"> </w:t>
      </w:r>
      <w:r>
        <w:rPr>
          <w:rFonts w:ascii="Times New Roman" w:hAnsi="Times New Roman"/>
          <w:sz w:val="24"/>
          <w:szCs w:val="24"/>
        </w:rPr>
        <w:t>Šioje dalyje t</w:t>
      </w:r>
      <w:r w:rsidRPr="00D548C7">
        <w:rPr>
          <w:rFonts w:ascii="Times New Roman" w:hAnsi="Times New Roman"/>
          <w:sz w:val="24"/>
          <w:szCs w:val="24"/>
        </w:rPr>
        <w:t>eoriniu aspektu nagrinėjama neįgalių nuteistųjų asmenų samprata medicinos, psichologijos, teisės ir kriminologijos moksle, pateikiamas požiūris į negalią</w:t>
      </w:r>
      <w:r>
        <w:rPr>
          <w:rFonts w:ascii="Times New Roman" w:hAnsi="Times New Roman"/>
          <w:sz w:val="24"/>
          <w:szCs w:val="24"/>
        </w:rPr>
        <w:t>, jos paplitimas bei</w:t>
      </w:r>
      <w:r w:rsidRPr="00D548C7">
        <w:rPr>
          <w:rFonts w:ascii="Times New Roman" w:hAnsi="Times New Roman"/>
          <w:sz w:val="24"/>
          <w:szCs w:val="24"/>
        </w:rPr>
        <w:t xml:space="preserve"> rūšys</w:t>
      </w:r>
      <w:r w:rsidRPr="000F2BA4">
        <w:rPr>
          <w:rFonts w:ascii="Times New Roman" w:hAnsi="Times New Roman"/>
          <w:sz w:val="24"/>
          <w:szCs w:val="24"/>
        </w:rPr>
        <w:t>, taip pat aptariama</w:t>
      </w:r>
      <w:r w:rsidR="000F2BA4" w:rsidRPr="000F2BA4">
        <w:rPr>
          <w:rFonts w:ascii="Times New Roman" w:hAnsi="Times New Roman"/>
          <w:sz w:val="24"/>
          <w:szCs w:val="24"/>
        </w:rPr>
        <w:t>s</w:t>
      </w:r>
      <w:r w:rsidRPr="000F2BA4">
        <w:rPr>
          <w:rFonts w:ascii="Times New Roman" w:hAnsi="Times New Roman"/>
          <w:sz w:val="24"/>
          <w:szCs w:val="24"/>
        </w:rPr>
        <w:t xml:space="preserve"> tokio asmens teisinės padėties reglamentavimas nacionaliniuose ir tarptautiniuose teisės aktuose.</w:t>
      </w:r>
    </w:p>
    <w:p w:rsidR="005079DC" w:rsidRDefault="005079DC" w:rsidP="005079DC">
      <w:pPr>
        <w:spacing w:after="0" w:line="360" w:lineRule="auto"/>
        <w:ind w:firstLine="567"/>
        <w:jc w:val="both"/>
        <w:rPr>
          <w:rFonts w:ascii="Times New Roman" w:hAnsi="Times New Roman"/>
          <w:sz w:val="24"/>
          <w:szCs w:val="24"/>
        </w:rPr>
      </w:pPr>
      <w:r w:rsidRPr="00265D51">
        <w:rPr>
          <w:rFonts w:ascii="Times New Roman" w:hAnsi="Times New Roman"/>
          <w:sz w:val="24"/>
          <w:szCs w:val="24"/>
        </w:rPr>
        <w:t>Antrajame skyriuje apžvelgiami atlikti mokslininkų tyrimai</w:t>
      </w:r>
      <w:r>
        <w:rPr>
          <w:rFonts w:ascii="Times New Roman" w:hAnsi="Times New Roman"/>
          <w:sz w:val="24"/>
          <w:szCs w:val="24"/>
        </w:rPr>
        <w:t>, kuriose analizuojami</w:t>
      </w:r>
      <w:r w:rsidRPr="00265D51">
        <w:rPr>
          <w:rFonts w:ascii="Times New Roman" w:hAnsi="Times New Roman"/>
          <w:sz w:val="24"/>
          <w:szCs w:val="24"/>
        </w:rPr>
        <w:t xml:space="preserve"> psichinių ligonių įvykdyti nusikaltimai, priežastys</w:t>
      </w:r>
      <w:r>
        <w:rPr>
          <w:rFonts w:ascii="Times New Roman" w:hAnsi="Times New Roman"/>
          <w:sz w:val="24"/>
          <w:szCs w:val="24"/>
        </w:rPr>
        <w:t>, pasekmės</w:t>
      </w:r>
      <w:r w:rsidRPr="00265D51">
        <w:rPr>
          <w:rFonts w:ascii="Times New Roman" w:hAnsi="Times New Roman"/>
          <w:sz w:val="24"/>
          <w:szCs w:val="24"/>
        </w:rPr>
        <w:t xml:space="preserve"> ir asmenybių specifika.</w:t>
      </w:r>
    </w:p>
    <w:p w:rsidR="005079DC" w:rsidRPr="008F6F80" w:rsidRDefault="005079DC" w:rsidP="005079DC">
      <w:pPr>
        <w:spacing w:after="0" w:line="360" w:lineRule="auto"/>
        <w:ind w:firstLine="567"/>
        <w:jc w:val="both"/>
        <w:rPr>
          <w:rFonts w:ascii="Times New Roman" w:hAnsi="Times New Roman"/>
          <w:sz w:val="24"/>
          <w:szCs w:val="24"/>
        </w:rPr>
      </w:pPr>
      <w:r w:rsidRPr="00265D51">
        <w:rPr>
          <w:rFonts w:ascii="Times New Roman" w:hAnsi="Times New Roman"/>
          <w:sz w:val="24"/>
          <w:szCs w:val="24"/>
        </w:rPr>
        <w:lastRenderedPageBreak/>
        <w:t>Trečiajame skyriuje atliktas tyrimas kuria</w:t>
      </w:r>
      <w:r>
        <w:rPr>
          <w:rFonts w:ascii="Times New Roman" w:hAnsi="Times New Roman"/>
          <w:sz w:val="24"/>
          <w:szCs w:val="24"/>
        </w:rPr>
        <w:t>me dalyvavo 97 nuteisti neįgalie</w:t>
      </w:r>
      <w:r w:rsidRPr="00265D51">
        <w:rPr>
          <w:rFonts w:ascii="Times New Roman" w:hAnsi="Times New Roman"/>
          <w:sz w:val="24"/>
          <w:szCs w:val="24"/>
        </w:rPr>
        <w:t>ji tarp kurių buvo įvairius sutrikimu</w:t>
      </w:r>
      <w:r>
        <w:rPr>
          <w:rFonts w:ascii="Times New Roman" w:hAnsi="Times New Roman"/>
          <w:sz w:val="24"/>
          <w:szCs w:val="24"/>
        </w:rPr>
        <w:t xml:space="preserve">s turintys nuteistieji </w:t>
      </w:r>
      <w:r w:rsidRPr="003C1599">
        <w:rPr>
          <w:rFonts w:ascii="Times New Roman" w:hAnsi="Times New Roman"/>
          <w:sz w:val="24"/>
          <w:szCs w:val="24"/>
        </w:rPr>
        <w:t>t.y.:</w:t>
      </w:r>
      <w:r w:rsidRPr="00265D51">
        <w:rPr>
          <w:rFonts w:ascii="Times New Roman" w:hAnsi="Times New Roman"/>
          <w:sz w:val="24"/>
          <w:szCs w:val="24"/>
        </w:rPr>
        <w:t xml:space="preserve"> </w:t>
      </w:r>
      <w:r w:rsidRPr="008F6F80">
        <w:rPr>
          <w:rFonts w:ascii="Times New Roman" w:hAnsi="Times New Roman"/>
          <w:sz w:val="24"/>
          <w:szCs w:val="24"/>
        </w:rPr>
        <w:t>elgesio ir emocijų sutrikimus turintys nuteistieji, sutrikusio intelekto, nervų sistemos sutrikimus turintys nuteistieji, regos, klausos, kalbėj</w:t>
      </w:r>
      <w:r w:rsidR="008F6F80" w:rsidRPr="008F6F80">
        <w:rPr>
          <w:rFonts w:ascii="Times New Roman" w:hAnsi="Times New Roman"/>
          <w:sz w:val="24"/>
          <w:szCs w:val="24"/>
        </w:rPr>
        <w:t>imo ir kitus fizinius trūkumus</w:t>
      </w:r>
      <w:r w:rsidRPr="008F6F80">
        <w:rPr>
          <w:rFonts w:ascii="Times New Roman" w:hAnsi="Times New Roman"/>
          <w:sz w:val="24"/>
          <w:szCs w:val="24"/>
        </w:rPr>
        <w:t xml:space="preserve"> turintys nuteistieji.</w:t>
      </w:r>
    </w:p>
    <w:p w:rsidR="005079DC" w:rsidRPr="008F6F80" w:rsidRDefault="005079DC" w:rsidP="005079DC">
      <w:pPr>
        <w:spacing w:after="0" w:line="360" w:lineRule="auto"/>
        <w:ind w:firstLine="567"/>
        <w:jc w:val="both"/>
        <w:rPr>
          <w:rFonts w:ascii="Times New Roman" w:hAnsi="Times New Roman"/>
          <w:sz w:val="24"/>
          <w:szCs w:val="24"/>
        </w:rPr>
      </w:pPr>
      <w:r w:rsidRPr="008F6F80">
        <w:rPr>
          <w:rFonts w:ascii="Times New Roman" w:hAnsi="Times New Roman"/>
          <w:sz w:val="24"/>
          <w:szCs w:val="24"/>
        </w:rPr>
        <w:t xml:space="preserve">Temos analizės rezultatų pagrindu parengtos išvados ir pasiūlymai.  </w:t>
      </w:r>
    </w:p>
    <w:p w:rsidR="005079DC" w:rsidRDefault="005079DC" w:rsidP="005079DC">
      <w:pPr>
        <w:spacing w:line="360" w:lineRule="auto"/>
        <w:jc w:val="center"/>
        <w:rPr>
          <w:rFonts w:ascii="Times New Roman" w:hAnsi="Times New Roman"/>
          <w:b/>
          <w:sz w:val="32"/>
          <w:szCs w:val="32"/>
        </w:rPr>
      </w:pPr>
    </w:p>
    <w:p w:rsidR="005079DC" w:rsidRDefault="005079DC" w:rsidP="005079DC">
      <w:pPr>
        <w:spacing w:line="360" w:lineRule="auto"/>
        <w:jc w:val="center"/>
        <w:rPr>
          <w:rFonts w:ascii="Times New Roman" w:hAnsi="Times New Roman"/>
          <w:b/>
          <w:sz w:val="32"/>
          <w:szCs w:val="32"/>
        </w:rPr>
      </w:pPr>
    </w:p>
    <w:p w:rsidR="005079DC" w:rsidRDefault="005079DC" w:rsidP="005079DC">
      <w:pPr>
        <w:spacing w:line="360" w:lineRule="auto"/>
        <w:jc w:val="center"/>
        <w:rPr>
          <w:rFonts w:ascii="Times New Roman" w:hAnsi="Times New Roman"/>
          <w:b/>
          <w:sz w:val="32"/>
          <w:szCs w:val="32"/>
        </w:rPr>
      </w:pPr>
    </w:p>
    <w:p w:rsidR="005079DC" w:rsidRDefault="005079DC" w:rsidP="005079DC">
      <w:pPr>
        <w:spacing w:line="360" w:lineRule="auto"/>
        <w:jc w:val="center"/>
        <w:rPr>
          <w:rFonts w:ascii="Times New Roman" w:hAnsi="Times New Roman"/>
          <w:b/>
          <w:sz w:val="32"/>
          <w:szCs w:val="32"/>
        </w:rPr>
      </w:pPr>
    </w:p>
    <w:p w:rsidR="005079DC" w:rsidRDefault="005079DC" w:rsidP="005079DC">
      <w:pPr>
        <w:spacing w:line="360" w:lineRule="auto"/>
        <w:jc w:val="center"/>
        <w:rPr>
          <w:rFonts w:ascii="Times New Roman" w:hAnsi="Times New Roman"/>
          <w:b/>
          <w:sz w:val="32"/>
          <w:szCs w:val="32"/>
        </w:rPr>
      </w:pPr>
    </w:p>
    <w:p w:rsidR="005079DC" w:rsidRDefault="005079DC" w:rsidP="005079DC">
      <w:pPr>
        <w:spacing w:line="360" w:lineRule="auto"/>
        <w:jc w:val="center"/>
        <w:rPr>
          <w:rFonts w:ascii="Times New Roman" w:hAnsi="Times New Roman"/>
          <w:b/>
          <w:sz w:val="32"/>
          <w:szCs w:val="32"/>
        </w:rPr>
      </w:pPr>
    </w:p>
    <w:p w:rsidR="005079DC" w:rsidRDefault="005079DC" w:rsidP="005079DC">
      <w:pPr>
        <w:spacing w:line="360" w:lineRule="auto"/>
        <w:rPr>
          <w:rFonts w:ascii="Times New Roman" w:hAnsi="Times New Roman"/>
          <w:b/>
          <w:sz w:val="24"/>
          <w:szCs w:val="24"/>
        </w:rPr>
      </w:pPr>
    </w:p>
    <w:p w:rsidR="003C1599" w:rsidRDefault="003C1599" w:rsidP="005079DC">
      <w:pPr>
        <w:spacing w:line="360" w:lineRule="auto"/>
        <w:jc w:val="center"/>
        <w:rPr>
          <w:rFonts w:ascii="Times New Roman" w:hAnsi="Times New Roman"/>
          <w:b/>
          <w:sz w:val="32"/>
          <w:szCs w:val="32"/>
        </w:rPr>
      </w:pPr>
    </w:p>
    <w:p w:rsidR="00FA6051" w:rsidRDefault="00FA6051" w:rsidP="00FA6051">
      <w:pPr>
        <w:spacing w:line="360" w:lineRule="auto"/>
        <w:rPr>
          <w:rFonts w:ascii="Times New Roman" w:hAnsi="Times New Roman"/>
          <w:b/>
          <w:sz w:val="24"/>
          <w:szCs w:val="24"/>
        </w:rPr>
      </w:pPr>
    </w:p>
    <w:p w:rsidR="007F1815" w:rsidRDefault="007F1815" w:rsidP="00FA6051">
      <w:pPr>
        <w:spacing w:line="360" w:lineRule="auto"/>
        <w:rPr>
          <w:rFonts w:ascii="Times New Roman" w:hAnsi="Times New Roman"/>
          <w:b/>
          <w:sz w:val="24"/>
          <w:szCs w:val="24"/>
        </w:rPr>
      </w:pPr>
    </w:p>
    <w:p w:rsidR="007F1815" w:rsidRPr="007F1815" w:rsidRDefault="007F1815" w:rsidP="00FA6051">
      <w:pPr>
        <w:spacing w:line="360" w:lineRule="auto"/>
        <w:rPr>
          <w:rFonts w:ascii="Times New Roman" w:hAnsi="Times New Roman"/>
          <w:b/>
          <w:sz w:val="24"/>
          <w:szCs w:val="24"/>
        </w:rPr>
      </w:pPr>
    </w:p>
    <w:p w:rsidR="007F1815" w:rsidRDefault="007F1815" w:rsidP="00FA6051">
      <w:pPr>
        <w:spacing w:line="360" w:lineRule="auto"/>
        <w:jc w:val="center"/>
        <w:rPr>
          <w:rFonts w:ascii="Times New Roman" w:hAnsi="Times New Roman"/>
          <w:b/>
          <w:sz w:val="24"/>
          <w:szCs w:val="24"/>
        </w:rPr>
      </w:pPr>
    </w:p>
    <w:p w:rsidR="000031A6" w:rsidRDefault="000031A6" w:rsidP="00FA6051">
      <w:pPr>
        <w:spacing w:line="360" w:lineRule="auto"/>
        <w:jc w:val="center"/>
        <w:rPr>
          <w:rFonts w:ascii="Times New Roman" w:hAnsi="Times New Roman"/>
          <w:b/>
          <w:sz w:val="32"/>
          <w:szCs w:val="32"/>
        </w:rPr>
      </w:pPr>
    </w:p>
    <w:p w:rsidR="000031A6" w:rsidRDefault="000031A6" w:rsidP="00FA6051">
      <w:pPr>
        <w:spacing w:line="360" w:lineRule="auto"/>
        <w:jc w:val="center"/>
        <w:rPr>
          <w:rFonts w:ascii="Times New Roman" w:hAnsi="Times New Roman"/>
          <w:b/>
          <w:sz w:val="32"/>
          <w:szCs w:val="32"/>
        </w:rPr>
      </w:pPr>
    </w:p>
    <w:p w:rsidR="000031A6" w:rsidRDefault="000031A6" w:rsidP="00FA6051">
      <w:pPr>
        <w:spacing w:line="360" w:lineRule="auto"/>
        <w:jc w:val="center"/>
        <w:rPr>
          <w:rFonts w:ascii="Times New Roman" w:hAnsi="Times New Roman"/>
          <w:b/>
          <w:sz w:val="32"/>
          <w:szCs w:val="32"/>
        </w:rPr>
      </w:pPr>
    </w:p>
    <w:p w:rsidR="00C50CA9" w:rsidRDefault="00C50CA9" w:rsidP="00C50CA9">
      <w:pPr>
        <w:spacing w:line="360" w:lineRule="auto"/>
        <w:rPr>
          <w:rFonts w:ascii="Times New Roman" w:hAnsi="Times New Roman"/>
          <w:b/>
          <w:sz w:val="24"/>
          <w:szCs w:val="24"/>
        </w:rPr>
      </w:pPr>
    </w:p>
    <w:p w:rsidR="005079DC" w:rsidRPr="00B0169C" w:rsidRDefault="005079DC" w:rsidP="00C50CA9">
      <w:pPr>
        <w:spacing w:line="360" w:lineRule="auto"/>
        <w:jc w:val="center"/>
        <w:rPr>
          <w:rFonts w:ascii="Times New Roman" w:hAnsi="Times New Roman"/>
          <w:b/>
          <w:sz w:val="32"/>
          <w:szCs w:val="32"/>
        </w:rPr>
      </w:pPr>
      <w:r w:rsidRPr="00B0169C">
        <w:rPr>
          <w:rFonts w:ascii="Times New Roman" w:hAnsi="Times New Roman"/>
          <w:b/>
          <w:sz w:val="32"/>
          <w:szCs w:val="32"/>
        </w:rPr>
        <w:lastRenderedPageBreak/>
        <w:t>1.</w:t>
      </w:r>
      <w:r>
        <w:rPr>
          <w:rFonts w:ascii="Times New Roman" w:hAnsi="Times New Roman"/>
          <w:b/>
          <w:sz w:val="32"/>
          <w:szCs w:val="32"/>
        </w:rPr>
        <w:t xml:space="preserve"> </w:t>
      </w:r>
      <w:r w:rsidRPr="00B0169C">
        <w:rPr>
          <w:rFonts w:ascii="Times New Roman" w:hAnsi="Times New Roman"/>
          <w:b/>
          <w:sz w:val="32"/>
          <w:szCs w:val="32"/>
        </w:rPr>
        <w:t>NEĮGALIŲ NUTEISTŲJŲ ASMENŲ SAMPRATA</w:t>
      </w:r>
    </w:p>
    <w:p w:rsidR="005079DC" w:rsidRPr="00B0169C" w:rsidRDefault="005079DC" w:rsidP="005079DC">
      <w:pPr>
        <w:spacing w:line="360" w:lineRule="auto"/>
        <w:jc w:val="center"/>
        <w:rPr>
          <w:rFonts w:ascii="Times New Roman" w:hAnsi="Times New Roman"/>
          <w:b/>
          <w:sz w:val="28"/>
          <w:szCs w:val="28"/>
        </w:rPr>
      </w:pPr>
      <w:r w:rsidRPr="00B0169C">
        <w:rPr>
          <w:rFonts w:ascii="Times New Roman" w:hAnsi="Times New Roman"/>
          <w:b/>
          <w:sz w:val="28"/>
          <w:szCs w:val="28"/>
        </w:rPr>
        <w:t xml:space="preserve">1.1. Neįgalumas ir jo socialinis konstravimas  </w:t>
      </w:r>
    </w:p>
    <w:p w:rsidR="005079DC" w:rsidRPr="00B0169C" w:rsidRDefault="005079DC" w:rsidP="005079DC">
      <w:pPr>
        <w:spacing w:after="0" w:line="360" w:lineRule="auto"/>
        <w:ind w:firstLine="567"/>
        <w:jc w:val="both"/>
        <w:textAlignment w:val="baseline"/>
        <w:rPr>
          <w:rFonts w:ascii="Times New Roman" w:eastAsia="Times New Roman" w:hAnsi="Times New Roman"/>
          <w:sz w:val="24"/>
          <w:szCs w:val="24"/>
        </w:rPr>
      </w:pPr>
      <w:r w:rsidRPr="00B0169C">
        <w:rPr>
          <w:rFonts w:ascii="Times New Roman" w:eastAsia="Times New Roman" w:hAnsi="Times New Roman"/>
          <w:sz w:val="24"/>
          <w:szCs w:val="24"/>
        </w:rPr>
        <w:t>Psichikos sutrikimų samprata ir požiūris į tokias anomalijas turinčius žmones keitėsi kartu su  kultūrinėm</w:t>
      </w:r>
      <w:r>
        <w:rPr>
          <w:rFonts w:ascii="Times New Roman" w:eastAsia="Times New Roman" w:hAnsi="Times New Roman"/>
          <w:sz w:val="24"/>
          <w:szCs w:val="24"/>
        </w:rPr>
        <w:t>i</w:t>
      </w:r>
      <w:r w:rsidRPr="00B0169C">
        <w:rPr>
          <w:rFonts w:ascii="Times New Roman" w:eastAsia="Times New Roman" w:hAnsi="Times New Roman"/>
          <w:sz w:val="24"/>
          <w:szCs w:val="24"/>
        </w:rPr>
        <w:t>s, politinėm</w:t>
      </w:r>
      <w:r>
        <w:rPr>
          <w:rFonts w:ascii="Times New Roman" w:eastAsia="Times New Roman" w:hAnsi="Times New Roman"/>
          <w:sz w:val="24"/>
          <w:szCs w:val="24"/>
        </w:rPr>
        <w:t>i</w:t>
      </w:r>
      <w:r w:rsidRPr="00B0169C">
        <w:rPr>
          <w:rFonts w:ascii="Times New Roman" w:eastAsia="Times New Roman" w:hAnsi="Times New Roman"/>
          <w:sz w:val="24"/>
          <w:szCs w:val="24"/>
        </w:rPr>
        <w:t>s, socialinėm</w:t>
      </w:r>
      <w:r>
        <w:rPr>
          <w:rFonts w:ascii="Times New Roman" w:eastAsia="Times New Roman" w:hAnsi="Times New Roman"/>
          <w:sz w:val="24"/>
          <w:szCs w:val="24"/>
        </w:rPr>
        <w:t>i</w:t>
      </w:r>
      <w:r w:rsidRPr="00B0169C">
        <w:rPr>
          <w:rFonts w:ascii="Times New Roman" w:eastAsia="Times New Roman" w:hAnsi="Times New Roman"/>
          <w:sz w:val="24"/>
          <w:szCs w:val="24"/>
        </w:rPr>
        <w:t>s, ekonominėm</w:t>
      </w:r>
      <w:r>
        <w:rPr>
          <w:rFonts w:ascii="Times New Roman" w:eastAsia="Times New Roman" w:hAnsi="Times New Roman"/>
          <w:sz w:val="24"/>
          <w:szCs w:val="24"/>
        </w:rPr>
        <w:t>i</w:t>
      </w:r>
      <w:r w:rsidRPr="00B0169C">
        <w:rPr>
          <w:rFonts w:ascii="Times New Roman" w:eastAsia="Times New Roman" w:hAnsi="Times New Roman"/>
          <w:sz w:val="24"/>
          <w:szCs w:val="24"/>
        </w:rPr>
        <w:t>s ir kitom</w:t>
      </w:r>
      <w:r>
        <w:rPr>
          <w:rFonts w:ascii="Times New Roman" w:eastAsia="Times New Roman" w:hAnsi="Times New Roman"/>
          <w:sz w:val="24"/>
          <w:szCs w:val="24"/>
        </w:rPr>
        <w:t>i</w:t>
      </w:r>
      <w:r w:rsidRPr="00B0169C">
        <w:rPr>
          <w:rFonts w:ascii="Times New Roman" w:eastAsia="Times New Roman" w:hAnsi="Times New Roman"/>
          <w:sz w:val="24"/>
          <w:szCs w:val="24"/>
        </w:rPr>
        <w:t>s sąlygom</w:t>
      </w:r>
      <w:r>
        <w:rPr>
          <w:rFonts w:ascii="Times New Roman" w:eastAsia="Times New Roman" w:hAnsi="Times New Roman"/>
          <w:sz w:val="24"/>
          <w:szCs w:val="24"/>
        </w:rPr>
        <w:t>i</w:t>
      </w:r>
      <w:r w:rsidRPr="00B0169C">
        <w:rPr>
          <w:rFonts w:ascii="Times New Roman" w:eastAsia="Times New Roman" w:hAnsi="Times New Roman"/>
          <w:sz w:val="24"/>
          <w:szCs w:val="24"/>
        </w:rPr>
        <w:t xml:space="preserve">s. Priklausomai nuo šiam fenomenui priskiriamų reikšmių, keitėsi ir socialiniai lūkesčiai sutrikusios psichikos asmenų atžvilgiu. </w:t>
      </w:r>
    </w:p>
    <w:p w:rsidR="005079DC" w:rsidRPr="00B0169C" w:rsidRDefault="005079DC" w:rsidP="005079DC">
      <w:pPr>
        <w:spacing w:line="360" w:lineRule="auto"/>
        <w:ind w:firstLine="567"/>
        <w:jc w:val="both"/>
        <w:rPr>
          <w:rFonts w:ascii="Times New Roman" w:hAnsi="Times New Roman"/>
          <w:sz w:val="24"/>
          <w:szCs w:val="24"/>
        </w:rPr>
      </w:pPr>
      <w:r w:rsidRPr="000A21CC">
        <w:rPr>
          <w:rFonts w:ascii="Times New Roman" w:hAnsi="Times New Roman"/>
          <w:sz w:val="24"/>
          <w:szCs w:val="24"/>
        </w:rPr>
        <w:t>Pirmame magistro darbo skyriuje</w:t>
      </w:r>
      <w:r w:rsidRPr="00B0169C">
        <w:rPr>
          <w:rFonts w:ascii="Times New Roman" w:hAnsi="Times New Roman"/>
          <w:sz w:val="24"/>
          <w:szCs w:val="24"/>
        </w:rPr>
        <w:t xml:space="preserve"> aptariama psichikos sutrikimų sampratos </w:t>
      </w:r>
      <w:r>
        <w:rPr>
          <w:rFonts w:ascii="Times New Roman" w:hAnsi="Times New Roman"/>
          <w:sz w:val="24"/>
          <w:szCs w:val="24"/>
        </w:rPr>
        <w:t xml:space="preserve">raida, </w:t>
      </w:r>
      <w:r w:rsidRPr="000A21CC">
        <w:rPr>
          <w:rFonts w:ascii="Times New Roman" w:hAnsi="Times New Roman"/>
          <w:sz w:val="24"/>
          <w:szCs w:val="24"/>
        </w:rPr>
        <w:t xml:space="preserve">įvairių </w:t>
      </w:r>
      <w:r w:rsidRPr="003C1599">
        <w:rPr>
          <w:rFonts w:ascii="Times New Roman" w:hAnsi="Times New Roman"/>
          <w:sz w:val="24"/>
          <w:szCs w:val="24"/>
        </w:rPr>
        <w:t>laikotarpių požiūris</w:t>
      </w:r>
      <w:r w:rsidRPr="00B0169C">
        <w:rPr>
          <w:rFonts w:ascii="Times New Roman" w:hAnsi="Times New Roman"/>
          <w:sz w:val="24"/>
          <w:szCs w:val="24"/>
        </w:rPr>
        <w:t xml:space="preserve"> į neįgalumą ir šio reiškinio supratimas, </w:t>
      </w:r>
      <w:r>
        <w:rPr>
          <w:rFonts w:ascii="Times New Roman" w:hAnsi="Times New Roman"/>
          <w:sz w:val="24"/>
          <w:szCs w:val="24"/>
        </w:rPr>
        <w:t xml:space="preserve">taip pat </w:t>
      </w:r>
      <w:r w:rsidRPr="00B0169C">
        <w:rPr>
          <w:rFonts w:ascii="Times New Roman" w:hAnsi="Times New Roman"/>
          <w:sz w:val="24"/>
          <w:szCs w:val="24"/>
        </w:rPr>
        <w:t xml:space="preserve">aptariamos psichikos  sutrikimų ir kitų psichikos sveikatos srityje vartojamų terminų </w:t>
      </w:r>
      <w:r w:rsidRPr="000A21CC">
        <w:rPr>
          <w:rFonts w:ascii="Times New Roman" w:hAnsi="Times New Roman"/>
          <w:sz w:val="24"/>
          <w:szCs w:val="24"/>
        </w:rPr>
        <w:t>apibrėžtys</w:t>
      </w:r>
      <w:r w:rsidRPr="00B0169C">
        <w:rPr>
          <w:rFonts w:ascii="Times New Roman" w:hAnsi="Times New Roman"/>
          <w:sz w:val="24"/>
          <w:szCs w:val="24"/>
        </w:rPr>
        <w:t xml:space="preserve"> bei </w:t>
      </w:r>
      <w:r>
        <w:rPr>
          <w:rFonts w:ascii="Times New Roman" w:hAnsi="Times New Roman"/>
          <w:sz w:val="24"/>
          <w:szCs w:val="24"/>
        </w:rPr>
        <w:t>jų specifika.  Skyriuje</w:t>
      </w:r>
      <w:r w:rsidRPr="00B0169C">
        <w:rPr>
          <w:rFonts w:ascii="Times New Roman" w:hAnsi="Times New Roman"/>
          <w:sz w:val="24"/>
          <w:szCs w:val="24"/>
        </w:rPr>
        <w:t xml:space="preserve"> pateikiami statistiniai psichikos sutrikimų paplitimo pasaulyje ir Lietuvoje duomenys.</w:t>
      </w:r>
    </w:p>
    <w:p w:rsidR="005079DC" w:rsidRPr="003C1599" w:rsidRDefault="005079DC" w:rsidP="005079DC">
      <w:pPr>
        <w:pStyle w:val="ListParagraph"/>
        <w:numPr>
          <w:ilvl w:val="2"/>
          <w:numId w:val="1"/>
        </w:numPr>
        <w:spacing w:line="360" w:lineRule="auto"/>
        <w:jc w:val="center"/>
        <w:rPr>
          <w:rFonts w:ascii="Times New Roman" w:hAnsi="Times New Roman"/>
          <w:b/>
          <w:sz w:val="24"/>
          <w:szCs w:val="24"/>
        </w:rPr>
      </w:pPr>
      <w:r w:rsidRPr="003C1599">
        <w:rPr>
          <w:rFonts w:ascii="Times New Roman" w:hAnsi="Times New Roman"/>
          <w:b/>
          <w:sz w:val="24"/>
          <w:szCs w:val="24"/>
        </w:rPr>
        <w:t>Neįgalieji kaip gausiausia socialinės grupės mažuma</w:t>
      </w:r>
    </w:p>
    <w:p w:rsidR="005079DC" w:rsidRPr="00B0169C" w:rsidRDefault="005079DC" w:rsidP="005079DC">
      <w:pPr>
        <w:spacing w:after="0" w:line="360" w:lineRule="auto"/>
        <w:ind w:firstLine="720"/>
        <w:jc w:val="both"/>
        <w:rPr>
          <w:rFonts w:ascii="Times New Roman" w:hAnsi="Times New Roman"/>
          <w:sz w:val="24"/>
          <w:szCs w:val="24"/>
        </w:rPr>
      </w:pPr>
      <w:r>
        <w:rPr>
          <w:rFonts w:ascii="Times New Roman" w:hAnsi="Times New Roman"/>
          <w:sz w:val="24"/>
          <w:szCs w:val="24"/>
        </w:rPr>
        <w:t>Žmonės su negalia yra</w:t>
      </w:r>
      <w:r w:rsidRPr="00B0169C">
        <w:rPr>
          <w:rFonts w:ascii="Times New Roman" w:hAnsi="Times New Roman"/>
          <w:sz w:val="24"/>
          <w:szCs w:val="24"/>
        </w:rPr>
        <w:t xml:space="preserve"> labiausiai nuskriausta ir atstumta mūsų visuomenės žmonių grupė, kuri susiduria su didelėmis kliūtimis trukdančiomis šiems žmonėms dalyvauti visuomeniniame gyvenime. Galima teigti, kad neįgaliųjų kategorijai priskiriami visi žmonės, kurie dėl visuomenėje įsigalėjusio požiūrio ir iš</w:t>
      </w:r>
      <w:r>
        <w:rPr>
          <w:rFonts w:ascii="Times New Roman" w:hAnsi="Times New Roman"/>
          <w:sz w:val="24"/>
          <w:szCs w:val="24"/>
        </w:rPr>
        <w:t xml:space="preserve">ankstinio nusistatymo, </w:t>
      </w:r>
      <w:r w:rsidRPr="003C1599">
        <w:rPr>
          <w:rFonts w:ascii="Times New Roman" w:hAnsi="Times New Roman"/>
          <w:sz w:val="24"/>
          <w:szCs w:val="24"/>
        </w:rPr>
        <w:t>taip pat dėl</w:t>
      </w:r>
      <w:r w:rsidRPr="00E208C1">
        <w:rPr>
          <w:rFonts w:ascii="Times New Roman" w:hAnsi="Times New Roman"/>
          <w:color w:val="002060"/>
          <w:sz w:val="24"/>
          <w:szCs w:val="24"/>
        </w:rPr>
        <w:t xml:space="preserve"> </w:t>
      </w:r>
      <w:r w:rsidRPr="00B0169C">
        <w:rPr>
          <w:rFonts w:ascii="Times New Roman" w:hAnsi="Times New Roman"/>
          <w:sz w:val="24"/>
          <w:szCs w:val="24"/>
        </w:rPr>
        <w:t xml:space="preserve">tam tikrų turimų fizinių ar psichinių </w:t>
      </w:r>
      <w:r w:rsidR="003C1599">
        <w:rPr>
          <w:rFonts w:ascii="Times New Roman" w:hAnsi="Times New Roman"/>
          <w:sz w:val="24"/>
          <w:szCs w:val="24"/>
        </w:rPr>
        <w:t>anomalijų</w:t>
      </w:r>
      <w:r w:rsidRPr="00B0169C">
        <w:rPr>
          <w:rFonts w:ascii="Times New Roman" w:hAnsi="Times New Roman"/>
          <w:sz w:val="24"/>
          <w:szCs w:val="24"/>
        </w:rPr>
        <w:t xml:space="preserve"> bei lik</w:t>
      </w:r>
      <w:r w:rsidR="00634354">
        <w:rPr>
          <w:rFonts w:ascii="Times New Roman" w:hAnsi="Times New Roman"/>
          <w:sz w:val="24"/>
          <w:szCs w:val="24"/>
        </w:rPr>
        <w:t>usios visuomenės sukurtų kliūčių</w:t>
      </w:r>
      <w:r>
        <w:rPr>
          <w:rFonts w:ascii="Times New Roman" w:hAnsi="Times New Roman"/>
          <w:sz w:val="24"/>
          <w:szCs w:val="24"/>
        </w:rPr>
        <w:t>,</w:t>
      </w:r>
      <w:r w:rsidRPr="00B0169C">
        <w:rPr>
          <w:rFonts w:ascii="Times New Roman" w:hAnsi="Times New Roman"/>
          <w:sz w:val="24"/>
          <w:szCs w:val="24"/>
        </w:rPr>
        <w:t xml:space="preserve"> negali naudotis tomis pačiomis galimybėmis kaip visi kiti žmonės. Toliau, pabrėžiant šios temos aktualumą, tikslinga apžvelgti</w:t>
      </w:r>
      <w:r w:rsidRPr="00E208C1">
        <w:rPr>
          <w:rFonts w:ascii="Times New Roman" w:hAnsi="Times New Roman"/>
          <w:color w:val="002060"/>
          <w:sz w:val="24"/>
          <w:szCs w:val="24"/>
        </w:rPr>
        <w:t>,</w:t>
      </w:r>
      <w:r w:rsidRPr="00B0169C">
        <w:rPr>
          <w:rFonts w:ascii="Times New Roman" w:hAnsi="Times New Roman"/>
          <w:sz w:val="24"/>
          <w:szCs w:val="24"/>
        </w:rPr>
        <w:t xml:space="preserve"> kokia visuomenės dalis priklauso neįgaliųjų grupei. </w:t>
      </w:r>
    </w:p>
    <w:p w:rsidR="005079DC" w:rsidRPr="00B0169C" w:rsidRDefault="005079DC" w:rsidP="005079DC">
      <w:pPr>
        <w:spacing w:after="0" w:line="360" w:lineRule="auto"/>
        <w:ind w:firstLine="567"/>
        <w:jc w:val="both"/>
        <w:rPr>
          <w:rFonts w:ascii="Times New Roman" w:hAnsi="Times New Roman"/>
          <w:sz w:val="24"/>
          <w:szCs w:val="24"/>
        </w:rPr>
      </w:pPr>
      <w:r w:rsidRPr="00B0169C">
        <w:rPr>
          <w:rFonts w:ascii="Times New Roman" w:hAnsi="Times New Roman"/>
          <w:sz w:val="24"/>
          <w:szCs w:val="24"/>
        </w:rPr>
        <w:t>Jungtinių Tautų Organizacijos duomenimis, pasaulyje yra apie 650 mil</w:t>
      </w:r>
      <w:r>
        <w:rPr>
          <w:rFonts w:ascii="Times New Roman" w:hAnsi="Times New Roman"/>
          <w:sz w:val="24"/>
          <w:szCs w:val="24"/>
        </w:rPr>
        <w:t>ijonų žmonių turinčių negali</w:t>
      </w:r>
      <w:r w:rsidRPr="003406AA">
        <w:rPr>
          <w:rFonts w:ascii="Times New Roman" w:hAnsi="Times New Roman"/>
          <w:sz w:val="24"/>
          <w:szCs w:val="24"/>
        </w:rPr>
        <w:t>ą.</w:t>
      </w:r>
      <w:r>
        <w:rPr>
          <w:rFonts w:ascii="Times New Roman" w:hAnsi="Times New Roman"/>
          <w:sz w:val="24"/>
          <w:szCs w:val="24"/>
        </w:rPr>
        <w:t xml:space="preserve"> </w:t>
      </w:r>
      <w:r w:rsidRPr="00B0169C">
        <w:rPr>
          <w:rFonts w:ascii="Times New Roman" w:hAnsi="Times New Roman"/>
          <w:sz w:val="24"/>
          <w:szCs w:val="24"/>
        </w:rPr>
        <w:t>Manoma, kad apie 10 proc. Europos Sąjungos gyventojų, maždaug 38 milijonai žmonių (45 milijonai 25 valstybių narių Europoje) laikomi neįgaliais. Kiekvienoje šalyje šių žmonių skaičiai yra skirtingi, bet yra apskaičiuota, kad kiekvien</w:t>
      </w:r>
      <w:r>
        <w:rPr>
          <w:rFonts w:ascii="Times New Roman" w:hAnsi="Times New Roman"/>
          <w:sz w:val="24"/>
          <w:szCs w:val="24"/>
        </w:rPr>
        <w:t xml:space="preserve">oje valstybėje žmonių, turinčių </w:t>
      </w:r>
      <w:r w:rsidRPr="00B0169C">
        <w:rPr>
          <w:rFonts w:ascii="Times New Roman" w:hAnsi="Times New Roman"/>
          <w:sz w:val="24"/>
          <w:szCs w:val="24"/>
        </w:rPr>
        <w:t>vienokį ar kitokį sutrikimą</w:t>
      </w:r>
      <w:r>
        <w:rPr>
          <w:rFonts w:ascii="Times New Roman" w:hAnsi="Times New Roman"/>
          <w:sz w:val="24"/>
          <w:szCs w:val="24"/>
        </w:rPr>
        <w:t>,</w:t>
      </w:r>
      <w:r w:rsidRPr="00B0169C">
        <w:rPr>
          <w:rFonts w:ascii="Times New Roman" w:hAnsi="Times New Roman"/>
          <w:sz w:val="24"/>
          <w:szCs w:val="24"/>
        </w:rPr>
        <w:t xml:space="preserve"> skaičius svyruoja nuo 10 iki 15 proc.</w:t>
      </w:r>
      <w:r w:rsidRPr="004E1432">
        <w:rPr>
          <w:rStyle w:val="FootnoteReference"/>
          <w:rFonts w:ascii="Times New Roman" w:hAnsi="Times New Roman"/>
          <w:sz w:val="20"/>
          <w:szCs w:val="20"/>
        </w:rPr>
        <w:footnoteReference w:id="2"/>
      </w:r>
    </w:p>
    <w:p w:rsidR="005079DC" w:rsidRPr="0090231E" w:rsidRDefault="005079DC" w:rsidP="005079DC">
      <w:pPr>
        <w:spacing w:after="0" w:line="360" w:lineRule="auto"/>
        <w:ind w:firstLine="567"/>
        <w:jc w:val="both"/>
        <w:rPr>
          <w:rFonts w:ascii="Times New Roman" w:eastAsia="Times New Roman" w:hAnsi="Times New Roman"/>
          <w:sz w:val="24"/>
          <w:szCs w:val="24"/>
        </w:rPr>
      </w:pPr>
      <w:r>
        <w:rPr>
          <w:rFonts w:ascii="Times New Roman" w:hAnsi="Times New Roman"/>
          <w:sz w:val="24"/>
          <w:szCs w:val="24"/>
        </w:rPr>
        <w:t xml:space="preserve">Teigiama, kad </w:t>
      </w:r>
      <w:r w:rsidRPr="00B0169C">
        <w:rPr>
          <w:rFonts w:ascii="Times New Roman" w:hAnsi="Times New Roman"/>
          <w:sz w:val="24"/>
          <w:szCs w:val="24"/>
        </w:rPr>
        <w:t xml:space="preserve">Lietuvoje žmonių su negalia nuo 1990 metų iki 2001 metų padaugėjo daugiau kaip 1,5 karto. Iš viso 2001 metais net 212881 žmogus su negalia gavo invalidumo pensijas. Pagal invalidumo grupes tais metais buvo 199084 žmonės su negalia, iš jų I grupės – 26788, II grupės – 129137, III grupės – 43123, visiškos negalios – 8917. Per šiuos metus pripažinti neįgaliais 29673 asmenys, iš jų 1684 vaikai iki 16 metų, 27989 suaugusieji, tarp jų: darbingo amžiaus asmenų – 18733, pensinio – 9256. I invalidumo grupė suteikta 5605 asmenims, II grupė – 15063 asmenims, III grupė – </w:t>
      </w:r>
      <w:r w:rsidRPr="00B0169C">
        <w:rPr>
          <w:rFonts w:ascii="Times New Roman" w:hAnsi="Times New Roman"/>
          <w:sz w:val="24"/>
          <w:szCs w:val="24"/>
        </w:rPr>
        <w:lastRenderedPageBreak/>
        <w:t>7321 asmeniui. Pastebimos kraujotakos sistemos, jungiamojo audinio ir skeleto bei raumenų sistemos ligos, navikai, t</w:t>
      </w:r>
      <w:r>
        <w:rPr>
          <w:rFonts w:ascii="Times New Roman" w:hAnsi="Times New Roman"/>
          <w:sz w:val="24"/>
          <w:szCs w:val="24"/>
        </w:rPr>
        <w:t>raumos bei psichikos sutrikimai</w:t>
      </w:r>
      <w:r w:rsidR="003406AA">
        <w:rPr>
          <w:rFonts w:ascii="Times New Roman" w:hAnsi="Times New Roman"/>
          <w:sz w:val="24"/>
          <w:szCs w:val="24"/>
        </w:rPr>
        <w:t>.</w:t>
      </w:r>
      <w:r w:rsidRPr="004E1432">
        <w:rPr>
          <w:rStyle w:val="FootnoteReference"/>
          <w:rFonts w:ascii="Times New Roman" w:hAnsi="Times New Roman"/>
          <w:sz w:val="20"/>
          <w:szCs w:val="20"/>
        </w:rPr>
        <w:footnoteReference w:id="3"/>
      </w:r>
    </w:p>
    <w:p w:rsidR="005079DC" w:rsidRPr="00B0169C" w:rsidRDefault="005079DC" w:rsidP="005079DC">
      <w:pPr>
        <w:spacing w:after="0" w:line="360" w:lineRule="auto"/>
        <w:ind w:firstLine="567"/>
        <w:jc w:val="both"/>
        <w:rPr>
          <w:rFonts w:ascii="Times New Roman" w:hAnsi="Times New Roman"/>
          <w:sz w:val="24"/>
          <w:szCs w:val="24"/>
        </w:rPr>
      </w:pPr>
      <w:r w:rsidRPr="00B0169C">
        <w:rPr>
          <w:rFonts w:ascii="Times New Roman" w:hAnsi="Times New Roman"/>
          <w:sz w:val="24"/>
          <w:szCs w:val="24"/>
        </w:rPr>
        <w:t>Lietuvos sveikatos apsaugos ministerijos Higienos instituto Sveikatos informacijos centro 2009 metų duomenimis aukščiausias sergamumas psichikos sutrikimais buvo 1998  metais. Psichikos sut</w:t>
      </w:r>
      <w:r>
        <w:rPr>
          <w:rFonts w:ascii="Times New Roman" w:hAnsi="Times New Roman"/>
          <w:sz w:val="24"/>
          <w:szCs w:val="24"/>
        </w:rPr>
        <w:t>r</w:t>
      </w:r>
      <w:r w:rsidRPr="00B0169C">
        <w:rPr>
          <w:rFonts w:ascii="Times New Roman" w:hAnsi="Times New Roman"/>
          <w:sz w:val="24"/>
          <w:szCs w:val="24"/>
        </w:rPr>
        <w:t>ikimų turinčių asmenų mažiausiai buvo 2007 metais o nuo 2008 metų jų skaičiaus vėl didėja ir 2009 metais šių žmonių 100 000 gyventojų yra 200. Vaikų kaip ir suaugusių sergančių psichikos ligomis daugiausia buvo 2009 metais. 2009 metais pirmą kartą 0-55 proc. darbingumo lygis nustatytas 22506 darbingo amžiaus asmenims. Palyginus su</w:t>
      </w:r>
      <w:r>
        <w:rPr>
          <w:rFonts w:ascii="Times New Roman" w:hAnsi="Times New Roman"/>
          <w:sz w:val="24"/>
          <w:szCs w:val="24"/>
        </w:rPr>
        <w:t xml:space="preserve"> 2008 metais, jų sumažėjo 15,6 proc</w:t>
      </w:r>
      <w:r w:rsidRPr="00B0169C">
        <w:rPr>
          <w:rFonts w:ascii="Times New Roman" w:hAnsi="Times New Roman"/>
          <w:sz w:val="24"/>
          <w:szCs w:val="24"/>
        </w:rPr>
        <w:t>. 2009 metais pirmą kartą neįgaliais pripažinti 2223 vaikai iki 17 metų amžiaus. 37,7 proc. vaikų pirmą kartą nustatytas neįgalumas dėl psichikos ir elgesio sutrikimų, 16,7 proc. dėl įgimtų anomalijų, 9 proc. dėl nervų sistemos ligų</w:t>
      </w:r>
      <w:r w:rsidR="003406AA">
        <w:rPr>
          <w:rFonts w:ascii="Times New Roman" w:hAnsi="Times New Roman"/>
          <w:sz w:val="24"/>
          <w:szCs w:val="24"/>
        </w:rPr>
        <w:t>.</w:t>
      </w:r>
      <w:r w:rsidRPr="004E1432">
        <w:rPr>
          <w:rStyle w:val="FootnoteReference"/>
          <w:rFonts w:ascii="Times New Roman" w:hAnsi="Times New Roman"/>
          <w:sz w:val="20"/>
          <w:szCs w:val="20"/>
        </w:rPr>
        <w:footnoteReference w:id="4"/>
      </w:r>
    </w:p>
    <w:p w:rsidR="005079DC" w:rsidRPr="003C1599" w:rsidRDefault="003C1599" w:rsidP="003C1599">
      <w:pPr>
        <w:spacing w:after="0" w:line="360" w:lineRule="auto"/>
        <w:ind w:firstLine="567"/>
        <w:jc w:val="both"/>
        <w:rPr>
          <w:rFonts w:ascii="Times New Roman" w:hAnsi="Times New Roman"/>
          <w:sz w:val="24"/>
          <w:szCs w:val="24"/>
        </w:rPr>
      </w:pPr>
      <w:r w:rsidRPr="003C1599">
        <w:rPr>
          <w:rFonts w:ascii="Times New Roman" w:hAnsi="Times New Roman"/>
          <w:sz w:val="24"/>
          <w:szCs w:val="24"/>
        </w:rPr>
        <w:t>Socialinės apsaugos ir darbo ministerijos duomenimis, 2011 metais mūsų šalyje gyveno 264 632 neįgalūs asmenys, gaunantys pensijas ar išmokas.</w:t>
      </w:r>
      <w:r w:rsidRPr="003C1599">
        <w:rPr>
          <w:rStyle w:val="FootnoteReference"/>
          <w:rFonts w:ascii="Times New Roman" w:hAnsi="Times New Roman"/>
          <w:sz w:val="20"/>
          <w:szCs w:val="20"/>
        </w:rPr>
        <w:footnoteReference w:id="5"/>
      </w:r>
    </w:p>
    <w:p w:rsidR="005079DC" w:rsidRDefault="005079DC" w:rsidP="005079DC">
      <w:pPr>
        <w:spacing w:line="360" w:lineRule="auto"/>
        <w:ind w:firstLine="567"/>
        <w:jc w:val="both"/>
        <w:rPr>
          <w:rFonts w:ascii="Times New Roman" w:hAnsi="Times New Roman"/>
          <w:sz w:val="24"/>
          <w:szCs w:val="24"/>
        </w:rPr>
      </w:pPr>
      <w:r w:rsidRPr="00B0169C">
        <w:rPr>
          <w:rFonts w:ascii="Times New Roman" w:hAnsi="Times New Roman"/>
          <w:sz w:val="24"/>
          <w:szCs w:val="24"/>
        </w:rPr>
        <w:t>Taigi neįgaliųjų skaičius mūsų šalyje atitinka anksčiau aptartus Jungtinių T</w:t>
      </w:r>
      <w:r>
        <w:rPr>
          <w:rFonts w:ascii="Times New Roman" w:hAnsi="Times New Roman"/>
          <w:sz w:val="24"/>
          <w:szCs w:val="24"/>
        </w:rPr>
        <w:t>autų Organizacijos duomenis</w:t>
      </w:r>
      <w:r w:rsidRPr="003C1599">
        <w:rPr>
          <w:rFonts w:ascii="Times New Roman" w:hAnsi="Times New Roman"/>
          <w:sz w:val="24"/>
          <w:szCs w:val="24"/>
        </w:rPr>
        <w:t>, t.y.</w:t>
      </w:r>
      <w:r w:rsidRPr="00B0169C">
        <w:rPr>
          <w:rFonts w:ascii="Times New Roman" w:hAnsi="Times New Roman"/>
          <w:sz w:val="24"/>
          <w:szCs w:val="24"/>
        </w:rPr>
        <w:t xml:space="preserve"> pasaulyje žmonės su negalia sudaro</w:t>
      </w:r>
      <w:r>
        <w:rPr>
          <w:rFonts w:ascii="Times New Roman" w:hAnsi="Times New Roman"/>
          <w:sz w:val="24"/>
          <w:szCs w:val="24"/>
        </w:rPr>
        <w:t xml:space="preserve"> apie 10 proc. visų gyventojų. </w:t>
      </w:r>
      <w:r w:rsidRPr="00B0169C">
        <w:rPr>
          <w:rFonts w:ascii="Times New Roman" w:hAnsi="Times New Roman"/>
          <w:sz w:val="24"/>
          <w:szCs w:val="24"/>
        </w:rPr>
        <w:t>Visi šie duomenys ir skaičiai patvirtina teiginį, kad visuomenėje tarp įvairių socialinių grupių egzistuoja ir specifinė neįgaliųjų mažuma, kurią dėl didelio kiekio galima laik</w:t>
      </w:r>
      <w:r>
        <w:rPr>
          <w:rFonts w:ascii="Times New Roman" w:hAnsi="Times New Roman"/>
          <w:sz w:val="24"/>
          <w:szCs w:val="24"/>
        </w:rPr>
        <w:t>yti gausiausia socialine mažuma ir šių žmonių problemos yra aktualios visai visuomenei.</w:t>
      </w:r>
    </w:p>
    <w:p w:rsidR="005079DC" w:rsidRPr="00B0169C" w:rsidRDefault="005079DC" w:rsidP="002E208A">
      <w:pPr>
        <w:spacing w:line="360" w:lineRule="auto"/>
        <w:jc w:val="center"/>
        <w:rPr>
          <w:rFonts w:ascii="Times New Roman" w:hAnsi="Times New Roman"/>
          <w:b/>
          <w:sz w:val="24"/>
          <w:szCs w:val="24"/>
        </w:rPr>
      </w:pPr>
      <w:r w:rsidRPr="00B0169C">
        <w:rPr>
          <w:rFonts w:ascii="Times New Roman" w:hAnsi="Times New Roman"/>
          <w:b/>
          <w:sz w:val="24"/>
          <w:szCs w:val="24"/>
        </w:rPr>
        <w:t>1.1.2. Neįgaliųjų teisinė padėtis</w:t>
      </w:r>
    </w:p>
    <w:p w:rsidR="005079DC" w:rsidRPr="00B0169C" w:rsidRDefault="005079DC" w:rsidP="005079DC">
      <w:pPr>
        <w:spacing w:after="0" w:line="360" w:lineRule="auto"/>
        <w:ind w:firstLine="720"/>
        <w:jc w:val="both"/>
        <w:rPr>
          <w:rFonts w:ascii="Times New Roman" w:hAnsi="Times New Roman"/>
          <w:sz w:val="24"/>
          <w:szCs w:val="24"/>
        </w:rPr>
      </w:pPr>
      <w:r w:rsidRPr="00B0169C">
        <w:rPr>
          <w:rFonts w:ascii="Times New Roman" w:hAnsi="Times New Roman"/>
          <w:sz w:val="24"/>
          <w:szCs w:val="24"/>
        </w:rPr>
        <w:t>Neįgalieji turi tam tikrų poreikių</w:t>
      </w:r>
      <w:r>
        <w:rPr>
          <w:rFonts w:ascii="Times New Roman" w:hAnsi="Times New Roman"/>
          <w:sz w:val="24"/>
          <w:szCs w:val="24"/>
        </w:rPr>
        <w:t>,</w:t>
      </w:r>
      <w:r w:rsidRPr="00B0169C">
        <w:rPr>
          <w:rFonts w:ascii="Times New Roman" w:hAnsi="Times New Roman"/>
          <w:sz w:val="24"/>
          <w:szCs w:val="24"/>
        </w:rPr>
        <w:t xml:space="preserve"> kurių įgyvendinimu turi pasirūpinti valstybė, todėl tikslinga trumpai apžvelgti pagrindinius </w:t>
      </w:r>
      <w:r w:rsidR="002E208A" w:rsidRPr="002E208A">
        <w:rPr>
          <w:rFonts w:ascii="Times New Roman" w:hAnsi="Times New Roman"/>
          <w:sz w:val="24"/>
          <w:szCs w:val="24"/>
        </w:rPr>
        <w:t>teisės aktus</w:t>
      </w:r>
      <w:r w:rsidRPr="00B0169C">
        <w:rPr>
          <w:rFonts w:ascii="Times New Roman" w:hAnsi="Times New Roman"/>
          <w:sz w:val="24"/>
          <w:szCs w:val="24"/>
        </w:rPr>
        <w:t xml:space="preserve"> garantuojančius neįgaliesiems reikalingas sąlygas, kad jie galėtų gyventi neatskirti nuo visuomenės ir turėti tokias pačias galimybes socialinėje aplinkoje kaip ir visa likusi visuomenės dalis.</w:t>
      </w:r>
    </w:p>
    <w:p w:rsidR="005079DC" w:rsidRPr="001C09CE" w:rsidRDefault="005079DC" w:rsidP="005079DC">
      <w:pPr>
        <w:spacing w:after="0" w:line="360" w:lineRule="auto"/>
        <w:ind w:firstLine="567"/>
        <w:jc w:val="both"/>
        <w:rPr>
          <w:rFonts w:ascii="Times New Roman" w:hAnsi="Times New Roman"/>
          <w:color w:val="FF0000"/>
          <w:sz w:val="24"/>
          <w:szCs w:val="24"/>
        </w:rPr>
      </w:pPr>
      <w:r w:rsidRPr="00B0169C">
        <w:rPr>
          <w:rFonts w:ascii="Times New Roman" w:hAnsi="Times New Roman"/>
          <w:sz w:val="24"/>
          <w:szCs w:val="24"/>
        </w:rPr>
        <w:t>Neįgaliųjų padėtį reglamentuoja Lietuvos Respublikos įstatymai, taip pat Lietuvos Respublikos Konstitucija, o tam tikras specifin</w:t>
      </w:r>
      <w:r>
        <w:rPr>
          <w:rFonts w:ascii="Times New Roman" w:hAnsi="Times New Roman"/>
          <w:sz w:val="24"/>
          <w:szCs w:val="24"/>
        </w:rPr>
        <w:t>es sritis – atskiri įstatymai ir</w:t>
      </w:r>
      <w:r w:rsidRPr="00B0169C">
        <w:rPr>
          <w:rFonts w:ascii="Times New Roman" w:hAnsi="Times New Roman"/>
          <w:sz w:val="24"/>
          <w:szCs w:val="24"/>
        </w:rPr>
        <w:t xml:space="preserve"> tarptautiniai teisės aktai. Šiuo metu įvairias žmonių su negalia gyvenimo sritis reglamentuoja apie </w:t>
      </w:r>
      <w:r w:rsidRPr="002E208A">
        <w:rPr>
          <w:rFonts w:ascii="Times New Roman" w:hAnsi="Times New Roman"/>
          <w:sz w:val="24"/>
          <w:szCs w:val="24"/>
        </w:rPr>
        <w:t>70 teisės aktų</w:t>
      </w:r>
      <w:r w:rsidR="002E208A" w:rsidRPr="002E208A">
        <w:rPr>
          <w:rFonts w:ascii="Times New Roman" w:hAnsi="Times New Roman"/>
          <w:sz w:val="24"/>
          <w:szCs w:val="24"/>
        </w:rPr>
        <w:t>.</w:t>
      </w:r>
    </w:p>
    <w:p w:rsidR="005079DC" w:rsidRPr="00B0169C" w:rsidRDefault="005079DC" w:rsidP="005079DC">
      <w:pPr>
        <w:spacing w:after="0" w:line="360" w:lineRule="auto"/>
        <w:ind w:firstLine="567"/>
        <w:jc w:val="both"/>
        <w:rPr>
          <w:rFonts w:ascii="Times New Roman" w:hAnsi="Times New Roman"/>
          <w:sz w:val="24"/>
          <w:szCs w:val="24"/>
        </w:rPr>
      </w:pPr>
      <w:r w:rsidRPr="00B0169C">
        <w:rPr>
          <w:rFonts w:ascii="Times New Roman" w:hAnsi="Times New Roman"/>
          <w:sz w:val="24"/>
          <w:szCs w:val="24"/>
        </w:rPr>
        <w:lastRenderedPageBreak/>
        <w:t>Vienu iš svarbiausių Lietuvoje neįgaliųjų teisės akt</w:t>
      </w:r>
      <w:r w:rsidR="002E208A">
        <w:rPr>
          <w:rFonts w:ascii="Times New Roman" w:hAnsi="Times New Roman"/>
          <w:sz w:val="24"/>
          <w:szCs w:val="24"/>
        </w:rPr>
        <w:t>ų yra Lietuvos Respublikos neįgaliųjų</w:t>
      </w:r>
      <w:r>
        <w:rPr>
          <w:rFonts w:ascii="Times New Roman" w:hAnsi="Times New Roman"/>
          <w:sz w:val="24"/>
          <w:szCs w:val="24"/>
        </w:rPr>
        <w:t xml:space="preserve"> socialinės integracijos </w:t>
      </w:r>
      <w:r w:rsidRPr="00B0169C">
        <w:rPr>
          <w:rFonts w:ascii="Times New Roman" w:hAnsi="Times New Roman"/>
          <w:sz w:val="24"/>
          <w:szCs w:val="24"/>
        </w:rPr>
        <w:t>įstatymas</w:t>
      </w:r>
      <w:r w:rsidRPr="002E208A">
        <w:rPr>
          <w:rFonts w:ascii="Times New Roman" w:hAnsi="Times New Roman"/>
          <w:sz w:val="24"/>
          <w:szCs w:val="24"/>
        </w:rPr>
        <w:t xml:space="preserve">, </w:t>
      </w:r>
      <w:r w:rsidRPr="00B0169C">
        <w:rPr>
          <w:rFonts w:ascii="Times New Roman" w:hAnsi="Times New Roman"/>
          <w:sz w:val="24"/>
          <w:szCs w:val="24"/>
        </w:rPr>
        <w:t>kuris nustato sveikatos priežiūros, pensijų, kompensacinės technikos skyrimo, protezavimo ir ortopedinės pagalbos, transporto lengvatų, darbo santykių, ugdymo, sporto, socialinių paslaugų, laidojimo pašalpų skyrimo, prarastų indėlių kom</w:t>
      </w:r>
      <w:r>
        <w:rPr>
          <w:rFonts w:ascii="Times New Roman" w:hAnsi="Times New Roman"/>
          <w:sz w:val="24"/>
          <w:szCs w:val="24"/>
        </w:rPr>
        <w:t>pensavimo, komunalinių paslaugų</w:t>
      </w:r>
      <w:r w:rsidRPr="00B0169C">
        <w:rPr>
          <w:rFonts w:ascii="Times New Roman" w:hAnsi="Times New Roman"/>
          <w:sz w:val="24"/>
          <w:szCs w:val="24"/>
        </w:rPr>
        <w:t>, mokesčių lengvatų,  aplinkos prit</w:t>
      </w:r>
      <w:r>
        <w:rPr>
          <w:rFonts w:ascii="Times New Roman" w:hAnsi="Times New Roman"/>
          <w:sz w:val="24"/>
          <w:szCs w:val="24"/>
        </w:rPr>
        <w:t xml:space="preserve">aikymo ir kitus klausimus. Šio įstatymo pagrindinis </w:t>
      </w:r>
      <w:r w:rsidRPr="00B0169C">
        <w:rPr>
          <w:rFonts w:ascii="Times New Roman" w:hAnsi="Times New Roman"/>
          <w:sz w:val="24"/>
          <w:szCs w:val="24"/>
        </w:rPr>
        <w:t xml:space="preserve">uždavinys </w:t>
      </w:r>
      <w:r>
        <w:rPr>
          <w:rFonts w:ascii="Times New Roman" w:hAnsi="Times New Roman"/>
          <w:sz w:val="24"/>
          <w:szCs w:val="24"/>
        </w:rPr>
        <w:t xml:space="preserve">yra pritaikyti neįgaliesiems aplinką, kad jie tiek </w:t>
      </w:r>
      <w:r w:rsidRPr="00B0169C">
        <w:rPr>
          <w:rFonts w:ascii="Times New Roman" w:hAnsi="Times New Roman"/>
          <w:sz w:val="24"/>
          <w:szCs w:val="24"/>
        </w:rPr>
        <w:t xml:space="preserve">viešajame, tiek asmeniniame gyvenime turėtų sąlygas ir galimybes laisvai judėti, naudotis visuomenėje teikiamomis paslaugomis, gauti reikiamą informaciją, bendrauti ir dalyvauti visose </w:t>
      </w:r>
      <w:r w:rsidR="003406AA">
        <w:rPr>
          <w:rFonts w:ascii="Times New Roman" w:hAnsi="Times New Roman"/>
          <w:sz w:val="24"/>
          <w:szCs w:val="24"/>
        </w:rPr>
        <w:t>visuomenės gyvenimo srityse. Šis</w:t>
      </w:r>
      <w:r w:rsidRPr="00B0169C">
        <w:rPr>
          <w:rFonts w:ascii="Times New Roman" w:hAnsi="Times New Roman"/>
          <w:sz w:val="24"/>
          <w:szCs w:val="24"/>
        </w:rPr>
        <w:t xml:space="preserve"> įstatym</w:t>
      </w:r>
      <w:r w:rsidR="003406AA">
        <w:rPr>
          <w:rFonts w:ascii="Times New Roman" w:hAnsi="Times New Roman"/>
          <w:sz w:val="24"/>
          <w:szCs w:val="24"/>
        </w:rPr>
        <w:t>as numato, kad neįgalieji</w:t>
      </w:r>
      <w:r w:rsidRPr="00B0169C">
        <w:rPr>
          <w:rFonts w:ascii="Times New Roman" w:hAnsi="Times New Roman"/>
          <w:sz w:val="24"/>
          <w:szCs w:val="24"/>
        </w:rPr>
        <w:t xml:space="preserve"> gyvena šeimoje arba ją pakeičiančioje aplinkoje ir negali būti apgyvendinami gydymo, globos ir rūpybos įstaigose be jų pačių, tėvų, globėjų, rūpintojų sutikimo. Taip pat medicininė, funkcinė, psichologinė </w:t>
      </w:r>
      <w:r w:rsidR="003406AA">
        <w:rPr>
          <w:rFonts w:ascii="Times New Roman" w:hAnsi="Times New Roman"/>
          <w:sz w:val="24"/>
          <w:szCs w:val="24"/>
        </w:rPr>
        <w:t>ir pedagoginė pagalba neįgaliesiems</w:t>
      </w:r>
      <w:r w:rsidRPr="00B0169C">
        <w:rPr>
          <w:rFonts w:ascii="Times New Roman" w:hAnsi="Times New Roman"/>
          <w:sz w:val="24"/>
          <w:szCs w:val="24"/>
        </w:rPr>
        <w:t xml:space="preserve"> teikiama gyvenamoje vietoje, išskyrus atvejus, kai tokią pagalbą būtina teikti specialiose įstaigose</w:t>
      </w:r>
      <w:r w:rsidR="003406AA">
        <w:rPr>
          <w:rFonts w:ascii="Times New Roman" w:hAnsi="Times New Roman"/>
          <w:sz w:val="24"/>
          <w:szCs w:val="24"/>
        </w:rPr>
        <w:t>.</w:t>
      </w:r>
      <w:r w:rsidRPr="00B0169C">
        <w:rPr>
          <w:rStyle w:val="FootnoteReference"/>
          <w:rFonts w:ascii="Times New Roman" w:hAnsi="Times New Roman"/>
          <w:sz w:val="20"/>
          <w:szCs w:val="20"/>
        </w:rPr>
        <w:footnoteReference w:id="6"/>
      </w:r>
    </w:p>
    <w:p w:rsidR="005079DC" w:rsidRPr="00B0169C" w:rsidRDefault="003406AA" w:rsidP="005079DC">
      <w:pPr>
        <w:spacing w:after="0" w:line="360" w:lineRule="auto"/>
        <w:ind w:firstLine="567"/>
        <w:jc w:val="both"/>
        <w:rPr>
          <w:rFonts w:ascii="Times New Roman" w:hAnsi="Times New Roman"/>
          <w:sz w:val="24"/>
          <w:szCs w:val="24"/>
        </w:rPr>
      </w:pPr>
      <w:r>
        <w:rPr>
          <w:rFonts w:ascii="Times New Roman" w:hAnsi="Times New Roman"/>
          <w:sz w:val="24"/>
          <w:szCs w:val="24"/>
        </w:rPr>
        <w:t xml:space="preserve">Lietuvos Respublikos Seimas </w:t>
      </w:r>
      <w:r w:rsidR="005079DC" w:rsidRPr="00B0169C">
        <w:rPr>
          <w:rFonts w:ascii="Times New Roman" w:hAnsi="Times New Roman"/>
          <w:sz w:val="24"/>
          <w:szCs w:val="24"/>
        </w:rPr>
        <w:t>1994 metais ratifikavo Tarptautinės darbo organizacijos konvenciją Nr. 159 „Dėl invalidų profesinės reabilitacijos ir užimtumo“. Šis dokumentas svarbus tuo</w:t>
      </w:r>
      <w:r w:rsidR="005079DC">
        <w:rPr>
          <w:rFonts w:ascii="Times New Roman" w:hAnsi="Times New Roman"/>
          <w:sz w:val="24"/>
          <w:szCs w:val="24"/>
        </w:rPr>
        <w:t>,</w:t>
      </w:r>
      <w:r w:rsidR="005079DC" w:rsidRPr="00B0169C">
        <w:rPr>
          <w:rFonts w:ascii="Times New Roman" w:hAnsi="Times New Roman"/>
          <w:sz w:val="24"/>
          <w:szCs w:val="24"/>
        </w:rPr>
        <w:t xml:space="preserve"> jog Lietuva ir kiekviena Tarpta</w:t>
      </w:r>
      <w:r w:rsidR="005079DC">
        <w:rPr>
          <w:rFonts w:ascii="Times New Roman" w:hAnsi="Times New Roman"/>
          <w:sz w:val="24"/>
          <w:szCs w:val="24"/>
        </w:rPr>
        <w:t>utinės darbo organizacijos narė</w:t>
      </w:r>
      <w:r w:rsidR="005079DC" w:rsidRPr="00B0169C">
        <w:rPr>
          <w:rFonts w:ascii="Times New Roman" w:hAnsi="Times New Roman"/>
          <w:sz w:val="24"/>
          <w:szCs w:val="24"/>
        </w:rPr>
        <w:t xml:space="preserve"> įsipareigoja sudaryti neįgaliesiems galimybę susirasti ar išsaugoti jau turimą darbą, daryti karjerą, taip pat siekti tokio žmogaus socialinės integracijos. </w:t>
      </w:r>
    </w:p>
    <w:p w:rsidR="005079DC" w:rsidRPr="00B0169C" w:rsidRDefault="005079DC" w:rsidP="005079DC">
      <w:pPr>
        <w:spacing w:after="0" w:line="360" w:lineRule="auto"/>
        <w:ind w:firstLine="567"/>
        <w:jc w:val="both"/>
        <w:rPr>
          <w:rFonts w:ascii="Times New Roman" w:hAnsi="Times New Roman"/>
          <w:sz w:val="24"/>
          <w:szCs w:val="24"/>
        </w:rPr>
      </w:pPr>
      <w:r w:rsidRPr="00B0169C">
        <w:rPr>
          <w:rFonts w:ascii="Times New Roman" w:hAnsi="Times New Roman"/>
          <w:sz w:val="24"/>
          <w:szCs w:val="24"/>
        </w:rPr>
        <w:t>Lietuvoje 2001 metais  įsigaliojo Europos socialinė chartija, kuri svarbi tuo</w:t>
      </w:r>
      <w:r>
        <w:rPr>
          <w:rFonts w:ascii="Times New Roman" w:hAnsi="Times New Roman"/>
          <w:sz w:val="24"/>
          <w:szCs w:val="24"/>
        </w:rPr>
        <w:t>,</w:t>
      </w:r>
      <w:r w:rsidRPr="00B0169C">
        <w:rPr>
          <w:rFonts w:ascii="Times New Roman" w:hAnsi="Times New Roman"/>
          <w:sz w:val="24"/>
          <w:szCs w:val="24"/>
        </w:rPr>
        <w:t xml:space="preserve"> jog ji yra socialinių žmogaus teisių apsaugos garantija. Šioje Europos Tarybos sutartyje pabrėžiama neįgaliųjų teisė į savarankiškumą, socialinę integraciją ir dalyvavimą visuomenės gy</w:t>
      </w:r>
      <w:r>
        <w:rPr>
          <w:rFonts w:ascii="Times New Roman" w:hAnsi="Times New Roman"/>
          <w:sz w:val="24"/>
          <w:szCs w:val="24"/>
        </w:rPr>
        <w:t>venime. Ratifikavus šią chartiją</w:t>
      </w:r>
      <w:r w:rsidRPr="00B0169C">
        <w:rPr>
          <w:rFonts w:ascii="Times New Roman" w:hAnsi="Times New Roman"/>
          <w:sz w:val="24"/>
          <w:szCs w:val="24"/>
        </w:rPr>
        <w:t xml:space="preserve"> Lietuva įsipareigojo sudaryti sąlygas, kad būtų užtikrin</w:t>
      </w:r>
      <w:r>
        <w:rPr>
          <w:rFonts w:ascii="Times New Roman" w:hAnsi="Times New Roman"/>
          <w:sz w:val="24"/>
          <w:szCs w:val="24"/>
        </w:rPr>
        <w:t>tas neįgalių asmenų mokymas</w:t>
      </w:r>
      <w:r w:rsidRPr="00B0169C">
        <w:rPr>
          <w:rFonts w:ascii="Times New Roman" w:hAnsi="Times New Roman"/>
          <w:sz w:val="24"/>
          <w:szCs w:val="24"/>
        </w:rPr>
        <w:t xml:space="preserve"> ir aprūpinimas darbu įprastoje darbo aplinkoje arba pritaikymas tokių darbo sąly</w:t>
      </w:r>
      <w:r>
        <w:rPr>
          <w:rFonts w:ascii="Times New Roman" w:hAnsi="Times New Roman"/>
          <w:sz w:val="24"/>
          <w:szCs w:val="24"/>
        </w:rPr>
        <w:t>gų kokių reikia neįgaliesiems</w:t>
      </w:r>
      <w:r w:rsidRPr="00B0169C">
        <w:rPr>
          <w:rFonts w:ascii="Times New Roman" w:hAnsi="Times New Roman"/>
          <w:sz w:val="24"/>
          <w:szCs w:val="24"/>
        </w:rPr>
        <w:t xml:space="preserve"> bei remti jų visišką socialinę integraciją ir dalyvavimą visuomenės gyvenime. </w:t>
      </w:r>
      <w:r w:rsidRPr="00B0169C">
        <w:rPr>
          <w:rFonts w:ascii="Times New Roman" w:hAnsi="Times New Roman"/>
          <w:bCs/>
          <w:sz w:val="24"/>
          <w:szCs w:val="24"/>
        </w:rPr>
        <w:t xml:space="preserve">Užimtumas ir saviraiška yra labai </w:t>
      </w:r>
      <w:r w:rsidRPr="002E208A">
        <w:rPr>
          <w:rFonts w:ascii="Times New Roman" w:hAnsi="Times New Roman"/>
          <w:bCs/>
          <w:sz w:val="24"/>
          <w:szCs w:val="24"/>
        </w:rPr>
        <w:t>svarbu pritampant šiuolaikinėje visuomenėje, todėl svarbu</w:t>
      </w:r>
      <w:r w:rsidRPr="00B0169C">
        <w:rPr>
          <w:rFonts w:ascii="Times New Roman" w:hAnsi="Times New Roman"/>
          <w:bCs/>
          <w:sz w:val="24"/>
          <w:szCs w:val="24"/>
        </w:rPr>
        <w:t xml:space="preserve"> p</w:t>
      </w:r>
      <w:r>
        <w:rPr>
          <w:rFonts w:ascii="Times New Roman" w:hAnsi="Times New Roman"/>
          <w:bCs/>
          <w:sz w:val="24"/>
          <w:szCs w:val="24"/>
        </w:rPr>
        <w:t xml:space="preserve">aminėti svarbiausius Lietuvoje </w:t>
      </w:r>
      <w:r w:rsidRPr="00B0169C">
        <w:rPr>
          <w:rFonts w:ascii="Times New Roman" w:hAnsi="Times New Roman"/>
          <w:bCs/>
          <w:sz w:val="24"/>
          <w:szCs w:val="24"/>
        </w:rPr>
        <w:t>veikiančius teisės aktus, kurie suteikia įsidarbinimo srityje lygias teises visiems žmonėms, nepriklausomai ar tai neįgalus asmuo</w:t>
      </w:r>
      <w:r>
        <w:rPr>
          <w:rFonts w:ascii="Times New Roman" w:hAnsi="Times New Roman"/>
          <w:bCs/>
          <w:sz w:val="24"/>
          <w:szCs w:val="24"/>
        </w:rPr>
        <w:t>, ar sveikas žmogus.</w:t>
      </w:r>
    </w:p>
    <w:p w:rsidR="005079DC" w:rsidRPr="00B0169C" w:rsidRDefault="005079DC" w:rsidP="005079DC">
      <w:pPr>
        <w:autoSpaceDE w:val="0"/>
        <w:autoSpaceDN w:val="0"/>
        <w:adjustRightInd w:val="0"/>
        <w:spacing w:after="0" w:line="360" w:lineRule="auto"/>
        <w:ind w:firstLine="567"/>
        <w:jc w:val="both"/>
        <w:rPr>
          <w:rFonts w:ascii="Times New Roman" w:hAnsi="Times New Roman"/>
          <w:sz w:val="24"/>
          <w:szCs w:val="24"/>
        </w:rPr>
      </w:pPr>
      <w:r w:rsidRPr="00B0169C">
        <w:rPr>
          <w:rFonts w:ascii="Times New Roman" w:hAnsi="Times New Roman"/>
          <w:bCs/>
          <w:sz w:val="24"/>
          <w:szCs w:val="24"/>
        </w:rPr>
        <w:t>Vienu iš sv</w:t>
      </w:r>
      <w:r w:rsidR="006717D4">
        <w:rPr>
          <w:rFonts w:ascii="Times New Roman" w:hAnsi="Times New Roman"/>
          <w:bCs/>
          <w:sz w:val="24"/>
          <w:szCs w:val="24"/>
        </w:rPr>
        <w:t xml:space="preserve">arbiausių teisės aktų yra Lietuvos Respublikos </w:t>
      </w:r>
      <w:r w:rsidRPr="00B0169C">
        <w:rPr>
          <w:rFonts w:ascii="Times New Roman" w:hAnsi="Times New Roman"/>
          <w:bCs/>
          <w:sz w:val="24"/>
          <w:szCs w:val="24"/>
        </w:rPr>
        <w:t xml:space="preserve">Konstitucija, kuri įtvirtina, jog </w:t>
      </w:r>
      <w:r w:rsidRPr="00B0169C">
        <w:rPr>
          <w:rFonts w:ascii="Times New Roman" w:hAnsi="Times New Roman"/>
          <w:sz w:val="24"/>
          <w:szCs w:val="24"/>
        </w:rPr>
        <w:t>kiekvienas žmogus gali laisvai pasirinkti darbą bei verslą ir turi teisę turėti tinkamas, saugias ir sveikas darbo sąlygas</w:t>
      </w:r>
      <w:r w:rsidRPr="00B874FA">
        <w:rPr>
          <w:rFonts w:ascii="Times New Roman" w:hAnsi="Times New Roman"/>
          <w:sz w:val="24"/>
          <w:szCs w:val="24"/>
        </w:rPr>
        <w:t>, t.y.</w:t>
      </w:r>
      <w:r w:rsidRPr="001C09CE">
        <w:rPr>
          <w:rFonts w:ascii="Times New Roman" w:hAnsi="Times New Roman"/>
          <w:color w:val="663300"/>
          <w:sz w:val="24"/>
          <w:szCs w:val="24"/>
        </w:rPr>
        <w:t xml:space="preserve"> </w:t>
      </w:r>
      <w:r w:rsidRPr="00B0169C">
        <w:rPr>
          <w:rFonts w:ascii="Times New Roman" w:hAnsi="Times New Roman"/>
          <w:sz w:val="24"/>
          <w:szCs w:val="24"/>
        </w:rPr>
        <w:t>gauti teisingą apmokėjimą už darbą ir socialinę apsaugą nedarbo metu.</w:t>
      </w:r>
    </w:p>
    <w:p w:rsidR="005079DC" w:rsidRPr="00B0169C" w:rsidRDefault="006717D4" w:rsidP="005079DC">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lastRenderedPageBreak/>
        <w:t>Lietuvos Respublikos</w:t>
      </w:r>
      <w:r w:rsidR="005079DC" w:rsidRPr="00B0169C">
        <w:rPr>
          <w:rFonts w:ascii="Times New Roman" w:hAnsi="Times New Roman"/>
          <w:sz w:val="24"/>
          <w:szCs w:val="24"/>
        </w:rPr>
        <w:t xml:space="preserve"> Darbo kodekse yra įtvirtintas lygybės principas, kurio esmė yra vienodos galimybės darbo rinkoje visiems žmonėms. Taip pat šio kodekso straipsniai nustato  neįgaliųjų darbo sąlygas, darbo laiką, poilsio laiką ir kitas su darbu susijusias garantijas.</w:t>
      </w:r>
    </w:p>
    <w:p w:rsidR="005079DC" w:rsidRPr="00B0169C" w:rsidRDefault="005079DC" w:rsidP="005079DC">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Lygių galimybių įstatyme</w:t>
      </w:r>
      <w:r w:rsidRPr="00B0169C">
        <w:rPr>
          <w:rFonts w:ascii="Times New Roman" w:hAnsi="Times New Roman"/>
          <w:sz w:val="24"/>
          <w:szCs w:val="24"/>
        </w:rPr>
        <w:t xml:space="preserve"> numatyta, jog svarbu yra  užtikrinti, kad būtų įgyvendintos Lietuvos Respublikos Konstitucijoje į</w:t>
      </w:r>
      <w:r>
        <w:rPr>
          <w:rFonts w:ascii="Times New Roman" w:hAnsi="Times New Roman"/>
          <w:sz w:val="24"/>
          <w:szCs w:val="24"/>
        </w:rPr>
        <w:t>tvirtintos žmonių lygios teisės bei uždrausta bet kokia tiesioginė ir netiesioginė  diskriminacija</w:t>
      </w:r>
      <w:r w:rsidRPr="00B0169C">
        <w:rPr>
          <w:rFonts w:ascii="Times New Roman" w:hAnsi="Times New Roman"/>
          <w:sz w:val="24"/>
          <w:szCs w:val="24"/>
        </w:rPr>
        <w:t xml:space="preserve"> dėl amžiaus, lytinės orientacijos, negalios, rasės ar etninės priklausomybės, religijos ar įsitikinimų. Šis įstatymas svarbus tuo, jog suteikia neįgaliesiems lygias teises konkuruojant su kitais sveikais žmonėmis.</w:t>
      </w:r>
    </w:p>
    <w:p w:rsidR="005079DC" w:rsidRPr="00B874FA" w:rsidRDefault="005079DC" w:rsidP="005079DC">
      <w:pPr>
        <w:autoSpaceDE w:val="0"/>
        <w:autoSpaceDN w:val="0"/>
        <w:adjustRightInd w:val="0"/>
        <w:spacing w:after="0" w:line="360" w:lineRule="auto"/>
        <w:ind w:firstLine="567"/>
        <w:jc w:val="both"/>
        <w:rPr>
          <w:rFonts w:ascii="Times New Roman" w:hAnsi="Times New Roman"/>
          <w:sz w:val="24"/>
          <w:szCs w:val="24"/>
        </w:rPr>
      </w:pPr>
      <w:r w:rsidRPr="00B874FA">
        <w:rPr>
          <w:rFonts w:ascii="Times New Roman" w:hAnsi="Times New Roman"/>
          <w:sz w:val="24"/>
          <w:szCs w:val="24"/>
        </w:rPr>
        <w:t>Specifiniu, neįgaliųjų</w:t>
      </w:r>
      <w:r w:rsidR="00634354">
        <w:rPr>
          <w:rFonts w:ascii="Times New Roman" w:hAnsi="Times New Roman"/>
          <w:sz w:val="24"/>
          <w:szCs w:val="24"/>
        </w:rPr>
        <w:t xml:space="preserve"> teises saugančiu įstatymu yra n</w:t>
      </w:r>
      <w:r w:rsidRPr="00B874FA">
        <w:rPr>
          <w:rFonts w:ascii="Times New Roman" w:hAnsi="Times New Roman"/>
          <w:sz w:val="24"/>
          <w:szCs w:val="24"/>
        </w:rPr>
        <w:t xml:space="preserve">eįgaliųjų socialinės integracijos įstatymas, kuriame įtvirtintas nediskriminavimo principas, kuris  neįgaliuosius apsaugo nuo bet kokios diskriminacijos ar išnaudojimo. </w:t>
      </w:r>
    </w:p>
    <w:p w:rsidR="005079DC" w:rsidRPr="00B0169C" w:rsidRDefault="005079DC" w:rsidP="005079DC">
      <w:pPr>
        <w:autoSpaceDE w:val="0"/>
        <w:autoSpaceDN w:val="0"/>
        <w:adjustRightInd w:val="0"/>
        <w:spacing w:after="0" w:line="360" w:lineRule="auto"/>
        <w:ind w:firstLine="567"/>
        <w:jc w:val="both"/>
        <w:rPr>
          <w:rFonts w:ascii="Times New Roman" w:hAnsi="Times New Roman"/>
          <w:sz w:val="24"/>
          <w:szCs w:val="24"/>
        </w:rPr>
      </w:pPr>
      <w:r w:rsidRPr="00B0169C">
        <w:rPr>
          <w:rFonts w:ascii="Times New Roman" w:hAnsi="Times New Roman"/>
          <w:sz w:val="24"/>
          <w:szCs w:val="24"/>
        </w:rPr>
        <w:t>Socialinių įmoni</w:t>
      </w:r>
      <w:r>
        <w:rPr>
          <w:rFonts w:ascii="Times New Roman" w:hAnsi="Times New Roman"/>
          <w:sz w:val="24"/>
          <w:szCs w:val="24"/>
        </w:rPr>
        <w:t>ų įstatyme, pabrėžiamas šių įmonių tikslas -</w:t>
      </w:r>
      <w:r w:rsidRPr="00B0169C">
        <w:rPr>
          <w:rFonts w:ascii="Times New Roman" w:hAnsi="Times New Roman"/>
          <w:sz w:val="24"/>
          <w:szCs w:val="24"/>
        </w:rPr>
        <w:t xml:space="preserve"> įdarbinti praradusius darbingumą, ekonomiškai neaktyvius, negalinčius lygiomis sąlygomis konkuruoti darbo rinkoje neįgalius asmenis. Šis įstatymas turėtų skatinti šių asmenų grįžimą į darbo rinką, jų socialinę integraciją bei mažinti socialinę atkirtį.</w:t>
      </w:r>
    </w:p>
    <w:p w:rsidR="005079DC" w:rsidRPr="00B0169C" w:rsidRDefault="005079DC" w:rsidP="005079DC">
      <w:pPr>
        <w:autoSpaceDE w:val="0"/>
        <w:autoSpaceDN w:val="0"/>
        <w:adjustRightInd w:val="0"/>
        <w:spacing w:after="0" w:line="360" w:lineRule="auto"/>
        <w:ind w:firstLine="567"/>
        <w:jc w:val="both"/>
        <w:rPr>
          <w:rFonts w:ascii="Times New Roman" w:hAnsi="Times New Roman"/>
          <w:sz w:val="24"/>
          <w:szCs w:val="24"/>
        </w:rPr>
      </w:pPr>
      <w:r w:rsidRPr="00B0169C">
        <w:rPr>
          <w:rFonts w:ascii="Times New Roman" w:hAnsi="Times New Roman"/>
          <w:sz w:val="24"/>
          <w:szCs w:val="24"/>
        </w:rPr>
        <w:t xml:space="preserve">Užsienio valstybės ir tarptautinės organizacijos yra sukaupusios didelę patirtį įstatymiškai reglamentuojant neįgaliųjų asmenų teises ir jiems teikiamos pagalbos principus. Iš šių svarbiausių dokumentų galima paminėti tokius kaip:  Europos žmogaus teisių apsaugos ir asmeninių laisvių konvencija (1953 m.), kuri Lietuvos Respublikos Seimo ratifikuota 1995 m. balandžio 27 d.; Europos konvencija dėl kelio užkirtimo kankinimui ir žeminančiam gydymui ar bausmėms (1987 m.); Tarptautinis susitarimas dėl pilietinių ir politinių teisių (1992 m.); Sutrikusios psichikos asmenų apsaugos ir psichinės sveikatos apsaugos gerinimo principai (1991 m.). </w:t>
      </w:r>
    </w:p>
    <w:p w:rsidR="005079DC" w:rsidRPr="00B0169C" w:rsidRDefault="005079DC" w:rsidP="005079DC">
      <w:pPr>
        <w:pStyle w:val="Default"/>
        <w:spacing w:line="360" w:lineRule="auto"/>
        <w:ind w:firstLine="567"/>
        <w:jc w:val="both"/>
        <w:rPr>
          <w:color w:val="auto"/>
        </w:rPr>
      </w:pPr>
      <w:r w:rsidRPr="00B0169C">
        <w:rPr>
          <w:color w:val="auto"/>
        </w:rPr>
        <w:t xml:space="preserve">Šie dokumentai apibrėžia sutrikusios psichikos asmenų teises ir </w:t>
      </w:r>
      <w:r w:rsidRPr="00B874FA">
        <w:rPr>
          <w:color w:val="auto"/>
        </w:rPr>
        <w:t>deklaruoja,</w:t>
      </w:r>
      <w:r w:rsidRPr="00B0169C">
        <w:rPr>
          <w:color w:val="auto"/>
        </w:rPr>
        <w:t xml:space="preserve"> kad šie asmenys kaip ir visi kiti piliečiai turi teisę į sveikatos ir socialinės apsaugos tarnybų teikiamas pas</w:t>
      </w:r>
      <w:r>
        <w:rPr>
          <w:color w:val="auto"/>
        </w:rPr>
        <w:t xml:space="preserve">laugas. Tai palengvino </w:t>
      </w:r>
      <w:r w:rsidRPr="00B0169C">
        <w:rPr>
          <w:color w:val="auto"/>
        </w:rPr>
        <w:t xml:space="preserve">žmonėms </w:t>
      </w:r>
      <w:r>
        <w:rPr>
          <w:color w:val="auto"/>
        </w:rPr>
        <w:t xml:space="preserve">su negalia </w:t>
      </w:r>
      <w:r w:rsidRPr="00B0169C">
        <w:rPr>
          <w:color w:val="auto"/>
        </w:rPr>
        <w:t>burtis į tarptautines organizacijas</w:t>
      </w:r>
      <w:r>
        <w:rPr>
          <w:color w:val="auto"/>
        </w:rPr>
        <w:t xml:space="preserve"> bei </w:t>
      </w:r>
      <w:r w:rsidRPr="00B0169C">
        <w:rPr>
          <w:color w:val="auto"/>
        </w:rPr>
        <w:t>išplėtė jų galimybes</w:t>
      </w:r>
      <w:r>
        <w:rPr>
          <w:color w:val="auto"/>
        </w:rPr>
        <w:t>.</w:t>
      </w:r>
    </w:p>
    <w:p w:rsidR="005079DC" w:rsidRPr="00E243C7" w:rsidRDefault="005079DC" w:rsidP="005079DC">
      <w:pPr>
        <w:spacing w:after="0" w:line="360" w:lineRule="auto"/>
        <w:ind w:firstLine="567"/>
        <w:jc w:val="both"/>
        <w:rPr>
          <w:rFonts w:ascii="Times New Roman" w:hAnsi="Times New Roman"/>
          <w:sz w:val="24"/>
          <w:szCs w:val="24"/>
        </w:rPr>
      </w:pPr>
      <w:r w:rsidRPr="00B0169C">
        <w:rPr>
          <w:rFonts w:ascii="Times New Roman" w:hAnsi="Times New Roman"/>
          <w:sz w:val="24"/>
          <w:szCs w:val="24"/>
        </w:rPr>
        <w:t>Išanalizavus įstatymus ir tarptautinius teisės aktus apsaugančius neįgaliųjų teises</w:t>
      </w:r>
      <w:r>
        <w:rPr>
          <w:rFonts w:ascii="Times New Roman" w:hAnsi="Times New Roman"/>
          <w:sz w:val="24"/>
          <w:szCs w:val="24"/>
        </w:rPr>
        <w:t>,</w:t>
      </w:r>
      <w:r w:rsidRPr="00B0169C">
        <w:rPr>
          <w:rFonts w:ascii="Times New Roman" w:hAnsi="Times New Roman"/>
          <w:sz w:val="24"/>
          <w:szCs w:val="24"/>
        </w:rPr>
        <w:t xml:space="preserve"> pažymėtina, jog pagrindiniai</w:t>
      </w:r>
      <w:r>
        <w:rPr>
          <w:rFonts w:ascii="Times New Roman" w:hAnsi="Times New Roman"/>
          <w:sz w:val="24"/>
          <w:szCs w:val="24"/>
        </w:rPr>
        <w:t xml:space="preserve"> uždaviniai yra užtikrinti neįgaliųjų</w:t>
      </w:r>
      <w:r w:rsidRPr="00B0169C">
        <w:rPr>
          <w:rFonts w:ascii="Times New Roman" w:hAnsi="Times New Roman"/>
          <w:sz w:val="24"/>
          <w:szCs w:val="24"/>
        </w:rPr>
        <w:t xml:space="preserve"> vienodas galimybes su kitais visuomenės nariais, užtikrinti kad neįgalieji būtų ugdomi ir laisvai dalyvautų visuomenės gyvenime. Šias teises taip pat deklaruoja tarptautiniai susitarimai, tarp kurių  paminėtinos: „Protiškai atsilikusių asmenų teisių deklaracija“ (1971 m.), „Socialinės pažangos ir vystymosi deklaracija“ (1969 m.), „Konvencija dėl invalidų profesinės reabilitacijos ir užimtumo“ (1983 m.), „Vystymosi deklaracija“ (1986 m.). Lietuva </w:t>
      </w:r>
      <w:r w:rsidRPr="00B0169C">
        <w:rPr>
          <w:rFonts w:ascii="Times New Roman" w:hAnsi="Times New Roman"/>
          <w:sz w:val="24"/>
          <w:szCs w:val="24"/>
        </w:rPr>
        <w:lastRenderedPageBreak/>
        <w:t xml:space="preserve">ne tik prisijungė prie šių </w:t>
      </w:r>
      <w:r w:rsidRPr="000A21CC">
        <w:rPr>
          <w:rFonts w:ascii="Times New Roman" w:hAnsi="Times New Roman"/>
          <w:sz w:val="24"/>
          <w:szCs w:val="24"/>
        </w:rPr>
        <w:t>tarptautinių susitarimų,</w:t>
      </w:r>
      <w:r w:rsidRPr="00B0169C">
        <w:rPr>
          <w:rFonts w:ascii="Times New Roman" w:hAnsi="Times New Roman"/>
          <w:sz w:val="24"/>
          <w:szCs w:val="24"/>
        </w:rPr>
        <w:t xml:space="preserve"> bet ir įtvirtino šias teises „Neįgaliųjų socialinės integracijos įstatyme“.</w:t>
      </w:r>
    </w:p>
    <w:p w:rsidR="005079DC" w:rsidRPr="00E243C7" w:rsidRDefault="005079DC" w:rsidP="00BB6A33">
      <w:pPr>
        <w:pStyle w:val="ListParagraph"/>
        <w:numPr>
          <w:ilvl w:val="2"/>
          <w:numId w:val="32"/>
        </w:numPr>
        <w:spacing w:before="120" w:after="0" w:line="360" w:lineRule="auto"/>
        <w:jc w:val="center"/>
        <w:rPr>
          <w:rFonts w:ascii="Times New Roman" w:hAnsi="Times New Roman"/>
          <w:b/>
          <w:sz w:val="24"/>
          <w:szCs w:val="24"/>
        </w:rPr>
      </w:pPr>
      <w:r w:rsidRPr="00A60B92">
        <w:rPr>
          <w:rFonts w:ascii="Times New Roman" w:hAnsi="Times New Roman"/>
          <w:b/>
          <w:sz w:val="24"/>
          <w:szCs w:val="24"/>
        </w:rPr>
        <w:t>Negalė visuomenės akimis</w:t>
      </w:r>
    </w:p>
    <w:p w:rsidR="005079DC" w:rsidRPr="00B0169C" w:rsidRDefault="005079DC" w:rsidP="00BB6A33">
      <w:pPr>
        <w:spacing w:before="120" w:after="0" w:line="360" w:lineRule="auto"/>
        <w:ind w:firstLine="567"/>
        <w:jc w:val="both"/>
        <w:rPr>
          <w:rFonts w:ascii="Times New Roman" w:hAnsi="Times New Roman"/>
          <w:color w:val="000000"/>
          <w:sz w:val="24"/>
          <w:szCs w:val="24"/>
        </w:rPr>
      </w:pPr>
      <w:r w:rsidRPr="00B0169C">
        <w:rPr>
          <w:rFonts w:ascii="Times New Roman" w:hAnsi="Times New Roman"/>
          <w:sz w:val="24"/>
          <w:szCs w:val="24"/>
        </w:rPr>
        <w:t>Neįgalieji  kaip socialinė grupė egzistuoja nuo pat žmonijos at</w:t>
      </w:r>
      <w:r>
        <w:rPr>
          <w:rFonts w:ascii="Times New Roman" w:hAnsi="Times New Roman"/>
          <w:sz w:val="24"/>
          <w:szCs w:val="24"/>
        </w:rPr>
        <w:t>siradimo, tačiau dėl savo turimų tiek fizinių, tiek socialinių</w:t>
      </w:r>
      <w:r w:rsidRPr="00B0169C">
        <w:rPr>
          <w:rFonts w:ascii="Times New Roman" w:hAnsi="Times New Roman"/>
          <w:sz w:val="24"/>
          <w:szCs w:val="24"/>
        </w:rPr>
        <w:t xml:space="preserve"> ypatybių, visais </w:t>
      </w:r>
      <w:r w:rsidRPr="00B874FA">
        <w:rPr>
          <w:rFonts w:ascii="Times New Roman" w:hAnsi="Times New Roman"/>
          <w:sz w:val="24"/>
          <w:szCs w:val="24"/>
        </w:rPr>
        <w:t>laikais buvo atskira visuomenės dalelė,</w:t>
      </w:r>
      <w:r w:rsidRPr="000111C0">
        <w:rPr>
          <w:rFonts w:ascii="Times New Roman" w:hAnsi="Times New Roman"/>
          <w:color w:val="FF0066"/>
          <w:sz w:val="24"/>
          <w:szCs w:val="24"/>
        </w:rPr>
        <w:t xml:space="preserve"> </w:t>
      </w:r>
      <w:r w:rsidRPr="00B0169C">
        <w:rPr>
          <w:rFonts w:ascii="Times New Roman" w:hAnsi="Times New Roman"/>
          <w:sz w:val="24"/>
          <w:szCs w:val="24"/>
        </w:rPr>
        <w:t>kuriai visuomet reikėjo tam tikros specifinės aplinkos sukūrimo, išlaikymo ir kitų žmonių pagalbos. A</w:t>
      </w:r>
      <w:r w:rsidRPr="00B0169C">
        <w:rPr>
          <w:rFonts w:ascii="Times New Roman" w:hAnsi="Times New Roman"/>
          <w:color w:val="000000"/>
          <w:sz w:val="24"/>
          <w:szCs w:val="24"/>
        </w:rPr>
        <w:t xml:space="preserve">nkstesniais laikais apie jų problemas niekas nekalbėjo, nesirūpino, jie buvo </w:t>
      </w:r>
      <w:r w:rsidRPr="00B874FA">
        <w:rPr>
          <w:rFonts w:ascii="Times New Roman" w:hAnsi="Times New Roman"/>
          <w:sz w:val="24"/>
          <w:szCs w:val="24"/>
        </w:rPr>
        <w:t>tarsi atskira visuomenės dalelė, kuri buvo visų atstumta</w:t>
      </w:r>
      <w:r w:rsidRPr="000111C0">
        <w:rPr>
          <w:rFonts w:ascii="Times New Roman" w:hAnsi="Times New Roman"/>
          <w:color w:val="FF0066"/>
          <w:sz w:val="24"/>
          <w:szCs w:val="24"/>
        </w:rPr>
        <w:t xml:space="preserve"> </w:t>
      </w:r>
      <w:r w:rsidRPr="00B0169C">
        <w:rPr>
          <w:rFonts w:ascii="Times New Roman" w:hAnsi="Times New Roman"/>
          <w:color w:val="000000"/>
          <w:sz w:val="24"/>
          <w:szCs w:val="24"/>
        </w:rPr>
        <w:t>ir užmiršta.</w:t>
      </w:r>
    </w:p>
    <w:p w:rsidR="005079DC" w:rsidRPr="00B0169C" w:rsidRDefault="005079DC" w:rsidP="005079DC">
      <w:pPr>
        <w:spacing w:after="0" w:line="360" w:lineRule="auto"/>
        <w:ind w:firstLine="567"/>
        <w:jc w:val="both"/>
        <w:rPr>
          <w:rFonts w:ascii="Times New Roman" w:hAnsi="Times New Roman"/>
          <w:sz w:val="24"/>
          <w:szCs w:val="24"/>
        </w:rPr>
      </w:pPr>
      <w:r w:rsidRPr="00B0169C">
        <w:rPr>
          <w:rFonts w:ascii="Times New Roman" w:hAnsi="Times New Roman"/>
          <w:sz w:val="24"/>
          <w:szCs w:val="24"/>
        </w:rPr>
        <w:t xml:space="preserve">Negalė visais žmonijos raidos periodais buvo laikoma </w:t>
      </w:r>
      <w:r w:rsidRPr="00B874FA">
        <w:rPr>
          <w:rFonts w:ascii="Times New Roman" w:hAnsi="Times New Roman"/>
          <w:sz w:val="24"/>
          <w:szCs w:val="24"/>
        </w:rPr>
        <w:t xml:space="preserve">nenormalumu, </w:t>
      </w:r>
      <w:r w:rsidRPr="00B0169C">
        <w:rPr>
          <w:rFonts w:ascii="Times New Roman" w:hAnsi="Times New Roman"/>
          <w:sz w:val="24"/>
          <w:szCs w:val="24"/>
        </w:rPr>
        <w:t>nukrypimu nuo normos</w:t>
      </w:r>
      <w:r>
        <w:rPr>
          <w:rFonts w:ascii="Times New Roman" w:hAnsi="Times New Roman"/>
          <w:sz w:val="24"/>
          <w:szCs w:val="24"/>
        </w:rPr>
        <w:t>,</w:t>
      </w:r>
      <w:r w:rsidRPr="00B0169C">
        <w:rPr>
          <w:rFonts w:ascii="Times New Roman" w:hAnsi="Times New Roman"/>
          <w:sz w:val="24"/>
          <w:szCs w:val="24"/>
        </w:rPr>
        <w:t xml:space="preserve"> o visuomenės santykis su neįgaliaisiais visuomet buvo savotiškas. Neįgalieji buvo atstumtųjų klasė. Įvairiais žmonijos laikotarpiais galima pastebėti</w:t>
      </w:r>
      <w:r>
        <w:rPr>
          <w:rFonts w:ascii="Times New Roman" w:hAnsi="Times New Roman"/>
          <w:sz w:val="24"/>
          <w:szCs w:val="24"/>
        </w:rPr>
        <w:t>,</w:t>
      </w:r>
      <w:r w:rsidRPr="00B0169C">
        <w:rPr>
          <w:rFonts w:ascii="Times New Roman" w:hAnsi="Times New Roman"/>
          <w:sz w:val="24"/>
          <w:szCs w:val="24"/>
        </w:rPr>
        <w:t xml:space="preserve"> kad neįgalumas buvo siejamas su mistika ir baime. Buvo tikima, kad šie žmonės turi ypatingų galių. Neįgalieji, priklausomai nuo vietovės ir laikotarpio buvo laikomi laimės ir nelaimės, gėrio ir blogio simboliais. Skirtingais laikais skyrėsi požiūris į psichikos </w:t>
      </w:r>
      <w:r>
        <w:rPr>
          <w:rFonts w:ascii="Times New Roman" w:hAnsi="Times New Roman"/>
          <w:sz w:val="24"/>
          <w:szCs w:val="24"/>
        </w:rPr>
        <w:t xml:space="preserve">sutrikimus. Skyrėsi taip pat </w:t>
      </w:r>
      <w:r w:rsidRPr="00B0169C">
        <w:rPr>
          <w:rFonts w:ascii="Times New Roman" w:hAnsi="Times New Roman"/>
          <w:sz w:val="24"/>
          <w:szCs w:val="24"/>
        </w:rPr>
        <w:t>požiūris į tų sutrikimų atsiradimo priežastis. Antikos laikais negalė reiškė nelaimę</w:t>
      </w:r>
      <w:r w:rsidRPr="00685808">
        <w:rPr>
          <w:rFonts w:ascii="Times New Roman" w:hAnsi="Times New Roman"/>
          <w:sz w:val="24"/>
          <w:szCs w:val="24"/>
        </w:rPr>
        <w:t>, viduramžiais</w:t>
      </w:r>
      <w:r w:rsidRPr="00B0169C">
        <w:rPr>
          <w:rFonts w:ascii="Times New Roman" w:hAnsi="Times New Roman"/>
          <w:sz w:val="24"/>
          <w:szCs w:val="24"/>
        </w:rPr>
        <w:t xml:space="preserve"> negalę lydėjo pašaipos, </w:t>
      </w:r>
      <w:r w:rsidRPr="000A21CC">
        <w:rPr>
          <w:rFonts w:ascii="Times New Roman" w:hAnsi="Times New Roman"/>
          <w:sz w:val="24"/>
          <w:szCs w:val="24"/>
        </w:rPr>
        <w:t>R</w:t>
      </w:r>
      <w:r w:rsidRPr="00B0169C">
        <w:rPr>
          <w:rFonts w:ascii="Times New Roman" w:hAnsi="Times New Roman"/>
          <w:sz w:val="24"/>
          <w:szCs w:val="24"/>
        </w:rPr>
        <w:t>enesanso laikotarpiu negalė reiškė sutrikimą ir būtinumą gydytis.</w:t>
      </w:r>
      <w:r>
        <w:rPr>
          <w:rFonts w:ascii="Times New Roman" w:hAnsi="Times New Roman"/>
          <w:sz w:val="24"/>
          <w:szCs w:val="24"/>
        </w:rPr>
        <w:t xml:space="preserve"> </w:t>
      </w:r>
      <w:r w:rsidRPr="00B0169C">
        <w:rPr>
          <w:rFonts w:ascii="Times New Roman" w:hAnsi="Times New Roman"/>
          <w:sz w:val="24"/>
          <w:szCs w:val="24"/>
        </w:rPr>
        <w:t>Romoje gimę neįgalūs vaikai buvo paliekami mirti miškuose. Jei naujagimis gimdavo su yda, jis būdavo įmetamas į duobę arba tiesiog paliekamas miške mirti. Neįgaliojo gimimas reiškė, kad dievai pyksta. Beprotybė to meto žmonių sąmonėje buvo susijusi su antgamtiniu pasauliu. Į žmogų turintį</w:t>
      </w:r>
      <w:r w:rsidR="00634354">
        <w:rPr>
          <w:rFonts w:ascii="Times New Roman" w:hAnsi="Times New Roman"/>
          <w:sz w:val="24"/>
          <w:szCs w:val="24"/>
        </w:rPr>
        <w:t xml:space="preserve"> fizinių trūkumų</w:t>
      </w:r>
      <w:r>
        <w:rPr>
          <w:rFonts w:ascii="Times New Roman" w:hAnsi="Times New Roman"/>
          <w:sz w:val="24"/>
          <w:szCs w:val="24"/>
        </w:rPr>
        <w:t xml:space="preserve"> buvo žiūrima</w:t>
      </w:r>
      <w:r w:rsidRPr="00B0169C">
        <w:rPr>
          <w:rFonts w:ascii="Times New Roman" w:hAnsi="Times New Roman"/>
          <w:sz w:val="24"/>
          <w:szCs w:val="24"/>
        </w:rPr>
        <w:t xml:space="preserve"> kaip į nuodėmingą ir vyravo požiūris</w:t>
      </w:r>
      <w:r w:rsidR="00634354">
        <w:rPr>
          <w:rFonts w:ascii="Times New Roman" w:hAnsi="Times New Roman"/>
          <w:sz w:val="24"/>
          <w:szCs w:val="24"/>
        </w:rPr>
        <w:t>, kad neįgalusis yra atstumtas D</w:t>
      </w:r>
      <w:r w:rsidRPr="00B0169C">
        <w:rPr>
          <w:rFonts w:ascii="Times New Roman" w:hAnsi="Times New Roman"/>
          <w:sz w:val="24"/>
          <w:szCs w:val="24"/>
        </w:rPr>
        <w:t>iev</w:t>
      </w:r>
      <w:r>
        <w:rPr>
          <w:rFonts w:ascii="Times New Roman" w:hAnsi="Times New Roman"/>
          <w:sz w:val="24"/>
          <w:szCs w:val="24"/>
        </w:rPr>
        <w:t xml:space="preserve">o, todėl turi būti atstumtas </w:t>
      </w:r>
      <w:r w:rsidR="00634354">
        <w:rPr>
          <w:rFonts w:ascii="Times New Roman" w:hAnsi="Times New Roman"/>
          <w:sz w:val="24"/>
          <w:szCs w:val="24"/>
        </w:rPr>
        <w:t>visuomenės, kadangi negalė tai D</w:t>
      </w:r>
      <w:r w:rsidRPr="00B0169C">
        <w:rPr>
          <w:rFonts w:ascii="Times New Roman" w:hAnsi="Times New Roman"/>
          <w:sz w:val="24"/>
          <w:szCs w:val="24"/>
        </w:rPr>
        <w:t>ievų bausmė.</w:t>
      </w:r>
      <w:r>
        <w:rPr>
          <w:rFonts w:ascii="Times New Roman" w:hAnsi="Times New Roman"/>
          <w:sz w:val="24"/>
          <w:szCs w:val="24"/>
        </w:rPr>
        <w:t xml:space="preserve"> </w:t>
      </w:r>
      <w:r w:rsidRPr="00B0169C">
        <w:rPr>
          <w:rFonts w:ascii="Times New Roman" w:hAnsi="Times New Roman"/>
          <w:sz w:val="24"/>
          <w:szCs w:val="24"/>
        </w:rPr>
        <w:t xml:space="preserve">Krikščionybės laikais požiūris į neįgaliuosius pasikeitė. </w:t>
      </w:r>
      <w:r w:rsidRPr="00B874FA">
        <w:rPr>
          <w:rFonts w:ascii="Times New Roman" w:hAnsi="Times New Roman"/>
          <w:sz w:val="24"/>
          <w:szCs w:val="24"/>
        </w:rPr>
        <w:t xml:space="preserve">Buvo </w:t>
      </w:r>
      <w:r w:rsidRPr="00B0169C">
        <w:rPr>
          <w:rFonts w:ascii="Times New Roman" w:hAnsi="Times New Roman"/>
          <w:sz w:val="24"/>
          <w:szCs w:val="24"/>
        </w:rPr>
        <w:t xml:space="preserve">teigiama, kad Dievas siunčia </w:t>
      </w:r>
      <w:r w:rsidR="00634354">
        <w:rPr>
          <w:rFonts w:ascii="Times New Roman" w:hAnsi="Times New Roman"/>
          <w:sz w:val="24"/>
          <w:szCs w:val="24"/>
        </w:rPr>
        <w:t>ligas</w:t>
      </w:r>
      <w:r w:rsidRPr="00B0169C">
        <w:rPr>
          <w:rFonts w:ascii="Times New Roman" w:hAnsi="Times New Roman"/>
          <w:sz w:val="24"/>
          <w:szCs w:val="24"/>
        </w:rPr>
        <w:t xml:space="preserve"> tam, kad išmėgintų žmones </w:t>
      </w:r>
      <w:r w:rsidRPr="00B874FA">
        <w:rPr>
          <w:rFonts w:ascii="Times New Roman" w:hAnsi="Times New Roman"/>
          <w:sz w:val="24"/>
          <w:szCs w:val="24"/>
        </w:rPr>
        <w:t>ir kad</w:t>
      </w:r>
      <w:r w:rsidRPr="00C82F3A">
        <w:rPr>
          <w:rFonts w:ascii="Times New Roman" w:hAnsi="Times New Roman"/>
          <w:color w:val="00FF00"/>
          <w:sz w:val="24"/>
          <w:szCs w:val="24"/>
        </w:rPr>
        <w:t xml:space="preserve"> </w:t>
      </w:r>
      <w:r w:rsidRPr="00B0169C">
        <w:rPr>
          <w:rFonts w:ascii="Times New Roman" w:hAnsi="Times New Roman"/>
          <w:sz w:val="24"/>
          <w:szCs w:val="24"/>
        </w:rPr>
        <w:t xml:space="preserve">parodytų savo buvimą, todėl neįgalieji buvo laikomi lygias su kitais sveikais žmonėmis. Negalės ir kaltės ryšis </w:t>
      </w:r>
      <w:r w:rsidRPr="00B874FA">
        <w:rPr>
          <w:rFonts w:ascii="Times New Roman" w:hAnsi="Times New Roman"/>
          <w:sz w:val="24"/>
          <w:szCs w:val="24"/>
        </w:rPr>
        <w:t>buvo panaikintas.</w:t>
      </w:r>
      <w:r w:rsidRPr="00B0169C">
        <w:rPr>
          <w:rFonts w:ascii="Times New Roman" w:hAnsi="Times New Roman"/>
          <w:sz w:val="24"/>
          <w:szCs w:val="24"/>
        </w:rPr>
        <w:t xml:space="preserve"> </w:t>
      </w:r>
    </w:p>
    <w:p w:rsidR="005079DC" w:rsidRPr="0090231E" w:rsidRDefault="005079DC" w:rsidP="005079DC">
      <w:pPr>
        <w:autoSpaceDE w:val="0"/>
        <w:autoSpaceDN w:val="0"/>
        <w:adjustRightInd w:val="0"/>
        <w:spacing w:after="0" w:line="360" w:lineRule="auto"/>
        <w:ind w:firstLine="567"/>
        <w:jc w:val="both"/>
        <w:rPr>
          <w:rFonts w:ascii="Times New Roman" w:hAnsi="Times New Roman"/>
          <w:sz w:val="24"/>
          <w:szCs w:val="24"/>
        </w:rPr>
      </w:pPr>
      <w:r w:rsidRPr="00B0169C">
        <w:rPr>
          <w:rFonts w:ascii="Times New Roman" w:hAnsi="Times New Roman"/>
          <w:sz w:val="24"/>
          <w:szCs w:val="24"/>
        </w:rPr>
        <w:t>Naujasis Testamentas moko</w:t>
      </w:r>
      <w:r>
        <w:rPr>
          <w:rFonts w:ascii="Times New Roman" w:hAnsi="Times New Roman"/>
          <w:sz w:val="24"/>
          <w:szCs w:val="24"/>
        </w:rPr>
        <w:t>,</w:t>
      </w:r>
      <w:r w:rsidRPr="00B0169C">
        <w:rPr>
          <w:rFonts w:ascii="Times New Roman" w:hAnsi="Times New Roman"/>
          <w:sz w:val="24"/>
          <w:szCs w:val="24"/>
        </w:rPr>
        <w:t xml:space="preserve"> jo</w:t>
      </w:r>
      <w:r>
        <w:rPr>
          <w:rFonts w:ascii="Times New Roman" w:hAnsi="Times New Roman"/>
          <w:sz w:val="24"/>
          <w:szCs w:val="24"/>
        </w:rPr>
        <w:t>g eilinis žmogus turi padėti</w:t>
      </w:r>
      <w:r w:rsidRPr="00B0169C">
        <w:rPr>
          <w:rFonts w:ascii="Times New Roman" w:hAnsi="Times New Roman"/>
          <w:sz w:val="24"/>
          <w:szCs w:val="24"/>
        </w:rPr>
        <w:t xml:space="preserve"> kam yra blogiau. Toks žmogus įvardijamas „mažuoju broliu“. Jėzus Kristus fiziškai ir dvasiškai ugdė vargstančius ir ligomis kankinamus žmones, jis sakė, jog dangaus karalystę užsitarnaus tie, kurie padės mažiausia</w:t>
      </w:r>
      <w:r>
        <w:rPr>
          <w:rFonts w:ascii="Times New Roman" w:hAnsi="Times New Roman"/>
          <w:sz w:val="24"/>
          <w:szCs w:val="24"/>
        </w:rPr>
        <w:t>m</w:t>
      </w:r>
      <w:r w:rsidRPr="00B0169C">
        <w:rPr>
          <w:rFonts w:ascii="Times New Roman" w:hAnsi="Times New Roman"/>
          <w:sz w:val="24"/>
          <w:szCs w:val="24"/>
        </w:rPr>
        <w:t xml:space="preserve"> broliui</w:t>
      </w:r>
      <w:r>
        <w:rPr>
          <w:rFonts w:ascii="Times New Roman" w:hAnsi="Times New Roman"/>
          <w:sz w:val="24"/>
          <w:szCs w:val="24"/>
        </w:rPr>
        <w:t>.</w:t>
      </w:r>
      <w:r w:rsidRPr="0003179D">
        <w:rPr>
          <w:rStyle w:val="FootnoteReference"/>
          <w:rFonts w:ascii="Times New Roman" w:hAnsi="Times New Roman"/>
          <w:sz w:val="20"/>
          <w:szCs w:val="20"/>
        </w:rPr>
        <w:footnoteReference w:id="7"/>
      </w:r>
      <w:r>
        <w:rPr>
          <w:rFonts w:ascii="Times New Roman" w:hAnsi="Times New Roman"/>
          <w:sz w:val="24"/>
          <w:szCs w:val="24"/>
        </w:rPr>
        <w:t xml:space="preserve"> </w:t>
      </w:r>
      <w:r w:rsidRPr="00B0169C">
        <w:rPr>
          <w:rFonts w:ascii="Times New Roman" w:hAnsi="Times New Roman"/>
          <w:sz w:val="24"/>
          <w:szCs w:val="24"/>
        </w:rPr>
        <w:t>Tačiau tam tikrais istorijos laikotarpiais buvo ir kitas, neigiamas bei žiaurus požiūris į neįgaliuosius. Pavyzdžiui, senovės istorijoje toks požiūris vyravo Spartos valstybėje, o vėlesnėje istorijoje toks požiūris buvo fašistinėje Vokietijoje.</w:t>
      </w:r>
      <w:r>
        <w:rPr>
          <w:rFonts w:ascii="Times New Roman" w:hAnsi="Times New Roman"/>
          <w:sz w:val="24"/>
          <w:szCs w:val="24"/>
        </w:rPr>
        <w:t xml:space="preserve"> </w:t>
      </w:r>
      <w:r w:rsidRPr="00B0169C">
        <w:rPr>
          <w:rFonts w:ascii="Times New Roman" w:hAnsi="Times New Roman"/>
          <w:color w:val="000000"/>
          <w:sz w:val="24"/>
          <w:szCs w:val="24"/>
        </w:rPr>
        <w:t>Šventajame Rašte esantis pasakojimas apie kara</w:t>
      </w:r>
      <w:r>
        <w:rPr>
          <w:rFonts w:ascii="Times New Roman" w:hAnsi="Times New Roman"/>
          <w:color w:val="000000"/>
          <w:sz w:val="24"/>
          <w:szCs w:val="24"/>
        </w:rPr>
        <w:t xml:space="preserve">liaus Dovydo </w:t>
      </w:r>
      <w:r>
        <w:rPr>
          <w:rFonts w:ascii="Times New Roman" w:hAnsi="Times New Roman"/>
          <w:color w:val="000000"/>
          <w:sz w:val="24"/>
          <w:szCs w:val="24"/>
        </w:rPr>
        <w:lastRenderedPageBreak/>
        <w:t>apsimetimą bepročiu</w:t>
      </w:r>
      <w:r w:rsidRPr="00B0169C">
        <w:rPr>
          <w:rFonts w:ascii="Times New Roman" w:hAnsi="Times New Roman"/>
          <w:color w:val="000000"/>
          <w:sz w:val="24"/>
          <w:szCs w:val="24"/>
        </w:rPr>
        <w:t xml:space="preserve"> parodo, kad net senais laikais žmonės suprasdavo, kad sutrikusi psichika vienaip ar kitaip keičia asmens elgesį.</w:t>
      </w:r>
      <w:r w:rsidRPr="00B0169C">
        <w:rPr>
          <w:rStyle w:val="FootnoteReference"/>
          <w:rFonts w:ascii="Times New Roman" w:hAnsi="Times New Roman"/>
          <w:color w:val="000000"/>
          <w:sz w:val="20"/>
          <w:szCs w:val="20"/>
        </w:rPr>
        <w:footnoteReference w:id="8"/>
      </w:r>
    </w:p>
    <w:p w:rsidR="005079DC" w:rsidRPr="00B0169C" w:rsidRDefault="005079DC" w:rsidP="005079DC">
      <w:pPr>
        <w:spacing w:after="0" w:line="360" w:lineRule="auto"/>
        <w:ind w:firstLine="567"/>
        <w:jc w:val="both"/>
        <w:rPr>
          <w:rFonts w:ascii="Times New Roman" w:hAnsi="Times New Roman"/>
          <w:color w:val="000000"/>
          <w:sz w:val="24"/>
          <w:szCs w:val="24"/>
        </w:rPr>
      </w:pPr>
      <w:r w:rsidRPr="00B0169C">
        <w:rPr>
          <w:rFonts w:ascii="Times New Roman" w:hAnsi="Times New Roman"/>
          <w:color w:val="000000"/>
          <w:sz w:val="24"/>
          <w:szCs w:val="24"/>
        </w:rPr>
        <w:t>460-377 m. prieš Kristų gyvenęs Hipokratas pakeitė teismų požiūrį į psichikos sutrikimų turintį nusikaltėlį. Anksčiau Atėnų teismai į psichikos ligą neatsižvelgdavo</w:t>
      </w:r>
      <w:r w:rsidRPr="00B874FA">
        <w:rPr>
          <w:rFonts w:ascii="Times New Roman" w:hAnsi="Times New Roman"/>
          <w:sz w:val="24"/>
          <w:szCs w:val="24"/>
        </w:rPr>
        <w:t>, t.y. jei</w:t>
      </w:r>
      <w:r w:rsidRPr="00C82F3A">
        <w:rPr>
          <w:rFonts w:ascii="Times New Roman" w:hAnsi="Times New Roman"/>
          <w:color w:val="00FF00"/>
          <w:sz w:val="24"/>
          <w:szCs w:val="24"/>
        </w:rPr>
        <w:t xml:space="preserve"> </w:t>
      </w:r>
      <w:r w:rsidRPr="00B0169C">
        <w:rPr>
          <w:rFonts w:ascii="Times New Roman" w:hAnsi="Times New Roman"/>
          <w:color w:val="000000"/>
          <w:sz w:val="24"/>
          <w:szCs w:val="24"/>
        </w:rPr>
        <w:t>nusikaltėlis padarydavo sunkų nusikaltimą, jie tokį nelaimėlį bausdavo mirti</w:t>
      </w:r>
      <w:r>
        <w:rPr>
          <w:rFonts w:ascii="Times New Roman" w:hAnsi="Times New Roman"/>
          <w:color w:val="000000"/>
          <w:sz w:val="24"/>
          <w:szCs w:val="24"/>
        </w:rPr>
        <w:t>mi. Hipokratas</w:t>
      </w:r>
      <w:r w:rsidRPr="00B0169C">
        <w:rPr>
          <w:rFonts w:ascii="Times New Roman" w:hAnsi="Times New Roman"/>
          <w:color w:val="000000"/>
          <w:sz w:val="24"/>
          <w:szCs w:val="24"/>
        </w:rPr>
        <w:t xml:space="preserve"> pakeitė t</w:t>
      </w:r>
      <w:r>
        <w:rPr>
          <w:rFonts w:ascii="Times New Roman" w:hAnsi="Times New Roman"/>
          <w:color w:val="000000"/>
          <w:sz w:val="24"/>
          <w:szCs w:val="24"/>
        </w:rPr>
        <w:t>okią teismų praktiką ir nuo to laiko,</w:t>
      </w:r>
      <w:r w:rsidRPr="00B0169C">
        <w:rPr>
          <w:rFonts w:ascii="Times New Roman" w:hAnsi="Times New Roman"/>
          <w:color w:val="000000"/>
          <w:sz w:val="24"/>
          <w:szCs w:val="24"/>
        </w:rPr>
        <w:t xml:space="preserve"> jei buvo įrodoma,</w:t>
      </w:r>
      <w:r>
        <w:rPr>
          <w:rFonts w:ascii="Times New Roman" w:hAnsi="Times New Roman"/>
          <w:color w:val="000000"/>
          <w:sz w:val="24"/>
          <w:szCs w:val="24"/>
        </w:rPr>
        <w:t xml:space="preserve"> kad sunkų nusikaltimą padaręs </w:t>
      </w:r>
      <w:r w:rsidRPr="00B0169C">
        <w:rPr>
          <w:rFonts w:ascii="Times New Roman" w:hAnsi="Times New Roman"/>
          <w:color w:val="000000"/>
          <w:sz w:val="24"/>
          <w:szCs w:val="24"/>
        </w:rPr>
        <w:t>asmuo sirgo psichine liga, kurią Hipokratas pavadino paranoja, teismas nusikaltėliui skirdavo globėją</w:t>
      </w:r>
      <w:r>
        <w:rPr>
          <w:rFonts w:ascii="Times New Roman" w:hAnsi="Times New Roman"/>
          <w:color w:val="000000"/>
          <w:sz w:val="24"/>
          <w:szCs w:val="24"/>
        </w:rPr>
        <w:t>.</w:t>
      </w:r>
      <w:r w:rsidRPr="00B0169C">
        <w:rPr>
          <w:rStyle w:val="FootnoteReference"/>
          <w:rFonts w:ascii="Times New Roman" w:hAnsi="Times New Roman"/>
          <w:color w:val="000000"/>
          <w:sz w:val="20"/>
          <w:szCs w:val="20"/>
        </w:rPr>
        <w:footnoteReference w:id="9"/>
      </w:r>
    </w:p>
    <w:p w:rsidR="005079DC" w:rsidRPr="009F1B9D" w:rsidRDefault="005079DC" w:rsidP="005079DC">
      <w:pPr>
        <w:autoSpaceDE w:val="0"/>
        <w:autoSpaceDN w:val="0"/>
        <w:adjustRightInd w:val="0"/>
        <w:spacing w:after="0" w:line="360" w:lineRule="auto"/>
        <w:ind w:firstLine="567"/>
        <w:jc w:val="both"/>
        <w:rPr>
          <w:rFonts w:ascii="Times New Roman" w:hAnsi="Times New Roman"/>
          <w:sz w:val="24"/>
          <w:szCs w:val="24"/>
        </w:rPr>
      </w:pPr>
      <w:r w:rsidRPr="00747F95">
        <w:rPr>
          <w:rFonts w:ascii="Times New Roman" w:hAnsi="Times New Roman"/>
          <w:sz w:val="24"/>
          <w:szCs w:val="24"/>
        </w:rPr>
        <w:t>Senovės Graikijoje nepalankiausias nuostatas aplinkinių sąmo</w:t>
      </w:r>
      <w:r w:rsidR="00B874FA">
        <w:rPr>
          <w:rFonts w:ascii="Times New Roman" w:hAnsi="Times New Roman"/>
          <w:sz w:val="24"/>
          <w:szCs w:val="24"/>
        </w:rPr>
        <w:t>nėje sukeldavo fizinius trūkumus</w:t>
      </w:r>
      <w:r w:rsidRPr="00747F95">
        <w:rPr>
          <w:rFonts w:ascii="Times New Roman" w:hAnsi="Times New Roman"/>
          <w:sz w:val="24"/>
          <w:szCs w:val="24"/>
        </w:rPr>
        <w:t xml:space="preserve"> turintys žmonės, o</w:t>
      </w:r>
      <w:r>
        <w:rPr>
          <w:rFonts w:ascii="Times New Roman" w:hAnsi="Times New Roman"/>
          <w:sz w:val="24"/>
          <w:szCs w:val="24"/>
        </w:rPr>
        <w:t xml:space="preserve"> </w:t>
      </w:r>
      <w:r w:rsidRPr="00B874FA">
        <w:rPr>
          <w:rFonts w:ascii="Times New Roman" w:hAnsi="Times New Roman"/>
          <w:sz w:val="24"/>
          <w:szCs w:val="24"/>
        </w:rPr>
        <w:t xml:space="preserve">nuo </w:t>
      </w:r>
      <w:r w:rsidRPr="00747F95">
        <w:rPr>
          <w:rFonts w:ascii="Times New Roman" w:hAnsi="Times New Roman"/>
          <w:sz w:val="24"/>
          <w:szCs w:val="24"/>
        </w:rPr>
        <w:t xml:space="preserve">XX a. nepalankiausią padėtį </w:t>
      </w:r>
      <w:r w:rsidRPr="00B874FA">
        <w:rPr>
          <w:rFonts w:ascii="Times New Roman" w:hAnsi="Times New Roman"/>
          <w:sz w:val="24"/>
          <w:szCs w:val="24"/>
        </w:rPr>
        <w:t xml:space="preserve">užima </w:t>
      </w:r>
      <w:r w:rsidRPr="00747F95">
        <w:rPr>
          <w:rFonts w:ascii="Times New Roman" w:hAnsi="Times New Roman"/>
          <w:sz w:val="24"/>
          <w:szCs w:val="24"/>
        </w:rPr>
        <w:t>asmenys, turintys intelekto sutrikimų.</w:t>
      </w:r>
      <w:r w:rsidRPr="00924537">
        <w:rPr>
          <w:rFonts w:ascii="Times New Roman" w:hAnsi="Times New Roman"/>
          <w:color w:val="00FF00"/>
          <w:sz w:val="24"/>
          <w:szCs w:val="24"/>
        </w:rPr>
        <w:t xml:space="preserve"> </w:t>
      </w:r>
      <w:r w:rsidRPr="00B0169C">
        <w:rPr>
          <w:rFonts w:ascii="Times New Roman" w:hAnsi="Times New Roman"/>
          <w:color w:val="000000"/>
          <w:sz w:val="24"/>
          <w:szCs w:val="24"/>
        </w:rPr>
        <w:t xml:space="preserve">Viduramžiais į psichikos sutrikimus labiausiai vyravo teologinis požiūris, </w:t>
      </w:r>
      <w:r w:rsidRPr="00B874FA">
        <w:rPr>
          <w:rFonts w:ascii="Times New Roman" w:hAnsi="Times New Roman"/>
          <w:sz w:val="24"/>
          <w:szCs w:val="24"/>
        </w:rPr>
        <w:t>buvo tikima, kad jeigu</w:t>
      </w:r>
      <w:r w:rsidRPr="003A62E4">
        <w:rPr>
          <w:rFonts w:ascii="Times New Roman" w:hAnsi="Times New Roman"/>
          <w:color w:val="00FF00"/>
          <w:sz w:val="24"/>
          <w:szCs w:val="24"/>
        </w:rPr>
        <w:t xml:space="preserve"> </w:t>
      </w:r>
      <w:r w:rsidRPr="00B0169C">
        <w:rPr>
          <w:rFonts w:ascii="Times New Roman" w:hAnsi="Times New Roman"/>
          <w:color w:val="000000"/>
          <w:sz w:val="24"/>
          <w:szCs w:val="24"/>
        </w:rPr>
        <w:t>žmogui sutriko psichika, vadinasi jis atsiskyrė nuo Dievo, todėl tapo velniu, jame įsitvirtindavo piktoji dvasia ir todėl juos reikia bausti.</w:t>
      </w:r>
      <w:r>
        <w:rPr>
          <w:rFonts w:ascii="Times New Roman" w:hAnsi="Times New Roman"/>
          <w:color w:val="000000"/>
          <w:sz w:val="24"/>
          <w:szCs w:val="24"/>
        </w:rPr>
        <w:t xml:space="preserve"> </w:t>
      </w:r>
      <w:r w:rsidRPr="00B0169C">
        <w:rPr>
          <w:rFonts w:ascii="Times New Roman" w:hAnsi="Times New Roman"/>
          <w:color w:val="000000"/>
          <w:sz w:val="24"/>
          <w:szCs w:val="24"/>
        </w:rPr>
        <w:t>Tokį pat požiūrį į psi</w:t>
      </w:r>
      <w:r>
        <w:rPr>
          <w:rFonts w:ascii="Times New Roman" w:hAnsi="Times New Roman"/>
          <w:color w:val="000000"/>
          <w:sz w:val="24"/>
          <w:szCs w:val="24"/>
        </w:rPr>
        <w:t>chine</w:t>
      </w:r>
      <w:r w:rsidRPr="00B0169C">
        <w:rPr>
          <w:rFonts w:ascii="Times New Roman" w:hAnsi="Times New Roman"/>
          <w:color w:val="000000"/>
          <w:sz w:val="24"/>
          <w:szCs w:val="24"/>
        </w:rPr>
        <w:t xml:space="preserve"> liga se</w:t>
      </w:r>
      <w:r>
        <w:rPr>
          <w:rFonts w:ascii="Times New Roman" w:hAnsi="Times New Roman"/>
          <w:color w:val="000000"/>
          <w:sz w:val="24"/>
          <w:szCs w:val="24"/>
        </w:rPr>
        <w:t>rgantį nusikaltėlį galima išvys</w:t>
      </w:r>
      <w:r w:rsidRPr="00B0169C">
        <w:rPr>
          <w:rFonts w:ascii="Times New Roman" w:hAnsi="Times New Roman"/>
          <w:color w:val="000000"/>
          <w:sz w:val="24"/>
          <w:szCs w:val="24"/>
        </w:rPr>
        <w:t xml:space="preserve">ti ir Lietuvos Statutuose, kuriuose apibrėžiama ir teisinė psichikos sutrikimų turinčių  nusikaltėlių atsakomybė.  Jie laikomi atsakingais už visuomenei pavojingą, nusikalstamą elgesį, tačiau bausmė jiems taikoma švelnesnė nei sveikiesiems. </w:t>
      </w:r>
      <w:r w:rsidRPr="00747F95">
        <w:rPr>
          <w:rFonts w:ascii="Times New Roman" w:hAnsi="Times New Roman"/>
          <w:color w:val="000000"/>
          <w:sz w:val="24"/>
          <w:szCs w:val="24"/>
        </w:rPr>
        <w:t>Psichinis ligonis, pabėgęs nuo jį prižiūrinčio asmens ir nužudęs žmogų, buvo baudžiamas laisvės atėmimu uždarant jį į kalėjimą.</w:t>
      </w:r>
      <w:r w:rsidRPr="00B0169C">
        <w:rPr>
          <w:rFonts w:ascii="Times New Roman" w:hAnsi="Times New Roman"/>
          <w:color w:val="000000"/>
          <w:sz w:val="24"/>
          <w:szCs w:val="24"/>
        </w:rPr>
        <w:t xml:space="preserve"> Laisvės atėmimo bausme psichi</w:t>
      </w:r>
      <w:r>
        <w:rPr>
          <w:rFonts w:ascii="Times New Roman" w:hAnsi="Times New Roman"/>
          <w:color w:val="000000"/>
          <w:sz w:val="24"/>
          <w:szCs w:val="24"/>
        </w:rPr>
        <w:t xml:space="preserve">nis ligonis buvo baudžiamas ir </w:t>
      </w:r>
      <w:r w:rsidRPr="00B0169C">
        <w:rPr>
          <w:rFonts w:ascii="Times New Roman" w:hAnsi="Times New Roman"/>
          <w:color w:val="000000"/>
          <w:sz w:val="24"/>
          <w:szCs w:val="24"/>
        </w:rPr>
        <w:t xml:space="preserve">už </w:t>
      </w:r>
      <w:r w:rsidR="005B1C18">
        <w:rPr>
          <w:rFonts w:ascii="Times New Roman" w:hAnsi="Times New Roman"/>
          <w:color w:val="000000"/>
          <w:sz w:val="24"/>
          <w:szCs w:val="24"/>
        </w:rPr>
        <w:t>sveikatos sutrikdymą</w:t>
      </w:r>
      <w:r>
        <w:rPr>
          <w:rFonts w:ascii="Times New Roman" w:hAnsi="Times New Roman"/>
          <w:color w:val="000000"/>
          <w:sz w:val="24"/>
          <w:szCs w:val="24"/>
        </w:rPr>
        <w:t>. Stebėtina tai</w:t>
      </w:r>
      <w:r w:rsidRPr="00B0169C">
        <w:rPr>
          <w:rFonts w:ascii="Times New Roman" w:hAnsi="Times New Roman"/>
          <w:color w:val="000000"/>
          <w:sz w:val="24"/>
          <w:szCs w:val="24"/>
        </w:rPr>
        <w:t>, kad buvo laikomasi nuomonės</w:t>
      </w:r>
      <w:r w:rsidR="00906374">
        <w:rPr>
          <w:rFonts w:ascii="Times New Roman" w:hAnsi="Times New Roman"/>
          <w:color w:val="000000"/>
          <w:sz w:val="24"/>
          <w:szCs w:val="24"/>
        </w:rPr>
        <w:t>, jog žmogus</w:t>
      </w:r>
      <w:r>
        <w:rPr>
          <w:rFonts w:ascii="Times New Roman" w:hAnsi="Times New Roman"/>
          <w:color w:val="000000"/>
          <w:sz w:val="24"/>
          <w:szCs w:val="24"/>
        </w:rPr>
        <w:t xml:space="preserve"> sergantis</w:t>
      </w:r>
      <w:r w:rsidRPr="00B0169C">
        <w:rPr>
          <w:rFonts w:ascii="Times New Roman" w:hAnsi="Times New Roman"/>
          <w:color w:val="000000"/>
          <w:sz w:val="24"/>
          <w:szCs w:val="24"/>
        </w:rPr>
        <w:t xml:space="preserve"> psichikos liga ir </w:t>
      </w:r>
      <w:r>
        <w:rPr>
          <w:rFonts w:ascii="Times New Roman" w:hAnsi="Times New Roman"/>
          <w:color w:val="000000"/>
          <w:sz w:val="24"/>
          <w:szCs w:val="24"/>
        </w:rPr>
        <w:t>kentėdamas</w:t>
      </w:r>
      <w:r w:rsidRPr="00B0169C">
        <w:rPr>
          <w:rFonts w:ascii="Times New Roman" w:hAnsi="Times New Roman"/>
          <w:color w:val="000000"/>
          <w:sz w:val="24"/>
          <w:szCs w:val="24"/>
        </w:rPr>
        <w:t xml:space="preserve"> nuo pasikartojančių priepuolių, yra visiškai sveikas ir pilnai gali atsakyti už savo nusikalstamus veiksmus. Lietuvos Statutuose tokie neįgalieji </w:t>
      </w:r>
      <w:r w:rsidRPr="00747F95">
        <w:rPr>
          <w:rFonts w:ascii="Times New Roman" w:hAnsi="Times New Roman"/>
          <w:sz w:val="24"/>
          <w:szCs w:val="24"/>
        </w:rPr>
        <w:t>buvo</w:t>
      </w:r>
      <w:r w:rsidRPr="00B0169C">
        <w:rPr>
          <w:rFonts w:ascii="Times New Roman" w:hAnsi="Times New Roman"/>
          <w:color w:val="000000"/>
          <w:sz w:val="24"/>
          <w:szCs w:val="24"/>
        </w:rPr>
        <w:t xml:space="preserve"> vadinami tiesiog „bepročiais“</w:t>
      </w:r>
      <w:r>
        <w:rPr>
          <w:rFonts w:ascii="Times New Roman" w:hAnsi="Times New Roman"/>
          <w:color w:val="000000"/>
          <w:sz w:val="24"/>
          <w:szCs w:val="24"/>
        </w:rPr>
        <w:t>.</w:t>
      </w:r>
      <w:r w:rsidRPr="00B0169C">
        <w:rPr>
          <w:rStyle w:val="FootnoteReference"/>
          <w:rFonts w:ascii="Times New Roman" w:hAnsi="Times New Roman"/>
          <w:color w:val="000000"/>
          <w:sz w:val="20"/>
          <w:szCs w:val="20"/>
        </w:rPr>
        <w:footnoteReference w:id="10"/>
      </w:r>
      <w:r>
        <w:rPr>
          <w:rFonts w:ascii="Times New Roman" w:hAnsi="Times New Roman"/>
          <w:sz w:val="24"/>
          <w:szCs w:val="24"/>
        </w:rPr>
        <w:t xml:space="preserve"> </w:t>
      </w:r>
      <w:r w:rsidRPr="00B0169C">
        <w:rPr>
          <w:rFonts w:ascii="Times New Roman" w:hAnsi="Times New Roman"/>
          <w:sz w:val="24"/>
          <w:szCs w:val="24"/>
        </w:rPr>
        <w:t xml:space="preserve">Tais laikais lietuviai negalę siejo su antgamtinėmis jėgomis. Į silpnapročius žiūrėdavo kaip į velnio apsėstuosius ir buvo </w:t>
      </w:r>
      <w:r>
        <w:rPr>
          <w:rFonts w:ascii="Times New Roman" w:hAnsi="Times New Roman"/>
          <w:sz w:val="24"/>
          <w:szCs w:val="24"/>
        </w:rPr>
        <w:t>bandoma įvairiomis maldomis bei</w:t>
      </w:r>
      <w:r w:rsidRPr="00B0169C">
        <w:rPr>
          <w:rFonts w:ascii="Times New Roman" w:hAnsi="Times New Roman"/>
          <w:sz w:val="24"/>
          <w:szCs w:val="24"/>
        </w:rPr>
        <w:t xml:space="preserve"> fizinėmis bausmėmis iš jų išvaryti piktąją dvasią. Štai tarpukario Lietuvos Baudžiamajame Statute apie pavojingus ligonius buvo kalbama, kad jei nusikaltimą ar nusižengimą padarė žmogus</w:t>
      </w:r>
      <w:r>
        <w:rPr>
          <w:rFonts w:ascii="Times New Roman" w:hAnsi="Times New Roman"/>
          <w:sz w:val="24"/>
          <w:szCs w:val="24"/>
        </w:rPr>
        <w:t>,</w:t>
      </w:r>
      <w:r w:rsidRPr="00B0169C">
        <w:rPr>
          <w:rFonts w:ascii="Times New Roman" w:hAnsi="Times New Roman"/>
          <w:sz w:val="24"/>
          <w:szCs w:val="24"/>
        </w:rPr>
        <w:t xml:space="preserve"> kuris nuo pat gimimo yra protiškai atsilikęs ar beprotis jis nėra pakaltinamas jeigu neabejojama, kad toks asmuo dėl savo būklės nusikaltimo padarymo metu negalėjo suprasti savo nusikalstamų veiksmų pobūdžio ir jų valdyti, tačiau jei toks asmuo p</w:t>
      </w:r>
      <w:r>
        <w:rPr>
          <w:rFonts w:ascii="Times New Roman" w:hAnsi="Times New Roman"/>
          <w:sz w:val="24"/>
          <w:szCs w:val="24"/>
        </w:rPr>
        <w:t xml:space="preserve">asikėsino nužudyti kitą, save, </w:t>
      </w:r>
      <w:r w:rsidRPr="00B0169C">
        <w:rPr>
          <w:rFonts w:ascii="Times New Roman" w:hAnsi="Times New Roman"/>
          <w:sz w:val="24"/>
          <w:szCs w:val="24"/>
        </w:rPr>
        <w:t xml:space="preserve">nužudė kitą žmogų ar </w:t>
      </w:r>
      <w:r w:rsidRPr="00B874FA">
        <w:rPr>
          <w:rFonts w:ascii="Times New Roman" w:hAnsi="Times New Roman"/>
          <w:sz w:val="24"/>
          <w:szCs w:val="24"/>
        </w:rPr>
        <w:t>padarė padegimą,</w:t>
      </w:r>
      <w:r w:rsidRPr="00B0169C">
        <w:rPr>
          <w:rFonts w:ascii="Times New Roman" w:hAnsi="Times New Roman"/>
          <w:sz w:val="24"/>
          <w:szCs w:val="24"/>
        </w:rPr>
        <w:t xml:space="preserve"> tokie psichiškai nestabilūs asmenys priverstinai buvo uždaromi į tais laikais vadinamus „beprotnamius“. Paleidžiami iš beprotnamių šie žmonės buvo tik vyriausybei </w:t>
      </w:r>
      <w:r w:rsidRPr="009F1B9D">
        <w:rPr>
          <w:rFonts w:ascii="Times New Roman" w:hAnsi="Times New Roman"/>
          <w:sz w:val="24"/>
          <w:szCs w:val="24"/>
        </w:rPr>
        <w:t>leidus, jei</w:t>
      </w:r>
      <w:r>
        <w:rPr>
          <w:rFonts w:ascii="Times New Roman" w:hAnsi="Times New Roman"/>
          <w:sz w:val="24"/>
          <w:szCs w:val="24"/>
        </w:rPr>
        <w:t xml:space="preserve"> jų „beprotybė“ </w:t>
      </w:r>
      <w:r w:rsidRPr="00B0169C">
        <w:rPr>
          <w:rFonts w:ascii="Times New Roman" w:hAnsi="Times New Roman"/>
          <w:sz w:val="24"/>
          <w:szCs w:val="24"/>
        </w:rPr>
        <w:lastRenderedPageBreak/>
        <w:t>visiškai praėjo</w:t>
      </w:r>
      <w:r>
        <w:rPr>
          <w:rFonts w:ascii="Times New Roman" w:hAnsi="Times New Roman"/>
          <w:sz w:val="24"/>
          <w:szCs w:val="24"/>
        </w:rPr>
        <w:t>.</w:t>
      </w:r>
      <w:r w:rsidRPr="00B0169C">
        <w:rPr>
          <w:rStyle w:val="FootnoteReference"/>
          <w:rFonts w:ascii="Times New Roman" w:hAnsi="Times New Roman"/>
          <w:sz w:val="20"/>
          <w:szCs w:val="20"/>
        </w:rPr>
        <w:footnoteReference w:id="11"/>
      </w:r>
      <w:r>
        <w:rPr>
          <w:rFonts w:ascii="Times New Roman" w:hAnsi="Times New Roman"/>
          <w:sz w:val="24"/>
          <w:szCs w:val="24"/>
        </w:rPr>
        <w:t xml:space="preserve"> </w:t>
      </w:r>
      <w:r w:rsidRPr="00B0169C">
        <w:rPr>
          <w:rFonts w:ascii="Times New Roman" w:hAnsi="Times New Roman"/>
          <w:sz w:val="24"/>
          <w:szCs w:val="24"/>
        </w:rPr>
        <w:t xml:space="preserve">Nuo </w:t>
      </w:r>
      <w:r>
        <w:rPr>
          <w:rFonts w:ascii="Times New Roman" w:hAnsi="Times New Roman"/>
          <w:sz w:val="24"/>
          <w:szCs w:val="24"/>
        </w:rPr>
        <w:t>seniausių laikų žmonės suprat</w:t>
      </w:r>
      <w:r w:rsidRPr="00B0169C">
        <w:rPr>
          <w:rFonts w:ascii="Times New Roman" w:hAnsi="Times New Roman"/>
          <w:sz w:val="24"/>
          <w:szCs w:val="24"/>
        </w:rPr>
        <w:t>o, kad nestabilios psichikos ž</w:t>
      </w:r>
      <w:r>
        <w:rPr>
          <w:rFonts w:ascii="Times New Roman" w:hAnsi="Times New Roman"/>
          <w:sz w:val="24"/>
          <w:szCs w:val="24"/>
        </w:rPr>
        <w:t>mogus yra daug labiau pavojingesnis</w:t>
      </w:r>
      <w:r w:rsidRPr="00B0169C">
        <w:rPr>
          <w:rFonts w:ascii="Times New Roman" w:hAnsi="Times New Roman"/>
          <w:sz w:val="24"/>
          <w:szCs w:val="24"/>
        </w:rPr>
        <w:t xml:space="preserve"> ir labiau linkęs padaryti nusikaltimą nei eilinis ž</w:t>
      </w:r>
      <w:r>
        <w:rPr>
          <w:rFonts w:ascii="Times New Roman" w:hAnsi="Times New Roman"/>
          <w:sz w:val="24"/>
          <w:szCs w:val="24"/>
        </w:rPr>
        <w:t>mogus</w:t>
      </w:r>
      <w:r w:rsidRPr="009F1B9D">
        <w:rPr>
          <w:rFonts w:ascii="Times New Roman" w:hAnsi="Times New Roman"/>
          <w:sz w:val="24"/>
          <w:szCs w:val="24"/>
        </w:rPr>
        <w:t>. Pastebėjus psichikos sutrikimų požymius, tirdavo būseną ir prireikus izoliuodavo jį nuo visuomenės.</w:t>
      </w:r>
      <w:r w:rsidRPr="00B0169C">
        <w:rPr>
          <w:rFonts w:ascii="Times New Roman" w:hAnsi="Times New Roman"/>
          <w:sz w:val="24"/>
          <w:szCs w:val="24"/>
        </w:rPr>
        <w:t xml:space="preserve"> Tarpukario Lietuvoje </w:t>
      </w:r>
      <w:r>
        <w:rPr>
          <w:rFonts w:ascii="Times New Roman" w:hAnsi="Times New Roman"/>
          <w:sz w:val="24"/>
          <w:szCs w:val="24"/>
        </w:rPr>
        <w:t xml:space="preserve">tokiems žmonėms buvo vykdomi </w:t>
      </w:r>
      <w:r w:rsidRPr="00B0169C">
        <w:rPr>
          <w:rFonts w:ascii="Times New Roman" w:hAnsi="Times New Roman"/>
          <w:sz w:val="24"/>
          <w:szCs w:val="24"/>
        </w:rPr>
        <w:t>psichikos patikrinimai. Taip pat psichikos patikrinimus atlikdavo</w:t>
      </w:r>
      <w:r w:rsidRPr="009F1B9D">
        <w:rPr>
          <w:rFonts w:ascii="Times New Roman" w:hAnsi="Times New Roman"/>
          <w:sz w:val="24"/>
          <w:szCs w:val="24"/>
        </w:rPr>
        <w:t>,</w:t>
      </w:r>
      <w:r w:rsidRPr="00B0169C">
        <w:rPr>
          <w:rFonts w:ascii="Times New Roman" w:hAnsi="Times New Roman"/>
          <w:sz w:val="24"/>
          <w:szCs w:val="24"/>
        </w:rPr>
        <w:t xml:space="preserve"> jei kaltinamasis padarydavo nusikaltimą ištiktas ligos priepuolio, neturintis nuovokos ir atminties. Jei po tokio patikrinimo paaiškėdavo, kad nusikaltimas buvo padarytas dėl asmens silpnaprotystės, beprotybės ar psichinės ligos priepuolio ir toks žmogus dėl šių priežasčių buvo praradęs nuovoką, teismas jį </w:t>
      </w:r>
      <w:r w:rsidRPr="009F1B9D">
        <w:rPr>
          <w:rFonts w:ascii="Times New Roman" w:hAnsi="Times New Roman"/>
          <w:sz w:val="24"/>
          <w:szCs w:val="24"/>
        </w:rPr>
        <w:t>ne nuteisdavo, o atleisdavo nuo atsakomybės</w:t>
      </w:r>
      <w:r w:rsidRPr="00B0169C">
        <w:rPr>
          <w:rFonts w:ascii="Times New Roman" w:hAnsi="Times New Roman"/>
          <w:sz w:val="24"/>
          <w:szCs w:val="24"/>
        </w:rPr>
        <w:t xml:space="preserve"> ir bylą nutraukdavo</w:t>
      </w:r>
      <w:r>
        <w:rPr>
          <w:rFonts w:ascii="Times New Roman" w:hAnsi="Times New Roman"/>
          <w:sz w:val="24"/>
          <w:szCs w:val="24"/>
        </w:rPr>
        <w:t>.</w:t>
      </w:r>
      <w:r w:rsidRPr="00B0169C">
        <w:rPr>
          <w:rStyle w:val="FootnoteReference"/>
          <w:rFonts w:ascii="Times New Roman" w:hAnsi="Times New Roman"/>
          <w:sz w:val="20"/>
          <w:szCs w:val="20"/>
        </w:rPr>
        <w:footnoteReference w:id="12"/>
      </w:r>
      <w:r>
        <w:rPr>
          <w:rFonts w:ascii="Times New Roman" w:hAnsi="Times New Roman"/>
          <w:sz w:val="24"/>
          <w:szCs w:val="24"/>
        </w:rPr>
        <w:t xml:space="preserve"> Visais laikas žmonija </w:t>
      </w:r>
      <w:r w:rsidR="00B874FA">
        <w:rPr>
          <w:rFonts w:ascii="Times New Roman" w:hAnsi="Times New Roman"/>
          <w:sz w:val="24"/>
          <w:szCs w:val="24"/>
        </w:rPr>
        <w:t>laikėsi požiūrio</w:t>
      </w:r>
      <w:r w:rsidRPr="009F1B9D">
        <w:rPr>
          <w:rFonts w:ascii="Times New Roman" w:hAnsi="Times New Roman"/>
          <w:sz w:val="24"/>
          <w:szCs w:val="24"/>
        </w:rPr>
        <w:t>,</w:t>
      </w:r>
      <w:r w:rsidRPr="00B0169C">
        <w:rPr>
          <w:rFonts w:ascii="Times New Roman" w:hAnsi="Times New Roman"/>
          <w:sz w:val="24"/>
          <w:szCs w:val="24"/>
        </w:rPr>
        <w:t xml:space="preserve"> kad nusika</w:t>
      </w:r>
      <w:r>
        <w:rPr>
          <w:rFonts w:ascii="Times New Roman" w:hAnsi="Times New Roman"/>
          <w:sz w:val="24"/>
          <w:szCs w:val="24"/>
        </w:rPr>
        <w:t>ltimą padarę psichiniai ligoniai</w:t>
      </w:r>
      <w:r w:rsidRPr="00B0169C">
        <w:rPr>
          <w:rFonts w:ascii="Times New Roman" w:hAnsi="Times New Roman"/>
          <w:sz w:val="24"/>
          <w:szCs w:val="24"/>
        </w:rPr>
        <w:t xml:space="preserve"> turi būti laikomi atskirai nuo kitų psichinių ligonių. Buvo pastebėta, kad psichikos sutrikimų turintys nusikaltėliai sukuria specifinę atmosferą ir dėl to nukenčia tiek kiti ligoniai</w:t>
      </w:r>
      <w:r>
        <w:rPr>
          <w:rFonts w:ascii="Times New Roman" w:hAnsi="Times New Roman"/>
          <w:sz w:val="24"/>
          <w:szCs w:val="24"/>
        </w:rPr>
        <w:t>,</w:t>
      </w:r>
      <w:r w:rsidRPr="00B0169C">
        <w:rPr>
          <w:rFonts w:ascii="Times New Roman" w:hAnsi="Times New Roman"/>
          <w:sz w:val="24"/>
          <w:szCs w:val="24"/>
        </w:rPr>
        <w:t xml:space="preserve"> tiek juos gydantis personalas. Vyravo nuomonė, jog nusikaltimus padarę psichiniai ligoniai dažniausiai li</w:t>
      </w:r>
      <w:r>
        <w:rPr>
          <w:rFonts w:ascii="Times New Roman" w:hAnsi="Times New Roman"/>
          <w:sz w:val="24"/>
          <w:szCs w:val="24"/>
        </w:rPr>
        <w:t>nkę elgtis agresyviai ir dėl to</w:t>
      </w:r>
      <w:r w:rsidRPr="00B0169C">
        <w:rPr>
          <w:rFonts w:ascii="Times New Roman" w:hAnsi="Times New Roman"/>
          <w:sz w:val="24"/>
          <w:szCs w:val="24"/>
        </w:rPr>
        <w:t xml:space="preserve"> juos gydant reikalingos išskirtinės </w:t>
      </w:r>
      <w:r w:rsidRPr="009F1B9D">
        <w:rPr>
          <w:rFonts w:ascii="Times New Roman" w:hAnsi="Times New Roman"/>
          <w:sz w:val="24"/>
          <w:szCs w:val="24"/>
        </w:rPr>
        <w:t>saugios patalpos bei apmokytas personalas.</w:t>
      </w:r>
    </w:p>
    <w:p w:rsidR="005079DC" w:rsidRPr="00B0169C" w:rsidRDefault="005079DC" w:rsidP="005079DC">
      <w:pPr>
        <w:spacing w:after="0" w:line="360" w:lineRule="auto"/>
        <w:ind w:firstLine="567"/>
        <w:jc w:val="both"/>
        <w:rPr>
          <w:rFonts w:ascii="Times New Roman" w:hAnsi="Times New Roman"/>
          <w:color w:val="000000"/>
          <w:sz w:val="24"/>
          <w:szCs w:val="24"/>
        </w:rPr>
      </w:pPr>
      <w:r w:rsidRPr="009F1B9D">
        <w:rPr>
          <w:rFonts w:ascii="Times New Roman" w:hAnsi="Times New Roman"/>
          <w:sz w:val="24"/>
          <w:szCs w:val="24"/>
        </w:rPr>
        <w:t>Pasak mokslininko J. Ruškaus (J. Ruškus, 2002),</w:t>
      </w:r>
      <w:r w:rsidRPr="00B0169C">
        <w:rPr>
          <w:rFonts w:ascii="Times New Roman" w:hAnsi="Times New Roman"/>
          <w:color w:val="000000"/>
          <w:sz w:val="24"/>
          <w:szCs w:val="24"/>
        </w:rPr>
        <w:t xml:space="preserve"> Lietuvoje požiūris į neįgaliuosius kol</w:t>
      </w:r>
      <w:r>
        <w:rPr>
          <w:rFonts w:ascii="Times New Roman" w:hAnsi="Times New Roman"/>
          <w:color w:val="000000"/>
          <w:sz w:val="24"/>
          <w:szCs w:val="24"/>
        </w:rPr>
        <w:t xml:space="preserve"> </w:t>
      </w:r>
      <w:r w:rsidRPr="00B0169C">
        <w:rPr>
          <w:rFonts w:ascii="Times New Roman" w:hAnsi="Times New Roman"/>
          <w:color w:val="000000"/>
          <w:sz w:val="24"/>
          <w:szCs w:val="24"/>
        </w:rPr>
        <w:t>kas yra medicininis. Neįgalumą turintis žmogus matomas kaip visuma vienų ar kitų sutrikimų, kuriuos reikia gydyti</w:t>
      </w:r>
      <w:r>
        <w:rPr>
          <w:rFonts w:ascii="Times New Roman" w:hAnsi="Times New Roman"/>
          <w:color w:val="000000"/>
          <w:sz w:val="24"/>
          <w:szCs w:val="24"/>
        </w:rPr>
        <w:t>,</w:t>
      </w:r>
      <w:r w:rsidRPr="00B0169C">
        <w:rPr>
          <w:rFonts w:ascii="Times New Roman" w:hAnsi="Times New Roman"/>
          <w:color w:val="000000"/>
          <w:sz w:val="24"/>
          <w:szCs w:val="24"/>
        </w:rPr>
        <w:t xml:space="preserve"> o pats toks ž</w:t>
      </w:r>
      <w:r>
        <w:rPr>
          <w:rFonts w:ascii="Times New Roman" w:hAnsi="Times New Roman"/>
          <w:color w:val="000000"/>
          <w:sz w:val="24"/>
          <w:szCs w:val="24"/>
        </w:rPr>
        <w:t xml:space="preserve">mogus </w:t>
      </w:r>
      <w:r w:rsidRPr="00991771">
        <w:rPr>
          <w:rFonts w:ascii="Times New Roman" w:hAnsi="Times New Roman"/>
          <w:sz w:val="24"/>
          <w:szCs w:val="24"/>
        </w:rPr>
        <w:t>vertin</w:t>
      </w:r>
      <w:r w:rsidR="00B874FA" w:rsidRPr="00991771">
        <w:rPr>
          <w:rFonts w:ascii="Times New Roman" w:hAnsi="Times New Roman"/>
          <w:sz w:val="24"/>
          <w:szCs w:val="24"/>
        </w:rPr>
        <w:t>amas kaip problematiška asmenybė</w:t>
      </w:r>
      <w:r w:rsidRPr="00991771">
        <w:rPr>
          <w:rFonts w:ascii="Times New Roman" w:hAnsi="Times New Roman"/>
          <w:sz w:val="24"/>
          <w:szCs w:val="24"/>
        </w:rPr>
        <w:t>, kurią išgydyti beveik</w:t>
      </w:r>
      <w:r w:rsidRPr="00B0169C">
        <w:rPr>
          <w:rFonts w:ascii="Times New Roman" w:hAnsi="Times New Roman"/>
          <w:color w:val="000000"/>
          <w:sz w:val="24"/>
          <w:szCs w:val="24"/>
        </w:rPr>
        <w:t xml:space="preserve"> neįmanoma, todėl </w:t>
      </w:r>
      <w:r w:rsidR="00B874FA" w:rsidRPr="00B874FA">
        <w:rPr>
          <w:rFonts w:ascii="Times New Roman" w:hAnsi="Times New Roman"/>
          <w:sz w:val="24"/>
          <w:szCs w:val="24"/>
        </w:rPr>
        <w:t>autoriaus</w:t>
      </w:r>
      <w:r w:rsidR="00B874FA">
        <w:rPr>
          <w:rFonts w:ascii="Times New Roman" w:hAnsi="Times New Roman"/>
          <w:color w:val="FF0000"/>
          <w:sz w:val="24"/>
          <w:szCs w:val="24"/>
        </w:rPr>
        <w:t xml:space="preserve"> </w:t>
      </w:r>
      <w:r w:rsidRPr="00B0169C">
        <w:rPr>
          <w:rFonts w:ascii="Times New Roman" w:hAnsi="Times New Roman"/>
          <w:color w:val="000000"/>
          <w:sz w:val="24"/>
          <w:szCs w:val="24"/>
        </w:rPr>
        <w:t xml:space="preserve">siūlomos </w:t>
      </w:r>
      <w:r w:rsidRPr="009F1B9D">
        <w:rPr>
          <w:rFonts w:ascii="Times New Roman" w:hAnsi="Times New Roman"/>
          <w:sz w:val="24"/>
          <w:szCs w:val="24"/>
        </w:rPr>
        <w:t>diskriminacinės priemonės</w:t>
      </w:r>
      <w:r>
        <w:rPr>
          <w:rFonts w:ascii="Times New Roman" w:hAnsi="Times New Roman"/>
          <w:color w:val="000000"/>
          <w:sz w:val="24"/>
          <w:szCs w:val="24"/>
        </w:rPr>
        <w:t xml:space="preserve">: uždaryti </w:t>
      </w:r>
      <w:r w:rsidRPr="00B0169C">
        <w:rPr>
          <w:rFonts w:ascii="Times New Roman" w:hAnsi="Times New Roman"/>
          <w:color w:val="000000"/>
          <w:sz w:val="24"/>
          <w:szCs w:val="24"/>
        </w:rPr>
        <w:t>neįgaliuosius į specializuotas institucijas ir taip</w:t>
      </w:r>
      <w:r>
        <w:rPr>
          <w:rFonts w:ascii="Times New Roman" w:hAnsi="Times New Roman"/>
          <w:color w:val="000000"/>
          <w:sz w:val="24"/>
          <w:szCs w:val="24"/>
        </w:rPr>
        <w:t xml:space="preserve"> juos</w:t>
      </w:r>
      <w:r w:rsidRPr="00B0169C">
        <w:rPr>
          <w:rFonts w:ascii="Times New Roman" w:hAnsi="Times New Roman"/>
          <w:color w:val="000000"/>
          <w:sz w:val="24"/>
          <w:szCs w:val="24"/>
        </w:rPr>
        <w:t xml:space="preserve"> izoliuoti nuo visuomenės</w:t>
      </w:r>
      <w:r w:rsidR="00906374">
        <w:rPr>
          <w:rFonts w:ascii="Times New Roman" w:hAnsi="Times New Roman"/>
          <w:color w:val="000000"/>
          <w:sz w:val="24"/>
          <w:szCs w:val="24"/>
        </w:rPr>
        <w:t>.</w:t>
      </w:r>
      <w:r w:rsidRPr="00B0169C">
        <w:rPr>
          <w:rStyle w:val="FootnoteReference"/>
          <w:rFonts w:ascii="Times New Roman" w:hAnsi="Times New Roman"/>
          <w:color w:val="000000"/>
          <w:sz w:val="20"/>
          <w:szCs w:val="20"/>
        </w:rPr>
        <w:footnoteReference w:id="13"/>
      </w:r>
    </w:p>
    <w:p w:rsidR="005079DC" w:rsidRPr="00B0169C" w:rsidRDefault="00B874FA" w:rsidP="005079DC">
      <w:pPr>
        <w:spacing w:after="0" w:line="360" w:lineRule="auto"/>
        <w:ind w:firstLine="567"/>
        <w:jc w:val="both"/>
        <w:rPr>
          <w:rFonts w:ascii="Times New Roman" w:hAnsi="Times New Roman"/>
          <w:sz w:val="24"/>
          <w:szCs w:val="24"/>
        </w:rPr>
      </w:pPr>
      <w:r w:rsidRPr="00B874FA">
        <w:rPr>
          <w:rFonts w:ascii="Times New Roman" w:hAnsi="Times New Roman"/>
          <w:sz w:val="24"/>
          <w:szCs w:val="24"/>
        </w:rPr>
        <w:t>S</w:t>
      </w:r>
      <w:r w:rsidR="005079DC" w:rsidRPr="00B874FA">
        <w:rPr>
          <w:rFonts w:ascii="Times New Roman" w:hAnsi="Times New Roman"/>
          <w:sz w:val="24"/>
          <w:szCs w:val="24"/>
        </w:rPr>
        <w:t>v</w:t>
      </w:r>
      <w:r w:rsidR="005079DC" w:rsidRPr="00B0169C">
        <w:rPr>
          <w:rFonts w:ascii="Times New Roman" w:hAnsi="Times New Roman"/>
          <w:sz w:val="24"/>
          <w:szCs w:val="24"/>
        </w:rPr>
        <w:t>eiki žmonės dėl</w:t>
      </w:r>
      <w:r w:rsidR="005079DC">
        <w:rPr>
          <w:rFonts w:ascii="Times New Roman" w:hAnsi="Times New Roman"/>
          <w:sz w:val="24"/>
          <w:szCs w:val="24"/>
        </w:rPr>
        <w:t xml:space="preserve"> savo nusistatymo prieš </w:t>
      </w:r>
      <w:r w:rsidR="005079DC" w:rsidRPr="00B0169C">
        <w:rPr>
          <w:rFonts w:ascii="Times New Roman" w:hAnsi="Times New Roman"/>
          <w:sz w:val="24"/>
          <w:szCs w:val="24"/>
        </w:rPr>
        <w:t xml:space="preserve">neįgaliuosius sukuria jiems kliūtis ir sugniuždo pastarųjų socialinės integracijos idėją, dėl ko neįgalieji nebesiekia užsibrėžtų tikslų, atsiranda pyktis ir nepasitenkinimas savo gyvenimu. Visa tai gali turėti įtakos antisocialinio elgesio pasirinkimui. </w:t>
      </w:r>
      <w:r w:rsidR="005079DC">
        <w:rPr>
          <w:rFonts w:ascii="Times New Roman" w:hAnsi="Times New Roman"/>
          <w:sz w:val="24"/>
          <w:szCs w:val="24"/>
        </w:rPr>
        <w:t>M</w:t>
      </w:r>
      <w:r w:rsidR="005079DC" w:rsidRPr="00B0169C">
        <w:rPr>
          <w:rFonts w:ascii="Times New Roman" w:hAnsi="Times New Roman"/>
          <w:sz w:val="24"/>
          <w:szCs w:val="24"/>
        </w:rPr>
        <w:t>enkai ekonomiškai išsivysčiusiose valstybėse yra giliai įsišaknijusi kultūrinė antipatija as</w:t>
      </w:r>
      <w:r w:rsidR="00DA0E3D">
        <w:rPr>
          <w:rFonts w:ascii="Times New Roman" w:hAnsi="Times New Roman"/>
          <w:sz w:val="24"/>
          <w:szCs w:val="24"/>
        </w:rPr>
        <w:t>menims su negale</w:t>
      </w:r>
      <w:r w:rsidR="00906374">
        <w:rPr>
          <w:rFonts w:ascii="Times New Roman" w:hAnsi="Times New Roman"/>
          <w:sz w:val="24"/>
          <w:szCs w:val="24"/>
        </w:rPr>
        <w:t>. Negalė</w:t>
      </w:r>
      <w:r w:rsidR="005079DC" w:rsidRPr="00B0169C">
        <w:rPr>
          <w:rFonts w:ascii="Times New Roman" w:hAnsi="Times New Roman"/>
          <w:sz w:val="24"/>
          <w:szCs w:val="24"/>
        </w:rPr>
        <w:t xml:space="preserve"> vertinama kaip našta šeimai</w:t>
      </w:r>
      <w:r w:rsidR="005079DC">
        <w:rPr>
          <w:rFonts w:ascii="Times New Roman" w:hAnsi="Times New Roman"/>
          <w:sz w:val="24"/>
          <w:szCs w:val="24"/>
        </w:rPr>
        <w:t xml:space="preserve"> ir visuomenei.</w:t>
      </w:r>
    </w:p>
    <w:p w:rsidR="005079DC" w:rsidRPr="00A347A8" w:rsidRDefault="005079DC" w:rsidP="005079DC">
      <w:pPr>
        <w:spacing w:after="0" w:line="360" w:lineRule="auto"/>
        <w:ind w:firstLine="567"/>
        <w:jc w:val="both"/>
        <w:rPr>
          <w:rFonts w:ascii="Times New Roman" w:hAnsi="Times New Roman"/>
          <w:color w:val="000000"/>
          <w:sz w:val="24"/>
          <w:szCs w:val="24"/>
        </w:rPr>
      </w:pPr>
      <w:r w:rsidRPr="00B0169C">
        <w:rPr>
          <w:rFonts w:ascii="Times New Roman" w:hAnsi="Times New Roman"/>
          <w:color w:val="000000"/>
          <w:sz w:val="24"/>
          <w:szCs w:val="24"/>
        </w:rPr>
        <w:t xml:space="preserve">Nors </w:t>
      </w:r>
      <w:r>
        <w:rPr>
          <w:rFonts w:ascii="Times New Roman" w:hAnsi="Times New Roman"/>
          <w:sz w:val="24"/>
          <w:szCs w:val="24"/>
        </w:rPr>
        <w:t xml:space="preserve">Lietuvoje </w:t>
      </w:r>
      <w:r w:rsidRPr="00B0169C">
        <w:rPr>
          <w:rFonts w:ascii="Times New Roman" w:hAnsi="Times New Roman"/>
          <w:sz w:val="24"/>
          <w:szCs w:val="24"/>
        </w:rPr>
        <w:t xml:space="preserve">dar </w:t>
      </w:r>
      <w:r>
        <w:rPr>
          <w:rFonts w:ascii="Times New Roman" w:hAnsi="Times New Roman"/>
          <w:sz w:val="24"/>
          <w:szCs w:val="24"/>
        </w:rPr>
        <w:t>pasitaiko</w:t>
      </w:r>
      <w:r w:rsidRPr="00B0169C">
        <w:rPr>
          <w:rFonts w:ascii="Times New Roman" w:hAnsi="Times New Roman"/>
          <w:sz w:val="24"/>
          <w:szCs w:val="24"/>
        </w:rPr>
        <w:t xml:space="preserve"> niekinamas požiūris į neįgaliuosius, kaip ir į kitas socialinės atskirties grupes: buvusius nuteistuosius, linkusius nusikalsti paauglius, tačiau </w:t>
      </w:r>
      <w:r w:rsidRPr="00B0169C">
        <w:rPr>
          <w:rFonts w:ascii="Times New Roman" w:hAnsi="Times New Roman"/>
          <w:color w:val="000000"/>
          <w:sz w:val="24"/>
          <w:szCs w:val="24"/>
        </w:rPr>
        <w:t>laikui bėgant p</w:t>
      </w:r>
      <w:r>
        <w:rPr>
          <w:rFonts w:ascii="Times New Roman" w:hAnsi="Times New Roman"/>
          <w:color w:val="000000"/>
          <w:sz w:val="24"/>
          <w:szCs w:val="24"/>
        </w:rPr>
        <w:t>ožiūris į neįgalų asmenį keičiasi</w:t>
      </w:r>
      <w:r w:rsidRPr="00B0169C">
        <w:rPr>
          <w:rFonts w:ascii="Times New Roman" w:hAnsi="Times New Roman"/>
          <w:color w:val="000000"/>
          <w:sz w:val="24"/>
          <w:szCs w:val="24"/>
        </w:rPr>
        <w:t xml:space="preserve"> į geresnę pusę. </w:t>
      </w:r>
      <w:r>
        <w:rPr>
          <w:rFonts w:ascii="Times New Roman" w:hAnsi="Times New Roman"/>
          <w:color w:val="000000"/>
          <w:sz w:val="24"/>
          <w:szCs w:val="24"/>
        </w:rPr>
        <w:t>Neįgalieji kaip anksčiau jau nebe „</w:t>
      </w:r>
      <w:r w:rsidR="00906374">
        <w:rPr>
          <w:rFonts w:ascii="Times New Roman" w:hAnsi="Times New Roman"/>
          <w:color w:val="000000"/>
          <w:sz w:val="24"/>
          <w:szCs w:val="24"/>
        </w:rPr>
        <w:t>įkalinti“ savo namuose</w:t>
      </w:r>
      <w:r w:rsidRPr="00B0169C">
        <w:rPr>
          <w:rFonts w:ascii="Times New Roman" w:hAnsi="Times New Roman"/>
          <w:color w:val="000000"/>
          <w:sz w:val="24"/>
          <w:szCs w:val="24"/>
        </w:rPr>
        <w:t xml:space="preserve">, </w:t>
      </w:r>
      <w:r>
        <w:rPr>
          <w:rFonts w:ascii="Times New Roman" w:hAnsi="Times New Roman"/>
          <w:color w:val="000000"/>
          <w:sz w:val="24"/>
          <w:szCs w:val="24"/>
        </w:rPr>
        <w:t xml:space="preserve">o </w:t>
      </w:r>
      <w:r w:rsidRPr="00B0169C">
        <w:rPr>
          <w:rFonts w:ascii="Times New Roman" w:hAnsi="Times New Roman"/>
          <w:color w:val="000000"/>
          <w:sz w:val="24"/>
          <w:szCs w:val="24"/>
        </w:rPr>
        <w:t xml:space="preserve">rengiamos įvairios programos padedančios jiems įsilieti į visuomenę. </w:t>
      </w:r>
      <w:r w:rsidRPr="00B0169C">
        <w:rPr>
          <w:rFonts w:ascii="Times New Roman" w:hAnsi="Times New Roman"/>
          <w:sz w:val="24"/>
          <w:szCs w:val="24"/>
        </w:rPr>
        <w:t>Per nepriklausomybės laikotarpį Lietuvoje įvyko esminių pokyčių neįgaliųjų socialinės integracijos ir ugdymo srityse. Nevyriausybinių organizacijų įsikūrim</w:t>
      </w:r>
      <w:r w:rsidR="00906374">
        <w:rPr>
          <w:rFonts w:ascii="Times New Roman" w:hAnsi="Times New Roman"/>
          <w:sz w:val="24"/>
          <w:szCs w:val="24"/>
        </w:rPr>
        <w:t>as ir jų veikla bei patirties pe</w:t>
      </w:r>
      <w:r w:rsidRPr="00B0169C">
        <w:rPr>
          <w:rFonts w:ascii="Times New Roman" w:hAnsi="Times New Roman"/>
          <w:sz w:val="24"/>
          <w:szCs w:val="24"/>
        </w:rPr>
        <w:t xml:space="preserve">rėmimas iš užsienio valstybių, visa tai lėmė naujo </w:t>
      </w:r>
      <w:r w:rsidRPr="00B0169C">
        <w:rPr>
          <w:rFonts w:ascii="Times New Roman" w:hAnsi="Times New Roman"/>
          <w:sz w:val="24"/>
          <w:szCs w:val="24"/>
        </w:rPr>
        <w:lastRenderedPageBreak/>
        <w:t>požiū</w:t>
      </w:r>
      <w:r>
        <w:rPr>
          <w:rFonts w:ascii="Times New Roman" w:hAnsi="Times New Roman"/>
          <w:sz w:val="24"/>
          <w:szCs w:val="24"/>
        </w:rPr>
        <w:t xml:space="preserve">rio į neįgaliuosius </w:t>
      </w:r>
      <w:r w:rsidRPr="00AB1F41">
        <w:rPr>
          <w:rFonts w:ascii="Times New Roman" w:hAnsi="Times New Roman"/>
          <w:sz w:val="24"/>
          <w:szCs w:val="24"/>
        </w:rPr>
        <w:t>formavimąsi</w:t>
      </w:r>
      <w:r w:rsidRPr="00B0169C">
        <w:rPr>
          <w:rFonts w:ascii="Times New Roman" w:hAnsi="Times New Roman"/>
          <w:sz w:val="24"/>
          <w:szCs w:val="24"/>
        </w:rPr>
        <w:t xml:space="preserve"> Lietuvoje.</w:t>
      </w:r>
      <w:r>
        <w:rPr>
          <w:rFonts w:ascii="Times New Roman" w:hAnsi="Times New Roman"/>
          <w:color w:val="000000"/>
          <w:sz w:val="24"/>
          <w:szCs w:val="24"/>
        </w:rPr>
        <w:t xml:space="preserve"> </w:t>
      </w:r>
      <w:r>
        <w:rPr>
          <w:rFonts w:ascii="Times New Roman" w:hAnsi="Times New Roman"/>
          <w:sz w:val="24"/>
          <w:szCs w:val="24"/>
        </w:rPr>
        <w:t>A</w:t>
      </w:r>
      <w:r w:rsidRPr="00B0169C">
        <w:rPr>
          <w:rFonts w:ascii="Times New Roman" w:hAnsi="Times New Roman"/>
          <w:sz w:val="24"/>
          <w:szCs w:val="24"/>
        </w:rPr>
        <w:t xml:space="preserve">tkūrus </w:t>
      </w:r>
      <w:r>
        <w:rPr>
          <w:rFonts w:ascii="Times New Roman" w:hAnsi="Times New Roman"/>
          <w:sz w:val="24"/>
          <w:szCs w:val="24"/>
        </w:rPr>
        <w:t xml:space="preserve">Lietuvos </w:t>
      </w:r>
      <w:r w:rsidRPr="00B0169C">
        <w:rPr>
          <w:rFonts w:ascii="Times New Roman" w:hAnsi="Times New Roman"/>
          <w:sz w:val="24"/>
          <w:szCs w:val="24"/>
        </w:rPr>
        <w:t>nepriklausomybę ir p</w:t>
      </w:r>
      <w:r>
        <w:rPr>
          <w:rFonts w:ascii="Times New Roman" w:hAnsi="Times New Roman"/>
          <w:sz w:val="24"/>
          <w:szCs w:val="24"/>
        </w:rPr>
        <w:t>riėmus demokratinę konstituciją</w:t>
      </w:r>
      <w:r w:rsidRPr="00B0169C">
        <w:rPr>
          <w:rFonts w:ascii="Times New Roman" w:hAnsi="Times New Roman"/>
          <w:sz w:val="24"/>
          <w:szCs w:val="24"/>
        </w:rPr>
        <w:t xml:space="preserve"> bei Neįg</w:t>
      </w:r>
      <w:r>
        <w:rPr>
          <w:rFonts w:ascii="Times New Roman" w:hAnsi="Times New Roman"/>
          <w:sz w:val="24"/>
          <w:szCs w:val="24"/>
        </w:rPr>
        <w:t xml:space="preserve">aliųjų socialinės integracijos (2005 m.) </w:t>
      </w:r>
      <w:r w:rsidRPr="00B0169C">
        <w:rPr>
          <w:rFonts w:ascii="Times New Roman" w:hAnsi="Times New Roman"/>
          <w:sz w:val="24"/>
          <w:szCs w:val="24"/>
        </w:rPr>
        <w:t xml:space="preserve">ir kitus svarbius įstatymus, visuomenė tapo atviresnė </w:t>
      </w:r>
      <w:r w:rsidRPr="00AB1F41">
        <w:rPr>
          <w:rFonts w:ascii="Times New Roman" w:hAnsi="Times New Roman"/>
          <w:sz w:val="24"/>
          <w:szCs w:val="24"/>
        </w:rPr>
        <w:t>humanistinėms nuostatoms</w:t>
      </w:r>
      <w:r w:rsidRPr="00B0169C">
        <w:rPr>
          <w:rFonts w:ascii="Times New Roman" w:hAnsi="Times New Roman"/>
          <w:sz w:val="24"/>
          <w:szCs w:val="24"/>
        </w:rPr>
        <w:t xml:space="preserve">. Naujame Neįgaliųjų socialinės integracijos įstatyme atsisakoma akivaizdžiai diskriminuojančios invalidumo sąvokos ir invalidai vadinami neįgaliaisiais. Šiame įstatyme neįgalumas dabar jau vertinamas trimis (sunkiu, vidutiniu ir lengvu) lygiais, o nedarbingumas </w:t>
      </w:r>
      <w:r>
        <w:rPr>
          <w:rFonts w:ascii="Times New Roman" w:hAnsi="Times New Roman"/>
          <w:sz w:val="24"/>
          <w:szCs w:val="24"/>
        </w:rPr>
        <w:t xml:space="preserve">įvertinamas procentais. </w:t>
      </w:r>
      <w:r w:rsidRPr="00AB1F41">
        <w:rPr>
          <w:rFonts w:ascii="Times New Roman" w:hAnsi="Times New Roman"/>
          <w:sz w:val="24"/>
          <w:szCs w:val="24"/>
        </w:rPr>
        <w:t>Siekiant mažinti neįgaliųjų socialinę atskirtį, atnaujinti įstatymai, kurie reglamentuoja švietimą ir socialinę integraciją bei tam yra parengtos valstybės strategijos.</w:t>
      </w:r>
      <w:r w:rsidRPr="00B0169C">
        <w:rPr>
          <w:rFonts w:ascii="Times New Roman" w:hAnsi="Times New Roman"/>
          <w:sz w:val="24"/>
          <w:szCs w:val="24"/>
        </w:rPr>
        <w:t xml:space="preserve"> </w:t>
      </w:r>
    </w:p>
    <w:p w:rsidR="005079DC" w:rsidRPr="00B0169C" w:rsidRDefault="005079DC" w:rsidP="00273FB7">
      <w:pPr>
        <w:autoSpaceDE w:val="0"/>
        <w:autoSpaceDN w:val="0"/>
        <w:adjustRightInd w:val="0"/>
        <w:spacing w:after="0" w:line="360" w:lineRule="auto"/>
        <w:ind w:firstLine="567"/>
        <w:jc w:val="both"/>
        <w:rPr>
          <w:rFonts w:ascii="Times New Roman" w:hAnsi="Times New Roman"/>
          <w:sz w:val="24"/>
          <w:szCs w:val="24"/>
        </w:rPr>
      </w:pPr>
      <w:r w:rsidRPr="00B0169C">
        <w:rPr>
          <w:rFonts w:ascii="Times New Roman" w:hAnsi="Times New Roman"/>
          <w:sz w:val="24"/>
          <w:szCs w:val="24"/>
        </w:rPr>
        <w:t>S. Prascieniūtė</w:t>
      </w:r>
      <w:r>
        <w:rPr>
          <w:rFonts w:ascii="Times New Roman" w:hAnsi="Times New Roman"/>
          <w:sz w:val="24"/>
          <w:szCs w:val="24"/>
        </w:rPr>
        <w:t xml:space="preserve"> </w:t>
      </w:r>
      <w:r w:rsidRPr="00B0169C">
        <w:rPr>
          <w:rFonts w:ascii="Times New Roman" w:hAnsi="Times New Roman"/>
          <w:sz w:val="24"/>
          <w:szCs w:val="24"/>
        </w:rPr>
        <w:t xml:space="preserve">(S. Prascieniūtė, 2000) </w:t>
      </w:r>
      <w:r>
        <w:rPr>
          <w:rFonts w:ascii="Times New Roman" w:hAnsi="Times New Roman"/>
          <w:sz w:val="24"/>
          <w:szCs w:val="24"/>
        </w:rPr>
        <w:t>pažymi, kad</w:t>
      </w:r>
      <w:r w:rsidRPr="00B0169C">
        <w:rPr>
          <w:rFonts w:ascii="Times New Roman" w:hAnsi="Times New Roman"/>
          <w:sz w:val="24"/>
          <w:szCs w:val="24"/>
        </w:rPr>
        <w:t xml:space="preserve"> kartais visuomenė labai žiauriai reaguoja į neįgalius žmones. Neįgalūs a</w:t>
      </w:r>
      <w:r w:rsidR="00DA0E3D">
        <w:rPr>
          <w:rFonts w:ascii="Times New Roman" w:hAnsi="Times New Roman"/>
          <w:sz w:val="24"/>
          <w:szCs w:val="24"/>
        </w:rPr>
        <w:t>smenys, ypač tie, kurių negalia aiškiai matoma</w:t>
      </w:r>
      <w:r w:rsidRPr="00B0169C">
        <w:rPr>
          <w:rFonts w:ascii="Times New Roman" w:hAnsi="Times New Roman"/>
          <w:sz w:val="24"/>
          <w:szCs w:val="24"/>
        </w:rPr>
        <w:t>, neišvengiamai susiduria su netinkamomis aplinkinių reakcijomis</w:t>
      </w:r>
      <w:r w:rsidRPr="00FE7EF2">
        <w:rPr>
          <w:rStyle w:val="FootnoteReference"/>
          <w:rFonts w:ascii="Times New Roman" w:hAnsi="Times New Roman"/>
          <w:sz w:val="20"/>
          <w:szCs w:val="20"/>
        </w:rPr>
        <w:footnoteReference w:id="14"/>
      </w:r>
      <w:r w:rsidRPr="00FE7EF2">
        <w:rPr>
          <w:rFonts w:ascii="Times New Roman" w:hAnsi="Times New Roman"/>
          <w:sz w:val="20"/>
          <w:szCs w:val="20"/>
        </w:rPr>
        <w:t>.</w:t>
      </w:r>
      <w:r>
        <w:rPr>
          <w:rFonts w:ascii="Times New Roman" w:hAnsi="Times New Roman"/>
          <w:sz w:val="24"/>
          <w:szCs w:val="24"/>
        </w:rPr>
        <w:t xml:space="preserve"> </w:t>
      </w:r>
      <w:r w:rsidRPr="00B0169C">
        <w:rPr>
          <w:rFonts w:ascii="Times New Roman" w:hAnsi="Times New Roman"/>
          <w:sz w:val="24"/>
          <w:szCs w:val="24"/>
        </w:rPr>
        <w:t>Žmogus pasirenka tokį elgesį ir tampa tuo</w:t>
      </w:r>
      <w:r>
        <w:rPr>
          <w:rFonts w:ascii="Times New Roman" w:hAnsi="Times New Roman"/>
          <w:sz w:val="24"/>
          <w:szCs w:val="24"/>
        </w:rPr>
        <w:t>, kuo jį</w:t>
      </w:r>
      <w:r w:rsidRPr="00B0169C">
        <w:rPr>
          <w:rFonts w:ascii="Times New Roman" w:hAnsi="Times New Roman"/>
          <w:sz w:val="24"/>
          <w:szCs w:val="24"/>
        </w:rPr>
        <w:t xml:space="preserve"> mato ap</w:t>
      </w:r>
      <w:r>
        <w:rPr>
          <w:rFonts w:ascii="Times New Roman" w:hAnsi="Times New Roman"/>
          <w:sz w:val="24"/>
          <w:szCs w:val="24"/>
        </w:rPr>
        <w:t>linkiniai. Jei iš žmogaus tikimasi tik nusikalstamo elgesio</w:t>
      </w:r>
      <w:r w:rsidRPr="00B0169C">
        <w:rPr>
          <w:rFonts w:ascii="Times New Roman" w:hAnsi="Times New Roman"/>
          <w:sz w:val="24"/>
          <w:szCs w:val="24"/>
        </w:rPr>
        <w:t xml:space="preserve"> vien dėl jo negalės ar kitų išskirtinumų</w:t>
      </w:r>
      <w:r>
        <w:rPr>
          <w:rFonts w:ascii="Times New Roman" w:hAnsi="Times New Roman"/>
          <w:sz w:val="24"/>
          <w:szCs w:val="24"/>
        </w:rPr>
        <w:t>, priskiria</w:t>
      </w:r>
      <w:r w:rsidRPr="00B0169C">
        <w:rPr>
          <w:rFonts w:ascii="Times New Roman" w:hAnsi="Times New Roman"/>
          <w:sz w:val="24"/>
          <w:szCs w:val="24"/>
        </w:rPr>
        <w:t xml:space="preserve"> jį prie</w:t>
      </w:r>
      <w:r>
        <w:rPr>
          <w:rFonts w:ascii="Times New Roman" w:hAnsi="Times New Roman"/>
          <w:sz w:val="24"/>
          <w:szCs w:val="24"/>
        </w:rPr>
        <w:t xml:space="preserve"> nusikaltėlių grupės ir jį atstumia</w:t>
      </w:r>
      <w:r w:rsidRPr="00B0169C">
        <w:rPr>
          <w:rFonts w:ascii="Times New Roman" w:hAnsi="Times New Roman"/>
          <w:sz w:val="24"/>
          <w:szCs w:val="24"/>
        </w:rPr>
        <w:t>, tai toks žmogus pasirinks tą socialinį vaidmenį</w:t>
      </w:r>
      <w:r>
        <w:rPr>
          <w:rFonts w:ascii="Times New Roman" w:hAnsi="Times New Roman"/>
          <w:sz w:val="24"/>
          <w:szCs w:val="24"/>
        </w:rPr>
        <w:t>,</w:t>
      </w:r>
      <w:r w:rsidRPr="00B0169C">
        <w:rPr>
          <w:rFonts w:ascii="Times New Roman" w:hAnsi="Times New Roman"/>
          <w:sz w:val="24"/>
          <w:szCs w:val="24"/>
        </w:rPr>
        <w:t xml:space="preserve"> kuris ja</w:t>
      </w:r>
      <w:r>
        <w:rPr>
          <w:rFonts w:ascii="Times New Roman" w:hAnsi="Times New Roman"/>
          <w:sz w:val="24"/>
          <w:szCs w:val="24"/>
        </w:rPr>
        <w:t>m buvo suteiktas.</w:t>
      </w:r>
      <w:r w:rsidRPr="00EE47ED">
        <w:rPr>
          <w:rFonts w:ascii="Times New Roman" w:hAnsi="Times New Roman"/>
          <w:color w:val="00B050"/>
          <w:sz w:val="24"/>
          <w:szCs w:val="24"/>
        </w:rPr>
        <w:t xml:space="preserve"> </w:t>
      </w:r>
      <w:r>
        <w:rPr>
          <w:rFonts w:ascii="Times New Roman" w:hAnsi="Times New Roman"/>
          <w:sz w:val="24"/>
          <w:szCs w:val="24"/>
        </w:rPr>
        <w:t>Šis reiškinys taip pat būdingas, kai</w:t>
      </w:r>
      <w:r w:rsidRPr="00B0169C">
        <w:rPr>
          <w:rFonts w:ascii="Times New Roman" w:hAnsi="Times New Roman"/>
          <w:sz w:val="24"/>
          <w:szCs w:val="24"/>
        </w:rPr>
        <w:t xml:space="preserve"> </w:t>
      </w:r>
      <w:r>
        <w:rPr>
          <w:rFonts w:ascii="Times New Roman" w:hAnsi="Times New Roman"/>
          <w:sz w:val="24"/>
          <w:szCs w:val="24"/>
        </w:rPr>
        <w:t>aplinkiniai asmenys tikisi</w:t>
      </w:r>
      <w:r w:rsidRPr="00B0169C">
        <w:rPr>
          <w:rFonts w:ascii="Times New Roman" w:hAnsi="Times New Roman"/>
          <w:sz w:val="24"/>
          <w:szCs w:val="24"/>
        </w:rPr>
        <w:t xml:space="preserve"> iš jo</w:t>
      </w:r>
      <w:r>
        <w:rPr>
          <w:rFonts w:ascii="Times New Roman" w:hAnsi="Times New Roman"/>
          <w:sz w:val="24"/>
          <w:szCs w:val="24"/>
        </w:rPr>
        <w:t xml:space="preserve"> teigiamų poelgių, tokiu atveju</w:t>
      </w:r>
      <w:r w:rsidRPr="00B0169C">
        <w:rPr>
          <w:rFonts w:ascii="Times New Roman" w:hAnsi="Times New Roman"/>
          <w:sz w:val="24"/>
          <w:szCs w:val="24"/>
        </w:rPr>
        <w:t xml:space="preserve"> asmuo stengsis būti naudingu visuomenės nariu.</w:t>
      </w:r>
      <w:r>
        <w:rPr>
          <w:rFonts w:ascii="Times New Roman" w:hAnsi="Times New Roman"/>
          <w:sz w:val="24"/>
          <w:szCs w:val="24"/>
        </w:rPr>
        <w:t xml:space="preserve"> Tokios pat nuomonės yr</w:t>
      </w:r>
      <w:r w:rsidR="00273FB7">
        <w:rPr>
          <w:rFonts w:ascii="Times New Roman" w:hAnsi="Times New Roman"/>
          <w:sz w:val="24"/>
          <w:szCs w:val="24"/>
        </w:rPr>
        <w:t>a ir J. Ruškus</w:t>
      </w:r>
      <w:r>
        <w:rPr>
          <w:rFonts w:ascii="Times New Roman" w:hAnsi="Times New Roman"/>
          <w:sz w:val="24"/>
          <w:szCs w:val="24"/>
        </w:rPr>
        <w:t xml:space="preserve">, </w:t>
      </w:r>
      <w:r w:rsidRPr="00B0169C">
        <w:rPr>
          <w:rFonts w:ascii="Times New Roman" w:hAnsi="Times New Roman"/>
          <w:sz w:val="24"/>
          <w:szCs w:val="24"/>
        </w:rPr>
        <w:t>kurio teigimu dauguma žmonių vadovaujasi klinikine – korekcine paradigma. Remiantis šiuo požiūriu, negalė yra priežastinis reiškinys, kai koks nors p</w:t>
      </w:r>
      <w:r>
        <w:rPr>
          <w:rFonts w:ascii="Times New Roman" w:hAnsi="Times New Roman"/>
          <w:sz w:val="24"/>
          <w:szCs w:val="24"/>
        </w:rPr>
        <w:t xml:space="preserve">akenkimas </w:t>
      </w:r>
      <w:r w:rsidRPr="00B0169C">
        <w:rPr>
          <w:rFonts w:ascii="Times New Roman" w:hAnsi="Times New Roman"/>
          <w:sz w:val="24"/>
          <w:szCs w:val="24"/>
        </w:rPr>
        <w:t>sukelia patologiją, kuri sąlygoja tam tikras neigiamas fizines ar psichines anomalijas</w:t>
      </w:r>
      <w:r w:rsidR="00273FB7">
        <w:rPr>
          <w:rFonts w:ascii="Times New Roman" w:hAnsi="Times New Roman"/>
          <w:sz w:val="24"/>
          <w:szCs w:val="24"/>
        </w:rPr>
        <w:t>.</w:t>
      </w:r>
      <w:r w:rsidR="00273FB7" w:rsidRPr="00273FB7">
        <w:rPr>
          <w:rFonts w:ascii="Times New Roman" w:hAnsi="Times New Roman"/>
          <w:sz w:val="24"/>
          <w:szCs w:val="24"/>
        </w:rPr>
        <w:t xml:space="preserve"> </w:t>
      </w:r>
      <w:r w:rsidR="00273FB7" w:rsidRPr="00AB1F41">
        <w:rPr>
          <w:rFonts w:ascii="Times New Roman" w:hAnsi="Times New Roman"/>
          <w:sz w:val="24"/>
          <w:szCs w:val="24"/>
        </w:rPr>
        <w:t>Atsiradu</w:t>
      </w:r>
      <w:r w:rsidR="00273FB7" w:rsidRPr="00B0169C">
        <w:rPr>
          <w:rFonts w:ascii="Times New Roman" w:hAnsi="Times New Roman"/>
          <w:sz w:val="24"/>
          <w:szCs w:val="24"/>
        </w:rPr>
        <w:t>s tokiai anomalijai, neįgalusis įgauna neigiamo įvaizdžio etiketę, kurią „priklijuoja“ visuomenė. Etikečių klijavimas individualiųjų poreikių žmonėms kaip „debilo“, „dauno“ turi neigiamą savo atspalvį, įtakoja  neigiamą suvokimą apie save, todėl pasak mokslininko klinikinė – korekcinė paradigma yra pesimistinė, net antipedagoginė</w:t>
      </w:r>
      <w:r w:rsidR="00DA0E3D">
        <w:rPr>
          <w:rFonts w:ascii="Times New Roman" w:hAnsi="Times New Roman"/>
          <w:sz w:val="24"/>
          <w:szCs w:val="24"/>
        </w:rPr>
        <w:t>.</w:t>
      </w:r>
      <w:r w:rsidRPr="00FE7EF2">
        <w:rPr>
          <w:rStyle w:val="FootnoteReference"/>
          <w:rFonts w:ascii="Times New Roman" w:hAnsi="Times New Roman"/>
          <w:sz w:val="20"/>
          <w:szCs w:val="20"/>
        </w:rPr>
        <w:footnoteReference w:id="15"/>
      </w:r>
      <w:r w:rsidR="00273FB7">
        <w:rPr>
          <w:rFonts w:ascii="Times New Roman" w:hAnsi="Times New Roman"/>
          <w:sz w:val="24"/>
          <w:szCs w:val="24"/>
        </w:rPr>
        <w:t xml:space="preserve"> </w:t>
      </w:r>
      <w:r w:rsidRPr="00B0169C">
        <w:rPr>
          <w:rFonts w:ascii="Times New Roman" w:hAnsi="Times New Roman"/>
          <w:sz w:val="24"/>
          <w:szCs w:val="24"/>
        </w:rPr>
        <w:t>Asmuo suvokdamas, jog yra priskiriamas prie tų, kurie socialiniame vaizdinyje atlieka nevertingą socialinį vaidmenį, nesąmoningai pradeda atitinkamai elgtis pagal jam „duotą“ etiketę. Toks žmogus sąmoningai nesieks savo tikslų, nes yra įs</w:t>
      </w:r>
      <w:r>
        <w:rPr>
          <w:rFonts w:ascii="Times New Roman" w:hAnsi="Times New Roman"/>
          <w:sz w:val="24"/>
          <w:szCs w:val="24"/>
        </w:rPr>
        <w:t xml:space="preserve">itikinęs, kad tokio „nevertingo </w:t>
      </w:r>
      <w:r w:rsidRPr="00B0169C">
        <w:rPr>
          <w:rFonts w:ascii="Times New Roman" w:hAnsi="Times New Roman"/>
          <w:sz w:val="24"/>
          <w:szCs w:val="24"/>
        </w:rPr>
        <w:t>vaiko</w:t>
      </w:r>
      <w:r>
        <w:rPr>
          <w:rFonts w:ascii="Times New Roman" w:hAnsi="Times New Roman"/>
          <w:sz w:val="24"/>
          <w:szCs w:val="24"/>
        </w:rPr>
        <w:t>“</w:t>
      </w:r>
      <w:r w:rsidRPr="00B0169C">
        <w:rPr>
          <w:rFonts w:ascii="Times New Roman" w:hAnsi="Times New Roman"/>
          <w:sz w:val="24"/>
          <w:szCs w:val="24"/>
        </w:rPr>
        <w:t xml:space="preserve"> kaip jis, visuomenė nenorės priimti.</w:t>
      </w:r>
    </w:p>
    <w:p w:rsidR="005079DC" w:rsidRPr="00B0169C" w:rsidRDefault="005079DC" w:rsidP="005079DC">
      <w:pPr>
        <w:autoSpaceDE w:val="0"/>
        <w:autoSpaceDN w:val="0"/>
        <w:adjustRightInd w:val="0"/>
        <w:spacing w:after="0" w:line="360" w:lineRule="auto"/>
        <w:ind w:firstLine="567"/>
        <w:jc w:val="both"/>
        <w:rPr>
          <w:rFonts w:ascii="Times New Roman" w:hAnsi="Times New Roman"/>
          <w:sz w:val="24"/>
          <w:szCs w:val="24"/>
        </w:rPr>
      </w:pPr>
      <w:r w:rsidRPr="00BB6A33">
        <w:rPr>
          <w:rFonts w:ascii="Times New Roman" w:hAnsi="Times New Roman"/>
          <w:sz w:val="24"/>
          <w:szCs w:val="24"/>
        </w:rPr>
        <w:t>Galima teigti,</w:t>
      </w:r>
      <w:r w:rsidRPr="007357CF">
        <w:rPr>
          <w:rFonts w:ascii="Times New Roman" w:hAnsi="Times New Roman"/>
          <w:color w:val="44FB25"/>
          <w:sz w:val="24"/>
          <w:szCs w:val="24"/>
        </w:rPr>
        <w:t xml:space="preserve"> </w:t>
      </w:r>
      <w:r w:rsidRPr="00B0169C">
        <w:rPr>
          <w:rFonts w:ascii="Times New Roman" w:hAnsi="Times New Roman"/>
          <w:sz w:val="24"/>
          <w:szCs w:val="24"/>
        </w:rPr>
        <w:t xml:space="preserve">kad visuomenėje dar yra ganėtinai nemažai stigmatizuojančio, medikalizuojančio ir mistifikuojančio, požiūrio į neįgaliuosius. Tačiau šis požiūris su laiku keičiasi neįgaliųjų naudai. Negalė šiais laikais dažniausiai </w:t>
      </w:r>
      <w:r>
        <w:rPr>
          <w:rFonts w:ascii="Times New Roman" w:hAnsi="Times New Roman"/>
          <w:sz w:val="24"/>
          <w:szCs w:val="24"/>
        </w:rPr>
        <w:t>yra</w:t>
      </w:r>
      <w:r w:rsidRPr="00B0169C">
        <w:rPr>
          <w:rFonts w:ascii="Times New Roman" w:hAnsi="Times New Roman"/>
          <w:sz w:val="24"/>
          <w:szCs w:val="24"/>
        </w:rPr>
        <w:t xml:space="preserve"> tik gretu</w:t>
      </w:r>
      <w:r>
        <w:rPr>
          <w:rFonts w:ascii="Times New Roman" w:hAnsi="Times New Roman"/>
          <w:sz w:val="24"/>
          <w:szCs w:val="24"/>
        </w:rPr>
        <w:t>tinis asmens aspektas, kuris neatstumia neįgaliojo</w:t>
      </w:r>
      <w:r w:rsidRPr="00B0169C">
        <w:rPr>
          <w:rFonts w:ascii="Times New Roman" w:hAnsi="Times New Roman"/>
          <w:sz w:val="24"/>
          <w:szCs w:val="24"/>
        </w:rPr>
        <w:t xml:space="preserve"> iš visuom</w:t>
      </w:r>
      <w:r>
        <w:rPr>
          <w:rFonts w:ascii="Times New Roman" w:hAnsi="Times New Roman"/>
          <w:sz w:val="24"/>
          <w:szCs w:val="24"/>
        </w:rPr>
        <w:t>enės kaip tai buvo anksčiau</w:t>
      </w:r>
      <w:r w:rsidRPr="00B0169C">
        <w:rPr>
          <w:rFonts w:ascii="Times New Roman" w:hAnsi="Times New Roman"/>
          <w:sz w:val="24"/>
          <w:szCs w:val="24"/>
        </w:rPr>
        <w:t xml:space="preserve"> ir suteikia įvairias demokratinės valstybės garantuojamas lengvatas. </w:t>
      </w:r>
    </w:p>
    <w:p w:rsidR="005079DC" w:rsidRPr="00B0169C" w:rsidRDefault="005079DC" w:rsidP="005079DC">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Apibendrinimui g</w:t>
      </w:r>
      <w:r w:rsidRPr="00B0169C">
        <w:rPr>
          <w:rFonts w:ascii="Times New Roman" w:hAnsi="Times New Roman"/>
          <w:sz w:val="24"/>
          <w:szCs w:val="24"/>
        </w:rPr>
        <w:t xml:space="preserve">alima daryti išvadą, kad neįgalieji kitų visuomenės narių atstumti yra dėl:   </w:t>
      </w:r>
    </w:p>
    <w:p w:rsidR="005079DC" w:rsidRPr="00B0169C" w:rsidRDefault="005079DC" w:rsidP="005079DC">
      <w:pPr>
        <w:numPr>
          <w:ilvl w:val="0"/>
          <w:numId w:val="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i</w:t>
      </w:r>
      <w:r w:rsidRPr="00B0169C">
        <w:rPr>
          <w:rFonts w:ascii="Times New Roman" w:hAnsi="Times New Roman"/>
          <w:sz w:val="24"/>
          <w:szCs w:val="24"/>
        </w:rPr>
        <w:t>storiškai susiformavus</w:t>
      </w:r>
      <w:r>
        <w:rPr>
          <w:rFonts w:ascii="Times New Roman" w:hAnsi="Times New Roman"/>
          <w:sz w:val="24"/>
          <w:szCs w:val="24"/>
        </w:rPr>
        <w:t>ių neigiamų visuomenės nuostatų ir stereotipų,</w:t>
      </w:r>
      <w:r w:rsidRPr="00B0169C">
        <w:rPr>
          <w:rFonts w:ascii="Times New Roman" w:hAnsi="Times New Roman"/>
          <w:sz w:val="24"/>
          <w:szCs w:val="24"/>
        </w:rPr>
        <w:t xml:space="preserve"> </w:t>
      </w:r>
      <w:r>
        <w:rPr>
          <w:rFonts w:ascii="Times New Roman" w:hAnsi="Times New Roman"/>
          <w:sz w:val="24"/>
          <w:szCs w:val="24"/>
        </w:rPr>
        <w:t xml:space="preserve">be to </w:t>
      </w:r>
      <w:r w:rsidRPr="00B0169C">
        <w:rPr>
          <w:rFonts w:ascii="Times New Roman" w:hAnsi="Times New Roman"/>
          <w:sz w:val="24"/>
          <w:szCs w:val="24"/>
        </w:rPr>
        <w:t xml:space="preserve">ugdymo ir globos institucijų tinklas yra </w:t>
      </w:r>
      <w:r>
        <w:rPr>
          <w:rFonts w:ascii="Times New Roman" w:hAnsi="Times New Roman"/>
          <w:sz w:val="24"/>
          <w:szCs w:val="24"/>
        </w:rPr>
        <w:t>atskiras nuo</w:t>
      </w:r>
      <w:r w:rsidR="00DA0E3D">
        <w:rPr>
          <w:rFonts w:ascii="Times New Roman" w:hAnsi="Times New Roman"/>
          <w:sz w:val="24"/>
          <w:szCs w:val="24"/>
        </w:rPr>
        <w:t xml:space="preserve"> </w:t>
      </w:r>
      <w:r>
        <w:rPr>
          <w:rFonts w:ascii="Times New Roman" w:hAnsi="Times New Roman"/>
          <w:sz w:val="24"/>
          <w:szCs w:val="24"/>
        </w:rPr>
        <w:t>„sveikųjų“ aplinkos</w:t>
      </w:r>
      <w:r w:rsidRPr="00B0169C">
        <w:rPr>
          <w:rFonts w:ascii="Times New Roman" w:hAnsi="Times New Roman"/>
          <w:sz w:val="24"/>
          <w:szCs w:val="24"/>
        </w:rPr>
        <w:t>;</w:t>
      </w:r>
    </w:p>
    <w:p w:rsidR="005079DC" w:rsidRPr="00B0169C" w:rsidRDefault="005079DC" w:rsidP="000031A6">
      <w:pPr>
        <w:numPr>
          <w:ilvl w:val="0"/>
          <w:numId w:val="2"/>
        </w:numPr>
        <w:autoSpaceDE w:val="0"/>
        <w:autoSpaceDN w:val="0"/>
        <w:adjustRightInd w:val="0"/>
        <w:spacing w:after="0" w:line="360" w:lineRule="auto"/>
        <w:ind w:left="714" w:hanging="357"/>
        <w:jc w:val="both"/>
        <w:rPr>
          <w:rFonts w:ascii="Times New Roman" w:hAnsi="Times New Roman"/>
          <w:sz w:val="24"/>
          <w:szCs w:val="24"/>
        </w:rPr>
      </w:pPr>
      <w:r w:rsidRPr="00B0169C">
        <w:rPr>
          <w:rFonts w:ascii="Times New Roman" w:hAnsi="Times New Roman"/>
          <w:sz w:val="24"/>
          <w:szCs w:val="24"/>
        </w:rPr>
        <w:lastRenderedPageBreak/>
        <w:t>individualių p</w:t>
      </w:r>
      <w:r w:rsidR="00DA0E3D">
        <w:rPr>
          <w:rFonts w:ascii="Times New Roman" w:hAnsi="Times New Roman"/>
          <w:sz w:val="24"/>
          <w:szCs w:val="24"/>
        </w:rPr>
        <w:t>sichinių savybių, kuomet negalė</w:t>
      </w:r>
      <w:r w:rsidRPr="00B0169C">
        <w:rPr>
          <w:rFonts w:ascii="Times New Roman" w:hAnsi="Times New Roman"/>
          <w:sz w:val="24"/>
          <w:szCs w:val="24"/>
        </w:rPr>
        <w:t xml:space="preserve"> sąmonin</w:t>
      </w:r>
      <w:r>
        <w:rPr>
          <w:rFonts w:ascii="Times New Roman" w:hAnsi="Times New Roman"/>
          <w:sz w:val="24"/>
          <w:szCs w:val="24"/>
        </w:rPr>
        <w:t>gai suvokiama kaip netektis, todėl</w:t>
      </w:r>
      <w:r w:rsidRPr="00B0169C">
        <w:rPr>
          <w:rFonts w:ascii="Times New Roman" w:hAnsi="Times New Roman"/>
          <w:sz w:val="24"/>
          <w:szCs w:val="24"/>
        </w:rPr>
        <w:t xml:space="preserve"> atsiranda atviros ir užmaskuotos negalios reiškinio baimė;</w:t>
      </w:r>
    </w:p>
    <w:p w:rsidR="005079DC" w:rsidRPr="00B0169C" w:rsidRDefault="005079DC" w:rsidP="000031A6">
      <w:pPr>
        <w:numPr>
          <w:ilvl w:val="0"/>
          <w:numId w:val="2"/>
        </w:numPr>
        <w:autoSpaceDE w:val="0"/>
        <w:autoSpaceDN w:val="0"/>
        <w:adjustRightInd w:val="0"/>
        <w:spacing w:after="0" w:line="360" w:lineRule="auto"/>
        <w:ind w:left="714" w:hanging="357"/>
        <w:jc w:val="both"/>
        <w:rPr>
          <w:rFonts w:ascii="Times New Roman" w:hAnsi="Times New Roman"/>
          <w:sz w:val="24"/>
          <w:szCs w:val="24"/>
        </w:rPr>
      </w:pPr>
      <w:r>
        <w:rPr>
          <w:rFonts w:ascii="Times New Roman" w:hAnsi="Times New Roman"/>
          <w:sz w:val="24"/>
          <w:szCs w:val="24"/>
        </w:rPr>
        <w:t>p</w:t>
      </w:r>
      <w:r w:rsidRPr="00B0169C">
        <w:rPr>
          <w:rFonts w:ascii="Times New Roman" w:hAnsi="Times New Roman"/>
          <w:sz w:val="24"/>
          <w:szCs w:val="24"/>
        </w:rPr>
        <w:t>ačių neįgal</w:t>
      </w:r>
      <w:r>
        <w:rPr>
          <w:rFonts w:ascii="Times New Roman" w:hAnsi="Times New Roman"/>
          <w:sz w:val="24"/>
          <w:szCs w:val="24"/>
        </w:rPr>
        <w:t>iųjų kitoniškumas</w:t>
      </w:r>
      <w:r w:rsidRPr="00BB6A33">
        <w:rPr>
          <w:rFonts w:ascii="Times New Roman" w:hAnsi="Times New Roman"/>
          <w:sz w:val="24"/>
          <w:szCs w:val="24"/>
        </w:rPr>
        <w:t>, t.y.</w:t>
      </w:r>
      <w:r w:rsidRPr="00B0169C">
        <w:rPr>
          <w:rFonts w:ascii="Times New Roman" w:hAnsi="Times New Roman"/>
          <w:sz w:val="24"/>
          <w:szCs w:val="24"/>
        </w:rPr>
        <w:t xml:space="preserve"> neįgalieji neatitinka visuomenėje susiklosčiusio daugumos žmonių elgesio ir išvaizdos, intelekto ar gyvensenos būdo.</w:t>
      </w:r>
    </w:p>
    <w:p w:rsidR="005079DC" w:rsidRPr="00DD15C1" w:rsidRDefault="006717D4" w:rsidP="000031A6">
      <w:pPr>
        <w:pStyle w:val="ListParagraph"/>
        <w:numPr>
          <w:ilvl w:val="2"/>
          <w:numId w:val="30"/>
        </w:numPr>
        <w:spacing w:before="120" w:after="0" w:line="360" w:lineRule="auto"/>
        <w:jc w:val="center"/>
        <w:rPr>
          <w:rFonts w:ascii="Times New Roman" w:hAnsi="Times New Roman"/>
          <w:b/>
          <w:sz w:val="24"/>
          <w:szCs w:val="24"/>
        </w:rPr>
      </w:pPr>
      <w:r w:rsidRPr="00DD15C1">
        <w:rPr>
          <w:rFonts w:ascii="Times New Roman" w:hAnsi="Times New Roman"/>
          <w:b/>
          <w:sz w:val="24"/>
          <w:szCs w:val="24"/>
        </w:rPr>
        <w:t>Negalio</w:t>
      </w:r>
      <w:r w:rsidR="005079DC" w:rsidRPr="00DD15C1">
        <w:rPr>
          <w:rFonts w:ascii="Times New Roman" w:hAnsi="Times New Roman"/>
          <w:b/>
          <w:sz w:val="24"/>
          <w:szCs w:val="24"/>
        </w:rPr>
        <w:t>s samprata</w:t>
      </w:r>
    </w:p>
    <w:p w:rsidR="005079DC" w:rsidRDefault="005079DC" w:rsidP="00BB6A33">
      <w:pPr>
        <w:autoSpaceDE w:val="0"/>
        <w:autoSpaceDN w:val="0"/>
        <w:adjustRightInd w:val="0"/>
        <w:spacing w:before="120" w:after="0" w:line="360" w:lineRule="auto"/>
        <w:ind w:firstLine="567"/>
        <w:jc w:val="both"/>
        <w:rPr>
          <w:rFonts w:ascii="Times New Roman" w:hAnsi="Times New Roman"/>
          <w:sz w:val="20"/>
          <w:szCs w:val="20"/>
        </w:rPr>
      </w:pPr>
      <w:r w:rsidRPr="00B0169C">
        <w:rPr>
          <w:rFonts w:ascii="Times New Roman" w:hAnsi="Times New Roman"/>
          <w:sz w:val="24"/>
          <w:szCs w:val="24"/>
        </w:rPr>
        <w:t>Lite</w:t>
      </w:r>
      <w:r>
        <w:rPr>
          <w:rFonts w:ascii="Times New Roman" w:hAnsi="Times New Roman"/>
          <w:sz w:val="24"/>
          <w:szCs w:val="24"/>
        </w:rPr>
        <w:t>ratūroje žmogus su negalia apibū</w:t>
      </w:r>
      <w:r w:rsidRPr="00B0169C">
        <w:rPr>
          <w:rFonts w:ascii="Times New Roman" w:hAnsi="Times New Roman"/>
          <w:sz w:val="24"/>
          <w:szCs w:val="24"/>
        </w:rPr>
        <w:t>dinamas kaip asmuo, kuris dėl įgim</w:t>
      </w:r>
      <w:r>
        <w:rPr>
          <w:rFonts w:ascii="Times New Roman" w:hAnsi="Times New Roman"/>
          <w:sz w:val="24"/>
          <w:szCs w:val="24"/>
        </w:rPr>
        <w:t>tos ar įgytos fizinės ar protinė</w:t>
      </w:r>
      <w:r w:rsidRPr="00B0169C">
        <w:rPr>
          <w:rFonts w:ascii="Times New Roman" w:hAnsi="Times New Roman"/>
          <w:sz w:val="24"/>
          <w:szCs w:val="24"/>
        </w:rPr>
        <w:t>s negalės iš dalies ar visiškai negali kontroliuoti savo asmeninio arba socialinio gyvenimo. Tai žmogus, kuris negali atlikti savo pareigų bei naudotis teisėmis įprastomis eiliniam žmogui, nes negalia yra fizinis arba protinis sutrikimas, apribojantis esmines gyvybi</w:t>
      </w:r>
      <w:r>
        <w:rPr>
          <w:rFonts w:ascii="Times New Roman" w:hAnsi="Times New Roman"/>
          <w:sz w:val="24"/>
          <w:szCs w:val="24"/>
        </w:rPr>
        <w:t>nes funkcijas</w:t>
      </w:r>
      <w:r w:rsidR="00BB6A33">
        <w:rPr>
          <w:rFonts w:ascii="Times New Roman" w:hAnsi="Times New Roman"/>
          <w:sz w:val="24"/>
          <w:szCs w:val="24"/>
        </w:rPr>
        <w:t xml:space="preserve">. </w:t>
      </w:r>
      <w:r w:rsidRPr="00B0169C">
        <w:rPr>
          <w:rFonts w:ascii="Times New Roman" w:hAnsi="Times New Roman"/>
          <w:sz w:val="24"/>
          <w:szCs w:val="24"/>
        </w:rPr>
        <w:t>Negalė gali atimti, sumažin</w:t>
      </w:r>
      <w:r>
        <w:rPr>
          <w:rFonts w:ascii="Times New Roman" w:hAnsi="Times New Roman"/>
          <w:sz w:val="24"/>
          <w:szCs w:val="24"/>
        </w:rPr>
        <w:t>ti arba apriboti asmens galimybę</w:t>
      </w:r>
      <w:r w:rsidRPr="00B0169C">
        <w:rPr>
          <w:rFonts w:ascii="Times New Roman" w:hAnsi="Times New Roman"/>
          <w:sz w:val="24"/>
          <w:szCs w:val="24"/>
        </w:rPr>
        <w:t xml:space="preserve"> užsiimti kasdiene veikla ir </w:t>
      </w:r>
      <w:r>
        <w:rPr>
          <w:rFonts w:ascii="Times New Roman" w:hAnsi="Times New Roman"/>
          <w:sz w:val="24"/>
          <w:szCs w:val="24"/>
        </w:rPr>
        <w:t xml:space="preserve">skatina </w:t>
      </w:r>
      <w:r w:rsidRPr="00B0169C">
        <w:rPr>
          <w:rFonts w:ascii="Times New Roman" w:hAnsi="Times New Roman"/>
          <w:sz w:val="24"/>
          <w:szCs w:val="24"/>
        </w:rPr>
        <w:t xml:space="preserve">jaustis </w:t>
      </w:r>
      <w:r>
        <w:rPr>
          <w:rFonts w:ascii="Times New Roman" w:hAnsi="Times New Roman"/>
          <w:sz w:val="24"/>
          <w:szCs w:val="24"/>
        </w:rPr>
        <w:t>ne</w:t>
      </w:r>
      <w:r w:rsidRPr="00B0169C">
        <w:rPr>
          <w:rFonts w:ascii="Times New Roman" w:hAnsi="Times New Roman"/>
          <w:sz w:val="24"/>
          <w:szCs w:val="24"/>
        </w:rPr>
        <w:t>visaverčiu visuomenės</w:t>
      </w:r>
      <w:r>
        <w:rPr>
          <w:rFonts w:ascii="Times New Roman" w:hAnsi="Times New Roman"/>
          <w:sz w:val="24"/>
          <w:szCs w:val="24"/>
        </w:rPr>
        <w:t xml:space="preserve"> </w:t>
      </w:r>
      <w:r w:rsidRPr="00B0169C">
        <w:rPr>
          <w:rFonts w:ascii="Times New Roman" w:hAnsi="Times New Roman"/>
          <w:sz w:val="24"/>
          <w:szCs w:val="24"/>
        </w:rPr>
        <w:t>nariu</w:t>
      </w:r>
      <w:r>
        <w:rPr>
          <w:rFonts w:ascii="Times New Roman" w:hAnsi="Times New Roman"/>
          <w:sz w:val="24"/>
          <w:szCs w:val="24"/>
        </w:rPr>
        <w:t>.</w:t>
      </w:r>
      <w:r w:rsidRPr="00B0169C">
        <w:rPr>
          <w:rStyle w:val="FootnoteReference"/>
          <w:rFonts w:ascii="Times New Roman" w:hAnsi="Times New Roman"/>
          <w:sz w:val="20"/>
          <w:szCs w:val="20"/>
        </w:rPr>
        <w:footnoteReference w:id="16"/>
      </w:r>
    </w:p>
    <w:p w:rsidR="005079DC" w:rsidRPr="00882D88" w:rsidRDefault="005079DC" w:rsidP="00BB6A33">
      <w:pPr>
        <w:autoSpaceDE w:val="0"/>
        <w:autoSpaceDN w:val="0"/>
        <w:adjustRightInd w:val="0"/>
        <w:spacing w:after="0" w:line="360" w:lineRule="auto"/>
        <w:ind w:firstLine="567"/>
        <w:jc w:val="both"/>
        <w:rPr>
          <w:rFonts w:ascii="Times New Roman" w:hAnsi="Times New Roman"/>
          <w:sz w:val="24"/>
          <w:szCs w:val="24"/>
        </w:rPr>
      </w:pPr>
      <w:r w:rsidRPr="00882D88">
        <w:rPr>
          <w:rFonts w:ascii="Times New Roman" w:hAnsi="Times New Roman"/>
          <w:sz w:val="24"/>
          <w:szCs w:val="24"/>
        </w:rPr>
        <w:t>Lietuvių kalbos žodyne pateikiami negalios ir negalės apibrėžimai. Abu šie terminai yra vartotini ir turi vienodą prasmę.</w:t>
      </w:r>
      <w:r w:rsidR="00BB6A33">
        <w:rPr>
          <w:rFonts w:ascii="Times New Roman" w:hAnsi="Times New Roman"/>
          <w:sz w:val="24"/>
          <w:szCs w:val="24"/>
        </w:rPr>
        <w:t xml:space="preserve"> </w:t>
      </w:r>
      <w:r w:rsidRPr="00882D88">
        <w:rPr>
          <w:rFonts w:ascii="Times New Roman" w:hAnsi="Times New Roman"/>
          <w:sz w:val="24"/>
          <w:szCs w:val="24"/>
        </w:rPr>
        <w:t>1983 m. Konvencijoje dėl invalidų profesinės reabilitacijos ir užimtumo žodis „invalidas“ reiškia asmenį, kurio galimybės gauti, išlaikyti tinkamą darbą ir kilti tarnyboje yra gerokai apribotos dėl patvirtinto fizinio ar psichinio šio asmens sutrikimo.</w:t>
      </w:r>
      <w:r w:rsidRPr="00882D88">
        <w:rPr>
          <w:rStyle w:val="FootnoteReference"/>
          <w:rFonts w:ascii="Times New Roman" w:hAnsi="Times New Roman"/>
          <w:sz w:val="20"/>
          <w:szCs w:val="20"/>
        </w:rPr>
        <w:footnoteReference w:id="17"/>
      </w:r>
    </w:p>
    <w:p w:rsidR="005079DC" w:rsidRPr="00882D88" w:rsidRDefault="00C50F97" w:rsidP="005079DC">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 xml:space="preserve">Sename </w:t>
      </w:r>
      <w:r w:rsidR="00A000B3">
        <w:rPr>
          <w:rFonts w:ascii="Times New Roman" w:hAnsi="Times New Roman"/>
          <w:sz w:val="24"/>
          <w:szCs w:val="24"/>
        </w:rPr>
        <w:t>Lietuvos Respublikos i</w:t>
      </w:r>
      <w:r w:rsidR="005079DC" w:rsidRPr="00882D88">
        <w:rPr>
          <w:rFonts w:ascii="Times New Roman" w:hAnsi="Times New Roman"/>
          <w:sz w:val="24"/>
          <w:szCs w:val="24"/>
        </w:rPr>
        <w:t>nvalidų socialinės integracijos įstatyme nurodoma, kad sąvoka „invalidas“ rodo bet kurio amžiaus asmenį, kuris dėl įgimtų ar įgytų  fizinių ar psichinių sutrikimų visai arba iš  dalies  negali pasirūpinti  savo asmeniniu ir socialiniu  gyvenimu,  įgyvendinti savo teisių ir vykdyti pareigas</w:t>
      </w:r>
      <w:r w:rsidR="00DA0E3D">
        <w:rPr>
          <w:rFonts w:ascii="Times New Roman" w:hAnsi="Times New Roman"/>
          <w:sz w:val="24"/>
          <w:szCs w:val="24"/>
        </w:rPr>
        <w:t>.</w:t>
      </w:r>
      <w:r w:rsidR="005079DC" w:rsidRPr="00882D88">
        <w:rPr>
          <w:rStyle w:val="FootnoteReference"/>
          <w:rFonts w:ascii="Times New Roman" w:hAnsi="Times New Roman"/>
          <w:sz w:val="20"/>
          <w:szCs w:val="20"/>
        </w:rPr>
        <w:footnoteReference w:id="18"/>
      </w:r>
      <w:r w:rsidR="005079DC" w:rsidRPr="00882D88">
        <w:rPr>
          <w:rFonts w:ascii="Times New Roman" w:hAnsi="Times New Roman"/>
          <w:sz w:val="24"/>
          <w:szCs w:val="24"/>
        </w:rPr>
        <w:t xml:space="preserve">   </w:t>
      </w:r>
    </w:p>
    <w:p w:rsidR="005079DC" w:rsidRPr="00882D88" w:rsidRDefault="005079DC" w:rsidP="005079DC">
      <w:pPr>
        <w:spacing w:after="0" w:line="360" w:lineRule="auto"/>
        <w:ind w:firstLine="567"/>
        <w:jc w:val="both"/>
        <w:rPr>
          <w:rFonts w:ascii="Times New Roman" w:hAnsi="Times New Roman"/>
          <w:sz w:val="24"/>
          <w:szCs w:val="24"/>
        </w:rPr>
      </w:pPr>
      <w:r w:rsidRPr="00882D88">
        <w:rPr>
          <w:rFonts w:ascii="Times New Roman" w:hAnsi="Times New Roman"/>
          <w:iCs/>
          <w:sz w:val="24"/>
          <w:szCs w:val="24"/>
        </w:rPr>
        <w:t xml:space="preserve">Kadangi terminu „invalidas“ </w:t>
      </w:r>
      <w:r w:rsidRPr="00882D88">
        <w:rPr>
          <w:rFonts w:ascii="Times New Roman" w:hAnsi="Times New Roman"/>
          <w:sz w:val="24"/>
          <w:szCs w:val="24"/>
        </w:rPr>
        <w:t xml:space="preserve">apibrėžiamas žmogus, turintis ribotų galimybių, dėl fizinių ar psichinių sutrikimų negalintis realizuoti save visuomeniniame gyvenime ir duoti naudos savo valstybei, toks žmogaus apibūdinimas parodo jo ribotumą, atliekamų vaidmenų menkavertiškumą, iš anksto prognozuoja nedideles galimybes gyvenime ir žeidžia žmogaus orumą. Atsižvelgiant į tai, daugelyje valstybių atsisakyta asmens orumą žeminančios invalido sąvokos ir vietoj termino „invalidas“ žmogų turintį specialių poreikių pradėta vadinti neįgaliuoju. </w:t>
      </w:r>
    </w:p>
    <w:p w:rsidR="005079DC" w:rsidRPr="00882D88" w:rsidRDefault="005079DC" w:rsidP="005079DC">
      <w:pPr>
        <w:spacing w:after="0" w:line="360" w:lineRule="auto"/>
        <w:ind w:firstLine="567"/>
        <w:jc w:val="both"/>
        <w:rPr>
          <w:rFonts w:ascii="Times New Roman" w:hAnsi="Times New Roman"/>
          <w:sz w:val="24"/>
          <w:szCs w:val="24"/>
        </w:rPr>
      </w:pPr>
      <w:r w:rsidRPr="00882D88">
        <w:rPr>
          <w:rFonts w:ascii="Times New Roman" w:hAnsi="Times New Roman"/>
          <w:sz w:val="24"/>
          <w:szCs w:val="24"/>
        </w:rPr>
        <w:t>Neįgaliųjų socialinės integracijos įstatyme, kuris priimtas 2004 m. gegužės 11 d. nurodoma, kad sąvoka „neįgalusis“ apibrėžia asmenį, kuriam pripažintas neįgalumo lygis arba mažesnis negu 55 proc. darbingumo lygis ir nustatyta specialiųjų poreikių tenkinimo reikmė.</w:t>
      </w:r>
      <w:r w:rsidRPr="00882D88">
        <w:rPr>
          <w:rStyle w:val="FootnoteReference"/>
          <w:rFonts w:ascii="Times New Roman" w:hAnsi="Times New Roman"/>
          <w:sz w:val="20"/>
          <w:szCs w:val="20"/>
        </w:rPr>
        <w:footnoteReference w:id="19"/>
      </w:r>
    </w:p>
    <w:p w:rsidR="005079DC" w:rsidRPr="00BB6A33" w:rsidRDefault="005079DC" w:rsidP="005079DC">
      <w:pPr>
        <w:autoSpaceDE w:val="0"/>
        <w:autoSpaceDN w:val="0"/>
        <w:adjustRightInd w:val="0"/>
        <w:spacing w:after="0" w:line="360" w:lineRule="auto"/>
        <w:ind w:firstLine="567"/>
        <w:jc w:val="both"/>
        <w:rPr>
          <w:rFonts w:ascii="Times New Roman" w:hAnsi="Times New Roman"/>
          <w:sz w:val="24"/>
          <w:szCs w:val="24"/>
        </w:rPr>
      </w:pPr>
      <w:r w:rsidRPr="00BB6A33">
        <w:rPr>
          <w:rFonts w:ascii="Times New Roman" w:hAnsi="Times New Roman"/>
          <w:sz w:val="24"/>
          <w:szCs w:val="24"/>
        </w:rPr>
        <w:lastRenderedPageBreak/>
        <w:t xml:space="preserve">A. Bagdonas (A. Bagdonas, 1995) </w:t>
      </w:r>
      <w:r w:rsidR="00BB6A33" w:rsidRPr="00BB6A33">
        <w:rPr>
          <w:rFonts w:ascii="Times New Roman" w:hAnsi="Times New Roman"/>
          <w:sz w:val="24"/>
          <w:szCs w:val="24"/>
        </w:rPr>
        <w:t xml:space="preserve">savo moksliniame </w:t>
      </w:r>
      <w:r w:rsidRPr="00BB6A33">
        <w:rPr>
          <w:rFonts w:ascii="Times New Roman" w:hAnsi="Times New Roman"/>
          <w:sz w:val="24"/>
          <w:szCs w:val="24"/>
        </w:rPr>
        <w:t xml:space="preserve">darbe „Sutrikimų klasifikacija“ remdamasis Pasaulinės sveikatos organizacijos parengta Tarptautine sutrikimų, negalių ir invalidumų klasifikacija, negalią apibūdina kaip dėl sutrikimų kylančius trūkumus, sunkumus žmogaus bazinių sugebėjimų srityse, todėl neįgalumo rūšis jis siūlo skirstyti: </w:t>
      </w:r>
    </w:p>
    <w:p w:rsidR="005079DC" w:rsidRPr="00BB6A33" w:rsidRDefault="005079DC" w:rsidP="005079DC">
      <w:pPr>
        <w:autoSpaceDE w:val="0"/>
        <w:autoSpaceDN w:val="0"/>
        <w:adjustRightInd w:val="0"/>
        <w:spacing w:after="0" w:line="360" w:lineRule="auto"/>
        <w:rPr>
          <w:rFonts w:ascii="Times New Roman" w:hAnsi="Times New Roman"/>
          <w:iCs/>
          <w:sz w:val="24"/>
          <w:szCs w:val="24"/>
        </w:rPr>
      </w:pPr>
      <w:r>
        <w:rPr>
          <w:rFonts w:ascii="Times New Roman" w:hAnsi="Times New Roman"/>
          <w:i/>
          <w:iCs/>
          <w:sz w:val="24"/>
          <w:szCs w:val="24"/>
        </w:rPr>
        <w:tab/>
      </w:r>
      <w:r w:rsidRPr="00BB6A33">
        <w:rPr>
          <w:rFonts w:ascii="Times New Roman" w:hAnsi="Times New Roman"/>
          <w:iCs/>
          <w:sz w:val="24"/>
          <w:szCs w:val="24"/>
        </w:rPr>
        <w:t>Pagal atsiradimo priežastis :</w:t>
      </w:r>
    </w:p>
    <w:p w:rsidR="005079DC" w:rsidRPr="00BB6A33" w:rsidRDefault="005079DC" w:rsidP="005079DC">
      <w:pPr>
        <w:autoSpaceDE w:val="0"/>
        <w:autoSpaceDN w:val="0"/>
        <w:adjustRightInd w:val="0"/>
        <w:spacing w:after="0" w:line="360" w:lineRule="auto"/>
        <w:rPr>
          <w:rFonts w:ascii="Times New Roman" w:hAnsi="Times New Roman"/>
          <w:sz w:val="24"/>
          <w:szCs w:val="24"/>
        </w:rPr>
      </w:pPr>
      <w:r w:rsidRPr="00BB6A33">
        <w:rPr>
          <w:rFonts w:ascii="Times New Roman" w:hAnsi="Times New Roman"/>
          <w:sz w:val="24"/>
          <w:szCs w:val="24"/>
        </w:rPr>
        <w:tab/>
        <w:t>· įgimtas neįgalumas;</w:t>
      </w:r>
    </w:p>
    <w:p w:rsidR="005079DC" w:rsidRPr="00BB6A33" w:rsidRDefault="005079DC" w:rsidP="005079DC">
      <w:pPr>
        <w:autoSpaceDE w:val="0"/>
        <w:autoSpaceDN w:val="0"/>
        <w:adjustRightInd w:val="0"/>
        <w:spacing w:after="0" w:line="360" w:lineRule="auto"/>
        <w:rPr>
          <w:rFonts w:ascii="Times New Roman" w:hAnsi="Times New Roman"/>
          <w:sz w:val="24"/>
          <w:szCs w:val="24"/>
        </w:rPr>
      </w:pPr>
      <w:r w:rsidRPr="00BB6A33">
        <w:rPr>
          <w:rFonts w:ascii="Times New Roman" w:hAnsi="Times New Roman"/>
          <w:sz w:val="24"/>
          <w:szCs w:val="24"/>
        </w:rPr>
        <w:tab/>
        <w:t>· įgytas neįgalumas.</w:t>
      </w:r>
    </w:p>
    <w:p w:rsidR="005079DC" w:rsidRPr="00BB6A33" w:rsidRDefault="005079DC" w:rsidP="005079DC">
      <w:pPr>
        <w:autoSpaceDE w:val="0"/>
        <w:autoSpaceDN w:val="0"/>
        <w:adjustRightInd w:val="0"/>
        <w:spacing w:after="0" w:line="360" w:lineRule="auto"/>
        <w:rPr>
          <w:rFonts w:ascii="Times New Roman" w:hAnsi="Times New Roman"/>
          <w:iCs/>
          <w:sz w:val="24"/>
          <w:szCs w:val="24"/>
        </w:rPr>
      </w:pPr>
      <w:r w:rsidRPr="00BB6A33">
        <w:rPr>
          <w:rFonts w:ascii="Times New Roman" w:hAnsi="Times New Roman"/>
          <w:iCs/>
          <w:sz w:val="24"/>
          <w:szCs w:val="24"/>
        </w:rPr>
        <w:tab/>
        <w:t>Pagal sunkumo laipsn</w:t>
      </w:r>
      <w:r w:rsidRPr="00BB6A33">
        <w:rPr>
          <w:rFonts w:ascii="Times New Roman" w:hAnsi="Times New Roman"/>
          <w:sz w:val="24"/>
          <w:szCs w:val="24"/>
        </w:rPr>
        <w:t xml:space="preserve">į </w:t>
      </w:r>
      <w:r w:rsidRPr="00BB6A33">
        <w:rPr>
          <w:rFonts w:ascii="Times New Roman" w:hAnsi="Times New Roman"/>
          <w:iCs/>
          <w:sz w:val="24"/>
          <w:szCs w:val="24"/>
        </w:rPr>
        <w:t>:</w:t>
      </w:r>
    </w:p>
    <w:p w:rsidR="005079DC" w:rsidRPr="00BB6A33" w:rsidRDefault="005079DC" w:rsidP="005079DC">
      <w:pPr>
        <w:autoSpaceDE w:val="0"/>
        <w:autoSpaceDN w:val="0"/>
        <w:adjustRightInd w:val="0"/>
        <w:spacing w:after="0" w:line="360" w:lineRule="auto"/>
        <w:rPr>
          <w:rFonts w:ascii="Times New Roman" w:hAnsi="Times New Roman"/>
          <w:sz w:val="24"/>
          <w:szCs w:val="24"/>
        </w:rPr>
      </w:pPr>
      <w:r w:rsidRPr="00BB6A33">
        <w:rPr>
          <w:rFonts w:ascii="Times New Roman" w:hAnsi="Times New Roman"/>
          <w:sz w:val="24"/>
          <w:szCs w:val="24"/>
        </w:rPr>
        <w:tab/>
        <w:t>· lengvas;</w:t>
      </w:r>
    </w:p>
    <w:p w:rsidR="005079DC" w:rsidRPr="00BB6A33" w:rsidRDefault="005079DC" w:rsidP="005079DC">
      <w:pPr>
        <w:autoSpaceDE w:val="0"/>
        <w:autoSpaceDN w:val="0"/>
        <w:adjustRightInd w:val="0"/>
        <w:spacing w:after="0" w:line="360" w:lineRule="auto"/>
        <w:rPr>
          <w:rFonts w:ascii="Times New Roman" w:hAnsi="Times New Roman"/>
          <w:sz w:val="24"/>
          <w:szCs w:val="24"/>
        </w:rPr>
      </w:pPr>
      <w:r w:rsidRPr="00BB6A33">
        <w:rPr>
          <w:rFonts w:ascii="Times New Roman" w:hAnsi="Times New Roman"/>
          <w:sz w:val="24"/>
          <w:szCs w:val="24"/>
        </w:rPr>
        <w:tab/>
        <w:t>· vidutinis;</w:t>
      </w:r>
    </w:p>
    <w:p w:rsidR="005079DC" w:rsidRPr="00BB6A33" w:rsidRDefault="005079DC" w:rsidP="005079DC">
      <w:pPr>
        <w:autoSpaceDE w:val="0"/>
        <w:autoSpaceDN w:val="0"/>
        <w:adjustRightInd w:val="0"/>
        <w:spacing w:after="0" w:line="360" w:lineRule="auto"/>
        <w:rPr>
          <w:rFonts w:ascii="Times New Roman" w:hAnsi="Times New Roman"/>
          <w:sz w:val="24"/>
          <w:szCs w:val="24"/>
        </w:rPr>
      </w:pPr>
      <w:r w:rsidRPr="00BB6A33">
        <w:rPr>
          <w:rFonts w:ascii="Times New Roman" w:hAnsi="Times New Roman"/>
          <w:sz w:val="24"/>
          <w:szCs w:val="24"/>
        </w:rPr>
        <w:tab/>
        <w:t>· sunkus ir labai sunkus.</w:t>
      </w:r>
    </w:p>
    <w:p w:rsidR="005079DC" w:rsidRPr="00BB6A33" w:rsidRDefault="005079DC" w:rsidP="005079DC">
      <w:pPr>
        <w:autoSpaceDE w:val="0"/>
        <w:autoSpaceDN w:val="0"/>
        <w:adjustRightInd w:val="0"/>
        <w:spacing w:after="0" w:line="360" w:lineRule="auto"/>
        <w:rPr>
          <w:rFonts w:ascii="Times New Roman" w:hAnsi="Times New Roman"/>
          <w:iCs/>
          <w:sz w:val="24"/>
          <w:szCs w:val="24"/>
        </w:rPr>
      </w:pPr>
      <w:r w:rsidRPr="00BB6A33">
        <w:rPr>
          <w:rFonts w:ascii="Times New Roman" w:hAnsi="Times New Roman"/>
          <w:iCs/>
          <w:sz w:val="24"/>
          <w:szCs w:val="24"/>
        </w:rPr>
        <w:tab/>
        <w:t>Pagal sutrikimo pob</w:t>
      </w:r>
      <w:r w:rsidRPr="00BB6A33">
        <w:rPr>
          <w:rFonts w:ascii="Times New Roman" w:hAnsi="Times New Roman"/>
          <w:sz w:val="24"/>
          <w:szCs w:val="24"/>
        </w:rPr>
        <w:t>ū</w:t>
      </w:r>
      <w:r w:rsidRPr="00BB6A33">
        <w:rPr>
          <w:rFonts w:ascii="Times New Roman" w:hAnsi="Times New Roman"/>
          <w:iCs/>
          <w:sz w:val="24"/>
          <w:szCs w:val="24"/>
        </w:rPr>
        <w:t>dį</w:t>
      </w:r>
      <w:r w:rsidRPr="00BB6A33">
        <w:rPr>
          <w:rFonts w:ascii="Times New Roman" w:hAnsi="Times New Roman"/>
          <w:sz w:val="24"/>
          <w:szCs w:val="24"/>
        </w:rPr>
        <w:t xml:space="preserve"> </w:t>
      </w:r>
      <w:r w:rsidRPr="00BB6A33">
        <w:rPr>
          <w:rFonts w:ascii="Times New Roman" w:hAnsi="Times New Roman"/>
          <w:iCs/>
          <w:sz w:val="24"/>
          <w:szCs w:val="24"/>
        </w:rPr>
        <w:t>:</w:t>
      </w:r>
    </w:p>
    <w:p w:rsidR="005079DC" w:rsidRPr="00BB6A33" w:rsidRDefault="005079DC" w:rsidP="005079DC">
      <w:pPr>
        <w:autoSpaceDE w:val="0"/>
        <w:autoSpaceDN w:val="0"/>
        <w:adjustRightInd w:val="0"/>
        <w:spacing w:after="0" w:line="360" w:lineRule="auto"/>
        <w:rPr>
          <w:rFonts w:ascii="Times New Roman" w:hAnsi="Times New Roman"/>
          <w:sz w:val="24"/>
          <w:szCs w:val="24"/>
        </w:rPr>
      </w:pPr>
      <w:r w:rsidRPr="00BB6A33">
        <w:rPr>
          <w:rFonts w:ascii="Times New Roman" w:hAnsi="Times New Roman"/>
          <w:sz w:val="24"/>
          <w:szCs w:val="24"/>
        </w:rPr>
        <w:tab/>
        <w:t>· fizinė negalia – judėjimo negalė, somatinių sutrikimų sukelta negalė;</w:t>
      </w:r>
    </w:p>
    <w:p w:rsidR="005079DC" w:rsidRPr="00BB6A33" w:rsidRDefault="005079DC" w:rsidP="005079DC">
      <w:pPr>
        <w:autoSpaceDE w:val="0"/>
        <w:autoSpaceDN w:val="0"/>
        <w:adjustRightInd w:val="0"/>
        <w:spacing w:after="0" w:line="360" w:lineRule="auto"/>
        <w:rPr>
          <w:rFonts w:ascii="Times New Roman" w:hAnsi="Times New Roman"/>
          <w:sz w:val="24"/>
          <w:szCs w:val="24"/>
        </w:rPr>
      </w:pPr>
      <w:r w:rsidRPr="00BB6A33">
        <w:rPr>
          <w:rFonts w:ascii="Times New Roman" w:hAnsi="Times New Roman"/>
          <w:sz w:val="24"/>
          <w:szCs w:val="24"/>
        </w:rPr>
        <w:tab/>
        <w:t>· sensorinė negalia arba sutrikimas (aklumas, kurtumas, kalbos sutrikimas);</w:t>
      </w:r>
    </w:p>
    <w:p w:rsidR="005079DC" w:rsidRPr="00BB6A33" w:rsidRDefault="005079DC" w:rsidP="005079DC">
      <w:pPr>
        <w:autoSpaceDE w:val="0"/>
        <w:autoSpaceDN w:val="0"/>
        <w:adjustRightInd w:val="0"/>
        <w:spacing w:after="0" w:line="360" w:lineRule="auto"/>
        <w:rPr>
          <w:rFonts w:ascii="Times New Roman" w:hAnsi="Times New Roman"/>
          <w:sz w:val="24"/>
          <w:szCs w:val="24"/>
        </w:rPr>
      </w:pPr>
      <w:r w:rsidRPr="00BB6A33">
        <w:rPr>
          <w:rFonts w:ascii="Times New Roman" w:hAnsi="Times New Roman"/>
          <w:sz w:val="24"/>
          <w:szCs w:val="24"/>
        </w:rPr>
        <w:tab/>
        <w:t>· protinė negalia (autizmas, Dauno sindromas);</w:t>
      </w:r>
    </w:p>
    <w:p w:rsidR="005079DC" w:rsidRPr="00BB6A33" w:rsidRDefault="005079DC" w:rsidP="005079DC">
      <w:pPr>
        <w:autoSpaceDE w:val="0"/>
        <w:autoSpaceDN w:val="0"/>
        <w:adjustRightInd w:val="0"/>
        <w:spacing w:after="0" w:line="360" w:lineRule="auto"/>
        <w:rPr>
          <w:rFonts w:ascii="Times New Roman" w:hAnsi="Times New Roman"/>
          <w:sz w:val="24"/>
          <w:szCs w:val="24"/>
        </w:rPr>
      </w:pPr>
      <w:r w:rsidRPr="00BB6A33">
        <w:rPr>
          <w:rFonts w:ascii="Times New Roman" w:hAnsi="Times New Roman"/>
          <w:sz w:val="24"/>
          <w:szCs w:val="24"/>
        </w:rPr>
        <w:tab/>
        <w:t>· psichinė negalia (schizofrenija, depresija);</w:t>
      </w:r>
    </w:p>
    <w:p w:rsidR="005079DC" w:rsidRPr="00BB6A33" w:rsidRDefault="005079DC" w:rsidP="005079DC">
      <w:pPr>
        <w:autoSpaceDE w:val="0"/>
        <w:autoSpaceDN w:val="0"/>
        <w:adjustRightInd w:val="0"/>
        <w:spacing w:after="0" w:line="360" w:lineRule="auto"/>
        <w:rPr>
          <w:rFonts w:ascii="Times New Roman" w:hAnsi="Times New Roman"/>
          <w:sz w:val="24"/>
          <w:szCs w:val="24"/>
        </w:rPr>
      </w:pPr>
      <w:r w:rsidRPr="00BB6A33">
        <w:rPr>
          <w:rFonts w:ascii="Times New Roman" w:hAnsi="Times New Roman"/>
          <w:sz w:val="24"/>
          <w:szCs w:val="24"/>
        </w:rPr>
        <w:tab/>
        <w:t>· raidos sutrikimai (cerebrinis paralyžius, epilepsija).</w:t>
      </w:r>
      <w:r w:rsidRPr="00BB6A33">
        <w:rPr>
          <w:rStyle w:val="FootnoteReference"/>
          <w:rFonts w:ascii="Times New Roman" w:hAnsi="Times New Roman"/>
          <w:sz w:val="20"/>
          <w:szCs w:val="20"/>
        </w:rPr>
        <w:footnoteReference w:id="20"/>
      </w:r>
    </w:p>
    <w:p w:rsidR="005079DC" w:rsidRPr="00882D88" w:rsidRDefault="005079DC" w:rsidP="005079DC">
      <w:pPr>
        <w:autoSpaceDE w:val="0"/>
        <w:autoSpaceDN w:val="0"/>
        <w:adjustRightInd w:val="0"/>
        <w:spacing w:after="0" w:line="360" w:lineRule="auto"/>
        <w:ind w:firstLine="567"/>
        <w:jc w:val="both"/>
        <w:rPr>
          <w:rFonts w:ascii="Times New Roman" w:hAnsi="Times New Roman"/>
          <w:sz w:val="24"/>
          <w:szCs w:val="24"/>
        </w:rPr>
      </w:pPr>
      <w:r w:rsidRPr="00882D88">
        <w:rPr>
          <w:rFonts w:ascii="Times New Roman" w:hAnsi="Times New Roman"/>
          <w:bCs/>
          <w:sz w:val="24"/>
          <w:szCs w:val="24"/>
        </w:rPr>
        <w:t>Psichikos liga</w:t>
      </w:r>
      <w:r w:rsidRPr="00882D88">
        <w:rPr>
          <w:rFonts w:ascii="Times New Roman" w:hAnsi="Times New Roman"/>
          <w:sz w:val="24"/>
          <w:szCs w:val="24"/>
        </w:rPr>
        <w:t xml:space="preserve"> tai liga, atsirandanti dėl galvos smegenų patologijos ar egzogeninių (aplinkos ar išorinių) veiksnių poveikio ir pasireiškianti psichinės veiklos sutrikimais. Skiriami dideli tikrovės atspindėjimo sutrikimai – psichozės </w:t>
      </w:r>
      <w:r w:rsidRPr="00BB6A33">
        <w:rPr>
          <w:rFonts w:ascii="Times New Roman" w:hAnsi="Times New Roman"/>
          <w:sz w:val="24"/>
          <w:szCs w:val="24"/>
        </w:rPr>
        <w:t>(šizofrenija,</w:t>
      </w:r>
      <w:r w:rsidRPr="00882D88">
        <w:rPr>
          <w:rFonts w:ascii="Times New Roman" w:hAnsi="Times New Roman"/>
          <w:sz w:val="24"/>
          <w:szCs w:val="24"/>
        </w:rPr>
        <w:t xml:space="preserve"> maniakinė, depresinė psichozė) ir mažesni psichinės veiklos sutrikimai – neurozės (fobijos, nerimo sutrikimai, emocijų sutrikimai ir pan.).</w:t>
      </w:r>
      <w:r w:rsidRPr="00882D88">
        <w:rPr>
          <w:rStyle w:val="FootnoteReference"/>
          <w:rFonts w:ascii="Times New Roman" w:hAnsi="Times New Roman"/>
          <w:sz w:val="20"/>
          <w:szCs w:val="20"/>
        </w:rPr>
        <w:footnoteReference w:id="21"/>
      </w:r>
      <w:r w:rsidRPr="00882D88">
        <w:rPr>
          <w:rFonts w:ascii="Times New Roman" w:hAnsi="Times New Roman"/>
          <w:sz w:val="20"/>
          <w:szCs w:val="20"/>
        </w:rPr>
        <w:t xml:space="preserve"> </w:t>
      </w:r>
    </w:p>
    <w:p w:rsidR="005079DC" w:rsidRPr="00882D88" w:rsidRDefault="005079DC" w:rsidP="005079DC">
      <w:pPr>
        <w:spacing w:after="0" w:line="360" w:lineRule="auto"/>
        <w:ind w:firstLine="567"/>
        <w:jc w:val="both"/>
        <w:textAlignment w:val="baseline"/>
        <w:rPr>
          <w:rFonts w:ascii="Times New Roman" w:eastAsia="Times New Roman" w:hAnsi="Times New Roman"/>
          <w:sz w:val="24"/>
          <w:szCs w:val="24"/>
        </w:rPr>
      </w:pPr>
      <w:r w:rsidRPr="00BB6A33">
        <w:rPr>
          <w:rFonts w:ascii="Times New Roman" w:eastAsia="Times New Roman" w:hAnsi="Times New Roman"/>
          <w:sz w:val="24"/>
          <w:szCs w:val="24"/>
        </w:rPr>
        <w:t>Kaip pažymi A. Bagdonas</w:t>
      </w:r>
      <w:r w:rsidRPr="00265E59">
        <w:rPr>
          <w:rFonts w:ascii="Times New Roman" w:eastAsia="Times New Roman" w:hAnsi="Times New Roman"/>
          <w:color w:val="FF0000"/>
          <w:sz w:val="24"/>
          <w:szCs w:val="24"/>
        </w:rPr>
        <w:t xml:space="preserve"> </w:t>
      </w:r>
      <w:r w:rsidRPr="00B0169C">
        <w:rPr>
          <w:rFonts w:ascii="Times New Roman" w:eastAsia="Times New Roman" w:hAnsi="Times New Roman"/>
          <w:sz w:val="24"/>
          <w:szCs w:val="24"/>
        </w:rPr>
        <w:t>(A. Bagdonas,</w:t>
      </w:r>
      <w:r>
        <w:rPr>
          <w:rFonts w:ascii="Times New Roman" w:eastAsia="Times New Roman" w:hAnsi="Times New Roman"/>
          <w:sz w:val="24"/>
          <w:szCs w:val="24"/>
        </w:rPr>
        <w:t xml:space="preserve"> </w:t>
      </w:r>
      <w:r w:rsidRPr="00B0169C">
        <w:rPr>
          <w:rFonts w:ascii="Times New Roman" w:eastAsia="Times New Roman" w:hAnsi="Times New Roman"/>
          <w:sz w:val="24"/>
          <w:szCs w:val="24"/>
        </w:rPr>
        <w:t xml:space="preserve">2007), </w:t>
      </w:r>
      <w:r>
        <w:rPr>
          <w:rFonts w:ascii="Times New Roman" w:eastAsia="Times New Roman" w:hAnsi="Times New Roman"/>
          <w:sz w:val="24"/>
          <w:szCs w:val="24"/>
        </w:rPr>
        <w:t xml:space="preserve">psichika yra smegenų funkcija, </w:t>
      </w:r>
      <w:r w:rsidRPr="00B0169C">
        <w:rPr>
          <w:rFonts w:ascii="Times New Roman" w:eastAsia="Times New Roman" w:hAnsi="Times New Roman"/>
          <w:sz w:val="24"/>
          <w:szCs w:val="24"/>
        </w:rPr>
        <w:t>todėl jai taikytinas teisingas terminas yra „sutrikimas“. Asmenys,</w:t>
      </w:r>
      <w:r>
        <w:rPr>
          <w:rFonts w:ascii="Times New Roman" w:eastAsia="Times New Roman" w:hAnsi="Times New Roman"/>
          <w:sz w:val="24"/>
          <w:szCs w:val="24"/>
        </w:rPr>
        <w:t xml:space="preserve"> kurių veikla ribota ar kurie </w:t>
      </w:r>
      <w:r w:rsidRPr="00B0169C">
        <w:rPr>
          <w:rFonts w:ascii="Times New Roman" w:eastAsia="Times New Roman" w:hAnsi="Times New Roman"/>
          <w:sz w:val="24"/>
          <w:szCs w:val="24"/>
        </w:rPr>
        <w:t xml:space="preserve">visiškai negali funkcionuoti tam tikrose gyvenimo srityse, vadinami neįgaliais. </w:t>
      </w:r>
      <w:r w:rsidRPr="00882D88">
        <w:rPr>
          <w:rFonts w:ascii="Times New Roman" w:eastAsia="Times New Roman" w:hAnsi="Times New Roman"/>
          <w:sz w:val="24"/>
          <w:szCs w:val="24"/>
        </w:rPr>
        <w:t>Tuo tarpu sutrikusios psichikos asmenys veiklas atlieka kaip dauguma individų, todėl vadintini “įgaliaisiais”.</w:t>
      </w:r>
      <w:r w:rsidRPr="00882D88">
        <w:rPr>
          <w:rStyle w:val="FootnoteReference"/>
          <w:rFonts w:ascii="Times New Roman" w:eastAsia="Times New Roman" w:hAnsi="Times New Roman"/>
          <w:sz w:val="20"/>
          <w:szCs w:val="20"/>
        </w:rPr>
        <w:footnoteReference w:id="22"/>
      </w:r>
      <w:r w:rsidRPr="00882D88">
        <w:rPr>
          <w:rFonts w:ascii="Times New Roman" w:eastAsia="Times New Roman" w:hAnsi="Times New Roman"/>
          <w:sz w:val="24"/>
          <w:szCs w:val="24"/>
        </w:rPr>
        <w:t xml:space="preserve"> Atsižvelgiant į tai, Bagdonas vietoje sąvokos „psichikos negalia“ ir „negalė“ rekomenduoja vartoti „psichikos sutrikimai“ sampratą.</w:t>
      </w:r>
    </w:p>
    <w:p w:rsidR="005079DC" w:rsidRPr="00882D88" w:rsidRDefault="005079DC" w:rsidP="005079DC">
      <w:pPr>
        <w:spacing w:after="0" w:line="360" w:lineRule="auto"/>
        <w:ind w:firstLine="567"/>
        <w:jc w:val="both"/>
        <w:rPr>
          <w:rFonts w:ascii="Times New Roman" w:hAnsi="Times New Roman"/>
          <w:sz w:val="24"/>
          <w:szCs w:val="24"/>
        </w:rPr>
      </w:pPr>
      <w:r w:rsidRPr="00882D88">
        <w:rPr>
          <w:rFonts w:ascii="Times New Roman" w:hAnsi="Times New Roman"/>
          <w:sz w:val="24"/>
          <w:szCs w:val="24"/>
        </w:rPr>
        <w:lastRenderedPageBreak/>
        <w:t>Lietuvos Respublikos psichikos sveikatos priežiūros įstatyme psichikos liga įvardijama kaip gydytojo diagnozuotas ir psichiatro patvirtintas susirgimas, kuris pagal galiojančią ligų klasifikaciją priskiriamas psichikos ligoms.</w:t>
      </w:r>
      <w:r w:rsidRPr="00882D88">
        <w:rPr>
          <w:rStyle w:val="FootnoteReference"/>
          <w:rFonts w:ascii="Times New Roman" w:hAnsi="Times New Roman"/>
          <w:sz w:val="20"/>
          <w:szCs w:val="20"/>
        </w:rPr>
        <w:footnoteReference w:id="23"/>
      </w:r>
    </w:p>
    <w:p w:rsidR="005079DC" w:rsidRPr="00882D88" w:rsidRDefault="005079DC" w:rsidP="005079DC">
      <w:pPr>
        <w:autoSpaceDE w:val="0"/>
        <w:autoSpaceDN w:val="0"/>
        <w:adjustRightInd w:val="0"/>
        <w:spacing w:after="0" w:line="360" w:lineRule="auto"/>
        <w:ind w:firstLine="567"/>
        <w:jc w:val="both"/>
        <w:rPr>
          <w:rFonts w:ascii="Times New Roman" w:hAnsi="Times New Roman"/>
          <w:bCs/>
          <w:sz w:val="24"/>
          <w:szCs w:val="24"/>
        </w:rPr>
      </w:pPr>
      <w:r w:rsidRPr="00B0169C">
        <w:rPr>
          <w:rFonts w:ascii="Times New Roman" w:hAnsi="Times New Roman"/>
          <w:bCs/>
          <w:color w:val="1A0000"/>
          <w:sz w:val="24"/>
          <w:szCs w:val="24"/>
        </w:rPr>
        <w:t xml:space="preserve">Psichikos liga </w:t>
      </w:r>
      <w:r>
        <w:rPr>
          <w:rFonts w:ascii="Times New Roman" w:hAnsi="Times New Roman"/>
          <w:bCs/>
          <w:color w:val="000000"/>
          <w:sz w:val="24"/>
          <w:szCs w:val="24"/>
        </w:rPr>
        <w:t>nėra</w:t>
      </w:r>
      <w:r w:rsidRPr="00B0169C">
        <w:rPr>
          <w:rFonts w:ascii="Times New Roman" w:hAnsi="Times New Roman"/>
          <w:bCs/>
          <w:color w:val="000000"/>
          <w:sz w:val="24"/>
          <w:szCs w:val="24"/>
        </w:rPr>
        <w:t xml:space="preserve"> nuolatinė būsena. Ji gali praeiti, paūmėti arba grįžti. </w:t>
      </w:r>
      <w:r w:rsidRPr="00B0169C">
        <w:rPr>
          <w:rFonts w:ascii="Times New Roman" w:hAnsi="Times New Roman"/>
          <w:color w:val="000000"/>
          <w:sz w:val="24"/>
          <w:szCs w:val="24"/>
        </w:rPr>
        <w:t>Psichikos sveikatos problemų turėjusio</w:t>
      </w:r>
      <w:r>
        <w:rPr>
          <w:rFonts w:ascii="Times New Roman" w:hAnsi="Times New Roman"/>
          <w:color w:val="000000"/>
          <w:sz w:val="24"/>
          <w:szCs w:val="24"/>
        </w:rPr>
        <w:t xml:space="preserve"> </w:t>
      </w:r>
      <w:r w:rsidRPr="00B0169C">
        <w:rPr>
          <w:rFonts w:ascii="Times New Roman" w:hAnsi="Times New Roman"/>
          <w:color w:val="000000"/>
          <w:sz w:val="24"/>
          <w:szCs w:val="24"/>
        </w:rPr>
        <w:t xml:space="preserve">asmens protiniai gebėjimai </w:t>
      </w:r>
      <w:r>
        <w:rPr>
          <w:rFonts w:ascii="Times New Roman" w:hAnsi="Times New Roman"/>
          <w:color w:val="000000"/>
          <w:sz w:val="24"/>
          <w:szCs w:val="24"/>
        </w:rPr>
        <w:t xml:space="preserve">dažnai </w:t>
      </w:r>
      <w:r w:rsidRPr="00B0169C">
        <w:rPr>
          <w:rFonts w:ascii="Times New Roman" w:hAnsi="Times New Roman"/>
          <w:color w:val="000000"/>
          <w:sz w:val="24"/>
          <w:szCs w:val="24"/>
        </w:rPr>
        <w:t>nėra bloges</w:t>
      </w:r>
      <w:r>
        <w:rPr>
          <w:rFonts w:ascii="Times New Roman" w:hAnsi="Times New Roman"/>
          <w:color w:val="000000"/>
          <w:sz w:val="24"/>
          <w:szCs w:val="24"/>
        </w:rPr>
        <w:t>ni už tokių problemų neturintį asmenį</w:t>
      </w:r>
      <w:r w:rsidRPr="00B0169C">
        <w:rPr>
          <w:rFonts w:ascii="Times New Roman" w:hAnsi="Times New Roman"/>
          <w:color w:val="000000"/>
          <w:sz w:val="24"/>
          <w:szCs w:val="24"/>
        </w:rPr>
        <w:t>.</w:t>
      </w:r>
      <w:r>
        <w:rPr>
          <w:rFonts w:ascii="Times New Roman" w:hAnsi="Times New Roman"/>
          <w:color w:val="000000"/>
          <w:sz w:val="24"/>
          <w:szCs w:val="24"/>
        </w:rPr>
        <w:t xml:space="preserve"> Dauguma žmonių</w:t>
      </w:r>
      <w:r w:rsidRPr="00B0169C">
        <w:rPr>
          <w:rFonts w:ascii="Times New Roman" w:hAnsi="Times New Roman"/>
          <w:color w:val="000000"/>
          <w:sz w:val="24"/>
          <w:szCs w:val="24"/>
        </w:rPr>
        <w:t xml:space="preserve"> turėjusių ar turinčių psichikos sveikatos problemų</w:t>
      </w:r>
      <w:r>
        <w:rPr>
          <w:rFonts w:ascii="Times New Roman" w:hAnsi="Times New Roman"/>
          <w:color w:val="000000"/>
          <w:sz w:val="24"/>
          <w:szCs w:val="24"/>
        </w:rPr>
        <w:t xml:space="preserve">, gavus </w:t>
      </w:r>
      <w:r w:rsidRPr="00B0169C">
        <w:rPr>
          <w:rFonts w:ascii="Times New Roman" w:hAnsi="Times New Roman"/>
          <w:color w:val="000000"/>
          <w:sz w:val="24"/>
          <w:szCs w:val="24"/>
        </w:rPr>
        <w:t>pagalbą tinkamu metu</w:t>
      </w:r>
      <w:r>
        <w:rPr>
          <w:rFonts w:ascii="Times New Roman" w:hAnsi="Times New Roman"/>
          <w:color w:val="000000"/>
          <w:sz w:val="24"/>
          <w:szCs w:val="24"/>
        </w:rPr>
        <w:t>,</w:t>
      </w:r>
      <w:r w:rsidRPr="00B0169C">
        <w:rPr>
          <w:rFonts w:ascii="Times New Roman" w:hAnsi="Times New Roman"/>
          <w:color w:val="000000"/>
          <w:sz w:val="24"/>
          <w:szCs w:val="24"/>
        </w:rPr>
        <w:t xml:space="preserve"> sugeba su jomis susidorot</w:t>
      </w:r>
      <w:r>
        <w:rPr>
          <w:rFonts w:ascii="Times New Roman" w:hAnsi="Times New Roman"/>
          <w:color w:val="000000"/>
          <w:sz w:val="24"/>
          <w:szCs w:val="24"/>
        </w:rPr>
        <w:t>i</w:t>
      </w:r>
      <w:r w:rsidRPr="00B0169C">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sz w:val="24"/>
          <w:szCs w:val="24"/>
        </w:rPr>
        <w:t xml:space="preserve">Remiantis </w:t>
      </w:r>
      <w:r w:rsidRPr="00864F90">
        <w:rPr>
          <w:rFonts w:ascii="Times New Roman" w:hAnsi="Times New Roman"/>
          <w:sz w:val="24"/>
          <w:szCs w:val="24"/>
        </w:rPr>
        <w:t>Vilniaus psichosocialinės reabilitacijos centro informacija,</w:t>
      </w:r>
      <w:r>
        <w:rPr>
          <w:rFonts w:ascii="Times New Roman" w:hAnsi="Times New Roman"/>
          <w:sz w:val="24"/>
          <w:szCs w:val="24"/>
        </w:rPr>
        <w:t xml:space="preserve"> p</w:t>
      </w:r>
      <w:r w:rsidRPr="00B0169C">
        <w:rPr>
          <w:rFonts w:ascii="Times New Roman" w:hAnsi="Times New Roman"/>
          <w:sz w:val="24"/>
          <w:szCs w:val="24"/>
        </w:rPr>
        <w:t>sichikos ligos gydymo efe</w:t>
      </w:r>
      <w:r w:rsidRPr="00882D88">
        <w:rPr>
          <w:rFonts w:ascii="Times New Roman" w:hAnsi="Times New Roman"/>
          <w:sz w:val="24"/>
          <w:szCs w:val="24"/>
        </w:rPr>
        <w:t>ktyvumas siekia nuo 60 iki 80 proc.</w:t>
      </w:r>
      <w:r w:rsidRPr="00882D88">
        <w:rPr>
          <w:rStyle w:val="FootnoteReference"/>
          <w:rFonts w:ascii="Times New Roman" w:hAnsi="Times New Roman"/>
          <w:sz w:val="20"/>
          <w:szCs w:val="20"/>
        </w:rPr>
        <w:footnoteReference w:id="24"/>
      </w:r>
    </w:p>
    <w:p w:rsidR="005079DC" w:rsidRPr="00882D88" w:rsidRDefault="005079DC" w:rsidP="005079DC">
      <w:pPr>
        <w:spacing w:after="0" w:line="360" w:lineRule="auto"/>
        <w:ind w:firstLine="567"/>
        <w:jc w:val="both"/>
        <w:textAlignment w:val="baseline"/>
        <w:rPr>
          <w:rFonts w:ascii="Times New Roman" w:eastAsia="Times New Roman" w:hAnsi="Times New Roman"/>
          <w:sz w:val="24"/>
          <w:szCs w:val="24"/>
        </w:rPr>
      </w:pPr>
      <w:r w:rsidRPr="00882D88">
        <w:rPr>
          <w:rFonts w:ascii="Times New Roman" w:hAnsi="Times New Roman"/>
          <w:sz w:val="24"/>
          <w:szCs w:val="24"/>
        </w:rPr>
        <w:t xml:space="preserve">Psichikos sutrikimų ir negalių sampratos nagrinėjamos įvairių disciplinų, tarp kurių galima paminėti psichiatriją, psichologiją, sociologiją, antropologiją ir t.t. </w:t>
      </w:r>
      <w:r w:rsidRPr="00882D88">
        <w:rPr>
          <w:rFonts w:ascii="Times New Roman" w:eastAsia="Times New Roman" w:hAnsi="Times New Roman"/>
          <w:sz w:val="24"/>
          <w:szCs w:val="24"/>
        </w:rPr>
        <w:t>Socialinio darbo terminų žodynas „psichikos sutrikimus“ apibrėžia gana nekonkrečiai: „tai psichinių reiškinių nukrypimas nuo normos“.</w:t>
      </w:r>
      <w:r w:rsidRPr="00882D88">
        <w:rPr>
          <w:rStyle w:val="FootnoteReference"/>
          <w:rFonts w:ascii="Times New Roman" w:eastAsia="Times New Roman" w:hAnsi="Times New Roman"/>
          <w:sz w:val="20"/>
          <w:szCs w:val="20"/>
        </w:rPr>
        <w:footnoteReference w:id="25"/>
      </w:r>
      <w:r w:rsidRPr="00882D88">
        <w:rPr>
          <w:rFonts w:ascii="Times New Roman" w:eastAsia="Times New Roman" w:hAnsi="Times New Roman"/>
          <w:sz w:val="24"/>
          <w:szCs w:val="24"/>
        </w:rPr>
        <w:t xml:space="preserve"> Iš šios apibrėžties yra neaišku, nei kas laikoma „psichiniais reiškiniais“, nei nuo kokių normų negali būti nukrypstama.</w:t>
      </w:r>
    </w:p>
    <w:p w:rsidR="005079DC" w:rsidRPr="00B0169C" w:rsidRDefault="005079DC" w:rsidP="005079DC">
      <w:pPr>
        <w:spacing w:after="0" w:line="360" w:lineRule="auto"/>
        <w:ind w:firstLine="567"/>
        <w:jc w:val="both"/>
        <w:rPr>
          <w:rFonts w:ascii="Times New Roman" w:hAnsi="Times New Roman"/>
          <w:sz w:val="24"/>
          <w:szCs w:val="24"/>
        </w:rPr>
      </w:pPr>
      <w:r>
        <w:rPr>
          <w:rFonts w:ascii="Times New Roman" w:hAnsi="Times New Roman"/>
          <w:sz w:val="24"/>
          <w:szCs w:val="24"/>
        </w:rPr>
        <w:t>Psichikos sutrikimai -</w:t>
      </w:r>
      <w:r w:rsidRPr="00B0169C">
        <w:rPr>
          <w:rFonts w:ascii="Times New Roman" w:hAnsi="Times New Roman"/>
          <w:sz w:val="24"/>
          <w:szCs w:val="24"/>
        </w:rPr>
        <w:t xml:space="preserve"> kliniškai svarbus individo elgesio ar psichologinis sindromas arba modelis, kuri</w:t>
      </w:r>
      <w:r>
        <w:rPr>
          <w:rFonts w:ascii="Times New Roman" w:hAnsi="Times New Roman"/>
          <w:sz w:val="24"/>
          <w:szCs w:val="24"/>
        </w:rPr>
        <w:t xml:space="preserve">s siejasi su esamu distresu ar pažeidimais vienoje </w:t>
      </w:r>
      <w:r w:rsidRPr="00B0169C">
        <w:rPr>
          <w:rFonts w:ascii="Times New Roman" w:hAnsi="Times New Roman"/>
          <w:sz w:val="24"/>
          <w:szCs w:val="24"/>
        </w:rPr>
        <w:t>ar daugiau svarbių funkcionavimo sričių. Nepriklausomai nuo priežasties, psichikos sutrikimai pasireiškia ind</w:t>
      </w:r>
      <w:r>
        <w:rPr>
          <w:rFonts w:ascii="Times New Roman" w:hAnsi="Times New Roman"/>
          <w:sz w:val="24"/>
          <w:szCs w:val="24"/>
        </w:rPr>
        <w:t xml:space="preserve">ivido elgesio, psichologinėmis </w:t>
      </w:r>
      <w:r w:rsidRPr="00B0169C">
        <w:rPr>
          <w:rFonts w:ascii="Times New Roman" w:hAnsi="Times New Roman"/>
          <w:sz w:val="24"/>
          <w:szCs w:val="24"/>
        </w:rPr>
        <w:t>ar biologinėmis disfunkcijomis</w:t>
      </w:r>
      <w:r>
        <w:rPr>
          <w:rFonts w:ascii="Times New Roman" w:hAnsi="Times New Roman"/>
          <w:sz w:val="24"/>
          <w:szCs w:val="24"/>
        </w:rPr>
        <w:t>.</w:t>
      </w:r>
      <w:r w:rsidRPr="00B0169C">
        <w:rPr>
          <w:rStyle w:val="FootnoteReference"/>
          <w:rFonts w:ascii="Times New Roman" w:hAnsi="Times New Roman"/>
          <w:sz w:val="20"/>
          <w:szCs w:val="20"/>
        </w:rPr>
        <w:footnoteReference w:id="26"/>
      </w:r>
    </w:p>
    <w:p w:rsidR="005079DC" w:rsidRPr="00B0169C" w:rsidRDefault="005079DC" w:rsidP="005079DC">
      <w:pPr>
        <w:spacing w:after="0" w:line="360" w:lineRule="auto"/>
        <w:ind w:firstLine="567"/>
        <w:jc w:val="both"/>
        <w:textAlignment w:val="baseline"/>
        <w:rPr>
          <w:rFonts w:ascii="Times New Roman" w:eastAsia="Times New Roman" w:hAnsi="Times New Roman"/>
          <w:sz w:val="24"/>
          <w:szCs w:val="24"/>
        </w:rPr>
      </w:pPr>
      <w:r w:rsidRPr="00B0169C">
        <w:rPr>
          <w:rFonts w:ascii="Times New Roman" w:eastAsia="Times New Roman" w:hAnsi="Times New Roman"/>
          <w:sz w:val="24"/>
          <w:szCs w:val="24"/>
        </w:rPr>
        <w:t>Viena pirmųjų psichikos sutrikimų sampratos interp</w:t>
      </w:r>
      <w:r w:rsidR="00991771">
        <w:rPr>
          <w:rFonts w:ascii="Times New Roman" w:eastAsia="Times New Roman" w:hAnsi="Times New Roman"/>
          <w:sz w:val="24"/>
          <w:szCs w:val="24"/>
        </w:rPr>
        <w:t>retacijų siejama su E. Durkheim</w:t>
      </w:r>
      <w:r>
        <w:rPr>
          <w:rFonts w:ascii="Times New Roman" w:eastAsia="Times New Roman" w:hAnsi="Times New Roman"/>
          <w:sz w:val="24"/>
          <w:szCs w:val="24"/>
        </w:rPr>
        <w:t xml:space="preserve"> (</w:t>
      </w:r>
      <w:r w:rsidRPr="00991771">
        <w:rPr>
          <w:rFonts w:ascii="Times New Roman" w:eastAsia="Times New Roman" w:hAnsi="Times New Roman"/>
          <w:sz w:val="24"/>
          <w:szCs w:val="24"/>
        </w:rPr>
        <w:t>E. Durkheim,</w:t>
      </w:r>
      <w:r>
        <w:rPr>
          <w:rFonts w:ascii="Times New Roman" w:eastAsia="Times New Roman" w:hAnsi="Times New Roman"/>
          <w:sz w:val="24"/>
          <w:szCs w:val="24"/>
        </w:rPr>
        <w:t xml:space="preserve"> 2001) </w:t>
      </w:r>
      <w:r w:rsidRPr="00B0169C">
        <w:rPr>
          <w:rFonts w:ascii="Times New Roman" w:eastAsia="Times New Roman" w:hAnsi="Times New Roman"/>
          <w:sz w:val="24"/>
          <w:szCs w:val="24"/>
        </w:rPr>
        <w:t>(XIX a. pab.–XX a. pr.) pateikta psichikos</w:t>
      </w:r>
      <w:r>
        <w:rPr>
          <w:rFonts w:ascii="Times New Roman" w:eastAsia="Times New Roman" w:hAnsi="Times New Roman"/>
          <w:sz w:val="24"/>
          <w:szCs w:val="24"/>
        </w:rPr>
        <w:t xml:space="preserve"> sutrikimu</w:t>
      </w:r>
      <w:r w:rsidRPr="00B0169C">
        <w:rPr>
          <w:rFonts w:ascii="Times New Roman" w:eastAsia="Times New Roman" w:hAnsi="Times New Roman"/>
          <w:sz w:val="24"/>
          <w:szCs w:val="24"/>
        </w:rPr>
        <w:t xml:space="preserve">, kaip deviacijos, samprata. </w:t>
      </w:r>
      <w:r w:rsidR="00991771">
        <w:rPr>
          <w:rFonts w:ascii="Times New Roman" w:eastAsia="Times New Roman" w:hAnsi="Times New Roman"/>
          <w:sz w:val="24"/>
          <w:szCs w:val="24"/>
        </w:rPr>
        <w:t>Mokslininkas teigia</w:t>
      </w:r>
      <w:r>
        <w:rPr>
          <w:rFonts w:ascii="Times New Roman" w:eastAsia="Times New Roman" w:hAnsi="Times New Roman"/>
          <w:sz w:val="24"/>
          <w:szCs w:val="24"/>
        </w:rPr>
        <w:t>,</w:t>
      </w:r>
      <w:r w:rsidRPr="00B0169C">
        <w:rPr>
          <w:rFonts w:ascii="Times New Roman" w:eastAsia="Times New Roman" w:hAnsi="Times New Roman"/>
          <w:sz w:val="24"/>
          <w:szCs w:val="24"/>
        </w:rPr>
        <w:t xml:space="preserve"> </w:t>
      </w:r>
      <w:r w:rsidR="00991771">
        <w:rPr>
          <w:rFonts w:ascii="Times New Roman" w:eastAsia="Times New Roman" w:hAnsi="Times New Roman"/>
          <w:sz w:val="24"/>
          <w:szCs w:val="24"/>
        </w:rPr>
        <w:t xml:space="preserve">kad </w:t>
      </w:r>
      <w:r w:rsidRPr="00B0169C">
        <w:rPr>
          <w:rFonts w:ascii="Times New Roman" w:eastAsia="Times New Roman" w:hAnsi="Times New Roman"/>
          <w:sz w:val="24"/>
          <w:szCs w:val="24"/>
        </w:rPr>
        <w:t xml:space="preserve">visų nustatytos ir priimtos taisyklės ir </w:t>
      </w:r>
      <w:r w:rsidRPr="00366EB9">
        <w:rPr>
          <w:rFonts w:ascii="Times New Roman" w:eastAsia="Times New Roman" w:hAnsi="Times New Roman"/>
          <w:sz w:val="24"/>
          <w:szCs w:val="24"/>
        </w:rPr>
        <w:t>galiojantys standartai, nustatantys, kas yra norma ir kas patologija, yra būtini</w:t>
      </w:r>
      <w:r>
        <w:rPr>
          <w:rFonts w:ascii="Times New Roman" w:eastAsia="Times New Roman" w:hAnsi="Times New Roman"/>
          <w:sz w:val="24"/>
          <w:szCs w:val="24"/>
        </w:rPr>
        <w:t xml:space="preserve"> ir svarbūs</w:t>
      </w:r>
      <w:r w:rsidRPr="00B0169C">
        <w:rPr>
          <w:rFonts w:ascii="Times New Roman" w:eastAsia="Times New Roman" w:hAnsi="Times New Roman"/>
          <w:sz w:val="24"/>
          <w:szCs w:val="24"/>
        </w:rPr>
        <w:t xml:space="preserve"> visuomenės sanglaudai. Pasak šio autoriaus</w:t>
      </w:r>
      <w:r>
        <w:rPr>
          <w:rFonts w:ascii="Times New Roman" w:eastAsia="Times New Roman" w:hAnsi="Times New Roman"/>
          <w:sz w:val="24"/>
          <w:szCs w:val="24"/>
        </w:rPr>
        <w:t>,</w:t>
      </w:r>
      <w:r w:rsidRPr="00B0169C">
        <w:rPr>
          <w:rFonts w:ascii="Times New Roman" w:eastAsia="Times New Roman" w:hAnsi="Times New Roman"/>
          <w:sz w:val="24"/>
          <w:szCs w:val="24"/>
        </w:rPr>
        <w:t xml:space="preserve"> normų taikymas</w:t>
      </w:r>
      <w:r>
        <w:rPr>
          <w:rFonts w:ascii="Times New Roman" w:eastAsia="Times New Roman" w:hAnsi="Times New Roman"/>
          <w:sz w:val="24"/>
          <w:szCs w:val="24"/>
        </w:rPr>
        <w:t xml:space="preserve"> </w:t>
      </w:r>
      <w:r>
        <w:rPr>
          <w:rFonts w:ascii="Times New Roman" w:eastAsia="Times New Roman" w:hAnsi="Times New Roman"/>
          <w:sz w:val="24"/>
          <w:szCs w:val="24"/>
        </w:rPr>
        <w:noBreakHyphen/>
      </w:r>
      <w:r w:rsidRPr="00B0169C">
        <w:rPr>
          <w:rFonts w:ascii="Times New Roman" w:eastAsia="Times New Roman" w:hAnsi="Times New Roman"/>
          <w:sz w:val="24"/>
          <w:szCs w:val="24"/>
        </w:rPr>
        <w:t xml:space="preserve"> tai socialinės kontrolės forma. Ši kontrolė svarbi atskiriant patologišką elgesį nuo normalaus. Normos yra privalomos visuomenės sanglaudai ir sklandžiam jos gyvavimui</w:t>
      </w:r>
      <w:r>
        <w:rPr>
          <w:rFonts w:ascii="Times New Roman" w:eastAsia="Times New Roman" w:hAnsi="Times New Roman"/>
          <w:sz w:val="24"/>
          <w:szCs w:val="24"/>
        </w:rPr>
        <w:t>.</w:t>
      </w:r>
      <w:r w:rsidRPr="001F44E7">
        <w:rPr>
          <w:rStyle w:val="FootnoteReference"/>
          <w:rFonts w:ascii="Times New Roman" w:eastAsia="Times New Roman" w:hAnsi="Times New Roman"/>
          <w:sz w:val="20"/>
          <w:szCs w:val="20"/>
        </w:rPr>
        <w:footnoteReference w:id="27"/>
      </w:r>
      <w:r>
        <w:rPr>
          <w:rFonts w:ascii="Times New Roman" w:eastAsia="Times New Roman" w:hAnsi="Times New Roman"/>
          <w:sz w:val="20"/>
          <w:szCs w:val="20"/>
        </w:rPr>
        <w:t xml:space="preserve"> </w:t>
      </w:r>
      <w:r>
        <w:rPr>
          <w:rFonts w:ascii="Times New Roman" w:eastAsia="Times New Roman" w:hAnsi="Times New Roman"/>
          <w:sz w:val="24"/>
          <w:szCs w:val="24"/>
        </w:rPr>
        <w:t>Tačiau k</w:t>
      </w:r>
      <w:r w:rsidRPr="00B0169C">
        <w:rPr>
          <w:rFonts w:ascii="Times New Roman" w:eastAsia="Times New Roman" w:hAnsi="Times New Roman"/>
          <w:sz w:val="24"/>
          <w:szCs w:val="24"/>
        </w:rPr>
        <w:t xml:space="preserve">yla </w:t>
      </w:r>
      <w:r w:rsidRPr="00366EB9">
        <w:rPr>
          <w:rFonts w:ascii="Times New Roman" w:eastAsia="Times New Roman" w:hAnsi="Times New Roman"/>
          <w:sz w:val="24"/>
          <w:szCs w:val="24"/>
        </w:rPr>
        <w:t>klausimas, kur ši norma prasideda ir kur pasibaigia bei kas ją apibrėžia</w:t>
      </w:r>
      <w:r w:rsidRPr="00B0169C">
        <w:rPr>
          <w:rFonts w:ascii="Times New Roman" w:eastAsia="Times New Roman" w:hAnsi="Times New Roman"/>
          <w:sz w:val="24"/>
          <w:szCs w:val="24"/>
        </w:rPr>
        <w:t>. Pateikti normo</w:t>
      </w:r>
      <w:r>
        <w:rPr>
          <w:rFonts w:ascii="Times New Roman" w:eastAsia="Times New Roman" w:hAnsi="Times New Roman"/>
          <w:sz w:val="24"/>
          <w:szCs w:val="24"/>
        </w:rPr>
        <w:t>s apibrėžimą nėra lengva, nes</w:t>
      </w:r>
      <w:r w:rsidRPr="00B0169C">
        <w:rPr>
          <w:rFonts w:ascii="Times New Roman" w:eastAsia="Times New Roman" w:hAnsi="Times New Roman"/>
          <w:sz w:val="24"/>
          <w:szCs w:val="24"/>
        </w:rPr>
        <w:t xml:space="preserve"> nėra griežtų rėmų nusakančių psichikos būklės</w:t>
      </w:r>
      <w:r>
        <w:rPr>
          <w:rFonts w:ascii="Times New Roman" w:eastAsia="Times New Roman" w:hAnsi="Times New Roman"/>
          <w:sz w:val="24"/>
          <w:szCs w:val="24"/>
        </w:rPr>
        <w:t xml:space="preserve"> „normalumą“ ar „nenormalumą“,</w:t>
      </w:r>
      <w:r w:rsidRPr="00A671FC">
        <w:rPr>
          <w:rFonts w:ascii="Times New Roman" w:eastAsia="Times New Roman" w:hAnsi="Times New Roman"/>
          <w:color w:val="806000"/>
          <w:sz w:val="24"/>
          <w:szCs w:val="24"/>
        </w:rPr>
        <w:t xml:space="preserve"> </w:t>
      </w:r>
      <w:r w:rsidRPr="00882D88">
        <w:rPr>
          <w:rFonts w:ascii="Times New Roman" w:eastAsia="Times New Roman" w:hAnsi="Times New Roman"/>
          <w:sz w:val="24"/>
          <w:szCs w:val="24"/>
        </w:rPr>
        <w:t>t.y.</w:t>
      </w:r>
      <w:r>
        <w:rPr>
          <w:rFonts w:ascii="Times New Roman" w:eastAsia="Times New Roman" w:hAnsi="Times New Roman"/>
          <w:sz w:val="24"/>
          <w:szCs w:val="24"/>
        </w:rPr>
        <w:t xml:space="preserve"> neaiškus perėjimas nuo „normos“</w:t>
      </w:r>
      <w:r w:rsidRPr="00B0169C">
        <w:rPr>
          <w:rFonts w:ascii="Times New Roman" w:eastAsia="Times New Roman" w:hAnsi="Times New Roman"/>
          <w:sz w:val="24"/>
          <w:szCs w:val="24"/>
        </w:rPr>
        <w:t xml:space="preserve"> iki ligos.</w:t>
      </w:r>
      <w:r>
        <w:rPr>
          <w:rFonts w:ascii="Times New Roman" w:eastAsia="Times New Roman" w:hAnsi="Times New Roman"/>
          <w:sz w:val="24"/>
          <w:szCs w:val="24"/>
        </w:rPr>
        <w:t xml:space="preserve"> Psichikos būsenos, kurios priskiriamos</w:t>
      </w:r>
      <w:r w:rsidRPr="00B0169C">
        <w:rPr>
          <w:rFonts w:ascii="Times New Roman" w:eastAsia="Times New Roman" w:hAnsi="Times New Roman"/>
          <w:sz w:val="24"/>
          <w:szCs w:val="24"/>
        </w:rPr>
        <w:t xml:space="preserve"> prie nenormalių vienoje kultūrin</w:t>
      </w:r>
      <w:r>
        <w:rPr>
          <w:rFonts w:ascii="Times New Roman" w:eastAsia="Times New Roman" w:hAnsi="Times New Roman"/>
          <w:sz w:val="24"/>
          <w:szCs w:val="24"/>
        </w:rPr>
        <w:t>ėje terpėje gali būti priimtinos ir normalios,</w:t>
      </w:r>
      <w:r w:rsidRPr="00B0169C">
        <w:rPr>
          <w:rFonts w:ascii="Times New Roman" w:eastAsia="Times New Roman" w:hAnsi="Times New Roman"/>
          <w:sz w:val="24"/>
          <w:szCs w:val="24"/>
        </w:rPr>
        <w:t xml:space="preserve"> </w:t>
      </w:r>
      <w:r>
        <w:rPr>
          <w:rFonts w:ascii="Times New Roman" w:eastAsia="Times New Roman" w:hAnsi="Times New Roman"/>
          <w:sz w:val="24"/>
          <w:szCs w:val="24"/>
        </w:rPr>
        <w:t xml:space="preserve">o </w:t>
      </w:r>
      <w:r w:rsidRPr="00B0169C">
        <w:rPr>
          <w:rFonts w:ascii="Times New Roman" w:eastAsia="Times New Roman" w:hAnsi="Times New Roman"/>
          <w:sz w:val="24"/>
          <w:szCs w:val="24"/>
        </w:rPr>
        <w:t>kitoje „normalumo“ ir „patologijos“ supratimas gali skirtis net ir toje pačioje visuomenėje, skirtingose socialinėse grupėse ar skirti</w:t>
      </w:r>
      <w:r>
        <w:rPr>
          <w:rFonts w:ascii="Times New Roman" w:eastAsia="Times New Roman" w:hAnsi="Times New Roman"/>
          <w:sz w:val="24"/>
          <w:szCs w:val="24"/>
        </w:rPr>
        <w:t>ngose socialinėse situacijose. V</w:t>
      </w:r>
      <w:r w:rsidRPr="00B0169C">
        <w:rPr>
          <w:rFonts w:ascii="Times New Roman" w:eastAsia="Times New Roman" w:hAnsi="Times New Roman"/>
          <w:sz w:val="24"/>
          <w:szCs w:val="24"/>
        </w:rPr>
        <w:t>ieningos nuomonės apie normos sąvoką nėra.</w:t>
      </w:r>
    </w:p>
    <w:p w:rsidR="005079DC" w:rsidRPr="00882D88" w:rsidRDefault="005079DC" w:rsidP="005079DC">
      <w:pPr>
        <w:spacing w:after="0" w:line="360" w:lineRule="auto"/>
        <w:ind w:firstLine="567"/>
        <w:jc w:val="both"/>
        <w:textAlignment w:val="baseline"/>
        <w:rPr>
          <w:rFonts w:ascii="Times New Roman" w:eastAsia="Times New Roman" w:hAnsi="Times New Roman"/>
          <w:sz w:val="24"/>
          <w:szCs w:val="24"/>
        </w:rPr>
      </w:pPr>
      <w:r w:rsidRPr="00B0169C">
        <w:rPr>
          <w:rFonts w:ascii="Times New Roman" w:eastAsia="Times New Roman" w:hAnsi="Times New Roman"/>
          <w:sz w:val="24"/>
          <w:szCs w:val="24"/>
        </w:rPr>
        <w:lastRenderedPageBreak/>
        <w:t>Vieni autoriai teigia, kad norma tai vidurkis, kuris gaunamas iš daugelio atvejų.</w:t>
      </w:r>
      <w:r w:rsidR="00A000B3" w:rsidRPr="00A000B3">
        <w:rPr>
          <w:rStyle w:val="FootnoteReference"/>
          <w:rFonts w:ascii="Times New Roman" w:eastAsia="Times New Roman" w:hAnsi="Times New Roman"/>
          <w:sz w:val="20"/>
          <w:szCs w:val="20"/>
        </w:rPr>
        <w:footnoteReference w:id="28"/>
      </w:r>
      <w:r w:rsidRPr="00A000B3">
        <w:rPr>
          <w:rFonts w:ascii="Times New Roman" w:eastAsia="Times New Roman" w:hAnsi="Times New Roman"/>
          <w:sz w:val="20"/>
          <w:szCs w:val="20"/>
        </w:rPr>
        <w:t xml:space="preserve"> </w:t>
      </w:r>
      <w:r w:rsidRPr="00B0169C">
        <w:rPr>
          <w:rFonts w:ascii="Times New Roman" w:eastAsia="Times New Roman" w:hAnsi="Times New Roman"/>
          <w:sz w:val="24"/>
          <w:szCs w:val="24"/>
        </w:rPr>
        <w:t>Toks požiūris yra kritikuotinas, nes jis</w:t>
      </w:r>
      <w:r>
        <w:rPr>
          <w:rFonts w:ascii="Times New Roman" w:eastAsia="Times New Roman" w:hAnsi="Times New Roman"/>
          <w:sz w:val="24"/>
          <w:szCs w:val="24"/>
        </w:rPr>
        <w:t xml:space="preserve"> abstraktus ir netikslus. </w:t>
      </w:r>
      <w:r w:rsidRPr="00B0169C">
        <w:rPr>
          <w:rFonts w:ascii="Times New Roman" w:eastAsia="Times New Roman" w:hAnsi="Times New Roman"/>
          <w:sz w:val="24"/>
          <w:szCs w:val="24"/>
        </w:rPr>
        <w:t xml:space="preserve">Remiantis tokiu „normalumo” kriterijumi, kuris turėtų būti pas daugumą žmonių, nebūtų tiksliai atsakyta ar žmogaus elgesys </w:t>
      </w:r>
      <w:r>
        <w:rPr>
          <w:rFonts w:ascii="Times New Roman" w:eastAsia="Times New Roman" w:hAnsi="Times New Roman"/>
          <w:sz w:val="24"/>
          <w:szCs w:val="24"/>
        </w:rPr>
        <w:t>atitinka normos sąvoką ar ne. N</w:t>
      </w:r>
      <w:r w:rsidRPr="00B0169C">
        <w:rPr>
          <w:rFonts w:ascii="Times New Roman" w:eastAsia="Times New Roman" w:hAnsi="Times New Roman"/>
          <w:sz w:val="24"/>
          <w:szCs w:val="24"/>
        </w:rPr>
        <w:t>ormos kriterij</w:t>
      </w:r>
      <w:r>
        <w:rPr>
          <w:rFonts w:ascii="Times New Roman" w:eastAsia="Times New Roman" w:hAnsi="Times New Roman"/>
          <w:sz w:val="24"/>
          <w:szCs w:val="24"/>
        </w:rPr>
        <w:t>us turi būti tapatinamas ne su „vidurkiu“</w:t>
      </w:r>
      <w:r w:rsidRPr="00B0169C">
        <w:rPr>
          <w:rFonts w:ascii="Times New Roman" w:eastAsia="Times New Roman" w:hAnsi="Times New Roman"/>
          <w:sz w:val="24"/>
          <w:szCs w:val="24"/>
        </w:rPr>
        <w:t xml:space="preserve">, o su </w:t>
      </w:r>
      <w:r w:rsidRPr="00366EB9">
        <w:rPr>
          <w:rFonts w:ascii="Times New Roman" w:eastAsia="Times New Roman" w:hAnsi="Times New Roman"/>
          <w:sz w:val="24"/>
          <w:szCs w:val="24"/>
        </w:rPr>
        <w:t>tuo, kas</w:t>
      </w:r>
      <w:r w:rsidRPr="00B0169C">
        <w:rPr>
          <w:rFonts w:ascii="Times New Roman" w:eastAsia="Times New Roman" w:hAnsi="Times New Roman"/>
          <w:sz w:val="24"/>
          <w:szCs w:val="24"/>
        </w:rPr>
        <w:t xml:space="preserve"> dažniausiai pasitaiko. </w:t>
      </w:r>
      <w:r w:rsidRPr="00366EB9">
        <w:rPr>
          <w:rFonts w:ascii="Times New Roman" w:eastAsia="Times New Roman" w:hAnsi="Times New Roman"/>
          <w:sz w:val="24"/>
          <w:szCs w:val="24"/>
        </w:rPr>
        <w:t>Kita vertus, tai, kas yra dažna ne visuomet reiš</w:t>
      </w:r>
      <w:r w:rsidRPr="00B0169C">
        <w:rPr>
          <w:rFonts w:ascii="Times New Roman" w:eastAsia="Times New Roman" w:hAnsi="Times New Roman"/>
          <w:sz w:val="24"/>
          <w:szCs w:val="24"/>
        </w:rPr>
        <w:t>kia</w:t>
      </w:r>
      <w:r>
        <w:rPr>
          <w:rFonts w:ascii="Times New Roman" w:eastAsia="Times New Roman" w:hAnsi="Times New Roman"/>
          <w:sz w:val="24"/>
          <w:szCs w:val="24"/>
        </w:rPr>
        <w:t>,</w:t>
      </w:r>
      <w:r w:rsidRPr="00B0169C">
        <w:rPr>
          <w:rFonts w:ascii="Times New Roman" w:eastAsia="Times New Roman" w:hAnsi="Times New Roman"/>
          <w:sz w:val="24"/>
          <w:szCs w:val="24"/>
        </w:rPr>
        <w:t xml:space="preserve"> kad yra normalu. </w:t>
      </w:r>
      <w:r w:rsidRPr="00366EB9">
        <w:rPr>
          <w:rFonts w:ascii="Times New Roman" w:eastAsia="Times New Roman" w:hAnsi="Times New Roman"/>
          <w:sz w:val="24"/>
          <w:szCs w:val="24"/>
        </w:rPr>
        <w:t xml:space="preserve">Juk jei </w:t>
      </w:r>
      <w:r>
        <w:rPr>
          <w:rFonts w:ascii="Times New Roman" w:eastAsia="Times New Roman" w:hAnsi="Times New Roman"/>
          <w:sz w:val="24"/>
          <w:szCs w:val="24"/>
        </w:rPr>
        <w:t>„</w:t>
      </w:r>
      <w:r w:rsidRPr="00991771">
        <w:rPr>
          <w:rFonts w:ascii="Times New Roman" w:eastAsia="Times New Roman" w:hAnsi="Times New Roman"/>
          <w:sz w:val="24"/>
          <w:szCs w:val="24"/>
        </w:rPr>
        <w:t>normalumas“</w:t>
      </w:r>
      <w:r w:rsidRPr="00366EB9">
        <w:rPr>
          <w:rFonts w:ascii="Times New Roman" w:eastAsia="Times New Roman" w:hAnsi="Times New Roman"/>
          <w:sz w:val="24"/>
          <w:szCs w:val="24"/>
        </w:rPr>
        <w:t xml:space="preserve"> būtų siejamas su dažnumo principu, tai</w:t>
      </w:r>
      <w:r>
        <w:rPr>
          <w:rFonts w:ascii="Times New Roman" w:eastAsia="Times New Roman" w:hAnsi="Times New Roman"/>
          <w:sz w:val="24"/>
          <w:szCs w:val="24"/>
        </w:rPr>
        <w:t xml:space="preserve"> asmenys peržengę</w:t>
      </w:r>
      <w:r w:rsidRPr="00B0169C">
        <w:rPr>
          <w:rFonts w:ascii="Times New Roman" w:eastAsia="Times New Roman" w:hAnsi="Times New Roman"/>
          <w:sz w:val="24"/>
          <w:szCs w:val="24"/>
        </w:rPr>
        <w:t xml:space="preserve"> vidurkio ribas, būtų priskirti prie žmonių</w:t>
      </w:r>
      <w:r>
        <w:rPr>
          <w:rFonts w:ascii="Times New Roman" w:eastAsia="Times New Roman" w:hAnsi="Times New Roman"/>
          <w:sz w:val="24"/>
          <w:szCs w:val="24"/>
        </w:rPr>
        <w:t xml:space="preserve">, kurie nukrypę nuo normos. </w:t>
      </w:r>
      <w:r w:rsidRPr="00B0169C">
        <w:rPr>
          <w:rFonts w:ascii="Times New Roman" w:eastAsia="Times New Roman" w:hAnsi="Times New Roman"/>
          <w:sz w:val="24"/>
          <w:szCs w:val="24"/>
        </w:rPr>
        <w:t xml:space="preserve">Šiuo klausimu aiškiai nuomonę išsako V. Bendoravičius (V. Bendoravičius, 1940), </w:t>
      </w:r>
      <w:r w:rsidRPr="00991771">
        <w:rPr>
          <w:rFonts w:ascii="Times New Roman" w:eastAsia="Times New Roman" w:hAnsi="Times New Roman"/>
          <w:sz w:val="24"/>
          <w:szCs w:val="24"/>
        </w:rPr>
        <w:t xml:space="preserve">kurio </w:t>
      </w:r>
      <w:r w:rsidRPr="00B0169C">
        <w:rPr>
          <w:rFonts w:ascii="Times New Roman" w:eastAsia="Times New Roman" w:hAnsi="Times New Roman"/>
          <w:sz w:val="24"/>
          <w:szCs w:val="24"/>
        </w:rPr>
        <w:t>teigimu</w:t>
      </w:r>
      <w:r>
        <w:rPr>
          <w:rFonts w:ascii="Times New Roman" w:eastAsia="Times New Roman" w:hAnsi="Times New Roman"/>
          <w:sz w:val="24"/>
          <w:szCs w:val="24"/>
        </w:rPr>
        <w:t>, žmonių grupė</w:t>
      </w:r>
      <w:r w:rsidRPr="00B0169C">
        <w:rPr>
          <w:rFonts w:ascii="Times New Roman" w:eastAsia="Times New Roman" w:hAnsi="Times New Roman"/>
          <w:sz w:val="24"/>
          <w:szCs w:val="24"/>
        </w:rPr>
        <w:t>s</w:t>
      </w:r>
      <w:r w:rsidRPr="00991771">
        <w:rPr>
          <w:rFonts w:ascii="Times New Roman" w:eastAsia="Times New Roman" w:hAnsi="Times New Roman"/>
          <w:sz w:val="24"/>
          <w:szCs w:val="24"/>
        </w:rPr>
        <w:t>, kurios</w:t>
      </w:r>
      <w:r w:rsidRPr="00B0169C">
        <w:rPr>
          <w:rFonts w:ascii="Times New Roman" w:eastAsia="Times New Roman" w:hAnsi="Times New Roman"/>
          <w:sz w:val="24"/>
          <w:szCs w:val="24"/>
        </w:rPr>
        <w:t xml:space="preserve"> skiriasi nuo kitų ir yra </w:t>
      </w:r>
      <w:r w:rsidRPr="00991771">
        <w:rPr>
          <w:rFonts w:ascii="Times New Roman" w:eastAsia="Times New Roman" w:hAnsi="Times New Roman"/>
          <w:sz w:val="24"/>
          <w:szCs w:val="24"/>
        </w:rPr>
        <w:t xml:space="preserve">aukštesnio </w:t>
      </w:r>
      <w:r w:rsidRPr="00B0169C">
        <w:rPr>
          <w:rFonts w:ascii="Times New Roman" w:eastAsia="Times New Roman" w:hAnsi="Times New Roman"/>
          <w:sz w:val="24"/>
          <w:szCs w:val="24"/>
        </w:rPr>
        <w:t>vertinimo nei minėtas vidurkio lygis, negalima priskirti prie nenormalių</w:t>
      </w:r>
      <w:r>
        <w:rPr>
          <w:rFonts w:ascii="Times New Roman" w:eastAsia="Times New Roman" w:hAnsi="Times New Roman"/>
          <w:sz w:val="24"/>
          <w:szCs w:val="24"/>
        </w:rPr>
        <w:t>.</w:t>
      </w:r>
      <w:r w:rsidRPr="00B0169C">
        <w:rPr>
          <w:rStyle w:val="FootnoteReference"/>
          <w:rFonts w:ascii="Times New Roman" w:eastAsia="Times New Roman" w:hAnsi="Times New Roman"/>
          <w:sz w:val="20"/>
          <w:szCs w:val="20"/>
        </w:rPr>
        <w:footnoteReference w:id="29"/>
      </w:r>
      <w:r>
        <w:rPr>
          <w:rFonts w:ascii="Times New Roman" w:eastAsia="Times New Roman" w:hAnsi="Times New Roman"/>
          <w:sz w:val="20"/>
          <w:szCs w:val="20"/>
        </w:rPr>
        <w:t xml:space="preserve"> </w:t>
      </w:r>
      <w:r w:rsidRPr="00882D88">
        <w:rPr>
          <w:rFonts w:ascii="Times New Roman" w:eastAsia="Times New Roman" w:hAnsi="Times New Roman"/>
          <w:sz w:val="24"/>
          <w:szCs w:val="24"/>
        </w:rPr>
        <w:t>Tai reikštų, kad visi išskirtinai gabūs ir talentingi žmonės yra nukrypę nuo „normalumo“ ir juos būtų galima priskirti prie nesveikųjų grupės.</w:t>
      </w:r>
      <w:r w:rsidRPr="00B0169C">
        <w:rPr>
          <w:rFonts w:ascii="Times New Roman" w:eastAsia="Times New Roman" w:hAnsi="Times New Roman"/>
          <w:sz w:val="24"/>
          <w:szCs w:val="24"/>
        </w:rPr>
        <w:t xml:space="preserve"> </w:t>
      </w:r>
      <w:r w:rsidRPr="00991771">
        <w:rPr>
          <w:rFonts w:ascii="Times New Roman" w:eastAsia="Times New Roman" w:hAnsi="Times New Roman"/>
          <w:sz w:val="24"/>
          <w:szCs w:val="24"/>
        </w:rPr>
        <w:t xml:space="preserve">Arčiau tiesos yra tų mokslininkų požiūris, kurių teigimu pirmiausiai nustatant „vidutinius“ žmones, kurie padėtų atskirti „normalumo“ sąvoką nuo „nenormalumo“ sąvokos, reikia ištirti pavienius asmenis, kitaip sakant ištirti žmogaus individualumą. </w:t>
      </w:r>
      <w:r w:rsidRPr="00882D88">
        <w:rPr>
          <w:rFonts w:ascii="Times New Roman" w:eastAsia="Times New Roman" w:hAnsi="Times New Roman"/>
          <w:sz w:val="24"/>
          <w:szCs w:val="24"/>
        </w:rPr>
        <w:t>Norint apibūdinti psichikos normą, pirmiausiai reikia išanalizuoti žmogaus psichikos funkcijas, nustatyti, kurios iš jų pagrindinės ir kokiam tikslui tarnauja. Tokiu būdu atribojant „normalumo“</w:t>
      </w:r>
      <w:r w:rsidR="00265CA3">
        <w:rPr>
          <w:rFonts w:ascii="Times New Roman" w:eastAsia="Times New Roman" w:hAnsi="Times New Roman"/>
          <w:sz w:val="24"/>
          <w:szCs w:val="24"/>
        </w:rPr>
        <w:t xml:space="preserve"> sampratą</w:t>
      </w:r>
      <w:r w:rsidRPr="00882D88">
        <w:rPr>
          <w:rFonts w:ascii="Times New Roman" w:eastAsia="Times New Roman" w:hAnsi="Times New Roman"/>
          <w:sz w:val="24"/>
          <w:szCs w:val="24"/>
        </w:rPr>
        <w:t xml:space="preserve"> nuo „nenormalumo“ sampratos ir suprasti, kur tarp jų yra riba, reikia aiškintis ne tik žmonių intelektinius ypatumus, bet ir jų gyvenimo visuotines reiškimosi formas. Gyvenimas </w:t>
      </w:r>
      <w:r w:rsidRPr="00882D88">
        <w:rPr>
          <w:rFonts w:ascii="Times New Roman" w:eastAsia="Times New Roman" w:hAnsi="Times New Roman"/>
          <w:sz w:val="24"/>
          <w:szCs w:val="24"/>
        </w:rPr>
        <w:noBreakHyphen/>
        <w:t xml:space="preserve"> tai besikeičiančios akimirkos ir nuolatinių problemų sprendimas, todėl sveikos psichikos žmogus adekvačiai reaguoja į nuolatinius organizmo ir aplinkos pokyčius. „Norma“ </w:t>
      </w:r>
      <w:r w:rsidRPr="00882D88">
        <w:rPr>
          <w:rFonts w:ascii="Times New Roman" w:eastAsia="Times New Roman" w:hAnsi="Times New Roman"/>
          <w:sz w:val="24"/>
          <w:szCs w:val="24"/>
        </w:rPr>
        <w:noBreakHyphen/>
        <w:t xml:space="preserve"> būsena, kai žmogus orientuojasi socialinėje aplinkoje, suvokia save ir savo poelgius. Už šios normos ribų patenka tie, kuriems jų individualios savybės trukdo prisitaikyti visuomenėje.</w:t>
      </w:r>
    </w:p>
    <w:p w:rsidR="005079DC" w:rsidRPr="00882D88" w:rsidRDefault="005079DC" w:rsidP="005079DC">
      <w:pPr>
        <w:spacing w:after="0" w:line="360" w:lineRule="auto"/>
        <w:ind w:firstLine="567"/>
        <w:jc w:val="both"/>
        <w:rPr>
          <w:rFonts w:ascii="Times New Roman" w:hAnsi="Times New Roman"/>
          <w:sz w:val="24"/>
          <w:szCs w:val="24"/>
        </w:rPr>
      </w:pPr>
      <w:r w:rsidRPr="00882D88">
        <w:rPr>
          <w:rFonts w:ascii="Times New Roman" w:hAnsi="Times New Roman"/>
          <w:sz w:val="24"/>
          <w:szCs w:val="24"/>
        </w:rPr>
        <w:t xml:space="preserve">Psichiatro P. B. Ganuškin </w:t>
      </w:r>
      <w:r w:rsidR="007C3E3F">
        <w:rPr>
          <w:rFonts w:ascii="Times New Roman" w:hAnsi="Times New Roman"/>
          <w:sz w:val="24"/>
          <w:szCs w:val="24"/>
        </w:rPr>
        <w:t xml:space="preserve">teigimu </w:t>
      </w:r>
      <w:r w:rsidRPr="00882D88">
        <w:rPr>
          <w:rFonts w:ascii="Times New Roman" w:hAnsi="Times New Roman"/>
          <w:sz w:val="24"/>
          <w:szCs w:val="24"/>
        </w:rPr>
        <w:t xml:space="preserve">(П. Б. Ганнушкин, 1970), psichopatija </w:t>
      </w:r>
      <w:r w:rsidRPr="00882D88">
        <w:rPr>
          <w:rFonts w:ascii="Times New Roman" w:hAnsi="Times New Roman"/>
          <w:sz w:val="24"/>
          <w:szCs w:val="24"/>
        </w:rPr>
        <w:noBreakHyphen/>
        <w:t xml:space="preserve"> tai charakterio anomalijos, kurios valdo visą žmogaus psichinę būklę, kuriai nebūdingi staigūs pokyčiai ir kuri trukdo adaptuotis visuomenėje</w:t>
      </w:r>
      <w:r w:rsidR="00265CA3">
        <w:rPr>
          <w:rFonts w:ascii="Times New Roman" w:hAnsi="Times New Roman"/>
          <w:sz w:val="24"/>
          <w:szCs w:val="24"/>
        </w:rPr>
        <w:t>.</w:t>
      </w:r>
      <w:r w:rsidRPr="00882D88">
        <w:rPr>
          <w:rStyle w:val="FootnoteReference"/>
          <w:rFonts w:ascii="Times New Roman" w:hAnsi="Times New Roman"/>
          <w:sz w:val="20"/>
          <w:szCs w:val="20"/>
        </w:rPr>
        <w:footnoteReference w:id="30"/>
      </w:r>
      <w:r>
        <w:rPr>
          <w:rFonts w:ascii="Times New Roman" w:hAnsi="Times New Roman"/>
          <w:sz w:val="20"/>
          <w:szCs w:val="20"/>
        </w:rPr>
        <w:t xml:space="preserve"> </w:t>
      </w:r>
      <w:r>
        <w:rPr>
          <w:rFonts w:ascii="Times New Roman" w:hAnsi="Times New Roman"/>
          <w:sz w:val="24"/>
          <w:szCs w:val="24"/>
        </w:rPr>
        <w:t xml:space="preserve">Pabrėžtina tai, kad egzistuoja ir </w:t>
      </w:r>
      <w:r w:rsidRPr="007C3E3F">
        <w:rPr>
          <w:rFonts w:ascii="Times New Roman" w:hAnsi="Times New Roman"/>
          <w:sz w:val="24"/>
          <w:szCs w:val="24"/>
        </w:rPr>
        <w:t xml:space="preserve">priešinga </w:t>
      </w:r>
      <w:r w:rsidRPr="00715602">
        <w:rPr>
          <w:rFonts w:ascii="Times New Roman" w:hAnsi="Times New Roman"/>
          <w:sz w:val="24"/>
          <w:szCs w:val="24"/>
        </w:rPr>
        <w:t>psichiatrinei,</w:t>
      </w:r>
      <w:r w:rsidRPr="00E774BF">
        <w:rPr>
          <w:rFonts w:ascii="Times New Roman" w:hAnsi="Times New Roman"/>
          <w:color w:val="FF0000"/>
          <w:sz w:val="24"/>
          <w:szCs w:val="24"/>
        </w:rPr>
        <w:t xml:space="preserve"> </w:t>
      </w:r>
      <w:r w:rsidRPr="007C3E3F">
        <w:rPr>
          <w:rFonts w:ascii="Times New Roman" w:hAnsi="Times New Roman"/>
          <w:sz w:val="24"/>
          <w:szCs w:val="24"/>
        </w:rPr>
        <w:t xml:space="preserve">radikali </w:t>
      </w:r>
      <w:r w:rsidRPr="00715602">
        <w:rPr>
          <w:rFonts w:ascii="Times New Roman" w:hAnsi="Times New Roman"/>
          <w:sz w:val="24"/>
          <w:szCs w:val="24"/>
        </w:rPr>
        <w:t>pozicija,</w:t>
      </w:r>
      <w:r>
        <w:rPr>
          <w:rFonts w:ascii="Times New Roman" w:hAnsi="Times New Roman"/>
          <w:sz w:val="24"/>
          <w:szCs w:val="24"/>
        </w:rPr>
        <w:t xml:space="preserve"> pagal kurią </w:t>
      </w:r>
      <w:r w:rsidRPr="00882D88">
        <w:rPr>
          <w:rFonts w:ascii="Times New Roman" w:hAnsi="Times New Roman"/>
          <w:sz w:val="24"/>
          <w:szCs w:val="24"/>
        </w:rPr>
        <w:t xml:space="preserve">psichikos sutrikimai </w:t>
      </w:r>
      <w:r w:rsidRPr="00882D88">
        <w:rPr>
          <w:rFonts w:ascii="Times New Roman" w:hAnsi="Times New Roman"/>
          <w:sz w:val="24"/>
          <w:szCs w:val="24"/>
        </w:rPr>
        <w:noBreakHyphen/>
        <w:t xml:space="preserve"> tai tik visuomenės socialinis konstruktas, kuris kuriamas visuomenėje paplitusiais stereotipais ir klijuojamomis etiketėmis asmenims. Jie suvokiami kaip nesilaikantys bendrų, visuomenėje priimtų, normų. Psichiatrijoje  asmuo su psichikos sutrikimais ilgą laiką buvo vadinamas „pamišėliu“, „bepročiu“, „silpnapropčiu“. Šiandien psichinė liga aiškinama kaip gydytojo diagnozuotas, psichiatro patvirtintas susirgimas, kuris pagal galiojančią ligų klasifikaciją priskiriamas psichikos ligoms.</w:t>
      </w:r>
    </w:p>
    <w:p w:rsidR="005079DC" w:rsidRPr="00882D88" w:rsidRDefault="005079DC" w:rsidP="005079DC">
      <w:pPr>
        <w:spacing w:after="0" w:line="360" w:lineRule="auto"/>
        <w:ind w:firstLine="567"/>
        <w:jc w:val="both"/>
        <w:rPr>
          <w:rFonts w:ascii="Times New Roman" w:hAnsi="Times New Roman"/>
          <w:sz w:val="24"/>
          <w:szCs w:val="24"/>
        </w:rPr>
      </w:pPr>
      <w:r w:rsidRPr="00882D88">
        <w:rPr>
          <w:rFonts w:ascii="Times New Roman" w:hAnsi="Times New Roman"/>
          <w:sz w:val="24"/>
          <w:szCs w:val="24"/>
        </w:rPr>
        <w:lastRenderedPageBreak/>
        <w:t>Dažnai autoriai savo leidiniuose vartoja sąvoką „žmonės su proto negalia“. Prie tokių žmonių priskiriami tie, kurie turi intelekto sutrikimų ir kuriems diagnozuota psichikos liga. Intelekto sutrikimas prie ligų nepriskiriamas, jis tik gali atsirasti kaip ligos pasekmė. Pažymėtina, kad žmogaus genetiniai sutrikimai taip pat gali įtakoti jo intelektą. Mokslininkai pažymi, kad intelekto sutrikimai gali atsirasti net dėl patirtų neigiamų psichologinių ar socialinių priežasčių. Žmogaus intelektas yra sutrikęs, kai jo intelektas žemesnis negu norma ir kai sutrikę jo adaptaciniai įgūdžiai.</w:t>
      </w:r>
      <w:r w:rsidRPr="00882D88">
        <w:rPr>
          <w:rStyle w:val="FootnoteReference"/>
          <w:rFonts w:ascii="Times New Roman" w:hAnsi="Times New Roman"/>
          <w:sz w:val="20"/>
          <w:szCs w:val="20"/>
        </w:rPr>
        <w:footnoteReference w:id="31"/>
      </w:r>
    </w:p>
    <w:p w:rsidR="005079DC" w:rsidRPr="00882D88" w:rsidRDefault="00A000B3" w:rsidP="005079DC">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bCs/>
          <w:sz w:val="24"/>
          <w:szCs w:val="24"/>
        </w:rPr>
        <w:t>P</w:t>
      </w:r>
      <w:r w:rsidR="005079DC" w:rsidRPr="00882D88">
        <w:rPr>
          <w:rFonts w:ascii="Times New Roman" w:hAnsi="Times New Roman"/>
          <w:bCs/>
          <w:sz w:val="24"/>
          <w:szCs w:val="24"/>
        </w:rPr>
        <w:t>roto negalia, tai</w:t>
      </w:r>
      <w:r w:rsidR="005079DC" w:rsidRPr="00882D88">
        <w:rPr>
          <w:rFonts w:ascii="Times New Roman" w:hAnsi="Times New Roman"/>
          <w:sz w:val="24"/>
          <w:szCs w:val="24"/>
        </w:rPr>
        <w:t xml:space="preserve"> būklė, kuri nekinta visą gyvenimą. Ji rodo menkus protinius gebėjimus ir kitų funkcijų ribotumą: sutrikusį pažinimą, kalbos įgūdžius, motorinius įgūdžius, socialinius gebėjimus. Dažniausiai intelekto sutrikimas yra įgimtas arba išsivysto iki pilnametystės. Tarptautinių žodžių žodyne anomalijomis vadinami nukrypimai nuo normos ar taisyklių.</w:t>
      </w:r>
      <w:r w:rsidR="005079DC" w:rsidRPr="00882D88">
        <w:rPr>
          <w:rStyle w:val="FootnoteReference"/>
          <w:rFonts w:ascii="Times New Roman" w:hAnsi="Times New Roman"/>
          <w:sz w:val="20"/>
          <w:szCs w:val="20"/>
        </w:rPr>
        <w:footnoteReference w:id="32"/>
      </w:r>
      <w:r w:rsidR="005079DC" w:rsidRPr="00882D88">
        <w:rPr>
          <w:rFonts w:ascii="Times New Roman" w:hAnsi="Times New Roman"/>
          <w:sz w:val="24"/>
          <w:szCs w:val="24"/>
        </w:rPr>
        <w:t xml:space="preserve"> Psichikos anomalijos gali sukelti nesunkius psichopatologinius sindromus. Tai gali būti susirgimai, priepuoliai, kitos psichikos patologijos, sutrikimai, kurie atsirado dėl vartotų psichoaktyvių medžiagų. Psichikos sutrikimai tai nebūtinai sunkūs susirgimai, tai gali būti laikinas psichinės veiklos sutrikimas, chroninė psichinė liga, silpnaprotystė ar kita patologinė būsena, kuri sumažina sergančio realybės suvokimą, atsiranda neadekvačios patologinės emocijos. Tai gali būti ir nesunkių formų psichikos ligos, pavyzdžiui epilepsija.</w:t>
      </w:r>
      <w:r w:rsidR="005079DC" w:rsidRPr="00882D88">
        <w:rPr>
          <w:rStyle w:val="FootnoteReference"/>
          <w:rFonts w:ascii="Times New Roman" w:hAnsi="Times New Roman"/>
          <w:sz w:val="20"/>
          <w:szCs w:val="20"/>
        </w:rPr>
        <w:footnoteReference w:id="33"/>
      </w:r>
      <w:r w:rsidR="005079DC" w:rsidRPr="00882D88">
        <w:rPr>
          <w:rFonts w:ascii="Times New Roman" w:hAnsi="Times New Roman"/>
          <w:sz w:val="24"/>
          <w:szCs w:val="24"/>
        </w:rPr>
        <w:t xml:space="preserve"> Psichikos sutrikimas dar nereiškia, kad asmuo negali savarankiškai priimti sprendimų ir yra neveiksnus arba nesuvokia savo veiksmų.</w:t>
      </w:r>
    </w:p>
    <w:p w:rsidR="005079DC" w:rsidRPr="00B0169C" w:rsidRDefault="005079DC" w:rsidP="005079DC">
      <w:pPr>
        <w:spacing w:after="0" w:line="360" w:lineRule="auto"/>
        <w:ind w:firstLine="567"/>
        <w:jc w:val="both"/>
        <w:rPr>
          <w:rFonts w:ascii="Times New Roman" w:eastAsia="Times New Roman" w:hAnsi="Times New Roman"/>
          <w:sz w:val="24"/>
          <w:szCs w:val="24"/>
        </w:rPr>
      </w:pPr>
      <w:r w:rsidRPr="007C3E3F">
        <w:rPr>
          <w:rFonts w:ascii="Times New Roman" w:hAnsi="Times New Roman"/>
          <w:sz w:val="24"/>
          <w:szCs w:val="24"/>
        </w:rPr>
        <w:t>Apibendrinant,</w:t>
      </w:r>
      <w:r>
        <w:rPr>
          <w:rFonts w:ascii="Times New Roman" w:hAnsi="Times New Roman"/>
          <w:color w:val="FF0000"/>
          <w:sz w:val="24"/>
          <w:szCs w:val="24"/>
        </w:rPr>
        <w:t xml:space="preserve"> </w:t>
      </w:r>
      <w:r w:rsidRPr="00882D88">
        <w:rPr>
          <w:rFonts w:ascii="Times New Roman" w:hAnsi="Times New Roman"/>
          <w:sz w:val="24"/>
          <w:szCs w:val="24"/>
        </w:rPr>
        <w:t xml:space="preserve">neįgalusis </w:t>
      </w:r>
      <w:r w:rsidRPr="00882D88">
        <w:rPr>
          <w:rFonts w:ascii="Times New Roman" w:hAnsi="Times New Roman"/>
          <w:sz w:val="24"/>
          <w:szCs w:val="24"/>
        </w:rPr>
        <w:noBreakHyphen/>
        <w:t xml:space="preserve"> tai asmuo, kuris turi bet kokį sutrikimą, sindromą, ligą, traumą ar pakenkimą, dėl kurio jis turi mažesnes ar apribotas galimybes užsiimti kasdiene veikla ir jaustis visaverčiu visuomenės nariu. Žmogus su negalia </w:t>
      </w:r>
      <w:r w:rsidRPr="00882D88">
        <w:rPr>
          <w:rFonts w:ascii="Times New Roman" w:hAnsi="Times New Roman"/>
          <w:sz w:val="24"/>
          <w:szCs w:val="24"/>
        </w:rPr>
        <w:noBreakHyphen/>
        <w:t xml:space="preserve"> tai asmuo, kuris dėl įgimtos ar įgytos fizinės ar protinės negalės iš dalies arba visiškai negali kontroliuoti savo asmeninio arba socialinio gyvenimo, atlikti savo pareigų bei naudotis teisėmis, kurias suteikia įstatymai. </w:t>
      </w:r>
      <w:r w:rsidRPr="00882D88">
        <w:rPr>
          <w:rFonts w:ascii="Times New Roman" w:eastAsia="Times New Roman" w:hAnsi="Times New Roman"/>
          <w:sz w:val="24"/>
          <w:szCs w:val="24"/>
        </w:rPr>
        <w:t xml:space="preserve">Neįgalumas </w:t>
      </w:r>
      <w:r w:rsidRPr="00882D88">
        <w:rPr>
          <w:rFonts w:ascii="Times New Roman" w:eastAsia="Times New Roman" w:hAnsi="Times New Roman"/>
          <w:sz w:val="24"/>
          <w:szCs w:val="24"/>
        </w:rPr>
        <w:noBreakHyphen/>
        <w:t xml:space="preserve"> tai tam tikras „sveikos” visuomenės sukurtas socialinis vaizdinys, leidžiantis susiformuoti neįgaliųjų atžvilgiu tam tikrą poziciją, požiūrį ir atitinkamą elgesį. Negalia </w:t>
      </w:r>
      <w:r w:rsidRPr="00882D88">
        <w:rPr>
          <w:rFonts w:ascii="Times New Roman" w:eastAsia="Times New Roman" w:hAnsi="Times New Roman"/>
          <w:sz w:val="24"/>
          <w:szCs w:val="24"/>
        </w:rPr>
        <w:noBreakHyphen/>
        <w:t xml:space="preserve"> tai tik įvairių socialinių vaizdinių sąveika ir visai nesvarbu, ar ji atsirado dėl kūno, proto ar psichikos sutrikimų.  Apibrėžiant psichikos sutrikimus, dažniausiai bandoma atskirti „normalumo“ ir „nenormalumo“ sampratos skirtumus, tačiau visuotinai priimtinos apibrėžties šiam reiškiniui rasti dar nepavyko.</w:t>
      </w:r>
      <w:r w:rsidRPr="004C7EFA">
        <w:rPr>
          <w:rFonts w:ascii="Times New Roman" w:eastAsia="Times New Roman" w:hAnsi="Times New Roman"/>
          <w:color w:val="FBD4B4"/>
          <w:sz w:val="24"/>
          <w:szCs w:val="24"/>
        </w:rPr>
        <w:t xml:space="preserve"> </w:t>
      </w:r>
    </w:p>
    <w:p w:rsidR="005079DC" w:rsidRPr="00F57F6A" w:rsidRDefault="00DD15C1" w:rsidP="005079DC">
      <w:pPr>
        <w:spacing w:line="360" w:lineRule="auto"/>
        <w:rPr>
          <w:rFonts w:ascii="Times New Roman" w:hAnsi="Times New Roman"/>
          <w:color w:val="00B050"/>
          <w:sz w:val="24"/>
          <w:szCs w:val="24"/>
        </w:rPr>
      </w:pPr>
      <w:r>
        <w:rPr>
          <w:rFonts w:ascii="Times New Roman" w:hAnsi="Times New Roman"/>
          <w:b/>
          <w:color w:val="00B050"/>
          <w:sz w:val="24"/>
          <w:szCs w:val="24"/>
        </w:rPr>
        <w:t xml:space="preserve"> </w:t>
      </w:r>
    </w:p>
    <w:p w:rsidR="005079DC" w:rsidRDefault="005079DC" w:rsidP="005079DC">
      <w:pPr>
        <w:spacing w:line="360" w:lineRule="auto"/>
        <w:rPr>
          <w:rFonts w:ascii="Times New Roman" w:hAnsi="Times New Roman"/>
          <w:sz w:val="24"/>
          <w:szCs w:val="24"/>
        </w:rPr>
      </w:pPr>
    </w:p>
    <w:p w:rsidR="005079DC" w:rsidRPr="00B0169C" w:rsidRDefault="005079DC" w:rsidP="00C50CA9">
      <w:pPr>
        <w:spacing w:line="360" w:lineRule="auto"/>
        <w:jc w:val="center"/>
        <w:rPr>
          <w:rFonts w:ascii="Times New Roman" w:hAnsi="Times New Roman"/>
          <w:b/>
          <w:sz w:val="32"/>
          <w:szCs w:val="32"/>
        </w:rPr>
      </w:pPr>
      <w:r w:rsidRPr="00B0169C">
        <w:rPr>
          <w:rFonts w:ascii="Times New Roman" w:hAnsi="Times New Roman"/>
          <w:b/>
          <w:sz w:val="32"/>
          <w:szCs w:val="32"/>
        </w:rPr>
        <w:lastRenderedPageBreak/>
        <w:t>2. NEĮGALIŲ NUTEISTŲJŲ ASMENŲ NUSIKALSTAMUMO APRAIŠKOS IR PRIEŽASTYS</w:t>
      </w:r>
    </w:p>
    <w:p w:rsidR="005079DC" w:rsidRPr="00CC577A" w:rsidRDefault="005079DC" w:rsidP="005079DC">
      <w:pPr>
        <w:spacing w:line="360" w:lineRule="auto"/>
        <w:jc w:val="center"/>
        <w:rPr>
          <w:rFonts w:ascii="Times New Roman" w:hAnsi="Times New Roman"/>
          <w:b/>
          <w:sz w:val="28"/>
          <w:szCs w:val="28"/>
        </w:rPr>
      </w:pPr>
      <w:r w:rsidRPr="00CC577A">
        <w:rPr>
          <w:rFonts w:ascii="Times New Roman" w:hAnsi="Times New Roman"/>
          <w:b/>
          <w:sz w:val="28"/>
          <w:szCs w:val="28"/>
        </w:rPr>
        <w:t xml:space="preserve">2.1. Anomalijos </w:t>
      </w:r>
      <w:r w:rsidR="001E0126" w:rsidRPr="00CC577A">
        <w:rPr>
          <w:rFonts w:ascii="Times New Roman" w:hAnsi="Times New Roman"/>
          <w:b/>
          <w:sz w:val="28"/>
          <w:szCs w:val="28"/>
        </w:rPr>
        <w:t>įtaka</w:t>
      </w:r>
      <w:r w:rsidRPr="00CC577A">
        <w:rPr>
          <w:rFonts w:ascii="Times New Roman" w:hAnsi="Times New Roman"/>
          <w:b/>
          <w:sz w:val="28"/>
          <w:szCs w:val="28"/>
        </w:rPr>
        <w:t xml:space="preserve"> nusikalstamam elgesiui </w:t>
      </w:r>
      <w:r w:rsidR="001E0126" w:rsidRPr="00CC577A">
        <w:rPr>
          <w:rFonts w:ascii="Times New Roman" w:hAnsi="Times New Roman"/>
          <w:b/>
          <w:sz w:val="28"/>
          <w:szCs w:val="28"/>
        </w:rPr>
        <w:t xml:space="preserve"> </w:t>
      </w:r>
    </w:p>
    <w:p w:rsidR="005079DC" w:rsidRPr="004A280A" w:rsidRDefault="005079DC" w:rsidP="00FE4240">
      <w:pPr>
        <w:spacing w:after="0" w:line="360" w:lineRule="auto"/>
        <w:ind w:firstLine="567"/>
        <w:jc w:val="both"/>
        <w:rPr>
          <w:rFonts w:ascii="Times New Roman" w:hAnsi="Times New Roman"/>
          <w:color w:val="000000"/>
          <w:sz w:val="24"/>
          <w:szCs w:val="24"/>
        </w:rPr>
      </w:pPr>
      <w:r w:rsidRPr="00715602">
        <w:rPr>
          <w:rFonts w:ascii="Times New Roman" w:hAnsi="Times New Roman"/>
          <w:color w:val="000000"/>
          <w:sz w:val="24"/>
          <w:szCs w:val="24"/>
        </w:rPr>
        <w:t>Nusikalstamumo problema, susijusi su žmogaus psichikos anomalijomis, mokslininkų nagrinėjama nuo senų laikų.</w:t>
      </w:r>
      <w:r w:rsidRPr="004A280A">
        <w:rPr>
          <w:rFonts w:ascii="Times New Roman" w:hAnsi="Times New Roman"/>
          <w:color w:val="000000"/>
          <w:sz w:val="24"/>
          <w:szCs w:val="24"/>
        </w:rPr>
        <w:t xml:space="preserve"> Dar XIX amžiuje kriminologai plačiai disk</w:t>
      </w:r>
      <w:r>
        <w:rPr>
          <w:rFonts w:ascii="Times New Roman" w:hAnsi="Times New Roman"/>
          <w:color w:val="000000"/>
          <w:sz w:val="24"/>
          <w:szCs w:val="24"/>
        </w:rPr>
        <w:t>utavo, kokią įtaką</w:t>
      </w:r>
      <w:r w:rsidRPr="004A280A">
        <w:rPr>
          <w:rFonts w:ascii="Times New Roman" w:hAnsi="Times New Roman"/>
          <w:color w:val="000000"/>
          <w:sz w:val="24"/>
          <w:szCs w:val="24"/>
        </w:rPr>
        <w:t xml:space="preserve"> nusikalstamumui turi įvairios anomalijos, spręsdavo kokiais atvejais toks neįgalusis gali stoti prieš teismą, o kada jis yra nepakaltinamas. </w:t>
      </w:r>
    </w:p>
    <w:p w:rsidR="005079DC" w:rsidRPr="004A280A" w:rsidRDefault="005079DC" w:rsidP="00FE4240">
      <w:pPr>
        <w:spacing w:after="0" w:line="360" w:lineRule="auto"/>
        <w:ind w:firstLine="567"/>
        <w:jc w:val="both"/>
        <w:rPr>
          <w:rFonts w:ascii="Times New Roman" w:hAnsi="Times New Roman"/>
          <w:sz w:val="24"/>
          <w:szCs w:val="24"/>
        </w:rPr>
      </w:pPr>
      <w:r>
        <w:rPr>
          <w:rFonts w:ascii="Times New Roman" w:hAnsi="Times New Roman"/>
          <w:sz w:val="24"/>
          <w:szCs w:val="24"/>
        </w:rPr>
        <w:t xml:space="preserve">Minėtame laikotarpyje </w:t>
      </w:r>
      <w:r w:rsidRPr="004A280A">
        <w:rPr>
          <w:rFonts w:ascii="Times New Roman" w:hAnsi="Times New Roman"/>
          <w:sz w:val="24"/>
          <w:szCs w:val="24"/>
        </w:rPr>
        <w:t xml:space="preserve">atlikti kriminologų tyrimai rodė, kad tarp asmenų padariusių žmogžudystes, išžaginimus, viešosios tvarkos pažeidimus, </w:t>
      </w:r>
      <w:r w:rsidRPr="00715602">
        <w:rPr>
          <w:rFonts w:ascii="Times New Roman" w:hAnsi="Times New Roman"/>
          <w:sz w:val="24"/>
          <w:szCs w:val="24"/>
        </w:rPr>
        <w:t>chuliganizmus ir vagystes, daugiau</w:t>
      </w:r>
      <w:r w:rsidRPr="004A280A">
        <w:rPr>
          <w:rFonts w:ascii="Times New Roman" w:hAnsi="Times New Roman"/>
          <w:sz w:val="24"/>
          <w:szCs w:val="24"/>
        </w:rPr>
        <w:t xml:space="preserve"> nei pusė turėjo vienokių ar kitokių psichikos problemų. Tokius duomenis pateikia ir rusų mokslininkai, tarp jų galima paminėti a</w:t>
      </w:r>
      <w:r>
        <w:rPr>
          <w:rFonts w:ascii="Times New Roman" w:hAnsi="Times New Roman"/>
          <w:sz w:val="24"/>
          <w:szCs w:val="24"/>
        </w:rPr>
        <w:t>tliktus tyrimus A. P. Zakaliuk</w:t>
      </w:r>
      <w:r w:rsidRPr="004A280A">
        <w:rPr>
          <w:rFonts w:ascii="Times New Roman" w:hAnsi="Times New Roman"/>
          <w:sz w:val="24"/>
          <w:szCs w:val="24"/>
        </w:rPr>
        <w:t xml:space="preserve"> (А. П. Закалюк, </w:t>
      </w:r>
      <w:r>
        <w:rPr>
          <w:rFonts w:ascii="Times New Roman" w:hAnsi="Times New Roman"/>
          <w:sz w:val="24"/>
          <w:szCs w:val="24"/>
        </w:rPr>
        <w:t xml:space="preserve">1984), A. I. Korotčenko (А. И. </w:t>
      </w:r>
      <w:r w:rsidRPr="004A280A">
        <w:rPr>
          <w:rFonts w:ascii="Times New Roman" w:hAnsi="Times New Roman"/>
          <w:sz w:val="24"/>
          <w:szCs w:val="24"/>
        </w:rPr>
        <w:t>Ко</w:t>
      </w:r>
      <w:r>
        <w:rPr>
          <w:rFonts w:ascii="Times New Roman" w:hAnsi="Times New Roman"/>
          <w:sz w:val="24"/>
          <w:szCs w:val="24"/>
        </w:rPr>
        <w:t>ротченко,1984), L. N. Moskaliuk</w:t>
      </w:r>
      <w:r w:rsidRPr="004A280A">
        <w:rPr>
          <w:rFonts w:ascii="Times New Roman" w:hAnsi="Times New Roman"/>
          <w:sz w:val="24"/>
          <w:szCs w:val="24"/>
        </w:rPr>
        <w:t xml:space="preserve"> (</w:t>
      </w:r>
      <w:r w:rsidRPr="00552D52">
        <w:rPr>
          <w:rFonts w:ascii="Times New Roman" w:hAnsi="Times New Roman"/>
          <w:sz w:val="24"/>
          <w:szCs w:val="24"/>
        </w:rPr>
        <w:t>Л</w:t>
      </w:r>
      <w:r w:rsidRPr="004A280A">
        <w:rPr>
          <w:rFonts w:ascii="Times New Roman" w:hAnsi="Times New Roman"/>
          <w:sz w:val="24"/>
          <w:szCs w:val="24"/>
        </w:rPr>
        <w:t>.</w:t>
      </w:r>
      <w:r w:rsidRPr="00552D52">
        <w:rPr>
          <w:rFonts w:ascii="Times New Roman" w:hAnsi="Times New Roman"/>
          <w:sz w:val="24"/>
          <w:szCs w:val="24"/>
        </w:rPr>
        <w:t>Н</w:t>
      </w:r>
      <w:r w:rsidRPr="004A280A">
        <w:rPr>
          <w:rFonts w:ascii="Times New Roman" w:hAnsi="Times New Roman"/>
          <w:sz w:val="24"/>
          <w:szCs w:val="24"/>
        </w:rPr>
        <w:t>.</w:t>
      </w:r>
      <w:r w:rsidRPr="00552D52">
        <w:rPr>
          <w:rFonts w:ascii="Times New Roman" w:hAnsi="Times New Roman"/>
          <w:sz w:val="24"/>
          <w:szCs w:val="24"/>
        </w:rPr>
        <w:t>Москалюк</w:t>
      </w:r>
      <w:r w:rsidRPr="004A280A">
        <w:rPr>
          <w:rFonts w:ascii="Times New Roman" w:hAnsi="Times New Roman"/>
          <w:sz w:val="24"/>
          <w:szCs w:val="24"/>
        </w:rPr>
        <w:t xml:space="preserve">,1984). Šių </w:t>
      </w:r>
      <w:r w:rsidRPr="00715602">
        <w:rPr>
          <w:rFonts w:ascii="Times New Roman" w:hAnsi="Times New Roman"/>
          <w:sz w:val="24"/>
          <w:szCs w:val="24"/>
        </w:rPr>
        <w:t>autorių teigimu, tarp</w:t>
      </w:r>
      <w:r w:rsidRPr="004A280A">
        <w:rPr>
          <w:rFonts w:ascii="Times New Roman" w:hAnsi="Times New Roman"/>
          <w:sz w:val="24"/>
          <w:szCs w:val="24"/>
        </w:rPr>
        <w:t xml:space="preserve"> nusikaltimus padariusių nuteistųjų net 68,8 proc. yra nuteistieji, kuriems pripažinti vienokie ar </w:t>
      </w:r>
      <w:r w:rsidRPr="00715602">
        <w:rPr>
          <w:rFonts w:ascii="Times New Roman" w:hAnsi="Times New Roman"/>
          <w:sz w:val="24"/>
          <w:szCs w:val="24"/>
        </w:rPr>
        <w:t>kitokie psichikos sutrikimai.</w:t>
      </w:r>
      <w:r w:rsidRPr="00715602">
        <w:rPr>
          <w:rStyle w:val="FootnoteReference"/>
          <w:rFonts w:ascii="Times New Roman" w:hAnsi="Times New Roman"/>
          <w:sz w:val="20"/>
          <w:szCs w:val="20"/>
        </w:rPr>
        <w:footnoteReference w:id="34"/>
      </w:r>
      <w:r w:rsidRPr="00715602">
        <w:rPr>
          <w:rFonts w:ascii="Times New Roman" w:hAnsi="Times New Roman"/>
          <w:sz w:val="24"/>
          <w:szCs w:val="24"/>
        </w:rPr>
        <w:t xml:space="preserve"> Svarbu paminėti, jog tų metų mokslininkai nagrinėję šias problemas, psichikos anomalijomis, turinčiomis įtakos nusikalstamumui, laikė: psichopatiją, alkoholizmą, kai</w:t>
      </w:r>
      <w:r w:rsidRPr="004A280A">
        <w:rPr>
          <w:rFonts w:ascii="Times New Roman" w:hAnsi="Times New Roman"/>
          <w:sz w:val="24"/>
          <w:szCs w:val="24"/>
        </w:rPr>
        <w:t xml:space="preserve"> kurias galvos traumas, gal</w:t>
      </w:r>
      <w:r>
        <w:rPr>
          <w:rFonts w:ascii="Times New Roman" w:hAnsi="Times New Roman"/>
          <w:sz w:val="24"/>
          <w:szCs w:val="24"/>
        </w:rPr>
        <w:t xml:space="preserve">vos nervų sistemos susirgimus, </w:t>
      </w:r>
      <w:r w:rsidRPr="004A280A">
        <w:rPr>
          <w:rFonts w:ascii="Times New Roman" w:hAnsi="Times New Roman"/>
          <w:sz w:val="24"/>
          <w:szCs w:val="24"/>
        </w:rPr>
        <w:t xml:space="preserve">debilizmą, epilepsiją ir šizofreniją. Kitų anomalijų ryšys su nusikalstamumu buvo pastebimas rečiau.  </w:t>
      </w:r>
    </w:p>
    <w:p w:rsidR="005079DC" w:rsidRPr="00882D88" w:rsidRDefault="005079DC" w:rsidP="00FE4240">
      <w:pPr>
        <w:spacing w:after="0" w:line="360" w:lineRule="auto"/>
        <w:ind w:firstLine="567"/>
        <w:jc w:val="both"/>
        <w:rPr>
          <w:rFonts w:ascii="Times New Roman" w:hAnsi="Times New Roman"/>
          <w:sz w:val="24"/>
          <w:szCs w:val="24"/>
        </w:rPr>
      </w:pPr>
      <w:r w:rsidRPr="00FE4240">
        <w:rPr>
          <w:rFonts w:ascii="Times New Roman" w:hAnsi="Times New Roman"/>
          <w:sz w:val="24"/>
          <w:szCs w:val="24"/>
        </w:rPr>
        <w:t>Problema iškyla kuomet</w:t>
      </w:r>
      <w:r w:rsidRPr="004A280A">
        <w:rPr>
          <w:rFonts w:ascii="Times New Roman" w:hAnsi="Times New Roman"/>
          <w:color w:val="000000"/>
          <w:sz w:val="24"/>
          <w:szCs w:val="24"/>
        </w:rPr>
        <w:t xml:space="preserve"> mokslininkai su nusikalstamumu kaip pagrindine</w:t>
      </w:r>
      <w:r>
        <w:rPr>
          <w:rFonts w:ascii="Times New Roman" w:hAnsi="Times New Roman"/>
          <w:color w:val="000000"/>
          <w:sz w:val="24"/>
          <w:szCs w:val="24"/>
        </w:rPr>
        <w:t xml:space="preserve"> priežastimi sieja nusikaltėlio </w:t>
      </w:r>
      <w:r w:rsidRPr="004349BE">
        <w:rPr>
          <w:rFonts w:ascii="Times New Roman" w:hAnsi="Times New Roman"/>
          <w:sz w:val="24"/>
          <w:szCs w:val="24"/>
        </w:rPr>
        <w:t>vien tik</w:t>
      </w:r>
      <w:r w:rsidRPr="004A280A">
        <w:rPr>
          <w:rFonts w:ascii="Times New Roman" w:hAnsi="Times New Roman"/>
          <w:color w:val="000000"/>
          <w:sz w:val="24"/>
          <w:szCs w:val="24"/>
        </w:rPr>
        <w:t xml:space="preserve"> biologinius ar psichologinius nukrypimus.</w:t>
      </w:r>
      <w:r>
        <w:rPr>
          <w:rFonts w:ascii="Times New Roman" w:hAnsi="Times New Roman"/>
          <w:color w:val="000000"/>
          <w:sz w:val="24"/>
          <w:szCs w:val="24"/>
        </w:rPr>
        <w:t xml:space="preserve"> </w:t>
      </w:r>
      <w:r w:rsidRPr="004A280A">
        <w:rPr>
          <w:rFonts w:ascii="Times New Roman" w:hAnsi="Times New Roman"/>
          <w:sz w:val="24"/>
          <w:szCs w:val="24"/>
        </w:rPr>
        <w:t xml:space="preserve">Tokiuose tyrimuose tikroji nusikalstamumo priežastis yra tik </w:t>
      </w:r>
      <w:r w:rsidRPr="00715602">
        <w:rPr>
          <w:rFonts w:ascii="Times New Roman" w:hAnsi="Times New Roman"/>
          <w:sz w:val="24"/>
          <w:szCs w:val="24"/>
        </w:rPr>
        <w:t xml:space="preserve">turimi žmogaus </w:t>
      </w:r>
      <w:r w:rsidRPr="00FE4240">
        <w:rPr>
          <w:rFonts w:ascii="Times New Roman" w:hAnsi="Times New Roman"/>
          <w:sz w:val="24"/>
          <w:szCs w:val="24"/>
        </w:rPr>
        <w:t>nukrypimai,</w:t>
      </w:r>
      <w:r w:rsidRPr="00715602">
        <w:rPr>
          <w:rFonts w:ascii="Times New Roman" w:hAnsi="Times New Roman"/>
          <w:sz w:val="24"/>
          <w:szCs w:val="24"/>
        </w:rPr>
        <w:t xml:space="preserve"> todėl jie neatskleidžia tikros nusikalstamumo priežasties. </w:t>
      </w:r>
      <w:r w:rsidRPr="00715602">
        <w:rPr>
          <w:rFonts w:ascii="Times New Roman" w:hAnsi="Times New Roman"/>
          <w:color w:val="000000"/>
          <w:sz w:val="24"/>
          <w:szCs w:val="24"/>
        </w:rPr>
        <w:t>Plačiai apie nusikaltėlį, kaip apie nesveikos psichikos žmogų, pasisakydavo tų l</w:t>
      </w:r>
      <w:r w:rsidR="00FE4240">
        <w:rPr>
          <w:rFonts w:ascii="Times New Roman" w:hAnsi="Times New Roman"/>
          <w:color w:val="000000"/>
          <w:sz w:val="24"/>
          <w:szCs w:val="24"/>
        </w:rPr>
        <w:t>aikų žymusis mokslininkas E. Fe</w:t>
      </w:r>
      <w:r w:rsidRPr="00715602">
        <w:rPr>
          <w:rFonts w:ascii="Times New Roman" w:hAnsi="Times New Roman"/>
          <w:color w:val="000000"/>
          <w:sz w:val="24"/>
          <w:szCs w:val="24"/>
        </w:rPr>
        <w:t>ri</w:t>
      </w:r>
      <w:r w:rsidRPr="00715602">
        <w:rPr>
          <w:rFonts w:ascii="Times New Roman" w:hAnsi="Times New Roman"/>
          <w:sz w:val="24"/>
          <w:szCs w:val="24"/>
        </w:rPr>
        <w:t xml:space="preserve"> (</w:t>
      </w:r>
      <w:r w:rsidR="00FA6051">
        <w:rPr>
          <w:rFonts w:ascii="Times New Roman" w:hAnsi="Times New Roman"/>
          <w:sz w:val="24"/>
          <w:szCs w:val="24"/>
        </w:rPr>
        <w:t>E</w:t>
      </w:r>
      <w:r w:rsidRPr="00715602">
        <w:rPr>
          <w:rFonts w:ascii="Times New Roman" w:hAnsi="Times New Roman"/>
          <w:color w:val="000000"/>
          <w:sz w:val="24"/>
          <w:szCs w:val="24"/>
        </w:rPr>
        <w:t xml:space="preserve">. </w:t>
      </w:r>
      <w:r w:rsidR="00FA6051">
        <w:rPr>
          <w:rFonts w:ascii="Times New Roman" w:hAnsi="Times New Roman"/>
          <w:sz w:val="24"/>
          <w:szCs w:val="24"/>
        </w:rPr>
        <w:t>Ferri</w:t>
      </w:r>
      <w:r w:rsidRPr="00715602">
        <w:rPr>
          <w:rFonts w:ascii="Times New Roman" w:hAnsi="Times New Roman"/>
          <w:sz w:val="24"/>
          <w:szCs w:val="24"/>
        </w:rPr>
        <w:t xml:space="preserve">,1908). </w:t>
      </w:r>
      <w:r w:rsidRPr="00715602">
        <w:rPr>
          <w:rFonts w:ascii="Times New Roman" w:hAnsi="Times New Roman"/>
          <w:color w:val="000000"/>
          <w:sz w:val="24"/>
          <w:szCs w:val="24"/>
        </w:rPr>
        <w:t>Pasak jo, nusikaltėlis</w:t>
      </w:r>
      <w:r w:rsidRPr="004A280A">
        <w:rPr>
          <w:rFonts w:ascii="Times New Roman" w:hAnsi="Times New Roman"/>
          <w:color w:val="000000"/>
          <w:sz w:val="24"/>
          <w:szCs w:val="24"/>
        </w:rPr>
        <w:t xml:space="preserve"> nėra normalus žmogus, priešingai jis dėl savo </w:t>
      </w:r>
      <w:r w:rsidRPr="00FE4240">
        <w:rPr>
          <w:rFonts w:ascii="Times New Roman" w:hAnsi="Times New Roman"/>
          <w:sz w:val="24"/>
          <w:szCs w:val="24"/>
        </w:rPr>
        <w:t>„nenormalių“</w:t>
      </w:r>
      <w:r>
        <w:rPr>
          <w:rFonts w:ascii="Times New Roman" w:hAnsi="Times New Roman"/>
          <w:color w:val="000000"/>
          <w:sz w:val="24"/>
          <w:szCs w:val="24"/>
        </w:rPr>
        <w:t xml:space="preserve"> savybių, kurios yra arba paveldėtos arba įgytos</w:t>
      </w:r>
      <w:r w:rsidRPr="004A280A">
        <w:rPr>
          <w:rFonts w:ascii="Times New Roman" w:hAnsi="Times New Roman"/>
          <w:color w:val="000000"/>
          <w:sz w:val="24"/>
          <w:szCs w:val="24"/>
        </w:rPr>
        <w:t>, sudaro atskirą žmonių klasę</w:t>
      </w:r>
      <w:r w:rsidRPr="00882D88">
        <w:rPr>
          <w:rFonts w:ascii="Times New Roman" w:hAnsi="Times New Roman"/>
          <w:sz w:val="24"/>
          <w:szCs w:val="24"/>
        </w:rPr>
        <w:t>.</w:t>
      </w:r>
      <w:r w:rsidRPr="00882D88">
        <w:rPr>
          <w:rStyle w:val="FootnoteReference"/>
          <w:rFonts w:ascii="Times New Roman" w:hAnsi="Times New Roman"/>
          <w:sz w:val="20"/>
          <w:szCs w:val="20"/>
        </w:rPr>
        <w:footnoteReference w:id="35"/>
      </w:r>
      <w:r w:rsidRPr="00882D88">
        <w:rPr>
          <w:rFonts w:ascii="Times New Roman" w:hAnsi="Times New Roman"/>
          <w:sz w:val="24"/>
          <w:szCs w:val="24"/>
        </w:rPr>
        <w:t xml:space="preserve"> Teikdamas, kad tarp nusikalstamumo ir psichinių ligų yra tamprus ryšys, mokslininkas visiškai neatskiria pakaltinamumo nuo nepakaltinamumo. Taigi sutikti su teiginiu, kad esminė nusikalstamo elgesio varomoji jėga </w:t>
      </w:r>
      <w:r w:rsidRPr="00882D88">
        <w:rPr>
          <w:rFonts w:ascii="Times New Roman" w:hAnsi="Times New Roman"/>
          <w:sz w:val="24"/>
          <w:szCs w:val="24"/>
        </w:rPr>
        <w:noBreakHyphen/>
        <w:t xml:space="preserve"> biologiniai faktoriai, yra neteisinga, tačiau reikia sutikti, jog psichiniai nukrypimai gali turėti įtakos tokiam antisocialiniam elgesiui. </w:t>
      </w:r>
      <w:r w:rsidRPr="00FE4240">
        <w:rPr>
          <w:rFonts w:ascii="Times New Roman" w:hAnsi="Times New Roman"/>
          <w:sz w:val="24"/>
          <w:szCs w:val="24"/>
        </w:rPr>
        <w:t xml:space="preserve">Netiriant </w:t>
      </w:r>
      <w:r w:rsidRPr="00882D88">
        <w:rPr>
          <w:rFonts w:ascii="Times New Roman" w:hAnsi="Times New Roman"/>
          <w:sz w:val="24"/>
          <w:szCs w:val="24"/>
        </w:rPr>
        <w:t xml:space="preserve">nusikaltėlio </w:t>
      </w:r>
      <w:r w:rsidRPr="00882D88">
        <w:rPr>
          <w:rFonts w:ascii="Times New Roman" w:hAnsi="Times New Roman"/>
          <w:sz w:val="24"/>
          <w:szCs w:val="24"/>
        </w:rPr>
        <w:lastRenderedPageBreak/>
        <w:t xml:space="preserve">nukrypimų, neįmanoma paaiškinti nusikaltimo priežasčių. Žmogus vien dėl turimų biologinių nukrypimų nusikaltimų nedaro. Pagrindinį dėmesį reikėtų skirti priežastims dėl kurių buvo padarytas nusikaltimas, t.y., kiek turima anomalija turėjo įtakos nusikaltimo padarymui. Pažymėtina, kad panašus į minėto mokslininko požiūris sutinkamas ir šiais laikais. Antropologų tyrimai rodo, kad skirtingose kultūrose psichikos sutrikimai suvokiami skirtingai. Antai nevakarietiškose kultūrose, skirtingai nei vakarietiškuose, tam tikras elgesys gali nebūti laikomas liga ar sutrikimu. Žmonės, kurie padarė nusikaltimus, yra kitokios psichinės būklės nei likusi visuomenės dalis. </w:t>
      </w:r>
    </w:p>
    <w:p w:rsidR="00A42450" w:rsidRPr="004A280A" w:rsidRDefault="005079DC" w:rsidP="00A42450">
      <w:pPr>
        <w:spacing w:after="0" w:line="360" w:lineRule="auto"/>
        <w:ind w:firstLine="567"/>
        <w:jc w:val="both"/>
        <w:rPr>
          <w:rFonts w:ascii="Times New Roman" w:hAnsi="Times New Roman"/>
          <w:color w:val="000000"/>
          <w:sz w:val="24"/>
          <w:szCs w:val="24"/>
        </w:rPr>
      </w:pPr>
      <w:r w:rsidRPr="004A280A">
        <w:rPr>
          <w:rFonts w:ascii="Times New Roman" w:hAnsi="Times New Roman"/>
          <w:color w:val="000000"/>
          <w:sz w:val="24"/>
          <w:szCs w:val="24"/>
        </w:rPr>
        <w:t>Didelį dėmesį savo požiūriu</w:t>
      </w:r>
      <w:r>
        <w:rPr>
          <w:rFonts w:ascii="Times New Roman" w:hAnsi="Times New Roman"/>
          <w:color w:val="000000"/>
          <w:sz w:val="24"/>
          <w:szCs w:val="24"/>
        </w:rPr>
        <w:t>,</w:t>
      </w:r>
      <w:r w:rsidRPr="004A280A">
        <w:rPr>
          <w:rFonts w:ascii="Times New Roman" w:hAnsi="Times New Roman"/>
          <w:color w:val="000000"/>
          <w:sz w:val="24"/>
          <w:szCs w:val="24"/>
        </w:rPr>
        <w:t xml:space="preserve"> </w:t>
      </w:r>
      <w:r>
        <w:rPr>
          <w:rFonts w:ascii="Times New Roman" w:hAnsi="Times New Roman"/>
          <w:color w:val="000000"/>
          <w:sz w:val="24"/>
          <w:szCs w:val="24"/>
        </w:rPr>
        <w:t xml:space="preserve">tarp kriminologų, </w:t>
      </w:r>
      <w:r w:rsidRPr="004A280A">
        <w:rPr>
          <w:rFonts w:ascii="Times New Roman" w:hAnsi="Times New Roman"/>
          <w:color w:val="000000"/>
          <w:sz w:val="24"/>
          <w:szCs w:val="24"/>
        </w:rPr>
        <w:t>pritraukė rusų mokslininkas D. A. Dril</w:t>
      </w:r>
      <w:r w:rsidRPr="004A280A">
        <w:rPr>
          <w:rFonts w:ascii="Times New Roman" w:hAnsi="Times New Roman"/>
          <w:sz w:val="24"/>
          <w:szCs w:val="24"/>
        </w:rPr>
        <w:t xml:space="preserve"> (Д. Дриль</w:t>
      </w:r>
      <w:r w:rsidRPr="004A280A">
        <w:rPr>
          <w:rFonts w:ascii="Times New Roman" w:hAnsi="Times New Roman"/>
          <w:color w:val="000000"/>
          <w:sz w:val="24"/>
          <w:szCs w:val="24"/>
        </w:rPr>
        <w:t xml:space="preserve">,1894), </w:t>
      </w:r>
      <w:r w:rsidRPr="00FE4240">
        <w:rPr>
          <w:rFonts w:ascii="Times New Roman" w:hAnsi="Times New Roman"/>
          <w:sz w:val="24"/>
          <w:szCs w:val="24"/>
        </w:rPr>
        <w:t>kuris savo darbe „Nepilnamečiai nusikaltėliai“ padarė anomalijų turinčių įtakos nusikalstamumui analizę. Autorius pateikė konkrečių pavyzdžių, kai psichikos sutrikimus turintys žmonės darydavo nusikaltimus ir remiantis konkrečiais atvejais, įrodinėjo, jog psichikos sutrikimai veda į antivisuomeninį elgesį ir nusikalstamumą. Šio mokslininko tyrimuose vyrauja tos pačios anomalijos, kaip</w:t>
      </w:r>
      <w:r w:rsidRPr="00882D88">
        <w:rPr>
          <w:rFonts w:ascii="Times New Roman" w:hAnsi="Times New Roman"/>
          <w:color w:val="000000"/>
          <w:sz w:val="24"/>
          <w:szCs w:val="24"/>
        </w:rPr>
        <w:t xml:space="preserve"> ir pas kitus mokslininkus. Anot mokslininko, dažniausiai pas nuteistuosius sutinkamos tokios anomalijos: alkoholizmas, psichopatijos apraiškos ir galvos smegenų traumos</w:t>
      </w:r>
      <w:r w:rsidR="00BE271F">
        <w:rPr>
          <w:rFonts w:ascii="Times New Roman" w:hAnsi="Times New Roman"/>
          <w:color w:val="000000"/>
          <w:sz w:val="24"/>
          <w:szCs w:val="24"/>
        </w:rPr>
        <w:t>.</w:t>
      </w:r>
      <w:r w:rsidRPr="00882D88">
        <w:rPr>
          <w:rStyle w:val="FootnoteReference"/>
          <w:rFonts w:ascii="Times New Roman" w:hAnsi="Times New Roman"/>
          <w:color w:val="000000"/>
          <w:sz w:val="20"/>
          <w:szCs w:val="20"/>
        </w:rPr>
        <w:footnoteReference w:id="36"/>
      </w:r>
      <w:r w:rsidRPr="00882D88">
        <w:rPr>
          <w:rFonts w:ascii="Times New Roman" w:hAnsi="Times New Roman"/>
          <w:color w:val="000000"/>
          <w:sz w:val="24"/>
          <w:szCs w:val="24"/>
        </w:rPr>
        <w:t xml:space="preserve"> </w:t>
      </w:r>
      <w:r w:rsidRPr="00882D88">
        <w:rPr>
          <w:rFonts w:ascii="Times New Roman" w:hAnsi="Times New Roman"/>
          <w:sz w:val="24"/>
          <w:szCs w:val="24"/>
        </w:rPr>
        <w:t>Pasak jo, žmogaus psichikos anomalija yra viena iš sąlygų jo įvykdyto nusikaltimo, tačiau skirtingai nei antropologinių teorijų šalininkai jis ryšį tarp nusikalstamo elgesio ir žmogaus anomalijų tyrinėja plačiau.</w:t>
      </w:r>
      <w:r>
        <w:rPr>
          <w:rFonts w:ascii="Times New Roman" w:hAnsi="Times New Roman"/>
          <w:sz w:val="24"/>
          <w:szCs w:val="24"/>
        </w:rPr>
        <w:t xml:space="preserve"> </w:t>
      </w:r>
    </w:p>
    <w:p w:rsidR="005079DC" w:rsidRPr="004A280A" w:rsidRDefault="005079DC" w:rsidP="005079DC">
      <w:pPr>
        <w:spacing w:after="0" w:line="360" w:lineRule="auto"/>
        <w:ind w:firstLine="567"/>
        <w:jc w:val="both"/>
        <w:rPr>
          <w:rFonts w:ascii="Times New Roman" w:hAnsi="Times New Roman"/>
          <w:sz w:val="24"/>
          <w:szCs w:val="24"/>
        </w:rPr>
      </w:pPr>
      <w:r w:rsidRPr="004A280A">
        <w:rPr>
          <w:rFonts w:ascii="Times New Roman" w:hAnsi="Times New Roman"/>
          <w:sz w:val="24"/>
          <w:szCs w:val="24"/>
        </w:rPr>
        <w:t>Kaip jau buvo minėta</w:t>
      </w:r>
      <w:r>
        <w:rPr>
          <w:rFonts w:ascii="Times New Roman" w:hAnsi="Times New Roman"/>
          <w:sz w:val="24"/>
          <w:szCs w:val="24"/>
        </w:rPr>
        <w:t>, kriminologų tyrimuose</w:t>
      </w:r>
      <w:r w:rsidRPr="004A280A">
        <w:rPr>
          <w:rFonts w:ascii="Times New Roman" w:hAnsi="Times New Roman"/>
          <w:sz w:val="24"/>
          <w:szCs w:val="24"/>
        </w:rPr>
        <w:t xml:space="preserve"> pirmas vietas tarp labiausiai paplitusių anomalijų</w:t>
      </w:r>
      <w:r>
        <w:rPr>
          <w:rFonts w:ascii="Times New Roman" w:hAnsi="Times New Roman"/>
          <w:sz w:val="24"/>
          <w:szCs w:val="24"/>
        </w:rPr>
        <w:t>,</w:t>
      </w:r>
      <w:r w:rsidRPr="004A280A">
        <w:rPr>
          <w:rFonts w:ascii="Times New Roman" w:hAnsi="Times New Roman"/>
          <w:sz w:val="24"/>
          <w:szCs w:val="24"/>
        </w:rPr>
        <w:t xml:space="preserve"> turinčių įtakos nusikalstamumui</w:t>
      </w:r>
      <w:r>
        <w:rPr>
          <w:rFonts w:ascii="Times New Roman" w:hAnsi="Times New Roman"/>
          <w:sz w:val="24"/>
          <w:szCs w:val="24"/>
        </w:rPr>
        <w:t xml:space="preserve">, užėmė tokios anomalijos: alkoholizmas, psichopatija, įvairios galvos traumos, </w:t>
      </w:r>
      <w:r w:rsidRPr="004A280A">
        <w:rPr>
          <w:rFonts w:ascii="Times New Roman" w:hAnsi="Times New Roman"/>
          <w:sz w:val="24"/>
          <w:szCs w:val="24"/>
        </w:rPr>
        <w:t>galvo</w:t>
      </w:r>
      <w:r>
        <w:rPr>
          <w:rFonts w:ascii="Times New Roman" w:hAnsi="Times New Roman"/>
          <w:sz w:val="24"/>
          <w:szCs w:val="24"/>
        </w:rPr>
        <w:t>s nervų sistemos susirgimai ir debilizmas. D</w:t>
      </w:r>
      <w:r w:rsidRPr="004A280A">
        <w:rPr>
          <w:rFonts w:ascii="Times New Roman" w:hAnsi="Times New Roman"/>
          <w:sz w:val="24"/>
          <w:szCs w:val="24"/>
        </w:rPr>
        <w:t>ažniausiai mokslininkai neįgalių asmenų nusikalstamumo priežastimis</w:t>
      </w:r>
      <w:r>
        <w:rPr>
          <w:rFonts w:ascii="Times New Roman" w:hAnsi="Times New Roman"/>
          <w:sz w:val="24"/>
          <w:szCs w:val="24"/>
        </w:rPr>
        <w:t xml:space="preserve"> </w:t>
      </w:r>
      <w:r w:rsidRPr="004A280A">
        <w:rPr>
          <w:rFonts w:ascii="Times New Roman" w:hAnsi="Times New Roman"/>
          <w:sz w:val="24"/>
          <w:szCs w:val="24"/>
        </w:rPr>
        <w:t>-</w:t>
      </w:r>
      <w:r>
        <w:rPr>
          <w:rFonts w:ascii="Times New Roman" w:hAnsi="Times New Roman"/>
          <w:sz w:val="24"/>
          <w:szCs w:val="24"/>
        </w:rPr>
        <w:t xml:space="preserve"> </w:t>
      </w:r>
      <w:r w:rsidRPr="004A280A">
        <w:rPr>
          <w:rFonts w:ascii="Times New Roman" w:hAnsi="Times New Roman"/>
          <w:sz w:val="24"/>
          <w:szCs w:val="24"/>
        </w:rPr>
        <w:t>sąlygomis į</w:t>
      </w:r>
      <w:r>
        <w:rPr>
          <w:rFonts w:ascii="Times New Roman" w:hAnsi="Times New Roman"/>
          <w:sz w:val="24"/>
          <w:szCs w:val="24"/>
        </w:rPr>
        <w:t>vardijo jų turimas anomalijas. Tačiau, a</w:t>
      </w:r>
      <w:r w:rsidRPr="004A280A">
        <w:rPr>
          <w:rFonts w:ascii="Times New Roman" w:hAnsi="Times New Roman"/>
          <w:sz w:val="24"/>
          <w:szCs w:val="24"/>
        </w:rPr>
        <w:t>not šiuolaikinių mokslininkų</w:t>
      </w:r>
      <w:r>
        <w:rPr>
          <w:rFonts w:ascii="Times New Roman" w:hAnsi="Times New Roman"/>
          <w:sz w:val="24"/>
          <w:szCs w:val="24"/>
        </w:rPr>
        <w:t>,</w:t>
      </w:r>
      <w:r w:rsidRPr="004A280A">
        <w:rPr>
          <w:rFonts w:ascii="Times New Roman" w:hAnsi="Times New Roman"/>
          <w:sz w:val="24"/>
          <w:szCs w:val="24"/>
        </w:rPr>
        <w:t xml:space="preserve"> neįgalių asmenų padarytų nusikaltimų priežasčių reikia ieškoti jų asmenybėse, o ne vien turimose anomalijose.</w:t>
      </w:r>
      <w:r>
        <w:rPr>
          <w:rFonts w:ascii="Times New Roman" w:hAnsi="Times New Roman"/>
          <w:sz w:val="24"/>
          <w:szCs w:val="24"/>
        </w:rPr>
        <w:t xml:space="preserve"> Diskutuojant</w:t>
      </w:r>
      <w:r w:rsidRPr="004A280A">
        <w:rPr>
          <w:rFonts w:ascii="Times New Roman" w:hAnsi="Times New Roman"/>
          <w:sz w:val="24"/>
          <w:szCs w:val="24"/>
        </w:rPr>
        <w:t xml:space="preserve"> apie neįgalių asmenų turimų anomalijų ir jų nusikalstamo elgesio ryšį, svarbu aptarti pagrindines šio reiškinio priežastis, laikantis pozicijos, kad tos priežastys yra tik nusikalstamo elgesio</w:t>
      </w:r>
      <w:r>
        <w:rPr>
          <w:rFonts w:ascii="Times New Roman" w:hAnsi="Times New Roman"/>
          <w:sz w:val="24"/>
          <w:szCs w:val="24"/>
        </w:rPr>
        <w:t xml:space="preserve"> galimos</w:t>
      </w:r>
      <w:r w:rsidRPr="004A280A">
        <w:rPr>
          <w:rFonts w:ascii="Times New Roman" w:hAnsi="Times New Roman"/>
          <w:sz w:val="24"/>
          <w:szCs w:val="24"/>
        </w:rPr>
        <w:t xml:space="preserve"> sąlygos, kurioms esant toks žmogus galimai nusikals. Tokiu būdu bus atsiribota nuo </w:t>
      </w:r>
      <w:r>
        <w:rPr>
          <w:rFonts w:ascii="Times New Roman" w:hAnsi="Times New Roman"/>
          <w:sz w:val="24"/>
          <w:szCs w:val="24"/>
        </w:rPr>
        <w:t xml:space="preserve">vien tik </w:t>
      </w:r>
      <w:r w:rsidRPr="004A280A">
        <w:rPr>
          <w:rFonts w:ascii="Times New Roman" w:hAnsi="Times New Roman"/>
          <w:sz w:val="24"/>
          <w:szCs w:val="24"/>
        </w:rPr>
        <w:t>antropologi</w:t>
      </w:r>
      <w:r>
        <w:rPr>
          <w:rFonts w:ascii="Times New Roman" w:hAnsi="Times New Roman"/>
          <w:sz w:val="24"/>
          <w:szCs w:val="24"/>
        </w:rPr>
        <w:t xml:space="preserve">nių teorijų krypties šalininkų, </w:t>
      </w:r>
      <w:r w:rsidRPr="004A280A">
        <w:rPr>
          <w:rFonts w:ascii="Times New Roman" w:hAnsi="Times New Roman"/>
          <w:sz w:val="24"/>
          <w:szCs w:val="24"/>
        </w:rPr>
        <w:t xml:space="preserve">kurie pagrindine žmogaus nusikalstamumo priežastimi įvardija jo turimas anomalijas. </w:t>
      </w:r>
    </w:p>
    <w:p w:rsidR="005079DC" w:rsidRPr="004A280A" w:rsidRDefault="005079DC" w:rsidP="005079DC">
      <w:pPr>
        <w:spacing w:after="0" w:line="360" w:lineRule="auto"/>
        <w:ind w:firstLine="567"/>
        <w:jc w:val="both"/>
        <w:rPr>
          <w:rFonts w:ascii="Times New Roman" w:hAnsi="Times New Roman"/>
          <w:sz w:val="24"/>
          <w:szCs w:val="24"/>
        </w:rPr>
      </w:pPr>
      <w:r w:rsidRPr="004A280A">
        <w:rPr>
          <w:rFonts w:ascii="Times New Roman" w:hAnsi="Times New Roman"/>
          <w:sz w:val="24"/>
          <w:szCs w:val="24"/>
        </w:rPr>
        <w:t>Šiame darbe išskiriamos svarbiausios, bendrinės, dažniausiai literatūr</w:t>
      </w:r>
      <w:r>
        <w:rPr>
          <w:rFonts w:ascii="Times New Roman" w:hAnsi="Times New Roman"/>
          <w:sz w:val="24"/>
          <w:szCs w:val="24"/>
        </w:rPr>
        <w:t xml:space="preserve">oje paplitusios ir tyrinėjamos </w:t>
      </w:r>
      <w:r w:rsidRPr="004A280A">
        <w:rPr>
          <w:rFonts w:ascii="Times New Roman" w:hAnsi="Times New Roman"/>
          <w:sz w:val="24"/>
          <w:szCs w:val="24"/>
        </w:rPr>
        <w:t xml:space="preserve">priežastys, </w:t>
      </w:r>
      <w:r w:rsidRPr="00882D88">
        <w:rPr>
          <w:rFonts w:ascii="Times New Roman" w:hAnsi="Times New Roman"/>
          <w:sz w:val="24"/>
          <w:szCs w:val="24"/>
        </w:rPr>
        <w:t>kurios, mokslininkų teigimu, turi įtakos</w:t>
      </w:r>
      <w:r w:rsidRPr="004A280A">
        <w:rPr>
          <w:rFonts w:ascii="Times New Roman" w:hAnsi="Times New Roman"/>
          <w:sz w:val="24"/>
          <w:szCs w:val="24"/>
        </w:rPr>
        <w:t xml:space="preserve"> nusikalstamam elgesiui. </w:t>
      </w:r>
    </w:p>
    <w:p w:rsidR="005079DC" w:rsidRPr="004A280A" w:rsidRDefault="005079DC" w:rsidP="005079DC">
      <w:pPr>
        <w:spacing w:after="0" w:line="360" w:lineRule="auto"/>
        <w:ind w:firstLine="567"/>
        <w:jc w:val="both"/>
        <w:rPr>
          <w:rFonts w:ascii="Times New Roman" w:hAnsi="Times New Roman"/>
          <w:sz w:val="24"/>
          <w:szCs w:val="24"/>
        </w:rPr>
      </w:pPr>
      <w:r>
        <w:rPr>
          <w:rFonts w:ascii="Times New Roman" w:hAnsi="Times New Roman"/>
          <w:sz w:val="24"/>
          <w:szCs w:val="24"/>
        </w:rPr>
        <w:t>P</w:t>
      </w:r>
      <w:r w:rsidRPr="004A280A">
        <w:rPr>
          <w:rFonts w:ascii="Times New Roman" w:hAnsi="Times New Roman"/>
          <w:sz w:val="24"/>
          <w:szCs w:val="24"/>
        </w:rPr>
        <w:t xml:space="preserve">agrindinės neįgalių asmenų padarytų </w:t>
      </w:r>
      <w:r>
        <w:rPr>
          <w:rFonts w:ascii="Times New Roman" w:hAnsi="Times New Roman"/>
          <w:sz w:val="24"/>
          <w:szCs w:val="24"/>
        </w:rPr>
        <w:t>nusikaltimų priežastys</w:t>
      </w:r>
      <w:r w:rsidRPr="004A280A">
        <w:rPr>
          <w:rFonts w:ascii="Times New Roman" w:hAnsi="Times New Roman"/>
          <w:sz w:val="24"/>
          <w:szCs w:val="24"/>
        </w:rPr>
        <w:t>:</w:t>
      </w:r>
    </w:p>
    <w:p w:rsidR="005079DC" w:rsidRPr="004A280A" w:rsidRDefault="005079DC" w:rsidP="005079DC">
      <w:pPr>
        <w:numPr>
          <w:ilvl w:val="0"/>
          <w:numId w:val="4"/>
        </w:numPr>
        <w:tabs>
          <w:tab w:val="clear" w:pos="1440"/>
          <w:tab w:val="num" w:pos="540"/>
        </w:tabs>
        <w:spacing w:after="0" w:line="360" w:lineRule="auto"/>
        <w:jc w:val="both"/>
        <w:rPr>
          <w:rFonts w:ascii="Times New Roman" w:hAnsi="Times New Roman"/>
          <w:sz w:val="24"/>
          <w:szCs w:val="24"/>
        </w:rPr>
      </w:pPr>
      <w:r w:rsidRPr="004A280A">
        <w:rPr>
          <w:rFonts w:ascii="Times New Roman" w:hAnsi="Times New Roman"/>
          <w:sz w:val="24"/>
          <w:szCs w:val="24"/>
        </w:rPr>
        <w:lastRenderedPageBreak/>
        <w:t>alkoholizmas kaip psichikos anomalija;</w:t>
      </w:r>
    </w:p>
    <w:p w:rsidR="005079DC" w:rsidRPr="004A280A" w:rsidRDefault="005079DC" w:rsidP="005079DC">
      <w:pPr>
        <w:numPr>
          <w:ilvl w:val="0"/>
          <w:numId w:val="4"/>
        </w:numPr>
        <w:spacing w:after="0" w:line="360" w:lineRule="auto"/>
        <w:jc w:val="both"/>
        <w:rPr>
          <w:rFonts w:ascii="Times New Roman" w:hAnsi="Times New Roman"/>
          <w:sz w:val="24"/>
          <w:szCs w:val="24"/>
        </w:rPr>
      </w:pPr>
      <w:r w:rsidRPr="004A280A">
        <w:rPr>
          <w:rFonts w:ascii="Times New Roman" w:hAnsi="Times New Roman"/>
          <w:sz w:val="24"/>
          <w:szCs w:val="24"/>
        </w:rPr>
        <w:t>psichopatija;</w:t>
      </w:r>
    </w:p>
    <w:p w:rsidR="005079DC" w:rsidRPr="004A280A" w:rsidRDefault="005079DC" w:rsidP="005079DC">
      <w:pPr>
        <w:numPr>
          <w:ilvl w:val="0"/>
          <w:numId w:val="4"/>
        </w:numPr>
        <w:spacing w:after="0" w:line="360" w:lineRule="auto"/>
        <w:jc w:val="both"/>
        <w:rPr>
          <w:rFonts w:ascii="Times New Roman" w:hAnsi="Times New Roman"/>
          <w:sz w:val="24"/>
          <w:szCs w:val="24"/>
        </w:rPr>
      </w:pPr>
      <w:r w:rsidRPr="004A280A">
        <w:rPr>
          <w:rFonts w:ascii="Times New Roman" w:hAnsi="Times New Roman"/>
          <w:sz w:val="24"/>
          <w:szCs w:val="24"/>
        </w:rPr>
        <w:t>kai kurios galvos smegenų traumos;</w:t>
      </w:r>
    </w:p>
    <w:p w:rsidR="005079DC" w:rsidRPr="004A280A" w:rsidRDefault="005079DC" w:rsidP="005079DC">
      <w:pPr>
        <w:numPr>
          <w:ilvl w:val="0"/>
          <w:numId w:val="4"/>
        </w:numPr>
        <w:spacing w:after="0" w:line="360" w:lineRule="auto"/>
        <w:jc w:val="both"/>
        <w:rPr>
          <w:rFonts w:ascii="Times New Roman" w:hAnsi="Times New Roman"/>
          <w:sz w:val="24"/>
          <w:szCs w:val="24"/>
        </w:rPr>
      </w:pPr>
      <w:r w:rsidRPr="004A280A">
        <w:rPr>
          <w:rFonts w:ascii="Times New Roman" w:hAnsi="Times New Roman"/>
          <w:sz w:val="24"/>
          <w:szCs w:val="24"/>
        </w:rPr>
        <w:t>oligofrenija;</w:t>
      </w:r>
    </w:p>
    <w:p w:rsidR="005079DC" w:rsidRPr="004A280A" w:rsidRDefault="005079DC" w:rsidP="005079DC">
      <w:pPr>
        <w:numPr>
          <w:ilvl w:val="0"/>
          <w:numId w:val="4"/>
        </w:numPr>
        <w:spacing w:after="0" w:line="360" w:lineRule="auto"/>
        <w:jc w:val="both"/>
        <w:rPr>
          <w:rFonts w:ascii="Times New Roman" w:hAnsi="Times New Roman"/>
          <w:sz w:val="24"/>
          <w:szCs w:val="24"/>
        </w:rPr>
      </w:pPr>
      <w:r w:rsidRPr="004A280A">
        <w:rPr>
          <w:rFonts w:ascii="Times New Roman" w:hAnsi="Times New Roman"/>
          <w:sz w:val="24"/>
          <w:szCs w:val="24"/>
        </w:rPr>
        <w:t>epilepsija;</w:t>
      </w:r>
    </w:p>
    <w:p w:rsidR="005079DC" w:rsidRPr="004A280A" w:rsidRDefault="005079DC" w:rsidP="005079DC">
      <w:pPr>
        <w:numPr>
          <w:ilvl w:val="0"/>
          <w:numId w:val="4"/>
        </w:numPr>
        <w:spacing w:after="0" w:line="360" w:lineRule="auto"/>
        <w:jc w:val="both"/>
        <w:rPr>
          <w:rFonts w:ascii="Times New Roman" w:hAnsi="Times New Roman"/>
          <w:sz w:val="24"/>
          <w:szCs w:val="24"/>
        </w:rPr>
      </w:pPr>
      <w:r w:rsidRPr="004A280A">
        <w:rPr>
          <w:rFonts w:ascii="Times New Roman" w:hAnsi="Times New Roman"/>
          <w:sz w:val="24"/>
          <w:szCs w:val="24"/>
        </w:rPr>
        <w:t>nesugebėjimas dėl savo trūkumų pritapti visuomenėje;</w:t>
      </w:r>
    </w:p>
    <w:p w:rsidR="005079DC" w:rsidRPr="004A280A" w:rsidRDefault="005079DC" w:rsidP="005079DC">
      <w:pPr>
        <w:numPr>
          <w:ilvl w:val="0"/>
          <w:numId w:val="4"/>
        </w:numPr>
        <w:spacing w:after="0" w:line="360" w:lineRule="auto"/>
        <w:jc w:val="both"/>
        <w:rPr>
          <w:rFonts w:ascii="Times New Roman" w:hAnsi="Times New Roman"/>
          <w:sz w:val="24"/>
          <w:szCs w:val="24"/>
        </w:rPr>
      </w:pPr>
      <w:r w:rsidRPr="004A280A">
        <w:rPr>
          <w:rFonts w:ascii="Times New Roman" w:hAnsi="Times New Roman"/>
          <w:sz w:val="24"/>
          <w:szCs w:val="24"/>
        </w:rPr>
        <w:t>social</w:t>
      </w:r>
      <w:r>
        <w:rPr>
          <w:rFonts w:ascii="Times New Roman" w:hAnsi="Times New Roman"/>
          <w:sz w:val="24"/>
          <w:szCs w:val="24"/>
        </w:rPr>
        <w:t>inės sąlygos ir supanti aplinka.</w:t>
      </w:r>
    </w:p>
    <w:p w:rsidR="005079DC" w:rsidRPr="00711C4A" w:rsidRDefault="005079DC" w:rsidP="005079DC">
      <w:pPr>
        <w:spacing w:after="0" w:line="360" w:lineRule="auto"/>
        <w:ind w:firstLine="567"/>
        <w:jc w:val="both"/>
        <w:rPr>
          <w:rFonts w:ascii="Times New Roman" w:hAnsi="Times New Roman"/>
          <w:color w:val="000000"/>
          <w:sz w:val="24"/>
          <w:szCs w:val="24"/>
        </w:rPr>
      </w:pPr>
      <w:r w:rsidRPr="004A280A">
        <w:rPr>
          <w:rFonts w:ascii="Times New Roman" w:hAnsi="Times New Roman"/>
          <w:sz w:val="24"/>
          <w:szCs w:val="24"/>
        </w:rPr>
        <w:t>Akivaizdu, jog norint sukontroliuoti asmenų su anomalijomis nusikalstamumą, pirmiausia reikia šalinti jo priežastis, kurios glūdi ne</w:t>
      </w:r>
      <w:r>
        <w:rPr>
          <w:rFonts w:ascii="Times New Roman" w:hAnsi="Times New Roman"/>
          <w:sz w:val="24"/>
          <w:szCs w:val="24"/>
        </w:rPr>
        <w:t xml:space="preserve"> </w:t>
      </w:r>
      <w:r w:rsidRPr="004A280A">
        <w:rPr>
          <w:rFonts w:ascii="Times New Roman" w:hAnsi="Times New Roman"/>
          <w:sz w:val="24"/>
          <w:szCs w:val="24"/>
        </w:rPr>
        <w:t>tik pačiame žmoguje, jo išs</w:t>
      </w:r>
      <w:r>
        <w:rPr>
          <w:rFonts w:ascii="Times New Roman" w:hAnsi="Times New Roman"/>
          <w:sz w:val="24"/>
          <w:szCs w:val="24"/>
        </w:rPr>
        <w:t xml:space="preserve">kirtiniuose ypatumuose, bet ir </w:t>
      </w:r>
      <w:r w:rsidRPr="004A280A">
        <w:rPr>
          <w:rFonts w:ascii="Times New Roman" w:hAnsi="Times New Roman"/>
          <w:sz w:val="24"/>
          <w:szCs w:val="24"/>
        </w:rPr>
        <w:t xml:space="preserve">socialinėje aplinkoje. Norint įveikti visas kliūtis, būtina sugriauti daugybę mūsų visuomenėje nusistovėjusių stereotipų sudarančių neįgaliesiems (su </w:t>
      </w:r>
      <w:r w:rsidR="000F2BA4" w:rsidRPr="004A280A">
        <w:rPr>
          <w:rFonts w:ascii="Times New Roman" w:hAnsi="Times New Roman"/>
          <w:sz w:val="24"/>
          <w:szCs w:val="24"/>
        </w:rPr>
        <w:t xml:space="preserve">fiziniais ar </w:t>
      </w:r>
      <w:r w:rsidRPr="004A280A">
        <w:rPr>
          <w:rFonts w:ascii="Times New Roman" w:hAnsi="Times New Roman"/>
          <w:sz w:val="24"/>
          <w:szCs w:val="24"/>
        </w:rPr>
        <w:t>psichikos sutrikimais) kliūt</w:t>
      </w:r>
      <w:r>
        <w:rPr>
          <w:rFonts w:ascii="Times New Roman" w:hAnsi="Times New Roman"/>
          <w:sz w:val="24"/>
          <w:szCs w:val="24"/>
        </w:rPr>
        <w:t>is, adaptuotis visuomenėje. Deja</w:t>
      </w:r>
      <w:r w:rsidR="00BE271F">
        <w:rPr>
          <w:rFonts w:ascii="Times New Roman" w:hAnsi="Times New Roman"/>
          <w:sz w:val="24"/>
          <w:szCs w:val="24"/>
        </w:rPr>
        <w:t>,</w:t>
      </w:r>
      <w:r w:rsidRPr="004A280A">
        <w:rPr>
          <w:rFonts w:ascii="Times New Roman" w:hAnsi="Times New Roman"/>
          <w:sz w:val="24"/>
          <w:szCs w:val="24"/>
        </w:rPr>
        <w:t xml:space="preserve"> kol kas visuomenė linkusi užmerkti akis ir apsimesti, kad tokia problema neegzistuoja.</w:t>
      </w:r>
      <w:r w:rsidRPr="004A280A">
        <w:rPr>
          <w:rFonts w:ascii="Times New Roman" w:hAnsi="Times New Roman"/>
          <w:color w:val="000000"/>
          <w:sz w:val="24"/>
          <w:szCs w:val="24"/>
        </w:rPr>
        <w:t xml:space="preserve"> Žmogaus anomalija yra tik jo nusikalstamo elgesio viena iš są</w:t>
      </w:r>
      <w:r>
        <w:rPr>
          <w:rFonts w:ascii="Times New Roman" w:hAnsi="Times New Roman"/>
          <w:color w:val="000000"/>
          <w:sz w:val="24"/>
          <w:szCs w:val="24"/>
        </w:rPr>
        <w:t>lygų, bet jokiu</w:t>
      </w:r>
      <w:r w:rsidRPr="004A280A">
        <w:rPr>
          <w:rFonts w:ascii="Times New Roman" w:hAnsi="Times New Roman"/>
          <w:color w:val="000000"/>
          <w:sz w:val="24"/>
          <w:szCs w:val="24"/>
        </w:rPr>
        <w:t xml:space="preserve"> būdu ne vienintelė priežastis.</w:t>
      </w:r>
    </w:p>
    <w:p w:rsidR="005079DC" w:rsidRDefault="005079DC" w:rsidP="005079DC">
      <w:pPr>
        <w:spacing w:after="0" w:line="360" w:lineRule="auto"/>
        <w:ind w:firstLine="567"/>
        <w:jc w:val="both"/>
        <w:rPr>
          <w:rFonts w:ascii="Times New Roman" w:hAnsi="Times New Roman"/>
          <w:sz w:val="24"/>
          <w:szCs w:val="24"/>
        </w:rPr>
      </w:pPr>
      <w:r w:rsidRPr="00882D88">
        <w:rPr>
          <w:rFonts w:ascii="Times New Roman" w:hAnsi="Times New Roman"/>
          <w:sz w:val="24"/>
          <w:szCs w:val="24"/>
        </w:rPr>
        <w:t>Da</w:t>
      </w:r>
      <w:r w:rsidRPr="004A280A">
        <w:rPr>
          <w:rFonts w:ascii="Times New Roman" w:hAnsi="Times New Roman"/>
          <w:sz w:val="24"/>
          <w:szCs w:val="24"/>
        </w:rPr>
        <w:t>žniausiai tarp anomalijų turinčių įtakos nusikalstamumui įvardijamas alkoholizmas, todėl apžvelkime, pirmiausiai jo įtaką nusikalstamam elgesiui.</w:t>
      </w:r>
    </w:p>
    <w:p w:rsidR="005079DC" w:rsidRPr="004A280A" w:rsidRDefault="005079DC" w:rsidP="00A42450">
      <w:pPr>
        <w:autoSpaceDE w:val="0"/>
        <w:autoSpaceDN w:val="0"/>
        <w:adjustRightInd w:val="0"/>
        <w:spacing w:before="120" w:after="0" w:line="360" w:lineRule="auto"/>
        <w:jc w:val="center"/>
        <w:rPr>
          <w:rFonts w:ascii="Times New Roman" w:hAnsi="Times New Roman"/>
          <w:b/>
          <w:sz w:val="24"/>
          <w:szCs w:val="24"/>
        </w:rPr>
      </w:pPr>
      <w:r w:rsidRPr="004A280A">
        <w:rPr>
          <w:rFonts w:ascii="Times New Roman" w:hAnsi="Times New Roman"/>
          <w:b/>
          <w:sz w:val="24"/>
          <w:szCs w:val="24"/>
        </w:rPr>
        <w:t>2.1.1. Alkoholizmo įtaka psichikos ligonio deviantiniam elgesiui</w:t>
      </w:r>
    </w:p>
    <w:p w:rsidR="005079DC" w:rsidRPr="004A280A" w:rsidRDefault="005079DC" w:rsidP="005079DC">
      <w:pPr>
        <w:spacing w:before="120" w:after="0" w:line="360" w:lineRule="auto"/>
        <w:ind w:firstLine="567"/>
        <w:jc w:val="both"/>
        <w:rPr>
          <w:rFonts w:ascii="Times New Roman" w:hAnsi="Times New Roman"/>
          <w:color w:val="000000"/>
          <w:sz w:val="24"/>
          <w:szCs w:val="24"/>
        </w:rPr>
      </w:pPr>
      <w:r w:rsidRPr="004A280A">
        <w:rPr>
          <w:rFonts w:ascii="Times New Roman" w:hAnsi="Times New Roman"/>
          <w:sz w:val="24"/>
          <w:szCs w:val="24"/>
        </w:rPr>
        <w:t>Apibūdinant alkoholizmą</w:t>
      </w:r>
      <w:r>
        <w:rPr>
          <w:rFonts w:ascii="Times New Roman" w:hAnsi="Times New Roman"/>
          <w:color w:val="000000"/>
          <w:sz w:val="24"/>
          <w:szCs w:val="24"/>
        </w:rPr>
        <w:t xml:space="preserve"> pirmiausia</w:t>
      </w:r>
      <w:r w:rsidRPr="004A280A">
        <w:rPr>
          <w:rFonts w:ascii="Times New Roman" w:hAnsi="Times New Roman"/>
          <w:color w:val="000000"/>
          <w:sz w:val="24"/>
          <w:szCs w:val="24"/>
        </w:rPr>
        <w:t xml:space="preserve"> reikia pabrėžti, kad ši</w:t>
      </w:r>
      <w:r>
        <w:rPr>
          <w:rFonts w:ascii="Times New Roman" w:hAnsi="Times New Roman"/>
          <w:color w:val="000000"/>
          <w:sz w:val="24"/>
          <w:szCs w:val="24"/>
        </w:rPr>
        <w:t xml:space="preserve"> anomalija turi neigiamą įtaką </w:t>
      </w:r>
      <w:r w:rsidRPr="004A280A">
        <w:rPr>
          <w:rFonts w:ascii="Times New Roman" w:hAnsi="Times New Roman"/>
          <w:color w:val="000000"/>
          <w:sz w:val="24"/>
          <w:szCs w:val="24"/>
        </w:rPr>
        <w:t>ne</w:t>
      </w:r>
      <w:r>
        <w:rPr>
          <w:rFonts w:ascii="Times New Roman" w:hAnsi="Times New Roman"/>
          <w:color w:val="000000"/>
          <w:sz w:val="24"/>
          <w:szCs w:val="24"/>
        </w:rPr>
        <w:t xml:space="preserve"> </w:t>
      </w:r>
      <w:r w:rsidRPr="004A280A">
        <w:rPr>
          <w:rFonts w:ascii="Times New Roman" w:hAnsi="Times New Roman"/>
          <w:color w:val="000000"/>
          <w:sz w:val="24"/>
          <w:szCs w:val="24"/>
        </w:rPr>
        <w:t>tik žmogaus elgesiui, bet ir jo psichik</w:t>
      </w:r>
      <w:r w:rsidRPr="00882D88">
        <w:rPr>
          <w:rFonts w:ascii="Times New Roman" w:hAnsi="Times New Roman"/>
          <w:sz w:val="24"/>
          <w:szCs w:val="24"/>
        </w:rPr>
        <w:t xml:space="preserve">ai. Visuotinai yra žinoma, kad ši liga veda į žmogaus degradaciją ir antivisuomeninį elgesį. Su </w:t>
      </w:r>
      <w:r w:rsidRPr="004A280A">
        <w:rPr>
          <w:rFonts w:ascii="Times New Roman" w:hAnsi="Times New Roman"/>
          <w:color w:val="000000"/>
          <w:sz w:val="24"/>
          <w:szCs w:val="24"/>
        </w:rPr>
        <w:t>alkoholizmu bandoma kovoti ribojant jo pre</w:t>
      </w:r>
      <w:r>
        <w:rPr>
          <w:rFonts w:ascii="Times New Roman" w:hAnsi="Times New Roman"/>
          <w:color w:val="000000"/>
          <w:sz w:val="24"/>
          <w:szCs w:val="24"/>
        </w:rPr>
        <w:t>kybą</w:t>
      </w:r>
      <w:r w:rsidRPr="004A280A">
        <w:rPr>
          <w:rFonts w:ascii="Times New Roman" w:hAnsi="Times New Roman"/>
          <w:color w:val="000000"/>
          <w:sz w:val="24"/>
          <w:szCs w:val="24"/>
        </w:rPr>
        <w:t xml:space="preserve"> nakties metu, ribojant amžia</w:t>
      </w:r>
      <w:r>
        <w:rPr>
          <w:rFonts w:ascii="Times New Roman" w:hAnsi="Times New Roman"/>
          <w:color w:val="000000"/>
          <w:sz w:val="24"/>
          <w:szCs w:val="24"/>
        </w:rPr>
        <w:t xml:space="preserve">us </w:t>
      </w:r>
      <w:r w:rsidR="00FE4240">
        <w:rPr>
          <w:rFonts w:ascii="Times New Roman" w:hAnsi="Times New Roman"/>
          <w:color w:val="000000"/>
          <w:sz w:val="24"/>
          <w:szCs w:val="24"/>
        </w:rPr>
        <w:t>cenzą nuo kurio</w:t>
      </w:r>
      <w:r>
        <w:rPr>
          <w:rFonts w:ascii="Times New Roman" w:hAnsi="Times New Roman"/>
          <w:color w:val="000000"/>
          <w:sz w:val="24"/>
          <w:szCs w:val="24"/>
        </w:rPr>
        <w:t xml:space="preserve"> asmuo gali jį</w:t>
      </w:r>
      <w:r w:rsidRPr="004A280A">
        <w:rPr>
          <w:rFonts w:ascii="Times New Roman" w:hAnsi="Times New Roman"/>
          <w:color w:val="000000"/>
          <w:sz w:val="24"/>
          <w:szCs w:val="24"/>
        </w:rPr>
        <w:t xml:space="preserve"> </w:t>
      </w:r>
      <w:r w:rsidRPr="00FE4240">
        <w:rPr>
          <w:rFonts w:ascii="Times New Roman" w:hAnsi="Times New Roman"/>
          <w:sz w:val="24"/>
          <w:szCs w:val="24"/>
        </w:rPr>
        <w:t>įsigyti</w:t>
      </w:r>
      <w:r w:rsidR="00FE4240" w:rsidRPr="00FE4240">
        <w:rPr>
          <w:rFonts w:ascii="Times New Roman" w:hAnsi="Times New Roman"/>
          <w:sz w:val="24"/>
          <w:szCs w:val="24"/>
        </w:rPr>
        <w:t>,</w:t>
      </w:r>
      <w:r w:rsidRPr="004A280A">
        <w:rPr>
          <w:rFonts w:ascii="Times New Roman" w:hAnsi="Times New Roman"/>
          <w:color w:val="000000"/>
          <w:sz w:val="24"/>
          <w:szCs w:val="24"/>
        </w:rPr>
        <w:t xml:space="preserve"> kuriamos įvairios gydomo</w:t>
      </w:r>
      <w:r>
        <w:rPr>
          <w:rFonts w:ascii="Times New Roman" w:hAnsi="Times New Roman"/>
          <w:color w:val="000000"/>
          <w:sz w:val="24"/>
          <w:szCs w:val="24"/>
        </w:rPr>
        <w:t>jo</w:t>
      </w:r>
      <w:r w:rsidRPr="004A280A">
        <w:rPr>
          <w:rFonts w:ascii="Times New Roman" w:hAnsi="Times New Roman"/>
          <w:color w:val="000000"/>
          <w:sz w:val="24"/>
          <w:szCs w:val="24"/>
        </w:rPr>
        <w:t xml:space="preserve"> pobūdžio </w:t>
      </w:r>
      <w:r w:rsidRPr="002F6E29">
        <w:rPr>
          <w:rFonts w:ascii="Times New Roman" w:hAnsi="Times New Roman"/>
          <w:color w:val="000000"/>
          <w:sz w:val="24"/>
          <w:szCs w:val="24"/>
        </w:rPr>
        <w:t>programos</w:t>
      </w:r>
      <w:r>
        <w:rPr>
          <w:rFonts w:ascii="Times New Roman" w:hAnsi="Times New Roman"/>
          <w:color w:val="000000"/>
          <w:sz w:val="24"/>
          <w:szCs w:val="24"/>
        </w:rPr>
        <w:t>, kurios padės</w:t>
      </w:r>
      <w:r w:rsidRPr="004A280A">
        <w:rPr>
          <w:rFonts w:ascii="Times New Roman" w:hAnsi="Times New Roman"/>
          <w:color w:val="000000"/>
          <w:sz w:val="24"/>
          <w:szCs w:val="24"/>
        </w:rPr>
        <w:t xml:space="preserve"> išsigydyti nuo šios ligos ir t.t.</w:t>
      </w:r>
      <w:r>
        <w:rPr>
          <w:rFonts w:ascii="Times New Roman" w:hAnsi="Times New Roman"/>
          <w:color w:val="000000"/>
          <w:sz w:val="24"/>
          <w:szCs w:val="24"/>
        </w:rPr>
        <w:t xml:space="preserve"> Alkoholizmas </w:t>
      </w:r>
      <w:r w:rsidRPr="002F6E29">
        <w:rPr>
          <w:rFonts w:ascii="Times New Roman" w:hAnsi="Times New Roman"/>
          <w:color w:val="000000"/>
          <w:sz w:val="24"/>
          <w:szCs w:val="24"/>
        </w:rPr>
        <w:t>apibūdinamas kaip patologinis</w:t>
      </w:r>
      <w:r w:rsidRPr="004A280A">
        <w:rPr>
          <w:rFonts w:ascii="Times New Roman" w:hAnsi="Times New Roman"/>
          <w:color w:val="000000"/>
          <w:sz w:val="24"/>
          <w:szCs w:val="24"/>
        </w:rPr>
        <w:t xml:space="preserve"> vartojimas alkoholini</w:t>
      </w:r>
      <w:r w:rsidRPr="002F6E29">
        <w:rPr>
          <w:rFonts w:ascii="Times New Roman" w:hAnsi="Times New Roman"/>
          <w:color w:val="000000"/>
          <w:sz w:val="24"/>
          <w:szCs w:val="24"/>
        </w:rPr>
        <w:t>ų gėrimų, kuomet</w:t>
      </w:r>
      <w:r w:rsidRPr="004A280A">
        <w:rPr>
          <w:rFonts w:ascii="Times New Roman" w:hAnsi="Times New Roman"/>
          <w:color w:val="000000"/>
          <w:sz w:val="24"/>
          <w:szCs w:val="24"/>
        </w:rPr>
        <w:t xml:space="preserve"> nuo jo išsivysto psichinė ir fizinė priklausomybė</w:t>
      </w:r>
      <w:r>
        <w:rPr>
          <w:rFonts w:ascii="Times New Roman" w:hAnsi="Times New Roman"/>
          <w:color w:val="000000"/>
          <w:sz w:val="24"/>
          <w:szCs w:val="24"/>
        </w:rPr>
        <w:t xml:space="preserve"> ir</w:t>
      </w:r>
      <w:r w:rsidRPr="004A280A">
        <w:rPr>
          <w:rFonts w:ascii="Times New Roman" w:hAnsi="Times New Roman"/>
          <w:color w:val="000000"/>
          <w:sz w:val="24"/>
          <w:szCs w:val="24"/>
        </w:rPr>
        <w:t xml:space="preserve"> sąlygoja abstinencijos sindromą nustojus vartoti alkoholį, o ilgaini</w:t>
      </w:r>
      <w:r>
        <w:rPr>
          <w:rFonts w:ascii="Times New Roman" w:hAnsi="Times New Roman"/>
          <w:color w:val="000000"/>
          <w:sz w:val="24"/>
          <w:szCs w:val="24"/>
        </w:rPr>
        <w:t xml:space="preserve">ui esant šiam ciklui atsiranda </w:t>
      </w:r>
      <w:r w:rsidRPr="004A280A">
        <w:rPr>
          <w:rFonts w:ascii="Times New Roman" w:hAnsi="Times New Roman"/>
          <w:color w:val="000000"/>
          <w:sz w:val="24"/>
          <w:szCs w:val="24"/>
        </w:rPr>
        <w:t>psichinė degradacija.</w:t>
      </w:r>
    </w:p>
    <w:p w:rsidR="005079DC" w:rsidRPr="004A280A" w:rsidRDefault="00FE4240" w:rsidP="005079DC">
      <w:pPr>
        <w:spacing w:after="0" w:line="360" w:lineRule="auto"/>
        <w:ind w:firstLine="567"/>
        <w:jc w:val="both"/>
        <w:rPr>
          <w:rFonts w:ascii="Times New Roman" w:hAnsi="Times New Roman"/>
          <w:color w:val="000000"/>
          <w:sz w:val="24"/>
          <w:szCs w:val="24"/>
        </w:rPr>
      </w:pPr>
      <w:r w:rsidRPr="00FE4240">
        <w:rPr>
          <w:rFonts w:ascii="Times New Roman" w:hAnsi="Times New Roman"/>
          <w:sz w:val="24"/>
          <w:szCs w:val="24"/>
        </w:rPr>
        <w:t>Rusų mokslininkas A. A. Žižilenko (</w:t>
      </w:r>
      <w:r w:rsidRPr="00FE4240">
        <w:rPr>
          <w:rStyle w:val="st1"/>
          <w:rFonts w:ascii="Times New Roman" w:hAnsi="Times New Roman"/>
          <w:bCs/>
          <w:sz w:val="24"/>
          <w:szCs w:val="24"/>
        </w:rPr>
        <w:t>А</w:t>
      </w:r>
      <w:r w:rsidRPr="00FE4240">
        <w:rPr>
          <w:rStyle w:val="st1"/>
          <w:rFonts w:ascii="Times New Roman" w:hAnsi="Times New Roman"/>
          <w:sz w:val="24"/>
          <w:szCs w:val="24"/>
        </w:rPr>
        <w:t xml:space="preserve">. </w:t>
      </w:r>
      <w:r w:rsidRPr="00FE4240">
        <w:rPr>
          <w:rStyle w:val="st1"/>
          <w:rFonts w:ascii="Times New Roman" w:hAnsi="Times New Roman"/>
          <w:bCs/>
          <w:sz w:val="24"/>
          <w:szCs w:val="24"/>
        </w:rPr>
        <w:t>А</w:t>
      </w:r>
      <w:r w:rsidRPr="00FE4240">
        <w:rPr>
          <w:rStyle w:val="st1"/>
          <w:rFonts w:ascii="Times New Roman" w:hAnsi="Times New Roman"/>
          <w:sz w:val="24"/>
          <w:szCs w:val="24"/>
        </w:rPr>
        <w:t xml:space="preserve">. </w:t>
      </w:r>
      <w:r w:rsidRPr="00FE4240">
        <w:rPr>
          <w:rStyle w:val="st1"/>
          <w:rFonts w:ascii="Times New Roman" w:hAnsi="Times New Roman"/>
          <w:bCs/>
          <w:sz w:val="24"/>
          <w:szCs w:val="24"/>
        </w:rPr>
        <w:t xml:space="preserve">Жижиленко, 1992) </w:t>
      </w:r>
      <w:r w:rsidRPr="00FE4240">
        <w:rPr>
          <w:rFonts w:ascii="Times New Roman" w:hAnsi="Times New Roman"/>
          <w:sz w:val="24"/>
          <w:szCs w:val="24"/>
        </w:rPr>
        <w:t>buvo kitos nuomonės nei žymus italų antropologas ir teismo psichiatras Č.</w:t>
      </w:r>
      <w:r w:rsidR="00FA6051">
        <w:rPr>
          <w:rFonts w:ascii="Times New Roman" w:hAnsi="Times New Roman"/>
          <w:sz w:val="24"/>
          <w:szCs w:val="24"/>
        </w:rPr>
        <w:t xml:space="preserve"> Lombrozo</w:t>
      </w:r>
      <w:r w:rsidRPr="00FE4240">
        <w:rPr>
          <w:rFonts w:ascii="Times New Roman" w:hAnsi="Times New Roman"/>
          <w:sz w:val="24"/>
          <w:szCs w:val="24"/>
        </w:rPr>
        <w:t xml:space="preserve"> ir prieštaraudavo pastarajam, jog tarp tam tikrų biologinių žmo</w:t>
      </w:r>
      <w:r w:rsidR="00BE271F">
        <w:rPr>
          <w:rFonts w:ascii="Times New Roman" w:hAnsi="Times New Roman"/>
          <w:sz w:val="24"/>
          <w:szCs w:val="24"/>
        </w:rPr>
        <w:t xml:space="preserve">gaus ypatumų ir nusikalstamumo </w:t>
      </w:r>
      <w:r w:rsidRPr="00FE4240">
        <w:rPr>
          <w:rFonts w:ascii="Times New Roman" w:hAnsi="Times New Roman"/>
          <w:sz w:val="24"/>
          <w:szCs w:val="24"/>
        </w:rPr>
        <w:t>sąsajos nėra.</w:t>
      </w:r>
      <w:r w:rsidRPr="0075308C">
        <w:rPr>
          <w:rFonts w:ascii="Times New Roman" w:hAnsi="Times New Roman"/>
          <w:sz w:val="24"/>
          <w:szCs w:val="24"/>
        </w:rPr>
        <w:t xml:space="preserve"> </w:t>
      </w:r>
      <w:r w:rsidR="005079DC" w:rsidRPr="004A280A">
        <w:rPr>
          <w:rFonts w:ascii="Times New Roman" w:hAnsi="Times New Roman"/>
          <w:sz w:val="24"/>
          <w:szCs w:val="24"/>
        </w:rPr>
        <w:t>Jis didelį dėmesį skirdavo analizuodamas nusika</w:t>
      </w:r>
      <w:r w:rsidR="005079DC">
        <w:rPr>
          <w:rFonts w:ascii="Times New Roman" w:hAnsi="Times New Roman"/>
          <w:sz w:val="24"/>
          <w:szCs w:val="24"/>
        </w:rPr>
        <w:t>lstamumo ir alkoholizmo sąsajas</w:t>
      </w:r>
      <w:r w:rsidR="005079DC" w:rsidRPr="004A280A">
        <w:rPr>
          <w:rFonts w:ascii="Times New Roman" w:hAnsi="Times New Roman"/>
          <w:sz w:val="24"/>
          <w:szCs w:val="24"/>
        </w:rPr>
        <w:t xml:space="preserve"> ir teigdavo jog nusikalstamumui turi įtakos alkoholizmas, kurį laikė psichikos anomalija</w:t>
      </w:r>
      <w:r w:rsidR="005079DC">
        <w:rPr>
          <w:rFonts w:ascii="Times New Roman" w:hAnsi="Times New Roman"/>
          <w:sz w:val="24"/>
          <w:szCs w:val="24"/>
        </w:rPr>
        <w:t>.</w:t>
      </w:r>
      <w:r w:rsidR="005079DC" w:rsidRPr="009B71E5">
        <w:rPr>
          <w:rStyle w:val="FootnoteReference"/>
          <w:rFonts w:ascii="Times New Roman" w:hAnsi="Times New Roman"/>
          <w:sz w:val="20"/>
          <w:szCs w:val="20"/>
        </w:rPr>
        <w:footnoteReference w:id="37"/>
      </w:r>
      <w:r w:rsidR="005079DC">
        <w:rPr>
          <w:rFonts w:ascii="Times New Roman" w:hAnsi="Times New Roman"/>
          <w:color w:val="000000"/>
          <w:sz w:val="24"/>
          <w:szCs w:val="24"/>
        </w:rPr>
        <w:t xml:space="preserve"> Kaip matome,</w:t>
      </w:r>
      <w:r w:rsidR="005079DC" w:rsidRPr="004A280A">
        <w:rPr>
          <w:rFonts w:ascii="Times New Roman" w:hAnsi="Times New Roman"/>
          <w:color w:val="000000"/>
          <w:sz w:val="24"/>
          <w:szCs w:val="24"/>
        </w:rPr>
        <w:t xml:space="preserve"> alkoholizmas visais laikais buvo neigiamas reiškinys, </w:t>
      </w:r>
      <w:r w:rsidR="005079DC" w:rsidRPr="004A280A">
        <w:rPr>
          <w:rFonts w:ascii="Times New Roman" w:hAnsi="Times New Roman"/>
          <w:color w:val="000000"/>
          <w:sz w:val="24"/>
          <w:szCs w:val="24"/>
        </w:rPr>
        <w:lastRenderedPageBreak/>
        <w:t>kadangi jis neatsiejamas nuo neigiamo antivisuomeninio elgesio, sukeliančio problemas tie</w:t>
      </w:r>
      <w:r w:rsidR="005079DC">
        <w:rPr>
          <w:rFonts w:ascii="Times New Roman" w:hAnsi="Times New Roman"/>
          <w:color w:val="000000"/>
          <w:sz w:val="24"/>
          <w:szCs w:val="24"/>
        </w:rPr>
        <w:t>k</w:t>
      </w:r>
      <w:r w:rsidR="005079DC" w:rsidRPr="004A280A">
        <w:rPr>
          <w:rFonts w:ascii="Times New Roman" w:hAnsi="Times New Roman"/>
          <w:color w:val="000000"/>
          <w:sz w:val="24"/>
          <w:szCs w:val="24"/>
        </w:rPr>
        <w:t xml:space="preserve"> pačiam alkoholizmu sergančiam asmeniui</w:t>
      </w:r>
      <w:r w:rsidR="005079DC">
        <w:rPr>
          <w:rFonts w:ascii="Times New Roman" w:hAnsi="Times New Roman"/>
          <w:color w:val="000000"/>
          <w:sz w:val="24"/>
          <w:szCs w:val="24"/>
        </w:rPr>
        <w:t>,</w:t>
      </w:r>
      <w:r w:rsidR="005079DC" w:rsidRPr="004A280A">
        <w:rPr>
          <w:rFonts w:ascii="Times New Roman" w:hAnsi="Times New Roman"/>
          <w:color w:val="000000"/>
          <w:sz w:val="24"/>
          <w:szCs w:val="24"/>
        </w:rPr>
        <w:t xml:space="preserve"> tiek ir visuomenei.</w:t>
      </w:r>
    </w:p>
    <w:p w:rsidR="005079DC" w:rsidRPr="004A280A" w:rsidRDefault="005079DC" w:rsidP="00BE271F">
      <w:pPr>
        <w:spacing w:after="0" w:line="360" w:lineRule="auto"/>
        <w:ind w:firstLine="567"/>
        <w:jc w:val="both"/>
        <w:rPr>
          <w:rFonts w:ascii="Times New Roman" w:hAnsi="Times New Roman"/>
          <w:color w:val="000000"/>
          <w:sz w:val="24"/>
          <w:szCs w:val="24"/>
        </w:rPr>
      </w:pPr>
      <w:r>
        <w:rPr>
          <w:rFonts w:ascii="Times New Roman" w:hAnsi="Times New Roman"/>
          <w:color w:val="000000"/>
          <w:sz w:val="24"/>
          <w:szCs w:val="24"/>
        </w:rPr>
        <w:t>Šio požiūrio šalininkė,</w:t>
      </w:r>
      <w:r w:rsidRPr="004A280A">
        <w:rPr>
          <w:rFonts w:ascii="Times New Roman" w:hAnsi="Times New Roman"/>
          <w:color w:val="000000"/>
          <w:sz w:val="24"/>
          <w:szCs w:val="24"/>
        </w:rPr>
        <w:t xml:space="preserve"> </w:t>
      </w:r>
      <w:r w:rsidR="00FA6051">
        <w:rPr>
          <w:rFonts w:ascii="Times New Roman" w:hAnsi="Times New Roman"/>
          <w:sz w:val="24"/>
          <w:szCs w:val="24"/>
        </w:rPr>
        <w:t>rusų mokslininkė S. P. Pozdnia</w:t>
      </w:r>
      <w:r w:rsidRPr="004A280A">
        <w:rPr>
          <w:rFonts w:ascii="Times New Roman" w:hAnsi="Times New Roman"/>
          <w:sz w:val="24"/>
          <w:szCs w:val="24"/>
        </w:rPr>
        <w:t xml:space="preserve">kova (С.П. Позднякова, 1978), </w:t>
      </w:r>
      <w:r w:rsidRPr="004A280A">
        <w:rPr>
          <w:rFonts w:ascii="Times New Roman" w:hAnsi="Times New Roman"/>
          <w:color w:val="000000"/>
          <w:sz w:val="24"/>
          <w:szCs w:val="24"/>
        </w:rPr>
        <w:t>išskiria tris alkoholizmo kaip veiksnio vedančio į nusikalstamą elgesį stadijas, kurioms esant, keičiasi asmen</w:t>
      </w:r>
      <w:r>
        <w:rPr>
          <w:rFonts w:ascii="Times New Roman" w:hAnsi="Times New Roman"/>
          <w:color w:val="000000"/>
          <w:sz w:val="24"/>
          <w:szCs w:val="24"/>
        </w:rPr>
        <w:t xml:space="preserve">s elgesys </w:t>
      </w:r>
      <w:r w:rsidRPr="00F945F1">
        <w:rPr>
          <w:rFonts w:ascii="Times New Roman" w:hAnsi="Times New Roman"/>
          <w:color w:val="000000"/>
          <w:sz w:val="24"/>
          <w:szCs w:val="24"/>
        </w:rPr>
        <w:t>ir su kiekviena stadija vis</w:t>
      </w:r>
      <w:r w:rsidRPr="004A280A">
        <w:rPr>
          <w:rFonts w:ascii="Times New Roman" w:hAnsi="Times New Roman"/>
          <w:color w:val="000000"/>
          <w:sz w:val="24"/>
          <w:szCs w:val="24"/>
        </w:rPr>
        <w:t xml:space="preserve"> didėja tikimybė į asocialų elgesį. </w:t>
      </w:r>
    </w:p>
    <w:p w:rsidR="005079DC" w:rsidRPr="004A280A" w:rsidRDefault="005079DC" w:rsidP="005079DC">
      <w:pPr>
        <w:spacing w:after="0" w:line="360" w:lineRule="auto"/>
        <w:ind w:firstLine="567"/>
        <w:jc w:val="both"/>
        <w:rPr>
          <w:rFonts w:ascii="Times New Roman" w:hAnsi="Times New Roman"/>
          <w:color w:val="000000"/>
          <w:sz w:val="24"/>
          <w:szCs w:val="24"/>
        </w:rPr>
      </w:pPr>
      <w:r w:rsidRPr="004A280A">
        <w:rPr>
          <w:rFonts w:ascii="Times New Roman" w:hAnsi="Times New Roman"/>
          <w:color w:val="000000"/>
          <w:sz w:val="24"/>
          <w:szCs w:val="24"/>
        </w:rPr>
        <w:t xml:space="preserve">Pirmoji stadija atsiranda dar neįpratus nuolat vartoti alkoholį, ji atsiranda nuo alkoholio vartojimo vis didesniais kiekiais, kuomet žmogui norisi vis stipresnio apsvaigimo. </w:t>
      </w:r>
    </w:p>
    <w:p w:rsidR="005079DC" w:rsidRPr="004A280A" w:rsidRDefault="005079DC" w:rsidP="005079DC">
      <w:pPr>
        <w:spacing w:after="0" w:line="360" w:lineRule="auto"/>
        <w:ind w:firstLine="567"/>
        <w:jc w:val="both"/>
        <w:rPr>
          <w:rFonts w:ascii="Times New Roman" w:hAnsi="Times New Roman"/>
          <w:color w:val="000000"/>
          <w:sz w:val="24"/>
          <w:szCs w:val="24"/>
        </w:rPr>
      </w:pPr>
      <w:r w:rsidRPr="004A280A">
        <w:rPr>
          <w:rFonts w:ascii="Times New Roman" w:hAnsi="Times New Roman"/>
          <w:color w:val="000000"/>
          <w:sz w:val="24"/>
          <w:szCs w:val="24"/>
        </w:rPr>
        <w:t xml:space="preserve">Antroji stadija </w:t>
      </w:r>
      <w:r w:rsidRPr="00F945F1">
        <w:rPr>
          <w:rFonts w:ascii="Times New Roman" w:hAnsi="Times New Roman"/>
          <w:color w:val="000000"/>
          <w:sz w:val="24"/>
          <w:szCs w:val="24"/>
        </w:rPr>
        <w:t>pasireiškia, kai</w:t>
      </w:r>
      <w:r w:rsidRPr="004A280A">
        <w:rPr>
          <w:rFonts w:ascii="Times New Roman" w:hAnsi="Times New Roman"/>
          <w:color w:val="000000"/>
          <w:sz w:val="24"/>
          <w:szCs w:val="24"/>
        </w:rPr>
        <w:t xml:space="preserve"> asmuo vartoja svaigalus ilgesnį laiką, tuomet mažėja savikontrolė alkoholiui, individas tampa irzlus, pastebimas padidėjęs jautrumas. Atsiranda pyktis dėl nereikšmingų dalykų, stiprėja nepasitenkinimas </w:t>
      </w:r>
      <w:r>
        <w:rPr>
          <w:rFonts w:ascii="Times New Roman" w:hAnsi="Times New Roman"/>
          <w:color w:val="000000"/>
          <w:sz w:val="24"/>
          <w:szCs w:val="24"/>
        </w:rPr>
        <w:t>lydimas vartojant garsias, piktas frazes, ky</w:t>
      </w:r>
      <w:r w:rsidRPr="004A280A">
        <w:rPr>
          <w:rFonts w:ascii="Times New Roman" w:hAnsi="Times New Roman"/>
          <w:color w:val="000000"/>
          <w:sz w:val="24"/>
          <w:szCs w:val="24"/>
        </w:rPr>
        <w:t>la noras aptarti patirtas per kitų nesąžiningumą skriaudas var</w:t>
      </w:r>
      <w:r>
        <w:rPr>
          <w:rFonts w:ascii="Times New Roman" w:hAnsi="Times New Roman"/>
          <w:color w:val="000000"/>
          <w:sz w:val="24"/>
          <w:szCs w:val="24"/>
        </w:rPr>
        <w:t>tojant vis dažniau necenzūrinių žodžių</w:t>
      </w:r>
      <w:r w:rsidRPr="004A280A">
        <w:rPr>
          <w:rFonts w:ascii="Times New Roman" w:hAnsi="Times New Roman"/>
          <w:color w:val="000000"/>
          <w:sz w:val="24"/>
          <w:szCs w:val="24"/>
        </w:rPr>
        <w:t xml:space="preserve">. Jau esant šiai stadijai pastebimi psichikos </w:t>
      </w:r>
      <w:r w:rsidRPr="002F6E29">
        <w:rPr>
          <w:rFonts w:ascii="Times New Roman" w:hAnsi="Times New Roman"/>
          <w:color w:val="000000"/>
          <w:sz w:val="24"/>
          <w:szCs w:val="24"/>
        </w:rPr>
        <w:t>nukrypimai, kurie pasireiškia žmogaus</w:t>
      </w:r>
      <w:r w:rsidRPr="004A280A">
        <w:rPr>
          <w:rFonts w:ascii="Times New Roman" w:hAnsi="Times New Roman"/>
          <w:color w:val="000000"/>
          <w:sz w:val="24"/>
          <w:szCs w:val="24"/>
        </w:rPr>
        <w:t xml:space="preserve"> neramumu, įtarinėjimu, bijoji</w:t>
      </w:r>
      <w:r>
        <w:rPr>
          <w:rFonts w:ascii="Times New Roman" w:hAnsi="Times New Roman"/>
          <w:color w:val="000000"/>
          <w:sz w:val="24"/>
          <w:szCs w:val="24"/>
        </w:rPr>
        <w:t>mu dėl savo sveikatos, ilge</w:t>
      </w:r>
      <w:r w:rsidRPr="004A280A">
        <w:rPr>
          <w:rFonts w:ascii="Times New Roman" w:hAnsi="Times New Roman"/>
          <w:color w:val="000000"/>
          <w:sz w:val="24"/>
          <w:szCs w:val="24"/>
        </w:rPr>
        <w:t>siu. Neretai pastebimos suicidinių minčių užuomazgos. Būtent ja</w:t>
      </w:r>
      <w:r>
        <w:rPr>
          <w:rFonts w:ascii="Times New Roman" w:hAnsi="Times New Roman"/>
          <w:color w:val="000000"/>
          <w:sz w:val="24"/>
          <w:szCs w:val="24"/>
        </w:rPr>
        <w:t xml:space="preserve">u antroje alkoholizmo stadijoje </w:t>
      </w:r>
      <w:r w:rsidRPr="004A280A">
        <w:rPr>
          <w:rFonts w:ascii="Times New Roman" w:hAnsi="Times New Roman"/>
          <w:color w:val="000000"/>
          <w:sz w:val="24"/>
          <w:szCs w:val="24"/>
        </w:rPr>
        <w:t>keičiasi ankstesni asmenybės bruožai ir atsiranda nauji. Sergantysis tampa emocionale</w:t>
      </w:r>
      <w:r>
        <w:rPr>
          <w:rFonts w:ascii="Times New Roman" w:hAnsi="Times New Roman"/>
          <w:color w:val="000000"/>
          <w:sz w:val="24"/>
          <w:szCs w:val="24"/>
        </w:rPr>
        <w:t>snis, pradeda kritikuoti kitus ir</w:t>
      </w:r>
      <w:r w:rsidRPr="004A280A">
        <w:rPr>
          <w:rFonts w:ascii="Times New Roman" w:hAnsi="Times New Roman"/>
          <w:color w:val="000000"/>
          <w:sz w:val="24"/>
          <w:szCs w:val="24"/>
        </w:rPr>
        <w:t xml:space="preserve"> tuo pat </w:t>
      </w:r>
      <w:r w:rsidRPr="002F6E29">
        <w:rPr>
          <w:rFonts w:ascii="Times New Roman" w:hAnsi="Times New Roman"/>
          <w:color w:val="000000"/>
          <w:sz w:val="24"/>
          <w:szCs w:val="24"/>
        </w:rPr>
        <w:t>metu didėja tolerancija alkoholiui. Mažėja sergančio moralės</w:t>
      </w:r>
      <w:r w:rsidRPr="004A280A">
        <w:rPr>
          <w:rFonts w:ascii="Times New Roman" w:hAnsi="Times New Roman"/>
          <w:color w:val="000000"/>
          <w:sz w:val="24"/>
          <w:szCs w:val="24"/>
        </w:rPr>
        <w:t xml:space="preserve"> jausmas, elgesyje atsiranda etikos defektų. Ši būsena maži</w:t>
      </w:r>
      <w:r>
        <w:rPr>
          <w:rFonts w:ascii="Times New Roman" w:hAnsi="Times New Roman"/>
          <w:color w:val="000000"/>
          <w:sz w:val="24"/>
          <w:szCs w:val="24"/>
        </w:rPr>
        <w:t>na sugebėjimą adaptuotis įprast</w:t>
      </w:r>
      <w:r w:rsidRPr="004A280A">
        <w:rPr>
          <w:rFonts w:ascii="Times New Roman" w:hAnsi="Times New Roman"/>
          <w:color w:val="000000"/>
          <w:sz w:val="24"/>
          <w:szCs w:val="24"/>
        </w:rPr>
        <w:t xml:space="preserve">ose </w:t>
      </w:r>
      <w:r>
        <w:rPr>
          <w:rFonts w:ascii="Times New Roman" w:hAnsi="Times New Roman"/>
          <w:color w:val="000000"/>
          <w:sz w:val="24"/>
          <w:szCs w:val="24"/>
        </w:rPr>
        <w:t xml:space="preserve">vietose ir tokiose situacijose </w:t>
      </w:r>
      <w:r w:rsidRPr="002F6E29">
        <w:rPr>
          <w:rFonts w:ascii="Times New Roman" w:hAnsi="Times New Roman"/>
          <w:color w:val="000000"/>
          <w:sz w:val="24"/>
          <w:szCs w:val="24"/>
        </w:rPr>
        <w:t>kaip darbas, šeima, visuomenė.</w:t>
      </w:r>
      <w:r w:rsidRPr="004A280A">
        <w:rPr>
          <w:rFonts w:ascii="Times New Roman" w:hAnsi="Times New Roman"/>
          <w:color w:val="000000"/>
          <w:sz w:val="24"/>
          <w:szCs w:val="24"/>
        </w:rPr>
        <w:t xml:space="preserve"> </w:t>
      </w:r>
    </w:p>
    <w:p w:rsidR="005079DC" w:rsidRPr="004A280A" w:rsidRDefault="005079DC" w:rsidP="005079DC">
      <w:pPr>
        <w:autoSpaceDE w:val="0"/>
        <w:autoSpaceDN w:val="0"/>
        <w:adjustRightInd w:val="0"/>
        <w:spacing w:after="0" w:line="360" w:lineRule="auto"/>
        <w:ind w:firstLine="567"/>
        <w:jc w:val="both"/>
        <w:rPr>
          <w:rFonts w:ascii="Times New Roman" w:hAnsi="Times New Roman"/>
          <w:color w:val="000000"/>
          <w:sz w:val="24"/>
          <w:szCs w:val="24"/>
        </w:rPr>
      </w:pPr>
      <w:r w:rsidRPr="004A280A">
        <w:rPr>
          <w:rFonts w:ascii="Times New Roman" w:hAnsi="Times New Roman"/>
          <w:color w:val="000000"/>
          <w:sz w:val="24"/>
          <w:szCs w:val="24"/>
        </w:rPr>
        <w:t>Trečioje stadijoje išvardinti antroje stadijoje ydingi elgesio bruožai sustiprėja dar labiau. Sergantysis visiškai nustoja galvoti apie suvartotų svaigalų kiekius, jo pagrindinė užduotis</w:t>
      </w:r>
      <w:r>
        <w:rPr>
          <w:rFonts w:ascii="Times New Roman" w:hAnsi="Times New Roman"/>
          <w:color w:val="000000"/>
          <w:sz w:val="24"/>
          <w:szCs w:val="24"/>
        </w:rPr>
        <w:t xml:space="preserve"> </w:t>
      </w:r>
      <w:r>
        <w:rPr>
          <w:rFonts w:ascii="Times New Roman" w:hAnsi="Times New Roman"/>
          <w:color w:val="000000"/>
          <w:sz w:val="24"/>
          <w:szCs w:val="24"/>
        </w:rPr>
        <w:noBreakHyphen/>
      </w:r>
      <w:r w:rsidRPr="004A280A">
        <w:rPr>
          <w:rFonts w:ascii="Times New Roman" w:hAnsi="Times New Roman"/>
          <w:color w:val="000000"/>
          <w:sz w:val="24"/>
          <w:szCs w:val="24"/>
        </w:rPr>
        <w:t xml:space="preserve"> bet kokia kaina gauti alkoholio. Šioje stadijoje pasireiškia pykčio protrūkiai dėl bet kokios priežasties, individas yra įsitempęs ir tai skatina jo agresiją, prasideda degradacija</w:t>
      </w:r>
      <w:r>
        <w:rPr>
          <w:rFonts w:ascii="Times New Roman" w:hAnsi="Times New Roman"/>
          <w:color w:val="000000"/>
          <w:sz w:val="24"/>
          <w:szCs w:val="24"/>
        </w:rPr>
        <w:t>.</w:t>
      </w:r>
      <w:r w:rsidRPr="00EC05B7">
        <w:rPr>
          <w:rStyle w:val="FootnoteReference"/>
          <w:rFonts w:ascii="Times New Roman" w:hAnsi="Times New Roman"/>
          <w:color w:val="000000"/>
          <w:sz w:val="20"/>
          <w:szCs w:val="20"/>
        </w:rPr>
        <w:footnoteReference w:id="38"/>
      </w:r>
    </w:p>
    <w:p w:rsidR="005079DC" w:rsidRPr="004A280A" w:rsidRDefault="00BE271F" w:rsidP="005079DC">
      <w:pPr>
        <w:spacing w:after="0" w:line="360" w:lineRule="auto"/>
        <w:ind w:firstLine="567"/>
        <w:jc w:val="both"/>
        <w:rPr>
          <w:rFonts w:ascii="Times New Roman" w:hAnsi="Times New Roman"/>
          <w:sz w:val="24"/>
          <w:szCs w:val="24"/>
        </w:rPr>
      </w:pPr>
      <w:r>
        <w:rPr>
          <w:rFonts w:ascii="Times New Roman" w:hAnsi="Times New Roman"/>
          <w:sz w:val="24"/>
          <w:szCs w:val="24"/>
        </w:rPr>
        <w:t>Taigi a</w:t>
      </w:r>
      <w:r w:rsidR="005079DC" w:rsidRPr="00FE4240">
        <w:rPr>
          <w:rFonts w:ascii="Times New Roman" w:hAnsi="Times New Roman"/>
          <w:sz w:val="24"/>
          <w:szCs w:val="24"/>
        </w:rPr>
        <w:t>pibendrinant,</w:t>
      </w:r>
      <w:r w:rsidR="005079DC" w:rsidRPr="004A280A">
        <w:rPr>
          <w:rFonts w:ascii="Times New Roman" w:hAnsi="Times New Roman"/>
          <w:sz w:val="24"/>
          <w:szCs w:val="24"/>
        </w:rPr>
        <w:t xml:space="preserve"> galima išskirti su alkoholiu susijusias problemas: </w:t>
      </w:r>
    </w:p>
    <w:p w:rsidR="005079DC" w:rsidRDefault="00BE271F" w:rsidP="005079DC">
      <w:pPr>
        <w:pStyle w:val="ListParagraph"/>
        <w:numPr>
          <w:ilvl w:val="0"/>
          <w:numId w:val="33"/>
        </w:numPr>
        <w:spacing w:after="0" w:line="360" w:lineRule="auto"/>
        <w:jc w:val="both"/>
        <w:rPr>
          <w:rFonts w:ascii="Times New Roman" w:hAnsi="Times New Roman"/>
          <w:sz w:val="24"/>
          <w:szCs w:val="24"/>
        </w:rPr>
      </w:pPr>
      <w:r>
        <w:rPr>
          <w:rFonts w:ascii="Times New Roman" w:hAnsi="Times New Roman"/>
          <w:sz w:val="24"/>
          <w:szCs w:val="24"/>
        </w:rPr>
        <w:t>socialinės problemos</w:t>
      </w:r>
      <w:r w:rsidR="005079DC" w:rsidRPr="00947262">
        <w:rPr>
          <w:rFonts w:ascii="Times New Roman" w:hAnsi="Times New Roman"/>
          <w:sz w:val="24"/>
          <w:szCs w:val="24"/>
        </w:rPr>
        <w:t xml:space="preserve"> </w:t>
      </w:r>
      <w:r>
        <w:rPr>
          <w:rFonts w:ascii="Times New Roman" w:hAnsi="Times New Roman"/>
          <w:sz w:val="24"/>
          <w:szCs w:val="24"/>
        </w:rPr>
        <w:t>(</w:t>
      </w:r>
      <w:r w:rsidR="005079DC" w:rsidRPr="00947262">
        <w:rPr>
          <w:rFonts w:ascii="Times New Roman" w:hAnsi="Times New Roman"/>
          <w:sz w:val="24"/>
          <w:szCs w:val="24"/>
        </w:rPr>
        <w:t>smurto proveržiai ir agresyvumas</w:t>
      </w:r>
      <w:r>
        <w:rPr>
          <w:rFonts w:ascii="Times New Roman" w:hAnsi="Times New Roman"/>
          <w:sz w:val="24"/>
          <w:szCs w:val="24"/>
        </w:rPr>
        <w:t>)</w:t>
      </w:r>
      <w:r w:rsidR="005079DC" w:rsidRPr="00947262">
        <w:rPr>
          <w:rFonts w:ascii="Times New Roman" w:hAnsi="Times New Roman"/>
          <w:sz w:val="24"/>
          <w:szCs w:val="24"/>
        </w:rPr>
        <w:t>;</w:t>
      </w:r>
    </w:p>
    <w:p w:rsidR="005079DC" w:rsidRPr="00947262" w:rsidRDefault="00BE271F" w:rsidP="005079DC">
      <w:pPr>
        <w:pStyle w:val="ListParagraph"/>
        <w:numPr>
          <w:ilvl w:val="0"/>
          <w:numId w:val="33"/>
        </w:numPr>
        <w:spacing w:after="0" w:line="360" w:lineRule="auto"/>
        <w:jc w:val="both"/>
        <w:rPr>
          <w:rFonts w:ascii="Times New Roman" w:hAnsi="Times New Roman"/>
          <w:sz w:val="24"/>
          <w:szCs w:val="24"/>
        </w:rPr>
      </w:pPr>
      <w:r>
        <w:rPr>
          <w:rFonts w:ascii="Times New Roman" w:hAnsi="Times New Roman"/>
          <w:sz w:val="24"/>
          <w:szCs w:val="24"/>
        </w:rPr>
        <w:t>psichologinės problemos</w:t>
      </w:r>
      <w:r w:rsidR="005079DC" w:rsidRPr="00947262">
        <w:rPr>
          <w:rFonts w:ascii="Times New Roman" w:hAnsi="Times New Roman"/>
          <w:sz w:val="24"/>
          <w:szCs w:val="24"/>
        </w:rPr>
        <w:t xml:space="preserve"> </w:t>
      </w:r>
      <w:r>
        <w:rPr>
          <w:rFonts w:ascii="Times New Roman" w:hAnsi="Times New Roman"/>
          <w:sz w:val="24"/>
          <w:szCs w:val="24"/>
        </w:rPr>
        <w:t>(</w:t>
      </w:r>
      <w:r w:rsidR="005079DC" w:rsidRPr="00947262">
        <w:rPr>
          <w:rFonts w:ascii="Times New Roman" w:hAnsi="Times New Roman"/>
          <w:sz w:val="24"/>
          <w:szCs w:val="24"/>
        </w:rPr>
        <w:t>depresija ir psichologinė priklausomybė</w:t>
      </w:r>
      <w:r>
        <w:rPr>
          <w:rFonts w:ascii="Times New Roman" w:hAnsi="Times New Roman"/>
          <w:sz w:val="24"/>
          <w:szCs w:val="24"/>
        </w:rPr>
        <w:t>)</w:t>
      </w:r>
      <w:r w:rsidR="005079DC" w:rsidRPr="00947262">
        <w:rPr>
          <w:rFonts w:ascii="Times New Roman" w:hAnsi="Times New Roman"/>
          <w:sz w:val="24"/>
          <w:szCs w:val="24"/>
        </w:rPr>
        <w:t>.</w:t>
      </w:r>
    </w:p>
    <w:p w:rsidR="005079DC" w:rsidRPr="004A280A" w:rsidRDefault="005079DC" w:rsidP="005079DC">
      <w:pPr>
        <w:autoSpaceDE w:val="0"/>
        <w:autoSpaceDN w:val="0"/>
        <w:adjustRightInd w:val="0"/>
        <w:spacing w:after="0" w:line="360" w:lineRule="auto"/>
        <w:ind w:firstLine="567"/>
        <w:jc w:val="both"/>
        <w:rPr>
          <w:rFonts w:ascii="Times New Roman" w:hAnsi="Times New Roman"/>
          <w:color w:val="000000"/>
          <w:sz w:val="24"/>
          <w:szCs w:val="24"/>
        </w:rPr>
      </w:pPr>
      <w:r w:rsidRPr="00FE4240">
        <w:rPr>
          <w:rFonts w:ascii="Times New Roman" w:hAnsi="Times New Roman"/>
          <w:sz w:val="24"/>
          <w:szCs w:val="24"/>
        </w:rPr>
        <w:t>Įvairių apklausų</w:t>
      </w:r>
      <w:r w:rsidRPr="00CE2C6F">
        <w:rPr>
          <w:rFonts w:ascii="Times New Roman" w:hAnsi="Times New Roman"/>
          <w:color w:val="FF0000"/>
          <w:sz w:val="24"/>
          <w:szCs w:val="24"/>
        </w:rPr>
        <w:t xml:space="preserve"> </w:t>
      </w:r>
      <w:r w:rsidR="00BE271F">
        <w:rPr>
          <w:rFonts w:ascii="Times New Roman" w:hAnsi="Times New Roman"/>
          <w:sz w:val="24"/>
          <w:szCs w:val="24"/>
        </w:rPr>
        <w:t>metu alkoholis</w:t>
      </w:r>
      <w:r w:rsidRPr="002F6E29">
        <w:rPr>
          <w:rFonts w:ascii="Times New Roman" w:hAnsi="Times New Roman"/>
          <w:sz w:val="24"/>
          <w:szCs w:val="24"/>
        </w:rPr>
        <w:t xml:space="preserve"> prie </w:t>
      </w:r>
      <w:r w:rsidR="00BE271F">
        <w:rPr>
          <w:rFonts w:ascii="Times New Roman" w:hAnsi="Times New Roman"/>
          <w:color w:val="000000"/>
          <w:sz w:val="24"/>
          <w:szCs w:val="24"/>
        </w:rPr>
        <w:t xml:space="preserve">priežasčių, kurios skatino </w:t>
      </w:r>
      <w:r w:rsidRPr="002F6E29">
        <w:rPr>
          <w:rFonts w:ascii="Times New Roman" w:hAnsi="Times New Roman"/>
          <w:color w:val="000000"/>
          <w:sz w:val="24"/>
          <w:szCs w:val="24"/>
        </w:rPr>
        <w:t xml:space="preserve">nusikalstamą elgesį, </w:t>
      </w:r>
      <w:r w:rsidRPr="002F6E29">
        <w:rPr>
          <w:rFonts w:ascii="Times New Roman" w:hAnsi="Times New Roman"/>
          <w:sz w:val="24"/>
          <w:szCs w:val="24"/>
        </w:rPr>
        <w:t>buvo</w:t>
      </w:r>
      <w:r w:rsidRPr="002F6E29">
        <w:rPr>
          <w:rFonts w:ascii="Times New Roman" w:hAnsi="Times New Roman"/>
          <w:color w:val="000000"/>
          <w:sz w:val="24"/>
          <w:szCs w:val="24"/>
        </w:rPr>
        <w:t xml:space="preserve"> nurodomas pirmoje vietoje.</w:t>
      </w:r>
      <w:r w:rsidRPr="002F6E29">
        <w:rPr>
          <w:rStyle w:val="FootnoteReference"/>
          <w:rFonts w:ascii="Times New Roman" w:hAnsi="Times New Roman"/>
          <w:color w:val="000000"/>
          <w:sz w:val="20"/>
          <w:szCs w:val="20"/>
        </w:rPr>
        <w:footnoteReference w:id="39"/>
      </w:r>
    </w:p>
    <w:p w:rsidR="005079DC" w:rsidRPr="004A280A" w:rsidRDefault="005079DC" w:rsidP="005079DC">
      <w:pPr>
        <w:spacing w:after="0" w:line="360" w:lineRule="auto"/>
        <w:ind w:firstLine="567"/>
        <w:jc w:val="both"/>
        <w:rPr>
          <w:rFonts w:ascii="Times New Roman" w:hAnsi="Times New Roman"/>
          <w:sz w:val="24"/>
          <w:szCs w:val="24"/>
        </w:rPr>
      </w:pPr>
      <w:r>
        <w:rPr>
          <w:rFonts w:ascii="Times New Roman" w:hAnsi="Times New Roman"/>
          <w:sz w:val="24"/>
          <w:szCs w:val="24"/>
        </w:rPr>
        <w:t xml:space="preserve">Remiantis </w:t>
      </w:r>
      <w:r w:rsidRPr="004A280A">
        <w:rPr>
          <w:rFonts w:ascii="Times New Roman" w:hAnsi="Times New Roman"/>
          <w:sz w:val="24"/>
          <w:szCs w:val="24"/>
        </w:rPr>
        <w:t>Lietuvos statistikos departamento duomenimis</w:t>
      </w:r>
      <w:r>
        <w:rPr>
          <w:rFonts w:ascii="Times New Roman" w:hAnsi="Times New Roman"/>
          <w:sz w:val="24"/>
          <w:szCs w:val="24"/>
        </w:rPr>
        <w:t>,</w:t>
      </w:r>
      <w:r w:rsidRPr="004A280A">
        <w:rPr>
          <w:rFonts w:ascii="Times New Roman" w:hAnsi="Times New Roman"/>
          <w:sz w:val="24"/>
          <w:szCs w:val="24"/>
        </w:rPr>
        <w:t xml:space="preserve"> mūsų šalyje 2010 metais vienam gyventojui teko vidutiniškai 11,3 litro absoliutaus (100 proc.) alkoholio, o vienam 15 metų ir </w:t>
      </w:r>
      <w:r w:rsidRPr="004A280A">
        <w:rPr>
          <w:rFonts w:ascii="Times New Roman" w:hAnsi="Times New Roman"/>
          <w:sz w:val="24"/>
          <w:szCs w:val="24"/>
        </w:rPr>
        <w:lastRenderedPageBreak/>
        <w:t xml:space="preserve">vyresniam gyventojui – 13,3 litro, tai atitinkamai 0,4 ir 0,5 litro </w:t>
      </w:r>
      <w:r w:rsidRPr="00F945F1">
        <w:rPr>
          <w:rFonts w:ascii="Times New Roman" w:hAnsi="Times New Roman"/>
          <w:sz w:val="24"/>
          <w:szCs w:val="24"/>
        </w:rPr>
        <w:t>daugiau nei</w:t>
      </w:r>
      <w:r w:rsidRPr="004A280A">
        <w:rPr>
          <w:rFonts w:ascii="Times New Roman" w:hAnsi="Times New Roman"/>
          <w:sz w:val="24"/>
          <w:szCs w:val="24"/>
        </w:rPr>
        <w:t xml:space="preserve"> 2009 metais</w:t>
      </w:r>
      <w:r>
        <w:rPr>
          <w:rFonts w:ascii="Times New Roman" w:hAnsi="Times New Roman"/>
          <w:sz w:val="24"/>
          <w:szCs w:val="24"/>
        </w:rPr>
        <w:t>.</w:t>
      </w:r>
      <w:r w:rsidRPr="002264F7">
        <w:rPr>
          <w:rStyle w:val="FootnoteReference"/>
          <w:rFonts w:ascii="Times New Roman" w:hAnsi="Times New Roman"/>
          <w:sz w:val="20"/>
          <w:szCs w:val="20"/>
        </w:rPr>
        <w:footnoteReference w:id="40"/>
      </w:r>
      <w:r>
        <w:rPr>
          <w:rFonts w:ascii="Times New Roman" w:hAnsi="Times New Roman"/>
          <w:sz w:val="24"/>
          <w:szCs w:val="24"/>
        </w:rPr>
        <w:t xml:space="preserve"> </w:t>
      </w:r>
      <w:r w:rsidRPr="004A280A">
        <w:rPr>
          <w:rFonts w:ascii="Times New Roman" w:hAnsi="Times New Roman"/>
          <w:sz w:val="24"/>
          <w:szCs w:val="24"/>
        </w:rPr>
        <w:t>Kitame šaltinyje teigiama, kad v</w:t>
      </w:r>
      <w:r>
        <w:rPr>
          <w:rFonts w:ascii="Times New Roman" w:hAnsi="Times New Roman"/>
          <w:sz w:val="24"/>
          <w:szCs w:val="24"/>
        </w:rPr>
        <w:t>ienas iš 6 žmonių, turi problemų</w:t>
      </w:r>
      <w:r w:rsidRPr="004A280A">
        <w:rPr>
          <w:rFonts w:ascii="Times New Roman" w:hAnsi="Times New Roman"/>
          <w:sz w:val="24"/>
          <w:szCs w:val="24"/>
        </w:rPr>
        <w:t xml:space="preserve"> dėl alkoholio, 20 proc. </w:t>
      </w:r>
      <w:r w:rsidRPr="002D0E8E">
        <w:rPr>
          <w:rFonts w:ascii="Times New Roman" w:hAnsi="Times New Roman"/>
          <w:sz w:val="24"/>
          <w:szCs w:val="24"/>
        </w:rPr>
        <w:t>ligonių turi sveikatos sutrikimų</w:t>
      </w:r>
      <w:r>
        <w:rPr>
          <w:rFonts w:ascii="Times New Roman" w:hAnsi="Times New Roman"/>
          <w:sz w:val="24"/>
          <w:szCs w:val="24"/>
        </w:rPr>
        <w:t>, kurie susijusiję</w:t>
      </w:r>
      <w:r w:rsidRPr="004A280A">
        <w:rPr>
          <w:rFonts w:ascii="Times New Roman" w:hAnsi="Times New Roman"/>
          <w:sz w:val="24"/>
          <w:szCs w:val="24"/>
        </w:rPr>
        <w:t xml:space="preserve"> su alkoholiu. Klinikiniai duomenys </w:t>
      </w:r>
      <w:r>
        <w:rPr>
          <w:rFonts w:ascii="Times New Roman" w:hAnsi="Times New Roman"/>
          <w:sz w:val="24"/>
          <w:szCs w:val="24"/>
        </w:rPr>
        <w:t>rodo</w:t>
      </w:r>
      <w:r w:rsidRPr="004A280A">
        <w:rPr>
          <w:rFonts w:ascii="Times New Roman" w:hAnsi="Times New Roman"/>
          <w:sz w:val="24"/>
          <w:szCs w:val="24"/>
        </w:rPr>
        <w:t xml:space="preserve">, jog beveik 50 proc. </w:t>
      </w:r>
      <w:r>
        <w:rPr>
          <w:rFonts w:ascii="Times New Roman" w:hAnsi="Times New Roman"/>
          <w:sz w:val="24"/>
          <w:szCs w:val="24"/>
        </w:rPr>
        <w:t>žmonių,</w:t>
      </w:r>
      <w:r w:rsidRPr="004A280A">
        <w:rPr>
          <w:rFonts w:ascii="Times New Roman" w:hAnsi="Times New Roman"/>
          <w:sz w:val="24"/>
          <w:szCs w:val="24"/>
        </w:rPr>
        <w:t xml:space="preserve"> kuriems diagnozuotas alkoholizmas</w:t>
      </w:r>
      <w:r>
        <w:rPr>
          <w:rFonts w:ascii="Times New Roman" w:hAnsi="Times New Roman"/>
          <w:sz w:val="24"/>
          <w:szCs w:val="24"/>
        </w:rPr>
        <w:t>, pastebimi ryškūs mąstymo</w:t>
      </w:r>
      <w:r w:rsidRPr="004A280A">
        <w:rPr>
          <w:rFonts w:ascii="Times New Roman" w:hAnsi="Times New Roman"/>
          <w:sz w:val="24"/>
          <w:szCs w:val="24"/>
        </w:rPr>
        <w:t xml:space="preserve"> bei atminties</w:t>
      </w:r>
      <w:r>
        <w:rPr>
          <w:rFonts w:ascii="Times New Roman" w:hAnsi="Times New Roman"/>
          <w:sz w:val="24"/>
          <w:szCs w:val="24"/>
        </w:rPr>
        <w:t>  sutrikimai. N</w:t>
      </w:r>
      <w:r w:rsidRPr="004A280A">
        <w:rPr>
          <w:rFonts w:ascii="Times New Roman" w:hAnsi="Times New Roman"/>
          <w:sz w:val="24"/>
          <w:szCs w:val="24"/>
        </w:rPr>
        <w:t>eurologiniai sutrikimai (negalėjimas pastovėti, rankų drebėjimas, rijimo sutrikimai, nervų funkcijos sutrikimai), psichiatriniai sutrikimai (silpnaprotystė, amnezija, depresija)</w:t>
      </w:r>
      <w:r>
        <w:rPr>
          <w:rFonts w:ascii="Times New Roman" w:hAnsi="Times New Roman"/>
          <w:sz w:val="24"/>
          <w:szCs w:val="24"/>
        </w:rPr>
        <w:t xml:space="preserve"> t</w:t>
      </w:r>
      <w:r w:rsidRPr="004A280A">
        <w:rPr>
          <w:rFonts w:ascii="Times New Roman" w:hAnsi="Times New Roman"/>
          <w:sz w:val="24"/>
          <w:szCs w:val="24"/>
        </w:rPr>
        <w:t xml:space="preserve">aip pat būdingi. </w:t>
      </w:r>
      <w:r w:rsidRPr="002F6E29">
        <w:rPr>
          <w:rFonts w:ascii="Times New Roman" w:hAnsi="Times New Roman"/>
          <w:sz w:val="24"/>
          <w:szCs w:val="24"/>
        </w:rPr>
        <w:t>Alkoholizmas dažniau pastebimas ten, kur  žema socioekonominė padėtis. Teigiama, kad net 6 proc. psichikos sutrikimų</w:t>
      </w:r>
      <w:r w:rsidRPr="004A280A">
        <w:rPr>
          <w:rFonts w:ascii="Times New Roman" w:hAnsi="Times New Roman"/>
          <w:sz w:val="24"/>
          <w:szCs w:val="24"/>
        </w:rPr>
        <w:t xml:space="preserve"> yra susiję su alkoholiu</w:t>
      </w:r>
      <w:r>
        <w:rPr>
          <w:rFonts w:ascii="Times New Roman" w:hAnsi="Times New Roman"/>
          <w:sz w:val="24"/>
          <w:szCs w:val="24"/>
        </w:rPr>
        <w:t>.</w:t>
      </w:r>
      <w:r w:rsidRPr="002264F7">
        <w:rPr>
          <w:rStyle w:val="FootnoteReference"/>
          <w:rFonts w:ascii="Times New Roman" w:hAnsi="Times New Roman"/>
          <w:sz w:val="20"/>
          <w:szCs w:val="20"/>
        </w:rPr>
        <w:footnoteReference w:id="41"/>
      </w:r>
      <w:r>
        <w:rPr>
          <w:rFonts w:ascii="Times New Roman" w:hAnsi="Times New Roman"/>
          <w:sz w:val="24"/>
          <w:szCs w:val="24"/>
        </w:rPr>
        <w:t xml:space="preserve"> V</w:t>
      </w:r>
      <w:r w:rsidRPr="004A280A">
        <w:rPr>
          <w:rFonts w:ascii="Times New Roman" w:hAnsi="Times New Roman"/>
          <w:sz w:val="24"/>
          <w:szCs w:val="24"/>
        </w:rPr>
        <w:t>alstybinio psichikos s</w:t>
      </w:r>
      <w:r>
        <w:rPr>
          <w:rFonts w:ascii="Times New Roman" w:hAnsi="Times New Roman"/>
          <w:sz w:val="24"/>
          <w:szCs w:val="24"/>
        </w:rPr>
        <w:t xml:space="preserve">veikatos centro </w:t>
      </w:r>
      <w:r w:rsidRPr="00681343">
        <w:rPr>
          <w:rFonts w:ascii="Times New Roman" w:hAnsi="Times New Roman"/>
          <w:sz w:val="24"/>
          <w:szCs w:val="24"/>
        </w:rPr>
        <w:t>duomenimis, 2009 m</w:t>
      </w:r>
      <w:r w:rsidRPr="004A280A">
        <w:rPr>
          <w:rFonts w:ascii="Times New Roman" w:hAnsi="Times New Roman"/>
          <w:sz w:val="24"/>
          <w:szCs w:val="24"/>
        </w:rPr>
        <w:t>. 798</w:t>
      </w:r>
      <w:r>
        <w:rPr>
          <w:rFonts w:ascii="Times New Roman" w:hAnsi="Times New Roman"/>
          <w:sz w:val="24"/>
          <w:szCs w:val="24"/>
        </w:rPr>
        <w:t xml:space="preserve"> asmenys pirmą kartą kreipėsi į </w:t>
      </w:r>
      <w:r w:rsidRPr="004A280A">
        <w:rPr>
          <w:rFonts w:ascii="Times New Roman" w:hAnsi="Times New Roman"/>
          <w:sz w:val="24"/>
          <w:szCs w:val="24"/>
        </w:rPr>
        <w:t>gydymo įstaigas dėl alkoholinės psichozės ir 1,1 t</w:t>
      </w:r>
      <w:r>
        <w:rPr>
          <w:rFonts w:ascii="Times New Roman" w:hAnsi="Times New Roman"/>
          <w:sz w:val="24"/>
          <w:szCs w:val="24"/>
        </w:rPr>
        <w:t>ūkst. – dėl lėtinio alkoholizmo.</w:t>
      </w:r>
      <w:r w:rsidRPr="004A280A">
        <w:rPr>
          <w:rFonts w:ascii="Times New Roman" w:hAnsi="Times New Roman"/>
          <w:sz w:val="24"/>
          <w:szCs w:val="24"/>
        </w:rPr>
        <w:t xml:space="preserve"> </w:t>
      </w:r>
      <w:r>
        <w:rPr>
          <w:rFonts w:ascii="Times New Roman" w:hAnsi="Times New Roman"/>
          <w:sz w:val="24"/>
          <w:szCs w:val="24"/>
        </w:rPr>
        <w:t xml:space="preserve">Metų </w:t>
      </w:r>
      <w:r w:rsidRPr="004A280A">
        <w:rPr>
          <w:rFonts w:ascii="Times New Roman" w:hAnsi="Times New Roman"/>
          <w:sz w:val="24"/>
          <w:szCs w:val="24"/>
        </w:rPr>
        <w:t>pabaigoje gydymo įstaigų įskaitoje buvo 55,3 tūkst. lėtiniu alkoholizmu sergančių asmenų.</w:t>
      </w:r>
      <w:r w:rsidRPr="002264F7">
        <w:rPr>
          <w:rStyle w:val="FootnoteReference"/>
          <w:rFonts w:ascii="Times New Roman" w:hAnsi="Times New Roman"/>
          <w:sz w:val="20"/>
          <w:szCs w:val="20"/>
        </w:rPr>
        <w:footnoteReference w:id="42"/>
      </w:r>
    </w:p>
    <w:p w:rsidR="005079DC" w:rsidRPr="004A280A" w:rsidRDefault="005079DC" w:rsidP="005079DC">
      <w:pPr>
        <w:spacing w:after="0" w:line="360" w:lineRule="auto"/>
        <w:ind w:firstLine="567"/>
        <w:jc w:val="both"/>
        <w:rPr>
          <w:rFonts w:ascii="Times New Roman" w:hAnsi="Times New Roman"/>
          <w:color w:val="000000"/>
          <w:sz w:val="24"/>
          <w:szCs w:val="24"/>
        </w:rPr>
      </w:pPr>
      <w:r w:rsidRPr="004A280A">
        <w:rPr>
          <w:rFonts w:ascii="Times New Roman" w:hAnsi="Times New Roman"/>
          <w:sz w:val="24"/>
          <w:szCs w:val="24"/>
        </w:rPr>
        <w:t>Moksliniais tyrimais įrodyta, kad alkoholio vartojimas pažeidžia centrinės nervų sistemos normalią veiklą, dėl to žmogus nebekontroliuoja savo veiksmų, tampa agresyvus, negalvoja apie</w:t>
      </w:r>
      <w:r>
        <w:rPr>
          <w:rFonts w:ascii="Times New Roman" w:hAnsi="Times New Roman"/>
          <w:sz w:val="24"/>
          <w:szCs w:val="24"/>
        </w:rPr>
        <w:t xml:space="preserve"> pasekmes, tampa nepagrįstai drą</w:t>
      </w:r>
      <w:r w:rsidRPr="004A280A">
        <w:rPr>
          <w:rFonts w:ascii="Times New Roman" w:hAnsi="Times New Roman"/>
          <w:sz w:val="24"/>
          <w:szCs w:val="24"/>
        </w:rPr>
        <w:t xml:space="preserve">sus </w:t>
      </w:r>
      <w:r>
        <w:rPr>
          <w:rFonts w:ascii="Times New Roman" w:hAnsi="Times New Roman"/>
          <w:sz w:val="24"/>
          <w:szCs w:val="24"/>
        </w:rPr>
        <w:t>ir</w:t>
      </w:r>
      <w:r w:rsidRPr="004A280A">
        <w:rPr>
          <w:rFonts w:ascii="Times New Roman" w:hAnsi="Times New Roman"/>
          <w:sz w:val="24"/>
          <w:szCs w:val="24"/>
        </w:rPr>
        <w:t xml:space="preserve"> įvykdo nusikalstama</w:t>
      </w:r>
      <w:r>
        <w:rPr>
          <w:rFonts w:ascii="Times New Roman" w:hAnsi="Times New Roman"/>
          <w:sz w:val="24"/>
          <w:szCs w:val="24"/>
        </w:rPr>
        <w:t xml:space="preserve">s </w:t>
      </w:r>
      <w:r w:rsidRPr="004A280A">
        <w:rPr>
          <w:rFonts w:ascii="Times New Roman" w:hAnsi="Times New Roman"/>
          <w:sz w:val="24"/>
          <w:szCs w:val="24"/>
        </w:rPr>
        <w:t xml:space="preserve">veikas. </w:t>
      </w:r>
    </w:p>
    <w:p w:rsidR="005079DC" w:rsidRPr="00B63FBA" w:rsidRDefault="005079DC" w:rsidP="008F34FD">
      <w:pPr>
        <w:spacing w:after="0" w:line="360" w:lineRule="auto"/>
        <w:ind w:firstLine="567"/>
        <w:jc w:val="both"/>
        <w:rPr>
          <w:rFonts w:ascii="Times New Roman" w:hAnsi="Times New Roman"/>
          <w:color w:val="000000"/>
          <w:sz w:val="24"/>
          <w:szCs w:val="24"/>
        </w:rPr>
      </w:pPr>
      <w:r w:rsidRPr="004A280A">
        <w:rPr>
          <w:rFonts w:ascii="Times New Roman" w:hAnsi="Times New Roman"/>
          <w:color w:val="000000"/>
          <w:sz w:val="24"/>
          <w:szCs w:val="24"/>
        </w:rPr>
        <w:t>Alkoholio įtak</w:t>
      </w:r>
      <w:r>
        <w:rPr>
          <w:rFonts w:ascii="Times New Roman" w:hAnsi="Times New Roman"/>
          <w:color w:val="000000"/>
          <w:sz w:val="24"/>
          <w:szCs w:val="24"/>
        </w:rPr>
        <w:t>a</w:t>
      </w:r>
      <w:r w:rsidRPr="004A280A">
        <w:rPr>
          <w:rFonts w:ascii="Times New Roman" w:hAnsi="Times New Roman"/>
          <w:color w:val="000000"/>
          <w:sz w:val="24"/>
          <w:szCs w:val="24"/>
        </w:rPr>
        <w:t xml:space="preserve"> nusikaltimams plačiai nagrinėjama rusų moksli</w:t>
      </w:r>
      <w:r>
        <w:rPr>
          <w:rFonts w:ascii="Times New Roman" w:hAnsi="Times New Roman"/>
          <w:color w:val="000000"/>
          <w:sz w:val="24"/>
          <w:szCs w:val="24"/>
        </w:rPr>
        <w:t>ninkų. Remiantis jų atliktais tyrimais, galima daryti išvadas</w:t>
      </w:r>
      <w:r w:rsidRPr="004A280A">
        <w:rPr>
          <w:rFonts w:ascii="Times New Roman" w:hAnsi="Times New Roman"/>
          <w:color w:val="000000"/>
          <w:sz w:val="24"/>
          <w:szCs w:val="24"/>
        </w:rPr>
        <w:t>, kad</w:t>
      </w:r>
      <w:r>
        <w:rPr>
          <w:rFonts w:ascii="Times New Roman" w:hAnsi="Times New Roman"/>
          <w:color w:val="000000"/>
          <w:sz w:val="24"/>
          <w:szCs w:val="24"/>
        </w:rPr>
        <w:t xml:space="preserve"> </w:t>
      </w:r>
      <w:r w:rsidRPr="004A280A">
        <w:rPr>
          <w:rFonts w:ascii="Times New Roman" w:hAnsi="Times New Roman"/>
          <w:color w:val="000000"/>
          <w:sz w:val="24"/>
          <w:szCs w:val="24"/>
        </w:rPr>
        <w:t>alk</w:t>
      </w:r>
      <w:r>
        <w:rPr>
          <w:rFonts w:ascii="Times New Roman" w:hAnsi="Times New Roman"/>
          <w:color w:val="000000"/>
          <w:sz w:val="24"/>
          <w:szCs w:val="24"/>
        </w:rPr>
        <w:t>oholis įtakoja vystymąsi ir kitas psichines anomalijas, kurios taip pat</w:t>
      </w:r>
      <w:r w:rsidRPr="004A280A">
        <w:rPr>
          <w:rFonts w:ascii="Times New Roman" w:hAnsi="Times New Roman"/>
          <w:color w:val="000000"/>
          <w:sz w:val="24"/>
          <w:szCs w:val="24"/>
        </w:rPr>
        <w:t xml:space="preserve"> skatina asm</w:t>
      </w:r>
      <w:r>
        <w:rPr>
          <w:rFonts w:ascii="Times New Roman" w:hAnsi="Times New Roman"/>
          <w:color w:val="000000"/>
          <w:sz w:val="24"/>
          <w:szCs w:val="24"/>
        </w:rPr>
        <w:t>enį nusikalsti. Šios</w:t>
      </w:r>
      <w:r w:rsidRPr="004A280A">
        <w:rPr>
          <w:rFonts w:ascii="Times New Roman" w:hAnsi="Times New Roman"/>
          <w:color w:val="000000"/>
          <w:sz w:val="24"/>
          <w:szCs w:val="24"/>
        </w:rPr>
        <w:t xml:space="preserve"> anomalijos pasireiškia psichopatijos formomis ir psichopatinio tipo ch</w:t>
      </w:r>
      <w:r>
        <w:rPr>
          <w:rFonts w:ascii="Times New Roman" w:hAnsi="Times New Roman"/>
          <w:color w:val="000000"/>
          <w:sz w:val="24"/>
          <w:szCs w:val="24"/>
        </w:rPr>
        <w:t>arakterio bruožų formavimusi ir tai</w:t>
      </w:r>
      <w:r w:rsidRPr="004A280A">
        <w:rPr>
          <w:rFonts w:ascii="Times New Roman" w:hAnsi="Times New Roman"/>
          <w:color w:val="000000"/>
          <w:sz w:val="24"/>
          <w:szCs w:val="24"/>
        </w:rPr>
        <w:t xml:space="preserve"> skatina tiriamuosius </w:t>
      </w:r>
      <w:r>
        <w:rPr>
          <w:rFonts w:ascii="Times New Roman" w:hAnsi="Times New Roman"/>
          <w:color w:val="000000"/>
          <w:sz w:val="24"/>
          <w:szCs w:val="24"/>
        </w:rPr>
        <w:t xml:space="preserve">asmenis </w:t>
      </w:r>
      <w:r w:rsidRPr="004A280A">
        <w:rPr>
          <w:rFonts w:ascii="Times New Roman" w:hAnsi="Times New Roman"/>
          <w:color w:val="000000"/>
          <w:sz w:val="24"/>
          <w:szCs w:val="24"/>
        </w:rPr>
        <w:t xml:space="preserve">įvykdyti nusikalstamas veikas. </w:t>
      </w:r>
      <w:r w:rsidRPr="004A280A">
        <w:rPr>
          <w:rFonts w:ascii="Times New Roman" w:hAnsi="Times New Roman"/>
          <w:sz w:val="24"/>
          <w:szCs w:val="24"/>
        </w:rPr>
        <w:t>Apibendrinant</w:t>
      </w:r>
      <w:r>
        <w:rPr>
          <w:rFonts w:ascii="Times New Roman" w:hAnsi="Times New Roman"/>
          <w:sz w:val="24"/>
          <w:szCs w:val="24"/>
        </w:rPr>
        <w:t xml:space="preserve"> </w:t>
      </w:r>
      <w:r w:rsidR="00FE4240">
        <w:rPr>
          <w:rFonts w:ascii="Times New Roman" w:hAnsi="Times New Roman"/>
          <w:sz w:val="24"/>
          <w:szCs w:val="24"/>
        </w:rPr>
        <w:t xml:space="preserve">kriminologinių tyrimų išvadas apie </w:t>
      </w:r>
      <w:r>
        <w:rPr>
          <w:rFonts w:ascii="Times New Roman" w:hAnsi="Times New Roman"/>
          <w:sz w:val="24"/>
          <w:szCs w:val="24"/>
        </w:rPr>
        <w:t xml:space="preserve">apsvaigusių asmenų </w:t>
      </w:r>
      <w:r w:rsidRPr="00FE4240">
        <w:rPr>
          <w:rFonts w:ascii="Times New Roman" w:hAnsi="Times New Roman"/>
          <w:sz w:val="24"/>
          <w:szCs w:val="24"/>
        </w:rPr>
        <w:t>nusikalstamų veikų</w:t>
      </w:r>
      <w:r w:rsidRPr="004A280A">
        <w:rPr>
          <w:rFonts w:ascii="Times New Roman" w:hAnsi="Times New Roman"/>
          <w:sz w:val="24"/>
          <w:szCs w:val="24"/>
        </w:rPr>
        <w:t xml:space="preserve"> </w:t>
      </w:r>
      <w:r>
        <w:rPr>
          <w:rFonts w:ascii="Times New Roman" w:hAnsi="Times New Roman"/>
          <w:sz w:val="24"/>
          <w:szCs w:val="24"/>
        </w:rPr>
        <w:t xml:space="preserve">padarymo </w:t>
      </w:r>
      <w:r w:rsidRPr="004A280A">
        <w:rPr>
          <w:rFonts w:ascii="Times New Roman" w:hAnsi="Times New Roman"/>
          <w:sz w:val="24"/>
          <w:szCs w:val="24"/>
        </w:rPr>
        <w:t>priežastis</w:t>
      </w:r>
      <w:r>
        <w:rPr>
          <w:rFonts w:ascii="Times New Roman" w:hAnsi="Times New Roman"/>
          <w:sz w:val="24"/>
          <w:szCs w:val="24"/>
        </w:rPr>
        <w:t xml:space="preserve"> </w:t>
      </w:r>
      <w:r w:rsidRPr="004A280A">
        <w:rPr>
          <w:rFonts w:ascii="Times New Roman" w:hAnsi="Times New Roman"/>
          <w:sz w:val="24"/>
          <w:szCs w:val="24"/>
        </w:rPr>
        <w:t>pastebima, kad alkoholikų pad</w:t>
      </w:r>
      <w:r>
        <w:rPr>
          <w:rFonts w:ascii="Times New Roman" w:hAnsi="Times New Roman"/>
          <w:sz w:val="24"/>
          <w:szCs w:val="24"/>
        </w:rPr>
        <w:t xml:space="preserve">aryti nusikaltimai dažniausiai </w:t>
      </w:r>
      <w:r w:rsidRPr="004A280A">
        <w:rPr>
          <w:rFonts w:ascii="Times New Roman" w:hAnsi="Times New Roman"/>
          <w:sz w:val="24"/>
          <w:szCs w:val="24"/>
        </w:rPr>
        <w:t xml:space="preserve">susiję su </w:t>
      </w:r>
      <w:r w:rsidR="00F6315D">
        <w:rPr>
          <w:rFonts w:ascii="Times New Roman" w:hAnsi="Times New Roman"/>
          <w:sz w:val="24"/>
          <w:szCs w:val="24"/>
        </w:rPr>
        <w:t>sveikatos sutrikdymais</w:t>
      </w:r>
      <w:r w:rsidRPr="004A280A">
        <w:rPr>
          <w:rFonts w:ascii="Times New Roman" w:hAnsi="Times New Roman"/>
          <w:sz w:val="24"/>
          <w:szCs w:val="24"/>
        </w:rPr>
        <w:t>, chuliganizmu ir smulkiomis vagystėmis. Įdomu yra tai, jog alkoholikų įvykdytų seksu</w:t>
      </w:r>
      <w:r>
        <w:rPr>
          <w:rFonts w:ascii="Times New Roman" w:hAnsi="Times New Roman"/>
          <w:sz w:val="24"/>
          <w:szCs w:val="24"/>
        </w:rPr>
        <w:t>alinio pobūdžio nusikaltimų</w:t>
      </w:r>
      <w:r w:rsidRPr="004A280A">
        <w:rPr>
          <w:rFonts w:ascii="Times New Roman" w:hAnsi="Times New Roman"/>
          <w:sz w:val="24"/>
          <w:szCs w:val="24"/>
        </w:rPr>
        <w:t xml:space="preserve"> </w:t>
      </w:r>
      <w:r w:rsidR="00BE271F">
        <w:rPr>
          <w:rFonts w:ascii="Times New Roman" w:hAnsi="Times New Roman"/>
          <w:sz w:val="24"/>
          <w:szCs w:val="24"/>
        </w:rPr>
        <w:t xml:space="preserve">yra </w:t>
      </w:r>
      <w:r w:rsidRPr="004A280A">
        <w:rPr>
          <w:rFonts w:ascii="Times New Roman" w:hAnsi="Times New Roman"/>
          <w:sz w:val="24"/>
          <w:szCs w:val="24"/>
        </w:rPr>
        <w:t xml:space="preserve">žymiai mažiau nei nusikaltimų susijusių su </w:t>
      </w:r>
      <w:r w:rsidR="000F2BA4">
        <w:rPr>
          <w:rFonts w:ascii="Times New Roman" w:hAnsi="Times New Roman"/>
          <w:sz w:val="24"/>
          <w:szCs w:val="24"/>
        </w:rPr>
        <w:t>sveikatos sutrikdymais</w:t>
      </w:r>
      <w:r w:rsidRPr="004A280A">
        <w:rPr>
          <w:rFonts w:ascii="Times New Roman" w:hAnsi="Times New Roman"/>
          <w:sz w:val="24"/>
          <w:szCs w:val="24"/>
        </w:rPr>
        <w:t xml:space="preserve">. </w:t>
      </w:r>
      <w:r w:rsidRPr="00681343">
        <w:rPr>
          <w:rFonts w:ascii="Times New Roman" w:hAnsi="Times New Roman"/>
          <w:sz w:val="24"/>
          <w:szCs w:val="24"/>
        </w:rPr>
        <w:t>Manytina, kad šį</w:t>
      </w:r>
      <w:r w:rsidRPr="004A280A">
        <w:rPr>
          <w:rFonts w:ascii="Times New Roman" w:hAnsi="Times New Roman"/>
          <w:sz w:val="24"/>
          <w:szCs w:val="24"/>
        </w:rPr>
        <w:t xml:space="preserve"> reiškinį galima paaiškinti tuo</w:t>
      </w:r>
      <w:r>
        <w:rPr>
          <w:rFonts w:ascii="Times New Roman" w:hAnsi="Times New Roman"/>
          <w:sz w:val="24"/>
          <w:szCs w:val="24"/>
        </w:rPr>
        <w:t>,</w:t>
      </w:r>
      <w:r w:rsidRPr="004A280A">
        <w:rPr>
          <w:rFonts w:ascii="Times New Roman" w:hAnsi="Times New Roman"/>
          <w:sz w:val="24"/>
          <w:szCs w:val="24"/>
        </w:rPr>
        <w:t xml:space="preserve"> jog seksualinio pobūdžio nusikaltimus dažniausiai padaro jauni vyrai, kurie </w:t>
      </w:r>
      <w:r w:rsidRPr="00FE07B2">
        <w:rPr>
          <w:rFonts w:ascii="Times New Roman" w:hAnsi="Times New Roman"/>
          <w:sz w:val="24"/>
          <w:szCs w:val="24"/>
        </w:rPr>
        <w:t>dar nėra priėję tos ribos, kada asmuo</w:t>
      </w:r>
      <w:r w:rsidRPr="004A280A">
        <w:rPr>
          <w:rFonts w:ascii="Times New Roman" w:hAnsi="Times New Roman"/>
          <w:sz w:val="24"/>
          <w:szCs w:val="24"/>
        </w:rPr>
        <w:t xml:space="preserve"> tampa priklausomas nuo alkoholio ir </w:t>
      </w:r>
      <w:r>
        <w:rPr>
          <w:rFonts w:ascii="Times New Roman" w:hAnsi="Times New Roman"/>
          <w:sz w:val="24"/>
          <w:szCs w:val="24"/>
        </w:rPr>
        <w:t>priskiriamas</w:t>
      </w:r>
      <w:r w:rsidRPr="004A280A">
        <w:rPr>
          <w:rFonts w:ascii="Times New Roman" w:hAnsi="Times New Roman"/>
          <w:sz w:val="24"/>
          <w:szCs w:val="24"/>
        </w:rPr>
        <w:t xml:space="preserve"> į alkoholikų gretas. Analizuojant mokslininkų ty</w:t>
      </w:r>
      <w:r>
        <w:rPr>
          <w:rFonts w:ascii="Times New Roman" w:hAnsi="Times New Roman"/>
          <w:sz w:val="24"/>
          <w:szCs w:val="24"/>
        </w:rPr>
        <w:t xml:space="preserve">rimų rezultatus ir apžvelgiant </w:t>
      </w:r>
      <w:r w:rsidRPr="004A280A">
        <w:rPr>
          <w:rFonts w:ascii="Times New Roman" w:hAnsi="Times New Roman"/>
          <w:sz w:val="24"/>
          <w:szCs w:val="24"/>
        </w:rPr>
        <w:t xml:space="preserve">nuteistų alkoholizmu sergančių </w:t>
      </w:r>
      <w:r w:rsidRPr="00FE07B2">
        <w:rPr>
          <w:rFonts w:ascii="Times New Roman" w:hAnsi="Times New Roman"/>
          <w:sz w:val="24"/>
          <w:szCs w:val="24"/>
        </w:rPr>
        <w:t>individų asmenybes, pažymėtina</w:t>
      </w:r>
      <w:r w:rsidRPr="004A280A">
        <w:rPr>
          <w:rFonts w:ascii="Times New Roman" w:hAnsi="Times New Roman"/>
          <w:sz w:val="24"/>
          <w:szCs w:val="24"/>
        </w:rPr>
        <w:t xml:space="preserve">, kad šie nusikaltėliai dažniausiai yra vyresnio amžiaus žmonės. Tas pats paminėtina ir apie nuteistuosius turinčius neįgalumą dėl galvos smegenų traumų. Tuo tarpu nuteistų oligorfenų, psichopatų ir neįgalių dėl nervų sistemos sutrikimų su jų amžiumi mažėja. </w:t>
      </w:r>
      <w:r w:rsidRPr="004A280A">
        <w:rPr>
          <w:rFonts w:ascii="Times New Roman" w:hAnsi="Times New Roman"/>
          <w:sz w:val="24"/>
          <w:szCs w:val="24"/>
        </w:rPr>
        <w:tab/>
        <w:t>Nusikal</w:t>
      </w:r>
      <w:r>
        <w:rPr>
          <w:rFonts w:ascii="Times New Roman" w:hAnsi="Times New Roman"/>
          <w:sz w:val="24"/>
          <w:szCs w:val="24"/>
        </w:rPr>
        <w:t xml:space="preserve">stamumo priežasčių tyrinėtojai </w:t>
      </w:r>
      <w:r w:rsidRPr="004A280A">
        <w:rPr>
          <w:rFonts w:ascii="Times New Roman" w:hAnsi="Times New Roman"/>
          <w:sz w:val="24"/>
          <w:szCs w:val="24"/>
        </w:rPr>
        <w:t>V. A. Gurjeva</w:t>
      </w:r>
      <w:r w:rsidRPr="004A280A">
        <w:rPr>
          <w:rStyle w:val="st1"/>
          <w:rFonts w:ascii="Times New Roman" w:hAnsi="Times New Roman"/>
          <w:bCs/>
          <w:color w:val="000000"/>
          <w:sz w:val="24"/>
          <w:szCs w:val="24"/>
        </w:rPr>
        <w:t xml:space="preserve"> (</w:t>
      </w:r>
      <w:r w:rsidRPr="004A280A">
        <w:rPr>
          <w:rStyle w:val="st1"/>
          <w:rFonts w:ascii="Times New Roman" w:hAnsi="Times New Roman"/>
          <w:color w:val="222222"/>
          <w:sz w:val="24"/>
          <w:szCs w:val="24"/>
        </w:rPr>
        <w:t xml:space="preserve">В. А. </w:t>
      </w:r>
      <w:r w:rsidRPr="004A280A">
        <w:rPr>
          <w:rStyle w:val="st1"/>
          <w:rFonts w:ascii="Times New Roman" w:hAnsi="Times New Roman"/>
          <w:bCs/>
          <w:color w:val="000000"/>
          <w:sz w:val="24"/>
          <w:szCs w:val="24"/>
        </w:rPr>
        <w:t>Гурьева, 2002)</w:t>
      </w:r>
      <w:r>
        <w:rPr>
          <w:rStyle w:val="st1"/>
          <w:rFonts w:ascii="Times New Roman" w:hAnsi="Times New Roman"/>
          <w:bCs/>
          <w:color w:val="000000"/>
          <w:sz w:val="24"/>
          <w:szCs w:val="24"/>
        </w:rPr>
        <w:t xml:space="preserve"> </w:t>
      </w:r>
      <w:r w:rsidRPr="004A280A">
        <w:rPr>
          <w:rFonts w:ascii="Times New Roman" w:hAnsi="Times New Roman"/>
          <w:sz w:val="24"/>
          <w:szCs w:val="24"/>
        </w:rPr>
        <w:t>ir V. J. Gindikin</w:t>
      </w:r>
      <w:r>
        <w:rPr>
          <w:rFonts w:ascii="Times New Roman" w:hAnsi="Times New Roman"/>
          <w:sz w:val="24"/>
          <w:szCs w:val="24"/>
        </w:rPr>
        <w:t xml:space="preserve"> </w:t>
      </w:r>
      <w:r w:rsidRPr="004A280A">
        <w:rPr>
          <w:rStyle w:val="st1"/>
          <w:rFonts w:ascii="Times New Roman" w:hAnsi="Times New Roman"/>
          <w:color w:val="222222"/>
          <w:sz w:val="24"/>
          <w:szCs w:val="24"/>
        </w:rPr>
        <w:lastRenderedPageBreak/>
        <w:t>(В. Я</w:t>
      </w:r>
      <w:r>
        <w:rPr>
          <w:rStyle w:val="st1"/>
          <w:rFonts w:ascii="Times New Roman" w:hAnsi="Times New Roman"/>
          <w:color w:val="222222"/>
          <w:sz w:val="24"/>
          <w:szCs w:val="24"/>
        </w:rPr>
        <w:t xml:space="preserve">. </w:t>
      </w:r>
      <w:r w:rsidRPr="004A280A">
        <w:rPr>
          <w:rStyle w:val="st1"/>
          <w:rFonts w:ascii="Times New Roman" w:hAnsi="Times New Roman"/>
          <w:bCs/>
          <w:color w:val="000000"/>
          <w:sz w:val="24"/>
          <w:szCs w:val="24"/>
        </w:rPr>
        <w:t xml:space="preserve">Гиндикин, </w:t>
      </w:r>
      <w:r w:rsidRPr="00AB5676">
        <w:rPr>
          <w:rStyle w:val="st1"/>
          <w:rFonts w:ascii="Times New Roman" w:hAnsi="Times New Roman"/>
          <w:bCs/>
          <w:sz w:val="24"/>
          <w:szCs w:val="24"/>
        </w:rPr>
        <w:t>2002)</w:t>
      </w:r>
      <w:r w:rsidRPr="00AB5676">
        <w:rPr>
          <w:rFonts w:ascii="Times New Roman" w:hAnsi="Times New Roman"/>
          <w:sz w:val="24"/>
          <w:szCs w:val="24"/>
        </w:rPr>
        <w:t xml:space="preserve"> teigia, kad nepilnamečiams, kurie įvykdė nusikalstamas veikas, daugiausia buvo nustatomos tokios anomalijos, kaip psichopatija,</w:t>
      </w:r>
      <w:r w:rsidRPr="004A280A">
        <w:rPr>
          <w:rFonts w:ascii="Times New Roman" w:hAnsi="Times New Roman"/>
          <w:sz w:val="24"/>
          <w:szCs w:val="24"/>
        </w:rPr>
        <w:t xml:space="preserve"> oligofrenija ir alkoholizmas.</w:t>
      </w:r>
      <w:r w:rsidRPr="007A0422">
        <w:rPr>
          <w:rFonts w:ascii="Times New Roman" w:hAnsi="Times New Roman"/>
          <w:sz w:val="24"/>
          <w:szCs w:val="24"/>
        </w:rPr>
        <w:t xml:space="preserve"> Šie autoriai atkreipia dėmesį, kad įvykdžiusiems nusikaltimus neblaivumo būsenoje nepilnamečiams turi būti skiriamas ypatingas dėmesys, nes alkoholizmas jaunimo psichiką keičia ypač greitai, ko pasėkoje atsi</w:t>
      </w:r>
      <w:r w:rsidR="00FE4240" w:rsidRPr="007A0422">
        <w:rPr>
          <w:rFonts w:ascii="Times New Roman" w:hAnsi="Times New Roman"/>
          <w:sz w:val="24"/>
          <w:szCs w:val="24"/>
        </w:rPr>
        <w:t xml:space="preserve">randa psichopatijos protrūkiai ir </w:t>
      </w:r>
      <w:r w:rsidRPr="007A0422">
        <w:rPr>
          <w:rFonts w:ascii="Times New Roman" w:hAnsi="Times New Roman"/>
          <w:sz w:val="24"/>
          <w:szCs w:val="24"/>
        </w:rPr>
        <w:t>padidėja dirglumas aplinkai</w:t>
      </w:r>
      <w:r w:rsidR="007A0422">
        <w:rPr>
          <w:rFonts w:ascii="Times New Roman" w:hAnsi="Times New Roman"/>
          <w:sz w:val="24"/>
          <w:szCs w:val="24"/>
        </w:rPr>
        <w:t>.</w:t>
      </w:r>
      <w:r w:rsidRPr="007A0422">
        <w:rPr>
          <w:rStyle w:val="FootnoteReference"/>
          <w:rFonts w:ascii="Times New Roman" w:hAnsi="Times New Roman"/>
          <w:sz w:val="20"/>
          <w:szCs w:val="20"/>
        </w:rPr>
        <w:footnoteReference w:id="43"/>
      </w:r>
      <w:r w:rsidRPr="004A280A">
        <w:rPr>
          <w:rFonts w:ascii="Times New Roman" w:hAnsi="Times New Roman"/>
          <w:sz w:val="24"/>
          <w:szCs w:val="24"/>
        </w:rPr>
        <w:t xml:space="preserve"> Tokias</w:t>
      </w:r>
      <w:r>
        <w:rPr>
          <w:rFonts w:ascii="Times New Roman" w:hAnsi="Times New Roman"/>
          <w:sz w:val="24"/>
          <w:szCs w:val="24"/>
        </w:rPr>
        <w:t xml:space="preserve"> </w:t>
      </w:r>
      <w:r w:rsidRPr="004A280A">
        <w:rPr>
          <w:rFonts w:ascii="Times New Roman" w:hAnsi="Times New Roman"/>
          <w:sz w:val="24"/>
          <w:szCs w:val="24"/>
        </w:rPr>
        <w:t xml:space="preserve">pat išvadas galime susidaryti apžvelgus šių dienų turimus duomenis fiksuojančius nepilnamečių neblaivumo būsenoje daromų nusižengimų </w:t>
      </w:r>
      <w:r>
        <w:rPr>
          <w:rFonts w:ascii="Times New Roman" w:hAnsi="Times New Roman"/>
          <w:sz w:val="24"/>
          <w:szCs w:val="24"/>
        </w:rPr>
        <w:t xml:space="preserve">skaičių augimą. Atsižvelgiant į tai, </w:t>
      </w:r>
      <w:r w:rsidRPr="004A280A">
        <w:rPr>
          <w:rFonts w:ascii="Times New Roman" w:hAnsi="Times New Roman"/>
          <w:sz w:val="24"/>
          <w:szCs w:val="24"/>
        </w:rPr>
        <w:t>galima daryti išvadą</w:t>
      </w:r>
      <w:r>
        <w:rPr>
          <w:rFonts w:ascii="Times New Roman" w:hAnsi="Times New Roman"/>
          <w:sz w:val="24"/>
          <w:szCs w:val="24"/>
        </w:rPr>
        <w:t>,</w:t>
      </w:r>
      <w:r w:rsidRPr="004A280A">
        <w:rPr>
          <w:rFonts w:ascii="Times New Roman" w:hAnsi="Times New Roman"/>
          <w:sz w:val="24"/>
          <w:szCs w:val="24"/>
        </w:rPr>
        <w:t xml:space="preserve"> kad alkoholis iš</w:t>
      </w:r>
      <w:r>
        <w:rPr>
          <w:rFonts w:ascii="Times New Roman" w:hAnsi="Times New Roman"/>
          <w:sz w:val="24"/>
          <w:szCs w:val="24"/>
        </w:rPr>
        <w:t xml:space="preserve"> </w:t>
      </w:r>
      <w:r w:rsidRPr="004A280A">
        <w:rPr>
          <w:rFonts w:ascii="Times New Roman" w:hAnsi="Times New Roman"/>
          <w:sz w:val="24"/>
          <w:szCs w:val="24"/>
        </w:rPr>
        <w:t>ties</w:t>
      </w:r>
      <w:r>
        <w:rPr>
          <w:rFonts w:ascii="Times New Roman" w:hAnsi="Times New Roman"/>
          <w:sz w:val="24"/>
          <w:szCs w:val="24"/>
        </w:rPr>
        <w:t>ų</w:t>
      </w:r>
      <w:r w:rsidRPr="004A280A">
        <w:rPr>
          <w:rFonts w:ascii="Times New Roman" w:hAnsi="Times New Roman"/>
          <w:sz w:val="24"/>
          <w:szCs w:val="24"/>
        </w:rPr>
        <w:t xml:space="preserve"> skatina nepilnamečius daryti nusikalstamas veikas. Tokias pat išvadas galima rasti prieš kelis deši</w:t>
      </w:r>
      <w:r>
        <w:rPr>
          <w:rFonts w:ascii="Times New Roman" w:hAnsi="Times New Roman"/>
          <w:sz w:val="24"/>
          <w:szCs w:val="24"/>
        </w:rPr>
        <w:t xml:space="preserve">mtmečius atliktuose mokslininkų tyrimuose. Jų teigimu, </w:t>
      </w:r>
      <w:r w:rsidRPr="004A280A">
        <w:rPr>
          <w:rFonts w:ascii="Times New Roman" w:hAnsi="Times New Roman"/>
          <w:sz w:val="24"/>
          <w:szCs w:val="24"/>
        </w:rPr>
        <w:t>alkoholis ypač neigiamai paveikia nepilnamečių asmenybes. Autoriai tyrinėję alk</w:t>
      </w:r>
      <w:r>
        <w:rPr>
          <w:rFonts w:ascii="Times New Roman" w:hAnsi="Times New Roman"/>
          <w:sz w:val="24"/>
          <w:szCs w:val="24"/>
        </w:rPr>
        <w:t>oholio įtaką nepilnamečiams išskiria</w:t>
      </w:r>
      <w:r w:rsidRPr="004A280A">
        <w:rPr>
          <w:rFonts w:ascii="Times New Roman" w:hAnsi="Times New Roman"/>
          <w:sz w:val="24"/>
          <w:szCs w:val="24"/>
        </w:rPr>
        <w:t xml:space="preserve"> tokius nuo apsvaigimo neigiamus elgesio ypatumus kaip</w:t>
      </w:r>
      <w:r>
        <w:rPr>
          <w:rFonts w:ascii="Times New Roman" w:hAnsi="Times New Roman"/>
          <w:sz w:val="24"/>
          <w:szCs w:val="24"/>
        </w:rPr>
        <w:t xml:space="preserve"> greitus pykčio protrūkius, irzlumą, dirglumą</w:t>
      </w:r>
      <w:r w:rsidRPr="004A280A">
        <w:rPr>
          <w:rFonts w:ascii="Times New Roman" w:hAnsi="Times New Roman"/>
          <w:sz w:val="24"/>
          <w:szCs w:val="24"/>
        </w:rPr>
        <w:t>,  pyktibišku</w:t>
      </w:r>
      <w:r>
        <w:rPr>
          <w:rFonts w:ascii="Times New Roman" w:hAnsi="Times New Roman"/>
          <w:sz w:val="24"/>
          <w:szCs w:val="24"/>
        </w:rPr>
        <w:t>mą,  agresyvumą, dažnus nuotaikų svyravimus</w:t>
      </w:r>
      <w:r w:rsidRPr="004A280A">
        <w:rPr>
          <w:rFonts w:ascii="Times New Roman" w:hAnsi="Times New Roman"/>
          <w:sz w:val="24"/>
          <w:szCs w:val="24"/>
        </w:rPr>
        <w:t xml:space="preserve">. </w:t>
      </w:r>
      <w:r>
        <w:rPr>
          <w:rFonts w:ascii="Times New Roman" w:hAnsi="Times New Roman"/>
          <w:sz w:val="24"/>
          <w:szCs w:val="24"/>
        </w:rPr>
        <w:t xml:space="preserve">Šios savybės yra bendros visiems alkoholizmu sergantiesiems nuteistiesiems ir dažnai minimos įvairių autorių. </w:t>
      </w:r>
      <w:r w:rsidRPr="004A280A">
        <w:rPr>
          <w:rFonts w:ascii="Times New Roman" w:hAnsi="Times New Roman"/>
          <w:sz w:val="24"/>
          <w:szCs w:val="24"/>
        </w:rPr>
        <w:t>Štai, anot</w:t>
      </w:r>
      <w:r w:rsidR="007A0422">
        <w:rPr>
          <w:rFonts w:ascii="Times New Roman" w:hAnsi="Times New Roman"/>
          <w:sz w:val="24"/>
          <w:szCs w:val="24"/>
        </w:rPr>
        <w:t xml:space="preserve"> lenkų autoriaus L. Maciejevski</w:t>
      </w:r>
      <w:r w:rsidRPr="004A280A">
        <w:rPr>
          <w:rFonts w:ascii="Times New Roman" w:hAnsi="Times New Roman"/>
          <w:sz w:val="24"/>
          <w:szCs w:val="24"/>
        </w:rPr>
        <w:t xml:space="preserve"> (L. Maciejewski, 1980)</w:t>
      </w:r>
      <w:r>
        <w:rPr>
          <w:rFonts w:ascii="Times New Roman" w:hAnsi="Times New Roman"/>
          <w:sz w:val="24"/>
          <w:szCs w:val="24"/>
        </w:rPr>
        <w:t>,</w:t>
      </w:r>
      <w:r w:rsidRPr="004A280A">
        <w:rPr>
          <w:rFonts w:ascii="Times New Roman" w:hAnsi="Times New Roman"/>
          <w:sz w:val="24"/>
          <w:szCs w:val="24"/>
        </w:rPr>
        <w:t xml:space="preserve"> alkoholizmu sergantiems tiriamiesiems</w:t>
      </w:r>
      <w:r>
        <w:rPr>
          <w:rFonts w:ascii="Times New Roman" w:hAnsi="Times New Roman"/>
          <w:sz w:val="24"/>
          <w:szCs w:val="24"/>
        </w:rPr>
        <w:t xml:space="preserve"> asmenims</w:t>
      </w:r>
      <w:r w:rsidRPr="004A280A">
        <w:rPr>
          <w:rFonts w:ascii="Times New Roman" w:hAnsi="Times New Roman"/>
          <w:sz w:val="24"/>
          <w:szCs w:val="24"/>
        </w:rPr>
        <w:t>, kurie įvykdė su kūno sužalojimais susijusius nusikaltimus, pastebimas p</w:t>
      </w:r>
      <w:r>
        <w:rPr>
          <w:rFonts w:ascii="Times New Roman" w:hAnsi="Times New Roman"/>
          <w:sz w:val="24"/>
          <w:szCs w:val="24"/>
        </w:rPr>
        <w:t xml:space="preserve">adidėjęs irzlumas ir agresija. Šios savybės pastebėtos pas 95 proc. tiriamųjų, </w:t>
      </w:r>
      <w:r w:rsidRPr="004A280A">
        <w:rPr>
          <w:rFonts w:ascii="Times New Roman" w:hAnsi="Times New Roman"/>
          <w:sz w:val="24"/>
          <w:szCs w:val="24"/>
        </w:rPr>
        <w:t xml:space="preserve">pas 75 proc. tiriamųjų pastebimas konfliktiškumas, pas 9 proc. </w:t>
      </w:r>
      <w:r>
        <w:rPr>
          <w:rFonts w:ascii="Times New Roman" w:hAnsi="Times New Roman"/>
          <w:sz w:val="24"/>
          <w:szCs w:val="24"/>
        </w:rPr>
        <w:t>s</w:t>
      </w:r>
      <w:r w:rsidRPr="004A280A">
        <w:rPr>
          <w:rFonts w:ascii="Times New Roman" w:hAnsi="Times New Roman"/>
          <w:sz w:val="24"/>
          <w:szCs w:val="24"/>
        </w:rPr>
        <w:t>adizmas</w:t>
      </w:r>
      <w:r>
        <w:rPr>
          <w:rFonts w:ascii="Times New Roman" w:hAnsi="Times New Roman"/>
          <w:sz w:val="24"/>
          <w:szCs w:val="24"/>
        </w:rPr>
        <w:t>.</w:t>
      </w:r>
      <w:r w:rsidRPr="00A43D11">
        <w:rPr>
          <w:rStyle w:val="FootnoteReference"/>
          <w:rFonts w:ascii="Times New Roman" w:hAnsi="Times New Roman"/>
          <w:sz w:val="20"/>
          <w:szCs w:val="20"/>
        </w:rPr>
        <w:footnoteReference w:id="44"/>
      </w:r>
      <w:r>
        <w:rPr>
          <w:rFonts w:ascii="Times New Roman" w:hAnsi="Times New Roman"/>
          <w:sz w:val="24"/>
          <w:szCs w:val="24"/>
        </w:rPr>
        <w:t xml:space="preserve"> Minėto autoriaus</w:t>
      </w:r>
      <w:r w:rsidRPr="004A280A">
        <w:rPr>
          <w:rFonts w:ascii="Times New Roman" w:hAnsi="Times New Roman"/>
          <w:sz w:val="24"/>
          <w:szCs w:val="24"/>
        </w:rPr>
        <w:t xml:space="preserve"> atlikti tyrimai rodo, jog dažn</w:t>
      </w:r>
      <w:r>
        <w:rPr>
          <w:rFonts w:ascii="Times New Roman" w:hAnsi="Times New Roman"/>
          <w:sz w:val="24"/>
          <w:szCs w:val="24"/>
        </w:rPr>
        <w:t xml:space="preserve">iausiai pastebima anomalija pas </w:t>
      </w:r>
      <w:r w:rsidRPr="004A280A">
        <w:rPr>
          <w:rFonts w:ascii="Times New Roman" w:hAnsi="Times New Roman"/>
          <w:sz w:val="24"/>
          <w:szCs w:val="24"/>
        </w:rPr>
        <w:t>18-23 metų amžiaus nuteistuosius yr</w:t>
      </w:r>
      <w:r>
        <w:rPr>
          <w:rFonts w:ascii="Times New Roman" w:hAnsi="Times New Roman"/>
          <w:sz w:val="24"/>
          <w:szCs w:val="24"/>
        </w:rPr>
        <w:t xml:space="preserve">a psichopatija, o nuo 25 metų </w:t>
      </w:r>
      <w:r w:rsidRPr="004A280A">
        <w:rPr>
          <w:rFonts w:ascii="Times New Roman" w:hAnsi="Times New Roman"/>
          <w:sz w:val="24"/>
          <w:szCs w:val="24"/>
        </w:rPr>
        <w:t>dažniausiai b</w:t>
      </w:r>
      <w:r w:rsidR="00BE271F">
        <w:rPr>
          <w:rFonts w:ascii="Times New Roman" w:hAnsi="Times New Roman"/>
          <w:sz w:val="24"/>
          <w:szCs w:val="24"/>
        </w:rPr>
        <w:t>uvo randama tokia anomalija kaip</w:t>
      </w:r>
      <w:r>
        <w:rPr>
          <w:rFonts w:ascii="Times New Roman" w:hAnsi="Times New Roman"/>
          <w:sz w:val="24"/>
          <w:szCs w:val="24"/>
        </w:rPr>
        <w:t xml:space="preserve"> </w:t>
      </w:r>
      <w:r w:rsidRPr="004A280A">
        <w:rPr>
          <w:rFonts w:ascii="Times New Roman" w:hAnsi="Times New Roman"/>
          <w:sz w:val="24"/>
          <w:szCs w:val="24"/>
        </w:rPr>
        <w:t>chroninis</w:t>
      </w:r>
      <w:r>
        <w:rPr>
          <w:rFonts w:ascii="Times New Roman" w:hAnsi="Times New Roman"/>
          <w:sz w:val="24"/>
          <w:szCs w:val="24"/>
        </w:rPr>
        <w:t xml:space="preserve"> </w:t>
      </w:r>
      <w:r w:rsidRPr="004A280A">
        <w:rPr>
          <w:rFonts w:ascii="Times New Roman" w:hAnsi="Times New Roman"/>
          <w:sz w:val="24"/>
          <w:szCs w:val="24"/>
        </w:rPr>
        <w:t xml:space="preserve">alkoholizmas. Daugelis tiriamų nuteistųjų pradėjo vartoti </w:t>
      </w:r>
      <w:r>
        <w:rPr>
          <w:rFonts w:ascii="Times New Roman" w:hAnsi="Times New Roman"/>
          <w:sz w:val="24"/>
          <w:szCs w:val="24"/>
        </w:rPr>
        <w:t>alkoholį dar nesulaukę</w:t>
      </w:r>
      <w:r w:rsidRPr="004A280A">
        <w:rPr>
          <w:rFonts w:ascii="Times New Roman" w:hAnsi="Times New Roman"/>
          <w:sz w:val="24"/>
          <w:szCs w:val="24"/>
        </w:rPr>
        <w:t xml:space="preserve"> pilnametystės, jie pradėdavo „nusikaltėlio karj</w:t>
      </w:r>
      <w:r>
        <w:rPr>
          <w:rFonts w:ascii="Times New Roman" w:hAnsi="Times New Roman"/>
          <w:sz w:val="24"/>
          <w:szCs w:val="24"/>
        </w:rPr>
        <w:t>eras“ nuo chuliganizmo, plėšimo, vagystės ar lytinio nusikaltimo</w:t>
      </w:r>
      <w:r w:rsidRPr="004A280A">
        <w:rPr>
          <w:rFonts w:ascii="Times New Roman" w:hAnsi="Times New Roman"/>
          <w:sz w:val="24"/>
          <w:szCs w:val="24"/>
        </w:rPr>
        <w:t>. Mokslinėje literatūroje sutinkama teiginių</w:t>
      </w:r>
      <w:r>
        <w:rPr>
          <w:rFonts w:ascii="Times New Roman" w:hAnsi="Times New Roman"/>
          <w:sz w:val="24"/>
          <w:szCs w:val="24"/>
        </w:rPr>
        <w:t>,</w:t>
      </w:r>
      <w:r w:rsidRPr="004A280A">
        <w:rPr>
          <w:rFonts w:ascii="Times New Roman" w:hAnsi="Times New Roman"/>
          <w:sz w:val="24"/>
          <w:szCs w:val="24"/>
        </w:rPr>
        <w:t xml:space="preserve"> jog alkoholizmas ir psi</w:t>
      </w:r>
      <w:r>
        <w:rPr>
          <w:rFonts w:ascii="Times New Roman" w:hAnsi="Times New Roman"/>
          <w:sz w:val="24"/>
          <w:szCs w:val="24"/>
        </w:rPr>
        <w:t>chopatija papildo vienas kitą, o tai</w:t>
      </w:r>
      <w:r w:rsidRPr="004A280A">
        <w:rPr>
          <w:rFonts w:ascii="Times New Roman" w:hAnsi="Times New Roman"/>
          <w:sz w:val="24"/>
          <w:szCs w:val="24"/>
        </w:rPr>
        <w:t xml:space="preserve"> yra greitesnė </w:t>
      </w:r>
      <w:r>
        <w:rPr>
          <w:rFonts w:ascii="Times New Roman" w:hAnsi="Times New Roman"/>
          <w:sz w:val="24"/>
          <w:szCs w:val="24"/>
        </w:rPr>
        <w:t>asmenybės degradacija. Neretai sutinkama išvada, kad</w:t>
      </w:r>
      <w:r w:rsidRPr="004A280A">
        <w:rPr>
          <w:rFonts w:ascii="Times New Roman" w:hAnsi="Times New Roman"/>
          <w:sz w:val="24"/>
          <w:szCs w:val="24"/>
        </w:rPr>
        <w:t xml:space="preserve"> žmog</w:t>
      </w:r>
      <w:r>
        <w:rPr>
          <w:rFonts w:ascii="Times New Roman" w:hAnsi="Times New Roman"/>
          <w:sz w:val="24"/>
          <w:szCs w:val="24"/>
        </w:rPr>
        <w:t>us turintis psichikos sutrikimų</w:t>
      </w:r>
      <w:r w:rsidRPr="004A280A">
        <w:rPr>
          <w:rFonts w:ascii="Times New Roman" w:hAnsi="Times New Roman"/>
          <w:sz w:val="24"/>
          <w:szCs w:val="24"/>
        </w:rPr>
        <w:t xml:space="preserve"> turi mažesnę motyvaciją ir gali</w:t>
      </w:r>
      <w:r>
        <w:rPr>
          <w:rFonts w:ascii="Times New Roman" w:hAnsi="Times New Roman"/>
          <w:sz w:val="24"/>
          <w:szCs w:val="24"/>
        </w:rPr>
        <w:t xml:space="preserve">mybes siekti žinių, </w:t>
      </w:r>
      <w:r w:rsidRPr="004A280A">
        <w:rPr>
          <w:rFonts w:ascii="Times New Roman" w:hAnsi="Times New Roman"/>
          <w:sz w:val="24"/>
          <w:szCs w:val="24"/>
        </w:rPr>
        <w:t>todėl pasineria į alkoholizmą.</w:t>
      </w:r>
      <w:r>
        <w:rPr>
          <w:rFonts w:ascii="Times New Roman" w:hAnsi="Times New Roman"/>
          <w:sz w:val="24"/>
          <w:szCs w:val="24"/>
        </w:rPr>
        <w:t xml:space="preserve"> Visgi pastaroji išvada kritikuotina, nes </w:t>
      </w:r>
      <w:r w:rsidRPr="004A280A">
        <w:rPr>
          <w:rFonts w:ascii="Times New Roman" w:hAnsi="Times New Roman"/>
          <w:sz w:val="24"/>
          <w:szCs w:val="24"/>
        </w:rPr>
        <w:t xml:space="preserve"> </w:t>
      </w:r>
      <w:r>
        <w:rPr>
          <w:rFonts w:ascii="Times New Roman" w:hAnsi="Times New Roman"/>
          <w:sz w:val="24"/>
          <w:szCs w:val="24"/>
        </w:rPr>
        <w:t>nors neįgalieji turi mažesnias galimybes realizuoti save nei „sveikieji“, tačiau tai nereiškia, kad tai skatina alkoholio vartojimą. Iš kitos pusės reikia sutikti, jog ž</w:t>
      </w:r>
      <w:r w:rsidRPr="004A280A">
        <w:rPr>
          <w:rFonts w:ascii="Times New Roman" w:hAnsi="Times New Roman"/>
          <w:sz w:val="24"/>
          <w:szCs w:val="24"/>
        </w:rPr>
        <w:t>mogaus psichikos liga jam esant neblaivum</w:t>
      </w:r>
      <w:r>
        <w:rPr>
          <w:rFonts w:ascii="Times New Roman" w:hAnsi="Times New Roman"/>
          <w:sz w:val="24"/>
          <w:szCs w:val="24"/>
        </w:rPr>
        <w:t>o būsenoje dar labiau paaštrėja ir</w:t>
      </w:r>
      <w:r w:rsidRPr="004A280A">
        <w:rPr>
          <w:rFonts w:ascii="Times New Roman" w:hAnsi="Times New Roman"/>
          <w:sz w:val="24"/>
          <w:szCs w:val="24"/>
        </w:rPr>
        <w:t xml:space="preserve"> jis tampa nevaldo</w:t>
      </w:r>
      <w:r>
        <w:rPr>
          <w:rFonts w:ascii="Times New Roman" w:hAnsi="Times New Roman"/>
          <w:sz w:val="24"/>
          <w:szCs w:val="24"/>
        </w:rPr>
        <w:t>mas, linksta į amoralų elgesį. Jau anksčiau minėtas k</w:t>
      </w:r>
      <w:r w:rsidRPr="004A280A">
        <w:rPr>
          <w:rFonts w:ascii="Times New Roman" w:hAnsi="Times New Roman"/>
          <w:sz w:val="24"/>
          <w:szCs w:val="24"/>
        </w:rPr>
        <w:t>riminologas pateikia įdomų faktą</w:t>
      </w:r>
      <w:r>
        <w:rPr>
          <w:rFonts w:ascii="Times New Roman" w:hAnsi="Times New Roman"/>
          <w:sz w:val="24"/>
          <w:szCs w:val="24"/>
        </w:rPr>
        <w:t>,</w:t>
      </w:r>
      <w:r w:rsidRPr="004A280A">
        <w:rPr>
          <w:rFonts w:ascii="Times New Roman" w:hAnsi="Times New Roman"/>
          <w:sz w:val="24"/>
          <w:szCs w:val="24"/>
        </w:rPr>
        <w:t xml:space="preserve"> jo</w:t>
      </w:r>
      <w:r w:rsidR="00FF6FEA">
        <w:rPr>
          <w:rFonts w:ascii="Times New Roman" w:hAnsi="Times New Roman"/>
          <w:sz w:val="24"/>
          <w:szCs w:val="24"/>
        </w:rPr>
        <w:t xml:space="preserve">g dauguma </w:t>
      </w:r>
      <w:r w:rsidR="00FF6FEA" w:rsidRPr="00FF6FEA">
        <w:rPr>
          <w:rFonts w:ascii="Times New Roman" w:hAnsi="Times New Roman"/>
          <w:sz w:val="24"/>
          <w:szCs w:val="24"/>
        </w:rPr>
        <w:t>nuteistųjų įvykdžiusių</w:t>
      </w:r>
      <w:r w:rsidRPr="00FF6FEA">
        <w:rPr>
          <w:rFonts w:ascii="Times New Roman" w:hAnsi="Times New Roman"/>
          <w:sz w:val="24"/>
          <w:szCs w:val="24"/>
        </w:rPr>
        <w:t xml:space="preserve"> nusikaltimus</w:t>
      </w:r>
      <w:r w:rsidRPr="004A280A">
        <w:rPr>
          <w:rFonts w:ascii="Times New Roman" w:hAnsi="Times New Roman"/>
          <w:sz w:val="24"/>
          <w:szCs w:val="24"/>
        </w:rPr>
        <w:t xml:space="preserve"> neblaivumo būsenoje, turėjo psichikos sutrikimų. Jo teigimu</w:t>
      </w:r>
      <w:r>
        <w:rPr>
          <w:rFonts w:ascii="Times New Roman" w:hAnsi="Times New Roman"/>
          <w:sz w:val="24"/>
          <w:szCs w:val="24"/>
        </w:rPr>
        <w:t>,</w:t>
      </w:r>
      <w:r w:rsidRPr="004A280A">
        <w:rPr>
          <w:rFonts w:ascii="Times New Roman" w:hAnsi="Times New Roman"/>
          <w:sz w:val="24"/>
          <w:szCs w:val="24"/>
        </w:rPr>
        <w:t xml:space="preserve"> asmenys turintys psichikos sutrikimų dažniau pik</w:t>
      </w:r>
      <w:r>
        <w:rPr>
          <w:rFonts w:ascii="Times New Roman" w:hAnsi="Times New Roman"/>
          <w:sz w:val="24"/>
          <w:szCs w:val="24"/>
        </w:rPr>
        <w:t>tnaudži</w:t>
      </w:r>
      <w:r w:rsidRPr="004A280A">
        <w:rPr>
          <w:rFonts w:ascii="Times New Roman" w:hAnsi="Times New Roman"/>
          <w:sz w:val="24"/>
          <w:szCs w:val="24"/>
        </w:rPr>
        <w:t>avo alkoholiu nei šios anomalijos ne</w:t>
      </w:r>
      <w:r>
        <w:rPr>
          <w:rFonts w:ascii="Times New Roman" w:hAnsi="Times New Roman"/>
          <w:sz w:val="24"/>
          <w:szCs w:val="24"/>
        </w:rPr>
        <w:t xml:space="preserve">turintys </w:t>
      </w:r>
      <w:r>
        <w:rPr>
          <w:rFonts w:ascii="Times New Roman" w:hAnsi="Times New Roman"/>
          <w:sz w:val="24"/>
          <w:szCs w:val="24"/>
        </w:rPr>
        <w:lastRenderedPageBreak/>
        <w:t>nuteistieji. Kitaip tari</w:t>
      </w:r>
      <w:r w:rsidRPr="004A280A">
        <w:rPr>
          <w:rFonts w:ascii="Times New Roman" w:hAnsi="Times New Roman"/>
          <w:sz w:val="24"/>
          <w:szCs w:val="24"/>
        </w:rPr>
        <w:t>ant</w:t>
      </w:r>
      <w:r>
        <w:rPr>
          <w:rFonts w:ascii="Times New Roman" w:hAnsi="Times New Roman"/>
          <w:sz w:val="24"/>
          <w:szCs w:val="24"/>
        </w:rPr>
        <w:t>, psichine</w:t>
      </w:r>
      <w:r w:rsidRPr="004A280A">
        <w:rPr>
          <w:rFonts w:ascii="Times New Roman" w:hAnsi="Times New Roman"/>
          <w:sz w:val="24"/>
          <w:szCs w:val="24"/>
        </w:rPr>
        <w:t>s anomalijas turin</w:t>
      </w:r>
      <w:r>
        <w:rPr>
          <w:rFonts w:ascii="Times New Roman" w:hAnsi="Times New Roman"/>
          <w:sz w:val="24"/>
          <w:szCs w:val="24"/>
        </w:rPr>
        <w:t>tys nuteistieji asmenys dažniau vartojo alkoholį, o</w:t>
      </w:r>
      <w:r w:rsidRPr="004A280A">
        <w:rPr>
          <w:rFonts w:ascii="Times New Roman" w:hAnsi="Times New Roman"/>
          <w:sz w:val="24"/>
          <w:szCs w:val="24"/>
        </w:rPr>
        <w:t xml:space="preserve"> </w:t>
      </w:r>
      <w:r>
        <w:rPr>
          <w:rFonts w:ascii="Times New Roman" w:hAnsi="Times New Roman"/>
          <w:sz w:val="24"/>
          <w:szCs w:val="24"/>
        </w:rPr>
        <w:t>tai sustiprin</w:t>
      </w:r>
      <w:r w:rsidRPr="004A280A">
        <w:rPr>
          <w:rFonts w:ascii="Times New Roman" w:hAnsi="Times New Roman"/>
          <w:sz w:val="24"/>
          <w:szCs w:val="24"/>
        </w:rPr>
        <w:t xml:space="preserve">o jų antivisuomeninio </w:t>
      </w:r>
      <w:r>
        <w:rPr>
          <w:rFonts w:ascii="Times New Roman" w:hAnsi="Times New Roman"/>
          <w:sz w:val="24"/>
          <w:szCs w:val="24"/>
        </w:rPr>
        <w:t>elgesio pasirinkimo motyvaciją</w:t>
      </w:r>
      <w:r w:rsidRPr="004A280A">
        <w:rPr>
          <w:rFonts w:ascii="Times New Roman" w:hAnsi="Times New Roman"/>
          <w:sz w:val="24"/>
          <w:szCs w:val="24"/>
        </w:rPr>
        <w:t>. Tyrimo rezultatuose autorius p</w:t>
      </w:r>
      <w:r>
        <w:rPr>
          <w:rFonts w:ascii="Times New Roman" w:hAnsi="Times New Roman"/>
          <w:sz w:val="24"/>
          <w:szCs w:val="24"/>
        </w:rPr>
        <w:t>abrėžė, kad psichikos sutrikimų</w:t>
      </w:r>
      <w:r w:rsidRPr="004A280A">
        <w:rPr>
          <w:rFonts w:ascii="Times New Roman" w:hAnsi="Times New Roman"/>
          <w:sz w:val="24"/>
          <w:szCs w:val="24"/>
        </w:rPr>
        <w:t xml:space="preserve"> turintys nuteistieji nusikaltimus dažniausiai darydavo neblaivumo būsenoje. Tokiems nusikaltimams</w:t>
      </w:r>
      <w:r>
        <w:rPr>
          <w:rFonts w:ascii="Times New Roman" w:hAnsi="Times New Roman"/>
          <w:sz w:val="24"/>
          <w:szCs w:val="24"/>
        </w:rPr>
        <w:t xml:space="preserve"> </w:t>
      </w:r>
      <w:r w:rsidRPr="004A280A">
        <w:rPr>
          <w:rFonts w:ascii="Times New Roman" w:hAnsi="Times New Roman"/>
          <w:sz w:val="24"/>
          <w:szCs w:val="24"/>
        </w:rPr>
        <w:t>jie iš anksto nesiruošdavo, mintis įvykdyti teisei priešingą veiką kildavo staiga</w:t>
      </w:r>
      <w:r>
        <w:rPr>
          <w:rFonts w:ascii="Times New Roman" w:hAnsi="Times New Roman"/>
          <w:sz w:val="24"/>
          <w:szCs w:val="24"/>
        </w:rPr>
        <w:t>.</w:t>
      </w:r>
      <w:r w:rsidRPr="00A17E42">
        <w:rPr>
          <w:rStyle w:val="FootnoteReference"/>
          <w:rFonts w:ascii="Times New Roman" w:hAnsi="Times New Roman"/>
          <w:sz w:val="20"/>
          <w:szCs w:val="20"/>
        </w:rPr>
        <w:footnoteReference w:id="45"/>
      </w:r>
      <w:r w:rsidRPr="004A280A">
        <w:rPr>
          <w:rFonts w:ascii="Times New Roman" w:hAnsi="Times New Roman"/>
          <w:sz w:val="24"/>
          <w:szCs w:val="24"/>
        </w:rPr>
        <w:t xml:space="preserve"> Tačiau tikslinga teigti, kad ne vien tik psichikos liga </w:t>
      </w:r>
      <w:r>
        <w:rPr>
          <w:rFonts w:ascii="Times New Roman" w:hAnsi="Times New Roman"/>
          <w:sz w:val="24"/>
          <w:szCs w:val="24"/>
        </w:rPr>
        <w:t>skatina</w:t>
      </w:r>
      <w:r w:rsidRPr="004A280A">
        <w:rPr>
          <w:rFonts w:ascii="Times New Roman" w:hAnsi="Times New Roman"/>
          <w:sz w:val="24"/>
          <w:szCs w:val="24"/>
        </w:rPr>
        <w:t xml:space="preserve"> vartoti alkoholį, bet ir alkoholis veda į psichikos normų nukrypimus. Antai</w:t>
      </w:r>
      <w:r>
        <w:rPr>
          <w:rFonts w:ascii="Times New Roman" w:hAnsi="Times New Roman"/>
          <w:sz w:val="24"/>
          <w:szCs w:val="24"/>
        </w:rPr>
        <w:t>,</w:t>
      </w:r>
      <w:r w:rsidRPr="004A280A">
        <w:rPr>
          <w:rFonts w:ascii="Times New Roman" w:hAnsi="Times New Roman"/>
          <w:sz w:val="24"/>
          <w:szCs w:val="24"/>
        </w:rPr>
        <w:t xml:space="preserve"> </w:t>
      </w:r>
      <w:r w:rsidR="00FF6FEA">
        <w:rPr>
          <w:rFonts w:ascii="Times New Roman" w:hAnsi="Times New Roman"/>
          <w:sz w:val="24"/>
          <w:szCs w:val="24"/>
        </w:rPr>
        <w:t>žmogui</w:t>
      </w:r>
      <w:r w:rsidRPr="004A280A">
        <w:rPr>
          <w:rFonts w:ascii="Times New Roman" w:hAnsi="Times New Roman"/>
          <w:sz w:val="24"/>
          <w:szCs w:val="24"/>
        </w:rPr>
        <w:t xml:space="preserve"> ilgą laiką vartojantį alkoholį gali sutrikti psichika, pasireikšti psichopatijos proveržių</w:t>
      </w:r>
      <w:r>
        <w:rPr>
          <w:rFonts w:ascii="Times New Roman" w:hAnsi="Times New Roman"/>
          <w:sz w:val="24"/>
          <w:szCs w:val="24"/>
        </w:rPr>
        <w:t>,</w:t>
      </w:r>
      <w:r w:rsidRPr="004A280A">
        <w:rPr>
          <w:rFonts w:ascii="Times New Roman" w:hAnsi="Times New Roman"/>
          <w:sz w:val="24"/>
          <w:szCs w:val="24"/>
        </w:rPr>
        <w:t xml:space="preserve"> o pastarieji gali įtakoti nusikalstamo elgesio atsiradimą.</w:t>
      </w:r>
      <w:r>
        <w:rPr>
          <w:rFonts w:ascii="Times New Roman" w:hAnsi="Times New Roman"/>
          <w:color w:val="000000"/>
          <w:sz w:val="24"/>
          <w:szCs w:val="24"/>
        </w:rPr>
        <w:t xml:space="preserve"> S. P. Pozdniako</w:t>
      </w:r>
      <w:r w:rsidR="007A0422">
        <w:rPr>
          <w:rFonts w:ascii="Times New Roman" w:hAnsi="Times New Roman"/>
          <w:color w:val="000000"/>
          <w:sz w:val="24"/>
          <w:szCs w:val="24"/>
        </w:rPr>
        <w:t>va</w:t>
      </w:r>
      <w:r>
        <w:rPr>
          <w:rStyle w:val="st1"/>
          <w:rFonts w:ascii="Times New Roman" w:hAnsi="Times New Roman"/>
          <w:bCs/>
          <w:color w:val="000000"/>
          <w:sz w:val="24"/>
          <w:szCs w:val="24"/>
        </w:rPr>
        <w:t>,</w:t>
      </w:r>
      <w:r w:rsidR="007A0422" w:rsidRPr="007A0422">
        <w:rPr>
          <w:rFonts w:ascii="Times New Roman" w:hAnsi="Times New Roman"/>
          <w:color w:val="000000"/>
          <w:sz w:val="24"/>
          <w:szCs w:val="24"/>
        </w:rPr>
        <w:t xml:space="preserve"> </w:t>
      </w:r>
      <w:r w:rsidR="007A0422">
        <w:rPr>
          <w:rFonts w:ascii="Times New Roman" w:hAnsi="Times New Roman"/>
          <w:color w:val="000000"/>
          <w:sz w:val="24"/>
          <w:szCs w:val="24"/>
        </w:rPr>
        <w:t>teigia, kad</w:t>
      </w:r>
      <w:r>
        <w:rPr>
          <w:rStyle w:val="st1"/>
          <w:rFonts w:ascii="Times New Roman" w:hAnsi="Times New Roman"/>
          <w:bCs/>
          <w:color w:val="000000"/>
          <w:sz w:val="24"/>
          <w:szCs w:val="24"/>
        </w:rPr>
        <w:t xml:space="preserve"> </w:t>
      </w:r>
      <w:r w:rsidRPr="004A280A">
        <w:rPr>
          <w:rFonts w:ascii="Times New Roman" w:hAnsi="Times New Roman"/>
          <w:color w:val="000000"/>
          <w:sz w:val="24"/>
          <w:szCs w:val="24"/>
        </w:rPr>
        <w:t>ne</w:t>
      </w:r>
      <w:r>
        <w:rPr>
          <w:rFonts w:ascii="Times New Roman" w:hAnsi="Times New Roman"/>
          <w:color w:val="000000"/>
          <w:sz w:val="24"/>
          <w:szCs w:val="24"/>
        </w:rPr>
        <w:t xml:space="preserve"> </w:t>
      </w:r>
      <w:r w:rsidRPr="004A280A">
        <w:rPr>
          <w:rFonts w:ascii="Times New Roman" w:hAnsi="Times New Roman"/>
          <w:color w:val="000000"/>
          <w:sz w:val="24"/>
          <w:szCs w:val="24"/>
        </w:rPr>
        <w:t>tik alkoholizmas turi įtakos nusikalstamumui, bet ir nusikalstamumas turi įtakos alkoholizmui</w:t>
      </w:r>
      <w:r>
        <w:rPr>
          <w:rFonts w:ascii="Times New Roman" w:hAnsi="Times New Roman"/>
          <w:color w:val="000000"/>
          <w:sz w:val="24"/>
          <w:szCs w:val="24"/>
        </w:rPr>
        <w:t>.</w:t>
      </w:r>
      <w:r w:rsidRPr="00A17E42">
        <w:rPr>
          <w:rStyle w:val="FootnoteReference"/>
          <w:rFonts w:ascii="Times New Roman" w:hAnsi="Times New Roman"/>
          <w:color w:val="000000"/>
          <w:sz w:val="20"/>
          <w:szCs w:val="20"/>
        </w:rPr>
        <w:footnoteReference w:id="46"/>
      </w:r>
      <w:r w:rsidRPr="004A280A">
        <w:rPr>
          <w:rFonts w:ascii="Times New Roman" w:hAnsi="Times New Roman"/>
          <w:color w:val="000000"/>
          <w:sz w:val="24"/>
          <w:szCs w:val="24"/>
        </w:rPr>
        <w:t xml:space="preserve"> </w:t>
      </w:r>
      <w:r w:rsidRPr="007A0422">
        <w:rPr>
          <w:rFonts w:ascii="Times New Roman" w:hAnsi="Times New Roman"/>
          <w:sz w:val="24"/>
          <w:szCs w:val="24"/>
        </w:rPr>
        <w:t xml:space="preserve">Šio </w:t>
      </w:r>
      <w:r w:rsidR="007A0422" w:rsidRPr="007A0422">
        <w:rPr>
          <w:rFonts w:ascii="Times New Roman" w:hAnsi="Times New Roman"/>
          <w:sz w:val="24"/>
          <w:szCs w:val="24"/>
        </w:rPr>
        <w:t>magis</w:t>
      </w:r>
      <w:r w:rsidR="00FA6051">
        <w:rPr>
          <w:rFonts w:ascii="Times New Roman" w:hAnsi="Times New Roman"/>
          <w:sz w:val="24"/>
          <w:szCs w:val="24"/>
        </w:rPr>
        <w:t>tro baigiamojo</w:t>
      </w:r>
      <w:r w:rsidR="007A0422" w:rsidRPr="007A0422">
        <w:rPr>
          <w:rFonts w:ascii="Times New Roman" w:hAnsi="Times New Roman"/>
          <w:sz w:val="24"/>
          <w:szCs w:val="24"/>
        </w:rPr>
        <w:t xml:space="preserve"> darbo autoriaus nuomone tokia</w:t>
      </w:r>
      <w:r w:rsidRPr="007A0422">
        <w:rPr>
          <w:rFonts w:ascii="Times New Roman" w:hAnsi="Times New Roman"/>
          <w:sz w:val="24"/>
          <w:szCs w:val="24"/>
        </w:rPr>
        <w:t xml:space="preserve"> išvada </w:t>
      </w:r>
      <w:r w:rsidR="007A0422" w:rsidRPr="007A0422">
        <w:rPr>
          <w:rFonts w:ascii="Times New Roman" w:hAnsi="Times New Roman"/>
          <w:sz w:val="24"/>
          <w:szCs w:val="24"/>
        </w:rPr>
        <w:t>yra teisingesnė</w:t>
      </w:r>
      <w:r>
        <w:rPr>
          <w:rFonts w:ascii="Times New Roman" w:hAnsi="Times New Roman"/>
          <w:color w:val="000000"/>
          <w:sz w:val="24"/>
          <w:szCs w:val="24"/>
        </w:rPr>
        <w:t>, juo labiau š</w:t>
      </w:r>
      <w:r w:rsidRPr="004A280A">
        <w:rPr>
          <w:rFonts w:ascii="Times New Roman" w:hAnsi="Times New Roman"/>
          <w:color w:val="000000"/>
          <w:sz w:val="24"/>
          <w:szCs w:val="24"/>
        </w:rPr>
        <w:t xml:space="preserve">į teiginį taip pat galima pagrįsti jau anksčiau apžvelgtais mokslininkų tyrimais, kuriuose tvirtinama jog asmenys ilgą laiką vedantys antivisuomeninį gyvenimo būdą ir darantys įvairaus pobūdžio nusikalstamas veikas, daugelyje atveju yra alkoholikai. </w:t>
      </w:r>
    </w:p>
    <w:p w:rsidR="005079DC" w:rsidRPr="004A280A" w:rsidRDefault="007A0422" w:rsidP="00FA6051">
      <w:pPr>
        <w:spacing w:after="0" w:line="360" w:lineRule="auto"/>
        <w:ind w:firstLine="567"/>
        <w:jc w:val="both"/>
        <w:rPr>
          <w:rFonts w:ascii="Times New Roman" w:hAnsi="Times New Roman"/>
          <w:color w:val="000000"/>
          <w:sz w:val="24"/>
          <w:szCs w:val="24"/>
        </w:rPr>
      </w:pPr>
      <w:r w:rsidRPr="007A0422">
        <w:rPr>
          <w:rFonts w:ascii="Times New Roman" w:hAnsi="Times New Roman"/>
          <w:sz w:val="24"/>
          <w:szCs w:val="24"/>
        </w:rPr>
        <w:t>D</w:t>
      </w:r>
      <w:r w:rsidR="005079DC" w:rsidRPr="007A0422">
        <w:rPr>
          <w:rFonts w:ascii="Times New Roman" w:hAnsi="Times New Roman"/>
          <w:sz w:val="24"/>
          <w:szCs w:val="24"/>
        </w:rPr>
        <w:t>arbo autoriaus nuomone</w:t>
      </w:r>
      <w:r w:rsidR="005079DC" w:rsidRPr="004A280A">
        <w:rPr>
          <w:rFonts w:ascii="Times New Roman" w:hAnsi="Times New Roman"/>
          <w:color w:val="000000"/>
          <w:sz w:val="24"/>
          <w:szCs w:val="24"/>
        </w:rPr>
        <w:t xml:space="preserve"> </w:t>
      </w:r>
      <w:r w:rsidR="00FF6FEA" w:rsidRPr="004A280A">
        <w:rPr>
          <w:rFonts w:ascii="Times New Roman" w:hAnsi="Times New Roman"/>
          <w:color w:val="000000"/>
          <w:sz w:val="24"/>
          <w:szCs w:val="24"/>
        </w:rPr>
        <w:t>reikia analizuoti ne</w:t>
      </w:r>
      <w:r w:rsidR="00FF6FEA">
        <w:rPr>
          <w:rFonts w:ascii="Times New Roman" w:hAnsi="Times New Roman"/>
          <w:color w:val="000000"/>
          <w:sz w:val="24"/>
          <w:szCs w:val="24"/>
        </w:rPr>
        <w:t xml:space="preserve"> </w:t>
      </w:r>
      <w:r w:rsidR="00FF6FEA" w:rsidRPr="004A280A">
        <w:rPr>
          <w:rFonts w:ascii="Times New Roman" w:hAnsi="Times New Roman"/>
          <w:color w:val="000000"/>
          <w:sz w:val="24"/>
          <w:szCs w:val="24"/>
        </w:rPr>
        <w:t xml:space="preserve">tik </w:t>
      </w:r>
      <w:r w:rsidR="005079DC" w:rsidRPr="004A280A">
        <w:rPr>
          <w:rFonts w:ascii="Times New Roman" w:hAnsi="Times New Roman"/>
          <w:color w:val="000000"/>
          <w:sz w:val="24"/>
          <w:szCs w:val="24"/>
        </w:rPr>
        <w:t>psichikos būsenas</w:t>
      </w:r>
      <w:r w:rsidR="005079DC">
        <w:rPr>
          <w:rFonts w:ascii="Times New Roman" w:hAnsi="Times New Roman"/>
          <w:color w:val="000000"/>
          <w:sz w:val="24"/>
          <w:szCs w:val="24"/>
        </w:rPr>
        <w:t>,</w:t>
      </w:r>
      <w:r w:rsidR="005079DC" w:rsidRPr="004A280A">
        <w:rPr>
          <w:rFonts w:ascii="Times New Roman" w:hAnsi="Times New Roman"/>
          <w:color w:val="000000"/>
          <w:sz w:val="24"/>
          <w:szCs w:val="24"/>
        </w:rPr>
        <w:t xml:space="preserve"> kurios turi įtaką nusikalstamam elgesiui</w:t>
      </w:r>
      <w:r w:rsidR="005079DC">
        <w:rPr>
          <w:rFonts w:ascii="Times New Roman" w:hAnsi="Times New Roman"/>
          <w:color w:val="000000"/>
          <w:sz w:val="24"/>
          <w:szCs w:val="24"/>
        </w:rPr>
        <w:t>, bet taip pat svarbu</w:t>
      </w:r>
      <w:r w:rsidR="005079DC" w:rsidRPr="004A280A">
        <w:rPr>
          <w:rFonts w:ascii="Times New Roman" w:hAnsi="Times New Roman"/>
          <w:color w:val="000000"/>
          <w:sz w:val="24"/>
          <w:szCs w:val="24"/>
        </w:rPr>
        <w:t xml:space="preserve"> analizuoti rizikos faktorius</w:t>
      </w:r>
      <w:r w:rsidR="005079DC">
        <w:rPr>
          <w:rFonts w:ascii="Times New Roman" w:hAnsi="Times New Roman"/>
          <w:color w:val="000000"/>
          <w:sz w:val="24"/>
          <w:szCs w:val="24"/>
        </w:rPr>
        <w:t>,</w:t>
      </w:r>
      <w:r w:rsidR="005079DC" w:rsidRPr="004A280A">
        <w:rPr>
          <w:rFonts w:ascii="Times New Roman" w:hAnsi="Times New Roman"/>
          <w:color w:val="000000"/>
          <w:sz w:val="24"/>
          <w:szCs w:val="24"/>
        </w:rPr>
        <w:t xml:space="preserve"> kurie turi įtakos psichikai ir gali privesti prie nusikalstamo elgesio. Vienas iš toki</w:t>
      </w:r>
      <w:r w:rsidR="005079DC">
        <w:rPr>
          <w:rFonts w:ascii="Times New Roman" w:hAnsi="Times New Roman"/>
          <w:color w:val="000000"/>
          <w:sz w:val="24"/>
          <w:szCs w:val="24"/>
        </w:rPr>
        <w:t xml:space="preserve">ų rizikos faktorių </w:t>
      </w:r>
      <w:r w:rsidR="005079DC" w:rsidRPr="004A280A">
        <w:rPr>
          <w:rFonts w:ascii="Times New Roman" w:hAnsi="Times New Roman"/>
          <w:color w:val="000000"/>
          <w:sz w:val="24"/>
          <w:szCs w:val="24"/>
        </w:rPr>
        <w:t>yra šioje darbo dalyje apžve</w:t>
      </w:r>
      <w:r w:rsidR="005079DC">
        <w:rPr>
          <w:rFonts w:ascii="Times New Roman" w:hAnsi="Times New Roman"/>
          <w:color w:val="000000"/>
          <w:sz w:val="24"/>
          <w:szCs w:val="24"/>
        </w:rPr>
        <w:t>lgtas apsvaigimas nuo alkoholio ir dėl šios būsenos kylančios pasekmės.</w:t>
      </w:r>
      <w:r w:rsidR="005079DC" w:rsidRPr="004A280A">
        <w:rPr>
          <w:rFonts w:ascii="Times New Roman" w:hAnsi="Times New Roman"/>
          <w:color w:val="000000"/>
          <w:sz w:val="24"/>
          <w:szCs w:val="24"/>
        </w:rPr>
        <w:t xml:space="preserve"> </w:t>
      </w:r>
      <w:r w:rsidR="005079DC">
        <w:rPr>
          <w:rFonts w:ascii="Times New Roman" w:hAnsi="Times New Roman"/>
          <w:color w:val="000000"/>
          <w:sz w:val="24"/>
          <w:szCs w:val="24"/>
        </w:rPr>
        <w:t>Iš pateiktų autorių tyrimų, galima susidaryti išvadas, kad alkoholis visgi turi įtakos asmens deviantiniam</w:t>
      </w:r>
      <w:r w:rsidR="00FF6FEA">
        <w:rPr>
          <w:rFonts w:ascii="Times New Roman" w:hAnsi="Times New Roman"/>
          <w:color w:val="000000"/>
          <w:sz w:val="24"/>
          <w:szCs w:val="24"/>
        </w:rPr>
        <w:t xml:space="preserve"> elgesiui</w:t>
      </w:r>
      <w:r w:rsidR="005079DC">
        <w:rPr>
          <w:rFonts w:ascii="Times New Roman" w:hAnsi="Times New Roman"/>
          <w:color w:val="000000"/>
          <w:sz w:val="24"/>
          <w:szCs w:val="24"/>
        </w:rPr>
        <w:t>, jis ypatingai neigiamai veikia asmenis turi</w:t>
      </w:r>
      <w:r w:rsidR="00FF6FEA">
        <w:rPr>
          <w:rFonts w:ascii="Times New Roman" w:hAnsi="Times New Roman"/>
          <w:color w:val="000000"/>
          <w:sz w:val="24"/>
          <w:szCs w:val="24"/>
        </w:rPr>
        <w:t>nčius psichikos sutrikimus ir</w:t>
      </w:r>
      <w:r w:rsidR="005079DC">
        <w:rPr>
          <w:rFonts w:ascii="Times New Roman" w:hAnsi="Times New Roman"/>
          <w:color w:val="000000"/>
          <w:sz w:val="24"/>
          <w:szCs w:val="24"/>
        </w:rPr>
        <w:t xml:space="preserve"> skatina p</w:t>
      </w:r>
      <w:r w:rsidR="00FF6FEA">
        <w:rPr>
          <w:rFonts w:ascii="Times New Roman" w:hAnsi="Times New Roman"/>
          <w:color w:val="000000"/>
          <w:sz w:val="24"/>
          <w:szCs w:val="24"/>
        </w:rPr>
        <w:t>riešingą teisės normoms elgesį.</w:t>
      </w:r>
    </w:p>
    <w:p w:rsidR="005079DC" w:rsidRPr="004A280A" w:rsidRDefault="005079DC" w:rsidP="007A0422">
      <w:pPr>
        <w:spacing w:before="120" w:after="0" w:line="360" w:lineRule="auto"/>
        <w:jc w:val="center"/>
        <w:rPr>
          <w:rFonts w:ascii="Times New Roman" w:hAnsi="Times New Roman"/>
          <w:b/>
          <w:color w:val="000000"/>
          <w:sz w:val="24"/>
          <w:szCs w:val="24"/>
        </w:rPr>
      </w:pPr>
      <w:r w:rsidRPr="004A280A">
        <w:rPr>
          <w:rFonts w:ascii="Times New Roman" w:hAnsi="Times New Roman"/>
          <w:b/>
          <w:color w:val="000000"/>
          <w:sz w:val="24"/>
          <w:szCs w:val="24"/>
        </w:rPr>
        <w:t>2.1.2</w:t>
      </w:r>
      <w:r>
        <w:rPr>
          <w:rFonts w:ascii="Times New Roman" w:hAnsi="Times New Roman"/>
          <w:b/>
          <w:color w:val="000000"/>
          <w:sz w:val="24"/>
          <w:szCs w:val="24"/>
        </w:rPr>
        <w:t xml:space="preserve">.  </w:t>
      </w:r>
      <w:r w:rsidRPr="004A280A">
        <w:rPr>
          <w:rFonts w:ascii="Times New Roman" w:hAnsi="Times New Roman"/>
          <w:b/>
          <w:color w:val="000000"/>
          <w:sz w:val="24"/>
          <w:szCs w:val="24"/>
        </w:rPr>
        <w:t>Psichopatijos įtaka nusikalstamam elgesiui</w:t>
      </w:r>
    </w:p>
    <w:p w:rsidR="005079DC" w:rsidRPr="004A280A" w:rsidRDefault="005079DC" w:rsidP="007A0422">
      <w:pPr>
        <w:spacing w:before="120" w:after="0" w:line="360" w:lineRule="auto"/>
        <w:ind w:firstLine="567"/>
        <w:jc w:val="both"/>
        <w:rPr>
          <w:rFonts w:ascii="Times New Roman" w:hAnsi="Times New Roman"/>
          <w:color w:val="000000"/>
          <w:sz w:val="24"/>
          <w:szCs w:val="24"/>
        </w:rPr>
      </w:pPr>
      <w:r w:rsidRPr="004A280A">
        <w:rPr>
          <w:rFonts w:ascii="Times New Roman" w:hAnsi="Times New Roman"/>
          <w:color w:val="000000"/>
          <w:sz w:val="24"/>
          <w:szCs w:val="24"/>
        </w:rPr>
        <w:t xml:space="preserve">Sekanti, literatūroje pagal dažnumą </w:t>
      </w:r>
      <w:r w:rsidR="00F6315D">
        <w:rPr>
          <w:rFonts w:ascii="Times New Roman" w:hAnsi="Times New Roman"/>
          <w:color w:val="000000"/>
          <w:sz w:val="24"/>
          <w:szCs w:val="24"/>
        </w:rPr>
        <w:t>minima</w:t>
      </w:r>
      <w:r w:rsidRPr="004A280A">
        <w:rPr>
          <w:rFonts w:ascii="Times New Roman" w:hAnsi="Times New Roman"/>
          <w:color w:val="000000"/>
          <w:sz w:val="24"/>
          <w:szCs w:val="24"/>
        </w:rPr>
        <w:t xml:space="preserve"> anomalija</w:t>
      </w:r>
      <w:r w:rsidR="00FF6FEA">
        <w:rPr>
          <w:rFonts w:ascii="Times New Roman" w:hAnsi="Times New Roman"/>
          <w:color w:val="000000"/>
          <w:sz w:val="24"/>
          <w:szCs w:val="24"/>
        </w:rPr>
        <w:t xml:space="preserve"> yra</w:t>
      </w:r>
      <w:r>
        <w:rPr>
          <w:rFonts w:ascii="Times New Roman" w:hAnsi="Times New Roman"/>
          <w:color w:val="000000"/>
          <w:sz w:val="24"/>
          <w:szCs w:val="24"/>
        </w:rPr>
        <w:t xml:space="preserve"> </w:t>
      </w:r>
      <w:r w:rsidRPr="004A280A">
        <w:rPr>
          <w:rFonts w:ascii="Times New Roman" w:hAnsi="Times New Roman"/>
          <w:sz w:val="24"/>
          <w:szCs w:val="24"/>
        </w:rPr>
        <w:t>psichopatija</w:t>
      </w:r>
      <w:r w:rsidRPr="004A280A">
        <w:rPr>
          <w:rFonts w:ascii="Times New Roman" w:hAnsi="Times New Roman"/>
          <w:color w:val="000000"/>
          <w:sz w:val="24"/>
          <w:szCs w:val="24"/>
        </w:rPr>
        <w:t>, kuri pagal savo aktualumą ir įtaką nusikalstamam elgesiui pastebima pas nusikaltimus padariusius asmenis</w:t>
      </w:r>
      <w:r>
        <w:rPr>
          <w:rFonts w:ascii="Times New Roman" w:hAnsi="Times New Roman"/>
          <w:color w:val="000000"/>
          <w:sz w:val="24"/>
          <w:szCs w:val="24"/>
        </w:rPr>
        <w:t>.</w:t>
      </w:r>
      <w:r w:rsidRPr="004A280A">
        <w:rPr>
          <w:rFonts w:ascii="Times New Roman" w:hAnsi="Times New Roman"/>
          <w:color w:val="000000"/>
          <w:sz w:val="24"/>
          <w:szCs w:val="24"/>
        </w:rPr>
        <w:t xml:space="preserve"> Atsižvelgiant į tai</w:t>
      </w:r>
      <w:r>
        <w:rPr>
          <w:rFonts w:ascii="Times New Roman" w:hAnsi="Times New Roman"/>
          <w:color w:val="000000"/>
          <w:sz w:val="24"/>
          <w:szCs w:val="24"/>
        </w:rPr>
        <w:t>,</w:t>
      </w:r>
      <w:r w:rsidRPr="004A280A">
        <w:rPr>
          <w:rFonts w:ascii="Times New Roman" w:hAnsi="Times New Roman"/>
          <w:color w:val="000000"/>
          <w:sz w:val="24"/>
          <w:szCs w:val="24"/>
        </w:rPr>
        <w:t xml:space="preserve"> šioje darbo dalyje bus aptartos psichopatijos apraiškos kaip galima sąlyga nusikalstamo elgesio, nusikaltimus</w:t>
      </w:r>
      <w:r>
        <w:rPr>
          <w:rFonts w:ascii="Times New Roman" w:hAnsi="Times New Roman"/>
          <w:color w:val="000000"/>
          <w:sz w:val="24"/>
          <w:szCs w:val="24"/>
        </w:rPr>
        <w:t xml:space="preserve"> padariusių psichopatų ypatybės bei</w:t>
      </w:r>
      <w:r w:rsidRPr="004A280A">
        <w:rPr>
          <w:rFonts w:ascii="Times New Roman" w:hAnsi="Times New Roman"/>
          <w:color w:val="000000"/>
          <w:sz w:val="24"/>
          <w:szCs w:val="24"/>
        </w:rPr>
        <w:t xml:space="preserve"> psichopatinių bruožų turinčių asmenų padaromų nusikaltimų charakteristika.</w:t>
      </w:r>
    </w:p>
    <w:p w:rsidR="005079DC" w:rsidRPr="004A280A" w:rsidRDefault="005079DC" w:rsidP="005079DC">
      <w:pPr>
        <w:spacing w:after="0" w:line="360" w:lineRule="auto"/>
        <w:ind w:firstLine="567"/>
        <w:jc w:val="both"/>
        <w:rPr>
          <w:rFonts w:ascii="Times New Roman" w:hAnsi="Times New Roman"/>
          <w:sz w:val="24"/>
          <w:szCs w:val="24"/>
        </w:rPr>
      </w:pPr>
      <w:r w:rsidRPr="004A280A">
        <w:rPr>
          <w:rFonts w:ascii="Times New Roman" w:hAnsi="Times New Roman"/>
          <w:color w:val="000000"/>
          <w:sz w:val="24"/>
          <w:szCs w:val="24"/>
        </w:rPr>
        <w:t>Pirmiausiai tikslinga apžvelgti</w:t>
      </w:r>
      <w:r>
        <w:rPr>
          <w:rFonts w:ascii="Times New Roman" w:hAnsi="Times New Roman"/>
          <w:color w:val="000000"/>
          <w:sz w:val="24"/>
          <w:szCs w:val="24"/>
        </w:rPr>
        <w:t xml:space="preserve">, </w:t>
      </w:r>
      <w:r w:rsidRPr="004A280A">
        <w:rPr>
          <w:rFonts w:ascii="Times New Roman" w:hAnsi="Times New Roman"/>
          <w:color w:val="000000"/>
          <w:sz w:val="24"/>
          <w:szCs w:val="24"/>
        </w:rPr>
        <w:t xml:space="preserve">kiek psichopatijos problema aktuali mūsų šalyje. </w:t>
      </w:r>
      <w:r w:rsidRPr="004A280A">
        <w:rPr>
          <w:rFonts w:ascii="Times New Roman" w:hAnsi="Times New Roman"/>
          <w:sz w:val="24"/>
          <w:szCs w:val="24"/>
        </w:rPr>
        <w:t>Aptariant statistinius duomenis apie psichikos sutrikimus mūsų šalyje, susiduriama su tam tikromis problemomis. Lietuvoje registruojami</w:t>
      </w:r>
      <w:r>
        <w:rPr>
          <w:rFonts w:ascii="Times New Roman" w:hAnsi="Times New Roman"/>
          <w:sz w:val="24"/>
          <w:szCs w:val="24"/>
        </w:rPr>
        <w:t xml:space="preserve"> </w:t>
      </w:r>
      <w:r w:rsidRPr="004A280A">
        <w:rPr>
          <w:rFonts w:ascii="Times New Roman" w:hAnsi="Times New Roman"/>
          <w:sz w:val="24"/>
          <w:szCs w:val="24"/>
        </w:rPr>
        <w:t xml:space="preserve">tik apsilankymai pas psichikos sveikatos priežiūros specialistus, bet nėra fiksuojamas tikrasis tokių sutrikimų paplitimas. Tokiu būdu registruojami tik  atvejai, kai asmuo dėl savo psichinių sutrikimų buvo gydomas stacionariai ar ambulatoriškai. Valstybinio psichikos sveikatos </w:t>
      </w:r>
      <w:r w:rsidRPr="004A280A">
        <w:rPr>
          <w:rFonts w:ascii="Times New Roman" w:hAnsi="Times New Roman"/>
          <w:sz w:val="24"/>
          <w:szCs w:val="24"/>
        </w:rPr>
        <w:lastRenderedPageBreak/>
        <w:t>centro duomenimis mūsų šalyje nuo 2003 metų pastebimas turinčių psichikos sveikatos sutrikimų asmenų padaugėjimas. Pastaraisiais metais 100 000 gyv</w:t>
      </w:r>
      <w:r>
        <w:rPr>
          <w:rFonts w:ascii="Times New Roman" w:hAnsi="Times New Roman"/>
          <w:sz w:val="24"/>
          <w:szCs w:val="24"/>
        </w:rPr>
        <w:t xml:space="preserve">entojų </w:t>
      </w:r>
      <w:r w:rsidRPr="004A280A">
        <w:rPr>
          <w:rFonts w:ascii="Times New Roman" w:hAnsi="Times New Roman"/>
          <w:sz w:val="24"/>
          <w:szCs w:val="24"/>
        </w:rPr>
        <w:t xml:space="preserve"> atiteko 2653,5 sergančių psichikos ligomis asmenų.  Tuo tarpu</w:t>
      </w:r>
      <w:r>
        <w:rPr>
          <w:rFonts w:ascii="Times New Roman" w:hAnsi="Times New Roman"/>
          <w:sz w:val="24"/>
          <w:szCs w:val="24"/>
        </w:rPr>
        <w:t xml:space="preserve"> 2009 metais šis skaičius siekė jau</w:t>
      </w:r>
      <w:r w:rsidRPr="004A280A">
        <w:rPr>
          <w:rFonts w:ascii="Times New Roman" w:hAnsi="Times New Roman"/>
          <w:sz w:val="24"/>
          <w:szCs w:val="24"/>
        </w:rPr>
        <w:t xml:space="preserve"> 2938,2.</w:t>
      </w:r>
      <w:r>
        <w:rPr>
          <w:rFonts w:ascii="Times New Roman" w:hAnsi="Times New Roman"/>
          <w:sz w:val="24"/>
          <w:szCs w:val="24"/>
        </w:rPr>
        <w:t xml:space="preserve"> </w:t>
      </w:r>
      <w:r w:rsidRPr="004A280A">
        <w:rPr>
          <w:rFonts w:ascii="Times New Roman" w:hAnsi="Times New Roman"/>
          <w:sz w:val="24"/>
          <w:szCs w:val="24"/>
        </w:rPr>
        <w:t>Pastebima, kad Lietuvoje sutrikusios psichikos asmenų skaičius  nežymiai  didėja, 2003 metais psichikos  sutrikimų turėjo 160 467 asmenys, negalia dėl psichikos sutrikimų pripažinta 27 640 sergančiųjų, psichiatrijos ligoninėse gydyti 26 078 asmenys. Tuo tarpu 2009 m</w:t>
      </w:r>
      <w:r>
        <w:rPr>
          <w:rFonts w:ascii="Times New Roman" w:hAnsi="Times New Roman"/>
          <w:sz w:val="24"/>
          <w:szCs w:val="24"/>
        </w:rPr>
        <w:t>etais</w:t>
      </w:r>
      <w:r w:rsidRPr="004A280A">
        <w:rPr>
          <w:rFonts w:ascii="Times New Roman" w:hAnsi="Times New Roman"/>
          <w:sz w:val="24"/>
          <w:szCs w:val="24"/>
        </w:rPr>
        <w:t xml:space="preserve"> Lietuvoje  psichikos sutrikimų turėjo jau 164 990, psichikos  neįgaliaisiais pripažinti 21052 asmenys, psichiatrijos ligoninėse gydyti 22967  pacientai</w:t>
      </w:r>
      <w:r>
        <w:rPr>
          <w:rFonts w:ascii="Times New Roman" w:hAnsi="Times New Roman"/>
          <w:sz w:val="24"/>
          <w:szCs w:val="24"/>
        </w:rPr>
        <w:t>.</w:t>
      </w:r>
      <w:r w:rsidRPr="002B5DFC">
        <w:rPr>
          <w:rStyle w:val="FootnoteReference"/>
          <w:rFonts w:ascii="Times New Roman" w:hAnsi="Times New Roman"/>
          <w:sz w:val="20"/>
          <w:szCs w:val="20"/>
        </w:rPr>
        <w:footnoteReference w:id="47"/>
      </w:r>
      <w:r w:rsidRPr="004A280A">
        <w:rPr>
          <w:rFonts w:ascii="Times New Roman" w:hAnsi="Times New Roman"/>
          <w:sz w:val="24"/>
          <w:szCs w:val="24"/>
        </w:rPr>
        <w:t xml:space="preserve"> </w:t>
      </w:r>
    </w:p>
    <w:p w:rsidR="005079DC" w:rsidRPr="004A280A" w:rsidRDefault="005079DC" w:rsidP="005079DC">
      <w:pPr>
        <w:spacing w:after="0" w:line="360" w:lineRule="auto"/>
        <w:ind w:firstLine="567"/>
        <w:jc w:val="both"/>
        <w:rPr>
          <w:rFonts w:ascii="Times New Roman" w:hAnsi="Times New Roman"/>
          <w:color w:val="FF0000"/>
          <w:sz w:val="24"/>
          <w:szCs w:val="24"/>
        </w:rPr>
      </w:pPr>
      <w:r>
        <w:rPr>
          <w:rFonts w:ascii="Times New Roman" w:hAnsi="Times New Roman"/>
          <w:sz w:val="24"/>
          <w:szCs w:val="24"/>
        </w:rPr>
        <w:t xml:space="preserve">  </w:t>
      </w:r>
      <w:r w:rsidRPr="004A280A">
        <w:rPr>
          <w:rFonts w:ascii="Times New Roman" w:hAnsi="Times New Roman"/>
          <w:sz w:val="24"/>
          <w:szCs w:val="24"/>
        </w:rPr>
        <w:t>2004 metais psichikos sveikatos centruose užregistruoti 92858 asmenys, turintys psichikos sutrikimų. Moterys sudarė 61,0 proc., vyrai  39,0 proc. 2005 metais psichikos sutrikimų turinčių asmenų buvo kiek mažiau  92466</w:t>
      </w:r>
      <w:r>
        <w:rPr>
          <w:rFonts w:ascii="Times New Roman" w:hAnsi="Times New Roman"/>
          <w:sz w:val="24"/>
          <w:szCs w:val="24"/>
        </w:rPr>
        <w:t>,</w:t>
      </w:r>
      <w:r w:rsidRPr="004A280A">
        <w:rPr>
          <w:rFonts w:ascii="Times New Roman" w:hAnsi="Times New Roman"/>
          <w:sz w:val="24"/>
          <w:szCs w:val="24"/>
        </w:rPr>
        <w:t xml:space="preserve"> be</w:t>
      </w:r>
      <w:r>
        <w:rPr>
          <w:rFonts w:ascii="Times New Roman" w:hAnsi="Times New Roman"/>
          <w:sz w:val="24"/>
          <w:szCs w:val="24"/>
        </w:rPr>
        <w:t xml:space="preserve"> </w:t>
      </w:r>
      <w:r w:rsidRPr="004A280A">
        <w:rPr>
          <w:rFonts w:ascii="Times New Roman" w:hAnsi="Times New Roman"/>
          <w:sz w:val="24"/>
          <w:szCs w:val="24"/>
        </w:rPr>
        <w:t>to</w:t>
      </w:r>
      <w:r>
        <w:rPr>
          <w:rFonts w:ascii="Times New Roman" w:hAnsi="Times New Roman"/>
          <w:sz w:val="24"/>
          <w:szCs w:val="24"/>
        </w:rPr>
        <w:t>,</w:t>
      </w:r>
      <w:r w:rsidRPr="004A280A">
        <w:rPr>
          <w:rFonts w:ascii="Times New Roman" w:hAnsi="Times New Roman"/>
          <w:sz w:val="24"/>
          <w:szCs w:val="24"/>
        </w:rPr>
        <w:t xml:space="preserve"> pakito procentinis vyrų ir moterų, turinčių psichikos sutrikimų santykis. Vyrų padaugėjo iki 43,0 proc. o moterų sumažėjo iki 57 proc.</w:t>
      </w:r>
      <w:r>
        <w:rPr>
          <w:rFonts w:ascii="Times New Roman" w:hAnsi="Times New Roman"/>
          <w:sz w:val="24"/>
          <w:szCs w:val="24"/>
        </w:rPr>
        <w:t xml:space="preserve"> </w:t>
      </w:r>
      <w:r w:rsidRPr="004A280A">
        <w:rPr>
          <w:rFonts w:ascii="Times New Roman" w:hAnsi="Times New Roman"/>
          <w:sz w:val="24"/>
          <w:szCs w:val="24"/>
        </w:rPr>
        <w:t>Miestuose  asmenų, turinčių psichikos sutrikimų buvo 67,1 proc., tuo tarpu kaimuose tokių asmenų gyveno 32,9 proc. Tais pačiais metais vaikų turinčių psichikos sutrikimų buvo 6715. Bendras protin</w:t>
      </w:r>
      <w:r>
        <w:rPr>
          <w:rFonts w:ascii="Times New Roman" w:hAnsi="Times New Roman"/>
          <w:sz w:val="24"/>
          <w:szCs w:val="24"/>
        </w:rPr>
        <w:t xml:space="preserve">io atsilikimo atvejų skaičius </w:t>
      </w:r>
      <w:r w:rsidRPr="004A280A">
        <w:rPr>
          <w:rFonts w:ascii="Times New Roman" w:hAnsi="Times New Roman"/>
          <w:sz w:val="24"/>
          <w:szCs w:val="24"/>
        </w:rPr>
        <w:t>buvo 2433. Ps</w:t>
      </w:r>
      <w:r>
        <w:rPr>
          <w:rFonts w:ascii="Times New Roman" w:hAnsi="Times New Roman"/>
          <w:sz w:val="24"/>
          <w:szCs w:val="24"/>
        </w:rPr>
        <w:t xml:space="preserve">ichologinės raidos sutrikimai </w:t>
      </w:r>
      <w:r w:rsidRPr="004A280A">
        <w:rPr>
          <w:rFonts w:ascii="Times New Roman" w:hAnsi="Times New Roman"/>
          <w:sz w:val="24"/>
          <w:szCs w:val="24"/>
        </w:rPr>
        <w:t>stebėti 956 asmenims, tačiau jau 2005 metais šis skaičius padidėjo iki 1008. Bendras elgesio ir emocijų sutrikimų, prasidedančių vaikystėje ir paauglystėje, skaičius 2004 metais buvo 2909</w:t>
      </w:r>
      <w:r>
        <w:rPr>
          <w:rFonts w:ascii="Times New Roman" w:hAnsi="Times New Roman"/>
          <w:sz w:val="24"/>
          <w:szCs w:val="24"/>
        </w:rPr>
        <w:t>,</w:t>
      </w:r>
      <w:r w:rsidRPr="004A280A">
        <w:rPr>
          <w:rFonts w:ascii="Times New Roman" w:hAnsi="Times New Roman"/>
          <w:sz w:val="24"/>
          <w:szCs w:val="24"/>
        </w:rPr>
        <w:t xml:space="preserve"> o po metų jų registruota 2827</w:t>
      </w:r>
      <w:r>
        <w:rPr>
          <w:rFonts w:ascii="Times New Roman" w:hAnsi="Times New Roman"/>
          <w:sz w:val="24"/>
          <w:szCs w:val="24"/>
        </w:rPr>
        <w:t>.</w:t>
      </w:r>
      <w:r w:rsidRPr="002B5DFC">
        <w:rPr>
          <w:rStyle w:val="FootnoteReference"/>
          <w:rFonts w:ascii="Times New Roman" w:hAnsi="Times New Roman"/>
          <w:sz w:val="20"/>
          <w:szCs w:val="20"/>
        </w:rPr>
        <w:footnoteReference w:id="48"/>
      </w:r>
      <w:r w:rsidRPr="002B5DFC">
        <w:rPr>
          <w:rFonts w:ascii="Times New Roman" w:hAnsi="Times New Roman"/>
          <w:sz w:val="20"/>
          <w:szCs w:val="20"/>
        </w:rPr>
        <w:t xml:space="preserve"> </w:t>
      </w:r>
      <w:r w:rsidRPr="004A280A">
        <w:rPr>
          <w:rFonts w:ascii="Times New Roman" w:hAnsi="Times New Roman"/>
          <w:sz w:val="24"/>
          <w:szCs w:val="24"/>
        </w:rPr>
        <w:t>Kaip matome</w:t>
      </w:r>
      <w:r>
        <w:rPr>
          <w:rFonts w:ascii="Times New Roman" w:hAnsi="Times New Roman"/>
          <w:sz w:val="24"/>
          <w:szCs w:val="24"/>
        </w:rPr>
        <w:t>,</w:t>
      </w:r>
      <w:r w:rsidRPr="004A280A">
        <w:rPr>
          <w:rFonts w:ascii="Times New Roman" w:hAnsi="Times New Roman"/>
          <w:sz w:val="24"/>
          <w:szCs w:val="24"/>
        </w:rPr>
        <w:t xml:space="preserve"> nors skaičiai kinta, bet psichik</w:t>
      </w:r>
      <w:r>
        <w:rPr>
          <w:rFonts w:ascii="Times New Roman" w:hAnsi="Times New Roman"/>
          <w:sz w:val="24"/>
          <w:szCs w:val="24"/>
        </w:rPr>
        <w:t>os sutrikimus turinčių asmenų mą</w:t>
      </w:r>
      <w:r w:rsidRPr="004A280A">
        <w:rPr>
          <w:rFonts w:ascii="Times New Roman" w:hAnsi="Times New Roman"/>
          <w:sz w:val="24"/>
          <w:szCs w:val="24"/>
        </w:rPr>
        <w:t xml:space="preserve">stai išlieka dideli. </w:t>
      </w:r>
    </w:p>
    <w:p w:rsidR="005079DC" w:rsidRDefault="005079DC" w:rsidP="005079DC">
      <w:pPr>
        <w:spacing w:after="0" w:line="360" w:lineRule="auto"/>
        <w:ind w:firstLine="567"/>
        <w:jc w:val="both"/>
        <w:textAlignment w:val="baseline"/>
        <w:rPr>
          <w:rFonts w:ascii="Times New Roman" w:hAnsi="Times New Roman"/>
          <w:sz w:val="20"/>
          <w:szCs w:val="20"/>
        </w:rPr>
      </w:pPr>
      <w:r w:rsidRPr="004A280A">
        <w:rPr>
          <w:rFonts w:ascii="Times New Roman" w:hAnsi="Times New Roman"/>
          <w:sz w:val="24"/>
          <w:szCs w:val="24"/>
        </w:rPr>
        <w:t>Psichikos sutrikimai dažniausiai neturi išorinių fizinių išskirtinumų. Juos turintys žmonės fiziškai nesiskir</w:t>
      </w:r>
      <w:r>
        <w:rPr>
          <w:rFonts w:ascii="Times New Roman" w:hAnsi="Times New Roman"/>
          <w:sz w:val="24"/>
          <w:szCs w:val="24"/>
        </w:rPr>
        <w:t xml:space="preserve">ia nuo kitų visuomenės narių. </w:t>
      </w:r>
      <w:r w:rsidRPr="004A280A">
        <w:rPr>
          <w:rFonts w:ascii="Times New Roman" w:hAnsi="Times New Roman"/>
          <w:sz w:val="24"/>
          <w:szCs w:val="24"/>
        </w:rPr>
        <w:t>Dažniausias</w:t>
      </w:r>
      <w:r>
        <w:rPr>
          <w:rFonts w:ascii="Times New Roman" w:hAnsi="Times New Roman"/>
          <w:sz w:val="24"/>
          <w:szCs w:val="24"/>
        </w:rPr>
        <w:t xml:space="preserve"> psichikos sutrikimų palydovas </w:t>
      </w:r>
      <w:r w:rsidRPr="004A280A">
        <w:rPr>
          <w:rFonts w:ascii="Times New Roman" w:hAnsi="Times New Roman"/>
          <w:sz w:val="24"/>
          <w:szCs w:val="24"/>
        </w:rPr>
        <w:t>yra keistas ir nesuprantamas sergančiojo elgesys, pasireiškiantis įvairiausiomis formomis ir būdais.</w:t>
      </w:r>
      <w:r>
        <w:rPr>
          <w:rFonts w:ascii="Times New Roman" w:hAnsi="Times New Roman"/>
          <w:sz w:val="24"/>
          <w:szCs w:val="24"/>
        </w:rPr>
        <w:t xml:space="preserve"> </w:t>
      </w:r>
      <w:r w:rsidRPr="004A280A">
        <w:rPr>
          <w:rFonts w:ascii="Times New Roman" w:hAnsi="Times New Roman"/>
          <w:sz w:val="24"/>
          <w:szCs w:val="24"/>
        </w:rPr>
        <w:t xml:space="preserve">Psichopatų asmenybes ir jų </w:t>
      </w:r>
      <w:r>
        <w:rPr>
          <w:rFonts w:ascii="Times New Roman" w:hAnsi="Times New Roman"/>
          <w:sz w:val="24"/>
          <w:szCs w:val="24"/>
        </w:rPr>
        <w:t xml:space="preserve">nusikalstamą </w:t>
      </w:r>
      <w:r w:rsidRPr="004A280A">
        <w:rPr>
          <w:rFonts w:ascii="Times New Roman" w:hAnsi="Times New Roman"/>
          <w:sz w:val="24"/>
          <w:szCs w:val="24"/>
        </w:rPr>
        <w:t>elgesį na</w:t>
      </w:r>
      <w:r>
        <w:rPr>
          <w:rFonts w:ascii="Times New Roman" w:hAnsi="Times New Roman"/>
          <w:sz w:val="24"/>
          <w:szCs w:val="24"/>
        </w:rPr>
        <w:t>grinėjusio autoriaus K. Valensa</w:t>
      </w:r>
      <w:r w:rsidRPr="004A280A">
        <w:rPr>
          <w:rFonts w:ascii="Times New Roman" w:hAnsi="Times New Roman"/>
          <w:sz w:val="24"/>
          <w:szCs w:val="24"/>
        </w:rPr>
        <w:t xml:space="preserve"> (K. Walensa, 1979) pastebėjimais</w:t>
      </w:r>
      <w:r>
        <w:rPr>
          <w:rFonts w:ascii="Times New Roman" w:hAnsi="Times New Roman"/>
          <w:sz w:val="24"/>
          <w:szCs w:val="24"/>
        </w:rPr>
        <w:t>,</w:t>
      </w:r>
      <w:r w:rsidRPr="004A280A">
        <w:rPr>
          <w:rFonts w:ascii="Times New Roman" w:hAnsi="Times New Roman"/>
          <w:sz w:val="24"/>
          <w:szCs w:val="24"/>
        </w:rPr>
        <w:t xml:space="preserve"> tarp visų tiriamųjų asmenų </w:t>
      </w:r>
      <w:r w:rsidR="00F6315D">
        <w:rPr>
          <w:rFonts w:ascii="Times New Roman" w:hAnsi="Times New Roman"/>
          <w:sz w:val="24"/>
          <w:szCs w:val="24"/>
        </w:rPr>
        <w:t>padariusių</w:t>
      </w:r>
      <w:r w:rsidRPr="004A280A">
        <w:rPr>
          <w:rFonts w:ascii="Times New Roman" w:hAnsi="Times New Roman"/>
          <w:sz w:val="24"/>
          <w:szCs w:val="24"/>
        </w:rPr>
        <w:t xml:space="preserve"> nusikaltimus, psichopatų buvo net 10 proc.</w:t>
      </w:r>
      <w:r w:rsidRPr="004A280A">
        <w:rPr>
          <w:rFonts w:ascii="Times New Roman" w:hAnsi="Times New Roman"/>
          <w:color w:val="000000"/>
          <w:sz w:val="24"/>
          <w:szCs w:val="24"/>
        </w:rPr>
        <w:t xml:space="preserve"> Tyrimai rodo, kad šie nuteisti asmenys dažniausiai įvykdo </w:t>
      </w:r>
      <w:r w:rsidR="000F2BA4">
        <w:rPr>
          <w:rFonts w:ascii="Times New Roman" w:hAnsi="Times New Roman"/>
          <w:color w:val="000000"/>
          <w:sz w:val="24"/>
          <w:szCs w:val="24"/>
        </w:rPr>
        <w:t>sveikatos sutrikdymus</w:t>
      </w:r>
      <w:r w:rsidRPr="004A280A">
        <w:rPr>
          <w:rFonts w:ascii="Times New Roman" w:hAnsi="Times New Roman"/>
          <w:color w:val="000000"/>
          <w:sz w:val="24"/>
          <w:szCs w:val="24"/>
        </w:rPr>
        <w:t xml:space="preserve">, turtinius ir lytinius nusikaltimus. </w:t>
      </w:r>
      <w:r w:rsidRPr="004A280A">
        <w:rPr>
          <w:rFonts w:ascii="Times New Roman" w:hAnsi="Times New Roman"/>
          <w:sz w:val="24"/>
          <w:szCs w:val="24"/>
        </w:rPr>
        <w:t>Psichopatų daugiausia buvo įvykdyta žmogžudysčių, chuliganizmų ir seksualinio pobūdžio nusikaltimų. Panašius nusikaltimus darydavo neįgalumą susijusį  su galvos smegenų traumomis turintys nuteistieji. Jų dažniausiai padaryti nusikaltimai buvo žmogžudystės, plėšimai, chuliganizmas, ir va</w:t>
      </w:r>
      <w:r>
        <w:rPr>
          <w:rFonts w:ascii="Times New Roman" w:hAnsi="Times New Roman"/>
          <w:sz w:val="24"/>
          <w:szCs w:val="24"/>
        </w:rPr>
        <w:t xml:space="preserve">gystės.  Tuo tarpu nuteistieji, </w:t>
      </w:r>
      <w:r w:rsidRPr="004A280A">
        <w:rPr>
          <w:rFonts w:ascii="Times New Roman" w:hAnsi="Times New Roman"/>
          <w:sz w:val="24"/>
          <w:szCs w:val="24"/>
        </w:rPr>
        <w:t>turintys anomalijas susijusias su centrinės nervų sistemomis</w:t>
      </w:r>
      <w:r>
        <w:rPr>
          <w:rFonts w:ascii="Times New Roman" w:hAnsi="Times New Roman"/>
          <w:sz w:val="24"/>
          <w:szCs w:val="24"/>
        </w:rPr>
        <w:t>,</w:t>
      </w:r>
      <w:r w:rsidRPr="004A280A">
        <w:rPr>
          <w:rFonts w:ascii="Times New Roman" w:hAnsi="Times New Roman"/>
          <w:sz w:val="24"/>
          <w:szCs w:val="24"/>
        </w:rPr>
        <w:t xml:space="preserve"> dažniausiai darydavo chuliganizmus, plėšimus ir žmogžudystes</w:t>
      </w:r>
      <w:r w:rsidR="007A0422">
        <w:rPr>
          <w:rFonts w:ascii="Times New Roman" w:hAnsi="Times New Roman"/>
          <w:sz w:val="24"/>
          <w:szCs w:val="24"/>
        </w:rPr>
        <w:t>.</w:t>
      </w:r>
      <w:r w:rsidRPr="002B5DFC">
        <w:rPr>
          <w:rStyle w:val="FootnoteReference"/>
          <w:rFonts w:ascii="Times New Roman" w:hAnsi="Times New Roman"/>
          <w:sz w:val="20"/>
          <w:szCs w:val="20"/>
        </w:rPr>
        <w:footnoteReference w:id="49"/>
      </w:r>
    </w:p>
    <w:p w:rsidR="005079DC" w:rsidRPr="00A41CDA" w:rsidRDefault="005079DC" w:rsidP="005079DC">
      <w:pPr>
        <w:spacing w:after="0" w:line="360" w:lineRule="auto"/>
        <w:ind w:firstLine="567"/>
        <w:jc w:val="both"/>
        <w:textAlignment w:val="baseline"/>
        <w:rPr>
          <w:rFonts w:ascii="Times New Roman" w:hAnsi="Times New Roman"/>
          <w:sz w:val="24"/>
          <w:szCs w:val="24"/>
        </w:rPr>
      </w:pPr>
      <w:r w:rsidRPr="004A280A">
        <w:rPr>
          <w:rFonts w:ascii="Times New Roman" w:hAnsi="Times New Roman"/>
          <w:sz w:val="24"/>
          <w:szCs w:val="24"/>
        </w:rPr>
        <w:lastRenderedPageBreak/>
        <w:t xml:space="preserve">Apibendrinant </w:t>
      </w:r>
      <w:r>
        <w:rPr>
          <w:rFonts w:ascii="Times New Roman" w:hAnsi="Times New Roman"/>
          <w:sz w:val="24"/>
          <w:szCs w:val="24"/>
        </w:rPr>
        <w:t xml:space="preserve">šio autoriaus </w:t>
      </w:r>
      <w:r w:rsidRPr="004A280A">
        <w:rPr>
          <w:rFonts w:ascii="Times New Roman" w:hAnsi="Times New Roman"/>
          <w:sz w:val="24"/>
          <w:szCs w:val="24"/>
        </w:rPr>
        <w:t>pate</w:t>
      </w:r>
      <w:r>
        <w:rPr>
          <w:rFonts w:ascii="Times New Roman" w:hAnsi="Times New Roman"/>
          <w:sz w:val="24"/>
          <w:szCs w:val="24"/>
        </w:rPr>
        <w:t>i</w:t>
      </w:r>
      <w:r w:rsidRPr="004A280A">
        <w:rPr>
          <w:rFonts w:ascii="Times New Roman" w:hAnsi="Times New Roman"/>
          <w:sz w:val="24"/>
          <w:szCs w:val="24"/>
        </w:rPr>
        <w:t>k</w:t>
      </w:r>
      <w:r>
        <w:rPr>
          <w:rFonts w:ascii="Times New Roman" w:hAnsi="Times New Roman"/>
          <w:sz w:val="24"/>
          <w:szCs w:val="24"/>
        </w:rPr>
        <w:t>t</w:t>
      </w:r>
      <w:r w:rsidRPr="004A280A">
        <w:rPr>
          <w:rFonts w:ascii="Times New Roman" w:hAnsi="Times New Roman"/>
          <w:sz w:val="24"/>
          <w:szCs w:val="24"/>
        </w:rPr>
        <w:t>o tyrimo rezultatus</w:t>
      </w:r>
      <w:r>
        <w:rPr>
          <w:rFonts w:ascii="Times New Roman" w:hAnsi="Times New Roman"/>
          <w:sz w:val="24"/>
          <w:szCs w:val="24"/>
        </w:rPr>
        <w:t xml:space="preserve">, </w:t>
      </w:r>
      <w:r w:rsidRPr="004A280A">
        <w:rPr>
          <w:rFonts w:ascii="Times New Roman" w:hAnsi="Times New Roman"/>
          <w:color w:val="000000"/>
          <w:sz w:val="24"/>
          <w:szCs w:val="24"/>
        </w:rPr>
        <w:t xml:space="preserve">visiems tiriamiems psichopatams galima išskirti </w:t>
      </w:r>
      <w:r>
        <w:rPr>
          <w:rFonts w:ascii="Times New Roman" w:hAnsi="Times New Roman"/>
          <w:color w:val="000000"/>
          <w:sz w:val="24"/>
          <w:szCs w:val="24"/>
        </w:rPr>
        <w:t xml:space="preserve">tokius </w:t>
      </w:r>
      <w:r w:rsidRPr="004A280A">
        <w:rPr>
          <w:rFonts w:ascii="Times New Roman" w:hAnsi="Times New Roman"/>
          <w:color w:val="000000"/>
          <w:sz w:val="24"/>
          <w:szCs w:val="24"/>
        </w:rPr>
        <w:t>bendrus bruožus</w:t>
      </w:r>
      <w:r>
        <w:rPr>
          <w:rFonts w:ascii="Times New Roman" w:hAnsi="Times New Roman"/>
          <w:color w:val="000000"/>
          <w:sz w:val="24"/>
          <w:szCs w:val="24"/>
        </w:rPr>
        <w:t>, kaip</w:t>
      </w:r>
      <w:r w:rsidRPr="004A280A">
        <w:rPr>
          <w:rFonts w:ascii="Times New Roman" w:hAnsi="Times New Roman"/>
          <w:color w:val="000000"/>
          <w:sz w:val="24"/>
          <w:szCs w:val="24"/>
        </w:rPr>
        <w:t xml:space="preserve"> pa</w:t>
      </w:r>
      <w:r>
        <w:rPr>
          <w:rFonts w:ascii="Times New Roman" w:hAnsi="Times New Roman"/>
          <w:color w:val="000000"/>
          <w:sz w:val="24"/>
          <w:szCs w:val="24"/>
        </w:rPr>
        <w:t xml:space="preserve">didėjusios nevaldomos emocijos, </w:t>
      </w:r>
      <w:r w:rsidR="00FF6FEA">
        <w:rPr>
          <w:rFonts w:ascii="Times New Roman" w:hAnsi="Times New Roman"/>
          <w:color w:val="000000"/>
          <w:sz w:val="24"/>
          <w:szCs w:val="24"/>
        </w:rPr>
        <w:t>savikontrolės nebuvimas ir</w:t>
      </w:r>
      <w:r w:rsidRPr="004A280A">
        <w:rPr>
          <w:rFonts w:ascii="Times New Roman" w:hAnsi="Times New Roman"/>
          <w:color w:val="000000"/>
          <w:sz w:val="24"/>
          <w:szCs w:val="24"/>
        </w:rPr>
        <w:t xml:space="preserve"> savęs kaip asmenybės silpnas suvokimas. Pas šios grupės tiriamuosius pastebimi nekontroliuojami emocijų protrūkiai į įvairias gyvenimiškas</w:t>
      </w:r>
      <w:r>
        <w:rPr>
          <w:rFonts w:ascii="Times New Roman" w:hAnsi="Times New Roman"/>
          <w:color w:val="000000"/>
          <w:sz w:val="24"/>
          <w:szCs w:val="24"/>
        </w:rPr>
        <w:t xml:space="preserve"> situacijas. M</w:t>
      </w:r>
      <w:r w:rsidRPr="004A280A">
        <w:rPr>
          <w:rFonts w:ascii="Times New Roman" w:hAnsi="Times New Roman"/>
          <w:color w:val="000000"/>
          <w:sz w:val="24"/>
          <w:szCs w:val="24"/>
        </w:rPr>
        <w:t>anytina</w:t>
      </w:r>
      <w:r>
        <w:rPr>
          <w:rFonts w:ascii="Times New Roman" w:hAnsi="Times New Roman"/>
          <w:color w:val="000000"/>
          <w:sz w:val="24"/>
          <w:szCs w:val="24"/>
        </w:rPr>
        <w:t>, kad šie nukrypimai apsunkina</w:t>
      </w:r>
      <w:r w:rsidRPr="004A280A">
        <w:rPr>
          <w:rFonts w:ascii="Times New Roman" w:hAnsi="Times New Roman"/>
          <w:color w:val="000000"/>
          <w:sz w:val="24"/>
          <w:szCs w:val="24"/>
        </w:rPr>
        <w:t xml:space="preserve"> sugebėj</w:t>
      </w:r>
      <w:r>
        <w:rPr>
          <w:rFonts w:ascii="Times New Roman" w:hAnsi="Times New Roman"/>
          <w:color w:val="000000"/>
          <w:sz w:val="24"/>
          <w:szCs w:val="24"/>
        </w:rPr>
        <w:t>imą pritapti visuomenėje ir yra</w:t>
      </w:r>
      <w:r w:rsidRPr="004A280A">
        <w:rPr>
          <w:rFonts w:ascii="Times New Roman" w:hAnsi="Times New Roman"/>
          <w:color w:val="000000"/>
          <w:sz w:val="24"/>
          <w:szCs w:val="24"/>
        </w:rPr>
        <w:t xml:space="preserve"> viena i</w:t>
      </w:r>
      <w:r>
        <w:rPr>
          <w:rFonts w:ascii="Times New Roman" w:hAnsi="Times New Roman"/>
          <w:color w:val="000000"/>
          <w:sz w:val="24"/>
          <w:szCs w:val="24"/>
        </w:rPr>
        <w:t>š priežasčių dėl ko asmuo pasirenka</w:t>
      </w:r>
      <w:r w:rsidRPr="004A280A">
        <w:rPr>
          <w:rFonts w:ascii="Times New Roman" w:hAnsi="Times New Roman"/>
          <w:color w:val="000000"/>
          <w:sz w:val="24"/>
          <w:szCs w:val="24"/>
        </w:rPr>
        <w:t xml:space="preserve"> </w:t>
      </w:r>
      <w:r>
        <w:rPr>
          <w:rFonts w:ascii="Times New Roman" w:hAnsi="Times New Roman"/>
          <w:color w:val="000000"/>
          <w:sz w:val="24"/>
          <w:szCs w:val="24"/>
        </w:rPr>
        <w:t>deviantinį</w:t>
      </w:r>
      <w:r w:rsidRPr="004A280A">
        <w:rPr>
          <w:rFonts w:ascii="Times New Roman" w:hAnsi="Times New Roman"/>
          <w:color w:val="000000"/>
          <w:sz w:val="24"/>
          <w:szCs w:val="24"/>
        </w:rPr>
        <w:t xml:space="preserve"> elgesį</w:t>
      </w:r>
      <w:r w:rsidRPr="004A280A">
        <w:rPr>
          <w:rFonts w:ascii="Times New Roman" w:hAnsi="Times New Roman"/>
          <w:sz w:val="24"/>
          <w:szCs w:val="24"/>
        </w:rPr>
        <w:t xml:space="preserve">. </w:t>
      </w:r>
      <w:r>
        <w:rPr>
          <w:rFonts w:ascii="Times New Roman" w:hAnsi="Times New Roman"/>
          <w:sz w:val="24"/>
          <w:szCs w:val="24"/>
        </w:rPr>
        <w:t>Pažymėtina, kad šis autorius</w:t>
      </w:r>
      <w:r w:rsidRPr="00A41CDA">
        <w:rPr>
          <w:rFonts w:ascii="Times New Roman" w:hAnsi="Times New Roman"/>
          <w:sz w:val="24"/>
          <w:szCs w:val="24"/>
        </w:rPr>
        <w:t xml:space="preserve"> nusikalstamu</w:t>
      </w:r>
      <w:r>
        <w:rPr>
          <w:rFonts w:ascii="Times New Roman" w:hAnsi="Times New Roman"/>
          <w:sz w:val="24"/>
          <w:szCs w:val="24"/>
        </w:rPr>
        <w:t>m</w:t>
      </w:r>
      <w:r w:rsidRPr="00A41CDA">
        <w:rPr>
          <w:rFonts w:ascii="Times New Roman" w:hAnsi="Times New Roman"/>
          <w:sz w:val="24"/>
          <w:szCs w:val="24"/>
        </w:rPr>
        <w:t>o priežasčių ieško asmenybės sutrikimuose,</w:t>
      </w:r>
      <w:r>
        <w:rPr>
          <w:rFonts w:ascii="Times New Roman" w:hAnsi="Times New Roman"/>
          <w:sz w:val="24"/>
          <w:szCs w:val="24"/>
        </w:rPr>
        <w:t xml:space="preserve"> </w:t>
      </w:r>
      <w:r w:rsidRPr="00A41CDA">
        <w:rPr>
          <w:rFonts w:ascii="Times New Roman" w:hAnsi="Times New Roman"/>
          <w:sz w:val="24"/>
          <w:szCs w:val="24"/>
        </w:rPr>
        <w:t xml:space="preserve"> </w:t>
      </w:r>
      <w:r>
        <w:rPr>
          <w:rFonts w:ascii="Times New Roman" w:hAnsi="Times New Roman"/>
          <w:sz w:val="24"/>
          <w:szCs w:val="24"/>
        </w:rPr>
        <w:t xml:space="preserve">jis </w:t>
      </w:r>
      <w:r w:rsidRPr="00A41CDA">
        <w:rPr>
          <w:rFonts w:ascii="Times New Roman" w:hAnsi="Times New Roman"/>
          <w:sz w:val="24"/>
          <w:szCs w:val="24"/>
        </w:rPr>
        <w:t>bando susieti asmens deviantinį elgesį su turimais psichikos sutrikimais.</w:t>
      </w:r>
      <w:r>
        <w:rPr>
          <w:rFonts w:ascii="Times New Roman" w:hAnsi="Times New Roman"/>
          <w:sz w:val="20"/>
          <w:szCs w:val="20"/>
        </w:rPr>
        <w:t xml:space="preserve"> </w:t>
      </w:r>
      <w:r w:rsidRPr="004C227F">
        <w:rPr>
          <w:rFonts w:ascii="Times New Roman" w:hAnsi="Times New Roman"/>
          <w:sz w:val="24"/>
          <w:szCs w:val="24"/>
        </w:rPr>
        <w:t>Tok</w:t>
      </w:r>
      <w:r>
        <w:rPr>
          <w:rFonts w:ascii="Times New Roman" w:hAnsi="Times New Roman"/>
          <w:sz w:val="24"/>
          <w:szCs w:val="24"/>
        </w:rPr>
        <w:t xml:space="preserve">ios išvados </w:t>
      </w:r>
      <w:r w:rsidRPr="004C227F">
        <w:rPr>
          <w:rFonts w:ascii="Times New Roman" w:hAnsi="Times New Roman"/>
          <w:sz w:val="24"/>
          <w:szCs w:val="24"/>
        </w:rPr>
        <w:t>artim</w:t>
      </w:r>
      <w:r>
        <w:rPr>
          <w:rFonts w:ascii="Times New Roman" w:hAnsi="Times New Roman"/>
          <w:sz w:val="24"/>
          <w:szCs w:val="24"/>
        </w:rPr>
        <w:t>os</w:t>
      </w:r>
      <w:r w:rsidRPr="004C227F">
        <w:rPr>
          <w:rFonts w:ascii="Times New Roman" w:hAnsi="Times New Roman"/>
          <w:sz w:val="24"/>
          <w:szCs w:val="24"/>
        </w:rPr>
        <w:t xml:space="preserve"> antropologinio požiūrio šalininkams ir yra pasen</w:t>
      </w:r>
      <w:r>
        <w:rPr>
          <w:rFonts w:ascii="Times New Roman" w:hAnsi="Times New Roman"/>
          <w:sz w:val="24"/>
          <w:szCs w:val="24"/>
        </w:rPr>
        <w:t>usios</w:t>
      </w:r>
      <w:r w:rsidRPr="004C227F">
        <w:rPr>
          <w:rFonts w:ascii="Times New Roman" w:hAnsi="Times New Roman"/>
          <w:sz w:val="24"/>
          <w:szCs w:val="24"/>
        </w:rPr>
        <w:t>.</w:t>
      </w:r>
      <w:r>
        <w:rPr>
          <w:rFonts w:ascii="Times New Roman" w:hAnsi="Times New Roman"/>
          <w:sz w:val="20"/>
          <w:szCs w:val="20"/>
        </w:rPr>
        <w:t xml:space="preserve"> </w:t>
      </w:r>
      <w:r>
        <w:rPr>
          <w:rFonts w:ascii="Times New Roman" w:hAnsi="Times New Roman"/>
          <w:sz w:val="24"/>
          <w:szCs w:val="24"/>
        </w:rPr>
        <w:t>Nepaisant K. Valen</w:t>
      </w:r>
      <w:r w:rsidRPr="007A0422">
        <w:rPr>
          <w:rFonts w:ascii="Times New Roman" w:hAnsi="Times New Roman"/>
          <w:sz w:val="24"/>
          <w:szCs w:val="24"/>
        </w:rPr>
        <w:t>sa</w:t>
      </w:r>
      <w:r w:rsidRPr="004349BE">
        <w:rPr>
          <w:rFonts w:ascii="Times New Roman" w:hAnsi="Times New Roman"/>
          <w:sz w:val="24"/>
          <w:szCs w:val="24"/>
        </w:rPr>
        <w:t xml:space="preserve"> išvadų, reikia pažymėti, kad kiekvie</w:t>
      </w:r>
      <w:r>
        <w:rPr>
          <w:rFonts w:ascii="Times New Roman" w:hAnsi="Times New Roman"/>
          <w:sz w:val="24"/>
          <w:szCs w:val="24"/>
        </w:rPr>
        <w:t>nas žmogus gimsta kaip individuali asmenybė. V</w:t>
      </w:r>
      <w:r w:rsidRPr="004349BE">
        <w:rPr>
          <w:rFonts w:ascii="Times New Roman" w:hAnsi="Times New Roman"/>
          <w:sz w:val="24"/>
          <w:szCs w:val="24"/>
        </w:rPr>
        <w:t>ieni l</w:t>
      </w:r>
      <w:r w:rsidRPr="00A41CDA">
        <w:rPr>
          <w:rFonts w:ascii="Times New Roman" w:hAnsi="Times New Roman"/>
          <w:sz w:val="24"/>
          <w:szCs w:val="24"/>
        </w:rPr>
        <w:t>abiau aktyvūs</w:t>
      </w:r>
      <w:r>
        <w:rPr>
          <w:rFonts w:ascii="Times New Roman" w:hAnsi="Times New Roman"/>
          <w:sz w:val="24"/>
          <w:szCs w:val="24"/>
        </w:rPr>
        <w:t xml:space="preserve"> už kitus, emocionalesni ar rame</w:t>
      </w:r>
      <w:r w:rsidRPr="00A41CDA">
        <w:rPr>
          <w:rFonts w:ascii="Times New Roman" w:hAnsi="Times New Roman"/>
          <w:sz w:val="24"/>
          <w:szCs w:val="24"/>
        </w:rPr>
        <w:t>s</w:t>
      </w:r>
      <w:r>
        <w:rPr>
          <w:rFonts w:ascii="Times New Roman" w:hAnsi="Times New Roman"/>
          <w:sz w:val="24"/>
          <w:szCs w:val="24"/>
        </w:rPr>
        <w:t>ni</w:t>
      </w:r>
      <w:r w:rsidRPr="00A41CDA">
        <w:rPr>
          <w:rFonts w:ascii="Times New Roman" w:hAnsi="Times New Roman"/>
          <w:sz w:val="24"/>
          <w:szCs w:val="24"/>
        </w:rPr>
        <w:t>, todėl galima teigti, kad žmog</w:t>
      </w:r>
      <w:r>
        <w:rPr>
          <w:rFonts w:ascii="Times New Roman" w:hAnsi="Times New Roman"/>
          <w:sz w:val="24"/>
          <w:szCs w:val="24"/>
        </w:rPr>
        <w:t>ų veikia ir biologinės galimybės</w:t>
      </w:r>
      <w:r w:rsidRPr="00A41CDA">
        <w:rPr>
          <w:rFonts w:ascii="Times New Roman" w:hAnsi="Times New Roman"/>
          <w:sz w:val="24"/>
          <w:szCs w:val="24"/>
        </w:rPr>
        <w:t>. Tačiau biologinė prigimtis nedaro didelės įtakos visuomeniniam ar antivisuomeniniam žmogaus elgesiui. Iki šiol neaptikta tam tikrų fizinių struktūrų ar funkcij</w:t>
      </w:r>
      <w:r>
        <w:rPr>
          <w:rFonts w:ascii="Times New Roman" w:hAnsi="Times New Roman"/>
          <w:sz w:val="24"/>
          <w:szCs w:val="24"/>
        </w:rPr>
        <w:t>ų, genų kombinacijų, kurios galė</w:t>
      </w:r>
      <w:r w:rsidRPr="00A41CDA">
        <w:rPr>
          <w:rFonts w:ascii="Times New Roman" w:hAnsi="Times New Roman"/>
          <w:sz w:val="24"/>
          <w:szCs w:val="24"/>
        </w:rPr>
        <w:t>tų nulemti žmogaus so</w:t>
      </w:r>
      <w:r>
        <w:rPr>
          <w:rFonts w:ascii="Times New Roman" w:hAnsi="Times New Roman"/>
          <w:sz w:val="24"/>
          <w:szCs w:val="24"/>
        </w:rPr>
        <w:t>cialinio elgesio kryptį ir</w:t>
      </w:r>
      <w:r w:rsidRPr="00A41CDA">
        <w:rPr>
          <w:rFonts w:ascii="Times New Roman" w:hAnsi="Times New Roman"/>
          <w:sz w:val="24"/>
          <w:szCs w:val="24"/>
        </w:rPr>
        <w:t xml:space="preserve"> parinkti elgesio formą.</w:t>
      </w:r>
    </w:p>
    <w:p w:rsidR="005079DC" w:rsidRPr="004A280A" w:rsidRDefault="005079DC" w:rsidP="00FF6FEA">
      <w:pPr>
        <w:spacing w:after="0" w:line="360" w:lineRule="auto"/>
        <w:ind w:firstLine="567"/>
        <w:jc w:val="both"/>
        <w:rPr>
          <w:rFonts w:ascii="Times New Roman" w:hAnsi="Times New Roman"/>
          <w:sz w:val="24"/>
          <w:szCs w:val="24"/>
        </w:rPr>
      </w:pPr>
      <w:r>
        <w:rPr>
          <w:rFonts w:ascii="Times New Roman" w:hAnsi="Times New Roman"/>
          <w:sz w:val="24"/>
          <w:szCs w:val="24"/>
        </w:rPr>
        <w:t>Siekiant smulkiau</w:t>
      </w:r>
      <w:r w:rsidRPr="004A280A">
        <w:rPr>
          <w:rFonts w:ascii="Times New Roman" w:hAnsi="Times New Roman"/>
          <w:sz w:val="24"/>
          <w:szCs w:val="24"/>
        </w:rPr>
        <w:t xml:space="preserve"> </w:t>
      </w:r>
      <w:r>
        <w:rPr>
          <w:rFonts w:ascii="Times New Roman" w:hAnsi="Times New Roman"/>
          <w:sz w:val="24"/>
          <w:szCs w:val="24"/>
        </w:rPr>
        <w:t>iš</w:t>
      </w:r>
      <w:r w:rsidRPr="004A280A">
        <w:rPr>
          <w:rFonts w:ascii="Times New Roman" w:hAnsi="Times New Roman"/>
          <w:sz w:val="24"/>
          <w:szCs w:val="24"/>
        </w:rPr>
        <w:t>analizuoti psichopatijos ir nusikalstamumo tiesioginį ryšį</w:t>
      </w:r>
      <w:r>
        <w:rPr>
          <w:rFonts w:ascii="Times New Roman" w:hAnsi="Times New Roman"/>
          <w:sz w:val="24"/>
          <w:szCs w:val="24"/>
        </w:rPr>
        <w:t>,</w:t>
      </w:r>
      <w:r w:rsidRPr="004A280A">
        <w:rPr>
          <w:rFonts w:ascii="Times New Roman" w:hAnsi="Times New Roman"/>
          <w:sz w:val="24"/>
          <w:szCs w:val="24"/>
        </w:rPr>
        <w:t xml:space="preserve"> praktinėje</w:t>
      </w:r>
      <w:r>
        <w:rPr>
          <w:rFonts w:ascii="Times New Roman" w:hAnsi="Times New Roman"/>
          <w:sz w:val="24"/>
          <w:szCs w:val="24"/>
        </w:rPr>
        <w:t xml:space="preserve"> darbo dalyje svarbu</w:t>
      </w:r>
      <w:r w:rsidRPr="004A280A">
        <w:rPr>
          <w:rFonts w:ascii="Times New Roman" w:hAnsi="Times New Roman"/>
          <w:sz w:val="24"/>
          <w:szCs w:val="24"/>
        </w:rPr>
        <w:t xml:space="preserve"> apžvelgti</w:t>
      </w:r>
      <w:r>
        <w:rPr>
          <w:rFonts w:ascii="Times New Roman" w:hAnsi="Times New Roman"/>
          <w:sz w:val="24"/>
          <w:szCs w:val="24"/>
        </w:rPr>
        <w:t>,</w:t>
      </w:r>
      <w:r w:rsidRPr="004A280A">
        <w:rPr>
          <w:rFonts w:ascii="Times New Roman" w:hAnsi="Times New Roman"/>
          <w:sz w:val="24"/>
          <w:szCs w:val="24"/>
        </w:rPr>
        <w:t xml:space="preserve"> kokios psichopatijos apraiškos formos įtakojančios nusikalstamumą išskiriamos literatūroje. Šiuo klausimu daug pasisako rusų mokslininkas A. E. Ličko (A. E.  Личко, 1979) veikale </w:t>
      </w:r>
      <w:r>
        <w:rPr>
          <w:rFonts w:ascii="Times New Roman" w:hAnsi="Times New Roman"/>
          <w:sz w:val="24"/>
          <w:szCs w:val="24"/>
        </w:rPr>
        <w:t>„Paauglių psichopatija“</w:t>
      </w:r>
      <w:r w:rsidRPr="004A280A">
        <w:rPr>
          <w:rFonts w:ascii="Times New Roman" w:hAnsi="Times New Roman"/>
          <w:sz w:val="24"/>
          <w:szCs w:val="24"/>
        </w:rPr>
        <w:t>, kuris skirsto psichopatiją į kelias skirtingų formų apraiškas:</w:t>
      </w:r>
    </w:p>
    <w:p w:rsidR="005079DC" w:rsidRPr="004A280A" w:rsidRDefault="005079DC" w:rsidP="005079DC">
      <w:pPr>
        <w:numPr>
          <w:ilvl w:val="0"/>
          <w:numId w:val="7"/>
        </w:numPr>
        <w:spacing w:after="0" w:line="360" w:lineRule="auto"/>
        <w:jc w:val="both"/>
        <w:rPr>
          <w:rFonts w:ascii="Times New Roman" w:hAnsi="Times New Roman"/>
          <w:sz w:val="24"/>
          <w:szCs w:val="24"/>
        </w:rPr>
      </w:pPr>
      <w:r w:rsidRPr="004A280A">
        <w:rPr>
          <w:rFonts w:ascii="Times New Roman" w:hAnsi="Times New Roman"/>
          <w:sz w:val="24"/>
          <w:szCs w:val="24"/>
        </w:rPr>
        <w:t>sunkioji psichopatija. Šios psic</w:t>
      </w:r>
      <w:r>
        <w:rPr>
          <w:rFonts w:ascii="Times New Roman" w:hAnsi="Times New Roman"/>
          <w:sz w:val="24"/>
          <w:szCs w:val="24"/>
        </w:rPr>
        <w:t xml:space="preserve">hopatijos formos ypatumas - </w:t>
      </w:r>
      <w:r w:rsidRPr="004A280A">
        <w:rPr>
          <w:rFonts w:ascii="Times New Roman" w:hAnsi="Times New Roman"/>
          <w:sz w:val="24"/>
          <w:szCs w:val="24"/>
        </w:rPr>
        <w:t xml:space="preserve">tiriamųjų </w:t>
      </w:r>
      <w:r>
        <w:rPr>
          <w:rFonts w:ascii="Times New Roman" w:hAnsi="Times New Roman"/>
          <w:sz w:val="24"/>
          <w:szCs w:val="24"/>
        </w:rPr>
        <w:t xml:space="preserve">antisocialinis </w:t>
      </w:r>
      <w:r w:rsidRPr="004A280A">
        <w:rPr>
          <w:rFonts w:ascii="Times New Roman" w:hAnsi="Times New Roman"/>
          <w:sz w:val="24"/>
          <w:szCs w:val="24"/>
        </w:rPr>
        <w:t>elgesys atsiranda dėl menkniekių arba be priežasties. Autoriaus teigimu</w:t>
      </w:r>
      <w:r>
        <w:rPr>
          <w:rFonts w:ascii="Times New Roman" w:hAnsi="Times New Roman"/>
          <w:sz w:val="24"/>
          <w:szCs w:val="24"/>
        </w:rPr>
        <w:t>,</w:t>
      </w:r>
      <w:r w:rsidRPr="004A280A">
        <w:rPr>
          <w:rFonts w:ascii="Times New Roman" w:hAnsi="Times New Roman"/>
          <w:sz w:val="24"/>
          <w:szCs w:val="24"/>
        </w:rPr>
        <w:t xml:space="preserve"> kontroliuoti šių </w:t>
      </w:r>
      <w:r>
        <w:rPr>
          <w:rFonts w:ascii="Times New Roman" w:hAnsi="Times New Roman"/>
          <w:sz w:val="24"/>
          <w:szCs w:val="24"/>
        </w:rPr>
        <w:t>žmonių elgesį ypač sunku;</w:t>
      </w:r>
    </w:p>
    <w:p w:rsidR="005079DC" w:rsidRPr="004A280A" w:rsidRDefault="005079DC" w:rsidP="005079DC">
      <w:pPr>
        <w:numPr>
          <w:ilvl w:val="0"/>
          <w:numId w:val="7"/>
        </w:numPr>
        <w:spacing w:after="0" w:line="360" w:lineRule="auto"/>
        <w:jc w:val="both"/>
        <w:rPr>
          <w:rFonts w:ascii="Times New Roman" w:hAnsi="Times New Roman"/>
          <w:sz w:val="24"/>
          <w:szCs w:val="24"/>
        </w:rPr>
      </w:pPr>
      <w:r w:rsidRPr="004A280A">
        <w:rPr>
          <w:rFonts w:ascii="Times New Roman" w:hAnsi="Times New Roman"/>
          <w:sz w:val="24"/>
          <w:szCs w:val="24"/>
        </w:rPr>
        <w:t>išreikštoji psichopatija.  Ji charakterizuojama kaip neprognozuojamos būsenos</w:t>
      </w:r>
      <w:r>
        <w:rPr>
          <w:rFonts w:ascii="Times New Roman" w:hAnsi="Times New Roman"/>
          <w:sz w:val="24"/>
          <w:szCs w:val="24"/>
        </w:rPr>
        <w:t>,</w:t>
      </w:r>
      <w:r w:rsidRPr="004A280A">
        <w:rPr>
          <w:rFonts w:ascii="Times New Roman" w:hAnsi="Times New Roman"/>
          <w:sz w:val="24"/>
          <w:szCs w:val="24"/>
        </w:rPr>
        <w:t xml:space="preserve"> kurios dėl patirtų psichinių traumų yra ilgalaikės. Socialinė adaptacija būna nepilna ir nepastovi. Savęs vertinimo kriterijai ir sugebėjimai kritikuoti savo veiksmus labai skirtingi</w:t>
      </w:r>
      <w:r>
        <w:rPr>
          <w:rFonts w:ascii="Times New Roman" w:hAnsi="Times New Roman"/>
          <w:sz w:val="24"/>
          <w:szCs w:val="24"/>
        </w:rPr>
        <w:t xml:space="preserve"> ir priklauso nuo ligos sunkumo;</w:t>
      </w:r>
      <w:r w:rsidRPr="004A280A">
        <w:rPr>
          <w:rFonts w:ascii="Times New Roman" w:hAnsi="Times New Roman"/>
          <w:sz w:val="24"/>
          <w:szCs w:val="24"/>
        </w:rPr>
        <w:t xml:space="preserve"> </w:t>
      </w:r>
    </w:p>
    <w:p w:rsidR="005079DC" w:rsidRPr="004A280A" w:rsidRDefault="005079DC" w:rsidP="005079DC">
      <w:pPr>
        <w:numPr>
          <w:ilvl w:val="0"/>
          <w:numId w:val="7"/>
        </w:numPr>
        <w:spacing w:after="0" w:line="360" w:lineRule="auto"/>
        <w:jc w:val="both"/>
        <w:rPr>
          <w:rFonts w:ascii="Times New Roman" w:hAnsi="Times New Roman"/>
          <w:sz w:val="24"/>
          <w:szCs w:val="24"/>
        </w:rPr>
      </w:pPr>
      <w:r w:rsidRPr="004A280A">
        <w:rPr>
          <w:rFonts w:ascii="Times New Roman" w:hAnsi="Times New Roman"/>
          <w:sz w:val="24"/>
          <w:szCs w:val="24"/>
        </w:rPr>
        <w:t>apribota psichopatija. Socialinė adaptacija yra nepastovi, žemesnė arba apribota. Esant nepastoviai adaptacijai</w:t>
      </w:r>
      <w:r>
        <w:rPr>
          <w:rFonts w:ascii="Times New Roman" w:hAnsi="Times New Roman"/>
          <w:sz w:val="24"/>
          <w:szCs w:val="24"/>
        </w:rPr>
        <w:t>,</w:t>
      </w:r>
      <w:r w:rsidRPr="004A280A">
        <w:rPr>
          <w:rFonts w:ascii="Times New Roman" w:hAnsi="Times New Roman"/>
          <w:sz w:val="24"/>
          <w:szCs w:val="24"/>
        </w:rPr>
        <w:t xml:space="preserve"> ligonis lengvai ir staiga gali pasidaryti neprognozuojamas. Žemesnė adaptacija pasireiškia tuo, jog asmuo blogiau mokosi ir nekokybiškai atlieka darbą nei leidžia jo galimybės. Apribota adaptacija pastebima pas tiriamuosius</w:t>
      </w:r>
      <w:r>
        <w:rPr>
          <w:rFonts w:ascii="Times New Roman" w:hAnsi="Times New Roman"/>
          <w:sz w:val="24"/>
          <w:szCs w:val="24"/>
        </w:rPr>
        <w:t>,</w:t>
      </w:r>
      <w:r w:rsidRPr="004A280A">
        <w:rPr>
          <w:rFonts w:ascii="Times New Roman" w:hAnsi="Times New Roman"/>
          <w:sz w:val="24"/>
          <w:szCs w:val="24"/>
        </w:rPr>
        <w:t xml:space="preserve"> kurie turi labai siaurą ratą juos dominančių dalykų ir  gali būti tik nežymiai produktyvūs.</w:t>
      </w:r>
    </w:p>
    <w:p w:rsidR="005079DC" w:rsidRPr="004A280A" w:rsidRDefault="005079DC" w:rsidP="005079DC">
      <w:pPr>
        <w:spacing w:after="0" w:line="360" w:lineRule="auto"/>
        <w:jc w:val="both"/>
        <w:rPr>
          <w:rFonts w:ascii="Times New Roman" w:hAnsi="Times New Roman"/>
          <w:sz w:val="24"/>
          <w:szCs w:val="24"/>
        </w:rPr>
      </w:pPr>
      <w:r w:rsidRPr="004A280A">
        <w:rPr>
          <w:rFonts w:ascii="Times New Roman" w:hAnsi="Times New Roman"/>
          <w:sz w:val="24"/>
          <w:szCs w:val="24"/>
        </w:rPr>
        <w:lastRenderedPageBreak/>
        <w:tab/>
        <w:t>Pasak mokslininko</w:t>
      </w:r>
      <w:r>
        <w:rPr>
          <w:rFonts w:ascii="Times New Roman" w:hAnsi="Times New Roman"/>
          <w:sz w:val="24"/>
          <w:szCs w:val="24"/>
        </w:rPr>
        <w:t>,</w:t>
      </w:r>
      <w:r w:rsidRPr="004A280A">
        <w:rPr>
          <w:rFonts w:ascii="Times New Roman" w:hAnsi="Times New Roman"/>
          <w:sz w:val="24"/>
          <w:szCs w:val="24"/>
        </w:rPr>
        <w:t xml:space="preserve"> psichopatijos įtaka nusikalstamumui priklauso nuo psichopatijos sunkumo</w:t>
      </w:r>
      <w:r w:rsidR="00FF6FEA">
        <w:rPr>
          <w:rFonts w:ascii="Times New Roman" w:hAnsi="Times New Roman"/>
          <w:sz w:val="24"/>
          <w:szCs w:val="24"/>
        </w:rPr>
        <w:t>.</w:t>
      </w:r>
      <w:r w:rsidRPr="002B5DFC">
        <w:rPr>
          <w:rStyle w:val="FootnoteReference"/>
          <w:rFonts w:ascii="Times New Roman" w:hAnsi="Times New Roman"/>
          <w:sz w:val="20"/>
          <w:szCs w:val="20"/>
        </w:rPr>
        <w:footnoteReference w:id="50"/>
      </w:r>
      <w:r w:rsidR="00FF6FEA">
        <w:rPr>
          <w:rFonts w:ascii="Times New Roman" w:hAnsi="Times New Roman"/>
          <w:sz w:val="20"/>
          <w:szCs w:val="20"/>
        </w:rPr>
        <w:t xml:space="preserve"> </w:t>
      </w:r>
      <w:r w:rsidRPr="004A280A">
        <w:rPr>
          <w:rFonts w:ascii="Times New Roman" w:hAnsi="Times New Roman"/>
          <w:sz w:val="24"/>
          <w:szCs w:val="24"/>
        </w:rPr>
        <w:t>Panašiai šią anomaliją suskirstė</w:t>
      </w:r>
      <w:r w:rsidR="00FF6FEA">
        <w:rPr>
          <w:rFonts w:ascii="Times New Roman" w:hAnsi="Times New Roman"/>
          <w:sz w:val="24"/>
          <w:szCs w:val="24"/>
        </w:rPr>
        <w:t xml:space="preserve"> ir  tyrinėtoja A. Vojcechovska</w:t>
      </w:r>
      <w:r w:rsidRPr="004A280A">
        <w:rPr>
          <w:rFonts w:ascii="Times New Roman" w:hAnsi="Times New Roman"/>
          <w:sz w:val="24"/>
          <w:szCs w:val="24"/>
        </w:rPr>
        <w:t xml:space="preserve"> (A.  Wojciechowska, 1989). Pasak jos</w:t>
      </w:r>
      <w:r>
        <w:rPr>
          <w:rFonts w:ascii="Times New Roman" w:hAnsi="Times New Roman"/>
          <w:sz w:val="24"/>
          <w:szCs w:val="24"/>
        </w:rPr>
        <w:t>,</w:t>
      </w:r>
      <w:r w:rsidRPr="004A280A">
        <w:rPr>
          <w:rFonts w:ascii="Times New Roman" w:hAnsi="Times New Roman"/>
          <w:sz w:val="24"/>
          <w:szCs w:val="24"/>
        </w:rPr>
        <w:t xml:space="preserve"> psichopatiją galima suskirstyti į : </w:t>
      </w:r>
    </w:p>
    <w:p w:rsidR="005079DC" w:rsidRPr="004A280A" w:rsidRDefault="005079DC" w:rsidP="005079DC">
      <w:pPr>
        <w:numPr>
          <w:ilvl w:val="0"/>
          <w:numId w:val="8"/>
        </w:numPr>
        <w:spacing w:after="0" w:line="360" w:lineRule="auto"/>
        <w:jc w:val="both"/>
        <w:rPr>
          <w:rFonts w:ascii="Times New Roman" w:hAnsi="Times New Roman"/>
          <w:sz w:val="24"/>
          <w:szCs w:val="24"/>
        </w:rPr>
      </w:pPr>
      <w:r>
        <w:rPr>
          <w:rFonts w:ascii="Times New Roman" w:hAnsi="Times New Roman"/>
          <w:sz w:val="24"/>
          <w:szCs w:val="24"/>
        </w:rPr>
        <w:t>„u</w:t>
      </w:r>
      <w:r w:rsidRPr="004A280A">
        <w:rPr>
          <w:rFonts w:ascii="Times New Roman" w:hAnsi="Times New Roman"/>
          <w:sz w:val="24"/>
          <w:szCs w:val="24"/>
        </w:rPr>
        <w:t>žsiliepnojanti“ psichopatija (staiga pasireiškianti psichopatijos forma)</w:t>
      </w:r>
      <w:r>
        <w:rPr>
          <w:rFonts w:ascii="Times New Roman" w:hAnsi="Times New Roman"/>
          <w:sz w:val="24"/>
          <w:szCs w:val="24"/>
        </w:rPr>
        <w:t>;</w:t>
      </w:r>
    </w:p>
    <w:p w:rsidR="005079DC" w:rsidRPr="004A280A" w:rsidRDefault="005079DC" w:rsidP="005079DC">
      <w:pPr>
        <w:numPr>
          <w:ilvl w:val="0"/>
          <w:numId w:val="8"/>
        </w:numPr>
        <w:spacing w:after="0" w:line="360" w:lineRule="auto"/>
        <w:jc w:val="both"/>
        <w:rPr>
          <w:rFonts w:ascii="Times New Roman" w:hAnsi="Times New Roman"/>
          <w:sz w:val="24"/>
          <w:szCs w:val="24"/>
        </w:rPr>
      </w:pPr>
      <w:r>
        <w:rPr>
          <w:rFonts w:ascii="Times New Roman" w:hAnsi="Times New Roman"/>
          <w:sz w:val="24"/>
          <w:szCs w:val="24"/>
        </w:rPr>
        <w:t>d</w:t>
      </w:r>
      <w:r w:rsidRPr="004A280A">
        <w:rPr>
          <w:rFonts w:ascii="Times New Roman" w:hAnsi="Times New Roman"/>
          <w:sz w:val="24"/>
          <w:szCs w:val="24"/>
        </w:rPr>
        <w:t>e</w:t>
      </w:r>
      <w:r>
        <w:rPr>
          <w:rFonts w:ascii="Times New Roman" w:hAnsi="Times New Roman"/>
          <w:sz w:val="24"/>
          <w:szCs w:val="24"/>
        </w:rPr>
        <w:t>presinė psichopatija (dažniausiai</w:t>
      </w:r>
      <w:r w:rsidRPr="004A280A">
        <w:rPr>
          <w:rFonts w:ascii="Times New Roman" w:hAnsi="Times New Roman"/>
          <w:sz w:val="24"/>
          <w:szCs w:val="24"/>
        </w:rPr>
        <w:t xml:space="preserve">  ilgalaikė</w:t>
      </w:r>
      <w:r>
        <w:rPr>
          <w:rFonts w:ascii="Times New Roman" w:hAnsi="Times New Roman"/>
          <w:sz w:val="24"/>
          <w:szCs w:val="24"/>
        </w:rPr>
        <w:t>,</w:t>
      </w:r>
      <w:r w:rsidRPr="004A280A">
        <w:rPr>
          <w:rFonts w:ascii="Times New Roman" w:hAnsi="Times New Roman"/>
          <w:sz w:val="24"/>
          <w:szCs w:val="24"/>
        </w:rPr>
        <w:t xml:space="preserve"> prislėgta būsena);</w:t>
      </w:r>
    </w:p>
    <w:p w:rsidR="005079DC" w:rsidRPr="004A280A" w:rsidRDefault="005079DC" w:rsidP="005079DC">
      <w:pPr>
        <w:numPr>
          <w:ilvl w:val="0"/>
          <w:numId w:val="8"/>
        </w:numPr>
        <w:spacing w:after="0" w:line="360" w:lineRule="auto"/>
        <w:jc w:val="both"/>
        <w:rPr>
          <w:rFonts w:ascii="Times New Roman" w:hAnsi="Times New Roman"/>
          <w:sz w:val="24"/>
          <w:szCs w:val="24"/>
        </w:rPr>
      </w:pPr>
      <w:r>
        <w:rPr>
          <w:rFonts w:ascii="Times New Roman" w:hAnsi="Times New Roman"/>
          <w:sz w:val="24"/>
          <w:szCs w:val="24"/>
        </w:rPr>
        <w:t>iste</w:t>
      </w:r>
      <w:r w:rsidRPr="004A280A">
        <w:rPr>
          <w:rFonts w:ascii="Times New Roman" w:hAnsi="Times New Roman"/>
          <w:sz w:val="24"/>
          <w:szCs w:val="24"/>
        </w:rPr>
        <w:t>rinė psichopatija, (poreikis būti pripažintiems, pastebimas ypatingas įžulumas siekiant savo norų įgyvendinimo);</w:t>
      </w:r>
    </w:p>
    <w:p w:rsidR="005079DC" w:rsidRPr="004A280A" w:rsidRDefault="005079DC" w:rsidP="005079DC">
      <w:pPr>
        <w:numPr>
          <w:ilvl w:val="0"/>
          <w:numId w:val="8"/>
        </w:numPr>
        <w:spacing w:after="0" w:line="360" w:lineRule="auto"/>
        <w:jc w:val="both"/>
        <w:rPr>
          <w:rFonts w:ascii="Times New Roman" w:hAnsi="Times New Roman"/>
          <w:sz w:val="24"/>
          <w:szCs w:val="24"/>
        </w:rPr>
      </w:pPr>
      <w:r>
        <w:rPr>
          <w:rFonts w:ascii="Times New Roman" w:hAnsi="Times New Roman"/>
          <w:sz w:val="24"/>
          <w:szCs w:val="24"/>
        </w:rPr>
        <w:t xml:space="preserve">paranoikų psichopatija </w:t>
      </w:r>
      <w:r w:rsidRPr="004A280A">
        <w:rPr>
          <w:rFonts w:ascii="Times New Roman" w:hAnsi="Times New Roman"/>
          <w:sz w:val="24"/>
          <w:szCs w:val="24"/>
        </w:rPr>
        <w:t>(apsunkintas bendravimas, sunkumai adaptuojantis visuomenėje, išsigalvojimai nebūtų dalykų ir pan.);</w:t>
      </w:r>
    </w:p>
    <w:p w:rsidR="005079DC" w:rsidRPr="004A280A" w:rsidRDefault="005079DC" w:rsidP="005079DC">
      <w:pPr>
        <w:numPr>
          <w:ilvl w:val="0"/>
          <w:numId w:val="8"/>
        </w:numPr>
        <w:spacing w:after="0" w:line="360" w:lineRule="auto"/>
        <w:jc w:val="both"/>
        <w:rPr>
          <w:rFonts w:ascii="Times New Roman" w:hAnsi="Times New Roman"/>
          <w:sz w:val="24"/>
          <w:szCs w:val="24"/>
        </w:rPr>
      </w:pPr>
      <w:r>
        <w:rPr>
          <w:rFonts w:ascii="Times New Roman" w:hAnsi="Times New Roman"/>
          <w:sz w:val="24"/>
          <w:szCs w:val="24"/>
        </w:rPr>
        <w:t>p</w:t>
      </w:r>
      <w:r w:rsidRPr="004A280A">
        <w:rPr>
          <w:rFonts w:ascii="Times New Roman" w:hAnsi="Times New Roman"/>
          <w:sz w:val="24"/>
          <w:szCs w:val="24"/>
        </w:rPr>
        <w:t>atologiškai užsidariusių savyje psichopatija;</w:t>
      </w:r>
    </w:p>
    <w:p w:rsidR="005079DC" w:rsidRPr="00E56C29" w:rsidRDefault="005079DC" w:rsidP="005079DC">
      <w:pPr>
        <w:numPr>
          <w:ilvl w:val="0"/>
          <w:numId w:val="8"/>
        </w:numPr>
        <w:spacing w:after="0" w:line="360" w:lineRule="auto"/>
        <w:jc w:val="both"/>
        <w:rPr>
          <w:rFonts w:ascii="Times New Roman" w:hAnsi="Times New Roman"/>
          <w:sz w:val="24"/>
          <w:szCs w:val="24"/>
        </w:rPr>
      </w:pPr>
      <w:r>
        <w:rPr>
          <w:rFonts w:ascii="Times New Roman" w:hAnsi="Times New Roman"/>
          <w:sz w:val="24"/>
          <w:szCs w:val="24"/>
        </w:rPr>
        <w:t>n</w:t>
      </w:r>
      <w:r w:rsidRPr="004A280A">
        <w:rPr>
          <w:rFonts w:ascii="Times New Roman" w:hAnsi="Times New Roman"/>
          <w:sz w:val="24"/>
          <w:szCs w:val="24"/>
        </w:rPr>
        <w:t>epastovaus elgesio psichopatija (bevalių psichopatija)</w:t>
      </w:r>
      <w:r>
        <w:rPr>
          <w:rFonts w:ascii="Times New Roman" w:hAnsi="Times New Roman"/>
          <w:sz w:val="24"/>
          <w:szCs w:val="24"/>
        </w:rPr>
        <w:t>.</w:t>
      </w:r>
      <w:r w:rsidRPr="002B5DFC">
        <w:rPr>
          <w:rStyle w:val="FootnoteReference"/>
          <w:rFonts w:ascii="Times New Roman" w:hAnsi="Times New Roman"/>
          <w:sz w:val="20"/>
          <w:szCs w:val="20"/>
        </w:rPr>
        <w:footnoteReference w:id="51"/>
      </w:r>
    </w:p>
    <w:p w:rsidR="005079DC" w:rsidRPr="004A4E78" w:rsidRDefault="005079DC" w:rsidP="005079DC">
      <w:pPr>
        <w:spacing w:after="0" w:line="360" w:lineRule="auto"/>
        <w:ind w:firstLine="567"/>
        <w:jc w:val="both"/>
        <w:rPr>
          <w:rFonts w:ascii="Times New Roman" w:hAnsi="Times New Roman"/>
          <w:sz w:val="24"/>
          <w:szCs w:val="24"/>
        </w:rPr>
      </w:pPr>
      <w:r>
        <w:rPr>
          <w:rFonts w:ascii="Times New Roman" w:hAnsi="Times New Roman"/>
          <w:sz w:val="24"/>
          <w:szCs w:val="24"/>
        </w:rPr>
        <w:t>Pasak</w:t>
      </w:r>
      <w:r w:rsidRPr="004A4E78">
        <w:rPr>
          <w:rFonts w:ascii="Times New Roman" w:hAnsi="Times New Roman"/>
          <w:sz w:val="24"/>
          <w:szCs w:val="24"/>
        </w:rPr>
        <w:t xml:space="preserve"> </w:t>
      </w:r>
      <w:r w:rsidR="00065894">
        <w:rPr>
          <w:rFonts w:ascii="Times New Roman" w:hAnsi="Times New Roman"/>
          <w:sz w:val="24"/>
          <w:szCs w:val="24"/>
        </w:rPr>
        <w:t>šių minėtų autorių</w:t>
      </w:r>
      <w:r>
        <w:rPr>
          <w:rFonts w:ascii="Times New Roman" w:hAnsi="Times New Roman"/>
          <w:sz w:val="24"/>
          <w:szCs w:val="24"/>
        </w:rPr>
        <w:t xml:space="preserve">, </w:t>
      </w:r>
      <w:r w:rsidRPr="004A4E78">
        <w:rPr>
          <w:rFonts w:ascii="Times New Roman" w:hAnsi="Times New Roman"/>
          <w:sz w:val="24"/>
          <w:szCs w:val="24"/>
        </w:rPr>
        <w:t>deviantiniam elgesiui didelę įtaką turi pati anomalija. Sunku sutikti su šia išvada ir čia galima paminėti šių</w:t>
      </w:r>
      <w:r w:rsidR="00931893">
        <w:rPr>
          <w:rFonts w:ascii="Times New Roman" w:hAnsi="Times New Roman"/>
          <w:sz w:val="24"/>
          <w:szCs w:val="24"/>
        </w:rPr>
        <w:t xml:space="preserve"> laikų autoriaus J. I. Gilinskij</w:t>
      </w:r>
      <w:r w:rsidRPr="004A4E78">
        <w:rPr>
          <w:rFonts w:ascii="Times New Roman" w:hAnsi="Times New Roman"/>
          <w:sz w:val="24"/>
          <w:szCs w:val="24"/>
        </w:rPr>
        <w:t xml:space="preserve"> (Я. И. Гилинский, 2004) priešingą nuomonę, kurio teigimu svarbiu kriminogeniniu faktoriu lemiančiu žmogaus nusikalstamą elgesį yra nesutapimas jo poreikių su jam suteiktų galimybių įgyvendinti tuos poreikius</w:t>
      </w:r>
      <w:r w:rsidR="00065894">
        <w:rPr>
          <w:rFonts w:ascii="Times New Roman" w:hAnsi="Times New Roman"/>
          <w:sz w:val="24"/>
          <w:szCs w:val="24"/>
        </w:rPr>
        <w:t>.</w:t>
      </w:r>
      <w:r w:rsidRPr="004A4E78">
        <w:rPr>
          <w:rStyle w:val="FootnoteReference"/>
          <w:rFonts w:ascii="Times New Roman" w:hAnsi="Times New Roman"/>
          <w:sz w:val="20"/>
          <w:szCs w:val="20"/>
        </w:rPr>
        <w:footnoteReference w:id="52"/>
      </w:r>
      <w:r w:rsidRPr="004A4E78">
        <w:rPr>
          <w:rFonts w:ascii="Times New Roman" w:hAnsi="Times New Roman"/>
          <w:sz w:val="24"/>
          <w:szCs w:val="24"/>
        </w:rPr>
        <w:t xml:space="preserve"> Iš tikrųjų žmogus</w:t>
      </w:r>
      <w:r>
        <w:rPr>
          <w:rFonts w:ascii="Times New Roman" w:hAnsi="Times New Roman"/>
          <w:sz w:val="24"/>
          <w:szCs w:val="24"/>
        </w:rPr>
        <w:t>,</w:t>
      </w:r>
      <w:r w:rsidRPr="004A4E78">
        <w:rPr>
          <w:rFonts w:ascii="Times New Roman" w:hAnsi="Times New Roman"/>
          <w:sz w:val="24"/>
          <w:szCs w:val="24"/>
        </w:rPr>
        <w:t xml:space="preserve"> negalintis patenkinti savo poreikių</w:t>
      </w:r>
      <w:r>
        <w:rPr>
          <w:rFonts w:ascii="Times New Roman" w:hAnsi="Times New Roman"/>
          <w:sz w:val="24"/>
          <w:szCs w:val="24"/>
        </w:rPr>
        <w:t>,</w:t>
      </w:r>
      <w:r w:rsidRPr="004A4E78">
        <w:rPr>
          <w:rFonts w:ascii="Times New Roman" w:hAnsi="Times New Roman"/>
          <w:sz w:val="24"/>
          <w:szCs w:val="24"/>
        </w:rPr>
        <w:t xml:space="preserve"> stengiasi kažką keisti gyvenime ir siekti tikslo taip, kaip jis sugeba. Dabar įsivaizduokime neįgalų asmenį, kuris vien dėl savo turimos anomalijos yra atstumiamas</w:t>
      </w:r>
      <w:r>
        <w:rPr>
          <w:rFonts w:ascii="Times New Roman" w:hAnsi="Times New Roman"/>
          <w:sz w:val="24"/>
          <w:szCs w:val="24"/>
        </w:rPr>
        <w:t>,</w:t>
      </w:r>
      <w:r w:rsidRPr="004A4E78">
        <w:rPr>
          <w:rFonts w:ascii="Times New Roman" w:hAnsi="Times New Roman"/>
          <w:sz w:val="24"/>
          <w:szCs w:val="24"/>
        </w:rPr>
        <w:t xml:space="preserve"> o siekdamas geres</w:t>
      </w:r>
      <w:r>
        <w:rPr>
          <w:rFonts w:ascii="Times New Roman" w:hAnsi="Times New Roman"/>
          <w:sz w:val="24"/>
          <w:szCs w:val="24"/>
        </w:rPr>
        <w:t>n</w:t>
      </w:r>
      <w:r w:rsidRPr="004A4E78">
        <w:rPr>
          <w:rFonts w:ascii="Times New Roman" w:hAnsi="Times New Roman"/>
          <w:sz w:val="24"/>
          <w:szCs w:val="24"/>
        </w:rPr>
        <w:t>ių sau s</w:t>
      </w:r>
      <w:r w:rsidR="000F2BA4">
        <w:rPr>
          <w:rFonts w:ascii="Times New Roman" w:hAnsi="Times New Roman"/>
          <w:sz w:val="24"/>
          <w:szCs w:val="24"/>
        </w:rPr>
        <w:t>ąlygų vis susidūria su įvairiomis</w:t>
      </w:r>
      <w:r w:rsidR="00801BF3">
        <w:rPr>
          <w:rFonts w:ascii="Times New Roman" w:hAnsi="Times New Roman"/>
          <w:sz w:val="24"/>
          <w:szCs w:val="24"/>
        </w:rPr>
        <w:t xml:space="preserve"> tiek įstaty</w:t>
      </w:r>
      <w:r w:rsidR="000F2BA4">
        <w:rPr>
          <w:rFonts w:ascii="Times New Roman" w:hAnsi="Times New Roman"/>
          <w:sz w:val="24"/>
          <w:szCs w:val="24"/>
        </w:rPr>
        <w:t>minėmis</w:t>
      </w:r>
      <w:r>
        <w:rPr>
          <w:rFonts w:ascii="Times New Roman" w:hAnsi="Times New Roman"/>
          <w:sz w:val="24"/>
          <w:szCs w:val="24"/>
        </w:rPr>
        <w:t>,</w:t>
      </w:r>
      <w:r w:rsidR="000F2BA4">
        <w:rPr>
          <w:rFonts w:ascii="Times New Roman" w:hAnsi="Times New Roman"/>
          <w:sz w:val="24"/>
          <w:szCs w:val="24"/>
        </w:rPr>
        <w:t xml:space="preserve"> tiek ir socialinėmis kliūtimis. </w:t>
      </w:r>
      <w:r>
        <w:rPr>
          <w:rFonts w:ascii="Times New Roman" w:hAnsi="Times New Roman"/>
          <w:sz w:val="24"/>
          <w:szCs w:val="24"/>
        </w:rPr>
        <w:t xml:space="preserve">Tokios pasekmės </w:t>
      </w:r>
      <w:r w:rsidRPr="004A4E78">
        <w:rPr>
          <w:rFonts w:ascii="Times New Roman" w:hAnsi="Times New Roman"/>
          <w:sz w:val="24"/>
          <w:szCs w:val="24"/>
        </w:rPr>
        <w:t xml:space="preserve">dėl </w:t>
      </w:r>
      <w:r w:rsidRPr="007A0422">
        <w:rPr>
          <w:rFonts w:ascii="Times New Roman" w:hAnsi="Times New Roman"/>
          <w:sz w:val="24"/>
          <w:szCs w:val="24"/>
        </w:rPr>
        <w:t xml:space="preserve">visiomenės </w:t>
      </w:r>
      <w:r>
        <w:rPr>
          <w:rFonts w:ascii="Times New Roman" w:hAnsi="Times New Roman"/>
          <w:sz w:val="24"/>
          <w:szCs w:val="24"/>
        </w:rPr>
        <w:t>negalios</w:t>
      </w:r>
      <w:r w:rsidR="007A0422">
        <w:rPr>
          <w:rFonts w:ascii="Times New Roman" w:hAnsi="Times New Roman"/>
          <w:sz w:val="24"/>
          <w:szCs w:val="24"/>
        </w:rPr>
        <w:t xml:space="preserve"> </w:t>
      </w:r>
      <w:r>
        <w:rPr>
          <w:rFonts w:ascii="Times New Roman" w:hAnsi="Times New Roman"/>
          <w:sz w:val="24"/>
          <w:szCs w:val="24"/>
        </w:rPr>
        <w:t xml:space="preserve">nesupratingumo, </w:t>
      </w:r>
      <w:r w:rsidRPr="004A4E78">
        <w:rPr>
          <w:rFonts w:ascii="Times New Roman" w:hAnsi="Times New Roman"/>
          <w:sz w:val="24"/>
          <w:szCs w:val="24"/>
        </w:rPr>
        <w:t xml:space="preserve">gali būti labai įvairios. Jos gali nieko nesukelti, tačiau kitu atveju gali paskatinti anomalijas turinčio asmens deviantinį elgesį.  </w:t>
      </w:r>
      <w:r w:rsidR="00931893">
        <w:rPr>
          <w:rFonts w:ascii="Times New Roman" w:hAnsi="Times New Roman"/>
          <w:sz w:val="24"/>
          <w:szCs w:val="24"/>
        </w:rPr>
        <w:t>Mokslininko</w:t>
      </w:r>
      <w:r w:rsidRPr="004A4E78">
        <w:rPr>
          <w:rFonts w:ascii="Times New Roman" w:hAnsi="Times New Roman"/>
          <w:sz w:val="24"/>
          <w:szCs w:val="24"/>
        </w:rPr>
        <w:t xml:space="preserve"> teigimu</w:t>
      </w:r>
      <w:r>
        <w:rPr>
          <w:rFonts w:ascii="Times New Roman" w:hAnsi="Times New Roman"/>
          <w:sz w:val="24"/>
          <w:szCs w:val="24"/>
        </w:rPr>
        <w:t>,</w:t>
      </w:r>
      <w:r w:rsidRPr="004A4E78">
        <w:rPr>
          <w:rFonts w:ascii="Times New Roman" w:hAnsi="Times New Roman"/>
          <w:color w:val="C00000"/>
          <w:sz w:val="24"/>
          <w:szCs w:val="24"/>
        </w:rPr>
        <w:t xml:space="preserve"> </w:t>
      </w:r>
      <w:r w:rsidRPr="004A4E78">
        <w:rPr>
          <w:rFonts w:ascii="Times New Roman" w:hAnsi="Times New Roman"/>
          <w:sz w:val="24"/>
          <w:szCs w:val="24"/>
        </w:rPr>
        <w:t>kuo prastesnė galimybė patenkinti ir užtikrinti žmonių poreikius, tuo didesnė tikimybė, kad jų elgesys taps deviantiniu ar net nusikalstamu</w:t>
      </w:r>
      <w:r>
        <w:rPr>
          <w:rFonts w:ascii="Times New Roman" w:hAnsi="Times New Roman"/>
          <w:sz w:val="24"/>
          <w:szCs w:val="24"/>
        </w:rPr>
        <w:t>.</w:t>
      </w:r>
      <w:r w:rsidRPr="004A4E78">
        <w:rPr>
          <w:rStyle w:val="FootnoteReference"/>
          <w:rFonts w:ascii="Times New Roman" w:hAnsi="Times New Roman"/>
          <w:sz w:val="20"/>
          <w:szCs w:val="20"/>
        </w:rPr>
        <w:footnoteReference w:id="53"/>
      </w:r>
      <w:r w:rsidRPr="004A4E78">
        <w:rPr>
          <w:rFonts w:ascii="Times New Roman" w:hAnsi="Times New Roman"/>
          <w:sz w:val="24"/>
          <w:szCs w:val="24"/>
        </w:rPr>
        <w:t xml:space="preserve"> Iš tikrųjų, tai aktuali problema daugelyje pasaulio šalių, kurios stengiasi mažinti turtingųjų ir skurdžiai gyvenančių asmenų atskirtį, kad visi jaustųsi lygiaverčiais visuomenės nariais ir galėtų patenkinti savo poreikius. Kaip teigia aukščiau minėtas autorius</w:t>
      </w:r>
      <w:r>
        <w:rPr>
          <w:rFonts w:ascii="Times New Roman" w:hAnsi="Times New Roman"/>
          <w:sz w:val="24"/>
          <w:szCs w:val="24"/>
        </w:rPr>
        <w:t>,</w:t>
      </w:r>
      <w:r w:rsidRPr="004A4E78">
        <w:rPr>
          <w:rFonts w:ascii="Times New Roman" w:hAnsi="Times New Roman"/>
          <w:sz w:val="24"/>
          <w:szCs w:val="24"/>
        </w:rPr>
        <w:t xml:space="preserve"> socialinė atskirtis ir nelygybė yra vienu iš deviacijos šaltinių, kurios gali būti teigiamos arba neigiamos. Teigiamos deviacijos tokiu atveju skatina žmogų tobulėti</w:t>
      </w:r>
      <w:r>
        <w:rPr>
          <w:rFonts w:ascii="Times New Roman" w:hAnsi="Times New Roman"/>
          <w:sz w:val="24"/>
          <w:szCs w:val="24"/>
        </w:rPr>
        <w:t>,</w:t>
      </w:r>
      <w:r w:rsidR="00065894">
        <w:rPr>
          <w:rFonts w:ascii="Times New Roman" w:hAnsi="Times New Roman"/>
          <w:sz w:val="24"/>
          <w:szCs w:val="24"/>
        </w:rPr>
        <w:t xml:space="preserve"> o neigiamos</w:t>
      </w:r>
      <w:r w:rsidRPr="004A4E78">
        <w:rPr>
          <w:rFonts w:ascii="Times New Roman" w:hAnsi="Times New Roman"/>
          <w:sz w:val="24"/>
          <w:szCs w:val="24"/>
        </w:rPr>
        <w:t xml:space="preserve"> skatina priešingą normai elgesį. </w:t>
      </w:r>
      <w:r w:rsidRPr="007A0422">
        <w:rPr>
          <w:rFonts w:ascii="Times New Roman" w:hAnsi="Times New Roman"/>
          <w:sz w:val="24"/>
          <w:szCs w:val="24"/>
        </w:rPr>
        <w:t xml:space="preserve">Šio </w:t>
      </w:r>
      <w:r w:rsidR="007A0422" w:rsidRPr="007A0422">
        <w:rPr>
          <w:rFonts w:ascii="Times New Roman" w:hAnsi="Times New Roman"/>
          <w:sz w:val="24"/>
          <w:szCs w:val="24"/>
        </w:rPr>
        <w:t xml:space="preserve">magistrinio </w:t>
      </w:r>
      <w:r w:rsidRPr="007A0422">
        <w:rPr>
          <w:rFonts w:ascii="Times New Roman" w:hAnsi="Times New Roman"/>
          <w:sz w:val="24"/>
          <w:szCs w:val="24"/>
        </w:rPr>
        <w:t>darbo autoriaus nuomone,</w:t>
      </w:r>
      <w:r w:rsidRPr="004A4E78">
        <w:rPr>
          <w:rFonts w:ascii="Times New Roman" w:hAnsi="Times New Roman"/>
          <w:sz w:val="24"/>
          <w:szCs w:val="24"/>
        </w:rPr>
        <w:t xml:space="preserve"> tokia </w:t>
      </w:r>
      <w:r>
        <w:rPr>
          <w:rFonts w:ascii="Times New Roman" w:hAnsi="Times New Roman"/>
          <w:sz w:val="24"/>
          <w:szCs w:val="24"/>
        </w:rPr>
        <w:t>socialinė atskirtis</w:t>
      </w:r>
      <w:r w:rsidRPr="004A4E78">
        <w:rPr>
          <w:rFonts w:ascii="Times New Roman" w:hAnsi="Times New Roman"/>
          <w:sz w:val="24"/>
          <w:szCs w:val="24"/>
        </w:rPr>
        <w:t xml:space="preserve"> žmones</w:t>
      </w:r>
      <w:r>
        <w:rPr>
          <w:rFonts w:ascii="Times New Roman" w:hAnsi="Times New Roman"/>
          <w:sz w:val="24"/>
          <w:szCs w:val="24"/>
        </w:rPr>
        <w:t xml:space="preserve"> </w:t>
      </w:r>
      <w:r w:rsidRPr="004A4E78">
        <w:rPr>
          <w:rFonts w:ascii="Times New Roman" w:hAnsi="Times New Roman"/>
          <w:sz w:val="24"/>
          <w:szCs w:val="24"/>
        </w:rPr>
        <w:t>turinčiu</w:t>
      </w:r>
      <w:r>
        <w:rPr>
          <w:rFonts w:ascii="Times New Roman" w:hAnsi="Times New Roman"/>
          <w:sz w:val="24"/>
          <w:szCs w:val="24"/>
        </w:rPr>
        <w:t>s</w:t>
      </w:r>
      <w:r w:rsidRPr="004A4E78">
        <w:rPr>
          <w:rFonts w:ascii="Times New Roman" w:hAnsi="Times New Roman"/>
          <w:sz w:val="24"/>
          <w:szCs w:val="24"/>
        </w:rPr>
        <w:t xml:space="preserve"> psichikos sutrikimus veikia daugiau neigiamai negu teigiamai ir jų deviantinis elgesys artimesnis nusistovėjusiai normai priešingam elgesiui.</w:t>
      </w:r>
    </w:p>
    <w:p w:rsidR="005079DC" w:rsidRPr="004A280A" w:rsidRDefault="005079DC" w:rsidP="005079DC">
      <w:pPr>
        <w:spacing w:after="0" w:line="360" w:lineRule="auto"/>
        <w:ind w:firstLine="567"/>
        <w:jc w:val="both"/>
        <w:rPr>
          <w:rFonts w:ascii="Times New Roman" w:hAnsi="Times New Roman"/>
          <w:sz w:val="24"/>
          <w:szCs w:val="24"/>
        </w:rPr>
      </w:pPr>
      <w:r>
        <w:rPr>
          <w:rFonts w:ascii="Times New Roman" w:hAnsi="Times New Roman"/>
          <w:sz w:val="24"/>
          <w:szCs w:val="24"/>
        </w:rPr>
        <w:lastRenderedPageBreak/>
        <w:t>Anks</w:t>
      </w:r>
      <w:r w:rsidRPr="004A280A">
        <w:rPr>
          <w:rFonts w:ascii="Times New Roman" w:hAnsi="Times New Roman"/>
          <w:sz w:val="24"/>
          <w:szCs w:val="24"/>
        </w:rPr>
        <w:t>čiau aptartų ir kitų autorių teigimu</w:t>
      </w:r>
      <w:r>
        <w:rPr>
          <w:rFonts w:ascii="Times New Roman" w:hAnsi="Times New Roman"/>
          <w:sz w:val="24"/>
          <w:szCs w:val="24"/>
        </w:rPr>
        <w:t>,</w:t>
      </w:r>
      <w:r w:rsidRPr="004A280A">
        <w:rPr>
          <w:rFonts w:ascii="Times New Roman" w:hAnsi="Times New Roman"/>
          <w:sz w:val="24"/>
          <w:szCs w:val="24"/>
        </w:rPr>
        <w:t xml:space="preserve"> dažniausiai pasitaikanti anomalija pas nusikalstamų grupuočių lyderius yra psichopatija. Prisimin</w:t>
      </w:r>
      <w:r>
        <w:rPr>
          <w:rFonts w:ascii="Times New Roman" w:hAnsi="Times New Roman"/>
          <w:sz w:val="24"/>
          <w:szCs w:val="24"/>
        </w:rPr>
        <w:t>us nuteistų psichopatų asmenybių</w:t>
      </w:r>
      <w:r w:rsidRPr="004A280A">
        <w:rPr>
          <w:rFonts w:ascii="Times New Roman" w:hAnsi="Times New Roman"/>
          <w:sz w:val="24"/>
          <w:szCs w:val="24"/>
        </w:rPr>
        <w:t xml:space="preserve"> bruožus</w:t>
      </w:r>
      <w:r>
        <w:rPr>
          <w:rFonts w:ascii="Times New Roman" w:hAnsi="Times New Roman"/>
          <w:sz w:val="24"/>
          <w:szCs w:val="24"/>
        </w:rPr>
        <w:t>,</w:t>
      </w:r>
      <w:r w:rsidRPr="004A280A">
        <w:rPr>
          <w:rFonts w:ascii="Times New Roman" w:hAnsi="Times New Roman"/>
          <w:sz w:val="24"/>
          <w:szCs w:val="24"/>
        </w:rPr>
        <w:t xml:space="preserve"> galima atsakyti į klausimą</w:t>
      </w:r>
      <w:r>
        <w:rPr>
          <w:rFonts w:ascii="Times New Roman" w:hAnsi="Times New Roman"/>
          <w:sz w:val="24"/>
          <w:szCs w:val="24"/>
        </w:rPr>
        <w:t>,</w:t>
      </w:r>
      <w:r w:rsidRPr="004A280A">
        <w:rPr>
          <w:rFonts w:ascii="Times New Roman" w:hAnsi="Times New Roman"/>
          <w:sz w:val="24"/>
          <w:szCs w:val="24"/>
        </w:rPr>
        <w:t xml:space="preserve"> kodėl lyderiai dažniausiai turi būt</w:t>
      </w:r>
      <w:r>
        <w:rPr>
          <w:rFonts w:ascii="Times New Roman" w:hAnsi="Times New Roman"/>
          <w:sz w:val="24"/>
          <w:szCs w:val="24"/>
        </w:rPr>
        <w:t>ent šią anomaliją. Galima daryti prielaidą</w:t>
      </w:r>
      <w:r w:rsidRPr="004A280A">
        <w:rPr>
          <w:rFonts w:ascii="Times New Roman" w:hAnsi="Times New Roman"/>
          <w:sz w:val="24"/>
          <w:szCs w:val="24"/>
        </w:rPr>
        <w:t>, kad būtent tokie psichopatams būdingi bruožai kaip emocional</w:t>
      </w:r>
      <w:r>
        <w:rPr>
          <w:rFonts w:ascii="Times New Roman" w:hAnsi="Times New Roman"/>
          <w:sz w:val="24"/>
          <w:szCs w:val="24"/>
        </w:rPr>
        <w:t>umas, padidėjęs iniciatyvumas, i</w:t>
      </w:r>
      <w:r w:rsidRPr="004A280A">
        <w:rPr>
          <w:rFonts w:ascii="Times New Roman" w:hAnsi="Times New Roman"/>
          <w:sz w:val="24"/>
          <w:szCs w:val="24"/>
        </w:rPr>
        <w:t>rzlumas, užsibrėžto tikslo siekimas bet</w:t>
      </w:r>
      <w:r>
        <w:rPr>
          <w:rFonts w:ascii="Times New Roman" w:hAnsi="Times New Roman"/>
          <w:sz w:val="24"/>
          <w:szCs w:val="24"/>
        </w:rPr>
        <w:t xml:space="preserve"> </w:t>
      </w:r>
      <w:r w:rsidRPr="004A280A">
        <w:rPr>
          <w:rFonts w:ascii="Times New Roman" w:hAnsi="Times New Roman"/>
          <w:sz w:val="24"/>
          <w:szCs w:val="24"/>
        </w:rPr>
        <w:t xml:space="preserve">kokia kaina ir yra priežastimi dėl ko jie </w:t>
      </w:r>
      <w:r w:rsidRPr="004C227F">
        <w:rPr>
          <w:rFonts w:ascii="Times New Roman" w:hAnsi="Times New Roman"/>
          <w:sz w:val="24"/>
          <w:szCs w:val="24"/>
        </w:rPr>
        <w:t>dažniausiai užėmė lyderio vietas.</w:t>
      </w:r>
    </w:p>
    <w:p w:rsidR="005079DC" w:rsidRDefault="00065894" w:rsidP="005079DC">
      <w:pPr>
        <w:spacing w:after="0" w:line="360" w:lineRule="auto"/>
        <w:ind w:firstLine="567"/>
        <w:jc w:val="both"/>
        <w:rPr>
          <w:rFonts w:ascii="Times New Roman" w:hAnsi="Times New Roman"/>
          <w:color w:val="000000"/>
          <w:sz w:val="24"/>
          <w:szCs w:val="24"/>
        </w:rPr>
      </w:pPr>
      <w:r>
        <w:rPr>
          <w:rFonts w:ascii="Times New Roman" w:hAnsi="Times New Roman"/>
          <w:color w:val="000000"/>
          <w:sz w:val="24"/>
          <w:szCs w:val="24"/>
        </w:rPr>
        <w:t>Taigi a</w:t>
      </w:r>
      <w:r w:rsidR="005079DC" w:rsidRPr="004A280A">
        <w:rPr>
          <w:rFonts w:ascii="Times New Roman" w:hAnsi="Times New Roman"/>
          <w:color w:val="000000"/>
          <w:sz w:val="24"/>
          <w:szCs w:val="24"/>
        </w:rPr>
        <w:t xml:space="preserve">pibendrinant mokslininkų atliktų tyrimo rezultatus, galima išskirti tokius psichopatija sergančių nusikaltusių asmenų savybes: </w:t>
      </w:r>
    </w:p>
    <w:p w:rsidR="005079DC" w:rsidRDefault="005079DC" w:rsidP="005079DC">
      <w:pPr>
        <w:pStyle w:val="ListParagraph"/>
        <w:numPr>
          <w:ilvl w:val="0"/>
          <w:numId w:val="34"/>
        </w:numPr>
        <w:spacing w:after="0" w:line="360" w:lineRule="auto"/>
        <w:jc w:val="both"/>
        <w:rPr>
          <w:rFonts w:ascii="Times New Roman" w:hAnsi="Times New Roman"/>
          <w:color w:val="000000"/>
          <w:sz w:val="24"/>
          <w:szCs w:val="24"/>
        </w:rPr>
      </w:pPr>
      <w:r w:rsidRPr="002B6BE0">
        <w:rPr>
          <w:rFonts w:ascii="Times New Roman" w:hAnsi="Times New Roman"/>
          <w:color w:val="000000"/>
          <w:sz w:val="24"/>
          <w:szCs w:val="24"/>
        </w:rPr>
        <w:t>visi individualus asmenybės bruožai yra disharmonijoje;</w:t>
      </w:r>
    </w:p>
    <w:p w:rsidR="005079DC" w:rsidRPr="002B6BE0" w:rsidRDefault="005079DC" w:rsidP="005079DC">
      <w:pPr>
        <w:pStyle w:val="ListParagraph"/>
        <w:numPr>
          <w:ilvl w:val="0"/>
          <w:numId w:val="34"/>
        </w:numPr>
        <w:spacing w:after="0" w:line="360" w:lineRule="auto"/>
        <w:jc w:val="both"/>
        <w:rPr>
          <w:rFonts w:ascii="Times New Roman" w:hAnsi="Times New Roman"/>
          <w:color w:val="000000"/>
          <w:sz w:val="24"/>
          <w:szCs w:val="24"/>
        </w:rPr>
      </w:pPr>
      <w:r w:rsidRPr="002B6BE0">
        <w:rPr>
          <w:rFonts w:ascii="Times New Roman" w:hAnsi="Times New Roman"/>
          <w:color w:val="000000"/>
          <w:sz w:val="24"/>
          <w:szCs w:val="24"/>
        </w:rPr>
        <w:t>disharmonijos apraiškos įmanomos didesnės ar mažesnės, jos svyruoja, bet jos egzistuoja;</w:t>
      </w:r>
    </w:p>
    <w:p w:rsidR="005079DC" w:rsidRPr="002B6BE0" w:rsidRDefault="005079DC" w:rsidP="005079DC">
      <w:pPr>
        <w:pStyle w:val="ListParagraph"/>
        <w:numPr>
          <w:ilvl w:val="0"/>
          <w:numId w:val="34"/>
        </w:numPr>
        <w:spacing w:after="0" w:line="360" w:lineRule="auto"/>
        <w:jc w:val="both"/>
        <w:rPr>
          <w:rFonts w:ascii="Times New Roman" w:hAnsi="Times New Roman"/>
          <w:color w:val="000000"/>
          <w:sz w:val="24"/>
          <w:szCs w:val="24"/>
        </w:rPr>
      </w:pPr>
      <w:r w:rsidRPr="002B6BE0">
        <w:rPr>
          <w:rFonts w:ascii="Times New Roman" w:hAnsi="Times New Roman"/>
          <w:color w:val="000000"/>
          <w:sz w:val="24"/>
          <w:szCs w:val="24"/>
        </w:rPr>
        <w:t>pažeista žmogaus socialinė adaptacija visuomenėje.</w:t>
      </w:r>
    </w:p>
    <w:p w:rsidR="005079DC" w:rsidRPr="004A280A" w:rsidRDefault="005079DC" w:rsidP="005079DC">
      <w:pPr>
        <w:spacing w:after="0" w:line="360" w:lineRule="auto"/>
        <w:ind w:firstLine="567"/>
        <w:jc w:val="both"/>
        <w:rPr>
          <w:rFonts w:ascii="Times New Roman" w:hAnsi="Times New Roman"/>
          <w:color w:val="000000"/>
          <w:sz w:val="24"/>
          <w:szCs w:val="24"/>
        </w:rPr>
      </w:pPr>
      <w:r w:rsidRPr="007A0422">
        <w:rPr>
          <w:rFonts w:ascii="Times New Roman" w:hAnsi="Times New Roman"/>
          <w:sz w:val="24"/>
          <w:szCs w:val="24"/>
        </w:rPr>
        <w:t>Pritartina autorių nuomonei,</w:t>
      </w:r>
      <w:r w:rsidRPr="004A280A">
        <w:rPr>
          <w:rFonts w:ascii="Times New Roman" w:hAnsi="Times New Roman"/>
          <w:color w:val="000000"/>
          <w:sz w:val="24"/>
          <w:szCs w:val="24"/>
        </w:rPr>
        <w:t xml:space="preserve"> kad  aptikus  tik vieną iš šių savybių, priskirti nusikaltėlį prie psichopatų grupės nebuvo pagrindo, nes dauguma tiriamųjų nusikaltėlių buvo pilnametystės nesulaukę asmeny</w:t>
      </w:r>
      <w:r>
        <w:rPr>
          <w:rFonts w:ascii="Times New Roman" w:hAnsi="Times New Roman"/>
          <w:color w:val="000000"/>
          <w:sz w:val="24"/>
          <w:szCs w:val="24"/>
        </w:rPr>
        <w:t>s. Tiriamajam būnant paaugliu asmenybė sparčiai keitė</w:t>
      </w:r>
      <w:r w:rsidRPr="004A280A">
        <w:rPr>
          <w:rFonts w:ascii="Times New Roman" w:hAnsi="Times New Roman"/>
          <w:color w:val="000000"/>
          <w:sz w:val="24"/>
          <w:szCs w:val="24"/>
        </w:rPr>
        <w:t>si, formavosi charakterio bruožai, todėl prie nusikaltėlių</w:t>
      </w:r>
      <w:r>
        <w:rPr>
          <w:rFonts w:ascii="Times New Roman" w:hAnsi="Times New Roman"/>
          <w:color w:val="000000"/>
          <w:sz w:val="24"/>
          <w:szCs w:val="24"/>
        </w:rPr>
        <w:t xml:space="preserve"> </w:t>
      </w:r>
      <w:r w:rsidRPr="004A280A">
        <w:rPr>
          <w:rFonts w:ascii="Times New Roman" w:hAnsi="Times New Roman"/>
          <w:color w:val="000000"/>
          <w:sz w:val="24"/>
          <w:szCs w:val="24"/>
        </w:rPr>
        <w:t>-</w:t>
      </w:r>
      <w:r>
        <w:rPr>
          <w:rFonts w:ascii="Times New Roman" w:hAnsi="Times New Roman"/>
          <w:color w:val="000000"/>
          <w:sz w:val="24"/>
          <w:szCs w:val="24"/>
        </w:rPr>
        <w:t xml:space="preserve"> </w:t>
      </w:r>
      <w:r w:rsidRPr="004A280A">
        <w:rPr>
          <w:rFonts w:ascii="Times New Roman" w:hAnsi="Times New Roman"/>
          <w:color w:val="000000"/>
          <w:sz w:val="24"/>
          <w:szCs w:val="24"/>
        </w:rPr>
        <w:t>psichopatų buvo priskiriami tik tie nusikaltėliai</w:t>
      </w:r>
      <w:r>
        <w:rPr>
          <w:rFonts w:ascii="Times New Roman" w:hAnsi="Times New Roman"/>
          <w:color w:val="000000"/>
          <w:sz w:val="24"/>
          <w:szCs w:val="24"/>
        </w:rPr>
        <w:t>,</w:t>
      </w:r>
      <w:r w:rsidRPr="004A280A">
        <w:rPr>
          <w:rFonts w:ascii="Times New Roman" w:hAnsi="Times New Roman"/>
          <w:color w:val="000000"/>
          <w:sz w:val="24"/>
          <w:szCs w:val="24"/>
        </w:rPr>
        <w:t xml:space="preserve"> kuriems buvo 25 metai. </w:t>
      </w:r>
    </w:p>
    <w:p w:rsidR="005079DC" w:rsidRDefault="007A0422" w:rsidP="00065894">
      <w:pPr>
        <w:spacing w:after="0" w:line="360" w:lineRule="auto"/>
        <w:ind w:firstLine="567"/>
        <w:jc w:val="both"/>
        <w:rPr>
          <w:rFonts w:ascii="Times New Roman" w:hAnsi="Times New Roman"/>
          <w:sz w:val="24"/>
          <w:szCs w:val="24"/>
        </w:rPr>
      </w:pPr>
      <w:r w:rsidRPr="007A0422">
        <w:rPr>
          <w:rFonts w:ascii="Times New Roman" w:hAnsi="Times New Roman"/>
          <w:sz w:val="24"/>
          <w:szCs w:val="24"/>
        </w:rPr>
        <w:t>Manytina</w:t>
      </w:r>
      <w:r w:rsidR="005079DC" w:rsidRPr="007A0422">
        <w:rPr>
          <w:rFonts w:ascii="Times New Roman" w:hAnsi="Times New Roman"/>
          <w:sz w:val="24"/>
          <w:szCs w:val="24"/>
        </w:rPr>
        <w:t xml:space="preserve"> </w:t>
      </w:r>
      <w:r w:rsidR="005079DC" w:rsidRPr="004A280A">
        <w:rPr>
          <w:rFonts w:ascii="Times New Roman" w:hAnsi="Times New Roman"/>
          <w:sz w:val="24"/>
          <w:szCs w:val="24"/>
        </w:rPr>
        <w:t>su šiuo</w:t>
      </w:r>
      <w:r w:rsidR="005079DC" w:rsidRPr="004A280A">
        <w:rPr>
          <w:rFonts w:ascii="Times New Roman" w:hAnsi="Times New Roman"/>
          <w:color w:val="000000"/>
          <w:sz w:val="24"/>
          <w:szCs w:val="24"/>
        </w:rPr>
        <w:t xml:space="preserve"> amžiaus cenzo kriterijumi</w:t>
      </w:r>
      <w:r w:rsidR="005079DC">
        <w:rPr>
          <w:rFonts w:ascii="Times New Roman" w:hAnsi="Times New Roman"/>
          <w:color w:val="000000"/>
          <w:sz w:val="24"/>
          <w:szCs w:val="24"/>
        </w:rPr>
        <w:t>,</w:t>
      </w:r>
      <w:r w:rsidR="005079DC" w:rsidRPr="004A280A">
        <w:rPr>
          <w:rFonts w:ascii="Times New Roman" w:hAnsi="Times New Roman"/>
          <w:color w:val="000000"/>
          <w:sz w:val="24"/>
          <w:szCs w:val="24"/>
        </w:rPr>
        <w:t xml:space="preserve"> įtakojančiu tiriamųjų priskyrimą prie nusikaltimus padariusių psichopatų grupės</w:t>
      </w:r>
      <w:r w:rsidR="005079DC">
        <w:rPr>
          <w:rFonts w:ascii="Times New Roman" w:hAnsi="Times New Roman"/>
          <w:color w:val="000000"/>
          <w:sz w:val="24"/>
          <w:szCs w:val="24"/>
        </w:rPr>
        <w:t>,</w:t>
      </w:r>
      <w:r w:rsidR="005079DC" w:rsidRPr="004A280A">
        <w:rPr>
          <w:rFonts w:ascii="Times New Roman" w:hAnsi="Times New Roman"/>
          <w:color w:val="000000"/>
          <w:sz w:val="24"/>
          <w:szCs w:val="24"/>
        </w:rPr>
        <w:t xml:space="preserve"> </w:t>
      </w:r>
      <w:r w:rsidR="005079DC">
        <w:rPr>
          <w:rFonts w:ascii="Times New Roman" w:hAnsi="Times New Roman"/>
          <w:color w:val="000000"/>
          <w:sz w:val="24"/>
          <w:szCs w:val="24"/>
        </w:rPr>
        <w:t>reikia</w:t>
      </w:r>
      <w:r w:rsidR="005079DC" w:rsidRPr="004A280A">
        <w:rPr>
          <w:rFonts w:ascii="Times New Roman" w:hAnsi="Times New Roman"/>
          <w:color w:val="000000"/>
          <w:sz w:val="24"/>
          <w:szCs w:val="24"/>
        </w:rPr>
        <w:t xml:space="preserve"> sutikti, nes paauglystėje asmuo yra nesubrendęs, neįgijęs suaugusio ž</w:t>
      </w:r>
      <w:r w:rsidR="005079DC">
        <w:rPr>
          <w:rFonts w:ascii="Times New Roman" w:hAnsi="Times New Roman"/>
          <w:color w:val="000000"/>
          <w:sz w:val="24"/>
          <w:szCs w:val="24"/>
        </w:rPr>
        <w:t>mogaus  vertybių ir supratimo, todėl d</w:t>
      </w:r>
      <w:r w:rsidR="005079DC" w:rsidRPr="004A280A">
        <w:rPr>
          <w:rFonts w:ascii="Times New Roman" w:hAnsi="Times New Roman"/>
          <w:color w:val="000000"/>
          <w:sz w:val="24"/>
          <w:szCs w:val="24"/>
        </w:rPr>
        <w:t>ažnai besikeičiantis elgesys ir irzlumas nereiškia</w:t>
      </w:r>
      <w:r w:rsidR="005079DC">
        <w:rPr>
          <w:rFonts w:ascii="Times New Roman" w:hAnsi="Times New Roman"/>
          <w:color w:val="000000"/>
          <w:sz w:val="24"/>
          <w:szCs w:val="24"/>
        </w:rPr>
        <w:t>, kad asmuo turi psichikos anomalijų. J</w:t>
      </w:r>
      <w:r w:rsidR="005079DC" w:rsidRPr="004A280A">
        <w:rPr>
          <w:rFonts w:ascii="Times New Roman" w:hAnsi="Times New Roman"/>
          <w:color w:val="000000"/>
          <w:sz w:val="24"/>
          <w:szCs w:val="24"/>
        </w:rPr>
        <w:t>ei toks asmuo padaro nusikaltimą</w:t>
      </w:r>
      <w:r w:rsidR="005079DC">
        <w:rPr>
          <w:rFonts w:ascii="Times New Roman" w:hAnsi="Times New Roman"/>
          <w:color w:val="000000"/>
          <w:sz w:val="24"/>
          <w:szCs w:val="24"/>
        </w:rPr>
        <w:t>,</w:t>
      </w:r>
      <w:r w:rsidR="005079DC" w:rsidRPr="004A280A">
        <w:rPr>
          <w:rFonts w:ascii="Times New Roman" w:hAnsi="Times New Roman"/>
          <w:color w:val="000000"/>
          <w:sz w:val="24"/>
          <w:szCs w:val="24"/>
        </w:rPr>
        <w:t xml:space="preserve"> jo priskirti prie nusikaltimus padariusių </w:t>
      </w:r>
      <w:r>
        <w:rPr>
          <w:rFonts w:ascii="Times New Roman" w:hAnsi="Times New Roman"/>
          <w:color w:val="000000"/>
          <w:sz w:val="24"/>
          <w:szCs w:val="24"/>
        </w:rPr>
        <w:t xml:space="preserve">psichopatų grupės netikslinga. </w:t>
      </w:r>
      <w:r w:rsidR="005079DC" w:rsidRPr="004A280A">
        <w:rPr>
          <w:rFonts w:ascii="Times New Roman" w:hAnsi="Times New Roman"/>
          <w:color w:val="000000"/>
          <w:sz w:val="24"/>
          <w:szCs w:val="24"/>
        </w:rPr>
        <w:t>Ši išvada sutinkama ir šiuolaikinė</w:t>
      </w:r>
      <w:r>
        <w:rPr>
          <w:rFonts w:ascii="Times New Roman" w:hAnsi="Times New Roman"/>
          <w:color w:val="000000"/>
          <w:sz w:val="24"/>
          <w:szCs w:val="24"/>
        </w:rPr>
        <w:t xml:space="preserve">je literatūroje. </w:t>
      </w:r>
      <w:r w:rsidR="005079DC" w:rsidRPr="004A280A">
        <w:rPr>
          <w:rFonts w:ascii="Times New Roman" w:hAnsi="Times New Roman"/>
          <w:color w:val="000000"/>
          <w:sz w:val="24"/>
          <w:szCs w:val="24"/>
        </w:rPr>
        <w:t>Antai</w:t>
      </w:r>
      <w:r w:rsidR="005079DC">
        <w:rPr>
          <w:rFonts w:ascii="Times New Roman" w:hAnsi="Times New Roman"/>
          <w:color w:val="000000"/>
          <w:sz w:val="24"/>
          <w:szCs w:val="24"/>
        </w:rPr>
        <w:t>,</w:t>
      </w:r>
      <w:r w:rsidR="005079DC" w:rsidRPr="004A280A">
        <w:rPr>
          <w:rFonts w:ascii="Times New Roman" w:hAnsi="Times New Roman"/>
          <w:color w:val="000000"/>
          <w:sz w:val="24"/>
          <w:szCs w:val="24"/>
        </w:rPr>
        <w:t xml:space="preserve"> plačiai diskutuojama, kad nepilnametis negali valdyti savo veiksmų taip kaip suaugęs žmogus, negali gebėti suvokti savo kaip visuomenės nario elgesiui kel</w:t>
      </w:r>
      <w:r w:rsidR="00065894">
        <w:rPr>
          <w:rFonts w:ascii="Times New Roman" w:hAnsi="Times New Roman"/>
          <w:color w:val="000000"/>
          <w:sz w:val="24"/>
          <w:szCs w:val="24"/>
        </w:rPr>
        <w:t>iamus reikalavimus. K</w:t>
      </w:r>
      <w:r w:rsidR="005079DC" w:rsidRPr="004A280A">
        <w:rPr>
          <w:rFonts w:ascii="Times New Roman" w:hAnsi="Times New Roman"/>
          <w:color w:val="000000"/>
          <w:sz w:val="24"/>
          <w:szCs w:val="24"/>
        </w:rPr>
        <w:t>aip</w:t>
      </w:r>
      <w:r w:rsidR="005079DC">
        <w:rPr>
          <w:rFonts w:ascii="Times New Roman" w:hAnsi="Times New Roman"/>
          <w:color w:val="000000"/>
          <w:sz w:val="24"/>
          <w:szCs w:val="24"/>
        </w:rPr>
        <w:t xml:space="preserve"> pavyzdį galima paminėti </w:t>
      </w:r>
      <w:r w:rsidR="005079DC" w:rsidRPr="004A280A">
        <w:rPr>
          <w:rFonts w:ascii="Times New Roman" w:hAnsi="Times New Roman"/>
          <w:color w:val="000000"/>
          <w:sz w:val="24"/>
          <w:szCs w:val="24"/>
        </w:rPr>
        <w:t xml:space="preserve">Lietuvos Respublikos </w:t>
      </w:r>
      <w:r w:rsidR="005079DC" w:rsidRPr="004A280A">
        <w:rPr>
          <w:rFonts w:ascii="Times New Roman" w:hAnsi="Times New Roman"/>
          <w:sz w:val="24"/>
          <w:szCs w:val="24"/>
        </w:rPr>
        <w:t>Ba</w:t>
      </w:r>
      <w:r w:rsidR="005079DC">
        <w:rPr>
          <w:rFonts w:ascii="Times New Roman" w:hAnsi="Times New Roman"/>
          <w:color w:val="000000"/>
          <w:sz w:val="24"/>
          <w:szCs w:val="24"/>
        </w:rPr>
        <w:t>udžiamasis kodekso normas, kurios</w:t>
      </w:r>
      <w:r w:rsidR="005079DC" w:rsidRPr="004A280A">
        <w:rPr>
          <w:rFonts w:ascii="Times New Roman" w:hAnsi="Times New Roman"/>
          <w:color w:val="000000"/>
          <w:sz w:val="24"/>
          <w:szCs w:val="24"/>
        </w:rPr>
        <w:t xml:space="preserve"> numato </w:t>
      </w:r>
      <w:r w:rsidR="005079DC" w:rsidRPr="004A280A">
        <w:rPr>
          <w:rFonts w:ascii="Times New Roman" w:hAnsi="Times New Roman"/>
          <w:sz w:val="24"/>
          <w:szCs w:val="24"/>
        </w:rPr>
        <w:t>nepilnamečiams</w:t>
      </w:r>
      <w:r w:rsidR="005079DC" w:rsidRPr="004A280A">
        <w:rPr>
          <w:rFonts w:ascii="Times New Roman" w:hAnsi="Times New Roman"/>
          <w:color w:val="000000"/>
          <w:sz w:val="24"/>
          <w:szCs w:val="24"/>
        </w:rPr>
        <w:t xml:space="preserve"> tam tikras lengvatas </w:t>
      </w:r>
      <w:r w:rsidR="005079DC" w:rsidRPr="004A280A">
        <w:rPr>
          <w:rFonts w:ascii="Times New Roman" w:hAnsi="Times New Roman"/>
          <w:sz w:val="24"/>
          <w:szCs w:val="24"/>
        </w:rPr>
        <w:t>susijusias su bausmės skyrimu ir jų ba</w:t>
      </w:r>
      <w:r w:rsidR="005079DC">
        <w:rPr>
          <w:rFonts w:ascii="Times New Roman" w:hAnsi="Times New Roman"/>
          <w:sz w:val="24"/>
          <w:szCs w:val="24"/>
        </w:rPr>
        <w:t>udžiamąja atsakomybe. A</w:t>
      </w:r>
      <w:r w:rsidR="005079DC" w:rsidRPr="004A280A">
        <w:rPr>
          <w:rFonts w:ascii="Times New Roman" w:hAnsi="Times New Roman"/>
          <w:sz w:val="24"/>
          <w:szCs w:val="24"/>
        </w:rPr>
        <w:t>uklėjamo</w:t>
      </w:r>
      <w:r w:rsidR="005079DC">
        <w:rPr>
          <w:rFonts w:ascii="Times New Roman" w:hAnsi="Times New Roman"/>
          <w:sz w:val="24"/>
          <w:szCs w:val="24"/>
        </w:rPr>
        <w:t>jo</w:t>
      </w:r>
      <w:r w:rsidR="005079DC" w:rsidRPr="004A280A">
        <w:rPr>
          <w:rFonts w:ascii="Times New Roman" w:hAnsi="Times New Roman"/>
          <w:sz w:val="24"/>
          <w:szCs w:val="24"/>
        </w:rPr>
        <w:t xml:space="preserve"> poveikio priemonės skiriamos tik pilnametystės nesulaukusiems asmenims, tačiau kai kurios iš jų išimtinais atvejais gali būti skiriamos iki 21 metų asmenims. Kiekvienu atveju</w:t>
      </w:r>
      <w:r w:rsidR="005079DC">
        <w:rPr>
          <w:rFonts w:ascii="Times New Roman" w:hAnsi="Times New Roman"/>
          <w:sz w:val="24"/>
          <w:szCs w:val="24"/>
        </w:rPr>
        <w:t>,</w:t>
      </w:r>
      <w:r w:rsidR="005079DC" w:rsidRPr="004A280A">
        <w:rPr>
          <w:rFonts w:ascii="Times New Roman" w:hAnsi="Times New Roman"/>
          <w:sz w:val="24"/>
          <w:szCs w:val="24"/>
        </w:rPr>
        <w:t xml:space="preserve"> kilus abejonėms dėl tokio asmens socialinio subrendimo laipsnio</w:t>
      </w:r>
      <w:r w:rsidR="005079DC">
        <w:rPr>
          <w:rFonts w:ascii="Times New Roman" w:hAnsi="Times New Roman"/>
          <w:sz w:val="24"/>
          <w:szCs w:val="24"/>
        </w:rPr>
        <w:t>,</w:t>
      </w:r>
      <w:r w:rsidR="005079DC" w:rsidRPr="004A280A">
        <w:rPr>
          <w:rFonts w:ascii="Times New Roman" w:hAnsi="Times New Roman"/>
          <w:sz w:val="24"/>
          <w:szCs w:val="24"/>
        </w:rPr>
        <w:t xml:space="preserve"> teismas gali iki 21 metų asmenį priliginti nepilnamečiui.</w:t>
      </w:r>
      <w:r w:rsidR="005079DC">
        <w:rPr>
          <w:rFonts w:ascii="Times New Roman" w:hAnsi="Times New Roman"/>
          <w:sz w:val="24"/>
          <w:szCs w:val="24"/>
        </w:rPr>
        <w:t xml:space="preserve"> </w:t>
      </w:r>
    </w:p>
    <w:p w:rsidR="005079DC" w:rsidRDefault="005079DC" w:rsidP="007A0422">
      <w:pPr>
        <w:spacing w:after="0" w:line="360" w:lineRule="auto"/>
        <w:ind w:firstLine="567"/>
        <w:jc w:val="both"/>
        <w:rPr>
          <w:rFonts w:ascii="Times New Roman" w:hAnsi="Times New Roman"/>
          <w:sz w:val="24"/>
          <w:szCs w:val="24"/>
        </w:rPr>
      </w:pPr>
      <w:r>
        <w:rPr>
          <w:rFonts w:ascii="Times New Roman" w:hAnsi="Times New Roman"/>
          <w:sz w:val="24"/>
          <w:szCs w:val="24"/>
        </w:rPr>
        <w:t>Nesiejant pačio psichikos sutrikimo su nusikaltimo priežastimi, reikia sutikti, kad n</w:t>
      </w:r>
      <w:r w:rsidRPr="004F4EA2">
        <w:rPr>
          <w:rFonts w:ascii="Times New Roman" w:hAnsi="Times New Roman"/>
          <w:sz w:val="24"/>
          <w:szCs w:val="24"/>
        </w:rPr>
        <w:t>uolatinės nesėkmės, aplinkinių</w:t>
      </w:r>
      <w:r>
        <w:rPr>
          <w:rFonts w:ascii="Times New Roman" w:hAnsi="Times New Roman"/>
          <w:sz w:val="24"/>
          <w:szCs w:val="24"/>
        </w:rPr>
        <w:t xml:space="preserve"> </w:t>
      </w:r>
      <w:r w:rsidRPr="004F4EA2">
        <w:rPr>
          <w:rFonts w:ascii="Times New Roman" w:hAnsi="Times New Roman"/>
          <w:sz w:val="24"/>
          <w:szCs w:val="24"/>
        </w:rPr>
        <w:t>neigiama reakcij</w:t>
      </w:r>
      <w:r>
        <w:rPr>
          <w:rFonts w:ascii="Times New Roman" w:hAnsi="Times New Roman"/>
          <w:sz w:val="24"/>
          <w:szCs w:val="24"/>
        </w:rPr>
        <w:t xml:space="preserve">a dėl žmogaus turimų psichikos sutrikimų, pasmerkimas bei atstumimas </w:t>
      </w:r>
      <w:r w:rsidRPr="004F4EA2">
        <w:rPr>
          <w:rFonts w:ascii="Times New Roman" w:hAnsi="Times New Roman"/>
          <w:sz w:val="24"/>
          <w:szCs w:val="24"/>
        </w:rPr>
        <w:t>skatina žemą</w:t>
      </w:r>
      <w:r>
        <w:rPr>
          <w:rFonts w:ascii="Times New Roman" w:hAnsi="Times New Roman"/>
          <w:sz w:val="24"/>
          <w:szCs w:val="24"/>
        </w:rPr>
        <w:t xml:space="preserve"> </w:t>
      </w:r>
      <w:r w:rsidRPr="004F4EA2">
        <w:rPr>
          <w:rFonts w:ascii="Times New Roman" w:hAnsi="Times New Roman"/>
          <w:sz w:val="24"/>
          <w:szCs w:val="24"/>
        </w:rPr>
        <w:t xml:space="preserve">savęs vertinimą. Žemas savęs vertinimas </w:t>
      </w:r>
      <w:r>
        <w:rPr>
          <w:rFonts w:ascii="Times New Roman" w:hAnsi="Times New Roman"/>
          <w:sz w:val="24"/>
          <w:szCs w:val="24"/>
        </w:rPr>
        <w:t xml:space="preserve">palaipsniui padeda įsisavinti </w:t>
      </w:r>
      <w:r w:rsidRPr="004F4EA2">
        <w:rPr>
          <w:rFonts w:ascii="Times New Roman" w:hAnsi="Times New Roman"/>
          <w:sz w:val="24"/>
          <w:szCs w:val="24"/>
        </w:rPr>
        <w:t>negatyvius elgesio modelius, tuo pačiu darant pakitimus vertybių</w:t>
      </w:r>
      <w:r>
        <w:rPr>
          <w:rFonts w:ascii="Times New Roman" w:hAnsi="Times New Roman"/>
          <w:sz w:val="24"/>
          <w:szCs w:val="24"/>
        </w:rPr>
        <w:t xml:space="preserve"> sistemoje. Visa ši veiksmų grandinė gali privesti prie antisocialinio ar net nusikalstamo elgesio.</w:t>
      </w:r>
    </w:p>
    <w:p w:rsidR="001D7C0B" w:rsidRPr="004A280A" w:rsidRDefault="001D7C0B" w:rsidP="007A0422">
      <w:pPr>
        <w:spacing w:after="0" w:line="360" w:lineRule="auto"/>
        <w:ind w:firstLine="567"/>
        <w:jc w:val="both"/>
        <w:rPr>
          <w:rFonts w:ascii="Times New Roman" w:hAnsi="Times New Roman"/>
          <w:sz w:val="24"/>
          <w:szCs w:val="24"/>
        </w:rPr>
      </w:pPr>
    </w:p>
    <w:p w:rsidR="005079DC" w:rsidRPr="00E243C7" w:rsidRDefault="005079DC" w:rsidP="000031A6">
      <w:pPr>
        <w:spacing w:before="240" w:after="0" w:line="360" w:lineRule="auto"/>
        <w:jc w:val="center"/>
        <w:rPr>
          <w:rFonts w:ascii="Times New Roman" w:hAnsi="Times New Roman"/>
          <w:b/>
          <w:sz w:val="24"/>
          <w:szCs w:val="24"/>
          <w:u w:val="single"/>
        </w:rPr>
      </w:pPr>
      <w:r w:rsidRPr="004A280A">
        <w:rPr>
          <w:rFonts w:ascii="Times New Roman" w:hAnsi="Times New Roman"/>
          <w:b/>
          <w:sz w:val="24"/>
          <w:szCs w:val="24"/>
        </w:rPr>
        <w:lastRenderedPageBreak/>
        <w:t>2.1.3</w:t>
      </w:r>
      <w:r>
        <w:rPr>
          <w:rFonts w:ascii="Times New Roman" w:hAnsi="Times New Roman"/>
          <w:b/>
          <w:sz w:val="24"/>
          <w:szCs w:val="24"/>
        </w:rPr>
        <w:t>.</w:t>
      </w:r>
      <w:r w:rsidRPr="004A280A">
        <w:rPr>
          <w:rFonts w:ascii="Times New Roman" w:hAnsi="Times New Roman"/>
          <w:b/>
          <w:sz w:val="24"/>
          <w:szCs w:val="24"/>
        </w:rPr>
        <w:t xml:space="preserve"> </w:t>
      </w:r>
      <w:r>
        <w:rPr>
          <w:rFonts w:ascii="Times New Roman" w:hAnsi="Times New Roman"/>
          <w:b/>
          <w:sz w:val="24"/>
          <w:szCs w:val="24"/>
        </w:rPr>
        <w:t xml:space="preserve"> </w:t>
      </w:r>
      <w:r w:rsidRPr="004A280A">
        <w:rPr>
          <w:rFonts w:ascii="Times New Roman" w:hAnsi="Times New Roman"/>
          <w:b/>
          <w:sz w:val="24"/>
          <w:szCs w:val="24"/>
        </w:rPr>
        <w:t>Nuteistų neįgaliųjų su galvos smegenų traumomis charakteristika</w:t>
      </w:r>
    </w:p>
    <w:p w:rsidR="005079DC" w:rsidRPr="004A280A" w:rsidRDefault="005079DC" w:rsidP="00065894">
      <w:pPr>
        <w:spacing w:before="120" w:after="0" w:line="360" w:lineRule="auto"/>
        <w:ind w:firstLine="567"/>
        <w:jc w:val="both"/>
        <w:rPr>
          <w:rFonts w:ascii="Times New Roman" w:hAnsi="Times New Roman"/>
          <w:sz w:val="24"/>
          <w:szCs w:val="24"/>
        </w:rPr>
      </w:pPr>
      <w:r>
        <w:rPr>
          <w:rFonts w:ascii="Times New Roman" w:hAnsi="Times New Roman"/>
          <w:sz w:val="24"/>
          <w:szCs w:val="24"/>
        </w:rPr>
        <w:t>K</w:t>
      </w:r>
      <w:r w:rsidRPr="004A280A">
        <w:rPr>
          <w:rFonts w:ascii="Times New Roman" w:hAnsi="Times New Roman"/>
          <w:sz w:val="24"/>
          <w:szCs w:val="24"/>
        </w:rPr>
        <w:t>riminologų teigimu</w:t>
      </w:r>
      <w:r>
        <w:rPr>
          <w:rFonts w:ascii="Times New Roman" w:hAnsi="Times New Roman"/>
          <w:sz w:val="24"/>
          <w:szCs w:val="24"/>
        </w:rPr>
        <w:t>,</w:t>
      </w:r>
      <w:r w:rsidRPr="004A280A">
        <w:rPr>
          <w:rFonts w:ascii="Times New Roman" w:hAnsi="Times New Roman"/>
          <w:sz w:val="24"/>
          <w:szCs w:val="24"/>
        </w:rPr>
        <w:t xml:space="preserve"> tyrinėjant  nusikaltėlių</w:t>
      </w:r>
      <w:r>
        <w:rPr>
          <w:rFonts w:ascii="Times New Roman" w:hAnsi="Times New Roman"/>
          <w:sz w:val="24"/>
          <w:szCs w:val="24"/>
        </w:rPr>
        <w:t>,</w:t>
      </w:r>
      <w:r w:rsidRPr="004A280A">
        <w:rPr>
          <w:rFonts w:ascii="Times New Roman" w:hAnsi="Times New Roman"/>
          <w:sz w:val="24"/>
          <w:szCs w:val="24"/>
        </w:rPr>
        <w:t xml:space="preserve"> kurie yra pripažinti neįgaliais dėl galvos smegenų traumų nusikaltimų specifiką</w:t>
      </w:r>
      <w:r>
        <w:rPr>
          <w:rFonts w:ascii="Times New Roman" w:hAnsi="Times New Roman"/>
          <w:sz w:val="24"/>
          <w:szCs w:val="24"/>
        </w:rPr>
        <w:t>,</w:t>
      </w:r>
      <w:r w:rsidRPr="004A280A">
        <w:rPr>
          <w:rFonts w:ascii="Times New Roman" w:hAnsi="Times New Roman"/>
          <w:sz w:val="24"/>
          <w:szCs w:val="24"/>
        </w:rPr>
        <w:t xml:space="preserve"> pastebima, jog šia</w:t>
      </w:r>
      <w:r>
        <w:rPr>
          <w:rFonts w:ascii="Times New Roman" w:hAnsi="Times New Roman"/>
          <w:sz w:val="24"/>
          <w:szCs w:val="24"/>
        </w:rPr>
        <w:t>i grupei asmenų būdinga tai, kad</w:t>
      </w:r>
      <w:r w:rsidRPr="004A280A">
        <w:rPr>
          <w:rFonts w:ascii="Times New Roman" w:hAnsi="Times New Roman"/>
          <w:sz w:val="24"/>
          <w:szCs w:val="24"/>
        </w:rPr>
        <w:t xml:space="preserve"> jie sudirgę, lengvai atsiranda nerimas ir nepasitikėjimas, taip pat nereta</w:t>
      </w:r>
      <w:r>
        <w:rPr>
          <w:rFonts w:ascii="Times New Roman" w:hAnsi="Times New Roman"/>
          <w:sz w:val="24"/>
          <w:szCs w:val="24"/>
        </w:rPr>
        <w:t>i sutinkama</w:t>
      </w:r>
      <w:r w:rsidRPr="004A280A">
        <w:rPr>
          <w:rFonts w:ascii="Times New Roman" w:hAnsi="Times New Roman"/>
          <w:sz w:val="24"/>
          <w:szCs w:val="24"/>
        </w:rPr>
        <w:t xml:space="preserve"> ypatybė kaip </w:t>
      </w:r>
      <w:r>
        <w:rPr>
          <w:rFonts w:ascii="Times New Roman" w:hAnsi="Times New Roman"/>
          <w:sz w:val="24"/>
          <w:szCs w:val="24"/>
        </w:rPr>
        <w:t>lengvabūdiškumas, d</w:t>
      </w:r>
      <w:r w:rsidRPr="004A280A">
        <w:rPr>
          <w:rFonts w:ascii="Times New Roman" w:hAnsi="Times New Roman"/>
          <w:sz w:val="24"/>
          <w:szCs w:val="24"/>
        </w:rPr>
        <w:t>ažni atvejai</w:t>
      </w:r>
      <w:r>
        <w:rPr>
          <w:rFonts w:ascii="Times New Roman" w:hAnsi="Times New Roman"/>
          <w:sz w:val="24"/>
          <w:szCs w:val="24"/>
        </w:rPr>
        <w:t>,</w:t>
      </w:r>
      <w:r w:rsidRPr="004A280A">
        <w:rPr>
          <w:rFonts w:ascii="Times New Roman" w:hAnsi="Times New Roman"/>
          <w:sz w:val="24"/>
          <w:szCs w:val="24"/>
        </w:rPr>
        <w:t xml:space="preserve"> kai sutrinka intelektas</w:t>
      </w:r>
      <w:r>
        <w:rPr>
          <w:rFonts w:ascii="Times New Roman" w:hAnsi="Times New Roman"/>
          <w:sz w:val="24"/>
          <w:szCs w:val="24"/>
        </w:rPr>
        <w:t xml:space="preserve"> ir yra atminties pablogėjimas, todėl kai kurie mokslininkai daro prielaidas, kad visos šios savybės gali turėti įtakos deviantiniam elgesiui.</w:t>
      </w:r>
    </w:p>
    <w:p w:rsidR="005079DC" w:rsidRPr="004A280A" w:rsidRDefault="005079DC" w:rsidP="00065894">
      <w:pPr>
        <w:spacing w:after="0" w:line="360" w:lineRule="auto"/>
        <w:ind w:firstLine="567"/>
        <w:jc w:val="both"/>
        <w:rPr>
          <w:rFonts w:ascii="Times New Roman" w:hAnsi="Times New Roman"/>
          <w:sz w:val="24"/>
          <w:szCs w:val="24"/>
        </w:rPr>
      </w:pPr>
      <w:r w:rsidRPr="004A280A">
        <w:rPr>
          <w:rFonts w:ascii="Times New Roman" w:hAnsi="Times New Roman"/>
          <w:sz w:val="24"/>
          <w:szCs w:val="24"/>
        </w:rPr>
        <w:t>Psichiatrijos mokslo šaltiniuose teigiama, kad žmonės turintys galvos smegenų traumas dažnai skundžiasi galvos skausmais ir galvos svaigimu, išsiblaškimu, jiems sunku susikaupti ir išlaikyti dėmesį.  Šiems žmonėms būdin</w:t>
      </w:r>
      <w:r>
        <w:rPr>
          <w:rFonts w:ascii="Times New Roman" w:hAnsi="Times New Roman"/>
          <w:sz w:val="24"/>
          <w:szCs w:val="24"/>
        </w:rPr>
        <w:t>gi staigūs  nuotaikų svyravimai ir</w:t>
      </w:r>
      <w:r w:rsidRPr="004A280A">
        <w:rPr>
          <w:rFonts w:ascii="Times New Roman" w:hAnsi="Times New Roman"/>
          <w:sz w:val="24"/>
          <w:szCs w:val="24"/>
        </w:rPr>
        <w:t xml:space="preserve"> isterijos priepuoliai. Esant blogai nuotaikai šie žmonės dažnai yra piktybiški, o esant pakiliai nuotaikai dažniausiai linkę kvailioti. Yra nuomonių, kad alkoholis ypatingai pablogina jų elgesį ir savikontrolę. Tokie pat teiginiai sutinkami ir kriminologų atlik</w:t>
      </w:r>
      <w:r>
        <w:rPr>
          <w:rFonts w:ascii="Times New Roman" w:hAnsi="Times New Roman"/>
          <w:sz w:val="24"/>
          <w:szCs w:val="24"/>
        </w:rPr>
        <w:t>tuose tyrimuose. Analizuojant</w:t>
      </w:r>
      <w:r w:rsidRPr="004A280A">
        <w:rPr>
          <w:rFonts w:ascii="Times New Roman" w:hAnsi="Times New Roman"/>
          <w:sz w:val="24"/>
          <w:szCs w:val="24"/>
        </w:rPr>
        <w:t xml:space="preserve"> nusikaltimų priežastis, visų pirma pabrėžiama, kad  žmonės turintys galvos smegenų traumas nusikalstamas veikas dažnai įvykdydavo apsvaigimo būsenoje. Apklausų metu nustatyta, kad neįgalieji skųsdavosi sunkumu adaptuotis visuomenėje, nemaža jų dalis turėjo antivisuomeninių interesų, nepakeldavo fizinio ir psichologinio krūvio. Štai kaip pažymi kriminologas B. </w:t>
      </w:r>
      <w:r>
        <w:rPr>
          <w:rFonts w:ascii="Times New Roman" w:hAnsi="Times New Roman"/>
          <w:sz w:val="24"/>
          <w:szCs w:val="24"/>
        </w:rPr>
        <w:t>Cholistas (B. Cholyst, 1980), šioje grupėje esantiems tiriamiesiem</w:t>
      </w:r>
      <w:r w:rsidRPr="004A280A">
        <w:rPr>
          <w:rFonts w:ascii="Times New Roman" w:hAnsi="Times New Roman"/>
          <w:sz w:val="24"/>
          <w:szCs w:val="24"/>
        </w:rPr>
        <w:t>s</w:t>
      </w:r>
      <w:r>
        <w:rPr>
          <w:rFonts w:ascii="Times New Roman" w:hAnsi="Times New Roman"/>
          <w:sz w:val="24"/>
          <w:szCs w:val="24"/>
        </w:rPr>
        <w:t xml:space="preserve"> asmenims</w:t>
      </w:r>
      <w:r w:rsidRPr="004A280A">
        <w:rPr>
          <w:rFonts w:ascii="Times New Roman" w:hAnsi="Times New Roman"/>
          <w:sz w:val="24"/>
          <w:szCs w:val="24"/>
        </w:rPr>
        <w:t xml:space="preserve"> labiau ir greičiau formuojasi patologinis potraukis alkoholiui, o tai pagilina jų ligos sunkumą ir tokios būsenos pasekmė nusikalstamo pobūdžio elgesys</w:t>
      </w:r>
      <w:r>
        <w:rPr>
          <w:rFonts w:ascii="Times New Roman" w:hAnsi="Times New Roman"/>
          <w:sz w:val="24"/>
          <w:szCs w:val="24"/>
        </w:rPr>
        <w:t>.</w:t>
      </w:r>
      <w:r w:rsidRPr="00E9161D">
        <w:rPr>
          <w:rStyle w:val="FootnoteReference"/>
          <w:rFonts w:ascii="Times New Roman" w:hAnsi="Times New Roman"/>
          <w:sz w:val="20"/>
          <w:szCs w:val="20"/>
        </w:rPr>
        <w:footnoteReference w:id="54"/>
      </w:r>
      <w:r>
        <w:rPr>
          <w:rFonts w:ascii="Times New Roman" w:hAnsi="Times New Roman"/>
          <w:sz w:val="20"/>
          <w:szCs w:val="20"/>
        </w:rPr>
        <w:t xml:space="preserve"> </w:t>
      </w:r>
      <w:r>
        <w:rPr>
          <w:rFonts w:ascii="Times New Roman" w:hAnsi="Times New Roman"/>
          <w:sz w:val="24"/>
          <w:szCs w:val="24"/>
        </w:rPr>
        <w:t xml:space="preserve">Šis autorius bando turimą asmens </w:t>
      </w:r>
      <w:r w:rsidRPr="00FA287F">
        <w:rPr>
          <w:rFonts w:ascii="Times New Roman" w:hAnsi="Times New Roman"/>
          <w:sz w:val="24"/>
          <w:szCs w:val="24"/>
        </w:rPr>
        <w:t xml:space="preserve">patologiją </w:t>
      </w:r>
      <w:r>
        <w:rPr>
          <w:rFonts w:ascii="Times New Roman" w:hAnsi="Times New Roman"/>
          <w:sz w:val="24"/>
          <w:szCs w:val="24"/>
        </w:rPr>
        <w:t>susieti su</w:t>
      </w:r>
      <w:r w:rsidRPr="00FA287F">
        <w:rPr>
          <w:rFonts w:ascii="Times New Roman" w:hAnsi="Times New Roman"/>
          <w:sz w:val="24"/>
          <w:szCs w:val="24"/>
        </w:rPr>
        <w:t xml:space="preserve"> </w:t>
      </w:r>
      <w:r>
        <w:rPr>
          <w:rFonts w:ascii="Times New Roman" w:hAnsi="Times New Roman"/>
          <w:sz w:val="24"/>
          <w:szCs w:val="24"/>
        </w:rPr>
        <w:t>deviantinio elgesio priežastimi.</w:t>
      </w:r>
      <w:r w:rsidR="00065894">
        <w:rPr>
          <w:rFonts w:ascii="Times New Roman" w:hAnsi="Times New Roman"/>
          <w:sz w:val="24"/>
          <w:szCs w:val="24"/>
        </w:rPr>
        <w:t xml:space="preserve"> </w:t>
      </w:r>
      <w:r w:rsidRPr="004349BE">
        <w:rPr>
          <w:rFonts w:ascii="Times New Roman" w:hAnsi="Times New Roman"/>
          <w:sz w:val="24"/>
          <w:szCs w:val="24"/>
        </w:rPr>
        <w:t>Kriminolo</w:t>
      </w:r>
      <w:r>
        <w:rPr>
          <w:rFonts w:ascii="Times New Roman" w:hAnsi="Times New Roman"/>
          <w:sz w:val="24"/>
          <w:szCs w:val="24"/>
        </w:rPr>
        <w:t xml:space="preserve">go teigimu, elgesys </w:t>
      </w:r>
      <w:r>
        <w:rPr>
          <w:rFonts w:ascii="Times New Roman" w:hAnsi="Times New Roman"/>
          <w:sz w:val="24"/>
          <w:szCs w:val="24"/>
        </w:rPr>
        <w:noBreakHyphen/>
        <w:t xml:space="preserve"> </w:t>
      </w:r>
      <w:r w:rsidRPr="004349BE">
        <w:rPr>
          <w:rFonts w:ascii="Times New Roman" w:hAnsi="Times New Roman"/>
          <w:sz w:val="24"/>
          <w:szCs w:val="24"/>
        </w:rPr>
        <w:t>tai prigimties ir patirties rezultatas ir</w:t>
      </w:r>
      <w:r w:rsidR="00065894">
        <w:rPr>
          <w:rFonts w:ascii="Times New Roman" w:hAnsi="Times New Roman"/>
          <w:sz w:val="24"/>
          <w:szCs w:val="24"/>
        </w:rPr>
        <w:t>,</w:t>
      </w:r>
      <w:r w:rsidRPr="004349BE">
        <w:rPr>
          <w:rFonts w:ascii="Times New Roman" w:hAnsi="Times New Roman"/>
          <w:sz w:val="24"/>
          <w:szCs w:val="24"/>
        </w:rPr>
        <w:t xml:space="preserve"> pasak jo</w:t>
      </w:r>
      <w:r>
        <w:rPr>
          <w:rFonts w:ascii="Times New Roman" w:hAnsi="Times New Roman"/>
          <w:sz w:val="24"/>
          <w:szCs w:val="24"/>
        </w:rPr>
        <w:t>,</w:t>
      </w:r>
      <w:r w:rsidRPr="004349BE">
        <w:rPr>
          <w:rFonts w:ascii="Times New Roman" w:hAnsi="Times New Roman"/>
          <w:sz w:val="24"/>
          <w:szCs w:val="24"/>
        </w:rPr>
        <w:t xml:space="preserve"> atlikas tyrimas patvirtina šį teiginį.</w:t>
      </w:r>
      <w:r w:rsidR="007A0422">
        <w:rPr>
          <w:rFonts w:ascii="Times New Roman" w:hAnsi="Times New Roman"/>
          <w:sz w:val="24"/>
          <w:szCs w:val="24"/>
        </w:rPr>
        <w:t xml:space="preserve"> Jo teigimu</w:t>
      </w:r>
      <w:r w:rsidRPr="007A0422">
        <w:rPr>
          <w:rFonts w:ascii="Times New Roman" w:hAnsi="Times New Roman"/>
          <w:sz w:val="24"/>
          <w:szCs w:val="24"/>
        </w:rPr>
        <w:t>, kai kurie žmonės dėl turimos patologijos yra tarsi užtaisytas ginklas, ir reikia labai nedaug, kad jie „iššautų“.</w:t>
      </w:r>
      <w:r w:rsidR="007A0422" w:rsidRPr="007A0422">
        <w:rPr>
          <w:rFonts w:ascii="Times New Roman" w:hAnsi="Times New Roman"/>
          <w:sz w:val="24"/>
          <w:szCs w:val="24"/>
        </w:rPr>
        <w:t xml:space="preserve"> </w:t>
      </w:r>
      <w:r w:rsidRPr="007A0422">
        <w:rPr>
          <w:rFonts w:ascii="Times New Roman" w:hAnsi="Times New Roman"/>
          <w:sz w:val="24"/>
          <w:szCs w:val="24"/>
        </w:rPr>
        <w:t>Tikslinga</w:t>
      </w:r>
      <w:r>
        <w:rPr>
          <w:rFonts w:ascii="Times New Roman" w:hAnsi="Times New Roman"/>
          <w:sz w:val="24"/>
          <w:szCs w:val="24"/>
        </w:rPr>
        <w:t xml:space="preserve"> paanalizuoti</w:t>
      </w:r>
      <w:r w:rsidRPr="007F3821">
        <w:rPr>
          <w:rFonts w:ascii="Times New Roman" w:hAnsi="Times New Roman"/>
          <w:sz w:val="24"/>
          <w:szCs w:val="24"/>
        </w:rPr>
        <w:t xml:space="preserve">, kas veikia tokį elgesį, kitaip tariant, tą užtaisytąjį ginklą, apie kurį kalba </w:t>
      </w:r>
      <w:r w:rsidR="00065894">
        <w:rPr>
          <w:rFonts w:ascii="Times New Roman" w:hAnsi="Times New Roman"/>
          <w:sz w:val="24"/>
          <w:szCs w:val="24"/>
        </w:rPr>
        <w:t>šis mokslininkas</w:t>
      </w:r>
      <w:r>
        <w:rPr>
          <w:rFonts w:ascii="Times New Roman" w:hAnsi="Times New Roman"/>
          <w:sz w:val="24"/>
          <w:szCs w:val="24"/>
        </w:rPr>
        <w:t>.</w:t>
      </w:r>
      <w:r w:rsidRPr="007F3821">
        <w:rPr>
          <w:rFonts w:ascii="Times New Roman" w:hAnsi="Times New Roman"/>
          <w:sz w:val="24"/>
          <w:szCs w:val="24"/>
        </w:rPr>
        <w:t xml:space="preserve"> Jis teigia, kad pirmiausia agresyvų elgesį </w:t>
      </w:r>
      <w:r w:rsidRPr="008750B9">
        <w:rPr>
          <w:rFonts w:ascii="Times New Roman" w:hAnsi="Times New Roman"/>
          <w:sz w:val="24"/>
          <w:szCs w:val="24"/>
        </w:rPr>
        <w:t>lemia biologiniai faktoriai. Kiekvienas žmogus</w:t>
      </w:r>
      <w:r w:rsidRPr="007F3821">
        <w:rPr>
          <w:rFonts w:ascii="Times New Roman" w:hAnsi="Times New Roman"/>
          <w:sz w:val="24"/>
          <w:szCs w:val="24"/>
        </w:rPr>
        <w:t xml:space="preserve"> į pasaulį atsineša savo, tik jam būdingą genetinę sistemą, kuri savo ruožtu sukuria mūsų individualią nervų sis</w:t>
      </w:r>
      <w:r>
        <w:rPr>
          <w:rFonts w:ascii="Times New Roman" w:hAnsi="Times New Roman"/>
          <w:sz w:val="24"/>
          <w:szCs w:val="24"/>
        </w:rPr>
        <w:t xml:space="preserve">temą, kurioje vyksta sudėtingi </w:t>
      </w:r>
      <w:r w:rsidRPr="007F3821">
        <w:rPr>
          <w:rFonts w:ascii="Times New Roman" w:hAnsi="Times New Roman"/>
          <w:sz w:val="24"/>
          <w:szCs w:val="24"/>
        </w:rPr>
        <w:t>elektrochemin</w:t>
      </w:r>
      <w:r>
        <w:rPr>
          <w:rFonts w:ascii="Times New Roman" w:hAnsi="Times New Roman"/>
          <w:sz w:val="24"/>
          <w:szCs w:val="24"/>
        </w:rPr>
        <w:t>iai procesai.</w:t>
      </w:r>
      <w:r w:rsidRPr="007F3821">
        <w:rPr>
          <w:rFonts w:ascii="Times New Roman" w:hAnsi="Times New Roman"/>
          <w:sz w:val="24"/>
          <w:szCs w:val="24"/>
        </w:rPr>
        <w:t xml:space="preserve"> </w:t>
      </w:r>
      <w:r>
        <w:rPr>
          <w:rFonts w:ascii="Times New Roman" w:hAnsi="Times New Roman"/>
          <w:sz w:val="24"/>
          <w:szCs w:val="24"/>
        </w:rPr>
        <w:t>Pasak autoriaus,</w:t>
      </w:r>
      <w:r w:rsidRPr="0097381F">
        <w:rPr>
          <w:rFonts w:ascii="Times New Roman" w:hAnsi="Times New Roman"/>
          <w:sz w:val="24"/>
          <w:szCs w:val="24"/>
        </w:rPr>
        <w:t xml:space="preserve"> deviantinis elgesys gali būti genetiškai paveldimas. Šios orientacijos mokslininkai linkę vartoti tokius terminus</w:t>
      </w:r>
      <w:r>
        <w:rPr>
          <w:rFonts w:ascii="Times New Roman" w:hAnsi="Times New Roman"/>
          <w:sz w:val="24"/>
          <w:szCs w:val="24"/>
        </w:rPr>
        <w:t>,</w:t>
      </w:r>
      <w:r w:rsidRPr="0097381F">
        <w:rPr>
          <w:rFonts w:ascii="Times New Roman" w:hAnsi="Times New Roman"/>
          <w:sz w:val="24"/>
          <w:szCs w:val="24"/>
        </w:rPr>
        <w:t xml:space="preserve"> </w:t>
      </w:r>
      <w:r>
        <w:rPr>
          <w:rFonts w:ascii="Times New Roman" w:hAnsi="Times New Roman"/>
          <w:sz w:val="24"/>
          <w:szCs w:val="24"/>
        </w:rPr>
        <w:t>kaip „asmuo, gimęs nusikaltėliu“</w:t>
      </w:r>
      <w:r w:rsidRPr="0097381F">
        <w:rPr>
          <w:rFonts w:ascii="Times New Roman" w:hAnsi="Times New Roman"/>
          <w:sz w:val="24"/>
          <w:szCs w:val="24"/>
        </w:rPr>
        <w:t>, tačiau norint įrodyti, kad deviantinis elgesys yra biologiškai paveldimas, reikia aiškiai nustatyti, kad smegenų ląstelės ar centrinė nervų sistema yra paveldima. Iki šiol tai nėra įrodyta. Peržengia</w:t>
      </w:r>
      <w:r>
        <w:rPr>
          <w:rFonts w:ascii="Times New Roman" w:hAnsi="Times New Roman"/>
          <w:sz w:val="24"/>
          <w:szCs w:val="24"/>
        </w:rPr>
        <w:t>n</w:t>
      </w:r>
      <w:r w:rsidRPr="0097381F">
        <w:rPr>
          <w:rFonts w:ascii="Times New Roman" w:hAnsi="Times New Roman"/>
          <w:sz w:val="24"/>
          <w:szCs w:val="24"/>
        </w:rPr>
        <w:t xml:space="preserve">tis, visuotinai priimtas elgesio normas, elgesys negali būti paveldimas ir dėl tos priežasties, kad nepaveldimos ir socialinės normos, kurios yra tiesiogiai susijusios su šiuo elgesiu.  </w:t>
      </w:r>
    </w:p>
    <w:p w:rsidR="00E50BB7" w:rsidRPr="004A280A" w:rsidRDefault="00F6315D" w:rsidP="00E50BB7">
      <w:pPr>
        <w:spacing w:after="0" w:line="360" w:lineRule="auto"/>
        <w:ind w:firstLine="567"/>
        <w:jc w:val="both"/>
        <w:rPr>
          <w:rFonts w:ascii="Times New Roman" w:hAnsi="Times New Roman"/>
          <w:sz w:val="24"/>
          <w:szCs w:val="24"/>
        </w:rPr>
      </w:pPr>
      <w:r>
        <w:rPr>
          <w:rFonts w:ascii="Times New Roman" w:hAnsi="Times New Roman"/>
          <w:sz w:val="24"/>
          <w:szCs w:val="24"/>
        </w:rPr>
        <w:lastRenderedPageBreak/>
        <w:t>T</w:t>
      </w:r>
      <w:r w:rsidR="007A0422">
        <w:rPr>
          <w:rFonts w:ascii="Times New Roman" w:hAnsi="Times New Roman"/>
          <w:sz w:val="24"/>
          <w:szCs w:val="24"/>
        </w:rPr>
        <w:t>yrinėtojo S. A. Terosian</w:t>
      </w:r>
      <w:r w:rsidR="005079DC" w:rsidRPr="004A280A">
        <w:rPr>
          <w:rFonts w:ascii="Times New Roman" w:hAnsi="Times New Roman"/>
          <w:sz w:val="24"/>
          <w:szCs w:val="24"/>
        </w:rPr>
        <w:t xml:space="preserve"> (</w:t>
      </w:r>
      <w:r w:rsidR="005079DC" w:rsidRPr="004A280A">
        <w:rPr>
          <w:rStyle w:val="st1"/>
          <w:rFonts w:ascii="Times New Roman" w:hAnsi="Times New Roman"/>
          <w:sz w:val="24"/>
          <w:szCs w:val="24"/>
        </w:rPr>
        <w:t xml:space="preserve">С.А. </w:t>
      </w:r>
      <w:r w:rsidR="005079DC" w:rsidRPr="004A280A">
        <w:rPr>
          <w:rStyle w:val="st1"/>
          <w:rFonts w:ascii="Times New Roman" w:hAnsi="Times New Roman"/>
          <w:bCs/>
          <w:sz w:val="24"/>
          <w:szCs w:val="24"/>
        </w:rPr>
        <w:t>Теросян,</w:t>
      </w:r>
      <w:r w:rsidR="005079DC" w:rsidRPr="004A280A">
        <w:rPr>
          <w:rFonts w:ascii="Times New Roman" w:hAnsi="Times New Roman"/>
          <w:sz w:val="24"/>
          <w:szCs w:val="24"/>
        </w:rPr>
        <w:t>1967) atliktų tyrimų analizė rodo, kad seksualinio pobūdžio nusikaltimus daugiausiai padarė nuteistieji</w:t>
      </w:r>
      <w:r w:rsidR="005079DC">
        <w:rPr>
          <w:rFonts w:ascii="Times New Roman" w:hAnsi="Times New Roman"/>
          <w:sz w:val="24"/>
          <w:szCs w:val="24"/>
        </w:rPr>
        <w:t>,</w:t>
      </w:r>
      <w:r w:rsidR="005079DC" w:rsidRPr="004A280A">
        <w:rPr>
          <w:rFonts w:ascii="Times New Roman" w:hAnsi="Times New Roman"/>
          <w:sz w:val="24"/>
          <w:szCs w:val="24"/>
        </w:rPr>
        <w:t xml:space="preserve"> kurie dėl savo neįgalumo priskiriami prie grupės turėjusių įvairias galvos t</w:t>
      </w:r>
      <w:r w:rsidR="005079DC">
        <w:rPr>
          <w:rFonts w:ascii="Times New Roman" w:hAnsi="Times New Roman"/>
          <w:sz w:val="24"/>
          <w:szCs w:val="24"/>
        </w:rPr>
        <w:t xml:space="preserve">raumas, jų buvo net 56,1 proc. 27 proc. </w:t>
      </w:r>
      <w:r w:rsidR="005079DC" w:rsidRPr="004A280A">
        <w:rPr>
          <w:rFonts w:ascii="Times New Roman" w:hAnsi="Times New Roman"/>
          <w:sz w:val="24"/>
          <w:szCs w:val="24"/>
        </w:rPr>
        <w:t>seksualinio pobūdžio n</w:t>
      </w:r>
      <w:r w:rsidR="00801BF3">
        <w:rPr>
          <w:rFonts w:ascii="Times New Roman" w:hAnsi="Times New Roman"/>
          <w:sz w:val="24"/>
          <w:szCs w:val="24"/>
        </w:rPr>
        <w:t>usikaltimų padarė</w:t>
      </w:r>
      <w:r w:rsidR="005079DC" w:rsidRPr="004A280A">
        <w:rPr>
          <w:rFonts w:ascii="Times New Roman" w:hAnsi="Times New Roman"/>
          <w:sz w:val="24"/>
          <w:szCs w:val="24"/>
        </w:rPr>
        <w:t xml:space="preserve"> neįgalieji</w:t>
      </w:r>
      <w:r w:rsidR="005079DC">
        <w:rPr>
          <w:rFonts w:ascii="Times New Roman" w:hAnsi="Times New Roman"/>
          <w:sz w:val="24"/>
          <w:szCs w:val="24"/>
        </w:rPr>
        <w:t>, kurie priklauso</w:t>
      </w:r>
      <w:r w:rsidR="005079DC" w:rsidRPr="004A280A">
        <w:rPr>
          <w:rFonts w:ascii="Times New Roman" w:hAnsi="Times New Roman"/>
          <w:sz w:val="24"/>
          <w:szCs w:val="24"/>
        </w:rPr>
        <w:t xml:space="preserve"> „psichopatų” grupei. 6,0 proc. to paties pobūdžio nusikaltimų padarė alkoholikai, 1,1 proc.  neįgalieji turintys epilepsiją ir tik  0,1 proc. padaryti nusikaltimai nuteistųjų</w:t>
      </w:r>
      <w:r w:rsidR="005079DC">
        <w:rPr>
          <w:rFonts w:ascii="Times New Roman" w:hAnsi="Times New Roman"/>
          <w:sz w:val="24"/>
          <w:szCs w:val="24"/>
        </w:rPr>
        <w:t>,</w:t>
      </w:r>
      <w:r w:rsidR="005079DC" w:rsidRPr="004A280A">
        <w:rPr>
          <w:rFonts w:ascii="Times New Roman" w:hAnsi="Times New Roman"/>
          <w:sz w:val="24"/>
          <w:szCs w:val="24"/>
        </w:rPr>
        <w:t xml:space="preserve"> kurie buvo narkomanais</w:t>
      </w:r>
      <w:r w:rsidR="005079DC">
        <w:rPr>
          <w:rFonts w:ascii="Times New Roman" w:hAnsi="Times New Roman"/>
          <w:sz w:val="24"/>
          <w:szCs w:val="24"/>
        </w:rPr>
        <w:t>.</w:t>
      </w:r>
      <w:r w:rsidR="005079DC" w:rsidRPr="00E9161D">
        <w:rPr>
          <w:rStyle w:val="FootnoteReference"/>
          <w:rFonts w:ascii="Times New Roman" w:hAnsi="Times New Roman"/>
          <w:sz w:val="20"/>
          <w:szCs w:val="20"/>
        </w:rPr>
        <w:footnoteReference w:id="55"/>
      </w:r>
      <w:r w:rsidR="00E50BB7">
        <w:rPr>
          <w:rFonts w:ascii="Times New Roman" w:hAnsi="Times New Roman"/>
          <w:sz w:val="24"/>
          <w:szCs w:val="24"/>
        </w:rPr>
        <w:t xml:space="preserve"> </w:t>
      </w:r>
      <w:r w:rsidR="005079DC">
        <w:rPr>
          <w:rFonts w:ascii="Times New Roman" w:hAnsi="Times New Roman"/>
          <w:sz w:val="24"/>
          <w:szCs w:val="24"/>
        </w:rPr>
        <w:t xml:space="preserve">Iš šių duomenų matome, kad </w:t>
      </w:r>
      <w:r w:rsidR="005079DC" w:rsidRPr="004A280A">
        <w:rPr>
          <w:rFonts w:ascii="Times New Roman" w:hAnsi="Times New Roman"/>
          <w:sz w:val="24"/>
          <w:szCs w:val="24"/>
        </w:rPr>
        <w:t>daugiausiai nusikaltimus padariusių asmenų turi galvos smegenų traumas. Mažiausiai, iš visų grupių turinčių anomalijas, nusikaltimų pad</w:t>
      </w:r>
      <w:r w:rsidR="00E50BB7">
        <w:rPr>
          <w:rFonts w:ascii="Times New Roman" w:hAnsi="Times New Roman"/>
          <w:sz w:val="24"/>
          <w:szCs w:val="24"/>
        </w:rPr>
        <w:t>arė</w:t>
      </w:r>
      <w:r w:rsidR="005079DC">
        <w:rPr>
          <w:rFonts w:ascii="Times New Roman" w:hAnsi="Times New Roman"/>
          <w:sz w:val="24"/>
          <w:szCs w:val="24"/>
        </w:rPr>
        <w:t xml:space="preserve"> narkomanai ir alkoholikai. </w:t>
      </w:r>
    </w:p>
    <w:p w:rsidR="005079DC" w:rsidRPr="004A280A" w:rsidRDefault="005079DC" w:rsidP="007A0422">
      <w:pPr>
        <w:spacing w:after="0" w:line="360" w:lineRule="auto"/>
        <w:ind w:firstLine="567"/>
        <w:jc w:val="both"/>
        <w:rPr>
          <w:rFonts w:ascii="Times New Roman" w:hAnsi="Times New Roman"/>
          <w:sz w:val="24"/>
          <w:szCs w:val="24"/>
        </w:rPr>
      </w:pPr>
      <w:r w:rsidRPr="004A280A">
        <w:rPr>
          <w:rFonts w:ascii="Times New Roman" w:hAnsi="Times New Roman"/>
          <w:sz w:val="24"/>
          <w:szCs w:val="24"/>
        </w:rPr>
        <w:t>Štai 2010 metais Lenkijoje</w:t>
      </w:r>
      <w:r>
        <w:rPr>
          <w:rFonts w:ascii="Times New Roman" w:hAnsi="Times New Roman"/>
          <w:sz w:val="24"/>
          <w:szCs w:val="24"/>
        </w:rPr>
        <w:t xml:space="preserve"> atlikti tyrimai</w:t>
      </w:r>
      <w:r w:rsidRPr="004A280A">
        <w:rPr>
          <w:rFonts w:ascii="Times New Roman" w:hAnsi="Times New Roman"/>
          <w:sz w:val="24"/>
          <w:szCs w:val="24"/>
        </w:rPr>
        <w:t xml:space="preserve"> prieštaringi minėtų, 1967 metų </w:t>
      </w:r>
      <w:r>
        <w:rPr>
          <w:rFonts w:ascii="Times New Roman" w:hAnsi="Times New Roman"/>
          <w:sz w:val="24"/>
          <w:szCs w:val="24"/>
        </w:rPr>
        <w:t>atliktų, tyrimų duomenims. A</w:t>
      </w:r>
      <w:r w:rsidR="00065894">
        <w:rPr>
          <w:rFonts w:ascii="Times New Roman" w:hAnsi="Times New Roman"/>
          <w:sz w:val="24"/>
          <w:szCs w:val="24"/>
        </w:rPr>
        <w:t>utoriaus</w:t>
      </w:r>
      <w:r w:rsidR="00931893">
        <w:rPr>
          <w:rFonts w:ascii="Times New Roman" w:hAnsi="Times New Roman"/>
          <w:sz w:val="24"/>
          <w:szCs w:val="24"/>
        </w:rPr>
        <w:t xml:space="preserve"> A. Mazur</w:t>
      </w:r>
      <w:r w:rsidR="00065894">
        <w:rPr>
          <w:rFonts w:ascii="Times New Roman" w:hAnsi="Times New Roman"/>
          <w:sz w:val="24"/>
          <w:szCs w:val="24"/>
        </w:rPr>
        <w:t xml:space="preserve"> išskirta</w:t>
      </w:r>
      <w:r>
        <w:rPr>
          <w:rFonts w:ascii="Times New Roman" w:hAnsi="Times New Roman"/>
          <w:sz w:val="24"/>
          <w:szCs w:val="24"/>
        </w:rPr>
        <w:t xml:space="preserve"> nusikalstamumo problema yra ta</w:t>
      </w:r>
      <w:r w:rsidRPr="004A280A">
        <w:rPr>
          <w:rFonts w:ascii="Times New Roman" w:hAnsi="Times New Roman"/>
          <w:sz w:val="24"/>
          <w:szCs w:val="24"/>
        </w:rPr>
        <w:t>, kad vis daugiau nusikaltimus padarę asmenys yra arba apsvaigę nuo alkoholinių gėrimų, arba vartojantys narkotines medžiagas</w:t>
      </w:r>
      <w:r>
        <w:rPr>
          <w:rFonts w:ascii="Times New Roman" w:hAnsi="Times New Roman"/>
          <w:sz w:val="24"/>
          <w:szCs w:val="24"/>
        </w:rPr>
        <w:t>.</w:t>
      </w:r>
      <w:r w:rsidRPr="00E9161D">
        <w:rPr>
          <w:rStyle w:val="FootnoteReference"/>
          <w:rFonts w:ascii="Times New Roman" w:hAnsi="Times New Roman"/>
          <w:sz w:val="20"/>
          <w:szCs w:val="20"/>
        </w:rPr>
        <w:footnoteReference w:id="56"/>
      </w:r>
      <w:r w:rsidRPr="004A280A">
        <w:rPr>
          <w:rFonts w:ascii="Times New Roman" w:hAnsi="Times New Roman"/>
          <w:sz w:val="24"/>
          <w:szCs w:val="24"/>
        </w:rPr>
        <w:t xml:space="preserve"> Maža to, tyrimais nustatyta, kad vartojantys narkotines medžiagas asmenys daro pakartotinius nusikaltimus, taip tapdami recidyvistais. Autorių teigimu</w:t>
      </w:r>
      <w:r>
        <w:rPr>
          <w:rFonts w:ascii="Times New Roman" w:hAnsi="Times New Roman"/>
          <w:sz w:val="24"/>
          <w:szCs w:val="24"/>
        </w:rPr>
        <w:t>, dažniausiai</w:t>
      </w:r>
      <w:r w:rsidRPr="004A280A">
        <w:rPr>
          <w:rFonts w:ascii="Times New Roman" w:hAnsi="Times New Roman"/>
          <w:sz w:val="24"/>
          <w:szCs w:val="24"/>
        </w:rPr>
        <w:t xml:space="preserve"> narkomanai daro pakartotines vagystes ir plėšimus. Apibūdinant alkoholikų padarytus nusikaltimus</w:t>
      </w:r>
      <w:r>
        <w:rPr>
          <w:rFonts w:ascii="Times New Roman" w:hAnsi="Times New Roman"/>
          <w:sz w:val="24"/>
          <w:szCs w:val="24"/>
        </w:rPr>
        <w:t>,</w:t>
      </w:r>
      <w:r w:rsidRPr="004A280A">
        <w:rPr>
          <w:rFonts w:ascii="Times New Roman" w:hAnsi="Times New Roman"/>
          <w:sz w:val="24"/>
          <w:szCs w:val="24"/>
        </w:rPr>
        <w:t xml:space="preserve"> pabrėžiama, kad daugiausia jų padaryta „buitinėmis“ sąlygomis, tai reiškia daugiausia nusikaltimų buvo padaryta išgertuvių metu prieš pažįstamus asmenis ir jų turtą. Tuo tarpu narkomanija sergančių nusikaltėlių motyvai buvo kiek kitokie, daugiausia jie įvykdė nusikaltimų dėl turtinio pobūdžio motyvų</w:t>
      </w:r>
      <w:r>
        <w:rPr>
          <w:rFonts w:ascii="Times New Roman" w:hAnsi="Times New Roman"/>
          <w:sz w:val="24"/>
          <w:szCs w:val="24"/>
        </w:rPr>
        <w:t>.</w:t>
      </w:r>
      <w:r w:rsidRPr="00E9161D">
        <w:rPr>
          <w:rStyle w:val="FootnoteReference"/>
          <w:rFonts w:ascii="Times New Roman" w:hAnsi="Times New Roman"/>
          <w:sz w:val="20"/>
          <w:szCs w:val="20"/>
        </w:rPr>
        <w:footnoteReference w:id="57"/>
      </w:r>
    </w:p>
    <w:p w:rsidR="00065894" w:rsidRDefault="005079DC" w:rsidP="007A0422">
      <w:pPr>
        <w:spacing w:after="0" w:line="360" w:lineRule="auto"/>
        <w:ind w:firstLine="567"/>
        <w:jc w:val="both"/>
        <w:rPr>
          <w:rFonts w:ascii="Times New Roman" w:hAnsi="Times New Roman"/>
          <w:sz w:val="24"/>
          <w:szCs w:val="24"/>
        </w:rPr>
      </w:pPr>
      <w:r w:rsidRPr="00452B05">
        <w:rPr>
          <w:rFonts w:ascii="Times New Roman" w:hAnsi="Times New Roman"/>
          <w:sz w:val="24"/>
          <w:szCs w:val="24"/>
        </w:rPr>
        <w:t xml:space="preserve">Reikia pažymėti, kad šis lenkų tyrimas buvo gautas daugiausiai </w:t>
      </w:r>
      <w:r>
        <w:rPr>
          <w:rFonts w:ascii="Times New Roman" w:hAnsi="Times New Roman"/>
          <w:sz w:val="24"/>
          <w:szCs w:val="24"/>
        </w:rPr>
        <w:t>apklausos metu</w:t>
      </w:r>
      <w:r w:rsidRPr="00452B05">
        <w:rPr>
          <w:rFonts w:ascii="Times New Roman" w:hAnsi="Times New Roman"/>
          <w:sz w:val="24"/>
          <w:szCs w:val="24"/>
        </w:rPr>
        <w:t>, todėl tiriamųjų realūs motyvai dėl ko jie įvykdė nusikaltimus ir kas juos paskatino nusikalsti, gali skirtis nuo duomenų pateiktų kitų autorių, tačiau visi tyrimai rod</w:t>
      </w:r>
      <w:r w:rsidR="00065894">
        <w:rPr>
          <w:rFonts w:ascii="Times New Roman" w:hAnsi="Times New Roman"/>
          <w:sz w:val="24"/>
          <w:szCs w:val="24"/>
        </w:rPr>
        <w:t xml:space="preserve">o, vieną neginčijamą faktą, </w:t>
      </w:r>
      <w:r w:rsidRPr="00452B05">
        <w:rPr>
          <w:rFonts w:ascii="Times New Roman" w:hAnsi="Times New Roman"/>
          <w:sz w:val="24"/>
          <w:szCs w:val="24"/>
        </w:rPr>
        <w:t xml:space="preserve">jog narkomanų nusikaltimų kaip ir nusikaltimų dėl patologinio apsvaigimo nuo alkoholio, tik daugėja. </w:t>
      </w:r>
    </w:p>
    <w:p w:rsidR="005079DC" w:rsidRPr="007A0422" w:rsidRDefault="005079DC" w:rsidP="00065894">
      <w:pPr>
        <w:spacing w:after="0" w:line="360" w:lineRule="auto"/>
        <w:ind w:firstLine="567"/>
        <w:jc w:val="both"/>
        <w:rPr>
          <w:rFonts w:ascii="Times New Roman" w:hAnsi="Times New Roman"/>
          <w:sz w:val="24"/>
          <w:szCs w:val="24"/>
        </w:rPr>
      </w:pPr>
      <w:r>
        <w:rPr>
          <w:rFonts w:ascii="Times New Roman" w:hAnsi="Times New Roman"/>
          <w:sz w:val="24"/>
          <w:szCs w:val="24"/>
        </w:rPr>
        <w:t>Kiekvienas žmogus yra individualus ir nepakartojamas, todėl ir kiekviena nusikaltimo priežastis yra individuali. Galvos smegenų traumos neturi įtakos nusikalstamam elgesiui, jos tik sudaro kliūtis adaptuotis tarp „sveikųjų“ visuomenės narių. Neretai tokias kliūtis sudaro ir pati „sveikųjų visuomenė“.</w:t>
      </w:r>
    </w:p>
    <w:p w:rsidR="005079DC" w:rsidRPr="00E243C7" w:rsidRDefault="005079DC" w:rsidP="005079DC">
      <w:pPr>
        <w:spacing w:before="120" w:after="0" w:line="360" w:lineRule="auto"/>
        <w:jc w:val="center"/>
        <w:rPr>
          <w:rFonts w:ascii="Times New Roman" w:hAnsi="Times New Roman"/>
          <w:b/>
          <w:sz w:val="24"/>
          <w:szCs w:val="24"/>
        </w:rPr>
      </w:pPr>
      <w:r w:rsidRPr="004A280A">
        <w:rPr>
          <w:rFonts w:ascii="Times New Roman" w:hAnsi="Times New Roman"/>
          <w:b/>
          <w:sz w:val="24"/>
          <w:szCs w:val="24"/>
        </w:rPr>
        <w:t>2.1.4.</w:t>
      </w:r>
      <w:r>
        <w:rPr>
          <w:rFonts w:ascii="Times New Roman" w:hAnsi="Times New Roman"/>
          <w:b/>
          <w:sz w:val="24"/>
          <w:szCs w:val="24"/>
        </w:rPr>
        <w:t xml:space="preserve"> </w:t>
      </w:r>
      <w:r w:rsidRPr="004A280A">
        <w:rPr>
          <w:rFonts w:ascii="Times New Roman" w:hAnsi="Times New Roman"/>
          <w:b/>
          <w:sz w:val="24"/>
          <w:szCs w:val="24"/>
        </w:rPr>
        <w:t xml:space="preserve"> Nuteistų neįgaliųjų su oligofrenijos anomalija charakteristika</w:t>
      </w:r>
    </w:p>
    <w:p w:rsidR="005079DC" w:rsidRPr="004A280A" w:rsidRDefault="005E5A79" w:rsidP="007A0422">
      <w:pPr>
        <w:spacing w:before="120" w:after="0" w:line="360" w:lineRule="auto"/>
        <w:ind w:firstLine="567"/>
        <w:jc w:val="both"/>
        <w:rPr>
          <w:rFonts w:ascii="Times New Roman" w:hAnsi="Times New Roman"/>
          <w:sz w:val="24"/>
          <w:szCs w:val="24"/>
        </w:rPr>
      </w:pPr>
      <w:r>
        <w:rPr>
          <w:rFonts w:ascii="Times New Roman" w:hAnsi="Times New Roman"/>
          <w:sz w:val="24"/>
          <w:szCs w:val="24"/>
        </w:rPr>
        <w:t>A</w:t>
      </w:r>
      <w:r w:rsidR="005079DC">
        <w:rPr>
          <w:rFonts w:ascii="Times New Roman" w:hAnsi="Times New Roman"/>
          <w:sz w:val="24"/>
          <w:szCs w:val="24"/>
        </w:rPr>
        <w:t>tliek</w:t>
      </w:r>
      <w:r w:rsidR="005079DC" w:rsidRPr="004A280A">
        <w:rPr>
          <w:rFonts w:ascii="Times New Roman" w:hAnsi="Times New Roman"/>
          <w:sz w:val="24"/>
          <w:szCs w:val="24"/>
        </w:rPr>
        <w:t>ant asmenų įvykdžiusių nusikalstamas veikas</w:t>
      </w:r>
      <w:r w:rsidR="005079DC">
        <w:rPr>
          <w:rFonts w:ascii="Times New Roman" w:hAnsi="Times New Roman"/>
          <w:sz w:val="24"/>
          <w:szCs w:val="24"/>
        </w:rPr>
        <w:t>,</w:t>
      </w:r>
      <w:r w:rsidR="005079DC" w:rsidRPr="004A280A">
        <w:rPr>
          <w:rFonts w:ascii="Times New Roman" w:hAnsi="Times New Roman"/>
          <w:sz w:val="24"/>
          <w:szCs w:val="24"/>
        </w:rPr>
        <w:t xml:space="preserve"> kurie turi neįgalumą dėl oligofrenijos asmenybės ypatybių</w:t>
      </w:r>
      <w:r w:rsidR="005079DC">
        <w:rPr>
          <w:rFonts w:ascii="Times New Roman" w:hAnsi="Times New Roman"/>
          <w:sz w:val="24"/>
          <w:szCs w:val="24"/>
        </w:rPr>
        <w:t>,</w:t>
      </w:r>
      <w:r w:rsidR="005079DC" w:rsidRPr="004A280A">
        <w:rPr>
          <w:rFonts w:ascii="Times New Roman" w:hAnsi="Times New Roman"/>
          <w:sz w:val="24"/>
          <w:szCs w:val="24"/>
        </w:rPr>
        <w:t xml:space="preserve"> analizę</w:t>
      </w:r>
      <w:r w:rsidR="005079DC">
        <w:rPr>
          <w:rFonts w:ascii="Times New Roman" w:hAnsi="Times New Roman"/>
          <w:sz w:val="24"/>
          <w:szCs w:val="24"/>
        </w:rPr>
        <w:t>,</w:t>
      </w:r>
      <w:r w:rsidR="005079DC" w:rsidRPr="004A280A">
        <w:rPr>
          <w:rFonts w:ascii="Times New Roman" w:hAnsi="Times New Roman"/>
          <w:sz w:val="24"/>
          <w:szCs w:val="24"/>
        </w:rPr>
        <w:t xml:space="preserve"> tiksli</w:t>
      </w:r>
      <w:r w:rsidR="005079DC">
        <w:rPr>
          <w:rFonts w:ascii="Times New Roman" w:hAnsi="Times New Roman"/>
          <w:sz w:val="24"/>
          <w:szCs w:val="24"/>
        </w:rPr>
        <w:t>nga prisiminti, kad oligofrenija</w:t>
      </w:r>
      <w:r w:rsidR="005079DC" w:rsidRPr="004A280A">
        <w:rPr>
          <w:rFonts w:ascii="Times New Roman" w:hAnsi="Times New Roman"/>
          <w:sz w:val="24"/>
          <w:szCs w:val="24"/>
        </w:rPr>
        <w:t xml:space="preserve"> </w:t>
      </w:r>
      <w:r w:rsidR="00065894">
        <w:rPr>
          <w:rFonts w:ascii="Times New Roman" w:hAnsi="Times New Roman"/>
          <w:sz w:val="24"/>
          <w:szCs w:val="24"/>
        </w:rPr>
        <w:t>tai</w:t>
      </w:r>
      <w:r w:rsidR="005079DC" w:rsidRPr="004A280A">
        <w:rPr>
          <w:rFonts w:ascii="Times New Roman" w:hAnsi="Times New Roman"/>
          <w:sz w:val="24"/>
          <w:szCs w:val="24"/>
        </w:rPr>
        <w:t xml:space="preserve"> silpnaprotystė. Ji pasireiškia </w:t>
      </w:r>
      <w:r w:rsidR="005079DC" w:rsidRPr="004A280A">
        <w:rPr>
          <w:rFonts w:ascii="Times New Roman" w:hAnsi="Times New Roman"/>
          <w:sz w:val="24"/>
          <w:szCs w:val="24"/>
        </w:rPr>
        <w:lastRenderedPageBreak/>
        <w:t>nepilnai išsivysčiusiu protu ir int</w:t>
      </w:r>
      <w:r w:rsidR="005079DC">
        <w:rPr>
          <w:rFonts w:ascii="Times New Roman" w:hAnsi="Times New Roman"/>
          <w:sz w:val="24"/>
          <w:szCs w:val="24"/>
        </w:rPr>
        <w:t>elekto defektais, kurie atsiranda</w:t>
      </w:r>
      <w:r w:rsidR="005079DC" w:rsidRPr="004A280A">
        <w:rPr>
          <w:rFonts w:ascii="Times New Roman" w:hAnsi="Times New Roman"/>
          <w:sz w:val="24"/>
          <w:szCs w:val="24"/>
        </w:rPr>
        <w:t xml:space="preserve"> dėl pažeistų galvos smeg</w:t>
      </w:r>
      <w:r w:rsidR="005079DC">
        <w:rPr>
          <w:rFonts w:ascii="Times New Roman" w:hAnsi="Times New Roman"/>
          <w:sz w:val="24"/>
          <w:szCs w:val="24"/>
        </w:rPr>
        <w:t>enų ankstyvo protinio vystymosi</w:t>
      </w:r>
      <w:r w:rsidR="005079DC" w:rsidRPr="004A280A">
        <w:rPr>
          <w:rFonts w:ascii="Times New Roman" w:hAnsi="Times New Roman"/>
          <w:sz w:val="24"/>
          <w:szCs w:val="24"/>
        </w:rPr>
        <w:t xml:space="preserve"> e</w:t>
      </w:r>
      <w:r w:rsidR="005079DC">
        <w:rPr>
          <w:rFonts w:ascii="Times New Roman" w:hAnsi="Times New Roman"/>
          <w:sz w:val="24"/>
          <w:szCs w:val="24"/>
        </w:rPr>
        <w:t>tape arba ši anomalija</w:t>
      </w:r>
      <w:r w:rsidR="005079DC" w:rsidRPr="004A280A">
        <w:rPr>
          <w:rFonts w:ascii="Times New Roman" w:hAnsi="Times New Roman"/>
          <w:sz w:val="24"/>
          <w:szCs w:val="24"/>
        </w:rPr>
        <w:t xml:space="preserve"> tiesiog paveldėta. </w:t>
      </w:r>
    </w:p>
    <w:p w:rsidR="005079DC" w:rsidRPr="004A280A" w:rsidRDefault="005079DC" w:rsidP="00065894">
      <w:pPr>
        <w:spacing w:after="0" w:line="360" w:lineRule="auto"/>
        <w:ind w:firstLine="567"/>
        <w:jc w:val="both"/>
        <w:rPr>
          <w:rFonts w:ascii="Times New Roman" w:hAnsi="Times New Roman"/>
          <w:sz w:val="24"/>
          <w:szCs w:val="24"/>
        </w:rPr>
      </w:pPr>
      <w:r>
        <w:rPr>
          <w:rFonts w:ascii="Times New Roman" w:hAnsi="Times New Roman"/>
          <w:sz w:val="24"/>
          <w:szCs w:val="24"/>
        </w:rPr>
        <w:t>Pasak daugelio</w:t>
      </w:r>
      <w:r w:rsidRPr="004A280A">
        <w:rPr>
          <w:rFonts w:ascii="Times New Roman" w:hAnsi="Times New Roman"/>
          <w:sz w:val="24"/>
          <w:szCs w:val="24"/>
        </w:rPr>
        <w:t xml:space="preserve"> rusų mokslininkų</w:t>
      </w:r>
      <w:r>
        <w:rPr>
          <w:rFonts w:ascii="Times New Roman" w:hAnsi="Times New Roman"/>
          <w:sz w:val="24"/>
          <w:szCs w:val="24"/>
        </w:rPr>
        <w:t>,</w:t>
      </w:r>
      <w:r w:rsidRPr="004A280A">
        <w:rPr>
          <w:rFonts w:ascii="Times New Roman" w:hAnsi="Times New Roman"/>
          <w:sz w:val="24"/>
          <w:szCs w:val="24"/>
        </w:rPr>
        <w:t xml:space="preserve"> oligofrenija sergančių asmenų skaičiai turi įtakos kriminogeni</w:t>
      </w:r>
      <w:r>
        <w:rPr>
          <w:rFonts w:ascii="Times New Roman" w:hAnsi="Times New Roman"/>
          <w:sz w:val="24"/>
          <w:szCs w:val="24"/>
        </w:rPr>
        <w:t>škumui ir yra tiek kriminologinė, tiek medicininė</w:t>
      </w:r>
      <w:r w:rsidRPr="004A280A">
        <w:rPr>
          <w:rFonts w:ascii="Times New Roman" w:hAnsi="Times New Roman"/>
          <w:sz w:val="24"/>
          <w:szCs w:val="24"/>
        </w:rPr>
        <w:t xml:space="preserve"> problema. </w:t>
      </w:r>
    </w:p>
    <w:p w:rsidR="005079DC" w:rsidRPr="004A280A" w:rsidRDefault="005079DC" w:rsidP="007A0422">
      <w:pPr>
        <w:spacing w:after="0" w:line="360" w:lineRule="auto"/>
        <w:ind w:firstLine="567"/>
        <w:jc w:val="both"/>
        <w:rPr>
          <w:rFonts w:ascii="Times New Roman" w:hAnsi="Times New Roman"/>
          <w:color w:val="99CC00"/>
          <w:sz w:val="24"/>
          <w:szCs w:val="24"/>
        </w:rPr>
      </w:pPr>
      <w:r w:rsidRPr="004A280A">
        <w:rPr>
          <w:rFonts w:ascii="Times New Roman" w:hAnsi="Times New Roman"/>
          <w:sz w:val="24"/>
          <w:szCs w:val="24"/>
        </w:rPr>
        <w:t>Rusų kriminologai J. M. Antonian (</w:t>
      </w:r>
      <w:r w:rsidRPr="004A280A">
        <w:rPr>
          <w:rStyle w:val="st1"/>
          <w:rFonts w:ascii="Times New Roman" w:hAnsi="Times New Roman"/>
          <w:sz w:val="24"/>
          <w:szCs w:val="24"/>
        </w:rPr>
        <w:t xml:space="preserve">Ю.М. </w:t>
      </w:r>
      <w:r w:rsidRPr="004A280A">
        <w:rPr>
          <w:rStyle w:val="st1"/>
          <w:rFonts w:ascii="Times New Roman" w:hAnsi="Times New Roman"/>
          <w:bCs/>
          <w:sz w:val="24"/>
          <w:szCs w:val="24"/>
        </w:rPr>
        <w:t>Антонян, 1998)</w:t>
      </w:r>
      <w:r>
        <w:rPr>
          <w:rStyle w:val="st1"/>
          <w:rFonts w:ascii="Times New Roman" w:hAnsi="Times New Roman"/>
          <w:bCs/>
          <w:sz w:val="24"/>
          <w:szCs w:val="24"/>
        </w:rPr>
        <w:t xml:space="preserve"> </w:t>
      </w:r>
      <w:r w:rsidRPr="004A280A">
        <w:rPr>
          <w:rFonts w:ascii="Times New Roman" w:hAnsi="Times New Roman"/>
          <w:sz w:val="24"/>
          <w:szCs w:val="24"/>
        </w:rPr>
        <w:t>ir S. V. Borodin (</w:t>
      </w:r>
      <w:r w:rsidRPr="004A280A">
        <w:rPr>
          <w:rStyle w:val="st1"/>
          <w:rFonts w:ascii="Times New Roman" w:hAnsi="Times New Roman"/>
          <w:sz w:val="24"/>
          <w:szCs w:val="24"/>
        </w:rPr>
        <w:t xml:space="preserve">С.В. Бородин,1998) </w:t>
      </w:r>
      <w:r w:rsidRPr="004A280A">
        <w:rPr>
          <w:rFonts w:ascii="Times New Roman" w:hAnsi="Times New Roman"/>
          <w:sz w:val="24"/>
          <w:szCs w:val="24"/>
        </w:rPr>
        <w:t>knygoje „Nusikalstamumas ir psichinės anomalijos“ pab</w:t>
      </w:r>
      <w:r>
        <w:rPr>
          <w:rFonts w:ascii="Times New Roman" w:hAnsi="Times New Roman"/>
          <w:sz w:val="24"/>
          <w:szCs w:val="24"/>
        </w:rPr>
        <w:t xml:space="preserve">rėžia, kad oligofrenai dvigubai dažniau </w:t>
      </w:r>
      <w:r w:rsidR="002C6BBC">
        <w:rPr>
          <w:rFonts w:ascii="Times New Roman" w:hAnsi="Times New Roman"/>
          <w:sz w:val="24"/>
          <w:szCs w:val="24"/>
        </w:rPr>
        <w:t>daro</w:t>
      </w:r>
      <w:r w:rsidRPr="004A280A">
        <w:rPr>
          <w:rFonts w:ascii="Times New Roman" w:hAnsi="Times New Roman"/>
          <w:sz w:val="24"/>
          <w:szCs w:val="24"/>
        </w:rPr>
        <w:t xml:space="preserve"> seksualinio pobūdžio nusikaltim</w:t>
      </w:r>
      <w:r w:rsidR="002C6BBC">
        <w:rPr>
          <w:rFonts w:ascii="Times New Roman" w:hAnsi="Times New Roman"/>
          <w:sz w:val="24"/>
          <w:szCs w:val="24"/>
        </w:rPr>
        <w:t>us nei žmogžudystes, vagystes,</w:t>
      </w:r>
      <w:r w:rsidRPr="004A280A">
        <w:rPr>
          <w:rFonts w:ascii="Times New Roman" w:hAnsi="Times New Roman"/>
          <w:sz w:val="24"/>
          <w:szCs w:val="24"/>
        </w:rPr>
        <w:t xml:space="preserve"> plėšimus. Taip pat daug oligofrenų nustatyta tarp nusikaltimus darančių iš chuliganiškų paskatų</w:t>
      </w:r>
      <w:r>
        <w:rPr>
          <w:rFonts w:ascii="Times New Roman" w:hAnsi="Times New Roman"/>
          <w:sz w:val="24"/>
          <w:szCs w:val="24"/>
        </w:rPr>
        <w:t>.</w:t>
      </w:r>
      <w:r w:rsidRPr="00E9161D">
        <w:rPr>
          <w:rStyle w:val="FootnoteReference"/>
          <w:rFonts w:ascii="Times New Roman" w:hAnsi="Times New Roman"/>
          <w:sz w:val="20"/>
          <w:szCs w:val="20"/>
        </w:rPr>
        <w:footnoteReference w:id="58"/>
      </w:r>
      <w:r>
        <w:rPr>
          <w:rFonts w:ascii="Times New Roman" w:hAnsi="Times New Roman"/>
          <w:sz w:val="24"/>
          <w:szCs w:val="24"/>
        </w:rPr>
        <w:t xml:space="preserve"> </w:t>
      </w:r>
      <w:r w:rsidRPr="004A280A">
        <w:rPr>
          <w:rFonts w:ascii="Times New Roman" w:hAnsi="Times New Roman"/>
          <w:sz w:val="24"/>
          <w:szCs w:val="24"/>
        </w:rPr>
        <w:t>Manytina, kad priežastimi dėl kurios oligofrenija sergantys nuteistieji darydavo daugiausiai seksualinio pobūdžio nusikaltimus, yra</w:t>
      </w:r>
      <w:r>
        <w:rPr>
          <w:rFonts w:ascii="Times New Roman" w:hAnsi="Times New Roman"/>
          <w:sz w:val="24"/>
          <w:szCs w:val="24"/>
        </w:rPr>
        <w:t xml:space="preserve"> jų nepilnavertis gyvenimas. P</w:t>
      </w:r>
      <w:r w:rsidRPr="004A280A">
        <w:rPr>
          <w:rFonts w:ascii="Times New Roman" w:hAnsi="Times New Roman"/>
          <w:sz w:val="24"/>
          <w:szCs w:val="24"/>
        </w:rPr>
        <w:t>rotiškai atsilikusiems sunku perprasti nustatytas socialines nor</w:t>
      </w:r>
      <w:r>
        <w:rPr>
          <w:rFonts w:ascii="Times New Roman" w:hAnsi="Times New Roman"/>
          <w:sz w:val="24"/>
          <w:szCs w:val="24"/>
        </w:rPr>
        <w:t xml:space="preserve">mas ir </w:t>
      </w:r>
      <w:r w:rsidRPr="004A280A">
        <w:rPr>
          <w:rFonts w:ascii="Times New Roman" w:hAnsi="Times New Roman"/>
          <w:sz w:val="24"/>
          <w:szCs w:val="24"/>
        </w:rPr>
        <w:t xml:space="preserve">tokiam asmeniui sunku susirasti sekso partnerį dėl ko jis </w:t>
      </w:r>
      <w:r>
        <w:rPr>
          <w:rFonts w:ascii="Times New Roman" w:hAnsi="Times New Roman"/>
          <w:sz w:val="24"/>
          <w:szCs w:val="24"/>
        </w:rPr>
        <w:t>ir ima</w:t>
      </w:r>
      <w:r w:rsidRPr="004A280A">
        <w:rPr>
          <w:rFonts w:ascii="Times New Roman" w:hAnsi="Times New Roman"/>
          <w:sz w:val="24"/>
          <w:szCs w:val="24"/>
        </w:rPr>
        <w:t xml:space="preserve">si prievartos. </w:t>
      </w:r>
    </w:p>
    <w:p w:rsidR="005079DC" w:rsidRDefault="005079DC" w:rsidP="007A0422">
      <w:pPr>
        <w:spacing w:after="0" w:line="360" w:lineRule="auto"/>
        <w:ind w:firstLine="567"/>
        <w:jc w:val="both"/>
        <w:rPr>
          <w:rFonts w:ascii="Times New Roman" w:hAnsi="Times New Roman"/>
          <w:sz w:val="24"/>
          <w:szCs w:val="24"/>
        </w:rPr>
      </w:pPr>
      <w:r>
        <w:rPr>
          <w:rFonts w:ascii="Times New Roman" w:hAnsi="Times New Roman"/>
          <w:sz w:val="24"/>
          <w:szCs w:val="24"/>
        </w:rPr>
        <w:t xml:space="preserve">Aptariant </w:t>
      </w:r>
      <w:r w:rsidR="00065894">
        <w:rPr>
          <w:rFonts w:ascii="Times New Roman" w:hAnsi="Times New Roman"/>
          <w:sz w:val="24"/>
          <w:szCs w:val="24"/>
        </w:rPr>
        <w:t>oligofrenų asmenybių</w:t>
      </w:r>
      <w:r w:rsidRPr="004A280A">
        <w:rPr>
          <w:rFonts w:ascii="Times New Roman" w:hAnsi="Times New Roman"/>
          <w:sz w:val="24"/>
          <w:szCs w:val="24"/>
        </w:rPr>
        <w:t xml:space="preserve"> ypatumus</w:t>
      </w:r>
      <w:r>
        <w:rPr>
          <w:rFonts w:ascii="Times New Roman" w:hAnsi="Times New Roman"/>
          <w:sz w:val="24"/>
          <w:szCs w:val="24"/>
        </w:rPr>
        <w:t>,</w:t>
      </w:r>
      <w:r w:rsidRPr="004A280A">
        <w:rPr>
          <w:rFonts w:ascii="Times New Roman" w:hAnsi="Times New Roman"/>
          <w:sz w:val="24"/>
          <w:szCs w:val="24"/>
        </w:rPr>
        <w:t xml:space="preserve"> galima atsakyti į klausimą</w:t>
      </w:r>
      <w:r>
        <w:rPr>
          <w:rFonts w:ascii="Times New Roman" w:hAnsi="Times New Roman"/>
          <w:sz w:val="24"/>
          <w:szCs w:val="24"/>
        </w:rPr>
        <w:t>,</w:t>
      </w:r>
      <w:r w:rsidRPr="004A280A">
        <w:rPr>
          <w:rFonts w:ascii="Times New Roman" w:hAnsi="Times New Roman"/>
          <w:sz w:val="24"/>
          <w:szCs w:val="24"/>
        </w:rPr>
        <w:t xml:space="preserve"> kodėl nemažai jų įvykdytų nusikaltimų atitenka su chuliganizmu</w:t>
      </w:r>
      <w:r>
        <w:rPr>
          <w:rFonts w:ascii="Times New Roman" w:hAnsi="Times New Roman"/>
          <w:sz w:val="24"/>
          <w:szCs w:val="24"/>
        </w:rPr>
        <w:t xml:space="preserve"> susijusių nusikaltimų grupei. </w:t>
      </w:r>
      <w:r w:rsidRPr="004A280A">
        <w:rPr>
          <w:rFonts w:ascii="Times New Roman" w:hAnsi="Times New Roman"/>
          <w:sz w:val="24"/>
          <w:szCs w:val="24"/>
        </w:rPr>
        <w:t>Oligofrenai sergantys debilizmu pasižymi silpna sąvikontrole, nepak</w:t>
      </w:r>
      <w:r>
        <w:rPr>
          <w:rFonts w:ascii="Times New Roman" w:hAnsi="Times New Roman"/>
          <w:sz w:val="24"/>
          <w:szCs w:val="24"/>
        </w:rPr>
        <w:t>ankamu savo veiksmų apgalvojimu ir</w:t>
      </w:r>
      <w:r w:rsidRPr="004A280A">
        <w:rPr>
          <w:rFonts w:ascii="Times New Roman" w:hAnsi="Times New Roman"/>
          <w:sz w:val="24"/>
          <w:szCs w:val="24"/>
        </w:rPr>
        <w:t xml:space="preserve"> impulsyviu elgesiu. Įsivaizduojant pas žmogų visas šias savybes galima daryti prielaidą, jog tokį žmogų nesudėtinga įtraukti į nusik</w:t>
      </w:r>
      <w:r>
        <w:rPr>
          <w:rFonts w:ascii="Times New Roman" w:hAnsi="Times New Roman"/>
          <w:sz w:val="24"/>
          <w:szCs w:val="24"/>
        </w:rPr>
        <w:t>altimus iš chuliganiškų paskatų.</w:t>
      </w:r>
    </w:p>
    <w:p w:rsidR="005079DC" w:rsidRPr="004A280A" w:rsidRDefault="005079DC" w:rsidP="007A0422">
      <w:pPr>
        <w:spacing w:after="0" w:line="360" w:lineRule="auto"/>
        <w:ind w:firstLine="567"/>
        <w:jc w:val="both"/>
        <w:rPr>
          <w:rFonts w:ascii="Times New Roman" w:hAnsi="Times New Roman"/>
          <w:sz w:val="24"/>
          <w:szCs w:val="24"/>
        </w:rPr>
      </w:pPr>
      <w:r w:rsidRPr="004A280A">
        <w:rPr>
          <w:rFonts w:ascii="Times New Roman" w:hAnsi="Times New Roman"/>
          <w:sz w:val="24"/>
          <w:szCs w:val="24"/>
        </w:rPr>
        <w:t>Pagal ligos sunkumą galima išskirti tr</w:t>
      </w:r>
      <w:r>
        <w:rPr>
          <w:rFonts w:ascii="Times New Roman" w:hAnsi="Times New Roman"/>
          <w:sz w:val="24"/>
          <w:szCs w:val="24"/>
        </w:rPr>
        <w:t>i</w:t>
      </w:r>
      <w:r w:rsidRPr="004A280A">
        <w:rPr>
          <w:rFonts w:ascii="Times New Roman" w:hAnsi="Times New Roman"/>
          <w:sz w:val="24"/>
          <w:szCs w:val="24"/>
        </w:rPr>
        <w:t>s šios ligos atmainas</w:t>
      </w:r>
      <w:r>
        <w:rPr>
          <w:rFonts w:ascii="Times New Roman" w:hAnsi="Times New Roman"/>
          <w:sz w:val="24"/>
          <w:szCs w:val="24"/>
        </w:rPr>
        <w:t>,</w:t>
      </w:r>
      <w:r w:rsidRPr="004A280A">
        <w:rPr>
          <w:rFonts w:ascii="Times New Roman" w:hAnsi="Times New Roman"/>
          <w:sz w:val="24"/>
          <w:szCs w:val="24"/>
        </w:rPr>
        <w:t xml:space="preserve"> tarp kurių mažiausiai įtakos savęs suvokimui ir savikontrolei turi debilizmas. Reikia pažymėti, kad šiame darbe </w:t>
      </w:r>
      <w:r w:rsidR="00065894">
        <w:rPr>
          <w:rFonts w:ascii="Times New Roman" w:hAnsi="Times New Roman"/>
          <w:sz w:val="24"/>
          <w:szCs w:val="24"/>
        </w:rPr>
        <w:t>autorių</w:t>
      </w:r>
      <w:r w:rsidRPr="004A280A">
        <w:rPr>
          <w:rFonts w:ascii="Times New Roman" w:hAnsi="Times New Roman"/>
          <w:sz w:val="24"/>
          <w:szCs w:val="24"/>
        </w:rPr>
        <w:t xml:space="preserve"> domina tik pastaroji, pati lengviausia oligofrenijos rūšis, k</w:t>
      </w:r>
      <w:r>
        <w:rPr>
          <w:rFonts w:ascii="Times New Roman" w:hAnsi="Times New Roman"/>
          <w:sz w:val="24"/>
          <w:szCs w:val="24"/>
        </w:rPr>
        <w:t>adangi nuteisti žmogų, sergantį</w:t>
      </w:r>
      <w:r w:rsidRPr="004A280A">
        <w:rPr>
          <w:rFonts w:ascii="Times New Roman" w:hAnsi="Times New Roman"/>
          <w:sz w:val="24"/>
          <w:szCs w:val="24"/>
        </w:rPr>
        <w:t xml:space="preserve"> kitomis oligofrenijos atmainomis</w:t>
      </w:r>
      <w:r>
        <w:rPr>
          <w:rFonts w:ascii="Times New Roman" w:hAnsi="Times New Roman"/>
          <w:sz w:val="24"/>
          <w:szCs w:val="24"/>
        </w:rPr>
        <w:t>,</w:t>
      </w:r>
      <w:r w:rsidRPr="004A280A">
        <w:rPr>
          <w:rFonts w:ascii="Times New Roman" w:hAnsi="Times New Roman"/>
          <w:sz w:val="24"/>
          <w:szCs w:val="24"/>
        </w:rPr>
        <w:t xml:space="preserve"> negalima, nes j</w:t>
      </w:r>
      <w:r>
        <w:rPr>
          <w:rFonts w:ascii="Times New Roman" w:hAnsi="Times New Roman"/>
          <w:sz w:val="24"/>
          <w:szCs w:val="24"/>
        </w:rPr>
        <w:t>is pripažįstamas nepakaltinamu.</w:t>
      </w:r>
    </w:p>
    <w:p w:rsidR="005079DC" w:rsidRPr="00B336EA" w:rsidRDefault="005079DC" w:rsidP="000D57E3">
      <w:pPr>
        <w:spacing w:after="0" w:line="360" w:lineRule="auto"/>
        <w:ind w:firstLine="567"/>
        <w:jc w:val="both"/>
        <w:rPr>
          <w:rFonts w:ascii="Times New Roman" w:hAnsi="Times New Roman"/>
          <w:sz w:val="24"/>
          <w:szCs w:val="24"/>
        </w:rPr>
      </w:pPr>
      <w:r>
        <w:rPr>
          <w:rFonts w:ascii="Times New Roman" w:hAnsi="Times New Roman"/>
          <w:sz w:val="24"/>
          <w:szCs w:val="24"/>
        </w:rPr>
        <w:t>Mokslininkas T. Radecki</w:t>
      </w:r>
      <w:r w:rsidRPr="004A280A">
        <w:rPr>
          <w:rFonts w:ascii="Times New Roman" w:hAnsi="Times New Roman"/>
          <w:sz w:val="24"/>
          <w:szCs w:val="24"/>
        </w:rPr>
        <w:t xml:space="preserve"> (T.  Radecki, 1989) teigia, kad debilizmas, kitaip sakant lengvas protinis atsilikimas, palyginus su kitomis oligofrenijos atmainomis, sutinkamas dažniausiai. Jis užima 80 proc.  visų oligofrenijos formų. Autoriaus pateiktuose atliktų tyrimų analizėse galima išskirti nuteistų debilizmu sergan</w:t>
      </w:r>
      <w:r>
        <w:rPr>
          <w:rFonts w:ascii="Times New Roman" w:hAnsi="Times New Roman"/>
          <w:sz w:val="24"/>
          <w:szCs w:val="24"/>
        </w:rPr>
        <w:t xml:space="preserve">čių asmenų tokias ypatybes, kaip primityvus mąstymas, primityvi kalbėsena, </w:t>
      </w:r>
      <w:r w:rsidRPr="004A280A">
        <w:rPr>
          <w:rFonts w:ascii="Times New Roman" w:hAnsi="Times New Roman"/>
          <w:sz w:val="24"/>
          <w:szCs w:val="24"/>
        </w:rPr>
        <w:t>kūrybiškumo stoka</w:t>
      </w:r>
      <w:r>
        <w:rPr>
          <w:rFonts w:ascii="Times New Roman" w:hAnsi="Times New Roman"/>
          <w:sz w:val="24"/>
          <w:szCs w:val="24"/>
        </w:rPr>
        <w:t xml:space="preserve">, </w:t>
      </w:r>
      <w:r w:rsidRPr="004A280A">
        <w:rPr>
          <w:rFonts w:ascii="Times New Roman" w:hAnsi="Times New Roman"/>
          <w:sz w:val="24"/>
          <w:szCs w:val="24"/>
        </w:rPr>
        <w:t>stipriai apriboti interesai ir domėjimasis įvairiais dalykais (mo</w:t>
      </w:r>
      <w:r>
        <w:rPr>
          <w:rFonts w:ascii="Times New Roman" w:hAnsi="Times New Roman"/>
          <w:sz w:val="24"/>
          <w:szCs w:val="24"/>
        </w:rPr>
        <w:t xml:space="preserve">ksliniais, meniniais ir kitais), psichopatijos protrūkiai, </w:t>
      </w:r>
      <w:r w:rsidRPr="004A280A">
        <w:rPr>
          <w:rFonts w:ascii="Times New Roman" w:hAnsi="Times New Roman"/>
          <w:sz w:val="24"/>
          <w:szCs w:val="24"/>
        </w:rPr>
        <w:t>susinervinimas ir savikontrolės pr</w:t>
      </w:r>
      <w:r>
        <w:rPr>
          <w:rFonts w:ascii="Times New Roman" w:hAnsi="Times New Roman"/>
          <w:sz w:val="24"/>
          <w:szCs w:val="24"/>
        </w:rPr>
        <w:t>aradimas dėl menkaverčių dalykų</w:t>
      </w:r>
      <w:r w:rsidR="00065894">
        <w:rPr>
          <w:rFonts w:ascii="Times New Roman" w:hAnsi="Times New Roman"/>
          <w:sz w:val="24"/>
          <w:szCs w:val="24"/>
        </w:rPr>
        <w:t>. Minėtas autorius</w:t>
      </w:r>
      <w:r>
        <w:rPr>
          <w:rFonts w:ascii="Times New Roman" w:hAnsi="Times New Roman"/>
          <w:sz w:val="24"/>
          <w:szCs w:val="24"/>
        </w:rPr>
        <w:t xml:space="preserve"> daro išvadas, kad jų </w:t>
      </w:r>
      <w:r w:rsidRPr="004A280A">
        <w:rPr>
          <w:rFonts w:ascii="Times New Roman" w:hAnsi="Times New Roman"/>
          <w:sz w:val="24"/>
          <w:szCs w:val="24"/>
        </w:rPr>
        <w:t>socialinė adaptacija nepilna ir nepastovi</w:t>
      </w:r>
      <w:r>
        <w:rPr>
          <w:rFonts w:ascii="Times New Roman" w:hAnsi="Times New Roman"/>
          <w:sz w:val="24"/>
          <w:szCs w:val="24"/>
        </w:rPr>
        <w:t xml:space="preserve"> ir tai tampa deviantinio elgesio priežastimi.</w:t>
      </w:r>
      <w:r w:rsidRPr="00E9161D">
        <w:rPr>
          <w:rStyle w:val="FootnoteReference"/>
          <w:rFonts w:ascii="Times New Roman" w:hAnsi="Times New Roman"/>
          <w:sz w:val="20"/>
          <w:szCs w:val="20"/>
        </w:rPr>
        <w:footnoteReference w:id="59"/>
      </w:r>
      <w:r w:rsidR="000D57E3">
        <w:rPr>
          <w:rFonts w:ascii="Times New Roman" w:hAnsi="Times New Roman"/>
          <w:sz w:val="24"/>
          <w:szCs w:val="24"/>
        </w:rPr>
        <w:t xml:space="preserve"> </w:t>
      </w:r>
      <w:r w:rsidRPr="00B336EA">
        <w:rPr>
          <w:rFonts w:ascii="Times New Roman" w:hAnsi="Times New Roman"/>
          <w:sz w:val="24"/>
          <w:szCs w:val="24"/>
        </w:rPr>
        <w:t>Autoriaus</w:t>
      </w:r>
      <w:r>
        <w:rPr>
          <w:rFonts w:ascii="Times New Roman" w:hAnsi="Times New Roman"/>
          <w:sz w:val="24"/>
          <w:szCs w:val="24"/>
        </w:rPr>
        <w:t xml:space="preserve"> išskirtos, bendros</w:t>
      </w:r>
      <w:r w:rsidRPr="00B336EA">
        <w:rPr>
          <w:rFonts w:ascii="Times New Roman" w:hAnsi="Times New Roman"/>
          <w:sz w:val="24"/>
          <w:szCs w:val="24"/>
        </w:rPr>
        <w:t xml:space="preserve"> visiems nuteistiesiems savybės dar neįrodo, kad būtent dėl jų egzistavimo neįgalieji įvykdė nusikaltimus. Juk tam tikra žmonių grupė gali turėti kažkokias tik jiems būdingas charakterio savybes ar anomalijas, bet tai visiškai nereiškia, kad būtinai visi šios grupės nariai padarys nusikaltimus. Priešingai, tokios savybės kaip hyper</w:t>
      </w:r>
      <w:r>
        <w:rPr>
          <w:rFonts w:ascii="Times New Roman" w:hAnsi="Times New Roman"/>
          <w:sz w:val="24"/>
          <w:szCs w:val="24"/>
        </w:rPr>
        <w:t xml:space="preserve">aktyvumas vienu </w:t>
      </w:r>
      <w:r>
        <w:rPr>
          <w:rFonts w:ascii="Times New Roman" w:hAnsi="Times New Roman"/>
          <w:sz w:val="24"/>
          <w:szCs w:val="24"/>
        </w:rPr>
        <w:lastRenderedPageBreak/>
        <w:t>atveju vienam ti</w:t>
      </w:r>
      <w:r w:rsidRPr="00B336EA">
        <w:rPr>
          <w:rFonts w:ascii="Times New Roman" w:hAnsi="Times New Roman"/>
          <w:sz w:val="24"/>
          <w:szCs w:val="24"/>
        </w:rPr>
        <w:t>riamajam gali būti kaip neigiamas veiksnys</w:t>
      </w:r>
      <w:r>
        <w:rPr>
          <w:rFonts w:ascii="Times New Roman" w:hAnsi="Times New Roman"/>
          <w:sz w:val="24"/>
          <w:szCs w:val="24"/>
        </w:rPr>
        <w:t>,</w:t>
      </w:r>
      <w:r w:rsidRPr="00B336EA">
        <w:rPr>
          <w:rFonts w:ascii="Times New Roman" w:hAnsi="Times New Roman"/>
          <w:sz w:val="24"/>
          <w:szCs w:val="24"/>
        </w:rPr>
        <w:t xml:space="preserve"> skatinantis pasirinkti nusikalstamą elgesį</w:t>
      </w:r>
      <w:r>
        <w:rPr>
          <w:rFonts w:ascii="Times New Roman" w:hAnsi="Times New Roman"/>
          <w:sz w:val="24"/>
          <w:szCs w:val="24"/>
        </w:rPr>
        <w:t>,</w:t>
      </w:r>
      <w:r w:rsidRPr="00B336EA">
        <w:rPr>
          <w:rFonts w:ascii="Times New Roman" w:hAnsi="Times New Roman"/>
          <w:sz w:val="24"/>
          <w:szCs w:val="24"/>
        </w:rPr>
        <w:t xml:space="preserve"> o kitam turinčiam šią savybę gali net padėti siekti užsibrėžtų tikslų ir būti naudinagam visuomenėje. </w:t>
      </w:r>
    </w:p>
    <w:p w:rsidR="005079DC" w:rsidRDefault="005079DC" w:rsidP="008716F9">
      <w:pPr>
        <w:spacing w:after="0" w:line="360" w:lineRule="auto"/>
        <w:ind w:firstLine="567"/>
        <w:jc w:val="both"/>
        <w:rPr>
          <w:rFonts w:ascii="Times New Roman" w:hAnsi="Times New Roman"/>
          <w:sz w:val="20"/>
          <w:szCs w:val="20"/>
        </w:rPr>
      </w:pPr>
      <w:r>
        <w:rPr>
          <w:rFonts w:ascii="Times New Roman" w:hAnsi="Times New Roman"/>
          <w:sz w:val="24"/>
          <w:szCs w:val="24"/>
        </w:rPr>
        <w:t>Jeigu turintis debilizmo formą</w:t>
      </w:r>
      <w:r w:rsidRPr="004A280A">
        <w:rPr>
          <w:rFonts w:ascii="Times New Roman" w:hAnsi="Times New Roman"/>
          <w:sz w:val="24"/>
          <w:szCs w:val="24"/>
        </w:rPr>
        <w:t xml:space="preserve"> neįgalusis </w:t>
      </w:r>
      <w:r>
        <w:rPr>
          <w:rFonts w:ascii="Times New Roman" w:hAnsi="Times New Roman"/>
          <w:sz w:val="24"/>
          <w:szCs w:val="24"/>
        </w:rPr>
        <w:t xml:space="preserve">asmuo </w:t>
      </w:r>
      <w:r w:rsidRPr="004A280A">
        <w:rPr>
          <w:rFonts w:ascii="Times New Roman" w:hAnsi="Times New Roman"/>
          <w:sz w:val="24"/>
          <w:szCs w:val="24"/>
        </w:rPr>
        <w:t>neturi pykčio priepuolių, nepraranda savikontrolės, nėra neurologinių defektų</w:t>
      </w:r>
      <w:r>
        <w:rPr>
          <w:rFonts w:ascii="Times New Roman" w:hAnsi="Times New Roman"/>
          <w:sz w:val="24"/>
          <w:szCs w:val="24"/>
        </w:rPr>
        <w:t>,</w:t>
      </w:r>
      <w:r w:rsidRPr="004A280A">
        <w:rPr>
          <w:rFonts w:ascii="Times New Roman" w:hAnsi="Times New Roman"/>
          <w:sz w:val="24"/>
          <w:szCs w:val="24"/>
        </w:rPr>
        <w:t xml:space="preserve"> tai jis gali įgyti profesiją, sukurti š</w:t>
      </w:r>
      <w:r>
        <w:rPr>
          <w:rFonts w:ascii="Times New Roman" w:hAnsi="Times New Roman"/>
          <w:sz w:val="24"/>
          <w:szCs w:val="24"/>
        </w:rPr>
        <w:t xml:space="preserve">eimą ir savarankiškai gyventi. </w:t>
      </w:r>
      <w:r w:rsidRPr="004A280A">
        <w:rPr>
          <w:rFonts w:ascii="Times New Roman" w:hAnsi="Times New Roman"/>
          <w:sz w:val="24"/>
          <w:szCs w:val="24"/>
        </w:rPr>
        <w:t>Tač</w:t>
      </w:r>
      <w:r w:rsidR="000D57E3">
        <w:rPr>
          <w:rFonts w:ascii="Times New Roman" w:hAnsi="Times New Roman"/>
          <w:sz w:val="24"/>
          <w:szCs w:val="24"/>
        </w:rPr>
        <w:t>iau minėto kriminologo</w:t>
      </w:r>
      <w:r w:rsidR="000D57E3" w:rsidRPr="000D57E3">
        <w:rPr>
          <w:rFonts w:ascii="Times New Roman" w:hAnsi="Times New Roman"/>
          <w:sz w:val="24"/>
          <w:szCs w:val="24"/>
        </w:rPr>
        <w:t xml:space="preserve"> </w:t>
      </w:r>
      <w:r w:rsidR="000D57E3">
        <w:rPr>
          <w:rFonts w:ascii="Times New Roman" w:hAnsi="Times New Roman"/>
          <w:sz w:val="24"/>
          <w:szCs w:val="24"/>
        </w:rPr>
        <w:t>J. M. Antonian</w:t>
      </w:r>
      <w:r w:rsidRPr="004A280A">
        <w:rPr>
          <w:rFonts w:ascii="Times New Roman" w:hAnsi="Times New Roman"/>
          <w:sz w:val="24"/>
          <w:szCs w:val="24"/>
        </w:rPr>
        <w:t xml:space="preserve"> tyrimų</w:t>
      </w:r>
      <w:r>
        <w:rPr>
          <w:rFonts w:ascii="Times New Roman" w:hAnsi="Times New Roman"/>
          <w:sz w:val="24"/>
          <w:szCs w:val="24"/>
        </w:rPr>
        <w:t xml:space="preserve"> </w:t>
      </w:r>
      <w:r w:rsidRPr="004A280A">
        <w:rPr>
          <w:rFonts w:ascii="Times New Roman" w:hAnsi="Times New Roman"/>
          <w:sz w:val="24"/>
          <w:szCs w:val="24"/>
        </w:rPr>
        <w:t>duomenimis</w:t>
      </w:r>
      <w:r>
        <w:rPr>
          <w:rFonts w:ascii="Times New Roman" w:hAnsi="Times New Roman"/>
          <w:sz w:val="24"/>
          <w:szCs w:val="24"/>
        </w:rPr>
        <w:t xml:space="preserve">, </w:t>
      </w:r>
      <w:r w:rsidRPr="004A280A">
        <w:rPr>
          <w:rFonts w:ascii="Times New Roman" w:hAnsi="Times New Roman"/>
          <w:sz w:val="24"/>
          <w:szCs w:val="24"/>
        </w:rPr>
        <w:t>pastebima tai, jog</w:t>
      </w:r>
      <w:r>
        <w:rPr>
          <w:rFonts w:ascii="Times New Roman" w:hAnsi="Times New Roman"/>
          <w:sz w:val="24"/>
          <w:szCs w:val="24"/>
        </w:rPr>
        <w:t xml:space="preserve"> didelė dalis</w:t>
      </w:r>
      <w:r w:rsidRPr="004A280A">
        <w:rPr>
          <w:rFonts w:ascii="Times New Roman" w:hAnsi="Times New Roman"/>
          <w:sz w:val="24"/>
          <w:szCs w:val="24"/>
        </w:rPr>
        <w:t xml:space="preserve"> neįgaliųjų nusikaltėlių sergančių oligofrenija</w:t>
      </w:r>
      <w:r>
        <w:rPr>
          <w:rFonts w:ascii="Times New Roman" w:hAnsi="Times New Roman"/>
          <w:sz w:val="24"/>
          <w:szCs w:val="24"/>
        </w:rPr>
        <w:t xml:space="preserve"> </w:t>
      </w:r>
      <w:r w:rsidRPr="004A280A">
        <w:rPr>
          <w:rFonts w:ascii="Times New Roman" w:hAnsi="Times New Roman"/>
          <w:sz w:val="24"/>
          <w:szCs w:val="24"/>
        </w:rPr>
        <w:t>debilizmo formoje yra benamiai. Taip pat ši anomalija jo tyrimuose dažnai nustatoma asmenims nuteistiems už lytinio pobūdžio nusikaltimus. Analizuodamas jų asmenybes</w:t>
      </w:r>
      <w:r>
        <w:rPr>
          <w:rFonts w:ascii="Times New Roman" w:hAnsi="Times New Roman"/>
          <w:sz w:val="24"/>
          <w:szCs w:val="24"/>
        </w:rPr>
        <w:t>,</w:t>
      </w:r>
      <w:r w:rsidRPr="004A280A">
        <w:rPr>
          <w:rFonts w:ascii="Times New Roman" w:hAnsi="Times New Roman"/>
          <w:sz w:val="24"/>
          <w:szCs w:val="24"/>
        </w:rPr>
        <w:t xml:space="preserve"> </w:t>
      </w:r>
      <w:r>
        <w:rPr>
          <w:rFonts w:ascii="Times New Roman" w:hAnsi="Times New Roman"/>
          <w:sz w:val="24"/>
          <w:szCs w:val="24"/>
        </w:rPr>
        <w:t>minėtas autorius</w:t>
      </w:r>
      <w:r w:rsidRPr="004A280A">
        <w:rPr>
          <w:rFonts w:ascii="Times New Roman" w:hAnsi="Times New Roman"/>
          <w:sz w:val="24"/>
          <w:szCs w:val="24"/>
        </w:rPr>
        <w:t xml:space="preserve"> teig</w:t>
      </w:r>
      <w:r>
        <w:rPr>
          <w:rFonts w:ascii="Times New Roman" w:hAnsi="Times New Roman"/>
          <w:sz w:val="24"/>
          <w:szCs w:val="24"/>
        </w:rPr>
        <w:t>ia, kad tokie</w:t>
      </w:r>
      <w:r w:rsidRPr="004A280A">
        <w:rPr>
          <w:rFonts w:ascii="Times New Roman" w:hAnsi="Times New Roman"/>
          <w:sz w:val="24"/>
          <w:szCs w:val="24"/>
        </w:rPr>
        <w:t xml:space="preserve"> debilizmo forma sergantys oligofrenai nesunkiai įtraukiami į nusikalstamas veikas. Dažnai nusikaltimuose jie užimdavo vykdyt</w:t>
      </w:r>
      <w:r>
        <w:rPr>
          <w:rFonts w:ascii="Times New Roman" w:hAnsi="Times New Roman"/>
          <w:sz w:val="24"/>
          <w:szCs w:val="24"/>
        </w:rPr>
        <w:t>ojo funkcijas. T</w:t>
      </w:r>
      <w:r w:rsidRPr="004A280A">
        <w:rPr>
          <w:rFonts w:ascii="Times New Roman" w:hAnsi="Times New Roman"/>
          <w:sz w:val="24"/>
          <w:szCs w:val="24"/>
        </w:rPr>
        <w:t>okius nusikaltėlius ypač sunku atvesti į doros kelią, nes vien faktas</w:t>
      </w:r>
      <w:r>
        <w:rPr>
          <w:rFonts w:ascii="Times New Roman" w:hAnsi="Times New Roman"/>
          <w:sz w:val="24"/>
          <w:szCs w:val="24"/>
        </w:rPr>
        <w:t>,</w:t>
      </w:r>
      <w:r w:rsidRPr="004A280A">
        <w:rPr>
          <w:rFonts w:ascii="Times New Roman" w:hAnsi="Times New Roman"/>
          <w:sz w:val="24"/>
          <w:szCs w:val="24"/>
        </w:rPr>
        <w:t xml:space="preserve"> jog jie nepilno proto</w:t>
      </w:r>
      <w:r>
        <w:rPr>
          <w:rFonts w:ascii="Times New Roman" w:hAnsi="Times New Roman"/>
          <w:sz w:val="24"/>
          <w:szCs w:val="24"/>
        </w:rPr>
        <w:t xml:space="preserve"> apsunkina visą jų prevenciją. Tačiau</w:t>
      </w:r>
      <w:r w:rsidRPr="004A280A">
        <w:rPr>
          <w:rFonts w:ascii="Times New Roman" w:hAnsi="Times New Roman"/>
          <w:sz w:val="24"/>
          <w:szCs w:val="24"/>
        </w:rPr>
        <w:t xml:space="preserve"> vien </w:t>
      </w:r>
      <w:r>
        <w:rPr>
          <w:rFonts w:ascii="Times New Roman" w:hAnsi="Times New Roman"/>
          <w:sz w:val="24"/>
          <w:szCs w:val="24"/>
        </w:rPr>
        <w:t>ši anomalija nėra priežastis, kad</w:t>
      </w:r>
      <w:r w:rsidRPr="004A280A">
        <w:rPr>
          <w:rFonts w:ascii="Times New Roman" w:hAnsi="Times New Roman"/>
          <w:sz w:val="24"/>
          <w:szCs w:val="24"/>
        </w:rPr>
        <w:t xml:space="preserve"> j</w:t>
      </w:r>
      <w:r>
        <w:rPr>
          <w:rFonts w:ascii="Times New Roman" w:hAnsi="Times New Roman"/>
          <w:sz w:val="24"/>
          <w:szCs w:val="24"/>
        </w:rPr>
        <w:t>a sergantysis nusikals, pasak autoriaus,</w:t>
      </w:r>
      <w:r w:rsidRPr="004A280A">
        <w:rPr>
          <w:rFonts w:ascii="Times New Roman" w:hAnsi="Times New Roman"/>
          <w:sz w:val="24"/>
          <w:szCs w:val="24"/>
        </w:rPr>
        <w:t xml:space="preserve"> tam turi reikšmės ir </w:t>
      </w:r>
      <w:r w:rsidRPr="00692A50">
        <w:rPr>
          <w:rFonts w:ascii="Times New Roman" w:hAnsi="Times New Roman"/>
          <w:sz w:val="24"/>
          <w:szCs w:val="24"/>
        </w:rPr>
        <w:t>oligofreną supanti aplinka</w:t>
      </w:r>
      <w:r>
        <w:rPr>
          <w:rFonts w:ascii="Times New Roman" w:hAnsi="Times New Roman"/>
          <w:sz w:val="24"/>
          <w:szCs w:val="24"/>
        </w:rPr>
        <w:t>.</w:t>
      </w:r>
      <w:r w:rsidRPr="00692A50">
        <w:rPr>
          <w:rStyle w:val="FootnoteReference"/>
          <w:rFonts w:ascii="Times New Roman" w:hAnsi="Times New Roman"/>
          <w:sz w:val="20"/>
          <w:szCs w:val="20"/>
        </w:rPr>
        <w:footnoteReference w:id="60"/>
      </w:r>
    </w:p>
    <w:p w:rsidR="005079DC" w:rsidRDefault="00153DFD" w:rsidP="008716F9">
      <w:pPr>
        <w:spacing w:after="0" w:line="360" w:lineRule="auto"/>
        <w:ind w:firstLine="567"/>
        <w:jc w:val="both"/>
        <w:rPr>
          <w:rFonts w:ascii="Times New Roman" w:hAnsi="Times New Roman"/>
          <w:sz w:val="24"/>
          <w:szCs w:val="24"/>
        </w:rPr>
      </w:pPr>
      <w:r>
        <w:rPr>
          <w:rFonts w:ascii="Times New Roman" w:hAnsi="Times New Roman"/>
          <w:sz w:val="24"/>
          <w:szCs w:val="24"/>
        </w:rPr>
        <w:t>Taigi a</w:t>
      </w:r>
      <w:r w:rsidR="005079DC">
        <w:rPr>
          <w:rFonts w:ascii="Times New Roman" w:hAnsi="Times New Roman"/>
          <w:sz w:val="24"/>
          <w:szCs w:val="24"/>
        </w:rPr>
        <w:t xml:space="preserve">nalizuojant minėtų </w:t>
      </w:r>
      <w:r>
        <w:rPr>
          <w:rFonts w:ascii="Times New Roman" w:hAnsi="Times New Roman"/>
          <w:sz w:val="24"/>
          <w:szCs w:val="24"/>
        </w:rPr>
        <w:t>autorių teiginius</w:t>
      </w:r>
      <w:r w:rsidR="005079DC">
        <w:rPr>
          <w:rFonts w:ascii="Times New Roman" w:hAnsi="Times New Roman"/>
          <w:sz w:val="24"/>
          <w:szCs w:val="24"/>
        </w:rPr>
        <w:t>,</w:t>
      </w:r>
      <w:r w:rsidR="005079DC" w:rsidRPr="00692A50">
        <w:rPr>
          <w:rFonts w:ascii="Times New Roman" w:hAnsi="Times New Roman"/>
          <w:sz w:val="24"/>
          <w:szCs w:val="24"/>
        </w:rPr>
        <w:t xml:space="preserve"> </w:t>
      </w:r>
      <w:r>
        <w:rPr>
          <w:rFonts w:ascii="Times New Roman" w:hAnsi="Times New Roman"/>
          <w:sz w:val="24"/>
          <w:szCs w:val="24"/>
        </w:rPr>
        <w:t xml:space="preserve">pastebima, kad </w:t>
      </w:r>
      <w:r w:rsidR="005079DC">
        <w:rPr>
          <w:rFonts w:ascii="Times New Roman" w:hAnsi="Times New Roman"/>
          <w:sz w:val="24"/>
          <w:szCs w:val="24"/>
        </w:rPr>
        <w:t xml:space="preserve">jie </w:t>
      </w:r>
      <w:r w:rsidR="005079DC" w:rsidRPr="00692A50">
        <w:rPr>
          <w:rFonts w:ascii="Times New Roman" w:hAnsi="Times New Roman"/>
          <w:sz w:val="24"/>
          <w:szCs w:val="24"/>
        </w:rPr>
        <w:t>nusikalstamumo</w:t>
      </w:r>
      <w:r w:rsidR="005079DC">
        <w:rPr>
          <w:rFonts w:ascii="Times New Roman" w:hAnsi="Times New Roman"/>
          <w:sz w:val="24"/>
          <w:szCs w:val="24"/>
        </w:rPr>
        <w:t xml:space="preserve"> sąsajas sieja ir su supančia</w:t>
      </w:r>
      <w:r w:rsidR="005079DC" w:rsidRPr="00692A50">
        <w:rPr>
          <w:rFonts w:ascii="Times New Roman" w:hAnsi="Times New Roman"/>
          <w:sz w:val="24"/>
          <w:szCs w:val="24"/>
        </w:rPr>
        <w:t xml:space="preserve"> tiriamojo </w:t>
      </w:r>
      <w:r w:rsidR="005079DC">
        <w:rPr>
          <w:rFonts w:ascii="Times New Roman" w:hAnsi="Times New Roman"/>
          <w:sz w:val="24"/>
          <w:szCs w:val="24"/>
        </w:rPr>
        <w:t xml:space="preserve">asmens socialine </w:t>
      </w:r>
      <w:r w:rsidR="005079DC" w:rsidRPr="00692A50">
        <w:rPr>
          <w:rFonts w:ascii="Times New Roman" w:hAnsi="Times New Roman"/>
          <w:sz w:val="24"/>
          <w:szCs w:val="24"/>
        </w:rPr>
        <w:t>aplinka.</w:t>
      </w:r>
      <w:r w:rsidR="005079DC">
        <w:rPr>
          <w:rFonts w:ascii="Times New Roman" w:hAnsi="Times New Roman"/>
          <w:sz w:val="24"/>
          <w:szCs w:val="24"/>
        </w:rPr>
        <w:t xml:space="preserve"> </w:t>
      </w:r>
      <w:r w:rsidR="005079DC" w:rsidRPr="00692A50">
        <w:rPr>
          <w:rFonts w:ascii="Times New Roman" w:hAnsi="Times New Roman"/>
          <w:sz w:val="24"/>
          <w:szCs w:val="24"/>
        </w:rPr>
        <w:t>Deviantinis elgesys parodo asmenybės socializacijos ypatumus, socialinius bei psichologinius</w:t>
      </w:r>
      <w:r w:rsidR="005079DC" w:rsidRPr="0097381F">
        <w:rPr>
          <w:rFonts w:ascii="Times New Roman" w:hAnsi="Times New Roman"/>
          <w:sz w:val="24"/>
          <w:szCs w:val="24"/>
        </w:rPr>
        <w:t xml:space="preserve"> veiksnius, kurie apibūdina asmenybės struktūrą, pripažintas elgesio normas, vertybių sistemą, individualius asmenybės bruožus ir savybes. Iš to seka išvada, kad deviantai nėra kitokie, ka</w:t>
      </w:r>
      <w:r w:rsidR="005079DC">
        <w:rPr>
          <w:rFonts w:ascii="Times New Roman" w:hAnsi="Times New Roman"/>
          <w:sz w:val="24"/>
          <w:szCs w:val="24"/>
        </w:rPr>
        <w:t>d jie  nesiskiria nuo „normalių“</w:t>
      </w:r>
      <w:r w:rsidR="005079DC" w:rsidRPr="0097381F">
        <w:rPr>
          <w:rFonts w:ascii="Times New Roman" w:hAnsi="Times New Roman"/>
          <w:sz w:val="24"/>
          <w:szCs w:val="24"/>
        </w:rPr>
        <w:t xml:space="preserve"> žmonių. Žmonės nuolat tarpusavyje sąveikauja, jų v</w:t>
      </w:r>
      <w:r w:rsidR="005079DC">
        <w:rPr>
          <w:rFonts w:ascii="Times New Roman" w:hAnsi="Times New Roman"/>
          <w:sz w:val="24"/>
          <w:szCs w:val="24"/>
        </w:rPr>
        <w:t xml:space="preserve">eikla priklauso nuo aplinkinių. </w:t>
      </w:r>
      <w:r w:rsidR="005079DC" w:rsidRPr="0097381F">
        <w:rPr>
          <w:rFonts w:ascii="Times New Roman" w:hAnsi="Times New Roman"/>
          <w:sz w:val="24"/>
          <w:szCs w:val="24"/>
        </w:rPr>
        <w:t xml:space="preserve">Dėl šios priežasties žmogaus elgesys negali būti paaiškinamas vien jo asmeninių bruožų ir nukrypimų sąvokomis. </w:t>
      </w:r>
      <w:r w:rsidR="005079DC" w:rsidRPr="000D57E3">
        <w:rPr>
          <w:rFonts w:ascii="Times New Roman" w:hAnsi="Times New Roman"/>
          <w:sz w:val="24"/>
          <w:szCs w:val="24"/>
        </w:rPr>
        <w:t xml:space="preserve">Šio </w:t>
      </w:r>
      <w:r w:rsidR="000D57E3" w:rsidRPr="000D57E3">
        <w:rPr>
          <w:rFonts w:ascii="Times New Roman" w:hAnsi="Times New Roman"/>
          <w:sz w:val="24"/>
          <w:szCs w:val="24"/>
        </w:rPr>
        <w:t xml:space="preserve">magistrinio </w:t>
      </w:r>
      <w:r w:rsidR="005079DC" w:rsidRPr="000D57E3">
        <w:rPr>
          <w:rFonts w:ascii="Times New Roman" w:hAnsi="Times New Roman"/>
          <w:sz w:val="24"/>
          <w:szCs w:val="24"/>
        </w:rPr>
        <w:t>darbo autoriaus nuomone,</w:t>
      </w:r>
      <w:r w:rsidR="005079DC">
        <w:rPr>
          <w:rFonts w:ascii="Times New Roman" w:hAnsi="Times New Roman"/>
          <w:sz w:val="24"/>
          <w:szCs w:val="24"/>
        </w:rPr>
        <w:t xml:space="preserve"> d</w:t>
      </w:r>
      <w:r w:rsidR="005079DC" w:rsidRPr="00D1563F">
        <w:rPr>
          <w:rFonts w:ascii="Times New Roman" w:hAnsi="Times New Roman"/>
          <w:sz w:val="24"/>
          <w:szCs w:val="24"/>
        </w:rPr>
        <w:t xml:space="preserve">eviacija priklauso nuo asmeninės ir socialinės kontrolės, </w:t>
      </w:r>
      <w:r w:rsidR="005079DC">
        <w:rPr>
          <w:rFonts w:ascii="Times New Roman" w:hAnsi="Times New Roman"/>
          <w:sz w:val="24"/>
          <w:szCs w:val="24"/>
        </w:rPr>
        <w:t>kurioms susilpnėjus individui padidėja tikimybė pasirinkti antivisuomeninį elgesį.</w:t>
      </w:r>
      <w:r w:rsidR="005079DC" w:rsidRPr="006F57E2">
        <w:rPr>
          <w:rFonts w:ascii="Times New Roman" w:hAnsi="Times New Roman"/>
          <w:sz w:val="24"/>
          <w:szCs w:val="24"/>
        </w:rPr>
        <w:t xml:space="preserve"> </w:t>
      </w:r>
      <w:r w:rsidR="005079DC" w:rsidRPr="0097381F">
        <w:rPr>
          <w:rFonts w:ascii="Times New Roman" w:hAnsi="Times New Roman"/>
          <w:sz w:val="24"/>
          <w:szCs w:val="24"/>
        </w:rPr>
        <w:t>Deviacija yra susijusi su visuomeninėmis sąlygomis, kurios neretai būna</w:t>
      </w:r>
      <w:r w:rsidR="005079DC">
        <w:rPr>
          <w:rFonts w:ascii="Times New Roman" w:hAnsi="Times New Roman"/>
          <w:sz w:val="24"/>
          <w:szCs w:val="24"/>
        </w:rPr>
        <w:t xml:space="preserve"> nenormalios arba pataloginės, todėl pati oligofrenija negali būti nusikalstamo elgesio priežastimi.</w:t>
      </w:r>
    </w:p>
    <w:p w:rsidR="005079DC" w:rsidRPr="00E243C7" w:rsidRDefault="005079DC" w:rsidP="005079DC">
      <w:pPr>
        <w:spacing w:before="120" w:after="0" w:line="360" w:lineRule="auto"/>
        <w:jc w:val="center"/>
        <w:rPr>
          <w:rFonts w:ascii="Times New Roman" w:hAnsi="Times New Roman"/>
          <w:b/>
          <w:sz w:val="24"/>
          <w:szCs w:val="24"/>
        </w:rPr>
      </w:pPr>
      <w:r>
        <w:rPr>
          <w:rFonts w:ascii="Times New Roman" w:hAnsi="Times New Roman"/>
          <w:b/>
          <w:sz w:val="24"/>
          <w:szCs w:val="24"/>
        </w:rPr>
        <w:t>2.1.5.  Nuteistų asmenų su epile</w:t>
      </w:r>
      <w:r w:rsidRPr="004A280A">
        <w:rPr>
          <w:rFonts w:ascii="Times New Roman" w:hAnsi="Times New Roman"/>
          <w:b/>
          <w:sz w:val="24"/>
          <w:szCs w:val="24"/>
        </w:rPr>
        <w:t>psija kriminologinė charakteristika</w:t>
      </w:r>
    </w:p>
    <w:p w:rsidR="005079DC" w:rsidRPr="004A280A" w:rsidRDefault="005079DC" w:rsidP="008716F9">
      <w:pPr>
        <w:spacing w:before="120" w:after="0" w:line="360" w:lineRule="auto"/>
        <w:ind w:firstLine="567"/>
        <w:jc w:val="both"/>
        <w:rPr>
          <w:rFonts w:ascii="Times New Roman" w:hAnsi="Times New Roman"/>
          <w:sz w:val="24"/>
          <w:szCs w:val="24"/>
        </w:rPr>
      </w:pPr>
      <w:r w:rsidRPr="004A280A">
        <w:rPr>
          <w:rFonts w:ascii="Times New Roman" w:hAnsi="Times New Roman"/>
          <w:sz w:val="24"/>
          <w:szCs w:val="24"/>
        </w:rPr>
        <w:t>Epilepsijos ir nusikalstamumo sąsajų pirmas pradėjo i</w:t>
      </w:r>
      <w:r w:rsidR="008716F9">
        <w:rPr>
          <w:rFonts w:ascii="Times New Roman" w:hAnsi="Times New Roman"/>
          <w:sz w:val="24"/>
          <w:szCs w:val="24"/>
        </w:rPr>
        <w:t>eškoti mokslininkas Č. Lombrozo</w:t>
      </w:r>
      <w:r w:rsidRPr="004A280A">
        <w:rPr>
          <w:rFonts w:ascii="Times New Roman" w:hAnsi="Times New Roman"/>
          <w:sz w:val="24"/>
          <w:szCs w:val="24"/>
        </w:rPr>
        <w:t>. Jis rašė, jog „apsigimęs“ nusikaltėlis yra žmogus n</w:t>
      </w:r>
      <w:r>
        <w:rPr>
          <w:rFonts w:ascii="Times New Roman" w:hAnsi="Times New Roman"/>
          <w:sz w:val="24"/>
          <w:szCs w:val="24"/>
        </w:rPr>
        <w:t xml:space="preserve">enormalus, tačiau ne beprotis. </w:t>
      </w:r>
      <w:r w:rsidRPr="004A280A">
        <w:rPr>
          <w:rFonts w:ascii="Times New Roman" w:hAnsi="Times New Roman"/>
          <w:sz w:val="24"/>
          <w:szCs w:val="24"/>
        </w:rPr>
        <w:t>Jis šiam „apsigimusiam“ nusikaltėliui suteikė ypatingą savybę – epilepsiją. Pasak mokslininko</w:t>
      </w:r>
      <w:r>
        <w:rPr>
          <w:rFonts w:ascii="Times New Roman" w:hAnsi="Times New Roman"/>
          <w:sz w:val="24"/>
          <w:szCs w:val="24"/>
        </w:rPr>
        <w:t>,</w:t>
      </w:r>
      <w:r w:rsidRPr="004A280A">
        <w:rPr>
          <w:rFonts w:ascii="Times New Roman" w:hAnsi="Times New Roman"/>
          <w:sz w:val="24"/>
          <w:szCs w:val="24"/>
        </w:rPr>
        <w:t xml:space="preserve"> apsigimęs nusikaltėlis yra nekas kitas kaip epilepsikas</w:t>
      </w:r>
      <w:r>
        <w:rPr>
          <w:rFonts w:ascii="Times New Roman" w:hAnsi="Times New Roman"/>
          <w:sz w:val="24"/>
          <w:szCs w:val="24"/>
        </w:rPr>
        <w:t>.</w:t>
      </w:r>
      <w:r w:rsidRPr="00C3497F">
        <w:rPr>
          <w:rStyle w:val="FootnoteReference"/>
          <w:rFonts w:ascii="Times New Roman" w:hAnsi="Times New Roman"/>
          <w:sz w:val="20"/>
          <w:szCs w:val="20"/>
        </w:rPr>
        <w:footnoteReference w:id="61"/>
      </w:r>
    </w:p>
    <w:p w:rsidR="005079DC" w:rsidRPr="004A280A" w:rsidRDefault="005079DC" w:rsidP="00153DFD">
      <w:pPr>
        <w:spacing w:after="0" w:line="360" w:lineRule="auto"/>
        <w:ind w:firstLine="567"/>
        <w:jc w:val="both"/>
        <w:rPr>
          <w:rFonts w:ascii="Times New Roman" w:hAnsi="Times New Roman"/>
          <w:sz w:val="24"/>
          <w:szCs w:val="24"/>
          <w:lang w:val="pt-BR"/>
        </w:rPr>
      </w:pPr>
      <w:r w:rsidRPr="004A280A">
        <w:rPr>
          <w:rFonts w:ascii="Times New Roman" w:hAnsi="Times New Roman"/>
          <w:sz w:val="24"/>
          <w:szCs w:val="24"/>
        </w:rPr>
        <w:t>Trumpai apžvelgiant šią pas nuteistus neįgaliuosius pasitaikančią anomaliją, galima priminti, kad epilepsija</w:t>
      </w:r>
      <w:r>
        <w:rPr>
          <w:rFonts w:ascii="Times New Roman" w:hAnsi="Times New Roman"/>
          <w:sz w:val="24"/>
          <w:szCs w:val="24"/>
        </w:rPr>
        <w:t xml:space="preserve"> </w:t>
      </w:r>
      <w:r>
        <w:rPr>
          <w:rFonts w:ascii="Times New Roman" w:hAnsi="Times New Roman"/>
          <w:sz w:val="24"/>
          <w:szCs w:val="24"/>
        </w:rPr>
        <w:noBreakHyphen/>
      </w:r>
      <w:r w:rsidRPr="004A280A">
        <w:rPr>
          <w:rFonts w:ascii="Times New Roman" w:hAnsi="Times New Roman"/>
          <w:sz w:val="24"/>
          <w:szCs w:val="24"/>
        </w:rPr>
        <w:t xml:space="preserve"> tai nervinis, psichinis susirgimas</w:t>
      </w:r>
      <w:r>
        <w:rPr>
          <w:rFonts w:ascii="Times New Roman" w:hAnsi="Times New Roman"/>
          <w:sz w:val="24"/>
          <w:szCs w:val="24"/>
        </w:rPr>
        <w:t>, kuris</w:t>
      </w:r>
      <w:r w:rsidRPr="004A280A">
        <w:rPr>
          <w:rFonts w:ascii="Times New Roman" w:hAnsi="Times New Roman"/>
          <w:sz w:val="24"/>
          <w:szCs w:val="24"/>
        </w:rPr>
        <w:t xml:space="preserve"> lydimas priepuo</w:t>
      </w:r>
      <w:r>
        <w:rPr>
          <w:rFonts w:ascii="Times New Roman" w:hAnsi="Times New Roman"/>
          <w:sz w:val="24"/>
          <w:szCs w:val="24"/>
        </w:rPr>
        <w:t>lių. Pas tokį asmenį pastebimas</w:t>
      </w:r>
      <w:r w:rsidRPr="004A280A">
        <w:rPr>
          <w:rFonts w:ascii="Times New Roman" w:hAnsi="Times New Roman"/>
          <w:sz w:val="24"/>
          <w:szCs w:val="24"/>
        </w:rPr>
        <w:t xml:space="preserve"> </w:t>
      </w:r>
      <w:r w:rsidRPr="004A280A">
        <w:rPr>
          <w:rFonts w:ascii="Times New Roman" w:hAnsi="Times New Roman"/>
          <w:sz w:val="24"/>
          <w:szCs w:val="24"/>
        </w:rPr>
        <w:lastRenderedPageBreak/>
        <w:t>susiformavęs mąstymo ir charakterio defektas</w:t>
      </w:r>
      <w:r w:rsidRPr="004A280A">
        <w:rPr>
          <w:rFonts w:ascii="Times New Roman" w:hAnsi="Times New Roman"/>
          <w:sz w:val="24"/>
          <w:szCs w:val="24"/>
          <w:lang w:val="pt-BR"/>
        </w:rPr>
        <w:t>. Šie nukrypimai gali būti vos pastebimi, tačiau pasitaiko atvejų, kad dėl epilepsijos sunkumo susirgimo formos ji gali pa</w:t>
      </w:r>
      <w:r>
        <w:rPr>
          <w:rFonts w:ascii="Times New Roman" w:hAnsi="Times New Roman"/>
          <w:sz w:val="24"/>
          <w:szCs w:val="24"/>
          <w:lang w:val="pt-BR"/>
        </w:rPr>
        <w:t>sireikšti ir kaip silpnaprotystė</w:t>
      </w:r>
      <w:r w:rsidRPr="004A280A">
        <w:rPr>
          <w:rFonts w:ascii="Times New Roman" w:hAnsi="Times New Roman"/>
          <w:sz w:val="24"/>
          <w:szCs w:val="24"/>
          <w:lang w:val="pt-BR"/>
        </w:rPr>
        <w:t xml:space="preserve">. </w:t>
      </w:r>
    </w:p>
    <w:p w:rsidR="005079DC" w:rsidRPr="004A280A" w:rsidRDefault="00153DFD" w:rsidP="008716F9">
      <w:pPr>
        <w:spacing w:after="0" w:line="360" w:lineRule="auto"/>
        <w:ind w:firstLine="567"/>
        <w:jc w:val="both"/>
        <w:rPr>
          <w:rFonts w:ascii="Times New Roman" w:hAnsi="Times New Roman"/>
          <w:sz w:val="24"/>
          <w:szCs w:val="24"/>
          <w:lang w:val="pt-BR"/>
        </w:rPr>
      </w:pPr>
      <w:r>
        <w:rPr>
          <w:rFonts w:ascii="Times New Roman" w:hAnsi="Times New Roman"/>
          <w:sz w:val="24"/>
          <w:szCs w:val="24"/>
          <w:lang w:val="pt-BR"/>
        </w:rPr>
        <w:t>Jau minėtas r</w:t>
      </w:r>
      <w:r w:rsidR="005079DC" w:rsidRPr="004A280A">
        <w:rPr>
          <w:rFonts w:ascii="Times New Roman" w:hAnsi="Times New Roman"/>
          <w:sz w:val="24"/>
          <w:szCs w:val="24"/>
          <w:lang w:val="pt-BR"/>
        </w:rPr>
        <w:t>usų mokslininkas J. M. Antonian</w:t>
      </w:r>
      <w:r w:rsidR="005079DC">
        <w:rPr>
          <w:rStyle w:val="st1"/>
          <w:rFonts w:ascii="Times New Roman" w:hAnsi="Times New Roman"/>
          <w:bCs/>
          <w:sz w:val="24"/>
          <w:szCs w:val="24"/>
        </w:rPr>
        <w:t xml:space="preserve"> </w:t>
      </w:r>
      <w:r w:rsidR="005079DC" w:rsidRPr="004A280A">
        <w:rPr>
          <w:rFonts w:ascii="Times New Roman" w:hAnsi="Times New Roman"/>
          <w:sz w:val="24"/>
          <w:szCs w:val="24"/>
          <w:lang w:val="pt-BR"/>
        </w:rPr>
        <w:t>pateikia tokius epilepsija sergančių nusikaltėlių asmenybės bruožus:</w:t>
      </w:r>
    </w:p>
    <w:p w:rsidR="005079DC" w:rsidRPr="004A280A" w:rsidRDefault="005079DC" w:rsidP="005079DC">
      <w:pPr>
        <w:numPr>
          <w:ilvl w:val="0"/>
          <w:numId w:val="11"/>
        </w:numPr>
        <w:spacing w:after="0" w:line="360" w:lineRule="auto"/>
        <w:jc w:val="both"/>
        <w:rPr>
          <w:rFonts w:ascii="Times New Roman" w:hAnsi="Times New Roman"/>
          <w:sz w:val="24"/>
          <w:szCs w:val="24"/>
        </w:rPr>
      </w:pPr>
      <w:r w:rsidRPr="004A280A">
        <w:rPr>
          <w:rFonts w:ascii="Times New Roman" w:hAnsi="Times New Roman"/>
          <w:sz w:val="24"/>
          <w:szCs w:val="24"/>
        </w:rPr>
        <w:t>siauras interesų ratas;</w:t>
      </w:r>
    </w:p>
    <w:p w:rsidR="005079DC" w:rsidRPr="004A280A" w:rsidRDefault="005079DC" w:rsidP="005079DC">
      <w:pPr>
        <w:numPr>
          <w:ilvl w:val="0"/>
          <w:numId w:val="11"/>
        </w:numPr>
        <w:spacing w:after="0" w:line="360" w:lineRule="auto"/>
        <w:jc w:val="both"/>
        <w:rPr>
          <w:rFonts w:ascii="Times New Roman" w:hAnsi="Times New Roman"/>
          <w:sz w:val="24"/>
          <w:szCs w:val="24"/>
        </w:rPr>
      </w:pPr>
      <w:r>
        <w:rPr>
          <w:rFonts w:ascii="Times New Roman" w:hAnsi="Times New Roman"/>
          <w:sz w:val="24"/>
          <w:szCs w:val="24"/>
        </w:rPr>
        <w:t>staigū</w:t>
      </w:r>
      <w:r w:rsidRPr="004A280A">
        <w:rPr>
          <w:rFonts w:ascii="Times New Roman" w:hAnsi="Times New Roman"/>
          <w:sz w:val="24"/>
          <w:szCs w:val="24"/>
        </w:rPr>
        <w:t>s pykčio protrūkiai</w:t>
      </w:r>
      <w:r>
        <w:rPr>
          <w:rFonts w:ascii="Times New Roman" w:hAnsi="Times New Roman"/>
          <w:sz w:val="24"/>
          <w:szCs w:val="24"/>
        </w:rPr>
        <w:t>,</w:t>
      </w:r>
      <w:r w:rsidRPr="004A280A">
        <w:rPr>
          <w:rFonts w:ascii="Times New Roman" w:hAnsi="Times New Roman"/>
          <w:sz w:val="24"/>
          <w:szCs w:val="24"/>
        </w:rPr>
        <w:t xml:space="preserve"> dėl kurių tiriamiesiems</w:t>
      </w:r>
      <w:r>
        <w:rPr>
          <w:rFonts w:ascii="Times New Roman" w:hAnsi="Times New Roman"/>
          <w:sz w:val="24"/>
          <w:szCs w:val="24"/>
        </w:rPr>
        <w:t xml:space="preserve"> asmenims sunku</w:t>
      </w:r>
      <w:r w:rsidRPr="004A280A">
        <w:rPr>
          <w:rFonts w:ascii="Times New Roman" w:hAnsi="Times New Roman"/>
          <w:sz w:val="24"/>
          <w:szCs w:val="24"/>
        </w:rPr>
        <w:t xml:space="preserve"> susivaldyti;</w:t>
      </w:r>
    </w:p>
    <w:p w:rsidR="005079DC" w:rsidRPr="004A280A" w:rsidRDefault="005079DC" w:rsidP="005079DC">
      <w:pPr>
        <w:numPr>
          <w:ilvl w:val="0"/>
          <w:numId w:val="11"/>
        </w:numPr>
        <w:spacing w:after="0" w:line="360" w:lineRule="auto"/>
        <w:jc w:val="both"/>
        <w:rPr>
          <w:rFonts w:ascii="Times New Roman" w:hAnsi="Times New Roman"/>
          <w:sz w:val="24"/>
          <w:szCs w:val="24"/>
        </w:rPr>
      </w:pPr>
      <w:r w:rsidRPr="004A280A">
        <w:rPr>
          <w:rFonts w:ascii="Times New Roman" w:hAnsi="Times New Roman"/>
          <w:sz w:val="24"/>
          <w:szCs w:val="24"/>
        </w:rPr>
        <w:t xml:space="preserve">būdingas pykčio ir nuoskaudų </w:t>
      </w:r>
      <w:r>
        <w:rPr>
          <w:rFonts w:ascii="Times New Roman" w:hAnsi="Times New Roman"/>
          <w:sz w:val="24"/>
          <w:szCs w:val="24"/>
        </w:rPr>
        <w:t xml:space="preserve">kaupimas iki emocijų „sprogimo“, </w:t>
      </w:r>
      <w:r w:rsidRPr="004A280A">
        <w:rPr>
          <w:rFonts w:ascii="Times New Roman" w:hAnsi="Times New Roman"/>
          <w:sz w:val="24"/>
          <w:szCs w:val="24"/>
        </w:rPr>
        <w:t xml:space="preserve">kuomet pasireiškia negailestingumas; </w:t>
      </w:r>
    </w:p>
    <w:p w:rsidR="005079DC" w:rsidRPr="004A280A" w:rsidRDefault="005079DC" w:rsidP="005079DC">
      <w:pPr>
        <w:numPr>
          <w:ilvl w:val="0"/>
          <w:numId w:val="12"/>
        </w:numPr>
        <w:spacing w:after="0" w:line="360" w:lineRule="auto"/>
        <w:jc w:val="both"/>
        <w:rPr>
          <w:rFonts w:ascii="Times New Roman" w:hAnsi="Times New Roman"/>
          <w:sz w:val="24"/>
          <w:szCs w:val="24"/>
        </w:rPr>
      </w:pPr>
      <w:r w:rsidRPr="004A280A">
        <w:rPr>
          <w:rFonts w:ascii="Times New Roman" w:hAnsi="Times New Roman"/>
          <w:sz w:val="24"/>
          <w:szCs w:val="24"/>
        </w:rPr>
        <w:t>smulkmeniškumas;</w:t>
      </w:r>
    </w:p>
    <w:p w:rsidR="005079DC" w:rsidRPr="00153DFD" w:rsidRDefault="00153DFD" w:rsidP="00153DFD">
      <w:pPr>
        <w:numPr>
          <w:ilvl w:val="0"/>
          <w:numId w:val="12"/>
        </w:numPr>
        <w:spacing w:after="0" w:line="360" w:lineRule="auto"/>
        <w:jc w:val="both"/>
        <w:rPr>
          <w:rFonts w:ascii="Times New Roman" w:hAnsi="Times New Roman"/>
          <w:sz w:val="24"/>
          <w:szCs w:val="24"/>
        </w:rPr>
      </w:pPr>
      <w:r>
        <w:rPr>
          <w:rFonts w:ascii="Times New Roman" w:hAnsi="Times New Roman"/>
          <w:sz w:val="24"/>
          <w:szCs w:val="24"/>
        </w:rPr>
        <w:t xml:space="preserve">jie </w:t>
      </w:r>
      <w:r w:rsidR="005079DC" w:rsidRPr="004A280A">
        <w:rPr>
          <w:rFonts w:ascii="Times New Roman" w:hAnsi="Times New Roman"/>
          <w:sz w:val="24"/>
          <w:szCs w:val="24"/>
        </w:rPr>
        <w:t>ilgai prisimena jiems padarytą nuoskaudą;</w:t>
      </w:r>
    </w:p>
    <w:p w:rsidR="005079DC" w:rsidRPr="004A280A" w:rsidRDefault="005079DC" w:rsidP="005079DC">
      <w:pPr>
        <w:numPr>
          <w:ilvl w:val="0"/>
          <w:numId w:val="12"/>
        </w:numPr>
        <w:spacing w:after="0" w:line="360" w:lineRule="auto"/>
        <w:jc w:val="both"/>
        <w:rPr>
          <w:rFonts w:ascii="Times New Roman" w:hAnsi="Times New Roman"/>
          <w:sz w:val="24"/>
          <w:szCs w:val="24"/>
        </w:rPr>
      </w:pPr>
      <w:r w:rsidRPr="004A280A">
        <w:rPr>
          <w:rFonts w:ascii="Times New Roman" w:hAnsi="Times New Roman"/>
          <w:sz w:val="24"/>
          <w:szCs w:val="24"/>
        </w:rPr>
        <w:t>atlikdami darbą linkę sustoti ties smulkmeniškais nereikšmingais dalykais;</w:t>
      </w:r>
    </w:p>
    <w:p w:rsidR="005079DC" w:rsidRPr="004A280A" w:rsidRDefault="005079DC" w:rsidP="005079DC">
      <w:pPr>
        <w:numPr>
          <w:ilvl w:val="0"/>
          <w:numId w:val="12"/>
        </w:numPr>
        <w:spacing w:after="0" w:line="360" w:lineRule="auto"/>
        <w:jc w:val="both"/>
        <w:rPr>
          <w:rFonts w:ascii="Times New Roman" w:hAnsi="Times New Roman"/>
          <w:sz w:val="24"/>
          <w:szCs w:val="24"/>
        </w:rPr>
      </w:pPr>
      <w:r w:rsidRPr="004A280A">
        <w:rPr>
          <w:rFonts w:ascii="Times New Roman" w:hAnsi="Times New Roman"/>
          <w:sz w:val="24"/>
          <w:szCs w:val="24"/>
        </w:rPr>
        <w:t>sunkiai atskiria svarbesnius dalykus nuo nesvarbių.</w:t>
      </w:r>
    </w:p>
    <w:p w:rsidR="005079DC" w:rsidRPr="004A280A" w:rsidRDefault="005079DC" w:rsidP="008716F9">
      <w:pPr>
        <w:spacing w:after="0" w:line="360" w:lineRule="auto"/>
        <w:ind w:firstLine="567"/>
        <w:jc w:val="both"/>
        <w:rPr>
          <w:rFonts w:ascii="Times New Roman" w:hAnsi="Times New Roman"/>
          <w:sz w:val="24"/>
          <w:szCs w:val="24"/>
        </w:rPr>
      </w:pPr>
      <w:r w:rsidRPr="004A280A">
        <w:rPr>
          <w:rFonts w:ascii="Times New Roman" w:hAnsi="Times New Roman"/>
          <w:sz w:val="24"/>
          <w:szCs w:val="24"/>
        </w:rPr>
        <w:t>Pasak autoriaus</w:t>
      </w:r>
      <w:r>
        <w:rPr>
          <w:rFonts w:ascii="Times New Roman" w:hAnsi="Times New Roman"/>
          <w:sz w:val="24"/>
          <w:szCs w:val="24"/>
        </w:rPr>
        <w:t>,</w:t>
      </w:r>
      <w:r w:rsidRPr="004A280A">
        <w:rPr>
          <w:rFonts w:ascii="Times New Roman" w:hAnsi="Times New Roman"/>
          <w:sz w:val="24"/>
          <w:szCs w:val="24"/>
        </w:rPr>
        <w:t xml:space="preserve"> visi šie bruožai turi įtakos, jog epilepsija sergantis </w:t>
      </w:r>
      <w:r>
        <w:rPr>
          <w:rFonts w:ascii="Times New Roman" w:hAnsi="Times New Roman"/>
          <w:sz w:val="24"/>
          <w:szCs w:val="24"/>
        </w:rPr>
        <w:t xml:space="preserve">asmuo yra </w:t>
      </w:r>
      <w:r w:rsidRPr="004A280A">
        <w:rPr>
          <w:rFonts w:ascii="Times New Roman" w:hAnsi="Times New Roman"/>
          <w:sz w:val="24"/>
          <w:szCs w:val="24"/>
        </w:rPr>
        <w:t>neįgalusis nusikal</w:t>
      </w:r>
      <w:r>
        <w:rPr>
          <w:rFonts w:ascii="Times New Roman" w:hAnsi="Times New Roman"/>
          <w:sz w:val="24"/>
          <w:szCs w:val="24"/>
        </w:rPr>
        <w:t>tėlis. J</w:t>
      </w:r>
      <w:r w:rsidRPr="004A280A">
        <w:rPr>
          <w:rFonts w:ascii="Times New Roman" w:hAnsi="Times New Roman"/>
          <w:sz w:val="24"/>
          <w:szCs w:val="24"/>
        </w:rPr>
        <w:t>is sunkiai adaptuojasi visuomenėje, jam sunku perprasti elgesio ir moralės normas, dar sunkiau jų laikyti</w:t>
      </w:r>
      <w:r>
        <w:rPr>
          <w:rFonts w:ascii="Times New Roman" w:hAnsi="Times New Roman"/>
          <w:sz w:val="24"/>
          <w:szCs w:val="24"/>
        </w:rPr>
        <w:t>s. Jie blogai orientuojasi nauj</w:t>
      </w:r>
      <w:r w:rsidRPr="004A280A">
        <w:rPr>
          <w:rFonts w:ascii="Times New Roman" w:hAnsi="Times New Roman"/>
          <w:sz w:val="24"/>
          <w:szCs w:val="24"/>
        </w:rPr>
        <w:t>ose situacijose, todėl neretai neadekvačiai į jas reaguoja</w:t>
      </w:r>
      <w:r>
        <w:rPr>
          <w:rFonts w:ascii="Times New Roman" w:hAnsi="Times New Roman"/>
          <w:sz w:val="24"/>
          <w:szCs w:val="24"/>
        </w:rPr>
        <w:t>.</w:t>
      </w:r>
      <w:r w:rsidRPr="00C3497F">
        <w:rPr>
          <w:rStyle w:val="FootnoteReference"/>
          <w:rFonts w:ascii="Times New Roman" w:hAnsi="Times New Roman"/>
          <w:sz w:val="20"/>
          <w:szCs w:val="20"/>
        </w:rPr>
        <w:footnoteReference w:id="62"/>
      </w:r>
      <w:r>
        <w:rPr>
          <w:rFonts w:ascii="Times New Roman" w:hAnsi="Times New Roman"/>
          <w:sz w:val="24"/>
          <w:szCs w:val="24"/>
        </w:rPr>
        <w:t xml:space="preserve"> </w:t>
      </w:r>
      <w:r w:rsidR="00153DFD">
        <w:rPr>
          <w:rFonts w:ascii="Times New Roman" w:hAnsi="Times New Roman"/>
          <w:sz w:val="24"/>
          <w:szCs w:val="24"/>
        </w:rPr>
        <w:t>Toks požiūris kritikuotinas, nes juk jei žmogus turi visus šiuos bruožus, tai visiškai nereiškia, kad jis būtinai nusikals.</w:t>
      </w:r>
      <w:r w:rsidRPr="004A280A">
        <w:rPr>
          <w:rFonts w:ascii="Times New Roman" w:hAnsi="Times New Roman"/>
          <w:sz w:val="24"/>
          <w:szCs w:val="24"/>
        </w:rPr>
        <w:t>To pačio autoriaus tyrimo duomenimis</w:t>
      </w:r>
      <w:r>
        <w:rPr>
          <w:rFonts w:ascii="Times New Roman" w:hAnsi="Times New Roman"/>
          <w:sz w:val="24"/>
          <w:szCs w:val="24"/>
        </w:rPr>
        <w:t>,</w:t>
      </w:r>
      <w:r w:rsidRPr="004A280A">
        <w:rPr>
          <w:rFonts w:ascii="Times New Roman" w:hAnsi="Times New Roman"/>
          <w:sz w:val="24"/>
          <w:szCs w:val="24"/>
        </w:rPr>
        <w:t xml:space="preserve"> epilepsija ir šizofrenija sergančių asmenų padarytų nusikaltimų nebuvo daug, tačiau daugiausia jie buvo bausti už chuliganizmą</w:t>
      </w:r>
      <w:r>
        <w:rPr>
          <w:rFonts w:ascii="Times New Roman" w:hAnsi="Times New Roman"/>
          <w:sz w:val="24"/>
          <w:szCs w:val="24"/>
        </w:rPr>
        <w:t>.</w:t>
      </w:r>
      <w:r w:rsidRPr="00C3497F">
        <w:rPr>
          <w:rStyle w:val="FootnoteReference"/>
          <w:rFonts w:ascii="Times New Roman" w:hAnsi="Times New Roman"/>
          <w:sz w:val="20"/>
          <w:szCs w:val="20"/>
        </w:rPr>
        <w:footnoteReference w:id="63"/>
      </w:r>
      <w:r w:rsidR="00153DFD">
        <w:rPr>
          <w:rFonts w:ascii="Times New Roman" w:hAnsi="Times New Roman"/>
          <w:sz w:val="24"/>
          <w:szCs w:val="24"/>
        </w:rPr>
        <w:t xml:space="preserve"> </w:t>
      </w:r>
    </w:p>
    <w:p w:rsidR="005079DC" w:rsidRDefault="005079DC" w:rsidP="008716F9">
      <w:pPr>
        <w:spacing w:after="0" w:line="360" w:lineRule="auto"/>
        <w:ind w:firstLine="567"/>
        <w:jc w:val="both"/>
        <w:rPr>
          <w:rFonts w:ascii="Times New Roman" w:hAnsi="Times New Roman"/>
          <w:sz w:val="24"/>
          <w:szCs w:val="24"/>
        </w:rPr>
      </w:pPr>
      <w:r>
        <w:rPr>
          <w:rFonts w:ascii="Times New Roman" w:hAnsi="Times New Roman"/>
          <w:sz w:val="24"/>
          <w:szCs w:val="24"/>
        </w:rPr>
        <w:t>P</w:t>
      </w:r>
      <w:r w:rsidRPr="0097381F">
        <w:rPr>
          <w:rFonts w:ascii="Times New Roman" w:hAnsi="Times New Roman"/>
          <w:sz w:val="24"/>
          <w:szCs w:val="24"/>
        </w:rPr>
        <w:t>irmieji socialinės patologi</w:t>
      </w:r>
      <w:r>
        <w:rPr>
          <w:rFonts w:ascii="Times New Roman" w:hAnsi="Times New Roman"/>
          <w:sz w:val="24"/>
          <w:szCs w:val="24"/>
        </w:rPr>
        <w:t xml:space="preserve">jos teoretikai laikėsi nuomonės, kad nukrypęs nuo normos elgesys yra paskatas </w:t>
      </w:r>
      <w:r w:rsidRPr="001F58C9">
        <w:rPr>
          <w:rFonts w:ascii="Times New Roman" w:hAnsi="Times New Roman"/>
          <w:sz w:val="24"/>
          <w:szCs w:val="24"/>
        </w:rPr>
        <w:t>nenormalių individo savybių.</w:t>
      </w:r>
      <w:r>
        <w:rPr>
          <w:rFonts w:ascii="Times New Roman" w:hAnsi="Times New Roman"/>
          <w:sz w:val="24"/>
          <w:szCs w:val="24"/>
        </w:rPr>
        <w:t xml:space="preserve"> </w:t>
      </w:r>
      <w:r w:rsidRPr="0097381F">
        <w:rPr>
          <w:rFonts w:ascii="Times New Roman" w:hAnsi="Times New Roman"/>
          <w:sz w:val="24"/>
          <w:szCs w:val="24"/>
        </w:rPr>
        <w:t xml:space="preserve">Jie prie </w:t>
      </w:r>
      <w:r>
        <w:rPr>
          <w:rFonts w:ascii="Times New Roman" w:hAnsi="Times New Roman"/>
          <w:sz w:val="24"/>
          <w:szCs w:val="24"/>
        </w:rPr>
        <w:t>deviantinio elgesio priežasčių priskirdavo žmogaus tokius nukrypimus, kaip</w:t>
      </w:r>
      <w:r w:rsidRPr="0097381F">
        <w:rPr>
          <w:rFonts w:ascii="Times New Roman" w:hAnsi="Times New Roman"/>
          <w:sz w:val="24"/>
          <w:szCs w:val="24"/>
        </w:rPr>
        <w:t xml:space="preserve"> įvairūs protiniai</w:t>
      </w:r>
      <w:r>
        <w:rPr>
          <w:rFonts w:ascii="Times New Roman" w:hAnsi="Times New Roman"/>
          <w:sz w:val="24"/>
          <w:szCs w:val="24"/>
        </w:rPr>
        <w:t xml:space="preserve"> atsilikimai ir fiziniai trūkumai.</w:t>
      </w:r>
      <w:r w:rsidRPr="0097381F">
        <w:rPr>
          <w:rFonts w:ascii="Times New Roman" w:hAnsi="Times New Roman"/>
          <w:sz w:val="24"/>
          <w:szCs w:val="24"/>
        </w:rPr>
        <w:t xml:space="preserve"> Su tokiu požiūriu sunku sutikti ir</w:t>
      </w:r>
      <w:r>
        <w:rPr>
          <w:rFonts w:ascii="Times New Roman" w:hAnsi="Times New Roman"/>
          <w:sz w:val="24"/>
          <w:szCs w:val="24"/>
        </w:rPr>
        <w:t>,</w:t>
      </w:r>
      <w:r w:rsidRPr="0097381F">
        <w:rPr>
          <w:rFonts w:ascii="Times New Roman" w:hAnsi="Times New Roman"/>
          <w:sz w:val="24"/>
          <w:szCs w:val="24"/>
        </w:rPr>
        <w:t xml:space="preserve"> šio darbo</w:t>
      </w:r>
      <w:r>
        <w:rPr>
          <w:rFonts w:ascii="Times New Roman" w:hAnsi="Times New Roman"/>
          <w:sz w:val="24"/>
          <w:szCs w:val="24"/>
        </w:rPr>
        <w:t xml:space="preserve"> autoriaus nuomone, deviantinis elgesys atsiranda</w:t>
      </w:r>
      <w:r w:rsidRPr="0097381F">
        <w:rPr>
          <w:rFonts w:ascii="Times New Roman" w:hAnsi="Times New Roman"/>
          <w:sz w:val="24"/>
          <w:szCs w:val="24"/>
        </w:rPr>
        <w:t xml:space="preserve"> veikiau supančios aplinkos</w:t>
      </w:r>
      <w:r>
        <w:rPr>
          <w:rFonts w:ascii="Times New Roman" w:hAnsi="Times New Roman"/>
          <w:sz w:val="24"/>
          <w:szCs w:val="24"/>
        </w:rPr>
        <w:t>,</w:t>
      </w:r>
      <w:r w:rsidRPr="0097381F">
        <w:rPr>
          <w:rFonts w:ascii="Times New Roman" w:hAnsi="Times New Roman"/>
          <w:sz w:val="24"/>
          <w:szCs w:val="24"/>
        </w:rPr>
        <w:t xml:space="preserve"> socialinių situacij</w:t>
      </w:r>
      <w:r>
        <w:rPr>
          <w:rFonts w:ascii="Times New Roman" w:hAnsi="Times New Roman"/>
          <w:sz w:val="24"/>
          <w:szCs w:val="24"/>
        </w:rPr>
        <w:t xml:space="preserve">ų ir įvairių socialinių sistemų pasekoje. </w:t>
      </w:r>
      <w:r w:rsidR="002C6BBC" w:rsidRPr="007A0422">
        <w:rPr>
          <w:rFonts w:ascii="Times New Roman" w:hAnsi="Times New Roman"/>
          <w:sz w:val="24"/>
          <w:szCs w:val="24"/>
        </w:rPr>
        <w:t>Šio magis</w:t>
      </w:r>
      <w:r w:rsidR="002C6BBC">
        <w:rPr>
          <w:rFonts w:ascii="Times New Roman" w:hAnsi="Times New Roman"/>
          <w:sz w:val="24"/>
          <w:szCs w:val="24"/>
        </w:rPr>
        <w:t>tro baigiamojo</w:t>
      </w:r>
      <w:r w:rsidR="002C6BBC" w:rsidRPr="007A0422">
        <w:rPr>
          <w:rFonts w:ascii="Times New Roman" w:hAnsi="Times New Roman"/>
          <w:sz w:val="24"/>
          <w:szCs w:val="24"/>
        </w:rPr>
        <w:t xml:space="preserve"> darbo autoriaus nuomone</w:t>
      </w:r>
      <w:r w:rsidR="002C6BBC">
        <w:rPr>
          <w:rFonts w:ascii="Times New Roman" w:hAnsi="Times New Roman"/>
          <w:sz w:val="24"/>
          <w:szCs w:val="24"/>
        </w:rPr>
        <w:t xml:space="preserve"> </w:t>
      </w:r>
      <w:r w:rsidR="005E5A79">
        <w:rPr>
          <w:rFonts w:ascii="Times New Roman" w:hAnsi="Times New Roman"/>
          <w:sz w:val="24"/>
          <w:szCs w:val="24"/>
        </w:rPr>
        <w:t>t</w:t>
      </w:r>
      <w:r>
        <w:rPr>
          <w:rFonts w:ascii="Times New Roman" w:hAnsi="Times New Roman"/>
          <w:sz w:val="24"/>
          <w:szCs w:val="24"/>
        </w:rPr>
        <w:t>eisingas išvadas apie nukrypusio nuo normos elgesio priežastis daro mokslininkai tyrinėjantys ne pačias nusikaltusio žmogaus psichines ir fizines savybes, o sąlygas, kuriame vystėsi ši asmenybė. Štai deviantinio elgesio priežastis ir jo atsiradimą plačiai tyrinėjęs J. I. Gilinskij</w:t>
      </w:r>
      <w:r w:rsidRPr="004349BE">
        <w:rPr>
          <w:rFonts w:ascii="Times New Roman" w:hAnsi="Times New Roman"/>
          <w:sz w:val="24"/>
          <w:szCs w:val="24"/>
        </w:rPr>
        <w:t xml:space="preserve"> (Я. И. Гилинский, 2004)</w:t>
      </w:r>
      <w:r>
        <w:rPr>
          <w:rFonts w:ascii="Times New Roman" w:hAnsi="Times New Roman"/>
          <w:sz w:val="24"/>
          <w:szCs w:val="24"/>
        </w:rPr>
        <w:t xml:space="preserve"> teigia, kad deviantinis elgesys vystosi esant nepakankamai išsivysčiusiai kultūrai, išsilavinimui, </w:t>
      </w:r>
      <w:r w:rsidR="00C4397C">
        <w:rPr>
          <w:rFonts w:ascii="Times New Roman" w:hAnsi="Times New Roman"/>
          <w:sz w:val="24"/>
          <w:szCs w:val="24"/>
        </w:rPr>
        <w:t xml:space="preserve">esant </w:t>
      </w:r>
      <w:r>
        <w:rPr>
          <w:rFonts w:ascii="Times New Roman" w:hAnsi="Times New Roman"/>
          <w:sz w:val="24"/>
          <w:szCs w:val="24"/>
        </w:rPr>
        <w:t xml:space="preserve">ekonominiam nuosmukiui, korupcijai, krizei, mažumai tampant turtingais tuopat metu nuskurdinant </w:t>
      </w:r>
      <w:r>
        <w:rPr>
          <w:rFonts w:ascii="Times New Roman" w:hAnsi="Times New Roman"/>
          <w:sz w:val="24"/>
          <w:szCs w:val="24"/>
        </w:rPr>
        <w:lastRenderedPageBreak/>
        <w:t>dydžiąją dalį žmonių.</w:t>
      </w:r>
      <w:r w:rsidRPr="001F58C9">
        <w:rPr>
          <w:rStyle w:val="FootnoteReference"/>
          <w:rFonts w:ascii="Times New Roman" w:hAnsi="Times New Roman"/>
          <w:sz w:val="20"/>
          <w:szCs w:val="20"/>
        </w:rPr>
        <w:footnoteReference w:id="64"/>
      </w:r>
      <w:r>
        <w:rPr>
          <w:rFonts w:ascii="Times New Roman" w:hAnsi="Times New Roman"/>
          <w:sz w:val="24"/>
          <w:szCs w:val="24"/>
        </w:rPr>
        <w:t xml:space="preserve"> Šio požiūrio teisingumą galima pagristi ir tuo, kad įvairiais žmonijos laikotarpiais buvo stebimas nusikalstamumo lygis, kuris keitėsi priklausomai nuo ekonominio pakylimo ir nuosmukio, užtikrinant ir griežtai kontroliuojant konstitucines žmonių teises, suteikiant galimybes ir paramas socialiai pažeidžiamiems asmenims ir t.t. </w:t>
      </w:r>
    </w:p>
    <w:p w:rsidR="005079DC" w:rsidRPr="005E5A79" w:rsidRDefault="00C4397C" w:rsidP="005E5A79">
      <w:pPr>
        <w:spacing w:after="0" w:line="360" w:lineRule="auto"/>
        <w:ind w:firstLine="567"/>
        <w:jc w:val="both"/>
        <w:rPr>
          <w:rFonts w:ascii="Times New Roman" w:hAnsi="Times New Roman"/>
          <w:color w:val="00B050"/>
          <w:sz w:val="24"/>
          <w:szCs w:val="24"/>
        </w:rPr>
      </w:pPr>
      <w:r>
        <w:rPr>
          <w:rFonts w:ascii="Times New Roman" w:hAnsi="Times New Roman"/>
          <w:sz w:val="24"/>
          <w:szCs w:val="24"/>
        </w:rPr>
        <w:t>Iš pateiktų, kriminologo J. M. Antonian,</w:t>
      </w:r>
      <w:r w:rsidRPr="004A280A">
        <w:rPr>
          <w:rFonts w:ascii="Times New Roman" w:hAnsi="Times New Roman"/>
          <w:sz w:val="24"/>
          <w:szCs w:val="24"/>
        </w:rPr>
        <w:t xml:space="preserve"> išvadų </w:t>
      </w:r>
      <w:r>
        <w:rPr>
          <w:rFonts w:ascii="Times New Roman" w:hAnsi="Times New Roman"/>
          <w:sz w:val="24"/>
          <w:szCs w:val="24"/>
        </w:rPr>
        <w:t xml:space="preserve">apie šizofreniją, </w:t>
      </w:r>
      <w:r w:rsidRPr="004A280A">
        <w:rPr>
          <w:rFonts w:ascii="Times New Roman" w:hAnsi="Times New Roman"/>
          <w:sz w:val="24"/>
          <w:szCs w:val="24"/>
        </w:rPr>
        <w:t>galima pažymėti, kad ši anomalija pas nusikaltėlius pasitaiko gana retai.</w:t>
      </w:r>
      <w:r>
        <w:rPr>
          <w:rFonts w:ascii="Times New Roman" w:hAnsi="Times New Roman"/>
          <w:sz w:val="24"/>
          <w:szCs w:val="24"/>
        </w:rPr>
        <w:t xml:space="preserve"> </w:t>
      </w:r>
      <w:r w:rsidR="005079DC" w:rsidRPr="004A280A">
        <w:rPr>
          <w:rFonts w:ascii="Times New Roman" w:hAnsi="Times New Roman"/>
          <w:sz w:val="24"/>
          <w:szCs w:val="24"/>
        </w:rPr>
        <w:t>Manytina</w:t>
      </w:r>
      <w:r w:rsidR="005079DC">
        <w:rPr>
          <w:rFonts w:ascii="Times New Roman" w:hAnsi="Times New Roman"/>
          <w:sz w:val="24"/>
          <w:szCs w:val="24"/>
        </w:rPr>
        <w:t>, kad viena iš priežasčių yra ta</w:t>
      </w:r>
      <w:r>
        <w:rPr>
          <w:rFonts w:ascii="Times New Roman" w:hAnsi="Times New Roman"/>
          <w:sz w:val="24"/>
          <w:szCs w:val="24"/>
        </w:rPr>
        <w:t xml:space="preserve">, jog </w:t>
      </w:r>
      <w:r w:rsidR="005079DC" w:rsidRPr="004A280A">
        <w:rPr>
          <w:rFonts w:ascii="Times New Roman" w:hAnsi="Times New Roman"/>
          <w:sz w:val="24"/>
          <w:szCs w:val="24"/>
        </w:rPr>
        <w:t>su tokia negalia neįgalieji pripažįstami nepakaltinamais ir tokiu atveju jie tyrimuose nedalyvavo. Tačiau pasitaiko atvejų</w:t>
      </w:r>
      <w:r w:rsidR="005079DC">
        <w:rPr>
          <w:rFonts w:ascii="Times New Roman" w:hAnsi="Times New Roman"/>
          <w:sz w:val="24"/>
          <w:szCs w:val="24"/>
        </w:rPr>
        <w:t>,</w:t>
      </w:r>
      <w:r w:rsidR="005079DC" w:rsidRPr="004A280A">
        <w:rPr>
          <w:rFonts w:ascii="Times New Roman" w:hAnsi="Times New Roman"/>
          <w:sz w:val="24"/>
          <w:szCs w:val="24"/>
        </w:rPr>
        <w:t xml:space="preserve"> kai jų padaryti nusikaltimai </w:t>
      </w:r>
      <w:r>
        <w:rPr>
          <w:rFonts w:ascii="Times New Roman" w:hAnsi="Times New Roman"/>
          <w:sz w:val="24"/>
          <w:szCs w:val="24"/>
        </w:rPr>
        <w:t xml:space="preserve">buvo </w:t>
      </w:r>
      <w:r w:rsidR="005079DC" w:rsidRPr="004A280A">
        <w:rPr>
          <w:rFonts w:ascii="Times New Roman" w:hAnsi="Times New Roman"/>
          <w:sz w:val="24"/>
          <w:szCs w:val="24"/>
        </w:rPr>
        <w:t>į</w:t>
      </w:r>
      <w:r>
        <w:rPr>
          <w:rFonts w:ascii="Times New Roman" w:hAnsi="Times New Roman"/>
          <w:sz w:val="24"/>
          <w:szCs w:val="24"/>
        </w:rPr>
        <w:t>vykdyti</w:t>
      </w:r>
      <w:r w:rsidR="005079DC" w:rsidRPr="004A280A">
        <w:rPr>
          <w:rFonts w:ascii="Times New Roman" w:hAnsi="Times New Roman"/>
          <w:sz w:val="24"/>
          <w:szCs w:val="24"/>
        </w:rPr>
        <w:t xml:space="preserve"> sąmoningai, suvokiant daromos veikos pavojingumą.</w:t>
      </w:r>
      <w:r w:rsidR="005079DC">
        <w:rPr>
          <w:rFonts w:ascii="Times New Roman" w:hAnsi="Times New Roman"/>
          <w:sz w:val="24"/>
          <w:szCs w:val="24"/>
        </w:rPr>
        <w:t xml:space="preserve"> </w:t>
      </w:r>
      <w:r w:rsidR="005079DC" w:rsidRPr="004A280A">
        <w:rPr>
          <w:rFonts w:ascii="Times New Roman" w:hAnsi="Times New Roman"/>
          <w:sz w:val="24"/>
          <w:szCs w:val="24"/>
        </w:rPr>
        <w:t>Poreikis tirti asmenų linkusių nusikals</w:t>
      </w:r>
      <w:r w:rsidR="005079DC">
        <w:rPr>
          <w:rFonts w:ascii="Times New Roman" w:hAnsi="Times New Roman"/>
          <w:sz w:val="24"/>
          <w:szCs w:val="24"/>
        </w:rPr>
        <w:t>ti psichikos būsenas matomas ir</w:t>
      </w:r>
      <w:r w:rsidR="005079DC" w:rsidRPr="004A280A">
        <w:rPr>
          <w:rFonts w:ascii="Times New Roman" w:hAnsi="Times New Roman"/>
          <w:sz w:val="24"/>
          <w:szCs w:val="24"/>
        </w:rPr>
        <w:t xml:space="preserve"> mūsų kaimyninėje šalyje. Baltarusijoje atlikti tyrimo duomenys pakartoja anksčiau kitų kriminologų teiginius, kad asmenys sergantys psichikos ligomis yra rizikos grupėje ir tokia žmonių grupė gali dažniau padaryti nusikaltimus nei sveiko proto žmogus.</w:t>
      </w:r>
      <w:r w:rsidR="005079DC" w:rsidRPr="005C2973">
        <w:rPr>
          <w:rStyle w:val="FootnoteReference"/>
          <w:rFonts w:ascii="Times New Roman" w:hAnsi="Times New Roman"/>
          <w:sz w:val="20"/>
          <w:szCs w:val="20"/>
        </w:rPr>
        <w:footnoteReference w:id="65"/>
      </w:r>
    </w:p>
    <w:p w:rsidR="001D7C0B" w:rsidRDefault="005079DC" w:rsidP="001D7C0B">
      <w:pPr>
        <w:spacing w:after="0" w:line="360" w:lineRule="auto"/>
        <w:ind w:firstLine="567"/>
        <w:jc w:val="both"/>
        <w:rPr>
          <w:rFonts w:ascii="Times New Roman" w:hAnsi="Times New Roman"/>
          <w:sz w:val="24"/>
          <w:szCs w:val="24"/>
        </w:rPr>
      </w:pPr>
      <w:r w:rsidRPr="005E5A79">
        <w:rPr>
          <w:rFonts w:ascii="Times New Roman" w:hAnsi="Times New Roman"/>
          <w:sz w:val="24"/>
          <w:szCs w:val="24"/>
        </w:rPr>
        <w:t>Apibendrinimui pažymėtina, kad nusikalstamumas psichinių ligonių yra žymiai mažesnis nei sveikų žmonių, bet kaip parodė Baltarusijos tyrimas, šizofrenija sergančių psichinių ligonių nusikalstamumas yra daug didesnis nei kitų psichinių ligonių. Visgi manytina, jeigu nusikaltėlis turi vienokią ar kitokią anomaliją, tai jo padarytas nusikaltimas nėra vien tik šios jo ligos pasekmė. Galima daryti tik prielaidą, jog psichikos sutrikimas galbūt turėjo įtakos nusikaltimo padarymui. Tokią pačią nuomonę išreikia ir rusų autorius L.L</w:t>
      </w:r>
      <w:r w:rsidR="008716F9" w:rsidRPr="005E5A79">
        <w:rPr>
          <w:rFonts w:ascii="Times New Roman" w:hAnsi="Times New Roman"/>
          <w:sz w:val="24"/>
          <w:szCs w:val="24"/>
        </w:rPr>
        <w:t>.</w:t>
      </w:r>
      <w:r w:rsidRPr="005E5A79">
        <w:rPr>
          <w:rFonts w:ascii="Times New Roman" w:hAnsi="Times New Roman"/>
          <w:sz w:val="24"/>
          <w:szCs w:val="24"/>
        </w:rPr>
        <w:t xml:space="preserve"> Rochlin</w:t>
      </w:r>
      <w:r w:rsidRPr="005E5A79">
        <w:rPr>
          <w:rStyle w:val="st1"/>
          <w:rFonts w:ascii="Times New Roman" w:hAnsi="Times New Roman"/>
          <w:bCs/>
          <w:sz w:val="24"/>
          <w:szCs w:val="24"/>
        </w:rPr>
        <w:t xml:space="preserve"> (</w:t>
      </w:r>
      <w:r w:rsidRPr="005E5A79">
        <w:rPr>
          <w:rStyle w:val="st1"/>
          <w:rFonts w:ascii="Times New Roman" w:hAnsi="Times New Roman"/>
          <w:sz w:val="24"/>
          <w:szCs w:val="24"/>
        </w:rPr>
        <w:t xml:space="preserve">Л. Л. </w:t>
      </w:r>
      <w:r w:rsidRPr="005E5A79">
        <w:rPr>
          <w:rStyle w:val="st1"/>
          <w:rFonts w:ascii="Times New Roman" w:hAnsi="Times New Roman"/>
          <w:bCs/>
          <w:sz w:val="24"/>
          <w:szCs w:val="24"/>
        </w:rPr>
        <w:t xml:space="preserve">Рохлин, 1970), </w:t>
      </w:r>
      <w:r w:rsidRPr="005E5A79">
        <w:rPr>
          <w:rFonts w:ascii="Times New Roman" w:hAnsi="Times New Roman"/>
          <w:sz w:val="24"/>
          <w:szCs w:val="24"/>
        </w:rPr>
        <w:t>kuris pabrėžia, jog svarbiausi ypatumai slepiasi asmenybėje ir tik ją analizuojant galima suprasti dėl ko įvyko nusikaltimas. Vien anomalijos susieti su asocialiu elgesiu negalima, nes kiekviena asmenybė yra skirtinga ir prielaida, jog psichikos sutrikimas patologiškai pakeis asmenybę, temperamentą, charakterį, apribos interesus, pakeis požiūrį į vertybes, žmones, pakeis moralines ir etines vertybes, yra abejotina.</w:t>
      </w:r>
      <w:r w:rsidRPr="005E5A79">
        <w:rPr>
          <w:rStyle w:val="FootnoteReference"/>
          <w:rFonts w:ascii="Times New Roman" w:hAnsi="Times New Roman"/>
          <w:sz w:val="20"/>
          <w:szCs w:val="20"/>
          <w:lang w:val="pl-PL"/>
        </w:rPr>
        <w:footnoteReference w:id="66"/>
      </w:r>
    </w:p>
    <w:p w:rsidR="001D7C0B" w:rsidRDefault="005079DC" w:rsidP="001D7C0B">
      <w:pPr>
        <w:spacing w:after="0" w:line="360" w:lineRule="auto"/>
        <w:ind w:firstLine="567"/>
        <w:jc w:val="both"/>
        <w:rPr>
          <w:rFonts w:ascii="Times New Roman" w:hAnsi="Times New Roman"/>
          <w:sz w:val="24"/>
          <w:szCs w:val="24"/>
        </w:rPr>
      </w:pPr>
      <w:r w:rsidRPr="005E5A79">
        <w:rPr>
          <w:rFonts w:ascii="Times New Roman" w:hAnsi="Times New Roman"/>
          <w:sz w:val="24"/>
          <w:szCs w:val="24"/>
        </w:rPr>
        <w:t>Kriminologas J. M. Antonian, teigia, kad norint suprasti, kas paskatino psichikos anomalijas turintį asmenį nusikalsti, reikia tyrinėti psichines to žmogaus individualias savybes, kurios buvo pažeistos ir iškreiptos psichikos anomalijų.</w:t>
      </w:r>
      <w:r w:rsidRPr="005E5A79">
        <w:rPr>
          <w:rStyle w:val="FootnoteReference"/>
          <w:rFonts w:ascii="Times New Roman" w:hAnsi="Times New Roman"/>
          <w:sz w:val="20"/>
          <w:szCs w:val="20"/>
          <w:lang w:val="pl-PL"/>
        </w:rPr>
        <w:footnoteReference w:id="67"/>
      </w:r>
      <w:r w:rsidRPr="00961302">
        <w:rPr>
          <w:rFonts w:ascii="Times New Roman" w:hAnsi="Times New Roman"/>
          <w:sz w:val="20"/>
          <w:szCs w:val="20"/>
        </w:rPr>
        <w:t xml:space="preserve"> </w:t>
      </w:r>
      <w:r>
        <w:rPr>
          <w:rFonts w:ascii="Times New Roman" w:hAnsi="Times New Roman"/>
          <w:sz w:val="24"/>
          <w:szCs w:val="24"/>
        </w:rPr>
        <w:t>Iš tikrųjų, i</w:t>
      </w:r>
      <w:r w:rsidRPr="004A280A">
        <w:rPr>
          <w:rFonts w:ascii="Times New Roman" w:hAnsi="Times New Roman"/>
          <w:sz w:val="24"/>
          <w:szCs w:val="24"/>
        </w:rPr>
        <w:t>ndividualios savybės gali parodyti žmogaus požiūri į tam tikrus dalykus, jo vertybes, sugebėjimus, polinkį ir kitus svarbius faktorius</w:t>
      </w:r>
      <w:r>
        <w:rPr>
          <w:rFonts w:ascii="Times New Roman" w:hAnsi="Times New Roman"/>
          <w:sz w:val="24"/>
          <w:szCs w:val="24"/>
        </w:rPr>
        <w:t>,</w:t>
      </w:r>
      <w:r w:rsidRPr="004A280A">
        <w:rPr>
          <w:rFonts w:ascii="Times New Roman" w:hAnsi="Times New Roman"/>
          <w:sz w:val="24"/>
          <w:szCs w:val="24"/>
        </w:rPr>
        <w:t xml:space="preserve"> kurie gali lemti nusikalstamo elgesio pasirinkimą</w:t>
      </w:r>
      <w:r>
        <w:rPr>
          <w:rFonts w:ascii="Times New Roman" w:hAnsi="Times New Roman"/>
          <w:sz w:val="24"/>
          <w:szCs w:val="24"/>
        </w:rPr>
        <w:t>.</w:t>
      </w:r>
      <w:r w:rsidR="001D7C0B">
        <w:rPr>
          <w:rFonts w:ascii="Times New Roman" w:hAnsi="Times New Roman"/>
          <w:sz w:val="24"/>
          <w:szCs w:val="24"/>
        </w:rPr>
        <w:t xml:space="preserve"> </w:t>
      </w:r>
    </w:p>
    <w:p w:rsidR="005079DC" w:rsidRPr="008716F9" w:rsidRDefault="005079DC" w:rsidP="001D7C0B">
      <w:pPr>
        <w:spacing w:after="0" w:line="360" w:lineRule="auto"/>
        <w:ind w:firstLine="567"/>
        <w:jc w:val="both"/>
        <w:rPr>
          <w:rFonts w:ascii="Times New Roman" w:hAnsi="Times New Roman"/>
          <w:sz w:val="24"/>
          <w:szCs w:val="24"/>
        </w:rPr>
      </w:pPr>
      <w:r>
        <w:rPr>
          <w:rFonts w:ascii="Times New Roman" w:hAnsi="Times New Roman"/>
          <w:sz w:val="24"/>
          <w:szCs w:val="24"/>
        </w:rPr>
        <w:lastRenderedPageBreak/>
        <w:t>Au</w:t>
      </w:r>
      <w:r w:rsidRPr="004A280A">
        <w:rPr>
          <w:rFonts w:ascii="Times New Roman" w:hAnsi="Times New Roman"/>
          <w:sz w:val="24"/>
          <w:szCs w:val="24"/>
        </w:rPr>
        <w:t xml:space="preserve">ksčiau </w:t>
      </w:r>
      <w:r>
        <w:rPr>
          <w:rFonts w:ascii="Times New Roman" w:hAnsi="Times New Roman"/>
          <w:sz w:val="24"/>
          <w:szCs w:val="24"/>
        </w:rPr>
        <w:t xml:space="preserve">autorių </w:t>
      </w:r>
      <w:r w:rsidRPr="004A280A">
        <w:rPr>
          <w:rFonts w:ascii="Times New Roman" w:hAnsi="Times New Roman"/>
          <w:sz w:val="24"/>
          <w:szCs w:val="24"/>
        </w:rPr>
        <w:t>aptartuose tyrimuose konstatuojama, kad psichikos anomalijos</w:t>
      </w:r>
      <w:r>
        <w:rPr>
          <w:rFonts w:ascii="Times New Roman" w:hAnsi="Times New Roman"/>
          <w:sz w:val="24"/>
          <w:szCs w:val="24"/>
        </w:rPr>
        <w:t>, taip pat ir sutrikimai dėl epilepsijos</w:t>
      </w:r>
      <w:r w:rsidRPr="004A280A">
        <w:rPr>
          <w:rFonts w:ascii="Times New Roman" w:hAnsi="Times New Roman"/>
          <w:sz w:val="24"/>
          <w:szCs w:val="24"/>
        </w:rPr>
        <w:t xml:space="preserve"> daro didelę įtaką tokiems nusikaltimams</w:t>
      </w:r>
      <w:r>
        <w:rPr>
          <w:rFonts w:ascii="Times New Roman" w:hAnsi="Times New Roman"/>
          <w:sz w:val="24"/>
          <w:szCs w:val="24"/>
        </w:rPr>
        <w:t>,</w:t>
      </w:r>
      <w:r w:rsidRPr="004A280A">
        <w:rPr>
          <w:rFonts w:ascii="Times New Roman" w:hAnsi="Times New Roman"/>
          <w:sz w:val="24"/>
          <w:szCs w:val="24"/>
        </w:rPr>
        <w:t xml:space="preserve"> kaip nusikaltimai prieš asmenį, chuliganizmui, seksualinio pobūdžio nusikaltimams, tačiau sunku į</w:t>
      </w:r>
      <w:r>
        <w:rPr>
          <w:rFonts w:ascii="Times New Roman" w:hAnsi="Times New Roman"/>
          <w:sz w:val="24"/>
          <w:szCs w:val="24"/>
        </w:rPr>
        <w:t>sivaizduoti, kad tokios anomalijos</w:t>
      </w:r>
      <w:r w:rsidRPr="004A280A">
        <w:rPr>
          <w:rFonts w:ascii="Times New Roman" w:hAnsi="Times New Roman"/>
          <w:sz w:val="24"/>
          <w:szCs w:val="24"/>
        </w:rPr>
        <w:t xml:space="preserve"> gali </w:t>
      </w:r>
      <w:r>
        <w:rPr>
          <w:rFonts w:ascii="Times New Roman" w:hAnsi="Times New Roman"/>
          <w:sz w:val="24"/>
          <w:szCs w:val="24"/>
        </w:rPr>
        <w:t>paskatinti įvykdyti ekonominius</w:t>
      </w:r>
      <w:r w:rsidRPr="004A280A">
        <w:rPr>
          <w:rFonts w:ascii="Times New Roman" w:hAnsi="Times New Roman"/>
          <w:sz w:val="24"/>
          <w:szCs w:val="24"/>
        </w:rPr>
        <w:t xml:space="preserve"> nu</w:t>
      </w:r>
      <w:r>
        <w:rPr>
          <w:rFonts w:ascii="Times New Roman" w:hAnsi="Times New Roman"/>
          <w:sz w:val="24"/>
          <w:szCs w:val="24"/>
        </w:rPr>
        <w:t>sikaltimus, sukčiavimus ir t.t.</w:t>
      </w:r>
      <w:r w:rsidRPr="004A280A">
        <w:rPr>
          <w:rFonts w:ascii="Times New Roman" w:hAnsi="Times New Roman"/>
          <w:sz w:val="24"/>
          <w:szCs w:val="24"/>
        </w:rPr>
        <w:t xml:space="preserve"> Vadinasi</w:t>
      </w:r>
      <w:r>
        <w:rPr>
          <w:rFonts w:ascii="Times New Roman" w:hAnsi="Times New Roman"/>
          <w:sz w:val="24"/>
          <w:szCs w:val="24"/>
        </w:rPr>
        <w:t>,</w:t>
      </w:r>
      <w:r w:rsidRPr="004A280A">
        <w:rPr>
          <w:rFonts w:ascii="Times New Roman" w:hAnsi="Times New Roman"/>
          <w:sz w:val="24"/>
          <w:szCs w:val="24"/>
        </w:rPr>
        <w:t xml:space="preserve"> jeigu anomalija neturi įtakos tokiems</w:t>
      </w:r>
      <w:r>
        <w:rPr>
          <w:rFonts w:ascii="Times New Roman" w:hAnsi="Times New Roman"/>
          <w:sz w:val="24"/>
          <w:szCs w:val="24"/>
        </w:rPr>
        <w:t xml:space="preserve"> nusikaltimams kaip ekonominiai, </w:t>
      </w:r>
      <w:r w:rsidRPr="004A280A">
        <w:rPr>
          <w:rFonts w:ascii="Times New Roman" w:hAnsi="Times New Roman"/>
          <w:sz w:val="24"/>
          <w:szCs w:val="24"/>
        </w:rPr>
        <w:t xml:space="preserve">tai ji neturi įtakos ir </w:t>
      </w:r>
      <w:r>
        <w:rPr>
          <w:rFonts w:ascii="Times New Roman" w:hAnsi="Times New Roman"/>
          <w:sz w:val="24"/>
          <w:szCs w:val="24"/>
        </w:rPr>
        <w:t>kitokio pobūdžio</w:t>
      </w:r>
      <w:r w:rsidRPr="004A280A">
        <w:rPr>
          <w:rFonts w:ascii="Times New Roman" w:hAnsi="Times New Roman"/>
          <w:sz w:val="24"/>
          <w:szCs w:val="24"/>
        </w:rPr>
        <w:t xml:space="preserve"> nusikaltimams</w:t>
      </w:r>
      <w:r>
        <w:rPr>
          <w:rFonts w:ascii="Times New Roman" w:hAnsi="Times New Roman"/>
          <w:sz w:val="24"/>
          <w:szCs w:val="24"/>
        </w:rPr>
        <w:t xml:space="preserve">, </w:t>
      </w:r>
      <w:r w:rsidRPr="004A280A">
        <w:rPr>
          <w:rFonts w:ascii="Times New Roman" w:hAnsi="Times New Roman"/>
          <w:sz w:val="24"/>
          <w:szCs w:val="24"/>
        </w:rPr>
        <w:t>nes jei ano</w:t>
      </w:r>
      <w:r>
        <w:rPr>
          <w:rFonts w:ascii="Times New Roman" w:hAnsi="Times New Roman"/>
          <w:sz w:val="24"/>
          <w:szCs w:val="24"/>
        </w:rPr>
        <w:t>m</w:t>
      </w:r>
      <w:r w:rsidRPr="004A280A">
        <w:rPr>
          <w:rFonts w:ascii="Times New Roman" w:hAnsi="Times New Roman"/>
          <w:sz w:val="24"/>
          <w:szCs w:val="24"/>
        </w:rPr>
        <w:t>alija turi įtakos nusikaltimams</w:t>
      </w:r>
      <w:r>
        <w:rPr>
          <w:rFonts w:ascii="Times New Roman" w:hAnsi="Times New Roman"/>
          <w:sz w:val="24"/>
          <w:szCs w:val="24"/>
        </w:rPr>
        <w:t>,</w:t>
      </w:r>
      <w:r w:rsidRPr="004A280A">
        <w:rPr>
          <w:rFonts w:ascii="Times New Roman" w:hAnsi="Times New Roman"/>
          <w:sz w:val="24"/>
          <w:szCs w:val="24"/>
        </w:rPr>
        <w:t xml:space="preserve"> tai psichiniai ligoniai darytų bet</w:t>
      </w:r>
      <w:r>
        <w:rPr>
          <w:rFonts w:ascii="Times New Roman" w:hAnsi="Times New Roman"/>
          <w:sz w:val="24"/>
          <w:szCs w:val="24"/>
        </w:rPr>
        <w:t xml:space="preserve"> </w:t>
      </w:r>
      <w:r w:rsidRPr="004A280A">
        <w:rPr>
          <w:rFonts w:ascii="Times New Roman" w:hAnsi="Times New Roman"/>
          <w:sz w:val="24"/>
          <w:szCs w:val="24"/>
        </w:rPr>
        <w:t>kokius nusikaltimus</w:t>
      </w:r>
      <w:r>
        <w:rPr>
          <w:rFonts w:ascii="Times New Roman" w:hAnsi="Times New Roman"/>
          <w:sz w:val="24"/>
          <w:szCs w:val="24"/>
        </w:rPr>
        <w:t>,</w:t>
      </w:r>
      <w:r w:rsidRPr="004A280A">
        <w:rPr>
          <w:rFonts w:ascii="Times New Roman" w:hAnsi="Times New Roman"/>
          <w:sz w:val="24"/>
          <w:szCs w:val="24"/>
        </w:rPr>
        <w:t xml:space="preserve"> o kaip jau bu</w:t>
      </w:r>
      <w:r>
        <w:rPr>
          <w:rFonts w:ascii="Times New Roman" w:hAnsi="Times New Roman"/>
          <w:sz w:val="24"/>
          <w:szCs w:val="24"/>
        </w:rPr>
        <w:t>vo minėta, tam tikros atskiros tiriamųjų gr</w:t>
      </w:r>
      <w:r w:rsidRPr="004A280A">
        <w:rPr>
          <w:rFonts w:ascii="Times New Roman" w:hAnsi="Times New Roman"/>
          <w:sz w:val="24"/>
          <w:szCs w:val="24"/>
        </w:rPr>
        <w:t xml:space="preserve">upės darydavo </w:t>
      </w:r>
      <w:r>
        <w:rPr>
          <w:rFonts w:ascii="Times New Roman" w:hAnsi="Times New Roman"/>
          <w:sz w:val="24"/>
          <w:szCs w:val="24"/>
        </w:rPr>
        <w:t xml:space="preserve">tik </w:t>
      </w:r>
      <w:r w:rsidRPr="004A280A">
        <w:rPr>
          <w:rFonts w:ascii="Times New Roman" w:hAnsi="Times New Roman"/>
          <w:sz w:val="24"/>
          <w:szCs w:val="24"/>
        </w:rPr>
        <w:t>tam tikros rūšies nusikaltimus. Tai reiškia, kad priežasčių</w:t>
      </w:r>
      <w:r>
        <w:rPr>
          <w:rFonts w:ascii="Times New Roman" w:hAnsi="Times New Roman"/>
          <w:sz w:val="24"/>
          <w:szCs w:val="24"/>
        </w:rPr>
        <w:t xml:space="preserve"> </w:t>
      </w:r>
      <w:r w:rsidRPr="004A280A">
        <w:rPr>
          <w:rFonts w:ascii="Times New Roman" w:hAnsi="Times New Roman"/>
          <w:sz w:val="24"/>
          <w:szCs w:val="24"/>
        </w:rPr>
        <w:t>nusika</w:t>
      </w:r>
      <w:r>
        <w:rPr>
          <w:rFonts w:ascii="Times New Roman" w:hAnsi="Times New Roman"/>
          <w:sz w:val="24"/>
          <w:szCs w:val="24"/>
        </w:rPr>
        <w:t>lstamo elgesio reikia ieškoti giliau</w:t>
      </w:r>
      <w:r w:rsidRPr="004A280A">
        <w:rPr>
          <w:rFonts w:ascii="Times New Roman" w:hAnsi="Times New Roman"/>
          <w:sz w:val="24"/>
          <w:szCs w:val="24"/>
        </w:rPr>
        <w:t xml:space="preserve"> jų </w:t>
      </w:r>
      <w:r>
        <w:rPr>
          <w:rFonts w:ascii="Times New Roman" w:hAnsi="Times New Roman"/>
          <w:sz w:val="24"/>
          <w:szCs w:val="24"/>
        </w:rPr>
        <w:t>asmenybėse ir supančioje aplinkoje. Pavyzdži</w:t>
      </w:r>
      <w:r w:rsidRPr="004A280A">
        <w:rPr>
          <w:rFonts w:ascii="Times New Roman" w:hAnsi="Times New Roman"/>
          <w:sz w:val="24"/>
          <w:szCs w:val="24"/>
        </w:rPr>
        <w:t>ui</w:t>
      </w:r>
      <w:r>
        <w:rPr>
          <w:rFonts w:ascii="Times New Roman" w:hAnsi="Times New Roman"/>
          <w:sz w:val="24"/>
          <w:szCs w:val="24"/>
        </w:rPr>
        <w:t>,</w:t>
      </w:r>
      <w:r w:rsidRPr="004A280A">
        <w:rPr>
          <w:rFonts w:ascii="Times New Roman" w:hAnsi="Times New Roman"/>
          <w:sz w:val="24"/>
          <w:szCs w:val="24"/>
        </w:rPr>
        <w:t xml:space="preserve"> šizofrenija sergantis asmuo linkęs daryti seksualinio pobūdžio nusikaltimus, bet jis nepadaro vagysčių. Ką tai sako? Juk</w:t>
      </w:r>
      <w:r>
        <w:rPr>
          <w:rFonts w:ascii="Times New Roman" w:hAnsi="Times New Roman"/>
          <w:sz w:val="24"/>
          <w:szCs w:val="24"/>
        </w:rPr>
        <w:t>,</w:t>
      </w:r>
      <w:r w:rsidRPr="004A280A">
        <w:rPr>
          <w:rFonts w:ascii="Times New Roman" w:hAnsi="Times New Roman"/>
          <w:sz w:val="24"/>
          <w:szCs w:val="24"/>
        </w:rPr>
        <w:t xml:space="preserve"> jei anomalija turi įtakos nusikaltimui</w:t>
      </w:r>
      <w:r>
        <w:rPr>
          <w:rFonts w:ascii="Times New Roman" w:hAnsi="Times New Roman"/>
          <w:sz w:val="24"/>
          <w:szCs w:val="24"/>
        </w:rPr>
        <w:t>,</w:t>
      </w:r>
      <w:r w:rsidRPr="004A280A">
        <w:rPr>
          <w:rFonts w:ascii="Times New Roman" w:hAnsi="Times New Roman"/>
          <w:sz w:val="24"/>
          <w:szCs w:val="24"/>
        </w:rPr>
        <w:t xml:space="preserve"> tai jam būtų nesvarbu</w:t>
      </w:r>
      <w:r>
        <w:rPr>
          <w:rFonts w:ascii="Times New Roman" w:hAnsi="Times New Roman"/>
          <w:sz w:val="24"/>
          <w:szCs w:val="24"/>
        </w:rPr>
        <w:t>,</w:t>
      </w:r>
      <w:r w:rsidRPr="004A280A">
        <w:rPr>
          <w:rFonts w:ascii="Times New Roman" w:hAnsi="Times New Roman"/>
          <w:sz w:val="24"/>
          <w:szCs w:val="24"/>
        </w:rPr>
        <w:t xml:space="preserve"> kok</w:t>
      </w:r>
      <w:r>
        <w:rPr>
          <w:rFonts w:ascii="Times New Roman" w:hAnsi="Times New Roman"/>
          <w:sz w:val="24"/>
          <w:szCs w:val="24"/>
        </w:rPr>
        <w:t>į nusikaltimą padaryti. V</w:t>
      </w:r>
      <w:r w:rsidRPr="004A280A">
        <w:rPr>
          <w:rFonts w:ascii="Times New Roman" w:hAnsi="Times New Roman"/>
          <w:sz w:val="24"/>
          <w:szCs w:val="24"/>
        </w:rPr>
        <w:t>adinasi</w:t>
      </w:r>
      <w:r>
        <w:rPr>
          <w:rFonts w:ascii="Times New Roman" w:hAnsi="Times New Roman"/>
          <w:sz w:val="24"/>
          <w:szCs w:val="24"/>
        </w:rPr>
        <w:t>,</w:t>
      </w:r>
      <w:r w:rsidRPr="004A280A">
        <w:rPr>
          <w:rFonts w:ascii="Times New Roman" w:hAnsi="Times New Roman"/>
          <w:sz w:val="24"/>
          <w:szCs w:val="24"/>
        </w:rPr>
        <w:t xml:space="preserve"> tokio asmens nusikaltimo elgesio priežasč</w:t>
      </w:r>
      <w:r w:rsidR="00C4397C">
        <w:rPr>
          <w:rFonts w:ascii="Times New Roman" w:hAnsi="Times New Roman"/>
          <w:sz w:val="24"/>
          <w:szCs w:val="24"/>
        </w:rPr>
        <w:t>ių reikia ieškoti jo asmenybėje ir</w:t>
      </w:r>
      <w:r w:rsidRPr="004A280A">
        <w:rPr>
          <w:rFonts w:ascii="Times New Roman" w:hAnsi="Times New Roman"/>
          <w:sz w:val="24"/>
          <w:szCs w:val="24"/>
        </w:rPr>
        <w:t xml:space="preserve"> aplinkoje. Antai</w:t>
      </w:r>
      <w:r>
        <w:rPr>
          <w:rFonts w:ascii="Times New Roman" w:hAnsi="Times New Roman"/>
          <w:sz w:val="24"/>
          <w:szCs w:val="24"/>
        </w:rPr>
        <w:t>,</w:t>
      </w:r>
      <w:r w:rsidRPr="004A280A">
        <w:rPr>
          <w:rFonts w:ascii="Times New Roman" w:hAnsi="Times New Roman"/>
          <w:sz w:val="24"/>
          <w:szCs w:val="24"/>
        </w:rPr>
        <w:t xml:space="preserve"> minėtą sutrikimą turintis neįgalusis padaro išžaginimą. Darytina prielaida</w:t>
      </w:r>
      <w:r>
        <w:rPr>
          <w:rFonts w:ascii="Times New Roman" w:hAnsi="Times New Roman"/>
          <w:sz w:val="24"/>
          <w:szCs w:val="24"/>
        </w:rPr>
        <w:t>,</w:t>
      </w:r>
      <w:r w:rsidRPr="004A280A">
        <w:rPr>
          <w:rFonts w:ascii="Times New Roman" w:hAnsi="Times New Roman"/>
          <w:sz w:val="24"/>
          <w:szCs w:val="24"/>
        </w:rPr>
        <w:t xml:space="preserve"> kad tai paskatino jį padaryti negalėjimas turėti normalių lytinių santykių ir tai nėra vien anomalijos kaltė</w:t>
      </w:r>
      <w:r>
        <w:rPr>
          <w:rFonts w:ascii="Times New Roman" w:hAnsi="Times New Roman"/>
          <w:sz w:val="24"/>
          <w:szCs w:val="24"/>
        </w:rPr>
        <w:t>,</w:t>
      </w:r>
      <w:r w:rsidRPr="004A280A">
        <w:rPr>
          <w:rFonts w:ascii="Times New Roman" w:hAnsi="Times New Roman"/>
          <w:sz w:val="24"/>
          <w:szCs w:val="24"/>
        </w:rPr>
        <w:t xml:space="preserve"> o tik sąlyga. </w:t>
      </w:r>
      <w:r>
        <w:rPr>
          <w:rFonts w:ascii="Times New Roman" w:hAnsi="Times New Roman"/>
          <w:sz w:val="24"/>
          <w:szCs w:val="24"/>
        </w:rPr>
        <w:t>Iš viso to seka išvada, kad vien tik epilepsijos kaip ligos turėjimas, visiškai neįtakoja, jog jas turinti</w:t>
      </w:r>
      <w:r w:rsidRPr="004A280A">
        <w:rPr>
          <w:rFonts w:ascii="Times New Roman" w:hAnsi="Times New Roman"/>
          <w:sz w:val="24"/>
          <w:szCs w:val="24"/>
        </w:rPr>
        <w:t>s asmuo būtinai įvykdys nusikal</w:t>
      </w:r>
      <w:r>
        <w:rPr>
          <w:rFonts w:ascii="Times New Roman" w:hAnsi="Times New Roman"/>
          <w:sz w:val="24"/>
          <w:szCs w:val="24"/>
        </w:rPr>
        <w:t>timą. Žmogaus, turinčio šią psichinę anomaliją,</w:t>
      </w:r>
      <w:r w:rsidRPr="004A280A">
        <w:rPr>
          <w:rFonts w:ascii="Times New Roman" w:hAnsi="Times New Roman"/>
          <w:sz w:val="24"/>
          <w:szCs w:val="24"/>
        </w:rPr>
        <w:t xml:space="preserve"> nusikalstami veiksmai </w:t>
      </w:r>
      <w:r>
        <w:rPr>
          <w:rFonts w:ascii="Times New Roman" w:hAnsi="Times New Roman"/>
          <w:sz w:val="24"/>
          <w:szCs w:val="24"/>
        </w:rPr>
        <w:t>yra</w:t>
      </w:r>
      <w:r w:rsidRPr="004A280A">
        <w:rPr>
          <w:rFonts w:ascii="Times New Roman" w:hAnsi="Times New Roman"/>
          <w:sz w:val="24"/>
          <w:szCs w:val="24"/>
        </w:rPr>
        <w:t xml:space="preserve"> tik kaip vienas iš daugelio </w:t>
      </w:r>
      <w:r>
        <w:rPr>
          <w:rFonts w:ascii="Times New Roman" w:hAnsi="Times New Roman"/>
          <w:sz w:val="24"/>
          <w:szCs w:val="24"/>
        </w:rPr>
        <w:t>jo pasirinktų elgesio variantų, kuriuos daug dažniau renkasi tokios anomal</w:t>
      </w:r>
      <w:r w:rsidR="00C4397C">
        <w:rPr>
          <w:rFonts w:ascii="Times New Roman" w:hAnsi="Times New Roman"/>
          <w:sz w:val="24"/>
          <w:szCs w:val="24"/>
        </w:rPr>
        <w:t>ijos neturintys</w:t>
      </w:r>
      <w:r>
        <w:rPr>
          <w:rFonts w:ascii="Times New Roman" w:hAnsi="Times New Roman"/>
          <w:sz w:val="24"/>
          <w:szCs w:val="24"/>
        </w:rPr>
        <w:t xml:space="preserve"> nusikaltėliai. </w:t>
      </w:r>
      <w:r w:rsidRPr="004A280A">
        <w:rPr>
          <w:rFonts w:ascii="Times New Roman" w:hAnsi="Times New Roman"/>
          <w:sz w:val="24"/>
          <w:szCs w:val="24"/>
        </w:rPr>
        <w:t>Tai reiškia, kad teiginys</w:t>
      </w:r>
      <w:r>
        <w:rPr>
          <w:rFonts w:ascii="Times New Roman" w:hAnsi="Times New Roman"/>
          <w:sz w:val="24"/>
          <w:szCs w:val="24"/>
        </w:rPr>
        <w:t>,</w:t>
      </w:r>
      <w:r w:rsidRPr="004A280A">
        <w:rPr>
          <w:rFonts w:ascii="Times New Roman" w:hAnsi="Times New Roman"/>
          <w:sz w:val="24"/>
          <w:szCs w:val="24"/>
        </w:rPr>
        <w:t xml:space="preserve"> jog žmogus su psichikos nukrypimais padarys nusikaltimą</w:t>
      </w:r>
      <w:r>
        <w:rPr>
          <w:rFonts w:ascii="Times New Roman" w:hAnsi="Times New Roman"/>
          <w:sz w:val="24"/>
          <w:szCs w:val="24"/>
        </w:rPr>
        <w:t>,</w:t>
      </w:r>
      <w:r w:rsidRPr="004A280A">
        <w:rPr>
          <w:rFonts w:ascii="Times New Roman" w:hAnsi="Times New Roman"/>
          <w:sz w:val="24"/>
          <w:szCs w:val="24"/>
        </w:rPr>
        <w:t xml:space="preserve"> yra tik tikimybė</w:t>
      </w:r>
      <w:r>
        <w:rPr>
          <w:rFonts w:ascii="Times New Roman" w:hAnsi="Times New Roman"/>
          <w:sz w:val="24"/>
          <w:szCs w:val="24"/>
        </w:rPr>
        <w:t>,</w:t>
      </w:r>
      <w:r w:rsidRPr="004A280A">
        <w:rPr>
          <w:rFonts w:ascii="Times New Roman" w:hAnsi="Times New Roman"/>
          <w:sz w:val="24"/>
          <w:szCs w:val="24"/>
        </w:rPr>
        <w:t xml:space="preserve"> o ne taisyklė. Todėl tikslinga </w:t>
      </w:r>
      <w:r>
        <w:rPr>
          <w:rFonts w:ascii="Times New Roman" w:hAnsi="Times New Roman"/>
          <w:sz w:val="24"/>
          <w:szCs w:val="24"/>
        </w:rPr>
        <w:t>daryti išvadą</w:t>
      </w:r>
      <w:r w:rsidRPr="004A280A">
        <w:rPr>
          <w:rFonts w:ascii="Times New Roman" w:hAnsi="Times New Roman"/>
          <w:sz w:val="24"/>
          <w:szCs w:val="24"/>
        </w:rPr>
        <w:t xml:space="preserve">, kad jeigu žmogus turi </w:t>
      </w:r>
      <w:r>
        <w:rPr>
          <w:rFonts w:ascii="Times New Roman" w:hAnsi="Times New Roman"/>
          <w:sz w:val="24"/>
          <w:szCs w:val="24"/>
        </w:rPr>
        <w:t>šią psichinę anomaliją, tai vien jos turėjimas įtakos asmens kriminogeniškumui neturi.</w:t>
      </w:r>
    </w:p>
    <w:p w:rsidR="005079DC" w:rsidRPr="00E243C7" w:rsidRDefault="005079DC" w:rsidP="001D7C0B">
      <w:pPr>
        <w:spacing w:before="120" w:after="0" w:line="360" w:lineRule="auto"/>
        <w:ind w:firstLine="567"/>
        <w:jc w:val="center"/>
        <w:rPr>
          <w:rFonts w:ascii="Times New Roman" w:hAnsi="Times New Roman"/>
          <w:color w:val="000000"/>
          <w:sz w:val="24"/>
          <w:szCs w:val="24"/>
        </w:rPr>
      </w:pPr>
      <w:r w:rsidRPr="004A280A">
        <w:rPr>
          <w:rFonts w:ascii="Times New Roman" w:hAnsi="Times New Roman"/>
          <w:b/>
          <w:color w:val="000000"/>
          <w:sz w:val="24"/>
          <w:szCs w:val="24"/>
        </w:rPr>
        <w:t>2.1.6. Socialinės sąlygos kaip galima neįgalaus nuteistojo nusikalstamo elgesio priežastis</w:t>
      </w:r>
    </w:p>
    <w:p w:rsidR="005079DC" w:rsidRPr="00C817F2" w:rsidRDefault="005079DC" w:rsidP="008716F9">
      <w:pPr>
        <w:spacing w:before="120" w:after="0" w:line="360" w:lineRule="auto"/>
        <w:ind w:firstLine="567"/>
        <w:jc w:val="both"/>
        <w:rPr>
          <w:rFonts w:ascii="Times New Roman" w:hAnsi="Times New Roman"/>
          <w:color w:val="4F81BD"/>
          <w:sz w:val="24"/>
          <w:szCs w:val="24"/>
        </w:rPr>
      </w:pPr>
      <w:r>
        <w:rPr>
          <w:rFonts w:ascii="Times New Roman" w:hAnsi="Times New Roman"/>
          <w:color w:val="000000"/>
          <w:sz w:val="24"/>
          <w:szCs w:val="24"/>
        </w:rPr>
        <w:t>Pritariama</w:t>
      </w:r>
      <w:r w:rsidRPr="00724804">
        <w:rPr>
          <w:rFonts w:ascii="Times New Roman" w:hAnsi="Times New Roman"/>
          <w:color w:val="000000"/>
          <w:sz w:val="24"/>
          <w:szCs w:val="24"/>
        </w:rPr>
        <w:t xml:space="preserve"> tų autorių nuomonei</w:t>
      </w:r>
      <w:r>
        <w:rPr>
          <w:rFonts w:ascii="Times New Roman" w:hAnsi="Times New Roman"/>
          <w:color w:val="000000"/>
          <w:sz w:val="24"/>
          <w:szCs w:val="24"/>
        </w:rPr>
        <w:t>,</w:t>
      </w:r>
      <w:r w:rsidRPr="00724804">
        <w:rPr>
          <w:rFonts w:ascii="Times New Roman" w:hAnsi="Times New Roman"/>
          <w:color w:val="000000"/>
          <w:sz w:val="24"/>
          <w:szCs w:val="24"/>
        </w:rPr>
        <w:t xml:space="preserve"> kurie teigia, kad žmogaus doroviniame gyvenime didelį vaidmenį atl</w:t>
      </w:r>
      <w:r>
        <w:rPr>
          <w:rFonts w:ascii="Times New Roman" w:hAnsi="Times New Roman"/>
          <w:color w:val="000000"/>
          <w:sz w:val="24"/>
          <w:szCs w:val="24"/>
        </w:rPr>
        <w:t>ieka to žmogaus gyvenimo kokybė ir</w:t>
      </w:r>
      <w:r w:rsidRPr="00724804">
        <w:rPr>
          <w:rFonts w:ascii="Times New Roman" w:hAnsi="Times New Roman"/>
          <w:color w:val="000000"/>
          <w:sz w:val="24"/>
          <w:szCs w:val="24"/>
        </w:rPr>
        <w:t xml:space="preserve"> jam suteiktos galimybės. Psichiatrijos mokslo duomenimis</w:t>
      </w:r>
      <w:r>
        <w:rPr>
          <w:rFonts w:ascii="Times New Roman" w:hAnsi="Times New Roman"/>
          <w:color w:val="000000"/>
          <w:sz w:val="24"/>
          <w:szCs w:val="24"/>
        </w:rPr>
        <w:t>,</w:t>
      </w:r>
      <w:r w:rsidRPr="00724804">
        <w:rPr>
          <w:rFonts w:ascii="Times New Roman" w:hAnsi="Times New Roman"/>
          <w:color w:val="000000"/>
          <w:sz w:val="24"/>
          <w:szCs w:val="24"/>
        </w:rPr>
        <w:t xml:space="preserve"> socialinės sąlygos turi </w:t>
      </w:r>
      <w:r>
        <w:rPr>
          <w:rFonts w:ascii="Times New Roman" w:hAnsi="Times New Roman"/>
          <w:color w:val="000000"/>
          <w:sz w:val="24"/>
          <w:szCs w:val="24"/>
        </w:rPr>
        <w:t xml:space="preserve">didelę įtaką žmonių psichikai. </w:t>
      </w:r>
      <w:r w:rsidRPr="00724804">
        <w:rPr>
          <w:rFonts w:ascii="Times New Roman" w:hAnsi="Times New Roman"/>
          <w:color w:val="000000"/>
          <w:sz w:val="24"/>
          <w:szCs w:val="24"/>
        </w:rPr>
        <w:t>Literatūroje yra nuomonių</w:t>
      </w:r>
      <w:r>
        <w:rPr>
          <w:rFonts w:ascii="Times New Roman" w:hAnsi="Times New Roman"/>
          <w:color w:val="000000"/>
          <w:sz w:val="24"/>
          <w:szCs w:val="24"/>
        </w:rPr>
        <w:t>,</w:t>
      </w:r>
      <w:r w:rsidRPr="00724804">
        <w:rPr>
          <w:rFonts w:ascii="Times New Roman" w:hAnsi="Times New Roman"/>
          <w:color w:val="000000"/>
          <w:sz w:val="24"/>
          <w:szCs w:val="24"/>
        </w:rPr>
        <w:t xml:space="preserve"> jog asmuo įgyja psich</w:t>
      </w:r>
      <w:r>
        <w:rPr>
          <w:rFonts w:ascii="Times New Roman" w:hAnsi="Times New Roman"/>
          <w:color w:val="000000"/>
          <w:sz w:val="24"/>
          <w:szCs w:val="24"/>
        </w:rPr>
        <w:t>ines anomalijas dėl dviejų viena</w:t>
      </w:r>
      <w:r w:rsidRPr="00724804">
        <w:rPr>
          <w:rFonts w:ascii="Times New Roman" w:hAnsi="Times New Roman"/>
          <w:color w:val="000000"/>
          <w:sz w:val="24"/>
          <w:szCs w:val="24"/>
        </w:rPr>
        <w:t xml:space="preserve"> kitą papildančių sąlygų, tai yra dėl paveldėjimo ir jo supančioje aplinkoje esančių negat</w:t>
      </w:r>
      <w:r>
        <w:rPr>
          <w:rFonts w:ascii="Times New Roman" w:hAnsi="Times New Roman"/>
          <w:color w:val="000000"/>
          <w:sz w:val="24"/>
          <w:szCs w:val="24"/>
        </w:rPr>
        <w:t xml:space="preserve">yvių socialinių sąlygų, kurios </w:t>
      </w:r>
      <w:r w:rsidRPr="00724804">
        <w:rPr>
          <w:rFonts w:ascii="Times New Roman" w:hAnsi="Times New Roman"/>
          <w:color w:val="000000"/>
          <w:sz w:val="24"/>
          <w:szCs w:val="24"/>
        </w:rPr>
        <w:t xml:space="preserve">dažnai ir būna nusikalstamo elgesio pasirinkimo </w:t>
      </w:r>
      <w:r w:rsidRPr="00724804">
        <w:rPr>
          <w:rFonts w:ascii="Times New Roman" w:hAnsi="Times New Roman"/>
          <w:sz w:val="24"/>
          <w:szCs w:val="24"/>
        </w:rPr>
        <w:t>priežastimi. M. Gustaitienės (M. Gustaitienė, 2005) teigimu, skurdas yra bene</w:t>
      </w:r>
      <w:r>
        <w:rPr>
          <w:rFonts w:ascii="Times New Roman" w:hAnsi="Times New Roman"/>
          <w:sz w:val="24"/>
          <w:szCs w:val="24"/>
        </w:rPr>
        <w:t xml:space="preserve"> </w:t>
      </w:r>
      <w:r w:rsidRPr="00724804">
        <w:rPr>
          <w:rFonts w:ascii="Times New Roman" w:hAnsi="Times New Roman"/>
          <w:sz w:val="24"/>
          <w:szCs w:val="24"/>
        </w:rPr>
        <w:t>svarbiausia psichikos sutrikimų priežasti</w:t>
      </w:r>
      <w:r>
        <w:rPr>
          <w:rFonts w:ascii="Times New Roman" w:hAnsi="Times New Roman"/>
          <w:sz w:val="24"/>
          <w:szCs w:val="24"/>
        </w:rPr>
        <w:t>s.</w:t>
      </w:r>
      <w:r w:rsidRPr="00511EB1">
        <w:rPr>
          <w:rStyle w:val="FootnoteReference"/>
          <w:rFonts w:ascii="Times New Roman" w:hAnsi="Times New Roman"/>
          <w:sz w:val="20"/>
          <w:szCs w:val="20"/>
        </w:rPr>
        <w:footnoteReference w:id="68"/>
      </w:r>
      <w:r>
        <w:rPr>
          <w:rFonts w:ascii="Times New Roman" w:hAnsi="Times New Roman"/>
          <w:sz w:val="20"/>
          <w:szCs w:val="20"/>
        </w:rPr>
        <w:t xml:space="preserve"> </w:t>
      </w:r>
      <w:r w:rsidRPr="00724804">
        <w:rPr>
          <w:rFonts w:ascii="Times New Roman" w:hAnsi="Times New Roman"/>
          <w:sz w:val="24"/>
          <w:szCs w:val="24"/>
        </w:rPr>
        <w:t>Teigiama, kad</w:t>
      </w:r>
      <w:r w:rsidRPr="00C817F2">
        <w:rPr>
          <w:rFonts w:ascii="Times New Roman" w:hAnsi="Times New Roman"/>
          <w:color w:val="4F81BD"/>
          <w:sz w:val="24"/>
          <w:szCs w:val="24"/>
        </w:rPr>
        <w:t xml:space="preserve"> </w:t>
      </w:r>
      <w:r w:rsidRPr="00724804">
        <w:rPr>
          <w:rFonts w:ascii="Times New Roman" w:hAnsi="Times New Roman"/>
          <w:sz w:val="24"/>
          <w:szCs w:val="24"/>
        </w:rPr>
        <w:t>bloga finansinė padėtis gimdo neviltį, pažeminimą, pyktį, skurde gyvenantys asmenys nepajėgia mylėti, gerbti nei savęs, nei tuo labiau aplinkinių.</w:t>
      </w:r>
      <w:r w:rsidRPr="00724804">
        <w:rPr>
          <w:rFonts w:ascii="Times New Roman" w:hAnsi="Times New Roman"/>
          <w:color w:val="000000"/>
          <w:sz w:val="24"/>
          <w:szCs w:val="24"/>
        </w:rPr>
        <w:t xml:space="preserve"> </w:t>
      </w:r>
      <w:r w:rsidRPr="00724804">
        <w:rPr>
          <w:rFonts w:ascii="Times New Roman" w:hAnsi="Times New Roman"/>
          <w:sz w:val="24"/>
          <w:szCs w:val="24"/>
        </w:rPr>
        <w:t>Nuo senų laikų mok</w:t>
      </w:r>
      <w:r>
        <w:rPr>
          <w:rFonts w:ascii="Times New Roman" w:hAnsi="Times New Roman"/>
          <w:sz w:val="24"/>
          <w:szCs w:val="24"/>
        </w:rPr>
        <w:t>slininkai siekė rasti ryšį tarp socialinių veiksnių ir psichikos</w:t>
      </w:r>
      <w:r w:rsidRPr="00724804">
        <w:rPr>
          <w:rFonts w:ascii="Times New Roman" w:hAnsi="Times New Roman"/>
          <w:sz w:val="24"/>
          <w:szCs w:val="24"/>
        </w:rPr>
        <w:t xml:space="preserve"> sutrikimų. Pagrindinės tokių tyrimų prielaidos teigia, jog tikimybė susidu</w:t>
      </w:r>
      <w:r>
        <w:rPr>
          <w:rFonts w:ascii="Times New Roman" w:hAnsi="Times New Roman"/>
          <w:sz w:val="24"/>
          <w:szCs w:val="24"/>
        </w:rPr>
        <w:t>rti su psichikos sutrikimais ir</w:t>
      </w:r>
      <w:r w:rsidRPr="00724804">
        <w:rPr>
          <w:rFonts w:ascii="Times New Roman" w:hAnsi="Times New Roman"/>
          <w:sz w:val="24"/>
          <w:szCs w:val="24"/>
        </w:rPr>
        <w:t xml:space="preserve"> problemomis didėja </w:t>
      </w:r>
      <w:r w:rsidRPr="00724804">
        <w:rPr>
          <w:rFonts w:ascii="Times New Roman" w:hAnsi="Times New Roman"/>
          <w:sz w:val="24"/>
          <w:szCs w:val="24"/>
        </w:rPr>
        <w:lastRenderedPageBreak/>
        <w:t>mažėjant socioekonominiam žmogaus statusui. Tyrimais, atliktais remiantis šia teorine perspektyva, akcentuojama soci</w:t>
      </w:r>
      <w:r>
        <w:rPr>
          <w:rFonts w:ascii="Times New Roman" w:hAnsi="Times New Roman"/>
          <w:sz w:val="24"/>
          <w:szCs w:val="24"/>
        </w:rPr>
        <w:t>alinių veiksnių įtaka</w:t>
      </w:r>
      <w:r w:rsidRPr="00724804">
        <w:rPr>
          <w:rFonts w:ascii="Times New Roman" w:hAnsi="Times New Roman"/>
          <w:sz w:val="24"/>
          <w:szCs w:val="24"/>
        </w:rPr>
        <w:t xml:space="preserve"> psichikos sutrikimams. Antai, buvo nustatyta, kad šizofren</w:t>
      </w:r>
      <w:r>
        <w:rPr>
          <w:rFonts w:ascii="Times New Roman" w:hAnsi="Times New Roman"/>
          <w:sz w:val="24"/>
          <w:szCs w:val="24"/>
        </w:rPr>
        <w:t xml:space="preserve">ija dažniau suserga vargingųjų </w:t>
      </w:r>
      <w:r w:rsidRPr="00724804">
        <w:rPr>
          <w:rFonts w:ascii="Times New Roman" w:hAnsi="Times New Roman"/>
          <w:sz w:val="24"/>
          <w:szCs w:val="24"/>
        </w:rPr>
        <w:t>miesto rajonų gyventojai. Manoma, kad taip nutinka dėl bendruom</w:t>
      </w:r>
      <w:r>
        <w:rPr>
          <w:rFonts w:ascii="Times New Roman" w:hAnsi="Times New Roman"/>
          <w:sz w:val="24"/>
          <w:szCs w:val="24"/>
        </w:rPr>
        <w:t>eninių ryšių stygiaus ir aukšto</w:t>
      </w:r>
      <w:r w:rsidRPr="00724804">
        <w:rPr>
          <w:rFonts w:ascii="Times New Roman" w:hAnsi="Times New Roman"/>
          <w:sz w:val="24"/>
          <w:szCs w:val="24"/>
        </w:rPr>
        <w:t xml:space="preserve"> socialinės izoliacijos lygio. </w:t>
      </w:r>
    </w:p>
    <w:p w:rsidR="005079DC" w:rsidRPr="008716F9" w:rsidRDefault="00793C2C" w:rsidP="005079DC">
      <w:pPr>
        <w:spacing w:after="0" w:line="360" w:lineRule="auto"/>
        <w:ind w:firstLine="567"/>
        <w:jc w:val="both"/>
        <w:textAlignment w:val="baseline"/>
        <w:rPr>
          <w:rFonts w:ascii="Times New Roman" w:hAnsi="Times New Roman"/>
          <w:sz w:val="24"/>
          <w:szCs w:val="24"/>
        </w:rPr>
      </w:pPr>
      <w:r>
        <w:rPr>
          <w:rFonts w:ascii="Times New Roman" w:hAnsi="Times New Roman"/>
          <w:sz w:val="24"/>
          <w:szCs w:val="24"/>
        </w:rPr>
        <w:t>Mokslinėje literatūroje yra nuomonių</w:t>
      </w:r>
      <w:r w:rsidR="005079DC" w:rsidRPr="004A280A">
        <w:rPr>
          <w:rFonts w:ascii="Times New Roman" w:hAnsi="Times New Roman"/>
          <w:sz w:val="24"/>
          <w:szCs w:val="24"/>
        </w:rPr>
        <w:t xml:space="preserve">, kad psichikos sutrikimo eigai didelę </w:t>
      </w:r>
      <w:r w:rsidR="005079DC" w:rsidRPr="00386F02">
        <w:rPr>
          <w:rFonts w:ascii="Times New Roman" w:hAnsi="Times New Roman"/>
          <w:sz w:val="24"/>
          <w:szCs w:val="24"/>
        </w:rPr>
        <w:t>įtaką daro šeima</w:t>
      </w:r>
      <w:r w:rsidR="005079DC">
        <w:rPr>
          <w:rFonts w:ascii="Times New Roman" w:hAnsi="Times New Roman"/>
          <w:sz w:val="24"/>
          <w:szCs w:val="24"/>
        </w:rPr>
        <w:t>.</w:t>
      </w:r>
      <w:r w:rsidR="005079DC" w:rsidRPr="00386F02">
        <w:rPr>
          <w:rStyle w:val="FootnoteReference"/>
          <w:rFonts w:ascii="Times New Roman" w:hAnsi="Times New Roman"/>
          <w:sz w:val="20"/>
          <w:szCs w:val="20"/>
        </w:rPr>
        <w:footnoteReference w:id="69"/>
      </w:r>
      <w:r w:rsidR="005079DC" w:rsidRPr="004A280A">
        <w:rPr>
          <w:rFonts w:ascii="Times New Roman" w:hAnsi="Times New Roman"/>
          <w:sz w:val="24"/>
          <w:szCs w:val="24"/>
        </w:rPr>
        <w:t xml:space="preserve"> </w:t>
      </w:r>
      <w:r w:rsidR="005079DC">
        <w:rPr>
          <w:rFonts w:ascii="Times New Roman" w:hAnsi="Times New Roman"/>
          <w:color w:val="000000"/>
          <w:sz w:val="24"/>
          <w:szCs w:val="24"/>
        </w:rPr>
        <w:t>Iš tiesų, v</w:t>
      </w:r>
      <w:r w:rsidR="005079DC" w:rsidRPr="004A280A">
        <w:rPr>
          <w:rFonts w:ascii="Times New Roman" w:hAnsi="Times New Roman"/>
          <w:color w:val="000000"/>
          <w:sz w:val="24"/>
          <w:szCs w:val="24"/>
        </w:rPr>
        <w:t>isuomenėje susiformavo nuomonė</w:t>
      </w:r>
      <w:r w:rsidR="005079DC">
        <w:rPr>
          <w:rFonts w:ascii="Times New Roman" w:hAnsi="Times New Roman"/>
          <w:color w:val="000000"/>
          <w:sz w:val="24"/>
          <w:szCs w:val="24"/>
        </w:rPr>
        <w:t>,</w:t>
      </w:r>
      <w:r w:rsidR="005079DC" w:rsidRPr="004A280A">
        <w:rPr>
          <w:rFonts w:ascii="Times New Roman" w:hAnsi="Times New Roman"/>
          <w:color w:val="000000"/>
          <w:sz w:val="24"/>
          <w:szCs w:val="24"/>
        </w:rPr>
        <w:t xml:space="preserve"> jog supanti aplinka turi didelę reikšmę žmogaus psichikai ir jos pakeitimas veikia psichinio vystymosi tėkmę. Kaip pavyzdį galima paminėti, kad anksčiau išvardintų mokslininkų teigimu, šeimoje, kurioje gyvena psichinių sutrikimų turintis asmuo neigiamai veikia kitus šeimos narius ir tokiose šeimose psichopat</w:t>
      </w:r>
      <w:r>
        <w:rPr>
          <w:rFonts w:ascii="Times New Roman" w:hAnsi="Times New Roman"/>
          <w:color w:val="000000"/>
          <w:sz w:val="24"/>
          <w:szCs w:val="24"/>
        </w:rPr>
        <w:t>ijos protrūkio tikimybė (</w:t>
      </w:r>
      <w:r w:rsidR="005079DC" w:rsidRPr="004A280A">
        <w:rPr>
          <w:rFonts w:ascii="Times New Roman" w:hAnsi="Times New Roman"/>
          <w:color w:val="000000"/>
          <w:sz w:val="24"/>
          <w:szCs w:val="24"/>
        </w:rPr>
        <w:t xml:space="preserve">nesiekianti patologijos ribų) yra didesnė nei </w:t>
      </w:r>
      <w:r w:rsidR="005079DC" w:rsidRPr="008716F9">
        <w:rPr>
          <w:rFonts w:ascii="Times New Roman" w:hAnsi="Times New Roman"/>
          <w:sz w:val="24"/>
          <w:szCs w:val="24"/>
        </w:rPr>
        <w:t>paprastoje, visų sveikų, šeimos narių šeimoje. Psichiatrų teigimu, šeimose, kuriuose yra psichikos anomalijas turinčių asmenų, dažnai vyrauja psichopatinio tipo charakterio bruožų formavimasis ir pas kitus, sveikus šeimos narius.</w:t>
      </w:r>
    </w:p>
    <w:p w:rsidR="005079DC" w:rsidRPr="00961302" w:rsidRDefault="00793C2C" w:rsidP="008716F9">
      <w:pPr>
        <w:spacing w:after="0" w:line="360" w:lineRule="auto"/>
        <w:ind w:firstLine="567"/>
        <w:jc w:val="both"/>
        <w:rPr>
          <w:rFonts w:ascii="Times New Roman" w:hAnsi="Times New Roman"/>
          <w:color w:val="000000"/>
          <w:sz w:val="20"/>
          <w:szCs w:val="20"/>
        </w:rPr>
      </w:pPr>
      <w:r>
        <w:rPr>
          <w:rFonts w:ascii="Times New Roman" w:hAnsi="Times New Roman"/>
          <w:color w:val="000000"/>
          <w:sz w:val="24"/>
          <w:szCs w:val="24"/>
          <w:lang w:val="pt-BR"/>
        </w:rPr>
        <w:t>Panaši nuomonė</w:t>
      </w:r>
      <w:r w:rsidR="005079DC" w:rsidRPr="004A280A">
        <w:rPr>
          <w:rFonts w:ascii="Times New Roman" w:hAnsi="Times New Roman"/>
          <w:color w:val="000000"/>
          <w:sz w:val="24"/>
          <w:szCs w:val="24"/>
          <w:lang w:val="pt-BR"/>
        </w:rPr>
        <w:t xml:space="preserve"> išreiškiama ir autoriaus J. I. Polišuk</w:t>
      </w:r>
      <w:r w:rsidR="005079DC" w:rsidRPr="004A280A">
        <w:rPr>
          <w:rFonts w:ascii="Times New Roman" w:hAnsi="Times New Roman"/>
          <w:sz w:val="24"/>
          <w:szCs w:val="24"/>
        </w:rPr>
        <w:t xml:space="preserve"> (Ю.И Полищук</w:t>
      </w:r>
      <w:r>
        <w:rPr>
          <w:rFonts w:ascii="Times New Roman" w:hAnsi="Times New Roman"/>
          <w:color w:val="000000"/>
          <w:sz w:val="24"/>
          <w:szCs w:val="24"/>
          <w:lang w:val="pt-BR"/>
        </w:rPr>
        <w:t>, 1970). Jo a</w:t>
      </w:r>
      <w:r w:rsidR="005079DC" w:rsidRPr="004A280A">
        <w:rPr>
          <w:rFonts w:ascii="Times New Roman" w:hAnsi="Times New Roman"/>
          <w:color w:val="000000"/>
          <w:sz w:val="24"/>
          <w:szCs w:val="24"/>
        </w:rPr>
        <w:t xml:space="preserve">tlikti tyrimai rodo, jog nusikaltėlių su psichikos anomalijomis kilusių iš teigiamai vertinamų šeimų yra 14,3 proc., nuo visų </w:t>
      </w:r>
      <w:r>
        <w:rPr>
          <w:rFonts w:ascii="Times New Roman" w:hAnsi="Times New Roman"/>
          <w:color w:val="000000"/>
          <w:sz w:val="24"/>
          <w:szCs w:val="24"/>
        </w:rPr>
        <w:t xml:space="preserve">tyrime dalyvavusių </w:t>
      </w:r>
      <w:r w:rsidR="005079DC" w:rsidRPr="004A280A">
        <w:rPr>
          <w:rFonts w:ascii="Times New Roman" w:hAnsi="Times New Roman"/>
          <w:color w:val="000000"/>
          <w:sz w:val="24"/>
          <w:szCs w:val="24"/>
        </w:rPr>
        <w:t>psichinių sutrikimų turinčių nuteistųjų. Autorius nurodo, kad kilusių iš neigiamai vertinamų šeimų buvo 40,5 proc., 35,7 proc. iš taip vadinamų neutralių šeimų</w:t>
      </w:r>
      <w:r>
        <w:rPr>
          <w:rFonts w:ascii="Times New Roman" w:hAnsi="Times New Roman"/>
          <w:color w:val="000000"/>
          <w:sz w:val="24"/>
          <w:szCs w:val="24"/>
        </w:rPr>
        <w:t xml:space="preserve">. Tuo tarpu </w:t>
      </w:r>
      <w:r w:rsidR="005079DC">
        <w:rPr>
          <w:rFonts w:ascii="Times New Roman" w:hAnsi="Times New Roman"/>
          <w:color w:val="000000"/>
          <w:sz w:val="24"/>
          <w:szCs w:val="24"/>
        </w:rPr>
        <w:t>3 proc.</w:t>
      </w:r>
      <w:r w:rsidR="005079DC" w:rsidRPr="004A280A">
        <w:rPr>
          <w:rFonts w:ascii="Times New Roman" w:hAnsi="Times New Roman"/>
          <w:color w:val="000000"/>
          <w:sz w:val="24"/>
          <w:szCs w:val="24"/>
        </w:rPr>
        <w:t xml:space="preserve"> nuteistų psichinių anomalijų turinčių asmenų šeimos niekada neturėjo. Šio tyrimo duomenimis</w:t>
      </w:r>
      <w:r w:rsidR="005079DC">
        <w:rPr>
          <w:rFonts w:ascii="Times New Roman" w:hAnsi="Times New Roman"/>
          <w:color w:val="000000"/>
          <w:sz w:val="24"/>
          <w:szCs w:val="24"/>
        </w:rPr>
        <w:t>,</w:t>
      </w:r>
      <w:r w:rsidR="005079DC" w:rsidRPr="004A280A">
        <w:rPr>
          <w:rFonts w:ascii="Times New Roman" w:hAnsi="Times New Roman"/>
          <w:color w:val="000000"/>
          <w:sz w:val="24"/>
          <w:szCs w:val="24"/>
        </w:rPr>
        <w:t xml:space="preserve"> tiriamieji neigiamą savo šeimos aplinką apibūdino dėl joje nuolatinio kitų šeimos narių girtuokliavimo, barnių, k</w:t>
      </w:r>
      <w:r w:rsidR="005079DC">
        <w:rPr>
          <w:rFonts w:ascii="Times New Roman" w:hAnsi="Times New Roman"/>
          <w:color w:val="000000"/>
          <w:sz w:val="24"/>
          <w:szCs w:val="24"/>
        </w:rPr>
        <w:t>onfliktų sprendimo jėgos būdu,</w:t>
      </w:r>
      <w:r w:rsidR="005079DC" w:rsidRPr="004A280A">
        <w:rPr>
          <w:rFonts w:ascii="Times New Roman" w:hAnsi="Times New Roman"/>
          <w:color w:val="000000"/>
          <w:sz w:val="24"/>
          <w:szCs w:val="24"/>
        </w:rPr>
        <w:t xml:space="preserve"> smurtavimo, dėl netinkamo </w:t>
      </w:r>
      <w:r w:rsidR="005079DC">
        <w:rPr>
          <w:rFonts w:ascii="Times New Roman" w:hAnsi="Times New Roman"/>
          <w:color w:val="000000"/>
          <w:sz w:val="24"/>
          <w:szCs w:val="24"/>
        </w:rPr>
        <w:t>savo tėvų elgesio su savo vaikais</w:t>
      </w:r>
      <w:r w:rsidR="005079DC" w:rsidRPr="004A280A">
        <w:rPr>
          <w:rFonts w:ascii="Times New Roman" w:hAnsi="Times New Roman"/>
          <w:color w:val="000000"/>
          <w:sz w:val="24"/>
          <w:szCs w:val="24"/>
        </w:rPr>
        <w:t xml:space="preserve"> ir tėvų daromų nusikaltimų</w:t>
      </w:r>
      <w:r w:rsidR="005079DC">
        <w:rPr>
          <w:rFonts w:ascii="Times New Roman" w:hAnsi="Times New Roman"/>
          <w:color w:val="000000"/>
          <w:sz w:val="24"/>
          <w:szCs w:val="24"/>
        </w:rPr>
        <w:t>.</w:t>
      </w:r>
      <w:r w:rsidR="005079DC" w:rsidRPr="00FC0A6F">
        <w:rPr>
          <w:rStyle w:val="FootnoteReference"/>
          <w:rFonts w:ascii="Times New Roman" w:hAnsi="Times New Roman"/>
          <w:color w:val="000000"/>
          <w:sz w:val="20"/>
          <w:szCs w:val="20"/>
        </w:rPr>
        <w:footnoteReference w:id="70"/>
      </w:r>
      <w:r w:rsidR="005079DC">
        <w:rPr>
          <w:rFonts w:ascii="Times New Roman" w:hAnsi="Times New Roman"/>
          <w:color w:val="000000"/>
          <w:sz w:val="20"/>
          <w:szCs w:val="20"/>
        </w:rPr>
        <w:t xml:space="preserve"> </w:t>
      </w:r>
      <w:r w:rsidR="005079DC">
        <w:rPr>
          <w:rFonts w:ascii="Times New Roman" w:hAnsi="Times New Roman"/>
          <w:sz w:val="24"/>
          <w:szCs w:val="24"/>
        </w:rPr>
        <w:t>Š</w:t>
      </w:r>
      <w:r w:rsidR="005079DC" w:rsidRPr="00872003">
        <w:rPr>
          <w:rFonts w:ascii="Times New Roman" w:hAnsi="Times New Roman"/>
          <w:sz w:val="24"/>
          <w:szCs w:val="24"/>
        </w:rPr>
        <w:t>eima užima svarbiausią</w:t>
      </w:r>
      <w:r w:rsidR="005079DC">
        <w:rPr>
          <w:rFonts w:ascii="Times New Roman" w:hAnsi="Times New Roman"/>
          <w:sz w:val="24"/>
          <w:szCs w:val="24"/>
        </w:rPr>
        <w:t xml:space="preserve"> </w:t>
      </w:r>
      <w:r w:rsidR="005079DC" w:rsidRPr="00872003">
        <w:rPr>
          <w:rFonts w:ascii="Times New Roman" w:hAnsi="Times New Roman"/>
          <w:sz w:val="24"/>
          <w:szCs w:val="24"/>
        </w:rPr>
        <w:t>vietą</w:t>
      </w:r>
      <w:r w:rsidR="005079DC">
        <w:rPr>
          <w:rFonts w:ascii="Times New Roman" w:hAnsi="Times New Roman"/>
          <w:sz w:val="24"/>
          <w:szCs w:val="24"/>
        </w:rPr>
        <w:t xml:space="preserve"> </w:t>
      </w:r>
      <w:r w:rsidR="005079DC" w:rsidRPr="00872003">
        <w:rPr>
          <w:rFonts w:ascii="Times New Roman" w:hAnsi="Times New Roman"/>
          <w:sz w:val="24"/>
          <w:szCs w:val="24"/>
        </w:rPr>
        <w:t>ugda</w:t>
      </w:r>
      <w:r w:rsidR="005079DC">
        <w:rPr>
          <w:rFonts w:ascii="Times New Roman" w:hAnsi="Times New Roman"/>
          <w:sz w:val="24"/>
          <w:szCs w:val="24"/>
        </w:rPr>
        <w:t>nt ir socializuojant asmenybę. J</w:t>
      </w:r>
      <w:r w:rsidR="005079DC" w:rsidRPr="00872003">
        <w:rPr>
          <w:rFonts w:ascii="Times New Roman" w:hAnsi="Times New Roman"/>
          <w:sz w:val="24"/>
          <w:szCs w:val="24"/>
        </w:rPr>
        <w:t xml:space="preserve">oje vaikas tenkina pagrindinius bendravimo poreikius, čia bręsta ir realizuojasi visi jo pagrindiniai sumanymai ir planai. Todėl šeimos vaidmens </w:t>
      </w:r>
      <w:r w:rsidR="005079DC">
        <w:rPr>
          <w:rFonts w:ascii="Times New Roman" w:hAnsi="Times New Roman"/>
          <w:sz w:val="24"/>
          <w:szCs w:val="24"/>
        </w:rPr>
        <w:t xml:space="preserve">svarba formuojantis asmenybei </w:t>
      </w:r>
      <w:r w:rsidR="005079DC" w:rsidRPr="00872003">
        <w:rPr>
          <w:rFonts w:ascii="Times New Roman" w:hAnsi="Times New Roman"/>
          <w:sz w:val="24"/>
          <w:szCs w:val="24"/>
        </w:rPr>
        <w:t>neabejotina</w:t>
      </w:r>
      <w:r w:rsidR="005079DC">
        <w:rPr>
          <w:rFonts w:ascii="Times New Roman" w:hAnsi="Times New Roman"/>
          <w:sz w:val="24"/>
          <w:szCs w:val="24"/>
        </w:rPr>
        <w:t>. B</w:t>
      </w:r>
      <w:r w:rsidR="005079DC" w:rsidRPr="00872003">
        <w:rPr>
          <w:rFonts w:ascii="Times New Roman" w:hAnsi="Times New Roman"/>
          <w:sz w:val="24"/>
          <w:szCs w:val="24"/>
        </w:rPr>
        <w:t>e</w:t>
      </w:r>
      <w:r w:rsidR="005079DC">
        <w:rPr>
          <w:rFonts w:ascii="Times New Roman" w:hAnsi="Times New Roman"/>
          <w:sz w:val="24"/>
          <w:szCs w:val="24"/>
        </w:rPr>
        <w:t>siformuojančios asmenybės e</w:t>
      </w:r>
      <w:r w:rsidR="005079DC" w:rsidRPr="00872003">
        <w:rPr>
          <w:rFonts w:ascii="Times New Roman" w:hAnsi="Times New Roman"/>
          <w:sz w:val="24"/>
          <w:szCs w:val="24"/>
        </w:rPr>
        <w:t>lgesys daugiausiai priklauso nuo socializacijos proceso sėkmės.</w:t>
      </w:r>
      <w:r w:rsidR="005079DC">
        <w:rPr>
          <w:rFonts w:ascii="Times New Roman" w:hAnsi="Times New Roman"/>
          <w:color w:val="000000"/>
          <w:sz w:val="20"/>
          <w:szCs w:val="20"/>
        </w:rPr>
        <w:t xml:space="preserve"> </w:t>
      </w:r>
      <w:r w:rsidR="005079DC" w:rsidRPr="004A280A">
        <w:rPr>
          <w:rFonts w:ascii="Times New Roman" w:hAnsi="Times New Roman"/>
          <w:sz w:val="24"/>
          <w:szCs w:val="24"/>
        </w:rPr>
        <w:t xml:space="preserve">Tų mokslininkų požiūris, kad psichikos sutrikimams turi įtakos socialinis individo gyvenimas ir jį supančios </w:t>
      </w:r>
      <w:r w:rsidR="005079DC">
        <w:rPr>
          <w:rFonts w:ascii="Times New Roman" w:hAnsi="Times New Roman"/>
          <w:sz w:val="24"/>
          <w:szCs w:val="24"/>
        </w:rPr>
        <w:t xml:space="preserve">aplinkos </w:t>
      </w:r>
      <w:r w:rsidR="005079DC" w:rsidRPr="004A280A">
        <w:rPr>
          <w:rFonts w:ascii="Times New Roman" w:hAnsi="Times New Roman"/>
          <w:sz w:val="24"/>
          <w:szCs w:val="24"/>
        </w:rPr>
        <w:t>sąlygos, kritikuojamas dė</w:t>
      </w:r>
      <w:r w:rsidR="005079DC">
        <w:rPr>
          <w:rFonts w:ascii="Times New Roman" w:hAnsi="Times New Roman"/>
          <w:sz w:val="24"/>
          <w:szCs w:val="24"/>
        </w:rPr>
        <w:t xml:space="preserve">l kelių priežasčių. </w:t>
      </w:r>
      <w:r>
        <w:rPr>
          <w:rFonts w:ascii="Times New Roman" w:hAnsi="Times New Roman"/>
          <w:sz w:val="24"/>
          <w:szCs w:val="24"/>
        </w:rPr>
        <w:t>Pasak</w:t>
      </w:r>
      <w:r w:rsidR="005079DC">
        <w:rPr>
          <w:rFonts w:ascii="Times New Roman" w:hAnsi="Times New Roman"/>
          <w:sz w:val="24"/>
          <w:szCs w:val="24"/>
        </w:rPr>
        <w:t xml:space="preserve"> </w:t>
      </w:r>
      <w:r w:rsidR="008716F9">
        <w:rPr>
          <w:rFonts w:ascii="Times New Roman" w:hAnsi="Times New Roman"/>
          <w:sz w:val="24"/>
          <w:szCs w:val="24"/>
        </w:rPr>
        <w:t xml:space="preserve">V. </w:t>
      </w:r>
      <w:r w:rsidR="005079DC" w:rsidRPr="004A280A">
        <w:rPr>
          <w:rFonts w:ascii="Times New Roman" w:hAnsi="Times New Roman"/>
          <w:sz w:val="24"/>
          <w:szCs w:val="24"/>
        </w:rPr>
        <w:t>Malecki (W. Malecki, 1969)</w:t>
      </w:r>
      <w:r w:rsidR="005079DC">
        <w:rPr>
          <w:rFonts w:ascii="Times New Roman" w:hAnsi="Times New Roman"/>
          <w:sz w:val="24"/>
          <w:szCs w:val="24"/>
        </w:rPr>
        <w:t>,</w:t>
      </w:r>
      <w:r w:rsidR="005079DC" w:rsidRPr="004A280A">
        <w:rPr>
          <w:rFonts w:ascii="Times New Roman" w:hAnsi="Times New Roman"/>
          <w:sz w:val="24"/>
          <w:szCs w:val="24"/>
        </w:rPr>
        <w:t xml:space="preserve"> visų pirma taip yra todėl, kad </w:t>
      </w:r>
      <w:r w:rsidR="005079DC" w:rsidRPr="008716F9">
        <w:rPr>
          <w:rFonts w:ascii="Times New Roman" w:hAnsi="Times New Roman"/>
          <w:sz w:val="24"/>
          <w:szCs w:val="24"/>
        </w:rPr>
        <w:t>nekvestionuojama</w:t>
      </w:r>
      <w:r w:rsidR="005079DC" w:rsidRPr="004A280A">
        <w:rPr>
          <w:rFonts w:ascii="Times New Roman" w:hAnsi="Times New Roman"/>
          <w:sz w:val="24"/>
          <w:szCs w:val="24"/>
        </w:rPr>
        <w:t xml:space="preserve"> psichikos sutrikimų samprata ir apibrėžties objektyvumas</w:t>
      </w:r>
      <w:r w:rsidR="005079DC">
        <w:rPr>
          <w:rFonts w:ascii="Times New Roman" w:hAnsi="Times New Roman"/>
          <w:sz w:val="24"/>
          <w:szCs w:val="24"/>
        </w:rPr>
        <w:t>.</w:t>
      </w:r>
      <w:r w:rsidR="005079DC" w:rsidRPr="00FC0A6F">
        <w:rPr>
          <w:rStyle w:val="FootnoteReference"/>
          <w:rFonts w:ascii="Times New Roman" w:hAnsi="Times New Roman"/>
          <w:sz w:val="20"/>
          <w:szCs w:val="20"/>
        </w:rPr>
        <w:footnoteReference w:id="71"/>
      </w:r>
      <w:r w:rsidR="005079DC" w:rsidRPr="004A280A">
        <w:rPr>
          <w:rFonts w:ascii="Times New Roman" w:hAnsi="Times New Roman"/>
          <w:sz w:val="24"/>
          <w:szCs w:val="24"/>
        </w:rPr>
        <w:t xml:space="preserve"> Kritikuojam</w:t>
      </w:r>
      <w:r w:rsidR="005079DC">
        <w:rPr>
          <w:rFonts w:ascii="Times New Roman" w:hAnsi="Times New Roman"/>
          <w:sz w:val="24"/>
          <w:szCs w:val="24"/>
        </w:rPr>
        <w:t xml:space="preserve">as šis požiūris ir dėl to, kad </w:t>
      </w:r>
      <w:r w:rsidR="005079DC" w:rsidRPr="004A280A">
        <w:rPr>
          <w:rFonts w:ascii="Times New Roman" w:hAnsi="Times New Roman"/>
          <w:sz w:val="24"/>
          <w:szCs w:val="24"/>
        </w:rPr>
        <w:t xml:space="preserve">tokiais tyrimais siekiama nustatyti ne tik pačių sutrikimų paplitimą ir pasiskirstymą, bet ir juos lemiančias </w:t>
      </w:r>
      <w:r w:rsidR="005079DC">
        <w:rPr>
          <w:rFonts w:ascii="Times New Roman" w:hAnsi="Times New Roman"/>
          <w:sz w:val="24"/>
          <w:szCs w:val="24"/>
        </w:rPr>
        <w:t>socialines priežastis. A</w:t>
      </w:r>
      <w:r w:rsidR="005079DC" w:rsidRPr="004A280A">
        <w:rPr>
          <w:rFonts w:ascii="Times New Roman" w:hAnsi="Times New Roman"/>
          <w:sz w:val="24"/>
          <w:szCs w:val="24"/>
        </w:rPr>
        <w:t xml:space="preserve">tliekant tokio </w:t>
      </w:r>
      <w:r w:rsidR="005079DC" w:rsidRPr="004A280A">
        <w:rPr>
          <w:rFonts w:ascii="Times New Roman" w:hAnsi="Times New Roman"/>
          <w:sz w:val="24"/>
          <w:szCs w:val="24"/>
        </w:rPr>
        <w:lastRenderedPageBreak/>
        <w:t>pobūdžio tyrimus, nustatoma, kad psichikai dažniausiai turi įtakos socialinė aplinka</w:t>
      </w:r>
      <w:r w:rsidR="005079DC" w:rsidRPr="00FC0A6F">
        <w:rPr>
          <w:rStyle w:val="FootnoteReference"/>
          <w:rFonts w:ascii="Times New Roman" w:hAnsi="Times New Roman"/>
          <w:sz w:val="20"/>
          <w:szCs w:val="20"/>
        </w:rPr>
        <w:footnoteReference w:id="72"/>
      </w:r>
      <w:r w:rsidR="005079DC" w:rsidRPr="00FC0A6F">
        <w:rPr>
          <w:rFonts w:ascii="Times New Roman" w:hAnsi="Times New Roman"/>
          <w:sz w:val="20"/>
          <w:szCs w:val="20"/>
        </w:rPr>
        <w:t>.</w:t>
      </w:r>
      <w:r w:rsidR="005079DC" w:rsidRPr="004A280A">
        <w:rPr>
          <w:rFonts w:ascii="Times New Roman" w:hAnsi="Times New Roman"/>
          <w:sz w:val="24"/>
          <w:szCs w:val="24"/>
        </w:rPr>
        <w:t xml:space="preserve"> Manytina</w:t>
      </w:r>
      <w:r w:rsidR="005079DC">
        <w:rPr>
          <w:rFonts w:ascii="Times New Roman" w:hAnsi="Times New Roman"/>
          <w:sz w:val="24"/>
          <w:szCs w:val="24"/>
        </w:rPr>
        <w:t>, kad</w:t>
      </w:r>
      <w:r w:rsidR="005079DC" w:rsidRPr="004A280A">
        <w:rPr>
          <w:rFonts w:ascii="Times New Roman" w:hAnsi="Times New Roman"/>
          <w:sz w:val="24"/>
          <w:szCs w:val="24"/>
        </w:rPr>
        <w:t xml:space="preserve"> tokį rezultatą galima paaiškinti tuo, jog psichikos sutrikimus turintys tiriamieji dažniausiai turi laba</w:t>
      </w:r>
      <w:r w:rsidR="005079DC">
        <w:rPr>
          <w:rFonts w:ascii="Times New Roman" w:hAnsi="Times New Roman"/>
          <w:sz w:val="24"/>
          <w:szCs w:val="24"/>
        </w:rPr>
        <w:t xml:space="preserve">i ribotas socialines pažiūras. </w:t>
      </w:r>
      <w:r w:rsidR="005079DC">
        <w:rPr>
          <w:rFonts w:ascii="Times New Roman" w:hAnsi="Times New Roman"/>
          <w:color w:val="000000"/>
          <w:sz w:val="24"/>
          <w:szCs w:val="24"/>
        </w:rPr>
        <w:t xml:space="preserve">Teigiama šeimos įtaka ir svarba formuojantis asmenybei pateikiama sekančio tyrimo rezultatuose. </w:t>
      </w:r>
      <w:r w:rsidR="005079DC" w:rsidRPr="004A280A">
        <w:rPr>
          <w:rFonts w:ascii="Times New Roman" w:hAnsi="Times New Roman"/>
          <w:color w:val="000000"/>
          <w:sz w:val="24"/>
          <w:szCs w:val="24"/>
        </w:rPr>
        <w:t>Kalbant apie psichikos nukrypimus</w:t>
      </w:r>
      <w:r w:rsidR="005079DC">
        <w:rPr>
          <w:rFonts w:ascii="Times New Roman" w:hAnsi="Times New Roman"/>
          <w:color w:val="000000"/>
          <w:sz w:val="24"/>
          <w:szCs w:val="24"/>
        </w:rPr>
        <w:t>,</w:t>
      </w:r>
      <w:r w:rsidR="005079DC" w:rsidRPr="004A280A">
        <w:rPr>
          <w:rFonts w:ascii="Times New Roman" w:hAnsi="Times New Roman"/>
          <w:color w:val="000000"/>
          <w:sz w:val="24"/>
          <w:szCs w:val="24"/>
        </w:rPr>
        <w:t xml:space="preserve"> turinčius nusikaltėlius</w:t>
      </w:r>
      <w:r w:rsidR="005079DC">
        <w:rPr>
          <w:rFonts w:ascii="Times New Roman" w:hAnsi="Times New Roman"/>
          <w:color w:val="000000"/>
          <w:sz w:val="24"/>
          <w:szCs w:val="24"/>
        </w:rPr>
        <w:t>,</w:t>
      </w:r>
      <w:r w:rsidR="005079DC" w:rsidRPr="004A280A">
        <w:rPr>
          <w:rFonts w:ascii="Times New Roman" w:hAnsi="Times New Roman"/>
          <w:color w:val="000000"/>
          <w:sz w:val="24"/>
          <w:szCs w:val="24"/>
        </w:rPr>
        <w:t xml:space="preserve"> pažymima, jog 10,9 proc. nuo visų tiriamųjų, kilo iš teigiamai vertinamų šeimų, o iš neigiamai vertina</w:t>
      </w:r>
      <w:r w:rsidR="005079DC">
        <w:rPr>
          <w:rFonts w:ascii="Times New Roman" w:hAnsi="Times New Roman"/>
          <w:color w:val="000000"/>
          <w:sz w:val="24"/>
          <w:szCs w:val="24"/>
        </w:rPr>
        <w:t>mų šeimų jų buvo net 43,7 proc.</w:t>
      </w:r>
      <w:r w:rsidR="005079DC" w:rsidRPr="004A280A">
        <w:rPr>
          <w:rFonts w:ascii="Times New Roman" w:hAnsi="Times New Roman"/>
          <w:color w:val="000000"/>
          <w:sz w:val="24"/>
          <w:szCs w:val="24"/>
        </w:rPr>
        <w:t xml:space="preserve"> Iš neutralių šeimų t.y. kurių </w:t>
      </w:r>
      <w:r w:rsidR="005079DC" w:rsidRPr="004A280A">
        <w:rPr>
          <w:rFonts w:ascii="Times New Roman" w:hAnsi="Times New Roman"/>
          <w:sz w:val="24"/>
          <w:szCs w:val="24"/>
        </w:rPr>
        <w:t>negalima</w:t>
      </w:r>
      <w:r w:rsidR="005079DC" w:rsidRPr="004A280A">
        <w:rPr>
          <w:rFonts w:ascii="Times New Roman" w:hAnsi="Times New Roman"/>
          <w:color w:val="000000"/>
          <w:sz w:val="24"/>
          <w:szCs w:val="24"/>
        </w:rPr>
        <w:t xml:space="preserve"> priskirti nei teigiamai vertinamoms</w:t>
      </w:r>
      <w:r w:rsidR="005079DC">
        <w:rPr>
          <w:rFonts w:ascii="Times New Roman" w:hAnsi="Times New Roman"/>
          <w:color w:val="000000"/>
          <w:sz w:val="24"/>
          <w:szCs w:val="24"/>
        </w:rPr>
        <w:t>,</w:t>
      </w:r>
      <w:r w:rsidR="005079DC" w:rsidRPr="004A280A">
        <w:rPr>
          <w:rFonts w:ascii="Times New Roman" w:hAnsi="Times New Roman"/>
          <w:color w:val="000000"/>
          <w:sz w:val="24"/>
          <w:szCs w:val="24"/>
        </w:rPr>
        <w:t xml:space="preserve"> nei neigiamai vertinamoms</w:t>
      </w:r>
      <w:r w:rsidR="005079DC">
        <w:rPr>
          <w:rFonts w:ascii="Times New Roman" w:hAnsi="Times New Roman"/>
          <w:color w:val="000000"/>
          <w:sz w:val="24"/>
          <w:szCs w:val="24"/>
        </w:rPr>
        <w:t>,</w:t>
      </w:r>
      <w:r w:rsidR="005079DC" w:rsidRPr="004A280A">
        <w:rPr>
          <w:rFonts w:ascii="Times New Roman" w:hAnsi="Times New Roman"/>
          <w:color w:val="000000"/>
          <w:sz w:val="24"/>
          <w:szCs w:val="24"/>
        </w:rPr>
        <w:t xml:space="preserve"> to</w:t>
      </w:r>
      <w:r w:rsidR="005079DC">
        <w:rPr>
          <w:rFonts w:ascii="Times New Roman" w:hAnsi="Times New Roman"/>
          <w:color w:val="000000"/>
          <w:sz w:val="24"/>
          <w:szCs w:val="24"/>
        </w:rPr>
        <w:t>kių nusikaltėlių buvo 37,0 proc</w:t>
      </w:r>
      <w:r w:rsidR="005079DC" w:rsidRPr="004A280A">
        <w:rPr>
          <w:rFonts w:ascii="Times New Roman" w:hAnsi="Times New Roman"/>
          <w:color w:val="000000"/>
          <w:sz w:val="24"/>
          <w:szCs w:val="24"/>
        </w:rPr>
        <w:t>. Oligorfenija</w:t>
      </w:r>
      <w:r w:rsidR="005079DC">
        <w:rPr>
          <w:rFonts w:ascii="Times New Roman" w:hAnsi="Times New Roman"/>
          <w:color w:val="000000"/>
          <w:sz w:val="24"/>
          <w:szCs w:val="24"/>
        </w:rPr>
        <w:t xml:space="preserve"> </w:t>
      </w:r>
      <w:r w:rsidR="005079DC" w:rsidRPr="004A280A">
        <w:rPr>
          <w:rFonts w:ascii="Times New Roman" w:hAnsi="Times New Roman"/>
          <w:color w:val="000000"/>
          <w:sz w:val="24"/>
          <w:szCs w:val="24"/>
        </w:rPr>
        <w:t>debilizmo atmaina sergančių nusikaltėlių kilusių iš teigiamai vertinamų šeimų skaičiuota 6,5 proc., iš neigiamai vertinamų šeimų 64,5 proc. ir 22,6 proc. nusikaltėlių kilusių iš neutralių šeimų. Alkoholizmu sergančių, nusikaltimus padariusių asmenų, kilusių iš teigiamai vertinamų šeimų suskaičiuota 15,5 proc., iš neigiamai vertinamų šeimų 38,4 proc., iš neutralių šeimų 31,3 proc. Nusikaltėlių</w:t>
      </w:r>
      <w:r w:rsidR="005079DC">
        <w:rPr>
          <w:rFonts w:ascii="Times New Roman" w:hAnsi="Times New Roman"/>
          <w:color w:val="000000"/>
          <w:sz w:val="24"/>
          <w:szCs w:val="24"/>
        </w:rPr>
        <w:t>, turinčių</w:t>
      </w:r>
      <w:r w:rsidR="005079DC" w:rsidRPr="004A280A">
        <w:rPr>
          <w:rFonts w:ascii="Times New Roman" w:hAnsi="Times New Roman"/>
          <w:color w:val="000000"/>
          <w:sz w:val="24"/>
          <w:szCs w:val="24"/>
        </w:rPr>
        <w:t xml:space="preserve"> centrinės nervų sistemos sutrikimų</w:t>
      </w:r>
      <w:r w:rsidR="005079DC">
        <w:rPr>
          <w:rFonts w:ascii="Times New Roman" w:hAnsi="Times New Roman"/>
          <w:color w:val="000000"/>
          <w:sz w:val="24"/>
          <w:szCs w:val="24"/>
        </w:rPr>
        <w:t>,</w:t>
      </w:r>
      <w:r w:rsidR="005079DC" w:rsidRPr="004A280A">
        <w:rPr>
          <w:rFonts w:ascii="Times New Roman" w:hAnsi="Times New Roman"/>
          <w:color w:val="000000"/>
          <w:sz w:val="24"/>
          <w:szCs w:val="24"/>
        </w:rPr>
        <w:t xml:space="preserve"> kilusių iš teigiamai vertinamų šeimų buvo 6,1 proc., iš neigiamai vertinamų šeimų 27,3 proc., iš neutralių šeimų 54,5 proc</w:t>
      </w:r>
      <w:r w:rsidR="005079DC">
        <w:rPr>
          <w:rFonts w:ascii="Times New Roman" w:hAnsi="Times New Roman"/>
          <w:color w:val="000000"/>
          <w:sz w:val="24"/>
          <w:szCs w:val="24"/>
        </w:rPr>
        <w:t>.</w:t>
      </w:r>
      <w:r w:rsidR="005079DC" w:rsidRPr="00676A6A">
        <w:rPr>
          <w:rFonts w:ascii="Times New Roman" w:hAnsi="Times New Roman"/>
          <w:color w:val="000000"/>
          <w:sz w:val="24"/>
          <w:szCs w:val="24"/>
        </w:rPr>
        <w:t xml:space="preserve"> </w:t>
      </w:r>
      <w:r w:rsidR="005079DC" w:rsidRPr="004A280A">
        <w:rPr>
          <w:rFonts w:ascii="Times New Roman" w:hAnsi="Times New Roman"/>
          <w:color w:val="000000"/>
          <w:sz w:val="24"/>
          <w:szCs w:val="24"/>
        </w:rPr>
        <w:t>Daugumos neįgalių tiriamųjų dar iki pilnametystės vartodavo alkoholinius gėrimus, tokių vaikų buvo net trečdalis.</w:t>
      </w:r>
      <w:r w:rsidR="005079DC" w:rsidRPr="00676A6A">
        <w:rPr>
          <w:rStyle w:val="FootnoteReference"/>
          <w:rFonts w:ascii="Times New Roman" w:hAnsi="Times New Roman"/>
          <w:color w:val="000000"/>
          <w:sz w:val="20"/>
          <w:szCs w:val="20"/>
        </w:rPr>
        <w:footnoteReference w:id="73"/>
      </w:r>
    </w:p>
    <w:p w:rsidR="005079DC" w:rsidRPr="004A280A" w:rsidRDefault="005079DC" w:rsidP="008716F9">
      <w:pPr>
        <w:spacing w:after="0" w:line="360" w:lineRule="auto"/>
        <w:ind w:firstLine="567"/>
        <w:jc w:val="both"/>
        <w:rPr>
          <w:rFonts w:ascii="Times New Roman" w:hAnsi="Times New Roman"/>
          <w:color w:val="000000"/>
          <w:sz w:val="24"/>
          <w:szCs w:val="24"/>
        </w:rPr>
      </w:pPr>
      <w:r w:rsidRPr="004A280A">
        <w:rPr>
          <w:rFonts w:ascii="Times New Roman" w:hAnsi="Times New Roman"/>
          <w:color w:val="000000"/>
          <w:sz w:val="24"/>
          <w:szCs w:val="24"/>
        </w:rPr>
        <w:t>Iš pateiktų tyrimo rezultatų darytina išvada</w:t>
      </w:r>
      <w:r>
        <w:rPr>
          <w:rFonts w:ascii="Times New Roman" w:hAnsi="Times New Roman"/>
          <w:color w:val="000000"/>
          <w:sz w:val="24"/>
          <w:szCs w:val="24"/>
        </w:rPr>
        <w:t>,</w:t>
      </w:r>
      <w:r w:rsidRPr="004A280A">
        <w:rPr>
          <w:rFonts w:ascii="Times New Roman" w:hAnsi="Times New Roman"/>
          <w:color w:val="000000"/>
          <w:sz w:val="24"/>
          <w:szCs w:val="24"/>
        </w:rPr>
        <w:t xml:space="preserve"> jo</w:t>
      </w:r>
      <w:r>
        <w:rPr>
          <w:rFonts w:ascii="Times New Roman" w:hAnsi="Times New Roman"/>
          <w:color w:val="000000"/>
          <w:sz w:val="24"/>
          <w:szCs w:val="24"/>
        </w:rPr>
        <w:t>g dauguma nusikaltėlių su psichikos sutrikimais</w:t>
      </w:r>
      <w:r w:rsidRPr="004A280A">
        <w:rPr>
          <w:rFonts w:ascii="Times New Roman" w:hAnsi="Times New Roman"/>
          <w:color w:val="000000"/>
          <w:sz w:val="24"/>
          <w:szCs w:val="24"/>
        </w:rPr>
        <w:t xml:space="preserve"> buvo kilę ir auklėjami neigiamai vertinamuo</w:t>
      </w:r>
      <w:r>
        <w:rPr>
          <w:rFonts w:ascii="Times New Roman" w:hAnsi="Times New Roman"/>
          <w:color w:val="000000"/>
          <w:sz w:val="24"/>
          <w:szCs w:val="24"/>
        </w:rPr>
        <w:t>se šeimose arba iš taip vadinamuose neutraliuose šeimose. Taigi, a</w:t>
      </w:r>
      <w:r w:rsidRPr="004A280A">
        <w:rPr>
          <w:rFonts w:ascii="Times New Roman" w:hAnsi="Times New Roman"/>
          <w:color w:val="000000"/>
          <w:sz w:val="24"/>
          <w:szCs w:val="24"/>
        </w:rPr>
        <w:t xml:space="preserve">tlikti tyrimai </w:t>
      </w:r>
      <w:r>
        <w:rPr>
          <w:rFonts w:ascii="Times New Roman" w:hAnsi="Times New Roman"/>
          <w:color w:val="000000"/>
          <w:sz w:val="24"/>
          <w:szCs w:val="24"/>
        </w:rPr>
        <w:t xml:space="preserve">aiškiai </w:t>
      </w:r>
      <w:r w:rsidRPr="004A280A">
        <w:rPr>
          <w:rFonts w:ascii="Times New Roman" w:hAnsi="Times New Roman"/>
          <w:color w:val="000000"/>
          <w:sz w:val="24"/>
          <w:szCs w:val="24"/>
        </w:rPr>
        <w:t>rodo, jog psichinių anomalijų atsiradimui tarp kitų priežasčių turi nepalanki šeimos</w:t>
      </w:r>
      <w:r>
        <w:rPr>
          <w:rFonts w:ascii="Times New Roman" w:hAnsi="Times New Roman"/>
          <w:color w:val="000000"/>
          <w:sz w:val="24"/>
          <w:szCs w:val="24"/>
        </w:rPr>
        <w:t xml:space="preserve"> atmosfera. </w:t>
      </w:r>
      <w:r>
        <w:rPr>
          <w:rFonts w:ascii="Times New Roman" w:hAnsi="Times New Roman"/>
          <w:sz w:val="24"/>
          <w:szCs w:val="24"/>
        </w:rPr>
        <w:t>Šiolaikinių m</w:t>
      </w:r>
      <w:r w:rsidRPr="004A280A">
        <w:rPr>
          <w:rFonts w:ascii="Times New Roman" w:hAnsi="Times New Roman"/>
          <w:sz w:val="24"/>
          <w:szCs w:val="24"/>
        </w:rPr>
        <w:t>okslininkų teigimu</w:t>
      </w:r>
      <w:r>
        <w:rPr>
          <w:rFonts w:ascii="Times New Roman" w:hAnsi="Times New Roman"/>
          <w:sz w:val="24"/>
          <w:szCs w:val="24"/>
        </w:rPr>
        <w:t>,</w:t>
      </w:r>
      <w:r w:rsidRPr="004A280A">
        <w:rPr>
          <w:rFonts w:ascii="Times New Roman" w:hAnsi="Times New Roman"/>
          <w:sz w:val="24"/>
          <w:szCs w:val="24"/>
        </w:rPr>
        <w:t xml:space="preserve"> nepilnamečių su įvairiom</w:t>
      </w:r>
      <w:r>
        <w:rPr>
          <w:rFonts w:ascii="Times New Roman" w:hAnsi="Times New Roman"/>
          <w:sz w:val="24"/>
          <w:szCs w:val="24"/>
        </w:rPr>
        <w:t>is</w:t>
      </w:r>
      <w:r w:rsidRPr="004A280A">
        <w:rPr>
          <w:rFonts w:ascii="Times New Roman" w:hAnsi="Times New Roman"/>
          <w:sz w:val="24"/>
          <w:szCs w:val="24"/>
        </w:rPr>
        <w:t xml:space="preserve"> anomalijom</w:t>
      </w:r>
      <w:r>
        <w:rPr>
          <w:rFonts w:ascii="Times New Roman" w:hAnsi="Times New Roman"/>
          <w:sz w:val="24"/>
          <w:szCs w:val="24"/>
        </w:rPr>
        <w:t>is</w:t>
      </w:r>
      <w:r w:rsidRPr="004A280A">
        <w:rPr>
          <w:rFonts w:ascii="Times New Roman" w:hAnsi="Times New Roman"/>
          <w:sz w:val="24"/>
          <w:szCs w:val="24"/>
        </w:rPr>
        <w:t xml:space="preserve"> nusikalstamumo priežastys yra ne jų anomalijos</w:t>
      </w:r>
      <w:r>
        <w:rPr>
          <w:rFonts w:ascii="Times New Roman" w:hAnsi="Times New Roman"/>
          <w:sz w:val="24"/>
          <w:szCs w:val="24"/>
        </w:rPr>
        <w:t>,</w:t>
      </w:r>
      <w:r w:rsidRPr="004A280A">
        <w:rPr>
          <w:rFonts w:ascii="Times New Roman" w:hAnsi="Times New Roman"/>
          <w:sz w:val="24"/>
          <w:szCs w:val="24"/>
        </w:rPr>
        <w:t xml:space="preserve"> o asmenybės formavimosi ypatumai, ypač įtakos tol</w:t>
      </w:r>
      <w:r>
        <w:rPr>
          <w:rFonts w:ascii="Times New Roman" w:hAnsi="Times New Roman"/>
          <w:sz w:val="24"/>
          <w:szCs w:val="24"/>
        </w:rPr>
        <w:t>imesniam elgesio variantui turi aplinka, kurioje</w:t>
      </w:r>
      <w:r w:rsidRPr="004A280A">
        <w:rPr>
          <w:rFonts w:ascii="Times New Roman" w:hAnsi="Times New Roman"/>
          <w:sz w:val="24"/>
          <w:szCs w:val="24"/>
        </w:rPr>
        <w:t xml:space="preserve"> tie vaikai užaugo</w:t>
      </w:r>
      <w:r>
        <w:rPr>
          <w:rFonts w:ascii="Times New Roman" w:hAnsi="Times New Roman"/>
          <w:sz w:val="24"/>
          <w:szCs w:val="24"/>
        </w:rPr>
        <w:t>. Kitaip tari</w:t>
      </w:r>
      <w:r w:rsidRPr="004A280A">
        <w:rPr>
          <w:rFonts w:ascii="Times New Roman" w:hAnsi="Times New Roman"/>
          <w:sz w:val="24"/>
          <w:szCs w:val="24"/>
        </w:rPr>
        <w:t>ant</w:t>
      </w:r>
      <w:r>
        <w:rPr>
          <w:rFonts w:ascii="Times New Roman" w:hAnsi="Times New Roman"/>
          <w:sz w:val="24"/>
          <w:szCs w:val="24"/>
        </w:rPr>
        <w:t>,</w:t>
      </w:r>
      <w:r w:rsidRPr="004A280A">
        <w:rPr>
          <w:rFonts w:ascii="Times New Roman" w:hAnsi="Times New Roman"/>
          <w:sz w:val="24"/>
          <w:szCs w:val="24"/>
        </w:rPr>
        <w:t xml:space="preserve"> šeim</w:t>
      </w:r>
      <w:r>
        <w:rPr>
          <w:rFonts w:ascii="Times New Roman" w:hAnsi="Times New Roman"/>
          <w:sz w:val="24"/>
          <w:szCs w:val="24"/>
        </w:rPr>
        <w:t>os įtaka formuojantis asmenybei ir</w:t>
      </w:r>
      <w:r w:rsidRPr="004A280A">
        <w:rPr>
          <w:rFonts w:ascii="Times New Roman" w:hAnsi="Times New Roman"/>
          <w:sz w:val="24"/>
          <w:szCs w:val="24"/>
        </w:rPr>
        <w:t xml:space="preserve"> socialinė aplinka yra tie faktoriai</w:t>
      </w:r>
      <w:r>
        <w:rPr>
          <w:rFonts w:ascii="Times New Roman" w:hAnsi="Times New Roman"/>
          <w:sz w:val="24"/>
          <w:szCs w:val="24"/>
        </w:rPr>
        <w:t>,</w:t>
      </w:r>
      <w:r w:rsidRPr="004A280A">
        <w:rPr>
          <w:rFonts w:ascii="Times New Roman" w:hAnsi="Times New Roman"/>
          <w:sz w:val="24"/>
          <w:szCs w:val="24"/>
        </w:rPr>
        <w:t xml:space="preserve"> kurie turi didesnę įtaką nusikalstamam elgesiui nei tik pati anomalija</w:t>
      </w:r>
      <w:r>
        <w:rPr>
          <w:rFonts w:ascii="Times New Roman" w:hAnsi="Times New Roman"/>
          <w:sz w:val="24"/>
          <w:szCs w:val="24"/>
        </w:rPr>
        <w:t>.</w:t>
      </w:r>
      <w:r w:rsidRPr="00676A6A">
        <w:rPr>
          <w:rStyle w:val="FootnoteReference"/>
          <w:rFonts w:ascii="Times New Roman" w:hAnsi="Times New Roman"/>
          <w:sz w:val="20"/>
          <w:szCs w:val="20"/>
        </w:rPr>
        <w:footnoteReference w:id="74"/>
      </w:r>
      <w:r w:rsidRPr="00676A6A">
        <w:rPr>
          <w:rFonts w:ascii="Times New Roman" w:hAnsi="Times New Roman"/>
          <w:sz w:val="20"/>
          <w:szCs w:val="20"/>
        </w:rPr>
        <w:t xml:space="preserve"> </w:t>
      </w:r>
      <w:r w:rsidRPr="004A280A">
        <w:rPr>
          <w:rFonts w:ascii="Times New Roman" w:hAnsi="Times New Roman"/>
          <w:sz w:val="24"/>
          <w:szCs w:val="24"/>
        </w:rPr>
        <w:t>Šeimos</w:t>
      </w:r>
      <w:r w:rsidRPr="004A280A">
        <w:rPr>
          <w:rFonts w:ascii="Times New Roman" w:hAnsi="Times New Roman"/>
          <w:color w:val="000000"/>
          <w:sz w:val="24"/>
          <w:szCs w:val="24"/>
        </w:rPr>
        <w:t xml:space="preserve"> aplinka išties turi didelę įtaką</w:t>
      </w:r>
      <w:r>
        <w:rPr>
          <w:rFonts w:ascii="Times New Roman" w:hAnsi="Times New Roman"/>
          <w:color w:val="000000"/>
          <w:sz w:val="24"/>
          <w:szCs w:val="24"/>
        </w:rPr>
        <w:t xml:space="preserve"> formuojantis žmogaus psichikai</w:t>
      </w:r>
      <w:r w:rsidRPr="004A280A">
        <w:rPr>
          <w:rFonts w:ascii="Times New Roman" w:hAnsi="Times New Roman"/>
          <w:color w:val="000000"/>
          <w:sz w:val="24"/>
          <w:szCs w:val="24"/>
        </w:rPr>
        <w:t xml:space="preserve"> </w:t>
      </w:r>
      <w:r>
        <w:rPr>
          <w:rFonts w:ascii="Times New Roman" w:hAnsi="Times New Roman"/>
          <w:color w:val="000000"/>
          <w:sz w:val="24"/>
          <w:szCs w:val="24"/>
        </w:rPr>
        <w:t xml:space="preserve">bei </w:t>
      </w:r>
      <w:r w:rsidRPr="004A280A">
        <w:rPr>
          <w:rFonts w:ascii="Times New Roman" w:hAnsi="Times New Roman"/>
          <w:color w:val="000000"/>
          <w:sz w:val="24"/>
          <w:szCs w:val="24"/>
        </w:rPr>
        <w:t>turi įtakos tolimesnio elgesio variantų pasirinkime ir parodo tikimybę</w:t>
      </w:r>
      <w:r>
        <w:rPr>
          <w:rFonts w:ascii="Times New Roman" w:hAnsi="Times New Roman"/>
          <w:color w:val="000000"/>
          <w:sz w:val="24"/>
          <w:szCs w:val="24"/>
        </w:rPr>
        <w:t>,</w:t>
      </w:r>
      <w:r w:rsidRPr="004A280A">
        <w:rPr>
          <w:rFonts w:ascii="Times New Roman" w:hAnsi="Times New Roman"/>
          <w:color w:val="000000"/>
          <w:sz w:val="24"/>
          <w:szCs w:val="24"/>
        </w:rPr>
        <w:t xml:space="preserve"> kad neigiamai vertinamoje šeimoje užaugusi asmenybė darys nusikaltimus. Visa tai sudaro riziką</w:t>
      </w:r>
      <w:r>
        <w:rPr>
          <w:rFonts w:ascii="Times New Roman" w:hAnsi="Times New Roman"/>
          <w:color w:val="000000"/>
          <w:sz w:val="24"/>
          <w:szCs w:val="24"/>
        </w:rPr>
        <w:t>,</w:t>
      </w:r>
      <w:r w:rsidRPr="004A280A">
        <w:rPr>
          <w:rFonts w:ascii="Times New Roman" w:hAnsi="Times New Roman"/>
          <w:color w:val="000000"/>
          <w:sz w:val="24"/>
          <w:szCs w:val="24"/>
        </w:rPr>
        <w:t xml:space="preserve"> jog pas tokį žmogų atsir</w:t>
      </w:r>
      <w:r>
        <w:rPr>
          <w:rFonts w:ascii="Times New Roman" w:hAnsi="Times New Roman"/>
          <w:color w:val="000000"/>
          <w:sz w:val="24"/>
          <w:szCs w:val="24"/>
        </w:rPr>
        <w:t>as arba paumė</w:t>
      </w:r>
      <w:r w:rsidRPr="004A280A">
        <w:rPr>
          <w:rFonts w:ascii="Times New Roman" w:hAnsi="Times New Roman"/>
          <w:color w:val="000000"/>
          <w:sz w:val="24"/>
          <w:szCs w:val="24"/>
        </w:rPr>
        <w:t>s psichikos anomalijos</w:t>
      </w:r>
      <w:r>
        <w:rPr>
          <w:rFonts w:ascii="Times New Roman" w:hAnsi="Times New Roman"/>
          <w:color w:val="000000"/>
          <w:sz w:val="24"/>
          <w:szCs w:val="24"/>
        </w:rPr>
        <w:t>,</w:t>
      </w:r>
      <w:r w:rsidRPr="004A280A">
        <w:rPr>
          <w:rFonts w:ascii="Times New Roman" w:hAnsi="Times New Roman"/>
          <w:color w:val="000000"/>
          <w:sz w:val="24"/>
          <w:szCs w:val="24"/>
        </w:rPr>
        <w:t xml:space="preserve"> kurios turės vienokią ar kitokią įtaką tolimesnio gyvenimo būdo pasirinkime įskaitant ir nusikalstamą elgesį. </w:t>
      </w:r>
    </w:p>
    <w:p w:rsidR="005079DC" w:rsidRPr="004A280A" w:rsidRDefault="005079DC" w:rsidP="008716F9">
      <w:pPr>
        <w:spacing w:after="0" w:line="360" w:lineRule="auto"/>
        <w:ind w:firstLine="567"/>
        <w:jc w:val="both"/>
        <w:textAlignment w:val="baseline"/>
        <w:rPr>
          <w:rFonts w:ascii="Times New Roman" w:hAnsi="Times New Roman"/>
          <w:color w:val="000000"/>
          <w:sz w:val="24"/>
          <w:szCs w:val="24"/>
        </w:rPr>
      </w:pPr>
      <w:r w:rsidRPr="004A280A">
        <w:rPr>
          <w:rFonts w:ascii="Times New Roman" w:hAnsi="Times New Roman"/>
          <w:color w:val="000000"/>
          <w:sz w:val="24"/>
          <w:szCs w:val="24"/>
        </w:rPr>
        <w:t>Žiniasklaidoje neretai pasakojama, kaip niekam nežinomas ramiai gyvenęs asmuo padaro vienokį</w:t>
      </w:r>
      <w:r>
        <w:rPr>
          <w:rFonts w:ascii="Times New Roman" w:hAnsi="Times New Roman"/>
          <w:color w:val="000000"/>
          <w:sz w:val="24"/>
          <w:szCs w:val="24"/>
        </w:rPr>
        <w:t xml:space="preserve"> ar kitokį žiaurų nusikaltimą. V</w:t>
      </w:r>
      <w:r w:rsidRPr="004A280A">
        <w:rPr>
          <w:rFonts w:ascii="Times New Roman" w:hAnsi="Times New Roman"/>
          <w:color w:val="000000"/>
          <w:sz w:val="24"/>
          <w:szCs w:val="24"/>
        </w:rPr>
        <w:t>ėliau pradedama</w:t>
      </w:r>
      <w:r>
        <w:rPr>
          <w:rFonts w:ascii="Times New Roman" w:hAnsi="Times New Roman"/>
          <w:color w:val="000000"/>
          <w:sz w:val="24"/>
          <w:szCs w:val="24"/>
        </w:rPr>
        <w:t>s narplioti jo gyvenimas, analizuojamos priežasty</w:t>
      </w:r>
      <w:r w:rsidRPr="004A280A">
        <w:rPr>
          <w:rFonts w:ascii="Times New Roman" w:hAnsi="Times New Roman"/>
          <w:color w:val="000000"/>
          <w:sz w:val="24"/>
          <w:szCs w:val="24"/>
        </w:rPr>
        <w:t>s</w:t>
      </w:r>
      <w:r>
        <w:rPr>
          <w:rFonts w:ascii="Times New Roman" w:hAnsi="Times New Roman"/>
          <w:color w:val="000000"/>
          <w:sz w:val="24"/>
          <w:szCs w:val="24"/>
        </w:rPr>
        <w:t>, kurios galbūt paskatino</w:t>
      </w:r>
      <w:r w:rsidRPr="004A280A">
        <w:rPr>
          <w:rFonts w:ascii="Times New Roman" w:hAnsi="Times New Roman"/>
          <w:color w:val="000000"/>
          <w:sz w:val="24"/>
          <w:szCs w:val="24"/>
        </w:rPr>
        <w:t xml:space="preserve"> jį nusikalsti ir analizuojama pati nusika</w:t>
      </w:r>
      <w:r>
        <w:rPr>
          <w:rFonts w:ascii="Times New Roman" w:hAnsi="Times New Roman"/>
          <w:color w:val="000000"/>
          <w:sz w:val="24"/>
          <w:szCs w:val="24"/>
        </w:rPr>
        <w:t>ltėlio asmenybė. Pabrėžtina tai, kad</w:t>
      </w:r>
      <w:r w:rsidRPr="004A280A">
        <w:rPr>
          <w:rFonts w:ascii="Times New Roman" w:hAnsi="Times New Roman"/>
          <w:color w:val="000000"/>
          <w:sz w:val="24"/>
          <w:szCs w:val="24"/>
        </w:rPr>
        <w:t xml:space="preserve"> </w:t>
      </w:r>
      <w:r w:rsidRPr="004A280A">
        <w:rPr>
          <w:rFonts w:ascii="Times New Roman" w:hAnsi="Times New Roman"/>
          <w:color w:val="000000"/>
          <w:sz w:val="24"/>
          <w:szCs w:val="24"/>
        </w:rPr>
        <w:lastRenderedPageBreak/>
        <w:t xml:space="preserve">tokiose žurnalistų tyrimuose dažniausiai analizuojant tokių nusikaltėlių asmenybes </w:t>
      </w:r>
      <w:r>
        <w:rPr>
          <w:rFonts w:ascii="Times New Roman" w:hAnsi="Times New Roman"/>
          <w:color w:val="000000"/>
          <w:sz w:val="24"/>
          <w:szCs w:val="24"/>
        </w:rPr>
        <w:t>teigiama</w:t>
      </w:r>
      <w:r w:rsidRPr="004A280A">
        <w:rPr>
          <w:rFonts w:ascii="Times New Roman" w:hAnsi="Times New Roman"/>
          <w:color w:val="000000"/>
          <w:sz w:val="24"/>
          <w:szCs w:val="24"/>
        </w:rPr>
        <w:t>, jog nuo ankstyvos vaikystės tas asmuo pats patirdavo smurtą savo šeimoje, turėjo blogas sąlygas socializacijos prasme, imdavo blogą pavyzdį iš kitų šeimos narių ir pan., todėl daroma prielaida ir neretai net pateisinimas jo elgesio, jog padaryti nusikaltimą</w:t>
      </w:r>
      <w:r>
        <w:rPr>
          <w:rFonts w:ascii="Times New Roman" w:hAnsi="Times New Roman"/>
          <w:color w:val="000000"/>
          <w:sz w:val="24"/>
          <w:szCs w:val="24"/>
        </w:rPr>
        <w:t xml:space="preserve"> jį paskatino neigiama patirtis, </w:t>
      </w:r>
      <w:r w:rsidRPr="004A280A">
        <w:rPr>
          <w:rFonts w:ascii="Times New Roman" w:hAnsi="Times New Roman"/>
          <w:color w:val="000000"/>
          <w:sz w:val="24"/>
          <w:szCs w:val="24"/>
        </w:rPr>
        <w:t>kurią jis „išs</w:t>
      </w:r>
      <w:r>
        <w:rPr>
          <w:rFonts w:ascii="Times New Roman" w:hAnsi="Times New Roman"/>
          <w:color w:val="000000"/>
          <w:sz w:val="24"/>
          <w:szCs w:val="24"/>
        </w:rPr>
        <w:t>inešė“ iš savo šeimos. K</w:t>
      </w:r>
      <w:r w:rsidRPr="004A280A">
        <w:rPr>
          <w:rFonts w:ascii="Times New Roman" w:hAnsi="Times New Roman"/>
          <w:color w:val="000000"/>
          <w:sz w:val="24"/>
          <w:szCs w:val="24"/>
        </w:rPr>
        <w:t>albant apie tinkamo auklėjimo svarbą šeimoje, paminėtina, jog tiems žmonėms</w:t>
      </w:r>
      <w:r>
        <w:rPr>
          <w:rFonts w:ascii="Times New Roman" w:hAnsi="Times New Roman"/>
          <w:color w:val="000000"/>
          <w:sz w:val="24"/>
          <w:szCs w:val="24"/>
        </w:rPr>
        <w:t>,</w:t>
      </w:r>
      <w:r w:rsidRPr="004A280A">
        <w:rPr>
          <w:rFonts w:ascii="Times New Roman" w:hAnsi="Times New Roman"/>
          <w:color w:val="000000"/>
          <w:sz w:val="24"/>
          <w:szCs w:val="24"/>
        </w:rPr>
        <w:t xml:space="preserve"> kurie kilę iš asocialių šeimų</w:t>
      </w:r>
      <w:r>
        <w:rPr>
          <w:rFonts w:ascii="Times New Roman" w:hAnsi="Times New Roman"/>
          <w:color w:val="000000"/>
          <w:sz w:val="24"/>
          <w:szCs w:val="24"/>
        </w:rPr>
        <w:t>,</w:t>
      </w:r>
      <w:r w:rsidRPr="004A280A">
        <w:rPr>
          <w:rFonts w:ascii="Times New Roman" w:hAnsi="Times New Roman"/>
          <w:color w:val="000000"/>
          <w:sz w:val="24"/>
          <w:szCs w:val="24"/>
        </w:rPr>
        <w:t xml:space="preserve"> dažniausiai yra sunkumų mokslo srityje, problemų susiran</w:t>
      </w:r>
      <w:r>
        <w:rPr>
          <w:rFonts w:ascii="Times New Roman" w:hAnsi="Times New Roman"/>
          <w:color w:val="000000"/>
          <w:sz w:val="24"/>
          <w:szCs w:val="24"/>
        </w:rPr>
        <w:t xml:space="preserve">dant darbą, socializuojantis, </w:t>
      </w:r>
      <w:r w:rsidR="00793C2C">
        <w:rPr>
          <w:rFonts w:ascii="Times New Roman" w:hAnsi="Times New Roman"/>
          <w:color w:val="000000"/>
          <w:sz w:val="24"/>
          <w:szCs w:val="24"/>
        </w:rPr>
        <w:t xml:space="preserve">taip pat </w:t>
      </w:r>
      <w:r>
        <w:rPr>
          <w:rFonts w:ascii="Times New Roman" w:hAnsi="Times New Roman"/>
          <w:color w:val="000000"/>
          <w:sz w:val="24"/>
          <w:szCs w:val="24"/>
        </w:rPr>
        <w:t xml:space="preserve">pas šiuos </w:t>
      </w:r>
      <w:r w:rsidRPr="004A280A">
        <w:rPr>
          <w:rFonts w:ascii="Times New Roman" w:hAnsi="Times New Roman"/>
          <w:color w:val="000000"/>
          <w:sz w:val="24"/>
          <w:szCs w:val="24"/>
        </w:rPr>
        <w:t>asmenis pastebimas didesnis polinkis į antivisuomeninį elgesį.</w:t>
      </w:r>
    </w:p>
    <w:p w:rsidR="005079DC" w:rsidRPr="001D7C0B" w:rsidRDefault="005079DC" w:rsidP="001D7C0B">
      <w:pPr>
        <w:spacing w:after="0" w:line="360" w:lineRule="auto"/>
        <w:ind w:firstLine="567"/>
        <w:jc w:val="both"/>
        <w:textAlignment w:val="baseline"/>
        <w:rPr>
          <w:rFonts w:ascii="Times New Roman" w:hAnsi="Times New Roman"/>
          <w:sz w:val="24"/>
          <w:szCs w:val="24"/>
        </w:rPr>
      </w:pPr>
      <w:r w:rsidRPr="004A280A">
        <w:rPr>
          <w:rFonts w:ascii="Times New Roman" w:hAnsi="Times New Roman"/>
          <w:sz w:val="24"/>
          <w:szCs w:val="24"/>
        </w:rPr>
        <w:t xml:space="preserve">Neigiamas požiūris yra didžiausia </w:t>
      </w:r>
      <w:r w:rsidR="00793C2C">
        <w:rPr>
          <w:rFonts w:ascii="Times New Roman" w:hAnsi="Times New Roman"/>
          <w:sz w:val="24"/>
          <w:szCs w:val="24"/>
        </w:rPr>
        <w:t>kliūtis šiems žmonėms įsilieti</w:t>
      </w:r>
      <w:r w:rsidRPr="004A280A">
        <w:rPr>
          <w:rFonts w:ascii="Times New Roman" w:hAnsi="Times New Roman"/>
          <w:sz w:val="24"/>
          <w:szCs w:val="24"/>
        </w:rPr>
        <w:t xml:space="preserve"> į</w:t>
      </w:r>
      <w:r w:rsidR="00793C2C">
        <w:rPr>
          <w:rFonts w:ascii="Times New Roman" w:hAnsi="Times New Roman"/>
          <w:sz w:val="24"/>
          <w:szCs w:val="24"/>
        </w:rPr>
        <w:t xml:space="preserve"> visuomenę ir joje pritapti</w:t>
      </w:r>
      <w:r>
        <w:rPr>
          <w:rFonts w:ascii="Times New Roman" w:hAnsi="Times New Roman"/>
          <w:sz w:val="24"/>
          <w:szCs w:val="24"/>
        </w:rPr>
        <w:t xml:space="preserve">. </w:t>
      </w:r>
      <w:r w:rsidRPr="004A280A">
        <w:rPr>
          <w:rFonts w:ascii="Times New Roman" w:hAnsi="Times New Roman"/>
          <w:sz w:val="24"/>
          <w:szCs w:val="24"/>
        </w:rPr>
        <w:t>Galima įsivaizduoti, jog stigmos poveikis susirgusio asmens gyvenimui gali būti toks pats kenksmingas</w:t>
      </w:r>
      <w:r>
        <w:rPr>
          <w:rFonts w:ascii="Times New Roman" w:hAnsi="Times New Roman"/>
          <w:sz w:val="24"/>
          <w:szCs w:val="24"/>
        </w:rPr>
        <w:t>,</w:t>
      </w:r>
      <w:r w:rsidRPr="004A280A">
        <w:rPr>
          <w:rFonts w:ascii="Times New Roman" w:hAnsi="Times New Roman"/>
          <w:sz w:val="24"/>
          <w:szCs w:val="24"/>
        </w:rPr>
        <w:t xml:space="preserve"> kaip ir pats sutrikimas. Sutrikusios psichikos asmenys su diskriminacija susiduria kasdien: viešojo sektoriaus biurokratinėse institucijose, sveikatos priežiūros sistemoje, bendraudami su prekybininkais, paslaugų teikėja</w:t>
      </w:r>
      <w:r>
        <w:rPr>
          <w:rFonts w:ascii="Times New Roman" w:hAnsi="Times New Roman"/>
          <w:sz w:val="24"/>
          <w:szCs w:val="24"/>
        </w:rPr>
        <w:t xml:space="preserve">is ir t. t. Neigiamas požiūris </w:t>
      </w:r>
      <w:r w:rsidRPr="004A280A">
        <w:rPr>
          <w:rFonts w:ascii="Times New Roman" w:hAnsi="Times New Roman"/>
          <w:sz w:val="24"/>
          <w:szCs w:val="24"/>
        </w:rPr>
        <w:t>yra didžiausia kliūtis gyventi visavertį gyvenimą.</w:t>
      </w:r>
      <w:r w:rsidR="000031A6">
        <w:rPr>
          <w:rFonts w:ascii="Times New Roman" w:hAnsi="Times New Roman"/>
          <w:sz w:val="24"/>
          <w:szCs w:val="24"/>
        </w:rPr>
        <w:t>Tyrimų</w:t>
      </w:r>
      <w:r w:rsidRPr="004A280A">
        <w:rPr>
          <w:rFonts w:ascii="Times New Roman" w:hAnsi="Times New Roman"/>
          <w:sz w:val="24"/>
          <w:szCs w:val="24"/>
        </w:rPr>
        <w:t xml:space="preserve"> metu nustatyta, kad neįgalieji negali rasti darbo ar gyvenamojo būsto dėl darbdavių ir nekilnojamojo turto savininkų ne</w:t>
      </w:r>
      <w:r w:rsidR="000031A6">
        <w:rPr>
          <w:rFonts w:ascii="Times New Roman" w:hAnsi="Times New Roman"/>
          <w:sz w:val="24"/>
          <w:szCs w:val="24"/>
        </w:rPr>
        <w:t>igiamo nusiteikimo jų atžvilgiu</w:t>
      </w:r>
      <w:r>
        <w:rPr>
          <w:rFonts w:ascii="Times New Roman" w:hAnsi="Times New Roman"/>
          <w:sz w:val="24"/>
          <w:szCs w:val="24"/>
        </w:rPr>
        <w:t>.</w:t>
      </w:r>
      <w:r w:rsidRPr="00676A6A">
        <w:rPr>
          <w:rStyle w:val="FootnoteReference"/>
          <w:rFonts w:ascii="Times New Roman" w:hAnsi="Times New Roman"/>
          <w:sz w:val="20"/>
          <w:szCs w:val="20"/>
        </w:rPr>
        <w:footnoteReference w:id="75"/>
      </w:r>
      <w:r w:rsidRPr="004A280A">
        <w:rPr>
          <w:rFonts w:ascii="Times New Roman" w:hAnsi="Times New Roman"/>
          <w:sz w:val="24"/>
          <w:szCs w:val="24"/>
        </w:rPr>
        <w:t xml:space="preserve"> Galima įsivaizduoti, kad visa tai verčia juos patikėti, kad jie yra mažiau vertingi nei kiti visuomenės nariai. Visa tai sukelia negatyvias emocinias reakcijas. Negatyvias emocines reakcijas seka ir atitinkamas elgesys, kuris veda į antivisuomeninio elgesio užuomazgas.</w:t>
      </w:r>
      <w:r w:rsidR="001D7C0B">
        <w:rPr>
          <w:rFonts w:ascii="Times New Roman" w:hAnsi="Times New Roman"/>
          <w:sz w:val="24"/>
          <w:szCs w:val="24"/>
        </w:rPr>
        <w:t xml:space="preserve"> </w:t>
      </w:r>
      <w:r>
        <w:rPr>
          <w:rFonts w:ascii="Times New Roman" w:hAnsi="Times New Roman"/>
          <w:color w:val="000000"/>
          <w:sz w:val="24"/>
          <w:szCs w:val="24"/>
        </w:rPr>
        <w:t>A</w:t>
      </w:r>
      <w:r w:rsidRPr="004A280A">
        <w:rPr>
          <w:rFonts w:ascii="Times New Roman" w:hAnsi="Times New Roman"/>
          <w:color w:val="000000"/>
          <w:sz w:val="24"/>
          <w:szCs w:val="24"/>
        </w:rPr>
        <w:t>nalizuojant nuteistų asmenų su psichinėmis anomalijomis asmenybės bruožų ypatumus, pabrėžiama, jog didžioji dauguma asmenų iki jų pirmo nuteisimo anksčiau bendraudavo ir palaikydavo ryšius su kitais nusikaltėliais arba su tiesiog nežymius nusižengimus darančiais asmenimis. Tarp tiriamųjų  dažniausiai tokius ryšius palaikydavo turintys psichinius nukrypimus ir sergantys alkoholizmu. Pirmoje grupėje esantys nuteistieji labiau</w:t>
      </w:r>
      <w:r>
        <w:rPr>
          <w:rFonts w:ascii="Times New Roman" w:hAnsi="Times New Roman"/>
          <w:color w:val="000000"/>
          <w:sz w:val="24"/>
          <w:szCs w:val="24"/>
        </w:rPr>
        <w:t xml:space="preserve"> </w:t>
      </w:r>
      <w:r w:rsidRPr="004A280A">
        <w:rPr>
          <w:rFonts w:ascii="Times New Roman" w:hAnsi="Times New Roman"/>
          <w:color w:val="000000"/>
          <w:sz w:val="24"/>
          <w:szCs w:val="24"/>
        </w:rPr>
        <w:t>bendraudavo su nusikalstamo pasaulio atstovais</w:t>
      </w:r>
      <w:r>
        <w:rPr>
          <w:rFonts w:ascii="Times New Roman" w:hAnsi="Times New Roman"/>
          <w:color w:val="000000"/>
          <w:sz w:val="24"/>
          <w:szCs w:val="24"/>
        </w:rPr>
        <w:t>,</w:t>
      </w:r>
      <w:r w:rsidRPr="004A280A">
        <w:rPr>
          <w:rFonts w:ascii="Times New Roman" w:hAnsi="Times New Roman"/>
          <w:color w:val="000000"/>
          <w:sz w:val="24"/>
          <w:szCs w:val="24"/>
        </w:rPr>
        <w:t xml:space="preserve"> o antroje grupėje esantys nuteistieji dažniausiai bendraudavo su smulkius nusižengimus darančiais asmenimis. Lyginant su anomalijų neturinčiais nusikaltėliais, psichinius sutrikim</w:t>
      </w:r>
      <w:r>
        <w:rPr>
          <w:rFonts w:ascii="Times New Roman" w:hAnsi="Times New Roman"/>
          <w:color w:val="000000"/>
          <w:sz w:val="24"/>
          <w:szCs w:val="24"/>
        </w:rPr>
        <w:t>us turintieji dažniau bendrav</w:t>
      </w:r>
      <w:r w:rsidRPr="004A280A">
        <w:rPr>
          <w:rFonts w:ascii="Times New Roman" w:hAnsi="Times New Roman"/>
          <w:color w:val="000000"/>
          <w:sz w:val="24"/>
          <w:szCs w:val="24"/>
        </w:rPr>
        <w:t>o su nusikaltimus darančiais asmenimis</w:t>
      </w:r>
      <w:r>
        <w:rPr>
          <w:rFonts w:ascii="Times New Roman" w:hAnsi="Times New Roman"/>
          <w:color w:val="000000"/>
          <w:sz w:val="24"/>
          <w:szCs w:val="24"/>
        </w:rPr>
        <w:t>.</w:t>
      </w:r>
      <w:r w:rsidRPr="00676A6A">
        <w:rPr>
          <w:rStyle w:val="FootnoteReference"/>
          <w:rFonts w:ascii="Times New Roman" w:hAnsi="Times New Roman"/>
          <w:color w:val="000000"/>
          <w:sz w:val="20"/>
          <w:szCs w:val="20"/>
        </w:rPr>
        <w:footnoteReference w:id="76"/>
      </w:r>
      <w:r w:rsidRPr="004A280A">
        <w:rPr>
          <w:rFonts w:ascii="Times New Roman" w:hAnsi="Times New Roman"/>
          <w:color w:val="000000"/>
          <w:sz w:val="24"/>
          <w:szCs w:val="24"/>
        </w:rPr>
        <w:t xml:space="preserve"> Paaiškinti šį reiškinį galima tuo, jog anomaliją turintis žmogus bendraudamas su sveikais žmonėmis neretai jaučia diskomfortą, jaučiasi atstumtas, todėl ieško panašių iš savo rato draugų. </w:t>
      </w:r>
    </w:p>
    <w:p w:rsidR="005079DC" w:rsidRPr="004A280A" w:rsidRDefault="005079DC" w:rsidP="00793C2C">
      <w:pPr>
        <w:spacing w:after="0" w:line="360" w:lineRule="auto"/>
        <w:ind w:firstLine="567"/>
        <w:jc w:val="both"/>
        <w:rPr>
          <w:rFonts w:ascii="Times New Roman" w:hAnsi="Times New Roman"/>
          <w:sz w:val="24"/>
          <w:szCs w:val="24"/>
        </w:rPr>
      </w:pPr>
      <w:r w:rsidRPr="004A280A">
        <w:rPr>
          <w:rFonts w:ascii="Times New Roman" w:hAnsi="Times New Roman"/>
          <w:sz w:val="24"/>
          <w:szCs w:val="24"/>
        </w:rPr>
        <w:t>Sekantis, literatūroje sutinkamas nemažiau aktualus rizikos faktorius, kuris turi įtakos psichikai ir gali privesti prie nusikalstamo elgesio yra sparčiai vystantis technikos ir mokslo augimas. Šiuo klausimu plačiai pasisako</w:t>
      </w:r>
      <w:r>
        <w:rPr>
          <w:rFonts w:ascii="Times New Roman" w:hAnsi="Times New Roman"/>
          <w:sz w:val="24"/>
          <w:szCs w:val="24"/>
        </w:rPr>
        <w:t xml:space="preserve"> rusų mokslininkas L.</w:t>
      </w:r>
      <w:r w:rsidR="008716F9">
        <w:rPr>
          <w:rFonts w:ascii="Times New Roman" w:hAnsi="Times New Roman"/>
          <w:sz w:val="24"/>
          <w:szCs w:val="24"/>
        </w:rPr>
        <w:t xml:space="preserve"> L. Rochlin</w:t>
      </w:r>
      <w:r w:rsidRPr="004A280A">
        <w:rPr>
          <w:rFonts w:ascii="Times New Roman" w:hAnsi="Times New Roman"/>
          <w:sz w:val="24"/>
          <w:szCs w:val="24"/>
        </w:rPr>
        <w:t>, kuris teigia</w:t>
      </w:r>
      <w:r>
        <w:rPr>
          <w:rFonts w:ascii="Times New Roman" w:hAnsi="Times New Roman"/>
          <w:sz w:val="24"/>
          <w:szCs w:val="24"/>
        </w:rPr>
        <w:t>,</w:t>
      </w:r>
      <w:r w:rsidRPr="004A280A">
        <w:rPr>
          <w:rFonts w:ascii="Times New Roman" w:hAnsi="Times New Roman"/>
          <w:sz w:val="24"/>
          <w:szCs w:val="24"/>
        </w:rPr>
        <w:t xml:space="preserve"> jog žmogus nespėjantis </w:t>
      </w:r>
      <w:r>
        <w:rPr>
          <w:rFonts w:ascii="Times New Roman" w:hAnsi="Times New Roman"/>
          <w:sz w:val="24"/>
          <w:szCs w:val="24"/>
        </w:rPr>
        <w:t>gyventi šiuolaikiniu gyvenimo tempu, patiria spaudimą, jaučiasi labiau įsitempęs, pastebimas</w:t>
      </w:r>
      <w:r w:rsidRPr="004A280A">
        <w:rPr>
          <w:rFonts w:ascii="Times New Roman" w:hAnsi="Times New Roman"/>
          <w:sz w:val="24"/>
          <w:szCs w:val="24"/>
        </w:rPr>
        <w:t xml:space="preserve"> psichikos </w:t>
      </w:r>
      <w:r w:rsidRPr="004A280A">
        <w:rPr>
          <w:rFonts w:ascii="Times New Roman" w:hAnsi="Times New Roman"/>
          <w:sz w:val="24"/>
          <w:szCs w:val="24"/>
        </w:rPr>
        <w:lastRenderedPageBreak/>
        <w:t>nestabilumas</w:t>
      </w:r>
      <w:r>
        <w:rPr>
          <w:rFonts w:ascii="Times New Roman" w:hAnsi="Times New Roman"/>
          <w:sz w:val="24"/>
          <w:szCs w:val="24"/>
        </w:rPr>
        <w:t>,</w:t>
      </w:r>
      <w:r w:rsidRPr="004A280A">
        <w:rPr>
          <w:rFonts w:ascii="Times New Roman" w:hAnsi="Times New Roman"/>
          <w:sz w:val="24"/>
          <w:szCs w:val="24"/>
        </w:rPr>
        <w:t xml:space="preserve"> kuris iššaukiamas tokių veiksnių kaip greitas gyvenimo ritmas, dideli kiekiai naujos informacijos i</w:t>
      </w:r>
      <w:r>
        <w:rPr>
          <w:rFonts w:ascii="Times New Roman" w:hAnsi="Times New Roman"/>
          <w:sz w:val="24"/>
          <w:szCs w:val="24"/>
        </w:rPr>
        <w:t>r</w:t>
      </w:r>
      <w:r w:rsidRPr="004A280A">
        <w:rPr>
          <w:rFonts w:ascii="Times New Roman" w:hAnsi="Times New Roman"/>
          <w:sz w:val="24"/>
          <w:szCs w:val="24"/>
        </w:rPr>
        <w:t xml:space="preserve"> t.t</w:t>
      </w:r>
      <w:r>
        <w:rPr>
          <w:rFonts w:ascii="Times New Roman" w:hAnsi="Times New Roman"/>
          <w:sz w:val="24"/>
          <w:szCs w:val="24"/>
        </w:rPr>
        <w:t>.</w:t>
      </w:r>
      <w:r w:rsidRPr="000E3339">
        <w:rPr>
          <w:rStyle w:val="FootnoteReference"/>
          <w:rFonts w:ascii="Times New Roman" w:hAnsi="Times New Roman"/>
          <w:sz w:val="20"/>
          <w:szCs w:val="20"/>
        </w:rPr>
        <w:footnoteReference w:id="77"/>
      </w:r>
      <w:r w:rsidRPr="004A280A">
        <w:rPr>
          <w:rFonts w:ascii="Times New Roman" w:hAnsi="Times New Roman"/>
          <w:sz w:val="24"/>
          <w:szCs w:val="24"/>
        </w:rPr>
        <w:t xml:space="preserve"> Su tokiais teiginiais galima sutikti, nes nekiekvienas individas sugeba įvykdyti šiuolaikinio gyvenimo tempo diktuojamų reikalavimų, tai kartais vedą į prislėgtą nuotaiką, dirglumą</w:t>
      </w:r>
      <w:r>
        <w:rPr>
          <w:rFonts w:ascii="Times New Roman" w:hAnsi="Times New Roman"/>
          <w:sz w:val="24"/>
          <w:szCs w:val="24"/>
        </w:rPr>
        <w:t>,</w:t>
      </w:r>
      <w:r w:rsidRPr="004A280A">
        <w:rPr>
          <w:rFonts w:ascii="Times New Roman" w:hAnsi="Times New Roman"/>
          <w:sz w:val="24"/>
          <w:szCs w:val="24"/>
        </w:rPr>
        <w:t xml:space="preserve"> o galiausiai į ilgalaikę nervinę būseną, depresiją, psichikos </w:t>
      </w:r>
      <w:r>
        <w:rPr>
          <w:rFonts w:ascii="Times New Roman" w:hAnsi="Times New Roman"/>
          <w:sz w:val="24"/>
          <w:szCs w:val="24"/>
        </w:rPr>
        <w:t>sutrikimus,</w:t>
      </w:r>
      <w:r w:rsidRPr="004A280A">
        <w:rPr>
          <w:rFonts w:ascii="Times New Roman" w:hAnsi="Times New Roman"/>
          <w:sz w:val="24"/>
          <w:szCs w:val="24"/>
        </w:rPr>
        <w:t xml:space="preserve"> kurie yra viena iš galimų kriminogeninės asmenybės bruožų. </w:t>
      </w:r>
    </w:p>
    <w:p w:rsidR="005079DC" w:rsidRPr="008716F9" w:rsidRDefault="005079DC" w:rsidP="008716F9">
      <w:pPr>
        <w:spacing w:after="0" w:line="360" w:lineRule="auto"/>
        <w:ind w:firstLine="567"/>
        <w:jc w:val="both"/>
        <w:rPr>
          <w:rFonts w:ascii="Times New Roman" w:hAnsi="Times New Roman"/>
          <w:color w:val="000000"/>
          <w:sz w:val="24"/>
          <w:szCs w:val="24"/>
        </w:rPr>
      </w:pPr>
      <w:r>
        <w:rPr>
          <w:rFonts w:ascii="Times New Roman" w:hAnsi="Times New Roman"/>
          <w:sz w:val="24"/>
          <w:szCs w:val="24"/>
        </w:rPr>
        <w:t>Apibendrinimui</w:t>
      </w:r>
      <w:r w:rsidRPr="004A280A">
        <w:rPr>
          <w:rFonts w:ascii="Times New Roman" w:hAnsi="Times New Roman"/>
          <w:sz w:val="24"/>
          <w:szCs w:val="24"/>
        </w:rPr>
        <w:t xml:space="preserve"> paminėtina, kad nusi</w:t>
      </w:r>
      <w:r w:rsidRPr="004A280A">
        <w:rPr>
          <w:rFonts w:ascii="Times New Roman" w:hAnsi="Times New Roman"/>
          <w:color w:val="000000"/>
          <w:sz w:val="24"/>
          <w:szCs w:val="24"/>
        </w:rPr>
        <w:t xml:space="preserve">kalstamas elgesys yra žmogaus pasirinktas elgesio variantas ir jo subjektu visada </w:t>
      </w:r>
      <w:r>
        <w:rPr>
          <w:rFonts w:ascii="Times New Roman" w:hAnsi="Times New Roman"/>
          <w:color w:val="000000"/>
          <w:sz w:val="24"/>
          <w:szCs w:val="24"/>
        </w:rPr>
        <w:t>yra tik asmenybė, kadangi tik ji</w:t>
      </w:r>
      <w:r w:rsidRPr="004A280A">
        <w:rPr>
          <w:rFonts w:ascii="Times New Roman" w:hAnsi="Times New Roman"/>
          <w:color w:val="000000"/>
          <w:sz w:val="24"/>
          <w:szCs w:val="24"/>
        </w:rPr>
        <w:t xml:space="preserve"> turi sąmonę. Be</w:t>
      </w:r>
      <w:r>
        <w:rPr>
          <w:rFonts w:ascii="Times New Roman" w:hAnsi="Times New Roman"/>
          <w:color w:val="000000"/>
          <w:sz w:val="24"/>
          <w:szCs w:val="24"/>
        </w:rPr>
        <w:t xml:space="preserve"> </w:t>
      </w:r>
      <w:r w:rsidRPr="004A280A">
        <w:rPr>
          <w:rFonts w:ascii="Times New Roman" w:hAnsi="Times New Roman"/>
          <w:color w:val="000000"/>
          <w:sz w:val="24"/>
          <w:szCs w:val="24"/>
        </w:rPr>
        <w:t>to</w:t>
      </w:r>
      <w:r>
        <w:rPr>
          <w:rFonts w:ascii="Times New Roman" w:hAnsi="Times New Roman"/>
          <w:color w:val="000000"/>
          <w:sz w:val="24"/>
          <w:szCs w:val="24"/>
        </w:rPr>
        <w:t>,</w:t>
      </w:r>
      <w:r w:rsidRPr="004A280A">
        <w:rPr>
          <w:rFonts w:ascii="Times New Roman" w:hAnsi="Times New Roman"/>
          <w:color w:val="000000"/>
          <w:sz w:val="24"/>
          <w:szCs w:val="24"/>
        </w:rPr>
        <w:t xml:space="preserve"> asmenybė</w:t>
      </w:r>
      <w:r>
        <w:rPr>
          <w:rFonts w:ascii="Times New Roman" w:hAnsi="Times New Roman"/>
          <w:color w:val="000000"/>
          <w:sz w:val="24"/>
          <w:szCs w:val="24"/>
        </w:rPr>
        <w:t xml:space="preserve"> </w:t>
      </w:r>
      <w:r>
        <w:rPr>
          <w:rFonts w:ascii="Times New Roman" w:hAnsi="Times New Roman"/>
          <w:color w:val="000000"/>
          <w:sz w:val="24"/>
          <w:szCs w:val="24"/>
        </w:rPr>
        <w:noBreakHyphen/>
      </w:r>
      <w:r w:rsidRPr="004A280A">
        <w:rPr>
          <w:rFonts w:ascii="Times New Roman" w:hAnsi="Times New Roman"/>
          <w:color w:val="000000"/>
          <w:sz w:val="24"/>
          <w:szCs w:val="24"/>
        </w:rPr>
        <w:t xml:space="preserve"> tai visuomenės produktas, kitaip sakant</w:t>
      </w:r>
      <w:r>
        <w:rPr>
          <w:rFonts w:ascii="Times New Roman" w:hAnsi="Times New Roman"/>
          <w:color w:val="000000"/>
          <w:sz w:val="24"/>
          <w:szCs w:val="24"/>
        </w:rPr>
        <w:t>,</w:t>
      </w:r>
      <w:r w:rsidRPr="004A280A">
        <w:rPr>
          <w:rFonts w:ascii="Times New Roman" w:hAnsi="Times New Roman"/>
          <w:color w:val="000000"/>
          <w:sz w:val="24"/>
          <w:szCs w:val="24"/>
        </w:rPr>
        <w:t xml:space="preserve"> kokiose sąlygose užauga žmogus, tokiu jis ir tampa. Žmogus gali pakliūti į įvairias situacijas</w:t>
      </w:r>
      <w:r>
        <w:rPr>
          <w:rFonts w:ascii="Times New Roman" w:hAnsi="Times New Roman"/>
          <w:color w:val="000000"/>
          <w:sz w:val="24"/>
          <w:szCs w:val="24"/>
        </w:rPr>
        <w:t>,</w:t>
      </w:r>
      <w:r w:rsidRPr="004A280A">
        <w:rPr>
          <w:rFonts w:ascii="Times New Roman" w:hAnsi="Times New Roman"/>
          <w:color w:val="000000"/>
          <w:sz w:val="24"/>
          <w:szCs w:val="24"/>
        </w:rPr>
        <w:t xml:space="preserve"> bet jo atsakas ir veiksmų pasirinkimas priklaus</w:t>
      </w:r>
      <w:r>
        <w:rPr>
          <w:rFonts w:ascii="Times New Roman" w:hAnsi="Times New Roman"/>
          <w:color w:val="000000"/>
          <w:sz w:val="24"/>
          <w:szCs w:val="24"/>
        </w:rPr>
        <w:t>o daugiau nuo asmenybės ypatumų nei nuo turimos anomalijos.</w:t>
      </w:r>
      <w:r w:rsidRPr="00724804">
        <w:rPr>
          <w:rFonts w:ascii="Times New Roman" w:hAnsi="Times New Roman"/>
          <w:sz w:val="24"/>
          <w:szCs w:val="24"/>
        </w:rPr>
        <w:t xml:space="preserve"> </w:t>
      </w:r>
      <w:r w:rsidRPr="0097381F">
        <w:rPr>
          <w:rFonts w:ascii="Times New Roman" w:hAnsi="Times New Roman"/>
          <w:sz w:val="24"/>
          <w:szCs w:val="24"/>
        </w:rPr>
        <w:t>Elgesio variantai, vertybės, kurias tėvai perduoda savo vaikams, nėra genų struktūros padariny</w:t>
      </w:r>
      <w:r w:rsidRPr="000720F2">
        <w:rPr>
          <w:rFonts w:ascii="Times New Roman" w:hAnsi="Times New Roman"/>
          <w:sz w:val="24"/>
          <w:szCs w:val="24"/>
        </w:rPr>
        <w:t>s, nes tai lemia perduodamas</w:t>
      </w:r>
      <w:r w:rsidRPr="0097381F">
        <w:rPr>
          <w:rFonts w:ascii="Times New Roman" w:hAnsi="Times New Roman"/>
          <w:sz w:val="24"/>
          <w:szCs w:val="24"/>
        </w:rPr>
        <w:t xml:space="preserve"> šeimoje patyrimas bei joje akcentuojamos vertybės.</w:t>
      </w:r>
      <w:r w:rsidRPr="007F3821">
        <w:t xml:space="preserve"> </w:t>
      </w:r>
      <w:r>
        <w:rPr>
          <w:rFonts w:ascii="Times New Roman" w:hAnsi="Times New Roman"/>
          <w:sz w:val="24"/>
          <w:szCs w:val="24"/>
        </w:rPr>
        <w:t>Teigiama, kad c</w:t>
      </w:r>
      <w:r w:rsidRPr="007F3821">
        <w:rPr>
          <w:rFonts w:ascii="Times New Roman" w:hAnsi="Times New Roman"/>
          <w:sz w:val="24"/>
          <w:szCs w:val="24"/>
        </w:rPr>
        <w:t xml:space="preserve">harakterio pamatai klojami iki trejų metų amžiaus. </w:t>
      </w:r>
      <w:r>
        <w:rPr>
          <w:rFonts w:ascii="Times New Roman" w:hAnsi="Times New Roman"/>
          <w:sz w:val="24"/>
          <w:szCs w:val="24"/>
        </w:rPr>
        <w:t>N</w:t>
      </w:r>
      <w:r w:rsidRPr="007F3821">
        <w:rPr>
          <w:rFonts w:ascii="Times New Roman" w:hAnsi="Times New Roman"/>
          <w:sz w:val="24"/>
          <w:szCs w:val="24"/>
        </w:rPr>
        <w:t xml:space="preserve">ors tolesni gyvenimo įvykiai pajėgia kai ką modifikuoti, negali iš esmės pakeisti </w:t>
      </w:r>
      <w:r>
        <w:rPr>
          <w:rFonts w:ascii="Times New Roman" w:hAnsi="Times New Roman"/>
          <w:sz w:val="24"/>
          <w:szCs w:val="24"/>
        </w:rPr>
        <w:t>jau</w:t>
      </w:r>
      <w:r w:rsidRPr="007F3821">
        <w:rPr>
          <w:rFonts w:ascii="Times New Roman" w:hAnsi="Times New Roman"/>
          <w:sz w:val="24"/>
          <w:szCs w:val="24"/>
        </w:rPr>
        <w:t xml:space="preserve"> susidariusių bruožų. </w:t>
      </w:r>
      <w:r>
        <w:rPr>
          <w:rFonts w:ascii="Times New Roman" w:hAnsi="Times New Roman"/>
          <w:sz w:val="24"/>
          <w:szCs w:val="24"/>
        </w:rPr>
        <w:t>Šiolaikinių</w:t>
      </w:r>
      <w:r w:rsidRPr="004F4EA2">
        <w:rPr>
          <w:rFonts w:ascii="Times New Roman" w:hAnsi="Times New Roman"/>
          <w:sz w:val="24"/>
          <w:szCs w:val="24"/>
        </w:rPr>
        <w:t xml:space="preserve"> autorių</w:t>
      </w:r>
      <w:r>
        <w:rPr>
          <w:rFonts w:ascii="Times New Roman" w:hAnsi="Times New Roman"/>
          <w:sz w:val="24"/>
          <w:szCs w:val="24"/>
        </w:rPr>
        <w:t xml:space="preserve"> </w:t>
      </w:r>
      <w:r w:rsidRPr="004F4EA2">
        <w:rPr>
          <w:rFonts w:ascii="Times New Roman" w:hAnsi="Times New Roman"/>
          <w:sz w:val="24"/>
          <w:szCs w:val="24"/>
        </w:rPr>
        <w:t>tyrimų</w:t>
      </w:r>
      <w:r>
        <w:rPr>
          <w:rFonts w:ascii="Times New Roman" w:hAnsi="Times New Roman"/>
          <w:sz w:val="24"/>
          <w:szCs w:val="24"/>
        </w:rPr>
        <w:t xml:space="preserve"> </w:t>
      </w:r>
      <w:r w:rsidRPr="004F4EA2">
        <w:rPr>
          <w:rFonts w:ascii="Times New Roman" w:hAnsi="Times New Roman"/>
          <w:sz w:val="24"/>
          <w:szCs w:val="24"/>
        </w:rPr>
        <w:t>rezultatai rodo</w:t>
      </w:r>
      <w:r>
        <w:rPr>
          <w:rFonts w:ascii="Times New Roman" w:hAnsi="Times New Roman"/>
          <w:sz w:val="24"/>
          <w:szCs w:val="24"/>
        </w:rPr>
        <w:t xml:space="preserve">, jog </w:t>
      </w:r>
      <w:r w:rsidRPr="004F4EA2">
        <w:rPr>
          <w:rFonts w:ascii="Times New Roman" w:hAnsi="Times New Roman"/>
          <w:sz w:val="24"/>
          <w:szCs w:val="24"/>
        </w:rPr>
        <w:t xml:space="preserve">agresyvus ir asocialus elgesys </w:t>
      </w:r>
      <w:r>
        <w:rPr>
          <w:rFonts w:ascii="Times New Roman" w:hAnsi="Times New Roman"/>
          <w:sz w:val="24"/>
          <w:szCs w:val="24"/>
        </w:rPr>
        <w:t xml:space="preserve">dažnai yra susijęs su patirta prievarta bei smurtu šeimoje, todėl </w:t>
      </w:r>
      <w:r w:rsidR="00793C2C">
        <w:rPr>
          <w:rFonts w:ascii="Times New Roman" w:hAnsi="Times New Roman"/>
          <w:sz w:val="24"/>
          <w:szCs w:val="24"/>
        </w:rPr>
        <w:t>a</w:t>
      </w:r>
      <w:r w:rsidRPr="004F4EA2">
        <w:rPr>
          <w:rFonts w:ascii="Times New Roman" w:hAnsi="Times New Roman"/>
          <w:sz w:val="24"/>
          <w:szCs w:val="24"/>
        </w:rPr>
        <w:t>gresijos šaltiniai</w:t>
      </w:r>
      <w:r>
        <w:rPr>
          <w:rFonts w:ascii="Times New Roman" w:hAnsi="Times New Roman"/>
          <w:sz w:val="24"/>
          <w:szCs w:val="24"/>
        </w:rPr>
        <w:t xml:space="preserve"> dažniausiai būna</w:t>
      </w:r>
      <w:r w:rsidRPr="004F4EA2">
        <w:rPr>
          <w:rFonts w:ascii="Times New Roman" w:hAnsi="Times New Roman"/>
          <w:sz w:val="24"/>
          <w:szCs w:val="24"/>
        </w:rPr>
        <w:t xml:space="preserve"> </w:t>
      </w:r>
      <w:r>
        <w:rPr>
          <w:rFonts w:ascii="Times New Roman" w:hAnsi="Times New Roman"/>
          <w:sz w:val="24"/>
          <w:szCs w:val="24"/>
        </w:rPr>
        <w:t>visuomenės įtakotos negu įgimtos.</w:t>
      </w:r>
    </w:p>
    <w:p w:rsidR="005079DC" w:rsidRPr="00E243C7" w:rsidRDefault="005079DC" w:rsidP="008716F9">
      <w:pPr>
        <w:spacing w:before="120" w:after="0" w:line="360" w:lineRule="auto"/>
        <w:ind w:firstLine="567"/>
        <w:jc w:val="center"/>
        <w:rPr>
          <w:rFonts w:ascii="Times New Roman" w:hAnsi="Times New Roman"/>
          <w:b/>
          <w:sz w:val="24"/>
          <w:szCs w:val="24"/>
        </w:rPr>
      </w:pPr>
      <w:r>
        <w:rPr>
          <w:rFonts w:ascii="Times New Roman" w:hAnsi="Times New Roman"/>
          <w:b/>
          <w:sz w:val="24"/>
          <w:szCs w:val="24"/>
        </w:rPr>
        <w:t xml:space="preserve">2.1.7. </w:t>
      </w:r>
      <w:r w:rsidRPr="004A280A">
        <w:rPr>
          <w:rFonts w:ascii="Times New Roman" w:hAnsi="Times New Roman"/>
          <w:b/>
          <w:sz w:val="24"/>
          <w:szCs w:val="24"/>
        </w:rPr>
        <w:t xml:space="preserve"> </w:t>
      </w:r>
      <w:r>
        <w:rPr>
          <w:rFonts w:ascii="Times New Roman" w:hAnsi="Times New Roman"/>
          <w:b/>
          <w:sz w:val="24"/>
          <w:szCs w:val="24"/>
        </w:rPr>
        <w:t xml:space="preserve"> </w:t>
      </w:r>
      <w:r w:rsidRPr="004A280A">
        <w:rPr>
          <w:rFonts w:ascii="Times New Roman" w:hAnsi="Times New Roman"/>
          <w:b/>
          <w:sz w:val="24"/>
          <w:szCs w:val="24"/>
        </w:rPr>
        <w:t xml:space="preserve">Anomalija kaip galima sąlyga nusikalstamam elgesiui </w:t>
      </w:r>
    </w:p>
    <w:p w:rsidR="005079DC" w:rsidRPr="004A280A" w:rsidRDefault="005079DC" w:rsidP="008716F9">
      <w:pPr>
        <w:spacing w:before="120" w:after="0" w:line="360" w:lineRule="auto"/>
        <w:ind w:firstLine="567"/>
        <w:jc w:val="both"/>
        <w:rPr>
          <w:rFonts w:ascii="Times New Roman" w:hAnsi="Times New Roman"/>
          <w:sz w:val="24"/>
          <w:szCs w:val="24"/>
        </w:rPr>
      </w:pPr>
      <w:r w:rsidRPr="004A280A">
        <w:rPr>
          <w:rFonts w:ascii="Times New Roman" w:hAnsi="Times New Roman"/>
          <w:sz w:val="24"/>
          <w:szCs w:val="24"/>
        </w:rPr>
        <w:t>Analizuojant atliktus įvairių autorių tyrimus</w:t>
      </w:r>
      <w:r>
        <w:rPr>
          <w:rFonts w:ascii="Times New Roman" w:hAnsi="Times New Roman"/>
          <w:sz w:val="24"/>
          <w:szCs w:val="24"/>
        </w:rPr>
        <w:t>,</w:t>
      </w:r>
      <w:r w:rsidRPr="004A280A">
        <w:rPr>
          <w:rFonts w:ascii="Times New Roman" w:hAnsi="Times New Roman"/>
          <w:sz w:val="24"/>
          <w:szCs w:val="24"/>
        </w:rPr>
        <w:t xml:space="preserve"> kuriuose pateikiama anomalijas turinčių nusikaltėlių kriminologinė charakteristika</w:t>
      </w:r>
      <w:r>
        <w:rPr>
          <w:rFonts w:ascii="Times New Roman" w:hAnsi="Times New Roman"/>
          <w:sz w:val="24"/>
          <w:szCs w:val="24"/>
        </w:rPr>
        <w:t>,</w:t>
      </w:r>
      <w:r w:rsidRPr="004A280A">
        <w:rPr>
          <w:rFonts w:ascii="Times New Roman" w:hAnsi="Times New Roman"/>
          <w:sz w:val="24"/>
          <w:szCs w:val="24"/>
        </w:rPr>
        <w:t xml:space="preserve"> pažymėtina, kad laikas nuo pirmos minties apie nusikalstamą veiką iki pirmo nusikalstamo veiksmo atlikimo pas </w:t>
      </w:r>
      <w:r>
        <w:rPr>
          <w:rFonts w:ascii="Times New Roman" w:hAnsi="Times New Roman"/>
          <w:sz w:val="24"/>
          <w:szCs w:val="24"/>
        </w:rPr>
        <w:t xml:space="preserve">šiuos </w:t>
      </w:r>
      <w:r w:rsidRPr="004A280A">
        <w:rPr>
          <w:rFonts w:ascii="Times New Roman" w:hAnsi="Times New Roman"/>
          <w:sz w:val="24"/>
          <w:szCs w:val="24"/>
        </w:rPr>
        <w:t>nuteistuos</w:t>
      </w:r>
      <w:r>
        <w:rPr>
          <w:rFonts w:ascii="Times New Roman" w:hAnsi="Times New Roman"/>
          <w:sz w:val="24"/>
          <w:szCs w:val="24"/>
        </w:rPr>
        <w:t>ius yra trumpesnis nei pas sveikos psichikos</w:t>
      </w:r>
      <w:r w:rsidRPr="004A280A">
        <w:rPr>
          <w:rFonts w:ascii="Times New Roman" w:hAnsi="Times New Roman"/>
          <w:sz w:val="24"/>
          <w:szCs w:val="24"/>
        </w:rPr>
        <w:t xml:space="preserve"> nuteistuosius. Toliau analizuojant priežastis</w:t>
      </w:r>
      <w:r>
        <w:rPr>
          <w:rFonts w:ascii="Times New Roman" w:hAnsi="Times New Roman"/>
          <w:sz w:val="24"/>
          <w:szCs w:val="24"/>
        </w:rPr>
        <w:t>,</w:t>
      </w:r>
      <w:r w:rsidRPr="004A280A">
        <w:rPr>
          <w:rFonts w:ascii="Times New Roman" w:hAnsi="Times New Roman"/>
          <w:sz w:val="24"/>
          <w:szCs w:val="24"/>
        </w:rPr>
        <w:t xml:space="preserve"> kodėl taip yra, teigiama, jog anomalijas turintys nuteistieji yra tiesiog emocionalesni, impulsivesni nei anomalijų neturintys nuteistieji. Jie dažnai jaučiasi įtampoje, turi padidintą nerimo jausmą, visą tai įtakoja greitą reakciją į jų manymų pa</w:t>
      </w:r>
      <w:r>
        <w:rPr>
          <w:rFonts w:ascii="Times New Roman" w:hAnsi="Times New Roman"/>
          <w:sz w:val="24"/>
          <w:szCs w:val="24"/>
        </w:rPr>
        <w:t>vojingą jiems situaciją</w:t>
      </w:r>
      <w:r w:rsidRPr="004A280A">
        <w:rPr>
          <w:rFonts w:ascii="Times New Roman" w:hAnsi="Times New Roman"/>
          <w:sz w:val="24"/>
          <w:szCs w:val="24"/>
        </w:rPr>
        <w:t xml:space="preserve">, </w:t>
      </w:r>
      <w:r>
        <w:rPr>
          <w:rFonts w:ascii="Times New Roman" w:hAnsi="Times New Roman"/>
          <w:sz w:val="24"/>
          <w:szCs w:val="24"/>
        </w:rPr>
        <w:t>dėl ko</w:t>
      </w:r>
      <w:r w:rsidRPr="004A280A">
        <w:rPr>
          <w:rFonts w:ascii="Times New Roman" w:hAnsi="Times New Roman"/>
          <w:sz w:val="24"/>
          <w:szCs w:val="24"/>
        </w:rPr>
        <w:t xml:space="preserve"> </w:t>
      </w:r>
      <w:r w:rsidR="001E06CF">
        <w:rPr>
          <w:rFonts w:ascii="Times New Roman" w:hAnsi="Times New Roman"/>
          <w:sz w:val="24"/>
          <w:szCs w:val="24"/>
        </w:rPr>
        <w:t>jie daro nusikalstamas veikas</w:t>
      </w:r>
      <w:r w:rsidRPr="004A280A">
        <w:rPr>
          <w:rFonts w:ascii="Times New Roman" w:hAnsi="Times New Roman"/>
          <w:sz w:val="24"/>
          <w:szCs w:val="24"/>
        </w:rPr>
        <w:t xml:space="preserve">. Pažymima, jog </w:t>
      </w:r>
      <w:r>
        <w:rPr>
          <w:rFonts w:ascii="Times New Roman" w:hAnsi="Times New Roman"/>
          <w:sz w:val="24"/>
          <w:szCs w:val="24"/>
        </w:rPr>
        <w:t xml:space="preserve">psichikos anomalijas turintys </w:t>
      </w:r>
      <w:r w:rsidRPr="004A280A">
        <w:rPr>
          <w:rFonts w:ascii="Times New Roman" w:hAnsi="Times New Roman"/>
          <w:sz w:val="24"/>
          <w:szCs w:val="24"/>
        </w:rPr>
        <w:t>nusikaltėliai turi tokius asmenybės bruožus kaip agresyvumas, negailestingumas, yra labiau susierzinę, visa tai turi įtakos</w:t>
      </w:r>
      <w:r>
        <w:rPr>
          <w:rFonts w:ascii="Times New Roman" w:hAnsi="Times New Roman"/>
          <w:sz w:val="24"/>
          <w:szCs w:val="24"/>
        </w:rPr>
        <w:t>,</w:t>
      </w:r>
      <w:r w:rsidRPr="004A280A">
        <w:rPr>
          <w:rFonts w:ascii="Times New Roman" w:hAnsi="Times New Roman"/>
          <w:sz w:val="24"/>
          <w:szCs w:val="24"/>
        </w:rPr>
        <w:t xml:space="preserve"> kad pas tokį tiriamąjį sumažėdavo savikontrolė, nusikaltimai buvo daromi lengvabūdiškai. Pasak tyrinėtojų</w:t>
      </w:r>
      <w:r>
        <w:rPr>
          <w:rFonts w:ascii="Times New Roman" w:hAnsi="Times New Roman"/>
          <w:sz w:val="24"/>
          <w:szCs w:val="24"/>
        </w:rPr>
        <w:t>,</w:t>
      </w:r>
      <w:r w:rsidRPr="004A280A">
        <w:rPr>
          <w:rFonts w:ascii="Times New Roman" w:hAnsi="Times New Roman"/>
          <w:sz w:val="24"/>
          <w:szCs w:val="24"/>
        </w:rPr>
        <w:t xml:space="preserve"> šie bruožai trukdydavo normaliai socializacijai, asmens auklėjimui,</w:t>
      </w:r>
      <w:r w:rsidR="00702F77">
        <w:rPr>
          <w:rFonts w:ascii="Times New Roman" w:hAnsi="Times New Roman"/>
          <w:sz w:val="24"/>
          <w:szCs w:val="24"/>
        </w:rPr>
        <w:t xml:space="preserve"> darbe</w:t>
      </w:r>
      <w:r>
        <w:rPr>
          <w:rFonts w:ascii="Times New Roman" w:hAnsi="Times New Roman"/>
          <w:sz w:val="24"/>
          <w:szCs w:val="24"/>
        </w:rPr>
        <w:t xml:space="preserve"> buvo sunku adaptuotis, </w:t>
      </w:r>
      <w:r w:rsidRPr="004A280A">
        <w:rPr>
          <w:rFonts w:ascii="Times New Roman" w:hAnsi="Times New Roman"/>
          <w:sz w:val="24"/>
          <w:szCs w:val="24"/>
        </w:rPr>
        <w:t>sunku</w:t>
      </w:r>
      <w:r w:rsidR="00702F77">
        <w:rPr>
          <w:rFonts w:ascii="Times New Roman" w:hAnsi="Times New Roman"/>
          <w:sz w:val="24"/>
          <w:szCs w:val="24"/>
        </w:rPr>
        <w:t>mų pasitaikydavo</w:t>
      </w:r>
      <w:r w:rsidRPr="004A280A">
        <w:rPr>
          <w:rFonts w:ascii="Times New Roman" w:hAnsi="Times New Roman"/>
          <w:sz w:val="24"/>
          <w:szCs w:val="24"/>
        </w:rPr>
        <w:t xml:space="preserve"> formuojant teigiamus socialinius ryšius ir renkantis gyvenimo būdą.  </w:t>
      </w:r>
    </w:p>
    <w:p w:rsidR="005079DC" w:rsidRPr="00EA1507" w:rsidRDefault="005079DC" w:rsidP="005079DC">
      <w:pPr>
        <w:spacing w:after="0" w:line="360" w:lineRule="auto"/>
        <w:ind w:firstLine="567"/>
        <w:jc w:val="both"/>
        <w:rPr>
          <w:rFonts w:ascii="Times New Roman" w:hAnsi="Times New Roman"/>
          <w:sz w:val="24"/>
          <w:szCs w:val="24"/>
        </w:rPr>
      </w:pPr>
      <w:r w:rsidRPr="004A280A">
        <w:rPr>
          <w:rFonts w:ascii="Times New Roman" w:hAnsi="Times New Roman"/>
          <w:color w:val="000000"/>
          <w:sz w:val="24"/>
          <w:szCs w:val="24"/>
        </w:rPr>
        <w:t>Iš apžvelgtos literatūros darytina išvada, jog šiuolaikinių mokslininkų teiginiai</w:t>
      </w:r>
      <w:r>
        <w:rPr>
          <w:rFonts w:ascii="Times New Roman" w:hAnsi="Times New Roman"/>
          <w:color w:val="000000"/>
          <w:sz w:val="24"/>
          <w:szCs w:val="24"/>
        </w:rPr>
        <w:t>,</w:t>
      </w:r>
      <w:r w:rsidRPr="004A280A">
        <w:rPr>
          <w:rFonts w:ascii="Times New Roman" w:hAnsi="Times New Roman"/>
          <w:color w:val="000000"/>
          <w:sz w:val="24"/>
          <w:szCs w:val="24"/>
        </w:rPr>
        <w:t xml:space="preserve"> kad pati anomalija nėra nusikalstamumo priežastis, </w:t>
      </w:r>
      <w:r w:rsidRPr="004A280A">
        <w:rPr>
          <w:rFonts w:ascii="Times New Roman" w:hAnsi="Times New Roman"/>
          <w:sz w:val="24"/>
          <w:szCs w:val="24"/>
        </w:rPr>
        <w:t>daugumoje s</w:t>
      </w:r>
      <w:r w:rsidRPr="004A280A">
        <w:rPr>
          <w:rFonts w:ascii="Times New Roman" w:hAnsi="Times New Roman"/>
          <w:color w:val="000000"/>
          <w:sz w:val="24"/>
          <w:szCs w:val="24"/>
        </w:rPr>
        <w:t>utampa, tačiau kai kurie autoriai visgi teigia</w:t>
      </w:r>
      <w:r>
        <w:rPr>
          <w:rFonts w:ascii="Times New Roman" w:hAnsi="Times New Roman"/>
          <w:color w:val="000000"/>
          <w:sz w:val="24"/>
          <w:szCs w:val="24"/>
        </w:rPr>
        <w:t>,</w:t>
      </w:r>
      <w:r w:rsidRPr="004A280A">
        <w:rPr>
          <w:rFonts w:ascii="Times New Roman" w:hAnsi="Times New Roman"/>
          <w:color w:val="000000"/>
          <w:sz w:val="24"/>
          <w:szCs w:val="24"/>
        </w:rPr>
        <w:t xml:space="preserve"> </w:t>
      </w:r>
      <w:r w:rsidRPr="004A280A">
        <w:rPr>
          <w:rFonts w:ascii="Times New Roman" w:hAnsi="Times New Roman"/>
          <w:color w:val="000000"/>
          <w:sz w:val="24"/>
          <w:szCs w:val="24"/>
        </w:rPr>
        <w:lastRenderedPageBreak/>
        <w:t>jog psichinės anomalijos gali</w:t>
      </w:r>
      <w:r>
        <w:rPr>
          <w:rFonts w:ascii="Times New Roman" w:hAnsi="Times New Roman"/>
          <w:color w:val="000000"/>
          <w:sz w:val="24"/>
          <w:szCs w:val="24"/>
        </w:rPr>
        <w:t xml:space="preserve"> </w:t>
      </w:r>
      <w:r w:rsidRPr="004A280A">
        <w:rPr>
          <w:rFonts w:ascii="Times New Roman" w:hAnsi="Times New Roman"/>
          <w:color w:val="000000"/>
          <w:sz w:val="24"/>
          <w:szCs w:val="24"/>
        </w:rPr>
        <w:t>paskatinti žmogų įvykdyti tam tikrų rūšių nusikaltimus. Pastarųjų nuomone</w:t>
      </w:r>
      <w:r>
        <w:rPr>
          <w:rFonts w:ascii="Times New Roman" w:hAnsi="Times New Roman"/>
          <w:color w:val="000000"/>
          <w:sz w:val="24"/>
          <w:szCs w:val="24"/>
        </w:rPr>
        <w:t>,</w:t>
      </w:r>
      <w:r w:rsidRPr="004A280A">
        <w:rPr>
          <w:rFonts w:ascii="Times New Roman" w:hAnsi="Times New Roman"/>
          <w:color w:val="000000"/>
          <w:sz w:val="24"/>
          <w:szCs w:val="24"/>
        </w:rPr>
        <w:t xml:space="preserve"> psichikos anomalijos turi įtakos elgesiui ir gali sergantį privesti prie tam tikrų nusikaltimų grupės. Kaip pavyzdį jie pateikia duomenis, kad psichikos nukrypimus turintys nuteistieji daugiausiai buvo įvykdę seksualinio pobūdžio nusikaltimus ir chuliganizmus. Tačiau</w:t>
      </w:r>
      <w:r>
        <w:rPr>
          <w:rFonts w:ascii="Times New Roman" w:hAnsi="Times New Roman"/>
          <w:color w:val="000000"/>
          <w:sz w:val="24"/>
          <w:szCs w:val="24"/>
        </w:rPr>
        <w:t>,</w:t>
      </w:r>
      <w:r w:rsidRPr="004A280A">
        <w:rPr>
          <w:rFonts w:ascii="Times New Roman" w:hAnsi="Times New Roman"/>
          <w:color w:val="000000"/>
          <w:sz w:val="24"/>
          <w:szCs w:val="24"/>
        </w:rPr>
        <w:t xml:space="preserve"> tiriant šių nuteistųjų asmenybes</w:t>
      </w:r>
      <w:r>
        <w:rPr>
          <w:rFonts w:ascii="Times New Roman" w:hAnsi="Times New Roman"/>
          <w:color w:val="000000"/>
          <w:sz w:val="24"/>
          <w:szCs w:val="24"/>
        </w:rPr>
        <w:t>,</w:t>
      </w:r>
      <w:r w:rsidRPr="004A280A">
        <w:rPr>
          <w:rFonts w:ascii="Times New Roman" w:hAnsi="Times New Roman"/>
          <w:color w:val="000000"/>
          <w:sz w:val="24"/>
          <w:szCs w:val="24"/>
        </w:rPr>
        <w:t xml:space="preserve"> paaiškėdavo, jog šiuos nuteistuosius lydėjo nuolatinis antisocialinis gyvenimo būdas, socia</w:t>
      </w:r>
      <w:r>
        <w:rPr>
          <w:rFonts w:ascii="Times New Roman" w:hAnsi="Times New Roman"/>
          <w:color w:val="000000"/>
          <w:sz w:val="24"/>
          <w:szCs w:val="24"/>
        </w:rPr>
        <w:t>linis degradavimas, kas</w:t>
      </w:r>
      <w:r w:rsidRPr="004A280A">
        <w:rPr>
          <w:rFonts w:ascii="Times New Roman" w:hAnsi="Times New Roman"/>
          <w:color w:val="000000"/>
          <w:sz w:val="24"/>
          <w:szCs w:val="24"/>
        </w:rPr>
        <w:t xml:space="preserve"> turėjo įtako</w:t>
      </w:r>
      <w:r w:rsidR="00702F77">
        <w:rPr>
          <w:rFonts w:ascii="Times New Roman" w:hAnsi="Times New Roman"/>
          <w:color w:val="000000"/>
          <w:sz w:val="24"/>
          <w:szCs w:val="24"/>
        </w:rPr>
        <w:t>s nusikalstamumui</w:t>
      </w:r>
      <w:r>
        <w:rPr>
          <w:rFonts w:ascii="Times New Roman" w:hAnsi="Times New Roman"/>
          <w:color w:val="000000"/>
          <w:sz w:val="24"/>
          <w:szCs w:val="24"/>
        </w:rPr>
        <w:t xml:space="preserve">. Šie tiriamieji </w:t>
      </w:r>
      <w:r w:rsidRPr="004A280A">
        <w:rPr>
          <w:rFonts w:ascii="Times New Roman" w:hAnsi="Times New Roman"/>
          <w:color w:val="000000"/>
          <w:sz w:val="24"/>
          <w:szCs w:val="24"/>
        </w:rPr>
        <w:t>buvo jau anksčiau teisti, dauguma jų recidyvistai, gyvenantys gatvėje</w:t>
      </w:r>
      <w:r w:rsidRPr="000E3339">
        <w:rPr>
          <w:rFonts w:ascii="Times New Roman" w:hAnsi="Times New Roman"/>
          <w:sz w:val="24"/>
          <w:szCs w:val="24"/>
        </w:rPr>
        <w:t>.</w:t>
      </w:r>
      <w:r>
        <w:rPr>
          <w:rFonts w:ascii="Times New Roman" w:hAnsi="Times New Roman"/>
          <w:color w:val="FF0000"/>
          <w:sz w:val="24"/>
          <w:szCs w:val="24"/>
        </w:rPr>
        <w:t xml:space="preserve"> </w:t>
      </w:r>
      <w:r w:rsidRPr="004A280A">
        <w:rPr>
          <w:rFonts w:ascii="Times New Roman" w:hAnsi="Times New Roman"/>
          <w:color w:val="000000"/>
          <w:sz w:val="24"/>
          <w:szCs w:val="24"/>
        </w:rPr>
        <w:t>Tuo tarpu kitos įvykdytos nusikaltimų rūšys kaip antai</w:t>
      </w:r>
      <w:r>
        <w:rPr>
          <w:rFonts w:ascii="Times New Roman" w:hAnsi="Times New Roman"/>
          <w:color w:val="000000"/>
          <w:sz w:val="24"/>
          <w:szCs w:val="24"/>
        </w:rPr>
        <w:t>,</w:t>
      </w:r>
      <w:r w:rsidRPr="004A280A">
        <w:rPr>
          <w:rFonts w:ascii="Times New Roman" w:hAnsi="Times New Roman"/>
          <w:color w:val="000000"/>
          <w:sz w:val="24"/>
          <w:szCs w:val="24"/>
        </w:rPr>
        <w:t xml:space="preserve"> vagystės, nusikaltimai susiję su ekonomika ir kiti, jokio ryšio su nuteistųjų anomalijomis neturėjo, daugiausia tokio pobūdžio nusikalstamas veikas įvykdydavo visiškai sveikos psichikos žmonės. Įgimtos žmogaus anomalijos</w:t>
      </w:r>
      <w:r>
        <w:rPr>
          <w:rFonts w:ascii="Times New Roman" w:hAnsi="Times New Roman"/>
          <w:color w:val="000000"/>
          <w:sz w:val="24"/>
          <w:szCs w:val="24"/>
        </w:rPr>
        <w:t>,</w:t>
      </w:r>
      <w:r w:rsidRPr="004A280A">
        <w:rPr>
          <w:rFonts w:ascii="Times New Roman" w:hAnsi="Times New Roman"/>
          <w:color w:val="000000"/>
          <w:sz w:val="24"/>
          <w:szCs w:val="24"/>
        </w:rPr>
        <w:t xml:space="preserve"> kaip ir per gyvenimą įgytos, gali būti kriminogeniškos</w:t>
      </w:r>
      <w:r>
        <w:rPr>
          <w:rFonts w:ascii="Times New Roman" w:hAnsi="Times New Roman"/>
          <w:color w:val="000000"/>
          <w:sz w:val="24"/>
          <w:szCs w:val="24"/>
        </w:rPr>
        <w:t>,</w:t>
      </w:r>
      <w:r w:rsidRPr="004A280A">
        <w:rPr>
          <w:rFonts w:ascii="Times New Roman" w:hAnsi="Times New Roman"/>
          <w:color w:val="000000"/>
          <w:sz w:val="24"/>
          <w:szCs w:val="24"/>
        </w:rPr>
        <w:t xml:space="preserve"> tačiau vėlgi pagrindinės nusikalstamumo priežastys yra tam tikros antisocialinės asmenybės ypatumai</w:t>
      </w:r>
      <w:r>
        <w:rPr>
          <w:rFonts w:ascii="Times New Roman" w:hAnsi="Times New Roman"/>
          <w:color w:val="000000"/>
          <w:sz w:val="24"/>
          <w:szCs w:val="24"/>
        </w:rPr>
        <w:t>,</w:t>
      </w:r>
      <w:r w:rsidRPr="004A280A">
        <w:rPr>
          <w:rFonts w:ascii="Times New Roman" w:hAnsi="Times New Roman"/>
          <w:color w:val="000000"/>
          <w:sz w:val="24"/>
          <w:szCs w:val="24"/>
        </w:rPr>
        <w:t xml:space="preserve"> kurių įgyti paveldint iš tėvų neįmanoma. </w:t>
      </w:r>
      <w:r>
        <w:rPr>
          <w:rFonts w:ascii="Times New Roman" w:hAnsi="Times New Roman"/>
          <w:color w:val="000000"/>
          <w:sz w:val="24"/>
          <w:szCs w:val="24"/>
        </w:rPr>
        <w:t>Todėl</w:t>
      </w:r>
      <w:r w:rsidRPr="004A280A">
        <w:rPr>
          <w:rFonts w:ascii="Times New Roman" w:hAnsi="Times New Roman"/>
          <w:color w:val="000000"/>
          <w:sz w:val="24"/>
          <w:szCs w:val="24"/>
        </w:rPr>
        <w:t xml:space="preserve"> darytina išvada, kad nesumenkinant psichinių žmogaus anomalijų</w:t>
      </w:r>
      <w:r>
        <w:rPr>
          <w:rFonts w:ascii="Times New Roman" w:hAnsi="Times New Roman"/>
          <w:color w:val="000000"/>
          <w:sz w:val="24"/>
          <w:szCs w:val="24"/>
        </w:rPr>
        <w:t>,</w:t>
      </w:r>
      <w:r w:rsidRPr="004A280A">
        <w:rPr>
          <w:rFonts w:ascii="Times New Roman" w:hAnsi="Times New Roman"/>
          <w:color w:val="000000"/>
          <w:sz w:val="24"/>
          <w:szCs w:val="24"/>
        </w:rPr>
        <w:t xml:space="preserve"> kaip vienų iš </w:t>
      </w:r>
      <w:r w:rsidRPr="004A280A">
        <w:rPr>
          <w:rFonts w:ascii="Times New Roman" w:hAnsi="Times New Roman"/>
          <w:sz w:val="24"/>
          <w:szCs w:val="24"/>
        </w:rPr>
        <w:t>pr</w:t>
      </w:r>
      <w:r>
        <w:rPr>
          <w:rFonts w:ascii="Times New Roman" w:hAnsi="Times New Roman"/>
          <w:sz w:val="24"/>
          <w:szCs w:val="24"/>
        </w:rPr>
        <w:t>iežasčių turinčių įtakos atskirai</w:t>
      </w:r>
      <w:r w:rsidRPr="004A280A">
        <w:rPr>
          <w:rFonts w:ascii="Times New Roman" w:hAnsi="Times New Roman"/>
          <w:sz w:val="24"/>
          <w:szCs w:val="24"/>
        </w:rPr>
        <w:t xml:space="preserve"> nusikaltimų grupei, reikia pažymėti</w:t>
      </w:r>
      <w:r>
        <w:rPr>
          <w:rFonts w:ascii="Times New Roman" w:hAnsi="Times New Roman"/>
          <w:sz w:val="24"/>
          <w:szCs w:val="24"/>
        </w:rPr>
        <w:t>,</w:t>
      </w:r>
      <w:r w:rsidRPr="004A280A">
        <w:rPr>
          <w:rFonts w:ascii="Times New Roman" w:hAnsi="Times New Roman"/>
          <w:sz w:val="24"/>
          <w:szCs w:val="24"/>
        </w:rPr>
        <w:t xml:space="preserve"> kad nusikalstamumo priežastys </w:t>
      </w:r>
      <w:r>
        <w:rPr>
          <w:rFonts w:ascii="Times New Roman" w:hAnsi="Times New Roman"/>
          <w:sz w:val="24"/>
          <w:szCs w:val="24"/>
        </w:rPr>
        <w:t xml:space="preserve">sietinos su </w:t>
      </w:r>
      <w:r w:rsidRPr="004A280A">
        <w:rPr>
          <w:rFonts w:ascii="Times New Roman" w:hAnsi="Times New Roman"/>
          <w:sz w:val="24"/>
          <w:szCs w:val="24"/>
        </w:rPr>
        <w:t xml:space="preserve">asmenybės </w:t>
      </w:r>
      <w:r>
        <w:rPr>
          <w:rFonts w:ascii="Times New Roman" w:hAnsi="Times New Roman"/>
          <w:sz w:val="24"/>
          <w:szCs w:val="24"/>
        </w:rPr>
        <w:t>antisocialiniu gyvenimo būdu</w:t>
      </w:r>
      <w:r w:rsidRPr="004A280A">
        <w:rPr>
          <w:rFonts w:ascii="Times New Roman" w:hAnsi="Times New Roman"/>
          <w:sz w:val="24"/>
          <w:szCs w:val="24"/>
        </w:rPr>
        <w:t xml:space="preserve">. </w:t>
      </w:r>
      <w:r w:rsidRPr="008716F9">
        <w:rPr>
          <w:rFonts w:ascii="Times New Roman" w:hAnsi="Times New Roman"/>
          <w:sz w:val="24"/>
          <w:szCs w:val="24"/>
        </w:rPr>
        <w:t>Kai kurie psichiatrai samprotauja, kad jei ne visos p</w:t>
      </w:r>
      <w:r w:rsidR="008716F9" w:rsidRPr="008716F9">
        <w:rPr>
          <w:rFonts w:ascii="Times New Roman" w:hAnsi="Times New Roman"/>
          <w:sz w:val="24"/>
          <w:szCs w:val="24"/>
        </w:rPr>
        <w:t>sichopatinės asmenybės, tai</w:t>
      </w:r>
      <w:r w:rsidRPr="008716F9">
        <w:rPr>
          <w:rFonts w:ascii="Times New Roman" w:hAnsi="Times New Roman"/>
          <w:sz w:val="24"/>
          <w:szCs w:val="24"/>
        </w:rPr>
        <w:t xml:space="preserve"> asmenys su atskirais psichikos nukrypimais daryti nusikalstamas veikas</w:t>
      </w:r>
      <w:r w:rsidR="008716F9" w:rsidRPr="008716F9">
        <w:rPr>
          <w:rFonts w:ascii="Times New Roman" w:hAnsi="Times New Roman"/>
          <w:sz w:val="24"/>
          <w:szCs w:val="24"/>
        </w:rPr>
        <w:t xml:space="preserve"> visgi linkę</w:t>
      </w:r>
      <w:r w:rsidRPr="008716F9">
        <w:rPr>
          <w:rFonts w:ascii="Times New Roman" w:hAnsi="Times New Roman"/>
          <w:sz w:val="24"/>
          <w:szCs w:val="24"/>
        </w:rPr>
        <w:t>.</w:t>
      </w:r>
      <w:r w:rsidRPr="006C525C">
        <w:rPr>
          <w:rFonts w:ascii="Times New Roman" w:hAnsi="Times New Roman"/>
          <w:color w:val="99FF33"/>
          <w:sz w:val="24"/>
          <w:szCs w:val="24"/>
        </w:rPr>
        <w:t xml:space="preserve"> </w:t>
      </w:r>
      <w:r w:rsidRPr="004A280A">
        <w:rPr>
          <w:rFonts w:ascii="Times New Roman" w:hAnsi="Times New Roman"/>
          <w:sz w:val="24"/>
          <w:szCs w:val="24"/>
        </w:rPr>
        <w:t>Atliktų tyrimų duomenimis, kurie gauti tirian</w:t>
      </w:r>
      <w:r>
        <w:rPr>
          <w:rFonts w:ascii="Times New Roman" w:hAnsi="Times New Roman"/>
          <w:sz w:val="24"/>
          <w:szCs w:val="24"/>
        </w:rPr>
        <w:t>t nuteistuosius su psichikos sutrikimais,</w:t>
      </w:r>
      <w:r w:rsidRPr="004A280A">
        <w:rPr>
          <w:rFonts w:ascii="Times New Roman" w:hAnsi="Times New Roman"/>
          <w:sz w:val="24"/>
          <w:szCs w:val="24"/>
        </w:rPr>
        <w:t xml:space="preserve"> net 67 proc. nuteistųjų už žmogžudystes turėjo vienokių ar kitokių psichik</w:t>
      </w:r>
      <w:r>
        <w:rPr>
          <w:rFonts w:ascii="Times New Roman" w:hAnsi="Times New Roman"/>
          <w:sz w:val="24"/>
          <w:szCs w:val="24"/>
        </w:rPr>
        <w:t>os sutrikimų. Panašūs skaičiai</w:t>
      </w:r>
      <w:r w:rsidRPr="004A280A">
        <w:rPr>
          <w:rFonts w:ascii="Times New Roman" w:hAnsi="Times New Roman"/>
          <w:sz w:val="24"/>
          <w:szCs w:val="24"/>
        </w:rPr>
        <w:t xml:space="preserve"> nuteistųjų su psichikos anomalijomis</w:t>
      </w:r>
      <w:r>
        <w:rPr>
          <w:rFonts w:ascii="Times New Roman" w:hAnsi="Times New Roman"/>
          <w:sz w:val="24"/>
          <w:szCs w:val="24"/>
        </w:rPr>
        <w:t>,</w:t>
      </w:r>
      <w:r w:rsidRPr="004A280A">
        <w:rPr>
          <w:rFonts w:ascii="Times New Roman" w:hAnsi="Times New Roman"/>
          <w:sz w:val="24"/>
          <w:szCs w:val="24"/>
        </w:rPr>
        <w:t xml:space="preserve"> kurie buvo nuteisti už įvairius </w:t>
      </w:r>
      <w:r w:rsidR="006C72C6">
        <w:rPr>
          <w:rFonts w:ascii="Times New Roman" w:hAnsi="Times New Roman"/>
          <w:sz w:val="24"/>
          <w:szCs w:val="24"/>
        </w:rPr>
        <w:t>sveikatos sutrikdymus</w:t>
      </w:r>
      <w:r w:rsidRPr="004A280A">
        <w:rPr>
          <w:rFonts w:ascii="Times New Roman" w:hAnsi="Times New Roman"/>
          <w:sz w:val="24"/>
          <w:szCs w:val="24"/>
        </w:rPr>
        <w:t>, jų skaičiuota 53 proc</w:t>
      </w:r>
      <w:r>
        <w:rPr>
          <w:rFonts w:ascii="Times New Roman" w:hAnsi="Times New Roman"/>
          <w:sz w:val="24"/>
          <w:szCs w:val="24"/>
        </w:rPr>
        <w:t>.</w:t>
      </w:r>
      <w:r w:rsidRPr="00BE36DE">
        <w:rPr>
          <w:rStyle w:val="FootnoteReference"/>
          <w:rFonts w:ascii="Times New Roman" w:hAnsi="Times New Roman"/>
          <w:sz w:val="20"/>
          <w:szCs w:val="20"/>
        </w:rPr>
        <w:footnoteReference w:id="78"/>
      </w:r>
      <w:r>
        <w:rPr>
          <w:rFonts w:ascii="Times New Roman" w:hAnsi="Times New Roman"/>
          <w:sz w:val="24"/>
          <w:szCs w:val="24"/>
        </w:rPr>
        <w:t xml:space="preserve"> </w:t>
      </w:r>
      <w:r w:rsidRPr="004A280A">
        <w:rPr>
          <w:rFonts w:ascii="Times New Roman" w:hAnsi="Times New Roman"/>
          <w:color w:val="000000"/>
          <w:sz w:val="24"/>
          <w:szCs w:val="24"/>
        </w:rPr>
        <w:t>Analizuojant nuteistų neįgalių</w:t>
      </w:r>
      <w:r>
        <w:rPr>
          <w:rFonts w:ascii="Times New Roman" w:hAnsi="Times New Roman"/>
          <w:color w:val="000000"/>
          <w:sz w:val="24"/>
          <w:szCs w:val="24"/>
        </w:rPr>
        <w:t>jų</w:t>
      </w:r>
      <w:r w:rsidRPr="004A280A">
        <w:rPr>
          <w:rFonts w:ascii="Times New Roman" w:hAnsi="Times New Roman"/>
          <w:color w:val="000000"/>
          <w:sz w:val="24"/>
          <w:szCs w:val="24"/>
        </w:rPr>
        <w:t xml:space="preserve"> asmenų kriminologinę charakteristiką</w:t>
      </w:r>
      <w:r>
        <w:rPr>
          <w:rFonts w:ascii="Times New Roman" w:hAnsi="Times New Roman"/>
          <w:color w:val="000000"/>
          <w:sz w:val="24"/>
          <w:szCs w:val="24"/>
        </w:rPr>
        <w:t>,</w:t>
      </w:r>
      <w:r w:rsidRPr="004A280A">
        <w:rPr>
          <w:rFonts w:ascii="Times New Roman" w:hAnsi="Times New Roman"/>
          <w:color w:val="000000"/>
          <w:sz w:val="24"/>
          <w:szCs w:val="24"/>
        </w:rPr>
        <w:t xml:space="preserve"> svarbu apžvelgti </w:t>
      </w:r>
      <w:r>
        <w:rPr>
          <w:rFonts w:ascii="Times New Roman" w:hAnsi="Times New Roman"/>
          <w:sz w:val="24"/>
          <w:szCs w:val="24"/>
        </w:rPr>
        <w:t>jų užimtumą ir laisvalaikį.</w:t>
      </w:r>
      <w:r w:rsidRPr="004A280A">
        <w:rPr>
          <w:rFonts w:ascii="Times New Roman" w:hAnsi="Times New Roman"/>
          <w:sz w:val="24"/>
          <w:szCs w:val="24"/>
        </w:rPr>
        <w:t xml:space="preserve"> </w:t>
      </w:r>
      <w:r w:rsidR="00702F77">
        <w:rPr>
          <w:rFonts w:ascii="Times New Roman" w:hAnsi="Times New Roman"/>
          <w:sz w:val="24"/>
          <w:szCs w:val="24"/>
        </w:rPr>
        <w:t xml:space="preserve">Iš </w:t>
      </w:r>
      <w:r>
        <w:rPr>
          <w:rFonts w:ascii="Times New Roman" w:hAnsi="Times New Roman"/>
          <w:color w:val="000000"/>
          <w:sz w:val="24"/>
          <w:szCs w:val="24"/>
        </w:rPr>
        <w:t xml:space="preserve">tyrimų, matyti, jog 79 proc. </w:t>
      </w:r>
      <w:r w:rsidRPr="004A280A">
        <w:rPr>
          <w:rFonts w:ascii="Times New Roman" w:hAnsi="Times New Roman"/>
          <w:color w:val="000000"/>
          <w:sz w:val="24"/>
          <w:szCs w:val="24"/>
        </w:rPr>
        <w:t>tokių nuteistų asmenų dirbdavo, mokėsi arba gaudavo pensijas. Dirbantieji buvo menko išsilavinimo, dirbdavo aukštos kvalifikacijos nereikalaujančiose darbuose. Kiti</w:t>
      </w:r>
      <w:r>
        <w:rPr>
          <w:rFonts w:ascii="Times New Roman" w:hAnsi="Times New Roman"/>
          <w:color w:val="000000"/>
          <w:sz w:val="24"/>
          <w:szCs w:val="24"/>
        </w:rPr>
        <w:t>,</w:t>
      </w:r>
      <w:r w:rsidRPr="004A280A">
        <w:rPr>
          <w:rFonts w:ascii="Times New Roman" w:hAnsi="Times New Roman"/>
          <w:color w:val="000000"/>
          <w:sz w:val="24"/>
          <w:szCs w:val="24"/>
        </w:rPr>
        <w:t xml:space="preserve"> kurie nepapuldavo į šią grupę buvo be nuolatinės gyvenamos vietos ar kiti degradavę žmonės</w:t>
      </w:r>
      <w:r>
        <w:rPr>
          <w:rFonts w:ascii="Times New Roman" w:hAnsi="Times New Roman"/>
          <w:color w:val="000000"/>
          <w:sz w:val="24"/>
          <w:szCs w:val="24"/>
        </w:rPr>
        <w:t>.</w:t>
      </w:r>
      <w:r w:rsidRPr="00BE36DE">
        <w:rPr>
          <w:rStyle w:val="FootnoteReference"/>
          <w:rFonts w:ascii="Times New Roman" w:hAnsi="Times New Roman"/>
          <w:color w:val="000000"/>
          <w:sz w:val="20"/>
          <w:szCs w:val="20"/>
        </w:rPr>
        <w:footnoteReference w:id="79"/>
      </w:r>
      <w:r>
        <w:rPr>
          <w:rFonts w:ascii="Times New Roman" w:hAnsi="Times New Roman"/>
          <w:color w:val="000000"/>
          <w:sz w:val="24"/>
          <w:szCs w:val="24"/>
        </w:rPr>
        <w:t xml:space="preserve"> </w:t>
      </w:r>
      <w:r w:rsidRPr="004A280A">
        <w:rPr>
          <w:rFonts w:ascii="Times New Roman" w:hAnsi="Times New Roman"/>
          <w:sz w:val="24"/>
          <w:szCs w:val="24"/>
        </w:rPr>
        <w:t>Kaip jau buvo minėta</w:t>
      </w:r>
      <w:r>
        <w:rPr>
          <w:rFonts w:ascii="Times New Roman" w:hAnsi="Times New Roman"/>
          <w:sz w:val="24"/>
          <w:szCs w:val="24"/>
        </w:rPr>
        <w:t>,</w:t>
      </w:r>
      <w:r w:rsidRPr="004A280A">
        <w:rPr>
          <w:rFonts w:ascii="Times New Roman" w:hAnsi="Times New Roman"/>
          <w:sz w:val="24"/>
          <w:szCs w:val="24"/>
        </w:rPr>
        <w:t xml:space="preserve"> nuo senų laikų manyta, kad nusikaltimo priežastis yra pačio nusikaltėlio asmenybė</w:t>
      </w:r>
      <w:r>
        <w:rPr>
          <w:rFonts w:ascii="Times New Roman" w:hAnsi="Times New Roman"/>
          <w:sz w:val="24"/>
          <w:szCs w:val="24"/>
        </w:rPr>
        <w:t xml:space="preserve"> ir jos anomalijos, tačiau </w:t>
      </w:r>
      <w:r w:rsidR="00702F77">
        <w:rPr>
          <w:rFonts w:ascii="Times New Roman" w:hAnsi="Times New Roman"/>
          <w:sz w:val="24"/>
          <w:szCs w:val="24"/>
        </w:rPr>
        <w:t>šis požiūris pasenęs</w:t>
      </w:r>
      <w:r>
        <w:rPr>
          <w:rFonts w:ascii="Times New Roman" w:hAnsi="Times New Roman"/>
          <w:sz w:val="24"/>
          <w:szCs w:val="24"/>
        </w:rPr>
        <w:t xml:space="preserve">. Reikia nepamiršti, kad </w:t>
      </w:r>
      <w:r w:rsidRPr="004A280A">
        <w:rPr>
          <w:rFonts w:ascii="Times New Roman" w:hAnsi="Times New Roman"/>
          <w:sz w:val="24"/>
          <w:szCs w:val="24"/>
        </w:rPr>
        <w:t xml:space="preserve">nusikalstamumas yra individo charakterio savybių ir aplinkos sąveikos nulemtas rezultatas. </w:t>
      </w:r>
      <w:r>
        <w:rPr>
          <w:rFonts w:ascii="Times New Roman" w:hAnsi="Times New Roman"/>
          <w:sz w:val="24"/>
          <w:szCs w:val="24"/>
        </w:rPr>
        <w:t>Dabartinėje k</w:t>
      </w:r>
      <w:r w:rsidRPr="004A280A">
        <w:rPr>
          <w:rFonts w:ascii="Times New Roman" w:hAnsi="Times New Roman"/>
          <w:sz w:val="24"/>
          <w:szCs w:val="24"/>
        </w:rPr>
        <w:t>riminalistinėje literatūroje vyrauja požiūris, kad nusikaltėlio elgesį sudaro du tarpusavyje susiję elementai</w:t>
      </w:r>
      <w:r>
        <w:rPr>
          <w:rFonts w:ascii="Times New Roman" w:hAnsi="Times New Roman"/>
          <w:sz w:val="24"/>
          <w:szCs w:val="24"/>
        </w:rPr>
        <w:t xml:space="preserve"> </w:t>
      </w:r>
      <w:r w:rsidRPr="004A280A">
        <w:rPr>
          <w:rFonts w:ascii="Times New Roman" w:hAnsi="Times New Roman"/>
          <w:sz w:val="24"/>
          <w:szCs w:val="24"/>
        </w:rPr>
        <w:t>- tai  vidinė (psichologinė) ir išorinė (fizinė) veikla.</w:t>
      </w:r>
    </w:p>
    <w:p w:rsidR="005079DC" w:rsidRDefault="005079DC" w:rsidP="008716F9">
      <w:pPr>
        <w:spacing w:after="0" w:line="360" w:lineRule="auto"/>
        <w:ind w:firstLine="567"/>
        <w:jc w:val="both"/>
        <w:rPr>
          <w:rFonts w:ascii="Times New Roman" w:hAnsi="Times New Roman"/>
          <w:sz w:val="24"/>
          <w:szCs w:val="24"/>
        </w:rPr>
      </w:pPr>
      <w:r w:rsidRPr="004A280A">
        <w:rPr>
          <w:rFonts w:ascii="Times New Roman" w:hAnsi="Times New Roman"/>
          <w:sz w:val="24"/>
          <w:szCs w:val="24"/>
        </w:rPr>
        <w:t>Pirmą elementą sudaro:</w:t>
      </w:r>
    </w:p>
    <w:p w:rsidR="005079DC" w:rsidRPr="00E243C7" w:rsidRDefault="005079DC" w:rsidP="005079DC">
      <w:pPr>
        <w:pStyle w:val="ListParagraph"/>
        <w:numPr>
          <w:ilvl w:val="0"/>
          <w:numId w:val="38"/>
        </w:numPr>
        <w:spacing w:after="0" w:line="360" w:lineRule="auto"/>
        <w:jc w:val="both"/>
        <w:rPr>
          <w:rFonts w:ascii="Times New Roman" w:hAnsi="Times New Roman"/>
          <w:sz w:val="24"/>
          <w:szCs w:val="24"/>
        </w:rPr>
      </w:pPr>
      <w:r w:rsidRPr="00E243C7">
        <w:rPr>
          <w:rFonts w:ascii="Times New Roman" w:hAnsi="Times New Roman"/>
          <w:sz w:val="24"/>
          <w:szCs w:val="24"/>
        </w:rPr>
        <w:t>išorinių aplinkybių darančių įtakos priimant sprendimus patenkinti poreikius nusikalstamu būdu supratimas bei panaudojimas;</w:t>
      </w:r>
    </w:p>
    <w:p w:rsidR="005079DC" w:rsidRPr="00E243C7" w:rsidRDefault="005079DC" w:rsidP="005079DC">
      <w:pPr>
        <w:pStyle w:val="ListParagraph"/>
        <w:numPr>
          <w:ilvl w:val="0"/>
          <w:numId w:val="38"/>
        </w:numPr>
        <w:spacing w:after="0" w:line="360" w:lineRule="auto"/>
        <w:jc w:val="both"/>
        <w:rPr>
          <w:rFonts w:ascii="Times New Roman" w:hAnsi="Times New Roman"/>
          <w:sz w:val="24"/>
          <w:szCs w:val="24"/>
        </w:rPr>
      </w:pPr>
      <w:r w:rsidRPr="00E243C7">
        <w:rPr>
          <w:rFonts w:ascii="Times New Roman" w:hAnsi="Times New Roman"/>
          <w:sz w:val="24"/>
          <w:szCs w:val="24"/>
        </w:rPr>
        <w:t>galutinis priemonių šiam tikslui pasiekti pasirinkimas;</w:t>
      </w:r>
    </w:p>
    <w:p w:rsidR="005079DC" w:rsidRPr="00E243C7" w:rsidRDefault="005079DC" w:rsidP="005079DC">
      <w:pPr>
        <w:pStyle w:val="ListParagraph"/>
        <w:numPr>
          <w:ilvl w:val="0"/>
          <w:numId w:val="38"/>
        </w:numPr>
        <w:spacing w:after="0" w:line="360" w:lineRule="auto"/>
        <w:jc w:val="both"/>
        <w:rPr>
          <w:rFonts w:ascii="Times New Roman" w:hAnsi="Times New Roman"/>
          <w:sz w:val="24"/>
          <w:szCs w:val="24"/>
        </w:rPr>
      </w:pPr>
      <w:r w:rsidRPr="00E243C7">
        <w:rPr>
          <w:rFonts w:ascii="Times New Roman" w:hAnsi="Times New Roman"/>
          <w:sz w:val="24"/>
          <w:szCs w:val="24"/>
        </w:rPr>
        <w:lastRenderedPageBreak/>
        <w:t>rengiamo nusikaltimo eigos ir galimų pasekmių apmąstymas bei savo nusikalstamo elgesio ir nusikalstamo rezultato vertinimas.</w:t>
      </w:r>
    </w:p>
    <w:p w:rsidR="005079DC" w:rsidRPr="00E243C7" w:rsidRDefault="005079DC" w:rsidP="005079DC">
      <w:pPr>
        <w:spacing w:after="0" w:line="360" w:lineRule="auto"/>
        <w:ind w:firstLine="567"/>
        <w:jc w:val="both"/>
        <w:rPr>
          <w:rFonts w:ascii="Times New Roman" w:hAnsi="Times New Roman"/>
          <w:sz w:val="24"/>
          <w:szCs w:val="24"/>
        </w:rPr>
      </w:pPr>
      <w:r w:rsidRPr="00E243C7">
        <w:rPr>
          <w:rFonts w:ascii="Times New Roman" w:hAnsi="Times New Roman"/>
          <w:sz w:val="24"/>
          <w:szCs w:val="24"/>
        </w:rPr>
        <w:t xml:space="preserve">Į antro elemento struktūrą įeina: </w:t>
      </w:r>
    </w:p>
    <w:p w:rsidR="005079DC" w:rsidRPr="00E243C7" w:rsidRDefault="005079DC" w:rsidP="005079DC">
      <w:pPr>
        <w:pStyle w:val="ListParagraph"/>
        <w:numPr>
          <w:ilvl w:val="0"/>
          <w:numId w:val="39"/>
        </w:numPr>
        <w:spacing w:after="0" w:line="360" w:lineRule="auto"/>
        <w:jc w:val="both"/>
        <w:rPr>
          <w:rFonts w:ascii="Times New Roman" w:hAnsi="Times New Roman"/>
          <w:sz w:val="24"/>
          <w:szCs w:val="24"/>
        </w:rPr>
      </w:pPr>
      <w:r w:rsidRPr="00E243C7">
        <w:rPr>
          <w:rFonts w:ascii="Times New Roman" w:hAnsi="Times New Roman"/>
          <w:sz w:val="24"/>
          <w:szCs w:val="24"/>
        </w:rPr>
        <w:t>individo gyvenimo būdas;</w:t>
      </w:r>
    </w:p>
    <w:p w:rsidR="005079DC" w:rsidRPr="00E243C7" w:rsidRDefault="005079DC" w:rsidP="005079DC">
      <w:pPr>
        <w:pStyle w:val="ListParagraph"/>
        <w:numPr>
          <w:ilvl w:val="0"/>
          <w:numId w:val="39"/>
        </w:numPr>
        <w:spacing w:after="0" w:line="360" w:lineRule="auto"/>
        <w:jc w:val="both"/>
        <w:rPr>
          <w:rFonts w:ascii="Times New Roman" w:hAnsi="Times New Roman"/>
          <w:sz w:val="24"/>
          <w:szCs w:val="24"/>
        </w:rPr>
      </w:pPr>
      <w:r w:rsidRPr="00E243C7">
        <w:rPr>
          <w:rFonts w:ascii="Times New Roman" w:hAnsi="Times New Roman"/>
          <w:sz w:val="24"/>
          <w:szCs w:val="24"/>
        </w:rPr>
        <w:t>socialinė grupė</w:t>
      </w:r>
      <w:r>
        <w:rPr>
          <w:rFonts w:ascii="Times New Roman" w:hAnsi="Times New Roman"/>
          <w:sz w:val="24"/>
          <w:szCs w:val="24"/>
        </w:rPr>
        <w:t>,</w:t>
      </w:r>
      <w:r w:rsidRPr="00E243C7">
        <w:rPr>
          <w:rFonts w:ascii="Times New Roman" w:hAnsi="Times New Roman"/>
          <w:sz w:val="24"/>
          <w:szCs w:val="24"/>
        </w:rPr>
        <w:t xml:space="preserve"> kuriai jis priklauso;</w:t>
      </w:r>
    </w:p>
    <w:p w:rsidR="005079DC" w:rsidRPr="00E243C7" w:rsidRDefault="005079DC" w:rsidP="005079DC">
      <w:pPr>
        <w:pStyle w:val="ListParagraph"/>
        <w:numPr>
          <w:ilvl w:val="0"/>
          <w:numId w:val="39"/>
        </w:numPr>
        <w:spacing w:after="0" w:line="360" w:lineRule="auto"/>
        <w:jc w:val="both"/>
        <w:rPr>
          <w:rFonts w:ascii="Times New Roman" w:hAnsi="Times New Roman"/>
          <w:sz w:val="24"/>
          <w:szCs w:val="24"/>
        </w:rPr>
      </w:pPr>
      <w:r w:rsidRPr="00E243C7">
        <w:rPr>
          <w:rFonts w:ascii="Times New Roman" w:hAnsi="Times New Roman"/>
          <w:sz w:val="24"/>
          <w:szCs w:val="24"/>
        </w:rPr>
        <w:t>aplinka</w:t>
      </w:r>
      <w:r>
        <w:rPr>
          <w:rFonts w:ascii="Times New Roman" w:hAnsi="Times New Roman"/>
          <w:sz w:val="24"/>
          <w:szCs w:val="24"/>
        </w:rPr>
        <w:t>,</w:t>
      </w:r>
      <w:r w:rsidRPr="00E243C7">
        <w:rPr>
          <w:rFonts w:ascii="Times New Roman" w:hAnsi="Times New Roman"/>
          <w:sz w:val="24"/>
          <w:szCs w:val="24"/>
        </w:rPr>
        <w:t xml:space="preserve"> kurioje jis gyvena;</w:t>
      </w:r>
    </w:p>
    <w:p w:rsidR="005079DC" w:rsidRPr="00E243C7" w:rsidRDefault="005079DC" w:rsidP="005079DC">
      <w:pPr>
        <w:pStyle w:val="ListParagraph"/>
        <w:numPr>
          <w:ilvl w:val="0"/>
          <w:numId w:val="39"/>
        </w:numPr>
        <w:spacing w:after="0" w:line="360" w:lineRule="auto"/>
        <w:jc w:val="both"/>
        <w:rPr>
          <w:rFonts w:ascii="Times New Roman" w:hAnsi="Times New Roman"/>
          <w:sz w:val="24"/>
          <w:szCs w:val="24"/>
        </w:rPr>
      </w:pPr>
      <w:r w:rsidRPr="00E243C7">
        <w:rPr>
          <w:rFonts w:ascii="Times New Roman" w:hAnsi="Times New Roman"/>
          <w:sz w:val="24"/>
          <w:szCs w:val="24"/>
        </w:rPr>
        <w:t xml:space="preserve">požiūris ir vertinimas gyvenimiškų aplinkybių. </w:t>
      </w:r>
    </w:p>
    <w:p w:rsidR="005079DC" w:rsidRPr="004A280A" w:rsidRDefault="005079DC" w:rsidP="008716F9">
      <w:pPr>
        <w:spacing w:after="0" w:line="360" w:lineRule="auto"/>
        <w:ind w:firstLine="567"/>
        <w:jc w:val="both"/>
        <w:rPr>
          <w:rFonts w:ascii="Times New Roman" w:hAnsi="Times New Roman"/>
          <w:sz w:val="24"/>
          <w:szCs w:val="24"/>
        </w:rPr>
      </w:pPr>
      <w:r w:rsidRPr="004A280A">
        <w:rPr>
          <w:rFonts w:ascii="Times New Roman" w:hAnsi="Times New Roman"/>
          <w:sz w:val="24"/>
          <w:szCs w:val="24"/>
        </w:rPr>
        <w:t>A</w:t>
      </w:r>
      <w:r>
        <w:rPr>
          <w:rFonts w:ascii="Times New Roman" w:hAnsi="Times New Roman"/>
          <w:sz w:val="24"/>
          <w:szCs w:val="24"/>
        </w:rPr>
        <w:t>tsižvelgiant į tai a</w:t>
      </w:r>
      <w:r w:rsidRPr="004A280A">
        <w:rPr>
          <w:rFonts w:ascii="Times New Roman" w:hAnsi="Times New Roman"/>
          <w:sz w:val="24"/>
          <w:szCs w:val="24"/>
        </w:rPr>
        <w:t>pibendrinimui galima teigti, kad asmenybės ypatumai, psichinės ligos, gyvenimo sąlygos, požiūris į kitus, savęs vertinimas, visa tai turi įtakos nusikalstamam elgesiui. Tiriant neįgalių asmenų padarytus nusikaltimus, labai svarbus psichologinės rekonstrukcijos etapas, t.y. nusikaltėlio elgesio motyvų analizė, kuri atsakytų į klausimą</w:t>
      </w:r>
      <w:r>
        <w:rPr>
          <w:rFonts w:ascii="Times New Roman" w:hAnsi="Times New Roman"/>
          <w:sz w:val="24"/>
          <w:szCs w:val="24"/>
        </w:rPr>
        <w:t>,</w:t>
      </w:r>
      <w:r w:rsidRPr="004A280A">
        <w:rPr>
          <w:rFonts w:ascii="Times New Roman" w:hAnsi="Times New Roman"/>
          <w:sz w:val="24"/>
          <w:szCs w:val="24"/>
        </w:rPr>
        <w:t xml:space="preserve"> koks nusikaltimo padarymo motyvas. Žmogui dėl psichinių nukrypimų</w:t>
      </w:r>
      <w:r>
        <w:rPr>
          <w:rFonts w:ascii="Times New Roman" w:hAnsi="Times New Roman"/>
          <w:sz w:val="24"/>
          <w:szCs w:val="24"/>
        </w:rPr>
        <w:t>,</w:t>
      </w:r>
      <w:r w:rsidRPr="004A280A">
        <w:rPr>
          <w:rFonts w:ascii="Times New Roman" w:hAnsi="Times New Roman"/>
          <w:sz w:val="24"/>
          <w:szCs w:val="24"/>
        </w:rPr>
        <w:t xml:space="preserve"> o kartais ir dėl fizinių </w:t>
      </w:r>
      <w:r>
        <w:rPr>
          <w:rFonts w:ascii="Times New Roman" w:hAnsi="Times New Roman"/>
          <w:sz w:val="24"/>
          <w:szCs w:val="24"/>
        </w:rPr>
        <w:t>sutrikimų</w:t>
      </w:r>
      <w:r w:rsidRPr="004A280A">
        <w:rPr>
          <w:rFonts w:ascii="Times New Roman" w:hAnsi="Times New Roman"/>
          <w:sz w:val="24"/>
          <w:szCs w:val="24"/>
        </w:rPr>
        <w:t xml:space="preserve"> gali būti sunkiau suvokti ir perimt</w:t>
      </w:r>
      <w:r>
        <w:rPr>
          <w:rFonts w:ascii="Times New Roman" w:hAnsi="Times New Roman"/>
          <w:sz w:val="24"/>
          <w:szCs w:val="24"/>
        </w:rPr>
        <w:t xml:space="preserve">i socialines normas, socialiniu - </w:t>
      </w:r>
      <w:r w:rsidRPr="004A280A">
        <w:rPr>
          <w:rFonts w:ascii="Times New Roman" w:hAnsi="Times New Roman"/>
          <w:sz w:val="24"/>
          <w:szCs w:val="24"/>
        </w:rPr>
        <w:t>psichologiniu požiūriu toks asmuo yra atitrūkęs nuo visuomenės pripažintų vertybių, labiau nei sveiki žmonės nutolęs nuo normalaus bendravimo, yra neprisitaikęs mikrosocialinėje aplinkoje, silpni jo ryšiai su kitais žmonėmis. Taip yra todėl, kad menkos jų adaptacijos galimybės bei tai, kad juos dažnai atstumia pati visuomenė</w:t>
      </w:r>
      <w:r w:rsidR="00C50F97">
        <w:rPr>
          <w:rFonts w:ascii="Times New Roman" w:hAnsi="Times New Roman"/>
          <w:sz w:val="24"/>
          <w:szCs w:val="24"/>
        </w:rPr>
        <w:t>, neretai klijuodama „etike</w:t>
      </w:r>
      <w:r>
        <w:rPr>
          <w:rFonts w:ascii="Times New Roman" w:hAnsi="Times New Roman"/>
          <w:sz w:val="24"/>
          <w:szCs w:val="24"/>
        </w:rPr>
        <w:t>tes“</w:t>
      </w:r>
      <w:r w:rsidRPr="004A280A">
        <w:rPr>
          <w:rFonts w:ascii="Times New Roman" w:hAnsi="Times New Roman"/>
          <w:sz w:val="24"/>
          <w:szCs w:val="24"/>
        </w:rPr>
        <w:t>.</w:t>
      </w:r>
    </w:p>
    <w:p w:rsidR="005079DC" w:rsidRPr="00D81588" w:rsidRDefault="005079DC" w:rsidP="001D7C0B">
      <w:pPr>
        <w:spacing w:after="0" w:line="360" w:lineRule="auto"/>
        <w:ind w:firstLine="567"/>
        <w:jc w:val="both"/>
        <w:rPr>
          <w:rFonts w:ascii="Times New Roman" w:hAnsi="Times New Roman"/>
          <w:sz w:val="24"/>
          <w:szCs w:val="24"/>
        </w:rPr>
      </w:pPr>
      <w:r w:rsidRPr="00EA1507">
        <w:rPr>
          <w:rFonts w:ascii="Times New Roman" w:hAnsi="Times New Roman"/>
          <w:sz w:val="24"/>
          <w:szCs w:val="24"/>
        </w:rPr>
        <w:t xml:space="preserve">Žiniasklaidoje nuskambėjus apie motinos savo vaikų nužudymą visi užduoda sau klausimą </w:t>
      </w:r>
      <w:r>
        <w:rPr>
          <w:rFonts w:ascii="Times New Roman" w:hAnsi="Times New Roman"/>
          <w:sz w:val="24"/>
          <w:szCs w:val="24"/>
        </w:rPr>
        <w:t>„</w:t>
      </w:r>
      <w:r w:rsidRPr="00EA1507">
        <w:rPr>
          <w:rFonts w:ascii="Times New Roman" w:hAnsi="Times New Roman"/>
          <w:sz w:val="24"/>
          <w:szCs w:val="24"/>
        </w:rPr>
        <w:t>kodėl?, kas galėjo paskatinti atimti gyvybę artimiausiems žmonėms?</w:t>
      </w:r>
      <w:r>
        <w:rPr>
          <w:rFonts w:ascii="Times New Roman" w:hAnsi="Times New Roman"/>
          <w:sz w:val="24"/>
          <w:szCs w:val="24"/>
        </w:rPr>
        <w:t xml:space="preserve">“. </w:t>
      </w:r>
      <w:r w:rsidRPr="00EA1507">
        <w:rPr>
          <w:rFonts w:ascii="Times New Roman" w:hAnsi="Times New Roman"/>
          <w:sz w:val="24"/>
          <w:szCs w:val="24"/>
        </w:rPr>
        <w:t>Šiais laikais vis dažniau atliekami moterų so</w:t>
      </w:r>
      <w:r>
        <w:rPr>
          <w:rFonts w:ascii="Times New Roman" w:hAnsi="Times New Roman"/>
          <w:sz w:val="24"/>
          <w:szCs w:val="24"/>
        </w:rPr>
        <w:t xml:space="preserve">cialinių problemų tyrimai, </w:t>
      </w:r>
      <w:r w:rsidR="00702F77">
        <w:rPr>
          <w:rFonts w:ascii="Times New Roman" w:hAnsi="Times New Roman"/>
          <w:sz w:val="24"/>
          <w:szCs w:val="24"/>
        </w:rPr>
        <w:t>todėl p</w:t>
      </w:r>
      <w:r w:rsidRPr="00EA1507">
        <w:rPr>
          <w:rFonts w:ascii="Times New Roman" w:hAnsi="Times New Roman"/>
          <w:sz w:val="24"/>
          <w:szCs w:val="24"/>
        </w:rPr>
        <w:t>anagrinėkime pateiktas tokių tyrimų išvadas plačiau.</w:t>
      </w:r>
      <w:r w:rsidR="001D7C0B">
        <w:rPr>
          <w:rFonts w:ascii="Times New Roman" w:hAnsi="Times New Roman"/>
          <w:sz w:val="24"/>
          <w:szCs w:val="24"/>
        </w:rPr>
        <w:t xml:space="preserve"> </w:t>
      </w:r>
      <w:r w:rsidRPr="00EA1507">
        <w:rPr>
          <w:rFonts w:ascii="Times New Roman" w:hAnsi="Times New Roman"/>
          <w:sz w:val="24"/>
          <w:szCs w:val="24"/>
        </w:rPr>
        <w:t>Nuo XIX a. psichiatrai bandė surasti ryšį tarp agresyvaus elgesio bei agresijos apraiškų ir įvairių psichikos sutrikimų bei psichopatologinių sindromų klinikinės išraiškos. Atliktų tyrimų rezultatai rodo, kad dažniausiai moters aukomis yra vyrai arba vaikai. Šie konfliktai dažniausiai yra spontaniški, ilgalaikių barnių pasekmė. Nustatyta, kad moterys įvykdžiusios nužudymus dažniau nei vyrai t</w:t>
      </w:r>
      <w:r>
        <w:rPr>
          <w:rFonts w:ascii="Times New Roman" w:hAnsi="Times New Roman"/>
          <w:sz w:val="24"/>
          <w:szCs w:val="24"/>
        </w:rPr>
        <w:t>urėjo psichikos sutrikimų. Jos</w:t>
      </w:r>
      <w:r w:rsidRPr="00EA1507">
        <w:rPr>
          <w:rFonts w:ascii="Times New Roman" w:hAnsi="Times New Roman"/>
          <w:sz w:val="24"/>
          <w:szCs w:val="24"/>
        </w:rPr>
        <w:t xml:space="preserve"> dažniau už vyrus serga depresija, kuri ilgainiui ga</w:t>
      </w:r>
      <w:r>
        <w:rPr>
          <w:rFonts w:ascii="Times New Roman" w:hAnsi="Times New Roman"/>
          <w:sz w:val="24"/>
          <w:szCs w:val="24"/>
        </w:rPr>
        <w:t>li pakeisti mąstymą ir suvokimą</w:t>
      </w:r>
      <w:r w:rsidRPr="00EA1507">
        <w:rPr>
          <w:rFonts w:ascii="Times New Roman" w:hAnsi="Times New Roman"/>
          <w:sz w:val="24"/>
          <w:szCs w:val="24"/>
        </w:rPr>
        <w:t xml:space="preserve"> bei būti nusikaltimo priežastimi</w:t>
      </w:r>
      <w:r>
        <w:rPr>
          <w:rFonts w:ascii="Times New Roman" w:hAnsi="Times New Roman"/>
          <w:sz w:val="24"/>
          <w:szCs w:val="24"/>
        </w:rPr>
        <w:t>. Kartais depresija išsivyst</w:t>
      </w:r>
      <w:r w:rsidRPr="00EA1507">
        <w:rPr>
          <w:rFonts w:ascii="Times New Roman" w:hAnsi="Times New Roman"/>
          <w:sz w:val="24"/>
          <w:szCs w:val="24"/>
        </w:rPr>
        <w:t>o labai greitai pasireiškianti kaip stiprus</w:t>
      </w:r>
      <w:r>
        <w:rPr>
          <w:rFonts w:ascii="Times New Roman" w:hAnsi="Times New Roman"/>
          <w:sz w:val="24"/>
          <w:szCs w:val="24"/>
        </w:rPr>
        <w:t xml:space="preserve"> </w:t>
      </w:r>
      <w:r w:rsidRPr="00EA1507">
        <w:rPr>
          <w:rFonts w:ascii="Times New Roman" w:hAnsi="Times New Roman"/>
          <w:sz w:val="24"/>
          <w:szCs w:val="24"/>
        </w:rPr>
        <w:t>ir staigus liūdesio protrūkis, kurio metu tiriamoji elgėsi agresyviai, sutrikdavo sąmonė, ji pradėdavo kalbėti apie tai, kad neišvengiamai nutiks nelaimė</w:t>
      </w:r>
      <w:r>
        <w:rPr>
          <w:rFonts w:ascii="Times New Roman" w:hAnsi="Times New Roman"/>
          <w:sz w:val="24"/>
          <w:szCs w:val="24"/>
        </w:rPr>
        <w:t>.</w:t>
      </w:r>
      <w:r w:rsidRPr="00EA1507">
        <w:rPr>
          <w:rStyle w:val="FootnoteReference"/>
          <w:rFonts w:ascii="Times New Roman" w:hAnsi="Times New Roman"/>
          <w:sz w:val="20"/>
          <w:szCs w:val="20"/>
        </w:rPr>
        <w:footnoteReference w:id="80"/>
      </w:r>
      <w:r>
        <w:rPr>
          <w:rFonts w:ascii="Times New Roman" w:hAnsi="Times New Roman"/>
          <w:sz w:val="24"/>
          <w:szCs w:val="24"/>
        </w:rPr>
        <w:t xml:space="preserve"> </w:t>
      </w:r>
      <w:r w:rsidRPr="00D81588">
        <w:rPr>
          <w:rFonts w:ascii="Times New Roman" w:hAnsi="Times New Roman"/>
          <w:sz w:val="24"/>
          <w:szCs w:val="24"/>
        </w:rPr>
        <w:t xml:space="preserve">Net prieš kelis dešimtmečius mokslininkai pastebėjo, kad moterų sergančių psichozinėmis depresijomis, dažniausiai aukomis tapdavo jų pačių vaikai. Kartais tokių moterų agresija gali pasireikšti kaip savižudybė, prieš tai nužudant savo vaiką. Vaiko nužudymą tokia </w:t>
      </w:r>
      <w:r w:rsidR="00702F77">
        <w:rPr>
          <w:rFonts w:ascii="Times New Roman" w:hAnsi="Times New Roman"/>
          <w:sz w:val="24"/>
          <w:szCs w:val="24"/>
        </w:rPr>
        <w:t>moteris</w:t>
      </w:r>
      <w:r w:rsidRPr="00D81588">
        <w:rPr>
          <w:rFonts w:ascii="Times New Roman" w:hAnsi="Times New Roman"/>
          <w:sz w:val="24"/>
          <w:szCs w:val="24"/>
        </w:rPr>
        <w:t xml:space="preserve"> priima kaip savęs nužudymo dalimi, o motyvai nužudy</w:t>
      </w:r>
      <w:r>
        <w:rPr>
          <w:rFonts w:ascii="Times New Roman" w:hAnsi="Times New Roman"/>
          <w:sz w:val="24"/>
          <w:szCs w:val="24"/>
        </w:rPr>
        <w:t xml:space="preserve">mo galimi įvairūs, kaip antai, </w:t>
      </w:r>
      <w:r w:rsidRPr="00D81588">
        <w:rPr>
          <w:rFonts w:ascii="Times New Roman" w:hAnsi="Times New Roman"/>
          <w:sz w:val="24"/>
          <w:szCs w:val="24"/>
        </w:rPr>
        <w:t xml:space="preserve">baimė, jog po moters nusižudymo nebus kam pasirūpinti </w:t>
      </w:r>
      <w:r w:rsidR="00702F77">
        <w:rPr>
          <w:rFonts w:ascii="Times New Roman" w:hAnsi="Times New Roman"/>
          <w:sz w:val="24"/>
          <w:szCs w:val="24"/>
        </w:rPr>
        <w:t xml:space="preserve">tuo </w:t>
      </w:r>
      <w:r w:rsidR="00702F77">
        <w:rPr>
          <w:rFonts w:ascii="Times New Roman" w:hAnsi="Times New Roman"/>
          <w:sz w:val="24"/>
          <w:szCs w:val="24"/>
        </w:rPr>
        <w:lastRenderedPageBreak/>
        <w:t xml:space="preserve">vaiku arba išgelbėti vaiką </w:t>
      </w:r>
      <w:r w:rsidRPr="00D81588">
        <w:rPr>
          <w:rFonts w:ascii="Times New Roman" w:hAnsi="Times New Roman"/>
          <w:sz w:val="24"/>
          <w:szCs w:val="24"/>
        </w:rPr>
        <w:t xml:space="preserve">nuo jo paties </w:t>
      </w:r>
      <w:r w:rsidR="00702F77">
        <w:rPr>
          <w:rFonts w:ascii="Times New Roman" w:hAnsi="Times New Roman"/>
          <w:sz w:val="24"/>
          <w:szCs w:val="24"/>
        </w:rPr>
        <w:t>„</w:t>
      </w:r>
      <w:r w:rsidRPr="00D81588">
        <w:rPr>
          <w:rFonts w:ascii="Times New Roman" w:hAnsi="Times New Roman"/>
          <w:sz w:val="24"/>
          <w:szCs w:val="24"/>
        </w:rPr>
        <w:t>baisaus gyvenimo“. Mokslininko D‘Orban (P.T. D‘Orban, 1990) atlikti socialiniai tyrimai parodė, kad netikėtos agresijos proveržio priežastimi gali būti dėl ilgai besi</w:t>
      </w:r>
      <w:r>
        <w:rPr>
          <w:rFonts w:ascii="Times New Roman" w:hAnsi="Times New Roman"/>
          <w:sz w:val="24"/>
          <w:szCs w:val="24"/>
        </w:rPr>
        <w:t xml:space="preserve">tęsiančios emocinės įtampos ir </w:t>
      </w:r>
      <w:r w:rsidRPr="00D81588">
        <w:rPr>
          <w:rFonts w:ascii="Times New Roman" w:hAnsi="Times New Roman"/>
          <w:sz w:val="24"/>
          <w:szCs w:val="24"/>
        </w:rPr>
        <w:t>psichiką traumuojančių veiksnių įvykusi „iškrova“</w:t>
      </w:r>
      <w:r>
        <w:rPr>
          <w:rFonts w:ascii="Times New Roman" w:hAnsi="Times New Roman"/>
          <w:sz w:val="24"/>
          <w:szCs w:val="24"/>
        </w:rPr>
        <w:t>,</w:t>
      </w:r>
      <w:r w:rsidRPr="00D81588">
        <w:rPr>
          <w:rFonts w:ascii="Times New Roman" w:hAnsi="Times New Roman"/>
          <w:sz w:val="24"/>
          <w:szCs w:val="24"/>
        </w:rPr>
        <w:t xml:space="preserve"> kurios metu sutrinka sąmonė. Pasak mokslininko</w:t>
      </w:r>
      <w:r>
        <w:rPr>
          <w:rFonts w:ascii="Times New Roman" w:hAnsi="Times New Roman"/>
          <w:sz w:val="24"/>
          <w:szCs w:val="24"/>
        </w:rPr>
        <w:t>,</w:t>
      </w:r>
      <w:r w:rsidRPr="00D81588">
        <w:rPr>
          <w:rFonts w:ascii="Times New Roman" w:hAnsi="Times New Roman"/>
          <w:sz w:val="24"/>
          <w:szCs w:val="24"/>
        </w:rPr>
        <w:t xml:space="preserve"> tokioms moterims būdinga tai</w:t>
      </w:r>
      <w:r>
        <w:rPr>
          <w:rFonts w:ascii="Times New Roman" w:hAnsi="Times New Roman"/>
          <w:sz w:val="24"/>
          <w:szCs w:val="24"/>
        </w:rPr>
        <w:t>,</w:t>
      </w:r>
      <w:r w:rsidRPr="00D81588">
        <w:rPr>
          <w:rFonts w:ascii="Times New Roman" w:hAnsi="Times New Roman"/>
          <w:sz w:val="24"/>
          <w:szCs w:val="24"/>
        </w:rPr>
        <w:t xml:space="preserve"> jog jos yra lengvai pažeidžiamos, savimi nepasitikinčios, o jų „iškrovos“ metu padaryti nusikaltimai ypač žiaurūs, nukreipti prieš jų skriaudėjus. Šio tyrimo apibendrinimui galima pažymėti, kad vienokie ar kitokie psichikos sutrikimai paskatinę agresyvų elgesį dažnai buvo ilgalaikio patiriamo psichinio ir fizinio smurto, sunkios finansinės padėties, ilgalaikės depresijos, psichotraumuojančių veiksnių ir emocijų iškrova. Šis tyrimas parodė, kad visi šie veiksniai buvo nusikaltimų priežastimi.</w:t>
      </w:r>
      <w:r w:rsidRPr="00D81588">
        <w:rPr>
          <w:rStyle w:val="FootnoteReference"/>
          <w:rFonts w:ascii="Times New Roman" w:hAnsi="Times New Roman"/>
          <w:sz w:val="24"/>
          <w:szCs w:val="24"/>
        </w:rPr>
        <w:footnoteReference w:id="81"/>
      </w:r>
    </w:p>
    <w:p w:rsidR="005079DC" w:rsidRPr="00E243C7" w:rsidRDefault="005079DC" w:rsidP="008716F9">
      <w:pPr>
        <w:spacing w:line="360" w:lineRule="auto"/>
        <w:ind w:firstLine="567"/>
        <w:jc w:val="both"/>
        <w:rPr>
          <w:rFonts w:ascii="Times New Roman" w:hAnsi="Times New Roman"/>
          <w:color w:val="FF0000"/>
          <w:sz w:val="24"/>
          <w:szCs w:val="24"/>
        </w:rPr>
      </w:pPr>
      <w:r>
        <w:rPr>
          <w:rFonts w:ascii="Times New Roman" w:hAnsi="Times New Roman"/>
          <w:sz w:val="24"/>
          <w:szCs w:val="24"/>
        </w:rPr>
        <w:t>Taigi r</w:t>
      </w:r>
      <w:r w:rsidRPr="004A280A">
        <w:rPr>
          <w:rFonts w:ascii="Times New Roman" w:hAnsi="Times New Roman"/>
          <w:sz w:val="24"/>
          <w:szCs w:val="24"/>
        </w:rPr>
        <w:t>eikia sutikti su šiame darbe daugelio autorių teiginiais, kad netikslinga daryti išvados</w:t>
      </w:r>
      <w:r>
        <w:rPr>
          <w:rFonts w:ascii="Times New Roman" w:hAnsi="Times New Roman"/>
          <w:sz w:val="24"/>
          <w:szCs w:val="24"/>
        </w:rPr>
        <w:t>,</w:t>
      </w:r>
      <w:r w:rsidRPr="004A280A">
        <w:rPr>
          <w:rFonts w:ascii="Times New Roman" w:hAnsi="Times New Roman"/>
          <w:sz w:val="24"/>
          <w:szCs w:val="24"/>
        </w:rPr>
        <w:t xml:space="preserve"> jog esant psichinėms ar fizinėms anomalijoms neįgalus asmuo </w:t>
      </w:r>
      <w:r w:rsidR="006C72C6">
        <w:rPr>
          <w:rFonts w:ascii="Times New Roman" w:hAnsi="Times New Roman"/>
          <w:sz w:val="24"/>
          <w:szCs w:val="24"/>
        </w:rPr>
        <w:t>padarys</w:t>
      </w:r>
      <w:r w:rsidRPr="004A280A">
        <w:rPr>
          <w:rFonts w:ascii="Times New Roman" w:hAnsi="Times New Roman"/>
          <w:sz w:val="24"/>
          <w:szCs w:val="24"/>
        </w:rPr>
        <w:t xml:space="preserve"> nusikalstamą veiką </w:t>
      </w:r>
      <w:r w:rsidR="00702F77">
        <w:rPr>
          <w:rFonts w:ascii="Times New Roman" w:hAnsi="Times New Roman"/>
          <w:sz w:val="24"/>
          <w:szCs w:val="24"/>
        </w:rPr>
        <w:t xml:space="preserve">ir tai padarys </w:t>
      </w:r>
      <w:r w:rsidRPr="004A280A">
        <w:rPr>
          <w:rFonts w:ascii="Times New Roman" w:hAnsi="Times New Roman"/>
          <w:sz w:val="24"/>
          <w:szCs w:val="24"/>
        </w:rPr>
        <w:t>vien dėl savo anomalijų. Jo nusikalstama veika gali būti daugiau netinkamų socialinių sąlygų pasekmė nei tik anomalija. Anomalija gali būti kaip sąlyga nusikaltimo, bet iš kitos pusės tai nereiškia</w:t>
      </w:r>
      <w:r>
        <w:rPr>
          <w:rFonts w:ascii="Times New Roman" w:hAnsi="Times New Roman"/>
          <w:sz w:val="24"/>
          <w:szCs w:val="24"/>
        </w:rPr>
        <w:t>,</w:t>
      </w:r>
      <w:r w:rsidRPr="004A280A">
        <w:rPr>
          <w:rFonts w:ascii="Times New Roman" w:hAnsi="Times New Roman"/>
          <w:sz w:val="24"/>
          <w:szCs w:val="24"/>
        </w:rPr>
        <w:t xml:space="preserve"> kad ji yra nusikalstamo elgesio priežastimi. Jei anomalija</w:t>
      </w:r>
      <w:r w:rsidRPr="004A280A">
        <w:rPr>
          <w:rFonts w:ascii="Times New Roman" w:hAnsi="Times New Roman"/>
          <w:color w:val="000000"/>
          <w:sz w:val="24"/>
          <w:szCs w:val="24"/>
        </w:rPr>
        <w:t xml:space="preserve"> keičia asmenybę</w:t>
      </w:r>
      <w:r>
        <w:rPr>
          <w:rFonts w:ascii="Times New Roman" w:hAnsi="Times New Roman"/>
          <w:color w:val="000000"/>
          <w:sz w:val="24"/>
          <w:szCs w:val="24"/>
        </w:rPr>
        <w:t>,</w:t>
      </w:r>
      <w:r w:rsidRPr="004A280A">
        <w:rPr>
          <w:rFonts w:ascii="Times New Roman" w:hAnsi="Times New Roman"/>
          <w:color w:val="000000"/>
          <w:sz w:val="24"/>
          <w:szCs w:val="24"/>
        </w:rPr>
        <w:t xml:space="preserve"> tai ir nuo asmenybės priklauso</w:t>
      </w:r>
      <w:r>
        <w:rPr>
          <w:rFonts w:ascii="Times New Roman" w:hAnsi="Times New Roman"/>
          <w:color w:val="000000"/>
          <w:sz w:val="24"/>
          <w:szCs w:val="24"/>
        </w:rPr>
        <w:t>,</w:t>
      </w:r>
      <w:r w:rsidRPr="004A280A">
        <w:rPr>
          <w:rFonts w:ascii="Times New Roman" w:hAnsi="Times New Roman"/>
          <w:color w:val="000000"/>
          <w:sz w:val="24"/>
          <w:szCs w:val="24"/>
        </w:rPr>
        <w:t xml:space="preserve"> kokie bus tie pokyčiai, kadangi priešingu atveju</w:t>
      </w:r>
      <w:r>
        <w:rPr>
          <w:rFonts w:ascii="Times New Roman" w:hAnsi="Times New Roman"/>
          <w:color w:val="000000"/>
          <w:sz w:val="24"/>
          <w:szCs w:val="24"/>
        </w:rPr>
        <w:t>,</w:t>
      </w:r>
      <w:r w:rsidRPr="004A280A">
        <w:rPr>
          <w:rFonts w:ascii="Times New Roman" w:hAnsi="Times New Roman"/>
          <w:color w:val="000000"/>
          <w:sz w:val="24"/>
          <w:szCs w:val="24"/>
        </w:rPr>
        <w:t xml:space="preserve"> jei anomalija taip pakeičia asmenybę</w:t>
      </w:r>
      <w:r>
        <w:rPr>
          <w:rFonts w:ascii="Times New Roman" w:hAnsi="Times New Roman"/>
          <w:color w:val="000000"/>
          <w:sz w:val="24"/>
          <w:szCs w:val="24"/>
        </w:rPr>
        <w:t>,</w:t>
      </w:r>
      <w:r w:rsidRPr="004A280A">
        <w:rPr>
          <w:rFonts w:ascii="Times New Roman" w:hAnsi="Times New Roman"/>
          <w:color w:val="000000"/>
          <w:sz w:val="24"/>
          <w:szCs w:val="24"/>
        </w:rPr>
        <w:t xml:space="preserve"> kad dėl tos anomalijos ji savęs nesuvokia ir negali dėl anoma</w:t>
      </w:r>
      <w:r>
        <w:rPr>
          <w:rFonts w:ascii="Times New Roman" w:hAnsi="Times New Roman"/>
          <w:color w:val="000000"/>
          <w:sz w:val="24"/>
          <w:szCs w:val="24"/>
        </w:rPr>
        <w:t>lijos pasirinkti norimo elgesio,</w:t>
      </w:r>
      <w:r w:rsidRPr="004A280A">
        <w:rPr>
          <w:rFonts w:ascii="Times New Roman" w:hAnsi="Times New Roman"/>
          <w:color w:val="000000"/>
          <w:sz w:val="24"/>
          <w:szCs w:val="24"/>
        </w:rPr>
        <w:t xml:space="preserve"> tai toks asmuo yra </w:t>
      </w:r>
      <w:r>
        <w:rPr>
          <w:rFonts w:ascii="Times New Roman" w:hAnsi="Times New Roman"/>
          <w:color w:val="000000"/>
          <w:sz w:val="24"/>
          <w:szCs w:val="24"/>
        </w:rPr>
        <w:t xml:space="preserve">paprasčiausiai </w:t>
      </w:r>
      <w:r w:rsidRPr="004A280A">
        <w:rPr>
          <w:rFonts w:ascii="Times New Roman" w:hAnsi="Times New Roman"/>
          <w:color w:val="000000"/>
          <w:sz w:val="24"/>
          <w:szCs w:val="24"/>
        </w:rPr>
        <w:t>ne</w:t>
      </w:r>
      <w:r>
        <w:rPr>
          <w:rFonts w:ascii="Times New Roman" w:hAnsi="Times New Roman"/>
          <w:color w:val="000000"/>
          <w:sz w:val="24"/>
          <w:szCs w:val="24"/>
        </w:rPr>
        <w:t xml:space="preserve">pakaltinamas. Patys psichiniai </w:t>
      </w:r>
      <w:r w:rsidRPr="004A280A">
        <w:rPr>
          <w:rFonts w:ascii="Times New Roman" w:hAnsi="Times New Roman"/>
          <w:color w:val="000000"/>
          <w:sz w:val="24"/>
          <w:szCs w:val="24"/>
        </w:rPr>
        <w:t>ir fiziniai de</w:t>
      </w:r>
      <w:r>
        <w:rPr>
          <w:rFonts w:ascii="Times New Roman" w:hAnsi="Times New Roman"/>
          <w:color w:val="000000"/>
          <w:sz w:val="24"/>
          <w:szCs w:val="24"/>
        </w:rPr>
        <w:t xml:space="preserve">fektai visiškai nesudaro pačių </w:t>
      </w:r>
      <w:r w:rsidRPr="004A280A">
        <w:rPr>
          <w:rFonts w:ascii="Times New Roman" w:hAnsi="Times New Roman"/>
          <w:color w:val="000000"/>
          <w:sz w:val="24"/>
          <w:szCs w:val="24"/>
        </w:rPr>
        <w:t xml:space="preserve">motyvų nusikalsti, bet tik </w:t>
      </w:r>
      <w:r>
        <w:rPr>
          <w:rFonts w:ascii="Times New Roman" w:hAnsi="Times New Roman"/>
          <w:color w:val="000000"/>
          <w:sz w:val="24"/>
          <w:szCs w:val="24"/>
        </w:rPr>
        <w:t>tam tikrais atvejais</w:t>
      </w:r>
      <w:r w:rsidRPr="004A280A">
        <w:rPr>
          <w:rFonts w:ascii="Times New Roman" w:hAnsi="Times New Roman"/>
          <w:color w:val="000000"/>
          <w:sz w:val="24"/>
          <w:szCs w:val="24"/>
        </w:rPr>
        <w:t xml:space="preserve"> gali turėt</w:t>
      </w:r>
      <w:r>
        <w:rPr>
          <w:rFonts w:ascii="Times New Roman" w:hAnsi="Times New Roman"/>
          <w:color w:val="000000"/>
          <w:sz w:val="24"/>
          <w:szCs w:val="24"/>
        </w:rPr>
        <w:t>i įtakos. G</w:t>
      </w:r>
      <w:r w:rsidRPr="004A280A">
        <w:rPr>
          <w:rFonts w:ascii="Times New Roman" w:hAnsi="Times New Roman"/>
          <w:color w:val="000000"/>
          <w:sz w:val="24"/>
          <w:szCs w:val="24"/>
        </w:rPr>
        <w:t>alima pasamprotauti,</w:t>
      </w:r>
      <w:r>
        <w:rPr>
          <w:rFonts w:ascii="Times New Roman" w:hAnsi="Times New Roman"/>
          <w:color w:val="000000"/>
          <w:sz w:val="24"/>
          <w:szCs w:val="24"/>
        </w:rPr>
        <w:t xml:space="preserve"> jog tam, kad pripažinti pačias</w:t>
      </w:r>
      <w:r w:rsidRPr="004A280A">
        <w:rPr>
          <w:rFonts w:ascii="Times New Roman" w:hAnsi="Times New Roman"/>
          <w:color w:val="000000"/>
          <w:sz w:val="24"/>
          <w:szCs w:val="24"/>
        </w:rPr>
        <w:t xml:space="preserve"> anomalijas nusikaltimų priežastimis, reikia įrodyti</w:t>
      </w:r>
      <w:r>
        <w:rPr>
          <w:rFonts w:ascii="Times New Roman" w:hAnsi="Times New Roman"/>
          <w:color w:val="000000"/>
          <w:sz w:val="24"/>
          <w:szCs w:val="24"/>
        </w:rPr>
        <w:t>,</w:t>
      </w:r>
      <w:r w:rsidRPr="004A280A">
        <w:rPr>
          <w:rFonts w:ascii="Times New Roman" w:hAnsi="Times New Roman"/>
          <w:color w:val="000000"/>
          <w:sz w:val="24"/>
          <w:szCs w:val="24"/>
        </w:rPr>
        <w:t xml:space="preserve"> kad anomalijos visada veda į nusikalstamą elgesį</w:t>
      </w:r>
      <w:r>
        <w:rPr>
          <w:rFonts w:ascii="Times New Roman" w:hAnsi="Times New Roman"/>
          <w:color w:val="000000"/>
          <w:sz w:val="24"/>
          <w:szCs w:val="24"/>
        </w:rPr>
        <w:t>,</w:t>
      </w:r>
      <w:r w:rsidRPr="004A280A">
        <w:rPr>
          <w:rFonts w:ascii="Times New Roman" w:hAnsi="Times New Roman"/>
          <w:color w:val="000000"/>
          <w:sz w:val="24"/>
          <w:szCs w:val="24"/>
        </w:rPr>
        <w:t xml:space="preserve"> o jų nebuvimas visada veda tik į sociali</w:t>
      </w:r>
      <w:r>
        <w:rPr>
          <w:rFonts w:ascii="Times New Roman" w:hAnsi="Times New Roman"/>
          <w:color w:val="000000"/>
          <w:sz w:val="24"/>
          <w:szCs w:val="24"/>
        </w:rPr>
        <w:t>ai teigiamą elgesį. Kriminogeniš</w:t>
      </w:r>
      <w:r w:rsidRPr="004A280A">
        <w:rPr>
          <w:rFonts w:ascii="Times New Roman" w:hAnsi="Times New Roman"/>
          <w:color w:val="000000"/>
          <w:sz w:val="24"/>
          <w:szCs w:val="24"/>
        </w:rPr>
        <w:t>kumas asmens turinčio anomalijas visada priklauso nuo asmenybės ypatybių</w:t>
      </w:r>
      <w:r>
        <w:rPr>
          <w:rFonts w:ascii="Times New Roman" w:hAnsi="Times New Roman"/>
          <w:color w:val="000000"/>
          <w:sz w:val="24"/>
          <w:szCs w:val="24"/>
        </w:rPr>
        <w:t>,</w:t>
      </w:r>
      <w:r w:rsidRPr="004A280A">
        <w:rPr>
          <w:rFonts w:ascii="Times New Roman" w:hAnsi="Times New Roman"/>
          <w:color w:val="000000"/>
          <w:sz w:val="24"/>
          <w:szCs w:val="24"/>
        </w:rPr>
        <w:t xml:space="preserve"> o ga</w:t>
      </w:r>
      <w:r>
        <w:rPr>
          <w:rFonts w:ascii="Times New Roman" w:hAnsi="Times New Roman"/>
          <w:color w:val="000000"/>
          <w:sz w:val="24"/>
          <w:szCs w:val="24"/>
        </w:rPr>
        <w:t xml:space="preserve">liausiai nuo sąlygų, kokiomis </w:t>
      </w:r>
      <w:r w:rsidRPr="004A280A">
        <w:rPr>
          <w:rFonts w:ascii="Times New Roman" w:hAnsi="Times New Roman"/>
          <w:color w:val="000000"/>
          <w:sz w:val="24"/>
          <w:szCs w:val="24"/>
        </w:rPr>
        <w:t>asmen</w:t>
      </w:r>
      <w:r>
        <w:rPr>
          <w:rFonts w:ascii="Times New Roman" w:hAnsi="Times New Roman"/>
          <w:color w:val="000000"/>
          <w:sz w:val="24"/>
          <w:szCs w:val="24"/>
        </w:rPr>
        <w:t xml:space="preserve">ybė buvo formuojama ir auklėjama </w:t>
      </w:r>
      <w:r w:rsidRPr="004A280A">
        <w:rPr>
          <w:rFonts w:ascii="Times New Roman" w:hAnsi="Times New Roman"/>
          <w:color w:val="000000"/>
          <w:sz w:val="24"/>
          <w:szCs w:val="24"/>
        </w:rPr>
        <w:t>viso jos gyvavimo metu. Žinoma</w:t>
      </w:r>
      <w:r>
        <w:rPr>
          <w:rFonts w:ascii="Times New Roman" w:hAnsi="Times New Roman"/>
          <w:color w:val="000000"/>
          <w:sz w:val="24"/>
          <w:szCs w:val="24"/>
        </w:rPr>
        <w:t>,</w:t>
      </w:r>
      <w:r w:rsidRPr="004A280A">
        <w:rPr>
          <w:rFonts w:ascii="Times New Roman" w:hAnsi="Times New Roman"/>
          <w:color w:val="000000"/>
          <w:sz w:val="24"/>
          <w:szCs w:val="24"/>
        </w:rPr>
        <w:t xml:space="preserve"> reikia sutikti ir su tais autorių teiginiais, kad kai kurios anomalijos gali turėti įtakos asmens nusikalstamam elgesiui, tačiau vis</w:t>
      </w:r>
      <w:r>
        <w:rPr>
          <w:rFonts w:ascii="Times New Roman" w:hAnsi="Times New Roman"/>
          <w:color w:val="000000"/>
          <w:sz w:val="24"/>
          <w:szCs w:val="24"/>
        </w:rPr>
        <w:t xml:space="preserve"> </w:t>
      </w:r>
      <w:r w:rsidRPr="004A280A">
        <w:rPr>
          <w:rFonts w:ascii="Times New Roman" w:hAnsi="Times New Roman"/>
          <w:color w:val="000000"/>
          <w:sz w:val="24"/>
          <w:szCs w:val="24"/>
        </w:rPr>
        <w:t>tiek tolimesnis elgesys priklausys nuo aplinkos</w:t>
      </w:r>
      <w:r>
        <w:rPr>
          <w:rFonts w:ascii="Times New Roman" w:hAnsi="Times New Roman"/>
          <w:color w:val="000000"/>
          <w:sz w:val="24"/>
          <w:szCs w:val="24"/>
        </w:rPr>
        <w:t>,</w:t>
      </w:r>
      <w:r w:rsidRPr="004A280A">
        <w:rPr>
          <w:rFonts w:ascii="Times New Roman" w:hAnsi="Times New Roman"/>
          <w:color w:val="000000"/>
          <w:sz w:val="24"/>
          <w:szCs w:val="24"/>
        </w:rPr>
        <w:t xml:space="preserve"> kurioje gyvena žmogus. Iš kitos pusės sveikas žmogus gali pakliūti į neigiamą aplinką</w:t>
      </w:r>
      <w:r>
        <w:rPr>
          <w:rFonts w:ascii="Times New Roman" w:hAnsi="Times New Roman"/>
          <w:color w:val="000000"/>
          <w:sz w:val="24"/>
          <w:szCs w:val="24"/>
        </w:rPr>
        <w:t>,</w:t>
      </w:r>
      <w:r w:rsidRPr="004A280A">
        <w:rPr>
          <w:rFonts w:ascii="Times New Roman" w:hAnsi="Times New Roman"/>
          <w:color w:val="000000"/>
          <w:sz w:val="24"/>
          <w:szCs w:val="24"/>
        </w:rPr>
        <w:t xml:space="preserve"> kurioje ilgainiui patiriant neigiamus reiškinius kaip antai</w:t>
      </w:r>
      <w:r>
        <w:rPr>
          <w:rFonts w:ascii="Times New Roman" w:hAnsi="Times New Roman"/>
          <w:color w:val="000000"/>
          <w:sz w:val="24"/>
          <w:szCs w:val="24"/>
        </w:rPr>
        <w:t>,</w:t>
      </w:r>
      <w:r w:rsidRPr="004A280A">
        <w:rPr>
          <w:rFonts w:ascii="Times New Roman" w:hAnsi="Times New Roman"/>
          <w:color w:val="000000"/>
          <w:sz w:val="24"/>
          <w:szCs w:val="24"/>
        </w:rPr>
        <w:t xml:space="preserve"> psichologinį spaudimą šeimoje, smurtą vaikystėje ir pan. ir to pasėkoje jam gali išs</w:t>
      </w:r>
      <w:r>
        <w:rPr>
          <w:rFonts w:ascii="Times New Roman" w:hAnsi="Times New Roman"/>
          <w:color w:val="000000"/>
          <w:sz w:val="24"/>
          <w:szCs w:val="24"/>
        </w:rPr>
        <w:t>ivystyti patologija, kuri turės</w:t>
      </w:r>
      <w:r w:rsidRPr="004A280A">
        <w:rPr>
          <w:rFonts w:ascii="Times New Roman" w:hAnsi="Times New Roman"/>
          <w:color w:val="000000"/>
          <w:sz w:val="24"/>
          <w:szCs w:val="24"/>
        </w:rPr>
        <w:t xml:space="preserve"> įtakos tolimesnio jo elgesio variantų pasirinkime, įskaitant nusikalstamą e</w:t>
      </w:r>
      <w:r>
        <w:rPr>
          <w:rFonts w:ascii="Times New Roman" w:hAnsi="Times New Roman"/>
          <w:color w:val="000000"/>
          <w:sz w:val="24"/>
          <w:szCs w:val="24"/>
        </w:rPr>
        <w:t>lgesį. Reziumuojant,</w:t>
      </w:r>
      <w:r w:rsidRPr="004A280A">
        <w:rPr>
          <w:rFonts w:ascii="Times New Roman" w:hAnsi="Times New Roman"/>
          <w:color w:val="000000"/>
          <w:sz w:val="24"/>
          <w:szCs w:val="24"/>
        </w:rPr>
        <w:t xml:space="preserve"> pati anomalija tai yra tik subjektyvi sąlyga kuomet žmogui esant neigiamoje socialinėje aplinkoje lengviau atsiranda ir realizuojamas antivisuomeninis elgesys.  </w:t>
      </w:r>
    </w:p>
    <w:p w:rsidR="008716F9" w:rsidRDefault="008716F9" w:rsidP="005079DC">
      <w:pPr>
        <w:spacing w:after="0" w:line="360" w:lineRule="auto"/>
        <w:jc w:val="center"/>
        <w:rPr>
          <w:rFonts w:ascii="Times New Roman" w:hAnsi="Times New Roman"/>
          <w:b/>
          <w:sz w:val="32"/>
          <w:szCs w:val="32"/>
        </w:rPr>
      </w:pPr>
    </w:p>
    <w:p w:rsidR="005079DC" w:rsidRPr="00B0169C" w:rsidRDefault="005079DC" w:rsidP="00C50CA9">
      <w:pPr>
        <w:spacing w:after="0" w:line="360" w:lineRule="auto"/>
        <w:jc w:val="center"/>
        <w:rPr>
          <w:rFonts w:ascii="Times New Roman" w:hAnsi="Times New Roman"/>
          <w:b/>
          <w:sz w:val="32"/>
          <w:szCs w:val="32"/>
        </w:rPr>
      </w:pPr>
      <w:r w:rsidRPr="00B0169C">
        <w:rPr>
          <w:rFonts w:ascii="Times New Roman" w:hAnsi="Times New Roman"/>
          <w:b/>
          <w:sz w:val="32"/>
          <w:szCs w:val="32"/>
        </w:rPr>
        <w:lastRenderedPageBreak/>
        <w:t>3. NUTEISTŲ NEĮGALIŲJŲ ASMENŲ</w:t>
      </w:r>
    </w:p>
    <w:p w:rsidR="005079DC" w:rsidRPr="005A7318" w:rsidRDefault="005079DC" w:rsidP="005079DC">
      <w:pPr>
        <w:spacing w:after="0" w:line="360" w:lineRule="auto"/>
        <w:jc w:val="center"/>
        <w:rPr>
          <w:rFonts w:ascii="Times New Roman" w:hAnsi="Times New Roman"/>
          <w:b/>
          <w:sz w:val="32"/>
          <w:szCs w:val="32"/>
        </w:rPr>
      </w:pPr>
      <w:r w:rsidRPr="00B0169C">
        <w:rPr>
          <w:rFonts w:ascii="Times New Roman" w:hAnsi="Times New Roman"/>
          <w:b/>
          <w:sz w:val="32"/>
          <w:szCs w:val="32"/>
        </w:rPr>
        <w:t>KRIMINOLOGINIO TYRIMO REZULTATŲ ANALIZĖ</w:t>
      </w:r>
    </w:p>
    <w:p w:rsidR="005079DC" w:rsidRPr="00B0169C" w:rsidRDefault="005079DC" w:rsidP="005079DC">
      <w:pPr>
        <w:spacing w:before="240" w:after="0" w:line="360" w:lineRule="auto"/>
        <w:ind w:firstLine="567"/>
        <w:jc w:val="center"/>
        <w:rPr>
          <w:rFonts w:ascii="Times New Roman" w:hAnsi="Times New Roman"/>
          <w:b/>
          <w:sz w:val="28"/>
          <w:szCs w:val="28"/>
        </w:rPr>
      </w:pPr>
      <w:r>
        <w:rPr>
          <w:rFonts w:ascii="Times New Roman" w:hAnsi="Times New Roman"/>
          <w:b/>
          <w:sz w:val="28"/>
          <w:szCs w:val="28"/>
        </w:rPr>
        <w:t>3.1.</w:t>
      </w:r>
      <w:r w:rsidRPr="00B0169C">
        <w:rPr>
          <w:rFonts w:ascii="Times New Roman" w:hAnsi="Times New Roman"/>
          <w:b/>
          <w:sz w:val="28"/>
          <w:szCs w:val="28"/>
        </w:rPr>
        <w:t xml:space="preserve"> Nuteistų neįgalių</w:t>
      </w:r>
      <w:r>
        <w:rPr>
          <w:rFonts w:ascii="Times New Roman" w:hAnsi="Times New Roman"/>
          <w:b/>
          <w:sz w:val="28"/>
          <w:szCs w:val="28"/>
        </w:rPr>
        <w:t>jų</w:t>
      </w:r>
      <w:r w:rsidRPr="00B0169C">
        <w:rPr>
          <w:rFonts w:ascii="Times New Roman" w:hAnsi="Times New Roman"/>
          <w:b/>
          <w:sz w:val="28"/>
          <w:szCs w:val="28"/>
        </w:rPr>
        <w:t xml:space="preserve"> asmenų padarytų nusikalstamų veikų charakteristika</w:t>
      </w:r>
    </w:p>
    <w:p w:rsidR="005079DC" w:rsidRPr="00B0169C" w:rsidRDefault="00D210B4" w:rsidP="008716F9">
      <w:pPr>
        <w:spacing w:before="120" w:after="0" w:line="360" w:lineRule="auto"/>
        <w:ind w:firstLine="567"/>
        <w:jc w:val="both"/>
        <w:rPr>
          <w:rFonts w:ascii="Times New Roman" w:hAnsi="Times New Roman"/>
          <w:sz w:val="24"/>
          <w:szCs w:val="24"/>
        </w:rPr>
      </w:pPr>
      <w:r w:rsidRPr="00B0169C">
        <w:rPr>
          <w:rFonts w:ascii="Times New Roman" w:hAnsi="Times New Roman"/>
          <w:sz w:val="24"/>
          <w:szCs w:val="24"/>
        </w:rPr>
        <w:t>Apžvelgus žmonių turinčių anomalijas specifines, jiems būdingas charakterio ypatybes, išanalizavus mokslininkų ir užsienio kriminologų atliktų tyrimų rezultatus kuriuose atsispindi kai kurių ligų įtaką nusikalstamumui, tikslinga paminėti jog šioje darbo dalyje tyrime dalyvavo nuteistieji turintys įvairius sveikatos sutrikimus dėl ko jie buvo pripažinti neįgaliaisiais.</w:t>
      </w:r>
      <w:r w:rsidR="005079DC" w:rsidRPr="00B0169C">
        <w:rPr>
          <w:rFonts w:ascii="Times New Roman" w:hAnsi="Times New Roman"/>
          <w:sz w:val="24"/>
          <w:szCs w:val="24"/>
        </w:rPr>
        <w:t xml:space="preserve"> Tyrimas apima tris</w:t>
      </w:r>
      <w:r w:rsidR="005079DC">
        <w:rPr>
          <w:rFonts w:ascii="Times New Roman" w:hAnsi="Times New Roman"/>
          <w:sz w:val="24"/>
          <w:szCs w:val="24"/>
        </w:rPr>
        <w:t xml:space="preserve"> nuteistų </w:t>
      </w:r>
      <w:r w:rsidR="005079DC" w:rsidRPr="00B0169C">
        <w:rPr>
          <w:rFonts w:ascii="Times New Roman" w:hAnsi="Times New Roman"/>
          <w:sz w:val="24"/>
          <w:szCs w:val="24"/>
        </w:rPr>
        <w:t>neįgalių</w:t>
      </w:r>
      <w:r w:rsidR="005079DC">
        <w:rPr>
          <w:rFonts w:ascii="Times New Roman" w:hAnsi="Times New Roman"/>
          <w:sz w:val="24"/>
          <w:szCs w:val="24"/>
        </w:rPr>
        <w:t>jų grupe</w:t>
      </w:r>
      <w:r w:rsidR="005079DC" w:rsidRPr="00B0169C">
        <w:rPr>
          <w:rFonts w:ascii="Times New Roman" w:hAnsi="Times New Roman"/>
          <w:sz w:val="24"/>
          <w:szCs w:val="24"/>
        </w:rPr>
        <w:t>s. Pirmoje grupėje tiriami psichikos ir elgesio sutrikimus turintys neįgalieji. Šioje grupėje išskirti ir atskirai tirti nuteistieji neįgalumą turintys dėl protinio atsilikimo ir nuteistieji turintys neįgalumą dėl elgesio ir emocijų s</w:t>
      </w:r>
      <w:r w:rsidR="005079DC">
        <w:rPr>
          <w:rFonts w:ascii="Times New Roman" w:hAnsi="Times New Roman"/>
          <w:sz w:val="24"/>
          <w:szCs w:val="24"/>
        </w:rPr>
        <w:t>utrikimų</w:t>
      </w:r>
      <w:r w:rsidR="005079DC" w:rsidRPr="00B0169C">
        <w:rPr>
          <w:rFonts w:ascii="Times New Roman" w:hAnsi="Times New Roman"/>
          <w:sz w:val="24"/>
          <w:szCs w:val="24"/>
        </w:rPr>
        <w:t>. Antroje grupėje tiriami nuteistieji turintys neįgalumą dėl nervų sistemos ligų. Trečioje grupėje tiriami nuteistiej</w:t>
      </w:r>
      <w:r w:rsidR="005079DC">
        <w:rPr>
          <w:rFonts w:ascii="Times New Roman" w:hAnsi="Times New Roman"/>
          <w:sz w:val="24"/>
          <w:szCs w:val="24"/>
        </w:rPr>
        <w:t>i turintys įvairius fizinius trū</w:t>
      </w:r>
      <w:r w:rsidR="005079DC" w:rsidRPr="00B0169C">
        <w:rPr>
          <w:rFonts w:ascii="Times New Roman" w:hAnsi="Times New Roman"/>
          <w:sz w:val="24"/>
          <w:szCs w:val="24"/>
        </w:rPr>
        <w:t>kumus</w:t>
      </w:r>
      <w:r w:rsidR="005079DC">
        <w:rPr>
          <w:rFonts w:ascii="Times New Roman" w:hAnsi="Times New Roman"/>
          <w:sz w:val="24"/>
          <w:szCs w:val="24"/>
        </w:rPr>
        <w:t>, tarp kurių išskirti turintys</w:t>
      </w:r>
      <w:r w:rsidR="00F4794B">
        <w:rPr>
          <w:rFonts w:ascii="Times New Roman" w:hAnsi="Times New Roman"/>
          <w:sz w:val="24"/>
          <w:szCs w:val="24"/>
        </w:rPr>
        <w:t xml:space="preserve"> regos, klausos trūkumus</w:t>
      </w:r>
      <w:r w:rsidR="005079DC" w:rsidRPr="00B0169C">
        <w:rPr>
          <w:rFonts w:ascii="Times New Roman" w:hAnsi="Times New Roman"/>
          <w:sz w:val="24"/>
          <w:szCs w:val="24"/>
        </w:rPr>
        <w:t>, kalbėjimo ir kitus fizi</w:t>
      </w:r>
      <w:r w:rsidR="005079DC">
        <w:rPr>
          <w:rFonts w:ascii="Times New Roman" w:hAnsi="Times New Roman"/>
          <w:sz w:val="24"/>
          <w:szCs w:val="24"/>
        </w:rPr>
        <w:t>nius trūkumus</w:t>
      </w:r>
      <w:r w:rsidR="005079DC" w:rsidRPr="00B0169C">
        <w:rPr>
          <w:rFonts w:ascii="Times New Roman" w:hAnsi="Times New Roman"/>
          <w:sz w:val="24"/>
          <w:szCs w:val="24"/>
        </w:rPr>
        <w:t xml:space="preserve"> (kūno dalių neturėjimas ar negalė dėl luošumo) turintys nuteistieji.</w:t>
      </w:r>
      <w:r w:rsidR="000031A6" w:rsidRPr="000031A6">
        <w:rPr>
          <w:rFonts w:ascii="Times New Roman" w:hAnsi="Times New Roman"/>
          <w:sz w:val="24"/>
          <w:szCs w:val="24"/>
        </w:rPr>
        <w:t xml:space="preserve"> </w:t>
      </w:r>
      <w:r w:rsidR="000031A6" w:rsidRPr="003B13AA">
        <w:rPr>
          <w:rFonts w:ascii="Times New Roman" w:hAnsi="Times New Roman"/>
          <w:sz w:val="24"/>
          <w:szCs w:val="24"/>
        </w:rPr>
        <w:t xml:space="preserve">Tyrimo duomenys apie nuteistus neįgaliuosius buvo gauti iš Vilniaus miesto 1 policijos komisariato, Vilniaus rajoną aptarnaujančio policijos komisariato ir Vilniuje esančio Lukiškių kalėjimo </w:t>
      </w:r>
      <w:r w:rsidR="000031A6" w:rsidRPr="003B13AA">
        <w:rPr>
          <w:rFonts w:ascii="Times New Roman" w:hAnsi="Times New Roman"/>
          <w:sz w:val="24"/>
          <w:szCs w:val="24"/>
        </w:rPr>
        <w:noBreakHyphen/>
        <w:t xml:space="preserve"> izoliatoriaus, todėl tyrime daugiausiai vyrauja minėtose teritorijose gyvenantys respondentai.</w:t>
      </w:r>
    </w:p>
    <w:p w:rsidR="00D210B4" w:rsidRPr="00B0169C" w:rsidRDefault="00D210B4" w:rsidP="00D210B4">
      <w:pPr>
        <w:spacing w:after="0" w:line="360" w:lineRule="auto"/>
        <w:ind w:firstLine="567"/>
        <w:jc w:val="both"/>
        <w:rPr>
          <w:rFonts w:ascii="Times New Roman" w:hAnsi="Times New Roman"/>
          <w:sz w:val="24"/>
          <w:szCs w:val="24"/>
        </w:rPr>
      </w:pPr>
      <w:r w:rsidRPr="00B0169C">
        <w:rPr>
          <w:rFonts w:ascii="Times New Roman" w:hAnsi="Times New Roman"/>
          <w:sz w:val="24"/>
          <w:szCs w:val="24"/>
        </w:rPr>
        <w:t>Tyrimo rezultatai rodo, jog daugiausiai neįgaliųjų buvo nuteista už tu</w:t>
      </w:r>
      <w:r w:rsidR="00931893">
        <w:rPr>
          <w:rFonts w:ascii="Times New Roman" w:hAnsi="Times New Roman"/>
          <w:sz w:val="24"/>
          <w:szCs w:val="24"/>
        </w:rPr>
        <w:t>rtines ir smurtines nusikalstamas veikas.</w:t>
      </w:r>
      <w:r w:rsidRPr="00B0169C">
        <w:rPr>
          <w:rFonts w:ascii="Times New Roman" w:hAnsi="Times New Roman"/>
          <w:sz w:val="24"/>
          <w:szCs w:val="24"/>
        </w:rPr>
        <w:t xml:space="preserve"> Taip pat tenka pažymėti</w:t>
      </w:r>
      <w:r>
        <w:rPr>
          <w:rFonts w:ascii="Times New Roman" w:hAnsi="Times New Roman"/>
          <w:sz w:val="24"/>
          <w:szCs w:val="24"/>
        </w:rPr>
        <w:t>,</w:t>
      </w:r>
      <w:r w:rsidRPr="00B0169C">
        <w:rPr>
          <w:rFonts w:ascii="Times New Roman" w:hAnsi="Times New Roman"/>
          <w:sz w:val="24"/>
          <w:szCs w:val="24"/>
        </w:rPr>
        <w:t xml:space="preserve"> jog iš šios tiriamųjų grupės keli neįgalieji nuteisti  už seksualinio pobūdžio nusikaltimus, </w:t>
      </w:r>
      <w:r>
        <w:rPr>
          <w:rFonts w:ascii="Times New Roman" w:hAnsi="Times New Roman"/>
          <w:sz w:val="24"/>
          <w:szCs w:val="24"/>
        </w:rPr>
        <w:t xml:space="preserve">todėl </w:t>
      </w:r>
      <w:r w:rsidRPr="00B0169C">
        <w:rPr>
          <w:rFonts w:ascii="Times New Roman" w:hAnsi="Times New Roman"/>
          <w:sz w:val="24"/>
          <w:szCs w:val="24"/>
        </w:rPr>
        <w:t xml:space="preserve">šie duomenis atitinka ankstesnėje darbo dalyje rusų mokslininkų apžvelgtų tyrimų duomenis apie tai, jog vienas iš dažniausiai pasitaikančių nusikaltimų tarp psichikos anomalijas turinčių asmenų yra seksualinio pobūdžio nusikaltimai. </w:t>
      </w:r>
    </w:p>
    <w:p w:rsidR="005079DC" w:rsidRPr="003B13AA" w:rsidRDefault="005079DC" w:rsidP="005079DC">
      <w:pPr>
        <w:spacing w:after="0" w:line="360" w:lineRule="auto"/>
        <w:ind w:firstLine="567"/>
        <w:jc w:val="both"/>
        <w:rPr>
          <w:rFonts w:ascii="Times New Roman" w:hAnsi="Times New Roman"/>
          <w:sz w:val="24"/>
          <w:szCs w:val="24"/>
        </w:rPr>
      </w:pPr>
      <w:r w:rsidRPr="00B0169C">
        <w:rPr>
          <w:rFonts w:ascii="Times New Roman" w:hAnsi="Times New Roman"/>
          <w:sz w:val="24"/>
          <w:szCs w:val="24"/>
        </w:rPr>
        <w:t xml:space="preserve">Daugiausiai vagysčių </w:t>
      </w:r>
      <w:r w:rsidR="00CB4598">
        <w:rPr>
          <w:rFonts w:ascii="Times New Roman" w:hAnsi="Times New Roman"/>
          <w:sz w:val="24"/>
          <w:szCs w:val="24"/>
        </w:rPr>
        <w:t>padarė</w:t>
      </w:r>
      <w:r>
        <w:rPr>
          <w:rFonts w:ascii="Times New Roman" w:hAnsi="Times New Roman"/>
          <w:sz w:val="24"/>
          <w:szCs w:val="24"/>
        </w:rPr>
        <w:t xml:space="preserve"> </w:t>
      </w:r>
      <w:r w:rsidRPr="00B0169C">
        <w:rPr>
          <w:rFonts w:ascii="Times New Roman" w:hAnsi="Times New Roman"/>
          <w:sz w:val="24"/>
          <w:szCs w:val="24"/>
        </w:rPr>
        <w:t xml:space="preserve">elgesio ir emocijų sutrikimus </w:t>
      </w:r>
      <w:r>
        <w:rPr>
          <w:rFonts w:ascii="Times New Roman" w:hAnsi="Times New Roman"/>
          <w:sz w:val="24"/>
          <w:szCs w:val="24"/>
        </w:rPr>
        <w:t xml:space="preserve">turintys žmonės. </w:t>
      </w:r>
      <w:r w:rsidRPr="00B0169C">
        <w:rPr>
          <w:rFonts w:ascii="Times New Roman" w:hAnsi="Times New Roman"/>
          <w:sz w:val="24"/>
          <w:szCs w:val="24"/>
        </w:rPr>
        <w:t xml:space="preserve">Nuo vagysčių </w:t>
      </w:r>
      <w:r>
        <w:rPr>
          <w:rFonts w:ascii="Times New Roman" w:hAnsi="Times New Roman"/>
          <w:sz w:val="24"/>
          <w:szCs w:val="24"/>
        </w:rPr>
        <w:t xml:space="preserve">skaičiaus </w:t>
      </w:r>
      <w:r w:rsidRPr="00B0169C">
        <w:rPr>
          <w:rFonts w:ascii="Times New Roman" w:hAnsi="Times New Roman"/>
          <w:sz w:val="24"/>
          <w:szCs w:val="24"/>
        </w:rPr>
        <w:t>ne</w:t>
      </w:r>
      <w:r>
        <w:rPr>
          <w:rFonts w:ascii="Times New Roman" w:hAnsi="Times New Roman"/>
          <w:sz w:val="24"/>
          <w:szCs w:val="24"/>
        </w:rPr>
        <w:t>žymiai atsiliko plėšimų skaičius. Daugiausiai plėšimų</w:t>
      </w:r>
      <w:r w:rsidRPr="00B0169C">
        <w:rPr>
          <w:rFonts w:ascii="Times New Roman" w:hAnsi="Times New Roman"/>
          <w:sz w:val="24"/>
          <w:szCs w:val="24"/>
        </w:rPr>
        <w:t xml:space="preserve">, kaip ir vagysčių, </w:t>
      </w:r>
      <w:r w:rsidR="00CB4598">
        <w:rPr>
          <w:rFonts w:ascii="Times New Roman" w:hAnsi="Times New Roman"/>
          <w:sz w:val="24"/>
          <w:szCs w:val="24"/>
        </w:rPr>
        <w:t>padarė</w:t>
      </w:r>
      <w:r w:rsidRPr="00B0169C">
        <w:rPr>
          <w:rFonts w:ascii="Times New Roman" w:hAnsi="Times New Roman"/>
          <w:sz w:val="24"/>
          <w:szCs w:val="24"/>
        </w:rPr>
        <w:t xml:space="preserve"> elgesio ir emocijų sutrikimus turintys nuteistieji. </w:t>
      </w:r>
      <w:r>
        <w:rPr>
          <w:rFonts w:ascii="Times New Roman" w:hAnsi="Times New Roman"/>
          <w:sz w:val="24"/>
          <w:szCs w:val="24"/>
        </w:rPr>
        <w:t>Pasitaikė vienas turto prievartavimas ir penki turto sugadinimo atvejai. A</w:t>
      </w:r>
      <w:r w:rsidRPr="00B0169C">
        <w:rPr>
          <w:rFonts w:ascii="Times New Roman" w:hAnsi="Times New Roman"/>
          <w:sz w:val="24"/>
          <w:szCs w:val="24"/>
        </w:rPr>
        <w:t>smenų</w:t>
      </w:r>
      <w:r>
        <w:rPr>
          <w:rFonts w:ascii="Times New Roman" w:hAnsi="Times New Roman"/>
          <w:sz w:val="24"/>
          <w:szCs w:val="24"/>
        </w:rPr>
        <w:t>, t</w:t>
      </w:r>
      <w:r w:rsidRPr="00B0169C">
        <w:rPr>
          <w:rFonts w:ascii="Times New Roman" w:hAnsi="Times New Roman"/>
          <w:sz w:val="24"/>
          <w:szCs w:val="24"/>
        </w:rPr>
        <w:t>urinčių</w:t>
      </w:r>
      <w:r>
        <w:rPr>
          <w:rFonts w:ascii="Times New Roman" w:hAnsi="Times New Roman"/>
          <w:sz w:val="24"/>
          <w:szCs w:val="24"/>
        </w:rPr>
        <w:t xml:space="preserve"> psichikos ir elgesio sutrikimų,</w:t>
      </w:r>
      <w:r w:rsidRPr="00B0169C">
        <w:rPr>
          <w:rFonts w:ascii="Times New Roman" w:hAnsi="Times New Roman"/>
          <w:sz w:val="24"/>
          <w:szCs w:val="24"/>
        </w:rPr>
        <w:t xml:space="preserve"> turtinio pobūdžio </w:t>
      </w:r>
      <w:r w:rsidR="00931893">
        <w:rPr>
          <w:rFonts w:ascii="Times New Roman" w:hAnsi="Times New Roman"/>
          <w:sz w:val="24"/>
          <w:szCs w:val="24"/>
        </w:rPr>
        <w:t>nusikalstamos veikos</w:t>
      </w:r>
      <w:r w:rsidRPr="00B0169C">
        <w:rPr>
          <w:rFonts w:ascii="Times New Roman" w:hAnsi="Times New Roman"/>
          <w:sz w:val="24"/>
          <w:szCs w:val="24"/>
        </w:rPr>
        <w:t xml:space="preserve"> išsiskyrė savo primityvumu. Nuteistieji nusikaltimų neplanuodavo, o jei ir planuodavo</w:t>
      </w:r>
      <w:r>
        <w:rPr>
          <w:rFonts w:ascii="Times New Roman" w:hAnsi="Times New Roman"/>
          <w:sz w:val="24"/>
          <w:szCs w:val="24"/>
        </w:rPr>
        <w:t xml:space="preserve">, tai tik iki tikslo </w:t>
      </w:r>
      <w:r>
        <w:rPr>
          <w:rFonts w:ascii="Times New Roman" w:hAnsi="Times New Roman"/>
          <w:sz w:val="24"/>
          <w:szCs w:val="24"/>
        </w:rPr>
        <w:noBreakHyphen/>
      </w:r>
      <w:r w:rsidRPr="00B0169C">
        <w:rPr>
          <w:rFonts w:ascii="Times New Roman" w:hAnsi="Times New Roman"/>
          <w:sz w:val="24"/>
          <w:szCs w:val="24"/>
        </w:rPr>
        <w:t xml:space="preserve"> užvaldyti turtą. </w:t>
      </w:r>
      <w:r>
        <w:rPr>
          <w:rFonts w:ascii="Times New Roman" w:hAnsi="Times New Roman"/>
          <w:sz w:val="24"/>
          <w:szCs w:val="24"/>
        </w:rPr>
        <w:t>N</w:t>
      </w:r>
      <w:r w:rsidRPr="00B0169C">
        <w:rPr>
          <w:rFonts w:ascii="Times New Roman" w:hAnsi="Times New Roman"/>
          <w:sz w:val="24"/>
          <w:szCs w:val="24"/>
        </w:rPr>
        <w:t xml:space="preserve">ei vienas iš tiriamųjų </w:t>
      </w:r>
      <w:r>
        <w:rPr>
          <w:rFonts w:ascii="Times New Roman" w:hAnsi="Times New Roman"/>
          <w:sz w:val="24"/>
          <w:szCs w:val="24"/>
        </w:rPr>
        <w:t>negalvojo, k</w:t>
      </w:r>
      <w:r w:rsidR="00F4794B">
        <w:rPr>
          <w:rFonts w:ascii="Times New Roman" w:hAnsi="Times New Roman"/>
          <w:sz w:val="24"/>
          <w:szCs w:val="24"/>
        </w:rPr>
        <w:t>aip suplanuoti nusikalstamas veikas</w:t>
      </w:r>
      <w:r>
        <w:rPr>
          <w:rFonts w:ascii="Times New Roman" w:hAnsi="Times New Roman"/>
          <w:sz w:val="24"/>
          <w:szCs w:val="24"/>
        </w:rPr>
        <w:t>, kad jų niekas neišsiaiškintų</w:t>
      </w:r>
      <w:r w:rsidRPr="008716F9">
        <w:rPr>
          <w:rFonts w:ascii="Times New Roman" w:hAnsi="Times New Roman"/>
          <w:sz w:val="24"/>
          <w:szCs w:val="24"/>
        </w:rPr>
        <w:t xml:space="preserve">. Nusikaltimai </w:t>
      </w:r>
      <w:r w:rsidR="008716F9" w:rsidRPr="008716F9">
        <w:rPr>
          <w:rFonts w:ascii="Times New Roman" w:hAnsi="Times New Roman"/>
          <w:sz w:val="24"/>
          <w:szCs w:val="24"/>
        </w:rPr>
        <w:t xml:space="preserve">buvo </w:t>
      </w:r>
      <w:r w:rsidRPr="008716F9">
        <w:rPr>
          <w:rFonts w:ascii="Times New Roman" w:hAnsi="Times New Roman"/>
          <w:sz w:val="24"/>
          <w:szCs w:val="24"/>
        </w:rPr>
        <w:t>daromi spontaniškai, t</w:t>
      </w:r>
      <w:r w:rsidR="008716F9" w:rsidRPr="008716F9">
        <w:rPr>
          <w:rFonts w:ascii="Times New Roman" w:hAnsi="Times New Roman"/>
          <w:sz w:val="24"/>
          <w:szCs w:val="24"/>
        </w:rPr>
        <w:t>ai</w:t>
      </w:r>
      <w:r w:rsidRPr="008716F9">
        <w:rPr>
          <w:rFonts w:ascii="Times New Roman" w:hAnsi="Times New Roman"/>
          <w:sz w:val="24"/>
          <w:szCs w:val="24"/>
        </w:rPr>
        <w:t xml:space="preserve"> atitinka anksčiau mokslininkų atliktų tyrimų rezultatus.</w:t>
      </w:r>
      <w:r w:rsidRPr="00B0169C">
        <w:rPr>
          <w:rFonts w:ascii="Times New Roman" w:hAnsi="Times New Roman"/>
          <w:sz w:val="24"/>
          <w:szCs w:val="24"/>
        </w:rPr>
        <w:t xml:space="preserve"> Keli iš tiri</w:t>
      </w:r>
      <w:r>
        <w:rPr>
          <w:rFonts w:ascii="Times New Roman" w:hAnsi="Times New Roman"/>
          <w:sz w:val="24"/>
          <w:szCs w:val="24"/>
        </w:rPr>
        <w:t>amųjų buvo tik numatę, kokiu būdu</w:t>
      </w:r>
      <w:r w:rsidRPr="00B0169C">
        <w:rPr>
          <w:rFonts w:ascii="Times New Roman" w:hAnsi="Times New Roman"/>
          <w:sz w:val="24"/>
          <w:szCs w:val="24"/>
        </w:rPr>
        <w:t xml:space="preserve"> </w:t>
      </w:r>
      <w:r w:rsidR="00CB4598">
        <w:rPr>
          <w:rFonts w:ascii="Times New Roman" w:hAnsi="Times New Roman"/>
          <w:sz w:val="24"/>
          <w:szCs w:val="24"/>
        </w:rPr>
        <w:t>padaryti</w:t>
      </w:r>
      <w:r w:rsidRPr="00B0169C">
        <w:rPr>
          <w:rFonts w:ascii="Times New Roman" w:hAnsi="Times New Roman"/>
          <w:sz w:val="24"/>
          <w:szCs w:val="24"/>
        </w:rPr>
        <w:t xml:space="preserve"> nusikaltimus, kad jų</w:t>
      </w:r>
      <w:r>
        <w:rPr>
          <w:rFonts w:ascii="Times New Roman" w:hAnsi="Times New Roman"/>
          <w:sz w:val="24"/>
          <w:szCs w:val="24"/>
        </w:rPr>
        <w:t xml:space="preserve"> nepastebėtų pašaliniai asmenys. Jie </w:t>
      </w:r>
      <w:r w:rsidRPr="00B0169C">
        <w:rPr>
          <w:rFonts w:ascii="Times New Roman" w:hAnsi="Times New Roman"/>
          <w:sz w:val="24"/>
          <w:szCs w:val="24"/>
        </w:rPr>
        <w:t>plėšimam</w:t>
      </w:r>
      <w:r>
        <w:rPr>
          <w:rFonts w:ascii="Times New Roman" w:hAnsi="Times New Roman"/>
          <w:sz w:val="24"/>
          <w:szCs w:val="24"/>
        </w:rPr>
        <w:t>s</w:t>
      </w:r>
      <w:r w:rsidRPr="00B0169C">
        <w:rPr>
          <w:rFonts w:ascii="Times New Roman" w:hAnsi="Times New Roman"/>
          <w:sz w:val="24"/>
          <w:szCs w:val="24"/>
        </w:rPr>
        <w:t xml:space="preserve"> </w:t>
      </w:r>
      <w:r w:rsidR="00CB4598">
        <w:rPr>
          <w:rFonts w:ascii="Times New Roman" w:hAnsi="Times New Roman"/>
          <w:sz w:val="24"/>
          <w:szCs w:val="24"/>
        </w:rPr>
        <w:t>daryti</w:t>
      </w:r>
      <w:r>
        <w:rPr>
          <w:rFonts w:ascii="Times New Roman" w:hAnsi="Times New Roman"/>
          <w:sz w:val="24"/>
          <w:szCs w:val="24"/>
        </w:rPr>
        <w:t xml:space="preserve"> pasirinkdavo atokesnes, </w:t>
      </w:r>
      <w:r w:rsidRPr="00B0169C">
        <w:rPr>
          <w:rFonts w:ascii="Times New Roman" w:hAnsi="Times New Roman"/>
          <w:sz w:val="24"/>
          <w:szCs w:val="24"/>
        </w:rPr>
        <w:t xml:space="preserve">neapšviestas vietas. </w:t>
      </w:r>
      <w:r w:rsidRPr="003B13AA">
        <w:rPr>
          <w:rFonts w:ascii="Times New Roman" w:hAnsi="Times New Roman"/>
          <w:sz w:val="24"/>
          <w:szCs w:val="24"/>
        </w:rPr>
        <w:t>Vienas iš šių tiriamųjų, prieš apvagiant kaimyno nam</w:t>
      </w:r>
      <w:r w:rsidR="00D210B4">
        <w:rPr>
          <w:rFonts w:ascii="Times New Roman" w:hAnsi="Times New Roman"/>
          <w:sz w:val="24"/>
          <w:szCs w:val="24"/>
        </w:rPr>
        <w:t>ą, paderino nusikaltimo laiką, s</w:t>
      </w:r>
      <w:r w:rsidRPr="003B13AA">
        <w:rPr>
          <w:rFonts w:ascii="Times New Roman" w:hAnsi="Times New Roman"/>
          <w:sz w:val="24"/>
          <w:szCs w:val="24"/>
        </w:rPr>
        <w:t xml:space="preserve">iekdamas, kad jo neužkluptų </w:t>
      </w:r>
      <w:r w:rsidRPr="003B13AA">
        <w:rPr>
          <w:rFonts w:ascii="Times New Roman" w:hAnsi="Times New Roman"/>
          <w:sz w:val="24"/>
          <w:szCs w:val="24"/>
        </w:rPr>
        <w:lastRenderedPageBreak/>
        <w:t xml:space="preserve">savininkas, patekimą į namą pasirinko iš miško pusės, tačiau visiškai nepagalvojo apie tai, jog dūžtantys nuo statybinės plytos langų stiklai sukels didelį triukšmą, </w:t>
      </w:r>
      <w:r w:rsidR="00D210B4">
        <w:rPr>
          <w:rFonts w:ascii="Times New Roman" w:hAnsi="Times New Roman"/>
          <w:sz w:val="24"/>
          <w:szCs w:val="24"/>
        </w:rPr>
        <w:t xml:space="preserve">ir </w:t>
      </w:r>
      <w:r w:rsidRPr="003B13AA">
        <w:rPr>
          <w:rFonts w:ascii="Times New Roman" w:hAnsi="Times New Roman"/>
          <w:sz w:val="24"/>
          <w:szCs w:val="24"/>
        </w:rPr>
        <w:t>jį sugaus įvykio vietoje. Šių tiriamųjų plėšimo met</w:t>
      </w:r>
      <w:r w:rsidR="00DB6BC2">
        <w:rPr>
          <w:rFonts w:ascii="Times New Roman" w:hAnsi="Times New Roman"/>
          <w:sz w:val="24"/>
          <w:szCs w:val="24"/>
        </w:rPr>
        <w:t xml:space="preserve">u dažniausiai įgyjamas turtas buvo </w:t>
      </w:r>
      <w:r w:rsidRPr="003B13AA">
        <w:rPr>
          <w:rFonts w:ascii="Times New Roman" w:hAnsi="Times New Roman"/>
          <w:sz w:val="24"/>
          <w:szCs w:val="24"/>
        </w:rPr>
        <w:t>moteriški rankinukai, kuriuose būdavo pi</w:t>
      </w:r>
      <w:r w:rsidR="00DB6BC2">
        <w:rPr>
          <w:rFonts w:ascii="Times New Roman" w:hAnsi="Times New Roman"/>
          <w:sz w:val="24"/>
          <w:szCs w:val="24"/>
        </w:rPr>
        <w:t>niginės su vos keliais litais,</w:t>
      </w:r>
      <w:r w:rsidRPr="003B13AA">
        <w:rPr>
          <w:rFonts w:ascii="Times New Roman" w:hAnsi="Times New Roman"/>
          <w:sz w:val="24"/>
          <w:szCs w:val="24"/>
        </w:rPr>
        <w:t xml:space="preserve"> senais mobiliaisiais telefonais ar kitas menkavertis turtas. Aukomis tapdavo arba senyvo amžiaus moterys, arba vaikai. Pasitaikė nuteistųjų, kurie plėšimus vykdė panaudodami peilį. Visi šie atvejai padaryti tų pačių dviejų asmenų. Peilį jie ištraukdavo grobdami mobiliuosius telefonus iš vaikų, iš kurių dėl savo jėgų ir amžiaus pranašumo būtų įvykdę savo ketinimus ir be peilio. Ikiteisminio tyrimo metu šie du vyrai paaiškino, jog peilį ištraukdavo siekiant labiau įbauginti vaikus ir kad </w:t>
      </w:r>
      <w:r w:rsidR="00DB6BC2">
        <w:rPr>
          <w:rFonts w:ascii="Times New Roman" w:hAnsi="Times New Roman"/>
          <w:sz w:val="24"/>
          <w:szCs w:val="24"/>
        </w:rPr>
        <w:t xml:space="preserve">juos </w:t>
      </w:r>
      <w:r w:rsidRPr="003B13AA">
        <w:rPr>
          <w:rFonts w:ascii="Times New Roman" w:hAnsi="Times New Roman"/>
          <w:sz w:val="24"/>
          <w:szCs w:val="24"/>
        </w:rPr>
        <w:t xml:space="preserve">mažiau reikėtų įtikinėti </w:t>
      </w:r>
      <w:r w:rsidR="00DB6BC2">
        <w:rPr>
          <w:rFonts w:ascii="Times New Roman" w:hAnsi="Times New Roman"/>
          <w:sz w:val="24"/>
          <w:szCs w:val="24"/>
        </w:rPr>
        <w:t xml:space="preserve">atiduoti turtą. </w:t>
      </w:r>
      <w:r w:rsidRPr="003B13AA">
        <w:rPr>
          <w:rFonts w:ascii="Times New Roman" w:hAnsi="Times New Roman"/>
          <w:sz w:val="24"/>
          <w:szCs w:val="24"/>
        </w:rPr>
        <w:t>Plėšimai, kaip ir vagystės, nebuvo iš anksto planuojami. Jie pasižymėjo primityvumu.</w:t>
      </w:r>
      <w:r w:rsidR="00CB4598">
        <w:rPr>
          <w:rFonts w:ascii="Times New Roman" w:hAnsi="Times New Roman"/>
          <w:sz w:val="24"/>
          <w:szCs w:val="24"/>
        </w:rPr>
        <w:t xml:space="preserve"> Daugiausiai respondentai vogė</w:t>
      </w:r>
      <w:r w:rsidRPr="003B13AA">
        <w:rPr>
          <w:rFonts w:ascii="Times New Roman" w:hAnsi="Times New Roman"/>
          <w:sz w:val="24"/>
          <w:szCs w:val="24"/>
        </w:rPr>
        <w:t xml:space="preserve"> iš parduotuvių. Jų grobis būdavo dešros, alkoholiniai gėrimai ir konservuoti produktai. Šiuos produktus jie dažniausiai parduodavo turguje prekiaujantiems asmenims. Keli asmenys specializavosi apvagiant sandėliukus. Jie vogdavo net senus metalinius įrankius, kuriuos priduodavo metalo supirktuvėje. Vienas iš tiriamųjų įsigudrino pavogti kelis kanalizacijos šulinio metalinius dangčius. </w:t>
      </w:r>
    </w:p>
    <w:p w:rsidR="005079DC" w:rsidRPr="003B13AA" w:rsidRDefault="005079DC" w:rsidP="008716F9">
      <w:pPr>
        <w:spacing w:after="0" w:line="360" w:lineRule="auto"/>
        <w:ind w:firstLine="567"/>
        <w:jc w:val="both"/>
        <w:rPr>
          <w:rFonts w:ascii="Times New Roman" w:hAnsi="Times New Roman"/>
          <w:sz w:val="24"/>
          <w:szCs w:val="24"/>
        </w:rPr>
      </w:pPr>
      <w:r w:rsidRPr="003B13AA">
        <w:rPr>
          <w:rFonts w:ascii="Times New Roman" w:hAnsi="Times New Roman"/>
          <w:sz w:val="24"/>
          <w:szCs w:val="24"/>
        </w:rPr>
        <w:t xml:space="preserve">Šis atliktas tyrimas patvirtino užsienio mokslininkų atliktų tyrimo duomenis ir parodė, kad psichikos ir elgesio sutrikimus turintys žmones lengvai pasiduoda neigiamai įtakai ir juos lengva įtraukti į nusikalstamas veikas. </w:t>
      </w:r>
    </w:p>
    <w:p w:rsidR="005079DC" w:rsidRPr="003B13AA" w:rsidRDefault="005079DC" w:rsidP="005079DC">
      <w:pPr>
        <w:spacing w:after="0" w:line="360" w:lineRule="auto"/>
        <w:ind w:firstLine="567"/>
        <w:jc w:val="both"/>
        <w:rPr>
          <w:rFonts w:ascii="Times New Roman" w:hAnsi="Times New Roman"/>
          <w:sz w:val="24"/>
          <w:szCs w:val="24"/>
        </w:rPr>
      </w:pPr>
      <w:r w:rsidRPr="003B13AA">
        <w:rPr>
          <w:rFonts w:ascii="Times New Roman" w:hAnsi="Times New Roman"/>
          <w:sz w:val="24"/>
          <w:szCs w:val="24"/>
        </w:rPr>
        <w:t xml:space="preserve">Tiriamieji </w:t>
      </w:r>
      <w:r w:rsidR="00CB4598">
        <w:rPr>
          <w:rFonts w:ascii="Times New Roman" w:hAnsi="Times New Roman"/>
          <w:sz w:val="24"/>
          <w:szCs w:val="24"/>
        </w:rPr>
        <w:t>padarė</w:t>
      </w:r>
      <w:r w:rsidRPr="003B13AA">
        <w:rPr>
          <w:rFonts w:ascii="Times New Roman" w:hAnsi="Times New Roman"/>
          <w:sz w:val="24"/>
          <w:szCs w:val="24"/>
        </w:rPr>
        <w:t xml:space="preserve"> ir smurtinio pobūdžio </w:t>
      </w:r>
      <w:r w:rsidR="00F4794B">
        <w:rPr>
          <w:rFonts w:ascii="Times New Roman" w:hAnsi="Times New Roman"/>
          <w:sz w:val="24"/>
          <w:szCs w:val="24"/>
        </w:rPr>
        <w:t>nusikalstamų veikų</w:t>
      </w:r>
      <w:r w:rsidRPr="003B13AA">
        <w:rPr>
          <w:rFonts w:ascii="Times New Roman" w:hAnsi="Times New Roman"/>
          <w:sz w:val="24"/>
          <w:szCs w:val="24"/>
        </w:rPr>
        <w:t xml:space="preserve">. Šioje grupėje buvo padaryti </w:t>
      </w:r>
      <w:r w:rsidR="00DB6BC2">
        <w:rPr>
          <w:rFonts w:ascii="Times New Roman" w:hAnsi="Times New Roman"/>
          <w:sz w:val="24"/>
          <w:szCs w:val="24"/>
        </w:rPr>
        <w:t xml:space="preserve">tokie </w:t>
      </w:r>
      <w:r w:rsidRPr="003B13AA">
        <w:rPr>
          <w:rFonts w:ascii="Times New Roman" w:hAnsi="Times New Roman"/>
          <w:sz w:val="24"/>
          <w:szCs w:val="24"/>
        </w:rPr>
        <w:t>nusikaltimai</w:t>
      </w:r>
      <w:r w:rsidR="00DB6BC2">
        <w:rPr>
          <w:rFonts w:ascii="Times New Roman" w:hAnsi="Times New Roman"/>
          <w:sz w:val="24"/>
          <w:szCs w:val="24"/>
        </w:rPr>
        <w:t xml:space="preserve"> kaip</w:t>
      </w:r>
      <w:r w:rsidRPr="003B13AA">
        <w:rPr>
          <w:rFonts w:ascii="Times New Roman" w:hAnsi="Times New Roman"/>
          <w:sz w:val="24"/>
          <w:szCs w:val="24"/>
        </w:rPr>
        <w:t xml:space="preserve"> nužudyma</w:t>
      </w:r>
      <w:r w:rsidR="00DB6BC2">
        <w:rPr>
          <w:rFonts w:ascii="Times New Roman" w:hAnsi="Times New Roman"/>
          <w:sz w:val="24"/>
          <w:szCs w:val="24"/>
        </w:rPr>
        <w:t xml:space="preserve">i, ir </w:t>
      </w:r>
      <w:r w:rsidRPr="003B13AA">
        <w:rPr>
          <w:rFonts w:ascii="Times New Roman" w:hAnsi="Times New Roman"/>
          <w:sz w:val="24"/>
          <w:szCs w:val="24"/>
        </w:rPr>
        <w:t>sveikato</w:t>
      </w:r>
      <w:r w:rsidR="00CB4598">
        <w:rPr>
          <w:rFonts w:ascii="Times New Roman" w:hAnsi="Times New Roman"/>
          <w:sz w:val="24"/>
          <w:szCs w:val="24"/>
        </w:rPr>
        <w:t>s sutrikdymai. Tiriamieji padarę</w:t>
      </w:r>
      <w:r w:rsidRPr="003B13AA">
        <w:rPr>
          <w:rFonts w:ascii="Times New Roman" w:hAnsi="Times New Roman"/>
          <w:sz w:val="24"/>
          <w:szCs w:val="24"/>
        </w:rPr>
        <w:t xml:space="preserve"> 3 nužudymus. Juos padarė asmenys turintys elgesio ir emocijų sutrikimus ir vienas sutrikusio intelekto asmuo. Du nužudymai buvo „buitiniai“. Neįgaliųjų aukomis tapo pažįstami ar kaimynystėje gyvenantys žmonės. Nužudymo priemonės buvo primityvios (įvairūs po ranka pakliuvę daiktai). </w:t>
      </w:r>
      <w:r w:rsidR="00CB4598">
        <w:rPr>
          <w:rFonts w:ascii="Times New Roman" w:hAnsi="Times New Roman"/>
          <w:sz w:val="24"/>
          <w:szCs w:val="24"/>
        </w:rPr>
        <w:t>Ypatingai žiaurų nužudymą padarė</w:t>
      </w:r>
      <w:r w:rsidRPr="003B13AA">
        <w:rPr>
          <w:rFonts w:ascii="Times New Roman" w:hAnsi="Times New Roman"/>
          <w:sz w:val="24"/>
          <w:szCs w:val="24"/>
        </w:rPr>
        <w:t xml:space="preserve"> sutrikusio intelekto liga sergantis nuteistasis. Šis nužudymas buvo išskirtinis, todėl apie jį tikslinga paminėti plačiau. Šis konfliktas kilo važiuojant autobusu Kalvarijų gatve, Vilniuje. Nesutarimo priežastis buvo ta, jog važiavęs tame pačiame autobuse advokatas pasakė pastabą dviems asmenims bei paprašė, kad tie nustotų triukšmauti ir keiktis. Advokatas buvo užpultas pačiame autobuse, o jam sustojus autobusų sustojime žmogus buvo išmestas į lauką. Galiausiai užpuolikas aukai penkis kartus dūrė peiliu į krūtinę. Sulaikytas žmogžudys kartojo, kad tai tik sapnas ir prabudęs ryte viso šito kas įvyko nebebus. Vėliau užpuolikas domėjosi, kok</w:t>
      </w:r>
      <w:r w:rsidR="00DB6BC2">
        <w:rPr>
          <w:rFonts w:ascii="Times New Roman" w:hAnsi="Times New Roman"/>
          <w:sz w:val="24"/>
          <w:szCs w:val="24"/>
        </w:rPr>
        <w:t xml:space="preserve">s buvo nužudyto asmens vardas. </w:t>
      </w:r>
      <w:r w:rsidRPr="003B13AA">
        <w:rPr>
          <w:rFonts w:ascii="Times New Roman" w:hAnsi="Times New Roman"/>
          <w:sz w:val="24"/>
          <w:szCs w:val="24"/>
        </w:rPr>
        <w:t xml:space="preserve">Visa tai galima vertinti kaip jo gailėjimąsi dėl savo nekontroliuojamų veiksmų, kurių jis pats negalėjo paaiškinti. Darytina prielaida, kad jo nesuvaldomą agresiją paskatino alkoholis, kuris, kaip jau buvo minėta ankstesnėje darbo dalyje, dažnai „paaštrina“ ir pasunkina psichikos ligų neigiamas apraiškas. Visi </w:t>
      </w:r>
      <w:r w:rsidRPr="003B13AA">
        <w:rPr>
          <w:rFonts w:ascii="Times New Roman" w:hAnsi="Times New Roman"/>
          <w:sz w:val="24"/>
          <w:szCs w:val="24"/>
        </w:rPr>
        <w:lastRenderedPageBreak/>
        <w:t xml:space="preserve">tyrime dalyvavę nuteistieji anksčiau už nužudymus teisti nebuvo. Pasitaikė atvejų, kai įniršę nuteistieji savo pyktį išliedavo ant nekaltų aplinkinių. Kai kurie iš tiriamųjų pateisindavo savo nusikalstamą elgesį tuo, jog kalta buvo pati auka, kuri išprovokavo konfliktą. Daugiausiai šio pobūdžio nusikaltimų </w:t>
      </w:r>
      <w:r w:rsidR="00CB4598">
        <w:rPr>
          <w:rFonts w:ascii="Times New Roman" w:hAnsi="Times New Roman"/>
          <w:sz w:val="24"/>
          <w:szCs w:val="24"/>
        </w:rPr>
        <w:t>padarė</w:t>
      </w:r>
      <w:r w:rsidRPr="003B13AA">
        <w:rPr>
          <w:rFonts w:ascii="Times New Roman" w:hAnsi="Times New Roman"/>
          <w:sz w:val="24"/>
          <w:szCs w:val="24"/>
        </w:rPr>
        <w:t xml:space="preserve"> nervų sistemos ligas, sutrikusio intelekto, elgesio ir emocijų sutrikimus turintys nuteistieji asmenys. </w:t>
      </w:r>
    </w:p>
    <w:p w:rsidR="005079DC" w:rsidRPr="003B13AA" w:rsidRDefault="00CB4598" w:rsidP="005079DC">
      <w:pPr>
        <w:spacing w:after="0" w:line="360" w:lineRule="auto"/>
        <w:ind w:firstLine="567"/>
        <w:jc w:val="both"/>
        <w:rPr>
          <w:rFonts w:ascii="Times New Roman" w:hAnsi="Times New Roman"/>
          <w:sz w:val="24"/>
          <w:szCs w:val="24"/>
        </w:rPr>
      </w:pPr>
      <w:r>
        <w:rPr>
          <w:rFonts w:ascii="Times New Roman" w:hAnsi="Times New Roman"/>
          <w:sz w:val="24"/>
          <w:szCs w:val="24"/>
        </w:rPr>
        <w:t>Respondentai dažnai darė viešosios tvarkos pažeidimus</w:t>
      </w:r>
      <w:r w:rsidR="005079DC" w:rsidRPr="003B13AA">
        <w:rPr>
          <w:rFonts w:ascii="Times New Roman" w:hAnsi="Times New Roman"/>
          <w:sz w:val="24"/>
          <w:szCs w:val="24"/>
        </w:rPr>
        <w:t>. Šių veikų buvo padaryta 14. Daugiausiai jų padarė toje pačioje grupėje esantys nuteistieji, t.y. sutrikusio intelekto, elgesio ir emocijų sutrikimus turintys nuteistieji ir nervų sistemos ligas turintys neįgalieji. Taip pat viešosios tvarkos pažeidimą padarė neįgalus asmuo turintis kalbos sutrikimų. Būdamas apsvaigęs nuo alkoholinių gėrimų jis pro daugiabučio namo balkoną mėtė įvairius daiktus, nesuprantama kalba rėkavo, keikėsi ir užgauliojo praeivius.</w:t>
      </w:r>
    </w:p>
    <w:p w:rsidR="005079DC" w:rsidRPr="003B13AA" w:rsidRDefault="005079DC" w:rsidP="005079DC">
      <w:pPr>
        <w:spacing w:after="0" w:line="360" w:lineRule="auto"/>
        <w:ind w:firstLine="567"/>
        <w:jc w:val="both"/>
        <w:rPr>
          <w:rFonts w:ascii="Times New Roman" w:hAnsi="Times New Roman"/>
          <w:sz w:val="24"/>
          <w:szCs w:val="24"/>
        </w:rPr>
      </w:pPr>
      <w:r w:rsidRPr="003B13AA">
        <w:rPr>
          <w:rFonts w:ascii="Times New Roman" w:hAnsi="Times New Roman"/>
          <w:sz w:val="24"/>
          <w:szCs w:val="24"/>
        </w:rPr>
        <w:t xml:space="preserve">Daugiausiai išžaginimų padarė sutrikusio intelekto nuteistieji, turintys elgesio ir emocijų sutrikimus bei nuteistasis turintis nervų sistemos ligą. Visi seksualinio pobūdžio nusikaltimai </w:t>
      </w:r>
      <w:r w:rsidR="00CB4598">
        <w:rPr>
          <w:rFonts w:ascii="Times New Roman" w:hAnsi="Times New Roman"/>
          <w:sz w:val="24"/>
          <w:szCs w:val="24"/>
        </w:rPr>
        <w:t>padaryti</w:t>
      </w:r>
      <w:r w:rsidRPr="003B13AA">
        <w:rPr>
          <w:rFonts w:ascii="Times New Roman" w:hAnsi="Times New Roman"/>
          <w:sz w:val="24"/>
          <w:szCs w:val="24"/>
        </w:rPr>
        <w:t xml:space="preserve"> tik prieš pažįstamas moteris ir merginas. Visi nuteistieji yra tik jauni vyrai. Žagintojai teigė, kad lytinis santykiavimas įvyko abipusiu sutikimu arba teigė, kad buvo suklaidinti moterų ir nesuprato, kad jos nenori su jais santykiauti. Keli vyrai prisipažino, kad pajutę seksualinį potraukį, nesugebėjo jo suvaldyti ir pakluso instinktams.</w:t>
      </w:r>
    </w:p>
    <w:p w:rsidR="005079DC" w:rsidRPr="003B13AA" w:rsidRDefault="005079DC" w:rsidP="005079DC">
      <w:pPr>
        <w:spacing w:after="0" w:line="360" w:lineRule="auto"/>
        <w:ind w:firstLine="567"/>
        <w:jc w:val="both"/>
        <w:rPr>
          <w:rFonts w:ascii="Times New Roman" w:hAnsi="Times New Roman"/>
          <w:sz w:val="24"/>
          <w:szCs w:val="24"/>
        </w:rPr>
      </w:pPr>
      <w:r w:rsidRPr="003B13AA">
        <w:rPr>
          <w:rFonts w:ascii="Times New Roman" w:hAnsi="Times New Roman"/>
          <w:sz w:val="24"/>
          <w:szCs w:val="24"/>
        </w:rPr>
        <w:t xml:space="preserve">Už neteisėtą disponavimą narkotinėmis ar psichotropinėmis medžiagomis be tikslo jas platinti buvo nuteisti 3 žmonės. Vienas silpnaregis, kitas </w:t>
      </w:r>
      <w:r w:rsidRPr="003B13AA">
        <w:rPr>
          <w:rFonts w:ascii="Times New Roman" w:hAnsi="Times New Roman"/>
          <w:sz w:val="24"/>
          <w:szCs w:val="24"/>
        </w:rPr>
        <w:noBreakHyphen/>
        <w:t xml:space="preserve"> elgesio ir emocijų sutrikimus turintis neįgalusis ir negalę turintis dėl kitų fizinių </w:t>
      </w:r>
      <w:r w:rsidR="00DB6BC2">
        <w:rPr>
          <w:rFonts w:ascii="Times New Roman" w:hAnsi="Times New Roman"/>
          <w:sz w:val="24"/>
          <w:szCs w:val="24"/>
        </w:rPr>
        <w:t>trūkumų</w:t>
      </w:r>
      <w:r w:rsidRPr="003B13AA">
        <w:rPr>
          <w:rFonts w:ascii="Times New Roman" w:hAnsi="Times New Roman"/>
          <w:sz w:val="24"/>
          <w:szCs w:val="24"/>
        </w:rPr>
        <w:t xml:space="preserve"> asmuo. Stebėtina tai, jog pirmieji du asmenys tuo pačiu nuosprendžiu buvo nuteisti ir už plėšimus. Jie nurodė, kad plėšimus įvykdė dėl to, kad buvo reikalingi pinigai narkotinei medžiagai įsigyti. Abu nute</w:t>
      </w:r>
      <w:r w:rsidR="00CB4598">
        <w:rPr>
          <w:rFonts w:ascii="Times New Roman" w:hAnsi="Times New Roman"/>
          <w:sz w:val="24"/>
          <w:szCs w:val="24"/>
        </w:rPr>
        <w:t>istieji savo nusikaltimus padarė</w:t>
      </w:r>
      <w:r w:rsidRPr="003B13AA">
        <w:rPr>
          <w:rFonts w:ascii="Times New Roman" w:hAnsi="Times New Roman"/>
          <w:sz w:val="24"/>
          <w:szCs w:val="24"/>
        </w:rPr>
        <w:t xml:space="preserve"> gatvėje, tamsiu paros metu. Vienas iš jų apiplėšė močiutę, kitas </w:t>
      </w:r>
      <w:r w:rsidRPr="003B13AA">
        <w:rPr>
          <w:rFonts w:ascii="Times New Roman" w:hAnsi="Times New Roman"/>
          <w:sz w:val="24"/>
          <w:szCs w:val="24"/>
        </w:rPr>
        <w:noBreakHyphen/>
        <w:t xml:space="preserve"> jauną moterį. Trečias nuteistas asmuo buvo nuteistas už tai, kad jo namuose buvo rasta narkotinės medžiagos. Šis neįgalus asmuo buvo romų tautybės, kuris daug kartų teistas už neteisėtą disponavimą narkotinėmis medžiagomis be tikslo jas platinti. </w:t>
      </w:r>
    </w:p>
    <w:p w:rsidR="005079DC" w:rsidRPr="003B13AA" w:rsidRDefault="005079DC" w:rsidP="005079DC">
      <w:pPr>
        <w:spacing w:after="0" w:line="360" w:lineRule="auto"/>
        <w:ind w:firstLine="567"/>
        <w:jc w:val="both"/>
        <w:rPr>
          <w:rFonts w:ascii="Times New Roman" w:hAnsi="Times New Roman"/>
          <w:sz w:val="24"/>
          <w:szCs w:val="24"/>
        </w:rPr>
      </w:pPr>
      <w:r w:rsidRPr="003B13AA">
        <w:rPr>
          <w:rFonts w:ascii="Times New Roman" w:hAnsi="Times New Roman"/>
          <w:sz w:val="24"/>
          <w:szCs w:val="24"/>
        </w:rPr>
        <w:t>Už pasikėsinimą sukčiauti buvo nuteistas vienas tiriamasis. Neįgalusis, apsimetęs valstybės tarnautoju, bandė iš kiosko prekeivio išvilioti pinigus. Pabrėžtina tai, jog anksčiau šis žmogus buvo policijos rėmėjų gretose.</w:t>
      </w:r>
    </w:p>
    <w:p w:rsidR="005079DC" w:rsidRPr="003B13AA" w:rsidRDefault="005079DC" w:rsidP="005079DC">
      <w:pPr>
        <w:spacing w:after="0" w:line="360" w:lineRule="auto"/>
        <w:ind w:firstLine="567"/>
        <w:jc w:val="both"/>
        <w:rPr>
          <w:rFonts w:ascii="Times New Roman" w:hAnsi="Times New Roman"/>
          <w:sz w:val="24"/>
          <w:szCs w:val="24"/>
        </w:rPr>
      </w:pPr>
      <w:r w:rsidRPr="003B13AA">
        <w:rPr>
          <w:rFonts w:ascii="Times New Roman" w:hAnsi="Times New Roman"/>
          <w:sz w:val="24"/>
          <w:szCs w:val="24"/>
        </w:rPr>
        <w:t>Ypatin</w:t>
      </w:r>
      <w:r w:rsidR="00CB4598">
        <w:rPr>
          <w:rFonts w:ascii="Times New Roman" w:hAnsi="Times New Roman"/>
          <w:sz w:val="24"/>
          <w:szCs w:val="24"/>
        </w:rPr>
        <w:t>gą nusikaltimą sugebėjo padaryti</w:t>
      </w:r>
      <w:r w:rsidRPr="003B13AA">
        <w:rPr>
          <w:rFonts w:ascii="Times New Roman" w:hAnsi="Times New Roman"/>
          <w:sz w:val="24"/>
          <w:szCs w:val="24"/>
        </w:rPr>
        <w:t xml:space="preserve"> neįgalusis priskirtas prie grupės neįgaliųjų su fizine negalia. Tiriamasis, neturintis kairės kojos ir nešiojantis protezą, dalyvavo riaušėse. Taip pat šis asmuo nuteistas ir už kontrabandą. (žr. 1 paveikslą)</w:t>
      </w:r>
    </w:p>
    <w:p w:rsidR="005079DC" w:rsidRPr="003B13AA" w:rsidRDefault="005079DC" w:rsidP="005079DC">
      <w:pPr>
        <w:spacing w:after="0" w:line="360" w:lineRule="auto"/>
        <w:ind w:firstLine="567"/>
        <w:jc w:val="both"/>
        <w:rPr>
          <w:rFonts w:ascii="Times New Roman" w:hAnsi="Times New Roman"/>
          <w:sz w:val="24"/>
          <w:szCs w:val="24"/>
        </w:rPr>
      </w:pPr>
    </w:p>
    <w:p w:rsidR="005079DC" w:rsidRPr="003B13AA" w:rsidRDefault="005079DC" w:rsidP="005079DC">
      <w:pPr>
        <w:spacing w:line="360" w:lineRule="auto"/>
        <w:jc w:val="center"/>
        <w:rPr>
          <w:rFonts w:ascii="Times New Roman" w:hAnsi="Times New Roman"/>
        </w:rPr>
      </w:pPr>
      <w:r w:rsidRPr="003B13AA">
        <w:rPr>
          <w:rFonts w:ascii="Times New Roman" w:hAnsi="Times New Roman"/>
          <w:b/>
          <w:sz w:val="24"/>
          <w:szCs w:val="24"/>
        </w:rPr>
        <w:lastRenderedPageBreak/>
        <w:t>1 p</w:t>
      </w:r>
      <w:r w:rsidR="00CB4598">
        <w:rPr>
          <w:rFonts w:ascii="Times New Roman" w:hAnsi="Times New Roman"/>
          <w:b/>
          <w:sz w:val="24"/>
          <w:szCs w:val="24"/>
        </w:rPr>
        <w:t>av. Nuteistų neįgaliųjų padarytų</w:t>
      </w:r>
      <w:r w:rsidRPr="003B13AA">
        <w:rPr>
          <w:rFonts w:ascii="Times New Roman" w:hAnsi="Times New Roman"/>
          <w:b/>
          <w:sz w:val="24"/>
          <w:szCs w:val="24"/>
        </w:rPr>
        <w:t xml:space="preserve"> nusikalstamų veikų rūšys (pateikta absoliučiais skaičiais)</w:t>
      </w:r>
      <w:r>
        <w:rPr>
          <w:rFonts w:ascii="Times New Roman" w:hAnsi="Times New Roman"/>
          <w:noProof/>
          <w:lang w:val="en-US"/>
        </w:rPr>
        <w:drawing>
          <wp:inline distT="0" distB="0" distL="0" distR="0">
            <wp:extent cx="6099175" cy="3052689"/>
            <wp:effectExtent l="19050" t="0" r="15875" b="0"/>
            <wp:docPr id="1"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079DC" w:rsidRPr="003B13AA" w:rsidRDefault="005079DC" w:rsidP="005079DC">
      <w:pPr>
        <w:spacing w:before="240" w:after="0" w:line="360" w:lineRule="auto"/>
        <w:ind w:firstLine="567"/>
        <w:jc w:val="both"/>
        <w:rPr>
          <w:rFonts w:ascii="Times New Roman" w:hAnsi="Times New Roman"/>
          <w:sz w:val="24"/>
          <w:szCs w:val="24"/>
        </w:rPr>
      </w:pPr>
      <w:r w:rsidRPr="003B13AA">
        <w:rPr>
          <w:rFonts w:ascii="Times New Roman" w:hAnsi="Times New Roman"/>
          <w:sz w:val="24"/>
          <w:szCs w:val="24"/>
        </w:rPr>
        <w:t>Apibendrinant nute</w:t>
      </w:r>
      <w:r w:rsidR="00F4794B">
        <w:rPr>
          <w:rFonts w:ascii="Times New Roman" w:hAnsi="Times New Roman"/>
          <w:sz w:val="24"/>
          <w:szCs w:val="24"/>
        </w:rPr>
        <w:t>istų neįgaliųjų asmenų padarytas nusikalstamas veikas</w:t>
      </w:r>
      <w:r w:rsidRPr="003B13AA">
        <w:rPr>
          <w:rFonts w:ascii="Times New Roman" w:hAnsi="Times New Roman"/>
          <w:sz w:val="24"/>
          <w:szCs w:val="24"/>
        </w:rPr>
        <w:t>, galima daryti išvadą, kad daugiausiai linkę nusikalsti psichikos ir elgesio sutrikimų turintys asmenys. Šio tyrimo duomenys atitinka kitose šalyse atliktų tyrimų duomenis, kurių autoriai teigė, jog žiauresnius, mažiau motyvuotus nusikaltimus įvykdo tie psichikos sutrikimų turintys žmonės, kurie vartoja alkoholinius gėrimus. Fizinių trūkumų turintys nusikaltėliai</w:t>
      </w:r>
      <w:r w:rsidR="00CB4598">
        <w:rPr>
          <w:rFonts w:ascii="Times New Roman" w:hAnsi="Times New Roman"/>
          <w:sz w:val="24"/>
          <w:szCs w:val="24"/>
        </w:rPr>
        <w:t xml:space="preserve"> dažniausiai nusikaltimus padarė</w:t>
      </w:r>
      <w:r w:rsidRPr="003B13AA">
        <w:rPr>
          <w:rFonts w:ascii="Times New Roman" w:hAnsi="Times New Roman"/>
          <w:sz w:val="24"/>
          <w:szCs w:val="24"/>
        </w:rPr>
        <w:t xml:space="preserve"> blaivūs ir tarp jų nebuvo nei vieno recidyvisto. Pažymėtina, kad nuteistieji turintys fizinių trūkumų padarė įvairesnio pobūdžio nusikaltimus nei nuteistieji turintys psichikos sutrikimų. </w:t>
      </w:r>
    </w:p>
    <w:p w:rsidR="005079DC" w:rsidRPr="003B13AA" w:rsidRDefault="005079DC" w:rsidP="005079DC">
      <w:pPr>
        <w:spacing w:before="240" w:after="0" w:line="360" w:lineRule="auto"/>
        <w:jc w:val="center"/>
        <w:rPr>
          <w:rFonts w:ascii="Times New Roman" w:hAnsi="Times New Roman"/>
          <w:sz w:val="28"/>
          <w:szCs w:val="28"/>
        </w:rPr>
      </w:pPr>
      <w:r w:rsidRPr="003B13AA">
        <w:rPr>
          <w:rFonts w:ascii="Times New Roman" w:hAnsi="Times New Roman"/>
          <w:b/>
          <w:sz w:val="28"/>
          <w:szCs w:val="28"/>
        </w:rPr>
        <w:t>3.2. Neįgalaus nusikaltėlio asmenybės bendra charakteristika</w:t>
      </w:r>
    </w:p>
    <w:p w:rsidR="005079DC" w:rsidRPr="003B13AA" w:rsidRDefault="005079DC" w:rsidP="005079DC">
      <w:pPr>
        <w:spacing w:before="120" w:after="0" w:line="360" w:lineRule="auto"/>
        <w:ind w:firstLine="567"/>
        <w:jc w:val="both"/>
        <w:rPr>
          <w:rFonts w:ascii="Times New Roman" w:hAnsi="Times New Roman"/>
          <w:sz w:val="24"/>
          <w:szCs w:val="24"/>
        </w:rPr>
      </w:pPr>
      <w:r w:rsidRPr="003B13AA">
        <w:rPr>
          <w:rFonts w:ascii="Times New Roman" w:hAnsi="Times New Roman"/>
          <w:sz w:val="24"/>
          <w:szCs w:val="24"/>
        </w:rPr>
        <w:t>Tyrime daugiausiai dalyvavo nutei</w:t>
      </w:r>
      <w:r w:rsidR="00F826DD">
        <w:rPr>
          <w:rFonts w:ascii="Times New Roman" w:hAnsi="Times New Roman"/>
          <w:sz w:val="24"/>
          <w:szCs w:val="24"/>
        </w:rPr>
        <w:t xml:space="preserve">sti vyrai, tačiau buvo ir </w:t>
      </w:r>
      <w:r w:rsidR="00F826DD" w:rsidRPr="00F826DD">
        <w:rPr>
          <w:rFonts w:ascii="Times New Roman" w:hAnsi="Times New Roman"/>
          <w:sz w:val="24"/>
          <w:szCs w:val="24"/>
        </w:rPr>
        <w:t>keletą</w:t>
      </w:r>
      <w:r w:rsidRPr="00F826DD">
        <w:rPr>
          <w:rFonts w:ascii="Times New Roman" w:hAnsi="Times New Roman"/>
          <w:sz w:val="24"/>
          <w:szCs w:val="24"/>
        </w:rPr>
        <w:t xml:space="preserve"> nuteistų</w:t>
      </w:r>
      <w:r w:rsidRPr="003B13AA">
        <w:rPr>
          <w:rFonts w:ascii="Times New Roman" w:hAnsi="Times New Roman"/>
          <w:sz w:val="24"/>
          <w:szCs w:val="24"/>
        </w:rPr>
        <w:t xml:space="preserve"> moterų. Visos 3 moterys buvo teistos už vagystes iš parduotuvių. Nuteistųjų amžius svyravo nuo 17 iki 76 m</w:t>
      </w:r>
      <w:r w:rsidR="00F826DD">
        <w:rPr>
          <w:rFonts w:ascii="Times New Roman" w:hAnsi="Times New Roman"/>
          <w:sz w:val="24"/>
          <w:szCs w:val="24"/>
        </w:rPr>
        <w:t>etų, tačiau daugiausia nusikalsdavo</w:t>
      </w:r>
      <w:r w:rsidRPr="003B13AA">
        <w:rPr>
          <w:rFonts w:ascii="Times New Roman" w:hAnsi="Times New Roman"/>
          <w:sz w:val="24"/>
          <w:szCs w:val="24"/>
        </w:rPr>
        <w:t xml:space="preserve"> jauni vyrai. </w:t>
      </w:r>
    </w:p>
    <w:p w:rsidR="005079DC" w:rsidRPr="003B13AA" w:rsidRDefault="005079DC" w:rsidP="005079DC">
      <w:pPr>
        <w:spacing w:after="0" w:line="360" w:lineRule="auto"/>
        <w:ind w:firstLine="567"/>
        <w:jc w:val="both"/>
        <w:rPr>
          <w:rFonts w:ascii="Times New Roman" w:hAnsi="Times New Roman"/>
          <w:sz w:val="24"/>
          <w:szCs w:val="24"/>
        </w:rPr>
      </w:pPr>
      <w:r w:rsidRPr="003B13AA">
        <w:rPr>
          <w:rFonts w:ascii="Times New Roman" w:hAnsi="Times New Roman"/>
          <w:sz w:val="24"/>
          <w:szCs w:val="24"/>
        </w:rPr>
        <w:t xml:space="preserve">Tiriamųjų išsilavinimas buvo žemas, dauguma buvo baigę vos kelias klases. Keli nuteistieji turėjo aukštesnįjį išsilavinimą. Beveik visi tiriamieji niekur nedirbo. Kai kurie pajamas gaudavo iš įvairaus pobūdžio pašalpų ar pensijų. Keli nuteistieji gyveno iš tėvų pajamų. Tie, kurie buvo įsidarbinę, dirbdavo kvalifikacijos nereikalaujančius darbus, keli uždarbiavo dirbdami atsitiktinius darbus pas kaimynus ar pažįstamus. Pažymėtina tai, kad daugiausiai dirbo tie, kurie gyveno kaime. Miestiečių interesai darbui buvo menkesni, jie labiau linkę gauti paramas ar valkatauti. </w:t>
      </w:r>
    </w:p>
    <w:p w:rsidR="005079DC" w:rsidRPr="003B13AA" w:rsidRDefault="005079DC" w:rsidP="005079DC">
      <w:pPr>
        <w:spacing w:after="0" w:line="360" w:lineRule="auto"/>
        <w:ind w:firstLine="567"/>
        <w:jc w:val="both"/>
        <w:rPr>
          <w:rFonts w:ascii="Times New Roman" w:hAnsi="Times New Roman"/>
          <w:sz w:val="24"/>
          <w:szCs w:val="24"/>
        </w:rPr>
      </w:pPr>
      <w:r w:rsidRPr="003B13AA">
        <w:rPr>
          <w:rFonts w:ascii="Times New Roman" w:hAnsi="Times New Roman"/>
          <w:sz w:val="24"/>
          <w:szCs w:val="24"/>
        </w:rPr>
        <w:lastRenderedPageBreak/>
        <w:t xml:space="preserve">Dauguma asmenų buvo teisti pirmą kartą, tačiau pasitaikė ir tokių, kurie buvo teisti po kelis kartus, o viena iš moterų, kuri buvo vyriausia, teista net 18 kartų. </w:t>
      </w:r>
    </w:p>
    <w:p w:rsidR="005079DC" w:rsidRPr="003B13AA" w:rsidRDefault="005079DC" w:rsidP="005079DC">
      <w:pPr>
        <w:spacing w:after="0" w:line="360" w:lineRule="auto"/>
        <w:ind w:firstLine="567"/>
        <w:jc w:val="both"/>
        <w:rPr>
          <w:rFonts w:ascii="Times New Roman" w:hAnsi="Times New Roman"/>
          <w:sz w:val="24"/>
          <w:szCs w:val="24"/>
        </w:rPr>
      </w:pPr>
      <w:r w:rsidRPr="003B13AA">
        <w:rPr>
          <w:rFonts w:ascii="Times New Roman" w:hAnsi="Times New Roman"/>
          <w:sz w:val="24"/>
          <w:szCs w:val="24"/>
        </w:rPr>
        <w:t>Beveik visi tiriamieji šeimų neturėjo. Dauguma buvo nevedę, keli vyrai išsiskyrę arba jau našliai, kiti gyveno su antrosiomis pusėmis neįregistravę santuokos. Kai kurie turėjo vaikų, tačiau su jais nepalaikydavo ryšio arba bendraudavo labai retai.</w:t>
      </w:r>
    </w:p>
    <w:p w:rsidR="005079DC" w:rsidRPr="003B13AA" w:rsidRDefault="005079DC" w:rsidP="005079DC">
      <w:pPr>
        <w:spacing w:after="0" w:line="360" w:lineRule="auto"/>
        <w:ind w:firstLine="567"/>
        <w:jc w:val="both"/>
        <w:rPr>
          <w:rFonts w:ascii="Times New Roman" w:hAnsi="Times New Roman"/>
          <w:sz w:val="24"/>
          <w:szCs w:val="24"/>
        </w:rPr>
      </w:pPr>
      <w:r w:rsidRPr="003B13AA">
        <w:rPr>
          <w:rFonts w:ascii="Times New Roman" w:hAnsi="Times New Roman"/>
          <w:sz w:val="24"/>
          <w:szCs w:val="24"/>
        </w:rPr>
        <w:t xml:space="preserve">Ankstesnėje darbo dalyje aptartų užsienio mokslininkų teiginiai, kad  antisocialinį elgesį formuoja neigiama aplinka, kurioje asmuo užaugo, atsispindi ir šiame tyrime. Dauguma tiriamųjų apgailestavo ir kaltino savo nevykusią vaikystę kaip dabartinės nepavydėtinos padėties galimą priežastį. </w:t>
      </w:r>
    </w:p>
    <w:p w:rsidR="005079DC" w:rsidRPr="003B13AA" w:rsidRDefault="005079DC" w:rsidP="005079DC">
      <w:pPr>
        <w:spacing w:after="0" w:line="360" w:lineRule="auto"/>
        <w:ind w:firstLine="567"/>
        <w:jc w:val="both"/>
        <w:rPr>
          <w:rFonts w:ascii="Times New Roman" w:hAnsi="Times New Roman"/>
          <w:sz w:val="24"/>
          <w:szCs w:val="24"/>
        </w:rPr>
      </w:pPr>
      <w:r w:rsidRPr="003B13AA">
        <w:rPr>
          <w:rFonts w:ascii="Times New Roman" w:hAnsi="Times New Roman"/>
          <w:sz w:val="24"/>
          <w:szCs w:val="24"/>
        </w:rPr>
        <w:t>Tyrimo metu pastebėta, kad šie žmonės neturi nei planų ateičiai, nei interesų, nei žingei</w:t>
      </w:r>
      <w:r w:rsidR="00F826DD">
        <w:rPr>
          <w:rFonts w:ascii="Times New Roman" w:hAnsi="Times New Roman"/>
          <w:sz w:val="24"/>
          <w:szCs w:val="24"/>
        </w:rPr>
        <w:t>dumo. Pastebėtos tokios savybės kaip</w:t>
      </w:r>
      <w:r w:rsidRPr="003B13AA">
        <w:rPr>
          <w:rFonts w:ascii="Times New Roman" w:hAnsi="Times New Roman"/>
          <w:sz w:val="24"/>
          <w:szCs w:val="24"/>
        </w:rPr>
        <w:t xml:space="preserve"> primityvus mąstymas, sustojęs protinis vystymasis ir žemas intelekto lygis. Jiems sudėtinga susirasti draugų, užmegzti naujas pažintis. Didžioji jų dalis bendrauja su asocialiais asmenimis, kurie dažnai pask</w:t>
      </w:r>
      <w:r w:rsidR="00F826DD">
        <w:rPr>
          <w:rFonts w:ascii="Times New Roman" w:hAnsi="Times New Roman"/>
          <w:sz w:val="24"/>
          <w:szCs w:val="24"/>
        </w:rPr>
        <w:t>atina juos nusikalsti. Pastebima</w:t>
      </w:r>
      <w:r w:rsidRPr="003B13AA">
        <w:rPr>
          <w:rFonts w:ascii="Times New Roman" w:hAnsi="Times New Roman"/>
          <w:sz w:val="24"/>
          <w:szCs w:val="24"/>
        </w:rPr>
        <w:t xml:space="preserve"> tai, kad dauguma nuteistųjų jau vaikystėje buvo problematiško elgesio. Būdami vaikais neretai patys tapdavo aukomis, būdavo mušami, patirdavo patyčias ir psichologinį smurtą. Tiriamieji pasižymėjo impulsyvumu ir agresija. Keli jauni vyrai prisipažino, kad juos lengva išprovokuoti ir dėl to jie nekalti.</w:t>
      </w:r>
    </w:p>
    <w:p w:rsidR="005079DC" w:rsidRPr="003B13AA" w:rsidRDefault="005079DC" w:rsidP="005079DC">
      <w:pPr>
        <w:spacing w:after="0" w:line="360" w:lineRule="auto"/>
        <w:ind w:firstLine="567"/>
        <w:jc w:val="both"/>
        <w:rPr>
          <w:rFonts w:ascii="Times New Roman" w:hAnsi="Times New Roman"/>
          <w:sz w:val="24"/>
          <w:szCs w:val="24"/>
        </w:rPr>
      </w:pPr>
      <w:r w:rsidRPr="003B13AA">
        <w:rPr>
          <w:rFonts w:ascii="Times New Roman" w:hAnsi="Times New Roman"/>
          <w:sz w:val="24"/>
          <w:szCs w:val="24"/>
        </w:rPr>
        <w:t xml:space="preserve">Analizuojant motyvus, kurie paskatino nuteistuosius nusikalsti, dauguma tiriamųjų </w:t>
      </w:r>
      <w:r w:rsidR="00CB4598">
        <w:rPr>
          <w:rFonts w:ascii="Times New Roman" w:hAnsi="Times New Roman"/>
          <w:sz w:val="24"/>
          <w:szCs w:val="24"/>
        </w:rPr>
        <w:t>padariusių</w:t>
      </w:r>
      <w:r w:rsidRPr="003B13AA">
        <w:rPr>
          <w:rFonts w:ascii="Times New Roman" w:hAnsi="Times New Roman"/>
          <w:sz w:val="24"/>
          <w:szCs w:val="24"/>
        </w:rPr>
        <w:t xml:space="preserve"> vagystes ir plėšimus a</w:t>
      </w:r>
      <w:r w:rsidR="00CB4598">
        <w:rPr>
          <w:rFonts w:ascii="Times New Roman" w:hAnsi="Times New Roman"/>
          <w:sz w:val="24"/>
          <w:szCs w:val="24"/>
        </w:rPr>
        <w:t>tsakė, jog nusikaltimą jie padar</w:t>
      </w:r>
      <w:r w:rsidRPr="003B13AA">
        <w:rPr>
          <w:rFonts w:ascii="Times New Roman" w:hAnsi="Times New Roman"/>
          <w:sz w:val="24"/>
          <w:szCs w:val="24"/>
        </w:rPr>
        <w:t>ė siekiant patenkinti savo būtiniausius poreikius. Kitų nusikaltimų motyvai buvo įvairesnio pobūdžio. Buvo tiriamųjų, kur</w:t>
      </w:r>
      <w:r w:rsidR="00CB4598">
        <w:rPr>
          <w:rFonts w:ascii="Times New Roman" w:hAnsi="Times New Roman"/>
          <w:sz w:val="24"/>
          <w:szCs w:val="24"/>
        </w:rPr>
        <w:t>ie nurodė, jog nusikaltimą padarė</w:t>
      </w:r>
      <w:r w:rsidRPr="003B13AA">
        <w:rPr>
          <w:rFonts w:ascii="Times New Roman" w:hAnsi="Times New Roman"/>
          <w:sz w:val="24"/>
          <w:szCs w:val="24"/>
        </w:rPr>
        <w:t>ė iš keršto, dėl nevaldomų emocijų ar dėl konflikto.</w:t>
      </w:r>
    </w:p>
    <w:p w:rsidR="005079DC" w:rsidRPr="003B13AA" w:rsidRDefault="005079DC" w:rsidP="005079DC">
      <w:pPr>
        <w:spacing w:after="0" w:line="360" w:lineRule="auto"/>
        <w:ind w:firstLine="567"/>
        <w:jc w:val="both"/>
        <w:rPr>
          <w:rFonts w:ascii="Times New Roman" w:hAnsi="Times New Roman"/>
          <w:sz w:val="24"/>
          <w:szCs w:val="24"/>
        </w:rPr>
      </w:pPr>
      <w:r w:rsidRPr="003B13AA">
        <w:rPr>
          <w:rFonts w:ascii="Times New Roman" w:hAnsi="Times New Roman"/>
          <w:sz w:val="24"/>
          <w:szCs w:val="24"/>
        </w:rPr>
        <w:t xml:space="preserve">Nemaža dalis nuteistųjų nurodė, kad pati visuomenė „užtrenkė jiems duris“. Jie skųsdavosi, kad jų netoleruoja, negerbia, jiems sunku pritapti ir niekas jiems nepadeda. Valstybės pagalbą „įsilieti“ į sveikųjų žmonių gretas ir susikurti savo gyvenimą nuteistieji vertino skeptiškai. Pasak jų, valstybės pagalba nieko naudingo jiems nedavė, dauguma nuteistųjų skundėsi, kad valstybės paramos jiems neužtenka. Tik du nuteistieji buvo patenkinti invalidumo pašalpos dydžiu. </w:t>
      </w:r>
    </w:p>
    <w:p w:rsidR="005079DC" w:rsidRPr="003B13AA" w:rsidRDefault="005079DC" w:rsidP="005079DC">
      <w:pPr>
        <w:pStyle w:val="ListParagraph"/>
        <w:numPr>
          <w:ilvl w:val="1"/>
          <w:numId w:val="40"/>
        </w:numPr>
        <w:spacing w:before="240" w:after="0" w:line="360" w:lineRule="auto"/>
        <w:jc w:val="center"/>
        <w:rPr>
          <w:rFonts w:ascii="Times New Roman" w:hAnsi="Times New Roman"/>
          <w:b/>
          <w:sz w:val="24"/>
          <w:szCs w:val="24"/>
        </w:rPr>
      </w:pPr>
      <w:r w:rsidRPr="003B13AA">
        <w:rPr>
          <w:rFonts w:ascii="Times New Roman" w:hAnsi="Times New Roman"/>
          <w:b/>
          <w:sz w:val="28"/>
          <w:szCs w:val="28"/>
        </w:rPr>
        <w:t>Nuteistų neįgaliųjų amžius</w:t>
      </w:r>
    </w:p>
    <w:p w:rsidR="005079DC" w:rsidRPr="003B13AA" w:rsidRDefault="005079DC" w:rsidP="005079DC">
      <w:pPr>
        <w:spacing w:before="120" w:after="0" w:line="360" w:lineRule="auto"/>
        <w:ind w:firstLine="567"/>
        <w:jc w:val="both"/>
        <w:rPr>
          <w:rFonts w:ascii="Times New Roman" w:hAnsi="Times New Roman"/>
          <w:sz w:val="24"/>
          <w:szCs w:val="24"/>
        </w:rPr>
      </w:pPr>
      <w:r w:rsidRPr="003B13AA">
        <w:rPr>
          <w:rFonts w:ascii="Times New Roman" w:hAnsi="Times New Roman"/>
          <w:sz w:val="24"/>
          <w:szCs w:val="24"/>
        </w:rPr>
        <w:t xml:space="preserve">Tiriamųjų ratas pagal amžių yra labai platus. Jauniausias nusikaltęs neįgalusis turėjo vos 17 metų, o vyriausias asmuo </w:t>
      </w:r>
      <w:r w:rsidRPr="003B13AA">
        <w:rPr>
          <w:rFonts w:ascii="Times New Roman" w:hAnsi="Times New Roman"/>
          <w:sz w:val="24"/>
          <w:szCs w:val="24"/>
        </w:rPr>
        <w:noBreakHyphen/>
        <w:t xml:space="preserve"> 76 metų. Pažymėtina tai, kad 76 metų moteris teista net 18 kartų. Pasak tiriamosios, problemos su teisėsauga atsirado nuo 15 metų. Paskutinį kartą moteris teista už vagystę, todėl ji </w:t>
      </w:r>
      <w:r w:rsidR="00CB4598">
        <w:rPr>
          <w:rFonts w:ascii="Times New Roman" w:hAnsi="Times New Roman"/>
          <w:sz w:val="24"/>
          <w:szCs w:val="24"/>
        </w:rPr>
        <w:t>priskirta prie vagystes padariusių</w:t>
      </w:r>
      <w:r w:rsidRPr="003B13AA">
        <w:rPr>
          <w:rFonts w:ascii="Times New Roman" w:hAnsi="Times New Roman"/>
          <w:sz w:val="24"/>
          <w:szCs w:val="24"/>
        </w:rPr>
        <w:t xml:space="preserve"> asmenų grupės. Jauniausias nusikaltėlis nuteistas taip pat už vagystę. Analizuojant tiriamųjų amžių darytina išvada, kad asmenys turintys neįgalumą dažniausiai </w:t>
      </w:r>
      <w:r w:rsidRPr="003B13AA">
        <w:rPr>
          <w:rFonts w:ascii="Times New Roman" w:hAnsi="Times New Roman"/>
          <w:sz w:val="24"/>
          <w:szCs w:val="24"/>
        </w:rPr>
        <w:lastRenderedPageBreak/>
        <w:t xml:space="preserve">nusikalsta būdami 20-29 metų. Iš šių asmenų 13 yra su elgesio ir emocijų sutrikimais, sutrikusio intelekto 8 žmonės, su nervų sistemos ir regos sutrikimais yra po 4 žmones ir vienas tiriamasis turėjo klausos sutrikimų.(žr.1 lentelę) </w:t>
      </w:r>
    </w:p>
    <w:p w:rsidR="005079DC" w:rsidRPr="003B13AA" w:rsidRDefault="005079DC" w:rsidP="005079DC">
      <w:pPr>
        <w:spacing w:before="120" w:after="0" w:line="360" w:lineRule="auto"/>
        <w:jc w:val="center"/>
        <w:rPr>
          <w:rFonts w:ascii="Times New Roman" w:hAnsi="Times New Roman"/>
          <w:sz w:val="24"/>
          <w:szCs w:val="24"/>
        </w:rPr>
      </w:pPr>
      <w:r w:rsidRPr="003B13AA">
        <w:rPr>
          <w:rFonts w:ascii="Times New Roman" w:hAnsi="Times New Roman"/>
          <w:b/>
          <w:sz w:val="24"/>
          <w:szCs w:val="24"/>
        </w:rPr>
        <w:t>1 lentelė. Nuteistų neįgaliųjų amžiaus grupės (pateikta absoliučiais skaičiais)</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7"/>
        <w:gridCol w:w="1197"/>
        <w:gridCol w:w="1197"/>
        <w:gridCol w:w="1197"/>
        <w:gridCol w:w="1197"/>
        <w:gridCol w:w="1197"/>
        <w:gridCol w:w="1197"/>
        <w:gridCol w:w="1227"/>
      </w:tblGrid>
      <w:tr w:rsidR="005079DC" w:rsidRPr="003B13AA" w:rsidTr="00153DFD">
        <w:trPr>
          <w:trHeight w:val="964"/>
        </w:trPr>
        <w:tc>
          <w:tcPr>
            <w:tcW w:w="947" w:type="dxa"/>
          </w:tcPr>
          <w:p w:rsidR="005079DC" w:rsidRPr="003B13AA" w:rsidRDefault="005079DC" w:rsidP="00153DFD">
            <w:pPr>
              <w:spacing w:after="0"/>
              <w:jc w:val="center"/>
              <w:rPr>
                <w:rFonts w:ascii="Times New Roman" w:hAnsi="Times New Roman"/>
              </w:rPr>
            </w:pPr>
            <w:r w:rsidRPr="003B13AA">
              <w:rPr>
                <w:rFonts w:ascii="Times New Roman" w:hAnsi="Times New Roman"/>
              </w:rPr>
              <w:t>Amžius</w:t>
            </w:r>
          </w:p>
          <w:p w:rsidR="005079DC" w:rsidRPr="003B13AA" w:rsidRDefault="005079DC" w:rsidP="00153DFD">
            <w:pPr>
              <w:spacing w:after="0"/>
              <w:jc w:val="center"/>
              <w:rPr>
                <w:rFonts w:ascii="Times New Roman" w:hAnsi="Times New Roman"/>
              </w:rPr>
            </w:pPr>
            <w:r w:rsidRPr="003B13AA">
              <w:rPr>
                <w:rFonts w:ascii="Times New Roman" w:hAnsi="Times New Roman"/>
              </w:rPr>
              <w:t>(metais)</w:t>
            </w:r>
          </w:p>
        </w:tc>
        <w:tc>
          <w:tcPr>
            <w:tcW w:w="1197" w:type="dxa"/>
          </w:tcPr>
          <w:p w:rsidR="005079DC" w:rsidRPr="003B13AA" w:rsidRDefault="005079DC" w:rsidP="00153DFD">
            <w:pPr>
              <w:spacing w:after="0"/>
              <w:jc w:val="center"/>
              <w:rPr>
                <w:rFonts w:ascii="Times New Roman" w:hAnsi="Times New Roman"/>
              </w:rPr>
            </w:pPr>
            <w:r w:rsidRPr="003B13AA">
              <w:rPr>
                <w:rFonts w:ascii="Times New Roman" w:hAnsi="Times New Roman"/>
              </w:rPr>
              <w:t>Elgesio ir emocijų sutrikimai</w:t>
            </w:r>
          </w:p>
        </w:tc>
        <w:tc>
          <w:tcPr>
            <w:tcW w:w="1197" w:type="dxa"/>
          </w:tcPr>
          <w:p w:rsidR="005079DC" w:rsidRPr="003B13AA" w:rsidRDefault="005079DC" w:rsidP="00153DFD">
            <w:pPr>
              <w:spacing w:after="0"/>
              <w:jc w:val="center"/>
              <w:rPr>
                <w:rFonts w:ascii="Times New Roman" w:hAnsi="Times New Roman"/>
              </w:rPr>
            </w:pPr>
            <w:r w:rsidRPr="003B13AA">
              <w:rPr>
                <w:rFonts w:ascii="Times New Roman" w:hAnsi="Times New Roman"/>
              </w:rPr>
              <w:t>Sutrikusio intelekto</w:t>
            </w:r>
          </w:p>
        </w:tc>
        <w:tc>
          <w:tcPr>
            <w:tcW w:w="1197" w:type="dxa"/>
          </w:tcPr>
          <w:p w:rsidR="005079DC" w:rsidRPr="003B13AA" w:rsidRDefault="005079DC" w:rsidP="00153DFD">
            <w:pPr>
              <w:spacing w:after="0"/>
              <w:jc w:val="center"/>
              <w:rPr>
                <w:rFonts w:ascii="Times New Roman" w:hAnsi="Times New Roman"/>
              </w:rPr>
            </w:pPr>
            <w:r w:rsidRPr="003B13AA">
              <w:rPr>
                <w:rFonts w:ascii="Times New Roman" w:hAnsi="Times New Roman"/>
              </w:rPr>
              <w:t>Nervų sistemos sutrikimai</w:t>
            </w:r>
          </w:p>
        </w:tc>
        <w:tc>
          <w:tcPr>
            <w:tcW w:w="1197" w:type="dxa"/>
          </w:tcPr>
          <w:p w:rsidR="005079DC" w:rsidRPr="003B13AA" w:rsidRDefault="005079DC" w:rsidP="00153DFD">
            <w:pPr>
              <w:spacing w:after="0"/>
              <w:jc w:val="center"/>
              <w:rPr>
                <w:rFonts w:ascii="Times New Roman" w:hAnsi="Times New Roman"/>
              </w:rPr>
            </w:pPr>
            <w:r w:rsidRPr="003B13AA">
              <w:rPr>
                <w:rFonts w:ascii="Times New Roman" w:hAnsi="Times New Roman"/>
              </w:rPr>
              <w:t>Regos sutrikimai</w:t>
            </w:r>
          </w:p>
        </w:tc>
        <w:tc>
          <w:tcPr>
            <w:tcW w:w="1197" w:type="dxa"/>
          </w:tcPr>
          <w:p w:rsidR="005079DC" w:rsidRPr="003B13AA" w:rsidRDefault="005079DC" w:rsidP="00153DFD">
            <w:pPr>
              <w:spacing w:after="0"/>
              <w:jc w:val="center"/>
              <w:rPr>
                <w:rFonts w:ascii="Times New Roman" w:hAnsi="Times New Roman"/>
              </w:rPr>
            </w:pPr>
            <w:r w:rsidRPr="003B13AA">
              <w:rPr>
                <w:rFonts w:ascii="Times New Roman" w:hAnsi="Times New Roman"/>
              </w:rPr>
              <w:t>Klausos sutrikimai</w:t>
            </w:r>
          </w:p>
        </w:tc>
        <w:tc>
          <w:tcPr>
            <w:tcW w:w="1197" w:type="dxa"/>
          </w:tcPr>
          <w:p w:rsidR="005079DC" w:rsidRPr="003B13AA" w:rsidRDefault="005079DC" w:rsidP="00153DFD">
            <w:pPr>
              <w:spacing w:after="0"/>
              <w:jc w:val="center"/>
              <w:rPr>
                <w:rFonts w:ascii="Times New Roman" w:hAnsi="Times New Roman"/>
              </w:rPr>
            </w:pPr>
            <w:r w:rsidRPr="003B13AA">
              <w:rPr>
                <w:rFonts w:ascii="Times New Roman" w:hAnsi="Times New Roman"/>
              </w:rPr>
              <w:t>Kalbos sutrikimai</w:t>
            </w:r>
          </w:p>
        </w:tc>
        <w:tc>
          <w:tcPr>
            <w:tcW w:w="1227" w:type="dxa"/>
          </w:tcPr>
          <w:p w:rsidR="005079DC" w:rsidRPr="003B13AA" w:rsidRDefault="00F826DD" w:rsidP="00153DFD">
            <w:pPr>
              <w:spacing w:after="0"/>
              <w:jc w:val="center"/>
              <w:rPr>
                <w:rFonts w:ascii="Times New Roman" w:hAnsi="Times New Roman"/>
              </w:rPr>
            </w:pPr>
            <w:r>
              <w:rPr>
                <w:rFonts w:ascii="Times New Roman" w:hAnsi="Times New Roman"/>
              </w:rPr>
              <w:t>Kiti fiziniai trūkumai</w:t>
            </w:r>
          </w:p>
        </w:tc>
      </w:tr>
      <w:tr w:rsidR="005079DC" w:rsidRPr="003B13AA" w:rsidTr="00153DFD">
        <w:tc>
          <w:tcPr>
            <w:tcW w:w="94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17-19</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5</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4</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1</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1</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0</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0</w:t>
            </w:r>
          </w:p>
        </w:tc>
        <w:tc>
          <w:tcPr>
            <w:tcW w:w="122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0</w:t>
            </w:r>
          </w:p>
        </w:tc>
      </w:tr>
      <w:tr w:rsidR="005079DC" w:rsidRPr="003B13AA" w:rsidTr="00153DFD">
        <w:tc>
          <w:tcPr>
            <w:tcW w:w="94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20-29</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13</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8</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4</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4</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1</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0</w:t>
            </w:r>
          </w:p>
        </w:tc>
        <w:tc>
          <w:tcPr>
            <w:tcW w:w="122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0</w:t>
            </w:r>
          </w:p>
        </w:tc>
      </w:tr>
      <w:tr w:rsidR="005079DC" w:rsidRPr="003B13AA" w:rsidTr="00153DFD">
        <w:tc>
          <w:tcPr>
            <w:tcW w:w="94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30-39</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10</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5</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7</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0</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0</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0</w:t>
            </w:r>
          </w:p>
        </w:tc>
        <w:tc>
          <w:tcPr>
            <w:tcW w:w="122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0</w:t>
            </w:r>
          </w:p>
        </w:tc>
      </w:tr>
      <w:tr w:rsidR="005079DC" w:rsidRPr="003B13AA" w:rsidTr="00153DFD">
        <w:tc>
          <w:tcPr>
            <w:tcW w:w="94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40-49</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7</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1</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5</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0</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0</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0</w:t>
            </w:r>
          </w:p>
        </w:tc>
        <w:tc>
          <w:tcPr>
            <w:tcW w:w="122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1</w:t>
            </w:r>
          </w:p>
        </w:tc>
      </w:tr>
      <w:tr w:rsidR="005079DC" w:rsidRPr="003B13AA" w:rsidTr="00153DFD">
        <w:tc>
          <w:tcPr>
            <w:tcW w:w="94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50-59</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3</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3</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1</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0</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1</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1</w:t>
            </w:r>
          </w:p>
        </w:tc>
        <w:tc>
          <w:tcPr>
            <w:tcW w:w="122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2</w:t>
            </w:r>
          </w:p>
        </w:tc>
      </w:tr>
      <w:tr w:rsidR="005079DC" w:rsidRPr="003B13AA" w:rsidTr="00153DFD">
        <w:tc>
          <w:tcPr>
            <w:tcW w:w="94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60-69</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2</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1</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1</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0</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1</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1</w:t>
            </w:r>
          </w:p>
        </w:tc>
        <w:tc>
          <w:tcPr>
            <w:tcW w:w="122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2</w:t>
            </w:r>
          </w:p>
        </w:tc>
      </w:tr>
      <w:tr w:rsidR="005079DC" w:rsidRPr="003B13AA" w:rsidTr="00153DFD">
        <w:tc>
          <w:tcPr>
            <w:tcW w:w="94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70-79</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0</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0</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0</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1</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0</w:t>
            </w:r>
          </w:p>
        </w:tc>
        <w:tc>
          <w:tcPr>
            <w:tcW w:w="119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0</w:t>
            </w:r>
          </w:p>
        </w:tc>
        <w:tc>
          <w:tcPr>
            <w:tcW w:w="1227" w:type="dxa"/>
          </w:tcPr>
          <w:p w:rsidR="005079DC" w:rsidRPr="003B13AA" w:rsidRDefault="005079DC" w:rsidP="00153DFD">
            <w:pPr>
              <w:spacing w:after="0" w:line="360" w:lineRule="auto"/>
              <w:jc w:val="center"/>
              <w:rPr>
                <w:rFonts w:ascii="Times New Roman" w:hAnsi="Times New Roman"/>
              </w:rPr>
            </w:pPr>
            <w:r w:rsidRPr="003B13AA">
              <w:rPr>
                <w:rFonts w:ascii="Times New Roman" w:hAnsi="Times New Roman"/>
              </w:rPr>
              <w:t>0</w:t>
            </w:r>
          </w:p>
        </w:tc>
      </w:tr>
    </w:tbl>
    <w:p w:rsidR="005079DC" w:rsidRPr="003B13AA" w:rsidRDefault="005079DC" w:rsidP="005079DC">
      <w:pPr>
        <w:spacing w:after="0" w:line="360" w:lineRule="auto"/>
        <w:jc w:val="center"/>
        <w:rPr>
          <w:rFonts w:ascii="Times New Roman" w:hAnsi="Times New Roman"/>
          <w:b/>
          <w:sz w:val="28"/>
          <w:szCs w:val="28"/>
        </w:rPr>
      </w:pPr>
    </w:p>
    <w:p w:rsidR="005079DC" w:rsidRPr="003B13AA" w:rsidRDefault="005079DC" w:rsidP="005079DC">
      <w:pPr>
        <w:spacing w:after="0" w:line="360" w:lineRule="auto"/>
        <w:jc w:val="center"/>
        <w:rPr>
          <w:rFonts w:ascii="Times New Roman" w:hAnsi="Times New Roman"/>
          <w:b/>
          <w:sz w:val="28"/>
          <w:szCs w:val="28"/>
        </w:rPr>
      </w:pPr>
      <w:r w:rsidRPr="003B13AA">
        <w:rPr>
          <w:rFonts w:ascii="Times New Roman" w:hAnsi="Times New Roman"/>
          <w:b/>
          <w:sz w:val="28"/>
          <w:szCs w:val="28"/>
        </w:rPr>
        <w:t>3.4. Tiriamųjų pilietybė ir tautybė</w:t>
      </w:r>
    </w:p>
    <w:p w:rsidR="005079DC" w:rsidRPr="003B13AA" w:rsidRDefault="005079DC" w:rsidP="005079DC">
      <w:pPr>
        <w:spacing w:before="120" w:after="0" w:line="360" w:lineRule="auto"/>
        <w:ind w:firstLine="567"/>
        <w:jc w:val="both"/>
        <w:rPr>
          <w:rFonts w:ascii="Times New Roman" w:hAnsi="Times New Roman"/>
          <w:sz w:val="24"/>
          <w:szCs w:val="24"/>
        </w:rPr>
      </w:pPr>
      <w:r w:rsidRPr="003B13AA">
        <w:rPr>
          <w:rFonts w:ascii="Times New Roman" w:hAnsi="Times New Roman"/>
          <w:sz w:val="24"/>
          <w:szCs w:val="24"/>
        </w:rPr>
        <w:t>Beveik visi tiriam</w:t>
      </w:r>
      <w:r w:rsidR="00F826DD">
        <w:rPr>
          <w:rFonts w:ascii="Times New Roman" w:hAnsi="Times New Roman"/>
          <w:sz w:val="24"/>
          <w:szCs w:val="24"/>
        </w:rPr>
        <w:t xml:space="preserve">i nuteisti neįgalieji asmenys buvo </w:t>
      </w:r>
      <w:r w:rsidRPr="003B13AA">
        <w:rPr>
          <w:rFonts w:ascii="Times New Roman" w:hAnsi="Times New Roman"/>
          <w:sz w:val="24"/>
          <w:szCs w:val="24"/>
        </w:rPr>
        <w:t>Lietuvos piliečiai. Šių asmenų yra 94. Kiti du asmenys buvo Rusijos piliečiai, kurie gyveno Lietuvoje. Vienas asmuo pilietybės neturėjo. Abu nuteistieji Rusi</w:t>
      </w:r>
      <w:r w:rsidR="00CB4598">
        <w:rPr>
          <w:rFonts w:ascii="Times New Roman" w:hAnsi="Times New Roman"/>
          <w:sz w:val="24"/>
          <w:szCs w:val="24"/>
        </w:rPr>
        <w:t>jos piliečiai padarė</w:t>
      </w:r>
      <w:r w:rsidRPr="003B13AA">
        <w:rPr>
          <w:rFonts w:ascii="Times New Roman" w:hAnsi="Times New Roman"/>
          <w:sz w:val="24"/>
          <w:szCs w:val="24"/>
        </w:rPr>
        <w:t xml:space="preserve"> plėšimus. Jie buvo priskirti prie grupės asmenų, kurie turi elgesio ir emocijų sutrikimų. Pagal tautybę, daugiausiai buvo lietuvių. Antroje vietoje buvo lenkų tautybės žmonės. (žr. 2 paveikslą)</w:t>
      </w:r>
    </w:p>
    <w:p w:rsidR="005079DC" w:rsidRPr="003B13AA" w:rsidRDefault="005079DC" w:rsidP="005079DC">
      <w:pPr>
        <w:spacing w:before="120" w:after="0" w:line="360" w:lineRule="auto"/>
        <w:jc w:val="center"/>
        <w:rPr>
          <w:rFonts w:ascii="Times New Roman" w:hAnsi="Times New Roman"/>
          <w:b/>
          <w:sz w:val="24"/>
          <w:szCs w:val="24"/>
        </w:rPr>
      </w:pPr>
      <w:r w:rsidRPr="003B13AA">
        <w:rPr>
          <w:rFonts w:ascii="Times New Roman" w:hAnsi="Times New Roman"/>
          <w:b/>
          <w:sz w:val="24"/>
          <w:szCs w:val="24"/>
        </w:rPr>
        <w:t>2 pav. Nuteistų neigaliųjų tautybė (pateikta absoliučiais skaičiais)</w:t>
      </w:r>
    </w:p>
    <w:p w:rsidR="005079DC" w:rsidRPr="003B13AA" w:rsidRDefault="005079DC" w:rsidP="005079DC">
      <w:pPr>
        <w:spacing w:line="360" w:lineRule="auto"/>
        <w:jc w:val="center"/>
        <w:rPr>
          <w:rFonts w:ascii="Times New Roman" w:hAnsi="Times New Roman"/>
        </w:rPr>
      </w:pPr>
      <w:r>
        <w:rPr>
          <w:rFonts w:ascii="Times New Roman" w:hAnsi="Times New Roman"/>
          <w:noProof/>
          <w:lang w:val="en-US"/>
        </w:rPr>
        <w:drawing>
          <wp:inline distT="0" distB="0" distL="0" distR="0">
            <wp:extent cx="5880100" cy="2272030"/>
            <wp:effectExtent l="0" t="0" r="0" b="0"/>
            <wp:docPr id="2"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079DC" w:rsidRPr="003B13AA" w:rsidRDefault="005079DC" w:rsidP="005079DC">
      <w:pPr>
        <w:spacing w:before="120" w:after="0" w:line="360" w:lineRule="auto"/>
        <w:rPr>
          <w:rFonts w:ascii="Times New Roman" w:hAnsi="Times New Roman"/>
          <w:b/>
          <w:sz w:val="24"/>
          <w:szCs w:val="24"/>
        </w:rPr>
      </w:pPr>
    </w:p>
    <w:p w:rsidR="005079DC" w:rsidRPr="003B13AA" w:rsidRDefault="005079DC" w:rsidP="005079DC">
      <w:pPr>
        <w:spacing w:before="120" w:after="0" w:line="360" w:lineRule="auto"/>
        <w:ind w:firstLine="567"/>
        <w:jc w:val="center"/>
        <w:rPr>
          <w:rFonts w:ascii="Times New Roman" w:hAnsi="Times New Roman"/>
          <w:sz w:val="28"/>
          <w:szCs w:val="28"/>
        </w:rPr>
      </w:pPr>
      <w:r w:rsidRPr="003B13AA">
        <w:rPr>
          <w:rFonts w:ascii="Times New Roman" w:hAnsi="Times New Roman"/>
          <w:b/>
          <w:sz w:val="28"/>
          <w:szCs w:val="28"/>
        </w:rPr>
        <w:lastRenderedPageBreak/>
        <w:t>3.5. Nuteistų neįgaliųjų išsimokslinimo lygis</w:t>
      </w:r>
    </w:p>
    <w:p w:rsidR="005079DC" w:rsidRPr="003B13AA" w:rsidRDefault="005079DC" w:rsidP="005079DC">
      <w:pPr>
        <w:spacing w:before="120" w:after="0" w:line="360" w:lineRule="auto"/>
        <w:ind w:firstLine="567"/>
        <w:jc w:val="both"/>
        <w:rPr>
          <w:rFonts w:ascii="Times New Roman" w:hAnsi="Times New Roman"/>
          <w:sz w:val="24"/>
          <w:szCs w:val="24"/>
        </w:rPr>
      </w:pPr>
      <w:r w:rsidRPr="003B13AA">
        <w:rPr>
          <w:rFonts w:ascii="Times New Roman" w:hAnsi="Times New Roman"/>
          <w:sz w:val="24"/>
          <w:szCs w:val="24"/>
        </w:rPr>
        <w:t>Mažiau išsilavinę buvo jauno amžiaus žmonės. Vyresni turėjo aukštesnį nei pagrindinį išsilavinimą, be to aukštesnįjį išsilavinimą turėjo fizinius trūkumus turintys asmenys. Nors dauguma turėjo pagrindinį išsilavinimą, tačiau didžioji dauguma nemokėjo išsireikšti, dėstyti savo minčių, buvo pastebimas primityvus mąstymas. Daugiausiai asmenų turinčių elgesio ir emocijų sutrikimų, sutrikusį intelektą bei nervų sistemos anomalijas, turėjo pagrindinį išsilavinimą. (žr. 2 lentelę).</w:t>
      </w:r>
    </w:p>
    <w:p w:rsidR="005079DC" w:rsidRPr="003B13AA" w:rsidRDefault="005079DC" w:rsidP="005079DC">
      <w:pPr>
        <w:spacing w:before="120" w:after="0" w:line="360" w:lineRule="auto"/>
        <w:jc w:val="center"/>
        <w:rPr>
          <w:rFonts w:ascii="Times New Roman" w:hAnsi="Times New Roman"/>
          <w:b/>
          <w:sz w:val="24"/>
          <w:szCs w:val="24"/>
        </w:rPr>
      </w:pPr>
      <w:r w:rsidRPr="003B13AA">
        <w:rPr>
          <w:rFonts w:ascii="Times New Roman" w:hAnsi="Times New Roman"/>
          <w:b/>
          <w:sz w:val="24"/>
          <w:szCs w:val="24"/>
        </w:rPr>
        <w:t>2 lentelė. Nuteistų neįgaliųjų asmenų išsilavinimas (pateikta absoliučiais skaičiais)</w:t>
      </w:r>
    </w:p>
    <w:tbl>
      <w:tblPr>
        <w:tblW w:w="9605"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78"/>
        <w:gridCol w:w="1172"/>
        <w:gridCol w:w="1186"/>
        <w:gridCol w:w="1173"/>
        <w:gridCol w:w="1174"/>
        <w:gridCol w:w="1174"/>
        <w:gridCol w:w="1174"/>
        <w:gridCol w:w="1174"/>
      </w:tblGrid>
      <w:tr w:rsidR="005079DC" w:rsidRPr="003B13AA" w:rsidTr="00153DFD">
        <w:trPr>
          <w:trHeight w:val="867"/>
        </w:trPr>
        <w:tc>
          <w:tcPr>
            <w:tcW w:w="1378" w:type="dxa"/>
          </w:tcPr>
          <w:p w:rsidR="005079DC" w:rsidRPr="003B13AA" w:rsidRDefault="005079DC" w:rsidP="00153DFD">
            <w:pPr>
              <w:spacing w:after="0"/>
              <w:jc w:val="center"/>
              <w:rPr>
                <w:rFonts w:ascii="Times New Roman" w:hAnsi="Times New Roman"/>
              </w:rPr>
            </w:pPr>
            <w:r w:rsidRPr="003B13AA">
              <w:rPr>
                <w:rFonts w:ascii="Times New Roman" w:hAnsi="Times New Roman"/>
              </w:rPr>
              <w:t>Išsilavinimas</w:t>
            </w:r>
          </w:p>
        </w:tc>
        <w:tc>
          <w:tcPr>
            <w:tcW w:w="1172" w:type="dxa"/>
          </w:tcPr>
          <w:p w:rsidR="005079DC" w:rsidRPr="003B13AA" w:rsidRDefault="005079DC" w:rsidP="00153DFD">
            <w:pPr>
              <w:spacing w:after="0"/>
              <w:jc w:val="center"/>
              <w:rPr>
                <w:rFonts w:ascii="Times New Roman" w:hAnsi="Times New Roman"/>
              </w:rPr>
            </w:pPr>
            <w:r w:rsidRPr="003B13AA">
              <w:rPr>
                <w:rFonts w:ascii="Times New Roman" w:hAnsi="Times New Roman"/>
              </w:rPr>
              <w:t>Elgesio ir emocijų sutrikimai</w:t>
            </w:r>
          </w:p>
        </w:tc>
        <w:tc>
          <w:tcPr>
            <w:tcW w:w="1186" w:type="dxa"/>
          </w:tcPr>
          <w:p w:rsidR="005079DC" w:rsidRPr="003B13AA" w:rsidRDefault="005079DC" w:rsidP="00153DFD">
            <w:pPr>
              <w:spacing w:after="0"/>
              <w:jc w:val="center"/>
              <w:rPr>
                <w:rFonts w:ascii="Times New Roman" w:hAnsi="Times New Roman"/>
              </w:rPr>
            </w:pPr>
            <w:r w:rsidRPr="003B13AA">
              <w:rPr>
                <w:rFonts w:ascii="Times New Roman" w:hAnsi="Times New Roman"/>
              </w:rPr>
              <w:t>Sutrikusio intelekto</w:t>
            </w:r>
          </w:p>
        </w:tc>
        <w:tc>
          <w:tcPr>
            <w:tcW w:w="1173" w:type="dxa"/>
          </w:tcPr>
          <w:p w:rsidR="005079DC" w:rsidRPr="003B13AA" w:rsidRDefault="005079DC" w:rsidP="00153DFD">
            <w:pPr>
              <w:spacing w:after="0"/>
              <w:jc w:val="center"/>
              <w:rPr>
                <w:rFonts w:ascii="Times New Roman" w:hAnsi="Times New Roman"/>
              </w:rPr>
            </w:pPr>
            <w:r w:rsidRPr="003B13AA">
              <w:rPr>
                <w:rFonts w:ascii="Times New Roman" w:hAnsi="Times New Roman"/>
              </w:rPr>
              <w:t>Nervų sistemos sutrikimai</w:t>
            </w:r>
          </w:p>
        </w:tc>
        <w:tc>
          <w:tcPr>
            <w:tcW w:w="1174" w:type="dxa"/>
          </w:tcPr>
          <w:p w:rsidR="005079DC" w:rsidRPr="003B13AA" w:rsidRDefault="005079DC" w:rsidP="00153DFD">
            <w:pPr>
              <w:spacing w:after="0"/>
              <w:jc w:val="center"/>
              <w:rPr>
                <w:rFonts w:ascii="Times New Roman" w:hAnsi="Times New Roman"/>
              </w:rPr>
            </w:pPr>
            <w:r w:rsidRPr="003B13AA">
              <w:rPr>
                <w:rFonts w:ascii="Times New Roman" w:hAnsi="Times New Roman"/>
              </w:rPr>
              <w:t>Regos sutrikimai</w:t>
            </w:r>
          </w:p>
        </w:tc>
        <w:tc>
          <w:tcPr>
            <w:tcW w:w="1174" w:type="dxa"/>
          </w:tcPr>
          <w:p w:rsidR="005079DC" w:rsidRPr="003B13AA" w:rsidRDefault="005079DC" w:rsidP="00153DFD">
            <w:pPr>
              <w:spacing w:after="0"/>
              <w:jc w:val="center"/>
              <w:rPr>
                <w:rFonts w:ascii="Times New Roman" w:hAnsi="Times New Roman"/>
              </w:rPr>
            </w:pPr>
            <w:r w:rsidRPr="003B13AA">
              <w:rPr>
                <w:rFonts w:ascii="Times New Roman" w:hAnsi="Times New Roman"/>
              </w:rPr>
              <w:t>Klausos sutrikimai</w:t>
            </w:r>
          </w:p>
        </w:tc>
        <w:tc>
          <w:tcPr>
            <w:tcW w:w="1174" w:type="dxa"/>
          </w:tcPr>
          <w:p w:rsidR="005079DC" w:rsidRPr="003B13AA" w:rsidRDefault="005079DC" w:rsidP="00153DFD">
            <w:pPr>
              <w:spacing w:after="0"/>
              <w:jc w:val="center"/>
              <w:rPr>
                <w:rFonts w:ascii="Times New Roman" w:hAnsi="Times New Roman"/>
              </w:rPr>
            </w:pPr>
            <w:r w:rsidRPr="003B13AA">
              <w:rPr>
                <w:rFonts w:ascii="Times New Roman" w:hAnsi="Times New Roman"/>
              </w:rPr>
              <w:t>Kalbos sutrikimai</w:t>
            </w:r>
          </w:p>
        </w:tc>
        <w:tc>
          <w:tcPr>
            <w:tcW w:w="1174" w:type="dxa"/>
          </w:tcPr>
          <w:p w:rsidR="005079DC" w:rsidRPr="003B13AA" w:rsidRDefault="00F826DD" w:rsidP="00153DFD">
            <w:pPr>
              <w:spacing w:after="0"/>
              <w:jc w:val="center"/>
              <w:rPr>
                <w:rFonts w:ascii="Times New Roman" w:hAnsi="Times New Roman"/>
              </w:rPr>
            </w:pPr>
            <w:r>
              <w:rPr>
                <w:rFonts w:ascii="Times New Roman" w:hAnsi="Times New Roman"/>
              </w:rPr>
              <w:t>Kiti fiziniai trūkumai</w:t>
            </w:r>
          </w:p>
        </w:tc>
      </w:tr>
      <w:tr w:rsidR="005079DC" w:rsidRPr="003B13AA" w:rsidTr="00153DFD">
        <w:trPr>
          <w:trHeight w:val="508"/>
        </w:trPr>
        <w:tc>
          <w:tcPr>
            <w:tcW w:w="1378" w:type="dxa"/>
          </w:tcPr>
          <w:p w:rsidR="005079DC" w:rsidRPr="003B13AA" w:rsidRDefault="005079DC" w:rsidP="00153DFD">
            <w:pPr>
              <w:spacing w:after="0"/>
              <w:jc w:val="center"/>
              <w:rPr>
                <w:rFonts w:ascii="Times New Roman" w:hAnsi="Times New Roman"/>
              </w:rPr>
            </w:pPr>
            <w:r w:rsidRPr="003B13AA">
              <w:rPr>
                <w:rFonts w:ascii="Times New Roman" w:hAnsi="Times New Roman"/>
              </w:rPr>
              <w:t>Išsilavinimo neturi</w:t>
            </w:r>
          </w:p>
        </w:tc>
        <w:tc>
          <w:tcPr>
            <w:tcW w:w="1172" w:type="dxa"/>
          </w:tcPr>
          <w:p w:rsidR="005079DC" w:rsidRPr="003B13AA" w:rsidRDefault="005079DC" w:rsidP="00153DFD">
            <w:pPr>
              <w:spacing w:after="0"/>
              <w:jc w:val="center"/>
              <w:rPr>
                <w:rFonts w:ascii="Times New Roman" w:hAnsi="Times New Roman"/>
              </w:rPr>
            </w:pPr>
            <w:r w:rsidRPr="003B13AA">
              <w:rPr>
                <w:rFonts w:ascii="Times New Roman" w:hAnsi="Times New Roman"/>
              </w:rPr>
              <w:t>1</w:t>
            </w:r>
          </w:p>
        </w:tc>
        <w:tc>
          <w:tcPr>
            <w:tcW w:w="1186" w:type="dxa"/>
          </w:tcPr>
          <w:p w:rsidR="005079DC" w:rsidRPr="003B13AA" w:rsidRDefault="005079DC" w:rsidP="00153DFD">
            <w:pPr>
              <w:spacing w:after="0"/>
              <w:jc w:val="center"/>
              <w:rPr>
                <w:rFonts w:ascii="Times New Roman" w:hAnsi="Times New Roman"/>
              </w:rPr>
            </w:pPr>
            <w:r w:rsidRPr="003B13AA">
              <w:rPr>
                <w:rFonts w:ascii="Times New Roman" w:hAnsi="Times New Roman"/>
              </w:rPr>
              <w:t>1</w:t>
            </w:r>
          </w:p>
        </w:tc>
        <w:tc>
          <w:tcPr>
            <w:tcW w:w="1173" w:type="dxa"/>
          </w:tcPr>
          <w:p w:rsidR="005079DC" w:rsidRPr="003B13AA" w:rsidRDefault="005079DC" w:rsidP="00153DFD">
            <w:pPr>
              <w:spacing w:after="0"/>
              <w:jc w:val="center"/>
              <w:rPr>
                <w:rFonts w:ascii="Times New Roman" w:hAnsi="Times New Roman"/>
              </w:rPr>
            </w:pPr>
            <w:r w:rsidRPr="003B13AA">
              <w:rPr>
                <w:rFonts w:ascii="Times New Roman" w:hAnsi="Times New Roman"/>
              </w:rPr>
              <w:t>0</w:t>
            </w:r>
          </w:p>
        </w:tc>
        <w:tc>
          <w:tcPr>
            <w:tcW w:w="1174" w:type="dxa"/>
          </w:tcPr>
          <w:p w:rsidR="005079DC" w:rsidRPr="003B13AA" w:rsidRDefault="005079DC" w:rsidP="00153DFD">
            <w:pPr>
              <w:spacing w:after="0"/>
              <w:jc w:val="center"/>
              <w:rPr>
                <w:rFonts w:ascii="Times New Roman" w:hAnsi="Times New Roman"/>
              </w:rPr>
            </w:pPr>
            <w:r w:rsidRPr="003B13AA">
              <w:rPr>
                <w:rFonts w:ascii="Times New Roman" w:hAnsi="Times New Roman"/>
              </w:rPr>
              <w:t>0</w:t>
            </w:r>
          </w:p>
        </w:tc>
        <w:tc>
          <w:tcPr>
            <w:tcW w:w="1174" w:type="dxa"/>
          </w:tcPr>
          <w:p w:rsidR="005079DC" w:rsidRPr="003B13AA" w:rsidRDefault="005079DC" w:rsidP="00153DFD">
            <w:pPr>
              <w:spacing w:after="0"/>
              <w:jc w:val="center"/>
              <w:rPr>
                <w:rFonts w:ascii="Times New Roman" w:hAnsi="Times New Roman"/>
              </w:rPr>
            </w:pPr>
            <w:r w:rsidRPr="003B13AA">
              <w:rPr>
                <w:rFonts w:ascii="Times New Roman" w:hAnsi="Times New Roman"/>
              </w:rPr>
              <w:t>0</w:t>
            </w:r>
          </w:p>
        </w:tc>
        <w:tc>
          <w:tcPr>
            <w:tcW w:w="1174" w:type="dxa"/>
          </w:tcPr>
          <w:p w:rsidR="005079DC" w:rsidRPr="003B13AA" w:rsidRDefault="005079DC" w:rsidP="00153DFD">
            <w:pPr>
              <w:spacing w:after="0"/>
              <w:jc w:val="center"/>
              <w:rPr>
                <w:rFonts w:ascii="Times New Roman" w:hAnsi="Times New Roman"/>
              </w:rPr>
            </w:pPr>
            <w:r w:rsidRPr="003B13AA">
              <w:rPr>
                <w:rFonts w:ascii="Times New Roman" w:hAnsi="Times New Roman"/>
              </w:rPr>
              <w:t>0</w:t>
            </w:r>
          </w:p>
        </w:tc>
        <w:tc>
          <w:tcPr>
            <w:tcW w:w="1174" w:type="dxa"/>
          </w:tcPr>
          <w:p w:rsidR="005079DC" w:rsidRPr="003B13AA" w:rsidRDefault="005079DC" w:rsidP="00153DFD">
            <w:pPr>
              <w:spacing w:after="0"/>
              <w:jc w:val="center"/>
              <w:rPr>
                <w:rFonts w:ascii="Times New Roman" w:hAnsi="Times New Roman"/>
              </w:rPr>
            </w:pPr>
            <w:r w:rsidRPr="003B13AA">
              <w:rPr>
                <w:rFonts w:ascii="Times New Roman" w:hAnsi="Times New Roman"/>
              </w:rPr>
              <w:t>0</w:t>
            </w:r>
          </w:p>
        </w:tc>
      </w:tr>
      <w:tr w:rsidR="005079DC" w:rsidRPr="003B13AA" w:rsidTr="00153DFD">
        <w:trPr>
          <w:trHeight w:val="519"/>
        </w:trPr>
        <w:tc>
          <w:tcPr>
            <w:tcW w:w="1378" w:type="dxa"/>
          </w:tcPr>
          <w:p w:rsidR="005079DC" w:rsidRPr="003B13AA" w:rsidRDefault="005079DC" w:rsidP="00153DFD">
            <w:pPr>
              <w:spacing w:after="0"/>
              <w:jc w:val="center"/>
              <w:rPr>
                <w:rFonts w:ascii="Times New Roman" w:hAnsi="Times New Roman"/>
              </w:rPr>
            </w:pPr>
            <w:r w:rsidRPr="003B13AA">
              <w:rPr>
                <w:rFonts w:ascii="Times New Roman" w:hAnsi="Times New Roman"/>
              </w:rPr>
              <w:t>Baigę 1-7 klases</w:t>
            </w:r>
          </w:p>
        </w:tc>
        <w:tc>
          <w:tcPr>
            <w:tcW w:w="1172" w:type="dxa"/>
          </w:tcPr>
          <w:p w:rsidR="005079DC" w:rsidRPr="003B13AA" w:rsidRDefault="005079DC" w:rsidP="00153DFD">
            <w:pPr>
              <w:spacing w:after="0"/>
              <w:jc w:val="center"/>
              <w:rPr>
                <w:rFonts w:ascii="Times New Roman" w:hAnsi="Times New Roman"/>
              </w:rPr>
            </w:pPr>
            <w:r w:rsidRPr="003B13AA">
              <w:rPr>
                <w:rFonts w:ascii="Times New Roman" w:hAnsi="Times New Roman"/>
              </w:rPr>
              <w:t>11</w:t>
            </w:r>
          </w:p>
        </w:tc>
        <w:tc>
          <w:tcPr>
            <w:tcW w:w="1186" w:type="dxa"/>
          </w:tcPr>
          <w:p w:rsidR="005079DC" w:rsidRPr="003B13AA" w:rsidRDefault="005079DC" w:rsidP="00153DFD">
            <w:pPr>
              <w:spacing w:after="0"/>
              <w:jc w:val="center"/>
              <w:rPr>
                <w:rFonts w:ascii="Times New Roman" w:hAnsi="Times New Roman"/>
              </w:rPr>
            </w:pPr>
            <w:r w:rsidRPr="003B13AA">
              <w:rPr>
                <w:rFonts w:ascii="Times New Roman" w:hAnsi="Times New Roman"/>
              </w:rPr>
              <w:t>6</w:t>
            </w:r>
          </w:p>
        </w:tc>
        <w:tc>
          <w:tcPr>
            <w:tcW w:w="1173" w:type="dxa"/>
          </w:tcPr>
          <w:p w:rsidR="005079DC" w:rsidRPr="003B13AA" w:rsidRDefault="005079DC" w:rsidP="00153DFD">
            <w:pPr>
              <w:spacing w:after="0"/>
              <w:jc w:val="center"/>
              <w:rPr>
                <w:rFonts w:ascii="Times New Roman" w:hAnsi="Times New Roman"/>
              </w:rPr>
            </w:pPr>
            <w:r w:rsidRPr="003B13AA">
              <w:rPr>
                <w:rFonts w:ascii="Times New Roman" w:hAnsi="Times New Roman"/>
              </w:rPr>
              <w:t>1</w:t>
            </w:r>
          </w:p>
        </w:tc>
        <w:tc>
          <w:tcPr>
            <w:tcW w:w="1174" w:type="dxa"/>
          </w:tcPr>
          <w:p w:rsidR="005079DC" w:rsidRPr="003B13AA" w:rsidRDefault="005079DC" w:rsidP="00153DFD">
            <w:pPr>
              <w:spacing w:after="0"/>
              <w:jc w:val="center"/>
              <w:rPr>
                <w:rFonts w:ascii="Times New Roman" w:hAnsi="Times New Roman"/>
              </w:rPr>
            </w:pPr>
            <w:r w:rsidRPr="003B13AA">
              <w:rPr>
                <w:rFonts w:ascii="Times New Roman" w:hAnsi="Times New Roman"/>
              </w:rPr>
              <w:t>0</w:t>
            </w:r>
          </w:p>
        </w:tc>
        <w:tc>
          <w:tcPr>
            <w:tcW w:w="1174" w:type="dxa"/>
          </w:tcPr>
          <w:p w:rsidR="005079DC" w:rsidRPr="003B13AA" w:rsidRDefault="005079DC" w:rsidP="00153DFD">
            <w:pPr>
              <w:spacing w:after="0"/>
              <w:jc w:val="center"/>
              <w:rPr>
                <w:rFonts w:ascii="Times New Roman" w:hAnsi="Times New Roman"/>
              </w:rPr>
            </w:pPr>
            <w:r w:rsidRPr="003B13AA">
              <w:rPr>
                <w:rFonts w:ascii="Times New Roman" w:hAnsi="Times New Roman"/>
              </w:rPr>
              <w:t>0</w:t>
            </w:r>
          </w:p>
        </w:tc>
        <w:tc>
          <w:tcPr>
            <w:tcW w:w="1174" w:type="dxa"/>
          </w:tcPr>
          <w:p w:rsidR="005079DC" w:rsidRPr="003B13AA" w:rsidRDefault="005079DC" w:rsidP="00153DFD">
            <w:pPr>
              <w:spacing w:after="0"/>
              <w:jc w:val="center"/>
              <w:rPr>
                <w:rFonts w:ascii="Times New Roman" w:hAnsi="Times New Roman"/>
              </w:rPr>
            </w:pPr>
            <w:r w:rsidRPr="003B13AA">
              <w:rPr>
                <w:rFonts w:ascii="Times New Roman" w:hAnsi="Times New Roman"/>
              </w:rPr>
              <w:t>0</w:t>
            </w:r>
          </w:p>
        </w:tc>
        <w:tc>
          <w:tcPr>
            <w:tcW w:w="1174" w:type="dxa"/>
          </w:tcPr>
          <w:p w:rsidR="005079DC" w:rsidRPr="003B13AA" w:rsidRDefault="005079DC" w:rsidP="00153DFD">
            <w:pPr>
              <w:spacing w:after="0"/>
              <w:jc w:val="center"/>
              <w:rPr>
                <w:rFonts w:ascii="Times New Roman" w:hAnsi="Times New Roman"/>
              </w:rPr>
            </w:pPr>
            <w:r w:rsidRPr="003B13AA">
              <w:rPr>
                <w:rFonts w:ascii="Times New Roman" w:hAnsi="Times New Roman"/>
              </w:rPr>
              <w:t>0</w:t>
            </w:r>
          </w:p>
        </w:tc>
      </w:tr>
      <w:tr w:rsidR="005079DC" w:rsidRPr="003B13AA" w:rsidTr="00153DFD">
        <w:trPr>
          <w:trHeight w:val="508"/>
        </w:trPr>
        <w:tc>
          <w:tcPr>
            <w:tcW w:w="1378" w:type="dxa"/>
          </w:tcPr>
          <w:p w:rsidR="005079DC" w:rsidRPr="003B13AA" w:rsidRDefault="005079DC" w:rsidP="00153DFD">
            <w:pPr>
              <w:spacing w:after="0"/>
              <w:jc w:val="center"/>
              <w:rPr>
                <w:rFonts w:ascii="Times New Roman" w:hAnsi="Times New Roman"/>
              </w:rPr>
            </w:pPr>
            <w:r w:rsidRPr="003B13AA">
              <w:rPr>
                <w:rFonts w:ascii="Times New Roman" w:hAnsi="Times New Roman"/>
              </w:rPr>
              <w:t>Pagrindinis išsilavinimas</w:t>
            </w:r>
          </w:p>
        </w:tc>
        <w:tc>
          <w:tcPr>
            <w:tcW w:w="1172" w:type="dxa"/>
          </w:tcPr>
          <w:p w:rsidR="005079DC" w:rsidRPr="003B13AA" w:rsidRDefault="005079DC" w:rsidP="00153DFD">
            <w:pPr>
              <w:spacing w:after="0"/>
              <w:jc w:val="center"/>
              <w:rPr>
                <w:rFonts w:ascii="Times New Roman" w:hAnsi="Times New Roman"/>
              </w:rPr>
            </w:pPr>
            <w:r w:rsidRPr="003B13AA">
              <w:rPr>
                <w:rFonts w:ascii="Times New Roman" w:hAnsi="Times New Roman"/>
              </w:rPr>
              <w:t>21</w:t>
            </w:r>
          </w:p>
        </w:tc>
        <w:tc>
          <w:tcPr>
            <w:tcW w:w="1186" w:type="dxa"/>
          </w:tcPr>
          <w:p w:rsidR="005079DC" w:rsidRPr="003B13AA" w:rsidRDefault="005079DC" w:rsidP="00153DFD">
            <w:pPr>
              <w:spacing w:after="0"/>
              <w:jc w:val="center"/>
              <w:rPr>
                <w:rFonts w:ascii="Times New Roman" w:hAnsi="Times New Roman"/>
              </w:rPr>
            </w:pPr>
            <w:r w:rsidRPr="003B13AA">
              <w:rPr>
                <w:rFonts w:ascii="Times New Roman" w:hAnsi="Times New Roman"/>
              </w:rPr>
              <w:t>15</w:t>
            </w:r>
          </w:p>
        </w:tc>
        <w:tc>
          <w:tcPr>
            <w:tcW w:w="1173" w:type="dxa"/>
          </w:tcPr>
          <w:p w:rsidR="005079DC" w:rsidRPr="003B13AA" w:rsidRDefault="005079DC" w:rsidP="00153DFD">
            <w:pPr>
              <w:spacing w:after="0"/>
              <w:jc w:val="center"/>
              <w:rPr>
                <w:rFonts w:ascii="Times New Roman" w:hAnsi="Times New Roman"/>
              </w:rPr>
            </w:pPr>
            <w:r w:rsidRPr="003B13AA">
              <w:rPr>
                <w:rFonts w:ascii="Times New Roman" w:hAnsi="Times New Roman"/>
              </w:rPr>
              <w:t>13</w:t>
            </w:r>
          </w:p>
        </w:tc>
        <w:tc>
          <w:tcPr>
            <w:tcW w:w="1174" w:type="dxa"/>
          </w:tcPr>
          <w:p w:rsidR="005079DC" w:rsidRPr="003B13AA" w:rsidRDefault="005079DC" w:rsidP="00153DFD">
            <w:pPr>
              <w:spacing w:after="0"/>
              <w:jc w:val="center"/>
              <w:rPr>
                <w:rFonts w:ascii="Times New Roman" w:hAnsi="Times New Roman"/>
              </w:rPr>
            </w:pPr>
            <w:r w:rsidRPr="003B13AA">
              <w:rPr>
                <w:rFonts w:ascii="Times New Roman" w:hAnsi="Times New Roman"/>
              </w:rPr>
              <w:t>2</w:t>
            </w:r>
          </w:p>
        </w:tc>
        <w:tc>
          <w:tcPr>
            <w:tcW w:w="1174" w:type="dxa"/>
          </w:tcPr>
          <w:p w:rsidR="005079DC" w:rsidRPr="003B13AA" w:rsidRDefault="005079DC" w:rsidP="00153DFD">
            <w:pPr>
              <w:spacing w:after="0"/>
              <w:jc w:val="center"/>
              <w:rPr>
                <w:rFonts w:ascii="Times New Roman" w:hAnsi="Times New Roman"/>
              </w:rPr>
            </w:pPr>
            <w:r w:rsidRPr="003B13AA">
              <w:rPr>
                <w:rFonts w:ascii="Times New Roman" w:hAnsi="Times New Roman"/>
              </w:rPr>
              <w:t>1</w:t>
            </w:r>
          </w:p>
        </w:tc>
        <w:tc>
          <w:tcPr>
            <w:tcW w:w="1174" w:type="dxa"/>
          </w:tcPr>
          <w:p w:rsidR="005079DC" w:rsidRPr="003B13AA" w:rsidRDefault="005079DC" w:rsidP="00153DFD">
            <w:pPr>
              <w:spacing w:after="0"/>
              <w:jc w:val="center"/>
              <w:rPr>
                <w:rFonts w:ascii="Times New Roman" w:hAnsi="Times New Roman"/>
              </w:rPr>
            </w:pPr>
            <w:r w:rsidRPr="003B13AA">
              <w:rPr>
                <w:rFonts w:ascii="Times New Roman" w:hAnsi="Times New Roman"/>
              </w:rPr>
              <w:t>0</w:t>
            </w:r>
          </w:p>
        </w:tc>
        <w:tc>
          <w:tcPr>
            <w:tcW w:w="1174" w:type="dxa"/>
          </w:tcPr>
          <w:p w:rsidR="005079DC" w:rsidRPr="003B13AA" w:rsidRDefault="005079DC" w:rsidP="00153DFD">
            <w:pPr>
              <w:spacing w:after="0"/>
              <w:jc w:val="center"/>
              <w:rPr>
                <w:rFonts w:ascii="Times New Roman" w:hAnsi="Times New Roman"/>
              </w:rPr>
            </w:pPr>
            <w:r w:rsidRPr="003B13AA">
              <w:rPr>
                <w:rFonts w:ascii="Times New Roman" w:hAnsi="Times New Roman"/>
              </w:rPr>
              <w:t>0</w:t>
            </w:r>
          </w:p>
        </w:tc>
      </w:tr>
      <w:tr w:rsidR="005079DC" w:rsidRPr="003B13AA" w:rsidTr="00153DFD">
        <w:trPr>
          <w:trHeight w:val="574"/>
        </w:trPr>
        <w:tc>
          <w:tcPr>
            <w:tcW w:w="1378" w:type="dxa"/>
          </w:tcPr>
          <w:p w:rsidR="005079DC" w:rsidRPr="003B13AA" w:rsidRDefault="005079DC" w:rsidP="00153DFD">
            <w:pPr>
              <w:spacing w:after="0"/>
              <w:jc w:val="center"/>
              <w:rPr>
                <w:rFonts w:ascii="Times New Roman" w:hAnsi="Times New Roman"/>
              </w:rPr>
            </w:pPr>
            <w:r w:rsidRPr="003B13AA">
              <w:rPr>
                <w:rFonts w:ascii="Times New Roman" w:hAnsi="Times New Roman"/>
              </w:rPr>
              <w:t>Vidurinis</w:t>
            </w:r>
          </w:p>
        </w:tc>
        <w:tc>
          <w:tcPr>
            <w:tcW w:w="1172" w:type="dxa"/>
          </w:tcPr>
          <w:p w:rsidR="005079DC" w:rsidRPr="003B13AA" w:rsidRDefault="005079DC" w:rsidP="00153DFD">
            <w:pPr>
              <w:spacing w:after="0"/>
              <w:jc w:val="center"/>
              <w:rPr>
                <w:rFonts w:ascii="Times New Roman" w:hAnsi="Times New Roman"/>
              </w:rPr>
            </w:pPr>
            <w:r w:rsidRPr="003B13AA">
              <w:rPr>
                <w:rFonts w:ascii="Times New Roman" w:hAnsi="Times New Roman"/>
              </w:rPr>
              <w:t>5</w:t>
            </w:r>
          </w:p>
        </w:tc>
        <w:tc>
          <w:tcPr>
            <w:tcW w:w="1186" w:type="dxa"/>
          </w:tcPr>
          <w:p w:rsidR="005079DC" w:rsidRPr="003B13AA" w:rsidRDefault="005079DC" w:rsidP="00153DFD">
            <w:pPr>
              <w:spacing w:after="0"/>
              <w:jc w:val="center"/>
              <w:rPr>
                <w:rFonts w:ascii="Times New Roman" w:hAnsi="Times New Roman"/>
              </w:rPr>
            </w:pPr>
            <w:r w:rsidRPr="003B13AA">
              <w:rPr>
                <w:rFonts w:ascii="Times New Roman" w:hAnsi="Times New Roman"/>
              </w:rPr>
              <w:t>0</w:t>
            </w:r>
          </w:p>
        </w:tc>
        <w:tc>
          <w:tcPr>
            <w:tcW w:w="1173" w:type="dxa"/>
          </w:tcPr>
          <w:p w:rsidR="005079DC" w:rsidRPr="003B13AA" w:rsidRDefault="005079DC" w:rsidP="00153DFD">
            <w:pPr>
              <w:spacing w:after="0"/>
              <w:jc w:val="center"/>
              <w:rPr>
                <w:rFonts w:ascii="Times New Roman" w:hAnsi="Times New Roman"/>
              </w:rPr>
            </w:pPr>
            <w:r w:rsidRPr="003B13AA">
              <w:rPr>
                <w:rFonts w:ascii="Times New Roman" w:hAnsi="Times New Roman"/>
              </w:rPr>
              <w:t>2</w:t>
            </w:r>
          </w:p>
        </w:tc>
        <w:tc>
          <w:tcPr>
            <w:tcW w:w="1174" w:type="dxa"/>
          </w:tcPr>
          <w:p w:rsidR="005079DC" w:rsidRPr="003B13AA" w:rsidRDefault="005079DC" w:rsidP="00153DFD">
            <w:pPr>
              <w:spacing w:after="0"/>
              <w:jc w:val="center"/>
              <w:rPr>
                <w:rFonts w:ascii="Times New Roman" w:hAnsi="Times New Roman"/>
              </w:rPr>
            </w:pPr>
            <w:r w:rsidRPr="003B13AA">
              <w:rPr>
                <w:rFonts w:ascii="Times New Roman" w:hAnsi="Times New Roman"/>
              </w:rPr>
              <w:t>3</w:t>
            </w:r>
          </w:p>
        </w:tc>
        <w:tc>
          <w:tcPr>
            <w:tcW w:w="1174" w:type="dxa"/>
          </w:tcPr>
          <w:p w:rsidR="005079DC" w:rsidRPr="003B13AA" w:rsidRDefault="005079DC" w:rsidP="00153DFD">
            <w:pPr>
              <w:spacing w:after="0"/>
              <w:jc w:val="center"/>
              <w:rPr>
                <w:rFonts w:ascii="Times New Roman" w:hAnsi="Times New Roman"/>
              </w:rPr>
            </w:pPr>
            <w:r w:rsidRPr="003B13AA">
              <w:rPr>
                <w:rFonts w:ascii="Times New Roman" w:hAnsi="Times New Roman"/>
              </w:rPr>
              <w:t>1</w:t>
            </w:r>
          </w:p>
        </w:tc>
        <w:tc>
          <w:tcPr>
            <w:tcW w:w="1174" w:type="dxa"/>
          </w:tcPr>
          <w:p w:rsidR="005079DC" w:rsidRPr="003B13AA" w:rsidRDefault="005079DC" w:rsidP="00153DFD">
            <w:pPr>
              <w:spacing w:after="0"/>
              <w:jc w:val="center"/>
              <w:rPr>
                <w:rFonts w:ascii="Times New Roman" w:hAnsi="Times New Roman"/>
              </w:rPr>
            </w:pPr>
            <w:r w:rsidRPr="003B13AA">
              <w:rPr>
                <w:rFonts w:ascii="Times New Roman" w:hAnsi="Times New Roman"/>
              </w:rPr>
              <w:t>1</w:t>
            </w:r>
          </w:p>
        </w:tc>
        <w:tc>
          <w:tcPr>
            <w:tcW w:w="1174" w:type="dxa"/>
          </w:tcPr>
          <w:p w:rsidR="005079DC" w:rsidRPr="003B13AA" w:rsidRDefault="005079DC" w:rsidP="00153DFD">
            <w:pPr>
              <w:spacing w:after="0"/>
              <w:jc w:val="center"/>
              <w:rPr>
                <w:rFonts w:ascii="Times New Roman" w:hAnsi="Times New Roman"/>
              </w:rPr>
            </w:pPr>
            <w:r w:rsidRPr="003B13AA">
              <w:rPr>
                <w:rFonts w:ascii="Times New Roman" w:hAnsi="Times New Roman"/>
              </w:rPr>
              <w:t>2</w:t>
            </w:r>
          </w:p>
        </w:tc>
      </w:tr>
      <w:tr w:rsidR="005079DC" w:rsidRPr="003B13AA" w:rsidTr="00153DFD">
        <w:trPr>
          <w:trHeight w:val="428"/>
        </w:trPr>
        <w:tc>
          <w:tcPr>
            <w:tcW w:w="1378" w:type="dxa"/>
          </w:tcPr>
          <w:p w:rsidR="005079DC" w:rsidRPr="003B13AA" w:rsidRDefault="005079DC" w:rsidP="00153DFD">
            <w:pPr>
              <w:spacing w:after="0"/>
              <w:jc w:val="center"/>
              <w:rPr>
                <w:rFonts w:ascii="Times New Roman" w:hAnsi="Times New Roman"/>
              </w:rPr>
            </w:pPr>
            <w:r w:rsidRPr="003B13AA">
              <w:rPr>
                <w:rFonts w:ascii="Times New Roman" w:hAnsi="Times New Roman"/>
              </w:rPr>
              <w:t>Spec. Vidurinis</w:t>
            </w:r>
          </w:p>
        </w:tc>
        <w:tc>
          <w:tcPr>
            <w:tcW w:w="1172" w:type="dxa"/>
          </w:tcPr>
          <w:p w:rsidR="005079DC" w:rsidRPr="003B13AA" w:rsidRDefault="005079DC" w:rsidP="00153DFD">
            <w:pPr>
              <w:spacing w:after="0"/>
              <w:jc w:val="center"/>
              <w:rPr>
                <w:rFonts w:ascii="Times New Roman" w:hAnsi="Times New Roman"/>
              </w:rPr>
            </w:pPr>
            <w:r w:rsidRPr="003B13AA">
              <w:rPr>
                <w:rFonts w:ascii="Times New Roman" w:hAnsi="Times New Roman"/>
              </w:rPr>
              <w:t>2</w:t>
            </w:r>
          </w:p>
        </w:tc>
        <w:tc>
          <w:tcPr>
            <w:tcW w:w="1186" w:type="dxa"/>
          </w:tcPr>
          <w:p w:rsidR="005079DC" w:rsidRPr="003B13AA" w:rsidRDefault="005079DC" w:rsidP="00153DFD">
            <w:pPr>
              <w:spacing w:after="0"/>
              <w:jc w:val="center"/>
              <w:rPr>
                <w:rFonts w:ascii="Times New Roman" w:hAnsi="Times New Roman"/>
              </w:rPr>
            </w:pPr>
            <w:r w:rsidRPr="003B13AA">
              <w:rPr>
                <w:rFonts w:ascii="Times New Roman" w:hAnsi="Times New Roman"/>
              </w:rPr>
              <w:t>0</w:t>
            </w:r>
          </w:p>
        </w:tc>
        <w:tc>
          <w:tcPr>
            <w:tcW w:w="1173" w:type="dxa"/>
          </w:tcPr>
          <w:p w:rsidR="005079DC" w:rsidRPr="003B13AA" w:rsidRDefault="005079DC" w:rsidP="00153DFD">
            <w:pPr>
              <w:spacing w:after="0"/>
              <w:jc w:val="center"/>
              <w:rPr>
                <w:rFonts w:ascii="Times New Roman" w:hAnsi="Times New Roman"/>
              </w:rPr>
            </w:pPr>
            <w:r w:rsidRPr="003B13AA">
              <w:rPr>
                <w:rFonts w:ascii="Times New Roman" w:hAnsi="Times New Roman"/>
              </w:rPr>
              <w:t>3</w:t>
            </w:r>
          </w:p>
        </w:tc>
        <w:tc>
          <w:tcPr>
            <w:tcW w:w="1174" w:type="dxa"/>
          </w:tcPr>
          <w:p w:rsidR="005079DC" w:rsidRPr="003B13AA" w:rsidRDefault="005079DC" w:rsidP="00153DFD">
            <w:pPr>
              <w:spacing w:after="0"/>
              <w:jc w:val="center"/>
              <w:rPr>
                <w:rFonts w:ascii="Times New Roman" w:hAnsi="Times New Roman"/>
              </w:rPr>
            </w:pPr>
            <w:r w:rsidRPr="003B13AA">
              <w:rPr>
                <w:rFonts w:ascii="Times New Roman" w:hAnsi="Times New Roman"/>
              </w:rPr>
              <w:t>1</w:t>
            </w:r>
          </w:p>
        </w:tc>
        <w:tc>
          <w:tcPr>
            <w:tcW w:w="1174" w:type="dxa"/>
          </w:tcPr>
          <w:p w:rsidR="005079DC" w:rsidRPr="003B13AA" w:rsidRDefault="005079DC" w:rsidP="00153DFD">
            <w:pPr>
              <w:spacing w:after="0"/>
              <w:jc w:val="center"/>
              <w:rPr>
                <w:rFonts w:ascii="Times New Roman" w:hAnsi="Times New Roman"/>
              </w:rPr>
            </w:pPr>
            <w:r w:rsidRPr="003B13AA">
              <w:rPr>
                <w:rFonts w:ascii="Times New Roman" w:hAnsi="Times New Roman"/>
              </w:rPr>
              <w:t>1</w:t>
            </w:r>
          </w:p>
        </w:tc>
        <w:tc>
          <w:tcPr>
            <w:tcW w:w="1174" w:type="dxa"/>
          </w:tcPr>
          <w:p w:rsidR="005079DC" w:rsidRPr="003B13AA" w:rsidRDefault="005079DC" w:rsidP="00153DFD">
            <w:pPr>
              <w:spacing w:after="0"/>
              <w:jc w:val="center"/>
              <w:rPr>
                <w:rFonts w:ascii="Times New Roman" w:hAnsi="Times New Roman"/>
              </w:rPr>
            </w:pPr>
            <w:r w:rsidRPr="003B13AA">
              <w:rPr>
                <w:rFonts w:ascii="Times New Roman" w:hAnsi="Times New Roman"/>
              </w:rPr>
              <w:t>1</w:t>
            </w:r>
          </w:p>
        </w:tc>
        <w:tc>
          <w:tcPr>
            <w:tcW w:w="1174" w:type="dxa"/>
          </w:tcPr>
          <w:p w:rsidR="005079DC" w:rsidRPr="003B13AA" w:rsidRDefault="005079DC" w:rsidP="00153DFD">
            <w:pPr>
              <w:spacing w:after="0"/>
              <w:jc w:val="center"/>
              <w:rPr>
                <w:rFonts w:ascii="Times New Roman" w:hAnsi="Times New Roman"/>
              </w:rPr>
            </w:pPr>
            <w:r w:rsidRPr="003B13AA">
              <w:rPr>
                <w:rFonts w:ascii="Times New Roman" w:hAnsi="Times New Roman"/>
              </w:rPr>
              <w:t>0</w:t>
            </w:r>
          </w:p>
        </w:tc>
      </w:tr>
      <w:tr w:rsidR="005079DC" w:rsidRPr="003B13AA" w:rsidTr="00153DFD">
        <w:trPr>
          <w:trHeight w:val="259"/>
        </w:trPr>
        <w:tc>
          <w:tcPr>
            <w:tcW w:w="1378" w:type="dxa"/>
            <w:tcBorders>
              <w:bottom w:val="nil"/>
            </w:tcBorders>
          </w:tcPr>
          <w:p w:rsidR="005079DC" w:rsidRPr="003B13AA" w:rsidRDefault="005079DC" w:rsidP="00153DFD">
            <w:pPr>
              <w:spacing w:after="0"/>
              <w:jc w:val="center"/>
              <w:rPr>
                <w:rFonts w:ascii="Times New Roman" w:hAnsi="Times New Roman"/>
              </w:rPr>
            </w:pPr>
            <w:r w:rsidRPr="003B13AA">
              <w:rPr>
                <w:rFonts w:ascii="Times New Roman" w:hAnsi="Times New Roman"/>
              </w:rPr>
              <w:t>Aukštesnysis</w:t>
            </w:r>
          </w:p>
        </w:tc>
        <w:tc>
          <w:tcPr>
            <w:tcW w:w="1172" w:type="dxa"/>
            <w:tcBorders>
              <w:bottom w:val="nil"/>
            </w:tcBorders>
          </w:tcPr>
          <w:p w:rsidR="005079DC" w:rsidRPr="003B13AA" w:rsidRDefault="005079DC" w:rsidP="00153DFD">
            <w:pPr>
              <w:spacing w:after="0"/>
              <w:jc w:val="center"/>
              <w:rPr>
                <w:rFonts w:ascii="Times New Roman" w:hAnsi="Times New Roman"/>
              </w:rPr>
            </w:pPr>
            <w:r w:rsidRPr="003B13AA">
              <w:rPr>
                <w:rFonts w:ascii="Times New Roman" w:hAnsi="Times New Roman"/>
              </w:rPr>
              <w:t>0</w:t>
            </w:r>
          </w:p>
        </w:tc>
        <w:tc>
          <w:tcPr>
            <w:tcW w:w="1186" w:type="dxa"/>
            <w:tcBorders>
              <w:bottom w:val="nil"/>
            </w:tcBorders>
          </w:tcPr>
          <w:p w:rsidR="005079DC" w:rsidRPr="003B13AA" w:rsidRDefault="005079DC" w:rsidP="00153DFD">
            <w:pPr>
              <w:spacing w:after="0"/>
              <w:jc w:val="center"/>
              <w:rPr>
                <w:rFonts w:ascii="Times New Roman" w:hAnsi="Times New Roman"/>
              </w:rPr>
            </w:pPr>
            <w:r w:rsidRPr="003B13AA">
              <w:rPr>
                <w:rFonts w:ascii="Times New Roman" w:hAnsi="Times New Roman"/>
              </w:rPr>
              <w:t>0</w:t>
            </w:r>
          </w:p>
        </w:tc>
        <w:tc>
          <w:tcPr>
            <w:tcW w:w="1173" w:type="dxa"/>
            <w:tcBorders>
              <w:bottom w:val="nil"/>
            </w:tcBorders>
          </w:tcPr>
          <w:p w:rsidR="005079DC" w:rsidRPr="003B13AA" w:rsidRDefault="005079DC" w:rsidP="00153DFD">
            <w:pPr>
              <w:spacing w:after="0"/>
              <w:jc w:val="center"/>
              <w:rPr>
                <w:rFonts w:ascii="Times New Roman" w:hAnsi="Times New Roman"/>
              </w:rPr>
            </w:pPr>
            <w:r w:rsidRPr="003B13AA">
              <w:rPr>
                <w:rFonts w:ascii="Times New Roman" w:hAnsi="Times New Roman"/>
              </w:rPr>
              <w:t>0</w:t>
            </w:r>
          </w:p>
        </w:tc>
        <w:tc>
          <w:tcPr>
            <w:tcW w:w="1174" w:type="dxa"/>
            <w:tcBorders>
              <w:bottom w:val="nil"/>
            </w:tcBorders>
          </w:tcPr>
          <w:p w:rsidR="005079DC" w:rsidRPr="003B13AA" w:rsidRDefault="005079DC" w:rsidP="00153DFD">
            <w:pPr>
              <w:spacing w:after="0"/>
              <w:jc w:val="center"/>
              <w:rPr>
                <w:rFonts w:ascii="Times New Roman" w:hAnsi="Times New Roman"/>
              </w:rPr>
            </w:pPr>
            <w:r w:rsidRPr="003B13AA">
              <w:rPr>
                <w:rFonts w:ascii="Times New Roman" w:hAnsi="Times New Roman"/>
              </w:rPr>
              <w:t>0</w:t>
            </w:r>
          </w:p>
        </w:tc>
        <w:tc>
          <w:tcPr>
            <w:tcW w:w="1174" w:type="dxa"/>
            <w:tcBorders>
              <w:bottom w:val="nil"/>
            </w:tcBorders>
          </w:tcPr>
          <w:p w:rsidR="005079DC" w:rsidRPr="003B13AA" w:rsidRDefault="005079DC" w:rsidP="00153DFD">
            <w:pPr>
              <w:spacing w:after="0"/>
              <w:jc w:val="center"/>
              <w:rPr>
                <w:rFonts w:ascii="Times New Roman" w:hAnsi="Times New Roman"/>
              </w:rPr>
            </w:pPr>
            <w:r w:rsidRPr="003B13AA">
              <w:rPr>
                <w:rFonts w:ascii="Times New Roman" w:hAnsi="Times New Roman"/>
              </w:rPr>
              <w:t>0</w:t>
            </w:r>
          </w:p>
        </w:tc>
        <w:tc>
          <w:tcPr>
            <w:tcW w:w="1174" w:type="dxa"/>
            <w:tcBorders>
              <w:bottom w:val="nil"/>
            </w:tcBorders>
          </w:tcPr>
          <w:p w:rsidR="005079DC" w:rsidRPr="003B13AA" w:rsidRDefault="005079DC" w:rsidP="00153DFD">
            <w:pPr>
              <w:spacing w:after="0"/>
              <w:jc w:val="center"/>
              <w:rPr>
                <w:rFonts w:ascii="Times New Roman" w:hAnsi="Times New Roman"/>
              </w:rPr>
            </w:pPr>
            <w:r w:rsidRPr="003B13AA">
              <w:rPr>
                <w:rFonts w:ascii="Times New Roman" w:hAnsi="Times New Roman"/>
              </w:rPr>
              <w:t>0</w:t>
            </w:r>
          </w:p>
        </w:tc>
        <w:tc>
          <w:tcPr>
            <w:tcW w:w="1174" w:type="dxa"/>
            <w:tcBorders>
              <w:bottom w:val="nil"/>
            </w:tcBorders>
          </w:tcPr>
          <w:p w:rsidR="005079DC" w:rsidRPr="003B13AA" w:rsidRDefault="005079DC" w:rsidP="00153DFD">
            <w:pPr>
              <w:spacing w:after="0"/>
              <w:jc w:val="center"/>
              <w:rPr>
                <w:rFonts w:ascii="Times New Roman" w:hAnsi="Times New Roman"/>
              </w:rPr>
            </w:pPr>
            <w:r w:rsidRPr="003B13AA">
              <w:rPr>
                <w:rFonts w:ascii="Times New Roman" w:hAnsi="Times New Roman"/>
              </w:rPr>
              <w:t>3</w:t>
            </w:r>
          </w:p>
        </w:tc>
      </w:tr>
      <w:tr w:rsidR="005079DC" w:rsidRPr="003B13AA" w:rsidTr="00153DFD">
        <w:trPr>
          <w:trHeight w:val="155"/>
        </w:trPr>
        <w:tc>
          <w:tcPr>
            <w:tcW w:w="1378" w:type="dxa"/>
            <w:tcBorders>
              <w:top w:val="nil"/>
              <w:bottom w:val="single" w:sz="4" w:space="0" w:color="auto"/>
            </w:tcBorders>
          </w:tcPr>
          <w:p w:rsidR="005079DC" w:rsidRPr="003B13AA" w:rsidRDefault="005079DC" w:rsidP="00153DFD">
            <w:pPr>
              <w:spacing w:after="0"/>
              <w:jc w:val="center"/>
              <w:rPr>
                <w:rFonts w:ascii="Times New Roman" w:hAnsi="Times New Roman"/>
              </w:rPr>
            </w:pPr>
          </w:p>
        </w:tc>
        <w:tc>
          <w:tcPr>
            <w:tcW w:w="1172" w:type="dxa"/>
            <w:tcBorders>
              <w:top w:val="nil"/>
              <w:bottom w:val="single" w:sz="4" w:space="0" w:color="auto"/>
            </w:tcBorders>
          </w:tcPr>
          <w:p w:rsidR="005079DC" w:rsidRPr="003B13AA" w:rsidRDefault="005079DC" w:rsidP="00153DFD">
            <w:pPr>
              <w:spacing w:after="0"/>
              <w:jc w:val="center"/>
              <w:rPr>
                <w:rFonts w:ascii="Times New Roman" w:hAnsi="Times New Roman"/>
              </w:rPr>
            </w:pPr>
          </w:p>
        </w:tc>
        <w:tc>
          <w:tcPr>
            <w:tcW w:w="1186" w:type="dxa"/>
            <w:tcBorders>
              <w:top w:val="nil"/>
              <w:bottom w:val="single" w:sz="4" w:space="0" w:color="auto"/>
            </w:tcBorders>
          </w:tcPr>
          <w:p w:rsidR="005079DC" w:rsidRPr="003B13AA" w:rsidRDefault="005079DC" w:rsidP="00153DFD">
            <w:pPr>
              <w:spacing w:after="0"/>
              <w:jc w:val="center"/>
              <w:rPr>
                <w:rFonts w:ascii="Times New Roman" w:hAnsi="Times New Roman"/>
              </w:rPr>
            </w:pPr>
          </w:p>
        </w:tc>
        <w:tc>
          <w:tcPr>
            <w:tcW w:w="1173" w:type="dxa"/>
            <w:tcBorders>
              <w:top w:val="nil"/>
              <w:bottom w:val="single" w:sz="4" w:space="0" w:color="auto"/>
            </w:tcBorders>
          </w:tcPr>
          <w:p w:rsidR="005079DC" w:rsidRPr="003B13AA" w:rsidRDefault="005079DC" w:rsidP="00153DFD">
            <w:pPr>
              <w:spacing w:after="0"/>
              <w:jc w:val="center"/>
              <w:rPr>
                <w:rFonts w:ascii="Times New Roman" w:hAnsi="Times New Roman"/>
              </w:rPr>
            </w:pPr>
          </w:p>
        </w:tc>
        <w:tc>
          <w:tcPr>
            <w:tcW w:w="1174" w:type="dxa"/>
            <w:tcBorders>
              <w:top w:val="nil"/>
              <w:bottom w:val="single" w:sz="4" w:space="0" w:color="auto"/>
            </w:tcBorders>
          </w:tcPr>
          <w:p w:rsidR="005079DC" w:rsidRPr="003B13AA" w:rsidRDefault="005079DC" w:rsidP="00153DFD">
            <w:pPr>
              <w:spacing w:after="0"/>
              <w:jc w:val="center"/>
              <w:rPr>
                <w:rFonts w:ascii="Times New Roman" w:hAnsi="Times New Roman"/>
              </w:rPr>
            </w:pPr>
          </w:p>
        </w:tc>
        <w:tc>
          <w:tcPr>
            <w:tcW w:w="1174" w:type="dxa"/>
            <w:tcBorders>
              <w:top w:val="nil"/>
              <w:bottom w:val="single" w:sz="4" w:space="0" w:color="auto"/>
            </w:tcBorders>
          </w:tcPr>
          <w:p w:rsidR="005079DC" w:rsidRPr="003B13AA" w:rsidRDefault="005079DC" w:rsidP="00153DFD">
            <w:pPr>
              <w:spacing w:after="0"/>
              <w:jc w:val="center"/>
              <w:rPr>
                <w:rFonts w:ascii="Times New Roman" w:hAnsi="Times New Roman"/>
              </w:rPr>
            </w:pPr>
          </w:p>
        </w:tc>
        <w:tc>
          <w:tcPr>
            <w:tcW w:w="1174" w:type="dxa"/>
            <w:tcBorders>
              <w:top w:val="nil"/>
              <w:bottom w:val="single" w:sz="4" w:space="0" w:color="auto"/>
            </w:tcBorders>
          </w:tcPr>
          <w:p w:rsidR="005079DC" w:rsidRPr="003B13AA" w:rsidRDefault="005079DC" w:rsidP="00153DFD">
            <w:pPr>
              <w:spacing w:after="0"/>
              <w:jc w:val="center"/>
              <w:rPr>
                <w:rFonts w:ascii="Times New Roman" w:hAnsi="Times New Roman"/>
              </w:rPr>
            </w:pPr>
          </w:p>
        </w:tc>
        <w:tc>
          <w:tcPr>
            <w:tcW w:w="1174" w:type="dxa"/>
            <w:tcBorders>
              <w:top w:val="nil"/>
              <w:bottom w:val="single" w:sz="4" w:space="0" w:color="auto"/>
            </w:tcBorders>
          </w:tcPr>
          <w:p w:rsidR="005079DC" w:rsidRPr="003B13AA" w:rsidRDefault="005079DC" w:rsidP="00153DFD">
            <w:pPr>
              <w:spacing w:after="0"/>
              <w:jc w:val="center"/>
              <w:rPr>
                <w:rFonts w:ascii="Times New Roman" w:hAnsi="Times New Roman"/>
              </w:rPr>
            </w:pPr>
          </w:p>
        </w:tc>
      </w:tr>
    </w:tbl>
    <w:p w:rsidR="005079DC" w:rsidRPr="003B13AA" w:rsidRDefault="005079DC" w:rsidP="005079DC">
      <w:pPr>
        <w:spacing w:after="0" w:line="360" w:lineRule="auto"/>
        <w:jc w:val="both"/>
        <w:rPr>
          <w:rFonts w:ascii="Times New Roman" w:hAnsi="Times New Roman"/>
        </w:rPr>
      </w:pPr>
    </w:p>
    <w:p w:rsidR="005079DC" w:rsidRPr="003B13AA" w:rsidRDefault="005079DC" w:rsidP="005079DC">
      <w:pPr>
        <w:spacing w:before="120" w:after="0" w:line="360" w:lineRule="auto"/>
        <w:jc w:val="center"/>
        <w:rPr>
          <w:rFonts w:ascii="Times New Roman" w:hAnsi="Times New Roman"/>
          <w:b/>
          <w:sz w:val="28"/>
          <w:szCs w:val="28"/>
        </w:rPr>
      </w:pPr>
      <w:r w:rsidRPr="003B13AA">
        <w:rPr>
          <w:rFonts w:ascii="Times New Roman" w:hAnsi="Times New Roman"/>
          <w:b/>
          <w:sz w:val="28"/>
          <w:szCs w:val="28"/>
        </w:rPr>
        <w:t>3.6. Tiriamųjų pragyvenimo šaltinis</w:t>
      </w:r>
    </w:p>
    <w:p w:rsidR="005079DC" w:rsidRPr="003B13AA" w:rsidRDefault="005079DC" w:rsidP="00F826DD">
      <w:pPr>
        <w:spacing w:before="120" w:after="0" w:line="360" w:lineRule="auto"/>
        <w:ind w:firstLine="567"/>
        <w:jc w:val="both"/>
        <w:rPr>
          <w:rFonts w:ascii="Times New Roman" w:hAnsi="Times New Roman"/>
          <w:sz w:val="24"/>
          <w:szCs w:val="24"/>
        </w:rPr>
      </w:pPr>
      <w:r w:rsidRPr="003B13AA">
        <w:rPr>
          <w:rFonts w:ascii="Times New Roman" w:hAnsi="Times New Roman"/>
          <w:sz w:val="24"/>
          <w:szCs w:val="24"/>
        </w:rPr>
        <w:t>Tiriant nuteistųjų užimtumą, buvo pastebėtas jų nenoras dirbti. Dauguma neįgaliųjų tiesiog laukė pašalpų iš valstybės ir noro dirbti neturėjo. Daug</w:t>
      </w:r>
      <w:r w:rsidR="00F826DD">
        <w:rPr>
          <w:rFonts w:ascii="Times New Roman" w:hAnsi="Times New Roman"/>
          <w:sz w:val="24"/>
          <w:szCs w:val="24"/>
        </w:rPr>
        <w:t>iausiai neįgaliųjų, kurie gyveno</w:t>
      </w:r>
      <w:r w:rsidRPr="003B13AA">
        <w:rPr>
          <w:rFonts w:ascii="Times New Roman" w:hAnsi="Times New Roman"/>
          <w:sz w:val="24"/>
          <w:szCs w:val="24"/>
        </w:rPr>
        <w:t xml:space="preserve"> iš pašalpų, turi elgesio ir emocijų sutrikimų. Net 14 su</w:t>
      </w:r>
      <w:r w:rsidR="00F826DD">
        <w:rPr>
          <w:rFonts w:ascii="Times New Roman" w:hAnsi="Times New Roman"/>
          <w:sz w:val="24"/>
          <w:szCs w:val="24"/>
        </w:rPr>
        <w:t>trikusio intelekto asmenų gyveno</w:t>
      </w:r>
      <w:r w:rsidRPr="003B13AA">
        <w:rPr>
          <w:rFonts w:ascii="Times New Roman" w:hAnsi="Times New Roman"/>
          <w:sz w:val="24"/>
          <w:szCs w:val="24"/>
        </w:rPr>
        <w:t xml:space="preserve"> tik iš pašalpų. Pabrėžtina tai, kad dirbančių asmenų šioje grupėje daugiausiai. Vienas nervų sistemos sutrikimus turintis asmuo neturėjo pragyvenimo šaltinio. Jis nurodė, kad pinigus gauna turguje pardavinėdamas iš šiukšlių konteinerių ištrauktus ir dar tinkančius naudoti daiktus. Šią anomaliją turinčių asmenų, kurie gyvena tik iš valstybės paramos, suskaičiuota 10. Du fizinių trūkumų turintys nuteistieji taip pat neturėjo pragyvenimo šaltinio. Vienas iš jų turėjo regos sutrikimų. Jis nurodė, kad maistą gauna iš šiukšlių konteinerių. Tyrimo metu išaiškėjo įdomus faktas apie tai, kad daugiausia dirbančių nuteistųjų yra iš kaimo, o ne iš miestų. Iš visų 10 dirbančių asmenų, net 8 žmonės dirba ir gyvena kaime. Visi </w:t>
      </w:r>
      <w:r w:rsidRPr="003B13AA">
        <w:rPr>
          <w:rFonts w:ascii="Times New Roman" w:hAnsi="Times New Roman"/>
          <w:sz w:val="24"/>
          <w:szCs w:val="24"/>
        </w:rPr>
        <w:lastRenderedPageBreak/>
        <w:t>dirbantieji žmonės dirba paprastus, kvalifikacijos nereikalaujančius darbus. Vienas asmuo dirbo lentpjūvėje, du dirbo sargais, likę kiti gamyklose. (žr. 3 paveikslą )</w:t>
      </w:r>
    </w:p>
    <w:p w:rsidR="005079DC" w:rsidRPr="003B13AA" w:rsidRDefault="005079DC" w:rsidP="005079DC">
      <w:pPr>
        <w:spacing w:before="120" w:after="0" w:line="360" w:lineRule="auto"/>
        <w:jc w:val="center"/>
        <w:rPr>
          <w:rFonts w:ascii="Times New Roman" w:hAnsi="Times New Roman"/>
          <w:b/>
          <w:sz w:val="24"/>
          <w:szCs w:val="24"/>
        </w:rPr>
      </w:pPr>
      <w:r w:rsidRPr="003B13AA">
        <w:rPr>
          <w:rFonts w:ascii="Times New Roman" w:hAnsi="Times New Roman"/>
          <w:b/>
          <w:sz w:val="24"/>
          <w:szCs w:val="24"/>
        </w:rPr>
        <w:t>3 pav. Nuteistų neįgalių asmenų gaunamų pajamų šaltiniai (pateikta absoliučiais skaičiais)</w:t>
      </w:r>
    </w:p>
    <w:p w:rsidR="005079DC" w:rsidRPr="003B13AA" w:rsidRDefault="005079DC" w:rsidP="005079DC">
      <w:pPr>
        <w:spacing w:after="0" w:line="360" w:lineRule="auto"/>
        <w:jc w:val="center"/>
        <w:rPr>
          <w:rFonts w:ascii="Times New Roman" w:hAnsi="Times New Roman"/>
        </w:rPr>
      </w:pPr>
      <w:r>
        <w:rPr>
          <w:rFonts w:ascii="Times New Roman" w:hAnsi="Times New Roman"/>
          <w:noProof/>
          <w:lang w:val="en-US"/>
        </w:rPr>
        <w:drawing>
          <wp:inline distT="0" distB="0" distL="0" distR="0">
            <wp:extent cx="5880100" cy="2068195"/>
            <wp:effectExtent l="0" t="0" r="0" b="0"/>
            <wp:docPr id="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079DC" w:rsidRPr="003B13AA" w:rsidRDefault="005079DC" w:rsidP="005079DC">
      <w:pPr>
        <w:spacing w:before="240" w:after="0" w:line="360" w:lineRule="auto"/>
        <w:ind w:firstLine="567"/>
        <w:jc w:val="center"/>
        <w:rPr>
          <w:rFonts w:ascii="Times New Roman" w:hAnsi="Times New Roman"/>
          <w:b/>
          <w:sz w:val="28"/>
          <w:szCs w:val="28"/>
        </w:rPr>
      </w:pPr>
      <w:r w:rsidRPr="003B13AA">
        <w:rPr>
          <w:rFonts w:ascii="Times New Roman" w:hAnsi="Times New Roman"/>
          <w:b/>
          <w:sz w:val="28"/>
          <w:szCs w:val="28"/>
        </w:rPr>
        <w:t>3.7. Tiriamųjų ankstesni teistumai</w:t>
      </w:r>
    </w:p>
    <w:p w:rsidR="005079DC" w:rsidRPr="003B13AA" w:rsidRDefault="005079DC" w:rsidP="005079DC">
      <w:pPr>
        <w:spacing w:before="240" w:after="0" w:line="360" w:lineRule="auto"/>
        <w:ind w:firstLine="567"/>
        <w:jc w:val="both"/>
        <w:rPr>
          <w:rFonts w:ascii="Times New Roman" w:hAnsi="Times New Roman"/>
          <w:sz w:val="24"/>
          <w:szCs w:val="24"/>
        </w:rPr>
      </w:pPr>
      <w:r w:rsidRPr="003B13AA">
        <w:rPr>
          <w:rFonts w:ascii="Times New Roman" w:hAnsi="Times New Roman"/>
          <w:sz w:val="24"/>
          <w:szCs w:val="24"/>
        </w:rPr>
        <w:t>Tiriant nuteistų neįgaliųjų asmenybių ypatumus, svarbu apžvelgti ne tik dabartinį jų elgesį, bet ir ankstesnį. Dauguma tiriamųjų buvo nuteisti pirmą kartą. Iš viso pirmą kartą nuteistų neįga</w:t>
      </w:r>
      <w:r w:rsidR="00F826DD">
        <w:rPr>
          <w:rFonts w:ascii="Times New Roman" w:hAnsi="Times New Roman"/>
          <w:sz w:val="24"/>
          <w:szCs w:val="24"/>
        </w:rPr>
        <w:t>liųjų buvo 58 asmenys. T</w:t>
      </w:r>
      <w:r w:rsidRPr="003B13AA">
        <w:rPr>
          <w:rFonts w:ascii="Times New Roman" w:hAnsi="Times New Roman"/>
          <w:sz w:val="24"/>
          <w:szCs w:val="24"/>
        </w:rPr>
        <w:t>eis</w:t>
      </w:r>
      <w:r w:rsidR="00F826DD">
        <w:rPr>
          <w:rFonts w:ascii="Times New Roman" w:hAnsi="Times New Roman"/>
          <w:sz w:val="24"/>
          <w:szCs w:val="24"/>
        </w:rPr>
        <w:t>iamų daugiau nei penkis kartus buvo</w:t>
      </w:r>
      <w:r w:rsidRPr="003B13AA">
        <w:rPr>
          <w:rFonts w:ascii="Times New Roman" w:hAnsi="Times New Roman"/>
          <w:sz w:val="24"/>
          <w:szCs w:val="24"/>
        </w:rPr>
        <w:t xml:space="preserve"> 13 žmonių. Ne pirmą kartą nusižengė prieš įstatymą 26 asmenys. Iš šių žmonių daugiausiai buvo elgesio ir emocijų sutrikimų turintys nuteistieji. (žr. 4 paveikslą) </w:t>
      </w:r>
    </w:p>
    <w:p w:rsidR="005079DC" w:rsidRPr="003B13AA" w:rsidRDefault="005079DC" w:rsidP="005079DC">
      <w:pPr>
        <w:spacing w:before="240" w:after="0" w:line="360" w:lineRule="auto"/>
        <w:jc w:val="center"/>
        <w:rPr>
          <w:rFonts w:ascii="Times New Roman" w:hAnsi="Times New Roman"/>
          <w:b/>
          <w:sz w:val="24"/>
          <w:szCs w:val="24"/>
        </w:rPr>
      </w:pPr>
      <w:r w:rsidRPr="003B13AA">
        <w:rPr>
          <w:rFonts w:ascii="Times New Roman" w:hAnsi="Times New Roman"/>
          <w:b/>
          <w:sz w:val="24"/>
          <w:szCs w:val="24"/>
        </w:rPr>
        <w:t>4 pav. Tiriamųjų ankstesni teistumai (pateikta absoliučiais skaičiais)</w:t>
      </w:r>
    </w:p>
    <w:p w:rsidR="005079DC" w:rsidRPr="003B13AA" w:rsidRDefault="005079DC" w:rsidP="005079DC">
      <w:pPr>
        <w:spacing w:after="0" w:line="360" w:lineRule="auto"/>
        <w:jc w:val="center"/>
        <w:rPr>
          <w:rFonts w:ascii="Times New Roman" w:hAnsi="Times New Roman"/>
          <w:b/>
          <w:sz w:val="24"/>
          <w:szCs w:val="24"/>
        </w:rPr>
      </w:pPr>
    </w:p>
    <w:p w:rsidR="005079DC" w:rsidRPr="003B13AA" w:rsidRDefault="005079DC" w:rsidP="005079DC">
      <w:pPr>
        <w:spacing w:after="0" w:line="360" w:lineRule="auto"/>
        <w:jc w:val="center"/>
        <w:rPr>
          <w:rFonts w:ascii="Times New Roman" w:hAnsi="Times New Roman"/>
          <w:lang w:val="en-US"/>
        </w:rPr>
      </w:pPr>
      <w:r>
        <w:rPr>
          <w:rFonts w:ascii="Times New Roman" w:hAnsi="Times New Roman"/>
          <w:noProof/>
          <w:lang w:val="en-US"/>
        </w:rPr>
        <w:drawing>
          <wp:inline distT="0" distB="0" distL="0" distR="0">
            <wp:extent cx="6042025" cy="2503805"/>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079DC" w:rsidRPr="003B13AA" w:rsidRDefault="005079DC" w:rsidP="005079DC">
      <w:pPr>
        <w:spacing w:before="240" w:after="0" w:line="360" w:lineRule="auto"/>
        <w:ind w:firstLine="567"/>
        <w:jc w:val="both"/>
        <w:rPr>
          <w:rFonts w:ascii="Times New Roman" w:hAnsi="Times New Roman"/>
          <w:sz w:val="28"/>
          <w:szCs w:val="28"/>
        </w:rPr>
      </w:pPr>
      <w:r w:rsidRPr="003B13AA">
        <w:rPr>
          <w:rFonts w:ascii="Times New Roman" w:hAnsi="Times New Roman"/>
          <w:sz w:val="24"/>
          <w:szCs w:val="24"/>
        </w:rPr>
        <w:lastRenderedPageBreak/>
        <w:t>Dauguma tiriamųjų, kurie jau buvo teisti anksčiau, pirmą kartą nusižengė paauglystėje. Tie tiriamieji, kurie yra teisti praeityje, dažniausiai buvo teisti</w:t>
      </w:r>
      <w:r w:rsidR="00CB4598">
        <w:rPr>
          <w:rFonts w:ascii="Times New Roman" w:hAnsi="Times New Roman"/>
          <w:sz w:val="24"/>
          <w:szCs w:val="24"/>
        </w:rPr>
        <w:t xml:space="preserve"> už vagystes ir sveikatos sutrikdymus</w:t>
      </w:r>
      <w:r w:rsidRPr="003B13AA">
        <w:rPr>
          <w:rFonts w:ascii="Times New Roman" w:hAnsi="Times New Roman"/>
          <w:sz w:val="24"/>
          <w:szCs w:val="24"/>
        </w:rPr>
        <w:t xml:space="preserve">. Kai kurie nuteistieji </w:t>
      </w:r>
      <w:r w:rsidR="00F826DD">
        <w:rPr>
          <w:rFonts w:ascii="Times New Roman" w:hAnsi="Times New Roman"/>
          <w:sz w:val="24"/>
          <w:szCs w:val="24"/>
        </w:rPr>
        <w:t xml:space="preserve">vos išėję į laisvę </w:t>
      </w:r>
      <w:r w:rsidR="00CB4598">
        <w:rPr>
          <w:rFonts w:ascii="Times New Roman" w:hAnsi="Times New Roman"/>
          <w:sz w:val="24"/>
          <w:szCs w:val="24"/>
        </w:rPr>
        <w:t>vėl darė</w:t>
      </w:r>
      <w:r w:rsidRPr="003B13AA">
        <w:rPr>
          <w:rFonts w:ascii="Times New Roman" w:hAnsi="Times New Roman"/>
          <w:sz w:val="24"/>
          <w:szCs w:val="24"/>
        </w:rPr>
        <w:t xml:space="preserve"> tokius pačius nusikaltimus</w:t>
      </w:r>
      <w:r w:rsidR="00F826DD">
        <w:rPr>
          <w:rFonts w:ascii="Times New Roman" w:hAnsi="Times New Roman"/>
          <w:sz w:val="24"/>
          <w:szCs w:val="24"/>
        </w:rPr>
        <w:t>.</w:t>
      </w:r>
    </w:p>
    <w:p w:rsidR="005079DC" w:rsidRPr="003B13AA" w:rsidRDefault="005079DC" w:rsidP="005079DC">
      <w:pPr>
        <w:spacing w:before="240" w:after="0" w:line="360" w:lineRule="auto"/>
        <w:ind w:firstLine="567"/>
        <w:jc w:val="center"/>
        <w:rPr>
          <w:rFonts w:ascii="Times New Roman" w:hAnsi="Times New Roman"/>
          <w:b/>
          <w:sz w:val="28"/>
          <w:szCs w:val="28"/>
        </w:rPr>
      </w:pPr>
      <w:r w:rsidRPr="003B13AA">
        <w:rPr>
          <w:rFonts w:ascii="Times New Roman" w:hAnsi="Times New Roman"/>
          <w:b/>
          <w:sz w:val="28"/>
          <w:szCs w:val="28"/>
        </w:rPr>
        <w:t>3.8. Nusikalstamų veikų skaičius mieste ir užmiestyje</w:t>
      </w:r>
    </w:p>
    <w:p w:rsidR="005079DC" w:rsidRPr="003B13AA" w:rsidRDefault="00CB4598" w:rsidP="005079DC">
      <w:pPr>
        <w:spacing w:before="120" w:after="0" w:line="360" w:lineRule="auto"/>
        <w:ind w:firstLine="567"/>
        <w:jc w:val="both"/>
        <w:rPr>
          <w:rFonts w:ascii="Times New Roman" w:hAnsi="Times New Roman"/>
          <w:sz w:val="24"/>
          <w:szCs w:val="24"/>
        </w:rPr>
      </w:pPr>
      <w:r>
        <w:rPr>
          <w:rFonts w:ascii="Times New Roman" w:hAnsi="Times New Roman"/>
          <w:sz w:val="24"/>
          <w:szCs w:val="24"/>
        </w:rPr>
        <w:t>Dažniausiai nuteistieji darė</w:t>
      </w:r>
      <w:r w:rsidR="005079DC" w:rsidRPr="003B13AA">
        <w:rPr>
          <w:rFonts w:ascii="Times New Roman" w:hAnsi="Times New Roman"/>
          <w:sz w:val="24"/>
          <w:szCs w:val="24"/>
        </w:rPr>
        <w:t xml:space="preserve"> nusikaltimus tuose miestuose, kur gyveno</w:t>
      </w:r>
      <w:r>
        <w:rPr>
          <w:rFonts w:ascii="Times New Roman" w:hAnsi="Times New Roman"/>
          <w:sz w:val="24"/>
          <w:szCs w:val="24"/>
        </w:rPr>
        <w:t>. Tyrime dalyvavo asmenys padarę</w:t>
      </w:r>
      <w:r w:rsidR="005079DC" w:rsidRPr="003B13AA">
        <w:rPr>
          <w:rFonts w:ascii="Times New Roman" w:hAnsi="Times New Roman"/>
          <w:sz w:val="24"/>
          <w:szCs w:val="24"/>
        </w:rPr>
        <w:t xml:space="preserve"> nusikalstamas veikas Vilniaus mieste, Vilniaus rajone, Kaune, Šiauliuose, Panevėžyje Alytuje ir Utenoje. Šios analizės tikslas – ištirti, kur neįgalieji geriau jaučiasi, t.y. ar didmiestyje, ar už miesto ribų. Atlikto tyrimo duomenimis Vilniaus rajone gyvenantys nuteisti neįgalūs asmenys buvo labiau užimti įvairia veikla nei tiriamieji gyvenantys mieste. Atlikus tyrimą nustatyta, kad Vilniaus</w:t>
      </w:r>
      <w:r>
        <w:rPr>
          <w:rFonts w:ascii="Times New Roman" w:hAnsi="Times New Roman"/>
          <w:sz w:val="24"/>
          <w:szCs w:val="24"/>
        </w:rPr>
        <w:t xml:space="preserve"> rajone gyvenantys ir ten padarę</w:t>
      </w:r>
      <w:r w:rsidR="005079DC" w:rsidRPr="003B13AA">
        <w:rPr>
          <w:rFonts w:ascii="Times New Roman" w:hAnsi="Times New Roman"/>
          <w:sz w:val="24"/>
          <w:szCs w:val="24"/>
        </w:rPr>
        <w:t xml:space="preserve"> nusikalstamas veikas neįgalieji savo gyven</w:t>
      </w:r>
      <w:r w:rsidR="00F826DD">
        <w:rPr>
          <w:rFonts w:ascii="Times New Roman" w:hAnsi="Times New Roman"/>
          <w:sz w:val="24"/>
          <w:szCs w:val="24"/>
        </w:rPr>
        <w:t>amąja vieta yra patenkinti ir d</w:t>
      </w:r>
      <w:r w:rsidR="005079DC" w:rsidRPr="003B13AA">
        <w:rPr>
          <w:rFonts w:ascii="Times New Roman" w:hAnsi="Times New Roman"/>
          <w:sz w:val="24"/>
          <w:szCs w:val="24"/>
        </w:rPr>
        <w:t xml:space="preserve">auguma tiriamųjų nenori ir neketina keltis gyventi į didmiestį. Pasak jų, dėl negalios mieste jiems būtų sunku adaptuotis, nes ne tik gyvenimo tempas spartesnis bet ir brangesnis pats pragyvenimas. Dauguma šių tiriamųjų gyveno nuosavuose namuose, kurie bent minimaliai buvo pritaikyti jų negaliai. Be to, nei vienas iš kaime gyvenančių neieškodavo maisto šiukšlių konteineriuose. Neįgalūs nuteisti miestiečiai savo buitimi buvo mažiau patenkinti, be to, jie turėjo </w:t>
      </w:r>
      <w:r w:rsidR="00784AEC" w:rsidRPr="00784AEC">
        <w:rPr>
          <w:rFonts w:ascii="Times New Roman" w:hAnsi="Times New Roman"/>
          <w:sz w:val="24"/>
          <w:szCs w:val="24"/>
        </w:rPr>
        <w:t>prastas</w:t>
      </w:r>
      <w:r w:rsidR="005079DC" w:rsidRPr="00784AEC">
        <w:rPr>
          <w:rFonts w:ascii="Times New Roman" w:hAnsi="Times New Roman"/>
          <w:sz w:val="24"/>
          <w:szCs w:val="24"/>
        </w:rPr>
        <w:t xml:space="preserve"> gyvenimo</w:t>
      </w:r>
      <w:r w:rsidR="005079DC" w:rsidRPr="003B13AA">
        <w:rPr>
          <w:rFonts w:ascii="Times New Roman" w:hAnsi="Times New Roman"/>
          <w:sz w:val="24"/>
          <w:szCs w:val="24"/>
        </w:rPr>
        <w:t xml:space="preserve"> sąlygas. Į klausimą, ar jie norėtų keltis gyventi į kaimą, dauguma tiriamųjų atsakė, kad nenorėtų ir to priežastis buvo tai, kad kaime yra daug darbų, kurių jie dirbti nesugebėtų ir nenorėtų. Tyrime dalyvavo 72 asmenys, kurie nusikalstamas veikas padarė didmiesčiuose ir  25 asmenys, kurie nusikalto miestų rajonuose. (žr. 5 paveikslą)</w:t>
      </w:r>
    </w:p>
    <w:p w:rsidR="005079DC" w:rsidRPr="003B13AA" w:rsidRDefault="005079DC" w:rsidP="005079DC">
      <w:pPr>
        <w:spacing w:before="120" w:after="0" w:line="360" w:lineRule="auto"/>
        <w:jc w:val="center"/>
        <w:rPr>
          <w:rFonts w:ascii="Times New Roman" w:hAnsi="Times New Roman"/>
          <w:b/>
          <w:sz w:val="24"/>
          <w:szCs w:val="24"/>
        </w:rPr>
      </w:pPr>
      <w:r w:rsidRPr="003B13AA">
        <w:rPr>
          <w:rFonts w:ascii="Times New Roman" w:hAnsi="Times New Roman"/>
          <w:b/>
          <w:sz w:val="24"/>
          <w:szCs w:val="24"/>
        </w:rPr>
        <w:t>5 pav. Nusižengusių tiriamųjų   didmiesčiuose ir rajonuose (pateikta absoliučiais skaičiais)</w:t>
      </w:r>
    </w:p>
    <w:p w:rsidR="005079DC" w:rsidRPr="003B13AA" w:rsidRDefault="005079DC" w:rsidP="005079DC">
      <w:pPr>
        <w:spacing w:before="120" w:after="0" w:line="360" w:lineRule="auto"/>
        <w:jc w:val="center"/>
        <w:rPr>
          <w:rFonts w:ascii="Times New Roman" w:hAnsi="Times New Roman"/>
        </w:rPr>
      </w:pPr>
      <w:r>
        <w:rPr>
          <w:rFonts w:ascii="Times New Roman" w:hAnsi="Times New Roman"/>
          <w:noProof/>
          <w:lang w:val="en-US"/>
        </w:rPr>
        <w:drawing>
          <wp:inline distT="0" distB="0" distL="0" distR="0">
            <wp:extent cx="5546774" cy="2278966"/>
            <wp:effectExtent l="19050" t="0" r="15826" b="7034"/>
            <wp:docPr id="5"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D7C0B" w:rsidRDefault="001D7C0B" w:rsidP="001D7C0B">
      <w:pPr>
        <w:spacing w:before="120" w:after="0" w:line="360" w:lineRule="auto"/>
        <w:rPr>
          <w:rFonts w:ascii="Times New Roman" w:hAnsi="Times New Roman"/>
          <w:b/>
          <w:sz w:val="28"/>
          <w:szCs w:val="28"/>
        </w:rPr>
      </w:pPr>
    </w:p>
    <w:p w:rsidR="005079DC" w:rsidRPr="003B13AA" w:rsidRDefault="000031A6" w:rsidP="001D7C0B">
      <w:pPr>
        <w:spacing w:before="120" w:after="0" w:line="360" w:lineRule="auto"/>
        <w:jc w:val="center"/>
        <w:rPr>
          <w:rFonts w:ascii="Times New Roman" w:hAnsi="Times New Roman"/>
          <w:b/>
          <w:sz w:val="28"/>
          <w:szCs w:val="28"/>
        </w:rPr>
      </w:pPr>
      <w:r>
        <w:rPr>
          <w:rFonts w:ascii="Times New Roman" w:hAnsi="Times New Roman"/>
          <w:b/>
          <w:sz w:val="28"/>
          <w:szCs w:val="28"/>
        </w:rPr>
        <w:lastRenderedPageBreak/>
        <w:t xml:space="preserve">3.9. Respondentų </w:t>
      </w:r>
      <w:r w:rsidRPr="00DC4F5B">
        <w:rPr>
          <w:rFonts w:ascii="Times New Roman" w:hAnsi="Times New Roman"/>
          <w:b/>
          <w:sz w:val="28"/>
          <w:szCs w:val="28"/>
        </w:rPr>
        <w:t>šeim</w:t>
      </w:r>
      <w:r w:rsidR="005079DC" w:rsidRPr="00DC4F5B">
        <w:rPr>
          <w:rFonts w:ascii="Times New Roman" w:hAnsi="Times New Roman"/>
          <w:b/>
          <w:sz w:val="28"/>
          <w:szCs w:val="28"/>
        </w:rPr>
        <w:t>inė padėtis</w:t>
      </w:r>
    </w:p>
    <w:p w:rsidR="005079DC" w:rsidRPr="003B13AA" w:rsidRDefault="005079DC" w:rsidP="005079DC">
      <w:pPr>
        <w:spacing w:before="120" w:after="0" w:line="360" w:lineRule="auto"/>
        <w:ind w:firstLine="567"/>
        <w:jc w:val="both"/>
        <w:rPr>
          <w:rFonts w:ascii="Times New Roman" w:hAnsi="Times New Roman"/>
          <w:sz w:val="24"/>
          <w:szCs w:val="24"/>
        </w:rPr>
      </w:pPr>
      <w:r w:rsidRPr="003B13AA">
        <w:rPr>
          <w:rFonts w:ascii="Times New Roman" w:hAnsi="Times New Roman"/>
          <w:sz w:val="24"/>
          <w:szCs w:val="24"/>
        </w:rPr>
        <w:t xml:space="preserve">Atsižvelgiant į tai, kad dauguma tiriamųjų yra jaunesnio amžiaus, vedusių ir sukūrusių šeimas buvo </w:t>
      </w:r>
      <w:r w:rsidR="00784AEC">
        <w:rPr>
          <w:rFonts w:ascii="Times New Roman" w:hAnsi="Times New Roman"/>
          <w:sz w:val="24"/>
          <w:szCs w:val="24"/>
        </w:rPr>
        <w:t>nedaug. Taip pat to priežastis buvo</w:t>
      </w:r>
      <w:r w:rsidRPr="003B13AA">
        <w:rPr>
          <w:rFonts w:ascii="Times New Roman" w:hAnsi="Times New Roman"/>
          <w:sz w:val="24"/>
          <w:szCs w:val="24"/>
        </w:rPr>
        <w:t xml:space="preserve"> negalė bei sunki materialinė padėtis. Visi turintys šeimas arba našliai </w:t>
      </w:r>
      <w:r w:rsidRPr="003B13AA">
        <w:rPr>
          <w:rFonts w:ascii="Times New Roman" w:hAnsi="Times New Roman"/>
          <w:sz w:val="24"/>
          <w:szCs w:val="24"/>
        </w:rPr>
        <w:noBreakHyphen/>
        <w:t xml:space="preserve"> vyresnio amžiaus. Didžioji dauguma yra nevedę. Jų yra 74,2 proc.</w:t>
      </w:r>
    </w:p>
    <w:p w:rsidR="005079DC" w:rsidRPr="003B13AA" w:rsidRDefault="005079DC" w:rsidP="005079DC">
      <w:pPr>
        <w:spacing w:after="0" w:line="360" w:lineRule="auto"/>
        <w:ind w:firstLine="567"/>
        <w:jc w:val="both"/>
        <w:rPr>
          <w:rFonts w:ascii="Times New Roman" w:hAnsi="Times New Roman"/>
          <w:sz w:val="24"/>
          <w:szCs w:val="24"/>
        </w:rPr>
      </w:pPr>
      <w:r w:rsidRPr="003B13AA">
        <w:rPr>
          <w:rFonts w:ascii="Times New Roman" w:hAnsi="Times New Roman"/>
          <w:sz w:val="24"/>
          <w:szCs w:val="24"/>
        </w:rPr>
        <w:t>Klausos, kal</w:t>
      </w:r>
      <w:r w:rsidR="00784AEC">
        <w:rPr>
          <w:rFonts w:ascii="Times New Roman" w:hAnsi="Times New Roman"/>
          <w:sz w:val="24"/>
          <w:szCs w:val="24"/>
        </w:rPr>
        <w:t>bėjimo ir kitų fizinių trūkumų</w:t>
      </w:r>
      <w:r w:rsidRPr="003B13AA">
        <w:rPr>
          <w:rFonts w:ascii="Times New Roman" w:hAnsi="Times New Roman"/>
          <w:sz w:val="24"/>
          <w:szCs w:val="24"/>
        </w:rPr>
        <w:t xml:space="preserve"> turintys asmenys buvo vedę, išsiskyrę arba gyveno su draugėmis neįregistravę santuokos. Vienas iš šių asmenų buvo našlys.Vedusių nuteistų neįgaliųjų tyrimo metu buvo vienetai. Jie sudarė vos 8,2 proc. visų nuteistųjų. Elgesio ir emocijų sutrikimų turinčių asmenų vedusių nebuvo. Nei vieno vedu</w:t>
      </w:r>
      <w:r w:rsidR="00784AEC">
        <w:rPr>
          <w:rFonts w:ascii="Times New Roman" w:hAnsi="Times New Roman"/>
          <w:sz w:val="24"/>
          <w:szCs w:val="24"/>
        </w:rPr>
        <w:t>sio nebuvo ir iš regos trūkumų</w:t>
      </w:r>
      <w:r w:rsidRPr="003B13AA">
        <w:rPr>
          <w:rFonts w:ascii="Times New Roman" w:hAnsi="Times New Roman"/>
          <w:sz w:val="24"/>
          <w:szCs w:val="24"/>
        </w:rPr>
        <w:t xml:space="preserve"> turinčiųjų nuteistų asmenų grupės. Pastarąjį reiškinį galima paaiškinti tuo, jog </w:t>
      </w:r>
      <w:r w:rsidR="00784AEC">
        <w:rPr>
          <w:rFonts w:ascii="Times New Roman" w:hAnsi="Times New Roman"/>
          <w:sz w:val="24"/>
          <w:szCs w:val="24"/>
        </w:rPr>
        <w:t>šie asmenys buvo</w:t>
      </w:r>
      <w:r w:rsidRPr="003B13AA">
        <w:rPr>
          <w:rFonts w:ascii="Times New Roman" w:hAnsi="Times New Roman"/>
          <w:sz w:val="24"/>
          <w:szCs w:val="24"/>
        </w:rPr>
        <w:t xml:space="preserve"> jauno amžiaus. Iš jų viena vyriausioji moteris laikinai buvo prisiglaudusi pas draugą. Išsiskyrusių asmenų vienu daugiau negu vedusių. Jie sudarė 9,3 proc. (žr. 6 paveikslą ) Nevedę nuteisti asmenys apie šeimos planavimą tyrimo metu buvo skirtingų nuomonių. Dauguma jų ateityje tikisi susirasti antrąją pusę, kita dalis nuteistųjų apie vedybas kol kas negalvoja. Tie, kurie turi vaikų, dauguma su jais ryšio nepalaiko arba bendrauja, bet labai retai. Beveik visi turintys savo atžalas pareiškė norą su jais susitikti.</w:t>
      </w:r>
    </w:p>
    <w:p w:rsidR="005079DC" w:rsidRPr="003B13AA" w:rsidRDefault="000031A6" w:rsidP="005079DC">
      <w:pPr>
        <w:spacing w:before="120" w:after="0" w:line="360" w:lineRule="auto"/>
        <w:jc w:val="center"/>
        <w:rPr>
          <w:rFonts w:ascii="Times New Roman" w:hAnsi="Times New Roman"/>
          <w:b/>
        </w:rPr>
      </w:pPr>
      <w:r>
        <w:rPr>
          <w:rFonts w:ascii="Times New Roman" w:hAnsi="Times New Roman"/>
          <w:b/>
        </w:rPr>
        <w:t>6 pav. Nuteistų neįgaliųjų šeimin</w:t>
      </w:r>
      <w:r w:rsidR="005079DC" w:rsidRPr="003B13AA">
        <w:rPr>
          <w:rFonts w:ascii="Times New Roman" w:hAnsi="Times New Roman"/>
          <w:b/>
        </w:rPr>
        <w:t>ė padėtis (absoliučiais skaičiais)</w:t>
      </w:r>
    </w:p>
    <w:p w:rsidR="005079DC" w:rsidRPr="003B13AA" w:rsidRDefault="005079DC" w:rsidP="005079DC">
      <w:pPr>
        <w:spacing w:after="0" w:line="360" w:lineRule="auto"/>
        <w:jc w:val="center"/>
        <w:rPr>
          <w:rFonts w:ascii="Times New Roman" w:hAnsi="Times New Roman"/>
          <w:b/>
        </w:rPr>
      </w:pPr>
    </w:p>
    <w:p w:rsidR="005079DC" w:rsidRPr="003B13AA" w:rsidRDefault="005079DC" w:rsidP="005079DC">
      <w:pPr>
        <w:spacing w:after="0" w:line="360" w:lineRule="auto"/>
        <w:jc w:val="center"/>
        <w:rPr>
          <w:rFonts w:ascii="Times New Roman" w:hAnsi="Times New Roman"/>
        </w:rPr>
      </w:pPr>
      <w:r>
        <w:rPr>
          <w:rFonts w:ascii="Times New Roman" w:hAnsi="Times New Roman"/>
          <w:noProof/>
          <w:lang w:val="en-US"/>
        </w:rPr>
        <w:drawing>
          <wp:inline distT="0" distB="0" distL="0" distR="0">
            <wp:extent cx="6055995" cy="2377440"/>
            <wp:effectExtent l="0" t="0" r="0" b="0"/>
            <wp:docPr id="6"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079DC" w:rsidRPr="003B13AA" w:rsidRDefault="005079DC" w:rsidP="005079DC">
      <w:pPr>
        <w:spacing w:before="240" w:after="0" w:line="360" w:lineRule="auto"/>
        <w:jc w:val="center"/>
        <w:rPr>
          <w:rFonts w:ascii="Times New Roman" w:hAnsi="Times New Roman"/>
        </w:rPr>
      </w:pPr>
      <w:r w:rsidRPr="003B13AA">
        <w:rPr>
          <w:rFonts w:ascii="Times New Roman" w:hAnsi="Times New Roman"/>
          <w:b/>
          <w:sz w:val="28"/>
          <w:szCs w:val="28"/>
        </w:rPr>
        <w:t>3.10. Tiriamųjų socializacija šeimose</w:t>
      </w:r>
    </w:p>
    <w:p w:rsidR="005079DC" w:rsidRPr="003B13AA" w:rsidRDefault="005079DC" w:rsidP="005079DC">
      <w:pPr>
        <w:spacing w:before="120" w:after="0" w:line="360" w:lineRule="auto"/>
        <w:ind w:firstLine="567"/>
        <w:jc w:val="both"/>
        <w:rPr>
          <w:rFonts w:ascii="Times New Roman" w:hAnsi="Times New Roman"/>
          <w:sz w:val="24"/>
          <w:szCs w:val="24"/>
        </w:rPr>
      </w:pPr>
      <w:r w:rsidRPr="003B13AA">
        <w:rPr>
          <w:rFonts w:ascii="Times New Roman" w:hAnsi="Times New Roman"/>
          <w:sz w:val="24"/>
          <w:szCs w:val="24"/>
        </w:rPr>
        <w:t xml:space="preserve">Ankstesnėje darbo dalyje aptartų užsienio mokslininkų teiginiai, kad antisocialinį elgesį formuoja neigiama aplinka, kurioje asmuo gyvena nuo mažų dienų, atsispindi ir šiame tyrime. </w:t>
      </w:r>
      <w:r w:rsidR="00784AEC">
        <w:rPr>
          <w:rFonts w:ascii="Times New Roman" w:hAnsi="Times New Roman"/>
          <w:sz w:val="24"/>
          <w:szCs w:val="24"/>
        </w:rPr>
        <w:t>D</w:t>
      </w:r>
      <w:r w:rsidRPr="003B13AA">
        <w:rPr>
          <w:rFonts w:ascii="Times New Roman" w:hAnsi="Times New Roman"/>
          <w:sz w:val="24"/>
          <w:szCs w:val="24"/>
        </w:rPr>
        <w:t>auguma tiriamųjų apgailestavo ir kaltino</w:t>
      </w:r>
      <w:r w:rsidR="00784AEC">
        <w:rPr>
          <w:rFonts w:ascii="Times New Roman" w:hAnsi="Times New Roman"/>
          <w:sz w:val="24"/>
          <w:szCs w:val="24"/>
        </w:rPr>
        <w:t xml:space="preserve"> savo nevykusią vaikystę, kuri yra</w:t>
      </w:r>
      <w:r w:rsidRPr="003B13AA">
        <w:rPr>
          <w:rFonts w:ascii="Times New Roman" w:hAnsi="Times New Roman"/>
          <w:sz w:val="24"/>
          <w:szCs w:val="24"/>
        </w:rPr>
        <w:t xml:space="preserve"> dabartinės nepavydėtinos padėties priežastis. Iš tiesų, didžioji dalis nuteistųjų vaikystėje turėjo tik vieną iš tėvų, kuris, pasak respondentų, </w:t>
      </w:r>
      <w:r w:rsidRPr="003B13AA">
        <w:rPr>
          <w:rFonts w:ascii="Times New Roman" w:hAnsi="Times New Roman"/>
          <w:sz w:val="24"/>
          <w:szCs w:val="24"/>
        </w:rPr>
        <w:lastRenderedPageBreak/>
        <w:t xml:space="preserve">dažniausiai juos auklėjo netinkamai. Kelis nuteistuosius užaugino jų močiutės ar globos namai. Beveik visi tiriamieji abiejų tėvų nepažinojo. Tie, kurie užaugo su motina, tėvo niekada nematė. Kai kurie nuteistieji turi brolių, seserų, bet tik keli iš jų palaiko su jais ryšį. Dauguma neįgaliųjų skundėsi, kad neturi nei vieno artimo žmogaus, jaučiasi vieniši ir neturi į ką atsiremti. Remiantis atlikto tyrimo duomenimis, daugiausia nuteistų neįgaliųjų augo savo šeimose. Jų yra 73. Pabrėžtina tai, kad nebuvo nei vienos pilnos šeimos, kurioje tiriamieji augtų iki pilnametystės. Neįgalieji augo tik su vienu iš tėvų. Iš globos namų kilusių yra 17 asmenų, o užaugusių pas gimines ar įtėvius </w:t>
      </w:r>
      <w:r w:rsidRPr="003B13AA">
        <w:rPr>
          <w:rFonts w:ascii="Times New Roman" w:hAnsi="Times New Roman"/>
          <w:sz w:val="24"/>
          <w:szCs w:val="24"/>
        </w:rPr>
        <w:noBreakHyphen/>
        <w:t xml:space="preserve"> 7 asmenys. (žr. 7 paveikslą)</w:t>
      </w:r>
    </w:p>
    <w:p w:rsidR="005079DC" w:rsidRPr="003B13AA" w:rsidRDefault="005079DC" w:rsidP="005079DC">
      <w:pPr>
        <w:spacing w:before="120" w:after="0" w:line="360" w:lineRule="auto"/>
        <w:jc w:val="center"/>
        <w:rPr>
          <w:rFonts w:ascii="Times New Roman" w:hAnsi="Times New Roman"/>
          <w:sz w:val="24"/>
          <w:szCs w:val="24"/>
        </w:rPr>
      </w:pPr>
      <w:r w:rsidRPr="003B13AA">
        <w:rPr>
          <w:rFonts w:ascii="Times New Roman" w:hAnsi="Times New Roman"/>
          <w:b/>
          <w:sz w:val="24"/>
          <w:szCs w:val="24"/>
        </w:rPr>
        <w:t>6 pav. Nuteistų socializacija (absoliučiais skaičiais)</w:t>
      </w:r>
    </w:p>
    <w:p w:rsidR="005079DC" w:rsidRPr="003B13AA" w:rsidRDefault="005079DC" w:rsidP="005079DC">
      <w:pPr>
        <w:spacing w:after="0" w:line="360" w:lineRule="auto"/>
        <w:jc w:val="center"/>
        <w:rPr>
          <w:rFonts w:ascii="Times New Roman" w:hAnsi="Times New Roman"/>
        </w:rPr>
      </w:pPr>
      <w:r>
        <w:rPr>
          <w:rFonts w:ascii="Times New Roman" w:hAnsi="Times New Roman"/>
          <w:noProof/>
          <w:lang w:val="en-US"/>
        </w:rPr>
        <w:drawing>
          <wp:inline distT="0" distB="0" distL="0" distR="0">
            <wp:extent cx="5971540" cy="1920240"/>
            <wp:effectExtent l="0" t="0" r="0" b="0"/>
            <wp:docPr id="7"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079DC" w:rsidRPr="003B13AA" w:rsidRDefault="005079DC" w:rsidP="005079DC">
      <w:pPr>
        <w:spacing w:before="240" w:after="0" w:line="360" w:lineRule="auto"/>
        <w:ind w:firstLine="567"/>
        <w:jc w:val="both"/>
        <w:rPr>
          <w:rFonts w:ascii="Times New Roman" w:hAnsi="Times New Roman"/>
          <w:b/>
          <w:sz w:val="28"/>
          <w:szCs w:val="28"/>
        </w:rPr>
      </w:pPr>
      <w:r w:rsidRPr="003B13AA">
        <w:rPr>
          <w:rFonts w:ascii="Times New Roman" w:hAnsi="Times New Roman"/>
          <w:sz w:val="24"/>
          <w:szCs w:val="24"/>
        </w:rPr>
        <w:t>Augusieji šeimose negavo tų žinių, kurios reikalingos savarankiškam gyvenimui. Keli tiriamieji prisipažino, kad auklėjami buvo prast</w:t>
      </w:r>
      <w:r w:rsidR="00784AEC">
        <w:rPr>
          <w:rFonts w:ascii="Times New Roman" w:hAnsi="Times New Roman"/>
          <w:sz w:val="24"/>
          <w:szCs w:val="24"/>
        </w:rPr>
        <w:t>ai arba auklėjimo</w:t>
      </w:r>
      <w:r w:rsidRPr="003B13AA">
        <w:rPr>
          <w:rFonts w:ascii="Times New Roman" w:hAnsi="Times New Roman"/>
          <w:sz w:val="24"/>
          <w:szCs w:val="24"/>
        </w:rPr>
        <w:t xml:space="preserve"> nebuvo iš viso. Nuo paauglystės keli iš jų dėl blogo elgesio buvo įrašyti į įskaitas ir jau nuo tada dėl savo elgesio turėjo problemų. Dauguma nurodė, kad gyveno skurdžiai, šeimose buvo nuolatiniai barniai ir išgertuvės.</w:t>
      </w:r>
    </w:p>
    <w:p w:rsidR="005079DC" w:rsidRPr="003B13AA" w:rsidRDefault="005079DC" w:rsidP="005079DC">
      <w:pPr>
        <w:spacing w:before="240" w:after="0" w:line="360" w:lineRule="auto"/>
        <w:ind w:firstLine="567"/>
        <w:jc w:val="center"/>
        <w:rPr>
          <w:rFonts w:ascii="Times New Roman" w:hAnsi="Times New Roman"/>
          <w:b/>
          <w:sz w:val="28"/>
          <w:szCs w:val="28"/>
        </w:rPr>
      </w:pPr>
      <w:r w:rsidRPr="003B13AA">
        <w:rPr>
          <w:rFonts w:ascii="Times New Roman" w:hAnsi="Times New Roman"/>
          <w:b/>
          <w:sz w:val="28"/>
          <w:szCs w:val="28"/>
        </w:rPr>
        <w:t>3.11. Patirto vaikystėje smurto aukos</w:t>
      </w:r>
    </w:p>
    <w:p w:rsidR="005079DC" w:rsidRPr="003B13AA" w:rsidRDefault="005079DC" w:rsidP="005079DC">
      <w:pPr>
        <w:spacing w:before="120" w:after="0" w:line="360" w:lineRule="auto"/>
        <w:ind w:firstLine="567"/>
        <w:jc w:val="both"/>
        <w:rPr>
          <w:rFonts w:ascii="Times New Roman" w:hAnsi="Times New Roman"/>
          <w:sz w:val="24"/>
          <w:szCs w:val="24"/>
        </w:rPr>
      </w:pPr>
      <w:r w:rsidRPr="003B13AA">
        <w:rPr>
          <w:rFonts w:ascii="Times New Roman" w:hAnsi="Times New Roman"/>
          <w:sz w:val="24"/>
          <w:szCs w:val="24"/>
        </w:rPr>
        <w:t xml:space="preserve">Ieškant nusikalstamo elgesio priežasčių, svarbu apžvelgti, kokį elgesį nuo mažų dienų matė patys nuteistieji. Tyrimas parodė, kad ne tik fizinių </w:t>
      </w:r>
      <w:r w:rsidR="00FA6051">
        <w:rPr>
          <w:rFonts w:ascii="Times New Roman" w:hAnsi="Times New Roman"/>
          <w:sz w:val="24"/>
          <w:szCs w:val="24"/>
        </w:rPr>
        <w:t>trūkumų</w:t>
      </w:r>
      <w:r w:rsidRPr="003B13AA">
        <w:rPr>
          <w:rFonts w:ascii="Times New Roman" w:hAnsi="Times New Roman"/>
          <w:sz w:val="24"/>
          <w:szCs w:val="24"/>
        </w:rPr>
        <w:t xml:space="preserve"> turinčių neįgaliųjų, bet ir visų kitų grupių tiriamieji asmenys vaikystėje patyrė patyčias. Gauti skaičiai byloja, kad nuo mažų dienų šie asmenys susidūrė su psichologiniu smurtu. Turintieji fizinių trūkumų nurodė, kad vaikystėje patyčių nepatyrė, tačiau prisiminus tai, kad jų neįgalumas atsirado vėlyvesniame amžiuje, šis reiškinys visiškai suprantamas, nes būdami vaikais jie iš kitų niekuo neišsiskyrė. Tiriamieji nurodė, kad visi jie vaikystėje patyrė arba patyčias, arba buvo fiziškai skriaudžiami. Daugiausiai patyčių patyrė elgesio ir emocijų sutrikimų turintys nuteistieji. Jų suskaičiuota 37. Antroje vietoje pagal patirtą psichologinį smurtą yra nervų sistemos sutrikimų turintys nuteistieji, trečioje vietoje sutrikusio intelekto asmenys. Pažymėtina, kad visos tiriamųjų grupės nurodė, kad patyrė psichologinį smurtą. Daugiausia baustų fizinėmis </w:t>
      </w:r>
      <w:r w:rsidRPr="003B13AA">
        <w:rPr>
          <w:rFonts w:ascii="Times New Roman" w:hAnsi="Times New Roman"/>
          <w:sz w:val="24"/>
          <w:szCs w:val="24"/>
        </w:rPr>
        <w:lastRenderedPageBreak/>
        <w:t>bausmėmis buvo elgesio ir emocijų sutrikimų turinčių nuteistųjų. Net 30 iš šios grupės nuteistųjų nurodė, kad vaikystėje buvo auklėjami fizinėmis bausmėmis. Iš jų net 25 nurodė, kad buvo mušami tėvų ar globėjų. Antrą ir trečią vietas pasidalino sutrikusio intelekto ir nervų sutrikimų turintys nuteistieji. (žr. 3 lentelę)</w:t>
      </w:r>
    </w:p>
    <w:p w:rsidR="005079DC" w:rsidRPr="003B13AA" w:rsidRDefault="005079DC" w:rsidP="005079DC">
      <w:pPr>
        <w:spacing w:before="120" w:after="0" w:line="360" w:lineRule="auto"/>
        <w:jc w:val="center"/>
        <w:rPr>
          <w:rFonts w:ascii="Times New Roman" w:hAnsi="Times New Roman"/>
          <w:b/>
          <w:sz w:val="24"/>
          <w:szCs w:val="24"/>
        </w:rPr>
      </w:pPr>
      <w:r w:rsidRPr="003B13AA">
        <w:rPr>
          <w:rFonts w:ascii="Times New Roman" w:hAnsi="Times New Roman"/>
          <w:b/>
          <w:sz w:val="24"/>
          <w:szCs w:val="24"/>
        </w:rPr>
        <w:t>3 lentelė. Vaikystėje patirtas smurtas (pateikta absoliučiais skaičiais)</w:t>
      </w:r>
    </w:p>
    <w:tbl>
      <w:tblPr>
        <w:tblpPr w:leftFromText="180" w:rightFromText="180" w:vertAnchor="text" w:horzAnchor="page" w:tblpX="3126" w:tblpY="4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2"/>
        <w:gridCol w:w="1639"/>
        <w:gridCol w:w="1787"/>
        <w:gridCol w:w="1787"/>
      </w:tblGrid>
      <w:tr w:rsidR="005079DC" w:rsidRPr="003B13AA" w:rsidTr="00153DFD">
        <w:trPr>
          <w:trHeight w:val="837"/>
        </w:trPr>
        <w:tc>
          <w:tcPr>
            <w:tcW w:w="1752" w:type="dxa"/>
            <w:shd w:val="clear" w:color="auto" w:fill="auto"/>
          </w:tcPr>
          <w:p w:rsidR="005079DC" w:rsidRPr="003B13AA" w:rsidRDefault="005079DC" w:rsidP="00153DFD">
            <w:pPr>
              <w:spacing w:after="0" w:line="240" w:lineRule="auto"/>
              <w:jc w:val="center"/>
              <w:rPr>
                <w:rFonts w:ascii="Times New Roman" w:hAnsi="Times New Roman"/>
                <w:sz w:val="24"/>
                <w:szCs w:val="24"/>
              </w:rPr>
            </w:pPr>
            <w:r w:rsidRPr="003B13AA">
              <w:rPr>
                <w:rFonts w:ascii="Times New Roman" w:hAnsi="Times New Roman"/>
                <w:sz w:val="24"/>
                <w:szCs w:val="24"/>
              </w:rPr>
              <w:t>Nuteistų neįgaliųjų grupės</w:t>
            </w:r>
          </w:p>
        </w:tc>
        <w:tc>
          <w:tcPr>
            <w:tcW w:w="1639" w:type="dxa"/>
            <w:shd w:val="clear" w:color="auto" w:fill="auto"/>
          </w:tcPr>
          <w:p w:rsidR="005079DC" w:rsidRPr="003B13AA" w:rsidRDefault="005079DC" w:rsidP="00153DFD">
            <w:pPr>
              <w:spacing w:after="0" w:line="240" w:lineRule="auto"/>
              <w:jc w:val="center"/>
              <w:rPr>
                <w:rFonts w:ascii="Times New Roman" w:hAnsi="Times New Roman"/>
                <w:sz w:val="24"/>
                <w:szCs w:val="24"/>
              </w:rPr>
            </w:pPr>
            <w:r w:rsidRPr="003B13AA">
              <w:rPr>
                <w:rFonts w:ascii="Times New Roman" w:hAnsi="Times New Roman"/>
                <w:sz w:val="24"/>
                <w:szCs w:val="24"/>
              </w:rPr>
              <w:t>Patyrę patyčias vaikystėje</w:t>
            </w:r>
          </w:p>
        </w:tc>
        <w:tc>
          <w:tcPr>
            <w:tcW w:w="1787" w:type="dxa"/>
            <w:shd w:val="clear" w:color="auto" w:fill="auto"/>
          </w:tcPr>
          <w:p w:rsidR="005079DC" w:rsidRPr="003B13AA" w:rsidRDefault="005079DC" w:rsidP="00153DFD">
            <w:pPr>
              <w:spacing w:after="0" w:line="240" w:lineRule="auto"/>
              <w:jc w:val="center"/>
              <w:rPr>
                <w:rFonts w:ascii="Times New Roman" w:hAnsi="Times New Roman"/>
                <w:sz w:val="24"/>
                <w:szCs w:val="24"/>
              </w:rPr>
            </w:pPr>
            <w:r w:rsidRPr="003B13AA">
              <w:rPr>
                <w:rFonts w:ascii="Times New Roman" w:hAnsi="Times New Roman"/>
                <w:sz w:val="24"/>
                <w:szCs w:val="24"/>
              </w:rPr>
              <w:t>Bausti fizinėmis bausmėmis</w:t>
            </w:r>
          </w:p>
        </w:tc>
        <w:tc>
          <w:tcPr>
            <w:tcW w:w="1787" w:type="dxa"/>
            <w:shd w:val="clear" w:color="auto" w:fill="auto"/>
          </w:tcPr>
          <w:p w:rsidR="005079DC" w:rsidRPr="003B13AA" w:rsidRDefault="005079DC" w:rsidP="00153DFD">
            <w:pPr>
              <w:spacing w:after="0" w:line="240" w:lineRule="auto"/>
              <w:jc w:val="center"/>
              <w:rPr>
                <w:rFonts w:ascii="Times New Roman" w:hAnsi="Times New Roman"/>
                <w:sz w:val="24"/>
                <w:szCs w:val="24"/>
              </w:rPr>
            </w:pPr>
            <w:r w:rsidRPr="003B13AA">
              <w:rPr>
                <w:rFonts w:ascii="Times New Roman" w:hAnsi="Times New Roman"/>
                <w:sz w:val="24"/>
                <w:szCs w:val="24"/>
              </w:rPr>
              <w:t>Sumušti šeimos narių</w:t>
            </w:r>
          </w:p>
        </w:tc>
      </w:tr>
      <w:tr w:rsidR="005079DC" w:rsidRPr="003B13AA" w:rsidTr="00153DFD">
        <w:trPr>
          <w:trHeight w:val="577"/>
        </w:trPr>
        <w:tc>
          <w:tcPr>
            <w:tcW w:w="1752" w:type="dxa"/>
            <w:shd w:val="clear" w:color="auto" w:fill="auto"/>
          </w:tcPr>
          <w:p w:rsidR="005079DC" w:rsidRPr="003B13AA" w:rsidRDefault="005079DC" w:rsidP="00153DFD">
            <w:pPr>
              <w:spacing w:after="0" w:line="240" w:lineRule="auto"/>
              <w:jc w:val="center"/>
              <w:rPr>
                <w:rFonts w:ascii="Times New Roman" w:hAnsi="Times New Roman"/>
                <w:sz w:val="24"/>
                <w:szCs w:val="24"/>
              </w:rPr>
            </w:pPr>
            <w:r w:rsidRPr="003B13AA">
              <w:rPr>
                <w:rFonts w:ascii="Times New Roman" w:hAnsi="Times New Roman"/>
                <w:sz w:val="24"/>
                <w:szCs w:val="24"/>
              </w:rPr>
              <w:t>Elgesio ir emocijų sutrikimai</w:t>
            </w:r>
          </w:p>
        </w:tc>
        <w:tc>
          <w:tcPr>
            <w:tcW w:w="1639" w:type="dxa"/>
            <w:shd w:val="clear" w:color="auto" w:fill="auto"/>
          </w:tcPr>
          <w:p w:rsidR="005079DC" w:rsidRPr="003B13AA" w:rsidRDefault="005079DC" w:rsidP="00153DFD">
            <w:pPr>
              <w:spacing w:after="0" w:line="360" w:lineRule="auto"/>
              <w:jc w:val="center"/>
              <w:rPr>
                <w:rFonts w:ascii="Times New Roman" w:hAnsi="Times New Roman"/>
                <w:sz w:val="24"/>
                <w:szCs w:val="24"/>
              </w:rPr>
            </w:pPr>
            <w:r w:rsidRPr="003B13AA">
              <w:rPr>
                <w:rFonts w:ascii="Times New Roman" w:hAnsi="Times New Roman"/>
                <w:sz w:val="24"/>
                <w:szCs w:val="24"/>
              </w:rPr>
              <w:t>37</w:t>
            </w:r>
          </w:p>
        </w:tc>
        <w:tc>
          <w:tcPr>
            <w:tcW w:w="1787" w:type="dxa"/>
            <w:shd w:val="clear" w:color="auto" w:fill="auto"/>
          </w:tcPr>
          <w:p w:rsidR="005079DC" w:rsidRPr="003B13AA" w:rsidRDefault="005079DC" w:rsidP="00153DFD">
            <w:pPr>
              <w:spacing w:after="0" w:line="360" w:lineRule="auto"/>
              <w:jc w:val="center"/>
              <w:rPr>
                <w:rFonts w:ascii="Times New Roman" w:hAnsi="Times New Roman"/>
                <w:sz w:val="24"/>
                <w:szCs w:val="24"/>
              </w:rPr>
            </w:pPr>
            <w:r w:rsidRPr="003B13AA">
              <w:rPr>
                <w:rFonts w:ascii="Times New Roman" w:hAnsi="Times New Roman"/>
                <w:sz w:val="24"/>
                <w:szCs w:val="24"/>
              </w:rPr>
              <w:t>30</w:t>
            </w:r>
          </w:p>
        </w:tc>
        <w:tc>
          <w:tcPr>
            <w:tcW w:w="1787" w:type="dxa"/>
            <w:shd w:val="clear" w:color="auto" w:fill="auto"/>
          </w:tcPr>
          <w:p w:rsidR="005079DC" w:rsidRPr="003B13AA" w:rsidRDefault="005079DC" w:rsidP="00153DFD">
            <w:pPr>
              <w:spacing w:after="0" w:line="360" w:lineRule="auto"/>
              <w:jc w:val="center"/>
              <w:rPr>
                <w:rFonts w:ascii="Times New Roman" w:hAnsi="Times New Roman"/>
                <w:sz w:val="24"/>
                <w:szCs w:val="24"/>
              </w:rPr>
            </w:pPr>
            <w:r w:rsidRPr="003B13AA">
              <w:rPr>
                <w:rFonts w:ascii="Times New Roman" w:hAnsi="Times New Roman"/>
                <w:sz w:val="24"/>
                <w:szCs w:val="24"/>
              </w:rPr>
              <w:t>25</w:t>
            </w:r>
          </w:p>
        </w:tc>
      </w:tr>
      <w:tr w:rsidR="005079DC" w:rsidRPr="003B13AA" w:rsidTr="00153DFD">
        <w:trPr>
          <w:trHeight w:val="181"/>
        </w:trPr>
        <w:tc>
          <w:tcPr>
            <w:tcW w:w="1752" w:type="dxa"/>
            <w:shd w:val="clear" w:color="auto" w:fill="auto"/>
          </w:tcPr>
          <w:p w:rsidR="005079DC" w:rsidRPr="003B13AA" w:rsidRDefault="005079DC" w:rsidP="00153DFD">
            <w:pPr>
              <w:spacing w:after="0" w:line="240" w:lineRule="auto"/>
              <w:jc w:val="center"/>
              <w:rPr>
                <w:rFonts w:ascii="Times New Roman" w:hAnsi="Times New Roman"/>
                <w:sz w:val="24"/>
                <w:szCs w:val="24"/>
              </w:rPr>
            </w:pPr>
            <w:r w:rsidRPr="003B13AA">
              <w:rPr>
                <w:rFonts w:ascii="Times New Roman" w:hAnsi="Times New Roman"/>
                <w:sz w:val="24"/>
                <w:szCs w:val="24"/>
              </w:rPr>
              <w:t>Sutrikusio intelekto</w:t>
            </w:r>
          </w:p>
        </w:tc>
        <w:tc>
          <w:tcPr>
            <w:tcW w:w="1639" w:type="dxa"/>
            <w:shd w:val="clear" w:color="auto" w:fill="auto"/>
          </w:tcPr>
          <w:p w:rsidR="005079DC" w:rsidRPr="003B13AA" w:rsidRDefault="005079DC" w:rsidP="00153DFD">
            <w:pPr>
              <w:spacing w:after="0" w:line="360" w:lineRule="auto"/>
              <w:jc w:val="center"/>
              <w:rPr>
                <w:rFonts w:ascii="Times New Roman" w:hAnsi="Times New Roman"/>
                <w:sz w:val="24"/>
                <w:szCs w:val="24"/>
              </w:rPr>
            </w:pPr>
            <w:r w:rsidRPr="003B13AA">
              <w:rPr>
                <w:rFonts w:ascii="Times New Roman" w:hAnsi="Times New Roman"/>
                <w:sz w:val="24"/>
                <w:szCs w:val="24"/>
              </w:rPr>
              <w:t>15</w:t>
            </w:r>
          </w:p>
        </w:tc>
        <w:tc>
          <w:tcPr>
            <w:tcW w:w="1787" w:type="dxa"/>
            <w:shd w:val="clear" w:color="auto" w:fill="auto"/>
          </w:tcPr>
          <w:p w:rsidR="005079DC" w:rsidRPr="003B13AA" w:rsidRDefault="005079DC" w:rsidP="00153DFD">
            <w:pPr>
              <w:spacing w:after="0" w:line="360" w:lineRule="auto"/>
              <w:jc w:val="center"/>
              <w:rPr>
                <w:rFonts w:ascii="Times New Roman" w:hAnsi="Times New Roman"/>
                <w:sz w:val="24"/>
                <w:szCs w:val="24"/>
              </w:rPr>
            </w:pPr>
            <w:r w:rsidRPr="003B13AA">
              <w:rPr>
                <w:rFonts w:ascii="Times New Roman" w:hAnsi="Times New Roman"/>
                <w:sz w:val="24"/>
                <w:szCs w:val="24"/>
              </w:rPr>
              <w:t>17</w:t>
            </w:r>
          </w:p>
        </w:tc>
        <w:tc>
          <w:tcPr>
            <w:tcW w:w="1787" w:type="dxa"/>
            <w:shd w:val="clear" w:color="auto" w:fill="auto"/>
          </w:tcPr>
          <w:p w:rsidR="005079DC" w:rsidRPr="003B13AA" w:rsidRDefault="005079DC" w:rsidP="00153DFD">
            <w:pPr>
              <w:spacing w:after="0" w:line="360" w:lineRule="auto"/>
              <w:jc w:val="center"/>
              <w:rPr>
                <w:rFonts w:ascii="Times New Roman" w:hAnsi="Times New Roman"/>
                <w:sz w:val="24"/>
                <w:szCs w:val="24"/>
              </w:rPr>
            </w:pPr>
            <w:r w:rsidRPr="003B13AA">
              <w:rPr>
                <w:rFonts w:ascii="Times New Roman" w:hAnsi="Times New Roman"/>
                <w:sz w:val="24"/>
                <w:szCs w:val="24"/>
              </w:rPr>
              <w:t>12</w:t>
            </w:r>
          </w:p>
        </w:tc>
      </w:tr>
      <w:tr w:rsidR="005079DC" w:rsidRPr="003B13AA" w:rsidTr="00153DFD">
        <w:trPr>
          <w:trHeight w:val="181"/>
        </w:trPr>
        <w:tc>
          <w:tcPr>
            <w:tcW w:w="1752" w:type="dxa"/>
            <w:shd w:val="clear" w:color="auto" w:fill="auto"/>
          </w:tcPr>
          <w:p w:rsidR="005079DC" w:rsidRPr="003B13AA" w:rsidRDefault="005079DC" w:rsidP="00153DFD">
            <w:pPr>
              <w:spacing w:after="0" w:line="240" w:lineRule="auto"/>
              <w:jc w:val="center"/>
              <w:rPr>
                <w:rFonts w:ascii="Times New Roman" w:hAnsi="Times New Roman"/>
                <w:sz w:val="24"/>
                <w:szCs w:val="24"/>
              </w:rPr>
            </w:pPr>
            <w:r w:rsidRPr="003B13AA">
              <w:rPr>
                <w:rFonts w:ascii="Times New Roman" w:hAnsi="Times New Roman"/>
                <w:sz w:val="24"/>
                <w:szCs w:val="24"/>
              </w:rPr>
              <w:t>Nervų sistemos sutrikimai</w:t>
            </w:r>
          </w:p>
        </w:tc>
        <w:tc>
          <w:tcPr>
            <w:tcW w:w="1639" w:type="dxa"/>
            <w:shd w:val="clear" w:color="auto" w:fill="auto"/>
          </w:tcPr>
          <w:p w:rsidR="005079DC" w:rsidRPr="003B13AA" w:rsidRDefault="005079DC" w:rsidP="00153DFD">
            <w:pPr>
              <w:spacing w:after="0" w:line="360" w:lineRule="auto"/>
              <w:jc w:val="center"/>
              <w:rPr>
                <w:rFonts w:ascii="Times New Roman" w:hAnsi="Times New Roman"/>
                <w:sz w:val="24"/>
                <w:szCs w:val="24"/>
              </w:rPr>
            </w:pPr>
            <w:r w:rsidRPr="003B13AA">
              <w:rPr>
                <w:rFonts w:ascii="Times New Roman" w:hAnsi="Times New Roman"/>
                <w:sz w:val="24"/>
                <w:szCs w:val="24"/>
              </w:rPr>
              <w:t>17</w:t>
            </w:r>
          </w:p>
        </w:tc>
        <w:tc>
          <w:tcPr>
            <w:tcW w:w="1787" w:type="dxa"/>
            <w:shd w:val="clear" w:color="auto" w:fill="auto"/>
          </w:tcPr>
          <w:p w:rsidR="005079DC" w:rsidRPr="003B13AA" w:rsidRDefault="005079DC" w:rsidP="00153DFD">
            <w:pPr>
              <w:spacing w:after="0" w:line="360" w:lineRule="auto"/>
              <w:jc w:val="center"/>
              <w:rPr>
                <w:rFonts w:ascii="Times New Roman" w:hAnsi="Times New Roman"/>
                <w:sz w:val="24"/>
                <w:szCs w:val="24"/>
              </w:rPr>
            </w:pPr>
            <w:r w:rsidRPr="003B13AA">
              <w:rPr>
                <w:rFonts w:ascii="Times New Roman" w:hAnsi="Times New Roman"/>
                <w:sz w:val="24"/>
                <w:szCs w:val="24"/>
              </w:rPr>
              <w:t>5</w:t>
            </w:r>
          </w:p>
        </w:tc>
        <w:tc>
          <w:tcPr>
            <w:tcW w:w="1787" w:type="dxa"/>
            <w:shd w:val="clear" w:color="auto" w:fill="auto"/>
          </w:tcPr>
          <w:p w:rsidR="005079DC" w:rsidRPr="003B13AA" w:rsidRDefault="005079DC" w:rsidP="00153DFD">
            <w:pPr>
              <w:spacing w:after="0" w:line="360" w:lineRule="auto"/>
              <w:jc w:val="center"/>
              <w:rPr>
                <w:rFonts w:ascii="Times New Roman" w:hAnsi="Times New Roman"/>
                <w:sz w:val="24"/>
                <w:szCs w:val="24"/>
              </w:rPr>
            </w:pPr>
            <w:r w:rsidRPr="003B13AA">
              <w:rPr>
                <w:rFonts w:ascii="Times New Roman" w:hAnsi="Times New Roman"/>
                <w:sz w:val="24"/>
                <w:szCs w:val="24"/>
              </w:rPr>
              <w:t>8</w:t>
            </w:r>
          </w:p>
        </w:tc>
      </w:tr>
      <w:tr w:rsidR="005079DC" w:rsidRPr="003B13AA" w:rsidTr="00153DFD">
        <w:trPr>
          <w:trHeight w:val="181"/>
        </w:trPr>
        <w:tc>
          <w:tcPr>
            <w:tcW w:w="1752" w:type="dxa"/>
            <w:shd w:val="clear" w:color="auto" w:fill="auto"/>
          </w:tcPr>
          <w:p w:rsidR="005079DC" w:rsidRPr="003B13AA" w:rsidRDefault="005079DC" w:rsidP="00153DFD">
            <w:pPr>
              <w:spacing w:after="0" w:line="240" w:lineRule="auto"/>
              <w:jc w:val="center"/>
              <w:rPr>
                <w:rFonts w:ascii="Times New Roman" w:hAnsi="Times New Roman"/>
                <w:sz w:val="24"/>
                <w:szCs w:val="24"/>
              </w:rPr>
            </w:pPr>
            <w:r w:rsidRPr="003B13AA">
              <w:rPr>
                <w:rFonts w:ascii="Times New Roman" w:hAnsi="Times New Roman"/>
                <w:sz w:val="24"/>
                <w:szCs w:val="24"/>
              </w:rPr>
              <w:t>Regos sutrikimai</w:t>
            </w:r>
          </w:p>
        </w:tc>
        <w:tc>
          <w:tcPr>
            <w:tcW w:w="1639" w:type="dxa"/>
            <w:shd w:val="clear" w:color="auto" w:fill="auto"/>
          </w:tcPr>
          <w:p w:rsidR="005079DC" w:rsidRPr="003B13AA" w:rsidRDefault="005079DC" w:rsidP="00153DFD">
            <w:pPr>
              <w:spacing w:after="0" w:line="360" w:lineRule="auto"/>
              <w:jc w:val="center"/>
              <w:rPr>
                <w:rFonts w:ascii="Times New Roman" w:hAnsi="Times New Roman"/>
                <w:sz w:val="24"/>
                <w:szCs w:val="24"/>
              </w:rPr>
            </w:pPr>
            <w:r w:rsidRPr="003B13AA">
              <w:rPr>
                <w:rFonts w:ascii="Times New Roman" w:hAnsi="Times New Roman"/>
                <w:sz w:val="24"/>
                <w:szCs w:val="24"/>
              </w:rPr>
              <w:t>6</w:t>
            </w:r>
          </w:p>
        </w:tc>
        <w:tc>
          <w:tcPr>
            <w:tcW w:w="1787" w:type="dxa"/>
            <w:shd w:val="clear" w:color="auto" w:fill="auto"/>
          </w:tcPr>
          <w:p w:rsidR="005079DC" w:rsidRPr="003B13AA" w:rsidRDefault="005079DC" w:rsidP="00153DFD">
            <w:pPr>
              <w:spacing w:after="0" w:line="360" w:lineRule="auto"/>
              <w:jc w:val="center"/>
              <w:rPr>
                <w:rFonts w:ascii="Times New Roman" w:hAnsi="Times New Roman"/>
                <w:sz w:val="24"/>
                <w:szCs w:val="24"/>
              </w:rPr>
            </w:pPr>
            <w:r w:rsidRPr="003B13AA">
              <w:rPr>
                <w:rFonts w:ascii="Times New Roman" w:hAnsi="Times New Roman"/>
                <w:sz w:val="24"/>
                <w:szCs w:val="24"/>
              </w:rPr>
              <w:t>2</w:t>
            </w:r>
          </w:p>
        </w:tc>
        <w:tc>
          <w:tcPr>
            <w:tcW w:w="1787" w:type="dxa"/>
            <w:shd w:val="clear" w:color="auto" w:fill="auto"/>
          </w:tcPr>
          <w:p w:rsidR="005079DC" w:rsidRPr="003B13AA" w:rsidRDefault="005079DC" w:rsidP="00153DFD">
            <w:pPr>
              <w:spacing w:after="0" w:line="360" w:lineRule="auto"/>
              <w:jc w:val="center"/>
              <w:rPr>
                <w:rFonts w:ascii="Times New Roman" w:hAnsi="Times New Roman"/>
                <w:sz w:val="24"/>
                <w:szCs w:val="24"/>
              </w:rPr>
            </w:pPr>
            <w:r w:rsidRPr="003B13AA">
              <w:rPr>
                <w:rFonts w:ascii="Times New Roman" w:hAnsi="Times New Roman"/>
                <w:sz w:val="24"/>
                <w:szCs w:val="24"/>
              </w:rPr>
              <w:t>2</w:t>
            </w:r>
          </w:p>
        </w:tc>
      </w:tr>
      <w:tr w:rsidR="005079DC" w:rsidRPr="003B13AA" w:rsidTr="00153DFD">
        <w:trPr>
          <w:trHeight w:val="181"/>
        </w:trPr>
        <w:tc>
          <w:tcPr>
            <w:tcW w:w="1752" w:type="dxa"/>
            <w:shd w:val="clear" w:color="auto" w:fill="auto"/>
          </w:tcPr>
          <w:p w:rsidR="005079DC" w:rsidRPr="003B13AA" w:rsidRDefault="005079DC" w:rsidP="00153DFD">
            <w:pPr>
              <w:spacing w:after="0" w:line="240" w:lineRule="auto"/>
              <w:jc w:val="center"/>
              <w:rPr>
                <w:rFonts w:ascii="Times New Roman" w:hAnsi="Times New Roman"/>
                <w:sz w:val="24"/>
                <w:szCs w:val="24"/>
              </w:rPr>
            </w:pPr>
            <w:r w:rsidRPr="003B13AA">
              <w:rPr>
                <w:rFonts w:ascii="Times New Roman" w:hAnsi="Times New Roman"/>
                <w:sz w:val="24"/>
                <w:szCs w:val="24"/>
              </w:rPr>
              <w:t>Klausos sutrikimai</w:t>
            </w:r>
          </w:p>
        </w:tc>
        <w:tc>
          <w:tcPr>
            <w:tcW w:w="1639" w:type="dxa"/>
            <w:shd w:val="clear" w:color="auto" w:fill="auto"/>
          </w:tcPr>
          <w:p w:rsidR="005079DC" w:rsidRPr="003B13AA" w:rsidRDefault="005079DC" w:rsidP="00153DFD">
            <w:pPr>
              <w:spacing w:after="0" w:line="360" w:lineRule="auto"/>
              <w:jc w:val="center"/>
              <w:rPr>
                <w:rFonts w:ascii="Times New Roman" w:hAnsi="Times New Roman"/>
                <w:sz w:val="24"/>
                <w:szCs w:val="24"/>
              </w:rPr>
            </w:pPr>
            <w:r w:rsidRPr="003B13AA">
              <w:rPr>
                <w:rFonts w:ascii="Times New Roman" w:hAnsi="Times New Roman"/>
                <w:sz w:val="24"/>
                <w:szCs w:val="24"/>
              </w:rPr>
              <w:t>3</w:t>
            </w:r>
          </w:p>
        </w:tc>
        <w:tc>
          <w:tcPr>
            <w:tcW w:w="1787" w:type="dxa"/>
            <w:shd w:val="clear" w:color="auto" w:fill="auto"/>
          </w:tcPr>
          <w:p w:rsidR="005079DC" w:rsidRPr="003B13AA" w:rsidRDefault="005079DC" w:rsidP="00153DFD">
            <w:pPr>
              <w:spacing w:after="0" w:line="360" w:lineRule="auto"/>
              <w:jc w:val="center"/>
              <w:rPr>
                <w:rFonts w:ascii="Times New Roman" w:hAnsi="Times New Roman"/>
                <w:sz w:val="24"/>
                <w:szCs w:val="24"/>
              </w:rPr>
            </w:pPr>
            <w:r w:rsidRPr="003B13AA">
              <w:rPr>
                <w:rFonts w:ascii="Times New Roman" w:hAnsi="Times New Roman"/>
                <w:sz w:val="24"/>
                <w:szCs w:val="24"/>
              </w:rPr>
              <w:t>1</w:t>
            </w:r>
          </w:p>
        </w:tc>
        <w:tc>
          <w:tcPr>
            <w:tcW w:w="1787" w:type="dxa"/>
            <w:shd w:val="clear" w:color="auto" w:fill="auto"/>
          </w:tcPr>
          <w:p w:rsidR="005079DC" w:rsidRPr="003B13AA" w:rsidRDefault="005079DC" w:rsidP="00153DFD">
            <w:pPr>
              <w:spacing w:after="0" w:line="360" w:lineRule="auto"/>
              <w:jc w:val="center"/>
              <w:rPr>
                <w:rFonts w:ascii="Times New Roman" w:hAnsi="Times New Roman"/>
                <w:sz w:val="24"/>
                <w:szCs w:val="24"/>
              </w:rPr>
            </w:pPr>
            <w:r w:rsidRPr="003B13AA">
              <w:rPr>
                <w:rFonts w:ascii="Times New Roman" w:hAnsi="Times New Roman"/>
                <w:sz w:val="24"/>
                <w:szCs w:val="24"/>
              </w:rPr>
              <w:t>1</w:t>
            </w:r>
          </w:p>
        </w:tc>
      </w:tr>
      <w:tr w:rsidR="005079DC" w:rsidRPr="003B13AA" w:rsidTr="00153DFD">
        <w:trPr>
          <w:trHeight w:val="187"/>
        </w:trPr>
        <w:tc>
          <w:tcPr>
            <w:tcW w:w="1752" w:type="dxa"/>
            <w:shd w:val="clear" w:color="auto" w:fill="auto"/>
          </w:tcPr>
          <w:p w:rsidR="005079DC" w:rsidRPr="003B13AA" w:rsidRDefault="005079DC" w:rsidP="00153DFD">
            <w:pPr>
              <w:spacing w:after="0" w:line="240" w:lineRule="auto"/>
              <w:jc w:val="center"/>
              <w:rPr>
                <w:rFonts w:ascii="Times New Roman" w:hAnsi="Times New Roman"/>
                <w:sz w:val="24"/>
                <w:szCs w:val="24"/>
              </w:rPr>
            </w:pPr>
            <w:r w:rsidRPr="003B13AA">
              <w:rPr>
                <w:rFonts w:ascii="Times New Roman" w:hAnsi="Times New Roman"/>
                <w:sz w:val="24"/>
                <w:szCs w:val="24"/>
              </w:rPr>
              <w:t>Kalbėjimo sutrikimai</w:t>
            </w:r>
          </w:p>
        </w:tc>
        <w:tc>
          <w:tcPr>
            <w:tcW w:w="1639" w:type="dxa"/>
            <w:shd w:val="clear" w:color="auto" w:fill="auto"/>
          </w:tcPr>
          <w:p w:rsidR="005079DC" w:rsidRPr="003B13AA" w:rsidRDefault="005079DC" w:rsidP="00153DFD">
            <w:pPr>
              <w:spacing w:after="0" w:line="360" w:lineRule="auto"/>
              <w:jc w:val="center"/>
              <w:rPr>
                <w:rFonts w:ascii="Times New Roman" w:hAnsi="Times New Roman"/>
                <w:sz w:val="24"/>
                <w:szCs w:val="24"/>
              </w:rPr>
            </w:pPr>
            <w:r w:rsidRPr="003B13AA">
              <w:rPr>
                <w:rFonts w:ascii="Times New Roman" w:hAnsi="Times New Roman"/>
                <w:sz w:val="24"/>
                <w:szCs w:val="24"/>
              </w:rPr>
              <w:t>2</w:t>
            </w:r>
          </w:p>
        </w:tc>
        <w:tc>
          <w:tcPr>
            <w:tcW w:w="1787" w:type="dxa"/>
            <w:shd w:val="clear" w:color="auto" w:fill="auto"/>
          </w:tcPr>
          <w:p w:rsidR="005079DC" w:rsidRPr="003B13AA" w:rsidRDefault="005079DC" w:rsidP="00153DFD">
            <w:pPr>
              <w:spacing w:after="0" w:line="360" w:lineRule="auto"/>
              <w:jc w:val="center"/>
              <w:rPr>
                <w:rFonts w:ascii="Times New Roman" w:hAnsi="Times New Roman"/>
                <w:sz w:val="24"/>
                <w:szCs w:val="24"/>
              </w:rPr>
            </w:pPr>
            <w:r w:rsidRPr="003B13AA">
              <w:rPr>
                <w:rFonts w:ascii="Times New Roman" w:hAnsi="Times New Roman"/>
                <w:sz w:val="24"/>
                <w:szCs w:val="24"/>
              </w:rPr>
              <w:t>0</w:t>
            </w:r>
          </w:p>
        </w:tc>
        <w:tc>
          <w:tcPr>
            <w:tcW w:w="1787" w:type="dxa"/>
            <w:shd w:val="clear" w:color="auto" w:fill="auto"/>
          </w:tcPr>
          <w:p w:rsidR="005079DC" w:rsidRPr="003B13AA" w:rsidRDefault="005079DC" w:rsidP="00153DFD">
            <w:pPr>
              <w:spacing w:after="0" w:line="360" w:lineRule="auto"/>
              <w:jc w:val="center"/>
              <w:rPr>
                <w:rFonts w:ascii="Times New Roman" w:hAnsi="Times New Roman"/>
                <w:sz w:val="24"/>
                <w:szCs w:val="24"/>
              </w:rPr>
            </w:pPr>
            <w:r w:rsidRPr="003B13AA">
              <w:rPr>
                <w:rFonts w:ascii="Times New Roman" w:hAnsi="Times New Roman"/>
                <w:sz w:val="24"/>
                <w:szCs w:val="24"/>
              </w:rPr>
              <w:t>0</w:t>
            </w:r>
          </w:p>
        </w:tc>
      </w:tr>
      <w:tr w:rsidR="005079DC" w:rsidRPr="003B13AA" w:rsidTr="00153DFD">
        <w:trPr>
          <w:trHeight w:val="187"/>
        </w:trPr>
        <w:tc>
          <w:tcPr>
            <w:tcW w:w="1752" w:type="dxa"/>
            <w:shd w:val="clear" w:color="auto" w:fill="auto"/>
          </w:tcPr>
          <w:p w:rsidR="005079DC" w:rsidRPr="003B13AA" w:rsidRDefault="00784AEC" w:rsidP="00153DFD">
            <w:pPr>
              <w:spacing w:after="0" w:line="240" w:lineRule="auto"/>
              <w:jc w:val="center"/>
              <w:rPr>
                <w:rFonts w:ascii="Times New Roman" w:hAnsi="Times New Roman"/>
                <w:sz w:val="24"/>
                <w:szCs w:val="24"/>
              </w:rPr>
            </w:pPr>
            <w:r>
              <w:rPr>
                <w:rFonts w:ascii="Times New Roman" w:hAnsi="Times New Roman"/>
                <w:sz w:val="24"/>
                <w:szCs w:val="24"/>
              </w:rPr>
              <w:t>Kiti fiziniai trūkumai</w:t>
            </w:r>
          </w:p>
        </w:tc>
        <w:tc>
          <w:tcPr>
            <w:tcW w:w="1639" w:type="dxa"/>
            <w:shd w:val="clear" w:color="auto" w:fill="auto"/>
          </w:tcPr>
          <w:p w:rsidR="005079DC" w:rsidRPr="003B13AA" w:rsidRDefault="005079DC" w:rsidP="00153DFD">
            <w:pPr>
              <w:spacing w:after="0" w:line="360" w:lineRule="auto"/>
              <w:jc w:val="center"/>
              <w:rPr>
                <w:rFonts w:ascii="Times New Roman" w:hAnsi="Times New Roman"/>
                <w:sz w:val="24"/>
                <w:szCs w:val="24"/>
              </w:rPr>
            </w:pPr>
            <w:r w:rsidRPr="003B13AA">
              <w:rPr>
                <w:rFonts w:ascii="Times New Roman" w:hAnsi="Times New Roman"/>
                <w:sz w:val="24"/>
                <w:szCs w:val="24"/>
              </w:rPr>
              <w:t>4</w:t>
            </w:r>
          </w:p>
        </w:tc>
        <w:tc>
          <w:tcPr>
            <w:tcW w:w="1787" w:type="dxa"/>
            <w:shd w:val="clear" w:color="auto" w:fill="auto"/>
          </w:tcPr>
          <w:p w:rsidR="005079DC" w:rsidRPr="003B13AA" w:rsidRDefault="005079DC" w:rsidP="00153DFD">
            <w:pPr>
              <w:spacing w:after="0" w:line="360" w:lineRule="auto"/>
              <w:jc w:val="center"/>
              <w:rPr>
                <w:rFonts w:ascii="Times New Roman" w:hAnsi="Times New Roman"/>
                <w:sz w:val="24"/>
                <w:szCs w:val="24"/>
              </w:rPr>
            </w:pPr>
            <w:r w:rsidRPr="003B13AA">
              <w:rPr>
                <w:rFonts w:ascii="Times New Roman" w:hAnsi="Times New Roman"/>
                <w:sz w:val="24"/>
                <w:szCs w:val="24"/>
              </w:rPr>
              <w:t>4</w:t>
            </w:r>
          </w:p>
        </w:tc>
        <w:tc>
          <w:tcPr>
            <w:tcW w:w="1787" w:type="dxa"/>
            <w:shd w:val="clear" w:color="auto" w:fill="auto"/>
          </w:tcPr>
          <w:p w:rsidR="005079DC" w:rsidRPr="003B13AA" w:rsidRDefault="005079DC" w:rsidP="00153DFD">
            <w:pPr>
              <w:spacing w:after="0" w:line="360" w:lineRule="auto"/>
              <w:jc w:val="center"/>
              <w:rPr>
                <w:rFonts w:ascii="Times New Roman" w:hAnsi="Times New Roman"/>
                <w:sz w:val="24"/>
                <w:szCs w:val="24"/>
              </w:rPr>
            </w:pPr>
            <w:r w:rsidRPr="003B13AA">
              <w:rPr>
                <w:rFonts w:ascii="Times New Roman" w:hAnsi="Times New Roman"/>
                <w:sz w:val="24"/>
                <w:szCs w:val="24"/>
              </w:rPr>
              <w:t>3</w:t>
            </w:r>
          </w:p>
        </w:tc>
      </w:tr>
    </w:tbl>
    <w:p w:rsidR="005079DC" w:rsidRPr="003B13AA" w:rsidRDefault="005079DC" w:rsidP="005079DC">
      <w:pPr>
        <w:spacing w:line="360" w:lineRule="auto"/>
        <w:jc w:val="both"/>
        <w:rPr>
          <w:rFonts w:ascii="Times New Roman" w:hAnsi="Times New Roman"/>
        </w:rPr>
      </w:pPr>
    </w:p>
    <w:p w:rsidR="005079DC" w:rsidRPr="003B13AA" w:rsidRDefault="005079DC" w:rsidP="005079DC">
      <w:pPr>
        <w:spacing w:line="360" w:lineRule="auto"/>
        <w:jc w:val="both"/>
        <w:rPr>
          <w:rFonts w:ascii="Times New Roman" w:hAnsi="Times New Roman"/>
        </w:rPr>
      </w:pPr>
    </w:p>
    <w:p w:rsidR="005079DC" w:rsidRPr="003B13AA" w:rsidRDefault="005079DC" w:rsidP="005079DC">
      <w:pPr>
        <w:spacing w:line="360" w:lineRule="auto"/>
        <w:jc w:val="both"/>
        <w:rPr>
          <w:rFonts w:ascii="Times New Roman" w:hAnsi="Times New Roman"/>
        </w:rPr>
      </w:pPr>
    </w:p>
    <w:p w:rsidR="005079DC" w:rsidRPr="003B13AA" w:rsidRDefault="005079DC" w:rsidP="005079DC">
      <w:pPr>
        <w:spacing w:line="360" w:lineRule="auto"/>
        <w:jc w:val="both"/>
        <w:rPr>
          <w:rFonts w:ascii="Times New Roman" w:hAnsi="Times New Roman"/>
        </w:rPr>
      </w:pPr>
    </w:p>
    <w:p w:rsidR="005079DC" w:rsidRPr="003B13AA" w:rsidRDefault="005079DC" w:rsidP="005079DC">
      <w:pPr>
        <w:spacing w:line="360" w:lineRule="auto"/>
        <w:jc w:val="both"/>
        <w:rPr>
          <w:rFonts w:ascii="Times New Roman" w:hAnsi="Times New Roman"/>
        </w:rPr>
      </w:pPr>
    </w:p>
    <w:p w:rsidR="005079DC" w:rsidRPr="003B13AA" w:rsidRDefault="005079DC" w:rsidP="005079DC">
      <w:pPr>
        <w:spacing w:line="360" w:lineRule="auto"/>
        <w:jc w:val="both"/>
        <w:rPr>
          <w:rFonts w:ascii="Times New Roman" w:hAnsi="Times New Roman"/>
        </w:rPr>
      </w:pPr>
    </w:p>
    <w:p w:rsidR="005079DC" w:rsidRPr="003B13AA" w:rsidRDefault="005079DC" w:rsidP="005079DC">
      <w:pPr>
        <w:spacing w:line="360" w:lineRule="auto"/>
        <w:jc w:val="center"/>
        <w:rPr>
          <w:rFonts w:ascii="Times New Roman" w:hAnsi="Times New Roman"/>
          <w:b/>
        </w:rPr>
      </w:pPr>
    </w:p>
    <w:p w:rsidR="005079DC" w:rsidRPr="003B13AA" w:rsidRDefault="005079DC" w:rsidP="005079DC">
      <w:pPr>
        <w:spacing w:line="360" w:lineRule="auto"/>
        <w:jc w:val="center"/>
        <w:rPr>
          <w:rFonts w:ascii="Times New Roman" w:hAnsi="Times New Roman"/>
          <w:b/>
        </w:rPr>
      </w:pPr>
    </w:p>
    <w:p w:rsidR="005079DC" w:rsidRPr="003B13AA" w:rsidRDefault="005079DC" w:rsidP="005079DC">
      <w:pPr>
        <w:spacing w:line="360" w:lineRule="auto"/>
        <w:jc w:val="center"/>
        <w:rPr>
          <w:rFonts w:ascii="Times New Roman" w:hAnsi="Times New Roman"/>
          <w:b/>
        </w:rPr>
      </w:pPr>
    </w:p>
    <w:p w:rsidR="005079DC" w:rsidRPr="003B13AA" w:rsidRDefault="005079DC" w:rsidP="005079DC">
      <w:pPr>
        <w:spacing w:after="0" w:line="360" w:lineRule="auto"/>
        <w:jc w:val="both"/>
        <w:rPr>
          <w:rFonts w:ascii="Times New Roman" w:hAnsi="Times New Roman"/>
          <w:b/>
        </w:rPr>
      </w:pPr>
    </w:p>
    <w:p w:rsidR="005079DC" w:rsidRPr="003B13AA" w:rsidRDefault="005079DC" w:rsidP="005079DC">
      <w:pPr>
        <w:spacing w:after="0" w:line="360" w:lineRule="auto"/>
        <w:jc w:val="both"/>
        <w:rPr>
          <w:rFonts w:ascii="Times New Roman" w:hAnsi="Times New Roman"/>
          <w:b/>
        </w:rPr>
      </w:pPr>
    </w:p>
    <w:p w:rsidR="005079DC" w:rsidRPr="003B13AA" w:rsidRDefault="005079DC" w:rsidP="008716F9">
      <w:pPr>
        <w:spacing w:before="240" w:after="0" w:line="360" w:lineRule="auto"/>
        <w:ind w:firstLine="567"/>
        <w:jc w:val="both"/>
        <w:rPr>
          <w:rFonts w:ascii="Times New Roman" w:hAnsi="Times New Roman"/>
          <w:sz w:val="24"/>
          <w:szCs w:val="24"/>
        </w:rPr>
      </w:pPr>
      <w:r w:rsidRPr="003B13AA">
        <w:rPr>
          <w:rFonts w:ascii="Times New Roman" w:hAnsi="Times New Roman"/>
          <w:sz w:val="24"/>
          <w:szCs w:val="24"/>
        </w:rPr>
        <w:t xml:space="preserve">Tiriamieji nurodė, kad patyrė smurtą iš patėvių ar kitų šeimos narių. Dažniausiai jie buvo mušami už nepaklusnumą. Taip pat nemaža dalis nuteistųjų nurodė, kad buvo mušami be priežasčių neblaivių šeimos narių. Atlikto tyrimo duomenys parodo, kad beveik visi tiriamieji šeimose ankstyvoje vaikystėje patyrė neigiamas emocijas. </w:t>
      </w:r>
    </w:p>
    <w:p w:rsidR="005079DC" w:rsidRPr="003B13AA" w:rsidRDefault="005079DC" w:rsidP="008716F9">
      <w:pPr>
        <w:spacing w:before="240" w:after="0" w:line="360" w:lineRule="auto"/>
        <w:jc w:val="center"/>
        <w:rPr>
          <w:rFonts w:ascii="Times New Roman" w:hAnsi="Times New Roman"/>
          <w:b/>
          <w:sz w:val="28"/>
          <w:szCs w:val="28"/>
        </w:rPr>
      </w:pPr>
      <w:r w:rsidRPr="003B13AA">
        <w:rPr>
          <w:rFonts w:ascii="Times New Roman" w:hAnsi="Times New Roman"/>
          <w:b/>
          <w:sz w:val="28"/>
          <w:szCs w:val="28"/>
        </w:rPr>
        <w:t>3.</w:t>
      </w:r>
      <w:r w:rsidR="00CB4598">
        <w:rPr>
          <w:rFonts w:ascii="Times New Roman" w:hAnsi="Times New Roman"/>
          <w:b/>
          <w:sz w:val="28"/>
          <w:szCs w:val="28"/>
        </w:rPr>
        <w:t xml:space="preserve">12. </w:t>
      </w:r>
      <w:r w:rsidR="00CB4598" w:rsidRPr="00DC4F5B">
        <w:rPr>
          <w:rFonts w:ascii="Times New Roman" w:hAnsi="Times New Roman"/>
          <w:b/>
          <w:sz w:val="28"/>
          <w:szCs w:val="28"/>
        </w:rPr>
        <w:t>Nusikalstamos veikos padarytos neblaivumo būsenoje</w:t>
      </w:r>
    </w:p>
    <w:p w:rsidR="005079DC" w:rsidRPr="003B13AA" w:rsidRDefault="005079DC" w:rsidP="008716F9">
      <w:pPr>
        <w:spacing w:before="240" w:after="0" w:line="360" w:lineRule="auto"/>
        <w:ind w:firstLine="567"/>
        <w:jc w:val="both"/>
        <w:rPr>
          <w:rFonts w:ascii="Times New Roman" w:hAnsi="Times New Roman"/>
          <w:sz w:val="24"/>
          <w:szCs w:val="24"/>
        </w:rPr>
      </w:pPr>
      <w:r w:rsidRPr="003B13AA">
        <w:rPr>
          <w:rFonts w:ascii="Times New Roman" w:hAnsi="Times New Roman"/>
          <w:sz w:val="24"/>
          <w:szCs w:val="24"/>
        </w:rPr>
        <w:t xml:space="preserve">Tyrimo metu buvo pastebėta, kad tarp nusikaltimus padariusių asmenų nemaža dalis yra asmenų padariusių nusikaltimus apsvaigimo nuo alkoholio būsenoje, rečiau pasitaikė narkomanai. Tokie asmenys dažnai teisindavosi, kad nieko neatsimena, kad nusikaltimą padarė, nes buvo apsvaigę ir savęs nekontroliavo. Alkoholio įtaka nusikalstamam elgesiui yra visuotinai žinoma. Kaip anksčiau buvo minėta, kriminologų teigimu, svaigalai žmonių turinčių psichikos anomalijas elgesį keičia dar labiau nei sveikųjų. Mokslininkų teigimu, alkoholis pagilina ir pasunkina pačias psichikos anomalijas. </w:t>
      </w:r>
      <w:r w:rsidRPr="003B13AA">
        <w:rPr>
          <w:rFonts w:ascii="Times New Roman" w:hAnsi="Times New Roman"/>
          <w:sz w:val="24"/>
          <w:szCs w:val="24"/>
        </w:rPr>
        <w:lastRenderedPageBreak/>
        <w:t>Atsižvelgiant į šį teiginį tikslinga apžvel</w:t>
      </w:r>
      <w:r w:rsidR="00CB4598">
        <w:rPr>
          <w:rFonts w:ascii="Times New Roman" w:hAnsi="Times New Roman"/>
          <w:sz w:val="24"/>
          <w:szCs w:val="24"/>
        </w:rPr>
        <w:t>gti, kiek iš tiriamųjų darydami</w:t>
      </w:r>
      <w:r w:rsidRPr="003B13AA">
        <w:rPr>
          <w:rFonts w:ascii="Times New Roman" w:hAnsi="Times New Roman"/>
          <w:sz w:val="24"/>
          <w:szCs w:val="24"/>
        </w:rPr>
        <w:t xml:space="preserve"> nusikalstamas veikas buvo neblaivūs ir kaip alkoholis įtakojo jų nusikalstamą elgesį. </w:t>
      </w:r>
    </w:p>
    <w:p w:rsidR="005079DC" w:rsidRPr="003B13AA" w:rsidRDefault="005079DC" w:rsidP="005079DC">
      <w:pPr>
        <w:spacing w:after="0" w:line="360" w:lineRule="auto"/>
        <w:ind w:firstLine="567"/>
        <w:jc w:val="both"/>
        <w:rPr>
          <w:rFonts w:ascii="Times New Roman" w:hAnsi="Times New Roman"/>
          <w:sz w:val="24"/>
          <w:szCs w:val="24"/>
        </w:rPr>
      </w:pPr>
      <w:r w:rsidRPr="003B13AA">
        <w:rPr>
          <w:rFonts w:ascii="Times New Roman" w:hAnsi="Times New Roman"/>
          <w:sz w:val="24"/>
          <w:szCs w:val="24"/>
        </w:rPr>
        <w:t xml:space="preserve">Tiriamųjų manymu, apsvaigimo būsena galėjo turėti įtakos jų nusikalstamam elgesiui. Tokių tiriamųjų buvo 53 asmenys. Iš viso nusižengusių neblaivių tiriamųjų buvo 63, tačiau jie padarė neblaivumo būsenoje 72 veikas. Visi 36 nuteistieji prisipažino, kad darydami nusikaltimą apie pasekmes jie negalvojo. Iš viso alkoholizmu sergančių asmenų tyrime buvo 14. Iš šių asmenų 3 svaigindavosi kiekvieną dieną. Kartą į savaitę išgeriančių buvo 9 nuteistieji. Rečiau vartojančių svaigalus buvo 2 asmenys. Iš vartojančių alkoholinius gėrimus, 60 tiriamųjų nurodė, kad apsvaigimo būsenoje jausdavosi stipresni, galingesni ir atsirasdavo optimizmo jausmas. Neblaivūs tiriamieji padarė 26 vagystes, 12 nesunkių sveikatos sutrikdymų, 13 viešosios tvarkos pažeidimų, 4 seksualinio pobūdžio nusikaltimus, 3 nužudymus, 3 sunkius </w:t>
      </w:r>
      <w:r w:rsidR="00CB4598">
        <w:rPr>
          <w:rFonts w:ascii="Times New Roman" w:hAnsi="Times New Roman"/>
          <w:sz w:val="24"/>
          <w:szCs w:val="24"/>
        </w:rPr>
        <w:t>sveikatos sutrikdymus</w:t>
      </w:r>
      <w:r w:rsidRPr="003B13AA">
        <w:rPr>
          <w:rFonts w:ascii="Times New Roman" w:hAnsi="Times New Roman"/>
          <w:sz w:val="24"/>
          <w:szCs w:val="24"/>
        </w:rPr>
        <w:t xml:space="preserve"> ir 12 plėšimų. Iš jų daugi</w:t>
      </w:r>
      <w:r w:rsidR="00CB4598">
        <w:rPr>
          <w:rFonts w:ascii="Times New Roman" w:hAnsi="Times New Roman"/>
          <w:sz w:val="24"/>
          <w:szCs w:val="24"/>
        </w:rPr>
        <w:t>ausia vagysčių bei plėšimų padar</w:t>
      </w:r>
      <w:r w:rsidRPr="003B13AA">
        <w:rPr>
          <w:rFonts w:ascii="Times New Roman" w:hAnsi="Times New Roman"/>
          <w:sz w:val="24"/>
          <w:szCs w:val="24"/>
        </w:rPr>
        <w:t>ė elgesio ir emocijų sutrikimų turintys tiriamieji. Tos pačios grupės tiriamieji a</w:t>
      </w:r>
      <w:r w:rsidR="00CB4598">
        <w:rPr>
          <w:rFonts w:ascii="Times New Roman" w:hAnsi="Times New Roman"/>
          <w:sz w:val="24"/>
          <w:szCs w:val="24"/>
        </w:rPr>
        <w:t>psvaigimo būsenoje padar</w:t>
      </w:r>
      <w:r w:rsidRPr="003B13AA">
        <w:rPr>
          <w:rFonts w:ascii="Times New Roman" w:hAnsi="Times New Roman"/>
          <w:sz w:val="24"/>
          <w:szCs w:val="24"/>
        </w:rPr>
        <w:t xml:space="preserve">ė daugiausia ir nesunkių sveikatos sutrikdymų, nužudymų bei sunkių sveikatos sutrikdymų. Pažymėtina, kad iš viso elgesio ir emocijų sutrikimų turintieji asmenys padarė 13 vagysčių o iš jų net 11 vagysčių, kuomet buvo apsvaigimo būsenoje. Šie tiriamieji darė nesunkius </w:t>
      </w:r>
      <w:r w:rsidR="00CB4598">
        <w:rPr>
          <w:rFonts w:ascii="Times New Roman" w:hAnsi="Times New Roman"/>
          <w:sz w:val="24"/>
          <w:szCs w:val="24"/>
        </w:rPr>
        <w:t>sveikatos sutrikdymus</w:t>
      </w:r>
      <w:r w:rsidRPr="003B13AA">
        <w:rPr>
          <w:rFonts w:ascii="Times New Roman" w:hAnsi="Times New Roman"/>
          <w:sz w:val="24"/>
          <w:szCs w:val="24"/>
        </w:rPr>
        <w:t>, viešosios tvarkos pažeidimus, išžaginimus ir nužudymus vien tik neblaivumo būsenoje. Sutrikusio intelekto nuteistieji iš visų 6 vagysčių padarė 5 vagystes neblaivumo būsenoje. Be to, šie asmenys nužudymą ir išžaginimus darė vien tik apsvaigę nuo alkoholio. (žr. 7 paveikslą)</w:t>
      </w:r>
    </w:p>
    <w:p w:rsidR="005079DC" w:rsidRPr="003B13AA" w:rsidRDefault="00C967E8" w:rsidP="005079DC">
      <w:pPr>
        <w:spacing w:before="120" w:line="360" w:lineRule="auto"/>
        <w:jc w:val="center"/>
        <w:rPr>
          <w:rFonts w:ascii="Times New Roman" w:hAnsi="Times New Roman"/>
          <w:b/>
          <w:sz w:val="24"/>
          <w:szCs w:val="24"/>
        </w:rPr>
      </w:pPr>
      <w:r>
        <w:rPr>
          <w:rFonts w:ascii="Times New Roman" w:hAnsi="Times New Roman"/>
          <w:b/>
          <w:sz w:val="24"/>
          <w:szCs w:val="24"/>
        </w:rPr>
        <w:t>7 pav.  N</w:t>
      </w:r>
      <w:r w:rsidR="005079DC" w:rsidRPr="003B13AA">
        <w:rPr>
          <w:rFonts w:ascii="Times New Roman" w:hAnsi="Times New Roman"/>
          <w:b/>
          <w:sz w:val="24"/>
          <w:szCs w:val="24"/>
        </w:rPr>
        <w:t xml:space="preserve">usikalstamos veikos </w:t>
      </w:r>
      <w:r>
        <w:rPr>
          <w:rFonts w:ascii="Times New Roman" w:hAnsi="Times New Roman"/>
          <w:b/>
          <w:sz w:val="24"/>
          <w:szCs w:val="24"/>
        </w:rPr>
        <w:t>padarytos apsvaigusių</w:t>
      </w:r>
      <w:r w:rsidRPr="003B13AA">
        <w:rPr>
          <w:rFonts w:ascii="Times New Roman" w:hAnsi="Times New Roman"/>
          <w:b/>
          <w:sz w:val="24"/>
          <w:szCs w:val="24"/>
        </w:rPr>
        <w:t xml:space="preserve"> </w:t>
      </w:r>
      <w:r w:rsidR="005079DC" w:rsidRPr="003B13AA">
        <w:rPr>
          <w:rFonts w:ascii="Times New Roman" w:hAnsi="Times New Roman"/>
          <w:b/>
          <w:sz w:val="24"/>
          <w:szCs w:val="24"/>
        </w:rPr>
        <w:t>(pateikta absoliučiais skaičiais)</w:t>
      </w:r>
    </w:p>
    <w:p w:rsidR="005079DC" w:rsidRPr="003B13AA" w:rsidRDefault="005079DC" w:rsidP="005079DC">
      <w:pPr>
        <w:spacing w:line="360" w:lineRule="auto"/>
        <w:jc w:val="center"/>
        <w:rPr>
          <w:rFonts w:ascii="Times New Roman" w:hAnsi="Times New Roman"/>
          <w:sz w:val="28"/>
          <w:szCs w:val="28"/>
        </w:rPr>
      </w:pPr>
      <w:r>
        <w:rPr>
          <w:rFonts w:ascii="Times New Roman" w:hAnsi="Times New Roman"/>
          <w:noProof/>
          <w:lang w:val="en-US"/>
        </w:rPr>
        <w:drawing>
          <wp:inline distT="0" distB="0" distL="0" distR="0">
            <wp:extent cx="6105525" cy="2616835"/>
            <wp:effectExtent l="0" t="0" r="0" b="0"/>
            <wp:docPr id="8"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079DC" w:rsidRPr="003B13AA" w:rsidRDefault="005079DC" w:rsidP="005079DC">
      <w:pPr>
        <w:spacing w:before="240" w:after="0" w:line="360" w:lineRule="auto"/>
        <w:ind w:firstLine="567"/>
        <w:jc w:val="center"/>
        <w:rPr>
          <w:rFonts w:ascii="Times New Roman" w:hAnsi="Times New Roman"/>
          <w:b/>
          <w:sz w:val="28"/>
          <w:szCs w:val="28"/>
        </w:rPr>
      </w:pPr>
    </w:p>
    <w:p w:rsidR="005079DC" w:rsidRPr="003B13AA" w:rsidRDefault="005079DC" w:rsidP="00F91F7E">
      <w:pPr>
        <w:spacing w:before="240" w:after="0" w:line="360" w:lineRule="auto"/>
        <w:jc w:val="center"/>
        <w:rPr>
          <w:rFonts w:ascii="Times New Roman" w:hAnsi="Times New Roman"/>
          <w:b/>
          <w:sz w:val="28"/>
          <w:szCs w:val="28"/>
        </w:rPr>
      </w:pPr>
      <w:r w:rsidRPr="003B13AA">
        <w:rPr>
          <w:rFonts w:ascii="Times New Roman" w:hAnsi="Times New Roman"/>
          <w:b/>
          <w:sz w:val="28"/>
          <w:szCs w:val="28"/>
        </w:rPr>
        <w:lastRenderedPageBreak/>
        <w:t xml:space="preserve">3.13. Nusikalstamos </w:t>
      </w:r>
      <w:r w:rsidRPr="00DC4F5B">
        <w:rPr>
          <w:rFonts w:ascii="Times New Roman" w:hAnsi="Times New Roman"/>
          <w:b/>
          <w:sz w:val="28"/>
          <w:szCs w:val="28"/>
        </w:rPr>
        <w:t xml:space="preserve">veikos </w:t>
      </w:r>
      <w:r w:rsidR="00F6054B" w:rsidRPr="00DC4F5B">
        <w:rPr>
          <w:rFonts w:ascii="Times New Roman" w:hAnsi="Times New Roman"/>
          <w:b/>
          <w:sz w:val="28"/>
          <w:szCs w:val="28"/>
        </w:rPr>
        <w:t>padarytos</w:t>
      </w:r>
      <w:r w:rsidRPr="003B13AA">
        <w:rPr>
          <w:rFonts w:ascii="Times New Roman" w:hAnsi="Times New Roman"/>
          <w:b/>
          <w:sz w:val="28"/>
          <w:szCs w:val="28"/>
        </w:rPr>
        <w:t xml:space="preserve"> bendrininkų grupėje</w:t>
      </w:r>
    </w:p>
    <w:p w:rsidR="005079DC" w:rsidRPr="003B13AA" w:rsidRDefault="005079DC" w:rsidP="005079DC">
      <w:pPr>
        <w:spacing w:before="120" w:after="0" w:line="360" w:lineRule="auto"/>
        <w:ind w:firstLine="567"/>
        <w:jc w:val="both"/>
        <w:rPr>
          <w:rFonts w:ascii="Times New Roman" w:hAnsi="Times New Roman"/>
          <w:sz w:val="24"/>
          <w:szCs w:val="24"/>
        </w:rPr>
      </w:pPr>
      <w:r w:rsidRPr="003B13AA">
        <w:rPr>
          <w:rFonts w:ascii="Times New Roman" w:hAnsi="Times New Roman"/>
          <w:sz w:val="24"/>
          <w:szCs w:val="24"/>
        </w:rPr>
        <w:t xml:space="preserve">Iš viso </w:t>
      </w:r>
      <w:r w:rsidR="002B38BA">
        <w:rPr>
          <w:rFonts w:ascii="Times New Roman" w:hAnsi="Times New Roman"/>
          <w:sz w:val="24"/>
          <w:szCs w:val="24"/>
        </w:rPr>
        <w:t>padariusių</w:t>
      </w:r>
      <w:r w:rsidRPr="003B13AA">
        <w:rPr>
          <w:rFonts w:ascii="Times New Roman" w:hAnsi="Times New Roman"/>
          <w:sz w:val="24"/>
          <w:szCs w:val="24"/>
        </w:rPr>
        <w:t xml:space="preserve"> nusikalstamas veikas bendrininkų grupėje buvo 12 asmenų. Daugiausiai nusikalstam</w:t>
      </w:r>
      <w:r w:rsidR="002B38BA">
        <w:rPr>
          <w:rFonts w:ascii="Times New Roman" w:hAnsi="Times New Roman"/>
          <w:sz w:val="24"/>
          <w:szCs w:val="24"/>
        </w:rPr>
        <w:t>as veikas bendrininkaudami darė</w:t>
      </w:r>
      <w:r w:rsidRPr="003B13AA">
        <w:rPr>
          <w:rFonts w:ascii="Times New Roman" w:hAnsi="Times New Roman"/>
          <w:sz w:val="24"/>
          <w:szCs w:val="24"/>
        </w:rPr>
        <w:t xml:space="preserve"> jauno amžiaus tiriamieji iki 30 metų. Daugiausia nusika</w:t>
      </w:r>
      <w:r w:rsidR="002B38BA">
        <w:rPr>
          <w:rFonts w:ascii="Times New Roman" w:hAnsi="Times New Roman"/>
          <w:sz w:val="24"/>
          <w:szCs w:val="24"/>
        </w:rPr>
        <w:t>ltimų bendrininkų grupėje padarė</w:t>
      </w:r>
      <w:r w:rsidRPr="003B13AA">
        <w:rPr>
          <w:rFonts w:ascii="Times New Roman" w:hAnsi="Times New Roman"/>
          <w:sz w:val="24"/>
          <w:szCs w:val="24"/>
        </w:rPr>
        <w:t xml:space="preserve"> elgesio ir emocijų sutrikimų turintys nuteistieji. Antroje vietoje buvo nervų sistemos sutrikimų turintys asmenys, kurie bendrininkaujant padarė šešias nusikalstamas veikas, o pirmoje grupėje esa</w:t>
      </w:r>
      <w:r w:rsidR="00F91F7E">
        <w:rPr>
          <w:rFonts w:ascii="Times New Roman" w:hAnsi="Times New Roman"/>
          <w:sz w:val="24"/>
          <w:szCs w:val="24"/>
        </w:rPr>
        <w:t>ntys nuteistieji padarė septynias tokias nusikalstamas veikas</w:t>
      </w:r>
      <w:r w:rsidRPr="003B13AA">
        <w:rPr>
          <w:rFonts w:ascii="Times New Roman" w:hAnsi="Times New Roman"/>
          <w:sz w:val="24"/>
          <w:szCs w:val="24"/>
        </w:rPr>
        <w:t>. Bendrininkų grup</w:t>
      </w:r>
      <w:r w:rsidR="002B38BA">
        <w:rPr>
          <w:rFonts w:ascii="Times New Roman" w:hAnsi="Times New Roman"/>
          <w:sz w:val="24"/>
          <w:szCs w:val="24"/>
        </w:rPr>
        <w:t>ėje nuteistieji dažniausiai darė</w:t>
      </w:r>
      <w:r w:rsidRPr="003B13AA">
        <w:rPr>
          <w:rFonts w:ascii="Times New Roman" w:hAnsi="Times New Roman"/>
          <w:sz w:val="24"/>
          <w:szCs w:val="24"/>
        </w:rPr>
        <w:t>ė plėšimus. Tai bu</w:t>
      </w:r>
      <w:r w:rsidR="002B38BA">
        <w:rPr>
          <w:rFonts w:ascii="Times New Roman" w:hAnsi="Times New Roman"/>
          <w:sz w:val="24"/>
          <w:szCs w:val="24"/>
        </w:rPr>
        <w:t>vo jauni vyrai. Plėšimų padaryta</w:t>
      </w:r>
      <w:r w:rsidRPr="003B13AA">
        <w:rPr>
          <w:rFonts w:ascii="Times New Roman" w:hAnsi="Times New Roman"/>
          <w:sz w:val="24"/>
          <w:szCs w:val="24"/>
        </w:rPr>
        <w:t xml:space="preserve"> v</w:t>
      </w:r>
      <w:r w:rsidR="002B38BA">
        <w:rPr>
          <w:rFonts w:ascii="Times New Roman" w:hAnsi="Times New Roman"/>
          <w:sz w:val="24"/>
          <w:szCs w:val="24"/>
        </w:rPr>
        <w:t>ienuolika. Daugiausiai jų padarė</w:t>
      </w:r>
      <w:r w:rsidRPr="003B13AA">
        <w:rPr>
          <w:rFonts w:ascii="Times New Roman" w:hAnsi="Times New Roman"/>
          <w:sz w:val="24"/>
          <w:szCs w:val="24"/>
        </w:rPr>
        <w:t xml:space="preserve"> elgesio ir emocijų sutrikimų turintys nuteistieji. Vagystes bendrininkų grupėje taip pat darė jauni vyr</w:t>
      </w:r>
      <w:r w:rsidR="002B38BA">
        <w:rPr>
          <w:rFonts w:ascii="Times New Roman" w:hAnsi="Times New Roman"/>
          <w:sz w:val="24"/>
          <w:szCs w:val="24"/>
        </w:rPr>
        <w:t>ai. Tokių nusikaltimų jie padarė</w:t>
      </w:r>
      <w:r w:rsidRPr="003B13AA">
        <w:rPr>
          <w:rFonts w:ascii="Times New Roman" w:hAnsi="Times New Roman"/>
          <w:sz w:val="24"/>
          <w:szCs w:val="24"/>
        </w:rPr>
        <w:t xml:space="preserve"> penkis. (žr. 8 paveikslą)</w:t>
      </w:r>
    </w:p>
    <w:p w:rsidR="005079DC" w:rsidRPr="003B13AA" w:rsidRDefault="002B38BA" w:rsidP="005079DC">
      <w:pPr>
        <w:spacing w:before="120" w:line="360" w:lineRule="auto"/>
        <w:jc w:val="center"/>
        <w:rPr>
          <w:rFonts w:ascii="Times New Roman" w:hAnsi="Times New Roman"/>
          <w:b/>
          <w:sz w:val="24"/>
          <w:szCs w:val="24"/>
        </w:rPr>
      </w:pPr>
      <w:r>
        <w:rPr>
          <w:rFonts w:ascii="Times New Roman" w:hAnsi="Times New Roman"/>
          <w:b/>
          <w:sz w:val="24"/>
          <w:szCs w:val="24"/>
        </w:rPr>
        <w:t>8 pav.  N</w:t>
      </w:r>
      <w:r w:rsidR="005079DC" w:rsidRPr="003B13AA">
        <w:rPr>
          <w:rFonts w:ascii="Times New Roman" w:hAnsi="Times New Roman"/>
          <w:b/>
          <w:sz w:val="24"/>
          <w:szCs w:val="24"/>
        </w:rPr>
        <w:t xml:space="preserve">usikalstamos veikos </w:t>
      </w:r>
      <w:r>
        <w:rPr>
          <w:rFonts w:ascii="Times New Roman" w:hAnsi="Times New Roman"/>
          <w:b/>
          <w:sz w:val="24"/>
          <w:szCs w:val="24"/>
        </w:rPr>
        <w:t xml:space="preserve">padarytos </w:t>
      </w:r>
      <w:r w:rsidR="005079DC" w:rsidRPr="003B13AA">
        <w:rPr>
          <w:rFonts w:ascii="Times New Roman" w:hAnsi="Times New Roman"/>
          <w:b/>
          <w:sz w:val="24"/>
          <w:szCs w:val="24"/>
        </w:rPr>
        <w:t>bendrininkų grupėje (pateikta absoliučiais skaičiais)</w:t>
      </w:r>
    </w:p>
    <w:p w:rsidR="005079DC" w:rsidRPr="003B13AA" w:rsidRDefault="005079DC" w:rsidP="005079DC">
      <w:pPr>
        <w:spacing w:line="360" w:lineRule="auto"/>
        <w:jc w:val="center"/>
        <w:rPr>
          <w:rFonts w:ascii="Times New Roman" w:hAnsi="Times New Roman"/>
        </w:rPr>
      </w:pPr>
      <w:r>
        <w:rPr>
          <w:rFonts w:ascii="Times New Roman" w:hAnsi="Times New Roman"/>
          <w:noProof/>
          <w:lang w:val="en-US"/>
        </w:rPr>
        <w:drawing>
          <wp:inline distT="0" distB="0" distL="0" distR="0">
            <wp:extent cx="5915464" cy="2785403"/>
            <wp:effectExtent l="19050" t="0" r="28136" b="0"/>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079DC" w:rsidRPr="003B13AA" w:rsidRDefault="005079DC" w:rsidP="005079DC">
      <w:pPr>
        <w:spacing w:after="0" w:line="360" w:lineRule="auto"/>
        <w:ind w:firstLine="567"/>
        <w:jc w:val="both"/>
        <w:rPr>
          <w:rFonts w:ascii="Times New Roman" w:hAnsi="Times New Roman"/>
          <w:sz w:val="24"/>
          <w:szCs w:val="24"/>
        </w:rPr>
      </w:pPr>
      <w:r w:rsidRPr="003B13AA">
        <w:rPr>
          <w:rFonts w:ascii="Times New Roman" w:hAnsi="Times New Roman"/>
          <w:sz w:val="24"/>
          <w:szCs w:val="24"/>
        </w:rPr>
        <w:t>Iš</w:t>
      </w:r>
      <w:r w:rsidR="002B38BA">
        <w:rPr>
          <w:rFonts w:ascii="Times New Roman" w:hAnsi="Times New Roman"/>
          <w:sz w:val="24"/>
          <w:szCs w:val="24"/>
        </w:rPr>
        <w:t>analizavus bendrininkų padarytus</w:t>
      </w:r>
      <w:r w:rsidRPr="003B13AA">
        <w:rPr>
          <w:rFonts w:ascii="Times New Roman" w:hAnsi="Times New Roman"/>
          <w:sz w:val="24"/>
          <w:szCs w:val="24"/>
        </w:rPr>
        <w:t xml:space="preserve"> nusikaltimus, tikslinga paminėti, kad daugiausiai šie tiriamieji bendrininkavime užimdavo vykdytojo vaidmenis. Jau ankstesnėje darbo dalyje buvo minėta, kad psichikos sutrikimų turintys asmenys dažniausiai būna vykdytojais, nes juos įtraukti į nusikaltimus yra lengviau nei sveikos psichikos žmones, be to, jie pasižymi iniciatyvumu ir spontaniškumu. Šiame tyrime šis teiginys pasitvirtino. Visi vykdytojai pasižymėjo iniciatyvumu, spontaniškumu ir užsidegimu dėl menkiausių dalykų. Be to, į klausimą ar tie vykdytojai ryžtųsi padaryti tą patį nusikaltimą be bendravykdytojo, dauguma jų atsakė, kad tikriausiai ryžtųsi. Tuo tarpu as</w:t>
      </w:r>
      <w:r w:rsidR="00F91F7E">
        <w:rPr>
          <w:rFonts w:ascii="Times New Roman" w:hAnsi="Times New Roman"/>
          <w:sz w:val="24"/>
          <w:szCs w:val="24"/>
        </w:rPr>
        <w:t>menys turintys fizinių trūkumų</w:t>
      </w:r>
      <w:r w:rsidRPr="003B13AA">
        <w:rPr>
          <w:rFonts w:ascii="Times New Roman" w:hAnsi="Times New Roman"/>
          <w:sz w:val="24"/>
          <w:szCs w:val="24"/>
        </w:rPr>
        <w:t xml:space="preserve"> buvo tik padėjėjais. </w:t>
      </w:r>
    </w:p>
    <w:p w:rsidR="002B38BA" w:rsidRDefault="002B38BA" w:rsidP="002B38BA">
      <w:pPr>
        <w:spacing w:before="120" w:after="0" w:line="360" w:lineRule="auto"/>
        <w:rPr>
          <w:rFonts w:ascii="Times New Roman" w:hAnsi="Times New Roman"/>
          <w:b/>
          <w:sz w:val="28"/>
          <w:szCs w:val="28"/>
        </w:rPr>
      </w:pPr>
    </w:p>
    <w:p w:rsidR="005079DC" w:rsidRPr="003B13AA" w:rsidRDefault="002B38BA" w:rsidP="002B38BA">
      <w:pPr>
        <w:spacing w:before="120" w:after="0" w:line="360" w:lineRule="auto"/>
        <w:jc w:val="center"/>
        <w:rPr>
          <w:rFonts w:ascii="Times New Roman" w:hAnsi="Times New Roman"/>
          <w:b/>
          <w:sz w:val="28"/>
          <w:szCs w:val="28"/>
        </w:rPr>
      </w:pPr>
      <w:r>
        <w:rPr>
          <w:rFonts w:ascii="Times New Roman" w:hAnsi="Times New Roman"/>
          <w:b/>
          <w:sz w:val="28"/>
          <w:szCs w:val="28"/>
        </w:rPr>
        <w:lastRenderedPageBreak/>
        <w:t xml:space="preserve">3.14. </w:t>
      </w:r>
      <w:r w:rsidRPr="00DC4F5B">
        <w:rPr>
          <w:rFonts w:ascii="Times New Roman" w:hAnsi="Times New Roman"/>
          <w:b/>
          <w:sz w:val="28"/>
          <w:szCs w:val="28"/>
        </w:rPr>
        <w:t>N</w:t>
      </w:r>
      <w:r w:rsidR="005079DC" w:rsidRPr="00DC4F5B">
        <w:rPr>
          <w:rFonts w:ascii="Times New Roman" w:hAnsi="Times New Roman"/>
          <w:b/>
          <w:sz w:val="28"/>
          <w:szCs w:val="28"/>
        </w:rPr>
        <w:t>usikalstamų veikų motyvai ir priežastys</w:t>
      </w:r>
    </w:p>
    <w:p w:rsidR="005079DC" w:rsidRPr="003B13AA" w:rsidRDefault="005079DC" w:rsidP="001D7C0B">
      <w:pPr>
        <w:spacing w:before="120" w:after="0" w:line="360" w:lineRule="auto"/>
        <w:ind w:firstLine="567"/>
        <w:jc w:val="both"/>
        <w:rPr>
          <w:rFonts w:ascii="Times New Roman" w:hAnsi="Times New Roman"/>
          <w:sz w:val="24"/>
          <w:szCs w:val="24"/>
        </w:rPr>
      </w:pPr>
      <w:r w:rsidRPr="003B13AA">
        <w:rPr>
          <w:rFonts w:ascii="Times New Roman" w:hAnsi="Times New Roman"/>
          <w:sz w:val="24"/>
          <w:szCs w:val="24"/>
        </w:rPr>
        <w:t>Atliktame tyrime buvo nuteistųjų, kurie dėl savo nusikalstamo elgesio nurodė kelis motyvus ir kelias priežastis, dėl kurių jie nusikalto. Daugiausia nuteistųjų nurodė, kad jie ryžosi nusikalsti dėl sunkios materialinės padėties. Iš jų daugiausi</w:t>
      </w:r>
      <w:r w:rsidR="00F91F7E">
        <w:rPr>
          <w:rFonts w:ascii="Times New Roman" w:hAnsi="Times New Roman"/>
          <w:sz w:val="24"/>
          <w:szCs w:val="24"/>
        </w:rPr>
        <w:t>a dėl šios priežasties nusikalstamas veikas</w:t>
      </w:r>
      <w:r w:rsidRPr="003B13AA">
        <w:rPr>
          <w:rFonts w:ascii="Times New Roman" w:hAnsi="Times New Roman"/>
          <w:sz w:val="24"/>
          <w:szCs w:val="24"/>
        </w:rPr>
        <w:t xml:space="preserve"> </w:t>
      </w:r>
      <w:r w:rsidR="002B38BA">
        <w:rPr>
          <w:rFonts w:ascii="Times New Roman" w:hAnsi="Times New Roman"/>
          <w:sz w:val="24"/>
          <w:szCs w:val="24"/>
        </w:rPr>
        <w:t>padarė</w:t>
      </w:r>
      <w:r w:rsidRPr="003B13AA">
        <w:rPr>
          <w:rFonts w:ascii="Times New Roman" w:hAnsi="Times New Roman"/>
          <w:sz w:val="24"/>
          <w:szCs w:val="24"/>
        </w:rPr>
        <w:t xml:space="preserve"> elgesio ir emocijų sutrikimų turintys asmenys. Šioje grupėje esantys tiriamieji pasižymėjo impulsyvumu </w:t>
      </w:r>
      <w:r w:rsidR="001D7C0B">
        <w:rPr>
          <w:rFonts w:ascii="Times New Roman" w:hAnsi="Times New Roman"/>
          <w:sz w:val="24"/>
          <w:szCs w:val="24"/>
        </w:rPr>
        <w:t>ir nestabilia psichika. D</w:t>
      </w:r>
      <w:r w:rsidRPr="003B13AA">
        <w:rPr>
          <w:rFonts w:ascii="Times New Roman" w:hAnsi="Times New Roman"/>
          <w:sz w:val="24"/>
          <w:szCs w:val="24"/>
        </w:rPr>
        <w:t>ėl staiga kilusių neig</w:t>
      </w:r>
      <w:r w:rsidR="002B38BA">
        <w:rPr>
          <w:rFonts w:ascii="Times New Roman" w:hAnsi="Times New Roman"/>
          <w:sz w:val="24"/>
          <w:szCs w:val="24"/>
        </w:rPr>
        <w:t>iamų emocijų vienas asmuo padarė</w:t>
      </w:r>
      <w:r w:rsidRPr="003B13AA">
        <w:rPr>
          <w:rFonts w:ascii="Times New Roman" w:hAnsi="Times New Roman"/>
          <w:sz w:val="24"/>
          <w:szCs w:val="24"/>
        </w:rPr>
        <w:t xml:space="preserve"> itin žiaurų nužudymą. Keli nuteistieji nurodė, kad jie padarė nusikaltimus dėl savo charakterio ypatumų. Jie pripažino, kad turi tam tikrų elgesio ir emocijų sutrikimų, kurių sukontroliuoti pavyksta ne visada. Dėl sunkios materialinės padėties nusikalto 14,4 proc. sutrikusio intelekto asmenų. Likusioji tiriamųj</w:t>
      </w:r>
      <w:r w:rsidR="00F91F7E">
        <w:rPr>
          <w:rFonts w:ascii="Times New Roman" w:hAnsi="Times New Roman"/>
          <w:sz w:val="24"/>
          <w:szCs w:val="24"/>
        </w:rPr>
        <w:t>ų dalis nurodė, kad nusikalstamas veikas</w:t>
      </w:r>
      <w:r w:rsidR="002B38BA">
        <w:rPr>
          <w:rFonts w:ascii="Times New Roman" w:hAnsi="Times New Roman"/>
          <w:sz w:val="24"/>
          <w:szCs w:val="24"/>
        </w:rPr>
        <w:t xml:space="preserve"> padarė</w:t>
      </w:r>
      <w:r w:rsidRPr="003B13AA">
        <w:rPr>
          <w:rFonts w:ascii="Times New Roman" w:hAnsi="Times New Roman"/>
          <w:sz w:val="24"/>
          <w:szCs w:val="24"/>
        </w:rPr>
        <w:t xml:space="preserve"> dėl nevaldomų emocijų, kitų psichikos nukrypimų ir konfliktų. Pastarieji teigė, kad dėl jų nusikalstamo elgesio kaltos pačios aukos. Dėl sunkios materialinės padėties nusikalto 11,3 proc. nervų sistemos sutrikimus turinčių nuteistųjų. Dėl staiga kilusių neigiamų emocijų ar haliucinacijų, dėl kurių jie patyrė </w:t>
      </w:r>
      <w:r w:rsidR="00F91F7E">
        <w:rPr>
          <w:rFonts w:ascii="Times New Roman" w:hAnsi="Times New Roman"/>
          <w:sz w:val="24"/>
          <w:szCs w:val="24"/>
        </w:rPr>
        <w:t>š</w:t>
      </w:r>
      <w:r w:rsidR="002B38BA">
        <w:rPr>
          <w:rFonts w:ascii="Times New Roman" w:hAnsi="Times New Roman"/>
          <w:sz w:val="24"/>
          <w:szCs w:val="24"/>
        </w:rPr>
        <w:t>oką ir išsigando, buvo padarytos</w:t>
      </w:r>
      <w:r w:rsidRPr="003B13AA">
        <w:rPr>
          <w:rFonts w:ascii="Times New Roman" w:hAnsi="Times New Roman"/>
          <w:sz w:val="24"/>
          <w:szCs w:val="24"/>
        </w:rPr>
        <w:t xml:space="preserve"> 7 nusi</w:t>
      </w:r>
      <w:r w:rsidR="00F91F7E">
        <w:rPr>
          <w:rFonts w:ascii="Times New Roman" w:hAnsi="Times New Roman"/>
          <w:sz w:val="24"/>
          <w:szCs w:val="24"/>
        </w:rPr>
        <w:t>kalstamos veikos</w:t>
      </w:r>
      <w:r w:rsidRPr="003B13AA">
        <w:rPr>
          <w:rFonts w:ascii="Times New Roman" w:hAnsi="Times New Roman"/>
          <w:sz w:val="24"/>
          <w:szCs w:val="24"/>
        </w:rPr>
        <w:t>. Nuteis</w:t>
      </w:r>
      <w:r w:rsidR="00F91F7E">
        <w:rPr>
          <w:rFonts w:ascii="Times New Roman" w:hAnsi="Times New Roman"/>
          <w:sz w:val="24"/>
          <w:szCs w:val="24"/>
        </w:rPr>
        <w:t>tieji turintys fizinių trūkumų</w:t>
      </w:r>
      <w:r w:rsidRPr="003B13AA">
        <w:rPr>
          <w:rFonts w:ascii="Times New Roman" w:hAnsi="Times New Roman"/>
          <w:sz w:val="24"/>
          <w:szCs w:val="24"/>
        </w:rPr>
        <w:t xml:space="preserve"> dažniausiai </w:t>
      </w:r>
      <w:r w:rsidR="00F91F7E">
        <w:rPr>
          <w:rFonts w:ascii="Times New Roman" w:hAnsi="Times New Roman"/>
          <w:sz w:val="24"/>
          <w:szCs w:val="24"/>
        </w:rPr>
        <w:t>nusikalstamas veikas</w:t>
      </w:r>
      <w:r w:rsidRPr="003B13AA">
        <w:rPr>
          <w:rFonts w:ascii="Times New Roman" w:hAnsi="Times New Roman"/>
          <w:sz w:val="24"/>
          <w:szCs w:val="24"/>
        </w:rPr>
        <w:t xml:space="preserve"> darė dėl sunkios turtinės padėties. Šios grupės asmenys dėl savo </w:t>
      </w:r>
      <w:r w:rsidR="00F91F7E">
        <w:rPr>
          <w:rFonts w:ascii="Times New Roman" w:hAnsi="Times New Roman"/>
          <w:sz w:val="24"/>
          <w:szCs w:val="24"/>
        </w:rPr>
        <w:t>deviantinio</w:t>
      </w:r>
      <w:r w:rsidRPr="003B13AA">
        <w:rPr>
          <w:rFonts w:ascii="Times New Roman" w:hAnsi="Times New Roman"/>
          <w:sz w:val="24"/>
          <w:szCs w:val="24"/>
        </w:rPr>
        <w:t xml:space="preserve"> elgesio kaltino tai, kad jie neturi darbo bei negali savęs realizuoti ir jiems normaliam gyvenimui nuolat trūksta lėšų. Kel</w:t>
      </w:r>
      <w:r w:rsidR="002B38BA">
        <w:rPr>
          <w:rFonts w:ascii="Times New Roman" w:hAnsi="Times New Roman"/>
          <w:sz w:val="24"/>
          <w:szCs w:val="24"/>
        </w:rPr>
        <w:t>i nuteistieji nurodė, kad padarė</w:t>
      </w:r>
      <w:r w:rsidRPr="003B13AA">
        <w:rPr>
          <w:rFonts w:ascii="Times New Roman" w:hAnsi="Times New Roman"/>
          <w:sz w:val="24"/>
          <w:szCs w:val="24"/>
        </w:rPr>
        <w:t xml:space="preserve"> seksualinio pobūdžio nusikaltimus, nes negalėjo susipažinti su moterimis. Visi nedirbantys nuteistieji padarė </w:t>
      </w:r>
      <w:r w:rsidR="002B38BA">
        <w:rPr>
          <w:rFonts w:ascii="Times New Roman" w:hAnsi="Times New Roman"/>
          <w:sz w:val="24"/>
          <w:szCs w:val="24"/>
        </w:rPr>
        <w:t>turtinius</w:t>
      </w:r>
      <w:r w:rsidRPr="003B13AA">
        <w:rPr>
          <w:rFonts w:ascii="Times New Roman" w:hAnsi="Times New Roman"/>
          <w:sz w:val="24"/>
          <w:szCs w:val="24"/>
        </w:rPr>
        <w:t xml:space="preserve"> nusikaltimus. Nusikaltusieji, kurie turi emocijų ir psichikos sutrikimų, </w:t>
      </w:r>
      <w:r w:rsidR="002B38BA">
        <w:rPr>
          <w:rFonts w:ascii="Times New Roman" w:hAnsi="Times New Roman"/>
          <w:sz w:val="24"/>
          <w:szCs w:val="24"/>
        </w:rPr>
        <w:t xml:space="preserve">darė smurtinius, turtinius ir seksualinius </w:t>
      </w:r>
      <w:r w:rsidRPr="003B13AA">
        <w:rPr>
          <w:rFonts w:ascii="Times New Roman" w:hAnsi="Times New Roman"/>
          <w:sz w:val="24"/>
          <w:szCs w:val="24"/>
        </w:rPr>
        <w:t>nusikaltimus. (ž.r. 9 paveikslą)</w:t>
      </w:r>
    </w:p>
    <w:p w:rsidR="005079DC" w:rsidRPr="003B13AA" w:rsidRDefault="00DC4F5B" w:rsidP="001D7C0B">
      <w:pPr>
        <w:spacing w:before="120" w:after="0" w:line="360" w:lineRule="auto"/>
        <w:jc w:val="center"/>
        <w:rPr>
          <w:rFonts w:ascii="Times New Roman" w:hAnsi="Times New Roman"/>
          <w:b/>
          <w:sz w:val="24"/>
          <w:szCs w:val="24"/>
        </w:rPr>
      </w:pPr>
      <w:r>
        <w:rPr>
          <w:rFonts w:ascii="Times New Roman" w:hAnsi="Times New Roman"/>
          <w:b/>
          <w:sz w:val="24"/>
          <w:szCs w:val="24"/>
        </w:rPr>
        <w:t>9 pav.  P</w:t>
      </w:r>
      <w:r w:rsidR="002B38BA">
        <w:rPr>
          <w:rFonts w:ascii="Times New Roman" w:hAnsi="Times New Roman"/>
          <w:b/>
          <w:sz w:val="24"/>
          <w:szCs w:val="24"/>
        </w:rPr>
        <w:t>adarytų</w:t>
      </w:r>
      <w:r w:rsidR="005079DC" w:rsidRPr="003B13AA">
        <w:rPr>
          <w:rFonts w:ascii="Times New Roman" w:hAnsi="Times New Roman"/>
          <w:b/>
          <w:sz w:val="24"/>
          <w:szCs w:val="24"/>
        </w:rPr>
        <w:t xml:space="preserve"> nusikalstamų veikų priežastys ir motyvai (pateikta absoliučiais skaičiais)</w:t>
      </w:r>
    </w:p>
    <w:p w:rsidR="005079DC" w:rsidRPr="003B13AA" w:rsidRDefault="005079DC" w:rsidP="005079DC">
      <w:pPr>
        <w:spacing w:after="0" w:line="360" w:lineRule="auto"/>
        <w:jc w:val="center"/>
        <w:rPr>
          <w:rFonts w:ascii="Times New Roman" w:hAnsi="Times New Roman"/>
        </w:rPr>
      </w:pPr>
      <w:r>
        <w:rPr>
          <w:rFonts w:ascii="Times New Roman" w:hAnsi="Times New Roman"/>
          <w:noProof/>
          <w:lang w:val="en-US"/>
        </w:rPr>
        <w:drawing>
          <wp:inline distT="0" distB="0" distL="0" distR="0">
            <wp:extent cx="5970025" cy="2581421"/>
            <wp:effectExtent l="19050" t="0" r="11675" b="9379"/>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079DC" w:rsidRPr="003B13AA" w:rsidRDefault="005079DC" w:rsidP="005079DC">
      <w:pPr>
        <w:spacing w:after="0" w:line="360" w:lineRule="auto"/>
        <w:jc w:val="both"/>
        <w:rPr>
          <w:rFonts w:ascii="Times New Roman" w:hAnsi="Times New Roman"/>
        </w:rPr>
      </w:pPr>
      <w:r w:rsidRPr="003B13AA">
        <w:rPr>
          <w:rFonts w:ascii="Times New Roman" w:hAnsi="Times New Roman"/>
        </w:rPr>
        <w:tab/>
      </w:r>
    </w:p>
    <w:p w:rsidR="005079DC" w:rsidRPr="003B13AA" w:rsidRDefault="005079DC" w:rsidP="005079DC">
      <w:pPr>
        <w:spacing w:after="0" w:line="360" w:lineRule="auto"/>
        <w:ind w:firstLine="567"/>
        <w:jc w:val="both"/>
        <w:rPr>
          <w:rFonts w:ascii="Times New Roman" w:hAnsi="Times New Roman"/>
        </w:rPr>
      </w:pPr>
      <w:r w:rsidRPr="003B13AA">
        <w:rPr>
          <w:rFonts w:ascii="Times New Roman" w:hAnsi="Times New Roman"/>
          <w:sz w:val="24"/>
          <w:szCs w:val="24"/>
        </w:rPr>
        <w:lastRenderedPageBreak/>
        <w:t>Darytina išvada, kad daugumos nusikaltusių asmenų motyvai ir nusikaltimų priežastys buvo susijusios ne su jų turima negale, o su egzistuojanči</w:t>
      </w:r>
      <w:r w:rsidR="00F91F7E">
        <w:rPr>
          <w:rFonts w:ascii="Times New Roman" w:hAnsi="Times New Roman"/>
          <w:sz w:val="24"/>
          <w:szCs w:val="24"/>
        </w:rPr>
        <w:t xml:space="preserve">omis visuomenėje problemomis </w:t>
      </w:r>
      <w:r w:rsidRPr="003B13AA">
        <w:rPr>
          <w:rFonts w:ascii="Times New Roman" w:hAnsi="Times New Roman"/>
          <w:sz w:val="24"/>
          <w:szCs w:val="24"/>
        </w:rPr>
        <w:t xml:space="preserve">dėl </w:t>
      </w:r>
      <w:r w:rsidR="002B38BA">
        <w:rPr>
          <w:rFonts w:ascii="Times New Roman" w:hAnsi="Times New Roman"/>
          <w:sz w:val="24"/>
          <w:szCs w:val="24"/>
        </w:rPr>
        <w:t xml:space="preserve">kurių nusikalsta ir </w:t>
      </w:r>
      <w:r w:rsidRPr="003B13AA">
        <w:rPr>
          <w:rFonts w:ascii="Times New Roman" w:hAnsi="Times New Roman"/>
          <w:sz w:val="24"/>
          <w:szCs w:val="24"/>
        </w:rPr>
        <w:t>„sveikoji“ visuomenės dalis. Tačiau šis tyrimas aiškiai patvirtino ankstesnėse darbo dalyse išnagrinėtus panašių tyrimų mokslininkų teiginius, kad su psichinėmis anomalijomis asmenys yra labiau linkę į nusikalstamą elgesį negu tokių anomalijų neturintys asmenys. Tyrimo rezultatai parodė, kad psichiniai sutrikimai turi tam tikrą įtaką nusikalstamam elgesiui, o toks antivisuomeninis elgesys ypatingai sustiprėja pavartojus alkoholio. Visgi nepritartina tų mokslininkų teiginiams, kad nusikalstamam elgesiui turi įtakos vien pati anomalija. Patys nuteistieji pripažino, kad nusikalsti juos labiausiai paskatino arba sunki materialinė padėtis, arba konfliktinės situacijos, kuriuose jie negalvojo apie pasekmes. Tik viene</w:t>
      </w:r>
      <w:r w:rsidR="00F91F7E">
        <w:rPr>
          <w:rFonts w:ascii="Times New Roman" w:hAnsi="Times New Roman"/>
          <w:sz w:val="24"/>
          <w:szCs w:val="24"/>
        </w:rPr>
        <w:t>tai prisipažino, kad nusikalstamų veikų</w:t>
      </w:r>
      <w:r w:rsidRPr="003B13AA">
        <w:rPr>
          <w:rFonts w:ascii="Times New Roman" w:hAnsi="Times New Roman"/>
          <w:sz w:val="24"/>
          <w:szCs w:val="24"/>
        </w:rPr>
        <w:t xml:space="preserve"> priežastys buvo nesugebėjimas susivaldyti ir nepaaiškinamas pyktis. Tyrime dalyvavę žmonės labiausiai dėl savo antivisuomeninio elgesio kaltin</w:t>
      </w:r>
      <w:r w:rsidR="00F91F7E">
        <w:rPr>
          <w:rFonts w:ascii="Times New Roman" w:hAnsi="Times New Roman"/>
          <w:sz w:val="24"/>
          <w:szCs w:val="24"/>
        </w:rPr>
        <w:t>o jiems nepalankią aplinką ir</w:t>
      </w:r>
      <w:r w:rsidRPr="003B13AA">
        <w:rPr>
          <w:rFonts w:ascii="Times New Roman" w:hAnsi="Times New Roman"/>
          <w:sz w:val="24"/>
          <w:szCs w:val="24"/>
        </w:rPr>
        <w:t xml:space="preserve"> diskriminaciją. Šios priežastys paskatino į gyvenimą žvelgti negatyviai. Pabrėžtina, kad maža nuteistų neįgaliųjų grupelė dėl savo nusikalstamo elgesio kaltino turimas anomalijas, dažnai skųsdėsi, kad tokį pyktį prieš kitus žmones jie įgijo dar vaikystėje, kuomet patirdavo patyčias ir smurtą. Negalima pamiršti ir psichikai įtakos turinčio alkoholio, kuris ypatingai aktualus nesveikos psichikos pakaltinamiems neįgaliesiems asmenims. Pa</w:t>
      </w:r>
      <w:r w:rsidR="00032320">
        <w:rPr>
          <w:rFonts w:ascii="Times New Roman" w:hAnsi="Times New Roman"/>
          <w:sz w:val="24"/>
          <w:szCs w:val="24"/>
        </w:rPr>
        <w:t>brėžtina tai, kad dauguma padary</w:t>
      </w:r>
      <w:r w:rsidRPr="003B13AA">
        <w:rPr>
          <w:rFonts w:ascii="Times New Roman" w:hAnsi="Times New Roman"/>
          <w:sz w:val="24"/>
          <w:szCs w:val="24"/>
        </w:rPr>
        <w:t xml:space="preserve">tų nusikaltimų pasižymėjo primityvumu. Psichikos sutrikimų turintys nuteistieji visiškai negalvojo apie pasekmes, nekūrė planų ir strategijų, kurios padėtų nepakliūti </w:t>
      </w:r>
      <w:r w:rsidR="00F91F7E">
        <w:rPr>
          <w:rFonts w:ascii="Times New Roman" w:hAnsi="Times New Roman"/>
          <w:sz w:val="24"/>
          <w:szCs w:val="24"/>
        </w:rPr>
        <w:t>teisėsaugai</w:t>
      </w:r>
      <w:r w:rsidRPr="003B13AA">
        <w:rPr>
          <w:rFonts w:ascii="Times New Roman" w:hAnsi="Times New Roman"/>
          <w:sz w:val="24"/>
          <w:szCs w:val="24"/>
        </w:rPr>
        <w:t>. Nepaisant to, šioje grupėje esantys tiriamieji padarė kelis ypač sunkius ir žiaurius nusikaltimus.</w:t>
      </w:r>
    </w:p>
    <w:p w:rsidR="005079DC" w:rsidRPr="003B13AA" w:rsidRDefault="005079DC" w:rsidP="005079DC">
      <w:pPr>
        <w:spacing w:line="360" w:lineRule="auto"/>
        <w:ind w:firstLine="567"/>
        <w:jc w:val="both"/>
        <w:rPr>
          <w:rFonts w:ascii="Times New Roman" w:hAnsi="Times New Roman"/>
          <w:sz w:val="24"/>
          <w:szCs w:val="24"/>
        </w:rPr>
      </w:pPr>
      <w:r w:rsidRPr="003B13AA">
        <w:rPr>
          <w:rFonts w:ascii="Times New Roman" w:hAnsi="Times New Roman"/>
          <w:sz w:val="24"/>
          <w:szCs w:val="24"/>
        </w:rPr>
        <w:t xml:space="preserve">Tyrimas atskleidė, kad vien pati anomalija nusikalstamo elgesio neskatina. Nagrinėjant konkretų atvejį </w:t>
      </w:r>
      <w:r w:rsidR="00F91F7E">
        <w:rPr>
          <w:rFonts w:ascii="Times New Roman" w:hAnsi="Times New Roman"/>
          <w:sz w:val="24"/>
          <w:szCs w:val="24"/>
        </w:rPr>
        <w:t>ir konkrečią asmenybę, paaiškėdavo</w:t>
      </w:r>
      <w:r w:rsidRPr="003B13AA">
        <w:rPr>
          <w:rFonts w:ascii="Times New Roman" w:hAnsi="Times New Roman"/>
          <w:sz w:val="24"/>
          <w:szCs w:val="24"/>
        </w:rPr>
        <w:t xml:space="preserve"> tokio elgesio užuomazgos nuo to asmens vaikystės laikų. </w:t>
      </w:r>
      <w:r w:rsidR="00032320">
        <w:rPr>
          <w:rFonts w:ascii="Times New Roman" w:hAnsi="Times New Roman"/>
          <w:sz w:val="24"/>
          <w:szCs w:val="24"/>
        </w:rPr>
        <w:t>Dažnai</w:t>
      </w:r>
      <w:r w:rsidRPr="003B13AA">
        <w:rPr>
          <w:rFonts w:ascii="Times New Roman" w:hAnsi="Times New Roman"/>
          <w:sz w:val="24"/>
          <w:szCs w:val="24"/>
        </w:rPr>
        <w:t xml:space="preserve"> neįgalusis dėl aplinkinių nusis</w:t>
      </w:r>
      <w:r w:rsidR="00F91F7E">
        <w:rPr>
          <w:rFonts w:ascii="Times New Roman" w:hAnsi="Times New Roman"/>
          <w:sz w:val="24"/>
          <w:szCs w:val="24"/>
        </w:rPr>
        <w:t>tatymo tiesiog nesugebėdavo</w:t>
      </w:r>
      <w:r w:rsidRPr="003B13AA">
        <w:rPr>
          <w:rFonts w:ascii="Times New Roman" w:hAnsi="Times New Roman"/>
          <w:sz w:val="24"/>
          <w:szCs w:val="24"/>
        </w:rPr>
        <w:t xml:space="preserve"> prisitaikyti visuomenėje ir tai palaipsniui privedė jį prie antisoc</w:t>
      </w:r>
      <w:r w:rsidR="00F91F7E">
        <w:rPr>
          <w:rFonts w:ascii="Times New Roman" w:hAnsi="Times New Roman"/>
          <w:sz w:val="24"/>
          <w:szCs w:val="24"/>
        </w:rPr>
        <w:t>ialinio elgesio, kurio pasekmė buvo</w:t>
      </w:r>
      <w:r w:rsidRPr="003B13AA">
        <w:rPr>
          <w:rFonts w:ascii="Times New Roman" w:hAnsi="Times New Roman"/>
          <w:sz w:val="24"/>
          <w:szCs w:val="24"/>
        </w:rPr>
        <w:t xml:space="preserve"> </w:t>
      </w:r>
      <w:r w:rsidR="00032320">
        <w:rPr>
          <w:rFonts w:ascii="Times New Roman" w:hAnsi="Times New Roman"/>
          <w:sz w:val="24"/>
          <w:szCs w:val="24"/>
        </w:rPr>
        <w:t>padaryta</w:t>
      </w:r>
      <w:r w:rsidRPr="003B13AA">
        <w:rPr>
          <w:rFonts w:ascii="Times New Roman" w:hAnsi="Times New Roman"/>
          <w:sz w:val="24"/>
          <w:szCs w:val="24"/>
        </w:rPr>
        <w:t xml:space="preserve"> nusikalstama veika. Galima teigti, kad ne anomalija turi įtakos nusikalstamam elgesiui, o tokiam elgesiui turi įtakos įvairių veiksnių grandinė, į kurią įeina: vaikystėje patirtas fizinis ar psichologinis smurtas, netinkamas auklėjimas, nuolat patiriama diskriminacija ir kitų visuomenės narių noras atsiriboti. Vien pati turima anomalija turi įtakos nusikalstamam elgesiui tada, kai psichikos sutrikimus turintis neįgalusis yra neblaivumo būsenoje. Visais kitais atvejais šie žmonės nusikalto ne dėl turimų sveikatos sutrikimų, o dėl anksčiau paminėtų priežasčių.</w:t>
      </w:r>
    </w:p>
    <w:p w:rsidR="005079DC" w:rsidRPr="003B13AA" w:rsidRDefault="005079DC" w:rsidP="005079DC">
      <w:pPr>
        <w:spacing w:line="360" w:lineRule="auto"/>
        <w:jc w:val="both"/>
        <w:rPr>
          <w:rFonts w:ascii="Times New Roman" w:hAnsi="Times New Roman"/>
          <w:sz w:val="24"/>
          <w:szCs w:val="24"/>
        </w:rPr>
      </w:pPr>
    </w:p>
    <w:p w:rsidR="005079DC" w:rsidRDefault="005079DC" w:rsidP="005079DC">
      <w:pPr>
        <w:spacing w:after="120" w:line="360" w:lineRule="auto"/>
        <w:rPr>
          <w:rFonts w:ascii="Times New Roman" w:hAnsi="Times New Roman"/>
          <w:color w:val="FF0000"/>
        </w:rPr>
      </w:pPr>
    </w:p>
    <w:p w:rsidR="005079DC" w:rsidRDefault="005079DC" w:rsidP="00C50CA9">
      <w:pPr>
        <w:spacing w:after="120" w:line="360" w:lineRule="auto"/>
        <w:jc w:val="center"/>
        <w:rPr>
          <w:rFonts w:ascii="Times New Roman" w:hAnsi="Times New Roman"/>
          <w:b/>
          <w:sz w:val="32"/>
          <w:szCs w:val="32"/>
        </w:rPr>
      </w:pPr>
      <w:r w:rsidRPr="00D44177">
        <w:rPr>
          <w:rFonts w:ascii="Times New Roman" w:hAnsi="Times New Roman"/>
          <w:b/>
          <w:sz w:val="32"/>
          <w:szCs w:val="32"/>
        </w:rPr>
        <w:lastRenderedPageBreak/>
        <w:t>IŠVADOS</w:t>
      </w:r>
    </w:p>
    <w:p w:rsidR="005079DC" w:rsidRPr="00DF1EEB" w:rsidRDefault="005079DC" w:rsidP="00F91F7E">
      <w:pPr>
        <w:spacing w:after="0" w:line="360" w:lineRule="auto"/>
        <w:ind w:firstLine="567"/>
        <w:jc w:val="both"/>
        <w:rPr>
          <w:rFonts w:ascii="Times New Roman" w:hAnsi="Times New Roman"/>
          <w:sz w:val="24"/>
          <w:szCs w:val="24"/>
        </w:rPr>
      </w:pPr>
      <w:r w:rsidRPr="00DF1EEB">
        <w:rPr>
          <w:rFonts w:ascii="Times New Roman" w:hAnsi="Times New Roman"/>
          <w:sz w:val="24"/>
          <w:szCs w:val="24"/>
        </w:rPr>
        <w:t>Šiame magistro baigiamajame darbe atliktas kriminologinis tyrimas atskleidė nuteistų neįgaliųjų asmenų nusikastamumo apraiškas ir rizikos faktorius</w:t>
      </w:r>
      <w:r>
        <w:rPr>
          <w:rFonts w:ascii="Times New Roman" w:hAnsi="Times New Roman"/>
          <w:sz w:val="24"/>
          <w:szCs w:val="24"/>
        </w:rPr>
        <w:t>,</w:t>
      </w:r>
      <w:r w:rsidRPr="00DF1EEB">
        <w:rPr>
          <w:rFonts w:ascii="Times New Roman" w:hAnsi="Times New Roman"/>
          <w:sz w:val="24"/>
          <w:szCs w:val="24"/>
        </w:rPr>
        <w:t xml:space="preserve"> turinčius reikšmės nusikalstamam elgesiui. Nors pirmųjų kriminologų atlik</w:t>
      </w:r>
      <w:r>
        <w:rPr>
          <w:rFonts w:ascii="Times New Roman" w:hAnsi="Times New Roman"/>
          <w:sz w:val="24"/>
          <w:szCs w:val="24"/>
        </w:rPr>
        <w:t>ti tyrimai rodo, di</w:t>
      </w:r>
      <w:r w:rsidRPr="00DF1EEB">
        <w:rPr>
          <w:rFonts w:ascii="Times New Roman" w:hAnsi="Times New Roman"/>
          <w:sz w:val="24"/>
          <w:szCs w:val="24"/>
        </w:rPr>
        <w:t>delį ryšį tarp turimų anomalijų ir nusikalstamo elgesio, praktinėje darbo dalyje atliktas tyrimas davė priešingus rezultatus. Tyrimas parodė, kad išvada, jog psichikos ar fizinės anomalijos įtakoja nusikalstamą elgesį yra  paplitęs, tačiau klaidingai suvokiamas.</w:t>
      </w:r>
    </w:p>
    <w:p w:rsidR="005079DC" w:rsidRPr="00DF1EEB" w:rsidRDefault="005079DC" w:rsidP="00F91F7E">
      <w:pPr>
        <w:spacing w:after="0" w:line="360" w:lineRule="auto"/>
        <w:ind w:firstLine="567"/>
        <w:jc w:val="both"/>
        <w:rPr>
          <w:rFonts w:ascii="Times New Roman" w:hAnsi="Times New Roman"/>
          <w:sz w:val="24"/>
          <w:szCs w:val="24"/>
        </w:rPr>
      </w:pPr>
      <w:r w:rsidRPr="00DF1EEB">
        <w:rPr>
          <w:rFonts w:ascii="Times New Roman" w:hAnsi="Times New Roman"/>
          <w:sz w:val="24"/>
          <w:szCs w:val="24"/>
        </w:rPr>
        <w:t>Šiame darbe atliktas tyrimas nep</w:t>
      </w:r>
      <w:r>
        <w:rPr>
          <w:rFonts w:ascii="Times New Roman" w:hAnsi="Times New Roman"/>
          <w:sz w:val="24"/>
          <w:szCs w:val="24"/>
        </w:rPr>
        <w:t>atvirtino iškeltą hipotezę, jog</w:t>
      </w:r>
      <w:r w:rsidRPr="00DF1EEB">
        <w:rPr>
          <w:rFonts w:ascii="Times New Roman" w:hAnsi="Times New Roman"/>
          <w:sz w:val="24"/>
          <w:szCs w:val="24"/>
        </w:rPr>
        <w:t xml:space="preserve"> nusikaltėlio turima anomalij</w:t>
      </w:r>
      <w:r>
        <w:rPr>
          <w:rFonts w:ascii="Times New Roman" w:hAnsi="Times New Roman"/>
          <w:sz w:val="24"/>
          <w:szCs w:val="24"/>
        </w:rPr>
        <w:t xml:space="preserve">a </w:t>
      </w:r>
      <w:r w:rsidRPr="008716F9">
        <w:rPr>
          <w:rFonts w:ascii="Times New Roman" w:hAnsi="Times New Roman"/>
          <w:sz w:val="24"/>
          <w:szCs w:val="24"/>
        </w:rPr>
        <w:t>nulemia arba stipriai įtakoja</w:t>
      </w:r>
      <w:r w:rsidRPr="00DF1EEB">
        <w:rPr>
          <w:rFonts w:ascii="Times New Roman" w:hAnsi="Times New Roman"/>
          <w:sz w:val="24"/>
          <w:szCs w:val="24"/>
        </w:rPr>
        <w:t xml:space="preserve"> nusikalstamo elgesio pasirinkimą. Neįgaliųjų nusikalstamumo priežasčių reikia ieškoti ne tik žmoguje, bet pirmiausia jį supančioje aplinkoje. Šį reiškinį lemia visas kompleksa</w:t>
      </w:r>
      <w:r>
        <w:rPr>
          <w:rFonts w:ascii="Times New Roman" w:hAnsi="Times New Roman"/>
          <w:sz w:val="24"/>
          <w:szCs w:val="24"/>
        </w:rPr>
        <w:t xml:space="preserve">s įvairaus lygmens (individo ir </w:t>
      </w:r>
      <w:r w:rsidRPr="00DF1EEB">
        <w:rPr>
          <w:rFonts w:ascii="Times New Roman" w:hAnsi="Times New Roman"/>
          <w:sz w:val="24"/>
          <w:szCs w:val="24"/>
        </w:rPr>
        <w:t xml:space="preserve">aplinkos), įvairaus pobūdžio (socialinio, psichologinio, biologinio, medicininio ir kt.) veiksnių bei priežasčių, tam tikra jų sistema. </w:t>
      </w:r>
    </w:p>
    <w:p w:rsidR="005079DC" w:rsidRPr="00DF1EEB" w:rsidRDefault="005079DC" w:rsidP="005079DC">
      <w:pPr>
        <w:spacing w:after="0" w:line="360" w:lineRule="auto"/>
        <w:ind w:firstLine="567"/>
        <w:rPr>
          <w:rFonts w:ascii="Times New Roman" w:hAnsi="Times New Roman"/>
          <w:sz w:val="24"/>
          <w:szCs w:val="24"/>
        </w:rPr>
      </w:pPr>
      <w:r w:rsidRPr="00DF1EEB">
        <w:rPr>
          <w:rFonts w:ascii="Times New Roman" w:hAnsi="Times New Roman"/>
          <w:sz w:val="24"/>
          <w:szCs w:val="24"/>
        </w:rPr>
        <w:t>Apibendrindamas magistro baigiamąjį darbą</w:t>
      </w:r>
      <w:r w:rsidRPr="008716F9">
        <w:rPr>
          <w:rFonts w:ascii="Times New Roman" w:hAnsi="Times New Roman"/>
          <w:b/>
          <w:sz w:val="24"/>
          <w:szCs w:val="24"/>
        </w:rPr>
        <w:t xml:space="preserve">, </w:t>
      </w:r>
      <w:r w:rsidRPr="008716F9">
        <w:rPr>
          <w:rFonts w:ascii="Times New Roman" w:hAnsi="Times New Roman"/>
          <w:sz w:val="24"/>
          <w:szCs w:val="24"/>
        </w:rPr>
        <w:t>autorius daro</w:t>
      </w:r>
      <w:r w:rsidRPr="00DF1EEB">
        <w:rPr>
          <w:rFonts w:ascii="Times New Roman" w:hAnsi="Times New Roman"/>
          <w:sz w:val="24"/>
          <w:szCs w:val="24"/>
        </w:rPr>
        <w:t xml:space="preserve"> šias išvadas:</w:t>
      </w:r>
    </w:p>
    <w:p w:rsidR="005079DC" w:rsidRPr="00DF1EEB" w:rsidRDefault="005079DC" w:rsidP="005079DC">
      <w:pPr>
        <w:pStyle w:val="ListParagraph"/>
        <w:numPr>
          <w:ilvl w:val="0"/>
          <w:numId w:val="22"/>
        </w:numPr>
        <w:spacing w:after="0" w:line="360" w:lineRule="auto"/>
        <w:jc w:val="both"/>
        <w:rPr>
          <w:rFonts w:ascii="Times New Roman" w:hAnsi="Times New Roman"/>
          <w:sz w:val="24"/>
          <w:szCs w:val="24"/>
        </w:rPr>
      </w:pPr>
      <w:r w:rsidRPr="00DF1EEB">
        <w:rPr>
          <w:rFonts w:ascii="Times New Roman" w:hAnsi="Times New Roman"/>
          <w:sz w:val="24"/>
          <w:szCs w:val="24"/>
        </w:rPr>
        <w:t>Psichikos sutrikimai yra nevienareikšmiškai apibūdinamas fenomenas, kurio apibrėžties ribos ir požiūriai nuolat kito istorijos eigoje. Apibrėžiant psichikos sutrikimų sampratą, buvo bandoma rasti ribą, skiriančią „normalumą“ nuo „nenormalumo“ biologinėje, psichologinėje, socialinėje ir kitose funkcionavimo srityse.</w:t>
      </w:r>
    </w:p>
    <w:p w:rsidR="005079DC" w:rsidRPr="00DF1EEB" w:rsidRDefault="005079DC" w:rsidP="005079DC">
      <w:pPr>
        <w:pStyle w:val="ListParagraph"/>
        <w:numPr>
          <w:ilvl w:val="0"/>
          <w:numId w:val="22"/>
        </w:numPr>
        <w:spacing w:after="0" w:line="360" w:lineRule="auto"/>
        <w:jc w:val="both"/>
        <w:rPr>
          <w:rFonts w:ascii="Times New Roman" w:hAnsi="Times New Roman"/>
          <w:sz w:val="24"/>
          <w:szCs w:val="24"/>
        </w:rPr>
      </w:pPr>
      <w:r w:rsidRPr="00DF1EEB">
        <w:rPr>
          <w:rFonts w:ascii="Times New Roman" w:hAnsi="Times New Roman"/>
          <w:sz w:val="24"/>
          <w:szCs w:val="24"/>
        </w:rPr>
        <w:t xml:space="preserve">Vien turimi </w:t>
      </w:r>
      <w:r w:rsidR="00F91F7E">
        <w:rPr>
          <w:rFonts w:ascii="Times New Roman" w:hAnsi="Times New Roman"/>
          <w:sz w:val="24"/>
          <w:szCs w:val="24"/>
        </w:rPr>
        <w:t>psichikos ar fiziniai trūkumai</w:t>
      </w:r>
      <w:r w:rsidRPr="00DF1EEB">
        <w:rPr>
          <w:rFonts w:ascii="Times New Roman" w:hAnsi="Times New Roman"/>
          <w:sz w:val="24"/>
          <w:szCs w:val="24"/>
        </w:rPr>
        <w:t xml:space="preserve"> nėra ta varomoji jėga, kuri įtakoja deviantinio elgesio atsiradimą, tačiau </w:t>
      </w:r>
      <w:r w:rsidRPr="00FA6051">
        <w:rPr>
          <w:rFonts w:ascii="Times New Roman" w:hAnsi="Times New Roman"/>
          <w:sz w:val="24"/>
          <w:szCs w:val="24"/>
        </w:rPr>
        <w:t>šio darbo autorius</w:t>
      </w:r>
      <w:r w:rsidRPr="00DF1EEB">
        <w:rPr>
          <w:rFonts w:ascii="Times New Roman" w:hAnsi="Times New Roman"/>
          <w:sz w:val="24"/>
          <w:szCs w:val="24"/>
        </w:rPr>
        <w:t xml:space="preserve"> išskiria vieną aktualų faktorių, kuriam paveikus neį</w:t>
      </w:r>
      <w:r>
        <w:rPr>
          <w:rFonts w:ascii="Times New Roman" w:hAnsi="Times New Roman"/>
          <w:sz w:val="24"/>
          <w:szCs w:val="24"/>
        </w:rPr>
        <w:t>galųjį nusikaltėlį, atsiranda di</w:t>
      </w:r>
      <w:r w:rsidRPr="00DF1EEB">
        <w:rPr>
          <w:rFonts w:ascii="Times New Roman" w:hAnsi="Times New Roman"/>
          <w:sz w:val="24"/>
          <w:szCs w:val="24"/>
        </w:rPr>
        <w:t>delė rizika, kad toks asmuo nusikalsta dažniau. Šis faktorius</w:t>
      </w:r>
      <w:r>
        <w:rPr>
          <w:rFonts w:ascii="Times New Roman" w:hAnsi="Times New Roman"/>
          <w:sz w:val="24"/>
          <w:szCs w:val="24"/>
        </w:rPr>
        <w:t xml:space="preserve"> </w:t>
      </w:r>
      <w:r>
        <w:rPr>
          <w:rFonts w:ascii="Times New Roman" w:hAnsi="Times New Roman"/>
          <w:sz w:val="24"/>
          <w:szCs w:val="24"/>
        </w:rPr>
        <w:noBreakHyphen/>
      </w:r>
      <w:r w:rsidRPr="00DF1EEB">
        <w:rPr>
          <w:rFonts w:ascii="Times New Roman" w:hAnsi="Times New Roman"/>
          <w:sz w:val="24"/>
          <w:szCs w:val="24"/>
        </w:rPr>
        <w:t xml:space="preserve"> tai alkoholio įtaka, kuri ypač neigiamai veikia žmones turinčius psichikos sutrikimus. Ši nuomonė sutinkama įvairių autorių atliktų tyrimų išvadose, taip pat šią išvadą patvirtina ir šio darbo praktinėje dalyje gauti rezultatai.</w:t>
      </w:r>
    </w:p>
    <w:p w:rsidR="005079DC" w:rsidRPr="00DF1EEB" w:rsidRDefault="005079DC" w:rsidP="005079DC">
      <w:pPr>
        <w:pStyle w:val="ListParagraph"/>
        <w:numPr>
          <w:ilvl w:val="0"/>
          <w:numId w:val="22"/>
        </w:numPr>
        <w:spacing w:after="0" w:line="360" w:lineRule="auto"/>
        <w:jc w:val="both"/>
        <w:rPr>
          <w:rFonts w:ascii="Times New Roman" w:hAnsi="Times New Roman"/>
          <w:sz w:val="24"/>
          <w:szCs w:val="24"/>
        </w:rPr>
      </w:pPr>
      <w:r w:rsidRPr="00DF1EEB">
        <w:rPr>
          <w:rFonts w:ascii="Times New Roman" w:hAnsi="Times New Roman"/>
          <w:sz w:val="24"/>
          <w:szCs w:val="24"/>
        </w:rPr>
        <w:t xml:space="preserve">Dar ir šiais laikais visuomenei kuriant sutrikusios psichikos asmenų vaizdinius vyrauja kriminalinis diskursas, tokiu būdu palaikoma ir stiprinama šių asmenų </w:t>
      </w:r>
      <w:r w:rsidRPr="00AA17EC">
        <w:rPr>
          <w:rFonts w:ascii="Times New Roman" w:hAnsi="Times New Roman"/>
          <w:sz w:val="24"/>
          <w:szCs w:val="24"/>
        </w:rPr>
        <w:t>stigmatizija</w:t>
      </w:r>
      <w:r w:rsidRPr="00FA6051">
        <w:rPr>
          <w:rFonts w:ascii="Times New Roman" w:hAnsi="Times New Roman"/>
          <w:sz w:val="24"/>
          <w:szCs w:val="24"/>
        </w:rPr>
        <w:t>.</w:t>
      </w:r>
      <w:r w:rsidRPr="00DF1EEB">
        <w:rPr>
          <w:rFonts w:ascii="Times New Roman" w:hAnsi="Times New Roman"/>
          <w:sz w:val="24"/>
          <w:szCs w:val="24"/>
        </w:rPr>
        <w:t xml:space="preserve"> Galima išskirti tokius stigmatizacijos aspektus:</w:t>
      </w:r>
    </w:p>
    <w:p w:rsidR="005079DC" w:rsidRPr="00DF1EEB" w:rsidRDefault="005079DC" w:rsidP="005079DC">
      <w:pPr>
        <w:pStyle w:val="ListParagraph"/>
        <w:numPr>
          <w:ilvl w:val="0"/>
          <w:numId w:val="23"/>
        </w:numPr>
        <w:spacing w:after="0" w:line="360" w:lineRule="auto"/>
        <w:ind w:left="993" w:hanging="426"/>
        <w:jc w:val="both"/>
        <w:rPr>
          <w:rFonts w:ascii="Times New Roman" w:hAnsi="Times New Roman"/>
          <w:sz w:val="24"/>
          <w:szCs w:val="24"/>
        </w:rPr>
      </w:pPr>
      <w:r w:rsidRPr="00DF1EEB">
        <w:rPr>
          <w:rFonts w:ascii="Times New Roman" w:hAnsi="Times New Roman"/>
          <w:sz w:val="24"/>
          <w:szCs w:val="24"/>
        </w:rPr>
        <w:t>reišk</w:t>
      </w:r>
      <w:r>
        <w:rPr>
          <w:rFonts w:ascii="Times New Roman" w:hAnsi="Times New Roman"/>
          <w:sz w:val="24"/>
          <w:szCs w:val="24"/>
        </w:rPr>
        <w:t xml:space="preserve">iamos nuomonės ir suponuojamos </w:t>
      </w:r>
      <w:r w:rsidRPr="00DF1EEB">
        <w:rPr>
          <w:rFonts w:ascii="Times New Roman" w:hAnsi="Times New Roman"/>
          <w:sz w:val="24"/>
          <w:szCs w:val="24"/>
        </w:rPr>
        <w:t>sąsajos tarp psichikos sutrikimų ir polinkio nusikalsti;</w:t>
      </w:r>
    </w:p>
    <w:p w:rsidR="005079DC" w:rsidRPr="00DF1EEB" w:rsidRDefault="005079DC" w:rsidP="005079DC">
      <w:pPr>
        <w:pStyle w:val="ListParagraph"/>
        <w:numPr>
          <w:ilvl w:val="0"/>
          <w:numId w:val="23"/>
        </w:numPr>
        <w:spacing w:after="0" w:line="360" w:lineRule="auto"/>
        <w:ind w:left="993" w:hanging="426"/>
        <w:jc w:val="both"/>
        <w:rPr>
          <w:rFonts w:ascii="Times New Roman" w:hAnsi="Times New Roman"/>
          <w:sz w:val="24"/>
          <w:szCs w:val="24"/>
        </w:rPr>
      </w:pPr>
      <w:r w:rsidRPr="00DF1EEB">
        <w:rPr>
          <w:rFonts w:ascii="Times New Roman" w:hAnsi="Times New Roman"/>
          <w:sz w:val="24"/>
          <w:szCs w:val="24"/>
        </w:rPr>
        <w:t xml:space="preserve">psichikos </w:t>
      </w:r>
      <w:r w:rsidR="00F91F7E" w:rsidRPr="00DF1EEB">
        <w:rPr>
          <w:rFonts w:ascii="Times New Roman" w:hAnsi="Times New Roman"/>
          <w:sz w:val="24"/>
          <w:szCs w:val="24"/>
        </w:rPr>
        <w:t xml:space="preserve">sutrikimas </w:t>
      </w:r>
      <w:r w:rsidRPr="00DF1EEB">
        <w:rPr>
          <w:rFonts w:ascii="Times New Roman" w:hAnsi="Times New Roman"/>
          <w:sz w:val="24"/>
          <w:szCs w:val="24"/>
        </w:rPr>
        <w:t>ar fizinis</w:t>
      </w:r>
      <w:r w:rsidR="00F91F7E">
        <w:rPr>
          <w:rFonts w:ascii="Times New Roman" w:hAnsi="Times New Roman"/>
          <w:sz w:val="24"/>
          <w:szCs w:val="24"/>
        </w:rPr>
        <w:t xml:space="preserve"> trūkumas</w:t>
      </w:r>
      <w:r w:rsidRPr="00DF1EEB">
        <w:rPr>
          <w:rFonts w:ascii="Times New Roman" w:hAnsi="Times New Roman"/>
          <w:sz w:val="24"/>
          <w:szCs w:val="24"/>
        </w:rPr>
        <w:t xml:space="preserve"> išskiriamas kaip svarbiausias nusikaltimą padariusio asmens apibūdinimas;</w:t>
      </w:r>
    </w:p>
    <w:p w:rsidR="005079DC" w:rsidRPr="00DF1EEB" w:rsidRDefault="005079DC" w:rsidP="005079DC">
      <w:pPr>
        <w:pStyle w:val="ListParagraph"/>
        <w:numPr>
          <w:ilvl w:val="0"/>
          <w:numId w:val="23"/>
        </w:numPr>
        <w:spacing w:after="0" w:line="360" w:lineRule="auto"/>
        <w:ind w:left="993" w:hanging="426"/>
        <w:jc w:val="both"/>
        <w:rPr>
          <w:rFonts w:ascii="Times New Roman" w:hAnsi="Times New Roman"/>
          <w:sz w:val="24"/>
          <w:szCs w:val="24"/>
        </w:rPr>
      </w:pPr>
      <w:r w:rsidRPr="00DF1EEB">
        <w:rPr>
          <w:rFonts w:ascii="Times New Roman" w:hAnsi="Times New Roman"/>
          <w:sz w:val="24"/>
          <w:szCs w:val="24"/>
        </w:rPr>
        <w:t>vos įvyk</w:t>
      </w:r>
      <w:r>
        <w:rPr>
          <w:rFonts w:ascii="Times New Roman" w:hAnsi="Times New Roman"/>
          <w:sz w:val="24"/>
          <w:szCs w:val="24"/>
        </w:rPr>
        <w:t>us žiauresniam nusikaltimui, svarstoma,</w:t>
      </w:r>
      <w:r w:rsidRPr="00DF1EEB">
        <w:rPr>
          <w:rFonts w:ascii="Times New Roman" w:hAnsi="Times New Roman"/>
          <w:sz w:val="24"/>
          <w:szCs w:val="24"/>
        </w:rPr>
        <w:t xml:space="preserve"> ar nusikaltėlis buvo sveikos psichikos, tokiu</w:t>
      </w:r>
      <w:r>
        <w:rPr>
          <w:rFonts w:ascii="Times New Roman" w:hAnsi="Times New Roman"/>
          <w:sz w:val="24"/>
          <w:szCs w:val="24"/>
        </w:rPr>
        <w:t xml:space="preserve"> </w:t>
      </w:r>
      <w:r w:rsidRPr="00DF1EEB">
        <w:rPr>
          <w:rFonts w:ascii="Times New Roman" w:hAnsi="Times New Roman"/>
          <w:sz w:val="24"/>
          <w:szCs w:val="24"/>
        </w:rPr>
        <w:t>būdu klijuojama dviguba, nusikaltėlio ir sutrikusios psichikos asmens, etiketė.</w:t>
      </w:r>
    </w:p>
    <w:p w:rsidR="005079DC" w:rsidRPr="00DF1EEB" w:rsidRDefault="005079DC" w:rsidP="005079DC">
      <w:pPr>
        <w:pStyle w:val="ListParagraph"/>
        <w:numPr>
          <w:ilvl w:val="0"/>
          <w:numId w:val="22"/>
        </w:numPr>
        <w:spacing w:after="0" w:line="360" w:lineRule="auto"/>
        <w:jc w:val="both"/>
        <w:rPr>
          <w:rFonts w:ascii="Times New Roman" w:hAnsi="Times New Roman"/>
          <w:sz w:val="24"/>
          <w:szCs w:val="24"/>
        </w:rPr>
      </w:pPr>
      <w:r w:rsidRPr="00DF1EEB">
        <w:rPr>
          <w:rFonts w:ascii="Times New Roman" w:hAnsi="Times New Roman"/>
          <w:sz w:val="24"/>
          <w:szCs w:val="24"/>
        </w:rPr>
        <w:t>Neįgalieji, turint</w:t>
      </w:r>
      <w:r w:rsidR="00FA6051">
        <w:rPr>
          <w:rFonts w:ascii="Times New Roman" w:hAnsi="Times New Roman"/>
          <w:sz w:val="24"/>
          <w:szCs w:val="24"/>
        </w:rPr>
        <w:t>ys fizinių trūkumų</w:t>
      </w:r>
      <w:r w:rsidRPr="00DF1EEB">
        <w:rPr>
          <w:rFonts w:ascii="Times New Roman" w:hAnsi="Times New Roman"/>
          <w:sz w:val="24"/>
          <w:szCs w:val="24"/>
        </w:rPr>
        <w:t xml:space="preserve"> arba psichikos sveikatos problemų</w:t>
      </w:r>
      <w:r w:rsidR="00FA6051">
        <w:rPr>
          <w:rFonts w:ascii="Times New Roman" w:hAnsi="Times New Roman"/>
          <w:sz w:val="24"/>
          <w:szCs w:val="24"/>
        </w:rPr>
        <w:t xml:space="preserve"> </w:t>
      </w:r>
      <w:r w:rsidRPr="00DF1EEB">
        <w:rPr>
          <w:rFonts w:ascii="Times New Roman" w:hAnsi="Times New Roman"/>
          <w:sz w:val="24"/>
          <w:szCs w:val="24"/>
        </w:rPr>
        <w:t>yra išstumiami iš vis</w:t>
      </w:r>
      <w:r>
        <w:rPr>
          <w:rFonts w:ascii="Times New Roman" w:hAnsi="Times New Roman"/>
          <w:sz w:val="24"/>
          <w:szCs w:val="24"/>
        </w:rPr>
        <w:t>uomenės, jie patiria socialinę į</w:t>
      </w:r>
      <w:r w:rsidRPr="00DF1EEB">
        <w:rPr>
          <w:rFonts w:ascii="Times New Roman" w:hAnsi="Times New Roman"/>
          <w:sz w:val="24"/>
          <w:szCs w:val="24"/>
        </w:rPr>
        <w:t xml:space="preserve">zoliaciją, ir ekonominį nuosmukį. Neįgaliųjų nuteistųjų </w:t>
      </w:r>
      <w:r w:rsidRPr="00DF1EEB">
        <w:rPr>
          <w:rFonts w:ascii="Times New Roman" w:hAnsi="Times New Roman"/>
          <w:sz w:val="24"/>
          <w:szCs w:val="24"/>
        </w:rPr>
        <w:lastRenderedPageBreak/>
        <w:t xml:space="preserve">asmenų tiek socialinė, tiek ekonominė padėtis yra labai prasta. Šie žmonės yra menko išsilavinimo, jų gaunamos pajamos labai mažos, </w:t>
      </w:r>
      <w:r>
        <w:rPr>
          <w:rFonts w:ascii="Times New Roman" w:hAnsi="Times New Roman"/>
          <w:sz w:val="24"/>
          <w:szCs w:val="24"/>
        </w:rPr>
        <w:t>jie</w:t>
      </w:r>
      <w:r w:rsidRPr="00DF1EEB">
        <w:rPr>
          <w:rFonts w:ascii="Times New Roman" w:hAnsi="Times New Roman"/>
          <w:sz w:val="24"/>
          <w:szCs w:val="24"/>
        </w:rPr>
        <w:t xml:space="preserve"> dažniausiai gyvena žemiau skurdo ribos. Tyrime pasitaikė asmenų, kurie iš viso neturėjo jokių pajamų, jie buvo priversti valkatauti. Nemaža dalis tiriamųjų tyrimo metu nedirbo jokio apmokamo darbo, kas patvirtina spėjimą, kad galimybės įsidarbinti ir išsilaikyti darbe psichikos ir fizinę negalią turintiems asmenims yra apsunkintos.</w:t>
      </w:r>
    </w:p>
    <w:p w:rsidR="005079DC" w:rsidRPr="00DF1EEB" w:rsidRDefault="005079DC" w:rsidP="005079DC">
      <w:pPr>
        <w:pStyle w:val="ListParagraph"/>
        <w:numPr>
          <w:ilvl w:val="0"/>
          <w:numId w:val="22"/>
        </w:numPr>
        <w:spacing w:after="0" w:line="360" w:lineRule="auto"/>
        <w:jc w:val="both"/>
        <w:rPr>
          <w:rFonts w:ascii="Times New Roman" w:hAnsi="Times New Roman"/>
          <w:sz w:val="24"/>
          <w:szCs w:val="24"/>
        </w:rPr>
      </w:pPr>
      <w:r w:rsidRPr="00DF1EEB">
        <w:rPr>
          <w:rFonts w:ascii="Times New Roman" w:hAnsi="Times New Roman"/>
          <w:sz w:val="24"/>
          <w:szCs w:val="24"/>
        </w:rPr>
        <w:t>Išankstinė pačių tiriamųjų nuostata apie tai, kaip juos priims visuomenė, yra dažnai neigiama, o tai stabdo juos nuo pastan</w:t>
      </w:r>
      <w:r>
        <w:rPr>
          <w:rFonts w:ascii="Times New Roman" w:hAnsi="Times New Roman"/>
          <w:sz w:val="24"/>
          <w:szCs w:val="24"/>
        </w:rPr>
        <w:t>gų reintegruotis į visuomenę ir siekti tikslų.</w:t>
      </w:r>
    </w:p>
    <w:p w:rsidR="005079DC" w:rsidRPr="00DF1EEB" w:rsidRDefault="005079DC" w:rsidP="005079DC">
      <w:pPr>
        <w:pStyle w:val="ListParagraph"/>
        <w:numPr>
          <w:ilvl w:val="0"/>
          <w:numId w:val="22"/>
        </w:numPr>
        <w:spacing w:after="0" w:line="360" w:lineRule="auto"/>
        <w:jc w:val="both"/>
        <w:rPr>
          <w:rFonts w:ascii="Times New Roman" w:hAnsi="Times New Roman"/>
          <w:sz w:val="24"/>
          <w:szCs w:val="24"/>
        </w:rPr>
      </w:pPr>
      <w:r w:rsidRPr="00DF1EEB">
        <w:rPr>
          <w:rFonts w:ascii="Times New Roman" w:hAnsi="Times New Roman"/>
          <w:sz w:val="24"/>
          <w:szCs w:val="24"/>
        </w:rPr>
        <w:t>Išmoktas smurto elgesys. Dalyvavusieji tyrime neįgalieji nurodė, kad jie patyrė vienokį ar kitokį smurtą augdami savo šeimoje, matė konfliktų sprendimą jėgos būdu ir buvo mušami. Patirto vaikystėje smurto pasekmes tiriamieji jaučia visą gyvenimą. Šias pasekmes pagal smurto poveikį šiems žmonėms galime suskirstyti į situacines (nerimas, kaltės jausmas, baimės jausmas ir pan.) bei ilgalaikes (menkavertiškumo jausmas, nepasitikėjimas savimi ir kitais žmonėmis, nemokėjimas užmegzti naujus ryšius, bendravimo problemos, pisimistinės nuotaikos, polinkis į depresiją ir t.t.). Būtent šios ilgalaikės pasekmės daro neigiamą įtaką šių žmonių asmenybės pakitimams ir pasireiškia visą likusį gyvenimą, taip sudarant kliūtis adaptuotis visuomenėje bei padidina deviantinio elgesio riziką.</w:t>
      </w:r>
    </w:p>
    <w:p w:rsidR="005079DC" w:rsidRPr="00DF1EEB" w:rsidRDefault="005079DC" w:rsidP="005079DC">
      <w:pPr>
        <w:pStyle w:val="ListParagraph"/>
        <w:numPr>
          <w:ilvl w:val="0"/>
          <w:numId w:val="22"/>
        </w:numPr>
        <w:spacing w:after="0" w:line="360" w:lineRule="auto"/>
        <w:jc w:val="both"/>
        <w:rPr>
          <w:rFonts w:ascii="Times New Roman" w:hAnsi="Times New Roman"/>
          <w:sz w:val="24"/>
          <w:szCs w:val="24"/>
        </w:rPr>
      </w:pPr>
      <w:r w:rsidRPr="00DF1EEB">
        <w:rPr>
          <w:rFonts w:ascii="Times New Roman" w:hAnsi="Times New Roman"/>
          <w:sz w:val="24"/>
          <w:szCs w:val="24"/>
        </w:rPr>
        <w:t>Neįgaliojo nuteistojo asmens anomalija gali būti tik kaip nusikaltimo sąlyga, bet tai nereiškia, kad ji yra nusikalstamo elgesio priežastimi. Jei anomalija</w:t>
      </w:r>
      <w:r w:rsidRPr="00DF1EEB">
        <w:rPr>
          <w:rFonts w:ascii="Times New Roman" w:hAnsi="Times New Roman"/>
          <w:color w:val="000000"/>
          <w:sz w:val="24"/>
          <w:szCs w:val="24"/>
        </w:rPr>
        <w:t xml:space="preserve"> keičia asmenybę</w:t>
      </w:r>
      <w:r>
        <w:rPr>
          <w:rFonts w:ascii="Times New Roman" w:hAnsi="Times New Roman"/>
          <w:color w:val="000000"/>
          <w:sz w:val="24"/>
          <w:szCs w:val="24"/>
        </w:rPr>
        <w:t>,</w:t>
      </w:r>
      <w:r w:rsidRPr="00DF1EEB">
        <w:rPr>
          <w:rFonts w:ascii="Times New Roman" w:hAnsi="Times New Roman"/>
          <w:color w:val="000000"/>
          <w:sz w:val="24"/>
          <w:szCs w:val="24"/>
        </w:rPr>
        <w:t xml:space="preserve"> vadinasi ir nuo asmenybės priklauso</w:t>
      </w:r>
      <w:r>
        <w:rPr>
          <w:rFonts w:ascii="Times New Roman" w:hAnsi="Times New Roman"/>
          <w:color w:val="000000"/>
          <w:sz w:val="24"/>
          <w:szCs w:val="24"/>
        </w:rPr>
        <w:t>,</w:t>
      </w:r>
      <w:r w:rsidRPr="00DF1EEB">
        <w:rPr>
          <w:rFonts w:ascii="Times New Roman" w:hAnsi="Times New Roman"/>
          <w:color w:val="000000"/>
          <w:sz w:val="24"/>
          <w:szCs w:val="24"/>
        </w:rPr>
        <w:t xml:space="preserve"> kokie bus tie pokyčiai. Priešingu atveju</w:t>
      </w:r>
      <w:r>
        <w:rPr>
          <w:rFonts w:ascii="Times New Roman" w:hAnsi="Times New Roman"/>
          <w:color w:val="000000"/>
          <w:sz w:val="24"/>
          <w:szCs w:val="24"/>
        </w:rPr>
        <w:t>,</w:t>
      </w:r>
      <w:r w:rsidRPr="00DF1EEB">
        <w:rPr>
          <w:rFonts w:ascii="Times New Roman" w:hAnsi="Times New Roman"/>
          <w:color w:val="000000"/>
          <w:sz w:val="24"/>
          <w:szCs w:val="24"/>
        </w:rPr>
        <w:t xml:space="preserve"> jei anomalija taip pakeičia asmenybę, kad dėl tos anomalijos ji savęs nesuvokia ir negali dė</w:t>
      </w:r>
      <w:r>
        <w:rPr>
          <w:rFonts w:ascii="Times New Roman" w:hAnsi="Times New Roman"/>
          <w:color w:val="000000"/>
          <w:sz w:val="24"/>
          <w:szCs w:val="24"/>
        </w:rPr>
        <w:t>l sutrikimų kontrolioti elgesio,</w:t>
      </w:r>
      <w:r w:rsidRPr="00DF1EEB">
        <w:rPr>
          <w:rFonts w:ascii="Times New Roman" w:hAnsi="Times New Roman"/>
          <w:color w:val="000000"/>
          <w:sz w:val="24"/>
          <w:szCs w:val="24"/>
        </w:rPr>
        <w:t xml:space="preserve"> ta</w:t>
      </w:r>
      <w:r>
        <w:rPr>
          <w:rFonts w:ascii="Times New Roman" w:hAnsi="Times New Roman"/>
          <w:color w:val="000000"/>
          <w:sz w:val="24"/>
          <w:szCs w:val="24"/>
        </w:rPr>
        <w:t xml:space="preserve">i toks asmuo yra </w:t>
      </w:r>
      <w:r w:rsidRPr="00DF1EEB">
        <w:rPr>
          <w:rFonts w:ascii="Times New Roman" w:hAnsi="Times New Roman"/>
          <w:color w:val="000000"/>
          <w:sz w:val="24"/>
          <w:szCs w:val="24"/>
        </w:rPr>
        <w:t>ne</w:t>
      </w:r>
      <w:r>
        <w:rPr>
          <w:rFonts w:ascii="Times New Roman" w:hAnsi="Times New Roman"/>
          <w:color w:val="000000"/>
          <w:sz w:val="24"/>
          <w:szCs w:val="24"/>
        </w:rPr>
        <w:t xml:space="preserve">pakaltinamas. Patys psichiniai </w:t>
      </w:r>
      <w:r w:rsidRPr="00DF1EEB">
        <w:rPr>
          <w:rFonts w:ascii="Times New Roman" w:hAnsi="Times New Roman"/>
          <w:color w:val="000000"/>
          <w:sz w:val="24"/>
          <w:szCs w:val="24"/>
        </w:rPr>
        <w:t>ir fiziniai defektai visiškai nesuda</w:t>
      </w:r>
      <w:r>
        <w:rPr>
          <w:rFonts w:ascii="Times New Roman" w:hAnsi="Times New Roman"/>
          <w:color w:val="000000"/>
          <w:sz w:val="24"/>
          <w:szCs w:val="24"/>
        </w:rPr>
        <w:t>ro pačių  motyvų nusikalsti.</w:t>
      </w:r>
    </w:p>
    <w:p w:rsidR="005079DC" w:rsidRDefault="005079DC" w:rsidP="005079DC">
      <w:pPr>
        <w:spacing w:after="0" w:line="360" w:lineRule="auto"/>
        <w:ind w:firstLine="567"/>
        <w:jc w:val="both"/>
        <w:rPr>
          <w:rFonts w:ascii="Times New Roman" w:hAnsi="Times New Roman"/>
          <w:sz w:val="24"/>
          <w:szCs w:val="24"/>
        </w:rPr>
      </w:pPr>
    </w:p>
    <w:p w:rsidR="005079DC" w:rsidRDefault="005079DC" w:rsidP="005079DC">
      <w:pPr>
        <w:spacing w:after="0" w:line="360" w:lineRule="auto"/>
        <w:ind w:firstLine="567"/>
        <w:jc w:val="both"/>
        <w:rPr>
          <w:rFonts w:ascii="Times New Roman" w:hAnsi="Times New Roman"/>
          <w:sz w:val="24"/>
          <w:szCs w:val="24"/>
        </w:rPr>
      </w:pPr>
    </w:p>
    <w:p w:rsidR="005079DC" w:rsidRDefault="005079DC" w:rsidP="005079DC">
      <w:pPr>
        <w:spacing w:after="0" w:line="360" w:lineRule="auto"/>
        <w:ind w:firstLine="567"/>
        <w:jc w:val="both"/>
        <w:rPr>
          <w:rFonts w:ascii="Times New Roman" w:hAnsi="Times New Roman"/>
          <w:sz w:val="24"/>
          <w:szCs w:val="24"/>
        </w:rPr>
      </w:pPr>
    </w:p>
    <w:p w:rsidR="005079DC" w:rsidRDefault="005079DC" w:rsidP="005079DC">
      <w:pPr>
        <w:spacing w:after="0" w:line="360" w:lineRule="auto"/>
        <w:ind w:firstLine="567"/>
        <w:jc w:val="both"/>
        <w:rPr>
          <w:rFonts w:ascii="Times New Roman" w:hAnsi="Times New Roman"/>
          <w:sz w:val="24"/>
          <w:szCs w:val="24"/>
        </w:rPr>
      </w:pPr>
    </w:p>
    <w:p w:rsidR="005079DC" w:rsidRDefault="005079DC" w:rsidP="005079DC">
      <w:pPr>
        <w:spacing w:line="360" w:lineRule="auto"/>
        <w:rPr>
          <w:rFonts w:ascii="Times New Roman" w:hAnsi="Times New Roman"/>
          <w:sz w:val="24"/>
          <w:szCs w:val="24"/>
        </w:rPr>
      </w:pPr>
    </w:p>
    <w:p w:rsidR="005079DC" w:rsidRDefault="005079DC" w:rsidP="005079DC">
      <w:pPr>
        <w:spacing w:after="0" w:line="360" w:lineRule="auto"/>
        <w:rPr>
          <w:rFonts w:ascii="Times New Roman" w:hAnsi="Times New Roman"/>
          <w:sz w:val="24"/>
          <w:szCs w:val="24"/>
        </w:rPr>
      </w:pPr>
    </w:p>
    <w:p w:rsidR="00FA6051" w:rsidRDefault="00FA6051" w:rsidP="00FA6051">
      <w:pPr>
        <w:spacing w:after="120" w:line="360" w:lineRule="auto"/>
        <w:rPr>
          <w:rFonts w:ascii="Times New Roman" w:hAnsi="Times New Roman"/>
          <w:b/>
          <w:sz w:val="32"/>
          <w:szCs w:val="32"/>
        </w:rPr>
      </w:pPr>
    </w:p>
    <w:p w:rsidR="00C50CA9" w:rsidRDefault="00C50CA9" w:rsidP="00C50CA9">
      <w:pPr>
        <w:spacing w:after="120" w:line="360" w:lineRule="auto"/>
        <w:rPr>
          <w:rFonts w:ascii="Times New Roman" w:hAnsi="Times New Roman"/>
          <w:b/>
          <w:sz w:val="24"/>
          <w:szCs w:val="24"/>
        </w:rPr>
      </w:pPr>
    </w:p>
    <w:p w:rsidR="005079DC" w:rsidRDefault="005079DC" w:rsidP="00C50CA9">
      <w:pPr>
        <w:spacing w:after="120" w:line="360" w:lineRule="auto"/>
        <w:jc w:val="center"/>
        <w:rPr>
          <w:rFonts w:ascii="Times New Roman" w:hAnsi="Times New Roman"/>
          <w:b/>
          <w:sz w:val="32"/>
          <w:szCs w:val="32"/>
        </w:rPr>
      </w:pPr>
      <w:r w:rsidRPr="00D04E71">
        <w:rPr>
          <w:rFonts w:ascii="Times New Roman" w:hAnsi="Times New Roman"/>
          <w:b/>
          <w:sz w:val="32"/>
          <w:szCs w:val="32"/>
        </w:rPr>
        <w:lastRenderedPageBreak/>
        <w:t>SIŪLYMAI</w:t>
      </w:r>
    </w:p>
    <w:p w:rsidR="005079DC" w:rsidRPr="007B66B6" w:rsidRDefault="005079DC" w:rsidP="00FA6051">
      <w:pPr>
        <w:spacing w:after="0" w:line="360" w:lineRule="auto"/>
        <w:ind w:firstLine="567"/>
        <w:jc w:val="both"/>
        <w:rPr>
          <w:rFonts w:ascii="Times New Roman" w:hAnsi="Times New Roman"/>
          <w:sz w:val="24"/>
          <w:szCs w:val="24"/>
        </w:rPr>
      </w:pPr>
      <w:r>
        <w:rPr>
          <w:rFonts w:ascii="Times New Roman" w:hAnsi="Times New Roman"/>
          <w:sz w:val="24"/>
          <w:szCs w:val="24"/>
        </w:rPr>
        <w:t>Kadangi pati turima anomalija neskatina nusikalstamo elgesio, o toks elgesys atsiranda dėl netinkamos neįgaliajam aplinkos ir sąlygų, norint</w:t>
      </w:r>
      <w:r w:rsidRPr="007B66B6">
        <w:rPr>
          <w:rFonts w:ascii="Times New Roman" w:hAnsi="Times New Roman"/>
          <w:sz w:val="24"/>
          <w:szCs w:val="24"/>
        </w:rPr>
        <w:t xml:space="preserve"> </w:t>
      </w:r>
      <w:r>
        <w:rPr>
          <w:rFonts w:ascii="Times New Roman" w:hAnsi="Times New Roman"/>
          <w:sz w:val="24"/>
          <w:szCs w:val="24"/>
        </w:rPr>
        <w:t>kontroliuoti</w:t>
      </w:r>
      <w:r w:rsidRPr="007B66B6">
        <w:rPr>
          <w:rFonts w:ascii="Times New Roman" w:hAnsi="Times New Roman"/>
          <w:sz w:val="24"/>
          <w:szCs w:val="24"/>
        </w:rPr>
        <w:t xml:space="preserve"> </w:t>
      </w:r>
      <w:r>
        <w:rPr>
          <w:rFonts w:ascii="Times New Roman" w:hAnsi="Times New Roman"/>
          <w:sz w:val="24"/>
          <w:szCs w:val="24"/>
        </w:rPr>
        <w:t>neįgaliųjų nusikalstamą elgesį</w:t>
      </w:r>
      <w:r w:rsidRPr="007B66B6">
        <w:rPr>
          <w:rFonts w:ascii="Times New Roman" w:hAnsi="Times New Roman"/>
          <w:sz w:val="24"/>
          <w:szCs w:val="24"/>
        </w:rPr>
        <w:t xml:space="preserve">, susiduriama su dviem problemom: kaip sustabdyti </w:t>
      </w:r>
      <w:r>
        <w:rPr>
          <w:rFonts w:ascii="Times New Roman" w:hAnsi="Times New Roman"/>
          <w:sz w:val="24"/>
          <w:szCs w:val="24"/>
        </w:rPr>
        <w:t>jų nusikalstamumą</w:t>
      </w:r>
      <w:r w:rsidRPr="007B66B6">
        <w:rPr>
          <w:rFonts w:ascii="Times New Roman" w:hAnsi="Times New Roman"/>
          <w:sz w:val="24"/>
          <w:szCs w:val="24"/>
        </w:rPr>
        <w:t xml:space="preserve">, ir kaip </w:t>
      </w:r>
      <w:r>
        <w:rPr>
          <w:rFonts w:ascii="Times New Roman" w:hAnsi="Times New Roman"/>
          <w:sz w:val="24"/>
          <w:szCs w:val="24"/>
        </w:rPr>
        <w:t>užkirsti kelią jų nusikalstamam elgesiui, kuris gali įvykti. P</w:t>
      </w:r>
      <w:r w:rsidRPr="007B66B6">
        <w:rPr>
          <w:rFonts w:ascii="Times New Roman" w:hAnsi="Times New Roman"/>
          <w:sz w:val="24"/>
          <w:szCs w:val="24"/>
        </w:rPr>
        <w:t>revencijos strategija turi veikti visais įmanomais lygiais, mobilizuoti įvairių</w:t>
      </w:r>
      <w:r>
        <w:rPr>
          <w:rFonts w:ascii="Times New Roman" w:hAnsi="Times New Roman"/>
          <w:sz w:val="24"/>
          <w:szCs w:val="24"/>
        </w:rPr>
        <w:t xml:space="preserve"> </w:t>
      </w:r>
      <w:r w:rsidRPr="007B66B6">
        <w:rPr>
          <w:rFonts w:ascii="Times New Roman" w:hAnsi="Times New Roman"/>
          <w:sz w:val="24"/>
          <w:szCs w:val="24"/>
        </w:rPr>
        <w:t>valstybės institucijų</w:t>
      </w:r>
      <w:r>
        <w:rPr>
          <w:rFonts w:ascii="Times New Roman" w:hAnsi="Times New Roman"/>
          <w:sz w:val="24"/>
          <w:szCs w:val="24"/>
        </w:rPr>
        <w:t xml:space="preserve"> </w:t>
      </w:r>
      <w:r w:rsidRPr="007B66B6">
        <w:rPr>
          <w:rFonts w:ascii="Times New Roman" w:hAnsi="Times New Roman"/>
          <w:sz w:val="24"/>
          <w:szCs w:val="24"/>
        </w:rPr>
        <w:t>ir nevyriausybinių</w:t>
      </w:r>
      <w:r>
        <w:rPr>
          <w:rFonts w:ascii="Times New Roman" w:hAnsi="Times New Roman"/>
          <w:sz w:val="24"/>
          <w:szCs w:val="24"/>
        </w:rPr>
        <w:t xml:space="preserve"> </w:t>
      </w:r>
      <w:r w:rsidRPr="007B66B6">
        <w:rPr>
          <w:rFonts w:ascii="Times New Roman" w:hAnsi="Times New Roman"/>
          <w:sz w:val="24"/>
          <w:szCs w:val="24"/>
        </w:rPr>
        <w:t>organizacijų</w:t>
      </w:r>
      <w:r>
        <w:rPr>
          <w:rFonts w:ascii="Times New Roman" w:hAnsi="Times New Roman"/>
          <w:sz w:val="24"/>
          <w:szCs w:val="24"/>
        </w:rPr>
        <w:t xml:space="preserve"> </w:t>
      </w:r>
      <w:r w:rsidRPr="007B66B6">
        <w:rPr>
          <w:rFonts w:ascii="Times New Roman" w:hAnsi="Times New Roman"/>
          <w:sz w:val="24"/>
          <w:szCs w:val="24"/>
        </w:rPr>
        <w:t xml:space="preserve">pajėgas. </w:t>
      </w:r>
      <w:r>
        <w:rPr>
          <w:rFonts w:ascii="Times New Roman" w:hAnsi="Times New Roman"/>
          <w:sz w:val="24"/>
          <w:szCs w:val="24"/>
        </w:rPr>
        <w:t xml:space="preserve"> </w:t>
      </w:r>
    </w:p>
    <w:p w:rsidR="005079DC" w:rsidRDefault="005079DC" w:rsidP="00FA6051">
      <w:pPr>
        <w:spacing w:after="0" w:line="360" w:lineRule="auto"/>
        <w:ind w:firstLine="567"/>
        <w:jc w:val="both"/>
        <w:rPr>
          <w:rFonts w:ascii="Times New Roman" w:hAnsi="Times New Roman"/>
          <w:sz w:val="24"/>
          <w:szCs w:val="24"/>
        </w:rPr>
      </w:pPr>
      <w:r w:rsidRPr="00FA6051">
        <w:rPr>
          <w:rFonts w:ascii="Times New Roman" w:hAnsi="Times New Roman"/>
          <w:sz w:val="24"/>
          <w:szCs w:val="24"/>
        </w:rPr>
        <w:t xml:space="preserve">Šio </w:t>
      </w:r>
      <w:r w:rsidR="00FA6051" w:rsidRPr="00FA6051">
        <w:rPr>
          <w:rFonts w:ascii="Times New Roman" w:hAnsi="Times New Roman"/>
          <w:sz w:val="24"/>
          <w:szCs w:val="24"/>
        </w:rPr>
        <w:t xml:space="preserve">magistro baigiamojo </w:t>
      </w:r>
      <w:r w:rsidRPr="00FA6051">
        <w:rPr>
          <w:rFonts w:ascii="Times New Roman" w:hAnsi="Times New Roman"/>
          <w:sz w:val="24"/>
          <w:szCs w:val="24"/>
        </w:rPr>
        <w:t>darbo autorius</w:t>
      </w:r>
      <w:r w:rsidRPr="009B53FD">
        <w:rPr>
          <w:rFonts w:ascii="Times New Roman" w:hAnsi="Times New Roman"/>
          <w:sz w:val="24"/>
          <w:szCs w:val="24"/>
        </w:rPr>
        <w:t xml:space="preserve"> atsižvelgdamas į išdėstytą </w:t>
      </w:r>
      <w:r>
        <w:rPr>
          <w:rFonts w:ascii="Times New Roman" w:hAnsi="Times New Roman"/>
          <w:sz w:val="24"/>
          <w:szCs w:val="24"/>
        </w:rPr>
        <w:t xml:space="preserve">darbe informaciją </w:t>
      </w:r>
      <w:r w:rsidRPr="009B53FD">
        <w:rPr>
          <w:rFonts w:ascii="Times New Roman" w:hAnsi="Times New Roman"/>
          <w:sz w:val="24"/>
          <w:szCs w:val="24"/>
        </w:rPr>
        <w:t>bei kriminologinio tyrimo metu gautus duomenis</w:t>
      </w:r>
      <w:r>
        <w:rPr>
          <w:rFonts w:ascii="Times New Roman" w:hAnsi="Times New Roman"/>
          <w:sz w:val="24"/>
          <w:szCs w:val="24"/>
        </w:rPr>
        <w:t>,</w:t>
      </w:r>
      <w:r w:rsidRPr="009B53FD">
        <w:rPr>
          <w:rFonts w:ascii="Times New Roman" w:hAnsi="Times New Roman"/>
          <w:sz w:val="24"/>
          <w:szCs w:val="24"/>
        </w:rPr>
        <w:t xml:space="preserve"> siekiant </w:t>
      </w:r>
      <w:r w:rsidR="000031A6">
        <w:rPr>
          <w:rFonts w:ascii="Times New Roman" w:hAnsi="Times New Roman"/>
          <w:sz w:val="24"/>
          <w:szCs w:val="24"/>
        </w:rPr>
        <w:t>kontroliuoti</w:t>
      </w:r>
      <w:r>
        <w:rPr>
          <w:rFonts w:ascii="Times New Roman" w:hAnsi="Times New Roman"/>
          <w:sz w:val="24"/>
          <w:szCs w:val="24"/>
        </w:rPr>
        <w:t xml:space="preserve"> neįgaliųjų deviantinį elgesį, </w:t>
      </w:r>
      <w:r w:rsidRPr="009B53FD">
        <w:rPr>
          <w:rFonts w:ascii="Times New Roman" w:hAnsi="Times New Roman"/>
          <w:sz w:val="24"/>
          <w:szCs w:val="24"/>
        </w:rPr>
        <w:t xml:space="preserve"> pateikia šiuos siūlymus</w:t>
      </w:r>
      <w:r>
        <w:rPr>
          <w:rFonts w:ascii="Times New Roman" w:hAnsi="Times New Roman"/>
          <w:sz w:val="24"/>
          <w:szCs w:val="24"/>
        </w:rPr>
        <w:t>:</w:t>
      </w:r>
    </w:p>
    <w:p w:rsidR="005079DC" w:rsidRDefault="005079DC" w:rsidP="005079DC">
      <w:pPr>
        <w:pStyle w:val="ListParagraph"/>
        <w:numPr>
          <w:ilvl w:val="0"/>
          <w:numId w:val="25"/>
        </w:numPr>
        <w:spacing w:after="0" w:line="360" w:lineRule="auto"/>
        <w:jc w:val="both"/>
        <w:rPr>
          <w:rFonts w:ascii="Times New Roman" w:hAnsi="Times New Roman"/>
          <w:sz w:val="24"/>
          <w:szCs w:val="24"/>
        </w:rPr>
      </w:pPr>
      <w:r w:rsidRPr="0058301C">
        <w:rPr>
          <w:rFonts w:ascii="Times New Roman" w:hAnsi="Times New Roman"/>
          <w:sz w:val="24"/>
          <w:szCs w:val="24"/>
        </w:rPr>
        <w:t>Siekiant ugdyti visuomenės toleranciją neįgaliesiams ir integruoti juos į visuomenę, būtinas visuomenės informavimas apie neįgaliųjų padėtį, jų teises ir problemas. Šiam tikslui pasiekti būtinos socialinės akcijos bei informavimo priemonės, kurių dėka visuomenė būtų supažindinta su neįgaliųjų patiriamais sunkumais bandant jiems įsitvirtinti visuomenėje. Būtina yra paneigti mitus apie sutrikusios psichikos asmenų polinkį nusikalsti. Tai prisidėtų prie atskirties mažinimo ir geresnio tarpusavio supratimo. Valstybinės institucijos, atsakingos už sutrikusios psichikos asmenų įtraukties į visuomenę sąlygų sukūrimą i</w:t>
      </w:r>
      <w:r>
        <w:rPr>
          <w:rFonts w:ascii="Times New Roman" w:hAnsi="Times New Roman"/>
          <w:sz w:val="24"/>
          <w:szCs w:val="24"/>
        </w:rPr>
        <w:t xml:space="preserve">r įtraukties skatinimą, turėtų </w:t>
      </w:r>
      <w:r w:rsidRPr="0058301C">
        <w:rPr>
          <w:rFonts w:ascii="Times New Roman" w:hAnsi="Times New Roman"/>
          <w:sz w:val="24"/>
          <w:szCs w:val="24"/>
        </w:rPr>
        <w:t xml:space="preserve">kurti ir vykdyti priemones, nukreiptas į visuomenės nuostatų </w:t>
      </w:r>
      <w:r>
        <w:rPr>
          <w:rFonts w:ascii="Times New Roman" w:hAnsi="Times New Roman"/>
          <w:sz w:val="24"/>
          <w:szCs w:val="24"/>
        </w:rPr>
        <w:t xml:space="preserve">ir negatyvių sampratų keitimą. </w:t>
      </w:r>
      <w:r w:rsidRPr="0058301C">
        <w:rPr>
          <w:rFonts w:ascii="Times New Roman" w:hAnsi="Times New Roman"/>
          <w:sz w:val="24"/>
          <w:szCs w:val="24"/>
        </w:rPr>
        <w:t>Visa tai turėtų sumažinti nusistatymą prieš neįgaliuosius ir nuo jų atsiribojimą.</w:t>
      </w:r>
    </w:p>
    <w:p w:rsidR="005079DC" w:rsidRPr="0058301C" w:rsidRDefault="005079DC" w:rsidP="005079DC">
      <w:pPr>
        <w:pStyle w:val="ListParagraph"/>
        <w:numPr>
          <w:ilvl w:val="0"/>
          <w:numId w:val="25"/>
        </w:numPr>
        <w:spacing w:after="0" w:line="360" w:lineRule="auto"/>
        <w:jc w:val="both"/>
        <w:rPr>
          <w:rFonts w:ascii="Times New Roman" w:hAnsi="Times New Roman"/>
          <w:sz w:val="24"/>
          <w:szCs w:val="24"/>
        </w:rPr>
      </w:pPr>
      <w:r>
        <w:rPr>
          <w:rFonts w:ascii="Times New Roman" w:hAnsi="Times New Roman"/>
          <w:sz w:val="24"/>
          <w:szCs w:val="24"/>
        </w:rPr>
        <w:t>Šio darbo rezultatai parodė, kad įtakos neįgaliųjų nusikalstamam elgesiui turi alkoholio vartojimas, todėl darbo autorius siūlo imtis šių priemonių:</w:t>
      </w:r>
    </w:p>
    <w:p w:rsidR="005079DC" w:rsidRPr="0058301C" w:rsidRDefault="005079DC" w:rsidP="005079DC">
      <w:pPr>
        <w:pStyle w:val="ListParagraph"/>
        <w:numPr>
          <w:ilvl w:val="0"/>
          <w:numId w:val="26"/>
        </w:numPr>
        <w:spacing w:after="0" w:line="360" w:lineRule="auto"/>
        <w:ind w:left="851" w:hanging="284"/>
        <w:jc w:val="both"/>
        <w:rPr>
          <w:rFonts w:ascii="Times New Roman" w:hAnsi="Times New Roman"/>
          <w:sz w:val="24"/>
          <w:szCs w:val="24"/>
          <w:lang w:val="pl-PL"/>
        </w:rPr>
      </w:pPr>
      <w:r>
        <w:rPr>
          <w:rFonts w:ascii="Times New Roman" w:hAnsi="Times New Roman"/>
          <w:sz w:val="24"/>
          <w:szCs w:val="24"/>
        </w:rPr>
        <w:t xml:space="preserve"> </w:t>
      </w:r>
      <w:r w:rsidRPr="0058301C">
        <w:rPr>
          <w:rFonts w:ascii="Times New Roman" w:hAnsi="Times New Roman"/>
          <w:sz w:val="24"/>
          <w:szCs w:val="24"/>
        </w:rPr>
        <w:t>valstybinė</w:t>
      </w:r>
      <w:r>
        <w:rPr>
          <w:rFonts w:ascii="Times New Roman" w:hAnsi="Times New Roman"/>
          <w:sz w:val="24"/>
          <w:szCs w:val="24"/>
        </w:rPr>
        <w:t>s alkoholio kontrolės programos tobulinimas;</w:t>
      </w:r>
    </w:p>
    <w:p w:rsidR="005079DC" w:rsidRPr="002823C2" w:rsidRDefault="005079DC" w:rsidP="005079DC">
      <w:pPr>
        <w:numPr>
          <w:ilvl w:val="1"/>
          <w:numId w:val="24"/>
        </w:numPr>
        <w:tabs>
          <w:tab w:val="clear" w:pos="1440"/>
          <w:tab w:val="num" w:pos="1276"/>
        </w:tabs>
        <w:spacing w:after="0" w:line="360" w:lineRule="auto"/>
        <w:ind w:left="851" w:hanging="284"/>
        <w:jc w:val="both"/>
        <w:rPr>
          <w:rFonts w:ascii="Times New Roman" w:hAnsi="Times New Roman"/>
          <w:sz w:val="24"/>
          <w:szCs w:val="24"/>
          <w:lang w:val="en-US"/>
        </w:rPr>
      </w:pPr>
      <w:r w:rsidRPr="00D44177">
        <w:rPr>
          <w:rFonts w:ascii="Times New Roman" w:hAnsi="Times New Roman"/>
          <w:sz w:val="24"/>
          <w:szCs w:val="24"/>
          <w:lang w:val="pl-PL"/>
        </w:rPr>
        <w:t xml:space="preserve"> </w:t>
      </w:r>
      <w:r>
        <w:rPr>
          <w:rFonts w:ascii="Times New Roman" w:hAnsi="Times New Roman"/>
          <w:sz w:val="24"/>
          <w:szCs w:val="24"/>
        </w:rPr>
        <w:t>r</w:t>
      </w:r>
      <w:r w:rsidRPr="002823C2">
        <w:rPr>
          <w:rFonts w:ascii="Times New Roman" w:hAnsi="Times New Roman"/>
          <w:sz w:val="24"/>
          <w:szCs w:val="24"/>
        </w:rPr>
        <w:t>iboti ir mažinti alkoholio vartojimą</w:t>
      </w:r>
      <w:r>
        <w:rPr>
          <w:rFonts w:ascii="Times New Roman" w:hAnsi="Times New Roman"/>
          <w:sz w:val="24"/>
          <w:szCs w:val="24"/>
        </w:rPr>
        <w:t>;</w:t>
      </w:r>
    </w:p>
    <w:p w:rsidR="005079DC" w:rsidRPr="0058301C" w:rsidRDefault="005079DC" w:rsidP="005079DC">
      <w:pPr>
        <w:numPr>
          <w:ilvl w:val="1"/>
          <w:numId w:val="24"/>
        </w:numPr>
        <w:tabs>
          <w:tab w:val="clear" w:pos="1440"/>
          <w:tab w:val="num" w:pos="851"/>
        </w:tabs>
        <w:spacing w:after="0" w:line="360" w:lineRule="auto"/>
        <w:ind w:hanging="873"/>
        <w:jc w:val="both"/>
        <w:rPr>
          <w:rFonts w:ascii="Times New Roman" w:hAnsi="Times New Roman"/>
          <w:sz w:val="24"/>
          <w:szCs w:val="24"/>
        </w:rPr>
      </w:pPr>
      <w:r>
        <w:rPr>
          <w:rFonts w:ascii="Times New Roman" w:hAnsi="Times New Roman"/>
          <w:sz w:val="24"/>
          <w:szCs w:val="24"/>
          <w:lang w:val="en-US"/>
        </w:rPr>
        <w:t xml:space="preserve"> asmenims su psichikos anomalijomis o</w:t>
      </w:r>
      <w:r w:rsidRPr="002823C2">
        <w:rPr>
          <w:rFonts w:ascii="Times New Roman" w:hAnsi="Times New Roman"/>
          <w:sz w:val="24"/>
          <w:szCs w:val="24"/>
        </w:rPr>
        <w:t>rganizuoti žalingų įpročių profil</w:t>
      </w:r>
      <w:r>
        <w:rPr>
          <w:rFonts w:ascii="Times New Roman" w:hAnsi="Times New Roman"/>
          <w:sz w:val="24"/>
          <w:szCs w:val="24"/>
        </w:rPr>
        <w:t>aktiką</w:t>
      </w:r>
      <w:r w:rsidRPr="002823C2">
        <w:rPr>
          <w:rFonts w:ascii="Times New Roman" w:hAnsi="Times New Roman"/>
          <w:sz w:val="24"/>
          <w:szCs w:val="24"/>
        </w:rPr>
        <w:t>.</w:t>
      </w:r>
      <w:r w:rsidRPr="0058301C">
        <w:rPr>
          <w:rFonts w:ascii="Times New Roman" w:hAnsi="Times New Roman"/>
          <w:sz w:val="24"/>
          <w:szCs w:val="24"/>
        </w:rPr>
        <w:t xml:space="preserve"> </w:t>
      </w:r>
    </w:p>
    <w:p w:rsidR="005079DC" w:rsidRPr="0058301C" w:rsidRDefault="005079DC" w:rsidP="005079DC">
      <w:pPr>
        <w:spacing w:line="360" w:lineRule="auto"/>
        <w:rPr>
          <w:rFonts w:ascii="Times New Roman" w:hAnsi="Times New Roman"/>
          <w:sz w:val="24"/>
          <w:szCs w:val="24"/>
        </w:rPr>
      </w:pPr>
    </w:p>
    <w:p w:rsidR="005079DC" w:rsidRDefault="005079DC" w:rsidP="005079DC">
      <w:pPr>
        <w:spacing w:line="360" w:lineRule="auto"/>
        <w:rPr>
          <w:rFonts w:ascii="Times New Roman" w:hAnsi="Times New Roman"/>
          <w:sz w:val="24"/>
          <w:szCs w:val="24"/>
        </w:rPr>
      </w:pPr>
      <w:r>
        <w:rPr>
          <w:rFonts w:ascii="Times New Roman" w:hAnsi="Times New Roman"/>
          <w:sz w:val="24"/>
          <w:szCs w:val="24"/>
        </w:rPr>
        <w:t xml:space="preserve"> </w:t>
      </w:r>
    </w:p>
    <w:p w:rsidR="000031A6" w:rsidRDefault="000031A6" w:rsidP="005079DC">
      <w:pPr>
        <w:spacing w:line="360" w:lineRule="auto"/>
        <w:rPr>
          <w:rFonts w:ascii="Times New Roman" w:hAnsi="Times New Roman"/>
          <w:sz w:val="24"/>
          <w:szCs w:val="24"/>
        </w:rPr>
      </w:pPr>
    </w:p>
    <w:p w:rsidR="000031A6" w:rsidRDefault="000031A6" w:rsidP="005079DC">
      <w:pPr>
        <w:spacing w:line="360" w:lineRule="auto"/>
        <w:rPr>
          <w:rFonts w:ascii="Times New Roman" w:hAnsi="Times New Roman"/>
          <w:sz w:val="24"/>
          <w:szCs w:val="24"/>
        </w:rPr>
      </w:pPr>
    </w:p>
    <w:p w:rsidR="000031A6" w:rsidRDefault="000031A6" w:rsidP="005079DC">
      <w:pPr>
        <w:spacing w:line="360" w:lineRule="auto"/>
        <w:rPr>
          <w:rFonts w:ascii="Times New Roman" w:hAnsi="Times New Roman"/>
          <w:sz w:val="24"/>
          <w:szCs w:val="24"/>
        </w:rPr>
      </w:pPr>
    </w:p>
    <w:p w:rsidR="005079DC" w:rsidRPr="002C7333" w:rsidRDefault="005079DC" w:rsidP="00C50CA9">
      <w:pPr>
        <w:spacing w:line="360" w:lineRule="auto"/>
        <w:jc w:val="center"/>
        <w:rPr>
          <w:rFonts w:ascii="Times New Roman" w:hAnsi="Times New Roman"/>
          <w:sz w:val="24"/>
          <w:szCs w:val="24"/>
        </w:rPr>
      </w:pPr>
      <w:r w:rsidRPr="002223FC">
        <w:rPr>
          <w:rFonts w:ascii="Times New Roman" w:hAnsi="Times New Roman"/>
          <w:b/>
          <w:sz w:val="32"/>
          <w:szCs w:val="32"/>
        </w:rPr>
        <w:lastRenderedPageBreak/>
        <w:t>LITERATŪRA</w:t>
      </w:r>
    </w:p>
    <w:p w:rsidR="005079DC" w:rsidRPr="00C15CCE" w:rsidRDefault="005079DC" w:rsidP="005079DC">
      <w:pPr>
        <w:spacing w:before="240"/>
        <w:rPr>
          <w:rFonts w:ascii="Times New Roman" w:hAnsi="Times New Roman"/>
          <w:b/>
          <w:sz w:val="24"/>
          <w:szCs w:val="24"/>
        </w:rPr>
      </w:pPr>
      <w:r w:rsidRPr="00C15CCE">
        <w:rPr>
          <w:rFonts w:ascii="Times New Roman" w:hAnsi="Times New Roman"/>
          <w:b/>
          <w:sz w:val="24"/>
          <w:szCs w:val="24"/>
        </w:rPr>
        <w:t xml:space="preserve">Teisės aktai </w:t>
      </w:r>
    </w:p>
    <w:p w:rsidR="005079DC" w:rsidRPr="00C15CCE" w:rsidRDefault="005079DC" w:rsidP="005079DC">
      <w:pPr>
        <w:pStyle w:val="ListParagraph"/>
        <w:numPr>
          <w:ilvl w:val="0"/>
          <w:numId w:val="27"/>
        </w:numPr>
        <w:spacing w:before="240" w:after="0" w:line="360" w:lineRule="auto"/>
        <w:jc w:val="both"/>
        <w:rPr>
          <w:rFonts w:ascii="Times New Roman" w:hAnsi="Times New Roman"/>
          <w:sz w:val="24"/>
          <w:szCs w:val="24"/>
        </w:rPr>
      </w:pPr>
      <w:r w:rsidRPr="00C15CCE">
        <w:rPr>
          <w:rFonts w:ascii="Times New Roman" w:hAnsi="Times New Roman"/>
          <w:sz w:val="24"/>
          <w:szCs w:val="24"/>
        </w:rPr>
        <w:t>Lietuvos Respublikos Baudžiamasis kodeksas. // Valstybės Žinios, 2000, Nr. 89-2741.</w:t>
      </w:r>
    </w:p>
    <w:p w:rsidR="005079DC" w:rsidRPr="00C15CCE" w:rsidRDefault="005079DC" w:rsidP="005079DC">
      <w:pPr>
        <w:pStyle w:val="ListParagraph"/>
        <w:numPr>
          <w:ilvl w:val="0"/>
          <w:numId w:val="27"/>
        </w:numPr>
        <w:spacing w:after="0" w:line="360" w:lineRule="auto"/>
        <w:jc w:val="both"/>
        <w:rPr>
          <w:rFonts w:ascii="Times New Roman" w:hAnsi="Times New Roman"/>
          <w:sz w:val="24"/>
          <w:szCs w:val="24"/>
        </w:rPr>
      </w:pPr>
      <w:r w:rsidRPr="00C15CCE">
        <w:rPr>
          <w:rFonts w:ascii="Times New Roman" w:hAnsi="Times New Roman"/>
          <w:sz w:val="24"/>
          <w:szCs w:val="24"/>
        </w:rPr>
        <w:t>Lietuvos Respublikos Darbo kodeksas. // Valstybės Žinios, 2002, Nr. 64-2569.</w:t>
      </w:r>
    </w:p>
    <w:p w:rsidR="005079DC" w:rsidRPr="00C15CCE" w:rsidRDefault="005079DC" w:rsidP="005079DC">
      <w:pPr>
        <w:pStyle w:val="ListParagraph"/>
        <w:numPr>
          <w:ilvl w:val="0"/>
          <w:numId w:val="27"/>
        </w:numPr>
        <w:spacing w:after="0" w:line="360" w:lineRule="auto"/>
        <w:jc w:val="both"/>
        <w:rPr>
          <w:rFonts w:ascii="Times New Roman" w:hAnsi="Times New Roman"/>
          <w:sz w:val="24"/>
          <w:szCs w:val="24"/>
        </w:rPr>
      </w:pPr>
      <w:r w:rsidRPr="00C15CCE">
        <w:rPr>
          <w:rFonts w:ascii="Times New Roman" w:hAnsi="Times New Roman"/>
          <w:sz w:val="24"/>
          <w:szCs w:val="24"/>
        </w:rPr>
        <w:t>Lietuvos Respublikos Konstitucija. // Valstybės Žinios, 1992, Nr. 33-1014.</w:t>
      </w:r>
    </w:p>
    <w:p w:rsidR="005079DC" w:rsidRPr="0071131F" w:rsidRDefault="005079DC" w:rsidP="005079DC">
      <w:pPr>
        <w:pStyle w:val="FootnoteText"/>
        <w:numPr>
          <w:ilvl w:val="0"/>
          <w:numId w:val="27"/>
        </w:numPr>
        <w:spacing w:line="360" w:lineRule="auto"/>
        <w:jc w:val="both"/>
        <w:rPr>
          <w:sz w:val="24"/>
          <w:szCs w:val="24"/>
        </w:rPr>
      </w:pPr>
      <w:r w:rsidRPr="00C15CCE">
        <w:rPr>
          <w:sz w:val="24"/>
          <w:szCs w:val="24"/>
        </w:rPr>
        <w:t>Tarptautinės darbo organizacijos konvencija Nr. 159 „ Dėl invalidų profesinės reabilitacijos ir užimtumo // Žin., 1996.</w:t>
      </w:r>
    </w:p>
    <w:p w:rsidR="005079DC" w:rsidRPr="0071131F" w:rsidRDefault="005079DC" w:rsidP="005079DC">
      <w:pPr>
        <w:pStyle w:val="HTMLPreformatted"/>
        <w:numPr>
          <w:ilvl w:val="0"/>
          <w:numId w:val="27"/>
        </w:numPr>
        <w:spacing w:line="360" w:lineRule="auto"/>
        <w:jc w:val="both"/>
        <w:rPr>
          <w:rFonts w:ascii="Times New Roman" w:hAnsi="Times New Roman" w:cs="Times New Roman"/>
          <w:sz w:val="24"/>
          <w:szCs w:val="24"/>
        </w:rPr>
      </w:pPr>
      <w:r w:rsidRPr="00C15CCE">
        <w:rPr>
          <w:rFonts w:ascii="Times New Roman" w:hAnsi="Times New Roman" w:cs="Times New Roman"/>
          <w:sz w:val="24"/>
          <w:szCs w:val="24"/>
        </w:rPr>
        <w:t>Lietuvos Respublikos Invalidų socialinės integracijos įstatymas // Žin., 1998, Nr. 98-2706.</w:t>
      </w:r>
    </w:p>
    <w:p w:rsidR="005079DC" w:rsidRPr="0071131F" w:rsidRDefault="005079DC" w:rsidP="005079DC">
      <w:pPr>
        <w:pStyle w:val="FootnoteText"/>
        <w:numPr>
          <w:ilvl w:val="0"/>
          <w:numId w:val="27"/>
        </w:numPr>
        <w:spacing w:line="360" w:lineRule="auto"/>
        <w:ind w:left="714" w:hanging="357"/>
        <w:jc w:val="both"/>
        <w:rPr>
          <w:sz w:val="24"/>
          <w:szCs w:val="24"/>
        </w:rPr>
      </w:pPr>
      <w:r w:rsidRPr="00C15CCE">
        <w:rPr>
          <w:sz w:val="24"/>
          <w:szCs w:val="24"/>
        </w:rPr>
        <w:t>Lietuvos Respublikos Neįgalių socialinės integracijos įstatymas // Žin., 2004, Nr. 83-2983.</w:t>
      </w:r>
    </w:p>
    <w:p w:rsidR="005079DC" w:rsidRPr="000B17B7" w:rsidRDefault="005079DC" w:rsidP="005079DC">
      <w:pPr>
        <w:pStyle w:val="ListParagraph"/>
        <w:numPr>
          <w:ilvl w:val="0"/>
          <w:numId w:val="27"/>
        </w:numPr>
        <w:spacing w:after="0" w:line="360" w:lineRule="auto"/>
        <w:ind w:left="714" w:hanging="357"/>
        <w:jc w:val="both"/>
        <w:rPr>
          <w:rFonts w:ascii="Times New Roman" w:hAnsi="Times New Roman"/>
          <w:sz w:val="24"/>
          <w:szCs w:val="24"/>
        </w:rPr>
      </w:pPr>
      <w:r w:rsidRPr="00C15CCE">
        <w:rPr>
          <w:rFonts w:ascii="Times New Roman" w:hAnsi="Times New Roman"/>
          <w:sz w:val="24"/>
          <w:szCs w:val="24"/>
        </w:rPr>
        <w:t>Lietuvos Respublikos psichikos sveikatos priežiūros įstatymas // Žin. 1995, Nr. 53-1290.</w:t>
      </w:r>
    </w:p>
    <w:p w:rsidR="005079DC" w:rsidRPr="000B17B7" w:rsidRDefault="005079DC" w:rsidP="005079DC">
      <w:pPr>
        <w:spacing w:before="240"/>
        <w:jc w:val="both"/>
        <w:rPr>
          <w:rFonts w:ascii="Times New Roman" w:hAnsi="Times New Roman"/>
          <w:b/>
          <w:sz w:val="24"/>
          <w:szCs w:val="24"/>
        </w:rPr>
      </w:pPr>
      <w:r w:rsidRPr="00F05DF1">
        <w:rPr>
          <w:rFonts w:ascii="Times New Roman" w:hAnsi="Times New Roman"/>
          <w:b/>
          <w:sz w:val="24"/>
          <w:szCs w:val="24"/>
        </w:rPr>
        <w:t>Specialioji literatūra</w:t>
      </w:r>
    </w:p>
    <w:p w:rsidR="005079DC" w:rsidRPr="000B17B7" w:rsidRDefault="005079DC" w:rsidP="005079DC">
      <w:pPr>
        <w:pStyle w:val="FootnoteText"/>
        <w:numPr>
          <w:ilvl w:val="0"/>
          <w:numId w:val="27"/>
        </w:numPr>
        <w:spacing w:before="240" w:line="360" w:lineRule="auto"/>
        <w:jc w:val="both"/>
        <w:rPr>
          <w:sz w:val="24"/>
          <w:szCs w:val="24"/>
        </w:rPr>
      </w:pPr>
      <w:r w:rsidRPr="000B17B7">
        <w:rPr>
          <w:sz w:val="24"/>
          <w:szCs w:val="24"/>
        </w:rPr>
        <w:t>Augis R., Kočiūnas R. Psichologijos terminų žodynas. Vilnius:</w:t>
      </w:r>
      <w:r w:rsidR="00EF00FD">
        <w:rPr>
          <w:sz w:val="24"/>
          <w:szCs w:val="24"/>
        </w:rPr>
        <w:t xml:space="preserve"> </w:t>
      </w:r>
      <w:r w:rsidRPr="000B17B7">
        <w:rPr>
          <w:sz w:val="24"/>
          <w:szCs w:val="24"/>
        </w:rPr>
        <w:t>Mokslo ir enciklopedijų leidykla, 1993.</w:t>
      </w:r>
    </w:p>
    <w:p w:rsidR="005079DC" w:rsidRPr="000B17B7" w:rsidRDefault="005079DC" w:rsidP="005079DC">
      <w:pPr>
        <w:pStyle w:val="ListParagraph"/>
        <w:numPr>
          <w:ilvl w:val="0"/>
          <w:numId w:val="27"/>
        </w:numPr>
        <w:spacing w:after="0" w:line="360" w:lineRule="auto"/>
        <w:jc w:val="both"/>
        <w:rPr>
          <w:rFonts w:ascii="Times New Roman" w:hAnsi="Times New Roman"/>
          <w:sz w:val="24"/>
          <w:szCs w:val="24"/>
        </w:rPr>
      </w:pPr>
      <w:r w:rsidRPr="000B17B7">
        <w:rPr>
          <w:rStyle w:val="st1"/>
          <w:rFonts w:ascii="Times New Roman" w:hAnsi="Times New Roman"/>
          <w:bCs/>
          <w:sz w:val="24"/>
          <w:szCs w:val="24"/>
        </w:rPr>
        <w:t>Антонян</w:t>
      </w:r>
      <w:r w:rsidRPr="000B17B7">
        <w:rPr>
          <w:rStyle w:val="st1"/>
          <w:rFonts w:ascii="Times New Roman" w:hAnsi="Times New Roman"/>
          <w:sz w:val="24"/>
          <w:szCs w:val="24"/>
        </w:rPr>
        <w:t xml:space="preserve"> Ю.М., Бородин С.В. </w:t>
      </w:r>
      <w:r w:rsidRPr="000B17B7">
        <w:rPr>
          <w:rStyle w:val="st1"/>
          <w:rFonts w:ascii="Times New Roman" w:hAnsi="Times New Roman"/>
          <w:bCs/>
          <w:sz w:val="24"/>
          <w:szCs w:val="24"/>
        </w:rPr>
        <w:t>Преступное поведение</w:t>
      </w:r>
      <w:r w:rsidRPr="000B17B7">
        <w:rPr>
          <w:rStyle w:val="st1"/>
          <w:rFonts w:ascii="Times New Roman" w:hAnsi="Times New Roman"/>
          <w:sz w:val="24"/>
          <w:szCs w:val="24"/>
        </w:rPr>
        <w:t xml:space="preserve"> и психические аномалии.-</w:t>
      </w:r>
      <w:r w:rsidR="006E2326">
        <w:rPr>
          <w:rFonts w:ascii="Times New Roman" w:hAnsi="Times New Roman"/>
          <w:sz w:val="24"/>
          <w:szCs w:val="24"/>
        </w:rPr>
        <w:t>Mocква:</w:t>
      </w:r>
      <w:r w:rsidRPr="000B17B7">
        <w:rPr>
          <w:rFonts w:ascii="Times New Roman" w:hAnsi="Times New Roman"/>
          <w:sz w:val="24"/>
          <w:szCs w:val="24"/>
        </w:rPr>
        <w:t xml:space="preserve"> </w:t>
      </w:r>
      <w:r w:rsidR="006E2326" w:rsidRPr="006E2326">
        <w:rPr>
          <w:rFonts w:ascii="Times New Roman" w:hAnsi="Times New Roman"/>
          <w:bCs/>
          <w:color w:val="000000"/>
          <w:sz w:val="24"/>
          <w:szCs w:val="24"/>
        </w:rPr>
        <w:t>Изд.</w:t>
      </w:r>
      <w:r w:rsidR="006E2326">
        <w:rPr>
          <w:rFonts w:ascii="Verdana" w:hAnsi="Verdana"/>
          <w:b/>
          <w:bCs/>
          <w:color w:val="000000"/>
          <w:sz w:val="13"/>
          <w:szCs w:val="13"/>
        </w:rPr>
        <w:t xml:space="preserve"> </w:t>
      </w:r>
      <w:r w:rsidR="006E2326" w:rsidRPr="006E2326">
        <w:rPr>
          <w:rFonts w:ascii="Times New Roman" w:hAnsi="Times New Roman"/>
          <w:bCs/>
          <w:color w:val="000000"/>
          <w:sz w:val="24"/>
          <w:szCs w:val="24"/>
        </w:rPr>
        <w:t>Спарк</w:t>
      </w:r>
      <w:r w:rsidR="006E2326">
        <w:rPr>
          <w:rFonts w:ascii="Times New Roman" w:hAnsi="Times New Roman"/>
          <w:bCs/>
          <w:color w:val="000000"/>
          <w:sz w:val="24"/>
          <w:szCs w:val="24"/>
        </w:rPr>
        <w:t xml:space="preserve">, </w:t>
      </w:r>
      <w:r w:rsidRPr="000B17B7">
        <w:rPr>
          <w:rFonts w:ascii="Times New Roman" w:hAnsi="Times New Roman"/>
          <w:sz w:val="24"/>
          <w:szCs w:val="24"/>
        </w:rPr>
        <w:t xml:space="preserve">1998. </w:t>
      </w:r>
    </w:p>
    <w:p w:rsidR="005079DC" w:rsidRPr="000B17B7" w:rsidRDefault="005079DC" w:rsidP="005079DC">
      <w:pPr>
        <w:pStyle w:val="FootnoteText"/>
        <w:numPr>
          <w:ilvl w:val="0"/>
          <w:numId w:val="27"/>
        </w:numPr>
        <w:spacing w:line="360" w:lineRule="auto"/>
        <w:jc w:val="both"/>
        <w:rPr>
          <w:sz w:val="24"/>
          <w:szCs w:val="24"/>
        </w:rPr>
      </w:pPr>
      <w:r w:rsidRPr="000B17B7">
        <w:rPr>
          <w:sz w:val="24"/>
          <w:szCs w:val="24"/>
        </w:rPr>
        <w:t>Bagdonas, A. Sutrikimų klasifikacija. Vilnius: Vilniaus universiteto leidykla, 1995.</w:t>
      </w:r>
    </w:p>
    <w:p w:rsidR="005079DC" w:rsidRPr="000B17B7" w:rsidRDefault="005079DC" w:rsidP="005079DC">
      <w:pPr>
        <w:pStyle w:val="ListParagraph"/>
        <w:numPr>
          <w:ilvl w:val="0"/>
          <w:numId w:val="27"/>
        </w:numPr>
        <w:spacing w:after="0" w:line="360" w:lineRule="auto"/>
        <w:jc w:val="both"/>
        <w:textAlignment w:val="baseline"/>
        <w:rPr>
          <w:rFonts w:ascii="Times New Roman" w:eastAsia="Times New Roman" w:hAnsi="Times New Roman"/>
          <w:sz w:val="24"/>
          <w:szCs w:val="24"/>
        </w:rPr>
      </w:pPr>
      <w:r w:rsidRPr="000B17B7">
        <w:rPr>
          <w:rFonts w:ascii="Times New Roman" w:eastAsia="Times New Roman" w:hAnsi="Times New Roman"/>
          <w:sz w:val="24"/>
          <w:szCs w:val="24"/>
        </w:rPr>
        <w:t>Bagdonas A., Lazutka R., Vareikytė A., Žalimienė L. Skirtingi, bet lygūs visuomenėje ir darbuovietėje. Vilniaus universiteto Specialiosios psichologijos laboratorija, Lietuvos darbo rinkos mokymo tarnyba, 2007.</w:t>
      </w:r>
    </w:p>
    <w:p w:rsidR="005079DC" w:rsidRPr="000B17B7" w:rsidRDefault="005079DC" w:rsidP="005079DC">
      <w:pPr>
        <w:pStyle w:val="ListParagraph"/>
        <w:numPr>
          <w:ilvl w:val="0"/>
          <w:numId w:val="27"/>
        </w:numPr>
        <w:spacing w:after="0" w:line="360" w:lineRule="auto"/>
        <w:jc w:val="both"/>
        <w:rPr>
          <w:rFonts w:ascii="Times New Roman" w:hAnsi="Times New Roman"/>
          <w:sz w:val="24"/>
          <w:szCs w:val="24"/>
        </w:rPr>
      </w:pPr>
      <w:r w:rsidRPr="000B17B7">
        <w:rPr>
          <w:rFonts w:ascii="Times New Roman" w:hAnsi="Times New Roman"/>
          <w:sz w:val="24"/>
          <w:szCs w:val="24"/>
        </w:rPr>
        <w:t>Bogdanowicz A., Ła</w:t>
      </w:r>
      <w:r>
        <w:rPr>
          <w:rFonts w:ascii="Times New Roman" w:hAnsi="Times New Roman"/>
          <w:sz w:val="24"/>
          <w:szCs w:val="24"/>
        </w:rPr>
        <w:t xml:space="preserve">godziński H. Metody sociologii. </w:t>
      </w:r>
      <w:r w:rsidRPr="000B17B7">
        <w:rPr>
          <w:rFonts w:ascii="Times New Roman" w:hAnsi="Times New Roman"/>
          <w:sz w:val="24"/>
          <w:szCs w:val="24"/>
        </w:rPr>
        <w:t xml:space="preserve">Warszawa, </w:t>
      </w:r>
      <w:r w:rsidR="007135B0">
        <w:rPr>
          <w:rFonts w:ascii="Times New Roman" w:hAnsi="Times New Roman"/>
          <w:sz w:val="24"/>
          <w:szCs w:val="24"/>
        </w:rPr>
        <w:t xml:space="preserve">Wyd. </w:t>
      </w:r>
      <w:r w:rsidR="007135B0" w:rsidRPr="007135B0">
        <w:rPr>
          <w:rStyle w:val="st"/>
          <w:rFonts w:ascii="Times New Roman" w:hAnsi="Times New Roman"/>
          <w:color w:val="222222"/>
          <w:sz w:val="24"/>
          <w:szCs w:val="24"/>
        </w:rPr>
        <w:t>Znak Emotikon</w:t>
      </w:r>
      <w:r w:rsidR="007135B0">
        <w:rPr>
          <w:rStyle w:val="st"/>
          <w:rFonts w:ascii="Arial" w:hAnsi="Arial" w:cs="Arial"/>
          <w:color w:val="222222"/>
        </w:rPr>
        <w:t xml:space="preserve">, </w:t>
      </w:r>
      <w:r w:rsidRPr="000B17B7">
        <w:rPr>
          <w:rFonts w:ascii="Times New Roman" w:hAnsi="Times New Roman"/>
          <w:sz w:val="24"/>
          <w:szCs w:val="24"/>
        </w:rPr>
        <w:t>2001</w:t>
      </w:r>
      <w:r w:rsidR="006E2326">
        <w:rPr>
          <w:rFonts w:ascii="Times New Roman" w:hAnsi="Times New Roman"/>
          <w:sz w:val="24"/>
          <w:szCs w:val="24"/>
        </w:rPr>
        <w:t>.</w:t>
      </w:r>
    </w:p>
    <w:p w:rsidR="005079DC" w:rsidRPr="000B17B7" w:rsidRDefault="005079DC" w:rsidP="005079DC">
      <w:pPr>
        <w:pStyle w:val="ListParagraph"/>
        <w:numPr>
          <w:ilvl w:val="0"/>
          <w:numId w:val="27"/>
        </w:numPr>
        <w:spacing w:after="0" w:line="360" w:lineRule="auto"/>
        <w:jc w:val="both"/>
        <w:rPr>
          <w:rFonts w:ascii="Times New Roman" w:hAnsi="Times New Roman"/>
          <w:sz w:val="24"/>
          <w:szCs w:val="24"/>
        </w:rPr>
      </w:pPr>
      <w:r w:rsidRPr="000B17B7">
        <w:rPr>
          <w:rFonts w:ascii="Times New Roman" w:hAnsi="Times New Roman"/>
          <w:sz w:val="24"/>
          <w:szCs w:val="24"/>
        </w:rPr>
        <w:t>Bekarija Č</w:t>
      </w:r>
      <w:r>
        <w:rPr>
          <w:rFonts w:ascii="Times New Roman" w:hAnsi="Times New Roman"/>
          <w:sz w:val="24"/>
          <w:szCs w:val="24"/>
        </w:rPr>
        <w:t>. Apie nusikaltimus ir bausmes.</w:t>
      </w:r>
      <w:r w:rsidRPr="000B17B7">
        <w:rPr>
          <w:rFonts w:ascii="Times New Roman" w:hAnsi="Times New Roman"/>
          <w:sz w:val="24"/>
          <w:szCs w:val="24"/>
        </w:rPr>
        <w:t xml:space="preserve"> Vilnius : Mintis, 1992.</w:t>
      </w:r>
    </w:p>
    <w:p w:rsidR="005079DC" w:rsidRPr="000B17B7" w:rsidRDefault="005079DC" w:rsidP="005079DC">
      <w:pPr>
        <w:pStyle w:val="ListParagraph"/>
        <w:numPr>
          <w:ilvl w:val="0"/>
          <w:numId w:val="27"/>
        </w:numPr>
        <w:spacing w:after="0" w:line="360" w:lineRule="auto"/>
        <w:jc w:val="both"/>
        <w:rPr>
          <w:rFonts w:ascii="Times New Roman" w:hAnsi="Times New Roman"/>
          <w:sz w:val="24"/>
          <w:szCs w:val="24"/>
        </w:rPr>
      </w:pPr>
      <w:r w:rsidRPr="000B17B7">
        <w:rPr>
          <w:rFonts w:ascii="Times New Roman" w:hAnsi="Times New Roman"/>
          <w:sz w:val="24"/>
          <w:szCs w:val="24"/>
        </w:rPr>
        <w:t>Bogdanowicz E., Hajdukiewicz D. Zespół uzależnienia alkoholowego. Wroclaw.</w:t>
      </w:r>
      <w:r>
        <w:rPr>
          <w:rFonts w:ascii="Times New Roman" w:hAnsi="Times New Roman"/>
          <w:sz w:val="24"/>
          <w:szCs w:val="24"/>
        </w:rPr>
        <w:t xml:space="preserve"> </w:t>
      </w:r>
      <w:r w:rsidR="007135B0">
        <w:rPr>
          <w:rFonts w:ascii="Times New Roman" w:hAnsi="Times New Roman"/>
          <w:sz w:val="24"/>
          <w:szCs w:val="24"/>
        </w:rPr>
        <w:t xml:space="preserve">Wyd. Bestyl, </w:t>
      </w:r>
      <w:r>
        <w:rPr>
          <w:rFonts w:ascii="Times New Roman" w:hAnsi="Times New Roman"/>
          <w:sz w:val="24"/>
          <w:szCs w:val="24"/>
        </w:rPr>
        <w:t>2001.</w:t>
      </w:r>
    </w:p>
    <w:p w:rsidR="005079DC" w:rsidRPr="000B17B7" w:rsidRDefault="005079DC" w:rsidP="005079DC">
      <w:pPr>
        <w:pStyle w:val="ListParagraph"/>
        <w:numPr>
          <w:ilvl w:val="0"/>
          <w:numId w:val="27"/>
        </w:numPr>
        <w:spacing w:after="0" w:line="360" w:lineRule="auto"/>
        <w:jc w:val="both"/>
        <w:rPr>
          <w:rFonts w:ascii="Times New Roman" w:hAnsi="Times New Roman"/>
          <w:sz w:val="24"/>
          <w:szCs w:val="24"/>
        </w:rPr>
      </w:pPr>
      <w:r w:rsidRPr="000B17B7">
        <w:rPr>
          <w:rFonts w:ascii="Times New Roman" w:hAnsi="Times New Roman"/>
          <w:sz w:val="24"/>
          <w:szCs w:val="24"/>
        </w:rPr>
        <w:t>Bluvšteinas J., Bieliūnas E.</w:t>
      </w:r>
      <w:r w:rsidR="000031A6">
        <w:rPr>
          <w:rFonts w:ascii="Times New Roman" w:hAnsi="Times New Roman"/>
          <w:sz w:val="24"/>
          <w:szCs w:val="24"/>
        </w:rPr>
        <w:t>, Justickis V.</w:t>
      </w:r>
      <w:r w:rsidRPr="000B17B7">
        <w:rPr>
          <w:rFonts w:ascii="Times New Roman" w:hAnsi="Times New Roman"/>
          <w:sz w:val="24"/>
          <w:szCs w:val="24"/>
        </w:rPr>
        <w:t xml:space="preserve"> ir kt. Kriminologi</w:t>
      </w:r>
      <w:r>
        <w:rPr>
          <w:rFonts w:ascii="Times New Roman" w:hAnsi="Times New Roman"/>
          <w:sz w:val="24"/>
          <w:szCs w:val="24"/>
        </w:rPr>
        <w:t>ja.</w:t>
      </w:r>
      <w:r w:rsidRPr="000B17B7">
        <w:rPr>
          <w:rFonts w:ascii="Times New Roman" w:hAnsi="Times New Roman"/>
          <w:sz w:val="24"/>
          <w:szCs w:val="24"/>
        </w:rPr>
        <w:t>Vilnius : Pradai, 1994.</w:t>
      </w:r>
    </w:p>
    <w:p w:rsidR="005079DC" w:rsidRPr="000B17B7" w:rsidRDefault="005079DC" w:rsidP="005079DC">
      <w:pPr>
        <w:pStyle w:val="FootnoteText"/>
        <w:numPr>
          <w:ilvl w:val="0"/>
          <w:numId w:val="27"/>
        </w:numPr>
        <w:spacing w:line="360" w:lineRule="auto"/>
        <w:jc w:val="both"/>
        <w:rPr>
          <w:sz w:val="24"/>
          <w:szCs w:val="24"/>
        </w:rPr>
      </w:pPr>
      <w:r>
        <w:rPr>
          <w:sz w:val="24"/>
          <w:szCs w:val="24"/>
        </w:rPr>
        <w:t xml:space="preserve">Blažys J. </w:t>
      </w:r>
      <w:r w:rsidRPr="000B17B7">
        <w:rPr>
          <w:sz w:val="24"/>
          <w:szCs w:val="24"/>
        </w:rPr>
        <w:t>Įvadas į psichiatriją. Kaunas</w:t>
      </w:r>
      <w:r w:rsidR="007135B0">
        <w:rPr>
          <w:sz w:val="24"/>
          <w:szCs w:val="24"/>
        </w:rPr>
        <w:t>: Spaudos fondas,</w:t>
      </w:r>
      <w:r>
        <w:rPr>
          <w:sz w:val="24"/>
          <w:szCs w:val="24"/>
        </w:rPr>
        <w:t xml:space="preserve"> 1935</w:t>
      </w:r>
      <w:r w:rsidRPr="000B17B7">
        <w:rPr>
          <w:sz w:val="24"/>
          <w:szCs w:val="24"/>
        </w:rPr>
        <w:t>.</w:t>
      </w:r>
    </w:p>
    <w:p w:rsidR="005079DC" w:rsidRPr="000B17B7" w:rsidRDefault="005079DC" w:rsidP="005079DC">
      <w:pPr>
        <w:pStyle w:val="ListParagraph"/>
        <w:numPr>
          <w:ilvl w:val="0"/>
          <w:numId w:val="27"/>
        </w:numPr>
        <w:autoSpaceDE w:val="0"/>
        <w:autoSpaceDN w:val="0"/>
        <w:adjustRightInd w:val="0"/>
        <w:spacing w:after="0" w:line="360" w:lineRule="auto"/>
        <w:jc w:val="both"/>
        <w:rPr>
          <w:rFonts w:ascii="Times New Roman" w:hAnsi="Times New Roman"/>
          <w:sz w:val="24"/>
          <w:szCs w:val="24"/>
        </w:rPr>
      </w:pPr>
      <w:r w:rsidRPr="000B17B7">
        <w:rPr>
          <w:rFonts w:ascii="Times New Roman" w:hAnsi="Times New Roman"/>
          <w:sz w:val="24"/>
          <w:szCs w:val="24"/>
        </w:rPr>
        <w:t xml:space="preserve">Beasley M. State responses to domestic violence: current status and needed improvements. Women law and development. </w:t>
      </w:r>
      <w:r w:rsidR="007135B0">
        <w:rPr>
          <w:rFonts w:ascii="Times New Roman" w:hAnsi="Times New Roman"/>
          <w:sz w:val="24"/>
          <w:szCs w:val="24"/>
        </w:rPr>
        <w:t>Washington: Foundation Press,</w:t>
      </w:r>
      <w:r>
        <w:rPr>
          <w:rFonts w:ascii="Times New Roman" w:hAnsi="Times New Roman"/>
          <w:sz w:val="24"/>
          <w:szCs w:val="24"/>
        </w:rPr>
        <w:t xml:space="preserve"> 1996.</w:t>
      </w:r>
    </w:p>
    <w:p w:rsidR="005079DC" w:rsidRPr="000B17B7" w:rsidRDefault="005079DC" w:rsidP="005079DC">
      <w:pPr>
        <w:pStyle w:val="FootnoteText"/>
        <w:numPr>
          <w:ilvl w:val="0"/>
          <w:numId w:val="27"/>
        </w:numPr>
        <w:spacing w:line="360" w:lineRule="auto"/>
        <w:jc w:val="both"/>
        <w:rPr>
          <w:sz w:val="24"/>
          <w:szCs w:val="24"/>
        </w:rPr>
      </w:pPr>
      <w:r w:rsidRPr="000B17B7">
        <w:rPr>
          <w:sz w:val="24"/>
          <w:szCs w:val="24"/>
        </w:rPr>
        <w:t>Baudžiamoji teisė, Bendroji dalis, Trečias pataisytas ir papildytas leidimas. Vilnius, 2003.</w:t>
      </w:r>
    </w:p>
    <w:p w:rsidR="005079DC" w:rsidRPr="000B17B7" w:rsidRDefault="005079DC" w:rsidP="005079DC">
      <w:pPr>
        <w:pStyle w:val="FootnoteText"/>
        <w:numPr>
          <w:ilvl w:val="0"/>
          <w:numId w:val="27"/>
        </w:numPr>
        <w:spacing w:line="360" w:lineRule="auto"/>
        <w:jc w:val="both"/>
        <w:rPr>
          <w:sz w:val="24"/>
          <w:szCs w:val="24"/>
        </w:rPr>
      </w:pPr>
      <w:r w:rsidRPr="000B17B7">
        <w:rPr>
          <w:sz w:val="24"/>
          <w:szCs w:val="24"/>
        </w:rPr>
        <w:lastRenderedPageBreak/>
        <w:t>Baudžiamasis statutas su papildomais baudžiamaisiais įstatymais ir komentarais, sudarytas iš Rusijos Senato ir Lietuvos Vyriausiojo Tribunolo sprendimų bei kitų aiškinimų. Kaunas: D. Gutmano knygynas, 1934.</w:t>
      </w:r>
    </w:p>
    <w:p w:rsidR="005079DC" w:rsidRPr="000B17B7" w:rsidRDefault="005079DC" w:rsidP="005079DC">
      <w:pPr>
        <w:pStyle w:val="FootnoteText"/>
        <w:numPr>
          <w:ilvl w:val="0"/>
          <w:numId w:val="27"/>
        </w:numPr>
        <w:spacing w:line="360" w:lineRule="auto"/>
        <w:jc w:val="both"/>
        <w:rPr>
          <w:sz w:val="24"/>
          <w:szCs w:val="24"/>
        </w:rPr>
      </w:pPr>
      <w:r w:rsidRPr="000B17B7">
        <w:rPr>
          <w:sz w:val="24"/>
          <w:szCs w:val="24"/>
        </w:rPr>
        <w:t>Boguslawski R. Milosz. D. Opinie sądowo-psychiatryczne po obserwacjach szpitalnych sprawców z naruszoną psychyką . Postępy Psychiatrii i Neurologii, Warszawa</w:t>
      </w:r>
      <w:r w:rsidR="007135B0">
        <w:rPr>
          <w:sz w:val="24"/>
          <w:szCs w:val="24"/>
        </w:rPr>
        <w:t>: Wyd. Nowa,</w:t>
      </w:r>
      <w:r w:rsidRPr="000B17B7">
        <w:rPr>
          <w:sz w:val="24"/>
          <w:szCs w:val="24"/>
        </w:rPr>
        <w:t xml:space="preserve"> 1997.</w:t>
      </w:r>
    </w:p>
    <w:p w:rsidR="005079DC" w:rsidRPr="000B17B7" w:rsidRDefault="005079DC" w:rsidP="005079DC">
      <w:pPr>
        <w:pStyle w:val="FootnoteText"/>
        <w:numPr>
          <w:ilvl w:val="0"/>
          <w:numId w:val="27"/>
        </w:numPr>
        <w:spacing w:line="360" w:lineRule="auto"/>
        <w:jc w:val="both"/>
        <w:rPr>
          <w:sz w:val="24"/>
          <w:szCs w:val="24"/>
        </w:rPr>
      </w:pPr>
      <w:r w:rsidRPr="000B17B7">
        <w:rPr>
          <w:sz w:val="24"/>
          <w:szCs w:val="24"/>
        </w:rPr>
        <w:t xml:space="preserve">Bendoravičius V. Psichinės normos klausimu// LTSR </w:t>
      </w:r>
      <w:r>
        <w:rPr>
          <w:sz w:val="24"/>
          <w:szCs w:val="24"/>
        </w:rPr>
        <w:t>Medicina, 1940, Nr. 10.</w:t>
      </w:r>
    </w:p>
    <w:p w:rsidR="005079DC" w:rsidRPr="000B17B7" w:rsidRDefault="005079DC" w:rsidP="005079DC">
      <w:pPr>
        <w:pStyle w:val="FootnoteText"/>
        <w:numPr>
          <w:ilvl w:val="0"/>
          <w:numId w:val="27"/>
        </w:numPr>
        <w:spacing w:line="360" w:lineRule="auto"/>
        <w:jc w:val="both"/>
        <w:rPr>
          <w:sz w:val="24"/>
          <w:szCs w:val="24"/>
        </w:rPr>
      </w:pPr>
      <w:r w:rsidRPr="000B17B7">
        <w:rPr>
          <w:sz w:val="24"/>
          <w:szCs w:val="24"/>
        </w:rPr>
        <w:t xml:space="preserve">Cholyst B. Kryminologia: Aktualne problemy. Warszawa, </w:t>
      </w:r>
      <w:r w:rsidR="007135B0">
        <w:rPr>
          <w:sz w:val="24"/>
          <w:szCs w:val="24"/>
        </w:rPr>
        <w:t xml:space="preserve">Wyd. W.A.B., </w:t>
      </w:r>
      <w:r w:rsidRPr="000B17B7">
        <w:rPr>
          <w:sz w:val="24"/>
          <w:szCs w:val="24"/>
        </w:rPr>
        <w:t>1980</w:t>
      </w:r>
      <w:r>
        <w:rPr>
          <w:sz w:val="24"/>
          <w:szCs w:val="24"/>
        </w:rPr>
        <w:t>.</w:t>
      </w:r>
    </w:p>
    <w:p w:rsidR="005079DC" w:rsidRPr="000B17B7" w:rsidRDefault="005079DC" w:rsidP="005079DC">
      <w:pPr>
        <w:pStyle w:val="FootnoteText"/>
        <w:numPr>
          <w:ilvl w:val="0"/>
          <w:numId w:val="27"/>
        </w:numPr>
        <w:spacing w:line="360" w:lineRule="auto"/>
        <w:ind w:left="714" w:hanging="357"/>
        <w:jc w:val="both"/>
        <w:rPr>
          <w:sz w:val="24"/>
          <w:szCs w:val="24"/>
        </w:rPr>
      </w:pPr>
      <w:r w:rsidRPr="000B17B7">
        <w:rPr>
          <w:sz w:val="24"/>
          <w:szCs w:val="24"/>
        </w:rPr>
        <w:t>Čepas. V. K. Globojami ir globotini pilnamečiai.-Kaunas</w:t>
      </w:r>
      <w:r>
        <w:rPr>
          <w:sz w:val="24"/>
          <w:szCs w:val="24"/>
        </w:rPr>
        <w:t>: Raidės spaustuvė, 1939.</w:t>
      </w:r>
    </w:p>
    <w:p w:rsidR="005079DC" w:rsidRPr="000B17B7" w:rsidRDefault="005079DC" w:rsidP="005079DC">
      <w:pPr>
        <w:pStyle w:val="ListParagraph"/>
        <w:numPr>
          <w:ilvl w:val="0"/>
          <w:numId w:val="27"/>
        </w:numPr>
        <w:spacing w:after="0" w:line="360" w:lineRule="auto"/>
        <w:ind w:left="714" w:hanging="357"/>
        <w:jc w:val="both"/>
        <w:rPr>
          <w:rFonts w:ascii="Times New Roman" w:hAnsi="Times New Roman"/>
          <w:sz w:val="24"/>
          <w:szCs w:val="24"/>
        </w:rPr>
      </w:pPr>
      <w:r w:rsidRPr="000B17B7">
        <w:rPr>
          <w:rFonts w:ascii="Times New Roman" w:hAnsi="Times New Roman"/>
          <w:sz w:val="24"/>
          <w:szCs w:val="24"/>
        </w:rPr>
        <w:t>Dembinskas A. Psichiatrija. – Vilnius: Vaistų žinios, 2003</w:t>
      </w:r>
    </w:p>
    <w:p w:rsidR="005079DC" w:rsidRPr="000B17B7" w:rsidRDefault="005079DC" w:rsidP="005079DC">
      <w:pPr>
        <w:pStyle w:val="ListParagraph"/>
        <w:numPr>
          <w:ilvl w:val="0"/>
          <w:numId w:val="27"/>
        </w:numPr>
        <w:spacing w:after="0" w:line="360" w:lineRule="auto"/>
        <w:ind w:left="714" w:hanging="357"/>
        <w:jc w:val="both"/>
        <w:rPr>
          <w:rStyle w:val="st1"/>
          <w:rFonts w:ascii="Times New Roman" w:hAnsi="Times New Roman"/>
          <w:sz w:val="24"/>
          <w:szCs w:val="24"/>
        </w:rPr>
      </w:pPr>
      <w:r w:rsidRPr="000B17B7">
        <w:rPr>
          <w:rFonts w:ascii="Times New Roman" w:hAnsi="Times New Roman"/>
          <w:sz w:val="24"/>
          <w:szCs w:val="24"/>
        </w:rPr>
        <w:t xml:space="preserve">Дриль Д. Малолетние преступники: </w:t>
      </w:r>
      <w:r w:rsidRPr="000B17B7">
        <w:rPr>
          <w:rStyle w:val="st1"/>
          <w:rFonts w:ascii="Times New Roman" w:hAnsi="Times New Roman"/>
          <w:sz w:val="24"/>
          <w:szCs w:val="24"/>
        </w:rPr>
        <w:t>Этюд по вопросу о человеческой преступности, факторах и средствах борьбы с ней. Вып.</w:t>
      </w:r>
      <w:r w:rsidRPr="007135B0">
        <w:rPr>
          <w:rStyle w:val="st1"/>
          <w:rFonts w:ascii="Times New Roman" w:hAnsi="Times New Roman"/>
          <w:sz w:val="24"/>
          <w:szCs w:val="24"/>
        </w:rPr>
        <w:t xml:space="preserve"> 1</w:t>
      </w:r>
      <w:r w:rsidRPr="000B17B7">
        <w:rPr>
          <w:rStyle w:val="st1"/>
          <w:rFonts w:ascii="Times New Roman" w:hAnsi="Times New Roman"/>
          <w:sz w:val="24"/>
          <w:szCs w:val="24"/>
        </w:rPr>
        <w:t xml:space="preserve">. </w:t>
      </w:r>
      <w:r w:rsidR="007135B0">
        <w:rPr>
          <w:rStyle w:val="st1"/>
          <w:rFonts w:ascii="Times New Roman" w:hAnsi="Times New Roman"/>
          <w:sz w:val="24"/>
          <w:szCs w:val="24"/>
        </w:rPr>
        <w:t>–</w:t>
      </w:r>
      <w:r w:rsidRPr="000B17B7">
        <w:rPr>
          <w:rStyle w:val="st1"/>
          <w:rFonts w:ascii="Times New Roman" w:hAnsi="Times New Roman"/>
          <w:sz w:val="24"/>
          <w:szCs w:val="24"/>
        </w:rPr>
        <w:t xml:space="preserve"> </w:t>
      </w:r>
      <w:r w:rsidRPr="000B17B7">
        <w:rPr>
          <w:rFonts w:ascii="Times New Roman" w:hAnsi="Times New Roman"/>
          <w:sz w:val="24"/>
          <w:szCs w:val="24"/>
        </w:rPr>
        <w:t>Mocкв</w:t>
      </w:r>
      <w:r w:rsidR="007135B0">
        <w:rPr>
          <w:rFonts w:ascii="Times New Roman" w:hAnsi="Times New Roman"/>
          <w:sz w:val="24"/>
          <w:szCs w:val="24"/>
        </w:rPr>
        <w:t>a,</w:t>
      </w:r>
      <w:r w:rsidRPr="000B17B7">
        <w:rPr>
          <w:rStyle w:val="st1"/>
          <w:rFonts w:ascii="Times New Roman" w:hAnsi="Times New Roman"/>
          <w:sz w:val="24"/>
          <w:szCs w:val="24"/>
        </w:rPr>
        <w:t xml:space="preserve"> 1894.</w:t>
      </w:r>
    </w:p>
    <w:p w:rsidR="005079DC" w:rsidRPr="000B17B7" w:rsidRDefault="005079DC" w:rsidP="005079DC">
      <w:pPr>
        <w:pStyle w:val="ListParagraph"/>
        <w:numPr>
          <w:ilvl w:val="0"/>
          <w:numId w:val="27"/>
        </w:numPr>
        <w:spacing w:after="0" w:line="360" w:lineRule="auto"/>
        <w:ind w:left="714" w:hanging="357"/>
        <w:jc w:val="both"/>
        <w:rPr>
          <w:rFonts w:ascii="Times New Roman" w:hAnsi="Times New Roman"/>
          <w:sz w:val="24"/>
          <w:szCs w:val="24"/>
        </w:rPr>
      </w:pPr>
      <w:r w:rsidRPr="000B17B7">
        <w:rPr>
          <w:rFonts w:ascii="Times New Roman" w:hAnsi="Times New Roman"/>
          <w:sz w:val="24"/>
          <w:szCs w:val="24"/>
        </w:rPr>
        <w:t>Dabartinės lietuviųkalbos žodynas. Vilnius, 2000.</w:t>
      </w:r>
    </w:p>
    <w:p w:rsidR="005079DC" w:rsidRPr="000B17B7" w:rsidRDefault="005079DC" w:rsidP="005079DC">
      <w:pPr>
        <w:pStyle w:val="ListParagraph"/>
        <w:numPr>
          <w:ilvl w:val="0"/>
          <w:numId w:val="27"/>
        </w:numPr>
        <w:spacing w:after="0" w:line="360" w:lineRule="auto"/>
        <w:ind w:left="714" w:hanging="357"/>
        <w:jc w:val="both"/>
        <w:rPr>
          <w:rFonts w:ascii="Times New Roman" w:hAnsi="Times New Roman"/>
          <w:b/>
          <w:sz w:val="24"/>
          <w:szCs w:val="24"/>
        </w:rPr>
      </w:pPr>
      <w:r w:rsidRPr="000B17B7">
        <w:rPr>
          <w:rFonts w:ascii="Times New Roman" w:hAnsi="Times New Roman"/>
          <w:sz w:val="24"/>
          <w:szCs w:val="24"/>
        </w:rPr>
        <w:t>D‘Orban P.T. //Irish Journal of Psychological Medicine, 1990. Vol. 7.</w:t>
      </w:r>
    </w:p>
    <w:p w:rsidR="005079DC" w:rsidRPr="000B17B7" w:rsidRDefault="005079DC" w:rsidP="005079DC">
      <w:pPr>
        <w:pStyle w:val="ListParagraph"/>
        <w:numPr>
          <w:ilvl w:val="0"/>
          <w:numId w:val="27"/>
        </w:numPr>
        <w:spacing w:after="0" w:line="360" w:lineRule="auto"/>
        <w:ind w:left="714" w:hanging="357"/>
        <w:jc w:val="both"/>
        <w:rPr>
          <w:rFonts w:ascii="Times New Roman" w:hAnsi="Times New Roman"/>
          <w:sz w:val="24"/>
          <w:szCs w:val="24"/>
        </w:rPr>
      </w:pPr>
      <w:r w:rsidRPr="000B17B7">
        <w:rPr>
          <w:rFonts w:ascii="Times New Roman" w:hAnsi="Times New Roman"/>
          <w:sz w:val="24"/>
          <w:szCs w:val="24"/>
        </w:rPr>
        <w:t xml:space="preserve">Ферри Э. Уголовная социология. </w:t>
      </w:r>
      <w:r w:rsidR="007135B0">
        <w:rPr>
          <w:rFonts w:ascii="Times New Roman" w:hAnsi="Times New Roman"/>
          <w:sz w:val="24"/>
          <w:szCs w:val="24"/>
        </w:rPr>
        <w:t>–</w:t>
      </w:r>
      <w:r w:rsidRPr="000B17B7">
        <w:rPr>
          <w:rFonts w:ascii="Times New Roman" w:hAnsi="Times New Roman"/>
          <w:sz w:val="24"/>
          <w:szCs w:val="24"/>
        </w:rPr>
        <w:t xml:space="preserve"> Mocква</w:t>
      </w:r>
      <w:r w:rsidR="007135B0">
        <w:rPr>
          <w:rFonts w:ascii="Times New Roman" w:hAnsi="Times New Roman"/>
          <w:sz w:val="24"/>
          <w:szCs w:val="24"/>
        </w:rPr>
        <w:t>:</w:t>
      </w:r>
      <w:r w:rsidR="007135B0" w:rsidRPr="007135B0">
        <w:t xml:space="preserve"> </w:t>
      </w:r>
      <w:r w:rsidR="007135B0" w:rsidRPr="007135B0">
        <w:rPr>
          <w:rFonts w:ascii="Times New Roman" w:hAnsi="Times New Roman"/>
          <w:sz w:val="24"/>
          <w:szCs w:val="24"/>
        </w:rPr>
        <w:t>Юридическое изд-во,</w:t>
      </w:r>
      <w:r>
        <w:rPr>
          <w:rFonts w:ascii="Times New Roman" w:hAnsi="Times New Roman"/>
          <w:sz w:val="24"/>
          <w:szCs w:val="24"/>
          <w:lang w:val="ru-RU"/>
        </w:rPr>
        <w:t xml:space="preserve"> 1908.</w:t>
      </w:r>
    </w:p>
    <w:p w:rsidR="005079DC" w:rsidRPr="000B17B7" w:rsidRDefault="005079DC" w:rsidP="005079DC">
      <w:pPr>
        <w:pStyle w:val="FootnoteText"/>
        <w:numPr>
          <w:ilvl w:val="0"/>
          <w:numId w:val="27"/>
        </w:numPr>
        <w:spacing w:line="360" w:lineRule="auto"/>
        <w:ind w:left="714" w:hanging="357"/>
        <w:jc w:val="both"/>
        <w:rPr>
          <w:sz w:val="24"/>
          <w:szCs w:val="24"/>
        </w:rPr>
      </w:pPr>
      <w:r w:rsidRPr="000B17B7">
        <w:rPr>
          <w:sz w:val="24"/>
          <w:szCs w:val="24"/>
        </w:rPr>
        <w:t xml:space="preserve">Ганнушкин П. Б. </w:t>
      </w:r>
      <w:r w:rsidRPr="000B17B7">
        <w:rPr>
          <w:sz w:val="24"/>
          <w:szCs w:val="24"/>
          <w:lang w:val="ru-RU"/>
        </w:rPr>
        <w:t>И</w:t>
      </w:r>
      <w:r w:rsidRPr="000B17B7">
        <w:rPr>
          <w:sz w:val="24"/>
          <w:szCs w:val="24"/>
        </w:rPr>
        <w:t xml:space="preserve">збранные труды. </w:t>
      </w:r>
      <w:r w:rsidR="00AB2708">
        <w:rPr>
          <w:sz w:val="24"/>
          <w:szCs w:val="24"/>
        </w:rPr>
        <w:t>Mockba:</w:t>
      </w:r>
      <w:r>
        <w:rPr>
          <w:sz w:val="24"/>
          <w:szCs w:val="24"/>
        </w:rPr>
        <w:t xml:space="preserve"> </w:t>
      </w:r>
      <w:r w:rsidR="00AB2708" w:rsidRPr="00AB2708">
        <w:rPr>
          <w:sz w:val="24"/>
          <w:szCs w:val="24"/>
          <w:lang w:val="ru-RU"/>
        </w:rPr>
        <w:t>СПб</w:t>
      </w:r>
      <w:r w:rsidR="00AB2708">
        <w:rPr>
          <w:sz w:val="24"/>
          <w:szCs w:val="24"/>
        </w:rPr>
        <w:t>,</w:t>
      </w:r>
      <w:r w:rsidRPr="00AB2708">
        <w:rPr>
          <w:sz w:val="24"/>
          <w:szCs w:val="24"/>
        </w:rPr>
        <w:t xml:space="preserve"> </w:t>
      </w:r>
      <w:r>
        <w:rPr>
          <w:sz w:val="24"/>
          <w:szCs w:val="24"/>
        </w:rPr>
        <w:t>1970.</w:t>
      </w:r>
    </w:p>
    <w:p w:rsidR="005079DC" w:rsidRPr="000B17B7" w:rsidRDefault="005079DC" w:rsidP="005079DC">
      <w:pPr>
        <w:pStyle w:val="FootnoteText"/>
        <w:numPr>
          <w:ilvl w:val="0"/>
          <w:numId w:val="27"/>
        </w:numPr>
        <w:spacing w:line="360" w:lineRule="auto"/>
        <w:ind w:left="714" w:hanging="357"/>
        <w:jc w:val="both"/>
        <w:rPr>
          <w:sz w:val="24"/>
          <w:szCs w:val="24"/>
        </w:rPr>
      </w:pPr>
      <w:r w:rsidRPr="000B17B7">
        <w:rPr>
          <w:rStyle w:val="hl1"/>
          <w:color w:val="auto"/>
          <w:sz w:val="24"/>
          <w:szCs w:val="24"/>
          <w:lang w:val="ru-RU"/>
        </w:rPr>
        <w:t>Гилинский</w:t>
      </w:r>
      <w:r w:rsidRPr="000B17B7">
        <w:rPr>
          <w:sz w:val="24"/>
          <w:szCs w:val="24"/>
          <w:lang w:val="ru-RU"/>
        </w:rPr>
        <w:t xml:space="preserve"> Я.И. Девиантность, преступность, социальный контроль. Избранные статьи.</w:t>
      </w:r>
      <w:r>
        <w:rPr>
          <w:sz w:val="24"/>
          <w:szCs w:val="24"/>
          <w:lang w:val="ru-RU"/>
        </w:rPr>
        <w:t xml:space="preserve"> СПб: Юрид. центр Пресс, 2004.</w:t>
      </w:r>
    </w:p>
    <w:p w:rsidR="005079DC" w:rsidRPr="000B17B7" w:rsidRDefault="005079DC" w:rsidP="005079DC">
      <w:pPr>
        <w:pStyle w:val="ListParagraph"/>
        <w:numPr>
          <w:ilvl w:val="0"/>
          <w:numId w:val="27"/>
        </w:numPr>
        <w:autoSpaceDE w:val="0"/>
        <w:autoSpaceDN w:val="0"/>
        <w:adjustRightInd w:val="0"/>
        <w:spacing w:after="0" w:line="360" w:lineRule="auto"/>
        <w:ind w:left="714" w:hanging="357"/>
        <w:jc w:val="both"/>
        <w:rPr>
          <w:rFonts w:ascii="Times New Roman" w:hAnsi="Times New Roman"/>
          <w:sz w:val="24"/>
          <w:szCs w:val="24"/>
        </w:rPr>
      </w:pPr>
      <w:r w:rsidRPr="000B17B7">
        <w:rPr>
          <w:rFonts w:ascii="Times New Roman" w:hAnsi="Times New Roman"/>
          <w:sz w:val="24"/>
          <w:szCs w:val="24"/>
        </w:rPr>
        <w:t>Gustaitienė M. Smurto prieš moteris priežas</w:t>
      </w:r>
      <w:r w:rsidR="00AB2708">
        <w:rPr>
          <w:rFonts w:ascii="Times New Roman" w:hAnsi="Times New Roman"/>
          <w:sz w:val="24"/>
          <w:szCs w:val="24"/>
        </w:rPr>
        <w:t>tys ir prevencija //Sociologija:</w:t>
      </w:r>
      <w:r w:rsidRPr="000B17B7">
        <w:rPr>
          <w:rFonts w:ascii="Times New Roman" w:hAnsi="Times New Roman"/>
          <w:sz w:val="24"/>
          <w:szCs w:val="24"/>
        </w:rPr>
        <w:t xml:space="preserve"> M</w:t>
      </w:r>
      <w:r>
        <w:rPr>
          <w:rFonts w:ascii="Times New Roman" w:hAnsi="Times New Roman"/>
          <w:sz w:val="24"/>
          <w:szCs w:val="24"/>
        </w:rPr>
        <w:t>intis ir veiksmas, 2005.</w:t>
      </w:r>
    </w:p>
    <w:p w:rsidR="005079DC" w:rsidRPr="000B17B7" w:rsidRDefault="005079DC" w:rsidP="005079DC">
      <w:pPr>
        <w:pStyle w:val="ListParagraph"/>
        <w:numPr>
          <w:ilvl w:val="0"/>
          <w:numId w:val="27"/>
        </w:numPr>
        <w:spacing w:after="0" w:line="360" w:lineRule="auto"/>
        <w:ind w:left="714" w:hanging="357"/>
        <w:jc w:val="both"/>
        <w:rPr>
          <w:rFonts w:ascii="Times New Roman" w:hAnsi="Times New Roman"/>
          <w:sz w:val="24"/>
          <w:szCs w:val="24"/>
        </w:rPr>
      </w:pPr>
      <w:r w:rsidRPr="000B17B7">
        <w:rPr>
          <w:rStyle w:val="st1"/>
          <w:rFonts w:ascii="Times New Roman" w:hAnsi="Times New Roman"/>
          <w:bCs/>
          <w:sz w:val="24"/>
          <w:szCs w:val="24"/>
        </w:rPr>
        <w:t>Гурьева</w:t>
      </w:r>
      <w:r w:rsidRPr="000B17B7">
        <w:rPr>
          <w:rStyle w:val="st1"/>
          <w:rFonts w:ascii="Times New Roman" w:hAnsi="Times New Roman"/>
          <w:sz w:val="24"/>
          <w:szCs w:val="24"/>
        </w:rPr>
        <w:t xml:space="preserve"> В. А., </w:t>
      </w:r>
      <w:r w:rsidRPr="000B17B7">
        <w:rPr>
          <w:rStyle w:val="st1"/>
          <w:rFonts w:ascii="Times New Roman" w:hAnsi="Times New Roman"/>
          <w:bCs/>
          <w:sz w:val="24"/>
          <w:szCs w:val="24"/>
        </w:rPr>
        <w:t>Гиндикин</w:t>
      </w:r>
      <w:r w:rsidRPr="000B17B7">
        <w:rPr>
          <w:rStyle w:val="st1"/>
          <w:rFonts w:ascii="Times New Roman" w:hAnsi="Times New Roman"/>
          <w:sz w:val="24"/>
          <w:szCs w:val="24"/>
        </w:rPr>
        <w:t xml:space="preserve"> В. Я. </w:t>
      </w:r>
      <w:r w:rsidRPr="000B17B7">
        <w:rPr>
          <w:rFonts w:ascii="Times New Roman" w:hAnsi="Times New Roman"/>
          <w:sz w:val="24"/>
          <w:szCs w:val="24"/>
        </w:rPr>
        <w:t xml:space="preserve">Раннее распознавание шизофрении. </w:t>
      </w:r>
      <w:r w:rsidRPr="000B17B7">
        <w:rPr>
          <w:rStyle w:val="info2"/>
          <w:rFonts w:ascii="Times New Roman" w:hAnsi="Times New Roman"/>
          <w:color w:val="auto"/>
          <w:sz w:val="24"/>
          <w:szCs w:val="24"/>
        </w:rPr>
        <w:t>Высшая школа психологии. –</w:t>
      </w:r>
      <w:r w:rsidRPr="000B17B7">
        <w:rPr>
          <w:rFonts w:ascii="Times New Roman" w:hAnsi="Times New Roman"/>
          <w:sz w:val="24"/>
          <w:szCs w:val="24"/>
        </w:rPr>
        <w:t>Mocква</w:t>
      </w:r>
      <w:r w:rsidR="007135B0">
        <w:rPr>
          <w:rFonts w:ascii="Times New Roman" w:hAnsi="Times New Roman"/>
          <w:sz w:val="24"/>
          <w:szCs w:val="24"/>
        </w:rPr>
        <w:t>,</w:t>
      </w:r>
      <w:r w:rsidRPr="000B17B7">
        <w:rPr>
          <w:rStyle w:val="info2"/>
          <w:rFonts w:ascii="Times New Roman" w:hAnsi="Times New Roman"/>
          <w:color w:val="auto"/>
          <w:sz w:val="24"/>
          <w:szCs w:val="24"/>
        </w:rPr>
        <w:t xml:space="preserve"> 2002.</w:t>
      </w:r>
    </w:p>
    <w:p w:rsidR="005079DC" w:rsidRPr="000B17B7" w:rsidRDefault="005079DC" w:rsidP="005079DC">
      <w:pPr>
        <w:pStyle w:val="ListParagraph"/>
        <w:numPr>
          <w:ilvl w:val="0"/>
          <w:numId w:val="27"/>
        </w:numPr>
        <w:spacing w:after="0" w:line="360" w:lineRule="auto"/>
        <w:jc w:val="both"/>
        <w:rPr>
          <w:rFonts w:ascii="Times New Roman" w:hAnsi="Times New Roman"/>
          <w:sz w:val="24"/>
          <w:szCs w:val="24"/>
        </w:rPr>
      </w:pPr>
      <w:r w:rsidRPr="000B17B7">
        <w:rPr>
          <w:rFonts w:ascii="Times New Roman" w:hAnsi="Times New Roman"/>
          <w:sz w:val="24"/>
          <w:szCs w:val="24"/>
        </w:rPr>
        <w:t>Justickis V.  Kriminologija I dalis.  –  Vilnius: Lietuvos teisės universitetas, Vytauto Didžiojo universitetas, 2001.</w:t>
      </w:r>
    </w:p>
    <w:p w:rsidR="005079DC" w:rsidRDefault="005079DC" w:rsidP="005079DC">
      <w:pPr>
        <w:pStyle w:val="ListParagraph"/>
        <w:numPr>
          <w:ilvl w:val="0"/>
          <w:numId w:val="27"/>
        </w:numPr>
        <w:spacing w:after="0" w:line="360" w:lineRule="auto"/>
        <w:jc w:val="both"/>
        <w:rPr>
          <w:rFonts w:ascii="Times New Roman" w:hAnsi="Times New Roman"/>
          <w:sz w:val="24"/>
          <w:szCs w:val="24"/>
        </w:rPr>
      </w:pPr>
      <w:r w:rsidRPr="000B17B7">
        <w:rPr>
          <w:rFonts w:ascii="Times New Roman" w:hAnsi="Times New Roman"/>
          <w:sz w:val="24"/>
          <w:szCs w:val="24"/>
        </w:rPr>
        <w:t>Justickis V. Bendroji ir teisės psichologija. – Vilnius: Lietuvos teisės universitetas, 2003</w:t>
      </w:r>
      <w:r>
        <w:rPr>
          <w:rFonts w:ascii="Times New Roman" w:hAnsi="Times New Roman"/>
          <w:sz w:val="24"/>
          <w:szCs w:val="24"/>
        </w:rPr>
        <w:t>.</w:t>
      </w:r>
    </w:p>
    <w:p w:rsidR="005079DC" w:rsidRDefault="005079DC" w:rsidP="005079DC">
      <w:pPr>
        <w:pStyle w:val="ListParagraph"/>
        <w:numPr>
          <w:ilvl w:val="0"/>
          <w:numId w:val="27"/>
        </w:numPr>
        <w:spacing w:after="0" w:line="360" w:lineRule="auto"/>
        <w:jc w:val="both"/>
        <w:rPr>
          <w:rFonts w:ascii="Times New Roman" w:hAnsi="Times New Roman"/>
          <w:sz w:val="24"/>
          <w:szCs w:val="24"/>
        </w:rPr>
      </w:pPr>
      <w:r>
        <w:rPr>
          <w:rFonts w:ascii="Times New Roman" w:hAnsi="Times New Roman"/>
          <w:sz w:val="24"/>
          <w:szCs w:val="24"/>
        </w:rPr>
        <w:t xml:space="preserve">Karvelis V. Neįgaliųjų ugdymas ir jų socializacija. </w:t>
      </w:r>
      <w:r w:rsidRPr="000B17B7">
        <w:rPr>
          <w:rFonts w:ascii="Times New Roman" w:hAnsi="Times New Roman"/>
          <w:sz w:val="24"/>
          <w:szCs w:val="24"/>
        </w:rPr>
        <w:t xml:space="preserve">– </w:t>
      </w:r>
      <w:r w:rsidR="00AB2708">
        <w:rPr>
          <w:rFonts w:ascii="Times New Roman" w:hAnsi="Times New Roman"/>
          <w:sz w:val="24"/>
          <w:szCs w:val="24"/>
        </w:rPr>
        <w:t>Šiauliai:</w:t>
      </w:r>
      <w:r>
        <w:rPr>
          <w:rFonts w:ascii="Times New Roman" w:hAnsi="Times New Roman"/>
          <w:sz w:val="24"/>
          <w:szCs w:val="24"/>
        </w:rPr>
        <w:t xml:space="preserve"> </w:t>
      </w:r>
      <w:r w:rsidR="00AB2708">
        <w:rPr>
          <w:rFonts w:ascii="Times New Roman" w:hAnsi="Times New Roman"/>
          <w:sz w:val="24"/>
          <w:szCs w:val="24"/>
        </w:rPr>
        <w:t xml:space="preserve">Šiaulių universiteto leidykla </w:t>
      </w:r>
      <w:r>
        <w:rPr>
          <w:rFonts w:ascii="Times New Roman" w:hAnsi="Times New Roman"/>
          <w:sz w:val="24"/>
          <w:szCs w:val="24"/>
        </w:rPr>
        <w:t>1991.</w:t>
      </w:r>
    </w:p>
    <w:p w:rsidR="005079DC" w:rsidRPr="000B17B7" w:rsidRDefault="005079DC" w:rsidP="005079DC">
      <w:pPr>
        <w:pStyle w:val="ListParagraph"/>
        <w:numPr>
          <w:ilvl w:val="0"/>
          <w:numId w:val="27"/>
        </w:numPr>
        <w:spacing w:after="0" w:line="360" w:lineRule="auto"/>
        <w:jc w:val="both"/>
        <w:rPr>
          <w:rFonts w:ascii="Times New Roman" w:hAnsi="Times New Roman"/>
          <w:sz w:val="24"/>
          <w:szCs w:val="24"/>
        </w:rPr>
      </w:pPr>
      <w:r>
        <w:rPr>
          <w:rFonts w:ascii="Times New Roman" w:hAnsi="Times New Roman"/>
          <w:sz w:val="24"/>
          <w:szCs w:val="24"/>
        </w:rPr>
        <w:t xml:space="preserve"> Karvelis V. Neįgaliųjų ugdymas ir socialinė adaptacija Lietuvoje (iki 1940 m. ). Šiauliai: Šiaulių universiteto leidykla, 2001. </w:t>
      </w:r>
    </w:p>
    <w:p w:rsidR="005079DC" w:rsidRPr="000B17B7" w:rsidRDefault="005079DC" w:rsidP="005079DC">
      <w:pPr>
        <w:pStyle w:val="ListParagraph"/>
        <w:numPr>
          <w:ilvl w:val="0"/>
          <w:numId w:val="27"/>
        </w:numPr>
        <w:spacing w:after="0" w:line="360" w:lineRule="auto"/>
        <w:jc w:val="both"/>
        <w:rPr>
          <w:rFonts w:ascii="Times New Roman" w:hAnsi="Times New Roman"/>
          <w:sz w:val="24"/>
          <w:szCs w:val="24"/>
        </w:rPr>
      </w:pPr>
      <w:r w:rsidRPr="000B17B7">
        <w:rPr>
          <w:rFonts w:ascii="Times New Roman" w:hAnsi="Times New Roman"/>
          <w:sz w:val="24"/>
          <w:szCs w:val="24"/>
          <w:lang w:val="ru-RU"/>
        </w:rPr>
        <w:t>Л</w:t>
      </w:r>
      <w:r w:rsidRPr="000B17B7">
        <w:rPr>
          <w:rFonts w:ascii="Times New Roman" w:hAnsi="Times New Roman"/>
          <w:sz w:val="24"/>
          <w:szCs w:val="24"/>
        </w:rPr>
        <w:t xml:space="preserve">ичко A. E.  </w:t>
      </w:r>
      <w:r w:rsidRPr="000B17B7">
        <w:rPr>
          <w:rFonts w:ascii="Times New Roman" w:hAnsi="Times New Roman"/>
          <w:sz w:val="24"/>
          <w:szCs w:val="24"/>
          <w:lang w:val="ru-RU"/>
        </w:rPr>
        <w:t>Л</w:t>
      </w:r>
      <w:r w:rsidRPr="000B17B7">
        <w:rPr>
          <w:rFonts w:ascii="Times New Roman" w:hAnsi="Times New Roman"/>
          <w:sz w:val="24"/>
          <w:szCs w:val="24"/>
        </w:rPr>
        <w:t xml:space="preserve">одростковая психиатрия. – </w:t>
      </w:r>
      <w:r w:rsidRPr="000B17B7">
        <w:rPr>
          <w:rFonts w:ascii="Times New Roman" w:hAnsi="Times New Roman"/>
          <w:sz w:val="24"/>
          <w:szCs w:val="24"/>
          <w:lang w:val="ru-RU"/>
        </w:rPr>
        <w:t>Ленинград</w:t>
      </w:r>
      <w:r>
        <w:rPr>
          <w:rFonts w:ascii="Times New Roman" w:hAnsi="Times New Roman"/>
          <w:sz w:val="24"/>
          <w:szCs w:val="24"/>
        </w:rPr>
        <w:t>, 1979.</w:t>
      </w:r>
    </w:p>
    <w:p w:rsidR="005079DC" w:rsidRPr="000B17B7" w:rsidRDefault="005079DC" w:rsidP="005079DC">
      <w:pPr>
        <w:pStyle w:val="ListParagraph"/>
        <w:numPr>
          <w:ilvl w:val="0"/>
          <w:numId w:val="27"/>
        </w:numPr>
        <w:spacing w:after="0" w:line="360" w:lineRule="auto"/>
        <w:jc w:val="both"/>
        <w:rPr>
          <w:rFonts w:ascii="Times New Roman" w:hAnsi="Times New Roman"/>
          <w:sz w:val="24"/>
          <w:szCs w:val="24"/>
        </w:rPr>
      </w:pPr>
      <w:r w:rsidRPr="000B17B7">
        <w:rPr>
          <w:rFonts w:ascii="Times New Roman" w:hAnsi="Times New Roman"/>
          <w:sz w:val="24"/>
          <w:szCs w:val="24"/>
        </w:rPr>
        <w:t xml:space="preserve">Lazersonas V. Psichiniai sutrikimai ir nusikaltimai. Kriminalistikos </w:t>
      </w:r>
      <w:r>
        <w:rPr>
          <w:rFonts w:ascii="Times New Roman" w:hAnsi="Times New Roman"/>
          <w:sz w:val="24"/>
          <w:szCs w:val="24"/>
        </w:rPr>
        <w:t>žinynas. – Kaunas, 1938.</w:t>
      </w:r>
    </w:p>
    <w:p w:rsidR="005079DC" w:rsidRPr="000B17B7" w:rsidRDefault="005079DC" w:rsidP="005079DC">
      <w:pPr>
        <w:pStyle w:val="FootnoteText"/>
        <w:numPr>
          <w:ilvl w:val="0"/>
          <w:numId w:val="27"/>
        </w:numPr>
        <w:spacing w:line="360" w:lineRule="auto"/>
        <w:jc w:val="both"/>
        <w:rPr>
          <w:sz w:val="24"/>
          <w:szCs w:val="24"/>
        </w:rPr>
      </w:pPr>
      <w:r w:rsidRPr="000B17B7">
        <w:rPr>
          <w:sz w:val="24"/>
          <w:szCs w:val="24"/>
        </w:rPr>
        <w:lastRenderedPageBreak/>
        <w:t>Mazur A.: Alkoholizm jako czynnik kryminogenny. Materiały – XXXVI Zjazd Nauko</w:t>
      </w:r>
      <w:r>
        <w:rPr>
          <w:sz w:val="24"/>
          <w:szCs w:val="24"/>
        </w:rPr>
        <w:t xml:space="preserve">wy PTP. tom II. PTP. Łódź, </w:t>
      </w:r>
      <w:r w:rsidR="00AB2708">
        <w:rPr>
          <w:sz w:val="24"/>
          <w:szCs w:val="24"/>
        </w:rPr>
        <w:t xml:space="preserve">Wyd. Dobrawia, </w:t>
      </w:r>
      <w:r>
        <w:rPr>
          <w:sz w:val="24"/>
          <w:szCs w:val="24"/>
        </w:rPr>
        <w:t>2010.</w:t>
      </w:r>
    </w:p>
    <w:p w:rsidR="005079DC" w:rsidRPr="000B17B7" w:rsidRDefault="005079DC" w:rsidP="005079DC">
      <w:pPr>
        <w:pStyle w:val="ListParagraph"/>
        <w:numPr>
          <w:ilvl w:val="0"/>
          <w:numId w:val="27"/>
        </w:numPr>
        <w:spacing w:after="0" w:line="360" w:lineRule="auto"/>
        <w:jc w:val="both"/>
        <w:rPr>
          <w:rFonts w:ascii="Times New Roman" w:hAnsi="Times New Roman"/>
          <w:sz w:val="24"/>
          <w:szCs w:val="24"/>
        </w:rPr>
      </w:pPr>
      <w:r w:rsidRPr="000B17B7">
        <w:rPr>
          <w:rFonts w:ascii="Times New Roman" w:hAnsi="Times New Roman"/>
          <w:sz w:val="24"/>
          <w:szCs w:val="24"/>
        </w:rPr>
        <w:t xml:space="preserve">Maciejewski L. Ocena poziomu agresji w zespole uzależnienia od alkoholu. Zagadnienia alkoholizmu z naruszoną psychiką i  i nnych </w:t>
      </w:r>
      <w:r w:rsidR="00AB2708">
        <w:rPr>
          <w:rFonts w:ascii="Times New Roman" w:hAnsi="Times New Roman"/>
          <w:sz w:val="24"/>
          <w:szCs w:val="24"/>
        </w:rPr>
        <w:t xml:space="preserve">uzależnień. Warszawa: W/A/G., </w:t>
      </w:r>
      <w:r>
        <w:rPr>
          <w:rFonts w:ascii="Times New Roman" w:hAnsi="Times New Roman"/>
          <w:sz w:val="24"/>
          <w:szCs w:val="24"/>
        </w:rPr>
        <w:t>1980.</w:t>
      </w:r>
    </w:p>
    <w:p w:rsidR="005079DC" w:rsidRPr="000B17B7" w:rsidRDefault="005079DC" w:rsidP="005079DC">
      <w:pPr>
        <w:pStyle w:val="FootnoteText"/>
        <w:numPr>
          <w:ilvl w:val="0"/>
          <w:numId w:val="27"/>
        </w:numPr>
        <w:spacing w:line="360" w:lineRule="auto"/>
        <w:jc w:val="both"/>
        <w:rPr>
          <w:sz w:val="24"/>
          <w:szCs w:val="24"/>
        </w:rPr>
      </w:pPr>
      <w:r w:rsidRPr="000B17B7">
        <w:rPr>
          <w:sz w:val="24"/>
          <w:szCs w:val="24"/>
        </w:rPr>
        <w:t>Muceniekas G. Negalės etikėtas: bendravimas s</w:t>
      </w:r>
      <w:r>
        <w:rPr>
          <w:sz w:val="24"/>
          <w:szCs w:val="24"/>
        </w:rPr>
        <w:t>u žmonėmis, turinčiais negalę.</w:t>
      </w:r>
      <w:r w:rsidRPr="000B17B7">
        <w:rPr>
          <w:sz w:val="24"/>
          <w:szCs w:val="24"/>
        </w:rPr>
        <w:t>Vilnius, 2003.</w:t>
      </w:r>
    </w:p>
    <w:p w:rsidR="005079DC" w:rsidRPr="000B17B7" w:rsidRDefault="005079DC" w:rsidP="005079DC">
      <w:pPr>
        <w:pStyle w:val="FootnoteText"/>
        <w:numPr>
          <w:ilvl w:val="0"/>
          <w:numId w:val="27"/>
        </w:numPr>
        <w:spacing w:line="360" w:lineRule="auto"/>
        <w:jc w:val="both"/>
        <w:rPr>
          <w:sz w:val="24"/>
          <w:szCs w:val="24"/>
        </w:rPr>
      </w:pPr>
      <w:r w:rsidRPr="000B17B7">
        <w:rPr>
          <w:sz w:val="24"/>
          <w:szCs w:val="24"/>
        </w:rPr>
        <w:t>Mietrzel G. Człowiek w sytuacji stresu. Wydawnictwo Uniwersytetu Ślą</w:t>
      </w:r>
      <w:r w:rsidR="00AB2708">
        <w:rPr>
          <w:sz w:val="24"/>
          <w:szCs w:val="24"/>
        </w:rPr>
        <w:t xml:space="preserve">skiego. Wroclaw: Wyd. Mazurskie, </w:t>
      </w:r>
      <w:r>
        <w:rPr>
          <w:sz w:val="24"/>
          <w:szCs w:val="24"/>
        </w:rPr>
        <w:t>2000.</w:t>
      </w:r>
    </w:p>
    <w:p w:rsidR="005079DC" w:rsidRPr="000B17B7" w:rsidRDefault="005079DC" w:rsidP="005079DC">
      <w:pPr>
        <w:pStyle w:val="FootnoteText"/>
        <w:numPr>
          <w:ilvl w:val="0"/>
          <w:numId w:val="27"/>
        </w:numPr>
        <w:spacing w:line="360" w:lineRule="auto"/>
        <w:jc w:val="both"/>
        <w:rPr>
          <w:sz w:val="24"/>
          <w:szCs w:val="24"/>
        </w:rPr>
      </w:pPr>
      <w:r w:rsidRPr="000B17B7">
        <w:rPr>
          <w:sz w:val="24"/>
          <w:szCs w:val="24"/>
        </w:rPr>
        <w:t>Malecki W. Znamienna właściwość zabójstw. Świat Prob</w:t>
      </w:r>
      <w:r w:rsidR="00AB2708">
        <w:rPr>
          <w:sz w:val="24"/>
          <w:szCs w:val="24"/>
        </w:rPr>
        <w:t xml:space="preserve">lemów. Wroclaw: Wyd. A.W.D., </w:t>
      </w:r>
      <w:r>
        <w:rPr>
          <w:sz w:val="24"/>
          <w:szCs w:val="24"/>
        </w:rPr>
        <w:t>1969.</w:t>
      </w:r>
    </w:p>
    <w:p w:rsidR="005079DC" w:rsidRPr="000B17B7" w:rsidRDefault="005079DC" w:rsidP="005079DC">
      <w:pPr>
        <w:pStyle w:val="FootnoteText"/>
        <w:numPr>
          <w:ilvl w:val="0"/>
          <w:numId w:val="27"/>
        </w:numPr>
        <w:spacing w:line="360" w:lineRule="auto"/>
        <w:jc w:val="both"/>
        <w:rPr>
          <w:sz w:val="24"/>
          <w:szCs w:val="24"/>
        </w:rPr>
      </w:pPr>
      <w:r w:rsidRPr="000B17B7">
        <w:rPr>
          <w:sz w:val="24"/>
          <w:szCs w:val="24"/>
        </w:rPr>
        <w:t>Nusikaltimai ir bepro</w:t>
      </w:r>
      <w:r>
        <w:rPr>
          <w:sz w:val="24"/>
          <w:szCs w:val="24"/>
        </w:rPr>
        <w:t>tystė. Policija, 1930, Nr. 21</w:t>
      </w:r>
    </w:p>
    <w:p w:rsidR="005079DC" w:rsidRPr="000B17B7" w:rsidRDefault="005079DC" w:rsidP="005079DC">
      <w:pPr>
        <w:pStyle w:val="FootnoteText"/>
        <w:numPr>
          <w:ilvl w:val="0"/>
          <w:numId w:val="27"/>
        </w:numPr>
        <w:spacing w:line="360" w:lineRule="auto"/>
        <w:jc w:val="both"/>
        <w:rPr>
          <w:sz w:val="24"/>
          <w:szCs w:val="24"/>
        </w:rPr>
      </w:pPr>
      <w:r w:rsidRPr="000B17B7">
        <w:rPr>
          <w:sz w:val="24"/>
          <w:szCs w:val="24"/>
          <w:lang w:val="ru-RU"/>
        </w:rPr>
        <w:t xml:space="preserve">Полищук Ю.И. О методологическом и научно-методическом значении принчипа единства человеческого </w:t>
      </w:r>
      <w:r>
        <w:rPr>
          <w:sz w:val="24"/>
          <w:szCs w:val="24"/>
          <w:lang w:val="ru-RU"/>
        </w:rPr>
        <w:t>организма и среды в психиатрии</w:t>
      </w:r>
      <w:r>
        <w:rPr>
          <w:sz w:val="24"/>
          <w:szCs w:val="24"/>
        </w:rPr>
        <w:t>.</w:t>
      </w:r>
      <w:r w:rsidRPr="000B17B7">
        <w:rPr>
          <w:sz w:val="24"/>
          <w:szCs w:val="24"/>
        </w:rPr>
        <w:t xml:space="preserve"> M</w:t>
      </w:r>
      <w:r w:rsidRPr="000B17B7">
        <w:rPr>
          <w:sz w:val="24"/>
          <w:szCs w:val="24"/>
          <w:lang w:val="ru-RU"/>
        </w:rPr>
        <w:t>етодологические вопросы психиатрии.</w:t>
      </w:r>
      <w:r w:rsidRPr="000B17B7">
        <w:rPr>
          <w:sz w:val="24"/>
          <w:szCs w:val="24"/>
        </w:rPr>
        <w:t>-</w:t>
      </w:r>
      <w:r w:rsidRPr="000B17B7">
        <w:rPr>
          <w:sz w:val="24"/>
          <w:szCs w:val="24"/>
          <w:lang w:val="ru-RU"/>
        </w:rPr>
        <w:t>Москва</w:t>
      </w:r>
      <w:r w:rsidRPr="000B17B7">
        <w:rPr>
          <w:sz w:val="24"/>
          <w:szCs w:val="24"/>
        </w:rPr>
        <w:t>.1970.</w:t>
      </w:r>
    </w:p>
    <w:p w:rsidR="005079DC" w:rsidRPr="000B17B7" w:rsidRDefault="005079DC" w:rsidP="005079DC">
      <w:pPr>
        <w:pStyle w:val="FootnoteText"/>
        <w:numPr>
          <w:ilvl w:val="0"/>
          <w:numId w:val="27"/>
        </w:numPr>
        <w:spacing w:line="360" w:lineRule="auto"/>
        <w:jc w:val="both"/>
        <w:rPr>
          <w:sz w:val="24"/>
          <w:szCs w:val="24"/>
        </w:rPr>
      </w:pPr>
      <w:r w:rsidRPr="000B17B7">
        <w:rPr>
          <w:sz w:val="24"/>
          <w:szCs w:val="24"/>
        </w:rPr>
        <w:t>Prascieniū</w:t>
      </w:r>
      <w:r>
        <w:rPr>
          <w:sz w:val="24"/>
          <w:szCs w:val="24"/>
        </w:rPr>
        <w:t>tė S. Požiūris į neįgaliuosius. Dialogas, 2000, Nr. 14.</w:t>
      </w:r>
    </w:p>
    <w:p w:rsidR="005079DC" w:rsidRPr="000B17B7" w:rsidRDefault="005079DC" w:rsidP="005079DC">
      <w:pPr>
        <w:pStyle w:val="ListParagraph"/>
        <w:numPr>
          <w:ilvl w:val="0"/>
          <w:numId w:val="27"/>
        </w:numPr>
        <w:spacing w:after="0" w:line="360" w:lineRule="auto"/>
        <w:jc w:val="both"/>
        <w:rPr>
          <w:rFonts w:ascii="Times New Roman" w:hAnsi="Times New Roman"/>
          <w:sz w:val="24"/>
          <w:szCs w:val="24"/>
        </w:rPr>
      </w:pPr>
      <w:r w:rsidRPr="000B17B7">
        <w:rPr>
          <w:rFonts w:ascii="Times New Roman" w:hAnsi="Times New Roman"/>
          <w:sz w:val="24"/>
          <w:szCs w:val="24"/>
        </w:rPr>
        <w:t>Позднякова, С.П. Клиника, дифференциальная диагностика и судебно-психиатрическое значение алкогольных параноидов. – Mocква</w:t>
      </w:r>
      <w:r w:rsidRPr="000B17B7">
        <w:rPr>
          <w:rStyle w:val="info2"/>
          <w:rFonts w:ascii="Times New Roman" w:hAnsi="Times New Roman"/>
          <w:color w:val="auto"/>
          <w:sz w:val="24"/>
          <w:szCs w:val="24"/>
        </w:rPr>
        <w:t xml:space="preserve">, </w:t>
      </w:r>
      <w:r>
        <w:rPr>
          <w:rFonts w:ascii="Times New Roman" w:hAnsi="Times New Roman"/>
          <w:sz w:val="24"/>
          <w:szCs w:val="24"/>
        </w:rPr>
        <w:t>1978.</w:t>
      </w:r>
    </w:p>
    <w:p w:rsidR="005079DC" w:rsidRPr="000B17B7" w:rsidRDefault="005079DC" w:rsidP="005079DC">
      <w:pPr>
        <w:pStyle w:val="FootnoteText"/>
        <w:numPr>
          <w:ilvl w:val="0"/>
          <w:numId w:val="27"/>
        </w:numPr>
        <w:spacing w:line="360" w:lineRule="auto"/>
        <w:jc w:val="both"/>
        <w:rPr>
          <w:sz w:val="24"/>
          <w:szCs w:val="24"/>
        </w:rPr>
      </w:pPr>
      <w:r w:rsidRPr="000B17B7">
        <w:rPr>
          <w:sz w:val="24"/>
          <w:szCs w:val="24"/>
        </w:rPr>
        <w:t>Psichologijos žodynas. Vilnius. 1993.</w:t>
      </w:r>
    </w:p>
    <w:p w:rsidR="005079DC" w:rsidRPr="000B17B7" w:rsidRDefault="005079DC" w:rsidP="005079DC">
      <w:pPr>
        <w:pStyle w:val="ListParagraph"/>
        <w:numPr>
          <w:ilvl w:val="0"/>
          <w:numId w:val="27"/>
        </w:numPr>
        <w:spacing w:after="0" w:line="360" w:lineRule="auto"/>
        <w:jc w:val="both"/>
        <w:rPr>
          <w:rFonts w:ascii="Times New Roman" w:hAnsi="Times New Roman"/>
          <w:sz w:val="24"/>
          <w:szCs w:val="24"/>
        </w:rPr>
      </w:pPr>
      <w:r w:rsidRPr="000B17B7">
        <w:rPr>
          <w:rFonts w:ascii="Times New Roman" w:hAnsi="Times New Roman"/>
          <w:sz w:val="24"/>
          <w:szCs w:val="24"/>
        </w:rPr>
        <w:t>Ruškus, J. Negalės fenomenas. Monografija. Šiauliai: Šiaulių universitetas</w:t>
      </w:r>
      <w:r>
        <w:rPr>
          <w:rFonts w:ascii="Times New Roman" w:hAnsi="Times New Roman"/>
          <w:sz w:val="24"/>
          <w:szCs w:val="24"/>
        </w:rPr>
        <w:t>, 2002.</w:t>
      </w:r>
    </w:p>
    <w:p w:rsidR="005079DC" w:rsidRPr="000B17B7" w:rsidRDefault="005079DC" w:rsidP="005079DC">
      <w:pPr>
        <w:pStyle w:val="ListParagraph"/>
        <w:numPr>
          <w:ilvl w:val="0"/>
          <w:numId w:val="27"/>
        </w:numPr>
        <w:spacing w:after="0" w:line="360" w:lineRule="auto"/>
        <w:jc w:val="both"/>
        <w:rPr>
          <w:rFonts w:ascii="Times New Roman" w:hAnsi="Times New Roman"/>
          <w:sz w:val="24"/>
          <w:szCs w:val="24"/>
        </w:rPr>
      </w:pPr>
      <w:r w:rsidRPr="000B17B7">
        <w:rPr>
          <w:rFonts w:ascii="Times New Roman" w:hAnsi="Times New Roman"/>
          <w:sz w:val="24"/>
          <w:szCs w:val="24"/>
        </w:rPr>
        <w:t>Ruškus J. Negalės psichologija. – Šiauliai: Šiaulių universiteto leidykla, 2001.</w:t>
      </w:r>
    </w:p>
    <w:p w:rsidR="005079DC" w:rsidRPr="000B17B7" w:rsidRDefault="005079DC" w:rsidP="005079DC">
      <w:pPr>
        <w:pStyle w:val="FootnoteText"/>
        <w:numPr>
          <w:ilvl w:val="0"/>
          <w:numId w:val="27"/>
        </w:numPr>
        <w:spacing w:line="360" w:lineRule="auto"/>
        <w:jc w:val="both"/>
        <w:rPr>
          <w:sz w:val="24"/>
          <w:szCs w:val="24"/>
        </w:rPr>
      </w:pPr>
      <w:r w:rsidRPr="000B17B7">
        <w:rPr>
          <w:sz w:val="24"/>
          <w:szCs w:val="24"/>
        </w:rPr>
        <w:t>Radavičius L. E.  Teisės psichiatrijos įvadas (Teisės psic</w:t>
      </w:r>
      <w:r>
        <w:rPr>
          <w:sz w:val="24"/>
          <w:szCs w:val="24"/>
        </w:rPr>
        <w:t xml:space="preserve">hiatrijos istorijos matmenys). </w:t>
      </w:r>
      <w:r w:rsidRPr="000B17B7">
        <w:rPr>
          <w:sz w:val="24"/>
          <w:szCs w:val="24"/>
        </w:rPr>
        <w:t>Teisiniai medicininiai smurto aspektai. –</w:t>
      </w:r>
      <w:r>
        <w:rPr>
          <w:sz w:val="24"/>
          <w:szCs w:val="24"/>
        </w:rPr>
        <w:t xml:space="preserve"> </w:t>
      </w:r>
      <w:r w:rsidRPr="000B17B7">
        <w:rPr>
          <w:sz w:val="24"/>
          <w:szCs w:val="24"/>
        </w:rPr>
        <w:t>Monografija. Vilnius: Lietuvos teisės universiteto Leidybos centras, 2002.</w:t>
      </w:r>
    </w:p>
    <w:p w:rsidR="005079DC" w:rsidRPr="000B17B7" w:rsidRDefault="005079DC" w:rsidP="005079DC">
      <w:pPr>
        <w:pStyle w:val="ListParagraph"/>
        <w:numPr>
          <w:ilvl w:val="0"/>
          <w:numId w:val="27"/>
        </w:numPr>
        <w:spacing w:after="0" w:line="360" w:lineRule="auto"/>
        <w:jc w:val="both"/>
        <w:rPr>
          <w:rFonts w:ascii="Times New Roman" w:hAnsi="Times New Roman"/>
          <w:sz w:val="24"/>
          <w:szCs w:val="24"/>
        </w:rPr>
      </w:pPr>
      <w:r w:rsidRPr="000B17B7">
        <w:rPr>
          <w:rFonts w:ascii="Times New Roman" w:hAnsi="Times New Roman"/>
          <w:sz w:val="24"/>
          <w:szCs w:val="24"/>
        </w:rPr>
        <w:t>Radavičius L. Psichikos sutrikimų požymiai ir jų reikšmė teisėtvarkos, teisėsaugos, administracijos ir valdymo įstagų darbuotojams: mokomasis lei</w:t>
      </w:r>
      <w:r w:rsidR="00EF00FD">
        <w:rPr>
          <w:rFonts w:ascii="Times New Roman" w:hAnsi="Times New Roman"/>
          <w:sz w:val="24"/>
          <w:szCs w:val="24"/>
        </w:rPr>
        <w:t>dinys. – Vilnius: Lietuvos teisė</w:t>
      </w:r>
      <w:r w:rsidRPr="000B17B7">
        <w:rPr>
          <w:rFonts w:ascii="Times New Roman" w:hAnsi="Times New Roman"/>
          <w:sz w:val="24"/>
          <w:szCs w:val="24"/>
        </w:rPr>
        <w:t>s universiteto Leidybos centras, 2000.</w:t>
      </w:r>
    </w:p>
    <w:p w:rsidR="005079DC" w:rsidRPr="000B17B7" w:rsidRDefault="005079DC" w:rsidP="005079DC">
      <w:pPr>
        <w:pStyle w:val="ListParagraph"/>
        <w:numPr>
          <w:ilvl w:val="0"/>
          <w:numId w:val="27"/>
        </w:numPr>
        <w:spacing w:after="0" w:line="360" w:lineRule="auto"/>
        <w:jc w:val="both"/>
        <w:rPr>
          <w:rFonts w:ascii="Times New Roman" w:hAnsi="Times New Roman"/>
          <w:sz w:val="24"/>
          <w:szCs w:val="24"/>
        </w:rPr>
      </w:pPr>
      <w:r w:rsidRPr="000B17B7">
        <w:rPr>
          <w:rStyle w:val="st1"/>
          <w:rFonts w:ascii="Times New Roman" w:hAnsi="Times New Roman"/>
          <w:bCs/>
          <w:sz w:val="24"/>
          <w:szCs w:val="24"/>
        </w:rPr>
        <w:t>Рохлин</w:t>
      </w:r>
      <w:r w:rsidRPr="000B17B7">
        <w:rPr>
          <w:rStyle w:val="st1"/>
          <w:rFonts w:ascii="Times New Roman" w:hAnsi="Times New Roman"/>
          <w:sz w:val="24"/>
          <w:szCs w:val="24"/>
        </w:rPr>
        <w:t xml:space="preserve"> Л. Л. </w:t>
      </w:r>
      <w:r w:rsidRPr="000B17B7">
        <w:rPr>
          <w:rStyle w:val="st1"/>
          <w:rFonts w:ascii="Times New Roman" w:hAnsi="Times New Roman"/>
          <w:bCs/>
          <w:sz w:val="24"/>
          <w:szCs w:val="24"/>
        </w:rPr>
        <w:t xml:space="preserve">Проблемы личности </w:t>
      </w:r>
      <w:r w:rsidRPr="000B17B7">
        <w:rPr>
          <w:rStyle w:val="st1"/>
          <w:rFonts w:ascii="Times New Roman" w:hAnsi="Times New Roman"/>
          <w:sz w:val="24"/>
          <w:szCs w:val="24"/>
        </w:rPr>
        <w:t xml:space="preserve">в психиатрическом аспекте.-  </w:t>
      </w:r>
      <w:r w:rsidRPr="000B17B7">
        <w:rPr>
          <w:rFonts w:ascii="Times New Roman" w:hAnsi="Times New Roman"/>
          <w:sz w:val="24"/>
          <w:szCs w:val="24"/>
        </w:rPr>
        <w:t>Mocква. 19</w:t>
      </w:r>
      <w:r w:rsidRPr="000B17B7">
        <w:rPr>
          <w:rFonts w:ascii="Times New Roman" w:hAnsi="Times New Roman"/>
          <w:sz w:val="24"/>
          <w:szCs w:val="24"/>
          <w:lang w:val="ru-RU"/>
        </w:rPr>
        <w:t>70</w:t>
      </w:r>
      <w:r>
        <w:rPr>
          <w:rFonts w:ascii="Times New Roman" w:hAnsi="Times New Roman"/>
          <w:sz w:val="24"/>
          <w:szCs w:val="24"/>
        </w:rPr>
        <w:t>.</w:t>
      </w:r>
    </w:p>
    <w:p w:rsidR="005079DC" w:rsidRPr="000B17B7" w:rsidRDefault="005079DC" w:rsidP="005079DC">
      <w:pPr>
        <w:pStyle w:val="ListParagraph"/>
        <w:numPr>
          <w:ilvl w:val="0"/>
          <w:numId w:val="27"/>
        </w:numPr>
        <w:spacing w:after="0" w:line="360" w:lineRule="auto"/>
        <w:jc w:val="both"/>
        <w:rPr>
          <w:rFonts w:ascii="Times New Roman" w:hAnsi="Times New Roman"/>
          <w:sz w:val="24"/>
          <w:szCs w:val="24"/>
          <w:lang w:val="ru-RU"/>
        </w:rPr>
      </w:pPr>
      <w:r w:rsidRPr="000B17B7">
        <w:rPr>
          <w:rFonts w:ascii="Times New Roman" w:hAnsi="Times New Roman"/>
          <w:sz w:val="24"/>
          <w:szCs w:val="24"/>
          <w:lang w:val="ru-RU"/>
        </w:rPr>
        <w:t>Рохл</w:t>
      </w:r>
      <w:r w:rsidRPr="000B17B7">
        <w:rPr>
          <w:rStyle w:val="st1"/>
          <w:rFonts w:ascii="Times New Roman" w:hAnsi="Times New Roman"/>
          <w:bCs/>
          <w:sz w:val="24"/>
          <w:szCs w:val="24"/>
        </w:rPr>
        <w:t>и</w:t>
      </w:r>
      <w:r w:rsidRPr="000B17B7">
        <w:rPr>
          <w:rFonts w:ascii="Times New Roman" w:hAnsi="Times New Roman"/>
          <w:sz w:val="24"/>
          <w:szCs w:val="24"/>
          <w:lang w:val="ru-RU"/>
        </w:rPr>
        <w:t>н Л.Л</w:t>
      </w:r>
      <w:r w:rsidRPr="000B17B7">
        <w:rPr>
          <w:rFonts w:ascii="Times New Roman" w:hAnsi="Times New Roman"/>
          <w:sz w:val="24"/>
          <w:szCs w:val="24"/>
        </w:rPr>
        <w:t>.</w:t>
      </w:r>
      <w:r w:rsidRPr="000B17B7">
        <w:rPr>
          <w:rFonts w:ascii="Times New Roman" w:hAnsi="Times New Roman"/>
          <w:sz w:val="24"/>
          <w:szCs w:val="24"/>
          <w:lang w:val="ru-RU"/>
        </w:rPr>
        <w:t xml:space="preserve"> Некоторые дискуссионные</w:t>
      </w:r>
      <w:r w:rsidRPr="000B17B7">
        <w:rPr>
          <w:rFonts w:ascii="Times New Roman" w:hAnsi="Times New Roman"/>
          <w:sz w:val="24"/>
          <w:szCs w:val="24"/>
        </w:rPr>
        <w:t xml:space="preserve"> </w:t>
      </w:r>
      <w:r w:rsidRPr="000B17B7">
        <w:rPr>
          <w:rFonts w:ascii="Times New Roman" w:hAnsi="Times New Roman"/>
          <w:sz w:val="24"/>
          <w:szCs w:val="24"/>
          <w:lang w:val="ru-RU"/>
        </w:rPr>
        <w:t>вопросы</w:t>
      </w:r>
      <w:r w:rsidRPr="000B17B7">
        <w:rPr>
          <w:rFonts w:ascii="Times New Roman" w:hAnsi="Times New Roman"/>
          <w:sz w:val="24"/>
          <w:szCs w:val="24"/>
        </w:rPr>
        <w:t xml:space="preserve"> </w:t>
      </w:r>
      <w:r w:rsidRPr="000B17B7">
        <w:rPr>
          <w:rFonts w:ascii="Times New Roman" w:hAnsi="Times New Roman"/>
          <w:sz w:val="24"/>
          <w:szCs w:val="24"/>
          <w:lang w:val="ru-RU"/>
        </w:rPr>
        <w:t>в</w:t>
      </w:r>
      <w:r w:rsidRPr="000B17B7">
        <w:rPr>
          <w:rFonts w:ascii="Times New Roman" w:hAnsi="Times New Roman"/>
          <w:sz w:val="24"/>
          <w:szCs w:val="24"/>
        </w:rPr>
        <w:t xml:space="preserve"> </w:t>
      </w:r>
      <w:r w:rsidRPr="000B17B7">
        <w:rPr>
          <w:rFonts w:ascii="Times New Roman" w:hAnsi="Times New Roman"/>
          <w:sz w:val="24"/>
          <w:szCs w:val="24"/>
          <w:lang w:val="ru-RU"/>
        </w:rPr>
        <w:t>учении</w:t>
      </w:r>
      <w:r w:rsidRPr="000B17B7">
        <w:rPr>
          <w:rFonts w:ascii="Times New Roman" w:hAnsi="Times New Roman"/>
          <w:sz w:val="24"/>
          <w:szCs w:val="24"/>
        </w:rPr>
        <w:t xml:space="preserve"> </w:t>
      </w:r>
      <w:r w:rsidRPr="000B17B7">
        <w:rPr>
          <w:rFonts w:ascii="Times New Roman" w:hAnsi="Times New Roman"/>
          <w:sz w:val="24"/>
          <w:szCs w:val="24"/>
          <w:lang w:val="ru-RU"/>
        </w:rPr>
        <w:t>о</w:t>
      </w:r>
      <w:r w:rsidRPr="000B17B7">
        <w:rPr>
          <w:rFonts w:ascii="Times New Roman" w:hAnsi="Times New Roman"/>
          <w:sz w:val="24"/>
          <w:szCs w:val="24"/>
        </w:rPr>
        <w:t xml:space="preserve"> </w:t>
      </w:r>
      <w:r>
        <w:rPr>
          <w:rFonts w:ascii="Times New Roman" w:hAnsi="Times New Roman"/>
          <w:sz w:val="24"/>
          <w:szCs w:val="24"/>
          <w:lang w:val="ru-RU"/>
        </w:rPr>
        <w:t>пограничных состояниях</w:t>
      </w:r>
      <w:r>
        <w:rPr>
          <w:rFonts w:ascii="Times New Roman" w:hAnsi="Times New Roman"/>
          <w:sz w:val="24"/>
          <w:szCs w:val="24"/>
        </w:rPr>
        <w:t>.</w:t>
      </w:r>
      <w:r w:rsidRPr="000B17B7">
        <w:rPr>
          <w:rFonts w:ascii="Times New Roman" w:hAnsi="Times New Roman"/>
          <w:sz w:val="24"/>
          <w:szCs w:val="24"/>
        </w:rPr>
        <w:t xml:space="preserve"> </w:t>
      </w:r>
      <w:r w:rsidRPr="000B17B7">
        <w:rPr>
          <w:rFonts w:ascii="Times New Roman" w:hAnsi="Times New Roman"/>
          <w:sz w:val="24"/>
          <w:szCs w:val="24"/>
          <w:lang w:val="ru-RU"/>
        </w:rPr>
        <w:t>Методологические проблемы психиатрии</w:t>
      </w:r>
      <w:r w:rsidRPr="000B17B7">
        <w:rPr>
          <w:rFonts w:ascii="Times New Roman" w:hAnsi="Times New Roman"/>
          <w:sz w:val="24"/>
          <w:szCs w:val="24"/>
        </w:rPr>
        <w:t>.</w:t>
      </w:r>
      <w:r w:rsidRPr="000B17B7">
        <w:rPr>
          <w:rFonts w:ascii="Times New Roman" w:hAnsi="Times New Roman"/>
          <w:sz w:val="24"/>
          <w:szCs w:val="24"/>
          <w:lang w:val="ru-RU"/>
        </w:rPr>
        <w:t xml:space="preserve"> Москва</w:t>
      </w:r>
      <w:r w:rsidRPr="000B17B7">
        <w:rPr>
          <w:rFonts w:ascii="Times New Roman" w:hAnsi="Times New Roman"/>
          <w:sz w:val="24"/>
          <w:szCs w:val="24"/>
        </w:rPr>
        <w:t>,</w:t>
      </w:r>
      <w:r w:rsidRPr="000B17B7">
        <w:rPr>
          <w:rFonts w:ascii="Times New Roman" w:hAnsi="Times New Roman"/>
          <w:sz w:val="24"/>
          <w:szCs w:val="24"/>
          <w:lang w:val="ru-RU"/>
        </w:rPr>
        <w:t xml:space="preserve"> 1981</w:t>
      </w:r>
      <w:r w:rsidRPr="000B17B7">
        <w:rPr>
          <w:rFonts w:ascii="Times New Roman" w:hAnsi="Times New Roman"/>
          <w:sz w:val="24"/>
          <w:szCs w:val="24"/>
        </w:rPr>
        <w:t>.</w:t>
      </w:r>
    </w:p>
    <w:p w:rsidR="005079DC" w:rsidRPr="000B17B7" w:rsidRDefault="005079DC" w:rsidP="005079DC">
      <w:pPr>
        <w:pStyle w:val="ListParagraph"/>
        <w:numPr>
          <w:ilvl w:val="0"/>
          <w:numId w:val="27"/>
        </w:numPr>
        <w:spacing w:after="0" w:line="360" w:lineRule="auto"/>
        <w:jc w:val="both"/>
        <w:rPr>
          <w:rFonts w:ascii="Times New Roman" w:hAnsi="Times New Roman"/>
          <w:sz w:val="24"/>
          <w:szCs w:val="24"/>
        </w:rPr>
      </w:pPr>
      <w:r w:rsidRPr="000B17B7">
        <w:rPr>
          <w:rFonts w:ascii="Times New Roman" w:hAnsi="Times New Roman"/>
          <w:sz w:val="24"/>
          <w:szCs w:val="24"/>
        </w:rPr>
        <w:t xml:space="preserve">Radecki T. Wpływ stanów nuruszonej psychiki na przestępczość. tom </w:t>
      </w:r>
      <w:r>
        <w:rPr>
          <w:rFonts w:ascii="Times New Roman" w:hAnsi="Times New Roman"/>
          <w:sz w:val="24"/>
          <w:szCs w:val="24"/>
        </w:rPr>
        <w:t>I. PWN. Warszawa, 1989.</w:t>
      </w:r>
    </w:p>
    <w:p w:rsidR="005079DC" w:rsidRPr="000B17B7" w:rsidRDefault="005079DC" w:rsidP="005079DC">
      <w:pPr>
        <w:pStyle w:val="ListParagraph"/>
        <w:numPr>
          <w:ilvl w:val="0"/>
          <w:numId w:val="27"/>
        </w:numPr>
        <w:spacing w:after="0" w:line="360" w:lineRule="auto"/>
        <w:jc w:val="both"/>
        <w:rPr>
          <w:rFonts w:ascii="Times New Roman" w:hAnsi="Times New Roman"/>
          <w:sz w:val="24"/>
          <w:szCs w:val="24"/>
        </w:rPr>
      </w:pPr>
      <w:r w:rsidRPr="000B17B7">
        <w:rPr>
          <w:rFonts w:ascii="Times New Roman" w:hAnsi="Times New Roman"/>
          <w:sz w:val="24"/>
          <w:szCs w:val="24"/>
        </w:rPr>
        <w:t>Survilaitė D. Agresija psichikos ligonių piešiniuose</w:t>
      </w:r>
      <w:r>
        <w:rPr>
          <w:rFonts w:ascii="Times New Roman" w:hAnsi="Times New Roman"/>
          <w:sz w:val="24"/>
          <w:szCs w:val="24"/>
        </w:rPr>
        <w:t>.</w:t>
      </w:r>
      <w:r w:rsidRPr="000B17B7">
        <w:rPr>
          <w:rFonts w:ascii="Times New Roman" w:hAnsi="Times New Roman"/>
          <w:sz w:val="24"/>
          <w:szCs w:val="24"/>
        </w:rPr>
        <w:t xml:space="preserve"> Agresija ir smurtas – psichikos norma ir patologija. – Vilnius: Lietuvos teismo psichiatrijos asociacija, 2001.</w:t>
      </w:r>
    </w:p>
    <w:p w:rsidR="005079DC" w:rsidRPr="000B17B7" w:rsidRDefault="005079DC" w:rsidP="005079DC">
      <w:pPr>
        <w:pStyle w:val="ListParagraph"/>
        <w:numPr>
          <w:ilvl w:val="0"/>
          <w:numId w:val="27"/>
        </w:numPr>
        <w:spacing w:after="0" w:line="360" w:lineRule="auto"/>
        <w:jc w:val="both"/>
        <w:rPr>
          <w:rFonts w:ascii="Times New Roman" w:hAnsi="Times New Roman"/>
          <w:b/>
          <w:sz w:val="24"/>
          <w:szCs w:val="24"/>
        </w:rPr>
      </w:pPr>
      <w:r w:rsidRPr="000B17B7">
        <w:rPr>
          <w:rFonts w:ascii="Times New Roman" w:hAnsi="Times New Roman"/>
          <w:sz w:val="24"/>
          <w:szCs w:val="24"/>
        </w:rPr>
        <w:lastRenderedPageBreak/>
        <w:t xml:space="preserve">Šventasis Raštas. Naujasis testamentas. Vilnius </w:t>
      </w:r>
      <w:r w:rsidRPr="000B17B7">
        <w:rPr>
          <w:rFonts w:ascii="Times New Roman" w:hAnsi="Times New Roman"/>
          <w:sz w:val="24"/>
          <w:szCs w:val="24"/>
          <w:lang w:val="pt-BR"/>
        </w:rPr>
        <w:t>1998.</w:t>
      </w:r>
    </w:p>
    <w:p w:rsidR="005079DC" w:rsidRPr="000B17B7" w:rsidRDefault="005079DC" w:rsidP="005079DC">
      <w:pPr>
        <w:pStyle w:val="Heading1"/>
        <w:numPr>
          <w:ilvl w:val="0"/>
          <w:numId w:val="27"/>
        </w:numPr>
        <w:spacing w:before="0" w:beforeAutospacing="0" w:after="0" w:afterAutospacing="0" w:line="360" w:lineRule="auto"/>
        <w:jc w:val="both"/>
        <w:rPr>
          <w:rFonts w:ascii="Times New Roman" w:hAnsi="Times New Roman"/>
          <w:b w:val="0"/>
          <w:sz w:val="24"/>
          <w:szCs w:val="24"/>
        </w:rPr>
      </w:pPr>
      <w:r w:rsidRPr="000B17B7">
        <w:rPr>
          <w:rFonts w:ascii="Times New Roman" w:hAnsi="Times New Roman"/>
          <w:b w:val="0"/>
          <w:sz w:val="24"/>
          <w:szCs w:val="24"/>
        </w:rPr>
        <w:t>Щерба С. П. Теоретические основы и особенности уголовного судопроизводства по делам лиц, страдающих физическими или психическими недостатками. Москва.1990</w:t>
      </w:r>
      <w:r>
        <w:rPr>
          <w:rFonts w:ascii="Times New Roman" w:hAnsi="Times New Roman"/>
          <w:b w:val="0"/>
          <w:sz w:val="24"/>
          <w:szCs w:val="24"/>
        </w:rPr>
        <w:t>.</w:t>
      </w:r>
    </w:p>
    <w:p w:rsidR="005079DC" w:rsidRPr="000B17B7" w:rsidRDefault="005079DC" w:rsidP="005079DC">
      <w:pPr>
        <w:pStyle w:val="ListParagraph"/>
        <w:numPr>
          <w:ilvl w:val="0"/>
          <w:numId w:val="27"/>
        </w:numPr>
        <w:spacing w:after="0" w:line="360" w:lineRule="auto"/>
        <w:jc w:val="both"/>
        <w:rPr>
          <w:rFonts w:ascii="Times New Roman" w:hAnsi="Times New Roman"/>
          <w:sz w:val="24"/>
          <w:szCs w:val="24"/>
        </w:rPr>
      </w:pPr>
      <w:r w:rsidRPr="000B17B7">
        <w:rPr>
          <w:rStyle w:val="st1"/>
          <w:rFonts w:ascii="Times New Roman" w:hAnsi="Times New Roman"/>
          <w:bCs/>
          <w:sz w:val="24"/>
          <w:szCs w:val="24"/>
        </w:rPr>
        <w:t>Теросян</w:t>
      </w:r>
      <w:r w:rsidRPr="000B17B7">
        <w:rPr>
          <w:rStyle w:val="st1"/>
          <w:rFonts w:ascii="Times New Roman" w:hAnsi="Times New Roman"/>
          <w:sz w:val="24"/>
          <w:szCs w:val="24"/>
        </w:rPr>
        <w:t xml:space="preserve"> С.А. </w:t>
      </w:r>
      <w:r w:rsidRPr="000B17B7">
        <w:rPr>
          <w:rStyle w:val="st1"/>
          <w:rFonts w:ascii="Times New Roman" w:hAnsi="Times New Roman"/>
          <w:bCs/>
          <w:sz w:val="24"/>
          <w:szCs w:val="24"/>
        </w:rPr>
        <w:t xml:space="preserve">Сексуальные </w:t>
      </w:r>
      <w:r w:rsidRPr="000B17B7">
        <w:rPr>
          <w:rStyle w:val="st1"/>
          <w:rFonts w:ascii="Times New Roman" w:hAnsi="Times New Roman"/>
          <w:sz w:val="24"/>
          <w:szCs w:val="24"/>
        </w:rPr>
        <w:t>дисфункции при органических заболеваниях нервной</w:t>
      </w:r>
      <w:r>
        <w:rPr>
          <w:rStyle w:val="st1"/>
          <w:rFonts w:ascii="Times New Roman" w:hAnsi="Times New Roman"/>
          <w:sz w:val="24"/>
          <w:szCs w:val="24"/>
        </w:rPr>
        <w:t xml:space="preserve"> системы.</w:t>
      </w:r>
      <w:r w:rsidRPr="000B17B7">
        <w:rPr>
          <w:rStyle w:val="st1"/>
          <w:rFonts w:ascii="Times New Roman" w:hAnsi="Times New Roman"/>
          <w:sz w:val="24"/>
          <w:szCs w:val="24"/>
        </w:rPr>
        <w:t xml:space="preserve"> Актуальные вопросы сексопатологии. – </w:t>
      </w:r>
      <w:r>
        <w:rPr>
          <w:rFonts w:ascii="Times New Roman" w:hAnsi="Times New Roman"/>
          <w:sz w:val="24"/>
          <w:szCs w:val="24"/>
        </w:rPr>
        <w:t>Mocква. 1967.</w:t>
      </w:r>
    </w:p>
    <w:p w:rsidR="005079DC" w:rsidRPr="000B17B7" w:rsidRDefault="005079DC" w:rsidP="005079DC">
      <w:pPr>
        <w:pStyle w:val="FootnoteText"/>
        <w:numPr>
          <w:ilvl w:val="0"/>
          <w:numId w:val="27"/>
        </w:numPr>
        <w:spacing w:line="360" w:lineRule="auto"/>
        <w:jc w:val="both"/>
        <w:rPr>
          <w:sz w:val="24"/>
          <w:szCs w:val="24"/>
        </w:rPr>
      </w:pPr>
      <w:r w:rsidRPr="000B17B7">
        <w:rPr>
          <w:sz w:val="24"/>
          <w:szCs w:val="24"/>
        </w:rPr>
        <w:t>Ward A. Naujas požiūris: Sutrikusio intelekto asmenys: teisinis reguliavimas Rytų Europo</w:t>
      </w:r>
      <w:r>
        <w:rPr>
          <w:sz w:val="24"/>
          <w:szCs w:val="24"/>
        </w:rPr>
        <w:t>s šalims. Šiauliai, 1999.</w:t>
      </w:r>
    </w:p>
    <w:p w:rsidR="005079DC" w:rsidRPr="000B17B7" w:rsidRDefault="005079DC" w:rsidP="005079DC">
      <w:pPr>
        <w:pStyle w:val="FootnoteText"/>
        <w:numPr>
          <w:ilvl w:val="0"/>
          <w:numId w:val="27"/>
        </w:numPr>
        <w:spacing w:line="360" w:lineRule="auto"/>
        <w:jc w:val="both"/>
        <w:rPr>
          <w:sz w:val="24"/>
          <w:szCs w:val="24"/>
        </w:rPr>
      </w:pPr>
      <w:r w:rsidRPr="000B17B7">
        <w:rPr>
          <w:sz w:val="24"/>
          <w:szCs w:val="24"/>
        </w:rPr>
        <w:t>Vabalas – Gudaitis J. Psichinio normalumo sąvoka ir</w:t>
      </w:r>
      <w:r>
        <w:rPr>
          <w:sz w:val="24"/>
          <w:szCs w:val="24"/>
        </w:rPr>
        <w:t xml:space="preserve"> kriminologinė normų reikšmė. </w:t>
      </w:r>
      <w:r w:rsidRPr="000B17B7">
        <w:rPr>
          <w:sz w:val="24"/>
          <w:szCs w:val="24"/>
        </w:rPr>
        <w:t>Kriminalistikos žinynas. 1938, Nr. 22.</w:t>
      </w:r>
    </w:p>
    <w:p w:rsidR="005079DC" w:rsidRPr="000B17B7" w:rsidRDefault="005079DC" w:rsidP="005079DC">
      <w:pPr>
        <w:pStyle w:val="FootnoteText"/>
        <w:numPr>
          <w:ilvl w:val="0"/>
          <w:numId w:val="27"/>
        </w:numPr>
        <w:spacing w:line="360" w:lineRule="auto"/>
        <w:jc w:val="both"/>
        <w:rPr>
          <w:sz w:val="24"/>
          <w:szCs w:val="24"/>
        </w:rPr>
      </w:pPr>
      <w:r w:rsidRPr="000B17B7">
        <w:rPr>
          <w:sz w:val="24"/>
          <w:szCs w:val="24"/>
        </w:rPr>
        <w:t>Wilber M., Przymylski Z. Mlonczewska J. Psychologia integralna, osoby z naruszoną psychiką.  Wydawnictwo Warszawa, 2000</w:t>
      </w:r>
      <w:r>
        <w:rPr>
          <w:sz w:val="24"/>
          <w:szCs w:val="24"/>
        </w:rPr>
        <w:t>.</w:t>
      </w:r>
    </w:p>
    <w:p w:rsidR="005079DC" w:rsidRPr="000B17B7" w:rsidRDefault="005079DC" w:rsidP="005079DC">
      <w:pPr>
        <w:pStyle w:val="FootnoteText"/>
        <w:numPr>
          <w:ilvl w:val="0"/>
          <w:numId w:val="27"/>
        </w:numPr>
        <w:spacing w:line="360" w:lineRule="auto"/>
        <w:jc w:val="both"/>
        <w:rPr>
          <w:sz w:val="24"/>
          <w:szCs w:val="24"/>
        </w:rPr>
      </w:pPr>
      <w:r w:rsidRPr="000B17B7">
        <w:rPr>
          <w:sz w:val="24"/>
          <w:szCs w:val="24"/>
        </w:rPr>
        <w:t>Vorobjovas. S. A</w:t>
      </w:r>
      <w:r>
        <w:rPr>
          <w:sz w:val="24"/>
          <w:szCs w:val="24"/>
        </w:rPr>
        <w:t>pie bepročius ir pamišėlius.</w:t>
      </w:r>
      <w:r w:rsidRPr="000B17B7">
        <w:rPr>
          <w:sz w:val="24"/>
          <w:szCs w:val="24"/>
        </w:rPr>
        <w:t xml:space="preserve"> Policija, 1931, Nr. 5.</w:t>
      </w:r>
    </w:p>
    <w:p w:rsidR="005079DC" w:rsidRPr="000B17B7" w:rsidRDefault="005079DC" w:rsidP="005079DC">
      <w:pPr>
        <w:pStyle w:val="FootnoteText"/>
        <w:numPr>
          <w:ilvl w:val="0"/>
          <w:numId w:val="27"/>
        </w:numPr>
        <w:spacing w:line="360" w:lineRule="auto"/>
        <w:ind w:left="714" w:hanging="357"/>
        <w:jc w:val="both"/>
        <w:rPr>
          <w:sz w:val="24"/>
          <w:szCs w:val="24"/>
        </w:rPr>
      </w:pPr>
      <w:r w:rsidRPr="000B17B7">
        <w:rPr>
          <w:sz w:val="24"/>
          <w:szCs w:val="24"/>
        </w:rPr>
        <w:t xml:space="preserve">Закалюк А. П., Коротченко А. </w:t>
      </w:r>
      <w:r w:rsidRPr="000B17B7">
        <w:rPr>
          <w:sz w:val="24"/>
          <w:szCs w:val="24"/>
          <w:lang w:val="ru-RU"/>
        </w:rPr>
        <w:t>И</w:t>
      </w:r>
      <w:r w:rsidRPr="000B17B7">
        <w:rPr>
          <w:sz w:val="24"/>
          <w:szCs w:val="24"/>
        </w:rPr>
        <w:t xml:space="preserve">. </w:t>
      </w:r>
      <w:r w:rsidRPr="000B17B7">
        <w:rPr>
          <w:sz w:val="24"/>
          <w:szCs w:val="24"/>
          <w:lang w:val="ru-RU"/>
        </w:rPr>
        <w:t>Москалюк Л</w:t>
      </w:r>
      <w:r w:rsidRPr="000B17B7">
        <w:rPr>
          <w:sz w:val="24"/>
          <w:szCs w:val="24"/>
        </w:rPr>
        <w:t>.</w:t>
      </w:r>
      <w:r w:rsidRPr="000B17B7">
        <w:rPr>
          <w:sz w:val="24"/>
          <w:szCs w:val="24"/>
          <w:lang w:val="ru-RU"/>
        </w:rPr>
        <w:t xml:space="preserve"> Н</w:t>
      </w:r>
      <w:r w:rsidRPr="000B17B7">
        <w:rPr>
          <w:sz w:val="24"/>
          <w:szCs w:val="24"/>
        </w:rPr>
        <w:t>.</w:t>
      </w:r>
      <w:r w:rsidRPr="000B17B7">
        <w:rPr>
          <w:sz w:val="24"/>
          <w:szCs w:val="24"/>
          <w:lang w:val="ru-RU"/>
        </w:rPr>
        <w:t xml:space="preserve"> Д</w:t>
      </w:r>
      <w:r w:rsidRPr="000B17B7">
        <w:rPr>
          <w:sz w:val="24"/>
          <w:szCs w:val="24"/>
        </w:rPr>
        <w:t>опреступное поведение и механизм co</w:t>
      </w:r>
      <w:r w:rsidRPr="000B17B7">
        <w:rPr>
          <w:sz w:val="24"/>
          <w:szCs w:val="24"/>
          <w:lang w:val="ru-RU"/>
        </w:rPr>
        <w:t>вершения преступлений при</w:t>
      </w:r>
      <w:r w:rsidRPr="000B17B7">
        <w:rPr>
          <w:sz w:val="24"/>
          <w:szCs w:val="24"/>
        </w:rPr>
        <w:t xml:space="preserve"> </w:t>
      </w:r>
      <w:r w:rsidRPr="000B17B7">
        <w:rPr>
          <w:sz w:val="24"/>
          <w:szCs w:val="24"/>
          <w:lang w:val="ru-RU"/>
        </w:rPr>
        <w:t xml:space="preserve">нарушениях </w:t>
      </w:r>
      <w:r w:rsidRPr="000B17B7">
        <w:rPr>
          <w:sz w:val="24"/>
          <w:szCs w:val="24"/>
        </w:rPr>
        <w:t xml:space="preserve"> </w:t>
      </w:r>
      <w:r w:rsidRPr="000B17B7">
        <w:rPr>
          <w:sz w:val="24"/>
          <w:szCs w:val="24"/>
          <w:lang w:val="ru-RU"/>
        </w:rPr>
        <w:t>психики пограничного характера</w:t>
      </w:r>
      <w:r>
        <w:rPr>
          <w:sz w:val="24"/>
          <w:szCs w:val="24"/>
        </w:rPr>
        <w:t>.</w:t>
      </w:r>
      <w:r w:rsidRPr="000B17B7">
        <w:rPr>
          <w:sz w:val="24"/>
          <w:szCs w:val="24"/>
          <w:lang w:val="ru-RU"/>
        </w:rPr>
        <w:t xml:space="preserve"> Проблемы изучения личности правонарушит</w:t>
      </w:r>
      <w:r w:rsidRPr="000B17B7">
        <w:rPr>
          <w:sz w:val="24"/>
          <w:szCs w:val="24"/>
        </w:rPr>
        <w:t>e</w:t>
      </w:r>
      <w:r w:rsidRPr="000B17B7">
        <w:rPr>
          <w:sz w:val="24"/>
          <w:szCs w:val="24"/>
          <w:lang w:val="ru-RU"/>
        </w:rPr>
        <w:t>ля</w:t>
      </w:r>
      <w:r w:rsidRPr="000B17B7">
        <w:rPr>
          <w:sz w:val="24"/>
          <w:szCs w:val="24"/>
        </w:rPr>
        <w:t>.</w:t>
      </w:r>
      <w:r w:rsidRPr="000B17B7">
        <w:rPr>
          <w:sz w:val="24"/>
          <w:szCs w:val="24"/>
          <w:lang w:val="ru-RU"/>
        </w:rPr>
        <w:t xml:space="preserve"> Москва</w:t>
      </w:r>
      <w:r>
        <w:rPr>
          <w:sz w:val="24"/>
          <w:szCs w:val="24"/>
        </w:rPr>
        <w:t>, 1984.</w:t>
      </w:r>
    </w:p>
    <w:p w:rsidR="005079DC" w:rsidRPr="000B17B7" w:rsidRDefault="005079DC" w:rsidP="005079DC">
      <w:pPr>
        <w:pStyle w:val="ListParagraph"/>
        <w:numPr>
          <w:ilvl w:val="0"/>
          <w:numId w:val="27"/>
        </w:numPr>
        <w:spacing w:after="0" w:line="360" w:lineRule="auto"/>
        <w:ind w:left="714" w:hanging="357"/>
        <w:jc w:val="both"/>
        <w:rPr>
          <w:rFonts w:ascii="Times New Roman" w:hAnsi="Times New Roman"/>
          <w:sz w:val="24"/>
          <w:szCs w:val="24"/>
        </w:rPr>
      </w:pPr>
      <w:r w:rsidRPr="000B17B7">
        <w:rPr>
          <w:rStyle w:val="st1"/>
          <w:rFonts w:ascii="Times New Roman" w:hAnsi="Times New Roman"/>
          <w:bCs/>
          <w:sz w:val="24"/>
          <w:szCs w:val="24"/>
        </w:rPr>
        <w:t>Жижиленко А</w:t>
      </w:r>
      <w:r w:rsidRPr="000B17B7">
        <w:rPr>
          <w:rStyle w:val="st1"/>
          <w:rFonts w:ascii="Times New Roman" w:hAnsi="Times New Roman"/>
          <w:sz w:val="24"/>
          <w:szCs w:val="24"/>
        </w:rPr>
        <w:t xml:space="preserve">. </w:t>
      </w:r>
      <w:r w:rsidRPr="000B17B7">
        <w:rPr>
          <w:rStyle w:val="st1"/>
          <w:rFonts w:ascii="Times New Roman" w:hAnsi="Times New Roman"/>
          <w:bCs/>
          <w:sz w:val="24"/>
          <w:szCs w:val="24"/>
        </w:rPr>
        <w:t>А</w:t>
      </w:r>
      <w:r w:rsidRPr="000B17B7">
        <w:rPr>
          <w:rStyle w:val="st1"/>
          <w:rFonts w:ascii="Times New Roman" w:hAnsi="Times New Roman"/>
          <w:sz w:val="24"/>
          <w:szCs w:val="24"/>
        </w:rPr>
        <w:t>. Преступность и факторы.-</w:t>
      </w:r>
      <w:r w:rsidRPr="000B17B7">
        <w:rPr>
          <w:rStyle w:val="st1"/>
          <w:rFonts w:ascii="Times New Roman" w:hAnsi="Times New Roman"/>
          <w:bCs/>
          <w:sz w:val="24"/>
          <w:szCs w:val="24"/>
        </w:rPr>
        <w:t xml:space="preserve">Петербург, </w:t>
      </w:r>
      <w:r w:rsidR="00AB2708" w:rsidRPr="00AB2708">
        <w:rPr>
          <w:rFonts w:ascii="Times New Roman" w:hAnsi="Times New Roman"/>
          <w:sz w:val="24"/>
          <w:szCs w:val="24"/>
          <w:lang w:val="ru-RU"/>
        </w:rPr>
        <w:t>Мир знаний</w:t>
      </w:r>
      <w:r w:rsidR="00AB2708">
        <w:rPr>
          <w:rFonts w:ascii="Times New Roman" w:hAnsi="Times New Roman"/>
          <w:sz w:val="24"/>
          <w:szCs w:val="24"/>
        </w:rPr>
        <w:t>,</w:t>
      </w:r>
      <w:r w:rsidRPr="000B17B7">
        <w:rPr>
          <w:rStyle w:val="st1"/>
          <w:rFonts w:ascii="Times New Roman" w:hAnsi="Times New Roman"/>
          <w:bCs/>
          <w:sz w:val="24"/>
          <w:szCs w:val="24"/>
        </w:rPr>
        <w:t>1992.</w:t>
      </w:r>
    </w:p>
    <w:p w:rsidR="005079DC" w:rsidRPr="00D654CC" w:rsidRDefault="005079DC" w:rsidP="005079DC">
      <w:pPr>
        <w:spacing w:before="240"/>
        <w:rPr>
          <w:rFonts w:ascii="Times New Roman" w:hAnsi="Times New Roman"/>
          <w:b/>
          <w:sz w:val="24"/>
          <w:szCs w:val="24"/>
        </w:rPr>
      </w:pPr>
      <w:r w:rsidRPr="00D654CC">
        <w:rPr>
          <w:rFonts w:ascii="Times New Roman" w:hAnsi="Times New Roman"/>
          <w:b/>
          <w:sz w:val="24"/>
          <w:szCs w:val="24"/>
        </w:rPr>
        <w:t>Elektroniniai šaltiniai:</w:t>
      </w:r>
    </w:p>
    <w:p w:rsidR="005079DC" w:rsidRPr="00DD15C1" w:rsidRDefault="005079DC" w:rsidP="005433EC">
      <w:pPr>
        <w:pStyle w:val="FootnoteText"/>
        <w:numPr>
          <w:ilvl w:val="0"/>
          <w:numId w:val="27"/>
        </w:numPr>
        <w:spacing w:before="240" w:line="360" w:lineRule="auto"/>
        <w:ind w:left="714" w:hanging="357"/>
        <w:jc w:val="both"/>
        <w:rPr>
          <w:sz w:val="24"/>
          <w:szCs w:val="24"/>
        </w:rPr>
      </w:pPr>
      <w:r w:rsidRPr="00DD15C1">
        <w:rPr>
          <w:sz w:val="24"/>
          <w:szCs w:val="24"/>
        </w:rPr>
        <w:t xml:space="preserve">Bendrai apie alkoholizmą ir narkomaniją. </w:t>
      </w:r>
      <w:hyperlink r:id="rId19" w:history="1">
        <w:r w:rsidR="00C2190B" w:rsidRPr="00A20D58">
          <w:rPr>
            <w:rStyle w:val="Hyperlink"/>
            <w:sz w:val="24"/>
            <w:szCs w:val="24"/>
          </w:rPr>
          <w:t>http://www.prevencija.lt/bendrai-apie-alkoholizma-ir-narkomanija/</w:t>
        </w:r>
      </w:hyperlink>
      <w:r w:rsidRPr="00DD15C1">
        <w:rPr>
          <w:sz w:val="24"/>
          <w:szCs w:val="24"/>
        </w:rPr>
        <w:t>;</w:t>
      </w:r>
      <w:r w:rsidR="00C2190B" w:rsidRPr="00DD15C1">
        <w:rPr>
          <w:sz w:val="24"/>
          <w:szCs w:val="24"/>
        </w:rPr>
        <w:t xml:space="preserve"> </w:t>
      </w:r>
      <w:r w:rsidRPr="00DD15C1">
        <w:rPr>
          <w:sz w:val="24"/>
          <w:szCs w:val="24"/>
        </w:rPr>
        <w:t xml:space="preserve"> prisijungimo laikas: 2011-05-20.</w:t>
      </w:r>
    </w:p>
    <w:p w:rsidR="005079DC" w:rsidRPr="00DD15C1" w:rsidRDefault="00C2190B" w:rsidP="005433EC">
      <w:pPr>
        <w:pStyle w:val="ListParagraph"/>
        <w:numPr>
          <w:ilvl w:val="0"/>
          <w:numId w:val="27"/>
        </w:numPr>
        <w:spacing w:after="0" w:line="360" w:lineRule="auto"/>
        <w:ind w:left="714" w:hanging="357"/>
        <w:jc w:val="both"/>
        <w:rPr>
          <w:rFonts w:ascii="Times New Roman" w:hAnsi="Times New Roman"/>
          <w:sz w:val="24"/>
          <w:szCs w:val="24"/>
        </w:rPr>
      </w:pPr>
      <w:r w:rsidRPr="00DD15C1">
        <w:rPr>
          <w:rFonts w:ascii="Times New Roman" w:hAnsi="Times New Roman"/>
          <w:sz w:val="24"/>
          <w:szCs w:val="24"/>
        </w:rPr>
        <w:t xml:space="preserve">Генеральная Ассамблея ООН одобрила Конвенцию о правах инвалидов, </w:t>
      </w:r>
      <w:hyperlink r:id="rId20" w:history="1">
        <w:r w:rsidRPr="00A20D58">
          <w:rPr>
            <w:rStyle w:val="Hyperlink"/>
            <w:rFonts w:ascii="Times New Roman" w:hAnsi="Times New Roman"/>
            <w:sz w:val="24"/>
            <w:szCs w:val="24"/>
          </w:rPr>
          <w:t>http://obrazovanie.perspektiva-inva.ru/?490</w:t>
        </w:r>
      </w:hyperlink>
      <w:r w:rsidRPr="00DD15C1">
        <w:rPr>
          <w:rFonts w:ascii="Times New Roman" w:hAnsi="Times New Roman"/>
          <w:sz w:val="24"/>
          <w:szCs w:val="24"/>
        </w:rPr>
        <w:t xml:space="preserve">; prisijungimo laikas: 2012-06-11. </w:t>
      </w:r>
    </w:p>
    <w:p w:rsidR="005079DC" w:rsidRPr="00DD15C1" w:rsidRDefault="005079DC" w:rsidP="005433EC">
      <w:pPr>
        <w:pStyle w:val="ListParagraph"/>
        <w:numPr>
          <w:ilvl w:val="0"/>
          <w:numId w:val="27"/>
        </w:numPr>
        <w:spacing w:after="0" w:line="360" w:lineRule="auto"/>
        <w:ind w:left="714" w:hanging="357"/>
        <w:jc w:val="both"/>
        <w:rPr>
          <w:rFonts w:ascii="Times New Roman" w:hAnsi="Times New Roman"/>
          <w:sz w:val="24"/>
          <w:szCs w:val="24"/>
        </w:rPr>
      </w:pPr>
      <w:r w:rsidRPr="00DD15C1">
        <w:rPr>
          <w:rFonts w:ascii="Times New Roman" w:hAnsi="Times New Roman"/>
          <w:sz w:val="24"/>
          <w:szCs w:val="24"/>
          <w:lang w:val="ru-RU"/>
        </w:rPr>
        <w:t>Государственная служба медицинских судебных экспертиз республики Беларусь</w:t>
      </w:r>
      <w:r w:rsidRPr="00DD15C1">
        <w:rPr>
          <w:rFonts w:ascii="Times New Roman" w:hAnsi="Times New Roman"/>
          <w:sz w:val="24"/>
          <w:szCs w:val="24"/>
        </w:rPr>
        <w:t xml:space="preserve">. </w:t>
      </w:r>
      <w:hyperlink r:id="rId21" w:history="1">
        <w:r w:rsidR="00C2190B" w:rsidRPr="00A20D58">
          <w:rPr>
            <w:rStyle w:val="Hyperlink"/>
            <w:rFonts w:ascii="Times New Roman" w:hAnsi="Times New Roman"/>
            <w:sz w:val="24"/>
            <w:szCs w:val="24"/>
          </w:rPr>
          <w:t>http://sudmed.mogilev.by/kriminoghiennost-lits-stradaiushchikh-shizofrieniiei.html</w:t>
        </w:r>
      </w:hyperlink>
      <w:r w:rsidR="00A20D58">
        <w:rPr>
          <w:rFonts w:ascii="Times New Roman" w:hAnsi="Times New Roman"/>
          <w:sz w:val="24"/>
          <w:szCs w:val="24"/>
        </w:rPr>
        <w:t>;</w:t>
      </w:r>
      <w:r w:rsidR="00C2190B" w:rsidRPr="00DD15C1">
        <w:rPr>
          <w:rFonts w:ascii="Times New Roman" w:hAnsi="Times New Roman"/>
          <w:sz w:val="24"/>
          <w:szCs w:val="24"/>
        </w:rPr>
        <w:t xml:space="preserve"> prisijungimo laikas: 2012-05-02.</w:t>
      </w:r>
    </w:p>
    <w:p w:rsidR="00C2190B" w:rsidRPr="00DD15C1" w:rsidRDefault="00C2190B" w:rsidP="005433EC">
      <w:pPr>
        <w:pStyle w:val="ListParagraph"/>
        <w:numPr>
          <w:ilvl w:val="0"/>
          <w:numId w:val="27"/>
        </w:numPr>
        <w:spacing w:after="0" w:line="360" w:lineRule="auto"/>
        <w:ind w:left="714" w:hanging="357"/>
        <w:jc w:val="both"/>
        <w:rPr>
          <w:rFonts w:ascii="Times New Roman" w:hAnsi="Times New Roman"/>
          <w:bCs/>
          <w:sz w:val="24"/>
          <w:szCs w:val="24"/>
        </w:rPr>
      </w:pPr>
      <w:r w:rsidRPr="00DD15C1">
        <w:rPr>
          <w:rFonts w:ascii="Times New Roman" w:hAnsi="Times New Roman"/>
          <w:bCs/>
          <w:sz w:val="24"/>
          <w:szCs w:val="24"/>
        </w:rPr>
        <w:t xml:space="preserve">Nutarimas dėl Lietuvos Respublikos Vyriausybės 2002 m. birželio 7 d. nutarimo Nr. 850 "Dėl Nacionalinės žmonių su negalia socialinės integracijos 2003-2012 metų programos patvirtinimo“ pakeitimo, </w:t>
      </w:r>
      <w:hyperlink r:id="rId22" w:history="1">
        <w:r w:rsidRPr="00A20D58">
          <w:rPr>
            <w:rStyle w:val="Hyperlink"/>
            <w:rFonts w:ascii="Times New Roman" w:hAnsi="Times New Roman"/>
            <w:bCs/>
            <w:sz w:val="24"/>
            <w:szCs w:val="24"/>
          </w:rPr>
          <w:t>http://www3.lrs.lt/pls/inter3/dokpaieska.showdoc_l?p_id=366704</w:t>
        </w:r>
      </w:hyperlink>
      <w:r w:rsidRPr="00DD15C1">
        <w:rPr>
          <w:rFonts w:ascii="Times New Roman" w:hAnsi="Times New Roman"/>
          <w:bCs/>
          <w:sz w:val="24"/>
          <w:szCs w:val="24"/>
        </w:rPr>
        <w:t>; prisijungimo laikas: 2011-07-10.</w:t>
      </w:r>
    </w:p>
    <w:p w:rsidR="005433EC" w:rsidRPr="00DD15C1" w:rsidRDefault="005433EC" w:rsidP="005433EC">
      <w:pPr>
        <w:pStyle w:val="FootnoteText"/>
        <w:numPr>
          <w:ilvl w:val="0"/>
          <w:numId w:val="27"/>
        </w:numPr>
        <w:spacing w:line="360" w:lineRule="auto"/>
        <w:ind w:left="714" w:hanging="357"/>
        <w:jc w:val="both"/>
        <w:rPr>
          <w:sz w:val="24"/>
          <w:szCs w:val="24"/>
        </w:rPr>
      </w:pPr>
      <w:r w:rsidRPr="00DD15C1">
        <w:rPr>
          <w:sz w:val="24"/>
          <w:szCs w:val="24"/>
        </w:rPr>
        <w:t xml:space="preserve">Statistikos departamento prie LR Vyriausybės informacija apie alkoholio vartojima ir jo padarinius 2010 metais, </w:t>
      </w:r>
      <w:hyperlink r:id="rId23" w:history="1">
        <w:r w:rsidRPr="00A20D58">
          <w:rPr>
            <w:rStyle w:val="Hyperlink"/>
            <w:sz w:val="24"/>
            <w:szCs w:val="24"/>
          </w:rPr>
          <w:t>http://www.stat.gov.lt/lt/search/?query=alkoholis</w:t>
        </w:r>
      </w:hyperlink>
      <w:r w:rsidRPr="00DD15C1">
        <w:rPr>
          <w:sz w:val="24"/>
          <w:szCs w:val="24"/>
        </w:rPr>
        <w:t>; prisijungimo laikas: 2011-05-20.</w:t>
      </w:r>
    </w:p>
    <w:p w:rsidR="005079DC" w:rsidRPr="00DD15C1" w:rsidRDefault="00C2190B" w:rsidP="005433EC">
      <w:pPr>
        <w:pStyle w:val="ListParagraph"/>
        <w:numPr>
          <w:ilvl w:val="0"/>
          <w:numId w:val="27"/>
        </w:numPr>
        <w:spacing w:after="0" w:line="360" w:lineRule="auto"/>
        <w:ind w:left="714" w:hanging="357"/>
        <w:jc w:val="both"/>
        <w:rPr>
          <w:rFonts w:ascii="Times New Roman" w:hAnsi="Times New Roman"/>
          <w:bCs/>
          <w:sz w:val="24"/>
          <w:szCs w:val="24"/>
        </w:rPr>
      </w:pPr>
      <w:r w:rsidRPr="00DD15C1">
        <w:rPr>
          <w:rFonts w:ascii="Times New Roman" w:hAnsi="Times New Roman"/>
          <w:sz w:val="24"/>
          <w:szCs w:val="24"/>
        </w:rPr>
        <w:lastRenderedPageBreak/>
        <w:t xml:space="preserve">Sveikatos apsaugos ministerijos Higienos instituto Sveikatos informacijos centras. Lietuvos sveikatos statistika, </w:t>
      </w:r>
      <w:hyperlink r:id="rId24" w:history="1">
        <w:r w:rsidRPr="00A20D58">
          <w:rPr>
            <w:rStyle w:val="Hyperlink"/>
            <w:rFonts w:ascii="Times New Roman" w:hAnsi="Times New Roman"/>
            <w:sz w:val="24"/>
            <w:szCs w:val="24"/>
          </w:rPr>
          <w:t>http://sic.hi.lt/data/la2009.pdf</w:t>
        </w:r>
      </w:hyperlink>
      <w:r w:rsidRPr="00DD15C1">
        <w:rPr>
          <w:rFonts w:ascii="Times New Roman" w:hAnsi="Times New Roman"/>
          <w:sz w:val="24"/>
          <w:szCs w:val="24"/>
        </w:rPr>
        <w:t xml:space="preserve">; prisijungimo laikas: </w:t>
      </w:r>
      <w:r w:rsidRPr="00DD15C1">
        <w:rPr>
          <w:rFonts w:ascii="Times New Roman" w:hAnsi="Times New Roman"/>
          <w:bCs/>
          <w:sz w:val="24"/>
          <w:szCs w:val="24"/>
        </w:rPr>
        <w:t>2011-07-10.</w:t>
      </w:r>
    </w:p>
    <w:p w:rsidR="005079DC" w:rsidRPr="00DD15C1" w:rsidRDefault="00C2190B" w:rsidP="005433EC">
      <w:pPr>
        <w:pStyle w:val="ListParagraph"/>
        <w:numPr>
          <w:ilvl w:val="0"/>
          <w:numId w:val="27"/>
        </w:numPr>
        <w:spacing w:after="0" w:line="360" w:lineRule="auto"/>
        <w:ind w:left="714" w:hanging="357"/>
        <w:jc w:val="both"/>
        <w:rPr>
          <w:rFonts w:ascii="Times New Roman" w:hAnsi="Times New Roman"/>
          <w:bCs/>
          <w:sz w:val="24"/>
          <w:szCs w:val="24"/>
        </w:rPr>
      </w:pPr>
      <w:r w:rsidRPr="00DD15C1">
        <w:rPr>
          <w:rFonts w:ascii="Times New Roman" w:hAnsi="Times New Roman"/>
          <w:sz w:val="24"/>
          <w:szCs w:val="24"/>
        </w:rPr>
        <w:t xml:space="preserve">Socialinės apsaugos ir darbo ministerija. Neįgalumo statistika ir dinamika, </w:t>
      </w:r>
      <w:hyperlink r:id="rId25" w:history="1">
        <w:r w:rsidRPr="00A20D58">
          <w:rPr>
            <w:rStyle w:val="Hyperlink"/>
            <w:rFonts w:ascii="Times New Roman" w:hAnsi="Times New Roman"/>
            <w:sz w:val="24"/>
            <w:szCs w:val="24"/>
          </w:rPr>
          <w:t>http://www.socmin.lt/index.php?-6402649526</w:t>
        </w:r>
      </w:hyperlink>
      <w:r w:rsidRPr="00DD15C1">
        <w:rPr>
          <w:rFonts w:ascii="Times New Roman" w:hAnsi="Times New Roman"/>
          <w:sz w:val="24"/>
          <w:szCs w:val="24"/>
        </w:rPr>
        <w:t xml:space="preserve">; prisijungimo laikas: </w:t>
      </w:r>
      <w:r w:rsidRPr="00DD15C1">
        <w:rPr>
          <w:rFonts w:ascii="Times New Roman" w:hAnsi="Times New Roman"/>
          <w:bCs/>
          <w:sz w:val="24"/>
          <w:szCs w:val="24"/>
        </w:rPr>
        <w:t>2012-10-10.</w:t>
      </w:r>
    </w:p>
    <w:p w:rsidR="005079DC" w:rsidRPr="00DD15C1" w:rsidRDefault="00C2190B" w:rsidP="005433EC">
      <w:pPr>
        <w:pStyle w:val="ListParagraph"/>
        <w:numPr>
          <w:ilvl w:val="0"/>
          <w:numId w:val="27"/>
        </w:numPr>
        <w:spacing w:after="0" w:line="360" w:lineRule="auto"/>
        <w:ind w:left="714" w:hanging="357"/>
        <w:jc w:val="both"/>
        <w:rPr>
          <w:rFonts w:ascii="Times New Roman" w:hAnsi="Times New Roman"/>
          <w:sz w:val="24"/>
          <w:szCs w:val="24"/>
        </w:rPr>
      </w:pPr>
      <w:r w:rsidRPr="00DD15C1">
        <w:rPr>
          <w:rFonts w:ascii="Times New Roman" w:hAnsi="Times New Roman"/>
          <w:sz w:val="24"/>
          <w:szCs w:val="24"/>
        </w:rPr>
        <w:t xml:space="preserve">Tarptautinių žodžių žodynas, </w:t>
      </w:r>
      <w:hyperlink r:id="rId26" w:history="1">
        <w:r w:rsidRPr="00A20D58">
          <w:rPr>
            <w:rStyle w:val="Hyperlink"/>
            <w:rFonts w:ascii="Times New Roman" w:hAnsi="Times New Roman"/>
            <w:sz w:val="24"/>
            <w:szCs w:val="24"/>
          </w:rPr>
          <w:t>http://www.tzz.lt/p/prevencija</w:t>
        </w:r>
      </w:hyperlink>
      <w:r w:rsidRPr="00DD15C1">
        <w:rPr>
          <w:rFonts w:ascii="Times New Roman" w:hAnsi="Times New Roman"/>
          <w:sz w:val="24"/>
          <w:szCs w:val="24"/>
        </w:rPr>
        <w:t>; prisijungimo laikas: 2011-07-10.</w:t>
      </w:r>
    </w:p>
    <w:p w:rsidR="005079DC" w:rsidRPr="00DD15C1" w:rsidRDefault="005433EC" w:rsidP="005433EC">
      <w:pPr>
        <w:pStyle w:val="FootnoteText"/>
        <w:numPr>
          <w:ilvl w:val="0"/>
          <w:numId w:val="27"/>
        </w:numPr>
        <w:spacing w:line="360" w:lineRule="auto"/>
        <w:ind w:left="714" w:hanging="357"/>
        <w:jc w:val="both"/>
        <w:rPr>
          <w:sz w:val="24"/>
          <w:szCs w:val="24"/>
        </w:rPr>
      </w:pPr>
      <w:r w:rsidRPr="00DD15C1">
        <w:rPr>
          <w:sz w:val="24"/>
          <w:szCs w:val="24"/>
        </w:rPr>
        <w:t xml:space="preserve">Valstybinio psichikos centras. Psichikos sveikatos rodikliai,  </w:t>
      </w:r>
      <w:hyperlink r:id="rId27" w:history="1">
        <w:r w:rsidRPr="00A20D58">
          <w:rPr>
            <w:rStyle w:val="Hyperlink"/>
            <w:sz w:val="24"/>
            <w:szCs w:val="24"/>
          </w:rPr>
          <w:t>http://www.vpsc.lt/senaversija/doc_files/atasakaita%202004-2005m..doc</w:t>
        </w:r>
      </w:hyperlink>
      <w:r w:rsidRPr="00DD15C1">
        <w:rPr>
          <w:sz w:val="24"/>
          <w:szCs w:val="24"/>
        </w:rPr>
        <w:t>; prisijungimo laikas: 2011-06-12.</w:t>
      </w:r>
    </w:p>
    <w:p w:rsidR="005079DC" w:rsidRPr="00DD15C1" w:rsidRDefault="005433EC" w:rsidP="005433EC">
      <w:pPr>
        <w:pStyle w:val="FootnoteText"/>
        <w:numPr>
          <w:ilvl w:val="0"/>
          <w:numId w:val="27"/>
        </w:numPr>
        <w:spacing w:line="360" w:lineRule="auto"/>
        <w:ind w:left="714" w:hanging="357"/>
        <w:jc w:val="both"/>
        <w:rPr>
          <w:sz w:val="24"/>
          <w:szCs w:val="24"/>
        </w:rPr>
      </w:pPr>
      <w:r w:rsidRPr="00DD15C1">
        <w:rPr>
          <w:sz w:val="24"/>
          <w:szCs w:val="24"/>
        </w:rPr>
        <w:t xml:space="preserve">Valstybinio psichikos centro duomenys, sergančių psichikos sutrikimais skaičius, </w:t>
      </w:r>
      <w:hyperlink r:id="rId28" w:history="1">
        <w:r w:rsidRPr="00A20D58">
          <w:rPr>
            <w:rStyle w:val="Hyperlink"/>
            <w:sz w:val="24"/>
            <w:szCs w:val="24"/>
          </w:rPr>
          <w:t>http://www.vpsc.lt/senaversija/IMAGES/psichikos_statistika/sergpsich.gif</w:t>
        </w:r>
      </w:hyperlink>
      <w:r w:rsidR="00A20D58">
        <w:rPr>
          <w:sz w:val="24"/>
          <w:szCs w:val="24"/>
        </w:rPr>
        <w:t>;</w:t>
      </w:r>
      <w:r w:rsidRPr="00DD15C1">
        <w:rPr>
          <w:sz w:val="24"/>
          <w:szCs w:val="24"/>
        </w:rPr>
        <w:t xml:space="preserve"> prisijungimo laikas: 2011-06-12.</w:t>
      </w:r>
    </w:p>
    <w:p w:rsidR="005433EC" w:rsidRPr="00DD15C1" w:rsidRDefault="005433EC" w:rsidP="005433EC">
      <w:pPr>
        <w:pStyle w:val="FootnoteText"/>
        <w:numPr>
          <w:ilvl w:val="0"/>
          <w:numId w:val="27"/>
        </w:numPr>
        <w:spacing w:line="360" w:lineRule="auto"/>
        <w:ind w:left="714" w:hanging="357"/>
        <w:jc w:val="both"/>
        <w:rPr>
          <w:sz w:val="24"/>
          <w:szCs w:val="24"/>
        </w:rPr>
      </w:pPr>
      <w:r w:rsidRPr="00DD15C1">
        <w:rPr>
          <w:sz w:val="24"/>
          <w:szCs w:val="24"/>
        </w:rPr>
        <w:t xml:space="preserve">Valstybinio psichikos sveikatos centras. Priklausomybės ligų statistika, </w:t>
      </w:r>
      <w:hyperlink r:id="rId29" w:history="1">
        <w:r w:rsidRPr="00A20D58">
          <w:rPr>
            <w:rStyle w:val="Hyperlink"/>
            <w:sz w:val="24"/>
            <w:szCs w:val="24"/>
          </w:rPr>
          <w:t>http://www.vpsc.lt/senaversija/pl_statistika.htm</w:t>
        </w:r>
      </w:hyperlink>
      <w:r w:rsidRPr="00A20D58">
        <w:rPr>
          <w:color w:val="0000FF"/>
          <w:sz w:val="24"/>
          <w:szCs w:val="24"/>
        </w:rPr>
        <w:t>;</w:t>
      </w:r>
      <w:r w:rsidRPr="00DD15C1">
        <w:rPr>
          <w:sz w:val="24"/>
          <w:szCs w:val="24"/>
        </w:rPr>
        <w:t xml:space="preserve">   prisijungimo laikas: 2011-05-20.</w:t>
      </w:r>
    </w:p>
    <w:p w:rsidR="005433EC" w:rsidRPr="00DD15C1" w:rsidRDefault="005433EC" w:rsidP="005433EC">
      <w:pPr>
        <w:pStyle w:val="FootnoteText"/>
        <w:numPr>
          <w:ilvl w:val="0"/>
          <w:numId w:val="27"/>
        </w:numPr>
        <w:spacing w:line="360" w:lineRule="auto"/>
        <w:ind w:left="714" w:hanging="357"/>
        <w:jc w:val="both"/>
        <w:rPr>
          <w:sz w:val="24"/>
          <w:szCs w:val="24"/>
        </w:rPr>
      </w:pPr>
      <w:r w:rsidRPr="00DD15C1">
        <w:rPr>
          <w:sz w:val="24"/>
          <w:szCs w:val="24"/>
        </w:rPr>
        <w:t xml:space="preserve">Vilniaus psichosocialinės reabilitacijos centro informacija, </w:t>
      </w:r>
      <w:hyperlink r:id="rId30" w:history="1">
        <w:r w:rsidRPr="00A20D58">
          <w:rPr>
            <w:rStyle w:val="Hyperlink"/>
            <w:sz w:val="24"/>
            <w:szCs w:val="24"/>
          </w:rPr>
          <w:t>www.protnamis.lt</w:t>
        </w:r>
      </w:hyperlink>
      <w:r w:rsidRPr="00DD15C1">
        <w:rPr>
          <w:sz w:val="24"/>
          <w:szCs w:val="24"/>
        </w:rPr>
        <w:t>; prisijungimo laikas: 2011-07-23.</w:t>
      </w:r>
    </w:p>
    <w:p w:rsidR="005079DC" w:rsidRDefault="005079DC" w:rsidP="005079DC">
      <w:pPr>
        <w:spacing w:line="360" w:lineRule="auto"/>
        <w:rPr>
          <w:rFonts w:ascii="Times New Roman" w:hAnsi="Times New Roman"/>
          <w:sz w:val="24"/>
          <w:szCs w:val="24"/>
        </w:rPr>
      </w:pPr>
    </w:p>
    <w:p w:rsidR="005079DC" w:rsidRDefault="005079DC" w:rsidP="005079DC">
      <w:pPr>
        <w:spacing w:line="360" w:lineRule="auto"/>
        <w:rPr>
          <w:rFonts w:ascii="Times New Roman" w:hAnsi="Times New Roman"/>
          <w:sz w:val="24"/>
          <w:szCs w:val="24"/>
        </w:rPr>
      </w:pPr>
    </w:p>
    <w:p w:rsidR="005079DC" w:rsidRDefault="005079DC" w:rsidP="005079DC">
      <w:pPr>
        <w:spacing w:after="0" w:line="360" w:lineRule="auto"/>
        <w:ind w:firstLine="567"/>
        <w:jc w:val="both"/>
        <w:rPr>
          <w:rFonts w:ascii="Times New Roman" w:hAnsi="Times New Roman"/>
          <w:sz w:val="24"/>
          <w:szCs w:val="24"/>
        </w:rPr>
      </w:pPr>
    </w:p>
    <w:p w:rsidR="005079DC" w:rsidRDefault="005079DC" w:rsidP="005079DC">
      <w:pPr>
        <w:spacing w:after="0" w:line="360" w:lineRule="auto"/>
        <w:ind w:firstLine="567"/>
        <w:jc w:val="both"/>
        <w:rPr>
          <w:rFonts w:ascii="Times New Roman" w:hAnsi="Times New Roman"/>
          <w:sz w:val="24"/>
          <w:szCs w:val="24"/>
        </w:rPr>
      </w:pPr>
    </w:p>
    <w:p w:rsidR="005079DC" w:rsidRDefault="005079DC" w:rsidP="005079DC">
      <w:pPr>
        <w:spacing w:after="0" w:line="360" w:lineRule="auto"/>
        <w:ind w:firstLine="567"/>
        <w:jc w:val="both"/>
        <w:rPr>
          <w:rFonts w:ascii="Times New Roman" w:hAnsi="Times New Roman"/>
          <w:sz w:val="24"/>
          <w:szCs w:val="24"/>
        </w:rPr>
      </w:pPr>
    </w:p>
    <w:p w:rsidR="005079DC" w:rsidRDefault="005079DC" w:rsidP="005079DC">
      <w:pPr>
        <w:spacing w:after="0" w:line="360" w:lineRule="auto"/>
        <w:ind w:firstLine="567"/>
        <w:jc w:val="both"/>
        <w:rPr>
          <w:rFonts w:ascii="Times New Roman" w:hAnsi="Times New Roman"/>
          <w:sz w:val="24"/>
          <w:szCs w:val="24"/>
        </w:rPr>
      </w:pPr>
    </w:p>
    <w:p w:rsidR="005079DC" w:rsidRDefault="005079DC" w:rsidP="005079DC">
      <w:pPr>
        <w:spacing w:after="0" w:line="360" w:lineRule="auto"/>
        <w:ind w:firstLine="567"/>
        <w:jc w:val="both"/>
        <w:rPr>
          <w:rFonts w:ascii="Times New Roman" w:hAnsi="Times New Roman"/>
          <w:sz w:val="24"/>
          <w:szCs w:val="24"/>
        </w:rPr>
      </w:pPr>
    </w:p>
    <w:p w:rsidR="005079DC" w:rsidRDefault="005079DC" w:rsidP="005079DC">
      <w:pPr>
        <w:spacing w:after="120" w:line="360" w:lineRule="auto"/>
        <w:jc w:val="both"/>
        <w:rPr>
          <w:rFonts w:ascii="Times New Roman" w:hAnsi="Times New Roman"/>
          <w:sz w:val="24"/>
          <w:szCs w:val="24"/>
        </w:rPr>
      </w:pPr>
    </w:p>
    <w:p w:rsidR="005433EC" w:rsidRDefault="005433EC" w:rsidP="005079DC">
      <w:pPr>
        <w:spacing w:after="120" w:line="360" w:lineRule="auto"/>
        <w:jc w:val="both"/>
        <w:rPr>
          <w:rFonts w:ascii="Times New Roman" w:hAnsi="Times New Roman"/>
          <w:sz w:val="24"/>
          <w:szCs w:val="24"/>
        </w:rPr>
      </w:pPr>
    </w:p>
    <w:p w:rsidR="005433EC" w:rsidRDefault="005433EC" w:rsidP="005079DC">
      <w:pPr>
        <w:spacing w:after="120" w:line="360" w:lineRule="auto"/>
        <w:jc w:val="both"/>
        <w:rPr>
          <w:rFonts w:ascii="Times New Roman" w:hAnsi="Times New Roman"/>
          <w:sz w:val="24"/>
          <w:szCs w:val="24"/>
        </w:rPr>
      </w:pPr>
    </w:p>
    <w:p w:rsidR="005433EC" w:rsidRDefault="005433EC" w:rsidP="005079DC">
      <w:pPr>
        <w:spacing w:after="120" w:line="360" w:lineRule="auto"/>
        <w:jc w:val="both"/>
        <w:rPr>
          <w:rFonts w:ascii="Times New Roman" w:hAnsi="Times New Roman"/>
          <w:sz w:val="24"/>
          <w:szCs w:val="24"/>
        </w:rPr>
      </w:pPr>
    </w:p>
    <w:p w:rsidR="005433EC" w:rsidRDefault="005433EC" w:rsidP="005079DC">
      <w:pPr>
        <w:spacing w:after="120" w:line="360" w:lineRule="auto"/>
        <w:jc w:val="both"/>
        <w:rPr>
          <w:rFonts w:ascii="Times New Roman" w:hAnsi="Times New Roman"/>
          <w:sz w:val="24"/>
          <w:szCs w:val="24"/>
        </w:rPr>
      </w:pPr>
    </w:p>
    <w:p w:rsidR="005433EC" w:rsidRDefault="005433EC" w:rsidP="005079DC">
      <w:pPr>
        <w:spacing w:after="120" w:line="360" w:lineRule="auto"/>
        <w:jc w:val="both"/>
        <w:rPr>
          <w:rFonts w:ascii="Times New Roman" w:hAnsi="Times New Roman"/>
          <w:sz w:val="24"/>
          <w:szCs w:val="24"/>
        </w:rPr>
      </w:pPr>
    </w:p>
    <w:p w:rsidR="005433EC" w:rsidRDefault="005433EC" w:rsidP="005079DC">
      <w:pPr>
        <w:spacing w:after="120" w:line="360" w:lineRule="auto"/>
        <w:jc w:val="both"/>
        <w:rPr>
          <w:rFonts w:ascii="Times New Roman" w:hAnsi="Times New Roman"/>
          <w:sz w:val="24"/>
          <w:szCs w:val="24"/>
        </w:rPr>
      </w:pPr>
    </w:p>
    <w:p w:rsidR="005079DC" w:rsidRPr="000673D5" w:rsidRDefault="005079DC" w:rsidP="00E00BD3">
      <w:pPr>
        <w:spacing w:after="120" w:line="360" w:lineRule="auto"/>
        <w:ind w:firstLine="720"/>
        <w:jc w:val="both"/>
        <w:rPr>
          <w:rFonts w:ascii="Times New Roman" w:hAnsi="Times New Roman"/>
          <w:sz w:val="24"/>
          <w:szCs w:val="24"/>
        </w:rPr>
      </w:pPr>
      <w:r w:rsidRPr="000673D5">
        <w:rPr>
          <w:rFonts w:ascii="Times New Roman" w:hAnsi="Times New Roman"/>
          <w:sz w:val="24"/>
          <w:szCs w:val="24"/>
        </w:rPr>
        <w:lastRenderedPageBreak/>
        <w:t xml:space="preserve">Kozlovskij M. Nuteistųjų neįgaliųjų kriminologinė charakteristika/ Baudžiamosios teisės ir kriminologijos magistro baigiamasis darbas. Vadovas </w:t>
      </w:r>
      <w:r w:rsidRPr="00A71E00">
        <w:rPr>
          <w:rFonts w:ascii="Times New Roman" w:hAnsi="Times New Roman"/>
          <w:sz w:val="24"/>
          <w:szCs w:val="24"/>
        </w:rPr>
        <w:t>lekt. dr. A. Petkus.-</w:t>
      </w:r>
      <w:r w:rsidRPr="000673D5">
        <w:rPr>
          <w:rFonts w:ascii="Times New Roman" w:hAnsi="Times New Roman"/>
          <w:sz w:val="24"/>
          <w:szCs w:val="24"/>
        </w:rPr>
        <w:t xml:space="preserve"> Vilnius: Mykolo Romerio universitetas, Teisės fakultetas, 2012. </w:t>
      </w:r>
      <w:r w:rsidR="00F91F7E" w:rsidRPr="00F91F7E">
        <w:rPr>
          <w:rFonts w:ascii="Times New Roman" w:hAnsi="Times New Roman"/>
          <w:sz w:val="24"/>
          <w:szCs w:val="24"/>
        </w:rPr>
        <w:t xml:space="preserve">– </w:t>
      </w:r>
      <w:r w:rsidR="000031A6">
        <w:rPr>
          <w:rFonts w:ascii="Times New Roman" w:hAnsi="Times New Roman"/>
          <w:sz w:val="24"/>
          <w:szCs w:val="24"/>
        </w:rPr>
        <w:t>72</w:t>
      </w:r>
      <w:r w:rsidRPr="000031A6">
        <w:rPr>
          <w:rFonts w:ascii="Times New Roman" w:hAnsi="Times New Roman"/>
          <w:sz w:val="24"/>
          <w:szCs w:val="24"/>
        </w:rPr>
        <w:t xml:space="preserve"> p.</w:t>
      </w:r>
    </w:p>
    <w:p w:rsidR="005079DC" w:rsidRPr="0018744B" w:rsidRDefault="005079DC" w:rsidP="005079DC">
      <w:pPr>
        <w:spacing w:after="120" w:line="360" w:lineRule="auto"/>
        <w:jc w:val="center"/>
        <w:rPr>
          <w:rFonts w:ascii="Times New Roman" w:hAnsi="Times New Roman"/>
          <w:b/>
          <w:sz w:val="32"/>
          <w:szCs w:val="32"/>
        </w:rPr>
      </w:pPr>
      <w:r w:rsidRPr="000673D5">
        <w:rPr>
          <w:rFonts w:ascii="Times New Roman" w:hAnsi="Times New Roman"/>
          <w:b/>
          <w:sz w:val="32"/>
          <w:szCs w:val="32"/>
        </w:rPr>
        <w:t>ANOTACIJA</w:t>
      </w:r>
    </w:p>
    <w:p w:rsidR="005079DC" w:rsidRPr="00D548C7" w:rsidRDefault="005079DC" w:rsidP="005079DC">
      <w:pPr>
        <w:spacing w:after="240" w:line="360" w:lineRule="auto"/>
        <w:ind w:firstLine="567"/>
        <w:jc w:val="both"/>
        <w:rPr>
          <w:rFonts w:ascii="Times New Roman" w:hAnsi="Times New Roman"/>
          <w:sz w:val="24"/>
          <w:szCs w:val="24"/>
        </w:rPr>
      </w:pPr>
      <w:r w:rsidRPr="00D548C7">
        <w:rPr>
          <w:rFonts w:ascii="Times New Roman" w:hAnsi="Times New Roman"/>
          <w:sz w:val="24"/>
          <w:szCs w:val="24"/>
        </w:rPr>
        <w:t>Magistro baigiamajame darbe tiriamos nuteistų neįgaliųjų nusikalstamo elgesio priežastys, jų anomalijų bei nusikalstamo elgesio sąsajos ir analizuojami įvairių laikotarpių mokslininkų požiūriai į nusikaltėlius su įvairiomis įgimtomis arba įgytomis anomalijomis. Pirmoje darbo dalyje teoriniu aspektu nagrinėjama neįgalių nuteistųjų asmenų samprata medicinos, psichologijos, teisės ir kriminologijos moksle, pateikiamas požiūris į negalią, jos rūšys, taip pat aptariama</w:t>
      </w:r>
      <w:r w:rsidR="00032320">
        <w:rPr>
          <w:rFonts w:ascii="Times New Roman" w:hAnsi="Times New Roman"/>
          <w:sz w:val="24"/>
          <w:szCs w:val="24"/>
        </w:rPr>
        <w:t>s</w:t>
      </w:r>
      <w:r w:rsidRPr="00D548C7">
        <w:rPr>
          <w:rFonts w:ascii="Times New Roman" w:hAnsi="Times New Roman"/>
          <w:sz w:val="24"/>
          <w:szCs w:val="24"/>
        </w:rPr>
        <w:t xml:space="preserve"> tokio asmens teisinės padėties regl</w:t>
      </w:r>
      <w:r>
        <w:rPr>
          <w:rFonts w:ascii="Times New Roman" w:hAnsi="Times New Roman"/>
          <w:sz w:val="24"/>
          <w:szCs w:val="24"/>
        </w:rPr>
        <w:t xml:space="preserve">amentavimas nacionaliniuose ir </w:t>
      </w:r>
      <w:r w:rsidRPr="00D548C7">
        <w:rPr>
          <w:rFonts w:ascii="Times New Roman" w:hAnsi="Times New Roman"/>
          <w:sz w:val="24"/>
          <w:szCs w:val="24"/>
        </w:rPr>
        <w:t>tarptautiniuose teisės aktuose. Antroje magistro baigiamojo darbo dalyje nagrinėjamas neįgalių nuteistųjų asmenų nusikalstamumo priežastys, pasekmės ir šių asmenybių išskirtiniai bruožai. Trečiojoje darbo dalyje pateikiami, detalizuojami ir išaiškinami darbo autoriaus atliko  nuteistų neįgaliųjų asmenų įvykdytų nus</w:t>
      </w:r>
      <w:r>
        <w:rPr>
          <w:rFonts w:ascii="Times New Roman" w:hAnsi="Times New Roman"/>
          <w:sz w:val="24"/>
          <w:szCs w:val="24"/>
        </w:rPr>
        <w:t xml:space="preserve">ikaltimų kriminologinio tyrimo </w:t>
      </w:r>
      <w:r w:rsidRPr="00D548C7">
        <w:rPr>
          <w:rFonts w:ascii="Times New Roman" w:hAnsi="Times New Roman"/>
          <w:sz w:val="24"/>
          <w:szCs w:val="24"/>
        </w:rPr>
        <w:t>rezultatai.</w:t>
      </w:r>
    </w:p>
    <w:p w:rsidR="005079DC" w:rsidRPr="00D548C7" w:rsidRDefault="005079DC" w:rsidP="005079DC">
      <w:pPr>
        <w:spacing w:after="240" w:line="360" w:lineRule="auto"/>
        <w:ind w:firstLine="567"/>
        <w:jc w:val="both"/>
        <w:rPr>
          <w:rFonts w:ascii="Times New Roman" w:hAnsi="Times New Roman"/>
          <w:sz w:val="24"/>
          <w:szCs w:val="24"/>
        </w:rPr>
      </w:pPr>
      <w:r>
        <w:rPr>
          <w:rFonts w:ascii="Times New Roman" w:hAnsi="Times New Roman"/>
          <w:sz w:val="24"/>
          <w:szCs w:val="24"/>
        </w:rPr>
        <w:t xml:space="preserve">Pagrindiniai žodžiai: </w:t>
      </w:r>
      <w:r w:rsidR="00032320">
        <w:rPr>
          <w:rFonts w:ascii="Times New Roman" w:hAnsi="Times New Roman"/>
          <w:sz w:val="24"/>
          <w:szCs w:val="24"/>
        </w:rPr>
        <w:t>n</w:t>
      </w:r>
      <w:r w:rsidRPr="00D548C7">
        <w:rPr>
          <w:rFonts w:ascii="Times New Roman" w:hAnsi="Times New Roman"/>
          <w:sz w:val="24"/>
          <w:szCs w:val="24"/>
        </w:rPr>
        <w:t xml:space="preserve">uteistų neįgaliųjų nusikalstamumas, negalių rūšys, </w:t>
      </w:r>
      <w:r>
        <w:rPr>
          <w:rFonts w:ascii="Times New Roman" w:hAnsi="Times New Roman"/>
          <w:sz w:val="24"/>
          <w:szCs w:val="24"/>
        </w:rPr>
        <w:t>ryšis tarp anomalijų</w:t>
      </w:r>
      <w:r w:rsidRPr="00D548C7">
        <w:rPr>
          <w:rFonts w:ascii="Times New Roman" w:hAnsi="Times New Roman"/>
          <w:sz w:val="24"/>
          <w:szCs w:val="24"/>
        </w:rPr>
        <w:t xml:space="preserve"> ir nusikalstamo elgesio, nusikalstamo elgesio priežastys</w:t>
      </w:r>
      <w:r>
        <w:rPr>
          <w:rFonts w:ascii="Times New Roman" w:hAnsi="Times New Roman"/>
          <w:sz w:val="24"/>
          <w:szCs w:val="24"/>
        </w:rPr>
        <w:t>, deviantinio elgesio</w:t>
      </w:r>
      <w:r w:rsidRPr="00D548C7">
        <w:rPr>
          <w:rFonts w:ascii="Times New Roman" w:hAnsi="Times New Roman"/>
          <w:sz w:val="24"/>
          <w:szCs w:val="24"/>
        </w:rPr>
        <w:t xml:space="preserve"> pasekmės.</w:t>
      </w:r>
    </w:p>
    <w:p w:rsidR="005079DC" w:rsidRDefault="005079DC" w:rsidP="005079DC">
      <w:pPr>
        <w:spacing w:after="0" w:line="360" w:lineRule="auto"/>
        <w:ind w:firstLine="567"/>
        <w:jc w:val="both"/>
      </w:pPr>
      <w:r>
        <w:t xml:space="preserve"> </w:t>
      </w:r>
    </w:p>
    <w:p w:rsidR="005079DC" w:rsidRDefault="005079DC" w:rsidP="005079DC">
      <w:pPr>
        <w:spacing w:after="0" w:line="360" w:lineRule="auto"/>
        <w:ind w:firstLine="567"/>
        <w:jc w:val="both"/>
        <w:rPr>
          <w:rFonts w:ascii="Times New Roman" w:hAnsi="Times New Roman"/>
          <w:sz w:val="24"/>
          <w:szCs w:val="24"/>
        </w:rPr>
      </w:pPr>
    </w:p>
    <w:p w:rsidR="005079DC" w:rsidRDefault="005079DC" w:rsidP="005079DC">
      <w:pPr>
        <w:spacing w:after="0" w:line="360" w:lineRule="auto"/>
        <w:ind w:firstLine="567"/>
        <w:jc w:val="both"/>
        <w:rPr>
          <w:rFonts w:ascii="Times New Roman" w:hAnsi="Times New Roman"/>
          <w:sz w:val="24"/>
          <w:szCs w:val="24"/>
        </w:rPr>
      </w:pPr>
    </w:p>
    <w:p w:rsidR="005079DC" w:rsidRDefault="005079DC" w:rsidP="005079DC">
      <w:pPr>
        <w:spacing w:after="0" w:line="360" w:lineRule="auto"/>
        <w:ind w:firstLine="567"/>
        <w:jc w:val="both"/>
        <w:rPr>
          <w:rFonts w:ascii="Times New Roman" w:hAnsi="Times New Roman"/>
          <w:sz w:val="24"/>
          <w:szCs w:val="24"/>
        </w:rPr>
      </w:pPr>
    </w:p>
    <w:p w:rsidR="005079DC" w:rsidRDefault="005079DC" w:rsidP="005079DC">
      <w:pPr>
        <w:spacing w:after="0" w:line="360" w:lineRule="auto"/>
        <w:ind w:firstLine="567"/>
        <w:jc w:val="both"/>
        <w:rPr>
          <w:rFonts w:ascii="Times New Roman" w:hAnsi="Times New Roman"/>
          <w:sz w:val="24"/>
          <w:szCs w:val="24"/>
        </w:rPr>
      </w:pPr>
    </w:p>
    <w:p w:rsidR="005079DC" w:rsidRPr="00177389" w:rsidRDefault="005079DC" w:rsidP="005079DC">
      <w:pPr>
        <w:spacing w:line="360" w:lineRule="auto"/>
        <w:ind w:firstLine="567"/>
        <w:jc w:val="both"/>
        <w:rPr>
          <w:rFonts w:ascii="Times New Roman" w:hAnsi="Times New Roman"/>
          <w:sz w:val="24"/>
          <w:szCs w:val="24"/>
        </w:rPr>
      </w:pPr>
    </w:p>
    <w:p w:rsidR="005079DC" w:rsidRPr="00177389" w:rsidRDefault="005079DC" w:rsidP="005079DC">
      <w:pPr>
        <w:spacing w:line="360" w:lineRule="auto"/>
        <w:jc w:val="both"/>
        <w:rPr>
          <w:rFonts w:ascii="Times New Roman" w:hAnsi="Times New Roman"/>
          <w:color w:val="FF0000"/>
          <w:sz w:val="24"/>
          <w:szCs w:val="24"/>
        </w:rPr>
      </w:pPr>
    </w:p>
    <w:p w:rsidR="005079DC" w:rsidRPr="00B0169C" w:rsidRDefault="005079DC" w:rsidP="005079DC">
      <w:pPr>
        <w:spacing w:line="360" w:lineRule="auto"/>
        <w:jc w:val="both"/>
        <w:rPr>
          <w:rFonts w:ascii="Times New Roman" w:hAnsi="Times New Roman"/>
          <w:color w:val="FF0000"/>
        </w:rPr>
      </w:pPr>
    </w:p>
    <w:p w:rsidR="005079DC" w:rsidRPr="00B0169C" w:rsidRDefault="005079DC" w:rsidP="005079DC">
      <w:pPr>
        <w:spacing w:line="360" w:lineRule="auto"/>
        <w:jc w:val="both"/>
        <w:rPr>
          <w:rFonts w:ascii="Times New Roman" w:hAnsi="Times New Roman"/>
          <w:color w:val="FF0000"/>
        </w:rPr>
      </w:pPr>
    </w:p>
    <w:p w:rsidR="00E00BD3" w:rsidRDefault="00E00BD3" w:rsidP="00E00BD3">
      <w:pPr>
        <w:spacing w:after="120" w:line="360" w:lineRule="auto"/>
        <w:ind w:firstLine="567"/>
        <w:jc w:val="both"/>
        <w:rPr>
          <w:rFonts w:ascii="Times New Roman" w:hAnsi="Times New Roman"/>
          <w:sz w:val="24"/>
          <w:szCs w:val="24"/>
          <w:lang w:val="en-US"/>
        </w:rPr>
      </w:pPr>
    </w:p>
    <w:p w:rsidR="005079DC" w:rsidRPr="0018744B" w:rsidRDefault="005079DC" w:rsidP="00E00BD3">
      <w:pPr>
        <w:spacing w:after="120" w:line="360" w:lineRule="auto"/>
        <w:ind w:firstLine="567"/>
        <w:jc w:val="both"/>
        <w:rPr>
          <w:rFonts w:ascii="Times New Roman" w:hAnsi="Times New Roman"/>
          <w:color w:val="FF0000"/>
          <w:sz w:val="24"/>
          <w:szCs w:val="24"/>
          <w:lang w:val="en-US"/>
        </w:rPr>
      </w:pPr>
      <w:r w:rsidRPr="0037512E">
        <w:rPr>
          <w:rFonts w:ascii="Times New Roman" w:hAnsi="Times New Roman"/>
          <w:sz w:val="24"/>
          <w:szCs w:val="24"/>
          <w:lang w:val="en-US"/>
        </w:rPr>
        <w:lastRenderedPageBreak/>
        <w:t>Kozlovskij M. Criminological characteristics of the convicts with disabilities / Final thesis, issued by the Master of the Criminal law and criminology. Supervisor lect. dr. A.Petkus. – Vilnius: Mykolas Romeris University, Faculty of law, 2012. –</w:t>
      </w:r>
      <w:r w:rsidRPr="000031A6">
        <w:rPr>
          <w:rFonts w:ascii="Times New Roman" w:hAnsi="Times New Roman"/>
          <w:color w:val="00B050"/>
          <w:sz w:val="24"/>
          <w:szCs w:val="24"/>
          <w:lang w:val="en-US"/>
        </w:rPr>
        <w:t xml:space="preserve"> </w:t>
      </w:r>
      <w:r w:rsidR="000031A6">
        <w:rPr>
          <w:rFonts w:ascii="Times New Roman" w:hAnsi="Times New Roman"/>
          <w:sz w:val="24"/>
          <w:szCs w:val="24"/>
          <w:lang w:val="en-US"/>
        </w:rPr>
        <w:t>72</w:t>
      </w:r>
      <w:r w:rsidRPr="000031A6">
        <w:rPr>
          <w:rFonts w:ascii="Times New Roman" w:hAnsi="Times New Roman"/>
          <w:sz w:val="24"/>
          <w:szCs w:val="24"/>
          <w:lang w:val="en-US"/>
        </w:rPr>
        <w:t xml:space="preserve"> pgs.</w:t>
      </w:r>
    </w:p>
    <w:p w:rsidR="005079DC" w:rsidRPr="0018744B" w:rsidRDefault="005079DC" w:rsidP="005079DC">
      <w:pPr>
        <w:spacing w:after="120" w:line="360" w:lineRule="auto"/>
        <w:ind w:firstLine="567"/>
        <w:jc w:val="center"/>
        <w:rPr>
          <w:rFonts w:ascii="Times New Roman" w:hAnsi="Times New Roman"/>
          <w:b/>
          <w:sz w:val="32"/>
          <w:szCs w:val="32"/>
        </w:rPr>
      </w:pPr>
      <w:r w:rsidRPr="0037512E">
        <w:rPr>
          <w:rFonts w:ascii="Times New Roman" w:hAnsi="Times New Roman"/>
          <w:b/>
          <w:sz w:val="32"/>
          <w:szCs w:val="32"/>
        </w:rPr>
        <w:t>ANOTATION</w:t>
      </w:r>
    </w:p>
    <w:p w:rsidR="005079DC" w:rsidRPr="0037512E" w:rsidRDefault="005079DC" w:rsidP="005079DC">
      <w:pPr>
        <w:spacing w:after="240" w:line="360" w:lineRule="auto"/>
        <w:ind w:firstLine="567"/>
        <w:jc w:val="both"/>
        <w:rPr>
          <w:rFonts w:ascii="Times New Roman" w:hAnsi="Times New Roman"/>
          <w:sz w:val="24"/>
          <w:szCs w:val="24"/>
          <w:lang w:val="en-US"/>
        </w:rPr>
      </w:pPr>
      <w:r w:rsidRPr="0037512E">
        <w:rPr>
          <w:rFonts w:ascii="Times New Roman" w:hAnsi="Times New Roman"/>
          <w:sz w:val="24"/>
          <w:szCs w:val="24"/>
          <w:lang w:val="en-US"/>
        </w:rPr>
        <w:t>The reasons of the delinquent behavior of the convicts with disabilities, the links between their anomalies and delinquent behavior are being researched in the Master's final thesis; the standpoint of  scientists, who lived during different periods of time, upon the convicts with different inborn or acquired anomalies, is being analyzed herein. The first part of the thesis provides the theoretical analysis of the conception of the convicts with disabilities in the science of medicine, psychology, law and criminology; the attitude towards the disability, its types is revealed; such person's criminal liability and regulation of his/her legal status in the acts of the national and international law are being considered herein. The reasons and consequences of delinquency of the convicts with disabilities as well as those personalities' idiosyncrasies are being analyzed in the second part of the Master's final thesis. The results of the criminological research of the crimes, committed by the convicts with disabilities, which was done by the author of the thesis, are submitted, elaborated and clarified in the third part of the thesis.</w:t>
      </w:r>
    </w:p>
    <w:p w:rsidR="005079DC" w:rsidRPr="0037512E" w:rsidRDefault="005079DC" w:rsidP="005079DC">
      <w:pPr>
        <w:spacing w:after="240" w:line="360" w:lineRule="auto"/>
        <w:ind w:firstLine="567"/>
        <w:jc w:val="both"/>
        <w:rPr>
          <w:rFonts w:ascii="Times New Roman" w:hAnsi="Times New Roman"/>
          <w:sz w:val="24"/>
          <w:szCs w:val="24"/>
        </w:rPr>
      </w:pPr>
      <w:r w:rsidRPr="0037512E">
        <w:rPr>
          <w:rFonts w:ascii="Times New Roman" w:hAnsi="Times New Roman"/>
          <w:sz w:val="24"/>
          <w:szCs w:val="24"/>
          <w:lang w:val="en-US"/>
        </w:rPr>
        <w:t>Key-words: delinquency of the convicts with disabilities, types of disabilities, link between the anomalies and delinquent behavior, reasons of the delinquent behavior, consequences of the deviant behavior.</w:t>
      </w:r>
    </w:p>
    <w:p w:rsidR="005079DC" w:rsidRDefault="005079DC" w:rsidP="005079DC">
      <w:pPr>
        <w:spacing w:after="0" w:line="360" w:lineRule="auto"/>
        <w:jc w:val="both"/>
        <w:rPr>
          <w:rFonts w:ascii="Times New Roman" w:hAnsi="Times New Roman"/>
          <w:sz w:val="24"/>
          <w:szCs w:val="24"/>
        </w:rPr>
      </w:pPr>
    </w:p>
    <w:p w:rsidR="005079DC" w:rsidRDefault="005079DC" w:rsidP="005079DC">
      <w:pPr>
        <w:spacing w:after="0" w:line="360" w:lineRule="auto"/>
        <w:jc w:val="both"/>
        <w:rPr>
          <w:rFonts w:ascii="Times New Roman" w:hAnsi="Times New Roman"/>
          <w:sz w:val="24"/>
          <w:szCs w:val="24"/>
        </w:rPr>
      </w:pPr>
    </w:p>
    <w:p w:rsidR="005079DC" w:rsidRDefault="005079DC" w:rsidP="005079DC">
      <w:pPr>
        <w:spacing w:after="0" w:line="360" w:lineRule="auto"/>
        <w:jc w:val="both"/>
        <w:rPr>
          <w:rFonts w:ascii="Times New Roman" w:hAnsi="Times New Roman"/>
          <w:sz w:val="24"/>
          <w:szCs w:val="24"/>
        </w:rPr>
      </w:pPr>
    </w:p>
    <w:p w:rsidR="005079DC" w:rsidRDefault="005079DC" w:rsidP="005079DC">
      <w:pPr>
        <w:spacing w:after="0" w:line="360" w:lineRule="auto"/>
        <w:jc w:val="both"/>
        <w:rPr>
          <w:rFonts w:ascii="Times New Roman" w:hAnsi="Times New Roman"/>
          <w:sz w:val="24"/>
          <w:szCs w:val="24"/>
        </w:rPr>
      </w:pPr>
    </w:p>
    <w:p w:rsidR="005079DC" w:rsidRDefault="005079DC" w:rsidP="005079DC">
      <w:pPr>
        <w:spacing w:after="0" w:line="360" w:lineRule="auto"/>
        <w:jc w:val="both"/>
        <w:rPr>
          <w:rFonts w:ascii="Times New Roman" w:hAnsi="Times New Roman"/>
          <w:sz w:val="24"/>
          <w:szCs w:val="24"/>
        </w:rPr>
      </w:pPr>
    </w:p>
    <w:p w:rsidR="005079DC" w:rsidRDefault="005079DC" w:rsidP="005079DC">
      <w:pPr>
        <w:spacing w:after="0" w:line="360" w:lineRule="auto"/>
        <w:jc w:val="both"/>
        <w:rPr>
          <w:rFonts w:ascii="Times New Roman" w:hAnsi="Times New Roman"/>
          <w:sz w:val="24"/>
          <w:szCs w:val="24"/>
        </w:rPr>
      </w:pPr>
    </w:p>
    <w:p w:rsidR="005079DC" w:rsidRDefault="005079DC" w:rsidP="005079DC">
      <w:pPr>
        <w:spacing w:after="0" w:line="360" w:lineRule="auto"/>
        <w:jc w:val="both"/>
        <w:rPr>
          <w:rFonts w:ascii="Times New Roman" w:hAnsi="Times New Roman"/>
          <w:sz w:val="24"/>
          <w:szCs w:val="24"/>
        </w:rPr>
      </w:pPr>
    </w:p>
    <w:p w:rsidR="005079DC" w:rsidRDefault="005079DC" w:rsidP="005079DC">
      <w:pPr>
        <w:spacing w:after="0" w:line="360" w:lineRule="auto"/>
        <w:jc w:val="both"/>
        <w:rPr>
          <w:rFonts w:ascii="Times New Roman" w:hAnsi="Times New Roman"/>
          <w:sz w:val="24"/>
          <w:szCs w:val="24"/>
        </w:rPr>
      </w:pPr>
    </w:p>
    <w:p w:rsidR="00E00BD3" w:rsidRDefault="00E00BD3" w:rsidP="005079DC">
      <w:pPr>
        <w:spacing w:after="120" w:line="360" w:lineRule="auto"/>
        <w:jc w:val="both"/>
        <w:rPr>
          <w:rFonts w:ascii="Times New Roman" w:hAnsi="Times New Roman"/>
          <w:sz w:val="24"/>
          <w:szCs w:val="24"/>
        </w:rPr>
      </w:pPr>
    </w:p>
    <w:p w:rsidR="005079DC" w:rsidRPr="00245DD9" w:rsidRDefault="005079DC" w:rsidP="00E00BD3">
      <w:pPr>
        <w:spacing w:after="120" w:line="360" w:lineRule="auto"/>
        <w:ind w:firstLine="720"/>
        <w:jc w:val="both"/>
        <w:rPr>
          <w:rFonts w:ascii="Times New Roman" w:hAnsi="Times New Roman"/>
          <w:color w:val="FF0000"/>
          <w:sz w:val="24"/>
          <w:szCs w:val="24"/>
        </w:rPr>
      </w:pPr>
      <w:r w:rsidRPr="000673D5">
        <w:rPr>
          <w:rFonts w:ascii="Times New Roman" w:hAnsi="Times New Roman"/>
          <w:sz w:val="24"/>
          <w:szCs w:val="24"/>
        </w:rPr>
        <w:lastRenderedPageBreak/>
        <w:t xml:space="preserve">Kozlovskij M. Nuteistųjų neįgaliųjų kriminologinė charakteristika/ Baudžiamosios teisės ir kriminologijos magistro baigiamasis darbas. Vadovas </w:t>
      </w:r>
      <w:r w:rsidRPr="00E449AD">
        <w:rPr>
          <w:rFonts w:ascii="Times New Roman" w:hAnsi="Times New Roman"/>
          <w:sz w:val="24"/>
          <w:szCs w:val="24"/>
        </w:rPr>
        <w:t>lekt. dr. A. Petkus.-</w:t>
      </w:r>
      <w:r w:rsidRPr="000673D5">
        <w:rPr>
          <w:rFonts w:ascii="Times New Roman" w:hAnsi="Times New Roman"/>
          <w:sz w:val="24"/>
          <w:szCs w:val="24"/>
        </w:rPr>
        <w:t xml:space="preserve"> Vilnius: Mykolo Romerio universitetas, Teisės fakultetas, 2012. – </w:t>
      </w:r>
      <w:r w:rsidR="000031A6">
        <w:rPr>
          <w:rFonts w:ascii="Times New Roman" w:hAnsi="Times New Roman"/>
          <w:sz w:val="24"/>
          <w:szCs w:val="24"/>
        </w:rPr>
        <w:t>72</w:t>
      </w:r>
      <w:r w:rsidRPr="000031A6">
        <w:rPr>
          <w:rFonts w:ascii="Times New Roman" w:hAnsi="Times New Roman"/>
          <w:sz w:val="24"/>
          <w:szCs w:val="24"/>
        </w:rPr>
        <w:t xml:space="preserve"> p.</w:t>
      </w:r>
    </w:p>
    <w:p w:rsidR="005079DC" w:rsidRPr="0037512E" w:rsidRDefault="005079DC" w:rsidP="005079DC">
      <w:pPr>
        <w:spacing w:after="120" w:line="360" w:lineRule="auto"/>
        <w:jc w:val="center"/>
        <w:rPr>
          <w:rFonts w:ascii="Times New Roman" w:hAnsi="Times New Roman"/>
          <w:b/>
          <w:sz w:val="32"/>
          <w:szCs w:val="32"/>
        </w:rPr>
      </w:pPr>
      <w:r w:rsidRPr="0037512E">
        <w:rPr>
          <w:rFonts w:ascii="Times New Roman" w:hAnsi="Times New Roman"/>
          <w:b/>
          <w:sz w:val="32"/>
          <w:szCs w:val="32"/>
        </w:rPr>
        <w:t>SANTRAUKA</w:t>
      </w:r>
    </w:p>
    <w:p w:rsidR="005079DC" w:rsidRPr="006917AA" w:rsidRDefault="005079DC" w:rsidP="00F91F7E">
      <w:pPr>
        <w:spacing w:after="0" w:line="360" w:lineRule="auto"/>
        <w:ind w:firstLine="567"/>
        <w:jc w:val="both"/>
        <w:rPr>
          <w:rFonts w:ascii="Times New Roman" w:hAnsi="Times New Roman"/>
          <w:sz w:val="24"/>
          <w:szCs w:val="24"/>
        </w:rPr>
      </w:pPr>
      <w:r w:rsidRPr="003B13AA">
        <w:rPr>
          <w:rFonts w:ascii="Times New Roman" w:hAnsi="Times New Roman"/>
          <w:sz w:val="24"/>
          <w:szCs w:val="24"/>
        </w:rPr>
        <w:t>Nuteistų neįgaliųjų asmenų nusikalstamumas nagrinėjamas nuo seniausių laikų. Ankstesniais laikais mokslininkai darydavo išvadas, kad pati anomalija turi įtakos asmens nusikalstamam elgesiui. Tyrimų su tokiomis išvadomis yra atlikta labai daug, tačiau šiais laikas požiūris keičiasi, atsisakoma teiginių, kad anomalijos ir nusikalstamumas yra susiję.</w:t>
      </w:r>
      <w:r>
        <w:rPr>
          <w:rFonts w:ascii="Times New Roman" w:hAnsi="Times New Roman"/>
          <w:sz w:val="24"/>
          <w:szCs w:val="24"/>
        </w:rPr>
        <w:t xml:space="preserve"> Atsisakius antropologinės krypties požiūrio ir išvadų, kuriose vis teigiama, kad tarp anomalijos ir nusikalstamo elgesio yra ryšys, šiolaikiškas požiūris į nuteistų neįgaliųjų nusikalstamumo priežastis yra mažai nagrinėtas ir apie nuteistus su anomalijomis asmenis yra mažai žinoma.</w:t>
      </w:r>
      <w:r w:rsidRPr="006917AA">
        <w:rPr>
          <w:rFonts w:ascii="Times New Roman" w:hAnsi="Times New Roman"/>
          <w:sz w:val="24"/>
          <w:szCs w:val="24"/>
        </w:rPr>
        <w:t xml:space="preserve"> </w:t>
      </w:r>
      <w:r w:rsidRPr="00F5003C">
        <w:rPr>
          <w:rFonts w:ascii="Times New Roman" w:hAnsi="Times New Roman"/>
          <w:sz w:val="24"/>
          <w:szCs w:val="24"/>
        </w:rPr>
        <w:t>Psichini</w:t>
      </w:r>
      <w:r>
        <w:rPr>
          <w:rFonts w:ascii="Times New Roman" w:hAnsi="Times New Roman"/>
          <w:sz w:val="24"/>
          <w:szCs w:val="24"/>
        </w:rPr>
        <w:t>ų ligonių padaryti nusikaltimai yra</w:t>
      </w:r>
      <w:r w:rsidRPr="00F5003C">
        <w:rPr>
          <w:rFonts w:ascii="Times New Roman" w:hAnsi="Times New Roman"/>
          <w:sz w:val="24"/>
          <w:szCs w:val="24"/>
        </w:rPr>
        <w:t xml:space="preserve"> viena iš svarbiausių problemų, kuri aktuali visoms pasaulio valstybėms,</w:t>
      </w:r>
      <w:r>
        <w:rPr>
          <w:rFonts w:ascii="Times New Roman" w:hAnsi="Times New Roman"/>
          <w:sz w:val="24"/>
          <w:szCs w:val="24"/>
        </w:rPr>
        <w:t xml:space="preserve"> taip pat ir Lietuvai, kur </w:t>
      </w:r>
      <w:r w:rsidRPr="00DE1BE7">
        <w:rPr>
          <w:rFonts w:ascii="Times New Roman" w:hAnsi="Times New Roman"/>
          <w:sz w:val="24"/>
          <w:szCs w:val="24"/>
        </w:rPr>
        <w:t xml:space="preserve">ši problema nėra </w:t>
      </w:r>
      <w:r>
        <w:rPr>
          <w:rFonts w:ascii="Times New Roman" w:hAnsi="Times New Roman"/>
          <w:sz w:val="24"/>
          <w:szCs w:val="24"/>
        </w:rPr>
        <w:t xml:space="preserve">plačiai </w:t>
      </w:r>
      <w:r w:rsidRPr="00DE1BE7">
        <w:rPr>
          <w:rFonts w:ascii="Times New Roman" w:hAnsi="Times New Roman"/>
          <w:sz w:val="24"/>
          <w:szCs w:val="24"/>
        </w:rPr>
        <w:t>nagri</w:t>
      </w:r>
      <w:r>
        <w:rPr>
          <w:rFonts w:ascii="Times New Roman" w:hAnsi="Times New Roman"/>
          <w:sz w:val="24"/>
          <w:szCs w:val="24"/>
        </w:rPr>
        <w:t>nėta, nėra oficialios statistikos, kuri atskleistų</w:t>
      </w:r>
      <w:r w:rsidRPr="00DE1BE7">
        <w:rPr>
          <w:rFonts w:ascii="Times New Roman" w:hAnsi="Times New Roman"/>
          <w:sz w:val="24"/>
          <w:szCs w:val="24"/>
        </w:rPr>
        <w:t xml:space="preserve"> </w:t>
      </w:r>
      <w:r>
        <w:rPr>
          <w:rFonts w:ascii="Times New Roman" w:hAnsi="Times New Roman"/>
          <w:sz w:val="24"/>
          <w:szCs w:val="24"/>
        </w:rPr>
        <w:t xml:space="preserve">nuteistų neįgaliųjų nusikalstamumo </w:t>
      </w:r>
      <w:r w:rsidRPr="00DE1BE7">
        <w:rPr>
          <w:rFonts w:ascii="Times New Roman" w:hAnsi="Times New Roman"/>
          <w:sz w:val="24"/>
          <w:szCs w:val="24"/>
        </w:rPr>
        <w:t>paplitimą.</w:t>
      </w:r>
    </w:p>
    <w:p w:rsidR="005079DC" w:rsidRPr="006917AA" w:rsidRDefault="005079DC" w:rsidP="00F91F7E">
      <w:pPr>
        <w:spacing w:after="0" w:line="360" w:lineRule="auto"/>
        <w:ind w:firstLine="567"/>
        <w:jc w:val="both"/>
        <w:rPr>
          <w:rFonts w:ascii="Times New Roman" w:hAnsi="Times New Roman"/>
          <w:sz w:val="24"/>
          <w:szCs w:val="24"/>
        </w:rPr>
      </w:pPr>
      <w:r w:rsidRPr="00DE1BE7">
        <w:rPr>
          <w:rFonts w:ascii="Times New Roman" w:hAnsi="Times New Roman"/>
          <w:sz w:val="24"/>
          <w:szCs w:val="24"/>
        </w:rPr>
        <w:t>Magist</w:t>
      </w:r>
      <w:r>
        <w:rPr>
          <w:rFonts w:ascii="Times New Roman" w:hAnsi="Times New Roman"/>
          <w:sz w:val="24"/>
          <w:szCs w:val="24"/>
        </w:rPr>
        <w:t>ro baigiamojo darbo tikslas – ištirti, kokie veiksniai turi įtakos šių žmonių nusikalstamam elgesiui, tokiu būdu</w:t>
      </w:r>
      <w:r w:rsidRPr="00DE1BE7">
        <w:rPr>
          <w:rFonts w:ascii="Times New Roman" w:hAnsi="Times New Roman"/>
          <w:sz w:val="24"/>
          <w:szCs w:val="24"/>
        </w:rPr>
        <w:t xml:space="preserve"> </w:t>
      </w:r>
      <w:r>
        <w:rPr>
          <w:rFonts w:ascii="Times New Roman" w:hAnsi="Times New Roman"/>
          <w:sz w:val="24"/>
          <w:szCs w:val="24"/>
        </w:rPr>
        <w:t xml:space="preserve">pateikti </w:t>
      </w:r>
      <w:r w:rsidRPr="00EC05C0">
        <w:rPr>
          <w:rFonts w:ascii="Times New Roman" w:hAnsi="Times New Roman"/>
          <w:sz w:val="24"/>
          <w:szCs w:val="24"/>
        </w:rPr>
        <w:t>nuteisto neįgalaus asmens kriminologinę charakteristiką</w:t>
      </w:r>
      <w:r>
        <w:rPr>
          <w:rFonts w:ascii="Times New Roman" w:hAnsi="Times New Roman"/>
          <w:sz w:val="24"/>
          <w:szCs w:val="24"/>
        </w:rPr>
        <w:t xml:space="preserve">.  </w:t>
      </w:r>
    </w:p>
    <w:p w:rsidR="005079DC" w:rsidRDefault="005079DC" w:rsidP="005079DC">
      <w:pPr>
        <w:spacing w:after="0" w:line="360" w:lineRule="auto"/>
        <w:ind w:firstLine="567"/>
        <w:jc w:val="both"/>
        <w:rPr>
          <w:rFonts w:ascii="Times New Roman" w:hAnsi="Times New Roman"/>
          <w:sz w:val="24"/>
          <w:szCs w:val="24"/>
        </w:rPr>
      </w:pPr>
      <w:r>
        <w:rPr>
          <w:rFonts w:ascii="Times New Roman" w:hAnsi="Times New Roman"/>
          <w:sz w:val="24"/>
          <w:szCs w:val="24"/>
        </w:rPr>
        <w:t xml:space="preserve">Naudojant </w:t>
      </w:r>
      <w:r w:rsidR="00F91F7E" w:rsidRPr="00AE4B83">
        <w:rPr>
          <w:rFonts w:ascii="Times New Roman" w:hAnsi="Times New Roman"/>
          <w:sz w:val="24"/>
          <w:szCs w:val="24"/>
        </w:rPr>
        <w:t>interviu</w:t>
      </w:r>
      <w:r w:rsidR="00F91F7E">
        <w:rPr>
          <w:rFonts w:ascii="Times New Roman" w:hAnsi="Times New Roman"/>
          <w:sz w:val="24"/>
          <w:szCs w:val="24"/>
        </w:rPr>
        <w:t>,</w:t>
      </w:r>
      <w:r w:rsidR="00F91F7E" w:rsidRPr="00AE4B83">
        <w:rPr>
          <w:rFonts w:ascii="Times New Roman" w:hAnsi="Times New Roman"/>
          <w:sz w:val="24"/>
          <w:szCs w:val="24"/>
        </w:rPr>
        <w:t xml:space="preserve"> </w:t>
      </w:r>
      <w:r w:rsidRPr="00AE4B83">
        <w:rPr>
          <w:rFonts w:ascii="Times New Roman" w:hAnsi="Times New Roman"/>
          <w:sz w:val="24"/>
          <w:szCs w:val="24"/>
        </w:rPr>
        <w:t xml:space="preserve">sintezės, dedukcijos, ir dokumentų analizės metodus magistro baigiamajame darbe buvo paneigta kelta hipotezė, jog  nusikaltėlio turima anomalija nulemia arba stipriai įtakoja nusikalstamo elgesio pasirinkimą. </w:t>
      </w:r>
      <w:r>
        <w:rPr>
          <w:rFonts w:ascii="Times New Roman" w:hAnsi="Times New Roman"/>
          <w:sz w:val="24"/>
          <w:szCs w:val="24"/>
        </w:rPr>
        <w:t>Nustatyta, kad vien pati anomalija reikšmės nusikalstamam elgesiui</w:t>
      </w:r>
      <w:r w:rsidRPr="00AE4B83">
        <w:rPr>
          <w:rFonts w:ascii="Times New Roman" w:hAnsi="Times New Roman"/>
          <w:sz w:val="24"/>
          <w:szCs w:val="24"/>
        </w:rPr>
        <w:t xml:space="preserve"> </w:t>
      </w:r>
      <w:r>
        <w:rPr>
          <w:rFonts w:ascii="Times New Roman" w:hAnsi="Times New Roman"/>
          <w:sz w:val="24"/>
          <w:szCs w:val="24"/>
        </w:rPr>
        <w:t xml:space="preserve">neturi, šie žmonės yra stigmatizuojami ir  jų nusikalstamam elgesiui turėjo įtakos tie veiksniai, kurie turi įtakos ir „sveikųjų“ žmonių nusikalstamumui. Tyrimo metu išaiškėjo vienas rizikos faktorius, kuris iš tiesų skatino respondentus nusikalsti, tai buvo apsvaigimo būsenos, dažniausiai alkoholio įtaka. </w:t>
      </w:r>
    </w:p>
    <w:p w:rsidR="005079DC" w:rsidRPr="00D548C7" w:rsidRDefault="005079DC" w:rsidP="005079DC">
      <w:pPr>
        <w:spacing w:after="0" w:line="360" w:lineRule="auto"/>
        <w:ind w:firstLine="567"/>
        <w:jc w:val="both"/>
        <w:rPr>
          <w:rFonts w:ascii="Times New Roman" w:hAnsi="Times New Roman"/>
          <w:sz w:val="24"/>
          <w:szCs w:val="24"/>
        </w:rPr>
      </w:pPr>
      <w:r w:rsidRPr="008A55DB">
        <w:rPr>
          <w:rFonts w:ascii="Times New Roman" w:hAnsi="Times New Roman"/>
          <w:sz w:val="24"/>
          <w:szCs w:val="24"/>
        </w:rPr>
        <w:t>Magistro baigiamasis darbas susideda iš trijų dalių</w:t>
      </w:r>
      <w:r>
        <w:rPr>
          <w:rFonts w:ascii="Times New Roman" w:hAnsi="Times New Roman"/>
          <w:sz w:val="24"/>
          <w:szCs w:val="24"/>
        </w:rPr>
        <w:t>,</w:t>
      </w:r>
      <w:r w:rsidRPr="008A55DB">
        <w:rPr>
          <w:rFonts w:ascii="Times New Roman" w:hAnsi="Times New Roman"/>
          <w:sz w:val="24"/>
          <w:szCs w:val="24"/>
        </w:rPr>
        <w:t xml:space="preserve"> kurios skirstomos į smulkesnius poskyrius.</w:t>
      </w:r>
      <w:r>
        <w:t xml:space="preserve"> </w:t>
      </w:r>
      <w:r w:rsidRPr="00D548C7">
        <w:rPr>
          <w:rFonts w:ascii="Times New Roman" w:hAnsi="Times New Roman"/>
          <w:sz w:val="24"/>
          <w:szCs w:val="24"/>
        </w:rPr>
        <w:t xml:space="preserve">Pirmoje darbo dalyje nagrinėjama neįgalių nuteistųjų asmenų samprata, pateikiamas požiūris į negalią, </w:t>
      </w:r>
      <w:r w:rsidRPr="00FA6051">
        <w:rPr>
          <w:rFonts w:ascii="Times New Roman" w:hAnsi="Times New Roman"/>
          <w:sz w:val="24"/>
          <w:szCs w:val="24"/>
        </w:rPr>
        <w:t xml:space="preserve">jos rūšys, </w:t>
      </w:r>
      <w:r w:rsidRPr="00D548C7">
        <w:rPr>
          <w:rFonts w:ascii="Times New Roman" w:hAnsi="Times New Roman"/>
          <w:sz w:val="24"/>
          <w:szCs w:val="24"/>
        </w:rPr>
        <w:t>aptariama</w:t>
      </w:r>
      <w:r w:rsidR="002F006A">
        <w:rPr>
          <w:rFonts w:ascii="Times New Roman" w:hAnsi="Times New Roman"/>
          <w:sz w:val="24"/>
          <w:szCs w:val="24"/>
        </w:rPr>
        <w:t>s</w:t>
      </w:r>
      <w:r w:rsidRPr="00D548C7">
        <w:rPr>
          <w:rFonts w:ascii="Times New Roman" w:hAnsi="Times New Roman"/>
          <w:sz w:val="24"/>
          <w:szCs w:val="24"/>
        </w:rPr>
        <w:t xml:space="preserve"> tokio asmens </w:t>
      </w:r>
      <w:r>
        <w:rPr>
          <w:rFonts w:ascii="Times New Roman" w:hAnsi="Times New Roman"/>
          <w:sz w:val="24"/>
          <w:szCs w:val="24"/>
        </w:rPr>
        <w:t xml:space="preserve">teisinis statusas. </w:t>
      </w:r>
      <w:r w:rsidR="002F006A">
        <w:rPr>
          <w:rFonts w:ascii="Times New Roman" w:hAnsi="Times New Roman"/>
          <w:sz w:val="24"/>
          <w:szCs w:val="24"/>
        </w:rPr>
        <w:t>Antroje dalyje nagrinėjamo</w:t>
      </w:r>
      <w:r w:rsidRPr="00D548C7">
        <w:rPr>
          <w:rFonts w:ascii="Times New Roman" w:hAnsi="Times New Roman"/>
          <w:sz w:val="24"/>
          <w:szCs w:val="24"/>
        </w:rPr>
        <w:t xml:space="preserve">s </w:t>
      </w:r>
      <w:r>
        <w:rPr>
          <w:rFonts w:ascii="Times New Roman" w:hAnsi="Times New Roman"/>
          <w:sz w:val="24"/>
          <w:szCs w:val="24"/>
        </w:rPr>
        <w:t xml:space="preserve">respondentų turimos negalės, </w:t>
      </w:r>
      <w:r w:rsidRPr="00D548C7">
        <w:rPr>
          <w:rFonts w:ascii="Times New Roman" w:hAnsi="Times New Roman"/>
          <w:sz w:val="24"/>
          <w:szCs w:val="24"/>
        </w:rPr>
        <w:t xml:space="preserve">nusikalstamumo priežastys, pasekmės ir šių asmenybių išskirtiniai bruožai. </w:t>
      </w:r>
      <w:r w:rsidRPr="009B71AD">
        <w:rPr>
          <w:rFonts w:ascii="Times New Roman" w:hAnsi="Times New Roman"/>
          <w:sz w:val="24"/>
          <w:szCs w:val="24"/>
        </w:rPr>
        <w:t>Trečio</w:t>
      </w:r>
      <w:r>
        <w:rPr>
          <w:rFonts w:ascii="Times New Roman" w:hAnsi="Times New Roman"/>
          <w:sz w:val="24"/>
          <w:szCs w:val="24"/>
        </w:rPr>
        <w:t xml:space="preserve">joje darbo dalyje analizuojami </w:t>
      </w:r>
      <w:r w:rsidRPr="009B71AD">
        <w:rPr>
          <w:rFonts w:ascii="Times New Roman" w:hAnsi="Times New Roman"/>
          <w:sz w:val="24"/>
          <w:szCs w:val="24"/>
        </w:rPr>
        <w:t>darbo autoriaus</w:t>
      </w:r>
      <w:r>
        <w:rPr>
          <w:rFonts w:ascii="Times New Roman" w:hAnsi="Times New Roman"/>
          <w:sz w:val="24"/>
          <w:szCs w:val="24"/>
        </w:rPr>
        <w:t xml:space="preserve"> atliko kriminologinio tyrimo </w:t>
      </w:r>
      <w:r w:rsidRPr="009B71AD">
        <w:rPr>
          <w:rFonts w:ascii="Times New Roman" w:hAnsi="Times New Roman"/>
          <w:sz w:val="24"/>
          <w:szCs w:val="24"/>
        </w:rPr>
        <w:t>rezultatai.</w:t>
      </w:r>
    </w:p>
    <w:p w:rsidR="005079DC" w:rsidRPr="00B0169C" w:rsidRDefault="005079DC" w:rsidP="005079DC">
      <w:pPr>
        <w:spacing w:line="360" w:lineRule="auto"/>
        <w:jc w:val="both"/>
        <w:rPr>
          <w:rFonts w:ascii="Times New Roman" w:hAnsi="Times New Roman"/>
          <w:color w:val="FF0000"/>
        </w:rPr>
      </w:pPr>
    </w:p>
    <w:p w:rsidR="00E00BD3" w:rsidRDefault="00E00BD3" w:rsidP="005079DC">
      <w:pPr>
        <w:spacing w:after="120" w:line="360" w:lineRule="auto"/>
        <w:jc w:val="both"/>
        <w:rPr>
          <w:rFonts w:ascii="Times New Roman" w:hAnsi="Times New Roman"/>
          <w:sz w:val="24"/>
          <w:szCs w:val="24"/>
          <w:lang w:val="en-US"/>
        </w:rPr>
      </w:pPr>
    </w:p>
    <w:p w:rsidR="005079DC" w:rsidRPr="0037512E" w:rsidRDefault="005079DC" w:rsidP="00E00BD3">
      <w:pPr>
        <w:spacing w:after="120" w:line="360" w:lineRule="auto"/>
        <w:ind w:firstLine="567"/>
        <w:jc w:val="both"/>
        <w:rPr>
          <w:rFonts w:ascii="Times New Roman" w:hAnsi="Times New Roman"/>
          <w:color w:val="FF0000"/>
          <w:sz w:val="24"/>
          <w:szCs w:val="24"/>
          <w:lang w:val="en-US"/>
        </w:rPr>
      </w:pPr>
      <w:r w:rsidRPr="0037512E">
        <w:rPr>
          <w:rFonts w:ascii="Times New Roman" w:hAnsi="Times New Roman"/>
          <w:sz w:val="24"/>
          <w:szCs w:val="24"/>
          <w:lang w:val="en-US"/>
        </w:rPr>
        <w:lastRenderedPageBreak/>
        <w:t xml:space="preserve">Kozlovskij M. Criminological characteristics of the convicts with disabilities / Final thesis, issued by the Master of the Criminal law and criminology. Supervisor lect. dr. A.Petkus. – Vilnius: Mykolas Romeris University, Faculty of law, 2012. – </w:t>
      </w:r>
      <w:r w:rsidR="00F91F7E" w:rsidRPr="000031A6">
        <w:rPr>
          <w:rFonts w:ascii="Times New Roman" w:hAnsi="Times New Roman"/>
          <w:sz w:val="24"/>
          <w:szCs w:val="24"/>
          <w:lang w:val="en-US"/>
        </w:rPr>
        <w:t>7</w:t>
      </w:r>
      <w:r w:rsidR="000031A6" w:rsidRPr="000031A6">
        <w:rPr>
          <w:rFonts w:ascii="Times New Roman" w:hAnsi="Times New Roman"/>
          <w:sz w:val="24"/>
          <w:szCs w:val="24"/>
          <w:lang w:val="en-US"/>
        </w:rPr>
        <w:t>2</w:t>
      </w:r>
      <w:r w:rsidRPr="000031A6">
        <w:rPr>
          <w:rFonts w:ascii="Times New Roman" w:hAnsi="Times New Roman"/>
          <w:sz w:val="24"/>
          <w:szCs w:val="24"/>
          <w:lang w:val="en-US"/>
        </w:rPr>
        <w:t xml:space="preserve"> pgs.</w:t>
      </w:r>
    </w:p>
    <w:p w:rsidR="005079DC" w:rsidRPr="0037512E" w:rsidRDefault="005079DC" w:rsidP="005079DC">
      <w:pPr>
        <w:spacing w:after="120" w:line="360" w:lineRule="auto"/>
        <w:jc w:val="center"/>
        <w:rPr>
          <w:rFonts w:ascii="Times New Roman" w:hAnsi="Times New Roman"/>
          <w:b/>
          <w:sz w:val="32"/>
          <w:szCs w:val="32"/>
          <w:lang w:val="en-US"/>
        </w:rPr>
      </w:pPr>
      <w:r w:rsidRPr="0037512E">
        <w:rPr>
          <w:rFonts w:ascii="Times New Roman" w:hAnsi="Times New Roman"/>
          <w:b/>
          <w:sz w:val="32"/>
          <w:szCs w:val="32"/>
          <w:lang w:val="en-US"/>
        </w:rPr>
        <w:t>SUMMARY</w:t>
      </w:r>
    </w:p>
    <w:p w:rsidR="005079DC" w:rsidRPr="0037512E" w:rsidRDefault="005079DC" w:rsidP="005079DC">
      <w:pPr>
        <w:spacing w:after="120" w:line="360" w:lineRule="auto"/>
        <w:jc w:val="both"/>
        <w:rPr>
          <w:rFonts w:ascii="Times New Roman" w:hAnsi="Times New Roman"/>
          <w:sz w:val="24"/>
          <w:szCs w:val="24"/>
          <w:lang w:val="en-US"/>
        </w:rPr>
      </w:pPr>
      <w:r w:rsidRPr="0037512E">
        <w:rPr>
          <w:rFonts w:ascii="Times New Roman" w:hAnsi="Times New Roman"/>
          <w:sz w:val="24"/>
          <w:szCs w:val="24"/>
          <w:lang w:val="en-US"/>
        </w:rPr>
        <w:t>Delinquency of the convicts with disabilities has been dealt with from ancient times. In earlier times the scientists used to draw the conclusion that the anomaly itself produces an impact upon the person's delinquent behavior. Many researches with such conclusions were done; however, nowadays the standpoint changes; the statements, i.e. that the anomaly and delinquency are interrelated, are rejected. Having refused the standpoint and conclusions, attributed to the anthropological trend, according to which there is a link between the anomaly and delinquent behavior, the nowadays attitude towards the reasons of delinquency of the convicts with disabilities is little investigated and there is not much information about the convicts with anomalies. The crimes, committed by the mental patients, serve as one of the most urgent problems, which is topical for all states of the world, including Lithuania, where this problem is not thoroughly investigated; besides, there is not any official statistics, which would reveal pervasion of delinquency of the convicts with disabilities.</w:t>
      </w:r>
    </w:p>
    <w:p w:rsidR="005079DC" w:rsidRPr="0037512E" w:rsidRDefault="005079DC" w:rsidP="005079DC">
      <w:pPr>
        <w:spacing w:after="0" w:line="360" w:lineRule="auto"/>
        <w:jc w:val="both"/>
        <w:rPr>
          <w:rFonts w:ascii="Times New Roman" w:hAnsi="Times New Roman"/>
          <w:sz w:val="24"/>
          <w:szCs w:val="24"/>
          <w:lang w:val="en-US"/>
        </w:rPr>
      </w:pPr>
      <w:r w:rsidRPr="0037512E">
        <w:rPr>
          <w:rFonts w:ascii="Times New Roman" w:hAnsi="Times New Roman"/>
          <w:sz w:val="24"/>
          <w:szCs w:val="24"/>
          <w:lang w:val="en-US"/>
        </w:rPr>
        <w:tab/>
        <w:t>The Master's final thesis is aimed at analyzing which factors influence those persons' delinquent behavior and, as a result of it, at submitting the criminological characteristics of the convict with disabilities.</w:t>
      </w:r>
    </w:p>
    <w:p w:rsidR="005079DC" w:rsidRPr="0037512E" w:rsidRDefault="005079DC" w:rsidP="005079DC">
      <w:pPr>
        <w:spacing w:after="0" w:line="360" w:lineRule="auto"/>
        <w:jc w:val="both"/>
        <w:rPr>
          <w:rFonts w:ascii="Times New Roman" w:hAnsi="Times New Roman"/>
          <w:sz w:val="24"/>
          <w:szCs w:val="24"/>
          <w:lang w:val="en-US"/>
        </w:rPr>
      </w:pPr>
      <w:r w:rsidRPr="0037512E">
        <w:rPr>
          <w:rFonts w:ascii="Times New Roman" w:hAnsi="Times New Roman"/>
          <w:sz w:val="24"/>
          <w:szCs w:val="24"/>
          <w:lang w:val="en-US"/>
        </w:rPr>
        <w:tab/>
      </w:r>
      <w:r>
        <w:rPr>
          <w:rFonts w:ascii="Times New Roman" w:hAnsi="Times New Roman"/>
          <w:sz w:val="24"/>
          <w:szCs w:val="24"/>
          <w:lang w:val="en-US"/>
        </w:rPr>
        <w:t>By using the method of</w:t>
      </w:r>
      <w:r w:rsidRPr="0037512E">
        <w:rPr>
          <w:rFonts w:ascii="Times New Roman" w:hAnsi="Times New Roman"/>
          <w:sz w:val="24"/>
          <w:szCs w:val="24"/>
          <w:lang w:val="en-US"/>
        </w:rPr>
        <w:t xml:space="preserve"> synthesis, deduction, interview and analysis of the documents, the set hypothesis, i.e. that the delinquent's anomaly predetermines or influences the choice of the delinquent behavior, was negated in the Master's final thesis. It was ascertained that the anomaly itself does not matter for the delinquent behavior; these people are stigmatized and the same factors, which influence delinquency of "healthy" people, had been producing an impact upon their delinquent behavior. One factor of risk, which actually induces the respondents to commit the crime, i.e. the conditions of intoxication, most often - the influence of alcohol, was revealed in the course of the research.</w:t>
      </w:r>
    </w:p>
    <w:p w:rsidR="00AF6C0D" w:rsidRPr="00FA6051" w:rsidRDefault="005079DC" w:rsidP="00FA6051">
      <w:pPr>
        <w:spacing w:after="0" w:line="360" w:lineRule="auto"/>
        <w:jc w:val="both"/>
        <w:rPr>
          <w:rFonts w:ascii="Times New Roman" w:hAnsi="Times New Roman"/>
          <w:sz w:val="24"/>
          <w:szCs w:val="24"/>
          <w:lang w:val="en-US"/>
        </w:rPr>
      </w:pPr>
      <w:r w:rsidRPr="0037512E">
        <w:rPr>
          <w:rFonts w:ascii="Times New Roman" w:hAnsi="Times New Roman"/>
          <w:sz w:val="24"/>
          <w:szCs w:val="24"/>
          <w:lang w:val="en-US"/>
        </w:rPr>
        <w:tab/>
        <w:t xml:space="preserve">The Master's final thesis consists out of three parts, which are divided into the sub-sections. The first part of the thesis is devoted to analysis of the conception of the convicts with disabilities; the attitude towards the disability and its types is submitted; such person's legal status is being considered herein. The reasons and consequences of delinquency of the respondents with disabilities as well as those personalities' idiosyncrasies are being analyzed in the second part. </w:t>
      </w:r>
      <w:r>
        <w:rPr>
          <w:rFonts w:ascii="Times New Roman" w:hAnsi="Times New Roman"/>
          <w:sz w:val="24"/>
          <w:szCs w:val="24"/>
          <w:lang w:val="en-US"/>
        </w:rPr>
        <w:t xml:space="preserve">The third part is dedicated to </w:t>
      </w:r>
      <w:r w:rsidRPr="0037512E">
        <w:rPr>
          <w:rFonts w:ascii="Times New Roman" w:hAnsi="Times New Roman"/>
          <w:sz w:val="24"/>
          <w:szCs w:val="24"/>
          <w:lang w:val="en-US"/>
        </w:rPr>
        <w:t>analysis of the results of the criminological research, done by the author of the present thesis.</w:t>
      </w:r>
    </w:p>
    <w:sectPr w:rsidR="00AF6C0D" w:rsidRPr="00FA6051" w:rsidSect="001D7C0B">
      <w:headerReference w:type="default" r:id="rId31"/>
      <w:pgSz w:w="12240" w:h="15840"/>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625" w:rsidRDefault="00FE5625" w:rsidP="005079DC">
      <w:pPr>
        <w:spacing w:after="0" w:line="240" w:lineRule="auto"/>
      </w:pPr>
      <w:r>
        <w:separator/>
      </w:r>
    </w:p>
  </w:endnote>
  <w:endnote w:type="continuationSeparator" w:id="1">
    <w:p w:rsidR="00FE5625" w:rsidRDefault="00FE5625" w:rsidP="005079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625" w:rsidRDefault="00FE5625" w:rsidP="005079DC">
      <w:pPr>
        <w:spacing w:after="0" w:line="240" w:lineRule="auto"/>
      </w:pPr>
      <w:r>
        <w:separator/>
      </w:r>
    </w:p>
  </w:footnote>
  <w:footnote w:type="continuationSeparator" w:id="1">
    <w:p w:rsidR="00FE5625" w:rsidRDefault="00FE5625" w:rsidP="005079DC">
      <w:pPr>
        <w:spacing w:after="0" w:line="240" w:lineRule="auto"/>
      </w:pPr>
      <w:r>
        <w:continuationSeparator/>
      </w:r>
    </w:p>
  </w:footnote>
  <w:footnote w:id="2">
    <w:p w:rsidR="006E2326" w:rsidRPr="000865C4" w:rsidRDefault="006E2326" w:rsidP="005079DC">
      <w:pPr>
        <w:jc w:val="both"/>
        <w:rPr>
          <w:rFonts w:ascii="Times New Roman" w:hAnsi="Times New Roman"/>
          <w:sz w:val="20"/>
          <w:szCs w:val="20"/>
        </w:rPr>
      </w:pPr>
      <w:r w:rsidRPr="000865C4">
        <w:rPr>
          <w:rStyle w:val="FootnoteReference"/>
          <w:rFonts w:ascii="Times New Roman" w:hAnsi="Times New Roman"/>
          <w:sz w:val="20"/>
          <w:szCs w:val="20"/>
        </w:rPr>
        <w:footnoteRef/>
      </w:r>
      <w:r w:rsidRPr="000865C4">
        <w:rPr>
          <w:rFonts w:ascii="Times New Roman" w:hAnsi="Times New Roman"/>
          <w:sz w:val="20"/>
          <w:szCs w:val="20"/>
        </w:rPr>
        <w:t>Генеральная</w:t>
      </w:r>
      <w:r>
        <w:rPr>
          <w:rFonts w:ascii="Times New Roman" w:hAnsi="Times New Roman"/>
          <w:sz w:val="20"/>
          <w:szCs w:val="20"/>
        </w:rPr>
        <w:t xml:space="preserve"> </w:t>
      </w:r>
      <w:r w:rsidRPr="000865C4">
        <w:rPr>
          <w:rFonts w:ascii="Times New Roman" w:hAnsi="Times New Roman"/>
          <w:sz w:val="20"/>
          <w:szCs w:val="20"/>
        </w:rPr>
        <w:t>Ассамблея ООН одобри</w:t>
      </w:r>
      <w:r>
        <w:rPr>
          <w:rFonts w:ascii="Times New Roman" w:hAnsi="Times New Roman"/>
          <w:sz w:val="20"/>
          <w:szCs w:val="20"/>
        </w:rPr>
        <w:t xml:space="preserve">ла Конвенцию о правах инвалидов, </w:t>
      </w:r>
      <w:hyperlink r:id="rId1" w:history="1">
        <w:r w:rsidRPr="00A20D58">
          <w:rPr>
            <w:rStyle w:val="Hyperlink"/>
            <w:rFonts w:ascii="Times New Roman" w:hAnsi="Times New Roman"/>
            <w:sz w:val="20"/>
            <w:szCs w:val="20"/>
          </w:rPr>
          <w:t>http://obrazovanie.perspektiva-inva.ru/?490</w:t>
        </w:r>
      </w:hyperlink>
      <w:r w:rsidRPr="005B1C18">
        <w:rPr>
          <w:rFonts w:ascii="Times New Roman" w:hAnsi="Times New Roman"/>
          <w:sz w:val="20"/>
          <w:szCs w:val="20"/>
        </w:rPr>
        <w:t>;</w:t>
      </w:r>
      <w:r>
        <w:rPr>
          <w:rFonts w:ascii="Times New Roman" w:hAnsi="Times New Roman"/>
          <w:sz w:val="20"/>
          <w:szCs w:val="20"/>
        </w:rPr>
        <w:t xml:space="preserve"> prisijungimo laikas: 2012-06-11</w:t>
      </w:r>
      <w:r w:rsidRPr="000865C4">
        <w:rPr>
          <w:rFonts w:ascii="Times New Roman" w:hAnsi="Times New Roman"/>
          <w:sz w:val="20"/>
          <w:szCs w:val="20"/>
        </w:rPr>
        <w:t>.</w:t>
      </w:r>
    </w:p>
  </w:footnote>
  <w:footnote w:id="3">
    <w:p w:rsidR="006E2326" w:rsidRPr="005B1C18" w:rsidRDefault="006E2326" w:rsidP="005079DC">
      <w:pPr>
        <w:spacing w:after="0"/>
        <w:jc w:val="both"/>
        <w:rPr>
          <w:rFonts w:ascii="Times New Roman" w:hAnsi="Times New Roman"/>
          <w:bCs/>
          <w:sz w:val="20"/>
          <w:szCs w:val="20"/>
        </w:rPr>
      </w:pPr>
      <w:r w:rsidRPr="000865C4">
        <w:rPr>
          <w:rStyle w:val="FootnoteReference"/>
          <w:rFonts w:ascii="Times New Roman" w:hAnsi="Times New Roman"/>
          <w:sz w:val="20"/>
          <w:szCs w:val="20"/>
        </w:rPr>
        <w:footnoteRef/>
      </w:r>
      <w:r w:rsidRPr="005B1C18">
        <w:rPr>
          <w:rFonts w:ascii="Times New Roman" w:hAnsi="Times New Roman"/>
          <w:bCs/>
          <w:sz w:val="20"/>
          <w:szCs w:val="20"/>
        </w:rPr>
        <w:t xml:space="preserve">Nutarimas dėl Lietuvos Respublikos Vyriausybės 2002 m. birželio 7 d. nutarimo Nr. 850 "Dėl Nacionalinės žmonių su negalia socialinės integracijos 2003-2012 metų programos patvirtinimo“ pakeitimo, </w:t>
      </w:r>
    </w:p>
    <w:p w:rsidR="006E2326" w:rsidRPr="005B1C18" w:rsidRDefault="00E8135E" w:rsidP="005079DC">
      <w:pPr>
        <w:spacing w:after="0"/>
        <w:jc w:val="both"/>
        <w:rPr>
          <w:rFonts w:ascii="Times New Roman" w:hAnsi="Times New Roman"/>
          <w:bCs/>
          <w:sz w:val="20"/>
          <w:szCs w:val="20"/>
        </w:rPr>
      </w:pPr>
      <w:hyperlink r:id="rId2" w:history="1">
        <w:r w:rsidR="006E2326" w:rsidRPr="00A20D58">
          <w:rPr>
            <w:rStyle w:val="Hyperlink"/>
            <w:rFonts w:ascii="Times New Roman" w:hAnsi="Times New Roman"/>
            <w:bCs/>
            <w:sz w:val="20"/>
            <w:szCs w:val="20"/>
          </w:rPr>
          <w:t>http://www3.lrs.lt/pls/inter3/dokpaieska.showdoc_l?p_id=366704</w:t>
        </w:r>
      </w:hyperlink>
      <w:r w:rsidR="006E2326" w:rsidRPr="005B1C18">
        <w:rPr>
          <w:rFonts w:ascii="Times New Roman" w:hAnsi="Times New Roman"/>
          <w:bCs/>
          <w:sz w:val="20"/>
          <w:szCs w:val="20"/>
        </w:rPr>
        <w:t>; prisijungimo laikas: 2011-07-10.</w:t>
      </w:r>
    </w:p>
  </w:footnote>
  <w:footnote w:id="4">
    <w:p w:rsidR="006E2326" w:rsidRPr="005B1C18" w:rsidRDefault="006E2326" w:rsidP="005079DC">
      <w:pPr>
        <w:spacing w:after="0"/>
        <w:jc w:val="both"/>
        <w:rPr>
          <w:rFonts w:ascii="Times New Roman" w:hAnsi="Times New Roman"/>
          <w:bCs/>
          <w:sz w:val="20"/>
          <w:szCs w:val="20"/>
        </w:rPr>
      </w:pPr>
      <w:r w:rsidRPr="005B1C18">
        <w:rPr>
          <w:rStyle w:val="FootnoteReference"/>
          <w:rFonts w:ascii="Times New Roman" w:hAnsi="Times New Roman"/>
          <w:sz w:val="20"/>
          <w:szCs w:val="20"/>
        </w:rPr>
        <w:footnoteRef/>
      </w:r>
      <w:r w:rsidRPr="005B1C18">
        <w:rPr>
          <w:rFonts w:ascii="Times New Roman" w:hAnsi="Times New Roman"/>
          <w:sz w:val="20"/>
          <w:szCs w:val="20"/>
        </w:rPr>
        <w:t xml:space="preserve">Sveikatos apsaugos ministerijos Higienos instituto Sveikatos informacijos centras. Lietuvos sveikatos statistika, </w:t>
      </w:r>
      <w:hyperlink r:id="rId3" w:history="1">
        <w:r w:rsidRPr="00A20D58">
          <w:rPr>
            <w:rStyle w:val="Hyperlink"/>
            <w:rFonts w:ascii="Times New Roman" w:hAnsi="Times New Roman"/>
            <w:sz w:val="20"/>
            <w:szCs w:val="20"/>
          </w:rPr>
          <w:t>http://sic.hi.lt/data/la2009.pdf</w:t>
        </w:r>
      </w:hyperlink>
      <w:r w:rsidRPr="005B1C18">
        <w:rPr>
          <w:rFonts w:ascii="Times New Roman" w:hAnsi="Times New Roman"/>
          <w:sz w:val="20"/>
          <w:szCs w:val="20"/>
        </w:rPr>
        <w:t xml:space="preserve">; prisijungimo laikas: </w:t>
      </w:r>
      <w:r w:rsidRPr="005B1C18">
        <w:rPr>
          <w:rFonts w:ascii="Times New Roman" w:hAnsi="Times New Roman"/>
          <w:bCs/>
          <w:sz w:val="20"/>
          <w:szCs w:val="20"/>
        </w:rPr>
        <w:t>2011-07-10.</w:t>
      </w:r>
    </w:p>
  </w:footnote>
  <w:footnote w:id="5">
    <w:p w:rsidR="006E2326" w:rsidRPr="00882EE8" w:rsidRDefault="006E2326" w:rsidP="003C1599">
      <w:pPr>
        <w:spacing w:after="0"/>
        <w:jc w:val="both"/>
        <w:rPr>
          <w:rFonts w:ascii="Times New Roman" w:hAnsi="Times New Roman"/>
          <w:bCs/>
          <w:sz w:val="20"/>
          <w:szCs w:val="20"/>
        </w:rPr>
      </w:pPr>
      <w:r w:rsidRPr="005B1C18">
        <w:rPr>
          <w:rStyle w:val="FootnoteReference"/>
          <w:rFonts w:ascii="Times New Roman" w:hAnsi="Times New Roman"/>
          <w:sz w:val="20"/>
          <w:szCs w:val="20"/>
        </w:rPr>
        <w:footnoteRef/>
      </w:r>
      <w:r w:rsidRPr="005B1C18">
        <w:rPr>
          <w:rFonts w:ascii="Times New Roman" w:hAnsi="Times New Roman"/>
          <w:sz w:val="20"/>
          <w:szCs w:val="20"/>
        </w:rPr>
        <w:t xml:space="preserve"> Socialinės apsaugos ir darbo ministerija. Neįgalumo statistika ir dinamika, </w:t>
      </w:r>
      <w:hyperlink r:id="rId4" w:history="1">
        <w:r w:rsidRPr="00A20D58">
          <w:rPr>
            <w:rStyle w:val="Hyperlink"/>
            <w:rFonts w:ascii="Times New Roman" w:hAnsi="Times New Roman"/>
            <w:sz w:val="20"/>
            <w:szCs w:val="20"/>
          </w:rPr>
          <w:t>http://www.socmin.lt/index.php?-6402649526</w:t>
        </w:r>
      </w:hyperlink>
      <w:r w:rsidRPr="005B1C18">
        <w:rPr>
          <w:rFonts w:ascii="Times New Roman" w:hAnsi="Times New Roman"/>
          <w:sz w:val="20"/>
          <w:szCs w:val="20"/>
        </w:rPr>
        <w:t xml:space="preserve">; prisijungimo laikas: </w:t>
      </w:r>
      <w:r w:rsidRPr="005B1C18">
        <w:rPr>
          <w:rFonts w:ascii="Times New Roman" w:hAnsi="Times New Roman"/>
          <w:bCs/>
          <w:sz w:val="20"/>
          <w:szCs w:val="20"/>
        </w:rPr>
        <w:t>2012-10-10.</w:t>
      </w:r>
    </w:p>
  </w:footnote>
  <w:footnote w:id="6">
    <w:p w:rsidR="006E2326" w:rsidRPr="00882EE8" w:rsidRDefault="006E2326" w:rsidP="005079DC">
      <w:pPr>
        <w:rPr>
          <w:rFonts w:ascii="Times New Roman" w:hAnsi="Times New Roman"/>
          <w:sz w:val="20"/>
          <w:szCs w:val="20"/>
        </w:rPr>
      </w:pPr>
      <w:r w:rsidRPr="00882EE8">
        <w:rPr>
          <w:rStyle w:val="FootnoteReference"/>
          <w:rFonts w:ascii="Times New Roman" w:hAnsi="Times New Roman"/>
          <w:sz w:val="20"/>
          <w:szCs w:val="20"/>
        </w:rPr>
        <w:footnoteRef/>
      </w:r>
      <w:r w:rsidRPr="00882EE8">
        <w:rPr>
          <w:rFonts w:ascii="Times New Roman" w:hAnsi="Times New Roman"/>
          <w:sz w:val="20"/>
          <w:szCs w:val="20"/>
        </w:rPr>
        <w:t xml:space="preserve"> Lietuvos Respublikos invalidų soci</w:t>
      </w:r>
      <w:r>
        <w:rPr>
          <w:rFonts w:ascii="Times New Roman" w:hAnsi="Times New Roman"/>
          <w:sz w:val="20"/>
          <w:szCs w:val="20"/>
        </w:rPr>
        <w:t>alinės integracijos įstatymas.</w:t>
      </w:r>
      <w:r w:rsidRPr="00882EE8">
        <w:rPr>
          <w:rFonts w:ascii="Times New Roman" w:hAnsi="Times New Roman"/>
          <w:sz w:val="20"/>
          <w:szCs w:val="20"/>
        </w:rPr>
        <w:t xml:space="preserve"> Valstybės Žinios, 1998.11.11, Nr.: 98, aktuali redakcija nuo 1998-10-22</w:t>
      </w:r>
      <w:r>
        <w:rPr>
          <w:rFonts w:ascii="Times New Roman" w:hAnsi="Times New Roman"/>
          <w:sz w:val="20"/>
          <w:szCs w:val="20"/>
        </w:rPr>
        <w:t>.</w:t>
      </w:r>
    </w:p>
    <w:p w:rsidR="006E2326" w:rsidRDefault="006E2326" w:rsidP="005079DC">
      <w:pPr>
        <w:pStyle w:val="FootnoteText"/>
      </w:pPr>
    </w:p>
  </w:footnote>
  <w:footnote w:id="7">
    <w:p w:rsidR="006E2326" w:rsidRDefault="006E2326" w:rsidP="005079DC">
      <w:pPr>
        <w:pStyle w:val="FootnoteText"/>
      </w:pPr>
      <w:r>
        <w:rPr>
          <w:rStyle w:val="FootnoteReference"/>
        </w:rPr>
        <w:footnoteRef/>
      </w:r>
      <w:r w:rsidRPr="000D43BF">
        <w:t xml:space="preserve">Šventasis Raštas. Naujasis testamentas. Vilnius </w:t>
      </w:r>
      <w:r w:rsidRPr="000D43BF">
        <w:rPr>
          <w:lang w:val="pt-BR"/>
        </w:rPr>
        <w:t>1998.</w:t>
      </w:r>
    </w:p>
  </w:footnote>
  <w:footnote w:id="8">
    <w:p w:rsidR="006E2326" w:rsidRDefault="006E2326" w:rsidP="005079DC">
      <w:pPr>
        <w:pStyle w:val="FootnoteText"/>
        <w:jc w:val="both"/>
      </w:pPr>
      <w:r>
        <w:rPr>
          <w:rStyle w:val="FootnoteReference"/>
        </w:rPr>
        <w:footnoteRef/>
      </w:r>
      <w:r>
        <w:t xml:space="preserve"> Radavičius L. E.  Teisės psichiatrijos įvadas (Teisės psichiatrijos istorijos matmenys). Teisiniai medicininiai smurto aspektai. – Monografija. Vilnius: Lietuvos teisės universiteto Leidybos centras, 2002. P. 72.</w:t>
      </w:r>
    </w:p>
  </w:footnote>
  <w:footnote w:id="9">
    <w:p w:rsidR="006E2326" w:rsidRDefault="006E2326" w:rsidP="005079DC">
      <w:pPr>
        <w:pStyle w:val="FootnoteText"/>
        <w:jc w:val="both"/>
      </w:pPr>
      <w:r>
        <w:rPr>
          <w:rStyle w:val="FootnoteReference"/>
        </w:rPr>
        <w:footnoteRef/>
      </w:r>
      <w:r>
        <w:t xml:space="preserve"> </w:t>
      </w:r>
      <w:r w:rsidRPr="00624E08">
        <w:t>Ten pat. P. 73.</w:t>
      </w:r>
    </w:p>
  </w:footnote>
  <w:footnote w:id="10">
    <w:p w:rsidR="006E2326" w:rsidRDefault="006E2326" w:rsidP="005079DC">
      <w:pPr>
        <w:pStyle w:val="FootnoteText"/>
      </w:pPr>
      <w:r>
        <w:rPr>
          <w:rStyle w:val="FootnoteReference"/>
        </w:rPr>
        <w:footnoteRef/>
      </w:r>
      <w:r>
        <w:t xml:space="preserve"> Čepas. V. K. Globojami ir globotini pilnamečiai. Kaunas: Raidės spaustuvė, 1939. P. 96.</w:t>
      </w:r>
    </w:p>
  </w:footnote>
  <w:footnote w:id="11">
    <w:p w:rsidR="006E2326" w:rsidRDefault="006E2326" w:rsidP="005079DC">
      <w:pPr>
        <w:pStyle w:val="FootnoteText"/>
      </w:pPr>
      <w:r>
        <w:rPr>
          <w:rStyle w:val="FootnoteReference"/>
        </w:rPr>
        <w:footnoteRef/>
      </w:r>
      <w:r>
        <w:t xml:space="preserve"> Baudžiamasis statutas su papildomais baudžiamaisiais įstatymais ir komentarais, sudarytas iš Rusijos Senato ir Lietuvos Vyriausiojo Tribunolo sprendimų bei kitų aiškinimų. Kaunas: D. Gutmano knygynas, 1934.</w:t>
      </w:r>
    </w:p>
  </w:footnote>
  <w:footnote w:id="12">
    <w:p w:rsidR="006E2326" w:rsidRPr="00751BC5" w:rsidRDefault="006E2326" w:rsidP="005079DC">
      <w:pPr>
        <w:tabs>
          <w:tab w:val="center" w:pos="4960"/>
        </w:tabs>
        <w:spacing w:after="0" w:line="240" w:lineRule="auto"/>
        <w:jc w:val="both"/>
        <w:rPr>
          <w:rFonts w:ascii="Times New Roman" w:hAnsi="Times New Roman"/>
          <w:sz w:val="20"/>
          <w:szCs w:val="20"/>
        </w:rPr>
      </w:pPr>
      <w:r w:rsidRPr="00751BC5">
        <w:rPr>
          <w:rStyle w:val="FootnoteReference"/>
          <w:rFonts w:ascii="Times New Roman" w:hAnsi="Times New Roman"/>
          <w:sz w:val="20"/>
          <w:szCs w:val="20"/>
        </w:rPr>
        <w:footnoteRef/>
      </w:r>
      <w:r>
        <w:rPr>
          <w:rFonts w:ascii="Times New Roman" w:hAnsi="Times New Roman"/>
          <w:sz w:val="20"/>
          <w:szCs w:val="20"/>
        </w:rPr>
        <w:t xml:space="preserve">Blažys J. </w:t>
      </w:r>
      <w:r w:rsidRPr="00751BC5">
        <w:rPr>
          <w:rFonts w:ascii="Times New Roman" w:hAnsi="Times New Roman"/>
          <w:sz w:val="20"/>
          <w:szCs w:val="20"/>
        </w:rPr>
        <w:t>Įvadas į psichiatriją. Kaunas</w:t>
      </w:r>
      <w:r>
        <w:rPr>
          <w:rFonts w:ascii="Times New Roman" w:hAnsi="Times New Roman"/>
          <w:sz w:val="20"/>
          <w:szCs w:val="20"/>
        </w:rPr>
        <w:t>, 1935</w:t>
      </w:r>
      <w:r w:rsidRPr="00751BC5">
        <w:rPr>
          <w:rFonts w:ascii="Times New Roman" w:hAnsi="Times New Roman"/>
          <w:sz w:val="20"/>
          <w:szCs w:val="20"/>
        </w:rPr>
        <w:t>.</w:t>
      </w:r>
      <w:r>
        <w:rPr>
          <w:rFonts w:ascii="Times New Roman" w:hAnsi="Times New Roman"/>
          <w:sz w:val="20"/>
          <w:szCs w:val="20"/>
        </w:rPr>
        <w:t xml:space="preserve"> P. 15-17.</w:t>
      </w:r>
    </w:p>
  </w:footnote>
  <w:footnote w:id="13">
    <w:p w:rsidR="006E2326" w:rsidRPr="00DC6B11" w:rsidRDefault="006E2326" w:rsidP="005079DC">
      <w:pPr>
        <w:spacing w:after="0" w:line="240" w:lineRule="auto"/>
        <w:jc w:val="both"/>
        <w:rPr>
          <w:color w:val="000000"/>
          <w:sz w:val="20"/>
          <w:szCs w:val="20"/>
        </w:rPr>
      </w:pPr>
      <w:r w:rsidRPr="00751BC5">
        <w:rPr>
          <w:rStyle w:val="FootnoteReference"/>
          <w:rFonts w:ascii="Times New Roman" w:hAnsi="Times New Roman"/>
          <w:sz w:val="20"/>
          <w:szCs w:val="20"/>
        </w:rPr>
        <w:footnoteRef/>
      </w:r>
      <w:r>
        <w:rPr>
          <w:rFonts w:ascii="Times New Roman" w:hAnsi="Times New Roman"/>
          <w:sz w:val="20"/>
          <w:szCs w:val="20"/>
        </w:rPr>
        <w:t>Ruškus J.</w:t>
      </w:r>
      <w:r w:rsidRPr="00751BC5">
        <w:rPr>
          <w:rFonts w:ascii="Times New Roman" w:hAnsi="Times New Roman"/>
          <w:sz w:val="20"/>
          <w:szCs w:val="20"/>
        </w:rPr>
        <w:t xml:space="preserve"> Negalės fenomenas. Monografija. Šia</w:t>
      </w:r>
      <w:r>
        <w:rPr>
          <w:rFonts w:ascii="Times New Roman" w:hAnsi="Times New Roman"/>
          <w:sz w:val="20"/>
          <w:szCs w:val="20"/>
        </w:rPr>
        <w:t>uliai: Šiaulių universitetas</w:t>
      </w:r>
      <w:r w:rsidRPr="00EA2FDF">
        <w:rPr>
          <w:rFonts w:ascii="Times New Roman" w:hAnsi="Times New Roman"/>
          <w:sz w:val="20"/>
          <w:szCs w:val="20"/>
        </w:rPr>
        <w:t>, 2002.</w:t>
      </w:r>
      <w:r w:rsidRPr="00247303">
        <w:t xml:space="preserve"> </w:t>
      </w:r>
      <w:r>
        <w:rPr>
          <w:rFonts w:ascii="Times New Roman" w:hAnsi="Times New Roman"/>
          <w:sz w:val="20"/>
          <w:szCs w:val="20"/>
        </w:rPr>
        <w:t>P. 30</w:t>
      </w:r>
      <w:r w:rsidRPr="00247303">
        <w:rPr>
          <w:rFonts w:ascii="Times New Roman" w:hAnsi="Times New Roman"/>
          <w:sz w:val="20"/>
          <w:szCs w:val="20"/>
        </w:rPr>
        <w:t>.</w:t>
      </w:r>
    </w:p>
  </w:footnote>
  <w:footnote w:id="14">
    <w:p w:rsidR="006E2326" w:rsidRDefault="006E2326" w:rsidP="005079DC">
      <w:pPr>
        <w:pStyle w:val="FootnoteText"/>
      </w:pPr>
      <w:r>
        <w:rPr>
          <w:rStyle w:val="FootnoteReference"/>
        </w:rPr>
        <w:footnoteRef/>
      </w:r>
      <w:r>
        <w:rPr>
          <w:rFonts w:ascii="TimesNewRomanPSMT" w:hAnsi="TimesNewRomanPSMT" w:cs="TimesNewRomanPSMT"/>
        </w:rPr>
        <w:t>Prascieniūtė S. Požiūris į neįgaliuosius. Dialogas, 2000, Nr. 14, P.12.</w:t>
      </w:r>
    </w:p>
  </w:footnote>
  <w:footnote w:id="15">
    <w:p w:rsidR="006E2326" w:rsidRDefault="006E2326" w:rsidP="005079DC">
      <w:pPr>
        <w:pStyle w:val="FootnoteText"/>
      </w:pPr>
      <w:r>
        <w:rPr>
          <w:rStyle w:val="FootnoteReference"/>
        </w:rPr>
        <w:footnoteRef/>
      </w:r>
      <w:r>
        <w:t>Ruškus, J.</w:t>
      </w:r>
      <w:r w:rsidRPr="00DC6B11">
        <w:t xml:space="preserve"> Negalės fenomenas. Monografija. Šiauliai: Šiaulių universitetas</w:t>
      </w:r>
      <w:r>
        <w:t>, 2002. P. 9.</w:t>
      </w:r>
    </w:p>
  </w:footnote>
  <w:footnote w:id="16">
    <w:p w:rsidR="006E2326" w:rsidRPr="004F2F00" w:rsidRDefault="006E2326" w:rsidP="005079DC">
      <w:pPr>
        <w:pStyle w:val="FootnoteText"/>
        <w:jc w:val="both"/>
      </w:pPr>
      <w:r w:rsidRPr="004F2F00">
        <w:rPr>
          <w:rStyle w:val="FootnoteReference"/>
        </w:rPr>
        <w:footnoteRef/>
      </w:r>
      <w:r w:rsidRPr="004F2F00">
        <w:t xml:space="preserve">Muceniekas G. Negalės etikėtas: bendravimas </w:t>
      </w:r>
      <w:r>
        <w:t>su žmonėmis, turinčiais negalę.</w:t>
      </w:r>
      <w:r w:rsidRPr="004F2F00">
        <w:t xml:space="preserve"> Vilnius, 2003.</w:t>
      </w:r>
      <w:r w:rsidRPr="00A347A8">
        <w:t xml:space="preserve"> </w:t>
      </w:r>
      <w:r>
        <w:t>P.43.</w:t>
      </w:r>
    </w:p>
  </w:footnote>
  <w:footnote w:id="17">
    <w:p w:rsidR="006E2326" w:rsidRPr="004F2F00" w:rsidRDefault="006E2326" w:rsidP="005079DC">
      <w:pPr>
        <w:pStyle w:val="FootnoteText"/>
        <w:jc w:val="both"/>
      </w:pPr>
      <w:r w:rsidRPr="004F2F00">
        <w:rPr>
          <w:rStyle w:val="FootnoteReference"/>
        </w:rPr>
        <w:footnoteRef/>
      </w:r>
      <w:r w:rsidRPr="004F2F00">
        <w:t>Tarptautinės darbo organizacijos konvencija Nr. 159 „ Dėl invalidų profesinės reabilitacijos ir užimtumo // Žin., 1996, Nr. 30-741.</w:t>
      </w:r>
    </w:p>
  </w:footnote>
  <w:footnote w:id="18">
    <w:p w:rsidR="006E2326" w:rsidRPr="004F2F00" w:rsidRDefault="006E2326" w:rsidP="005079DC">
      <w:pPr>
        <w:pStyle w:val="HTMLPreformatted"/>
        <w:ind w:hanging="960"/>
        <w:jc w:val="both"/>
        <w:rPr>
          <w:color w:val="FF0000"/>
        </w:rPr>
      </w:pPr>
      <w:r w:rsidRPr="004F2F00">
        <w:rPr>
          <w:rStyle w:val="FootnoteReference"/>
        </w:rPr>
        <w:footnoteRef/>
      </w:r>
      <w:r w:rsidRPr="004F2F00">
        <w:rPr>
          <w:rFonts w:ascii="Times New Roman" w:hAnsi="Times New Roman" w:cs="Times New Roman"/>
        </w:rPr>
        <w:t>Lietuvos Respublikos Invalidų socialinės integracijos įstatymas // Žin., 1998, Nr. 98-2706.</w:t>
      </w:r>
    </w:p>
  </w:footnote>
  <w:footnote w:id="19">
    <w:p w:rsidR="006E2326" w:rsidRDefault="006E2326" w:rsidP="005079DC">
      <w:pPr>
        <w:pStyle w:val="FootnoteText"/>
        <w:jc w:val="both"/>
      </w:pPr>
      <w:r w:rsidRPr="004F2F00">
        <w:rPr>
          <w:rStyle w:val="FootnoteReference"/>
        </w:rPr>
        <w:footnoteRef/>
      </w:r>
      <w:r w:rsidRPr="004F2F00">
        <w:t>Lietuvos Respublikos Neįgalių socialinės integracijos įstatymas // Žin., 2004, Nr. 83-2983.</w:t>
      </w:r>
    </w:p>
  </w:footnote>
  <w:footnote w:id="20">
    <w:p w:rsidR="006E2326" w:rsidRDefault="006E2326" w:rsidP="005079DC">
      <w:pPr>
        <w:pStyle w:val="FootnoteText"/>
      </w:pPr>
      <w:r>
        <w:rPr>
          <w:rStyle w:val="FootnoteReference"/>
        </w:rPr>
        <w:footnoteRef/>
      </w:r>
      <w:r>
        <w:t>Bagdonas A.</w:t>
      </w:r>
      <w:r w:rsidRPr="00786C7F">
        <w:t xml:space="preserve"> Sutrikimų klasifikacija. Vilnius: Vilniaus universiteto leidykla</w:t>
      </w:r>
      <w:r>
        <w:t>, 1995.</w:t>
      </w:r>
    </w:p>
  </w:footnote>
  <w:footnote w:id="21">
    <w:p w:rsidR="006E2326" w:rsidRDefault="006E2326" w:rsidP="005079DC">
      <w:pPr>
        <w:pStyle w:val="FootnoteText"/>
      </w:pPr>
      <w:r>
        <w:rPr>
          <w:rStyle w:val="FootnoteReference"/>
        </w:rPr>
        <w:footnoteRef/>
      </w:r>
      <w:r>
        <w:t xml:space="preserve"> Psichologijos žodynas. Vilnius. 1993.</w:t>
      </w:r>
    </w:p>
  </w:footnote>
  <w:footnote w:id="22">
    <w:p w:rsidR="006E2326" w:rsidRPr="00E71BC2" w:rsidRDefault="006E2326" w:rsidP="005079DC">
      <w:pPr>
        <w:spacing w:after="0" w:line="240" w:lineRule="auto"/>
        <w:jc w:val="both"/>
        <w:textAlignment w:val="baseline"/>
        <w:rPr>
          <w:rFonts w:ascii="Times New Roman" w:eastAsia="Times New Roman" w:hAnsi="Times New Roman"/>
          <w:sz w:val="20"/>
          <w:szCs w:val="20"/>
        </w:rPr>
      </w:pPr>
      <w:r>
        <w:rPr>
          <w:rStyle w:val="FootnoteReference"/>
        </w:rPr>
        <w:footnoteRef/>
      </w:r>
      <w:r w:rsidRPr="009D7EC7">
        <w:rPr>
          <w:rFonts w:ascii="Times New Roman" w:eastAsia="Times New Roman" w:hAnsi="Times New Roman"/>
          <w:sz w:val="20"/>
          <w:szCs w:val="20"/>
        </w:rPr>
        <w:t>Bagdonas</w:t>
      </w:r>
      <w:r>
        <w:rPr>
          <w:rFonts w:ascii="Times New Roman" w:eastAsia="Times New Roman" w:hAnsi="Times New Roman"/>
          <w:sz w:val="20"/>
          <w:szCs w:val="20"/>
        </w:rPr>
        <w:t xml:space="preserve"> A., Lazutka R., Vareikytė A., Žalimienė L.</w:t>
      </w:r>
      <w:r w:rsidRPr="009D7EC7">
        <w:rPr>
          <w:rFonts w:ascii="Times New Roman" w:eastAsia="Times New Roman" w:hAnsi="Times New Roman"/>
          <w:sz w:val="20"/>
          <w:szCs w:val="20"/>
        </w:rPr>
        <w:t xml:space="preserve">  Skirtingi, bet L</w:t>
      </w:r>
      <w:r>
        <w:rPr>
          <w:rFonts w:ascii="Times New Roman" w:eastAsia="Times New Roman" w:hAnsi="Times New Roman"/>
          <w:sz w:val="20"/>
          <w:szCs w:val="20"/>
        </w:rPr>
        <w:t xml:space="preserve">ygūs visuomenėje ir darbuotėje. Vilniaus universiteto </w:t>
      </w:r>
      <w:r w:rsidRPr="009D7EC7">
        <w:rPr>
          <w:rFonts w:ascii="Times New Roman" w:eastAsia="Times New Roman" w:hAnsi="Times New Roman"/>
          <w:sz w:val="20"/>
          <w:szCs w:val="20"/>
        </w:rPr>
        <w:t>Specialiosios psichologijos laboratorija, Lietu</w:t>
      </w:r>
      <w:r>
        <w:rPr>
          <w:rFonts w:ascii="Times New Roman" w:eastAsia="Times New Roman" w:hAnsi="Times New Roman"/>
          <w:sz w:val="20"/>
          <w:szCs w:val="20"/>
        </w:rPr>
        <w:t>vos darbo rinkos mokymo tarnyba, 2007.</w:t>
      </w:r>
      <w:r w:rsidRPr="009D7EC7">
        <w:rPr>
          <w:rFonts w:ascii="Times New Roman" w:eastAsia="Times New Roman" w:hAnsi="Times New Roman"/>
          <w:sz w:val="20"/>
          <w:szCs w:val="20"/>
        </w:rPr>
        <w:t xml:space="preserve"> P. 91</w:t>
      </w:r>
    </w:p>
  </w:footnote>
  <w:footnote w:id="23">
    <w:p w:rsidR="006E2326" w:rsidRDefault="006E2326" w:rsidP="005079DC">
      <w:pPr>
        <w:pStyle w:val="FootnoteText"/>
        <w:jc w:val="both"/>
      </w:pPr>
      <w:r>
        <w:rPr>
          <w:rStyle w:val="FootnoteReference"/>
        </w:rPr>
        <w:footnoteRef/>
      </w:r>
      <w:r w:rsidRPr="00606A83">
        <w:t xml:space="preserve"> </w:t>
      </w:r>
      <w:r w:rsidRPr="004F2F00">
        <w:t xml:space="preserve">Lietuvos Respublikos </w:t>
      </w:r>
      <w:r>
        <w:t>psichikos sveikatos priežiūros</w:t>
      </w:r>
      <w:r w:rsidRPr="004F2F00">
        <w:t xml:space="preserve"> įstatymas </w:t>
      </w:r>
      <w:r w:rsidRPr="00606A83">
        <w:t xml:space="preserve">// Žin. 1995, Nr. 53-1290. </w:t>
      </w:r>
    </w:p>
  </w:footnote>
  <w:footnote w:id="24">
    <w:p w:rsidR="006E2326" w:rsidRDefault="006E2326" w:rsidP="005079DC">
      <w:pPr>
        <w:pStyle w:val="FootnoteText"/>
        <w:jc w:val="both"/>
      </w:pPr>
      <w:r>
        <w:rPr>
          <w:rStyle w:val="FootnoteReference"/>
        </w:rPr>
        <w:footnoteRef/>
      </w:r>
      <w:r w:rsidRPr="00E131AA">
        <w:t>Vilniaus psichoso</w:t>
      </w:r>
      <w:r>
        <w:t xml:space="preserve">cialinės reabilitacijos centro </w:t>
      </w:r>
      <w:r w:rsidRPr="00E131AA">
        <w:t>informacija</w:t>
      </w:r>
      <w:r>
        <w:t xml:space="preserve">, </w:t>
      </w:r>
      <w:hyperlink r:id="rId5" w:history="1">
        <w:r w:rsidRPr="00A20D58">
          <w:rPr>
            <w:rStyle w:val="Hyperlink"/>
          </w:rPr>
          <w:t>www.protnamis.lt</w:t>
        </w:r>
      </w:hyperlink>
      <w:r w:rsidRPr="00C50F97">
        <w:t>; prisijungimo</w:t>
      </w:r>
      <w:r>
        <w:t xml:space="preserve"> laikas: 2011-07-23.</w:t>
      </w:r>
    </w:p>
  </w:footnote>
  <w:footnote w:id="25">
    <w:p w:rsidR="006E2326" w:rsidRDefault="006E2326" w:rsidP="005079DC">
      <w:pPr>
        <w:pStyle w:val="FootnoteText"/>
        <w:jc w:val="both"/>
      </w:pPr>
      <w:r>
        <w:rPr>
          <w:rStyle w:val="FootnoteReference"/>
        </w:rPr>
        <w:footnoteRef/>
      </w:r>
      <w:r w:rsidRPr="001B6185">
        <w:t>Augis R., Kočiūnas R. Psichologijos terminų žodynas. Vilnius:Mokslo ir enciklopedijų leidykla, 1993.P.61.</w:t>
      </w:r>
    </w:p>
  </w:footnote>
  <w:footnote w:id="26">
    <w:p w:rsidR="006E2326" w:rsidRPr="00D11102" w:rsidRDefault="006E2326" w:rsidP="005079DC">
      <w:pPr>
        <w:spacing w:after="0" w:line="240" w:lineRule="auto"/>
        <w:jc w:val="both"/>
        <w:rPr>
          <w:rFonts w:ascii="Times New Roman" w:eastAsia="Times New Roman" w:hAnsi="Times New Roman"/>
          <w:sz w:val="20"/>
          <w:szCs w:val="20"/>
        </w:rPr>
      </w:pPr>
      <w:r>
        <w:rPr>
          <w:rStyle w:val="FootnoteReference"/>
        </w:rPr>
        <w:footnoteRef/>
      </w:r>
      <w:r w:rsidRPr="00D11102">
        <w:rPr>
          <w:rFonts w:ascii="Times New Roman" w:hAnsi="Times New Roman"/>
          <w:sz w:val="20"/>
          <w:szCs w:val="20"/>
        </w:rPr>
        <w:t>Tarptautinių žodžių žodynas</w:t>
      </w:r>
      <w:r>
        <w:rPr>
          <w:rFonts w:ascii="Times New Roman" w:hAnsi="Times New Roman"/>
          <w:sz w:val="20"/>
          <w:szCs w:val="20"/>
        </w:rPr>
        <w:t>,</w:t>
      </w:r>
      <w:r w:rsidRPr="00D11102">
        <w:rPr>
          <w:rFonts w:ascii="Times New Roman" w:hAnsi="Times New Roman"/>
          <w:sz w:val="20"/>
          <w:szCs w:val="20"/>
        </w:rPr>
        <w:t xml:space="preserve"> </w:t>
      </w:r>
      <w:hyperlink r:id="rId6" w:history="1">
        <w:r w:rsidRPr="00A20D58">
          <w:rPr>
            <w:rStyle w:val="Hyperlink"/>
            <w:rFonts w:ascii="Times New Roman" w:hAnsi="Times New Roman"/>
            <w:sz w:val="20"/>
            <w:szCs w:val="20"/>
          </w:rPr>
          <w:t>http://www.tzz.lt/p/prevencija</w:t>
        </w:r>
      </w:hyperlink>
      <w:r w:rsidRPr="00C50F97">
        <w:rPr>
          <w:rFonts w:ascii="Times New Roman" w:hAnsi="Times New Roman"/>
          <w:sz w:val="20"/>
          <w:szCs w:val="20"/>
        </w:rPr>
        <w:t>;</w:t>
      </w:r>
      <w:r>
        <w:rPr>
          <w:rFonts w:ascii="Times New Roman" w:hAnsi="Times New Roman"/>
          <w:sz w:val="20"/>
          <w:szCs w:val="20"/>
        </w:rPr>
        <w:t xml:space="preserve"> prisijungimo laikas: 2011</w:t>
      </w:r>
      <w:r w:rsidRPr="00D11102">
        <w:rPr>
          <w:rFonts w:ascii="Times New Roman" w:hAnsi="Times New Roman"/>
          <w:sz w:val="20"/>
          <w:szCs w:val="20"/>
        </w:rPr>
        <w:t>-07-10.</w:t>
      </w:r>
    </w:p>
  </w:footnote>
  <w:footnote w:id="27">
    <w:p w:rsidR="006E2326" w:rsidRDefault="006E2326" w:rsidP="005079DC">
      <w:pPr>
        <w:pStyle w:val="FootnoteText"/>
      </w:pPr>
      <w:r>
        <w:rPr>
          <w:rStyle w:val="FootnoteReference"/>
        </w:rPr>
        <w:footnoteRef/>
      </w:r>
      <w:r w:rsidRPr="00D11102">
        <w:t>Bogdanowicz A., Łagodziński H. Metody</w:t>
      </w:r>
      <w:r>
        <w:t xml:space="preserve"> </w:t>
      </w:r>
      <w:r w:rsidRPr="00D11102">
        <w:t>sociologii</w:t>
      </w:r>
      <w:r>
        <w:t>. Warszawa, 2001</w:t>
      </w:r>
      <w:r w:rsidRPr="00D11102">
        <w:t>. S. 60-62.</w:t>
      </w:r>
    </w:p>
  </w:footnote>
  <w:footnote w:id="28">
    <w:p w:rsidR="006E2326" w:rsidRDefault="006E2326">
      <w:pPr>
        <w:pStyle w:val="FootnoteText"/>
      </w:pPr>
      <w:r>
        <w:rPr>
          <w:rStyle w:val="FootnoteReference"/>
        </w:rPr>
        <w:footnoteRef/>
      </w:r>
      <w:r>
        <w:t xml:space="preserve"> </w:t>
      </w:r>
      <w:r w:rsidRPr="001E0126">
        <w:t>Ten pat. P. 77.</w:t>
      </w:r>
    </w:p>
  </w:footnote>
  <w:footnote w:id="29">
    <w:p w:rsidR="006E2326" w:rsidRPr="00D11102" w:rsidRDefault="006E2326" w:rsidP="005079DC">
      <w:pPr>
        <w:pStyle w:val="FootnoteText"/>
      </w:pPr>
      <w:r>
        <w:rPr>
          <w:rStyle w:val="FootnoteReference"/>
        </w:rPr>
        <w:footnoteRef/>
      </w:r>
      <w:r w:rsidRPr="00D11102">
        <w:t>Bendo</w:t>
      </w:r>
      <w:r>
        <w:t>ravičius V. Psichinės normos klausimu.</w:t>
      </w:r>
      <w:r w:rsidRPr="00D11102">
        <w:t xml:space="preserve"> L</w:t>
      </w:r>
      <w:r>
        <w:t>TSR Medicina, 1940, Nr. 10. P.7</w:t>
      </w:r>
      <w:r w:rsidRPr="00D11102">
        <w:t xml:space="preserve">1.  </w:t>
      </w:r>
    </w:p>
  </w:footnote>
  <w:footnote w:id="30">
    <w:p w:rsidR="006E2326" w:rsidRPr="0095085B" w:rsidRDefault="006E2326" w:rsidP="005079DC">
      <w:pPr>
        <w:pStyle w:val="FootnoteText"/>
      </w:pPr>
      <w:r w:rsidRPr="00D11102">
        <w:rPr>
          <w:rStyle w:val="FootnoteReference"/>
        </w:rPr>
        <w:footnoteRef/>
      </w:r>
      <w:r>
        <w:t xml:space="preserve">Ганнушкин П. Б. </w:t>
      </w:r>
      <w:r w:rsidRPr="00A20D58">
        <w:t>Т</w:t>
      </w:r>
      <w:r w:rsidRPr="009E5C99">
        <w:t>збранные</w:t>
      </w:r>
      <w:r w:rsidRPr="00A20D58">
        <w:t xml:space="preserve"> </w:t>
      </w:r>
      <w:r w:rsidRPr="009E5C99">
        <w:t>труды.</w:t>
      </w:r>
      <w:r w:rsidRPr="00A20D58">
        <w:t xml:space="preserve"> </w:t>
      </w:r>
      <w:r w:rsidRPr="009E5C99">
        <w:t>Mockba,  1970. С.121-122.</w:t>
      </w:r>
    </w:p>
  </w:footnote>
  <w:footnote w:id="31">
    <w:p w:rsidR="006E2326" w:rsidRPr="00D11102" w:rsidRDefault="006E2326" w:rsidP="005079DC">
      <w:pPr>
        <w:pStyle w:val="FootnoteText"/>
      </w:pPr>
      <w:r w:rsidRPr="00180A81">
        <w:rPr>
          <w:rStyle w:val="FootnoteReference"/>
        </w:rPr>
        <w:footnoteRef/>
      </w:r>
      <w:r>
        <w:t>Ward A</w:t>
      </w:r>
      <w:r w:rsidRPr="00D11102">
        <w:t>. Naujas požiūris: Sutrikusio intelekto asmenys: teisinis reguliavimas Rytų Europos šalims. Šiauliai, 1999.P 9-11.</w:t>
      </w:r>
    </w:p>
  </w:footnote>
  <w:footnote w:id="32">
    <w:p w:rsidR="006E2326" w:rsidRPr="00D11102" w:rsidRDefault="006E2326" w:rsidP="005079DC">
      <w:pPr>
        <w:pStyle w:val="FootnoteText"/>
      </w:pPr>
      <w:r w:rsidRPr="00D11102">
        <w:rPr>
          <w:rStyle w:val="FootnoteReference"/>
        </w:rPr>
        <w:footnoteRef/>
      </w:r>
      <w:r w:rsidRPr="00D11102">
        <w:t>Vatkevičiūtė V. Tarptautinių žodžių žodynas. Vilnius. P.79.</w:t>
      </w:r>
    </w:p>
  </w:footnote>
  <w:footnote w:id="33">
    <w:p w:rsidR="006E2326" w:rsidRPr="00711C4A" w:rsidRDefault="006E2326" w:rsidP="005079DC">
      <w:pPr>
        <w:pStyle w:val="Heading1"/>
        <w:spacing w:before="0" w:beforeAutospacing="0" w:after="0" w:afterAutospacing="0"/>
        <w:jc w:val="both"/>
        <w:rPr>
          <w:b w:val="0"/>
          <w:sz w:val="20"/>
          <w:szCs w:val="20"/>
        </w:rPr>
      </w:pPr>
      <w:r w:rsidRPr="00D11102">
        <w:rPr>
          <w:rStyle w:val="FootnoteReference"/>
          <w:rFonts w:ascii="Times New Roman" w:hAnsi="Times New Roman"/>
          <w:b w:val="0"/>
          <w:sz w:val="20"/>
          <w:szCs w:val="20"/>
        </w:rPr>
        <w:footnoteRef/>
      </w:r>
      <w:r w:rsidRPr="00EE233D">
        <w:rPr>
          <w:rFonts w:ascii="Times New Roman" w:hAnsi="Times New Roman"/>
          <w:b w:val="0"/>
          <w:sz w:val="20"/>
          <w:szCs w:val="20"/>
        </w:rPr>
        <w:t xml:space="preserve">Щерба С. П. </w:t>
      </w:r>
      <w:r w:rsidRPr="00D11102">
        <w:rPr>
          <w:rFonts w:ascii="Times New Roman" w:hAnsi="Times New Roman"/>
          <w:b w:val="0"/>
          <w:sz w:val="20"/>
          <w:szCs w:val="20"/>
        </w:rPr>
        <w:t>Теоретические</w:t>
      </w:r>
      <w:r>
        <w:rPr>
          <w:rFonts w:ascii="Times New Roman" w:hAnsi="Times New Roman"/>
          <w:b w:val="0"/>
          <w:sz w:val="20"/>
          <w:szCs w:val="20"/>
        </w:rPr>
        <w:t xml:space="preserve"> </w:t>
      </w:r>
      <w:r w:rsidRPr="00D11102">
        <w:rPr>
          <w:rFonts w:ascii="Times New Roman" w:hAnsi="Times New Roman"/>
          <w:b w:val="0"/>
          <w:sz w:val="20"/>
          <w:szCs w:val="20"/>
        </w:rPr>
        <w:t>основы и особенности</w:t>
      </w:r>
      <w:r>
        <w:rPr>
          <w:rFonts w:ascii="Times New Roman" w:hAnsi="Times New Roman"/>
          <w:b w:val="0"/>
          <w:sz w:val="20"/>
          <w:szCs w:val="20"/>
        </w:rPr>
        <w:t xml:space="preserve"> </w:t>
      </w:r>
      <w:r w:rsidRPr="00D11102">
        <w:rPr>
          <w:rFonts w:ascii="Times New Roman" w:hAnsi="Times New Roman"/>
          <w:b w:val="0"/>
          <w:sz w:val="20"/>
          <w:szCs w:val="20"/>
        </w:rPr>
        <w:t>уголовного</w:t>
      </w:r>
      <w:r>
        <w:rPr>
          <w:rFonts w:ascii="Times New Roman" w:hAnsi="Times New Roman"/>
          <w:b w:val="0"/>
          <w:sz w:val="20"/>
          <w:szCs w:val="20"/>
        </w:rPr>
        <w:t xml:space="preserve"> </w:t>
      </w:r>
      <w:r w:rsidRPr="00D11102">
        <w:rPr>
          <w:rFonts w:ascii="Times New Roman" w:hAnsi="Times New Roman"/>
          <w:b w:val="0"/>
          <w:sz w:val="20"/>
          <w:szCs w:val="20"/>
        </w:rPr>
        <w:t>судопроизводства</w:t>
      </w:r>
      <w:r>
        <w:rPr>
          <w:rFonts w:ascii="Times New Roman" w:hAnsi="Times New Roman"/>
          <w:b w:val="0"/>
          <w:sz w:val="20"/>
          <w:szCs w:val="20"/>
        </w:rPr>
        <w:t xml:space="preserve"> </w:t>
      </w:r>
      <w:r w:rsidRPr="00D11102">
        <w:rPr>
          <w:rFonts w:ascii="Times New Roman" w:hAnsi="Times New Roman"/>
          <w:b w:val="0"/>
          <w:sz w:val="20"/>
          <w:szCs w:val="20"/>
        </w:rPr>
        <w:t>по</w:t>
      </w:r>
      <w:r>
        <w:rPr>
          <w:rFonts w:ascii="Times New Roman" w:hAnsi="Times New Roman"/>
          <w:b w:val="0"/>
          <w:sz w:val="20"/>
          <w:szCs w:val="20"/>
        </w:rPr>
        <w:t xml:space="preserve"> </w:t>
      </w:r>
      <w:r w:rsidRPr="00D11102">
        <w:rPr>
          <w:rFonts w:ascii="Times New Roman" w:hAnsi="Times New Roman"/>
          <w:b w:val="0"/>
          <w:sz w:val="20"/>
          <w:szCs w:val="20"/>
        </w:rPr>
        <w:t>делам</w:t>
      </w:r>
      <w:r>
        <w:rPr>
          <w:rFonts w:ascii="Times New Roman" w:hAnsi="Times New Roman"/>
          <w:b w:val="0"/>
          <w:sz w:val="20"/>
          <w:szCs w:val="20"/>
        </w:rPr>
        <w:t xml:space="preserve"> </w:t>
      </w:r>
      <w:r w:rsidRPr="00D11102">
        <w:rPr>
          <w:rFonts w:ascii="Times New Roman" w:hAnsi="Times New Roman"/>
          <w:b w:val="0"/>
          <w:sz w:val="20"/>
          <w:szCs w:val="20"/>
        </w:rPr>
        <w:t>лиц,страдающих</w:t>
      </w:r>
      <w:r>
        <w:rPr>
          <w:rFonts w:ascii="Times New Roman" w:hAnsi="Times New Roman"/>
          <w:b w:val="0"/>
          <w:sz w:val="20"/>
          <w:szCs w:val="20"/>
        </w:rPr>
        <w:t xml:space="preserve"> </w:t>
      </w:r>
      <w:r w:rsidRPr="00D11102">
        <w:rPr>
          <w:rFonts w:ascii="Times New Roman" w:hAnsi="Times New Roman"/>
          <w:b w:val="0"/>
          <w:sz w:val="20"/>
          <w:szCs w:val="20"/>
        </w:rPr>
        <w:t>физическими</w:t>
      </w:r>
      <w:r>
        <w:rPr>
          <w:rFonts w:ascii="Times New Roman" w:hAnsi="Times New Roman"/>
          <w:b w:val="0"/>
          <w:sz w:val="20"/>
          <w:szCs w:val="20"/>
        </w:rPr>
        <w:t xml:space="preserve"> </w:t>
      </w:r>
      <w:r w:rsidRPr="00D11102">
        <w:rPr>
          <w:rFonts w:ascii="Times New Roman" w:hAnsi="Times New Roman"/>
          <w:b w:val="0"/>
          <w:sz w:val="20"/>
          <w:szCs w:val="20"/>
        </w:rPr>
        <w:t>или</w:t>
      </w:r>
      <w:r>
        <w:rPr>
          <w:rFonts w:ascii="Times New Roman" w:hAnsi="Times New Roman"/>
          <w:b w:val="0"/>
          <w:sz w:val="20"/>
          <w:szCs w:val="20"/>
        </w:rPr>
        <w:t xml:space="preserve"> </w:t>
      </w:r>
      <w:r w:rsidRPr="00D11102">
        <w:rPr>
          <w:rFonts w:ascii="Times New Roman" w:hAnsi="Times New Roman"/>
          <w:b w:val="0"/>
          <w:sz w:val="20"/>
          <w:szCs w:val="20"/>
        </w:rPr>
        <w:t>психическими</w:t>
      </w:r>
      <w:r>
        <w:rPr>
          <w:rFonts w:ascii="Times New Roman" w:hAnsi="Times New Roman"/>
          <w:b w:val="0"/>
          <w:sz w:val="20"/>
          <w:szCs w:val="20"/>
        </w:rPr>
        <w:t xml:space="preserve"> недостатками, </w:t>
      </w:r>
      <w:r w:rsidRPr="00D11102">
        <w:rPr>
          <w:rFonts w:ascii="Times New Roman" w:hAnsi="Times New Roman"/>
          <w:b w:val="0"/>
          <w:sz w:val="20"/>
          <w:szCs w:val="20"/>
        </w:rPr>
        <w:t>Москва</w:t>
      </w:r>
      <w:r>
        <w:rPr>
          <w:rFonts w:ascii="Times New Roman" w:hAnsi="Times New Roman"/>
          <w:b w:val="0"/>
          <w:sz w:val="20"/>
          <w:szCs w:val="20"/>
        </w:rPr>
        <w:t>.</w:t>
      </w:r>
      <w:r w:rsidRPr="00EE233D">
        <w:rPr>
          <w:rFonts w:ascii="Times New Roman" w:hAnsi="Times New Roman"/>
          <w:b w:val="0"/>
          <w:sz w:val="20"/>
          <w:szCs w:val="20"/>
        </w:rPr>
        <w:t xml:space="preserve"> 1990. </w:t>
      </w:r>
      <w:r w:rsidRPr="00711C4A">
        <w:rPr>
          <w:rFonts w:ascii="Times New Roman" w:hAnsi="Times New Roman"/>
          <w:b w:val="0"/>
          <w:sz w:val="20"/>
          <w:szCs w:val="20"/>
        </w:rPr>
        <w:t>С. 68.</w:t>
      </w:r>
    </w:p>
  </w:footnote>
  <w:footnote w:id="34">
    <w:p w:rsidR="006E2326" w:rsidRPr="00B55070" w:rsidRDefault="006E2326" w:rsidP="005079DC">
      <w:pPr>
        <w:pStyle w:val="FootnoteText"/>
        <w:jc w:val="both"/>
      </w:pPr>
      <w:r>
        <w:rPr>
          <w:rStyle w:val="FootnoteReference"/>
        </w:rPr>
        <w:footnoteRef/>
      </w:r>
      <w:r w:rsidRPr="00711C4A">
        <w:t>З</w:t>
      </w:r>
      <w:r w:rsidRPr="00B55070">
        <w:t>акалюк</w:t>
      </w:r>
      <w:r>
        <w:t xml:space="preserve"> </w:t>
      </w:r>
      <w:r w:rsidRPr="00711C4A">
        <w:t>А</w:t>
      </w:r>
      <w:r w:rsidRPr="00B55070">
        <w:t>.</w:t>
      </w:r>
      <w:r w:rsidRPr="00711C4A">
        <w:t xml:space="preserve"> П</w:t>
      </w:r>
      <w:r>
        <w:t>.</w:t>
      </w:r>
      <w:r w:rsidRPr="00B55070">
        <w:t>,</w:t>
      </w:r>
      <w:r w:rsidRPr="00711C4A">
        <w:t xml:space="preserve"> К</w:t>
      </w:r>
      <w:r w:rsidRPr="00B55070">
        <w:t>оротченко</w:t>
      </w:r>
      <w:r>
        <w:t xml:space="preserve"> </w:t>
      </w:r>
      <w:r w:rsidRPr="00711C4A">
        <w:t>А</w:t>
      </w:r>
      <w:r w:rsidRPr="00B55070">
        <w:t>.</w:t>
      </w:r>
      <w:r w:rsidRPr="00711C4A">
        <w:t xml:space="preserve"> </w:t>
      </w:r>
      <w:r w:rsidRPr="008341A2">
        <w:t>И</w:t>
      </w:r>
      <w:r w:rsidRPr="00B55070">
        <w:t>.</w:t>
      </w:r>
      <w:r>
        <w:t xml:space="preserve"> </w:t>
      </w:r>
      <w:r w:rsidRPr="008341A2">
        <w:t>Москалюк Л</w:t>
      </w:r>
      <w:r w:rsidRPr="00B55070">
        <w:t>.</w:t>
      </w:r>
      <w:r w:rsidRPr="008341A2">
        <w:t xml:space="preserve"> Н</w:t>
      </w:r>
      <w:r w:rsidRPr="00B55070">
        <w:t>.</w:t>
      </w:r>
      <w:r w:rsidRPr="008341A2">
        <w:t xml:space="preserve"> Д</w:t>
      </w:r>
      <w:r w:rsidRPr="00B55070">
        <w:t>опреступное</w:t>
      </w:r>
      <w:r>
        <w:t xml:space="preserve"> </w:t>
      </w:r>
      <w:r w:rsidRPr="00B55070">
        <w:t>поведение и механизм</w:t>
      </w:r>
      <w:r>
        <w:t xml:space="preserve"> </w:t>
      </w:r>
      <w:r w:rsidRPr="00B55070">
        <w:t>co</w:t>
      </w:r>
      <w:r w:rsidRPr="008341A2">
        <w:t>вершения преступлений при</w:t>
      </w:r>
      <w:r>
        <w:t xml:space="preserve"> </w:t>
      </w:r>
      <w:r w:rsidRPr="008341A2">
        <w:t xml:space="preserve">нарушениях </w:t>
      </w:r>
      <w:r>
        <w:t xml:space="preserve"> </w:t>
      </w:r>
      <w:r w:rsidRPr="008341A2">
        <w:t>психики пограничного характера</w:t>
      </w:r>
      <w:r>
        <w:t>.</w:t>
      </w:r>
      <w:r w:rsidRPr="008341A2">
        <w:t xml:space="preserve"> </w:t>
      </w:r>
      <w:r w:rsidRPr="00B55070">
        <w:rPr>
          <w:lang w:val="ru-RU"/>
        </w:rPr>
        <w:t>Проблемы и</w:t>
      </w:r>
      <w:r>
        <w:rPr>
          <w:lang w:val="ru-RU"/>
        </w:rPr>
        <w:t>зучения личности правонарушит</w:t>
      </w:r>
      <w:r>
        <w:t>e</w:t>
      </w:r>
      <w:r>
        <w:rPr>
          <w:lang w:val="ru-RU"/>
        </w:rPr>
        <w:t>ля</w:t>
      </w:r>
      <w:r>
        <w:t>.</w:t>
      </w:r>
      <w:r w:rsidRPr="00B55070">
        <w:rPr>
          <w:lang w:val="ru-RU"/>
        </w:rPr>
        <w:t xml:space="preserve"> Москва</w:t>
      </w:r>
      <w:r w:rsidRPr="00B55070">
        <w:t xml:space="preserve">, 1984. C. 145 </w:t>
      </w:r>
    </w:p>
  </w:footnote>
  <w:footnote w:id="35">
    <w:p w:rsidR="006E2326" w:rsidRPr="004F0DE1" w:rsidRDefault="006E2326" w:rsidP="005079DC">
      <w:pPr>
        <w:jc w:val="both"/>
        <w:rPr>
          <w:rFonts w:ascii="Trebuchet MS" w:hAnsi="Trebuchet MS"/>
          <w:color w:val="535353"/>
          <w:sz w:val="17"/>
          <w:szCs w:val="17"/>
        </w:rPr>
      </w:pPr>
      <w:r w:rsidRPr="00B55070">
        <w:rPr>
          <w:rStyle w:val="FootnoteReference"/>
          <w:rFonts w:ascii="Times New Roman" w:hAnsi="Times New Roman"/>
          <w:sz w:val="20"/>
          <w:szCs w:val="20"/>
        </w:rPr>
        <w:footnoteRef/>
      </w:r>
      <w:r w:rsidRPr="00B55070">
        <w:rPr>
          <w:rFonts w:ascii="Times New Roman" w:hAnsi="Times New Roman"/>
          <w:sz w:val="20"/>
          <w:szCs w:val="20"/>
        </w:rPr>
        <w:t>Ферри Э. Уголовная</w:t>
      </w:r>
      <w:r>
        <w:rPr>
          <w:rFonts w:ascii="Times New Roman" w:hAnsi="Times New Roman"/>
          <w:sz w:val="20"/>
          <w:szCs w:val="20"/>
        </w:rPr>
        <w:t xml:space="preserve"> </w:t>
      </w:r>
      <w:r w:rsidRPr="00B55070">
        <w:rPr>
          <w:rFonts w:ascii="Times New Roman" w:hAnsi="Times New Roman"/>
          <w:sz w:val="20"/>
          <w:szCs w:val="20"/>
        </w:rPr>
        <w:t>социология. - Mocква</w:t>
      </w:r>
      <w:r w:rsidRPr="00B55070">
        <w:rPr>
          <w:rFonts w:ascii="Times New Roman" w:hAnsi="Times New Roman"/>
          <w:sz w:val="20"/>
          <w:szCs w:val="20"/>
          <w:lang w:val="ru-RU"/>
        </w:rPr>
        <w:t xml:space="preserve">, 1908. </w:t>
      </w:r>
      <w:r w:rsidRPr="00B55070">
        <w:rPr>
          <w:rFonts w:ascii="Times New Roman" w:hAnsi="Times New Roman"/>
          <w:sz w:val="20"/>
          <w:szCs w:val="20"/>
          <w:lang w:val="pl-PL"/>
        </w:rPr>
        <w:t>C</w:t>
      </w:r>
      <w:r w:rsidRPr="00B55070">
        <w:rPr>
          <w:rFonts w:ascii="Times New Roman" w:hAnsi="Times New Roman"/>
          <w:sz w:val="20"/>
          <w:szCs w:val="20"/>
          <w:lang w:val="ru-RU"/>
        </w:rPr>
        <w:t>.37, 106, 139.</w:t>
      </w:r>
    </w:p>
  </w:footnote>
  <w:footnote w:id="36">
    <w:p w:rsidR="006E2326" w:rsidRPr="008E1B60" w:rsidRDefault="006E2326" w:rsidP="005079DC">
      <w:pPr>
        <w:jc w:val="both"/>
        <w:rPr>
          <w:rFonts w:ascii="Times New Roman" w:hAnsi="Times New Roman"/>
          <w:sz w:val="17"/>
          <w:szCs w:val="17"/>
        </w:rPr>
      </w:pPr>
      <w:r w:rsidRPr="00B55070">
        <w:rPr>
          <w:rStyle w:val="FootnoteReference"/>
          <w:rFonts w:ascii="Times New Roman" w:hAnsi="Times New Roman"/>
          <w:sz w:val="20"/>
          <w:szCs w:val="20"/>
        </w:rPr>
        <w:footnoteRef/>
      </w:r>
      <w:r w:rsidRPr="00B55070">
        <w:rPr>
          <w:rFonts w:ascii="Times New Roman" w:hAnsi="Times New Roman"/>
          <w:sz w:val="20"/>
          <w:szCs w:val="20"/>
        </w:rPr>
        <w:t>Дриль Д. Малолетние</w:t>
      </w:r>
      <w:r>
        <w:rPr>
          <w:rFonts w:ascii="Times New Roman" w:hAnsi="Times New Roman"/>
          <w:sz w:val="20"/>
          <w:szCs w:val="20"/>
        </w:rPr>
        <w:t xml:space="preserve"> </w:t>
      </w:r>
      <w:r w:rsidRPr="00B55070">
        <w:rPr>
          <w:rFonts w:ascii="Times New Roman" w:hAnsi="Times New Roman"/>
          <w:sz w:val="20"/>
          <w:szCs w:val="20"/>
        </w:rPr>
        <w:t xml:space="preserve">преступники: </w:t>
      </w:r>
      <w:r w:rsidRPr="00B55070">
        <w:rPr>
          <w:rStyle w:val="st1"/>
          <w:rFonts w:ascii="Times New Roman" w:hAnsi="Times New Roman"/>
          <w:sz w:val="20"/>
          <w:szCs w:val="20"/>
        </w:rPr>
        <w:t>Этюд</w:t>
      </w:r>
      <w:r>
        <w:rPr>
          <w:rStyle w:val="st1"/>
          <w:rFonts w:ascii="Times New Roman" w:hAnsi="Times New Roman"/>
          <w:sz w:val="20"/>
          <w:szCs w:val="20"/>
        </w:rPr>
        <w:t xml:space="preserve"> </w:t>
      </w:r>
      <w:r w:rsidRPr="00B55070">
        <w:rPr>
          <w:rStyle w:val="st1"/>
          <w:rFonts w:ascii="Times New Roman" w:hAnsi="Times New Roman"/>
          <w:sz w:val="20"/>
          <w:szCs w:val="20"/>
        </w:rPr>
        <w:t>по</w:t>
      </w:r>
      <w:r>
        <w:rPr>
          <w:rStyle w:val="st1"/>
          <w:rFonts w:ascii="Times New Roman" w:hAnsi="Times New Roman"/>
          <w:sz w:val="20"/>
          <w:szCs w:val="20"/>
        </w:rPr>
        <w:t xml:space="preserve"> </w:t>
      </w:r>
      <w:r w:rsidRPr="00B55070">
        <w:rPr>
          <w:rStyle w:val="st1"/>
          <w:rFonts w:ascii="Times New Roman" w:hAnsi="Times New Roman"/>
          <w:sz w:val="20"/>
          <w:szCs w:val="20"/>
        </w:rPr>
        <w:t>вопросу о человеческой</w:t>
      </w:r>
      <w:r>
        <w:rPr>
          <w:rStyle w:val="st1"/>
          <w:rFonts w:ascii="Times New Roman" w:hAnsi="Times New Roman"/>
          <w:sz w:val="20"/>
          <w:szCs w:val="20"/>
        </w:rPr>
        <w:t xml:space="preserve"> преступности, </w:t>
      </w:r>
      <w:r w:rsidRPr="00B55070">
        <w:rPr>
          <w:rStyle w:val="st1"/>
          <w:rFonts w:ascii="Times New Roman" w:hAnsi="Times New Roman"/>
          <w:sz w:val="20"/>
          <w:szCs w:val="20"/>
        </w:rPr>
        <w:t>факторах и средствах</w:t>
      </w:r>
      <w:r>
        <w:rPr>
          <w:rStyle w:val="st1"/>
          <w:rFonts w:ascii="Times New Roman" w:hAnsi="Times New Roman"/>
          <w:sz w:val="20"/>
          <w:szCs w:val="20"/>
        </w:rPr>
        <w:t xml:space="preserve"> </w:t>
      </w:r>
      <w:r w:rsidRPr="00B55070">
        <w:rPr>
          <w:rStyle w:val="st1"/>
          <w:rFonts w:ascii="Times New Roman" w:hAnsi="Times New Roman"/>
          <w:sz w:val="20"/>
          <w:szCs w:val="20"/>
        </w:rPr>
        <w:t>борьбы с ней. Вып.</w:t>
      </w:r>
      <w:r w:rsidRPr="00B55070">
        <w:rPr>
          <w:rStyle w:val="st1"/>
          <w:rFonts w:ascii="Times New Roman" w:hAnsi="Times New Roman"/>
          <w:sz w:val="20"/>
          <w:szCs w:val="20"/>
          <w:lang w:val="ru-RU"/>
        </w:rPr>
        <w:t xml:space="preserve"> 1</w:t>
      </w:r>
      <w:r w:rsidRPr="00B55070">
        <w:rPr>
          <w:rStyle w:val="st1"/>
          <w:rFonts w:ascii="Times New Roman" w:hAnsi="Times New Roman"/>
          <w:sz w:val="20"/>
          <w:szCs w:val="20"/>
        </w:rPr>
        <w:t xml:space="preserve">. - </w:t>
      </w:r>
      <w:r w:rsidRPr="00B55070">
        <w:rPr>
          <w:rFonts w:ascii="Times New Roman" w:hAnsi="Times New Roman"/>
          <w:sz w:val="20"/>
          <w:szCs w:val="20"/>
        </w:rPr>
        <w:t>Mocква</w:t>
      </w:r>
      <w:r w:rsidRPr="00B55070">
        <w:rPr>
          <w:rStyle w:val="st1"/>
          <w:rFonts w:ascii="Times New Roman" w:hAnsi="Times New Roman"/>
          <w:sz w:val="20"/>
          <w:szCs w:val="20"/>
        </w:rPr>
        <w:t>, 1894.</w:t>
      </w:r>
      <w:r w:rsidRPr="008E1B60">
        <w:rPr>
          <w:rFonts w:ascii="Times New Roman" w:hAnsi="Times New Roman"/>
          <w:sz w:val="20"/>
          <w:szCs w:val="20"/>
          <w:lang w:val="ru-RU"/>
        </w:rPr>
        <w:t xml:space="preserve"> </w:t>
      </w:r>
      <w:r w:rsidRPr="00B55070">
        <w:rPr>
          <w:rFonts w:ascii="Times New Roman" w:hAnsi="Times New Roman"/>
          <w:sz w:val="20"/>
          <w:szCs w:val="20"/>
          <w:lang w:val="pl-PL"/>
        </w:rPr>
        <w:t>C</w:t>
      </w:r>
      <w:r>
        <w:rPr>
          <w:rFonts w:ascii="Times New Roman" w:hAnsi="Times New Roman"/>
          <w:sz w:val="20"/>
          <w:szCs w:val="20"/>
          <w:lang w:val="ru-RU"/>
        </w:rPr>
        <w:t>.</w:t>
      </w:r>
      <w:r>
        <w:rPr>
          <w:rFonts w:ascii="Times New Roman" w:hAnsi="Times New Roman"/>
          <w:sz w:val="20"/>
          <w:szCs w:val="20"/>
        </w:rPr>
        <w:t>73.</w:t>
      </w:r>
    </w:p>
  </w:footnote>
  <w:footnote w:id="37">
    <w:p w:rsidR="006E2326" w:rsidRPr="00606A83" w:rsidRDefault="006E2326" w:rsidP="005079DC">
      <w:pPr>
        <w:spacing w:after="0"/>
        <w:jc w:val="both"/>
        <w:rPr>
          <w:rFonts w:ascii="Times New Roman" w:hAnsi="Times New Roman"/>
          <w:sz w:val="20"/>
          <w:szCs w:val="20"/>
        </w:rPr>
      </w:pPr>
      <w:r w:rsidRPr="00606A83">
        <w:rPr>
          <w:rStyle w:val="FootnoteReference"/>
          <w:rFonts w:ascii="Times New Roman" w:hAnsi="Times New Roman"/>
          <w:sz w:val="20"/>
          <w:szCs w:val="20"/>
        </w:rPr>
        <w:footnoteRef/>
      </w:r>
      <w:r w:rsidRPr="00606A83">
        <w:rPr>
          <w:rStyle w:val="st1"/>
          <w:rFonts w:ascii="Times New Roman" w:hAnsi="Times New Roman"/>
          <w:bCs/>
          <w:sz w:val="20"/>
          <w:szCs w:val="20"/>
        </w:rPr>
        <w:t>Жижиленко А</w:t>
      </w:r>
      <w:r w:rsidRPr="00606A83">
        <w:rPr>
          <w:rStyle w:val="st1"/>
          <w:rFonts w:ascii="Times New Roman" w:hAnsi="Times New Roman"/>
          <w:sz w:val="20"/>
          <w:szCs w:val="20"/>
        </w:rPr>
        <w:t xml:space="preserve">. </w:t>
      </w:r>
      <w:r w:rsidRPr="00606A83">
        <w:rPr>
          <w:rStyle w:val="st1"/>
          <w:rFonts w:ascii="Times New Roman" w:hAnsi="Times New Roman"/>
          <w:bCs/>
          <w:sz w:val="20"/>
          <w:szCs w:val="20"/>
        </w:rPr>
        <w:t>А</w:t>
      </w:r>
      <w:r w:rsidRPr="00606A83">
        <w:rPr>
          <w:rStyle w:val="st1"/>
          <w:rFonts w:ascii="Times New Roman" w:hAnsi="Times New Roman"/>
          <w:sz w:val="20"/>
          <w:szCs w:val="20"/>
        </w:rPr>
        <w:t>. Преступность и факторы.-</w:t>
      </w:r>
      <w:r w:rsidRPr="00606A83">
        <w:rPr>
          <w:rStyle w:val="st1"/>
          <w:rFonts w:ascii="Times New Roman" w:hAnsi="Times New Roman"/>
          <w:bCs/>
          <w:sz w:val="20"/>
          <w:szCs w:val="20"/>
        </w:rPr>
        <w:t>Петербург, 1992. C.41-45.</w:t>
      </w:r>
    </w:p>
  </w:footnote>
  <w:footnote w:id="38">
    <w:p w:rsidR="006E2326" w:rsidRPr="00B55070" w:rsidRDefault="006E2326" w:rsidP="005079DC">
      <w:pPr>
        <w:spacing w:after="0" w:line="240" w:lineRule="auto"/>
        <w:jc w:val="both"/>
        <w:rPr>
          <w:rFonts w:ascii="Times New Roman" w:hAnsi="Times New Roman"/>
          <w:sz w:val="20"/>
          <w:szCs w:val="20"/>
        </w:rPr>
      </w:pPr>
      <w:r w:rsidRPr="00B55070">
        <w:rPr>
          <w:rStyle w:val="FootnoteReference"/>
          <w:rFonts w:ascii="Times New Roman" w:hAnsi="Times New Roman"/>
          <w:sz w:val="20"/>
          <w:szCs w:val="20"/>
        </w:rPr>
        <w:footnoteRef/>
      </w:r>
      <w:r w:rsidRPr="00B55070">
        <w:rPr>
          <w:rFonts w:ascii="Times New Roman" w:hAnsi="Times New Roman"/>
          <w:sz w:val="20"/>
          <w:szCs w:val="20"/>
        </w:rPr>
        <w:t>Позднякова, С.П. Клиника, дифференциальная</w:t>
      </w:r>
      <w:r>
        <w:rPr>
          <w:rFonts w:ascii="Times New Roman" w:hAnsi="Times New Roman"/>
          <w:sz w:val="20"/>
          <w:szCs w:val="20"/>
        </w:rPr>
        <w:t xml:space="preserve"> </w:t>
      </w:r>
      <w:r w:rsidRPr="00B55070">
        <w:rPr>
          <w:rFonts w:ascii="Times New Roman" w:hAnsi="Times New Roman"/>
          <w:sz w:val="20"/>
          <w:szCs w:val="20"/>
        </w:rPr>
        <w:t>диагностика и судебно-психиатрическое</w:t>
      </w:r>
      <w:r>
        <w:rPr>
          <w:rFonts w:ascii="Times New Roman" w:hAnsi="Times New Roman"/>
          <w:sz w:val="20"/>
          <w:szCs w:val="20"/>
        </w:rPr>
        <w:t xml:space="preserve"> </w:t>
      </w:r>
      <w:r w:rsidRPr="00B55070">
        <w:rPr>
          <w:rFonts w:ascii="Times New Roman" w:hAnsi="Times New Roman"/>
          <w:sz w:val="20"/>
          <w:szCs w:val="20"/>
        </w:rPr>
        <w:t>значение</w:t>
      </w:r>
      <w:r>
        <w:rPr>
          <w:rFonts w:ascii="Times New Roman" w:hAnsi="Times New Roman"/>
          <w:sz w:val="20"/>
          <w:szCs w:val="20"/>
        </w:rPr>
        <w:t xml:space="preserve"> </w:t>
      </w:r>
      <w:r w:rsidRPr="00B55070">
        <w:rPr>
          <w:rFonts w:ascii="Times New Roman" w:hAnsi="Times New Roman"/>
          <w:sz w:val="20"/>
          <w:szCs w:val="20"/>
        </w:rPr>
        <w:t>алкогольных</w:t>
      </w:r>
      <w:r>
        <w:rPr>
          <w:rFonts w:ascii="Times New Roman" w:hAnsi="Times New Roman"/>
          <w:sz w:val="20"/>
          <w:szCs w:val="20"/>
        </w:rPr>
        <w:t xml:space="preserve"> </w:t>
      </w:r>
      <w:r w:rsidRPr="00B55070">
        <w:rPr>
          <w:rFonts w:ascii="Times New Roman" w:hAnsi="Times New Roman"/>
          <w:sz w:val="20"/>
          <w:szCs w:val="20"/>
        </w:rPr>
        <w:t>параноидов. – Mocква</w:t>
      </w:r>
      <w:r w:rsidRPr="00B55070">
        <w:rPr>
          <w:rStyle w:val="info2"/>
          <w:rFonts w:ascii="Times New Roman" w:hAnsi="Times New Roman"/>
          <w:sz w:val="20"/>
          <w:szCs w:val="20"/>
        </w:rPr>
        <w:t xml:space="preserve">, </w:t>
      </w:r>
      <w:r w:rsidRPr="00B55070">
        <w:rPr>
          <w:rFonts w:ascii="Times New Roman" w:hAnsi="Times New Roman"/>
          <w:sz w:val="20"/>
          <w:szCs w:val="20"/>
        </w:rPr>
        <w:t>1978. C. 159.</w:t>
      </w:r>
    </w:p>
  </w:footnote>
  <w:footnote w:id="39">
    <w:p w:rsidR="006E2326" w:rsidRPr="004349BE" w:rsidRDefault="006E2326" w:rsidP="005079DC">
      <w:pPr>
        <w:autoSpaceDE w:val="0"/>
        <w:autoSpaceDN w:val="0"/>
        <w:adjustRightInd w:val="0"/>
        <w:spacing w:after="0"/>
        <w:jc w:val="both"/>
        <w:rPr>
          <w:sz w:val="20"/>
          <w:szCs w:val="20"/>
        </w:rPr>
      </w:pPr>
      <w:r w:rsidRPr="00B55070">
        <w:rPr>
          <w:rStyle w:val="FootnoteReference"/>
          <w:rFonts w:ascii="Times New Roman" w:hAnsi="Times New Roman"/>
          <w:sz w:val="20"/>
          <w:szCs w:val="20"/>
        </w:rPr>
        <w:footnoteRef/>
      </w:r>
      <w:r>
        <w:rPr>
          <w:rFonts w:ascii="Times New Roman" w:hAnsi="Times New Roman"/>
          <w:color w:val="000000"/>
          <w:sz w:val="20"/>
          <w:szCs w:val="20"/>
        </w:rPr>
        <w:t xml:space="preserve">Beasley M. </w:t>
      </w:r>
      <w:r w:rsidRPr="00B55070">
        <w:rPr>
          <w:rFonts w:ascii="Times New Roman" w:hAnsi="Times New Roman"/>
          <w:color w:val="000000"/>
          <w:sz w:val="20"/>
          <w:szCs w:val="20"/>
        </w:rPr>
        <w:t>State</w:t>
      </w:r>
      <w:r>
        <w:rPr>
          <w:rFonts w:ascii="Times New Roman" w:hAnsi="Times New Roman"/>
          <w:color w:val="000000"/>
          <w:sz w:val="20"/>
          <w:szCs w:val="20"/>
        </w:rPr>
        <w:t xml:space="preserve"> </w:t>
      </w:r>
      <w:r w:rsidRPr="00B55070">
        <w:rPr>
          <w:rFonts w:ascii="Times New Roman" w:hAnsi="Times New Roman"/>
          <w:color w:val="000000"/>
          <w:sz w:val="20"/>
          <w:szCs w:val="20"/>
        </w:rPr>
        <w:t>responses to domestic</w:t>
      </w:r>
      <w:r>
        <w:rPr>
          <w:rFonts w:ascii="Times New Roman" w:hAnsi="Times New Roman"/>
          <w:color w:val="000000"/>
          <w:sz w:val="20"/>
          <w:szCs w:val="20"/>
        </w:rPr>
        <w:t xml:space="preserve"> </w:t>
      </w:r>
      <w:r w:rsidRPr="00B55070">
        <w:rPr>
          <w:rFonts w:ascii="Times New Roman" w:hAnsi="Times New Roman"/>
          <w:color w:val="000000"/>
          <w:sz w:val="20"/>
          <w:szCs w:val="20"/>
        </w:rPr>
        <w:t>vi</w:t>
      </w:r>
      <w:r w:rsidRPr="004349BE">
        <w:rPr>
          <w:rFonts w:ascii="Times New Roman" w:hAnsi="Times New Roman"/>
          <w:sz w:val="20"/>
          <w:szCs w:val="20"/>
        </w:rPr>
        <w:t>olence: current status and needed improvements. Women law and devel</w:t>
      </w:r>
      <w:r>
        <w:rPr>
          <w:rFonts w:ascii="Times New Roman" w:hAnsi="Times New Roman"/>
          <w:sz w:val="20"/>
          <w:szCs w:val="20"/>
        </w:rPr>
        <w:t>opment. Washington, 1996.</w:t>
      </w:r>
    </w:p>
  </w:footnote>
  <w:footnote w:id="40">
    <w:p w:rsidR="006E2326" w:rsidRPr="00DD15C1" w:rsidRDefault="006E2326" w:rsidP="005079DC">
      <w:pPr>
        <w:pStyle w:val="FootnoteText"/>
        <w:jc w:val="both"/>
      </w:pPr>
      <w:r w:rsidRPr="00DD15C1">
        <w:rPr>
          <w:rStyle w:val="FootnoteReference"/>
        </w:rPr>
        <w:footnoteRef/>
      </w:r>
      <w:r w:rsidRPr="00DD15C1">
        <w:t xml:space="preserve"> Statistikos departamento prie LR Vyriausybės informacija apie alkoholio vartojima ir jo padarinius 2010 metais, </w:t>
      </w:r>
      <w:hyperlink r:id="rId7" w:history="1">
        <w:r w:rsidRPr="00A20D58">
          <w:rPr>
            <w:rStyle w:val="Hyperlink"/>
          </w:rPr>
          <w:t>http://www.stat.gov.lt/lt/search/?query=alkoholis</w:t>
        </w:r>
      </w:hyperlink>
      <w:r w:rsidRPr="00DD15C1">
        <w:t>; prisijungimo laikas: 2011-05-20.</w:t>
      </w:r>
    </w:p>
  </w:footnote>
  <w:footnote w:id="41">
    <w:p w:rsidR="006E2326" w:rsidRPr="00DD15C1" w:rsidRDefault="006E2326" w:rsidP="005079DC">
      <w:pPr>
        <w:pStyle w:val="FootnoteText"/>
        <w:jc w:val="both"/>
      </w:pPr>
      <w:r w:rsidRPr="00DD15C1">
        <w:rPr>
          <w:rStyle w:val="FootnoteReference"/>
        </w:rPr>
        <w:footnoteRef/>
      </w:r>
      <w:r w:rsidRPr="00DD15C1">
        <w:t>Plačiau žr.</w:t>
      </w:r>
      <w:r w:rsidRPr="00DD15C1">
        <w:rPr>
          <w:rFonts w:ascii="Arial" w:hAnsi="Arial" w:cs="Arial"/>
        </w:rPr>
        <w:t xml:space="preserve"> </w:t>
      </w:r>
      <w:r w:rsidRPr="00DD15C1">
        <w:t xml:space="preserve">Bendrai apie alkoholizmą ir narkomaniją, </w:t>
      </w:r>
      <w:hyperlink r:id="rId8" w:history="1">
        <w:r w:rsidRPr="00A20D58">
          <w:rPr>
            <w:rStyle w:val="Hyperlink"/>
          </w:rPr>
          <w:t>http://www.prevencija.lt/bendrai-apie-alkoholizma-ir-narkomanija/</w:t>
        </w:r>
      </w:hyperlink>
      <w:r w:rsidRPr="00DD15C1">
        <w:t>; prisijungimo laikas: 2011-05-20.</w:t>
      </w:r>
      <w:hyperlink r:id="rId9" w:history="1"/>
    </w:p>
  </w:footnote>
  <w:footnote w:id="42">
    <w:p w:rsidR="006E2326" w:rsidRPr="004349BE" w:rsidRDefault="006E2326" w:rsidP="005079DC">
      <w:pPr>
        <w:pStyle w:val="FootnoteText"/>
        <w:jc w:val="both"/>
      </w:pPr>
      <w:r w:rsidRPr="00DD15C1">
        <w:rPr>
          <w:rStyle w:val="FootnoteReference"/>
        </w:rPr>
        <w:footnoteRef/>
      </w:r>
      <w:r w:rsidRPr="00DD15C1">
        <w:t xml:space="preserve"> Valstybinio psichikos sveikatos centras. Priklausomybės ligų statistika, </w:t>
      </w:r>
      <w:hyperlink r:id="rId10" w:history="1">
        <w:r w:rsidRPr="00A20D58">
          <w:rPr>
            <w:rStyle w:val="Hyperlink"/>
          </w:rPr>
          <w:t>http://www.vpsc.lt/senaversija/pl_statistika.htm</w:t>
        </w:r>
      </w:hyperlink>
      <w:r w:rsidRPr="00DD15C1">
        <w:t>;   prisijungimo laikas: 2011-05-20.</w:t>
      </w:r>
    </w:p>
  </w:footnote>
  <w:footnote w:id="43">
    <w:p w:rsidR="006E2326" w:rsidRPr="00606A83" w:rsidRDefault="006E2326" w:rsidP="005079DC">
      <w:pPr>
        <w:spacing w:after="0"/>
        <w:rPr>
          <w:rFonts w:ascii="Times New Roman" w:hAnsi="Times New Roman"/>
          <w:sz w:val="20"/>
          <w:szCs w:val="20"/>
        </w:rPr>
      </w:pPr>
      <w:r w:rsidRPr="00606A83">
        <w:rPr>
          <w:rStyle w:val="FootnoteReference"/>
          <w:rFonts w:ascii="Times New Roman" w:hAnsi="Times New Roman"/>
          <w:sz w:val="20"/>
          <w:szCs w:val="20"/>
        </w:rPr>
        <w:footnoteRef/>
      </w:r>
      <w:r w:rsidRPr="00606A83">
        <w:rPr>
          <w:rStyle w:val="st1"/>
          <w:rFonts w:ascii="Times New Roman" w:hAnsi="Times New Roman"/>
          <w:bCs/>
          <w:sz w:val="20"/>
          <w:szCs w:val="20"/>
        </w:rPr>
        <w:t>Гурьева</w:t>
      </w:r>
      <w:r w:rsidRPr="00606A83">
        <w:rPr>
          <w:rStyle w:val="st1"/>
          <w:rFonts w:ascii="Times New Roman" w:hAnsi="Times New Roman"/>
          <w:sz w:val="20"/>
          <w:szCs w:val="20"/>
        </w:rPr>
        <w:t xml:space="preserve"> В. А., </w:t>
      </w:r>
      <w:r w:rsidRPr="00606A83">
        <w:rPr>
          <w:rStyle w:val="st1"/>
          <w:rFonts w:ascii="Times New Roman" w:hAnsi="Times New Roman"/>
          <w:bCs/>
          <w:sz w:val="20"/>
          <w:szCs w:val="20"/>
        </w:rPr>
        <w:t>Гиндикин</w:t>
      </w:r>
      <w:r w:rsidRPr="00606A83">
        <w:rPr>
          <w:rStyle w:val="st1"/>
          <w:rFonts w:ascii="Times New Roman" w:hAnsi="Times New Roman"/>
          <w:sz w:val="20"/>
          <w:szCs w:val="20"/>
        </w:rPr>
        <w:t xml:space="preserve"> В. Я. </w:t>
      </w:r>
      <w:r w:rsidRPr="00606A83">
        <w:rPr>
          <w:rFonts w:ascii="Times New Roman" w:hAnsi="Times New Roman"/>
          <w:sz w:val="20"/>
          <w:szCs w:val="20"/>
        </w:rPr>
        <w:t xml:space="preserve">Раннее распознавание шизофрении. </w:t>
      </w:r>
      <w:r>
        <w:rPr>
          <w:rStyle w:val="info2"/>
          <w:rFonts w:ascii="Times New Roman" w:hAnsi="Times New Roman"/>
          <w:color w:val="auto"/>
          <w:sz w:val="20"/>
          <w:szCs w:val="20"/>
        </w:rPr>
        <w:t xml:space="preserve">Высшая школа психологии. </w:t>
      </w:r>
      <w:r w:rsidRPr="00606A83">
        <w:rPr>
          <w:rFonts w:ascii="Times New Roman" w:hAnsi="Times New Roman"/>
          <w:sz w:val="20"/>
          <w:szCs w:val="20"/>
        </w:rPr>
        <w:t>Mocква</w:t>
      </w:r>
      <w:r>
        <w:rPr>
          <w:rFonts w:ascii="Times New Roman" w:hAnsi="Times New Roman"/>
          <w:sz w:val="20"/>
          <w:szCs w:val="20"/>
        </w:rPr>
        <w:t>,</w:t>
      </w:r>
      <w:r w:rsidRPr="00606A83">
        <w:rPr>
          <w:rStyle w:val="info2"/>
          <w:rFonts w:ascii="Times New Roman" w:hAnsi="Times New Roman"/>
          <w:color w:val="auto"/>
          <w:sz w:val="20"/>
          <w:szCs w:val="20"/>
        </w:rPr>
        <w:t xml:space="preserve"> 2002.</w:t>
      </w:r>
      <w:r w:rsidRPr="00B63FBA">
        <w:rPr>
          <w:rFonts w:ascii="Times New Roman" w:hAnsi="Times New Roman"/>
          <w:sz w:val="20"/>
          <w:szCs w:val="20"/>
        </w:rPr>
        <w:t xml:space="preserve"> </w:t>
      </w:r>
      <w:r>
        <w:rPr>
          <w:rFonts w:ascii="Times New Roman" w:hAnsi="Times New Roman"/>
          <w:sz w:val="20"/>
          <w:szCs w:val="20"/>
        </w:rPr>
        <w:t>C. 99, 105-106.</w:t>
      </w:r>
    </w:p>
  </w:footnote>
  <w:footnote w:id="44">
    <w:p w:rsidR="006E2326" w:rsidRPr="0047682A" w:rsidRDefault="006E2326" w:rsidP="005079DC">
      <w:pPr>
        <w:spacing w:after="0"/>
        <w:rPr>
          <w:rFonts w:ascii="Times New Roman" w:hAnsi="Times New Roman"/>
          <w:sz w:val="20"/>
          <w:szCs w:val="20"/>
        </w:rPr>
      </w:pPr>
      <w:r w:rsidRPr="00606A83">
        <w:rPr>
          <w:rStyle w:val="FootnoteReference"/>
          <w:rFonts w:ascii="Times New Roman" w:hAnsi="Times New Roman"/>
          <w:sz w:val="20"/>
          <w:szCs w:val="20"/>
        </w:rPr>
        <w:footnoteRef/>
      </w:r>
      <w:r w:rsidRPr="00606A83">
        <w:rPr>
          <w:rFonts w:ascii="Times New Roman" w:hAnsi="Times New Roman"/>
          <w:sz w:val="20"/>
          <w:szCs w:val="20"/>
        </w:rPr>
        <w:t>Maciejewski L. Ocena poziomu agresji w zespole uzależnienia od alkoholu. Zagadnienia alkoholizmu z naruszoną psychiką i  i nnych uzależni</w:t>
      </w:r>
      <w:r>
        <w:rPr>
          <w:rFonts w:ascii="Times New Roman" w:hAnsi="Times New Roman"/>
          <w:sz w:val="20"/>
          <w:szCs w:val="20"/>
        </w:rPr>
        <w:t>eń. Warszawa, 1980, S. 133-135.</w:t>
      </w:r>
    </w:p>
  </w:footnote>
  <w:footnote w:id="45">
    <w:p w:rsidR="006E2326" w:rsidRPr="00606A83" w:rsidRDefault="006E2326" w:rsidP="00FF6FEA">
      <w:pPr>
        <w:spacing w:after="0" w:line="240" w:lineRule="auto"/>
        <w:rPr>
          <w:rFonts w:ascii="Times New Roman" w:hAnsi="Times New Roman"/>
          <w:sz w:val="20"/>
          <w:szCs w:val="20"/>
        </w:rPr>
      </w:pPr>
      <w:r w:rsidRPr="00606A83">
        <w:rPr>
          <w:rStyle w:val="FootnoteReference"/>
          <w:rFonts w:ascii="Times New Roman" w:hAnsi="Times New Roman"/>
        </w:rPr>
        <w:footnoteRef/>
      </w:r>
      <w:r w:rsidRPr="00606A83">
        <w:rPr>
          <w:rFonts w:ascii="Times New Roman" w:hAnsi="Times New Roman"/>
          <w:sz w:val="20"/>
          <w:szCs w:val="20"/>
        </w:rPr>
        <w:t>Ten pat. P. 136.</w:t>
      </w:r>
    </w:p>
  </w:footnote>
  <w:footnote w:id="46">
    <w:p w:rsidR="006E2326" w:rsidRPr="00076D81" w:rsidRDefault="006E2326" w:rsidP="00FF6FEA">
      <w:pPr>
        <w:spacing w:after="0" w:line="240" w:lineRule="auto"/>
        <w:jc w:val="both"/>
        <w:rPr>
          <w:rStyle w:val="st1"/>
          <w:rFonts w:ascii="Times New Roman" w:hAnsi="Times New Roman"/>
          <w:sz w:val="17"/>
          <w:szCs w:val="17"/>
        </w:rPr>
      </w:pPr>
      <w:r w:rsidRPr="00076D81">
        <w:rPr>
          <w:rStyle w:val="FootnoteReference"/>
          <w:rFonts w:ascii="Times New Roman" w:hAnsi="Times New Roman"/>
        </w:rPr>
        <w:footnoteRef/>
      </w:r>
      <w:r w:rsidRPr="00076D81">
        <w:rPr>
          <w:rStyle w:val="st1"/>
          <w:rFonts w:ascii="Times New Roman" w:hAnsi="Times New Roman"/>
          <w:bCs/>
          <w:color w:val="000000"/>
          <w:sz w:val="20"/>
          <w:szCs w:val="20"/>
        </w:rPr>
        <w:t>Позднякова, С.П. Клиника</w:t>
      </w:r>
      <w:r w:rsidRPr="00076D81">
        <w:rPr>
          <w:rStyle w:val="st1"/>
          <w:rFonts w:ascii="Times New Roman" w:hAnsi="Times New Roman"/>
          <w:color w:val="222222"/>
          <w:sz w:val="20"/>
          <w:szCs w:val="20"/>
        </w:rPr>
        <w:t xml:space="preserve">, </w:t>
      </w:r>
      <w:r w:rsidRPr="00076D81">
        <w:rPr>
          <w:rStyle w:val="st1"/>
          <w:rFonts w:ascii="Times New Roman" w:hAnsi="Times New Roman"/>
          <w:bCs/>
          <w:sz w:val="20"/>
          <w:szCs w:val="20"/>
        </w:rPr>
        <w:t>дифференциальная</w:t>
      </w:r>
      <w:r>
        <w:rPr>
          <w:rStyle w:val="st1"/>
          <w:rFonts w:ascii="Times New Roman" w:hAnsi="Times New Roman"/>
          <w:bCs/>
          <w:sz w:val="20"/>
          <w:szCs w:val="20"/>
        </w:rPr>
        <w:t xml:space="preserve"> </w:t>
      </w:r>
      <w:r w:rsidRPr="00076D81">
        <w:rPr>
          <w:rStyle w:val="st1"/>
          <w:rFonts w:ascii="Times New Roman" w:hAnsi="Times New Roman"/>
          <w:sz w:val="20"/>
          <w:szCs w:val="20"/>
        </w:rPr>
        <w:t>диагностика и судебно-психиатрическое</w:t>
      </w:r>
      <w:r>
        <w:rPr>
          <w:rStyle w:val="st1"/>
          <w:rFonts w:ascii="Times New Roman" w:hAnsi="Times New Roman"/>
          <w:sz w:val="20"/>
          <w:szCs w:val="20"/>
        </w:rPr>
        <w:t xml:space="preserve"> </w:t>
      </w:r>
      <w:r w:rsidRPr="00076D81">
        <w:rPr>
          <w:rStyle w:val="st1"/>
          <w:rFonts w:ascii="Times New Roman" w:hAnsi="Times New Roman"/>
          <w:sz w:val="20"/>
          <w:szCs w:val="20"/>
        </w:rPr>
        <w:t>значение</w:t>
      </w:r>
      <w:r>
        <w:rPr>
          <w:rStyle w:val="st1"/>
          <w:rFonts w:ascii="Times New Roman" w:hAnsi="Times New Roman"/>
          <w:sz w:val="20"/>
          <w:szCs w:val="20"/>
        </w:rPr>
        <w:t xml:space="preserve"> </w:t>
      </w:r>
      <w:r w:rsidRPr="00076D81">
        <w:rPr>
          <w:rStyle w:val="st1"/>
          <w:rFonts w:ascii="Times New Roman" w:hAnsi="Times New Roman"/>
          <w:sz w:val="20"/>
          <w:szCs w:val="20"/>
        </w:rPr>
        <w:t>алкогольных</w:t>
      </w:r>
      <w:r>
        <w:rPr>
          <w:rStyle w:val="st1"/>
          <w:rFonts w:ascii="Times New Roman" w:hAnsi="Times New Roman"/>
          <w:sz w:val="20"/>
          <w:szCs w:val="20"/>
        </w:rPr>
        <w:t xml:space="preserve"> </w:t>
      </w:r>
      <w:r w:rsidRPr="00076D81">
        <w:rPr>
          <w:rStyle w:val="st1"/>
          <w:rFonts w:ascii="Times New Roman" w:hAnsi="Times New Roman"/>
          <w:sz w:val="20"/>
          <w:szCs w:val="20"/>
        </w:rPr>
        <w:t xml:space="preserve">параноидов. – </w:t>
      </w:r>
      <w:r w:rsidRPr="00076D81">
        <w:rPr>
          <w:rFonts w:ascii="Times New Roman" w:hAnsi="Times New Roman"/>
          <w:sz w:val="20"/>
          <w:szCs w:val="20"/>
        </w:rPr>
        <w:t>Mocква</w:t>
      </w:r>
      <w:r w:rsidRPr="00076D81">
        <w:rPr>
          <w:rStyle w:val="st1"/>
          <w:rFonts w:ascii="Times New Roman" w:hAnsi="Times New Roman"/>
          <w:sz w:val="20"/>
          <w:szCs w:val="20"/>
        </w:rPr>
        <w:t>, 1978. C. 159.</w:t>
      </w:r>
    </w:p>
    <w:p w:rsidR="006E2326" w:rsidRDefault="006E2326" w:rsidP="005079DC">
      <w:pPr>
        <w:pStyle w:val="FootnoteText"/>
      </w:pPr>
    </w:p>
  </w:footnote>
  <w:footnote w:id="47">
    <w:p w:rsidR="006E2326" w:rsidRPr="00DD15C1" w:rsidRDefault="006E2326" w:rsidP="001D7C0B">
      <w:pPr>
        <w:pStyle w:val="FootnoteText"/>
      </w:pPr>
      <w:r>
        <w:rPr>
          <w:rStyle w:val="FootnoteReference"/>
        </w:rPr>
        <w:footnoteRef/>
      </w:r>
      <w:r w:rsidRPr="00DD15C1">
        <w:t xml:space="preserve">Valstybinio psichikos centro duomenys, sergančių </w:t>
      </w:r>
      <w:r>
        <w:t xml:space="preserve">psichikos sutrikimais skaičius, </w:t>
      </w:r>
      <w:hyperlink r:id="rId11" w:history="1">
        <w:r w:rsidRPr="00A20D58">
          <w:rPr>
            <w:rStyle w:val="Hyperlink"/>
          </w:rPr>
          <w:t>http://www.vpsc.lt/senaversija/IMAGES/psichikos_statistika/sergpsich.gif</w:t>
        </w:r>
      </w:hyperlink>
      <w:r>
        <w:t>;</w:t>
      </w:r>
      <w:r w:rsidRPr="00DD15C1">
        <w:t xml:space="preserve"> prisijungimo laikas: 2011-06-12.</w:t>
      </w:r>
    </w:p>
  </w:footnote>
  <w:footnote w:id="48">
    <w:p w:rsidR="006E2326" w:rsidRPr="00DD15C1" w:rsidRDefault="006E2326" w:rsidP="001D7C0B">
      <w:pPr>
        <w:pStyle w:val="FootnoteText"/>
        <w:jc w:val="both"/>
      </w:pPr>
      <w:r w:rsidRPr="00DD15C1">
        <w:rPr>
          <w:rStyle w:val="FootnoteReference"/>
        </w:rPr>
        <w:footnoteRef/>
      </w:r>
      <w:r w:rsidRPr="00DD15C1">
        <w:t xml:space="preserve"> Valstybinio psichikos centras. Psichikos sveikatos rodikliai, </w:t>
      </w:r>
      <w:hyperlink r:id="rId12" w:history="1">
        <w:r w:rsidRPr="00A20D58">
          <w:rPr>
            <w:rStyle w:val="Hyperlink"/>
          </w:rPr>
          <w:t>http://www.vpsc.lt/senaversija/doc_files/atasakaita%202004-2005m..doc</w:t>
        </w:r>
      </w:hyperlink>
      <w:r w:rsidRPr="00DD15C1">
        <w:t>; prisijungimo laikas: 2011-06-12.</w:t>
      </w:r>
    </w:p>
  </w:footnote>
  <w:footnote w:id="49">
    <w:p w:rsidR="006E2326" w:rsidRDefault="006E2326" w:rsidP="001D7C0B">
      <w:pPr>
        <w:pStyle w:val="FootnoteText"/>
        <w:jc w:val="both"/>
      </w:pPr>
      <w:r w:rsidRPr="00DD15C1">
        <w:rPr>
          <w:rStyle w:val="FootnoteReference"/>
        </w:rPr>
        <w:footnoteRef/>
      </w:r>
      <w:r w:rsidRPr="00DD15C1">
        <w:rPr>
          <w:lang w:val="pl-PL"/>
        </w:rPr>
        <w:t xml:space="preserve">Walensa K. </w:t>
      </w:r>
      <w:r w:rsidRPr="00DD15C1">
        <w:rPr>
          <w:iCs/>
          <w:lang w:val="pl-PL"/>
        </w:rPr>
        <w:t xml:space="preserve">Zaburzenia osobowości. Klasyfikacja zaburzeń psychicznych i zaburzeń zachowania. </w:t>
      </w:r>
      <w:r w:rsidRPr="00DD15C1">
        <w:rPr>
          <w:lang w:val="pl-PL"/>
        </w:rPr>
        <w:t>Kraków</w:t>
      </w:r>
      <w:r w:rsidRPr="00DD15C1">
        <w:t>, 1979, S. 111-112.</w:t>
      </w:r>
    </w:p>
  </w:footnote>
  <w:footnote w:id="50">
    <w:p w:rsidR="006E2326" w:rsidRPr="00076D81" w:rsidRDefault="006E2326" w:rsidP="005079DC">
      <w:pPr>
        <w:spacing w:after="0"/>
        <w:jc w:val="both"/>
        <w:rPr>
          <w:rFonts w:ascii="Times New Roman" w:hAnsi="Times New Roman"/>
          <w:sz w:val="20"/>
          <w:szCs w:val="20"/>
        </w:rPr>
      </w:pPr>
      <w:r w:rsidRPr="00076D81">
        <w:rPr>
          <w:rStyle w:val="FootnoteReference"/>
          <w:rFonts w:ascii="Times New Roman" w:hAnsi="Times New Roman"/>
        </w:rPr>
        <w:footnoteRef/>
      </w:r>
      <w:r w:rsidRPr="00076D81">
        <w:rPr>
          <w:rFonts w:ascii="Times New Roman" w:hAnsi="Times New Roman"/>
          <w:sz w:val="20"/>
          <w:szCs w:val="20"/>
          <w:lang w:val="ru-RU"/>
        </w:rPr>
        <w:t>Л</w:t>
      </w:r>
      <w:r w:rsidRPr="00076D81">
        <w:rPr>
          <w:rFonts w:ascii="Times New Roman" w:hAnsi="Times New Roman"/>
          <w:sz w:val="20"/>
          <w:szCs w:val="20"/>
        </w:rPr>
        <w:t xml:space="preserve">ичкоA. E.  </w:t>
      </w:r>
      <w:r w:rsidRPr="00076D81">
        <w:rPr>
          <w:rFonts w:ascii="Times New Roman" w:hAnsi="Times New Roman"/>
          <w:sz w:val="20"/>
          <w:szCs w:val="20"/>
          <w:lang w:val="ru-RU"/>
        </w:rPr>
        <w:t>Л</w:t>
      </w:r>
      <w:r w:rsidRPr="00076D81">
        <w:rPr>
          <w:rFonts w:ascii="Times New Roman" w:hAnsi="Times New Roman"/>
          <w:sz w:val="20"/>
          <w:szCs w:val="20"/>
        </w:rPr>
        <w:t>одростковая</w:t>
      </w:r>
      <w:r>
        <w:rPr>
          <w:rFonts w:ascii="Times New Roman" w:hAnsi="Times New Roman"/>
          <w:sz w:val="20"/>
          <w:szCs w:val="20"/>
        </w:rPr>
        <w:t xml:space="preserve"> психиатрия. </w:t>
      </w:r>
      <w:r w:rsidRPr="00076D81">
        <w:rPr>
          <w:rFonts w:ascii="Times New Roman" w:hAnsi="Times New Roman"/>
          <w:sz w:val="20"/>
          <w:szCs w:val="20"/>
        </w:rPr>
        <w:t xml:space="preserve"> </w:t>
      </w:r>
      <w:r w:rsidRPr="00076D81">
        <w:rPr>
          <w:rFonts w:ascii="Times New Roman" w:hAnsi="Times New Roman"/>
          <w:sz w:val="20"/>
          <w:szCs w:val="20"/>
          <w:lang w:val="ru-RU"/>
        </w:rPr>
        <w:t>Ленинград</w:t>
      </w:r>
      <w:r w:rsidRPr="00076D81">
        <w:rPr>
          <w:rFonts w:ascii="Times New Roman" w:hAnsi="Times New Roman"/>
          <w:sz w:val="20"/>
          <w:szCs w:val="20"/>
        </w:rPr>
        <w:t>, 1979. C. 152.</w:t>
      </w:r>
    </w:p>
  </w:footnote>
  <w:footnote w:id="51">
    <w:p w:rsidR="006E2326" w:rsidRDefault="006E2326" w:rsidP="005079DC">
      <w:pPr>
        <w:pStyle w:val="FootnoteText"/>
        <w:jc w:val="both"/>
      </w:pPr>
      <w:r w:rsidRPr="00076D81">
        <w:rPr>
          <w:rStyle w:val="FootnoteReference"/>
        </w:rPr>
        <w:footnoteRef/>
      </w:r>
      <w:r w:rsidRPr="00076D81">
        <w:t xml:space="preserve">Wojciechowska A. </w:t>
      </w:r>
      <w:r w:rsidRPr="00076D81">
        <w:rPr>
          <w:iCs/>
          <w:lang w:val="pl-PL"/>
        </w:rPr>
        <w:t>Osobowość nieprawidłowa</w:t>
      </w:r>
      <w:r w:rsidRPr="00076D81">
        <w:t xml:space="preserve">.   Tom II. PWN. Warszawa, 1989, </w:t>
      </w:r>
      <w:r>
        <w:t xml:space="preserve">S. </w:t>
      </w:r>
      <w:r w:rsidRPr="00076D81">
        <w:t>123-125.</w:t>
      </w:r>
    </w:p>
  </w:footnote>
  <w:footnote w:id="52">
    <w:p w:rsidR="006E2326" w:rsidRDefault="006E2326" w:rsidP="005079DC">
      <w:pPr>
        <w:pStyle w:val="FootnoteText"/>
      </w:pPr>
      <w:r>
        <w:rPr>
          <w:rStyle w:val="FootnoteReference"/>
        </w:rPr>
        <w:footnoteRef/>
      </w:r>
      <w:r>
        <w:t xml:space="preserve"> </w:t>
      </w:r>
      <w:r w:rsidRPr="004A4E78">
        <w:rPr>
          <w:rStyle w:val="hl1"/>
          <w:color w:val="auto"/>
          <w:lang w:val="ru-RU"/>
        </w:rPr>
        <w:t>Гилинский</w:t>
      </w:r>
      <w:r w:rsidRPr="004A4E78">
        <w:rPr>
          <w:lang w:val="ru-RU"/>
        </w:rPr>
        <w:t xml:space="preserve"> Я.И. Девиантность, преступность, социальный контроль. Избранные статьи.</w:t>
      </w:r>
      <w:r>
        <w:rPr>
          <w:lang w:val="ru-RU"/>
        </w:rPr>
        <w:t xml:space="preserve"> СПб: Юрид. центр Пресс, 2004. </w:t>
      </w:r>
      <w:r>
        <w:t>C.</w:t>
      </w:r>
      <w:r w:rsidRPr="004A4E78">
        <w:rPr>
          <w:lang w:val="ru-RU"/>
        </w:rPr>
        <w:t xml:space="preserve"> </w:t>
      </w:r>
      <w:r w:rsidRPr="004A4E78">
        <w:t>199</w:t>
      </w:r>
      <w:r>
        <w:t>.</w:t>
      </w:r>
    </w:p>
  </w:footnote>
  <w:footnote w:id="53">
    <w:p w:rsidR="006E2326" w:rsidRDefault="006E2326" w:rsidP="005079DC">
      <w:pPr>
        <w:pStyle w:val="FootnoteText"/>
      </w:pPr>
      <w:r>
        <w:rPr>
          <w:rStyle w:val="FootnoteReference"/>
        </w:rPr>
        <w:footnoteRef/>
      </w:r>
      <w:r>
        <w:t xml:space="preserve"> Ten pat. P. 199.</w:t>
      </w:r>
    </w:p>
  </w:footnote>
  <w:footnote w:id="54">
    <w:p w:rsidR="006E2326" w:rsidRPr="00076D81" w:rsidRDefault="006E2326" w:rsidP="005079DC">
      <w:pPr>
        <w:pStyle w:val="FootnoteText"/>
        <w:jc w:val="both"/>
      </w:pPr>
      <w:r w:rsidRPr="00076D81">
        <w:rPr>
          <w:rStyle w:val="FootnoteReference"/>
        </w:rPr>
        <w:footnoteRef/>
      </w:r>
      <w:r w:rsidRPr="00076D81">
        <w:t>Cholyst B. Kryminologia: Aktualne</w:t>
      </w:r>
      <w:r>
        <w:t xml:space="preserve"> </w:t>
      </w:r>
      <w:r w:rsidRPr="00076D81">
        <w:t>problemy. Warszawa. 1980. S.130.</w:t>
      </w:r>
    </w:p>
  </w:footnote>
  <w:footnote w:id="55">
    <w:p w:rsidR="006E2326" w:rsidRPr="00076D81" w:rsidRDefault="006E2326" w:rsidP="005079DC">
      <w:pPr>
        <w:spacing w:after="0"/>
        <w:jc w:val="both"/>
        <w:rPr>
          <w:rFonts w:ascii="Times New Roman" w:hAnsi="Times New Roman"/>
          <w:sz w:val="20"/>
          <w:szCs w:val="20"/>
        </w:rPr>
      </w:pPr>
      <w:r w:rsidRPr="00076D81">
        <w:rPr>
          <w:rStyle w:val="FootnoteReference"/>
          <w:rFonts w:ascii="Times New Roman" w:hAnsi="Times New Roman"/>
        </w:rPr>
        <w:footnoteRef/>
      </w:r>
      <w:r w:rsidRPr="00076D81">
        <w:rPr>
          <w:rStyle w:val="st1"/>
          <w:rFonts w:ascii="Times New Roman" w:hAnsi="Times New Roman"/>
          <w:bCs/>
          <w:color w:val="000000"/>
          <w:sz w:val="20"/>
          <w:szCs w:val="20"/>
        </w:rPr>
        <w:t>Теросян</w:t>
      </w:r>
      <w:r w:rsidRPr="00076D81">
        <w:rPr>
          <w:rStyle w:val="st1"/>
          <w:rFonts w:ascii="Times New Roman" w:hAnsi="Times New Roman"/>
          <w:color w:val="222222"/>
          <w:sz w:val="20"/>
          <w:szCs w:val="20"/>
        </w:rPr>
        <w:t xml:space="preserve"> С.А. </w:t>
      </w:r>
      <w:r w:rsidRPr="00076D81">
        <w:rPr>
          <w:rStyle w:val="st1"/>
          <w:rFonts w:ascii="Times New Roman" w:hAnsi="Times New Roman"/>
          <w:bCs/>
          <w:sz w:val="20"/>
          <w:szCs w:val="20"/>
        </w:rPr>
        <w:t>Сексуальные</w:t>
      </w:r>
      <w:r>
        <w:rPr>
          <w:rStyle w:val="st1"/>
          <w:rFonts w:ascii="Times New Roman" w:hAnsi="Times New Roman"/>
          <w:bCs/>
          <w:sz w:val="20"/>
          <w:szCs w:val="20"/>
        </w:rPr>
        <w:t xml:space="preserve"> </w:t>
      </w:r>
      <w:r w:rsidRPr="00076D81">
        <w:rPr>
          <w:rStyle w:val="st1"/>
          <w:rFonts w:ascii="Times New Roman" w:hAnsi="Times New Roman"/>
          <w:sz w:val="20"/>
          <w:szCs w:val="20"/>
        </w:rPr>
        <w:t>дисфункции</w:t>
      </w:r>
      <w:r>
        <w:rPr>
          <w:rStyle w:val="st1"/>
          <w:rFonts w:ascii="Times New Roman" w:hAnsi="Times New Roman"/>
          <w:sz w:val="20"/>
          <w:szCs w:val="20"/>
        </w:rPr>
        <w:t xml:space="preserve"> </w:t>
      </w:r>
      <w:r w:rsidRPr="00076D81">
        <w:rPr>
          <w:rStyle w:val="st1"/>
          <w:rFonts w:ascii="Times New Roman" w:hAnsi="Times New Roman"/>
          <w:sz w:val="20"/>
          <w:szCs w:val="20"/>
        </w:rPr>
        <w:t>при</w:t>
      </w:r>
      <w:r>
        <w:rPr>
          <w:rStyle w:val="st1"/>
          <w:rFonts w:ascii="Times New Roman" w:hAnsi="Times New Roman"/>
          <w:sz w:val="20"/>
          <w:szCs w:val="20"/>
        </w:rPr>
        <w:t xml:space="preserve"> </w:t>
      </w:r>
      <w:r w:rsidRPr="00076D81">
        <w:rPr>
          <w:rStyle w:val="st1"/>
          <w:rFonts w:ascii="Times New Roman" w:hAnsi="Times New Roman"/>
          <w:sz w:val="20"/>
          <w:szCs w:val="20"/>
        </w:rPr>
        <w:t>органических</w:t>
      </w:r>
      <w:r>
        <w:rPr>
          <w:rStyle w:val="st1"/>
          <w:rFonts w:ascii="Times New Roman" w:hAnsi="Times New Roman"/>
          <w:sz w:val="20"/>
          <w:szCs w:val="20"/>
        </w:rPr>
        <w:t xml:space="preserve"> </w:t>
      </w:r>
      <w:r w:rsidRPr="00076D81">
        <w:rPr>
          <w:rStyle w:val="st1"/>
          <w:rFonts w:ascii="Times New Roman" w:hAnsi="Times New Roman"/>
          <w:sz w:val="20"/>
          <w:szCs w:val="20"/>
        </w:rPr>
        <w:t>заболеваниях</w:t>
      </w:r>
      <w:r>
        <w:rPr>
          <w:rStyle w:val="st1"/>
          <w:rFonts w:ascii="Times New Roman" w:hAnsi="Times New Roman"/>
          <w:sz w:val="20"/>
          <w:szCs w:val="20"/>
        </w:rPr>
        <w:t xml:space="preserve"> </w:t>
      </w:r>
      <w:r w:rsidRPr="00076D81">
        <w:rPr>
          <w:rStyle w:val="st1"/>
          <w:rFonts w:ascii="Times New Roman" w:hAnsi="Times New Roman"/>
          <w:sz w:val="20"/>
          <w:szCs w:val="20"/>
        </w:rPr>
        <w:t>нервной</w:t>
      </w:r>
      <w:r>
        <w:rPr>
          <w:rStyle w:val="st1"/>
          <w:rFonts w:ascii="Times New Roman" w:hAnsi="Times New Roman"/>
          <w:sz w:val="20"/>
          <w:szCs w:val="20"/>
        </w:rPr>
        <w:t xml:space="preserve"> системы.</w:t>
      </w:r>
      <w:r w:rsidRPr="00076D81">
        <w:rPr>
          <w:rStyle w:val="st1"/>
          <w:rFonts w:ascii="Times New Roman" w:hAnsi="Times New Roman"/>
          <w:sz w:val="20"/>
          <w:szCs w:val="20"/>
        </w:rPr>
        <w:t xml:space="preserve"> Актуальные</w:t>
      </w:r>
      <w:r>
        <w:rPr>
          <w:rStyle w:val="st1"/>
          <w:rFonts w:ascii="Times New Roman" w:hAnsi="Times New Roman"/>
          <w:sz w:val="20"/>
          <w:szCs w:val="20"/>
        </w:rPr>
        <w:t xml:space="preserve"> </w:t>
      </w:r>
      <w:r w:rsidRPr="00076D81">
        <w:rPr>
          <w:rStyle w:val="st1"/>
          <w:rFonts w:ascii="Times New Roman" w:hAnsi="Times New Roman"/>
          <w:sz w:val="20"/>
          <w:szCs w:val="20"/>
        </w:rPr>
        <w:t>вопросы</w:t>
      </w:r>
      <w:r>
        <w:rPr>
          <w:rStyle w:val="st1"/>
          <w:rFonts w:ascii="Times New Roman" w:hAnsi="Times New Roman"/>
          <w:sz w:val="20"/>
          <w:szCs w:val="20"/>
        </w:rPr>
        <w:t xml:space="preserve"> сексопатологии. </w:t>
      </w:r>
      <w:r w:rsidRPr="00076D81">
        <w:rPr>
          <w:rStyle w:val="st1"/>
          <w:rFonts w:ascii="Times New Roman" w:hAnsi="Times New Roman"/>
          <w:sz w:val="20"/>
          <w:szCs w:val="20"/>
        </w:rPr>
        <w:t xml:space="preserve"> </w:t>
      </w:r>
      <w:r w:rsidRPr="00076D81">
        <w:rPr>
          <w:rFonts w:ascii="Times New Roman" w:hAnsi="Times New Roman"/>
          <w:sz w:val="20"/>
          <w:szCs w:val="20"/>
        </w:rPr>
        <w:t>Mocква. 1967.C. 301.</w:t>
      </w:r>
    </w:p>
  </w:footnote>
  <w:footnote w:id="56">
    <w:p w:rsidR="006E2326" w:rsidRPr="00076D81" w:rsidRDefault="006E2326" w:rsidP="005079DC">
      <w:pPr>
        <w:pStyle w:val="FootnoteText"/>
        <w:jc w:val="both"/>
      </w:pPr>
      <w:r w:rsidRPr="00076D81">
        <w:rPr>
          <w:rStyle w:val="FootnoteReference"/>
        </w:rPr>
        <w:footnoteRef/>
      </w:r>
      <w:r>
        <w:t>Mazur A.</w:t>
      </w:r>
      <w:r w:rsidRPr="00076D81">
        <w:t xml:space="preserve"> Alkoholizm jako czynnik</w:t>
      </w:r>
      <w:r>
        <w:t xml:space="preserve"> </w:t>
      </w:r>
      <w:r w:rsidRPr="00076D81">
        <w:t>kryminogenny. Materiały – XXXVI Zjazd</w:t>
      </w:r>
      <w:r>
        <w:t xml:space="preserve"> </w:t>
      </w:r>
      <w:r w:rsidRPr="00076D81">
        <w:t>Nauko</w:t>
      </w:r>
      <w:r>
        <w:t>wy PTP. tom II. PTP. Łódź, 2010.</w:t>
      </w:r>
      <w:r w:rsidRPr="00076D81">
        <w:t xml:space="preserve"> S. 101-103.</w:t>
      </w:r>
    </w:p>
  </w:footnote>
  <w:footnote w:id="57">
    <w:p w:rsidR="006E2326" w:rsidRPr="00E4057C" w:rsidRDefault="006E2326" w:rsidP="005079DC">
      <w:pPr>
        <w:spacing w:after="0"/>
        <w:jc w:val="both"/>
        <w:rPr>
          <w:sz w:val="20"/>
          <w:szCs w:val="20"/>
        </w:rPr>
      </w:pPr>
      <w:r w:rsidRPr="00076D81">
        <w:rPr>
          <w:rStyle w:val="FootnoteReference"/>
          <w:rFonts w:ascii="Times New Roman" w:hAnsi="Times New Roman"/>
          <w:sz w:val="20"/>
          <w:szCs w:val="20"/>
        </w:rPr>
        <w:footnoteRef/>
      </w:r>
      <w:r w:rsidRPr="00076D81">
        <w:rPr>
          <w:rFonts w:ascii="Times New Roman" w:hAnsi="Times New Roman"/>
          <w:sz w:val="20"/>
          <w:szCs w:val="20"/>
        </w:rPr>
        <w:t>Bogdanowicz E., Hajdukiewicz D. Zespół</w:t>
      </w:r>
      <w:r>
        <w:rPr>
          <w:rFonts w:ascii="Times New Roman" w:hAnsi="Times New Roman"/>
          <w:sz w:val="20"/>
          <w:szCs w:val="20"/>
        </w:rPr>
        <w:t xml:space="preserve"> </w:t>
      </w:r>
      <w:r w:rsidRPr="00076D81">
        <w:rPr>
          <w:rFonts w:ascii="Times New Roman" w:hAnsi="Times New Roman"/>
          <w:sz w:val="20"/>
          <w:szCs w:val="20"/>
        </w:rPr>
        <w:t>uzależnienia</w:t>
      </w:r>
      <w:r>
        <w:rPr>
          <w:rFonts w:ascii="Times New Roman" w:hAnsi="Times New Roman"/>
          <w:sz w:val="20"/>
          <w:szCs w:val="20"/>
        </w:rPr>
        <w:t xml:space="preserve"> </w:t>
      </w:r>
      <w:r w:rsidRPr="00076D81">
        <w:rPr>
          <w:rFonts w:ascii="Times New Roman" w:hAnsi="Times New Roman"/>
          <w:sz w:val="20"/>
          <w:szCs w:val="20"/>
        </w:rPr>
        <w:t>alkoholowego. Wroclaw</w:t>
      </w:r>
      <w:r w:rsidRPr="00076D81">
        <w:rPr>
          <w:rFonts w:ascii="Times New Roman" w:hAnsi="Times New Roman"/>
          <w:color w:val="943634"/>
          <w:sz w:val="20"/>
          <w:szCs w:val="20"/>
        </w:rPr>
        <w:t>.</w:t>
      </w:r>
      <w:r w:rsidRPr="00076D81">
        <w:rPr>
          <w:rFonts w:ascii="Times New Roman" w:hAnsi="Times New Roman"/>
          <w:sz w:val="20"/>
          <w:szCs w:val="20"/>
        </w:rPr>
        <w:t xml:space="preserve"> 2001, S. 25-27, 359-362.</w:t>
      </w:r>
    </w:p>
  </w:footnote>
  <w:footnote w:id="58">
    <w:p w:rsidR="006E2326" w:rsidRPr="00076D81" w:rsidRDefault="006E2326" w:rsidP="005079DC">
      <w:pPr>
        <w:spacing w:after="0"/>
        <w:jc w:val="both"/>
        <w:rPr>
          <w:rFonts w:ascii="Times New Roman" w:hAnsi="Times New Roman"/>
          <w:color w:val="535353"/>
          <w:sz w:val="20"/>
          <w:szCs w:val="20"/>
        </w:rPr>
      </w:pPr>
      <w:r w:rsidRPr="00076D81">
        <w:rPr>
          <w:rStyle w:val="FootnoteReference"/>
          <w:rFonts w:ascii="Times New Roman" w:hAnsi="Times New Roman"/>
          <w:sz w:val="20"/>
          <w:szCs w:val="20"/>
        </w:rPr>
        <w:footnoteRef/>
      </w:r>
      <w:r w:rsidRPr="00076D81">
        <w:rPr>
          <w:rStyle w:val="st1"/>
          <w:rFonts w:ascii="Times New Roman" w:hAnsi="Times New Roman"/>
          <w:bCs/>
          <w:sz w:val="20"/>
          <w:szCs w:val="20"/>
        </w:rPr>
        <w:t>Антонян</w:t>
      </w:r>
      <w:r w:rsidRPr="00076D81">
        <w:rPr>
          <w:rStyle w:val="st1"/>
          <w:rFonts w:ascii="Times New Roman" w:hAnsi="Times New Roman"/>
          <w:sz w:val="20"/>
          <w:szCs w:val="20"/>
        </w:rPr>
        <w:t xml:space="preserve"> Ю.М., Бородин С.В. </w:t>
      </w:r>
      <w:r w:rsidRPr="00076D81">
        <w:rPr>
          <w:rStyle w:val="st1"/>
          <w:rFonts w:ascii="Times New Roman" w:hAnsi="Times New Roman"/>
          <w:bCs/>
          <w:sz w:val="20"/>
          <w:szCs w:val="20"/>
        </w:rPr>
        <w:t>Преступное</w:t>
      </w:r>
      <w:r>
        <w:rPr>
          <w:rStyle w:val="st1"/>
          <w:rFonts w:ascii="Times New Roman" w:hAnsi="Times New Roman"/>
          <w:bCs/>
          <w:sz w:val="20"/>
          <w:szCs w:val="20"/>
        </w:rPr>
        <w:t xml:space="preserve"> </w:t>
      </w:r>
      <w:r w:rsidRPr="00076D81">
        <w:rPr>
          <w:rStyle w:val="st1"/>
          <w:rFonts w:ascii="Times New Roman" w:hAnsi="Times New Roman"/>
          <w:bCs/>
          <w:sz w:val="20"/>
          <w:szCs w:val="20"/>
        </w:rPr>
        <w:t>поведение</w:t>
      </w:r>
      <w:r w:rsidRPr="00076D81">
        <w:rPr>
          <w:rStyle w:val="st1"/>
          <w:rFonts w:ascii="Times New Roman" w:hAnsi="Times New Roman"/>
          <w:sz w:val="20"/>
          <w:szCs w:val="20"/>
        </w:rPr>
        <w:t xml:space="preserve"> и психические</w:t>
      </w:r>
      <w:r>
        <w:rPr>
          <w:rStyle w:val="st1"/>
          <w:rFonts w:ascii="Times New Roman" w:hAnsi="Times New Roman"/>
          <w:sz w:val="20"/>
          <w:szCs w:val="20"/>
        </w:rPr>
        <w:t xml:space="preserve"> аномалии. </w:t>
      </w:r>
      <w:r w:rsidRPr="00076D81">
        <w:rPr>
          <w:rFonts w:ascii="Times New Roman" w:hAnsi="Times New Roman"/>
          <w:sz w:val="20"/>
          <w:szCs w:val="20"/>
        </w:rPr>
        <w:t>Mocква. 1998. C. 95-99.</w:t>
      </w:r>
    </w:p>
  </w:footnote>
  <w:footnote w:id="59">
    <w:p w:rsidR="006E2326" w:rsidRPr="00076D81" w:rsidRDefault="006E2326" w:rsidP="000720F2">
      <w:pPr>
        <w:spacing w:after="0" w:line="240" w:lineRule="auto"/>
        <w:jc w:val="both"/>
        <w:rPr>
          <w:rFonts w:ascii="Times New Roman" w:hAnsi="Times New Roman"/>
          <w:color w:val="548DD4"/>
          <w:sz w:val="20"/>
          <w:szCs w:val="20"/>
        </w:rPr>
      </w:pPr>
      <w:r w:rsidRPr="00076D81">
        <w:rPr>
          <w:rStyle w:val="FootnoteReference"/>
          <w:rFonts w:ascii="Times New Roman" w:hAnsi="Times New Roman"/>
          <w:sz w:val="20"/>
          <w:szCs w:val="20"/>
        </w:rPr>
        <w:footnoteRef/>
      </w:r>
      <w:r w:rsidRPr="00076D81">
        <w:rPr>
          <w:rFonts w:ascii="Times New Roman" w:hAnsi="Times New Roman"/>
          <w:sz w:val="20"/>
          <w:szCs w:val="20"/>
        </w:rPr>
        <w:t>Radecki T. Wpływ</w:t>
      </w:r>
      <w:r>
        <w:rPr>
          <w:rFonts w:ascii="Times New Roman" w:hAnsi="Times New Roman"/>
          <w:sz w:val="20"/>
          <w:szCs w:val="20"/>
        </w:rPr>
        <w:t xml:space="preserve"> </w:t>
      </w:r>
      <w:r w:rsidRPr="00076D81">
        <w:rPr>
          <w:rFonts w:ascii="Times New Roman" w:hAnsi="Times New Roman"/>
          <w:sz w:val="20"/>
          <w:szCs w:val="20"/>
        </w:rPr>
        <w:t>stanów</w:t>
      </w:r>
      <w:r>
        <w:rPr>
          <w:rFonts w:ascii="Times New Roman" w:hAnsi="Times New Roman"/>
          <w:sz w:val="20"/>
          <w:szCs w:val="20"/>
        </w:rPr>
        <w:t xml:space="preserve"> </w:t>
      </w:r>
      <w:r w:rsidRPr="00076D81">
        <w:rPr>
          <w:rFonts w:ascii="Times New Roman" w:hAnsi="Times New Roman"/>
          <w:sz w:val="20"/>
          <w:szCs w:val="20"/>
        </w:rPr>
        <w:t>nuruszonej</w:t>
      </w:r>
      <w:r>
        <w:rPr>
          <w:rFonts w:ascii="Times New Roman" w:hAnsi="Times New Roman"/>
          <w:sz w:val="20"/>
          <w:szCs w:val="20"/>
        </w:rPr>
        <w:t xml:space="preserve"> </w:t>
      </w:r>
      <w:r w:rsidRPr="00076D81">
        <w:rPr>
          <w:rFonts w:ascii="Times New Roman" w:hAnsi="Times New Roman"/>
          <w:sz w:val="20"/>
          <w:szCs w:val="20"/>
        </w:rPr>
        <w:t>psychiki na przestępczość. tom I. PWN. Warszawa, 1989, 163-171.</w:t>
      </w:r>
    </w:p>
  </w:footnote>
  <w:footnote w:id="60">
    <w:p w:rsidR="006E2326" w:rsidRPr="00076D81" w:rsidRDefault="006E2326" w:rsidP="000720F2">
      <w:pPr>
        <w:pStyle w:val="FootnoteText"/>
        <w:jc w:val="both"/>
      </w:pPr>
      <w:r w:rsidRPr="00076D81">
        <w:rPr>
          <w:rStyle w:val="FootnoteReference"/>
        </w:rPr>
        <w:footnoteRef/>
      </w:r>
      <w:r w:rsidRPr="00076D81">
        <w:rPr>
          <w:rStyle w:val="st1"/>
          <w:bCs/>
        </w:rPr>
        <w:t>Антонян</w:t>
      </w:r>
      <w:r w:rsidRPr="00076D81">
        <w:rPr>
          <w:rStyle w:val="st1"/>
        </w:rPr>
        <w:t xml:space="preserve"> Ю.М., Бородин С.В. </w:t>
      </w:r>
      <w:r w:rsidRPr="00076D81">
        <w:rPr>
          <w:rStyle w:val="st1"/>
          <w:bCs/>
        </w:rPr>
        <w:t>Преступное</w:t>
      </w:r>
      <w:r>
        <w:rPr>
          <w:rStyle w:val="st1"/>
          <w:bCs/>
        </w:rPr>
        <w:t xml:space="preserve"> </w:t>
      </w:r>
      <w:r w:rsidRPr="00076D81">
        <w:rPr>
          <w:rStyle w:val="st1"/>
          <w:bCs/>
        </w:rPr>
        <w:t>поведение</w:t>
      </w:r>
      <w:r w:rsidRPr="00076D81">
        <w:rPr>
          <w:rStyle w:val="st1"/>
        </w:rPr>
        <w:t xml:space="preserve"> и психические</w:t>
      </w:r>
      <w:r>
        <w:rPr>
          <w:rStyle w:val="st1"/>
        </w:rPr>
        <w:t xml:space="preserve"> </w:t>
      </w:r>
      <w:r w:rsidRPr="00076D81">
        <w:rPr>
          <w:rStyle w:val="st1"/>
        </w:rPr>
        <w:t>аномалии.-</w:t>
      </w:r>
      <w:r w:rsidRPr="00076D81">
        <w:t>Mocква. 1998. C. 39-43.</w:t>
      </w:r>
    </w:p>
  </w:footnote>
  <w:footnote w:id="61">
    <w:p w:rsidR="006E2326" w:rsidRPr="00E4057C" w:rsidRDefault="006E2326" w:rsidP="005079DC">
      <w:pPr>
        <w:pStyle w:val="FootnoteText"/>
      </w:pPr>
      <w:r w:rsidRPr="00076D81">
        <w:rPr>
          <w:rStyle w:val="FootnoteReference"/>
        </w:rPr>
        <w:footnoteRef/>
      </w:r>
      <w:r w:rsidRPr="00076D81">
        <w:t>J. Bluvšteinas. Kriminologija</w:t>
      </w:r>
      <w:r>
        <w:t>.</w:t>
      </w:r>
      <w:r w:rsidRPr="00076D81">
        <w:t xml:space="preserve"> Vilnius</w:t>
      </w:r>
      <w:r>
        <w:t>.</w:t>
      </w:r>
      <w:r w:rsidRPr="00076D81">
        <w:t xml:space="preserve"> 1994. P.22-23.</w:t>
      </w:r>
    </w:p>
  </w:footnote>
  <w:footnote w:id="62">
    <w:p w:rsidR="006E2326" w:rsidRDefault="006E2326" w:rsidP="005079DC">
      <w:pPr>
        <w:pStyle w:val="FootnoteText"/>
      </w:pPr>
      <w:r w:rsidRPr="00E4057C">
        <w:rPr>
          <w:rStyle w:val="FootnoteReference"/>
        </w:rPr>
        <w:footnoteRef/>
      </w:r>
      <w:r w:rsidRPr="00E4057C">
        <w:rPr>
          <w:rStyle w:val="st1"/>
          <w:bCs/>
        </w:rPr>
        <w:t>Антонян</w:t>
      </w:r>
      <w:r w:rsidRPr="00E4057C">
        <w:rPr>
          <w:rStyle w:val="st1"/>
        </w:rPr>
        <w:t xml:space="preserve"> Ю.М., Бородин С.В. </w:t>
      </w:r>
      <w:r w:rsidRPr="00E4057C">
        <w:rPr>
          <w:rStyle w:val="st1"/>
          <w:bCs/>
        </w:rPr>
        <w:t>Преступное</w:t>
      </w:r>
      <w:r>
        <w:rPr>
          <w:rStyle w:val="st1"/>
          <w:bCs/>
        </w:rPr>
        <w:t xml:space="preserve"> </w:t>
      </w:r>
      <w:r w:rsidRPr="00E4057C">
        <w:rPr>
          <w:rStyle w:val="st1"/>
          <w:bCs/>
        </w:rPr>
        <w:t>поведение</w:t>
      </w:r>
      <w:r w:rsidRPr="00E4057C">
        <w:rPr>
          <w:rStyle w:val="st1"/>
        </w:rPr>
        <w:t xml:space="preserve"> и психические</w:t>
      </w:r>
      <w:r>
        <w:rPr>
          <w:rStyle w:val="st1"/>
        </w:rPr>
        <w:t xml:space="preserve"> аномалии. </w:t>
      </w:r>
      <w:r>
        <w:t>Mocква. 1998. C. 29-30.</w:t>
      </w:r>
    </w:p>
  </w:footnote>
  <w:footnote w:id="63">
    <w:p w:rsidR="006E2326" w:rsidRDefault="006E2326" w:rsidP="005079DC">
      <w:pPr>
        <w:pStyle w:val="FootnoteText"/>
      </w:pPr>
      <w:r>
        <w:rPr>
          <w:rStyle w:val="FootnoteReference"/>
        </w:rPr>
        <w:footnoteRef/>
      </w:r>
      <w:r w:rsidRPr="00E4057C">
        <w:rPr>
          <w:rStyle w:val="st1"/>
          <w:bCs/>
        </w:rPr>
        <w:t>Ten pat</w:t>
      </w:r>
      <w:r w:rsidRPr="00E4057C">
        <w:t xml:space="preserve">. </w:t>
      </w:r>
      <w:r>
        <w:t>P. 33.</w:t>
      </w:r>
    </w:p>
  </w:footnote>
  <w:footnote w:id="64">
    <w:p w:rsidR="006E2326" w:rsidRPr="001D7C0B" w:rsidRDefault="006E2326" w:rsidP="005079DC">
      <w:pPr>
        <w:pStyle w:val="FootnoteText"/>
      </w:pPr>
      <w:r w:rsidRPr="00855285">
        <w:rPr>
          <w:rStyle w:val="FootnoteReference"/>
        </w:rPr>
        <w:footnoteRef/>
      </w:r>
      <w:r w:rsidRPr="00855285">
        <w:t xml:space="preserve"> </w:t>
      </w:r>
      <w:r w:rsidRPr="00855285">
        <w:rPr>
          <w:rStyle w:val="hl1"/>
          <w:color w:val="auto"/>
          <w:lang w:val="ru-RU"/>
        </w:rPr>
        <w:t>Гилинский</w:t>
      </w:r>
      <w:r w:rsidRPr="00855285">
        <w:rPr>
          <w:lang w:val="ru-RU"/>
        </w:rPr>
        <w:t xml:space="preserve"> Я.И. Девиантность, преступность, социальный контроль. Избранные статьи. </w:t>
      </w:r>
      <w:r>
        <w:rPr>
          <w:lang w:val="ru-RU"/>
        </w:rPr>
        <w:t xml:space="preserve">СПб: Юрид. центр Пресс, 2004. </w:t>
      </w:r>
      <w:r>
        <w:t>C.186.</w:t>
      </w:r>
    </w:p>
  </w:footnote>
  <w:footnote w:id="65">
    <w:p w:rsidR="006E2326" w:rsidRPr="00DD15C1" w:rsidRDefault="006E2326" w:rsidP="005079DC">
      <w:pPr>
        <w:spacing w:after="0"/>
        <w:rPr>
          <w:rFonts w:ascii="Times New Roman" w:hAnsi="Times New Roman"/>
          <w:sz w:val="20"/>
          <w:szCs w:val="20"/>
        </w:rPr>
      </w:pPr>
      <w:r w:rsidRPr="002A7288">
        <w:rPr>
          <w:rStyle w:val="FootnoteReference"/>
          <w:rFonts w:ascii="Times New Roman" w:hAnsi="Times New Roman"/>
          <w:sz w:val="20"/>
          <w:szCs w:val="20"/>
        </w:rPr>
        <w:footnoteRef/>
      </w:r>
      <w:r w:rsidRPr="002A7288">
        <w:rPr>
          <w:rFonts w:ascii="Times New Roman" w:hAnsi="Times New Roman"/>
          <w:sz w:val="20"/>
          <w:szCs w:val="20"/>
        </w:rPr>
        <w:t>Plačiau žr</w:t>
      </w:r>
      <w:r w:rsidRPr="00A20D58">
        <w:rPr>
          <w:rFonts w:ascii="Times New Roman" w:hAnsi="Times New Roman"/>
          <w:color w:val="0000FF"/>
          <w:sz w:val="20"/>
          <w:szCs w:val="20"/>
        </w:rPr>
        <w:t xml:space="preserve">.   </w:t>
      </w:r>
      <w:hyperlink r:id="rId13" w:history="1">
        <w:r w:rsidRPr="00A20D58">
          <w:rPr>
            <w:rStyle w:val="Hyperlink"/>
            <w:rFonts w:ascii="Times New Roman" w:hAnsi="Times New Roman"/>
            <w:sz w:val="20"/>
            <w:szCs w:val="20"/>
          </w:rPr>
          <w:t>http://sudmed.mogilev.by/kriminoghiennost-lits-stradaiushchikh-shizofrieniiei.html</w:t>
        </w:r>
      </w:hyperlink>
      <w:r>
        <w:rPr>
          <w:rFonts w:ascii="Times New Roman" w:hAnsi="Times New Roman"/>
          <w:sz w:val="20"/>
          <w:szCs w:val="20"/>
        </w:rPr>
        <w:t xml:space="preserve">; </w:t>
      </w:r>
      <w:r w:rsidRPr="00DD15C1">
        <w:rPr>
          <w:rFonts w:ascii="Times New Roman" w:hAnsi="Times New Roman"/>
          <w:sz w:val="20"/>
          <w:szCs w:val="20"/>
        </w:rPr>
        <w:t>prisijungimo laikas: 2012-05-02.</w:t>
      </w:r>
    </w:p>
  </w:footnote>
  <w:footnote w:id="66">
    <w:p w:rsidR="006E2326" w:rsidRPr="002A7288" w:rsidRDefault="006E2326" w:rsidP="005079DC">
      <w:pPr>
        <w:spacing w:after="0"/>
        <w:jc w:val="both"/>
        <w:rPr>
          <w:rFonts w:ascii="Times New Roman" w:hAnsi="Times New Roman"/>
          <w:sz w:val="20"/>
          <w:szCs w:val="20"/>
        </w:rPr>
      </w:pPr>
      <w:r w:rsidRPr="00DD15C1">
        <w:rPr>
          <w:rStyle w:val="FootnoteReference"/>
          <w:rFonts w:ascii="Times New Roman" w:hAnsi="Times New Roman"/>
          <w:sz w:val="20"/>
          <w:szCs w:val="20"/>
        </w:rPr>
        <w:footnoteRef/>
      </w:r>
      <w:r w:rsidRPr="00DD15C1">
        <w:rPr>
          <w:rStyle w:val="st1"/>
          <w:rFonts w:ascii="Times New Roman" w:hAnsi="Times New Roman"/>
          <w:bCs/>
          <w:sz w:val="20"/>
          <w:szCs w:val="20"/>
        </w:rPr>
        <w:t>Рохлин</w:t>
      </w:r>
      <w:r w:rsidRPr="00DD15C1">
        <w:rPr>
          <w:rStyle w:val="st1"/>
          <w:rFonts w:ascii="Times New Roman" w:hAnsi="Times New Roman"/>
          <w:sz w:val="20"/>
          <w:szCs w:val="20"/>
        </w:rPr>
        <w:t xml:space="preserve"> Л. Л. </w:t>
      </w:r>
      <w:r w:rsidRPr="00DD15C1">
        <w:rPr>
          <w:rStyle w:val="st1"/>
          <w:rFonts w:ascii="Times New Roman" w:hAnsi="Times New Roman"/>
          <w:bCs/>
          <w:sz w:val="20"/>
          <w:szCs w:val="20"/>
        </w:rPr>
        <w:t xml:space="preserve">Проблемы личности </w:t>
      </w:r>
      <w:r w:rsidRPr="00DD15C1">
        <w:rPr>
          <w:rStyle w:val="st1"/>
          <w:rFonts w:ascii="Times New Roman" w:hAnsi="Times New Roman"/>
          <w:sz w:val="20"/>
          <w:szCs w:val="20"/>
        </w:rPr>
        <w:t xml:space="preserve">в психиатрическом аспекте.-  </w:t>
      </w:r>
      <w:r w:rsidRPr="00DD15C1">
        <w:rPr>
          <w:rFonts w:ascii="Times New Roman" w:hAnsi="Times New Roman"/>
          <w:sz w:val="20"/>
          <w:szCs w:val="20"/>
        </w:rPr>
        <w:t>Mocква. 19</w:t>
      </w:r>
      <w:r w:rsidRPr="00DD15C1">
        <w:rPr>
          <w:rFonts w:ascii="Times New Roman" w:hAnsi="Times New Roman"/>
          <w:sz w:val="20"/>
          <w:szCs w:val="20"/>
          <w:lang w:val="ru-RU"/>
        </w:rPr>
        <w:t>70</w:t>
      </w:r>
      <w:r w:rsidRPr="00DD15C1">
        <w:rPr>
          <w:rFonts w:ascii="Times New Roman" w:hAnsi="Times New Roman"/>
          <w:sz w:val="20"/>
          <w:szCs w:val="20"/>
        </w:rPr>
        <w:t xml:space="preserve">. C. </w:t>
      </w:r>
      <w:r w:rsidRPr="00DD15C1">
        <w:rPr>
          <w:rFonts w:ascii="Times New Roman" w:hAnsi="Times New Roman"/>
          <w:sz w:val="20"/>
          <w:szCs w:val="20"/>
          <w:lang w:val="ru-RU"/>
        </w:rPr>
        <w:t>188-189</w:t>
      </w:r>
      <w:r w:rsidRPr="00DD15C1">
        <w:rPr>
          <w:rFonts w:ascii="Times New Roman" w:hAnsi="Times New Roman"/>
          <w:sz w:val="20"/>
          <w:szCs w:val="20"/>
        </w:rPr>
        <w:t>.</w:t>
      </w:r>
    </w:p>
  </w:footnote>
  <w:footnote w:id="67">
    <w:p w:rsidR="006E2326" w:rsidRPr="001D7C0B" w:rsidRDefault="006E2326" w:rsidP="001D7C0B">
      <w:pPr>
        <w:spacing w:after="0"/>
        <w:jc w:val="both"/>
        <w:rPr>
          <w:rFonts w:ascii="Times New Roman" w:hAnsi="Times New Roman"/>
          <w:color w:val="535353"/>
          <w:sz w:val="20"/>
          <w:szCs w:val="20"/>
        </w:rPr>
      </w:pPr>
      <w:r w:rsidRPr="002A7288">
        <w:rPr>
          <w:rStyle w:val="FootnoteReference"/>
          <w:rFonts w:ascii="Times New Roman" w:hAnsi="Times New Roman"/>
          <w:sz w:val="20"/>
          <w:szCs w:val="20"/>
        </w:rPr>
        <w:footnoteRef/>
      </w:r>
      <w:r w:rsidRPr="002A7288">
        <w:rPr>
          <w:rStyle w:val="st1"/>
          <w:rFonts w:ascii="Times New Roman" w:hAnsi="Times New Roman"/>
          <w:bCs/>
          <w:sz w:val="20"/>
          <w:szCs w:val="20"/>
        </w:rPr>
        <w:t>Антонян</w:t>
      </w:r>
      <w:r w:rsidRPr="002A7288">
        <w:rPr>
          <w:rStyle w:val="st1"/>
          <w:rFonts w:ascii="Times New Roman" w:hAnsi="Times New Roman"/>
          <w:sz w:val="20"/>
          <w:szCs w:val="20"/>
        </w:rPr>
        <w:t xml:space="preserve"> Ю.М., Бородин С.В. </w:t>
      </w:r>
      <w:r w:rsidRPr="002A7288">
        <w:rPr>
          <w:rStyle w:val="st1"/>
          <w:rFonts w:ascii="Times New Roman" w:hAnsi="Times New Roman"/>
          <w:bCs/>
          <w:sz w:val="20"/>
          <w:szCs w:val="20"/>
        </w:rPr>
        <w:t>Преступное</w:t>
      </w:r>
      <w:r>
        <w:rPr>
          <w:rStyle w:val="st1"/>
          <w:rFonts w:ascii="Times New Roman" w:hAnsi="Times New Roman"/>
          <w:bCs/>
          <w:sz w:val="20"/>
          <w:szCs w:val="20"/>
        </w:rPr>
        <w:t xml:space="preserve"> </w:t>
      </w:r>
      <w:r w:rsidRPr="002A7288">
        <w:rPr>
          <w:rStyle w:val="st1"/>
          <w:rFonts w:ascii="Times New Roman" w:hAnsi="Times New Roman"/>
          <w:bCs/>
          <w:sz w:val="20"/>
          <w:szCs w:val="20"/>
        </w:rPr>
        <w:t>поведение</w:t>
      </w:r>
      <w:r w:rsidRPr="002A7288">
        <w:rPr>
          <w:rStyle w:val="st1"/>
          <w:rFonts w:ascii="Times New Roman" w:hAnsi="Times New Roman"/>
          <w:sz w:val="20"/>
          <w:szCs w:val="20"/>
        </w:rPr>
        <w:t xml:space="preserve"> и психические</w:t>
      </w:r>
      <w:r>
        <w:rPr>
          <w:rStyle w:val="st1"/>
          <w:rFonts w:ascii="Times New Roman" w:hAnsi="Times New Roman"/>
          <w:sz w:val="20"/>
          <w:szCs w:val="20"/>
        </w:rPr>
        <w:t xml:space="preserve"> аномалии. </w:t>
      </w:r>
      <w:r w:rsidRPr="002A7288">
        <w:rPr>
          <w:rFonts w:ascii="Times New Roman" w:hAnsi="Times New Roman"/>
          <w:sz w:val="20"/>
          <w:szCs w:val="20"/>
        </w:rPr>
        <w:t>Mocква. 1998. C. 40-41.</w:t>
      </w:r>
    </w:p>
  </w:footnote>
  <w:footnote w:id="68">
    <w:p w:rsidR="006E2326" w:rsidRDefault="006E2326" w:rsidP="005079DC">
      <w:pPr>
        <w:pStyle w:val="FootnoteText"/>
      </w:pPr>
      <w:r>
        <w:rPr>
          <w:rStyle w:val="FootnoteReference"/>
        </w:rPr>
        <w:footnoteRef/>
      </w:r>
      <w:r>
        <w:t xml:space="preserve"> </w:t>
      </w:r>
      <w:r w:rsidRPr="002A7288">
        <w:t>Gustaitienė M. Smurto prieš</w:t>
      </w:r>
      <w:r>
        <w:t xml:space="preserve"> </w:t>
      </w:r>
      <w:r w:rsidRPr="002A7288">
        <w:t>mot</w:t>
      </w:r>
      <w:r>
        <w:t xml:space="preserve">eris priežastys ir prevencija. </w:t>
      </w:r>
      <w:r w:rsidRPr="002A7288">
        <w:t>Sociologija. Mintis ir veiksmas,</w:t>
      </w:r>
      <w:r>
        <w:t xml:space="preserve"> 2005.</w:t>
      </w:r>
      <w:r w:rsidRPr="002A7288">
        <w:t xml:space="preserve"> P.113</w:t>
      </w:r>
    </w:p>
  </w:footnote>
  <w:footnote w:id="69">
    <w:p w:rsidR="006E2326" w:rsidRDefault="006E2326" w:rsidP="005079DC">
      <w:pPr>
        <w:pStyle w:val="FootnoteText"/>
      </w:pPr>
      <w:r w:rsidRPr="002A7288">
        <w:rPr>
          <w:rStyle w:val="FootnoteReference"/>
        </w:rPr>
        <w:footnoteRef/>
      </w:r>
      <w:r w:rsidRPr="002A7288">
        <w:t>Malecki W. Znamienna</w:t>
      </w:r>
      <w:r>
        <w:t xml:space="preserve"> </w:t>
      </w:r>
      <w:r w:rsidRPr="002A7288">
        <w:t>właściwość</w:t>
      </w:r>
      <w:r>
        <w:t xml:space="preserve"> </w:t>
      </w:r>
      <w:r w:rsidRPr="002A7288">
        <w:t>zabójstw. Świat</w:t>
      </w:r>
      <w:r>
        <w:t xml:space="preserve"> Problemów. </w:t>
      </w:r>
      <w:r w:rsidRPr="002A7288">
        <w:t>Wroclaw</w:t>
      </w:r>
      <w:r>
        <w:t xml:space="preserve">, 1969. </w:t>
      </w:r>
      <w:r w:rsidRPr="002A7288">
        <w:t>S. 12-13.</w:t>
      </w:r>
    </w:p>
  </w:footnote>
  <w:footnote w:id="70">
    <w:p w:rsidR="006E2326" w:rsidRPr="0021458B" w:rsidRDefault="006E2326" w:rsidP="00793C2C">
      <w:pPr>
        <w:pStyle w:val="FootnoteText"/>
        <w:jc w:val="both"/>
      </w:pPr>
      <w:r>
        <w:rPr>
          <w:rStyle w:val="FootnoteReference"/>
        </w:rPr>
        <w:footnoteRef/>
      </w:r>
      <w:r>
        <w:rPr>
          <w:lang w:val="ru-RU"/>
        </w:rPr>
        <w:t xml:space="preserve">Полищук Ю.И. О методологическом и научно-методическом значении принчипа единства человеческого организма и среды в психиатрии </w:t>
      </w:r>
      <w:r>
        <w:t>. M</w:t>
      </w:r>
      <w:r w:rsidRPr="008341A2">
        <w:t>етодологические вопросы психиатрии.</w:t>
      </w:r>
      <w:r>
        <w:t xml:space="preserve"> </w:t>
      </w:r>
      <w:r w:rsidRPr="008341A2">
        <w:t>Москва</w:t>
      </w:r>
      <w:r>
        <w:t>.1970.</w:t>
      </w:r>
      <w:r w:rsidRPr="008341A2">
        <w:t>С</w:t>
      </w:r>
      <w:r>
        <w:t>.66-67.</w:t>
      </w:r>
    </w:p>
  </w:footnote>
  <w:footnote w:id="71">
    <w:p w:rsidR="006E2326" w:rsidRDefault="006E2326" w:rsidP="00793C2C">
      <w:pPr>
        <w:pStyle w:val="FootnoteText"/>
        <w:jc w:val="both"/>
      </w:pPr>
      <w:r>
        <w:rPr>
          <w:rStyle w:val="FootnoteReference"/>
        </w:rPr>
        <w:footnoteRef/>
      </w:r>
      <w:r w:rsidRPr="00931893">
        <w:t>Ten pat.P 56-57.</w:t>
      </w:r>
    </w:p>
  </w:footnote>
  <w:footnote w:id="72">
    <w:p w:rsidR="006E2326" w:rsidRDefault="006E2326" w:rsidP="00793C2C">
      <w:pPr>
        <w:pStyle w:val="FootnoteText"/>
        <w:jc w:val="both"/>
      </w:pPr>
      <w:r>
        <w:rPr>
          <w:rStyle w:val="FootnoteReference"/>
        </w:rPr>
        <w:footnoteRef/>
      </w:r>
      <w:r>
        <w:t>Boguslawski R. Milosz.D. Opinie sądowo-psychiatryczne po obserwacjach szpitalnych sprawców z naruszoną psychyką . Postępy Psychiatrii i Neurologii, Warszawa. 1997. S. 100-102.</w:t>
      </w:r>
    </w:p>
  </w:footnote>
  <w:footnote w:id="73">
    <w:p w:rsidR="006E2326" w:rsidRDefault="006E2326" w:rsidP="005079DC">
      <w:pPr>
        <w:pStyle w:val="FootnoteText"/>
      </w:pPr>
      <w:r>
        <w:rPr>
          <w:rStyle w:val="FootnoteReference"/>
        </w:rPr>
        <w:footnoteRef/>
      </w:r>
      <w:r>
        <w:t xml:space="preserve"> </w:t>
      </w:r>
      <w:r w:rsidRPr="004349BE">
        <w:t>Ten pat. P. 123-125.</w:t>
      </w:r>
    </w:p>
  </w:footnote>
  <w:footnote w:id="74">
    <w:p w:rsidR="006E2326" w:rsidRDefault="006E2326" w:rsidP="005079DC">
      <w:pPr>
        <w:pStyle w:val="FootnoteText"/>
      </w:pPr>
      <w:r>
        <w:rPr>
          <w:rStyle w:val="FootnoteReference"/>
        </w:rPr>
        <w:footnoteRef/>
      </w:r>
      <w:r w:rsidRPr="004349BE">
        <w:t xml:space="preserve"> Ten pat. P.</w:t>
      </w:r>
      <w:r w:rsidRPr="004349BE">
        <w:rPr>
          <w:color w:val="FF0000"/>
        </w:rPr>
        <w:t xml:space="preserve"> </w:t>
      </w:r>
      <w:r w:rsidRPr="004349BE">
        <w:t>203-206.</w:t>
      </w:r>
      <w:r>
        <w:rPr>
          <w:color w:val="FF0000"/>
        </w:rPr>
        <w:t xml:space="preserve">   </w:t>
      </w:r>
    </w:p>
  </w:footnote>
  <w:footnote w:id="75">
    <w:p w:rsidR="006E2326" w:rsidRDefault="006E2326" w:rsidP="005079DC">
      <w:pPr>
        <w:pStyle w:val="FootnoteText"/>
      </w:pPr>
      <w:r>
        <w:rPr>
          <w:rStyle w:val="FootnoteReference"/>
        </w:rPr>
        <w:footnoteRef/>
      </w:r>
      <w:r>
        <w:t xml:space="preserve">Wilber M., Przymylski Z. Mlonczewska J. </w:t>
      </w:r>
      <w:r w:rsidRPr="00471576">
        <w:t>Psychologia</w:t>
      </w:r>
      <w:r>
        <w:t xml:space="preserve"> </w:t>
      </w:r>
      <w:r w:rsidRPr="00471576">
        <w:t>integralna</w:t>
      </w:r>
      <w:r>
        <w:t xml:space="preserve">, osoby z naruszoną psychiką.  </w:t>
      </w:r>
      <w:r w:rsidRPr="00471576">
        <w:t>Wydawnictwo</w:t>
      </w:r>
      <w:r>
        <w:t xml:space="preserve"> </w:t>
      </w:r>
      <w:r w:rsidRPr="00471576">
        <w:t>Warszawa, 2000</w:t>
      </w:r>
      <w:r>
        <w:t>.S. 94-96.</w:t>
      </w:r>
    </w:p>
  </w:footnote>
  <w:footnote w:id="76">
    <w:p w:rsidR="006E2326" w:rsidRDefault="006E2326" w:rsidP="005079DC">
      <w:pPr>
        <w:pStyle w:val="FootnoteText"/>
      </w:pPr>
      <w:r>
        <w:rPr>
          <w:rStyle w:val="FootnoteReference"/>
        </w:rPr>
        <w:footnoteRef/>
      </w:r>
      <w:r>
        <w:t xml:space="preserve"> Ten pat. P. 97-99.</w:t>
      </w:r>
    </w:p>
  </w:footnote>
  <w:footnote w:id="77">
    <w:p w:rsidR="006E2326" w:rsidRPr="008341A2" w:rsidRDefault="006E2326" w:rsidP="005079DC">
      <w:pPr>
        <w:pStyle w:val="FootnoteText"/>
      </w:pPr>
      <w:r>
        <w:rPr>
          <w:rStyle w:val="FootnoteReference"/>
        </w:rPr>
        <w:footnoteRef/>
      </w:r>
      <w:r>
        <w:rPr>
          <w:lang w:val="ru-RU"/>
        </w:rPr>
        <w:t>Рохлтн Л.Л</w:t>
      </w:r>
      <w:r>
        <w:t>.</w:t>
      </w:r>
      <w:r>
        <w:rPr>
          <w:lang w:val="ru-RU"/>
        </w:rPr>
        <w:t xml:space="preserve"> Некоторые дискуссионные</w:t>
      </w:r>
      <w:r>
        <w:t xml:space="preserve"> </w:t>
      </w:r>
      <w:r>
        <w:rPr>
          <w:lang w:val="ru-RU"/>
        </w:rPr>
        <w:t>вопросы</w:t>
      </w:r>
      <w:r>
        <w:t xml:space="preserve"> </w:t>
      </w:r>
      <w:r>
        <w:rPr>
          <w:lang w:val="ru-RU"/>
        </w:rPr>
        <w:t>в</w:t>
      </w:r>
      <w:r>
        <w:t xml:space="preserve"> </w:t>
      </w:r>
      <w:r>
        <w:rPr>
          <w:lang w:val="ru-RU"/>
        </w:rPr>
        <w:t>учении</w:t>
      </w:r>
      <w:r>
        <w:t xml:space="preserve"> </w:t>
      </w:r>
      <w:r>
        <w:rPr>
          <w:lang w:val="ru-RU"/>
        </w:rPr>
        <w:t>о</w:t>
      </w:r>
      <w:r>
        <w:t xml:space="preserve"> </w:t>
      </w:r>
      <w:r>
        <w:rPr>
          <w:lang w:val="ru-RU"/>
        </w:rPr>
        <w:t>пограничных состояниях</w:t>
      </w:r>
      <w:r>
        <w:t xml:space="preserve">. </w:t>
      </w:r>
      <w:r w:rsidRPr="008341A2">
        <w:t>Методологические проблемы психиатрии</w:t>
      </w:r>
      <w:r>
        <w:t>.</w:t>
      </w:r>
      <w:r w:rsidRPr="008341A2">
        <w:t xml:space="preserve"> Москва</w:t>
      </w:r>
      <w:r>
        <w:t>,</w:t>
      </w:r>
      <w:r w:rsidRPr="008341A2">
        <w:t xml:space="preserve"> 1981</w:t>
      </w:r>
      <w:r>
        <w:t>.</w:t>
      </w:r>
      <w:r w:rsidRPr="008341A2">
        <w:t>С</w:t>
      </w:r>
      <w:r>
        <w:t>.</w:t>
      </w:r>
      <w:r w:rsidRPr="008341A2">
        <w:t xml:space="preserve"> 29-31.</w:t>
      </w:r>
    </w:p>
  </w:footnote>
  <w:footnote w:id="78">
    <w:p w:rsidR="006E2326" w:rsidRDefault="006E2326" w:rsidP="005079DC">
      <w:pPr>
        <w:pStyle w:val="FootnoteText"/>
      </w:pPr>
      <w:r>
        <w:rPr>
          <w:rStyle w:val="FootnoteReference"/>
        </w:rPr>
        <w:footnoteRef/>
      </w:r>
      <w:r>
        <w:t>Kolańczyk E . Mieszek B.  Badania kryminologiczne. Patologia psychopatii. Gdańsk, 1999.S. 79-100.</w:t>
      </w:r>
    </w:p>
  </w:footnote>
  <w:footnote w:id="79">
    <w:p w:rsidR="006E2326" w:rsidRPr="00BC308A" w:rsidRDefault="006E2326" w:rsidP="005079DC">
      <w:pPr>
        <w:pStyle w:val="FootnoteText"/>
      </w:pPr>
      <w:r w:rsidRPr="00BC308A">
        <w:rPr>
          <w:rStyle w:val="FootnoteReference"/>
        </w:rPr>
        <w:footnoteRef/>
      </w:r>
      <w:r>
        <w:t>Ten pat. P. 115.</w:t>
      </w:r>
    </w:p>
  </w:footnote>
  <w:footnote w:id="80">
    <w:p w:rsidR="006E2326" w:rsidRDefault="006E2326" w:rsidP="005079DC">
      <w:pPr>
        <w:pStyle w:val="FootnoteText"/>
      </w:pPr>
      <w:r>
        <w:rPr>
          <w:rStyle w:val="FootnoteReference"/>
        </w:rPr>
        <w:footnoteRef/>
      </w:r>
      <w:r w:rsidRPr="00BC308A">
        <w:t>Miet</w:t>
      </w:r>
      <w:r>
        <w:t>r</w:t>
      </w:r>
      <w:r w:rsidRPr="00BC308A">
        <w:t>zel G</w:t>
      </w:r>
      <w:r>
        <w:t>. Człowiek w sytuacji stresu. Wydawnictwo Uniwersytetu Śląskiego. Wroclaw, 2000. S. 32-35.</w:t>
      </w:r>
    </w:p>
  </w:footnote>
  <w:footnote w:id="81">
    <w:p w:rsidR="006E2326" w:rsidRDefault="006E2326" w:rsidP="005079DC">
      <w:pPr>
        <w:pStyle w:val="FootnoteText"/>
      </w:pPr>
      <w:r>
        <w:rPr>
          <w:rStyle w:val="FootnoteReference"/>
        </w:rPr>
        <w:footnoteRef/>
      </w:r>
      <w:r w:rsidRPr="00E4057C">
        <w:t>D‘Orban P.T. //Irish</w:t>
      </w:r>
      <w:r>
        <w:t xml:space="preserve"> </w:t>
      </w:r>
      <w:r w:rsidRPr="00E4057C">
        <w:t>Journal</w:t>
      </w:r>
      <w:r>
        <w:t xml:space="preserve"> </w:t>
      </w:r>
      <w:r w:rsidRPr="00E4057C">
        <w:t>of</w:t>
      </w:r>
      <w:r>
        <w:t xml:space="preserve"> </w:t>
      </w:r>
      <w:r w:rsidRPr="00E4057C">
        <w:t>Psychological</w:t>
      </w:r>
      <w:r>
        <w:t xml:space="preserve"> </w:t>
      </w:r>
      <w:r w:rsidRPr="00E4057C">
        <w:t>Medicine, 1990. Vol. 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326" w:rsidRDefault="006E2326">
    <w:pPr>
      <w:pStyle w:val="Header"/>
      <w:jc w:val="right"/>
    </w:pPr>
  </w:p>
  <w:p w:rsidR="006E2326" w:rsidRDefault="006E23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326" w:rsidRDefault="00E8135E">
    <w:pPr>
      <w:pStyle w:val="Header"/>
      <w:jc w:val="right"/>
    </w:pPr>
    <w:fldSimple w:instr=" PAGE   \* MERGEFORMAT ">
      <w:r w:rsidR="00E00BD3">
        <w:rPr>
          <w:noProof/>
        </w:rPr>
        <w:t>72</w:t>
      </w:r>
    </w:fldSimple>
  </w:p>
  <w:p w:rsidR="006E2326" w:rsidRDefault="006E23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73DF0"/>
    <w:multiLevelType w:val="hybridMultilevel"/>
    <w:tmpl w:val="A3EAF7F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03DA7D33"/>
    <w:multiLevelType w:val="hybridMultilevel"/>
    <w:tmpl w:val="DA72D4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05E4353B"/>
    <w:multiLevelType w:val="hybridMultilevel"/>
    <w:tmpl w:val="A040244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0B99201D"/>
    <w:multiLevelType w:val="multilevel"/>
    <w:tmpl w:val="476C5C6C"/>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65B4560"/>
    <w:multiLevelType w:val="hybridMultilevel"/>
    <w:tmpl w:val="5A8ACAE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17E311C6"/>
    <w:multiLevelType w:val="hybridMultilevel"/>
    <w:tmpl w:val="0BCE25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1A3217DA"/>
    <w:multiLevelType w:val="multilevel"/>
    <w:tmpl w:val="77C40F2E"/>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B8877A8"/>
    <w:multiLevelType w:val="hybridMultilevel"/>
    <w:tmpl w:val="7CA2D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8A6274"/>
    <w:multiLevelType w:val="hybridMultilevel"/>
    <w:tmpl w:val="76621A2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208B1B85"/>
    <w:multiLevelType w:val="hybridMultilevel"/>
    <w:tmpl w:val="DE54B8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10045DC"/>
    <w:multiLevelType w:val="hybridMultilevel"/>
    <w:tmpl w:val="93442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2F67200"/>
    <w:multiLevelType w:val="hybridMultilevel"/>
    <w:tmpl w:val="B96E57C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23006F81"/>
    <w:multiLevelType w:val="hybridMultilevel"/>
    <w:tmpl w:val="38DA77A0"/>
    <w:lvl w:ilvl="0" w:tplc="A2168D0A">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B80512"/>
    <w:multiLevelType w:val="hybridMultilevel"/>
    <w:tmpl w:val="71D430C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nsid w:val="25C77E87"/>
    <w:multiLevelType w:val="hybridMultilevel"/>
    <w:tmpl w:val="B9FCB2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270E081F"/>
    <w:multiLevelType w:val="multilevel"/>
    <w:tmpl w:val="2E1C4CB6"/>
    <w:lvl w:ilvl="0">
      <w:start w:val="1"/>
      <w:numFmt w:val="decimal"/>
      <w:lvlText w:val="%1."/>
      <w:lvlJc w:val="left"/>
      <w:pPr>
        <w:ind w:left="960" w:hanging="360"/>
      </w:pPr>
      <w:rPr>
        <w:rFonts w:hint="default"/>
      </w:rPr>
    </w:lvl>
    <w:lvl w:ilvl="1">
      <w:start w:val="3"/>
      <w:numFmt w:val="decimal"/>
      <w:isLgl/>
      <w:lvlText w:val="%1.%2."/>
      <w:lvlJc w:val="left"/>
      <w:pPr>
        <w:ind w:left="1125" w:hanging="525"/>
      </w:pPr>
      <w:rPr>
        <w:rFonts w:hint="default"/>
        <w:sz w:val="28"/>
      </w:rPr>
    </w:lvl>
    <w:lvl w:ilvl="2">
      <w:start w:val="1"/>
      <w:numFmt w:val="decimal"/>
      <w:isLgl/>
      <w:lvlText w:val="%1.%2.%3."/>
      <w:lvlJc w:val="left"/>
      <w:pPr>
        <w:ind w:left="1320" w:hanging="720"/>
      </w:pPr>
      <w:rPr>
        <w:rFonts w:hint="default"/>
        <w:sz w:val="28"/>
      </w:rPr>
    </w:lvl>
    <w:lvl w:ilvl="3">
      <w:start w:val="1"/>
      <w:numFmt w:val="decimal"/>
      <w:isLgl/>
      <w:lvlText w:val="%1.%2.%3.%4."/>
      <w:lvlJc w:val="left"/>
      <w:pPr>
        <w:ind w:left="1320" w:hanging="720"/>
      </w:pPr>
      <w:rPr>
        <w:rFonts w:hint="default"/>
        <w:sz w:val="28"/>
      </w:rPr>
    </w:lvl>
    <w:lvl w:ilvl="4">
      <w:start w:val="1"/>
      <w:numFmt w:val="decimal"/>
      <w:isLgl/>
      <w:lvlText w:val="%1.%2.%3.%4.%5."/>
      <w:lvlJc w:val="left"/>
      <w:pPr>
        <w:ind w:left="1680" w:hanging="1080"/>
      </w:pPr>
      <w:rPr>
        <w:rFonts w:hint="default"/>
        <w:sz w:val="28"/>
      </w:rPr>
    </w:lvl>
    <w:lvl w:ilvl="5">
      <w:start w:val="1"/>
      <w:numFmt w:val="decimal"/>
      <w:isLgl/>
      <w:lvlText w:val="%1.%2.%3.%4.%5.%6."/>
      <w:lvlJc w:val="left"/>
      <w:pPr>
        <w:ind w:left="1680" w:hanging="1080"/>
      </w:pPr>
      <w:rPr>
        <w:rFonts w:hint="default"/>
        <w:sz w:val="28"/>
      </w:rPr>
    </w:lvl>
    <w:lvl w:ilvl="6">
      <w:start w:val="1"/>
      <w:numFmt w:val="decimal"/>
      <w:isLgl/>
      <w:lvlText w:val="%1.%2.%3.%4.%5.%6.%7."/>
      <w:lvlJc w:val="left"/>
      <w:pPr>
        <w:ind w:left="2040" w:hanging="1440"/>
      </w:pPr>
      <w:rPr>
        <w:rFonts w:hint="default"/>
        <w:sz w:val="28"/>
      </w:rPr>
    </w:lvl>
    <w:lvl w:ilvl="7">
      <w:start w:val="1"/>
      <w:numFmt w:val="decimal"/>
      <w:isLgl/>
      <w:lvlText w:val="%1.%2.%3.%4.%5.%6.%7.%8."/>
      <w:lvlJc w:val="left"/>
      <w:pPr>
        <w:ind w:left="2040" w:hanging="1440"/>
      </w:pPr>
      <w:rPr>
        <w:rFonts w:hint="default"/>
        <w:sz w:val="28"/>
      </w:rPr>
    </w:lvl>
    <w:lvl w:ilvl="8">
      <w:start w:val="1"/>
      <w:numFmt w:val="decimal"/>
      <w:isLgl/>
      <w:lvlText w:val="%1.%2.%3.%4.%5.%6.%7.%8.%9."/>
      <w:lvlJc w:val="left"/>
      <w:pPr>
        <w:ind w:left="2400" w:hanging="1800"/>
      </w:pPr>
      <w:rPr>
        <w:rFonts w:hint="default"/>
        <w:sz w:val="28"/>
      </w:rPr>
    </w:lvl>
  </w:abstractNum>
  <w:abstractNum w:abstractNumId="16">
    <w:nsid w:val="27D25EBC"/>
    <w:multiLevelType w:val="hybridMultilevel"/>
    <w:tmpl w:val="26029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6318CE"/>
    <w:multiLevelType w:val="multilevel"/>
    <w:tmpl w:val="BA5CE8FC"/>
    <w:lvl w:ilvl="0">
      <w:start w:val="3"/>
      <w:numFmt w:val="decimal"/>
      <w:lvlText w:val="%1."/>
      <w:lvlJc w:val="left"/>
      <w:pPr>
        <w:ind w:left="450" w:hanging="450"/>
      </w:pPr>
      <w:rPr>
        <w:rFonts w:hint="default"/>
        <w:sz w:val="28"/>
      </w:rPr>
    </w:lvl>
    <w:lvl w:ilvl="1">
      <w:start w:val="3"/>
      <w:numFmt w:val="decimal"/>
      <w:lvlText w:val="%1.%2."/>
      <w:lvlJc w:val="left"/>
      <w:pPr>
        <w:ind w:left="1050" w:hanging="450"/>
      </w:pPr>
      <w:rPr>
        <w:rFonts w:hint="default"/>
        <w:sz w:val="28"/>
      </w:rPr>
    </w:lvl>
    <w:lvl w:ilvl="2">
      <w:start w:val="1"/>
      <w:numFmt w:val="decimal"/>
      <w:lvlText w:val="%1.%2.%3."/>
      <w:lvlJc w:val="left"/>
      <w:pPr>
        <w:ind w:left="1920" w:hanging="720"/>
      </w:pPr>
      <w:rPr>
        <w:rFonts w:hint="default"/>
        <w:sz w:val="28"/>
      </w:rPr>
    </w:lvl>
    <w:lvl w:ilvl="3">
      <w:start w:val="1"/>
      <w:numFmt w:val="decimal"/>
      <w:lvlText w:val="%1.%2.%3.%4."/>
      <w:lvlJc w:val="left"/>
      <w:pPr>
        <w:ind w:left="2520" w:hanging="720"/>
      </w:pPr>
      <w:rPr>
        <w:rFonts w:hint="default"/>
        <w:sz w:val="28"/>
      </w:rPr>
    </w:lvl>
    <w:lvl w:ilvl="4">
      <w:start w:val="1"/>
      <w:numFmt w:val="decimal"/>
      <w:lvlText w:val="%1.%2.%3.%4.%5."/>
      <w:lvlJc w:val="left"/>
      <w:pPr>
        <w:ind w:left="3480" w:hanging="1080"/>
      </w:pPr>
      <w:rPr>
        <w:rFonts w:hint="default"/>
        <w:sz w:val="28"/>
      </w:rPr>
    </w:lvl>
    <w:lvl w:ilvl="5">
      <w:start w:val="1"/>
      <w:numFmt w:val="decimal"/>
      <w:lvlText w:val="%1.%2.%3.%4.%5.%6."/>
      <w:lvlJc w:val="left"/>
      <w:pPr>
        <w:ind w:left="4080" w:hanging="1080"/>
      </w:pPr>
      <w:rPr>
        <w:rFonts w:hint="default"/>
        <w:sz w:val="28"/>
      </w:rPr>
    </w:lvl>
    <w:lvl w:ilvl="6">
      <w:start w:val="1"/>
      <w:numFmt w:val="decimal"/>
      <w:lvlText w:val="%1.%2.%3.%4.%5.%6.%7."/>
      <w:lvlJc w:val="left"/>
      <w:pPr>
        <w:ind w:left="5040" w:hanging="1440"/>
      </w:pPr>
      <w:rPr>
        <w:rFonts w:hint="default"/>
        <w:sz w:val="28"/>
      </w:rPr>
    </w:lvl>
    <w:lvl w:ilvl="7">
      <w:start w:val="1"/>
      <w:numFmt w:val="decimal"/>
      <w:lvlText w:val="%1.%2.%3.%4.%5.%6.%7.%8."/>
      <w:lvlJc w:val="left"/>
      <w:pPr>
        <w:ind w:left="5640" w:hanging="1440"/>
      </w:pPr>
      <w:rPr>
        <w:rFonts w:hint="default"/>
        <w:sz w:val="28"/>
      </w:rPr>
    </w:lvl>
    <w:lvl w:ilvl="8">
      <w:start w:val="1"/>
      <w:numFmt w:val="decimal"/>
      <w:lvlText w:val="%1.%2.%3.%4.%5.%6.%7.%8.%9."/>
      <w:lvlJc w:val="left"/>
      <w:pPr>
        <w:ind w:left="6600" w:hanging="1800"/>
      </w:pPr>
      <w:rPr>
        <w:rFonts w:hint="default"/>
        <w:sz w:val="28"/>
      </w:rPr>
    </w:lvl>
  </w:abstractNum>
  <w:abstractNum w:abstractNumId="18">
    <w:nsid w:val="29F711CA"/>
    <w:multiLevelType w:val="hybridMultilevel"/>
    <w:tmpl w:val="84785150"/>
    <w:lvl w:ilvl="0" w:tplc="0427000F">
      <w:start w:val="1"/>
      <w:numFmt w:val="decimal"/>
      <w:lvlText w:val="%1."/>
      <w:lvlJc w:val="left"/>
      <w:pPr>
        <w:tabs>
          <w:tab w:val="num" w:pos="780"/>
        </w:tabs>
        <w:ind w:left="780" w:hanging="360"/>
      </w:p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9">
    <w:nsid w:val="37B71E4D"/>
    <w:multiLevelType w:val="hybridMultilevel"/>
    <w:tmpl w:val="3D44E67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nsid w:val="4BEC59D7"/>
    <w:multiLevelType w:val="hybridMultilevel"/>
    <w:tmpl w:val="8D6275EA"/>
    <w:lvl w:ilvl="0" w:tplc="0427000F">
      <w:start w:val="1"/>
      <w:numFmt w:val="decimal"/>
      <w:lvlText w:val="%1."/>
      <w:lvlJc w:val="left"/>
      <w:pPr>
        <w:tabs>
          <w:tab w:val="num" w:pos="1380"/>
        </w:tabs>
        <w:ind w:left="1380" w:hanging="360"/>
      </w:pPr>
    </w:lvl>
    <w:lvl w:ilvl="1" w:tplc="04270019" w:tentative="1">
      <w:start w:val="1"/>
      <w:numFmt w:val="lowerLetter"/>
      <w:lvlText w:val="%2."/>
      <w:lvlJc w:val="left"/>
      <w:pPr>
        <w:tabs>
          <w:tab w:val="num" w:pos="2100"/>
        </w:tabs>
        <w:ind w:left="2100" w:hanging="360"/>
      </w:pPr>
    </w:lvl>
    <w:lvl w:ilvl="2" w:tplc="0427001B" w:tentative="1">
      <w:start w:val="1"/>
      <w:numFmt w:val="lowerRoman"/>
      <w:lvlText w:val="%3."/>
      <w:lvlJc w:val="right"/>
      <w:pPr>
        <w:tabs>
          <w:tab w:val="num" w:pos="2820"/>
        </w:tabs>
        <w:ind w:left="2820" w:hanging="180"/>
      </w:pPr>
    </w:lvl>
    <w:lvl w:ilvl="3" w:tplc="0427000F" w:tentative="1">
      <w:start w:val="1"/>
      <w:numFmt w:val="decimal"/>
      <w:lvlText w:val="%4."/>
      <w:lvlJc w:val="left"/>
      <w:pPr>
        <w:tabs>
          <w:tab w:val="num" w:pos="3540"/>
        </w:tabs>
        <w:ind w:left="3540" w:hanging="360"/>
      </w:pPr>
    </w:lvl>
    <w:lvl w:ilvl="4" w:tplc="04270019" w:tentative="1">
      <w:start w:val="1"/>
      <w:numFmt w:val="lowerLetter"/>
      <w:lvlText w:val="%5."/>
      <w:lvlJc w:val="left"/>
      <w:pPr>
        <w:tabs>
          <w:tab w:val="num" w:pos="4260"/>
        </w:tabs>
        <w:ind w:left="4260" w:hanging="360"/>
      </w:pPr>
    </w:lvl>
    <w:lvl w:ilvl="5" w:tplc="0427001B" w:tentative="1">
      <w:start w:val="1"/>
      <w:numFmt w:val="lowerRoman"/>
      <w:lvlText w:val="%6."/>
      <w:lvlJc w:val="right"/>
      <w:pPr>
        <w:tabs>
          <w:tab w:val="num" w:pos="4980"/>
        </w:tabs>
        <w:ind w:left="4980" w:hanging="180"/>
      </w:pPr>
    </w:lvl>
    <w:lvl w:ilvl="6" w:tplc="0427000F" w:tentative="1">
      <w:start w:val="1"/>
      <w:numFmt w:val="decimal"/>
      <w:lvlText w:val="%7."/>
      <w:lvlJc w:val="left"/>
      <w:pPr>
        <w:tabs>
          <w:tab w:val="num" w:pos="5700"/>
        </w:tabs>
        <w:ind w:left="5700" w:hanging="360"/>
      </w:pPr>
    </w:lvl>
    <w:lvl w:ilvl="7" w:tplc="04270019" w:tentative="1">
      <w:start w:val="1"/>
      <w:numFmt w:val="lowerLetter"/>
      <w:lvlText w:val="%8."/>
      <w:lvlJc w:val="left"/>
      <w:pPr>
        <w:tabs>
          <w:tab w:val="num" w:pos="6420"/>
        </w:tabs>
        <w:ind w:left="6420" w:hanging="360"/>
      </w:pPr>
    </w:lvl>
    <w:lvl w:ilvl="8" w:tplc="0427001B" w:tentative="1">
      <w:start w:val="1"/>
      <w:numFmt w:val="lowerRoman"/>
      <w:lvlText w:val="%9."/>
      <w:lvlJc w:val="right"/>
      <w:pPr>
        <w:tabs>
          <w:tab w:val="num" w:pos="7140"/>
        </w:tabs>
        <w:ind w:left="7140" w:hanging="180"/>
      </w:pPr>
    </w:lvl>
  </w:abstractNum>
  <w:abstractNum w:abstractNumId="21">
    <w:nsid w:val="509F2636"/>
    <w:multiLevelType w:val="hybridMultilevel"/>
    <w:tmpl w:val="FD7C1B5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nsid w:val="59D17E11"/>
    <w:multiLevelType w:val="hybridMultilevel"/>
    <w:tmpl w:val="C79C444C"/>
    <w:lvl w:ilvl="0" w:tplc="F61AF5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A8D24F0"/>
    <w:multiLevelType w:val="hybridMultilevel"/>
    <w:tmpl w:val="93D49188"/>
    <w:lvl w:ilvl="0" w:tplc="88D24724">
      <w:start w:val="1"/>
      <w:numFmt w:val="decimal"/>
      <w:lvlText w:val="%1."/>
      <w:lvlJc w:val="left"/>
      <w:pPr>
        <w:ind w:left="945" w:hanging="360"/>
      </w:pPr>
      <w:rPr>
        <w:rFonts w:ascii="Calibri" w:eastAsia="Calibri" w:hAnsi="Calibri" w:cs="Times New Roman"/>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4">
    <w:nsid w:val="5DF00FFF"/>
    <w:multiLevelType w:val="hybridMultilevel"/>
    <w:tmpl w:val="C868FC36"/>
    <w:lvl w:ilvl="0" w:tplc="36FE0C5E">
      <w:start w:val="1"/>
      <w:numFmt w:val="bullet"/>
      <w:lvlText w:val=""/>
      <w:lvlJc w:val="left"/>
      <w:pPr>
        <w:tabs>
          <w:tab w:val="num" w:pos="720"/>
        </w:tabs>
        <w:ind w:left="720" w:hanging="360"/>
      </w:pPr>
      <w:rPr>
        <w:rFonts w:ascii="Wingdings" w:hAnsi="Wingdings" w:hint="default"/>
      </w:rPr>
    </w:lvl>
    <w:lvl w:ilvl="1" w:tplc="E6084BA0">
      <w:start w:val="1"/>
      <w:numFmt w:val="bullet"/>
      <w:lvlText w:val=""/>
      <w:lvlJc w:val="left"/>
      <w:pPr>
        <w:tabs>
          <w:tab w:val="num" w:pos="1440"/>
        </w:tabs>
        <w:ind w:left="1440" w:hanging="360"/>
      </w:pPr>
      <w:rPr>
        <w:rFonts w:ascii="Wingdings" w:hAnsi="Wingdings" w:hint="default"/>
      </w:rPr>
    </w:lvl>
    <w:lvl w:ilvl="2" w:tplc="8EF0F4BA" w:tentative="1">
      <w:start w:val="1"/>
      <w:numFmt w:val="bullet"/>
      <w:lvlText w:val=""/>
      <w:lvlJc w:val="left"/>
      <w:pPr>
        <w:tabs>
          <w:tab w:val="num" w:pos="2160"/>
        </w:tabs>
        <w:ind w:left="2160" w:hanging="360"/>
      </w:pPr>
      <w:rPr>
        <w:rFonts w:ascii="Wingdings" w:hAnsi="Wingdings" w:hint="default"/>
      </w:rPr>
    </w:lvl>
    <w:lvl w:ilvl="3" w:tplc="14A2EE76" w:tentative="1">
      <w:start w:val="1"/>
      <w:numFmt w:val="bullet"/>
      <w:lvlText w:val=""/>
      <w:lvlJc w:val="left"/>
      <w:pPr>
        <w:tabs>
          <w:tab w:val="num" w:pos="2880"/>
        </w:tabs>
        <w:ind w:left="2880" w:hanging="360"/>
      </w:pPr>
      <w:rPr>
        <w:rFonts w:ascii="Wingdings" w:hAnsi="Wingdings" w:hint="default"/>
      </w:rPr>
    </w:lvl>
    <w:lvl w:ilvl="4" w:tplc="AD80B714" w:tentative="1">
      <w:start w:val="1"/>
      <w:numFmt w:val="bullet"/>
      <w:lvlText w:val=""/>
      <w:lvlJc w:val="left"/>
      <w:pPr>
        <w:tabs>
          <w:tab w:val="num" w:pos="3600"/>
        </w:tabs>
        <w:ind w:left="3600" w:hanging="360"/>
      </w:pPr>
      <w:rPr>
        <w:rFonts w:ascii="Wingdings" w:hAnsi="Wingdings" w:hint="default"/>
      </w:rPr>
    </w:lvl>
    <w:lvl w:ilvl="5" w:tplc="F0DA6A5C" w:tentative="1">
      <w:start w:val="1"/>
      <w:numFmt w:val="bullet"/>
      <w:lvlText w:val=""/>
      <w:lvlJc w:val="left"/>
      <w:pPr>
        <w:tabs>
          <w:tab w:val="num" w:pos="4320"/>
        </w:tabs>
        <w:ind w:left="4320" w:hanging="360"/>
      </w:pPr>
      <w:rPr>
        <w:rFonts w:ascii="Wingdings" w:hAnsi="Wingdings" w:hint="default"/>
      </w:rPr>
    </w:lvl>
    <w:lvl w:ilvl="6" w:tplc="EA8A3EC6" w:tentative="1">
      <w:start w:val="1"/>
      <w:numFmt w:val="bullet"/>
      <w:lvlText w:val=""/>
      <w:lvlJc w:val="left"/>
      <w:pPr>
        <w:tabs>
          <w:tab w:val="num" w:pos="5040"/>
        </w:tabs>
        <w:ind w:left="5040" w:hanging="360"/>
      </w:pPr>
      <w:rPr>
        <w:rFonts w:ascii="Wingdings" w:hAnsi="Wingdings" w:hint="default"/>
      </w:rPr>
    </w:lvl>
    <w:lvl w:ilvl="7" w:tplc="919CAB26" w:tentative="1">
      <w:start w:val="1"/>
      <w:numFmt w:val="bullet"/>
      <w:lvlText w:val=""/>
      <w:lvlJc w:val="left"/>
      <w:pPr>
        <w:tabs>
          <w:tab w:val="num" w:pos="5760"/>
        </w:tabs>
        <w:ind w:left="5760" w:hanging="360"/>
      </w:pPr>
      <w:rPr>
        <w:rFonts w:ascii="Wingdings" w:hAnsi="Wingdings" w:hint="default"/>
      </w:rPr>
    </w:lvl>
    <w:lvl w:ilvl="8" w:tplc="56B6E622" w:tentative="1">
      <w:start w:val="1"/>
      <w:numFmt w:val="bullet"/>
      <w:lvlText w:val=""/>
      <w:lvlJc w:val="left"/>
      <w:pPr>
        <w:tabs>
          <w:tab w:val="num" w:pos="6480"/>
        </w:tabs>
        <w:ind w:left="6480" w:hanging="360"/>
      </w:pPr>
      <w:rPr>
        <w:rFonts w:ascii="Wingdings" w:hAnsi="Wingdings" w:hint="default"/>
      </w:rPr>
    </w:lvl>
  </w:abstractNum>
  <w:abstractNum w:abstractNumId="25">
    <w:nsid w:val="5E72163A"/>
    <w:multiLevelType w:val="multilevel"/>
    <w:tmpl w:val="E8F8F79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FAE63A9"/>
    <w:multiLevelType w:val="multilevel"/>
    <w:tmpl w:val="240AFEB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46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31D2B2A"/>
    <w:multiLevelType w:val="hybridMultilevel"/>
    <w:tmpl w:val="47C236B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nsid w:val="661A37EE"/>
    <w:multiLevelType w:val="hybridMultilevel"/>
    <w:tmpl w:val="C4C8E6D6"/>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9">
    <w:nsid w:val="6B283A6F"/>
    <w:multiLevelType w:val="hybridMultilevel"/>
    <w:tmpl w:val="E5465E60"/>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30">
    <w:nsid w:val="6D1D3271"/>
    <w:multiLevelType w:val="multilevel"/>
    <w:tmpl w:val="A8FA045A"/>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D291957"/>
    <w:multiLevelType w:val="hybridMultilevel"/>
    <w:tmpl w:val="B8E6C9E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nsid w:val="6E270C75"/>
    <w:multiLevelType w:val="hybridMultilevel"/>
    <w:tmpl w:val="8A2A106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nsid w:val="74E410DC"/>
    <w:multiLevelType w:val="multilevel"/>
    <w:tmpl w:val="B4443C7C"/>
    <w:lvl w:ilvl="0">
      <w:start w:val="1"/>
      <w:numFmt w:val="decimal"/>
      <w:lvlText w:val="%1."/>
      <w:lvlJc w:val="left"/>
      <w:pPr>
        <w:tabs>
          <w:tab w:val="num" w:pos="780"/>
        </w:tabs>
        <w:ind w:left="780" w:hanging="360"/>
      </w:pPr>
    </w:lvl>
    <w:lvl w:ilvl="1">
      <w:start w:val="12"/>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34">
    <w:nsid w:val="777C2FB1"/>
    <w:multiLevelType w:val="hybridMultilevel"/>
    <w:tmpl w:val="A882337E"/>
    <w:lvl w:ilvl="0" w:tplc="0409000D">
      <w:start w:val="1"/>
      <w:numFmt w:val="bullet"/>
      <w:lvlText w:val=""/>
      <w:lvlJc w:val="left"/>
      <w:pPr>
        <w:ind w:left="1668" w:hanging="360"/>
      </w:pPr>
      <w:rPr>
        <w:rFonts w:ascii="Wingdings" w:hAnsi="Wingdings" w:hint="default"/>
      </w:rPr>
    </w:lvl>
    <w:lvl w:ilvl="1" w:tplc="04090003" w:tentative="1">
      <w:start w:val="1"/>
      <w:numFmt w:val="bullet"/>
      <w:lvlText w:val="o"/>
      <w:lvlJc w:val="left"/>
      <w:pPr>
        <w:ind w:left="2388" w:hanging="360"/>
      </w:pPr>
      <w:rPr>
        <w:rFonts w:ascii="Courier New" w:hAnsi="Courier New" w:cs="Courier New" w:hint="default"/>
      </w:rPr>
    </w:lvl>
    <w:lvl w:ilvl="2" w:tplc="04090005" w:tentative="1">
      <w:start w:val="1"/>
      <w:numFmt w:val="bullet"/>
      <w:lvlText w:val=""/>
      <w:lvlJc w:val="left"/>
      <w:pPr>
        <w:ind w:left="3108" w:hanging="360"/>
      </w:pPr>
      <w:rPr>
        <w:rFonts w:ascii="Wingdings" w:hAnsi="Wingdings" w:hint="default"/>
      </w:rPr>
    </w:lvl>
    <w:lvl w:ilvl="3" w:tplc="04090001" w:tentative="1">
      <w:start w:val="1"/>
      <w:numFmt w:val="bullet"/>
      <w:lvlText w:val=""/>
      <w:lvlJc w:val="left"/>
      <w:pPr>
        <w:ind w:left="3828" w:hanging="360"/>
      </w:pPr>
      <w:rPr>
        <w:rFonts w:ascii="Symbol" w:hAnsi="Symbol" w:hint="default"/>
      </w:rPr>
    </w:lvl>
    <w:lvl w:ilvl="4" w:tplc="04090003" w:tentative="1">
      <w:start w:val="1"/>
      <w:numFmt w:val="bullet"/>
      <w:lvlText w:val="o"/>
      <w:lvlJc w:val="left"/>
      <w:pPr>
        <w:ind w:left="4548" w:hanging="360"/>
      </w:pPr>
      <w:rPr>
        <w:rFonts w:ascii="Courier New" w:hAnsi="Courier New" w:cs="Courier New" w:hint="default"/>
      </w:rPr>
    </w:lvl>
    <w:lvl w:ilvl="5" w:tplc="04090005" w:tentative="1">
      <w:start w:val="1"/>
      <w:numFmt w:val="bullet"/>
      <w:lvlText w:val=""/>
      <w:lvlJc w:val="left"/>
      <w:pPr>
        <w:ind w:left="5268" w:hanging="360"/>
      </w:pPr>
      <w:rPr>
        <w:rFonts w:ascii="Wingdings" w:hAnsi="Wingdings" w:hint="default"/>
      </w:rPr>
    </w:lvl>
    <w:lvl w:ilvl="6" w:tplc="04090001" w:tentative="1">
      <w:start w:val="1"/>
      <w:numFmt w:val="bullet"/>
      <w:lvlText w:val=""/>
      <w:lvlJc w:val="left"/>
      <w:pPr>
        <w:ind w:left="5988" w:hanging="360"/>
      </w:pPr>
      <w:rPr>
        <w:rFonts w:ascii="Symbol" w:hAnsi="Symbol" w:hint="default"/>
      </w:rPr>
    </w:lvl>
    <w:lvl w:ilvl="7" w:tplc="04090003" w:tentative="1">
      <w:start w:val="1"/>
      <w:numFmt w:val="bullet"/>
      <w:lvlText w:val="o"/>
      <w:lvlJc w:val="left"/>
      <w:pPr>
        <w:ind w:left="6708" w:hanging="360"/>
      </w:pPr>
      <w:rPr>
        <w:rFonts w:ascii="Courier New" w:hAnsi="Courier New" w:cs="Courier New" w:hint="default"/>
      </w:rPr>
    </w:lvl>
    <w:lvl w:ilvl="8" w:tplc="04090005" w:tentative="1">
      <w:start w:val="1"/>
      <w:numFmt w:val="bullet"/>
      <w:lvlText w:val=""/>
      <w:lvlJc w:val="left"/>
      <w:pPr>
        <w:ind w:left="7428" w:hanging="360"/>
      </w:pPr>
      <w:rPr>
        <w:rFonts w:ascii="Wingdings" w:hAnsi="Wingdings" w:hint="default"/>
      </w:rPr>
    </w:lvl>
  </w:abstractNum>
  <w:abstractNum w:abstractNumId="35">
    <w:nsid w:val="7A560A1A"/>
    <w:multiLevelType w:val="hybridMultilevel"/>
    <w:tmpl w:val="E5AA25F6"/>
    <w:lvl w:ilvl="0" w:tplc="BA92101C">
      <w:start w:val="1"/>
      <w:numFmt w:val="decimal"/>
      <w:lvlText w:val="%1."/>
      <w:lvlJc w:val="left"/>
      <w:pPr>
        <w:tabs>
          <w:tab w:val="num" w:pos="720"/>
        </w:tabs>
        <w:ind w:left="720" w:hanging="360"/>
      </w:pPr>
      <w:rPr>
        <w:rFonts w:ascii="Times New Roman" w:eastAsia="Calibri"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nsid w:val="7E7470A9"/>
    <w:multiLevelType w:val="hybridMultilevel"/>
    <w:tmpl w:val="B86809B4"/>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7">
    <w:nsid w:val="7F1651D1"/>
    <w:multiLevelType w:val="multilevel"/>
    <w:tmpl w:val="0A56FD1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FB64C21"/>
    <w:multiLevelType w:val="hybridMultilevel"/>
    <w:tmpl w:val="84785150"/>
    <w:lvl w:ilvl="0" w:tplc="0427000F">
      <w:start w:val="1"/>
      <w:numFmt w:val="decimal"/>
      <w:lvlText w:val="%1."/>
      <w:lvlJc w:val="left"/>
      <w:pPr>
        <w:tabs>
          <w:tab w:val="num" w:pos="780"/>
        </w:tabs>
        <w:ind w:left="780" w:hanging="360"/>
      </w:p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9">
    <w:nsid w:val="7FBA6420"/>
    <w:multiLevelType w:val="hybridMultilevel"/>
    <w:tmpl w:val="C5A602D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20"/>
  </w:num>
  <w:num w:numId="4">
    <w:abstractNumId w:val="28"/>
  </w:num>
  <w:num w:numId="5">
    <w:abstractNumId w:val="16"/>
  </w:num>
  <w:num w:numId="6">
    <w:abstractNumId w:val="2"/>
  </w:num>
  <w:num w:numId="7">
    <w:abstractNumId w:val="0"/>
  </w:num>
  <w:num w:numId="8">
    <w:abstractNumId w:val="4"/>
  </w:num>
  <w:num w:numId="9">
    <w:abstractNumId w:val="13"/>
  </w:num>
  <w:num w:numId="10">
    <w:abstractNumId w:val="14"/>
  </w:num>
  <w:num w:numId="11">
    <w:abstractNumId w:val="1"/>
  </w:num>
  <w:num w:numId="12">
    <w:abstractNumId w:val="39"/>
  </w:num>
  <w:num w:numId="13">
    <w:abstractNumId w:val="33"/>
  </w:num>
  <w:num w:numId="14">
    <w:abstractNumId w:val="35"/>
  </w:num>
  <w:num w:numId="15">
    <w:abstractNumId w:val="38"/>
  </w:num>
  <w:num w:numId="16">
    <w:abstractNumId w:val="18"/>
  </w:num>
  <w:num w:numId="17">
    <w:abstractNumId w:val="5"/>
  </w:num>
  <w:num w:numId="18">
    <w:abstractNumId w:val="19"/>
  </w:num>
  <w:num w:numId="19">
    <w:abstractNumId w:val="21"/>
  </w:num>
  <w:num w:numId="20">
    <w:abstractNumId w:val="37"/>
  </w:num>
  <w:num w:numId="21">
    <w:abstractNumId w:val="15"/>
  </w:num>
  <w:num w:numId="22">
    <w:abstractNumId w:val="23"/>
  </w:num>
  <w:num w:numId="23">
    <w:abstractNumId w:val="34"/>
  </w:num>
  <w:num w:numId="24">
    <w:abstractNumId w:val="24"/>
  </w:num>
  <w:num w:numId="25">
    <w:abstractNumId w:val="22"/>
  </w:num>
  <w:num w:numId="26">
    <w:abstractNumId w:val="31"/>
  </w:num>
  <w:num w:numId="27">
    <w:abstractNumId w:val="12"/>
  </w:num>
  <w:num w:numId="28">
    <w:abstractNumId w:val="10"/>
  </w:num>
  <w:num w:numId="29">
    <w:abstractNumId w:val="26"/>
  </w:num>
  <w:num w:numId="30">
    <w:abstractNumId w:val="25"/>
  </w:num>
  <w:num w:numId="31">
    <w:abstractNumId w:val="30"/>
  </w:num>
  <w:num w:numId="32">
    <w:abstractNumId w:val="6"/>
  </w:num>
  <w:num w:numId="33">
    <w:abstractNumId w:val="9"/>
  </w:num>
  <w:num w:numId="34">
    <w:abstractNumId w:val="27"/>
  </w:num>
  <w:num w:numId="35">
    <w:abstractNumId w:val="36"/>
  </w:num>
  <w:num w:numId="36">
    <w:abstractNumId w:val="29"/>
  </w:num>
  <w:num w:numId="37">
    <w:abstractNumId w:val="7"/>
  </w:num>
  <w:num w:numId="38">
    <w:abstractNumId w:val="32"/>
  </w:num>
  <w:num w:numId="39">
    <w:abstractNumId w:val="8"/>
  </w:num>
  <w:num w:numId="4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hideSpellingErrors/>
  <w:defaultTabStop w:val="720"/>
  <w:characterSpacingControl w:val="doNotCompress"/>
  <w:footnotePr>
    <w:footnote w:id="0"/>
    <w:footnote w:id="1"/>
  </w:footnotePr>
  <w:endnotePr>
    <w:endnote w:id="0"/>
    <w:endnote w:id="1"/>
  </w:endnotePr>
  <w:compat/>
  <w:rsids>
    <w:rsidRoot w:val="005079DC"/>
    <w:rsid w:val="000014D4"/>
    <w:rsid w:val="000031A6"/>
    <w:rsid w:val="000153F8"/>
    <w:rsid w:val="00020F76"/>
    <w:rsid w:val="00032320"/>
    <w:rsid w:val="00065894"/>
    <w:rsid w:val="000720F2"/>
    <w:rsid w:val="0008118F"/>
    <w:rsid w:val="000C327A"/>
    <w:rsid w:val="000D57E3"/>
    <w:rsid w:val="000D58CA"/>
    <w:rsid w:val="000F2BA4"/>
    <w:rsid w:val="00153DFD"/>
    <w:rsid w:val="00186F17"/>
    <w:rsid w:val="001D7C0B"/>
    <w:rsid w:val="001E0126"/>
    <w:rsid w:val="001E06CF"/>
    <w:rsid w:val="00235131"/>
    <w:rsid w:val="00265CA3"/>
    <w:rsid w:val="00273FB7"/>
    <w:rsid w:val="00293C29"/>
    <w:rsid w:val="002B38BA"/>
    <w:rsid w:val="002C6BBC"/>
    <w:rsid w:val="002E208A"/>
    <w:rsid w:val="002F006A"/>
    <w:rsid w:val="003406AA"/>
    <w:rsid w:val="00375135"/>
    <w:rsid w:val="003C1599"/>
    <w:rsid w:val="003C61E6"/>
    <w:rsid w:val="003F6888"/>
    <w:rsid w:val="00403077"/>
    <w:rsid w:val="00453A0D"/>
    <w:rsid w:val="00466ECE"/>
    <w:rsid w:val="005079DC"/>
    <w:rsid w:val="00526EFD"/>
    <w:rsid w:val="00531198"/>
    <w:rsid w:val="005433EC"/>
    <w:rsid w:val="005A1D90"/>
    <w:rsid w:val="005B1C18"/>
    <w:rsid w:val="005C2973"/>
    <w:rsid w:val="005E5A79"/>
    <w:rsid w:val="00634354"/>
    <w:rsid w:val="0063770A"/>
    <w:rsid w:val="006717D4"/>
    <w:rsid w:val="0068267E"/>
    <w:rsid w:val="006C72C6"/>
    <w:rsid w:val="006E2326"/>
    <w:rsid w:val="006E42DF"/>
    <w:rsid w:val="00702F77"/>
    <w:rsid w:val="00711BDC"/>
    <w:rsid w:val="007135B0"/>
    <w:rsid w:val="00776D9E"/>
    <w:rsid w:val="00784AEC"/>
    <w:rsid w:val="00793C2C"/>
    <w:rsid w:val="007A0422"/>
    <w:rsid w:val="007C3E3F"/>
    <w:rsid w:val="007F171B"/>
    <w:rsid w:val="007F1815"/>
    <w:rsid w:val="007F1C33"/>
    <w:rsid w:val="00801BF3"/>
    <w:rsid w:val="0083654B"/>
    <w:rsid w:val="008716F9"/>
    <w:rsid w:val="008B08D2"/>
    <w:rsid w:val="008C528C"/>
    <w:rsid w:val="008F34FD"/>
    <w:rsid w:val="008F6F80"/>
    <w:rsid w:val="00906374"/>
    <w:rsid w:val="00931893"/>
    <w:rsid w:val="00991771"/>
    <w:rsid w:val="00996535"/>
    <w:rsid w:val="009A1574"/>
    <w:rsid w:val="009A1F2D"/>
    <w:rsid w:val="009A54BD"/>
    <w:rsid w:val="009B6F95"/>
    <w:rsid w:val="009C1973"/>
    <w:rsid w:val="00A000B3"/>
    <w:rsid w:val="00A02364"/>
    <w:rsid w:val="00A20D58"/>
    <w:rsid w:val="00A41962"/>
    <w:rsid w:val="00A42450"/>
    <w:rsid w:val="00AB2708"/>
    <w:rsid w:val="00AF6C0D"/>
    <w:rsid w:val="00B00EC1"/>
    <w:rsid w:val="00B16FF6"/>
    <w:rsid w:val="00B7280F"/>
    <w:rsid w:val="00B874FA"/>
    <w:rsid w:val="00BB362F"/>
    <w:rsid w:val="00BB6A33"/>
    <w:rsid w:val="00BC4424"/>
    <w:rsid w:val="00BE271F"/>
    <w:rsid w:val="00C2190B"/>
    <w:rsid w:val="00C4397C"/>
    <w:rsid w:val="00C50CA9"/>
    <w:rsid w:val="00C50F97"/>
    <w:rsid w:val="00C967E8"/>
    <w:rsid w:val="00CB4598"/>
    <w:rsid w:val="00CC028C"/>
    <w:rsid w:val="00CC577A"/>
    <w:rsid w:val="00D210B4"/>
    <w:rsid w:val="00D25CA0"/>
    <w:rsid w:val="00D35BD8"/>
    <w:rsid w:val="00DA0E3D"/>
    <w:rsid w:val="00DA3718"/>
    <w:rsid w:val="00DB6BC2"/>
    <w:rsid w:val="00DC4F5B"/>
    <w:rsid w:val="00DD15C1"/>
    <w:rsid w:val="00E00BD3"/>
    <w:rsid w:val="00E31686"/>
    <w:rsid w:val="00E50BB7"/>
    <w:rsid w:val="00E8135E"/>
    <w:rsid w:val="00E81A5F"/>
    <w:rsid w:val="00EF00FD"/>
    <w:rsid w:val="00EF0D26"/>
    <w:rsid w:val="00F204C4"/>
    <w:rsid w:val="00F4794B"/>
    <w:rsid w:val="00F57F6A"/>
    <w:rsid w:val="00F6054B"/>
    <w:rsid w:val="00F6315D"/>
    <w:rsid w:val="00F826DD"/>
    <w:rsid w:val="00F91F7E"/>
    <w:rsid w:val="00F9351E"/>
    <w:rsid w:val="00FA6051"/>
    <w:rsid w:val="00FE4240"/>
    <w:rsid w:val="00FE5625"/>
    <w:rsid w:val="00FF6F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9DC"/>
    <w:pPr>
      <w:jc w:val="left"/>
    </w:pPr>
    <w:rPr>
      <w:rFonts w:ascii="Calibri" w:eastAsia="Calibri" w:hAnsi="Calibri" w:cs="Times New Roman"/>
      <w:lang w:val="lt-LT"/>
    </w:rPr>
  </w:style>
  <w:style w:type="paragraph" w:styleId="Heading1">
    <w:name w:val="heading 1"/>
    <w:basedOn w:val="Normal"/>
    <w:link w:val="Heading1Char"/>
    <w:qFormat/>
    <w:rsid w:val="005079DC"/>
    <w:pPr>
      <w:spacing w:before="100" w:beforeAutospacing="1" w:after="100" w:afterAutospacing="1" w:line="240" w:lineRule="auto"/>
      <w:outlineLvl w:val="0"/>
    </w:pPr>
    <w:rPr>
      <w:rFonts w:ascii="Verdana" w:eastAsia="Times New Roman" w:hAnsi="Verdana"/>
      <w:b/>
      <w:bCs/>
      <w:kern w:val="36"/>
      <w:sz w:val="31"/>
      <w:szCs w:val="3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79DC"/>
    <w:rPr>
      <w:rFonts w:ascii="Verdana" w:eastAsia="Times New Roman" w:hAnsi="Verdana" w:cs="Times New Roman"/>
      <w:b/>
      <w:bCs/>
      <w:kern w:val="36"/>
      <w:sz w:val="31"/>
      <w:szCs w:val="31"/>
      <w:lang w:val="lt-LT" w:eastAsia="lt-LT"/>
    </w:rPr>
  </w:style>
  <w:style w:type="paragraph" w:styleId="ListParagraph">
    <w:name w:val="List Paragraph"/>
    <w:basedOn w:val="Normal"/>
    <w:uiPriority w:val="34"/>
    <w:qFormat/>
    <w:rsid w:val="005079DC"/>
    <w:pPr>
      <w:ind w:left="720"/>
      <w:contextualSpacing/>
    </w:pPr>
  </w:style>
  <w:style w:type="character" w:styleId="Hyperlink">
    <w:name w:val="Hyperlink"/>
    <w:rsid w:val="005079DC"/>
    <w:rPr>
      <w:color w:val="0000FF"/>
      <w:u w:val="single"/>
    </w:rPr>
  </w:style>
  <w:style w:type="character" w:styleId="FootnoteReference">
    <w:name w:val="footnote reference"/>
    <w:uiPriority w:val="99"/>
    <w:semiHidden/>
    <w:rsid w:val="005079DC"/>
    <w:rPr>
      <w:vertAlign w:val="superscript"/>
    </w:rPr>
  </w:style>
  <w:style w:type="paragraph" w:customStyle="1" w:styleId="Default">
    <w:name w:val="Default"/>
    <w:rsid w:val="005079DC"/>
    <w:pPr>
      <w:autoSpaceDE w:val="0"/>
      <w:autoSpaceDN w:val="0"/>
      <w:adjustRightInd w:val="0"/>
      <w:spacing w:after="0" w:line="240" w:lineRule="auto"/>
      <w:jc w:val="left"/>
    </w:pPr>
    <w:rPr>
      <w:rFonts w:ascii="Times New Roman" w:eastAsia="Times New Roman" w:hAnsi="Times New Roman" w:cs="Times New Roman"/>
      <w:color w:val="000000"/>
      <w:sz w:val="24"/>
      <w:szCs w:val="24"/>
      <w:lang w:val="lt-LT" w:eastAsia="lt-LT"/>
    </w:rPr>
  </w:style>
  <w:style w:type="paragraph" w:styleId="FootnoteText">
    <w:name w:val="footnote text"/>
    <w:basedOn w:val="Normal"/>
    <w:link w:val="FootnoteTextChar"/>
    <w:uiPriority w:val="99"/>
    <w:semiHidden/>
    <w:rsid w:val="005079DC"/>
    <w:pPr>
      <w:spacing w:after="0" w:line="240" w:lineRule="auto"/>
    </w:pPr>
    <w:rPr>
      <w:rFonts w:ascii="Times New Roman" w:eastAsia="Times New Roman" w:hAnsi="Times New Roman"/>
      <w:sz w:val="20"/>
      <w:szCs w:val="20"/>
      <w:lang w:eastAsia="lt-LT"/>
    </w:rPr>
  </w:style>
  <w:style w:type="character" w:customStyle="1" w:styleId="FootnoteTextChar">
    <w:name w:val="Footnote Text Char"/>
    <w:basedOn w:val="DefaultParagraphFont"/>
    <w:link w:val="FootnoteText"/>
    <w:uiPriority w:val="99"/>
    <w:semiHidden/>
    <w:rsid w:val="005079DC"/>
    <w:rPr>
      <w:rFonts w:ascii="Times New Roman" w:eastAsia="Times New Roman" w:hAnsi="Times New Roman" w:cs="Times New Roman"/>
      <w:sz w:val="20"/>
      <w:szCs w:val="20"/>
      <w:lang w:val="lt-LT" w:eastAsia="lt-LT"/>
    </w:rPr>
  </w:style>
  <w:style w:type="paragraph" w:styleId="HTMLPreformatted">
    <w:name w:val="HTML Preformatted"/>
    <w:basedOn w:val="Normal"/>
    <w:link w:val="HTMLPreformattedChar"/>
    <w:rsid w:val="00507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5079DC"/>
    <w:rPr>
      <w:rFonts w:ascii="Courier New" w:eastAsia="Times New Roman" w:hAnsi="Courier New" w:cs="Courier New"/>
      <w:sz w:val="20"/>
      <w:szCs w:val="20"/>
      <w:lang w:val="lt-LT" w:eastAsia="lt-LT"/>
    </w:rPr>
  </w:style>
  <w:style w:type="paragraph" w:styleId="Header">
    <w:name w:val="header"/>
    <w:basedOn w:val="Normal"/>
    <w:link w:val="HeaderChar"/>
    <w:uiPriority w:val="99"/>
    <w:unhideWhenUsed/>
    <w:rsid w:val="005079DC"/>
    <w:pPr>
      <w:tabs>
        <w:tab w:val="center" w:pos="4819"/>
        <w:tab w:val="right" w:pos="9638"/>
      </w:tabs>
      <w:spacing w:after="0" w:line="240" w:lineRule="auto"/>
    </w:pPr>
  </w:style>
  <w:style w:type="character" w:customStyle="1" w:styleId="HeaderChar">
    <w:name w:val="Header Char"/>
    <w:basedOn w:val="DefaultParagraphFont"/>
    <w:link w:val="Header"/>
    <w:uiPriority w:val="99"/>
    <w:rsid w:val="005079DC"/>
    <w:rPr>
      <w:rFonts w:ascii="Calibri" w:eastAsia="Calibri" w:hAnsi="Calibri" w:cs="Times New Roman"/>
      <w:lang w:val="lt-LT"/>
    </w:rPr>
  </w:style>
  <w:style w:type="paragraph" w:styleId="Footer">
    <w:name w:val="footer"/>
    <w:basedOn w:val="Normal"/>
    <w:link w:val="FooterChar"/>
    <w:uiPriority w:val="99"/>
    <w:unhideWhenUsed/>
    <w:rsid w:val="005079DC"/>
    <w:pPr>
      <w:tabs>
        <w:tab w:val="center" w:pos="4819"/>
        <w:tab w:val="right" w:pos="9638"/>
      </w:tabs>
      <w:spacing w:after="0" w:line="240" w:lineRule="auto"/>
    </w:pPr>
  </w:style>
  <w:style w:type="character" w:customStyle="1" w:styleId="FooterChar">
    <w:name w:val="Footer Char"/>
    <w:basedOn w:val="DefaultParagraphFont"/>
    <w:link w:val="Footer"/>
    <w:uiPriority w:val="99"/>
    <w:rsid w:val="005079DC"/>
    <w:rPr>
      <w:rFonts w:ascii="Calibri" w:eastAsia="Calibri" w:hAnsi="Calibri" w:cs="Times New Roman"/>
      <w:lang w:val="lt-LT"/>
    </w:rPr>
  </w:style>
  <w:style w:type="character" w:customStyle="1" w:styleId="st1">
    <w:name w:val="st1"/>
    <w:basedOn w:val="DefaultParagraphFont"/>
    <w:rsid w:val="005079DC"/>
  </w:style>
  <w:style w:type="character" w:customStyle="1" w:styleId="info2">
    <w:name w:val="info2"/>
    <w:rsid w:val="005079DC"/>
    <w:rPr>
      <w:vanish w:val="0"/>
      <w:webHidden w:val="0"/>
      <w:color w:val="535353"/>
      <w:sz w:val="19"/>
      <w:szCs w:val="19"/>
      <w:specVanish/>
    </w:rPr>
  </w:style>
  <w:style w:type="paragraph" w:styleId="BalloonText">
    <w:name w:val="Balloon Text"/>
    <w:basedOn w:val="Normal"/>
    <w:link w:val="BalloonTextChar"/>
    <w:uiPriority w:val="99"/>
    <w:semiHidden/>
    <w:unhideWhenUsed/>
    <w:rsid w:val="00507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9DC"/>
    <w:rPr>
      <w:rFonts w:ascii="Tahoma" w:eastAsia="Calibri" w:hAnsi="Tahoma" w:cs="Tahoma"/>
      <w:sz w:val="16"/>
      <w:szCs w:val="16"/>
      <w:lang w:val="lt-LT"/>
    </w:rPr>
  </w:style>
  <w:style w:type="character" w:customStyle="1" w:styleId="hl1">
    <w:name w:val="hl1"/>
    <w:rsid w:val="005079DC"/>
    <w:rPr>
      <w:color w:val="4682B4"/>
    </w:rPr>
  </w:style>
  <w:style w:type="character" w:styleId="FollowedHyperlink">
    <w:name w:val="FollowedHyperlink"/>
    <w:basedOn w:val="DefaultParagraphFont"/>
    <w:uiPriority w:val="99"/>
    <w:semiHidden/>
    <w:unhideWhenUsed/>
    <w:rsid w:val="00A42450"/>
    <w:rPr>
      <w:color w:val="800080" w:themeColor="followedHyperlink"/>
      <w:u w:val="single"/>
    </w:rPr>
  </w:style>
  <w:style w:type="paragraph" w:styleId="TOCHeading">
    <w:name w:val="TOC Heading"/>
    <w:basedOn w:val="Heading1"/>
    <w:next w:val="Normal"/>
    <w:uiPriority w:val="39"/>
    <w:semiHidden/>
    <w:unhideWhenUsed/>
    <w:qFormat/>
    <w:rsid w:val="0037513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unhideWhenUsed/>
    <w:rsid w:val="00375135"/>
    <w:pPr>
      <w:spacing w:after="100"/>
    </w:pPr>
  </w:style>
  <w:style w:type="paragraph" w:styleId="TOC2">
    <w:name w:val="toc 2"/>
    <w:basedOn w:val="Normal"/>
    <w:next w:val="Normal"/>
    <w:autoRedefine/>
    <w:uiPriority w:val="39"/>
    <w:unhideWhenUsed/>
    <w:rsid w:val="00375135"/>
    <w:pPr>
      <w:spacing w:after="100"/>
      <w:ind w:left="220"/>
    </w:pPr>
  </w:style>
  <w:style w:type="paragraph" w:styleId="TOC3">
    <w:name w:val="toc 3"/>
    <w:basedOn w:val="Normal"/>
    <w:next w:val="Normal"/>
    <w:autoRedefine/>
    <w:uiPriority w:val="39"/>
    <w:unhideWhenUsed/>
    <w:rsid w:val="00375135"/>
    <w:pPr>
      <w:spacing w:after="100"/>
      <w:ind w:left="440"/>
    </w:pPr>
  </w:style>
  <w:style w:type="character" w:customStyle="1" w:styleId="st">
    <w:name w:val="st"/>
    <w:basedOn w:val="DefaultParagraphFont"/>
    <w:rsid w:val="007135B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yperlink" Target="http://www.tzz.lt/p/prevencija" TargetMode="External"/><Relationship Id="rId3" Type="http://schemas.openxmlformats.org/officeDocument/2006/relationships/styles" Target="styles.xml"/><Relationship Id="rId21" Type="http://schemas.openxmlformats.org/officeDocument/2006/relationships/hyperlink" Target="http://sudmed.mogilev.by/kriminoghiennost-lits-stradaiushchikh-shizofrieniiei.html"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http://www.socmin.lt/index.php?-64026952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obrazovanie.perspektiva-inva.ru/?490" TargetMode="External"/><Relationship Id="rId29" Type="http://schemas.openxmlformats.org/officeDocument/2006/relationships/hyperlink" Target="http://www.vpsc.lt/senaversija/pl_statistika.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ic.hi.lt/data/la2009.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http://www.stat.gov.lt/lt/search/?query=alkoholis" TargetMode="External"/><Relationship Id="rId28" Type="http://schemas.openxmlformats.org/officeDocument/2006/relationships/hyperlink" Target="http://www.vpsc.lt/senaversija/IMAGES/psichikos_statistika/sergpsich.gif" TargetMode="External"/><Relationship Id="rId10" Type="http://schemas.openxmlformats.org/officeDocument/2006/relationships/chart" Target="charts/chart2.xml"/><Relationship Id="rId19" Type="http://schemas.openxmlformats.org/officeDocument/2006/relationships/hyperlink" Target="http://www.prevencija.lt/bendrai-apie-alkoholizma-ir-narkomanija/"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www3.lrs.lt/pls/inter3/dokpaieska.showdoc_l?p_id=366704" TargetMode="External"/><Relationship Id="rId27" Type="http://schemas.openxmlformats.org/officeDocument/2006/relationships/hyperlink" Target="http://www.vpsc.lt/senaversija/doc_files/atasakaita%202004-2005m..doc" TargetMode="External"/><Relationship Id="rId30" Type="http://schemas.openxmlformats.org/officeDocument/2006/relationships/hyperlink" Target="http://www.protnamis.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prevencija.lt/bendrai-apie-alkoholizma-ir-narkomanija/" TargetMode="External"/><Relationship Id="rId13" Type="http://schemas.openxmlformats.org/officeDocument/2006/relationships/hyperlink" Target="http://sudmed.mogilev.by/kriminoghiennost-lits-stradaiushchikh-shizofrieniiei.html" TargetMode="External"/><Relationship Id="rId3" Type="http://schemas.openxmlformats.org/officeDocument/2006/relationships/hyperlink" Target="http://sic.hi.lt/data/la2009.pdf" TargetMode="External"/><Relationship Id="rId7" Type="http://schemas.openxmlformats.org/officeDocument/2006/relationships/hyperlink" Target="http://www.stat.gov.lt/lt/search/?query=alkoholis" TargetMode="External"/><Relationship Id="rId12" Type="http://schemas.openxmlformats.org/officeDocument/2006/relationships/hyperlink" Target="http://www.vpsc.lt/senaversija/doc_files/atasakaita%202004-2005m..doc" TargetMode="External"/><Relationship Id="rId2" Type="http://schemas.openxmlformats.org/officeDocument/2006/relationships/hyperlink" Target="http://www3.lrs.lt/pls/inter3/dokpaieska.showdoc_l?p_id=366704" TargetMode="External"/><Relationship Id="rId1" Type="http://schemas.openxmlformats.org/officeDocument/2006/relationships/hyperlink" Target="http://obrazovanie.perspektiva-inva.ru/?490" TargetMode="External"/><Relationship Id="rId6" Type="http://schemas.openxmlformats.org/officeDocument/2006/relationships/hyperlink" Target="http://www.tzz.lt/p/prevencija" TargetMode="External"/><Relationship Id="rId11" Type="http://schemas.openxmlformats.org/officeDocument/2006/relationships/hyperlink" Target="http://www.vpsc.lt/senaversija/IMAGES/psichikos_statistika/sergpsich.gif" TargetMode="External"/><Relationship Id="rId5" Type="http://schemas.openxmlformats.org/officeDocument/2006/relationships/hyperlink" Target="http://www.protnamis.lt" TargetMode="External"/><Relationship Id="rId10" Type="http://schemas.openxmlformats.org/officeDocument/2006/relationships/hyperlink" Target="http://www.vpsc.lt/senaversija/pl_statistika.htm" TargetMode="External"/><Relationship Id="rId4" Type="http://schemas.openxmlformats.org/officeDocument/2006/relationships/hyperlink" Target="http://www.socmin.lt/index.php?-640269526" TargetMode="External"/><Relationship Id="rId9" Type="http://schemas.openxmlformats.org/officeDocument/2006/relationships/hyperlink" Target="http://www.vpsc.lt/senaversija/pl_statistika.ht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Office_Excel_Worksheet10.xlsx"/><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Office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Office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Office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Office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Office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manualLayout>
          <c:layoutTarget val="inner"/>
          <c:xMode val="edge"/>
          <c:yMode val="edge"/>
          <c:x val="5.1878929823188924E-2"/>
          <c:y val="9.4408493911783589E-2"/>
          <c:w val="0.94812107017682212"/>
          <c:h val="0.53146358591532461"/>
        </c:manualLayout>
      </c:layout>
      <c:barChart>
        <c:barDir val="col"/>
        <c:grouping val="clustered"/>
        <c:ser>
          <c:idx val="0"/>
          <c:order val="0"/>
          <c:tx>
            <c:strRef>
              <c:f>Sheet1!$B$1</c:f>
              <c:strCache>
                <c:ptCount val="1"/>
                <c:pt idx="0">
                  <c:v>Vagystės</c:v>
                </c:pt>
              </c:strCache>
            </c:strRef>
          </c:tx>
          <c:cat>
            <c:strRef>
              <c:f>Sheet1!$A$2:$A$8</c:f>
              <c:strCache>
                <c:ptCount val="7"/>
                <c:pt idx="0">
                  <c:v>Elgesio ir emocijų sutrikimai</c:v>
                </c:pt>
                <c:pt idx="1">
                  <c:v>Sutrikusio intelekto</c:v>
                </c:pt>
                <c:pt idx="2">
                  <c:v>Nervų sistemos ligos</c:v>
                </c:pt>
                <c:pt idx="3">
                  <c:v>Regos sutrikimai</c:v>
                </c:pt>
                <c:pt idx="4">
                  <c:v>Klausos sutrikimai</c:v>
                </c:pt>
                <c:pt idx="5">
                  <c:v>Kalbėjimo sutrikimai</c:v>
                </c:pt>
                <c:pt idx="6">
                  <c:v>Kiti fiziniai trūkumai</c:v>
                </c:pt>
              </c:strCache>
            </c:strRef>
          </c:cat>
          <c:val>
            <c:numRef>
              <c:f>Sheet1!$B$2:$B$8</c:f>
              <c:numCache>
                <c:formatCode>General</c:formatCode>
                <c:ptCount val="7"/>
                <c:pt idx="0">
                  <c:v>13</c:v>
                </c:pt>
                <c:pt idx="1">
                  <c:v>6</c:v>
                </c:pt>
                <c:pt idx="2">
                  <c:v>9</c:v>
                </c:pt>
                <c:pt idx="3">
                  <c:v>5</c:v>
                </c:pt>
                <c:pt idx="4">
                  <c:v>2</c:v>
                </c:pt>
                <c:pt idx="5">
                  <c:v>0</c:v>
                </c:pt>
                <c:pt idx="6">
                  <c:v>1</c:v>
                </c:pt>
              </c:numCache>
            </c:numRef>
          </c:val>
        </c:ser>
        <c:ser>
          <c:idx val="1"/>
          <c:order val="1"/>
          <c:tx>
            <c:strRef>
              <c:f>Sheet1!$C$1</c:f>
              <c:strCache>
                <c:ptCount val="1"/>
                <c:pt idx="0">
                  <c:v>Plėšimai</c:v>
                </c:pt>
              </c:strCache>
            </c:strRef>
          </c:tx>
          <c:cat>
            <c:strRef>
              <c:f>Sheet1!$A$2:$A$8</c:f>
              <c:strCache>
                <c:ptCount val="7"/>
                <c:pt idx="0">
                  <c:v>Elgesio ir emocijų sutrikimai</c:v>
                </c:pt>
                <c:pt idx="1">
                  <c:v>Sutrikusio intelekto</c:v>
                </c:pt>
                <c:pt idx="2">
                  <c:v>Nervų sistemos ligos</c:v>
                </c:pt>
                <c:pt idx="3">
                  <c:v>Regos sutrikimai</c:v>
                </c:pt>
                <c:pt idx="4">
                  <c:v>Klausos sutrikimai</c:v>
                </c:pt>
                <c:pt idx="5">
                  <c:v>Kalbėjimo sutrikimai</c:v>
                </c:pt>
                <c:pt idx="6">
                  <c:v>Kiti fiziniai trūkumai</c:v>
                </c:pt>
              </c:strCache>
            </c:strRef>
          </c:cat>
          <c:val>
            <c:numRef>
              <c:f>Sheet1!$C$2:$C$8</c:f>
              <c:numCache>
                <c:formatCode>General</c:formatCode>
                <c:ptCount val="7"/>
                <c:pt idx="0">
                  <c:v>12</c:v>
                </c:pt>
                <c:pt idx="1">
                  <c:v>8</c:v>
                </c:pt>
                <c:pt idx="2">
                  <c:v>5</c:v>
                </c:pt>
                <c:pt idx="3">
                  <c:v>2</c:v>
                </c:pt>
                <c:pt idx="4">
                  <c:v>0</c:v>
                </c:pt>
                <c:pt idx="5">
                  <c:v>0</c:v>
                </c:pt>
                <c:pt idx="6">
                  <c:v>0</c:v>
                </c:pt>
              </c:numCache>
            </c:numRef>
          </c:val>
        </c:ser>
        <c:ser>
          <c:idx val="2"/>
          <c:order val="2"/>
          <c:tx>
            <c:strRef>
              <c:f>Sheet1!$D$1</c:f>
              <c:strCache>
                <c:ptCount val="1"/>
                <c:pt idx="0">
                  <c:v>Turto sugadinimai</c:v>
                </c:pt>
              </c:strCache>
            </c:strRef>
          </c:tx>
          <c:cat>
            <c:strRef>
              <c:f>Sheet1!$A$2:$A$8</c:f>
              <c:strCache>
                <c:ptCount val="7"/>
                <c:pt idx="0">
                  <c:v>Elgesio ir emocijų sutrikimai</c:v>
                </c:pt>
                <c:pt idx="1">
                  <c:v>Sutrikusio intelekto</c:v>
                </c:pt>
                <c:pt idx="2">
                  <c:v>Nervų sistemos ligos</c:v>
                </c:pt>
                <c:pt idx="3">
                  <c:v>Regos sutrikimai</c:v>
                </c:pt>
                <c:pt idx="4">
                  <c:v>Klausos sutrikimai</c:v>
                </c:pt>
                <c:pt idx="5">
                  <c:v>Kalbėjimo sutrikimai</c:v>
                </c:pt>
                <c:pt idx="6">
                  <c:v>Kiti fiziniai trūkumai</c:v>
                </c:pt>
              </c:strCache>
            </c:strRef>
          </c:cat>
          <c:val>
            <c:numRef>
              <c:f>Sheet1!$D$2:$D$8</c:f>
              <c:numCache>
                <c:formatCode>General</c:formatCode>
                <c:ptCount val="7"/>
                <c:pt idx="0">
                  <c:v>2</c:v>
                </c:pt>
                <c:pt idx="1">
                  <c:v>2</c:v>
                </c:pt>
                <c:pt idx="2">
                  <c:v>0</c:v>
                </c:pt>
                <c:pt idx="3">
                  <c:v>0</c:v>
                </c:pt>
                <c:pt idx="4">
                  <c:v>0</c:v>
                </c:pt>
                <c:pt idx="5">
                  <c:v>1</c:v>
                </c:pt>
                <c:pt idx="6">
                  <c:v>0</c:v>
                </c:pt>
              </c:numCache>
            </c:numRef>
          </c:val>
        </c:ser>
        <c:ser>
          <c:idx val="3"/>
          <c:order val="3"/>
          <c:tx>
            <c:strRef>
              <c:f>Sheet1!$E$1</c:f>
              <c:strCache>
                <c:ptCount val="1"/>
                <c:pt idx="0">
                  <c:v>Turto prievartavimas</c:v>
                </c:pt>
              </c:strCache>
            </c:strRef>
          </c:tx>
          <c:cat>
            <c:strRef>
              <c:f>Sheet1!$A$2:$A$8</c:f>
              <c:strCache>
                <c:ptCount val="7"/>
                <c:pt idx="0">
                  <c:v>Elgesio ir emocijų sutrikimai</c:v>
                </c:pt>
                <c:pt idx="1">
                  <c:v>Sutrikusio intelekto</c:v>
                </c:pt>
                <c:pt idx="2">
                  <c:v>Nervų sistemos ligos</c:v>
                </c:pt>
                <c:pt idx="3">
                  <c:v>Regos sutrikimai</c:v>
                </c:pt>
                <c:pt idx="4">
                  <c:v>Klausos sutrikimai</c:v>
                </c:pt>
                <c:pt idx="5">
                  <c:v>Kalbėjimo sutrikimai</c:v>
                </c:pt>
                <c:pt idx="6">
                  <c:v>Kiti fiziniai trūkumai</c:v>
                </c:pt>
              </c:strCache>
            </c:strRef>
          </c:cat>
          <c:val>
            <c:numRef>
              <c:f>Sheet1!$E$2:$E$8</c:f>
              <c:numCache>
                <c:formatCode>General</c:formatCode>
                <c:ptCount val="7"/>
                <c:pt idx="0">
                  <c:v>0</c:v>
                </c:pt>
                <c:pt idx="1">
                  <c:v>0</c:v>
                </c:pt>
                <c:pt idx="2">
                  <c:v>0</c:v>
                </c:pt>
                <c:pt idx="3">
                  <c:v>1</c:v>
                </c:pt>
                <c:pt idx="4">
                  <c:v>0</c:v>
                </c:pt>
                <c:pt idx="5">
                  <c:v>0</c:v>
                </c:pt>
                <c:pt idx="6">
                  <c:v>0</c:v>
                </c:pt>
              </c:numCache>
            </c:numRef>
          </c:val>
        </c:ser>
        <c:ser>
          <c:idx val="4"/>
          <c:order val="4"/>
          <c:tx>
            <c:strRef>
              <c:f>Sheet1!$F$1</c:f>
              <c:strCache>
                <c:ptCount val="1"/>
                <c:pt idx="0">
                  <c:v>Nužudymai</c:v>
                </c:pt>
              </c:strCache>
            </c:strRef>
          </c:tx>
          <c:cat>
            <c:strRef>
              <c:f>Sheet1!$A$2:$A$8</c:f>
              <c:strCache>
                <c:ptCount val="7"/>
                <c:pt idx="0">
                  <c:v>Elgesio ir emocijų sutrikimai</c:v>
                </c:pt>
                <c:pt idx="1">
                  <c:v>Sutrikusio intelekto</c:v>
                </c:pt>
                <c:pt idx="2">
                  <c:v>Nervų sistemos ligos</c:v>
                </c:pt>
                <c:pt idx="3">
                  <c:v>Regos sutrikimai</c:v>
                </c:pt>
                <c:pt idx="4">
                  <c:v>Klausos sutrikimai</c:v>
                </c:pt>
                <c:pt idx="5">
                  <c:v>Kalbėjimo sutrikimai</c:v>
                </c:pt>
                <c:pt idx="6">
                  <c:v>Kiti fiziniai trūkumai</c:v>
                </c:pt>
              </c:strCache>
            </c:strRef>
          </c:cat>
          <c:val>
            <c:numRef>
              <c:f>Sheet1!$F$2:$F$8</c:f>
              <c:numCache>
                <c:formatCode>General</c:formatCode>
                <c:ptCount val="7"/>
                <c:pt idx="0">
                  <c:v>2</c:v>
                </c:pt>
                <c:pt idx="1">
                  <c:v>1</c:v>
                </c:pt>
                <c:pt idx="2">
                  <c:v>0</c:v>
                </c:pt>
                <c:pt idx="3">
                  <c:v>0</c:v>
                </c:pt>
                <c:pt idx="4">
                  <c:v>0</c:v>
                </c:pt>
                <c:pt idx="5">
                  <c:v>0</c:v>
                </c:pt>
                <c:pt idx="6">
                  <c:v>0</c:v>
                </c:pt>
              </c:numCache>
            </c:numRef>
          </c:val>
        </c:ser>
        <c:ser>
          <c:idx val="5"/>
          <c:order val="5"/>
          <c:tx>
            <c:strRef>
              <c:f>Sheet1!$G$1</c:f>
              <c:strCache>
                <c:ptCount val="1"/>
                <c:pt idx="0">
                  <c:v>sunkūs sveikatos sutrikdymai</c:v>
                </c:pt>
              </c:strCache>
            </c:strRef>
          </c:tx>
          <c:cat>
            <c:strRef>
              <c:f>Sheet1!$A$2:$A$8</c:f>
              <c:strCache>
                <c:ptCount val="7"/>
                <c:pt idx="0">
                  <c:v>Elgesio ir emocijų sutrikimai</c:v>
                </c:pt>
                <c:pt idx="1">
                  <c:v>Sutrikusio intelekto</c:v>
                </c:pt>
                <c:pt idx="2">
                  <c:v>Nervų sistemos ligos</c:v>
                </c:pt>
                <c:pt idx="3">
                  <c:v>Regos sutrikimai</c:v>
                </c:pt>
                <c:pt idx="4">
                  <c:v>Klausos sutrikimai</c:v>
                </c:pt>
                <c:pt idx="5">
                  <c:v>Kalbėjimo sutrikimai</c:v>
                </c:pt>
                <c:pt idx="6">
                  <c:v>Kiti fiziniai trūkumai</c:v>
                </c:pt>
              </c:strCache>
            </c:strRef>
          </c:cat>
          <c:val>
            <c:numRef>
              <c:f>Sheet1!$G$2:$G$8</c:f>
              <c:numCache>
                <c:formatCode>General</c:formatCode>
                <c:ptCount val="7"/>
                <c:pt idx="0">
                  <c:v>6</c:v>
                </c:pt>
                <c:pt idx="1">
                  <c:v>1</c:v>
                </c:pt>
                <c:pt idx="2">
                  <c:v>3</c:v>
                </c:pt>
                <c:pt idx="3">
                  <c:v>0</c:v>
                </c:pt>
                <c:pt idx="4">
                  <c:v>0</c:v>
                </c:pt>
                <c:pt idx="5">
                  <c:v>0</c:v>
                </c:pt>
                <c:pt idx="6">
                  <c:v>0</c:v>
                </c:pt>
              </c:numCache>
            </c:numRef>
          </c:val>
        </c:ser>
        <c:ser>
          <c:idx val="6"/>
          <c:order val="6"/>
          <c:tx>
            <c:strRef>
              <c:f>Sheet1!$H$1</c:f>
              <c:strCache>
                <c:ptCount val="1"/>
                <c:pt idx="0">
                  <c:v>Nesunkūs sveikatos sutrikdymai</c:v>
                </c:pt>
              </c:strCache>
            </c:strRef>
          </c:tx>
          <c:cat>
            <c:strRef>
              <c:f>Sheet1!$A$2:$A$8</c:f>
              <c:strCache>
                <c:ptCount val="7"/>
                <c:pt idx="0">
                  <c:v>Elgesio ir emocijų sutrikimai</c:v>
                </c:pt>
                <c:pt idx="1">
                  <c:v>Sutrikusio intelekto</c:v>
                </c:pt>
                <c:pt idx="2">
                  <c:v>Nervų sistemos ligos</c:v>
                </c:pt>
                <c:pt idx="3">
                  <c:v>Regos sutrikimai</c:v>
                </c:pt>
                <c:pt idx="4">
                  <c:v>Klausos sutrikimai</c:v>
                </c:pt>
                <c:pt idx="5">
                  <c:v>Kalbėjimo sutrikimai</c:v>
                </c:pt>
                <c:pt idx="6">
                  <c:v>Kiti fiziniai trūkumai</c:v>
                </c:pt>
              </c:strCache>
            </c:strRef>
          </c:cat>
          <c:val>
            <c:numRef>
              <c:f>Sheet1!$H$2:$H$8</c:f>
              <c:numCache>
                <c:formatCode>General</c:formatCode>
                <c:ptCount val="7"/>
                <c:pt idx="0">
                  <c:v>5</c:v>
                </c:pt>
                <c:pt idx="1">
                  <c:v>4</c:v>
                </c:pt>
                <c:pt idx="2">
                  <c:v>6</c:v>
                </c:pt>
                <c:pt idx="3">
                  <c:v>0</c:v>
                </c:pt>
                <c:pt idx="4">
                  <c:v>1</c:v>
                </c:pt>
                <c:pt idx="5">
                  <c:v>0</c:v>
                </c:pt>
                <c:pt idx="6">
                  <c:v>2</c:v>
                </c:pt>
              </c:numCache>
            </c:numRef>
          </c:val>
        </c:ser>
        <c:ser>
          <c:idx val="7"/>
          <c:order val="7"/>
          <c:tx>
            <c:strRef>
              <c:f>Sheet1!$I$1</c:f>
              <c:strCache>
                <c:ptCount val="1"/>
                <c:pt idx="0">
                  <c:v>Viešosios tvarkos pažeidimai</c:v>
                </c:pt>
              </c:strCache>
            </c:strRef>
          </c:tx>
          <c:cat>
            <c:strRef>
              <c:f>Sheet1!$A$2:$A$8</c:f>
              <c:strCache>
                <c:ptCount val="7"/>
                <c:pt idx="0">
                  <c:v>Elgesio ir emocijų sutrikimai</c:v>
                </c:pt>
                <c:pt idx="1">
                  <c:v>Sutrikusio intelekto</c:v>
                </c:pt>
                <c:pt idx="2">
                  <c:v>Nervų sistemos ligos</c:v>
                </c:pt>
                <c:pt idx="3">
                  <c:v>Regos sutrikimai</c:v>
                </c:pt>
                <c:pt idx="4">
                  <c:v>Klausos sutrikimai</c:v>
                </c:pt>
                <c:pt idx="5">
                  <c:v>Kalbėjimo sutrikimai</c:v>
                </c:pt>
                <c:pt idx="6">
                  <c:v>Kiti fiziniai trūkumai</c:v>
                </c:pt>
              </c:strCache>
            </c:strRef>
          </c:cat>
          <c:val>
            <c:numRef>
              <c:f>Sheet1!$I$2:$I$8</c:f>
              <c:numCache>
                <c:formatCode>General</c:formatCode>
                <c:ptCount val="7"/>
                <c:pt idx="0">
                  <c:v>4</c:v>
                </c:pt>
                <c:pt idx="1">
                  <c:v>6</c:v>
                </c:pt>
                <c:pt idx="2">
                  <c:v>2</c:v>
                </c:pt>
                <c:pt idx="3">
                  <c:v>1</c:v>
                </c:pt>
                <c:pt idx="4">
                  <c:v>0</c:v>
                </c:pt>
                <c:pt idx="5">
                  <c:v>1</c:v>
                </c:pt>
                <c:pt idx="6">
                  <c:v>0</c:v>
                </c:pt>
              </c:numCache>
            </c:numRef>
          </c:val>
        </c:ser>
        <c:ser>
          <c:idx val="8"/>
          <c:order val="8"/>
          <c:tx>
            <c:strRef>
              <c:f>Sheet1!$J$1</c:f>
              <c:strCache>
                <c:ptCount val="1"/>
                <c:pt idx="0">
                  <c:v>Išžaginimai</c:v>
                </c:pt>
              </c:strCache>
            </c:strRef>
          </c:tx>
          <c:cat>
            <c:strRef>
              <c:f>Sheet1!$A$2:$A$8</c:f>
              <c:strCache>
                <c:ptCount val="7"/>
                <c:pt idx="0">
                  <c:v>Elgesio ir emocijų sutrikimai</c:v>
                </c:pt>
                <c:pt idx="1">
                  <c:v>Sutrikusio intelekto</c:v>
                </c:pt>
                <c:pt idx="2">
                  <c:v>Nervų sistemos ligos</c:v>
                </c:pt>
                <c:pt idx="3">
                  <c:v>Regos sutrikimai</c:v>
                </c:pt>
                <c:pt idx="4">
                  <c:v>Klausos sutrikimai</c:v>
                </c:pt>
                <c:pt idx="5">
                  <c:v>Kalbėjimo sutrikimai</c:v>
                </c:pt>
                <c:pt idx="6">
                  <c:v>Kiti fiziniai trūkumai</c:v>
                </c:pt>
              </c:strCache>
            </c:strRef>
          </c:cat>
          <c:val>
            <c:numRef>
              <c:f>Sheet1!$J$2:$J$8</c:f>
              <c:numCache>
                <c:formatCode>General</c:formatCode>
                <c:ptCount val="7"/>
                <c:pt idx="0">
                  <c:v>2</c:v>
                </c:pt>
                <c:pt idx="1">
                  <c:v>2</c:v>
                </c:pt>
                <c:pt idx="2">
                  <c:v>1</c:v>
                </c:pt>
                <c:pt idx="3">
                  <c:v>0</c:v>
                </c:pt>
                <c:pt idx="4">
                  <c:v>0</c:v>
                </c:pt>
                <c:pt idx="5">
                  <c:v>0</c:v>
                </c:pt>
                <c:pt idx="6">
                  <c:v>0</c:v>
                </c:pt>
              </c:numCache>
            </c:numRef>
          </c:val>
        </c:ser>
        <c:ser>
          <c:idx val="9"/>
          <c:order val="9"/>
          <c:tx>
            <c:strRef>
              <c:f>Sheet1!$K$1</c:f>
              <c:strCache>
                <c:ptCount val="1"/>
                <c:pt idx="0">
                  <c:v>Disponavimas narkotikais</c:v>
                </c:pt>
              </c:strCache>
            </c:strRef>
          </c:tx>
          <c:cat>
            <c:strRef>
              <c:f>Sheet1!$A$2:$A$8</c:f>
              <c:strCache>
                <c:ptCount val="7"/>
                <c:pt idx="0">
                  <c:v>Elgesio ir emocijų sutrikimai</c:v>
                </c:pt>
                <c:pt idx="1">
                  <c:v>Sutrikusio intelekto</c:v>
                </c:pt>
                <c:pt idx="2">
                  <c:v>Nervų sistemos ligos</c:v>
                </c:pt>
                <c:pt idx="3">
                  <c:v>Regos sutrikimai</c:v>
                </c:pt>
                <c:pt idx="4">
                  <c:v>Klausos sutrikimai</c:v>
                </c:pt>
                <c:pt idx="5">
                  <c:v>Kalbėjimo sutrikimai</c:v>
                </c:pt>
                <c:pt idx="6">
                  <c:v>Kiti fiziniai trūkumai</c:v>
                </c:pt>
              </c:strCache>
            </c:strRef>
          </c:cat>
          <c:val>
            <c:numRef>
              <c:f>Sheet1!$K$2:$K$8</c:f>
              <c:numCache>
                <c:formatCode>General</c:formatCode>
                <c:ptCount val="7"/>
                <c:pt idx="0">
                  <c:v>1</c:v>
                </c:pt>
                <c:pt idx="1">
                  <c:v>0</c:v>
                </c:pt>
                <c:pt idx="2">
                  <c:v>0</c:v>
                </c:pt>
                <c:pt idx="3">
                  <c:v>1</c:v>
                </c:pt>
                <c:pt idx="4">
                  <c:v>0</c:v>
                </c:pt>
                <c:pt idx="5">
                  <c:v>0</c:v>
                </c:pt>
                <c:pt idx="6">
                  <c:v>1</c:v>
                </c:pt>
              </c:numCache>
            </c:numRef>
          </c:val>
        </c:ser>
        <c:ser>
          <c:idx val="10"/>
          <c:order val="10"/>
          <c:tx>
            <c:strRef>
              <c:f>Sheet1!$L$1</c:f>
              <c:strCache>
                <c:ptCount val="1"/>
                <c:pt idx="0">
                  <c:v>Kontrabanda</c:v>
                </c:pt>
              </c:strCache>
            </c:strRef>
          </c:tx>
          <c:cat>
            <c:strRef>
              <c:f>Sheet1!$A$2:$A$8</c:f>
              <c:strCache>
                <c:ptCount val="7"/>
                <c:pt idx="0">
                  <c:v>Elgesio ir emocijų sutrikimai</c:v>
                </c:pt>
                <c:pt idx="1">
                  <c:v>Sutrikusio intelekto</c:v>
                </c:pt>
                <c:pt idx="2">
                  <c:v>Nervų sistemos ligos</c:v>
                </c:pt>
                <c:pt idx="3">
                  <c:v>Regos sutrikimai</c:v>
                </c:pt>
                <c:pt idx="4">
                  <c:v>Klausos sutrikimai</c:v>
                </c:pt>
                <c:pt idx="5">
                  <c:v>Kalbėjimo sutrikimai</c:v>
                </c:pt>
                <c:pt idx="6">
                  <c:v>Kiti fiziniai trūkumai</c:v>
                </c:pt>
              </c:strCache>
            </c:strRef>
          </c:cat>
          <c:val>
            <c:numRef>
              <c:f>Sheet1!$L$2:$L$8</c:f>
              <c:numCache>
                <c:formatCode>General</c:formatCode>
                <c:ptCount val="7"/>
                <c:pt idx="0">
                  <c:v>1</c:v>
                </c:pt>
                <c:pt idx="1">
                  <c:v>0</c:v>
                </c:pt>
                <c:pt idx="2">
                  <c:v>0</c:v>
                </c:pt>
                <c:pt idx="3">
                  <c:v>0</c:v>
                </c:pt>
                <c:pt idx="4">
                  <c:v>0</c:v>
                </c:pt>
                <c:pt idx="5">
                  <c:v>0</c:v>
                </c:pt>
                <c:pt idx="6">
                  <c:v>1</c:v>
                </c:pt>
              </c:numCache>
            </c:numRef>
          </c:val>
        </c:ser>
        <c:ser>
          <c:idx val="11"/>
          <c:order val="11"/>
          <c:tx>
            <c:strRef>
              <c:f>Sheet1!$M$1</c:f>
              <c:strCache>
                <c:ptCount val="1"/>
                <c:pt idx="0">
                  <c:v>Sukčiavimas</c:v>
                </c:pt>
              </c:strCache>
            </c:strRef>
          </c:tx>
          <c:cat>
            <c:strRef>
              <c:f>Sheet1!$A$2:$A$8</c:f>
              <c:strCache>
                <c:ptCount val="7"/>
                <c:pt idx="0">
                  <c:v>Elgesio ir emocijų sutrikimai</c:v>
                </c:pt>
                <c:pt idx="1">
                  <c:v>Sutrikusio intelekto</c:v>
                </c:pt>
                <c:pt idx="2">
                  <c:v>Nervų sistemos ligos</c:v>
                </c:pt>
                <c:pt idx="3">
                  <c:v>Regos sutrikimai</c:v>
                </c:pt>
                <c:pt idx="4">
                  <c:v>Klausos sutrikimai</c:v>
                </c:pt>
                <c:pt idx="5">
                  <c:v>Kalbėjimo sutrikimai</c:v>
                </c:pt>
                <c:pt idx="6">
                  <c:v>Kiti fiziniai trūkumai</c:v>
                </c:pt>
              </c:strCache>
            </c:strRef>
          </c:cat>
          <c:val>
            <c:numRef>
              <c:f>Sheet1!$M$2:$M$8</c:f>
              <c:numCache>
                <c:formatCode>General</c:formatCode>
                <c:ptCount val="7"/>
                <c:pt idx="0">
                  <c:v>0</c:v>
                </c:pt>
                <c:pt idx="1">
                  <c:v>0</c:v>
                </c:pt>
                <c:pt idx="2">
                  <c:v>1</c:v>
                </c:pt>
                <c:pt idx="3">
                  <c:v>0</c:v>
                </c:pt>
                <c:pt idx="4">
                  <c:v>0</c:v>
                </c:pt>
                <c:pt idx="5">
                  <c:v>0</c:v>
                </c:pt>
                <c:pt idx="6">
                  <c:v>0</c:v>
                </c:pt>
              </c:numCache>
            </c:numRef>
          </c:val>
        </c:ser>
        <c:ser>
          <c:idx val="12"/>
          <c:order val="12"/>
          <c:tx>
            <c:strRef>
              <c:f>Sheet1!$N$1</c:f>
              <c:strCache>
                <c:ptCount val="1"/>
                <c:pt idx="0">
                  <c:v>Disponavimas svetima banko kortele</c:v>
                </c:pt>
              </c:strCache>
            </c:strRef>
          </c:tx>
          <c:cat>
            <c:strRef>
              <c:f>Sheet1!$A$2:$A$8</c:f>
              <c:strCache>
                <c:ptCount val="7"/>
                <c:pt idx="0">
                  <c:v>Elgesio ir emocijų sutrikimai</c:v>
                </c:pt>
                <c:pt idx="1">
                  <c:v>Sutrikusio intelekto</c:v>
                </c:pt>
                <c:pt idx="2">
                  <c:v>Nervų sistemos ligos</c:v>
                </c:pt>
                <c:pt idx="3">
                  <c:v>Regos sutrikimai</c:v>
                </c:pt>
                <c:pt idx="4">
                  <c:v>Klausos sutrikimai</c:v>
                </c:pt>
                <c:pt idx="5">
                  <c:v>Kalbėjimo sutrikimai</c:v>
                </c:pt>
                <c:pt idx="6">
                  <c:v>Kiti fiziniai trūkumai</c:v>
                </c:pt>
              </c:strCache>
            </c:strRef>
          </c:cat>
          <c:val>
            <c:numRef>
              <c:f>Sheet1!$N$2:$N$8</c:f>
              <c:numCache>
                <c:formatCode>General</c:formatCode>
                <c:ptCount val="7"/>
                <c:pt idx="0">
                  <c:v>1</c:v>
                </c:pt>
                <c:pt idx="1">
                  <c:v>0</c:v>
                </c:pt>
                <c:pt idx="2">
                  <c:v>0</c:v>
                </c:pt>
                <c:pt idx="3">
                  <c:v>0</c:v>
                </c:pt>
                <c:pt idx="4">
                  <c:v>0</c:v>
                </c:pt>
                <c:pt idx="5">
                  <c:v>0</c:v>
                </c:pt>
                <c:pt idx="6">
                  <c:v>1</c:v>
                </c:pt>
              </c:numCache>
            </c:numRef>
          </c:val>
        </c:ser>
        <c:axId val="92900352"/>
        <c:axId val="97051392"/>
      </c:barChart>
      <c:catAx>
        <c:axId val="92900352"/>
        <c:scaling>
          <c:orientation val="minMax"/>
        </c:scaling>
        <c:axPos val="b"/>
        <c:numFmt formatCode="General" sourceLinked="0"/>
        <c:tickLblPos val="nextTo"/>
        <c:txPr>
          <a:bodyPr/>
          <a:lstStyle/>
          <a:p>
            <a:pPr>
              <a:defRPr lang="lt-LT" sz="799"/>
            </a:pPr>
            <a:endParaRPr lang="en-US"/>
          </a:p>
        </c:txPr>
        <c:crossAx val="97051392"/>
        <c:crosses val="autoZero"/>
        <c:auto val="1"/>
        <c:lblAlgn val="ctr"/>
        <c:lblOffset val="100"/>
      </c:catAx>
      <c:valAx>
        <c:axId val="97051392"/>
        <c:scaling>
          <c:orientation val="minMax"/>
        </c:scaling>
        <c:axPos val="l"/>
        <c:majorGridlines/>
        <c:numFmt formatCode="General" sourceLinked="1"/>
        <c:tickLblPos val="nextTo"/>
        <c:txPr>
          <a:bodyPr/>
          <a:lstStyle/>
          <a:p>
            <a:pPr>
              <a:defRPr lang="lt-LT"/>
            </a:pPr>
            <a:endParaRPr lang="en-US"/>
          </a:p>
        </c:txPr>
        <c:crossAx val="92900352"/>
        <c:crosses val="autoZero"/>
        <c:crossBetween val="between"/>
      </c:valAx>
    </c:plotArea>
    <c:legend>
      <c:legendPos val="r"/>
      <c:layout>
        <c:manualLayout>
          <c:xMode val="edge"/>
          <c:yMode val="edge"/>
          <c:x val="7.0080221163577303E-2"/>
          <c:y val="0.76564414885032572"/>
          <c:w val="0.88098026147985453"/>
          <c:h val="0.17949698035318504"/>
        </c:manualLayout>
      </c:layout>
      <c:txPr>
        <a:bodyPr/>
        <a:lstStyle/>
        <a:p>
          <a:pPr>
            <a:defRPr lang="lt-LT" sz="799"/>
          </a:pPr>
          <a:endParaRPr lang="en-US"/>
        </a:p>
      </c:txPr>
    </c:legend>
    <c:plotVisOnly val="1"/>
    <c:dispBlanksAs val="gap"/>
  </c:chart>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manualLayout>
          <c:layoutTarget val="inner"/>
          <c:xMode val="edge"/>
          <c:yMode val="edge"/>
          <c:x val="0.13917414638219291"/>
          <c:y val="4.8676204503807614E-2"/>
          <c:w val="0.66253846234713165"/>
          <c:h val="0.74194061165553959"/>
        </c:manualLayout>
      </c:layout>
      <c:barChart>
        <c:barDir val="col"/>
        <c:grouping val="clustered"/>
        <c:ser>
          <c:idx val="0"/>
          <c:order val="0"/>
          <c:tx>
            <c:strRef>
              <c:f>Sheet1!$B$1</c:f>
              <c:strCache>
                <c:ptCount val="1"/>
                <c:pt idx="0">
                  <c:v>Sunki materialinė padėtis</c:v>
                </c:pt>
              </c:strCache>
            </c:strRef>
          </c:tx>
          <c:cat>
            <c:strRef>
              <c:f>Sheet1!$A$2:$A$8</c:f>
              <c:strCache>
                <c:ptCount val="7"/>
                <c:pt idx="0">
                  <c:v>Elgesio ir emocijų nukrypimai</c:v>
                </c:pt>
                <c:pt idx="1">
                  <c:v>Sutrikusio intelekto</c:v>
                </c:pt>
                <c:pt idx="2">
                  <c:v>Nervų sistemos anomalijos</c:v>
                </c:pt>
                <c:pt idx="3">
                  <c:v>Regos sutrikimai</c:v>
                </c:pt>
                <c:pt idx="4">
                  <c:v>Klausos sutrikimai</c:v>
                </c:pt>
                <c:pt idx="5">
                  <c:v>Kalbėjimo sutrikimai</c:v>
                </c:pt>
                <c:pt idx="6">
                  <c:v>Kiti fiziniai trūkumai</c:v>
                </c:pt>
              </c:strCache>
            </c:strRef>
          </c:cat>
          <c:val>
            <c:numRef>
              <c:f>Sheet1!$B$2:$B$8</c:f>
              <c:numCache>
                <c:formatCode>General</c:formatCode>
                <c:ptCount val="7"/>
                <c:pt idx="0">
                  <c:v>25</c:v>
                </c:pt>
                <c:pt idx="1">
                  <c:v>14</c:v>
                </c:pt>
                <c:pt idx="2">
                  <c:v>11</c:v>
                </c:pt>
                <c:pt idx="3">
                  <c:v>4</c:v>
                </c:pt>
                <c:pt idx="4">
                  <c:v>2</c:v>
                </c:pt>
                <c:pt idx="5">
                  <c:v>1</c:v>
                </c:pt>
                <c:pt idx="6">
                  <c:v>2</c:v>
                </c:pt>
              </c:numCache>
            </c:numRef>
          </c:val>
        </c:ser>
        <c:ser>
          <c:idx val="1"/>
          <c:order val="1"/>
          <c:tx>
            <c:strRef>
              <c:f>Sheet1!$C$1</c:f>
              <c:strCache>
                <c:ptCount val="1"/>
                <c:pt idx="0">
                  <c:v>Konfliktinės situacijos</c:v>
                </c:pt>
              </c:strCache>
            </c:strRef>
          </c:tx>
          <c:cat>
            <c:strRef>
              <c:f>Sheet1!$A$2:$A$8</c:f>
              <c:strCache>
                <c:ptCount val="7"/>
                <c:pt idx="0">
                  <c:v>Elgesio ir emocijų nukrypimai</c:v>
                </c:pt>
                <c:pt idx="1">
                  <c:v>Sutrikusio intelekto</c:v>
                </c:pt>
                <c:pt idx="2">
                  <c:v>Nervų sistemos anomalijos</c:v>
                </c:pt>
                <c:pt idx="3">
                  <c:v>Regos sutrikimai</c:v>
                </c:pt>
                <c:pt idx="4">
                  <c:v>Klausos sutrikimai</c:v>
                </c:pt>
                <c:pt idx="5">
                  <c:v>Kalbėjimo sutrikimai</c:v>
                </c:pt>
                <c:pt idx="6">
                  <c:v>Kiti fiziniai trūkumai</c:v>
                </c:pt>
              </c:strCache>
            </c:strRef>
          </c:cat>
          <c:val>
            <c:numRef>
              <c:f>Sheet1!$C$2:$C$8</c:f>
              <c:numCache>
                <c:formatCode>General</c:formatCode>
                <c:ptCount val="7"/>
                <c:pt idx="0">
                  <c:v>8</c:v>
                </c:pt>
                <c:pt idx="1">
                  <c:v>4</c:v>
                </c:pt>
                <c:pt idx="2">
                  <c:v>1</c:v>
                </c:pt>
                <c:pt idx="3">
                  <c:v>1</c:v>
                </c:pt>
                <c:pt idx="4">
                  <c:v>0</c:v>
                </c:pt>
                <c:pt idx="5">
                  <c:v>0</c:v>
                </c:pt>
                <c:pt idx="6">
                  <c:v>0</c:v>
                </c:pt>
              </c:numCache>
            </c:numRef>
          </c:val>
        </c:ser>
        <c:ser>
          <c:idx val="2"/>
          <c:order val="2"/>
          <c:tx>
            <c:strRef>
              <c:f>Sheet1!$D$1</c:f>
              <c:strCache>
                <c:ptCount val="1"/>
                <c:pt idx="0">
                  <c:v>Nedarbas</c:v>
                </c:pt>
              </c:strCache>
            </c:strRef>
          </c:tx>
          <c:cat>
            <c:strRef>
              <c:f>Sheet1!$A$2:$A$8</c:f>
              <c:strCache>
                <c:ptCount val="7"/>
                <c:pt idx="0">
                  <c:v>Elgesio ir emocijų nukrypimai</c:v>
                </c:pt>
                <c:pt idx="1">
                  <c:v>Sutrikusio intelekto</c:v>
                </c:pt>
                <c:pt idx="2">
                  <c:v>Nervų sistemos anomalijos</c:v>
                </c:pt>
                <c:pt idx="3">
                  <c:v>Regos sutrikimai</c:v>
                </c:pt>
                <c:pt idx="4">
                  <c:v>Klausos sutrikimai</c:v>
                </c:pt>
                <c:pt idx="5">
                  <c:v>Kalbėjimo sutrikimai</c:v>
                </c:pt>
                <c:pt idx="6">
                  <c:v>Kiti fiziniai trūkumai</c:v>
                </c:pt>
              </c:strCache>
            </c:strRef>
          </c:cat>
          <c:val>
            <c:numRef>
              <c:f>Sheet1!$D$2:$D$8</c:f>
              <c:numCache>
                <c:formatCode>General</c:formatCode>
                <c:ptCount val="7"/>
                <c:pt idx="0">
                  <c:v>2</c:v>
                </c:pt>
                <c:pt idx="1">
                  <c:v>0</c:v>
                </c:pt>
                <c:pt idx="2">
                  <c:v>0</c:v>
                </c:pt>
                <c:pt idx="3">
                  <c:v>1</c:v>
                </c:pt>
                <c:pt idx="4">
                  <c:v>1</c:v>
                </c:pt>
                <c:pt idx="5">
                  <c:v>1</c:v>
                </c:pt>
                <c:pt idx="6">
                  <c:v>2</c:v>
                </c:pt>
              </c:numCache>
            </c:numRef>
          </c:val>
        </c:ser>
        <c:ser>
          <c:idx val="3"/>
          <c:order val="3"/>
          <c:tx>
            <c:strRef>
              <c:f>Sheet1!$E$1</c:f>
              <c:strCache>
                <c:ptCount val="1"/>
                <c:pt idx="0">
                  <c:v>Nevaldomos emocijos</c:v>
                </c:pt>
              </c:strCache>
            </c:strRef>
          </c:tx>
          <c:cat>
            <c:strRef>
              <c:f>Sheet1!$A$2:$A$8</c:f>
              <c:strCache>
                <c:ptCount val="7"/>
                <c:pt idx="0">
                  <c:v>Elgesio ir emocijų nukrypimai</c:v>
                </c:pt>
                <c:pt idx="1">
                  <c:v>Sutrikusio intelekto</c:v>
                </c:pt>
                <c:pt idx="2">
                  <c:v>Nervų sistemos anomalijos</c:v>
                </c:pt>
                <c:pt idx="3">
                  <c:v>Regos sutrikimai</c:v>
                </c:pt>
                <c:pt idx="4">
                  <c:v>Klausos sutrikimai</c:v>
                </c:pt>
                <c:pt idx="5">
                  <c:v>Kalbėjimo sutrikimai</c:v>
                </c:pt>
                <c:pt idx="6">
                  <c:v>Kiti fiziniai trūkumai</c:v>
                </c:pt>
              </c:strCache>
            </c:strRef>
          </c:cat>
          <c:val>
            <c:numRef>
              <c:f>Sheet1!$E$2:$E$8</c:f>
              <c:numCache>
                <c:formatCode>General</c:formatCode>
                <c:ptCount val="7"/>
                <c:pt idx="0">
                  <c:v>1</c:v>
                </c:pt>
                <c:pt idx="1">
                  <c:v>2</c:v>
                </c:pt>
                <c:pt idx="2">
                  <c:v>3</c:v>
                </c:pt>
                <c:pt idx="3">
                  <c:v>0</c:v>
                </c:pt>
                <c:pt idx="4">
                  <c:v>0</c:v>
                </c:pt>
                <c:pt idx="5">
                  <c:v>0</c:v>
                </c:pt>
                <c:pt idx="6">
                  <c:v>0</c:v>
                </c:pt>
              </c:numCache>
            </c:numRef>
          </c:val>
        </c:ser>
        <c:ser>
          <c:idx val="4"/>
          <c:order val="4"/>
          <c:tx>
            <c:strRef>
              <c:f>Sheet1!$F$1</c:f>
              <c:strCache>
                <c:ptCount val="1"/>
                <c:pt idx="0">
                  <c:v>Turima negalė</c:v>
                </c:pt>
              </c:strCache>
            </c:strRef>
          </c:tx>
          <c:cat>
            <c:strRef>
              <c:f>Sheet1!$A$2:$A$8</c:f>
              <c:strCache>
                <c:ptCount val="7"/>
                <c:pt idx="0">
                  <c:v>Elgesio ir emocijų nukrypimai</c:v>
                </c:pt>
                <c:pt idx="1">
                  <c:v>Sutrikusio intelekto</c:v>
                </c:pt>
                <c:pt idx="2">
                  <c:v>Nervų sistemos anomalijos</c:v>
                </c:pt>
                <c:pt idx="3">
                  <c:v>Regos sutrikimai</c:v>
                </c:pt>
                <c:pt idx="4">
                  <c:v>Klausos sutrikimai</c:v>
                </c:pt>
                <c:pt idx="5">
                  <c:v>Kalbėjimo sutrikimai</c:v>
                </c:pt>
                <c:pt idx="6">
                  <c:v>Kiti fiziniai trūkumai</c:v>
                </c:pt>
              </c:strCache>
            </c:strRef>
          </c:cat>
          <c:val>
            <c:numRef>
              <c:f>Sheet1!$F$2:$F$8</c:f>
              <c:numCache>
                <c:formatCode>General</c:formatCode>
                <c:ptCount val="7"/>
                <c:pt idx="0">
                  <c:v>4</c:v>
                </c:pt>
                <c:pt idx="1">
                  <c:v>2</c:v>
                </c:pt>
                <c:pt idx="2">
                  <c:v>0</c:v>
                </c:pt>
                <c:pt idx="3">
                  <c:v>0</c:v>
                </c:pt>
                <c:pt idx="4">
                  <c:v>0</c:v>
                </c:pt>
                <c:pt idx="5">
                  <c:v>0</c:v>
                </c:pt>
                <c:pt idx="6">
                  <c:v>1</c:v>
                </c:pt>
              </c:numCache>
            </c:numRef>
          </c:val>
        </c:ser>
        <c:axId val="102865536"/>
        <c:axId val="102871424"/>
      </c:barChart>
      <c:catAx>
        <c:axId val="102865536"/>
        <c:scaling>
          <c:orientation val="minMax"/>
        </c:scaling>
        <c:axPos val="b"/>
        <c:numFmt formatCode="General" sourceLinked="0"/>
        <c:tickLblPos val="nextTo"/>
        <c:txPr>
          <a:bodyPr/>
          <a:lstStyle/>
          <a:p>
            <a:pPr>
              <a:defRPr lang="lt-LT" sz="799">
                <a:latin typeface="Times New Roman" pitchFamily="18" charset="0"/>
                <a:cs typeface="Times New Roman" pitchFamily="18" charset="0"/>
              </a:defRPr>
            </a:pPr>
            <a:endParaRPr lang="en-US"/>
          </a:p>
        </c:txPr>
        <c:crossAx val="102871424"/>
        <c:crosses val="autoZero"/>
        <c:auto val="1"/>
        <c:lblAlgn val="ctr"/>
        <c:lblOffset val="100"/>
      </c:catAx>
      <c:valAx>
        <c:axId val="102871424"/>
        <c:scaling>
          <c:orientation val="minMax"/>
        </c:scaling>
        <c:axPos val="l"/>
        <c:majorGridlines/>
        <c:numFmt formatCode="General" sourceLinked="1"/>
        <c:tickLblPos val="nextTo"/>
        <c:txPr>
          <a:bodyPr/>
          <a:lstStyle/>
          <a:p>
            <a:pPr>
              <a:defRPr lang="lt-LT"/>
            </a:pPr>
            <a:endParaRPr lang="en-US"/>
          </a:p>
        </c:txPr>
        <c:crossAx val="102865536"/>
        <c:crosses val="autoZero"/>
        <c:crossBetween val="between"/>
      </c:valAx>
    </c:plotArea>
    <c:legend>
      <c:legendPos val="r"/>
      <c:layout>
        <c:manualLayout>
          <c:xMode val="edge"/>
          <c:yMode val="edge"/>
          <c:x val="0.80373777141493652"/>
          <c:y val="0.28203095302742331"/>
          <c:w val="0.19547261137812322"/>
          <c:h val="0.29308072123168788"/>
        </c:manualLayout>
      </c:layout>
      <c:txPr>
        <a:bodyPr/>
        <a:lstStyle/>
        <a:p>
          <a:pPr>
            <a:defRPr lang="lt-LT" sz="799">
              <a:latin typeface="Times New Roman" pitchFamily="18" charset="0"/>
              <a:cs typeface="Times New Roman" pitchFamily="18" charset="0"/>
            </a:defRPr>
          </a:pPr>
          <a:endParaRPr lang="en-US"/>
        </a:p>
      </c:txPr>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manualLayout>
          <c:layoutTarget val="inner"/>
          <c:xMode val="edge"/>
          <c:yMode val="edge"/>
          <c:x val="6.1056105610561059E-2"/>
          <c:y val="4.4052863436123524E-2"/>
          <c:w val="0.6716171617161717"/>
          <c:h val="0.68281938325991187"/>
        </c:manualLayout>
      </c:layout>
      <c:barChart>
        <c:barDir val="col"/>
        <c:grouping val="clustered"/>
        <c:ser>
          <c:idx val="0"/>
          <c:order val="0"/>
          <c:tx>
            <c:strRef>
              <c:f>Sheet1!$B$1</c:f>
              <c:strCache>
                <c:ptCount val="1"/>
                <c:pt idx="0">
                  <c:v>Lietuvių</c:v>
                </c:pt>
              </c:strCache>
            </c:strRef>
          </c:tx>
          <c:cat>
            <c:strRef>
              <c:f>Sheet1!$A$2:$A$8</c:f>
              <c:strCache>
                <c:ptCount val="7"/>
                <c:pt idx="0">
                  <c:v>Elgesio ir emocijų sutrikimai</c:v>
                </c:pt>
                <c:pt idx="1">
                  <c:v>Sutrikusio intelekto</c:v>
                </c:pt>
                <c:pt idx="2">
                  <c:v>Nervų sistemos sutrikimai</c:v>
                </c:pt>
                <c:pt idx="3">
                  <c:v>Regos sutrikimai</c:v>
                </c:pt>
                <c:pt idx="4">
                  <c:v>klausos</c:v>
                </c:pt>
                <c:pt idx="5">
                  <c:v>kalbos</c:v>
                </c:pt>
                <c:pt idx="6">
                  <c:v>Kiti fiziniai trūkumai</c:v>
                </c:pt>
              </c:strCache>
            </c:strRef>
          </c:cat>
          <c:val>
            <c:numRef>
              <c:f>Sheet1!$B$2:$B$8</c:f>
              <c:numCache>
                <c:formatCode>General</c:formatCode>
                <c:ptCount val="7"/>
                <c:pt idx="0">
                  <c:v>32</c:v>
                </c:pt>
                <c:pt idx="1">
                  <c:v>15</c:v>
                </c:pt>
                <c:pt idx="2">
                  <c:v>15</c:v>
                </c:pt>
                <c:pt idx="3">
                  <c:v>3</c:v>
                </c:pt>
                <c:pt idx="4">
                  <c:v>2</c:v>
                </c:pt>
                <c:pt idx="6">
                  <c:v>2</c:v>
                </c:pt>
              </c:numCache>
            </c:numRef>
          </c:val>
        </c:ser>
        <c:ser>
          <c:idx val="1"/>
          <c:order val="1"/>
          <c:tx>
            <c:strRef>
              <c:f>Sheet1!$C$1</c:f>
              <c:strCache>
                <c:ptCount val="1"/>
                <c:pt idx="0">
                  <c:v>rusų</c:v>
                </c:pt>
              </c:strCache>
            </c:strRef>
          </c:tx>
          <c:cat>
            <c:strRef>
              <c:f>Sheet1!$A$2:$A$8</c:f>
              <c:strCache>
                <c:ptCount val="7"/>
                <c:pt idx="0">
                  <c:v>Elgesio ir emocijų sutrikimai</c:v>
                </c:pt>
                <c:pt idx="1">
                  <c:v>Sutrikusio intelekto</c:v>
                </c:pt>
                <c:pt idx="2">
                  <c:v>Nervų sistemos sutrikimai</c:v>
                </c:pt>
                <c:pt idx="3">
                  <c:v>Regos sutrikimai</c:v>
                </c:pt>
                <c:pt idx="4">
                  <c:v>klausos</c:v>
                </c:pt>
                <c:pt idx="5">
                  <c:v>kalbos</c:v>
                </c:pt>
                <c:pt idx="6">
                  <c:v>Kiti fiziniai trūkumai</c:v>
                </c:pt>
              </c:strCache>
            </c:strRef>
          </c:cat>
          <c:val>
            <c:numRef>
              <c:f>Sheet1!$C$2:$C$8</c:f>
              <c:numCache>
                <c:formatCode>General</c:formatCode>
                <c:ptCount val="7"/>
                <c:pt idx="0">
                  <c:v>3</c:v>
                </c:pt>
                <c:pt idx="1">
                  <c:v>2</c:v>
                </c:pt>
                <c:pt idx="2">
                  <c:v>2</c:v>
                </c:pt>
                <c:pt idx="3">
                  <c:v>2</c:v>
                </c:pt>
                <c:pt idx="6">
                  <c:v>1</c:v>
                </c:pt>
              </c:numCache>
            </c:numRef>
          </c:val>
        </c:ser>
        <c:ser>
          <c:idx val="2"/>
          <c:order val="2"/>
          <c:tx>
            <c:strRef>
              <c:f>Sheet1!$D$1</c:f>
              <c:strCache>
                <c:ptCount val="1"/>
                <c:pt idx="0">
                  <c:v>lenkų</c:v>
                </c:pt>
              </c:strCache>
            </c:strRef>
          </c:tx>
          <c:cat>
            <c:strRef>
              <c:f>Sheet1!$A$2:$A$8</c:f>
              <c:strCache>
                <c:ptCount val="7"/>
                <c:pt idx="0">
                  <c:v>Elgesio ir emocijų sutrikimai</c:v>
                </c:pt>
                <c:pt idx="1">
                  <c:v>Sutrikusio intelekto</c:v>
                </c:pt>
                <c:pt idx="2">
                  <c:v>Nervų sistemos sutrikimai</c:v>
                </c:pt>
                <c:pt idx="3">
                  <c:v>Regos sutrikimai</c:v>
                </c:pt>
                <c:pt idx="4">
                  <c:v>klausos</c:v>
                </c:pt>
                <c:pt idx="5">
                  <c:v>kalbos</c:v>
                </c:pt>
                <c:pt idx="6">
                  <c:v>Kiti fiziniai trūkumai</c:v>
                </c:pt>
              </c:strCache>
            </c:strRef>
          </c:cat>
          <c:val>
            <c:numRef>
              <c:f>Sheet1!$D$2:$D$8</c:f>
              <c:numCache>
                <c:formatCode>General</c:formatCode>
                <c:ptCount val="7"/>
                <c:pt idx="0">
                  <c:v>5</c:v>
                </c:pt>
                <c:pt idx="1">
                  <c:v>3</c:v>
                </c:pt>
                <c:pt idx="2">
                  <c:v>2</c:v>
                </c:pt>
                <c:pt idx="3">
                  <c:v>1</c:v>
                </c:pt>
                <c:pt idx="4">
                  <c:v>1</c:v>
                </c:pt>
                <c:pt idx="5">
                  <c:v>2</c:v>
                </c:pt>
                <c:pt idx="6">
                  <c:v>1</c:v>
                </c:pt>
              </c:numCache>
            </c:numRef>
          </c:val>
        </c:ser>
        <c:ser>
          <c:idx val="3"/>
          <c:order val="3"/>
          <c:tx>
            <c:strRef>
              <c:f>Sheet1!$E$1</c:f>
              <c:strCache>
                <c:ptCount val="1"/>
                <c:pt idx="0">
                  <c:v>romų</c:v>
                </c:pt>
              </c:strCache>
            </c:strRef>
          </c:tx>
          <c:cat>
            <c:strRef>
              <c:f>Sheet1!$A$2:$A$8</c:f>
              <c:strCache>
                <c:ptCount val="7"/>
                <c:pt idx="0">
                  <c:v>Elgesio ir emocijų sutrikimai</c:v>
                </c:pt>
                <c:pt idx="1">
                  <c:v>Sutrikusio intelekto</c:v>
                </c:pt>
                <c:pt idx="2">
                  <c:v>Nervų sistemos sutrikimai</c:v>
                </c:pt>
                <c:pt idx="3">
                  <c:v>Regos sutrikimai</c:v>
                </c:pt>
                <c:pt idx="4">
                  <c:v>klausos</c:v>
                </c:pt>
                <c:pt idx="5">
                  <c:v>kalbos</c:v>
                </c:pt>
                <c:pt idx="6">
                  <c:v>Kiti fiziniai trūkumai</c:v>
                </c:pt>
              </c:strCache>
            </c:strRef>
          </c:cat>
          <c:val>
            <c:numRef>
              <c:f>Sheet1!$E$2:$E$8</c:f>
              <c:numCache>
                <c:formatCode>General</c:formatCode>
                <c:ptCount val="7"/>
                <c:pt idx="1">
                  <c:v>2</c:v>
                </c:pt>
                <c:pt idx="6">
                  <c:v>1</c:v>
                </c:pt>
              </c:numCache>
            </c:numRef>
          </c:val>
        </c:ser>
        <c:axId val="97351936"/>
        <c:axId val="97492992"/>
      </c:barChart>
      <c:catAx>
        <c:axId val="97351936"/>
        <c:scaling>
          <c:orientation val="minMax"/>
        </c:scaling>
        <c:axPos val="b"/>
        <c:numFmt formatCode="General" sourceLinked="1"/>
        <c:tickLblPos val="nextTo"/>
        <c:txPr>
          <a:bodyPr/>
          <a:lstStyle/>
          <a:p>
            <a:pPr>
              <a:defRPr lang="lt-LT" sz="799"/>
            </a:pPr>
            <a:endParaRPr lang="en-US"/>
          </a:p>
        </c:txPr>
        <c:crossAx val="97492992"/>
        <c:crosses val="autoZero"/>
        <c:auto val="1"/>
        <c:lblAlgn val="ctr"/>
        <c:lblOffset val="100"/>
      </c:catAx>
      <c:valAx>
        <c:axId val="97492992"/>
        <c:scaling>
          <c:orientation val="minMax"/>
        </c:scaling>
        <c:axPos val="l"/>
        <c:majorGridlines/>
        <c:numFmt formatCode="General" sourceLinked="1"/>
        <c:tickLblPos val="nextTo"/>
        <c:txPr>
          <a:bodyPr/>
          <a:lstStyle/>
          <a:p>
            <a:pPr>
              <a:defRPr lang="lt-LT"/>
            </a:pPr>
            <a:endParaRPr lang="en-US"/>
          </a:p>
        </c:txPr>
        <c:crossAx val="97351936"/>
        <c:crosses val="autoZero"/>
        <c:crossBetween val="between"/>
      </c:valAx>
    </c:plotArea>
    <c:legend>
      <c:legendPos val="r"/>
      <c:layout>
        <c:manualLayout>
          <c:xMode val="edge"/>
          <c:yMode val="edge"/>
          <c:x val="0.80143048950564055"/>
          <c:y val="0.27296587926509397"/>
          <c:w val="0.12449832384813371"/>
          <c:h val="0.35796408708823491"/>
        </c:manualLayout>
      </c:layout>
      <c:txPr>
        <a:bodyPr/>
        <a:lstStyle/>
        <a:p>
          <a:pPr>
            <a:defRPr lang="lt-LT" sz="799"/>
          </a:pPr>
          <a:endParaRPr lang="en-US"/>
        </a:p>
      </c:txPr>
    </c:legend>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manualLayout>
          <c:layoutTarget val="inner"/>
          <c:xMode val="edge"/>
          <c:yMode val="edge"/>
          <c:x val="5.1155115511550754E-2"/>
          <c:y val="3.883495145631069E-2"/>
          <c:w val="0.71287128712871706"/>
          <c:h val="0.76699029126213958"/>
        </c:manualLayout>
      </c:layout>
      <c:barChart>
        <c:barDir val="col"/>
        <c:grouping val="clustered"/>
        <c:ser>
          <c:idx val="0"/>
          <c:order val="0"/>
          <c:tx>
            <c:strRef>
              <c:f>Sheet1!$B$1</c:f>
              <c:strCache>
                <c:ptCount val="1"/>
                <c:pt idx="0">
                  <c:v>dirbantys</c:v>
                </c:pt>
              </c:strCache>
            </c:strRef>
          </c:tx>
          <c:cat>
            <c:strRef>
              <c:f>Sheet1!$A$2:$A$8</c:f>
              <c:strCache>
                <c:ptCount val="7"/>
                <c:pt idx="0">
                  <c:v>Elgesio ir emocijų sutrikimai</c:v>
                </c:pt>
                <c:pt idx="1">
                  <c:v>Sutrikusio intelekto</c:v>
                </c:pt>
                <c:pt idx="2">
                  <c:v>Nervų sistemos sutrikimai</c:v>
                </c:pt>
                <c:pt idx="3">
                  <c:v>Regos sutrikimai</c:v>
                </c:pt>
                <c:pt idx="4">
                  <c:v>klausos</c:v>
                </c:pt>
                <c:pt idx="5">
                  <c:v>kalbos</c:v>
                </c:pt>
                <c:pt idx="6">
                  <c:v>Kiti fiziniai trūkumai</c:v>
                </c:pt>
              </c:strCache>
            </c:strRef>
          </c:cat>
          <c:val>
            <c:numRef>
              <c:f>Sheet1!$B$2:$B$8</c:f>
              <c:numCache>
                <c:formatCode>General</c:formatCode>
                <c:ptCount val="7"/>
                <c:pt idx="0">
                  <c:v>2</c:v>
                </c:pt>
                <c:pt idx="1">
                  <c:v>3</c:v>
                </c:pt>
                <c:pt idx="2">
                  <c:v>2</c:v>
                </c:pt>
                <c:pt idx="3">
                  <c:v>1</c:v>
                </c:pt>
                <c:pt idx="4">
                  <c:v>1</c:v>
                </c:pt>
                <c:pt idx="5">
                  <c:v>0</c:v>
                </c:pt>
                <c:pt idx="6">
                  <c:v>1</c:v>
                </c:pt>
              </c:numCache>
            </c:numRef>
          </c:val>
        </c:ser>
        <c:ser>
          <c:idx val="1"/>
          <c:order val="1"/>
          <c:tx>
            <c:strRef>
              <c:f>Sheet1!$C$1</c:f>
              <c:strCache>
                <c:ptCount val="1"/>
                <c:pt idx="0">
                  <c:v>pajamų neturi</c:v>
                </c:pt>
              </c:strCache>
            </c:strRef>
          </c:tx>
          <c:cat>
            <c:strRef>
              <c:f>Sheet1!$A$2:$A$8</c:f>
              <c:strCache>
                <c:ptCount val="7"/>
                <c:pt idx="0">
                  <c:v>Elgesio ir emocijų sutrikimai</c:v>
                </c:pt>
                <c:pt idx="1">
                  <c:v>Sutrikusio intelekto</c:v>
                </c:pt>
                <c:pt idx="2">
                  <c:v>Nervų sistemos sutrikimai</c:v>
                </c:pt>
                <c:pt idx="3">
                  <c:v>Regos sutrikimai</c:v>
                </c:pt>
                <c:pt idx="4">
                  <c:v>klausos</c:v>
                </c:pt>
                <c:pt idx="5">
                  <c:v>kalbos</c:v>
                </c:pt>
                <c:pt idx="6">
                  <c:v>Kiti fiziniai trūkumai</c:v>
                </c:pt>
              </c:strCache>
            </c:strRef>
          </c:cat>
          <c:val>
            <c:numRef>
              <c:f>Sheet1!$C$2:$C$8</c:f>
              <c:numCache>
                <c:formatCode>General</c:formatCode>
                <c:ptCount val="7"/>
                <c:pt idx="0">
                  <c:v>1</c:v>
                </c:pt>
                <c:pt idx="1">
                  <c:v>0</c:v>
                </c:pt>
                <c:pt idx="2">
                  <c:v>1</c:v>
                </c:pt>
                <c:pt idx="3">
                  <c:v>1</c:v>
                </c:pt>
                <c:pt idx="4">
                  <c:v>0</c:v>
                </c:pt>
                <c:pt idx="5">
                  <c:v>0</c:v>
                </c:pt>
                <c:pt idx="6">
                  <c:v>1</c:v>
                </c:pt>
              </c:numCache>
            </c:numRef>
          </c:val>
        </c:ser>
        <c:ser>
          <c:idx val="2"/>
          <c:order val="2"/>
          <c:tx>
            <c:strRef>
              <c:f>Sheet1!$D$1</c:f>
              <c:strCache>
                <c:ptCount val="1"/>
                <c:pt idx="0">
                  <c:v>gyvena iš pašalpų</c:v>
                </c:pt>
              </c:strCache>
            </c:strRef>
          </c:tx>
          <c:cat>
            <c:strRef>
              <c:f>Sheet1!$A$2:$A$8</c:f>
              <c:strCache>
                <c:ptCount val="7"/>
                <c:pt idx="0">
                  <c:v>Elgesio ir emocijų sutrikimai</c:v>
                </c:pt>
                <c:pt idx="1">
                  <c:v>Sutrikusio intelekto</c:v>
                </c:pt>
                <c:pt idx="2">
                  <c:v>Nervų sistemos sutrikimai</c:v>
                </c:pt>
                <c:pt idx="3">
                  <c:v>Regos sutrikimai</c:v>
                </c:pt>
                <c:pt idx="4">
                  <c:v>klausos</c:v>
                </c:pt>
                <c:pt idx="5">
                  <c:v>kalbos</c:v>
                </c:pt>
                <c:pt idx="6">
                  <c:v>Kiti fiziniai trūkumai</c:v>
                </c:pt>
              </c:strCache>
            </c:strRef>
          </c:cat>
          <c:val>
            <c:numRef>
              <c:f>Sheet1!$D$2:$D$8</c:f>
              <c:numCache>
                <c:formatCode>General</c:formatCode>
                <c:ptCount val="7"/>
                <c:pt idx="0">
                  <c:v>21</c:v>
                </c:pt>
                <c:pt idx="1">
                  <c:v>14</c:v>
                </c:pt>
                <c:pt idx="2">
                  <c:v>10</c:v>
                </c:pt>
                <c:pt idx="3">
                  <c:v>4</c:v>
                </c:pt>
                <c:pt idx="4">
                  <c:v>1</c:v>
                </c:pt>
                <c:pt idx="5">
                  <c:v>0</c:v>
                </c:pt>
                <c:pt idx="6">
                  <c:v>2</c:v>
                </c:pt>
              </c:numCache>
            </c:numRef>
          </c:val>
        </c:ser>
        <c:ser>
          <c:idx val="3"/>
          <c:order val="3"/>
          <c:tx>
            <c:strRef>
              <c:f>Sheet1!$E$1</c:f>
              <c:strCache>
                <c:ptCount val="1"/>
                <c:pt idx="0">
                  <c:v>pensijos</c:v>
                </c:pt>
              </c:strCache>
            </c:strRef>
          </c:tx>
          <c:cat>
            <c:strRef>
              <c:f>Sheet1!$A$2:$A$8</c:f>
              <c:strCache>
                <c:ptCount val="7"/>
                <c:pt idx="0">
                  <c:v>Elgesio ir emocijų sutrikimai</c:v>
                </c:pt>
                <c:pt idx="1">
                  <c:v>Sutrikusio intelekto</c:v>
                </c:pt>
                <c:pt idx="2">
                  <c:v>Nervų sistemos sutrikimai</c:v>
                </c:pt>
                <c:pt idx="3">
                  <c:v>Regos sutrikimai</c:v>
                </c:pt>
                <c:pt idx="4">
                  <c:v>klausos</c:v>
                </c:pt>
                <c:pt idx="5">
                  <c:v>kalbos</c:v>
                </c:pt>
                <c:pt idx="6">
                  <c:v>Kiti fiziniai trūkumai</c:v>
                </c:pt>
              </c:strCache>
            </c:strRef>
          </c:cat>
          <c:val>
            <c:numRef>
              <c:f>Sheet1!$E$2:$E$8</c:f>
              <c:numCache>
                <c:formatCode>General</c:formatCode>
                <c:ptCount val="7"/>
                <c:pt idx="0">
                  <c:v>4</c:v>
                </c:pt>
                <c:pt idx="1">
                  <c:v>1</c:v>
                </c:pt>
                <c:pt idx="2">
                  <c:v>1</c:v>
                </c:pt>
                <c:pt idx="3">
                  <c:v>0</c:v>
                </c:pt>
                <c:pt idx="4">
                  <c:v>1</c:v>
                </c:pt>
                <c:pt idx="5">
                  <c:v>2</c:v>
                </c:pt>
                <c:pt idx="6">
                  <c:v>1</c:v>
                </c:pt>
              </c:numCache>
            </c:numRef>
          </c:val>
        </c:ser>
        <c:ser>
          <c:idx val="4"/>
          <c:order val="4"/>
          <c:tx>
            <c:strRef>
              <c:f>Sheet1!$F$1</c:f>
              <c:strCache>
                <c:ptCount val="1"/>
                <c:pt idx="0">
                  <c:v>pinigai iš artimųjų </c:v>
                </c:pt>
              </c:strCache>
            </c:strRef>
          </c:tx>
          <c:cat>
            <c:strRef>
              <c:f>Sheet1!$A$2:$A$8</c:f>
              <c:strCache>
                <c:ptCount val="7"/>
                <c:pt idx="0">
                  <c:v>Elgesio ir emocijų sutrikimai</c:v>
                </c:pt>
                <c:pt idx="1">
                  <c:v>Sutrikusio intelekto</c:v>
                </c:pt>
                <c:pt idx="2">
                  <c:v>Nervų sistemos sutrikimai</c:v>
                </c:pt>
                <c:pt idx="3">
                  <c:v>Regos sutrikimai</c:v>
                </c:pt>
                <c:pt idx="4">
                  <c:v>klausos</c:v>
                </c:pt>
                <c:pt idx="5">
                  <c:v>kalbos</c:v>
                </c:pt>
                <c:pt idx="6">
                  <c:v>Kiti fiziniai trūkumai</c:v>
                </c:pt>
              </c:strCache>
            </c:strRef>
          </c:cat>
          <c:val>
            <c:numRef>
              <c:f>Sheet1!$F$2:$F$8</c:f>
              <c:numCache>
                <c:formatCode>General</c:formatCode>
                <c:ptCount val="7"/>
                <c:pt idx="0">
                  <c:v>7</c:v>
                </c:pt>
                <c:pt idx="1">
                  <c:v>2</c:v>
                </c:pt>
                <c:pt idx="2">
                  <c:v>4</c:v>
                </c:pt>
                <c:pt idx="3">
                  <c:v>0</c:v>
                </c:pt>
                <c:pt idx="4">
                  <c:v>0</c:v>
                </c:pt>
                <c:pt idx="5">
                  <c:v>0</c:v>
                </c:pt>
                <c:pt idx="6">
                  <c:v>0</c:v>
                </c:pt>
              </c:numCache>
            </c:numRef>
          </c:val>
        </c:ser>
        <c:ser>
          <c:idx val="5"/>
          <c:order val="5"/>
          <c:tx>
            <c:strRef>
              <c:f>Sheet1!$G$1</c:f>
              <c:strCache>
                <c:ptCount val="1"/>
                <c:pt idx="0">
                  <c:v>atsitiktinis uždarbis</c:v>
                </c:pt>
              </c:strCache>
            </c:strRef>
          </c:tx>
          <c:cat>
            <c:strRef>
              <c:f>Sheet1!$A$2:$A$8</c:f>
              <c:strCache>
                <c:ptCount val="7"/>
                <c:pt idx="0">
                  <c:v>Elgesio ir emocijų sutrikimai</c:v>
                </c:pt>
                <c:pt idx="1">
                  <c:v>Sutrikusio intelekto</c:v>
                </c:pt>
                <c:pt idx="2">
                  <c:v>Nervų sistemos sutrikimai</c:v>
                </c:pt>
                <c:pt idx="3">
                  <c:v>Regos sutrikimai</c:v>
                </c:pt>
                <c:pt idx="4">
                  <c:v>klausos</c:v>
                </c:pt>
                <c:pt idx="5">
                  <c:v>kalbos</c:v>
                </c:pt>
                <c:pt idx="6">
                  <c:v>Kiti fiziniai trūkumai</c:v>
                </c:pt>
              </c:strCache>
            </c:strRef>
          </c:cat>
          <c:val>
            <c:numRef>
              <c:f>Sheet1!$G$2:$G$8</c:f>
              <c:numCache>
                <c:formatCode>General</c:formatCode>
                <c:ptCount val="7"/>
                <c:pt idx="0">
                  <c:v>5</c:v>
                </c:pt>
                <c:pt idx="1">
                  <c:v>2</c:v>
                </c:pt>
                <c:pt idx="2">
                  <c:v>1</c:v>
                </c:pt>
                <c:pt idx="3">
                  <c:v>0</c:v>
                </c:pt>
                <c:pt idx="4">
                  <c:v>0</c:v>
                </c:pt>
                <c:pt idx="5">
                  <c:v>0</c:v>
                </c:pt>
                <c:pt idx="6">
                  <c:v>0</c:v>
                </c:pt>
              </c:numCache>
            </c:numRef>
          </c:val>
        </c:ser>
        <c:axId val="95681536"/>
        <c:axId val="97452800"/>
      </c:barChart>
      <c:catAx>
        <c:axId val="95681536"/>
        <c:scaling>
          <c:orientation val="minMax"/>
        </c:scaling>
        <c:axPos val="b"/>
        <c:numFmt formatCode="General" sourceLinked="0"/>
        <c:tickLblPos val="nextTo"/>
        <c:txPr>
          <a:bodyPr/>
          <a:lstStyle/>
          <a:p>
            <a:pPr>
              <a:defRPr lang="lt-LT"/>
            </a:pPr>
            <a:endParaRPr lang="en-US"/>
          </a:p>
        </c:txPr>
        <c:crossAx val="97452800"/>
        <c:crosses val="autoZero"/>
        <c:auto val="1"/>
        <c:lblAlgn val="ctr"/>
        <c:lblOffset val="100"/>
      </c:catAx>
      <c:valAx>
        <c:axId val="97452800"/>
        <c:scaling>
          <c:orientation val="minMax"/>
        </c:scaling>
        <c:axPos val="l"/>
        <c:majorGridlines/>
        <c:numFmt formatCode="General" sourceLinked="1"/>
        <c:tickLblPos val="nextTo"/>
        <c:txPr>
          <a:bodyPr/>
          <a:lstStyle/>
          <a:p>
            <a:pPr>
              <a:defRPr lang="lt-LT"/>
            </a:pPr>
            <a:endParaRPr lang="en-US"/>
          </a:p>
        </c:txPr>
        <c:crossAx val="95681536"/>
        <c:crosses val="autoZero"/>
        <c:crossBetween val="between"/>
      </c:valAx>
    </c:plotArea>
    <c:legend>
      <c:legendPos val="r"/>
      <c:layout>
        <c:manualLayout>
          <c:xMode val="edge"/>
          <c:yMode val="edge"/>
          <c:x val="0.7631343606801626"/>
          <c:y val="0.27679076523201751"/>
          <c:w val="0.23674038269968795"/>
          <c:h val="0.37303162347425156"/>
        </c:manualLayout>
      </c:layout>
      <c:txPr>
        <a:bodyPr/>
        <a:lstStyle/>
        <a:p>
          <a:pPr>
            <a:defRPr lang="lt-LT" sz="800"/>
          </a:pPr>
          <a:endParaRPr lang="en-US"/>
        </a:p>
      </c:txPr>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manualLayout>
          <c:layoutTarget val="inner"/>
          <c:xMode val="edge"/>
          <c:yMode val="edge"/>
          <c:x val="6.5810593900482009E-2"/>
          <c:y val="4.3650793650793704E-2"/>
          <c:w val="0.61797752808989115"/>
          <c:h val="0.73015873015873334"/>
        </c:manualLayout>
      </c:layout>
      <c:barChart>
        <c:barDir val="col"/>
        <c:grouping val="clustered"/>
        <c:ser>
          <c:idx val="0"/>
          <c:order val="0"/>
          <c:tx>
            <c:strRef>
              <c:f>Sheet1!$B$1</c:f>
              <c:strCache>
                <c:ptCount val="1"/>
                <c:pt idx="0">
                  <c:v>Teisti nepirmą kartą</c:v>
                </c:pt>
              </c:strCache>
            </c:strRef>
          </c:tx>
          <c:cat>
            <c:strRef>
              <c:f>Sheet1!$A$2:$A$8</c:f>
              <c:strCache>
                <c:ptCount val="7"/>
                <c:pt idx="0">
                  <c:v>Elgesio ir emocijų sutrikimai</c:v>
                </c:pt>
                <c:pt idx="1">
                  <c:v>Sutrikusio intelekto</c:v>
                </c:pt>
                <c:pt idx="2">
                  <c:v>Nervų sistemos sutrikimai</c:v>
                </c:pt>
                <c:pt idx="3">
                  <c:v>Regos sutrikimai</c:v>
                </c:pt>
                <c:pt idx="4">
                  <c:v> Klausos sutrikimai</c:v>
                </c:pt>
                <c:pt idx="5">
                  <c:v>Kalbos sutrikimai</c:v>
                </c:pt>
                <c:pt idx="6">
                  <c:v>Kiti fiziniai trūkumai</c:v>
                </c:pt>
              </c:strCache>
            </c:strRef>
          </c:cat>
          <c:val>
            <c:numRef>
              <c:f>Sheet1!$B$2:$B$8</c:f>
              <c:numCache>
                <c:formatCode>General</c:formatCode>
                <c:ptCount val="7"/>
                <c:pt idx="0">
                  <c:v>11</c:v>
                </c:pt>
                <c:pt idx="1">
                  <c:v>5</c:v>
                </c:pt>
                <c:pt idx="2">
                  <c:v>6</c:v>
                </c:pt>
                <c:pt idx="3">
                  <c:v>1</c:v>
                </c:pt>
                <c:pt idx="4">
                  <c:v>1</c:v>
                </c:pt>
                <c:pt idx="5">
                  <c:v>1</c:v>
                </c:pt>
                <c:pt idx="6">
                  <c:v>1</c:v>
                </c:pt>
              </c:numCache>
            </c:numRef>
          </c:val>
        </c:ser>
        <c:ser>
          <c:idx val="1"/>
          <c:order val="1"/>
          <c:tx>
            <c:strRef>
              <c:f>Sheet1!$C$1</c:f>
              <c:strCache>
                <c:ptCount val="1"/>
                <c:pt idx="0">
                  <c:v>Teisti daugiau 5 kartų</c:v>
                </c:pt>
              </c:strCache>
            </c:strRef>
          </c:tx>
          <c:cat>
            <c:strRef>
              <c:f>Sheet1!$A$2:$A$8</c:f>
              <c:strCache>
                <c:ptCount val="7"/>
                <c:pt idx="0">
                  <c:v>Elgesio ir emocijų sutrikimai</c:v>
                </c:pt>
                <c:pt idx="1">
                  <c:v>Sutrikusio intelekto</c:v>
                </c:pt>
                <c:pt idx="2">
                  <c:v>Nervų sistemos sutrikimai</c:v>
                </c:pt>
                <c:pt idx="3">
                  <c:v>Regos sutrikimai</c:v>
                </c:pt>
                <c:pt idx="4">
                  <c:v> Klausos sutrikimai</c:v>
                </c:pt>
                <c:pt idx="5">
                  <c:v>Kalbos sutrikimai</c:v>
                </c:pt>
                <c:pt idx="6">
                  <c:v>Kiti fiziniai trūkumai</c:v>
                </c:pt>
              </c:strCache>
            </c:strRef>
          </c:cat>
          <c:val>
            <c:numRef>
              <c:f>Sheet1!$C$2:$C$8</c:f>
              <c:numCache>
                <c:formatCode>General</c:formatCode>
                <c:ptCount val="7"/>
                <c:pt idx="0">
                  <c:v>5</c:v>
                </c:pt>
                <c:pt idx="1">
                  <c:v>2</c:v>
                </c:pt>
                <c:pt idx="2">
                  <c:v>3</c:v>
                </c:pt>
                <c:pt idx="3">
                  <c:v>0</c:v>
                </c:pt>
                <c:pt idx="4">
                  <c:v>0</c:v>
                </c:pt>
                <c:pt idx="5">
                  <c:v>0</c:v>
                </c:pt>
                <c:pt idx="6">
                  <c:v>3</c:v>
                </c:pt>
              </c:numCache>
            </c:numRef>
          </c:val>
        </c:ser>
        <c:ser>
          <c:idx val="2"/>
          <c:order val="2"/>
          <c:tx>
            <c:strRef>
              <c:f>Sheet1!$D$1</c:f>
              <c:strCache>
                <c:ptCount val="1"/>
                <c:pt idx="0">
                  <c:v>Anksčiau neteisti</c:v>
                </c:pt>
              </c:strCache>
            </c:strRef>
          </c:tx>
          <c:cat>
            <c:strRef>
              <c:f>Sheet1!$A$2:$A$8</c:f>
              <c:strCache>
                <c:ptCount val="7"/>
                <c:pt idx="0">
                  <c:v>Elgesio ir emocijų sutrikimai</c:v>
                </c:pt>
                <c:pt idx="1">
                  <c:v>Sutrikusio intelekto</c:v>
                </c:pt>
                <c:pt idx="2">
                  <c:v>Nervų sistemos sutrikimai</c:v>
                </c:pt>
                <c:pt idx="3">
                  <c:v>Regos sutrikimai</c:v>
                </c:pt>
                <c:pt idx="4">
                  <c:v> Klausos sutrikimai</c:v>
                </c:pt>
                <c:pt idx="5">
                  <c:v>Kalbos sutrikimai</c:v>
                </c:pt>
                <c:pt idx="6">
                  <c:v>Kiti fiziniai trūkumai</c:v>
                </c:pt>
              </c:strCache>
            </c:strRef>
          </c:cat>
          <c:val>
            <c:numRef>
              <c:f>Sheet1!$D$2:$D$8</c:f>
              <c:numCache>
                <c:formatCode>General</c:formatCode>
                <c:ptCount val="7"/>
                <c:pt idx="0">
                  <c:v>24</c:v>
                </c:pt>
                <c:pt idx="1">
                  <c:v>15</c:v>
                </c:pt>
                <c:pt idx="2">
                  <c:v>10</c:v>
                </c:pt>
                <c:pt idx="3">
                  <c:v>5</c:v>
                </c:pt>
                <c:pt idx="4">
                  <c:v>2</c:v>
                </c:pt>
                <c:pt idx="5">
                  <c:v>1</c:v>
                </c:pt>
                <c:pt idx="6">
                  <c:v>1</c:v>
                </c:pt>
              </c:numCache>
            </c:numRef>
          </c:val>
        </c:ser>
        <c:axId val="100931072"/>
        <c:axId val="100932608"/>
      </c:barChart>
      <c:catAx>
        <c:axId val="100931072"/>
        <c:scaling>
          <c:orientation val="minMax"/>
        </c:scaling>
        <c:axPos val="b"/>
        <c:numFmt formatCode="General" sourceLinked="0"/>
        <c:tickLblPos val="nextTo"/>
        <c:txPr>
          <a:bodyPr/>
          <a:lstStyle/>
          <a:p>
            <a:pPr>
              <a:defRPr lang="lt-LT" sz="799"/>
            </a:pPr>
            <a:endParaRPr lang="en-US"/>
          </a:p>
        </c:txPr>
        <c:crossAx val="100932608"/>
        <c:crosses val="autoZero"/>
        <c:auto val="1"/>
        <c:lblAlgn val="ctr"/>
        <c:lblOffset val="100"/>
      </c:catAx>
      <c:valAx>
        <c:axId val="100932608"/>
        <c:scaling>
          <c:orientation val="minMax"/>
        </c:scaling>
        <c:axPos val="l"/>
        <c:majorGridlines/>
        <c:numFmt formatCode="General" sourceLinked="1"/>
        <c:tickLblPos val="nextTo"/>
        <c:txPr>
          <a:bodyPr/>
          <a:lstStyle/>
          <a:p>
            <a:pPr>
              <a:defRPr lang="lt-LT"/>
            </a:pPr>
            <a:endParaRPr lang="en-US"/>
          </a:p>
        </c:txPr>
        <c:crossAx val="100931072"/>
        <c:crosses val="autoZero"/>
        <c:crossBetween val="between"/>
      </c:valAx>
    </c:plotArea>
    <c:legend>
      <c:legendPos val="r"/>
      <c:layout>
        <c:manualLayout>
          <c:xMode val="edge"/>
          <c:yMode val="edge"/>
          <c:x val="0.73844179589910863"/>
          <c:y val="0.40674207390742978"/>
          <c:w val="0.24865745714369974"/>
          <c:h val="0.18651585218514469"/>
        </c:manualLayout>
      </c:layout>
      <c:txPr>
        <a:bodyPr/>
        <a:lstStyle/>
        <a:p>
          <a:pPr>
            <a:defRPr lang="lt-LT" sz="799"/>
          </a:pPr>
          <a:endParaRPr lang="en-US"/>
        </a:p>
      </c:txPr>
    </c:legend>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lang="lt-LT"/>
            </a:pPr>
            <a:endParaRPr lang="lt-LT"/>
          </a:p>
          <a:p>
            <a:pPr>
              <a:defRPr lang="lt-LT"/>
            </a:pPr>
            <a:endParaRPr lang="en-US"/>
          </a:p>
        </c:rich>
      </c:tx>
    </c:title>
    <c:view3D>
      <c:rotX val="30"/>
      <c:perspective val="0"/>
    </c:view3D>
    <c:plotArea>
      <c:layout/>
      <c:pie3DChart>
        <c:varyColors val="1"/>
        <c:ser>
          <c:idx val="0"/>
          <c:order val="0"/>
          <c:tx>
            <c:strRef>
              <c:f>Sheet1!$B$1</c:f>
              <c:strCache>
                <c:ptCount val="1"/>
                <c:pt idx="0">
                  <c:v>Sales</c:v>
                </c:pt>
              </c:strCache>
            </c:strRef>
          </c:tx>
          <c:cat>
            <c:strRef>
              <c:f>Sheet1!$A$2:$A$3</c:f>
              <c:strCache>
                <c:ptCount val="2"/>
                <c:pt idx="0">
                  <c:v>nusikalstamas veikas įvykdžiusių miestuose</c:v>
                </c:pt>
                <c:pt idx="1">
                  <c:v>nusiaklstamas veikas įvykdžiusių rajonų apylinkėse</c:v>
                </c:pt>
              </c:strCache>
            </c:strRef>
          </c:cat>
          <c:val>
            <c:numRef>
              <c:f>Sheet1!$B$2:$B$3</c:f>
              <c:numCache>
                <c:formatCode>General</c:formatCode>
                <c:ptCount val="2"/>
                <c:pt idx="0">
                  <c:v>72</c:v>
                </c:pt>
                <c:pt idx="1">
                  <c:v>25</c:v>
                </c:pt>
              </c:numCache>
            </c:numRef>
          </c:val>
        </c:ser>
      </c:pie3DChart>
      <c:spPr>
        <a:noFill/>
        <a:ln w="25401">
          <a:noFill/>
        </a:ln>
      </c:spPr>
    </c:plotArea>
    <c:legend>
      <c:legendPos val="r"/>
      <c:txPr>
        <a:bodyPr/>
        <a:lstStyle/>
        <a:p>
          <a:pPr rtl="0">
            <a:defRPr lang="lt-LT" sz="800"/>
          </a:pPr>
          <a:endParaRPr lang="en-US"/>
        </a:p>
      </c:txPr>
    </c:legend>
    <c:plotVisOnly val="1"/>
    <c:dispBlanksAs val="zero"/>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Vedę</c:v>
                </c:pt>
              </c:strCache>
            </c:strRef>
          </c:tx>
          <c:cat>
            <c:strRef>
              <c:f>Sheet1!$A$2:$A$8</c:f>
              <c:strCache>
                <c:ptCount val="7"/>
                <c:pt idx="0">
                  <c:v>Elgesio ir emocijų sutrikimai</c:v>
                </c:pt>
                <c:pt idx="1">
                  <c:v>Sutrikusio intelekto</c:v>
                </c:pt>
                <c:pt idx="2">
                  <c:v>Nervų sistemos sutrikimai</c:v>
                </c:pt>
                <c:pt idx="3">
                  <c:v>Regos sutrikimai</c:v>
                </c:pt>
                <c:pt idx="4">
                  <c:v> Klausos sutrikimai</c:v>
                </c:pt>
                <c:pt idx="5">
                  <c:v>Kalbos sutrikimai</c:v>
                </c:pt>
                <c:pt idx="6">
                  <c:v>Kiti fiziniai trūkumai</c:v>
                </c:pt>
              </c:strCache>
            </c:strRef>
          </c:cat>
          <c:val>
            <c:numRef>
              <c:f>Sheet1!$B$2:$B$8</c:f>
              <c:numCache>
                <c:formatCode>General</c:formatCode>
                <c:ptCount val="7"/>
                <c:pt idx="0">
                  <c:v>0</c:v>
                </c:pt>
                <c:pt idx="1">
                  <c:v>1</c:v>
                </c:pt>
                <c:pt idx="2">
                  <c:v>2</c:v>
                </c:pt>
                <c:pt idx="3">
                  <c:v>0</c:v>
                </c:pt>
                <c:pt idx="4">
                  <c:v>1</c:v>
                </c:pt>
                <c:pt idx="5">
                  <c:v>1</c:v>
                </c:pt>
                <c:pt idx="6">
                  <c:v>3</c:v>
                </c:pt>
              </c:numCache>
            </c:numRef>
          </c:val>
        </c:ser>
        <c:ser>
          <c:idx val="1"/>
          <c:order val="1"/>
          <c:tx>
            <c:strRef>
              <c:f>Sheet1!$C$1</c:f>
              <c:strCache>
                <c:ptCount val="1"/>
                <c:pt idx="0">
                  <c:v>Nevedę</c:v>
                </c:pt>
              </c:strCache>
            </c:strRef>
          </c:tx>
          <c:cat>
            <c:strRef>
              <c:f>Sheet1!$A$2:$A$8</c:f>
              <c:strCache>
                <c:ptCount val="7"/>
                <c:pt idx="0">
                  <c:v>Elgesio ir emocijų sutrikimai</c:v>
                </c:pt>
                <c:pt idx="1">
                  <c:v>Sutrikusio intelekto</c:v>
                </c:pt>
                <c:pt idx="2">
                  <c:v>Nervų sistemos sutrikimai</c:v>
                </c:pt>
                <c:pt idx="3">
                  <c:v>Regos sutrikimai</c:v>
                </c:pt>
                <c:pt idx="4">
                  <c:v> Klausos sutrikimai</c:v>
                </c:pt>
                <c:pt idx="5">
                  <c:v>Kalbos sutrikimai</c:v>
                </c:pt>
                <c:pt idx="6">
                  <c:v>Kiti fiziniai trūkumai</c:v>
                </c:pt>
              </c:strCache>
            </c:strRef>
          </c:cat>
          <c:val>
            <c:numRef>
              <c:f>Sheet1!$C$2:$C$8</c:f>
              <c:numCache>
                <c:formatCode>General</c:formatCode>
                <c:ptCount val="7"/>
                <c:pt idx="0">
                  <c:v>34</c:v>
                </c:pt>
                <c:pt idx="1">
                  <c:v>18</c:v>
                </c:pt>
                <c:pt idx="2">
                  <c:v>15</c:v>
                </c:pt>
                <c:pt idx="3">
                  <c:v>5</c:v>
                </c:pt>
                <c:pt idx="4">
                  <c:v>0</c:v>
                </c:pt>
                <c:pt idx="5">
                  <c:v>0</c:v>
                </c:pt>
                <c:pt idx="6">
                  <c:v>0</c:v>
                </c:pt>
              </c:numCache>
            </c:numRef>
          </c:val>
        </c:ser>
        <c:ser>
          <c:idx val="2"/>
          <c:order val="2"/>
          <c:tx>
            <c:strRef>
              <c:f>Sheet1!$D$1</c:f>
              <c:strCache>
                <c:ptCount val="1"/>
                <c:pt idx="0">
                  <c:v>Išsiskyrę</c:v>
                </c:pt>
              </c:strCache>
            </c:strRef>
          </c:tx>
          <c:cat>
            <c:strRef>
              <c:f>Sheet1!$A$2:$A$8</c:f>
              <c:strCache>
                <c:ptCount val="7"/>
                <c:pt idx="0">
                  <c:v>Elgesio ir emocijų sutrikimai</c:v>
                </c:pt>
                <c:pt idx="1">
                  <c:v>Sutrikusio intelekto</c:v>
                </c:pt>
                <c:pt idx="2">
                  <c:v>Nervų sistemos sutrikimai</c:v>
                </c:pt>
                <c:pt idx="3">
                  <c:v>Regos sutrikimai</c:v>
                </c:pt>
                <c:pt idx="4">
                  <c:v> Klausos sutrikimai</c:v>
                </c:pt>
                <c:pt idx="5">
                  <c:v>Kalbos sutrikimai</c:v>
                </c:pt>
                <c:pt idx="6">
                  <c:v>Kiti fiziniai trūkumai</c:v>
                </c:pt>
              </c:strCache>
            </c:strRef>
          </c:cat>
          <c:val>
            <c:numRef>
              <c:f>Sheet1!$D$2:$D$8</c:f>
              <c:numCache>
                <c:formatCode>General</c:formatCode>
                <c:ptCount val="7"/>
                <c:pt idx="0">
                  <c:v>3</c:v>
                </c:pt>
                <c:pt idx="1">
                  <c:v>1</c:v>
                </c:pt>
                <c:pt idx="2">
                  <c:v>1</c:v>
                </c:pt>
                <c:pt idx="3">
                  <c:v>0</c:v>
                </c:pt>
                <c:pt idx="4">
                  <c:v>1</c:v>
                </c:pt>
                <c:pt idx="5">
                  <c:v>1</c:v>
                </c:pt>
                <c:pt idx="6">
                  <c:v>1</c:v>
                </c:pt>
              </c:numCache>
            </c:numRef>
          </c:val>
        </c:ser>
        <c:ser>
          <c:idx val="3"/>
          <c:order val="3"/>
          <c:tx>
            <c:strRef>
              <c:f>Sheet1!$E$1</c:f>
              <c:strCache>
                <c:ptCount val="1"/>
                <c:pt idx="0">
                  <c:v>Gyvena su partneriu</c:v>
                </c:pt>
              </c:strCache>
            </c:strRef>
          </c:tx>
          <c:cat>
            <c:strRef>
              <c:f>Sheet1!$A$2:$A$8</c:f>
              <c:strCache>
                <c:ptCount val="7"/>
                <c:pt idx="0">
                  <c:v>Elgesio ir emocijų sutrikimai</c:v>
                </c:pt>
                <c:pt idx="1">
                  <c:v>Sutrikusio intelekto</c:v>
                </c:pt>
                <c:pt idx="2">
                  <c:v>Nervų sistemos sutrikimai</c:v>
                </c:pt>
                <c:pt idx="3">
                  <c:v>Regos sutrikimai</c:v>
                </c:pt>
                <c:pt idx="4">
                  <c:v> Klausos sutrikimai</c:v>
                </c:pt>
                <c:pt idx="5">
                  <c:v>Kalbos sutrikimai</c:v>
                </c:pt>
                <c:pt idx="6">
                  <c:v>Kiti fiziniai trūkumai</c:v>
                </c:pt>
              </c:strCache>
            </c:strRef>
          </c:cat>
          <c:val>
            <c:numRef>
              <c:f>Sheet1!$E$2:$E$8</c:f>
              <c:numCache>
                <c:formatCode>General</c:formatCode>
                <c:ptCount val="7"/>
                <c:pt idx="0">
                  <c:v>2</c:v>
                </c:pt>
                <c:pt idx="1">
                  <c:v>2</c:v>
                </c:pt>
                <c:pt idx="2">
                  <c:v>1</c:v>
                </c:pt>
                <c:pt idx="3">
                  <c:v>1</c:v>
                </c:pt>
                <c:pt idx="4">
                  <c:v>0</c:v>
                </c:pt>
                <c:pt idx="5">
                  <c:v>0</c:v>
                </c:pt>
                <c:pt idx="6">
                  <c:v>1</c:v>
                </c:pt>
              </c:numCache>
            </c:numRef>
          </c:val>
        </c:ser>
        <c:ser>
          <c:idx val="4"/>
          <c:order val="4"/>
          <c:tx>
            <c:strRef>
              <c:f>Sheet1!$F$1</c:f>
              <c:strCache>
                <c:ptCount val="1"/>
                <c:pt idx="0">
                  <c:v>Našliai</c:v>
                </c:pt>
              </c:strCache>
            </c:strRef>
          </c:tx>
          <c:cat>
            <c:strRef>
              <c:f>Sheet1!$A$2:$A$8</c:f>
              <c:strCache>
                <c:ptCount val="7"/>
                <c:pt idx="0">
                  <c:v>Elgesio ir emocijų sutrikimai</c:v>
                </c:pt>
                <c:pt idx="1">
                  <c:v>Sutrikusio intelekto</c:v>
                </c:pt>
                <c:pt idx="2">
                  <c:v>Nervų sistemos sutrikimai</c:v>
                </c:pt>
                <c:pt idx="3">
                  <c:v>Regos sutrikimai</c:v>
                </c:pt>
                <c:pt idx="4">
                  <c:v> Klausos sutrikimai</c:v>
                </c:pt>
                <c:pt idx="5">
                  <c:v>Kalbos sutrikimai</c:v>
                </c:pt>
                <c:pt idx="6">
                  <c:v>Kiti fiziniai trūkumai</c:v>
                </c:pt>
              </c:strCache>
            </c:strRef>
          </c:cat>
          <c:val>
            <c:numRef>
              <c:f>Sheet1!$F$2:$F$8</c:f>
              <c:numCache>
                <c:formatCode>General</c:formatCode>
                <c:ptCount val="7"/>
                <c:pt idx="0">
                  <c:v>1</c:v>
                </c:pt>
                <c:pt idx="1">
                  <c:v>0</c:v>
                </c:pt>
                <c:pt idx="2">
                  <c:v>0</c:v>
                </c:pt>
                <c:pt idx="3">
                  <c:v>0</c:v>
                </c:pt>
                <c:pt idx="4">
                  <c:v>1</c:v>
                </c:pt>
                <c:pt idx="5">
                  <c:v>0</c:v>
                </c:pt>
                <c:pt idx="6">
                  <c:v>0</c:v>
                </c:pt>
              </c:numCache>
            </c:numRef>
          </c:val>
        </c:ser>
        <c:axId val="100896128"/>
        <c:axId val="101373056"/>
      </c:barChart>
      <c:catAx>
        <c:axId val="100896128"/>
        <c:scaling>
          <c:orientation val="minMax"/>
        </c:scaling>
        <c:axPos val="b"/>
        <c:numFmt formatCode="General" sourceLinked="0"/>
        <c:tickLblPos val="nextTo"/>
        <c:txPr>
          <a:bodyPr/>
          <a:lstStyle/>
          <a:p>
            <a:pPr>
              <a:defRPr lang="lt-LT" sz="800"/>
            </a:pPr>
            <a:endParaRPr lang="en-US"/>
          </a:p>
        </c:txPr>
        <c:crossAx val="101373056"/>
        <c:crosses val="autoZero"/>
        <c:auto val="1"/>
        <c:lblAlgn val="ctr"/>
        <c:lblOffset val="100"/>
      </c:catAx>
      <c:valAx>
        <c:axId val="101373056"/>
        <c:scaling>
          <c:orientation val="minMax"/>
        </c:scaling>
        <c:axPos val="l"/>
        <c:majorGridlines/>
        <c:numFmt formatCode="General" sourceLinked="1"/>
        <c:tickLblPos val="nextTo"/>
        <c:txPr>
          <a:bodyPr/>
          <a:lstStyle/>
          <a:p>
            <a:pPr>
              <a:defRPr lang="lt-LT"/>
            </a:pPr>
            <a:endParaRPr lang="en-US"/>
          </a:p>
        </c:txPr>
        <c:crossAx val="100896128"/>
        <c:crosses val="autoZero"/>
        <c:crossBetween val="between"/>
      </c:valAx>
    </c:plotArea>
    <c:legend>
      <c:legendPos val="r"/>
      <c:txPr>
        <a:bodyPr/>
        <a:lstStyle/>
        <a:p>
          <a:pPr>
            <a:defRPr lang="lt-LT" sz="800"/>
          </a:pPr>
          <a:endParaRPr lang="en-US"/>
        </a:p>
      </c:txPr>
    </c:legend>
    <c:plotVisOnly val="1"/>
    <c:dispBlanksAs val="gap"/>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manualLayout>
          <c:layoutTarget val="inner"/>
          <c:xMode val="edge"/>
          <c:yMode val="edge"/>
          <c:x val="5.0324675324675334E-2"/>
          <c:y val="4.2105263157894736E-2"/>
          <c:w val="0.72564935064935598"/>
          <c:h val="0.71578947368421575"/>
        </c:manualLayout>
      </c:layout>
      <c:barChart>
        <c:barDir val="col"/>
        <c:grouping val="clustered"/>
        <c:ser>
          <c:idx val="0"/>
          <c:order val="0"/>
          <c:tx>
            <c:strRef>
              <c:f>Sheet1!$B$1</c:f>
              <c:strCache>
                <c:ptCount val="1"/>
                <c:pt idx="0">
                  <c:v>Augo šeimoje</c:v>
                </c:pt>
              </c:strCache>
            </c:strRef>
          </c:tx>
          <c:cat>
            <c:strRef>
              <c:f>Sheet1!$A$2:$A$8</c:f>
              <c:strCache>
                <c:ptCount val="7"/>
                <c:pt idx="0">
                  <c:v>Elgesio ir emocijų sutrikimai</c:v>
                </c:pt>
                <c:pt idx="1">
                  <c:v>Sutrikusio intelekto</c:v>
                </c:pt>
                <c:pt idx="2">
                  <c:v>Nervų sistemos sutrikimai</c:v>
                </c:pt>
                <c:pt idx="3">
                  <c:v>Regos sutrikimai</c:v>
                </c:pt>
                <c:pt idx="4">
                  <c:v>Klausos sutrikimai</c:v>
                </c:pt>
                <c:pt idx="5">
                  <c:v>Kalbos sutrikimai</c:v>
                </c:pt>
                <c:pt idx="6">
                  <c:v>Kiti fiziniai trūkumai</c:v>
                </c:pt>
              </c:strCache>
            </c:strRef>
          </c:cat>
          <c:val>
            <c:numRef>
              <c:f>Sheet1!$B$2:$B$8</c:f>
              <c:numCache>
                <c:formatCode>General</c:formatCode>
                <c:ptCount val="7"/>
                <c:pt idx="0">
                  <c:v>31</c:v>
                </c:pt>
                <c:pt idx="1">
                  <c:v>15</c:v>
                </c:pt>
                <c:pt idx="2">
                  <c:v>16</c:v>
                </c:pt>
                <c:pt idx="3">
                  <c:v>4</c:v>
                </c:pt>
                <c:pt idx="4">
                  <c:v>2</c:v>
                </c:pt>
                <c:pt idx="5">
                  <c:v>2</c:v>
                </c:pt>
                <c:pt idx="6">
                  <c:v>3</c:v>
                </c:pt>
              </c:numCache>
            </c:numRef>
          </c:val>
        </c:ser>
        <c:ser>
          <c:idx val="1"/>
          <c:order val="1"/>
          <c:tx>
            <c:strRef>
              <c:f>Sheet1!$C$1</c:f>
              <c:strCache>
                <c:ptCount val="1"/>
                <c:pt idx="0">
                  <c:v>Augo globos namuose</c:v>
                </c:pt>
              </c:strCache>
            </c:strRef>
          </c:tx>
          <c:cat>
            <c:strRef>
              <c:f>Sheet1!$A$2:$A$8</c:f>
              <c:strCache>
                <c:ptCount val="7"/>
                <c:pt idx="0">
                  <c:v>Elgesio ir emocijų sutrikimai</c:v>
                </c:pt>
                <c:pt idx="1">
                  <c:v>Sutrikusio intelekto</c:v>
                </c:pt>
                <c:pt idx="2">
                  <c:v>Nervų sistemos sutrikimai</c:v>
                </c:pt>
                <c:pt idx="3">
                  <c:v>Regos sutrikimai</c:v>
                </c:pt>
                <c:pt idx="4">
                  <c:v>Klausos sutrikimai</c:v>
                </c:pt>
                <c:pt idx="5">
                  <c:v>Kalbos sutrikimai</c:v>
                </c:pt>
                <c:pt idx="6">
                  <c:v>Kiti fiziniai trūkumai</c:v>
                </c:pt>
              </c:strCache>
            </c:strRef>
          </c:cat>
          <c:val>
            <c:numRef>
              <c:f>Sheet1!$C$2:$C$8</c:f>
              <c:numCache>
                <c:formatCode>General</c:formatCode>
                <c:ptCount val="7"/>
                <c:pt idx="0">
                  <c:v>8</c:v>
                </c:pt>
                <c:pt idx="1">
                  <c:v>5</c:v>
                </c:pt>
                <c:pt idx="2">
                  <c:v>2</c:v>
                </c:pt>
                <c:pt idx="3">
                  <c:v>1</c:v>
                </c:pt>
                <c:pt idx="4">
                  <c:v>0</c:v>
                </c:pt>
                <c:pt idx="5">
                  <c:v>0</c:v>
                </c:pt>
                <c:pt idx="6">
                  <c:v>1</c:v>
                </c:pt>
              </c:numCache>
            </c:numRef>
          </c:val>
        </c:ser>
        <c:ser>
          <c:idx val="2"/>
          <c:order val="2"/>
          <c:tx>
            <c:strRef>
              <c:f>Sheet1!$D$1</c:f>
              <c:strCache>
                <c:ptCount val="1"/>
                <c:pt idx="0">
                  <c:v>užaugino giminės</c:v>
                </c:pt>
              </c:strCache>
            </c:strRef>
          </c:tx>
          <c:cat>
            <c:strRef>
              <c:f>Sheet1!$A$2:$A$8</c:f>
              <c:strCache>
                <c:ptCount val="7"/>
                <c:pt idx="0">
                  <c:v>Elgesio ir emocijų sutrikimai</c:v>
                </c:pt>
                <c:pt idx="1">
                  <c:v>Sutrikusio intelekto</c:v>
                </c:pt>
                <c:pt idx="2">
                  <c:v>Nervų sistemos sutrikimai</c:v>
                </c:pt>
                <c:pt idx="3">
                  <c:v>Regos sutrikimai</c:v>
                </c:pt>
                <c:pt idx="4">
                  <c:v>Klausos sutrikimai</c:v>
                </c:pt>
                <c:pt idx="5">
                  <c:v>Kalbos sutrikimai</c:v>
                </c:pt>
                <c:pt idx="6">
                  <c:v>Kiti fiziniai trūkumai</c:v>
                </c:pt>
              </c:strCache>
            </c:strRef>
          </c:cat>
          <c:val>
            <c:numRef>
              <c:f>Sheet1!$D$2:$D$8</c:f>
              <c:numCache>
                <c:formatCode>General</c:formatCode>
                <c:ptCount val="7"/>
                <c:pt idx="0">
                  <c:v>1</c:v>
                </c:pt>
                <c:pt idx="1">
                  <c:v>2</c:v>
                </c:pt>
                <c:pt idx="2">
                  <c:v>1</c:v>
                </c:pt>
                <c:pt idx="3">
                  <c:v>1</c:v>
                </c:pt>
                <c:pt idx="4">
                  <c:v>1</c:v>
                </c:pt>
                <c:pt idx="5">
                  <c:v>0</c:v>
                </c:pt>
                <c:pt idx="6">
                  <c:v>1</c:v>
                </c:pt>
              </c:numCache>
            </c:numRef>
          </c:val>
        </c:ser>
        <c:axId val="102545280"/>
        <c:axId val="102546816"/>
      </c:barChart>
      <c:catAx>
        <c:axId val="102545280"/>
        <c:scaling>
          <c:orientation val="minMax"/>
        </c:scaling>
        <c:axPos val="b"/>
        <c:numFmt formatCode="General" sourceLinked="0"/>
        <c:tickLblPos val="nextTo"/>
        <c:txPr>
          <a:bodyPr/>
          <a:lstStyle/>
          <a:p>
            <a:pPr>
              <a:defRPr lang="lt-LT" sz="800"/>
            </a:pPr>
            <a:endParaRPr lang="en-US"/>
          </a:p>
        </c:txPr>
        <c:crossAx val="102546816"/>
        <c:crosses val="autoZero"/>
        <c:auto val="1"/>
        <c:lblAlgn val="ctr"/>
        <c:lblOffset val="100"/>
      </c:catAx>
      <c:valAx>
        <c:axId val="102546816"/>
        <c:scaling>
          <c:orientation val="minMax"/>
        </c:scaling>
        <c:axPos val="l"/>
        <c:majorGridlines/>
        <c:numFmt formatCode="General" sourceLinked="1"/>
        <c:tickLblPos val="nextTo"/>
        <c:txPr>
          <a:bodyPr/>
          <a:lstStyle/>
          <a:p>
            <a:pPr>
              <a:defRPr lang="lt-LT"/>
            </a:pPr>
            <a:endParaRPr lang="en-US"/>
          </a:p>
        </c:txPr>
        <c:crossAx val="102545280"/>
        <c:crosses val="autoZero"/>
        <c:crossBetween val="between"/>
      </c:valAx>
    </c:plotArea>
    <c:legend>
      <c:legendPos val="r"/>
      <c:txPr>
        <a:bodyPr/>
        <a:lstStyle/>
        <a:p>
          <a:pPr>
            <a:defRPr lang="lt-LT" sz="800"/>
          </a:pPr>
          <a:endParaRPr lang="en-US"/>
        </a:p>
      </c:txPr>
    </c:legend>
    <c:plotVisOnly val="1"/>
    <c:dispBlanksAs val="gap"/>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manualLayout>
          <c:layoutTarget val="inner"/>
          <c:xMode val="edge"/>
          <c:yMode val="edge"/>
          <c:x val="6.3444862503638025E-2"/>
          <c:y val="0.10110117837821062"/>
          <c:w val="0.92350636603392156"/>
          <c:h val="0.52618112932964656"/>
        </c:manualLayout>
      </c:layout>
      <c:barChart>
        <c:barDir val="col"/>
        <c:grouping val="clustered"/>
        <c:ser>
          <c:idx val="0"/>
          <c:order val="0"/>
          <c:tx>
            <c:strRef>
              <c:f>Sheet1!$B$1</c:f>
              <c:strCache>
                <c:ptCount val="1"/>
                <c:pt idx="0">
                  <c:v>vagystės</c:v>
                </c:pt>
              </c:strCache>
            </c:strRef>
          </c:tx>
          <c:cat>
            <c:strRef>
              <c:f>Sheet1!$A$2:$A$8</c:f>
              <c:strCache>
                <c:ptCount val="7"/>
                <c:pt idx="0">
                  <c:v>Elgesio ir emocijų sutrikimai</c:v>
                </c:pt>
                <c:pt idx="1">
                  <c:v>Sutrikusio intelekto</c:v>
                </c:pt>
                <c:pt idx="2">
                  <c:v>Nervų sistemos sutrikimai</c:v>
                </c:pt>
                <c:pt idx="3">
                  <c:v>Regos nukrypimai</c:v>
                </c:pt>
                <c:pt idx="4">
                  <c:v>Kalbėjimo defektas</c:v>
                </c:pt>
                <c:pt idx="5">
                  <c:v>Kiti fiziniai trūkumai</c:v>
                </c:pt>
                <c:pt idx="6">
                  <c:v>Klausos sutrikimai</c:v>
                </c:pt>
              </c:strCache>
            </c:strRef>
          </c:cat>
          <c:val>
            <c:numRef>
              <c:f>Sheet1!$B$2:$B$8</c:f>
              <c:numCache>
                <c:formatCode>General</c:formatCode>
                <c:ptCount val="7"/>
                <c:pt idx="0">
                  <c:v>11</c:v>
                </c:pt>
                <c:pt idx="1">
                  <c:v>5</c:v>
                </c:pt>
                <c:pt idx="2">
                  <c:v>7</c:v>
                </c:pt>
                <c:pt idx="3">
                  <c:v>3</c:v>
                </c:pt>
                <c:pt idx="4">
                  <c:v>0</c:v>
                </c:pt>
                <c:pt idx="5">
                  <c:v>0</c:v>
                </c:pt>
                <c:pt idx="6">
                  <c:v>0</c:v>
                </c:pt>
              </c:numCache>
            </c:numRef>
          </c:val>
        </c:ser>
        <c:ser>
          <c:idx val="1"/>
          <c:order val="1"/>
          <c:tx>
            <c:strRef>
              <c:f>Sheet1!$C$1</c:f>
              <c:strCache>
                <c:ptCount val="1"/>
                <c:pt idx="0">
                  <c:v>nesunkūs sveikatos sutrikdymai</c:v>
                </c:pt>
              </c:strCache>
            </c:strRef>
          </c:tx>
          <c:cat>
            <c:strRef>
              <c:f>Sheet1!$A$2:$A$8</c:f>
              <c:strCache>
                <c:ptCount val="7"/>
                <c:pt idx="0">
                  <c:v>Elgesio ir emocijų sutrikimai</c:v>
                </c:pt>
                <c:pt idx="1">
                  <c:v>Sutrikusio intelekto</c:v>
                </c:pt>
                <c:pt idx="2">
                  <c:v>Nervų sistemos sutrikimai</c:v>
                </c:pt>
                <c:pt idx="3">
                  <c:v>Regos nukrypimai</c:v>
                </c:pt>
                <c:pt idx="4">
                  <c:v>Kalbėjimo defektas</c:v>
                </c:pt>
                <c:pt idx="5">
                  <c:v>Kiti fiziniai trūkumai</c:v>
                </c:pt>
                <c:pt idx="6">
                  <c:v>Klausos sutrikimai</c:v>
                </c:pt>
              </c:strCache>
            </c:strRef>
          </c:cat>
          <c:val>
            <c:numRef>
              <c:f>Sheet1!$C$2:$C$8</c:f>
              <c:numCache>
                <c:formatCode>General</c:formatCode>
                <c:ptCount val="7"/>
                <c:pt idx="0">
                  <c:v>5</c:v>
                </c:pt>
                <c:pt idx="1">
                  <c:v>3</c:v>
                </c:pt>
                <c:pt idx="2">
                  <c:v>3</c:v>
                </c:pt>
                <c:pt idx="3">
                  <c:v>0</c:v>
                </c:pt>
                <c:pt idx="4">
                  <c:v>0</c:v>
                </c:pt>
                <c:pt idx="5">
                  <c:v>1</c:v>
                </c:pt>
                <c:pt idx="6">
                  <c:v>0</c:v>
                </c:pt>
              </c:numCache>
            </c:numRef>
          </c:val>
        </c:ser>
        <c:ser>
          <c:idx val="2"/>
          <c:order val="2"/>
          <c:tx>
            <c:strRef>
              <c:f>Sheet1!$D$1</c:f>
              <c:strCache>
                <c:ptCount val="1"/>
                <c:pt idx="0">
                  <c:v>viešosios tvarkos pažeidimai</c:v>
                </c:pt>
              </c:strCache>
            </c:strRef>
          </c:tx>
          <c:cat>
            <c:strRef>
              <c:f>Sheet1!$A$2:$A$8</c:f>
              <c:strCache>
                <c:ptCount val="7"/>
                <c:pt idx="0">
                  <c:v>Elgesio ir emocijų sutrikimai</c:v>
                </c:pt>
                <c:pt idx="1">
                  <c:v>Sutrikusio intelekto</c:v>
                </c:pt>
                <c:pt idx="2">
                  <c:v>Nervų sistemos sutrikimai</c:v>
                </c:pt>
                <c:pt idx="3">
                  <c:v>Regos nukrypimai</c:v>
                </c:pt>
                <c:pt idx="4">
                  <c:v>Kalbėjimo defektas</c:v>
                </c:pt>
                <c:pt idx="5">
                  <c:v>Kiti fiziniai trūkumai</c:v>
                </c:pt>
                <c:pt idx="6">
                  <c:v>Klausos sutrikimai</c:v>
                </c:pt>
              </c:strCache>
            </c:strRef>
          </c:cat>
          <c:val>
            <c:numRef>
              <c:f>Sheet1!$D$2:$D$8</c:f>
              <c:numCache>
                <c:formatCode>General</c:formatCode>
                <c:ptCount val="7"/>
                <c:pt idx="0">
                  <c:v>4</c:v>
                </c:pt>
                <c:pt idx="1">
                  <c:v>5</c:v>
                </c:pt>
                <c:pt idx="2">
                  <c:v>2</c:v>
                </c:pt>
                <c:pt idx="3">
                  <c:v>1</c:v>
                </c:pt>
                <c:pt idx="4">
                  <c:v>1</c:v>
                </c:pt>
                <c:pt idx="5">
                  <c:v>0</c:v>
                </c:pt>
                <c:pt idx="6">
                  <c:v>0</c:v>
                </c:pt>
              </c:numCache>
            </c:numRef>
          </c:val>
        </c:ser>
        <c:ser>
          <c:idx val="3"/>
          <c:order val="3"/>
          <c:tx>
            <c:strRef>
              <c:f>Sheet1!$E$1</c:f>
              <c:strCache>
                <c:ptCount val="1"/>
                <c:pt idx="0">
                  <c:v>seksualinio pobūdžio nusikaltimai</c:v>
                </c:pt>
              </c:strCache>
            </c:strRef>
          </c:tx>
          <c:cat>
            <c:strRef>
              <c:f>Sheet1!$A$2:$A$8</c:f>
              <c:strCache>
                <c:ptCount val="7"/>
                <c:pt idx="0">
                  <c:v>Elgesio ir emocijų sutrikimai</c:v>
                </c:pt>
                <c:pt idx="1">
                  <c:v>Sutrikusio intelekto</c:v>
                </c:pt>
                <c:pt idx="2">
                  <c:v>Nervų sistemos sutrikimai</c:v>
                </c:pt>
                <c:pt idx="3">
                  <c:v>Regos nukrypimai</c:v>
                </c:pt>
                <c:pt idx="4">
                  <c:v>Kalbėjimo defektas</c:v>
                </c:pt>
                <c:pt idx="5">
                  <c:v>Kiti fiziniai trūkumai</c:v>
                </c:pt>
                <c:pt idx="6">
                  <c:v>Klausos sutrikimai</c:v>
                </c:pt>
              </c:strCache>
            </c:strRef>
          </c:cat>
          <c:val>
            <c:numRef>
              <c:f>Sheet1!$E$2:$E$8</c:f>
              <c:numCache>
                <c:formatCode>General</c:formatCode>
                <c:ptCount val="7"/>
                <c:pt idx="0">
                  <c:v>2</c:v>
                </c:pt>
                <c:pt idx="1">
                  <c:v>2</c:v>
                </c:pt>
                <c:pt idx="2">
                  <c:v>0</c:v>
                </c:pt>
                <c:pt idx="3">
                  <c:v>0</c:v>
                </c:pt>
                <c:pt idx="4">
                  <c:v>0</c:v>
                </c:pt>
                <c:pt idx="5">
                  <c:v>0</c:v>
                </c:pt>
                <c:pt idx="6">
                  <c:v>0</c:v>
                </c:pt>
              </c:numCache>
            </c:numRef>
          </c:val>
        </c:ser>
        <c:ser>
          <c:idx val="4"/>
          <c:order val="4"/>
          <c:tx>
            <c:strRef>
              <c:f>Sheet1!$F$1</c:f>
              <c:strCache>
                <c:ptCount val="1"/>
                <c:pt idx="0">
                  <c:v>nužudymai</c:v>
                </c:pt>
              </c:strCache>
            </c:strRef>
          </c:tx>
          <c:cat>
            <c:strRef>
              <c:f>Sheet1!$A$2:$A$8</c:f>
              <c:strCache>
                <c:ptCount val="7"/>
                <c:pt idx="0">
                  <c:v>Elgesio ir emocijų sutrikimai</c:v>
                </c:pt>
                <c:pt idx="1">
                  <c:v>Sutrikusio intelekto</c:v>
                </c:pt>
                <c:pt idx="2">
                  <c:v>Nervų sistemos sutrikimai</c:v>
                </c:pt>
                <c:pt idx="3">
                  <c:v>Regos nukrypimai</c:v>
                </c:pt>
                <c:pt idx="4">
                  <c:v>Kalbėjimo defektas</c:v>
                </c:pt>
                <c:pt idx="5">
                  <c:v>Kiti fiziniai trūkumai</c:v>
                </c:pt>
                <c:pt idx="6">
                  <c:v>Klausos sutrikimai</c:v>
                </c:pt>
              </c:strCache>
            </c:strRef>
          </c:cat>
          <c:val>
            <c:numRef>
              <c:f>Sheet1!$F$2:$F$8</c:f>
              <c:numCache>
                <c:formatCode>General</c:formatCode>
                <c:ptCount val="7"/>
                <c:pt idx="0">
                  <c:v>2</c:v>
                </c:pt>
                <c:pt idx="1">
                  <c:v>1</c:v>
                </c:pt>
                <c:pt idx="2">
                  <c:v>0</c:v>
                </c:pt>
                <c:pt idx="3">
                  <c:v>0</c:v>
                </c:pt>
                <c:pt idx="4">
                  <c:v>0</c:v>
                </c:pt>
                <c:pt idx="5">
                  <c:v>0</c:v>
                </c:pt>
                <c:pt idx="6">
                  <c:v>0</c:v>
                </c:pt>
              </c:numCache>
            </c:numRef>
          </c:val>
        </c:ser>
        <c:ser>
          <c:idx val="5"/>
          <c:order val="5"/>
          <c:tx>
            <c:strRef>
              <c:f>Sheet1!$G$1</c:f>
              <c:strCache>
                <c:ptCount val="1"/>
                <c:pt idx="0">
                  <c:v>sunkūs kūno sužalojimai</c:v>
                </c:pt>
              </c:strCache>
            </c:strRef>
          </c:tx>
          <c:cat>
            <c:strRef>
              <c:f>Sheet1!$A$2:$A$8</c:f>
              <c:strCache>
                <c:ptCount val="7"/>
                <c:pt idx="0">
                  <c:v>Elgesio ir emocijų sutrikimai</c:v>
                </c:pt>
                <c:pt idx="1">
                  <c:v>Sutrikusio intelekto</c:v>
                </c:pt>
                <c:pt idx="2">
                  <c:v>Nervų sistemos sutrikimai</c:v>
                </c:pt>
                <c:pt idx="3">
                  <c:v>Regos nukrypimai</c:v>
                </c:pt>
                <c:pt idx="4">
                  <c:v>Kalbėjimo defektas</c:v>
                </c:pt>
                <c:pt idx="5">
                  <c:v>Kiti fiziniai trūkumai</c:v>
                </c:pt>
                <c:pt idx="6">
                  <c:v>Klausos sutrikimai</c:v>
                </c:pt>
              </c:strCache>
            </c:strRef>
          </c:cat>
          <c:val>
            <c:numRef>
              <c:f>Sheet1!$G$2:$G$8</c:f>
              <c:numCache>
                <c:formatCode>General</c:formatCode>
                <c:ptCount val="7"/>
                <c:pt idx="0">
                  <c:v>3</c:v>
                </c:pt>
                <c:pt idx="1">
                  <c:v>0</c:v>
                </c:pt>
                <c:pt idx="2">
                  <c:v>0</c:v>
                </c:pt>
                <c:pt idx="3">
                  <c:v>0</c:v>
                </c:pt>
                <c:pt idx="4">
                  <c:v>0</c:v>
                </c:pt>
                <c:pt idx="5">
                  <c:v>0</c:v>
                </c:pt>
                <c:pt idx="6">
                  <c:v>0</c:v>
                </c:pt>
              </c:numCache>
            </c:numRef>
          </c:val>
        </c:ser>
        <c:ser>
          <c:idx val="6"/>
          <c:order val="6"/>
          <c:tx>
            <c:strRef>
              <c:f>Sheet1!$H$1</c:f>
              <c:strCache>
                <c:ptCount val="1"/>
                <c:pt idx="0">
                  <c:v>plėšimai</c:v>
                </c:pt>
              </c:strCache>
            </c:strRef>
          </c:tx>
          <c:cat>
            <c:strRef>
              <c:f>Sheet1!$A$2:$A$8</c:f>
              <c:strCache>
                <c:ptCount val="7"/>
                <c:pt idx="0">
                  <c:v>Elgesio ir emocijų sutrikimai</c:v>
                </c:pt>
                <c:pt idx="1">
                  <c:v>Sutrikusio intelekto</c:v>
                </c:pt>
                <c:pt idx="2">
                  <c:v>Nervų sistemos sutrikimai</c:v>
                </c:pt>
                <c:pt idx="3">
                  <c:v>Regos nukrypimai</c:v>
                </c:pt>
                <c:pt idx="4">
                  <c:v>Kalbėjimo defektas</c:v>
                </c:pt>
                <c:pt idx="5">
                  <c:v>Kiti fiziniai trūkumai</c:v>
                </c:pt>
                <c:pt idx="6">
                  <c:v>Klausos sutrikimai</c:v>
                </c:pt>
              </c:strCache>
            </c:strRef>
          </c:cat>
          <c:val>
            <c:numRef>
              <c:f>Sheet1!$H$2:$H$8</c:f>
              <c:numCache>
                <c:formatCode>General</c:formatCode>
                <c:ptCount val="7"/>
                <c:pt idx="0">
                  <c:v>6</c:v>
                </c:pt>
                <c:pt idx="1">
                  <c:v>4</c:v>
                </c:pt>
                <c:pt idx="2">
                  <c:v>2</c:v>
                </c:pt>
                <c:pt idx="3">
                  <c:v>0</c:v>
                </c:pt>
                <c:pt idx="4">
                  <c:v>0</c:v>
                </c:pt>
                <c:pt idx="5">
                  <c:v>0</c:v>
                </c:pt>
                <c:pt idx="6">
                  <c:v>0</c:v>
                </c:pt>
              </c:numCache>
            </c:numRef>
          </c:val>
        </c:ser>
        <c:axId val="102600064"/>
        <c:axId val="102614144"/>
      </c:barChart>
      <c:catAx>
        <c:axId val="102600064"/>
        <c:scaling>
          <c:orientation val="minMax"/>
        </c:scaling>
        <c:axPos val="b"/>
        <c:numFmt formatCode="General" sourceLinked="0"/>
        <c:tickLblPos val="nextTo"/>
        <c:txPr>
          <a:bodyPr/>
          <a:lstStyle/>
          <a:p>
            <a:pPr>
              <a:defRPr lang="lt-LT" sz="900">
                <a:latin typeface="Times New Roman" pitchFamily="18" charset="0"/>
                <a:cs typeface="Times New Roman" pitchFamily="18" charset="0"/>
              </a:defRPr>
            </a:pPr>
            <a:endParaRPr lang="en-US"/>
          </a:p>
        </c:txPr>
        <c:crossAx val="102614144"/>
        <c:crosses val="autoZero"/>
        <c:auto val="1"/>
        <c:lblAlgn val="ctr"/>
        <c:lblOffset val="100"/>
      </c:catAx>
      <c:valAx>
        <c:axId val="102614144"/>
        <c:scaling>
          <c:orientation val="minMax"/>
        </c:scaling>
        <c:axPos val="l"/>
        <c:majorGridlines/>
        <c:numFmt formatCode="General" sourceLinked="1"/>
        <c:tickLblPos val="nextTo"/>
        <c:txPr>
          <a:bodyPr/>
          <a:lstStyle/>
          <a:p>
            <a:pPr>
              <a:defRPr lang="lt-LT"/>
            </a:pPr>
            <a:endParaRPr lang="en-US"/>
          </a:p>
        </c:txPr>
        <c:crossAx val="102600064"/>
        <c:crosses val="autoZero"/>
        <c:crossBetween val="between"/>
      </c:valAx>
    </c:plotArea>
    <c:legend>
      <c:legendPos val="r"/>
      <c:layout>
        <c:manualLayout>
          <c:xMode val="edge"/>
          <c:yMode val="edge"/>
          <c:x val="6.6594394301666179E-2"/>
          <c:y val="0.83556987194782451"/>
          <c:w val="0.91880324975275995"/>
          <c:h val="0.11285850632307304"/>
        </c:manualLayout>
      </c:layout>
      <c:txPr>
        <a:bodyPr/>
        <a:lstStyle/>
        <a:p>
          <a:pPr>
            <a:defRPr lang="lt-LT" sz="800">
              <a:latin typeface="Times New Roman" pitchFamily="18" charset="0"/>
              <a:cs typeface="Times New Roman" pitchFamily="18" charset="0"/>
            </a:defRPr>
          </a:pPr>
          <a:endParaRPr lang="en-US"/>
        </a:p>
      </c:txPr>
    </c:legend>
    <c:plotVisOnly val="1"/>
    <c:dispBlanksAs val="gap"/>
  </c:chart>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manualLayout>
          <c:layoutTarget val="inner"/>
          <c:xMode val="edge"/>
          <c:yMode val="edge"/>
          <c:x val="0.13548728074306782"/>
          <c:y val="5.2458428911199013E-2"/>
          <c:w val="0.64460793963256002"/>
          <c:h val="0.72393314817851273"/>
        </c:manualLayout>
      </c:layout>
      <c:barChart>
        <c:barDir val="col"/>
        <c:grouping val="clustered"/>
        <c:ser>
          <c:idx val="0"/>
          <c:order val="0"/>
          <c:tx>
            <c:strRef>
              <c:f>Sheet1!$B$1</c:f>
              <c:strCache>
                <c:ptCount val="1"/>
                <c:pt idx="0">
                  <c:v>plėšimai</c:v>
                </c:pt>
              </c:strCache>
            </c:strRef>
          </c:tx>
          <c:cat>
            <c:strRef>
              <c:f>Sheet1!$A$2:$A$8</c:f>
              <c:strCache>
                <c:ptCount val="7"/>
                <c:pt idx="0">
                  <c:v>Elgesio ir emocijų sutrikimai</c:v>
                </c:pt>
                <c:pt idx="1">
                  <c:v>Sutrikusio intelekto</c:v>
                </c:pt>
                <c:pt idx="2">
                  <c:v>Nervų sistemos sutrikimai</c:v>
                </c:pt>
                <c:pt idx="3">
                  <c:v>Regos patologijos</c:v>
                </c:pt>
                <c:pt idx="4">
                  <c:v>Klausos patologijos</c:v>
                </c:pt>
                <c:pt idx="5">
                  <c:v>Kalbėjimo patologijos</c:v>
                </c:pt>
                <c:pt idx="6">
                  <c:v>Kiti fiziniai trūkumai</c:v>
                </c:pt>
              </c:strCache>
            </c:strRef>
          </c:cat>
          <c:val>
            <c:numRef>
              <c:f>Sheet1!$B$2:$B$8</c:f>
              <c:numCache>
                <c:formatCode>General</c:formatCode>
                <c:ptCount val="7"/>
                <c:pt idx="0">
                  <c:v>5</c:v>
                </c:pt>
                <c:pt idx="1">
                  <c:v>3</c:v>
                </c:pt>
                <c:pt idx="2">
                  <c:v>2</c:v>
                </c:pt>
                <c:pt idx="3">
                  <c:v>1</c:v>
                </c:pt>
                <c:pt idx="4">
                  <c:v>0</c:v>
                </c:pt>
                <c:pt idx="5">
                  <c:v>0</c:v>
                </c:pt>
                <c:pt idx="6">
                  <c:v>0</c:v>
                </c:pt>
              </c:numCache>
            </c:numRef>
          </c:val>
        </c:ser>
        <c:ser>
          <c:idx val="1"/>
          <c:order val="1"/>
          <c:tx>
            <c:strRef>
              <c:f>Sheet1!$C$1</c:f>
              <c:strCache>
                <c:ptCount val="1"/>
                <c:pt idx="0">
                  <c:v>vagystės</c:v>
                </c:pt>
              </c:strCache>
            </c:strRef>
          </c:tx>
          <c:cat>
            <c:strRef>
              <c:f>Sheet1!$A$2:$A$8</c:f>
              <c:strCache>
                <c:ptCount val="7"/>
                <c:pt idx="0">
                  <c:v>Elgesio ir emocijų sutrikimai</c:v>
                </c:pt>
                <c:pt idx="1">
                  <c:v>Sutrikusio intelekto</c:v>
                </c:pt>
                <c:pt idx="2">
                  <c:v>Nervų sistemos sutrikimai</c:v>
                </c:pt>
                <c:pt idx="3">
                  <c:v>Regos patologijos</c:v>
                </c:pt>
                <c:pt idx="4">
                  <c:v>Klausos patologijos</c:v>
                </c:pt>
                <c:pt idx="5">
                  <c:v>Kalbėjimo patologijos</c:v>
                </c:pt>
                <c:pt idx="6">
                  <c:v>Kiti fiziniai trūkumai</c:v>
                </c:pt>
              </c:strCache>
            </c:strRef>
          </c:cat>
          <c:val>
            <c:numRef>
              <c:f>Sheet1!$C$2:$C$8</c:f>
              <c:numCache>
                <c:formatCode>General</c:formatCode>
                <c:ptCount val="7"/>
                <c:pt idx="0">
                  <c:v>2</c:v>
                </c:pt>
                <c:pt idx="1">
                  <c:v>0</c:v>
                </c:pt>
                <c:pt idx="2">
                  <c:v>2</c:v>
                </c:pt>
                <c:pt idx="3">
                  <c:v>0</c:v>
                </c:pt>
                <c:pt idx="4">
                  <c:v>0</c:v>
                </c:pt>
                <c:pt idx="5">
                  <c:v>0</c:v>
                </c:pt>
                <c:pt idx="6">
                  <c:v>1</c:v>
                </c:pt>
              </c:numCache>
            </c:numRef>
          </c:val>
        </c:ser>
        <c:ser>
          <c:idx val="2"/>
          <c:order val="2"/>
          <c:tx>
            <c:strRef>
              <c:f>Sheet1!$D$1</c:f>
              <c:strCache>
                <c:ptCount val="1"/>
                <c:pt idx="0">
                  <c:v>kontrabanda</c:v>
                </c:pt>
              </c:strCache>
            </c:strRef>
          </c:tx>
          <c:cat>
            <c:strRef>
              <c:f>Sheet1!$A$2:$A$8</c:f>
              <c:strCache>
                <c:ptCount val="7"/>
                <c:pt idx="0">
                  <c:v>Elgesio ir emocijų sutrikimai</c:v>
                </c:pt>
                <c:pt idx="1">
                  <c:v>Sutrikusio intelekto</c:v>
                </c:pt>
                <c:pt idx="2">
                  <c:v>Nervų sistemos sutrikimai</c:v>
                </c:pt>
                <c:pt idx="3">
                  <c:v>Regos patologijos</c:v>
                </c:pt>
                <c:pt idx="4">
                  <c:v>Klausos patologijos</c:v>
                </c:pt>
                <c:pt idx="5">
                  <c:v>Kalbėjimo patologijos</c:v>
                </c:pt>
                <c:pt idx="6">
                  <c:v>Kiti fiziniai trūkumai</c:v>
                </c:pt>
              </c:strCache>
            </c:strRef>
          </c:cat>
          <c:val>
            <c:numRef>
              <c:f>Sheet1!$D$2:$D$8</c:f>
              <c:numCache>
                <c:formatCode>General</c:formatCode>
                <c:ptCount val="7"/>
                <c:pt idx="0">
                  <c:v>0</c:v>
                </c:pt>
                <c:pt idx="1">
                  <c:v>0</c:v>
                </c:pt>
                <c:pt idx="2">
                  <c:v>0</c:v>
                </c:pt>
                <c:pt idx="3">
                  <c:v>0</c:v>
                </c:pt>
                <c:pt idx="4">
                  <c:v>0</c:v>
                </c:pt>
                <c:pt idx="5">
                  <c:v>0</c:v>
                </c:pt>
                <c:pt idx="6">
                  <c:v>1</c:v>
                </c:pt>
              </c:numCache>
            </c:numRef>
          </c:val>
        </c:ser>
        <c:ser>
          <c:idx val="3"/>
          <c:order val="3"/>
          <c:tx>
            <c:strRef>
              <c:f>Sheet1!$E$1</c:f>
              <c:strCache>
                <c:ptCount val="1"/>
                <c:pt idx="0">
                  <c:v>nusikaltimai sveikatai</c:v>
                </c:pt>
              </c:strCache>
            </c:strRef>
          </c:tx>
          <c:cat>
            <c:strRef>
              <c:f>Sheet1!$A$2:$A$8</c:f>
              <c:strCache>
                <c:ptCount val="7"/>
                <c:pt idx="0">
                  <c:v>Elgesio ir emocijų sutrikimai</c:v>
                </c:pt>
                <c:pt idx="1">
                  <c:v>Sutrikusio intelekto</c:v>
                </c:pt>
                <c:pt idx="2">
                  <c:v>Nervų sistemos sutrikimai</c:v>
                </c:pt>
                <c:pt idx="3">
                  <c:v>Regos patologijos</c:v>
                </c:pt>
                <c:pt idx="4">
                  <c:v>Klausos patologijos</c:v>
                </c:pt>
                <c:pt idx="5">
                  <c:v>Kalbėjimo patologijos</c:v>
                </c:pt>
                <c:pt idx="6">
                  <c:v>Kiti fiziniai trūkumai</c:v>
                </c:pt>
              </c:strCache>
            </c:strRef>
          </c:cat>
          <c:val>
            <c:numRef>
              <c:f>Sheet1!$E$2:$E$8</c:f>
              <c:numCache>
                <c:formatCode>General</c:formatCode>
                <c:ptCount val="7"/>
                <c:pt idx="0">
                  <c:v>0</c:v>
                </c:pt>
                <c:pt idx="1">
                  <c:v>0</c:v>
                </c:pt>
                <c:pt idx="2">
                  <c:v>2</c:v>
                </c:pt>
                <c:pt idx="3">
                  <c:v>0</c:v>
                </c:pt>
                <c:pt idx="4">
                  <c:v>0</c:v>
                </c:pt>
                <c:pt idx="5">
                  <c:v>0</c:v>
                </c:pt>
                <c:pt idx="6">
                  <c:v>0</c:v>
                </c:pt>
              </c:numCache>
            </c:numRef>
          </c:val>
        </c:ser>
        <c:axId val="102636160"/>
        <c:axId val="102695296"/>
      </c:barChart>
      <c:catAx>
        <c:axId val="102636160"/>
        <c:scaling>
          <c:orientation val="minMax"/>
        </c:scaling>
        <c:axPos val="b"/>
        <c:numFmt formatCode="General" sourceLinked="0"/>
        <c:tickLblPos val="nextTo"/>
        <c:txPr>
          <a:bodyPr/>
          <a:lstStyle/>
          <a:p>
            <a:pPr>
              <a:defRPr lang="lt-LT" sz="800">
                <a:latin typeface="Times New Roman" pitchFamily="18" charset="0"/>
                <a:cs typeface="Times New Roman" pitchFamily="18" charset="0"/>
              </a:defRPr>
            </a:pPr>
            <a:endParaRPr lang="en-US"/>
          </a:p>
        </c:txPr>
        <c:crossAx val="102695296"/>
        <c:crosses val="autoZero"/>
        <c:auto val="1"/>
        <c:lblAlgn val="ctr"/>
        <c:lblOffset val="100"/>
      </c:catAx>
      <c:valAx>
        <c:axId val="102695296"/>
        <c:scaling>
          <c:orientation val="minMax"/>
        </c:scaling>
        <c:axPos val="l"/>
        <c:majorGridlines/>
        <c:numFmt formatCode="General" sourceLinked="1"/>
        <c:tickLblPos val="nextTo"/>
        <c:txPr>
          <a:bodyPr/>
          <a:lstStyle/>
          <a:p>
            <a:pPr>
              <a:defRPr lang="lt-LT"/>
            </a:pPr>
            <a:endParaRPr lang="en-US"/>
          </a:p>
        </c:txPr>
        <c:crossAx val="102636160"/>
        <c:crosses val="autoZero"/>
        <c:crossBetween val="between"/>
      </c:valAx>
    </c:plotArea>
    <c:legend>
      <c:legendPos val="r"/>
      <c:layout>
        <c:manualLayout>
          <c:xMode val="edge"/>
          <c:yMode val="edge"/>
          <c:x val="0.80274560838493225"/>
          <c:y val="0.31505414049964625"/>
          <c:w val="0.17349300452635524"/>
          <c:h val="0.23134644606671198"/>
        </c:manualLayout>
      </c:layout>
      <c:txPr>
        <a:bodyPr/>
        <a:lstStyle/>
        <a:p>
          <a:pPr>
            <a:defRPr lang="lt-LT" sz="800">
              <a:latin typeface="Times New Roman" pitchFamily="18" charset="0"/>
              <a:cs typeface="Times New Roman" pitchFamily="18" charset="0"/>
            </a:defRPr>
          </a:pPr>
          <a:endParaRPr lang="en-US"/>
        </a:p>
      </c:txPr>
    </c:legend>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2507C-EBEA-4D1C-B57F-916923357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72</Pages>
  <Words>24829</Words>
  <Characters>141528</Characters>
  <Application>Microsoft Office Word</Application>
  <DocSecurity>0</DocSecurity>
  <Lines>1179</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19</cp:revision>
  <cp:lastPrinted>2013-01-07T10:17:00Z</cp:lastPrinted>
  <dcterms:created xsi:type="dcterms:W3CDTF">2012-11-21T06:58:00Z</dcterms:created>
  <dcterms:modified xsi:type="dcterms:W3CDTF">2013-01-07T10:21:00Z</dcterms:modified>
</cp:coreProperties>
</file>