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24D" w:rsidRPr="005873E2" w:rsidRDefault="005B324D" w:rsidP="00241E98">
      <w:pPr>
        <w:pStyle w:val="1-TitulinisVGTU"/>
        <w:outlineLvl w:val="0"/>
        <w:rPr>
          <w:color w:val="auto"/>
          <w:sz w:val="20"/>
          <w:szCs w:val="20"/>
        </w:rPr>
      </w:pPr>
      <w:bookmarkStart w:id="0" w:name="_Toc203490493"/>
      <w:bookmarkStart w:id="1" w:name="_GoBack"/>
      <w:bookmarkEnd w:id="1"/>
      <w:r w:rsidRPr="005873E2">
        <w:rPr>
          <w:color w:val="auto"/>
          <w:sz w:val="20"/>
          <w:szCs w:val="20"/>
        </w:rPr>
        <w:t>VILNIUS GEDIMINas TECHNIcal UNIVERSITy</w:t>
      </w:r>
    </w:p>
    <w:p w:rsidR="005B324D" w:rsidRPr="005873E2" w:rsidRDefault="00F75415" w:rsidP="00241E98">
      <w:pPr>
        <w:pStyle w:val="2-Titulinisautorius"/>
        <w:outlineLvl w:val="0"/>
        <w:rPr>
          <w:color w:val="auto"/>
          <w:sz w:val="24"/>
          <w:szCs w:val="24"/>
          <w:lang w:val="en-GB"/>
        </w:rPr>
      </w:pPr>
      <w:r w:rsidRPr="005873E2">
        <w:rPr>
          <w:color w:val="auto"/>
          <w:sz w:val="24"/>
          <w:szCs w:val="24"/>
          <w:lang w:val="en-GB"/>
        </w:rPr>
        <w:t>Aidas</w:t>
      </w:r>
      <w:r w:rsidR="005B324D" w:rsidRPr="005873E2">
        <w:rPr>
          <w:color w:val="auto"/>
          <w:sz w:val="24"/>
          <w:szCs w:val="24"/>
          <w:lang w:val="en-GB"/>
        </w:rPr>
        <w:t xml:space="preserve"> </w:t>
      </w:r>
      <w:r w:rsidR="00E077DC">
        <w:rPr>
          <w:color w:val="auto"/>
          <w:sz w:val="24"/>
          <w:szCs w:val="24"/>
          <w:lang w:val="lt-LT"/>
        </w:rPr>
        <w:t>Š</w:t>
      </w:r>
      <w:r w:rsidR="00E077DC" w:rsidRPr="005873E2">
        <w:rPr>
          <w:color w:val="auto"/>
          <w:sz w:val="24"/>
          <w:szCs w:val="24"/>
          <w:lang w:val="en-GB"/>
        </w:rPr>
        <w:t>MAI</w:t>
      </w:r>
      <w:r w:rsidR="00E077DC">
        <w:rPr>
          <w:color w:val="auto"/>
          <w:sz w:val="24"/>
          <w:szCs w:val="24"/>
          <w:lang w:val="en-GB"/>
        </w:rPr>
        <w:t>Ž</w:t>
      </w:r>
      <w:r w:rsidR="00E077DC" w:rsidRPr="005873E2">
        <w:rPr>
          <w:color w:val="auto"/>
          <w:sz w:val="24"/>
          <w:szCs w:val="24"/>
          <w:lang w:val="en-GB"/>
        </w:rPr>
        <w:t>YS</w:t>
      </w:r>
    </w:p>
    <w:p w:rsidR="00AA1380" w:rsidRPr="005873E2" w:rsidRDefault="00C86FB3" w:rsidP="00AA1380">
      <w:pPr>
        <w:pStyle w:val="4-Titulinispopavadinimu"/>
        <w:rPr>
          <w:color w:val="auto"/>
          <w:sz w:val="32"/>
          <w:szCs w:val="32"/>
          <w:lang w:val="en-GB"/>
        </w:rPr>
      </w:pPr>
      <w:r w:rsidRPr="005873E2">
        <w:rPr>
          <w:color w:val="auto"/>
          <w:sz w:val="32"/>
          <w:szCs w:val="32"/>
          <w:lang w:val="en-GB"/>
        </w:rPr>
        <w:t>A STUDY ON I</w:t>
      </w:r>
      <w:r w:rsidR="004C2A73" w:rsidRPr="005873E2">
        <w:rPr>
          <w:color w:val="auto"/>
          <w:sz w:val="32"/>
          <w:szCs w:val="32"/>
          <w:lang w:val="en-GB"/>
        </w:rPr>
        <w:t>MPLEMENTA</w:t>
      </w:r>
      <w:r w:rsidRPr="005873E2">
        <w:rPr>
          <w:color w:val="auto"/>
          <w:sz w:val="32"/>
          <w:szCs w:val="32"/>
          <w:lang w:val="en-GB"/>
        </w:rPr>
        <w:t xml:space="preserve">TION OF </w:t>
      </w:r>
      <w:r w:rsidR="00BA0FD5" w:rsidRPr="005873E2">
        <w:rPr>
          <w:color w:val="auto"/>
          <w:sz w:val="32"/>
          <w:szCs w:val="32"/>
          <w:lang w:val="en-GB"/>
        </w:rPr>
        <w:br/>
      </w:r>
      <w:r w:rsidR="00F1072E" w:rsidRPr="005873E2">
        <w:rPr>
          <w:color w:val="auto"/>
          <w:sz w:val="32"/>
          <w:szCs w:val="32"/>
          <w:lang w:val="en-GB"/>
        </w:rPr>
        <w:t xml:space="preserve">AUTOMATED </w:t>
      </w:r>
      <w:r w:rsidRPr="005873E2">
        <w:rPr>
          <w:color w:val="auto"/>
          <w:sz w:val="32"/>
          <w:szCs w:val="32"/>
          <w:lang w:val="en-GB"/>
        </w:rPr>
        <w:t>DECISION PROCESS</w:t>
      </w:r>
      <w:r w:rsidRPr="005873E2">
        <w:rPr>
          <w:color w:val="auto"/>
          <w:sz w:val="32"/>
          <w:szCs w:val="32"/>
          <w:lang w:val="en-GB"/>
        </w:rPr>
        <w:br/>
        <w:t>INTO THE INFORMATION SYSTEM</w:t>
      </w:r>
      <w:r w:rsidR="004C2A73" w:rsidRPr="005873E2">
        <w:rPr>
          <w:color w:val="auto"/>
          <w:sz w:val="32"/>
          <w:szCs w:val="32"/>
          <w:lang w:val="en-GB"/>
        </w:rPr>
        <w:t>S</w:t>
      </w:r>
    </w:p>
    <w:p w:rsidR="005B324D" w:rsidRPr="005873E2" w:rsidRDefault="005B324D" w:rsidP="00241E98">
      <w:pPr>
        <w:pStyle w:val="4-Titulinispopavadinimu"/>
        <w:outlineLvl w:val="0"/>
        <w:rPr>
          <w:lang w:val="en-GB"/>
        </w:rPr>
      </w:pPr>
      <w:r w:rsidRPr="005873E2">
        <w:rPr>
          <w:lang w:val="en-GB"/>
        </w:rPr>
        <w:t>doctoral dissertation</w:t>
      </w:r>
    </w:p>
    <w:p w:rsidR="005B324D" w:rsidRPr="005873E2" w:rsidRDefault="005B324D" w:rsidP="004751AC">
      <w:pPr>
        <w:pStyle w:val="5-Titulinismokslai"/>
        <w:rPr>
          <w:lang w:val="en-GB"/>
        </w:rPr>
      </w:pPr>
      <w:r w:rsidRPr="005873E2">
        <w:rPr>
          <w:lang w:val="en-GB"/>
        </w:rPr>
        <w:t>technological sciences</w:t>
      </w:r>
      <w:proofErr w:type="gramStart"/>
      <w:r w:rsidRPr="005873E2">
        <w:rPr>
          <w:lang w:val="en-GB"/>
        </w:rPr>
        <w:t>,</w:t>
      </w:r>
      <w:proofErr w:type="gramEnd"/>
      <w:r w:rsidRPr="005873E2">
        <w:rPr>
          <w:lang w:val="en-GB"/>
        </w:rPr>
        <w:br/>
      </w:r>
      <w:r w:rsidR="00F75415" w:rsidRPr="005873E2">
        <w:rPr>
          <w:lang w:val="en-GB"/>
        </w:rPr>
        <w:t>INFORMATICS</w:t>
      </w:r>
      <w:r w:rsidR="008166F5" w:rsidRPr="005873E2">
        <w:rPr>
          <w:lang w:val="en-GB"/>
        </w:rPr>
        <w:t xml:space="preserve"> ENGINEERING </w:t>
      </w:r>
      <w:r w:rsidR="00136089" w:rsidRPr="005873E2">
        <w:rPr>
          <w:lang w:val="en-GB"/>
        </w:rPr>
        <w:t>(</w:t>
      </w:r>
      <w:r w:rsidRPr="005873E2">
        <w:rPr>
          <w:lang w:val="en-GB"/>
        </w:rPr>
        <w:t>0</w:t>
      </w:r>
      <w:r w:rsidR="00F75415" w:rsidRPr="005873E2">
        <w:rPr>
          <w:lang w:val="en-GB"/>
        </w:rPr>
        <w:t>7</w:t>
      </w:r>
      <w:r w:rsidRPr="005873E2">
        <w:rPr>
          <w:lang w:val="en-GB"/>
        </w:rPr>
        <w:t>T</w:t>
      </w:r>
      <w:r w:rsidR="00136089" w:rsidRPr="005873E2">
        <w:rPr>
          <w:lang w:val="en-GB"/>
        </w:rPr>
        <w:t>)</w:t>
      </w:r>
    </w:p>
    <w:p w:rsidR="005B324D" w:rsidRPr="005873E2" w:rsidRDefault="005B324D" w:rsidP="005B324D">
      <w:pPr>
        <w:pStyle w:val="5-Titulinismokslai"/>
        <w:rPr>
          <w:rFonts w:cs="Arial"/>
          <w:color w:val="auto"/>
          <w:lang w:val="en-GB"/>
        </w:rPr>
      </w:pPr>
    </w:p>
    <w:p w:rsidR="005B324D" w:rsidRPr="005873E2" w:rsidRDefault="005B324D" w:rsidP="005B324D">
      <w:pPr>
        <w:pStyle w:val="5-Titulinismokslai"/>
        <w:rPr>
          <w:rFonts w:cs="Arial"/>
          <w:color w:val="auto"/>
          <w:lang w:val="en-GB"/>
        </w:rPr>
      </w:pPr>
    </w:p>
    <w:p w:rsidR="005B324D" w:rsidRPr="005873E2" w:rsidRDefault="005B324D" w:rsidP="005B324D">
      <w:pPr>
        <w:pStyle w:val="5-Titulinismokslai"/>
        <w:rPr>
          <w:rFonts w:cs="Arial"/>
          <w:color w:val="auto"/>
          <w:lang w:val="en-GB"/>
        </w:rPr>
      </w:pPr>
    </w:p>
    <w:p w:rsidR="005B324D" w:rsidRPr="005873E2" w:rsidRDefault="005B324D" w:rsidP="00241E98">
      <w:pPr>
        <w:pStyle w:val="6-Titulinisleidykla"/>
        <w:outlineLvl w:val="0"/>
        <w:rPr>
          <w:lang w:val="en-GB"/>
        </w:rPr>
      </w:pPr>
      <w:r w:rsidRPr="005873E2">
        <w:rPr>
          <w:lang w:val="en-GB"/>
        </w:rPr>
        <w:t xml:space="preserve">Vilnius  </w:t>
      </w:r>
      <w:r w:rsidR="002A3638" w:rsidRPr="005873E2">
        <w:rPr>
          <w:noProof/>
          <w:lang w:val="en-US"/>
        </w:rPr>
        <w:drawing>
          <wp:inline distT="0" distB="0" distL="0" distR="0">
            <wp:extent cx="504825" cy="484505"/>
            <wp:effectExtent l="19050" t="0" r="9525" b="0"/>
            <wp:docPr id="1" name="Picture 1" descr="naujas_leidyk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ujas_leidykla"/>
                    <pic:cNvPicPr>
                      <a:picLocks noChangeAspect="1" noChangeArrowheads="1"/>
                    </pic:cNvPicPr>
                  </pic:nvPicPr>
                  <pic:blipFill>
                    <a:blip r:embed="rId12" cstate="print"/>
                    <a:srcRect/>
                    <a:stretch>
                      <a:fillRect/>
                    </a:stretch>
                  </pic:blipFill>
                  <pic:spPr bwMode="auto">
                    <a:xfrm>
                      <a:off x="0" y="0"/>
                      <a:ext cx="504825" cy="484505"/>
                    </a:xfrm>
                    <a:prstGeom prst="rect">
                      <a:avLst/>
                    </a:prstGeom>
                    <a:noFill/>
                    <a:ln w="9525">
                      <a:noFill/>
                      <a:miter lim="800000"/>
                      <a:headEnd/>
                      <a:tailEnd/>
                    </a:ln>
                  </pic:spPr>
                </pic:pic>
              </a:graphicData>
            </a:graphic>
          </wp:inline>
        </w:drawing>
      </w:r>
      <w:r w:rsidRPr="005873E2">
        <w:rPr>
          <w:lang w:val="en-GB"/>
        </w:rPr>
        <w:t xml:space="preserve">  20</w:t>
      </w:r>
      <w:r w:rsidR="00F75415" w:rsidRPr="005873E2">
        <w:rPr>
          <w:lang w:val="en-GB"/>
        </w:rPr>
        <w:t>1</w:t>
      </w:r>
      <w:r w:rsidR="00C974CD" w:rsidRPr="005873E2">
        <w:rPr>
          <w:lang w:val="en-GB"/>
        </w:rPr>
        <w:t>1</w:t>
      </w:r>
    </w:p>
    <w:p w:rsidR="005C20EB" w:rsidRPr="005873E2" w:rsidRDefault="005C20EB" w:rsidP="004751AC">
      <w:pPr>
        <w:pStyle w:val="TEKSTASbeitraukos"/>
      </w:pPr>
      <w:r w:rsidRPr="005873E2">
        <w:lastRenderedPageBreak/>
        <w:t>Doctoral dissertation was prepared at Vilnius Gediminas Technical University in 200</w:t>
      </w:r>
      <w:r w:rsidR="00F75415" w:rsidRPr="005873E2">
        <w:t>7</w:t>
      </w:r>
      <w:r w:rsidRPr="005873E2">
        <w:t>–20</w:t>
      </w:r>
      <w:r w:rsidR="00F75415" w:rsidRPr="005873E2">
        <w:t>1</w:t>
      </w:r>
      <w:r w:rsidR="00C974CD" w:rsidRPr="005873E2">
        <w:t>1</w:t>
      </w:r>
      <w:r w:rsidRPr="005873E2">
        <w:t>.</w:t>
      </w:r>
    </w:p>
    <w:p w:rsidR="005C20EB" w:rsidRPr="005873E2" w:rsidRDefault="004B18C1" w:rsidP="00241E98">
      <w:pPr>
        <w:pStyle w:val="TEKSTASbold"/>
        <w:outlineLvl w:val="0"/>
      </w:pPr>
      <w:r w:rsidRPr="005873E2">
        <w:t xml:space="preserve">Scientific </w:t>
      </w:r>
      <w:r w:rsidR="00DF37D8">
        <w:t>Supervisor</w:t>
      </w:r>
    </w:p>
    <w:p w:rsidR="00FE7C1D" w:rsidRPr="005873E2" w:rsidRDefault="0067345E" w:rsidP="004751AC">
      <w:pPr>
        <w:pStyle w:val="TEKSTASbeitraukos"/>
      </w:pPr>
      <w:r w:rsidRPr="005873E2">
        <w:t xml:space="preserve">Prof Dr </w:t>
      </w:r>
      <w:r w:rsidR="00F75415" w:rsidRPr="005873E2">
        <w:t>Olegas</w:t>
      </w:r>
      <w:r w:rsidRPr="005873E2">
        <w:t xml:space="preserve"> </w:t>
      </w:r>
      <w:r w:rsidR="00F75415" w:rsidRPr="005873E2">
        <w:t>VASILECAS</w:t>
      </w:r>
      <w:r w:rsidRPr="005873E2">
        <w:t xml:space="preserve"> </w:t>
      </w:r>
      <w:r w:rsidR="00136089" w:rsidRPr="005873E2">
        <w:t>(</w:t>
      </w:r>
      <w:r w:rsidRPr="005873E2">
        <w:t>Vilnius Gediminas Technical</w:t>
      </w:r>
      <w:r w:rsidR="00FE7C1D" w:rsidRPr="005873E2">
        <w:t xml:space="preserve"> </w:t>
      </w:r>
      <w:r w:rsidRPr="005873E2">
        <w:t xml:space="preserve">University, </w:t>
      </w:r>
    </w:p>
    <w:p w:rsidR="005C20EB" w:rsidRPr="005873E2" w:rsidRDefault="0067345E" w:rsidP="004751AC">
      <w:pPr>
        <w:pStyle w:val="TEKSTASbeitraukos"/>
      </w:pPr>
      <w:proofErr w:type="gramStart"/>
      <w:r w:rsidRPr="005873E2">
        <w:t xml:space="preserve">Technological Sciences, </w:t>
      </w:r>
      <w:r w:rsidR="00F75415" w:rsidRPr="005873E2">
        <w:t>Informatics</w:t>
      </w:r>
      <w:r w:rsidR="008166F5" w:rsidRPr="005873E2">
        <w:t xml:space="preserve"> </w:t>
      </w:r>
      <w:r w:rsidR="00FE7C1D" w:rsidRPr="005873E2">
        <w:t>E</w:t>
      </w:r>
      <w:r w:rsidR="008166F5" w:rsidRPr="005873E2">
        <w:t>ngineering</w:t>
      </w:r>
      <w:r w:rsidRPr="005873E2">
        <w:t xml:space="preserve"> – 0</w:t>
      </w:r>
      <w:r w:rsidR="00F75415" w:rsidRPr="005873E2">
        <w:t>7</w:t>
      </w:r>
      <w:r w:rsidRPr="005873E2">
        <w:t>T</w:t>
      </w:r>
      <w:r w:rsidR="00136089" w:rsidRPr="005873E2">
        <w:t>)</w:t>
      </w:r>
      <w:r w:rsidRPr="005873E2">
        <w:t>.</w:t>
      </w:r>
      <w:proofErr w:type="gramEnd"/>
    </w:p>
    <w:p w:rsidR="00A76B98" w:rsidRPr="005873E2" w:rsidRDefault="00A76B98" w:rsidP="00A76B98">
      <w:pPr>
        <w:spacing w:before="360" w:after="120"/>
        <w:jc w:val="both"/>
        <w:rPr>
          <w:b/>
          <w:sz w:val="22"/>
          <w:szCs w:val="22"/>
        </w:rPr>
      </w:pPr>
    </w:p>
    <w:p w:rsidR="0067345E" w:rsidRPr="005873E2" w:rsidRDefault="0067345E" w:rsidP="00D82DEF">
      <w:pPr>
        <w:jc w:val="both"/>
        <w:rPr>
          <w:sz w:val="22"/>
          <w:szCs w:val="22"/>
        </w:rPr>
      </w:pPr>
    </w:p>
    <w:p w:rsidR="00D82DEF" w:rsidRPr="005873E2" w:rsidRDefault="00D82DEF" w:rsidP="00D82DEF">
      <w:pPr>
        <w:jc w:val="both"/>
        <w:rPr>
          <w:sz w:val="22"/>
          <w:szCs w:val="22"/>
        </w:rPr>
      </w:pPr>
    </w:p>
    <w:p w:rsidR="00D82DEF" w:rsidRPr="005873E2" w:rsidRDefault="00D82DEF" w:rsidP="00D82DEF">
      <w:pPr>
        <w:jc w:val="both"/>
        <w:rPr>
          <w:sz w:val="22"/>
          <w:szCs w:val="22"/>
        </w:rPr>
      </w:pPr>
    </w:p>
    <w:p w:rsidR="00D82DEF" w:rsidRPr="005873E2" w:rsidRDefault="00D82DEF" w:rsidP="00D82DEF">
      <w:pPr>
        <w:jc w:val="both"/>
        <w:rPr>
          <w:sz w:val="22"/>
          <w:szCs w:val="22"/>
        </w:rPr>
      </w:pPr>
    </w:p>
    <w:p w:rsidR="00D82DEF" w:rsidRPr="005873E2" w:rsidRDefault="00D82DEF" w:rsidP="00D82DEF">
      <w:pPr>
        <w:jc w:val="both"/>
        <w:rPr>
          <w:sz w:val="22"/>
          <w:szCs w:val="22"/>
        </w:rPr>
      </w:pPr>
    </w:p>
    <w:p w:rsidR="00D82DEF" w:rsidRPr="005873E2" w:rsidRDefault="00D82DEF" w:rsidP="00D82DEF">
      <w:pPr>
        <w:jc w:val="both"/>
      </w:pPr>
    </w:p>
    <w:p w:rsidR="00D82DEF" w:rsidRPr="005873E2" w:rsidRDefault="00D82DEF" w:rsidP="00D82DEF">
      <w:pPr>
        <w:jc w:val="both"/>
        <w:rPr>
          <w:sz w:val="22"/>
          <w:szCs w:val="22"/>
        </w:rPr>
      </w:pPr>
    </w:p>
    <w:p w:rsidR="00D82DEF" w:rsidRPr="005873E2" w:rsidRDefault="00D82DEF" w:rsidP="00D82DEF">
      <w:pPr>
        <w:jc w:val="both"/>
        <w:rPr>
          <w:sz w:val="22"/>
          <w:szCs w:val="22"/>
        </w:rPr>
      </w:pPr>
    </w:p>
    <w:p w:rsidR="00D82DEF" w:rsidRPr="005873E2" w:rsidRDefault="00D82DEF" w:rsidP="00D82DEF">
      <w:pPr>
        <w:jc w:val="both"/>
        <w:rPr>
          <w:sz w:val="22"/>
          <w:szCs w:val="22"/>
        </w:rPr>
      </w:pPr>
    </w:p>
    <w:p w:rsidR="00D82DEF" w:rsidRPr="005873E2" w:rsidRDefault="00D82DEF" w:rsidP="00D82DEF">
      <w:pPr>
        <w:jc w:val="both"/>
        <w:rPr>
          <w:sz w:val="22"/>
          <w:szCs w:val="22"/>
        </w:rPr>
      </w:pPr>
    </w:p>
    <w:p w:rsidR="00D82DEF" w:rsidRPr="005873E2" w:rsidRDefault="00D82DEF" w:rsidP="00D82DEF">
      <w:pPr>
        <w:jc w:val="both"/>
        <w:rPr>
          <w:sz w:val="22"/>
          <w:szCs w:val="22"/>
        </w:rPr>
      </w:pPr>
    </w:p>
    <w:p w:rsidR="00D82DEF" w:rsidRPr="005873E2" w:rsidRDefault="00D82DEF" w:rsidP="00D82DEF">
      <w:pPr>
        <w:jc w:val="both"/>
        <w:rPr>
          <w:sz w:val="22"/>
          <w:szCs w:val="22"/>
        </w:rPr>
      </w:pPr>
    </w:p>
    <w:p w:rsidR="00D82DEF" w:rsidRPr="005873E2" w:rsidRDefault="00D82DEF" w:rsidP="00D82DEF">
      <w:pPr>
        <w:jc w:val="both"/>
        <w:rPr>
          <w:sz w:val="22"/>
          <w:szCs w:val="22"/>
        </w:rPr>
      </w:pPr>
    </w:p>
    <w:p w:rsidR="00D82DEF" w:rsidRPr="005873E2" w:rsidRDefault="00D82DEF" w:rsidP="00D82DEF">
      <w:pPr>
        <w:jc w:val="both"/>
        <w:rPr>
          <w:sz w:val="22"/>
          <w:szCs w:val="22"/>
        </w:rPr>
      </w:pPr>
    </w:p>
    <w:p w:rsidR="00D82DEF" w:rsidRPr="005873E2" w:rsidRDefault="00D82DEF" w:rsidP="00D82DEF">
      <w:pPr>
        <w:jc w:val="both"/>
        <w:rPr>
          <w:sz w:val="22"/>
          <w:szCs w:val="22"/>
        </w:rPr>
      </w:pPr>
    </w:p>
    <w:p w:rsidR="00D82DEF" w:rsidRPr="005873E2" w:rsidRDefault="00D82DEF" w:rsidP="00D82DEF">
      <w:pPr>
        <w:jc w:val="both"/>
        <w:rPr>
          <w:sz w:val="22"/>
          <w:szCs w:val="22"/>
        </w:rPr>
      </w:pPr>
    </w:p>
    <w:p w:rsidR="00D82DEF" w:rsidRPr="005873E2" w:rsidRDefault="00D82DEF" w:rsidP="00D82DEF">
      <w:pPr>
        <w:jc w:val="both"/>
        <w:rPr>
          <w:sz w:val="22"/>
          <w:szCs w:val="22"/>
        </w:rPr>
      </w:pPr>
    </w:p>
    <w:p w:rsidR="00D82DEF" w:rsidRPr="005873E2" w:rsidRDefault="00D82DEF" w:rsidP="00D82DEF">
      <w:pPr>
        <w:jc w:val="both"/>
        <w:rPr>
          <w:sz w:val="22"/>
          <w:szCs w:val="22"/>
        </w:rPr>
      </w:pPr>
    </w:p>
    <w:p w:rsidR="00D82DEF" w:rsidRPr="005873E2" w:rsidRDefault="00D82DEF" w:rsidP="00D82DEF">
      <w:pPr>
        <w:jc w:val="both"/>
        <w:rPr>
          <w:sz w:val="22"/>
          <w:szCs w:val="22"/>
        </w:rPr>
      </w:pPr>
    </w:p>
    <w:p w:rsidR="00D82DEF" w:rsidRPr="005873E2" w:rsidRDefault="00D82DEF" w:rsidP="00D82DEF">
      <w:pPr>
        <w:jc w:val="both"/>
        <w:rPr>
          <w:sz w:val="22"/>
          <w:szCs w:val="22"/>
        </w:rPr>
      </w:pPr>
    </w:p>
    <w:p w:rsidR="00D82DEF" w:rsidRPr="005873E2" w:rsidRDefault="00D82DEF" w:rsidP="00D82DEF">
      <w:pPr>
        <w:jc w:val="both"/>
        <w:rPr>
          <w:sz w:val="22"/>
          <w:szCs w:val="22"/>
        </w:rPr>
      </w:pPr>
    </w:p>
    <w:p w:rsidR="00D82DEF" w:rsidRPr="00ED3272" w:rsidRDefault="00D82DEF" w:rsidP="00241E98">
      <w:pPr>
        <w:outlineLvl w:val="0"/>
        <w:rPr>
          <w:sz w:val="20"/>
          <w:szCs w:val="20"/>
          <w:lang w:val="lt-LT"/>
        </w:rPr>
      </w:pPr>
      <w:r w:rsidRPr="00ED3272">
        <w:rPr>
          <w:sz w:val="20"/>
          <w:szCs w:val="20"/>
          <w:lang w:val="lt-LT"/>
        </w:rPr>
        <w:t xml:space="preserve">VGTU leidyklos TECHNIKA </w:t>
      </w:r>
      <w:r w:rsidR="00E077DC">
        <w:rPr>
          <w:sz w:val="20"/>
          <w:szCs w:val="20"/>
          <w:lang w:val="lt-LT"/>
        </w:rPr>
        <w:t>1955</w:t>
      </w:r>
      <w:r w:rsidR="0067345E" w:rsidRPr="00ED3272">
        <w:rPr>
          <w:sz w:val="20"/>
          <w:szCs w:val="20"/>
          <w:lang w:val="lt-LT"/>
        </w:rPr>
        <w:t>-M</w:t>
      </w:r>
      <w:r w:rsidRPr="00ED3272">
        <w:rPr>
          <w:sz w:val="20"/>
          <w:szCs w:val="20"/>
          <w:lang w:val="lt-LT"/>
        </w:rPr>
        <w:t xml:space="preserve"> mokslo literatūros knyga</w:t>
      </w:r>
    </w:p>
    <w:p w:rsidR="00EC5274" w:rsidRPr="00ED3272" w:rsidRDefault="00EC5274" w:rsidP="00EC5274">
      <w:pPr>
        <w:spacing w:after="60"/>
        <w:rPr>
          <w:i/>
          <w:sz w:val="20"/>
          <w:szCs w:val="20"/>
          <w:lang w:val="lt-LT"/>
        </w:rPr>
      </w:pPr>
      <w:r w:rsidRPr="00ED3272">
        <w:rPr>
          <w:i/>
          <w:sz w:val="20"/>
          <w:szCs w:val="20"/>
          <w:lang w:val="lt-LT"/>
        </w:rPr>
        <w:t>http://leidykla.vgtu.lt</w:t>
      </w:r>
    </w:p>
    <w:p w:rsidR="00D82DEF" w:rsidRPr="00ED3272" w:rsidRDefault="00D82DEF" w:rsidP="00D82DEF">
      <w:pPr>
        <w:rPr>
          <w:sz w:val="20"/>
          <w:szCs w:val="20"/>
          <w:lang w:val="lt-LT"/>
        </w:rPr>
      </w:pPr>
    </w:p>
    <w:p w:rsidR="00D82DEF" w:rsidRPr="00ED3272" w:rsidRDefault="00D82DEF" w:rsidP="00D82DEF">
      <w:pPr>
        <w:rPr>
          <w:sz w:val="20"/>
          <w:szCs w:val="20"/>
          <w:lang w:val="lt-LT"/>
        </w:rPr>
      </w:pPr>
    </w:p>
    <w:p w:rsidR="00101034" w:rsidRPr="00101034" w:rsidRDefault="00101034" w:rsidP="00241E98">
      <w:pPr>
        <w:outlineLvl w:val="0"/>
        <w:rPr>
          <w:sz w:val="20"/>
          <w:szCs w:val="20"/>
          <w:lang w:val="lt-LT"/>
        </w:rPr>
      </w:pPr>
      <w:r w:rsidRPr="00101034">
        <w:rPr>
          <w:sz w:val="20"/>
          <w:szCs w:val="20"/>
          <w:lang w:val="lt-LT"/>
        </w:rPr>
        <w:t>ISBN 978-609-457-037-7</w:t>
      </w:r>
    </w:p>
    <w:p w:rsidR="00D82DEF" w:rsidRPr="00ED3272" w:rsidRDefault="00D82DEF" w:rsidP="00D82DEF">
      <w:pPr>
        <w:jc w:val="both"/>
        <w:rPr>
          <w:sz w:val="20"/>
          <w:szCs w:val="20"/>
          <w:lang w:val="lt-LT"/>
        </w:rPr>
      </w:pPr>
    </w:p>
    <w:p w:rsidR="00D82DEF" w:rsidRPr="00ED3272" w:rsidRDefault="00D82DEF" w:rsidP="00D82DEF">
      <w:pPr>
        <w:jc w:val="both"/>
        <w:rPr>
          <w:sz w:val="20"/>
          <w:szCs w:val="20"/>
          <w:lang w:val="lt-LT"/>
        </w:rPr>
      </w:pPr>
      <w:r w:rsidRPr="00ED3272">
        <w:rPr>
          <w:sz w:val="20"/>
          <w:szCs w:val="20"/>
          <w:lang w:val="lt-LT"/>
        </w:rPr>
        <w:t>© VGTU leidykla TECHNIKA, 20</w:t>
      </w:r>
      <w:r w:rsidR="00F75415" w:rsidRPr="00ED3272">
        <w:rPr>
          <w:sz w:val="20"/>
          <w:szCs w:val="20"/>
          <w:lang w:val="lt-LT"/>
        </w:rPr>
        <w:t>1</w:t>
      </w:r>
      <w:r w:rsidR="00C974CD" w:rsidRPr="00ED3272">
        <w:rPr>
          <w:sz w:val="20"/>
          <w:szCs w:val="20"/>
          <w:lang w:val="lt-LT"/>
        </w:rPr>
        <w:t>1</w:t>
      </w:r>
    </w:p>
    <w:p w:rsidR="00D82DEF" w:rsidRPr="00ED3272" w:rsidRDefault="00D82DEF" w:rsidP="00D82DEF">
      <w:pPr>
        <w:jc w:val="both"/>
        <w:rPr>
          <w:sz w:val="20"/>
          <w:szCs w:val="20"/>
          <w:lang w:val="lt-LT"/>
        </w:rPr>
      </w:pPr>
      <w:r w:rsidRPr="00ED3272">
        <w:rPr>
          <w:sz w:val="20"/>
          <w:szCs w:val="20"/>
          <w:lang w:val="lt-LT"/>
        </w:rPr>
        <w:t xml:space="preserve">© </w:t>
      </w:r>
      <w:r w:rsidR="00F75415" w:rsidRPr="00ED3272">
        <w:rPr>
          <w:sz w:val="20"/>
          <w:szCs w:val="20"/>
          <w:lang w:val="lt-LT"/>
        </w:rPr>
        <w:t>Aidas Šmaižys, 201</w:t>
      </w:r>
      <w:r w:rsidR="00C974CD" w:rsidRPr="00ED3272">
        <w:rPr>
          <w:sz w:val="20"/>
          <w:szCs w:val="20"/>
          <w:lang w:val="lt-LT"/>
        </w:rPr>
        <w:t>1</w:t>
      </w:r>
    </w:p>
    <w:p w:rsidR="00D82DEF" w:rsidRPr="00ED3272" w:rsidRDefault="00FE7C1D" w:rsidP="00D82DEF">
      <w:pPr>
        <w:jc w:val="both"/>
        <w:rPr>
          <w:sz w:val="20"/>
          <w:szCs w:val="20"/>
          <w:lang w:val="lt-LT"/>
        </w:rPr>
      </w:pPr>
      <w:r w:rsidRPr="00ED3272">
        <w:rPr>
          <w:i/>
          <w:sz w:val="20"/>
          <w:szCs w:val="20"/>
          <w:lang w:val="lt-LT"/>
        </w:rPr>
        <w:t>aidas</w:t>
      </w:r>
      <w:r w:rsidR="00EC5274" w:rsidRPr="00ED3272">
        <w:rPr>
          <w:i/>
          <w:sz w:val="20"/>
          <w:szCs w:val="20"/>
          <w:lang w:val="lt-LT"/>
        </w:rPr>
        <w:t>@</w:t>
      </w:r>
      <w:r w:rsidRPr="00ED3272">
        <w:rPr>
          <w:i/>
          <w:sz w:val="20"/>
          <w:szCs w:val="20"/>
          <w:lang w:val="lt-LT"/>
        </w:rPr>
        <w:t>isl.</w:t>
      </w:r>
      <w:r w:rsidR="0067345E" w:rsidRPr="00ED3272">
        <w:rPr>
          <w:i/>
          <w:sz w:val="20"/>
          <w:szCs w:val="20"/>
          <w:lang w:val="lt-LT"/>
        </w:rPr>
        <w:t>vgtu.lt</w:t>
      </w:r>
    </w:p>
    <w:p w:rsidR="00D82DEF" w:rsidRPr="00ED3272" w:rsidRDefault="00D82DEF" w:rsidP="00D82DEF">
      <w:pPr>
        <w:jc w:val="both"/>
        <w:rPr>
          <w:sz w:val="22"/>
          <w:szCs w:val="22"/>
          <w:lang w:val="lt-LT"/>
        </w:rPr>
      </w:pPr>
    </w:p>
    <w:p w:rsidR="00D82DEF" w:rsidRPr="005873E2" w:rsidRDefault="00D82DEF" w:rsidP="00241E98">
      <w:pPr>
        <w:pStyle w:val="1-TitulinisVGTU"/>
        <w:outlineLvl w:val="0"/>
        <w:rPr>
          <w:color w:val="auto"/>
          <w:sz w:val="20"/>
          <w:szCs w:val="20"/>
        </w:rPr>
      </w:pPr>
      <w:r w:rsidRPr="005873E2">
        <w:rPr>
          <w:color w:val="auto"/>
          <w:sz w:val="20"/>
          <w:szCs w:val="20"/>
        </w:rPr>
        <w:lastRenderedPageBreak/>
        <w:t>VILNIaUS GEDIMINo TECHNIkos UNIVERSITetas</w:t>
      </w:r>
    </w:p>
    <w:p w:rsidR="00D82DEF" w:rsidRPr="005873E2" w:rsidRDefault="00DF3399" w:rsidP="00241E98">
      <w:pPr>
        <w:pStyle w:val="2-Titulinisautorius"/>
        <w:outlineLvl w:val="0"/>
        <w:rPr>
          <w:color w:val="auto"/>
          <w:sz w:val="24"/>
          <w:szCs w:val="24"/>
          <w:lang w:val="en-GB"/>
        </w:rPr>
      </w:pPr>
      <w:r w:rsidRPr="005873E2">
        <w:rPr>
          <w:color w:val="auto"/>
          <w:sz w:val="24"/>
          <w:szCs w:val="24"/>
          <w:lang w:val="en-GB"/>
        </w:rPr>
        <w:t>Aidas</w:t>
      </w:r>
      <w:r w:rsidR="00D82DEF" w:rsidRPr="005873E2">
        <w:rPr>
          <w:color w:val="auto"/>
          <w:sz w:val="24"/>
          <w:szCs w:val="24"/>
          <w:lang w:val="en-GB"/>
        </w:rPr>
        <w:t xml:space="preserve"> </w:t>
      </w:r>
      <w:r w:rsidRPr="005873E2">
        <w:rPr>
          <w:caps/>
          <w:color w:val="auto"/>
          <w:sz w:val="24"/>
          <w:szCs w:val="24"/>
          <w:lang w:val="en-GB"/>
        </w:rPr>
        <w:t>ŠMAIŽYS</w:t>
      </w:r>
    </w:p>
    <w:p w:rsidR="00F8461B" w:rsidRPr="005873E2" w:rsidRDefault="00F1072E" w:rsidP="00D82DEF">
      <w:pPr>
        <w:pStyle w:val="4-Titulinispopavadinimu"/>
        <w:rPr>
          <w:color w:val="auto"/>
          <w:sz w:val="32"/>
          <w:szCs w:val="32"/>
          <w:lang w:val="en-GB"/>
        </w:rPr>
      </w:pPr>
      <w:r w:rsidRPr="005873E2">
        <w:rPr>
          <w:color w:val="auto"/>
          <w:sz w:val="32"/>
          <w:szCs w:val="32"/>
          <w:lang w:val="en-GB"/>
        </w:rPr>
        <w:t>SPRENDIMŲ PROCES</w:t>
      </w:r>
      <w:r w:rsidR="004C2A73" w:rsidRPr="005873E2">
        <w:rPr>
          <w:color w:val="auto"/>
          <w:sz w:val="32"/>
          <w:szCs w:val="32"/>
          <w:lang w:val="en-GB"/>
        </w:rPr>
        <w:t>Ų</w:t>
      </w:r>
      <w:r w:rsidRPr="005873E2">
        <w:rPr>
          <w:color w:val="auto"/>
          <w:sz w:val="32"/>
          <w:szCs w:val="32"/>
          <w:lang w:val="en-GB"/>
        </w:rPr>
        <w:t xml:space="preserve"> </w:t>
      </w:r>
      <w:r w:rsidR="004C2A73" w:rsidRPr="005873E2">
        <w:rPr>
          <w:color w:val="auto"/>
          <w:sz w:val="32"/>
          <w:szCs w:val="32"/>
          <w:lang w:val="en-GB"/>
        </w:rPr>
        <w:br/>
      </w:r>
      <w:r w:rsidR="002B4B06" w:rsidRPr="005873E2">
        <w:rPr>
          <w:color w:val="auto"/>
          <w:sz w:val="32"/>
          <w:szCs w:val="32"/>
          <w:lang w:val="en-GB"/>
        </w:rPr>
        <w:t>AUTOMATIZA</w:t>
      </w:r>
      <w:r w:rsidR="002B4B06">
        <w:rPr>
          <w:color w:val="auto"/>
          <w:sz w:val="32"/>
          <w:szCs w:val="32"/>
          <w:lang w:val="en-GB"/>
        </w:rPr>
        <w:t>VIMO</w:t>
      </w:r>
      <w:r w:rsidR="002B4B06" w:rsidRPr="005873E2">
        <w:rPr>
          <w:color w:val="auto"/>
          <w:sz w:val="32"/>
          <w:szCs w:val="32"/>
          <w:lang w:val="en-GB"/>
        </w:rPr>
        <w:t xml:space="preserve"> </w:t>
      </w:r>
      <w:r w:rsidRPr="005873E2">
        <w:rPr>
          <w:color w:val="auto"/>
          <w:sz w:val="32"/>
          <w:szCs w:val="32"/>
          <w:lang w:val="en-GB"/>
        </w:rPr>
        <w:t xml:space="preserve">INFORMACINĖSE </w:t>
      </w:r>
      <w:r w:rsidRPr="005873E2">
        <w:rPr>
          <w:color w:val="auto"/>
          <w:sz w:val="32"/>
          <w:szCs w:val="32"/>
          <w:lang w:val="en-GB"/>
        </w:rPr>
        <w:br/>
        <w:t>SISTEMOSE TYRIMAS</w:t>
      </w:r>
    </w:p>
    <w:p w:rsidR="00D82DEF" w:rsidRPr="005873E2" w:rsidRDefault="00D82DEF" w:rsidP="00241E98">
      <w:pPr>
        <w:pStyle w:val="4-Titulinispopavadinimu"/>
        <w:outlineLvl w:val="0"/>
        <w:rPr>
          <w:color w:val="auto"/>
          <w:sz w:val="24"/>
          <w:szCs w:val="24"/>
          <w:lang w:val="en-GB"/>
        </w:rPr>
      </w:pPr>
      <w:r w:rsidRPr="005873E2">
        <w:rPr>
          <w:color w:val="auto"/>
          <w:sz w:val="24"/>
          <w:szCs w:val="24"/>
          <w:lang w:val="en-GB"/>
        </w:rPr>
        <w:t>Daktaro disertacija</w:t>
      </w:r>
    </w:p>
    <w:p w:rsidR="00D82DEF" w:rsidRPr="005873E2" w:rsidRDefault="00D82DEF" w:rsidP="00D82DEF">
      <w:pPr>
        <w:pStyle w:val="5-Titulinismokslai"/>
        <w:rPr>
          <w:color w:val="auto"/>
          <w:sz w:val="20"/>
          <w:szCs w:val="20"/>
          <w:lang w:val="en-GB"/>
        </w:rPr>
      </w:pPr>
      <w:r w:rsidRPr="005873E2">
        <w:rPr>
          <w:color w:val="auto"/>
          <w:sz w:val="20"/>
          <w:szCs w:val="20"/>
          <w:lang w:val="en-GB"/>
        </w:rPr>
        <w:t>technologijos mokslai</w:t>
      </w:r>
      <w:proofErr w:type="gramStart"/>
      <w:r w:rsidRPr="005873E2">
        <w:rPr>
          <w:color w:val="auto"/>
          <w:sz w:val="20"/>
          <w:szCs w:val="20"/>
          <w:lang w:val="en-GB"/>
        </w:rPr>
        <w:t>,</w:t>
      </w:r>
      <w:proofErr w:type="gramEnd"/>
      <w:r w:rsidRPr="005873E2">
        <w:rPr>
          <w:color w:val="auto"/>
          <w:sz w:val="20"/>
          <w:szCs w:val="20"/>
          <w:lang w:val="en-GB"/>
        </w:rPr>
        <w:br/>
      </w:r>
      <w:r w:rsidR="008166F5" w:rsidRPr="005873E2">
        <w:rPr>
          <w:color w:val="auto"/>
          <w:sz w:val="20"/>
          <w:szCs w:val="20"/>
          <w:lang w:val="en-GB"/>
        </w:rPr>
        <w:t>INFORMATIKOS</w:t>
      </w:r>
      <w:r w:rsidRPr="005873E2">
        <w:rPr>
          <w:color w:val="auto"/>
          <w:sz w:val="20"/>
          <w:szCs w:val="20"/>
          <w:lang w:val="en-GB"/>
        </w:rPr>
        <w:t xml:space="preserve"> inžinerija </w:t>
      </w:r>
      <w:r w:rsidR="00136089" w:rsidRPr="005873E2">
        <w:rPr>
          <w:color w:val="auto"/>
          <w:sz w:val="20"/>
          <w:szCs w:val="20"/>
          <w:lang w:val="en-GB"/>
        </w:rPr>
        <w:t>(</w:t>
      </w:r>
      <w:r w:rsidRPr="005873E2">
        <w:rPr>
          <w:color w:val="auto"/>
          <w:sz w:val="20"/>
          <w:szCs w:val="20"/>
          <w:lang w:val="en-GB"/>
        </w:rPr>
        <w:t>0</w:t>
      </w:r>
      <w:r w:rsidR="008166F5" w:rsidRPr="005873E2">
        <w:rPr>
          <w:color w:val="auto"/>
          <w:sz w:val="20"/>
          <w:szCs w:val="20"/>
          <w:lang w:val="en-GB"/>
        </w:rPr>
        <w:t>7</w:t>
      </w:r>
      <w:r w:rsidRPr="005873E2">
        <w:rPr>
          <w:color w:val="auto"/>
          <w:sz w:val="20"/>
          <w:szCs w:val="20"/>
          <w:lang w:val="en-GB"/>
        </w:rPr>
        <w:t>T</w:t>
      </w:r>
      <w:r w:rsidR="00136089" w:rsidRPr="005873E2">
        <w:rPr>
          <w:color w:val="auto"/>
          <w:sz w:val="20"/>
          <w:szCs w:val="20"/>
          <w:lang w:val="en-GB"/>
        </w:rPr>
        <w:t>)</w:t>
      </w:r>
    </w:p>
    <w:p w:rsidR="00D82DEF" w:rsidRPr="005873E2" w:rsidRDefault="00D82DEF" w:rsidP="00D82DEF">
      <w:pPr>
        <w:pStyle w:val="5-Titulinismokslai"/>
        <w:rPr>
          <w:rFonts w:cs="Arial"/>
          <w:color w:val="auto"/>
          <w:lang w:val="en-GB"/>
        </w:rPr>
      </w:pPr>
    </w:p>
    <w:p w:rsidR="00D82DEF" w:rsidRPr="005873E2" w:rsidRDefault="00D82DEF" w:rsidP="00D82DEF">
      <w:pPr>
        <w:pStyle w:val="5-Titulinismokslai"/>
        <w:rPr>
          <w:rFonts w:cs="Arial"/>
          <w:color w:val="auto"/>
          <w:lang w:val="en-GB"/>
        </w:rPr>
      </w:pPr>
    </w:p>
    <w:p w:rsidR="00D82DEF" w:rsidRPr="005873E2" w:rsidRDefault="00D82DEF" w:rsidP="00D82DEF">
      <w:pPr>
        <w:pStyle w:val="5-Titulinismokslai"/>
        <w:rPr>
          <w:rFonts w:cs="Arial"/>
          <w:color w:val="auto"/>
          <w:lang w:val="en-GB"/>
        </w:rPr>
      </w:pPr>
    </w:p>
    <w:p w:rsidR="00D82DEF" w:rsidRPr="005873E2" w:rsidRDefault="00D82DEF" w:rsidP="00241E98">
      <w:pPr>
        <w:pStyle w:val="6-Titulinisleidykla"/>
        <w:outlineLvl w:val="0"/>
        <w:rPr>
          <w:color w:val="auto"/>
          <w:sz w:val="20"/>
          <w:lang w:val="en-GB"/>
        </w:rPr>
      </w:pPr>
      <w:r w:rsidRPr="005873E2">
        <w:rPr>
          <w:color w:val="auto"/>
          <w:sz w:val="20"/>
          <w:lang w:val="en-GB"/>
        </w:rPr>
        <w:t xml:space="preserve">Vilnius  </w:t>
      </w:r>
      <w:r w:rsidR="002A3638" w:rsidRPr="005873E2">
        <w:rPr>
          <w:noProof/>
          <w:color w:val="auto"/>
          <w:sz w:val="20"/>
          <w:lang w:val="en-US"/>
        </w:rPr>
        <w:drawing>
          <wp:inline distT="0" distB="0" distL="0" distR="0">
            <wp:extent cx="504825" cy="484505"/>
            <wp:effectExtent l="19050" t="0" r="9525" b="0"/>
            <wp:docPr id="2" name="Picture 2" descr="naujas_leidyk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ujas_leidykla"/>
                    <pic:cNvPicPr>
                      <a:picLocks noChangeAspect="1" noChangeArrowheads="1"/>
                    </pic:cNvPicPr>
                  </pic:nvPicPr>
                  <pic:blipFill>
                    <a:blip r:embed="rId12" cstate="print"/>
                    <a:srcRect/>
                    <a:stretch>
                      <a:fillRect/>
                    </a:stretch>
                  </pic:blipFill>
                  <pic:spPr bwMode="auto">
                    <a:xfrm>
                      <a:off x="0" y="0"/>
                      <a:ext cx="504825" cy="484505"/>
                    </a:xfrm>
                    <a:prstGeom prst="rect">
                      <a:avLst/>
                    </a:prstGeom>
                    <a:noFill/>
                    <a:ln w="9525">
                      <a:noFill/>
                      <a:miter lim="800000"/>
                      <a:headEnd/>
                      <a:tailEnd/>
                    </a:ln>
                  </pic:spPr>
                </pic:pic>
              </a:graphicData>
            </a:graphic>
          </wp:inline>
        </w:drawing>
      </w:r>
      <w:r w:rsidRPr="005873E2">
        <w:rPr>
          <w:color w:val="auto"/>
          <w:sz w:val="20"/>
          <w:lang w:val="en-GB"/>
        </w:rPr>
        <w:t xml:space="preserve">  20</w:t>
      </w:r>
      <w:r w:rsidR="005A1FDF" w:rsidRPr="005873E2">
        <w:rPr>
          <w:color w:val="auto"/>
          <w:sz w:val="20"/>
          <w:lang w:val="en-GB"/>
        </w:rPr>
        <w:t>1</w:t>
      </w:r>
      <w:r w:rsidR="00C974CD" w:rsidRPr="005873E2">
        <w:rPr>
          <w:color w:val="auto"/>
          <w:sz w:val="20"/>
          <w:lang w:val="en-GB"/>
        </w:rPr>
        <w:t>1</w:t>
      </w:r>
    </w:p>
    <w:p w:rsidR="004751AC" w:rsidRPr="005873E2" w:rsidRDefault="004751AC" w:rsidP="004751AC">
      <w:pPr>
        <w:pStyle w:val="TEKSTASbeitraukos"/>
      </w:pPr>
    </w:p>
    <w:p w:rsidR="00D82DEF" w:rsidRPr="005873E2" w:rsidRDefault="00D82DEF" w:rsidP="004751AC">
      <w:pPr>
        <w:pStyle w:val="TEKSTASbeitraukos"/>
      </w:pPr>
      <w:proofErr w:type="spellStart"/>
      <w:proofErr w:type="gramStart"/>
      <w:r w:rsidRPr="005873E2">
        <w:t>Disertacija</w:t>
      </w:r>
      <w:proofErr w:type="spellEnd"/>
      <w:r w:rsidRPr="005873E2">
        <w:t xml:space="preserve"> </w:t>
      </w:r>
      <w:proofErr w:type="spellStart"/>
      <w:r w:rsidRPr="005873E2">
        <w:t>rengta</w:t>
      </w:r>
      <w:proofErr w:type="spellEnd"/>
      <w:r w:rsidRPr="005873E2">
        <w:t xml:space="preserve"> 200</w:t>
      </w:r>
      <w:r w:rsidR="008166F5" w:rsidRPr="005873E2">
        <w:t>7</w:t>
      </w:r>
      <w:r w:rsidRPr="005873E2">
        <w:t>–20</w:t>
      </w:r>
      <w:r w:rsidR="008166F5" w:rsidRPr="005873E2">
        <w:t>1</w:t>
      </w:r>
      <w:r w:rsidR="00C974CD" w:rsidRPr="005873E2">
        <w:t>1</w:t>
      </w:r>
      <w:r w:rsidRPr="005873E2">
        <w:t xml:space="preserve"> </w:t>
      </w:r>
      <w:proofErr w:type="spellStart"/>
      <w:r w:rsidRPr="005873E2">
        <w:t>metais</w:t>
      </w:r>
      <w:proofErr w:type="spellEnd"/>
      <w:r w:rsidRPr="005873E2">
        <w:t xml:space="preserve"> </w:t>
      </w:r>
      <w:proofErr w:type="spellStart"/>
      <w:r w:rsidRPr="005873E2">
        <w:t>Vilniaus</w:t>
      </w:r>
      <w:proofErr w:type="spellEnd"/>
      <w:r w:rsidRPr="005873E2">
        <w:t xml:space="preserve"> </w:t>
      </w:r>
      <w:proofErr w:type="spellStart"/>
      <w:r w:rsidRPr="005873E2">
        <w:t>Gedimino</w:t>
      </w:r>
      <w:proofErr w:type="spellEnd"/>
      <w:r w:rsidRPr="005873E2">
        <w:t xml:space="preserve"> </w:t>
      </w:r>
      <w:proofErr w:type="spellStart"/>
      <w:r w:rsidRPr="005873E2">
        <w:t>technikos</w:t>
      </w:r>
      <w:proofErr w:type="spellEnd"/>
      <w:r w:rsidRPr="005873E2">
        <w:t xml:space="preserve"> </w:t>
      </w:r>
      <w:proofErr w:type="spellStart"/>
      <w:r w:rsidRPr="005873E2">
        <w:t>universitete</w:t>
      </w:r>
      <w:proofErr w:type="spellEnd"/>
      <w:r w:rsidRPr="005873E2">
        <w:t>.</w:t>
      </w:r>
      <w:proofErr w:type="gramEnd"/>
    </w:p>
    <w:p w:rsidR="00D82DEF" w:rsidRPr="005873E2" w:rsidRDefault="00D82DEF" w:rsidP="00241E98">
      <w:pPr>
        <w:pStyle w:val="TEKSTASbold"/>
        <w:outlineLvl w:val="0"/>
      </w:pPr>
      <w:proofErr w:type="spellStart"/>
      <w:r w:rsidRPr="005873E2">
        <w:t>Mokslinis</w:t>
      </w:r>
      <w:proofErr w:type="spellEnd"/>
      <w:r w:rsidRPr="005873E2">
        <w:t xml:space="preserve"> </w:t>
      </w:r>
      <w:proofErr w:type="spellStart"/>
      <w:r w:rsidR="00DF37D8">
        <w:t>vadovas</w:t>
      </w:r>
      <w:proofErr w:type="spellEnd"/>
    </w:p>
    <w:p w:rsidR="002B61DA" w:rsidRPr="005873E2" w:rsidRDefault="002B61DA" w:rsidP="004751AC">
      <w:pPr>
        <w:pStyle w:val="TEKSTASbeitraukos"/>
      </w:pPr>
      <w:r w:rsidRPr="005873E2">
        <w:t xml:space="preserve">prof. </w:t>
      </w:r>
      <w:proofErr w:type="gramStart"/>
      <w:r w:rsidRPr="005873E2">
        <w:t>dr</w:t>
      </w:r>
      <w:proofErr w:type="gramEnd"/>
      <w:r w:rsidRPr="005873E2">
        <w:t xml:space="preserve">. </w:t>
      </w:r>
      <w:r w:rsidR="001D7043" w:rsidRPr="005873E2">
        <w:t xml:space="preserve">Olegas VASILECAS </w:t>
      </w:r>
      <w:r w:rsidR="00136089" w:rsidRPr="005873E2">
        <w:t>(</w:t>
      </w:r>
      <w:proofErr w:type="spellStart"/>
      <w:r w:rsidRPr="005873E2">
        <w:t>Vilniaus</w:t>
      </w:r>
      <w:proofErr w:type="spellEnd"/>
      <w:r w:rsidRPr="005873E2">
        <w:t xml:space="preserve"> </w:t>
      </w:r>
      <w:proofErr w:type="spellStart"/>
      <w:r w:rsidRPr="005873E2">
        <w:t>Gedimino</w:t>
      </w:r>
      <w:proofErr w:type="spellEnd"/>
      <w:r w:rsidRPr="005873E2">
        <w:t xml:space="preserve"> </w:t>
      </w:r>
      <w:proofErr w:type="spellStart"/>
      <w:r w:rsidRPr="005873E2">
        <w:t>technikos</w:t>
      </w:r>
      <w:proofErr w:type="spellEnd"/>
    </w:p>
    <w:p w:rsidR="00D82DEF" w:rsidRPr="005873E2" w:rsidRDefault="002B61DA" w:rsidP="004751AC">
      <w:pPr>
        <w:pStyle w:val="TEKSTASbeitraukos"/>
      </w:pPr>
      <w:proofErr w:type="spellStart"/>
      <w:proofErr w:type="gramStart"/>
      <w:r w:rsidRPr="005873E2">
        <w:t>universitetas</w:t>
      </w:r>
      <w:proofErr w:type="spellEnd"/>
      <w:proofErr w:type="gramEnd"/>
      <w:r w:rsidRPr="005873E2">
        <w:t xml:space="preserve">, </w:t>
      </w:r>
      <w:proofErr w:type="spellStart"/>
      <w:r w:rsidRPr="005873E2">
        <w:t>technologijos</w:t>
      </w:r>
      <w:proofErr w:type="spellEnd"/>
      <w:r w:rsidRPr="005873E2">
        <w:t xml:space="preserve"> </w:t>
      </w:r>
      <w:proofErr w:type="spellStart"/>
      <w:r w:rsidRPr="005873E2">
        <w:t>mokslai</w:t>
      </w:r>
      <w:proofErr w:type="spellEnd"/>
      <w:r w:rsidRPr="005873E2">
        <w:t xml:space="preserve">, </w:t>
      </w:r>
      <w:proofErr w:type="spellStart"/>
      <w:r w:rsidR="008166F5" w:rsidRPr="005873E2">
        <w:t>informatikos</w:t>
      </w:r>
      <w:proofErr w:type="spellEnd"/>
      <w:r w:rsidRPr="005873E2">
        <w:t xml:space="preserve"> </w:t>
      </w:r>
      <w:proofErr w:type="spellStart"/>
      <w:r w:rsidRPr="005873E2">
        <w:t>inžinerija</w:t>
      </w:r>
      <w:proofErr w:type="spellEnd"/>
      <w:r w:rsidRPr="005873E2">
        <w:t xml:space="preserve"> – 0</w:t>
      </w:r>
      <w:r w:rsidR="008166F5" w:rsidRPr="005873E2">
        <w:t>7</w:t>
      </w:r>
      <w:r w:rsidRPr="005873E2">
        <w:t>T</w:t>
      </w:r>
      <w:r w:rsidR="00136089" w:rsidRPr="005873E2">
        <w:t>)</w:t>
      </w:r>
      <w:r w:rsidRPr="005873E2">
        <w:t>.</w:t>
      </w:r>
    </w:p>
    <w:p w:rsidR="00D82DEF" w:rsidRPr="005873E2" w:rsidRDefault="00D82DEF" w:rsidP="00D82DEF">
      <w:pPr>
        <w:spacing w:before="360" w:after="120"/>
        <w:jc w:val="both"/>
        <w:rPr>
          <w:b/>
          <w:sz w:val="22"/>
          <w:szCs w:val="22"/>
        </w:rPr>
      </w:pPr>
    </w:p>
    <w:p w:rsidR="00D82DEF" w:rsidRPr="005873E2" w:rsidRDefault="00D82DEF" w:rsidP="00D82DEF">
      <w:pPr>
        <w:jc w:val="both"/>
        <w:rPr>
          <w:sz w:val="22"/>
          <w:szCs w:val="22"/>
        </w:rPr>
      </w:pPr>
    </w:p>
    <w:p w:rsidR="00D82DEF" w:rsidRPr="005873E2" w:rsidRDefault="00D82DEF" w:rsidP="00D82DEF">
      <w:pPr>
        <w:jc w:val="both"/>
        <w:rPr>
          <w:sz w:val="22"/>
          <w:szCs w:val="22"/>
        </w:rPr>
      </w:pPr>
    </w:p>
    <w:p w:rsidR="00D82DEF" w:rsidRPr="005873E2" w:rsidRDefault="00D82DEF" w:rsidP="00D82DEF">
      <w:pPr>
        <w:rPr>
          <w:sz w:val="20"/>
          <w:szCs w:val="20"/>
        </w:rPr>
      </w:pPr>
    </w:p>
    <w:p w:rsidR="00D82DEF" w:rsidRPr="005873E2" w:rsidRDefault="00D82DEF" w:rsidP="00D82DEF">
      <w:pPr>
        <w:rPr>
          <w:sz w:val="20"/>
          <w:szCs w:val="20"/>
        </w:rPr>
      </w:pPr>
    </w:p>
    <w:p w:rsidR="00D82DEF" w:rsidRPr="005873E2" w:rsidRDefault="00D82DEF" w:rsidP="00D82DEF">
      <w:pPr>
        <w:rPr>
          <w:sz w:val="20"/>
          <w:szCs w:val="20"/>
        </w:rPr>
      </w:pPr>
    </w:p>
    <w:p w:rsidR="00D82DEF" w:rsidRPr="005873E2" w:rsidRDefault="00D82DEF" w:rsidP="00D82DEF">
      <w:pPr>
        <w:rPr>
          <w:sz w:val="20"/>
          <w:szCs w:val="20"/>
        </w:rPr>
      </w:pPr>
    </w:p>
    <w:p w:rsidR="00D82DEF" w:rsidRPr="005873E2" w:rsidRDefault="00D82DEF" w:rsidP="00D82DEF">
      <w:pPr>
        <w:rPr>
          <w:sz w:val="20"/>
          <w:szCs w:val="20"/>
        </w:rPr>
      </w:pPr>
    </w:p>
    <w:p w:rsidR="00D82DEF" w:rsidRPr="005873E2" w:rsidRDefault="00D82DEF" w:rsidP="00D82DEF">
      <w:pPr>
        <w:rPr>
          <w:sz w:val="20"/>
          <w:szCs w:val="20"/>
        </w:rPr>
      </w:pPr>
    </w:p>
    <w:p w:rsidR="00D82DEF" w:rsidRPr="005873E2" w:rsidRDefault="00D82DEF" w:rsidP="00D82DEF">
      <w:pPr>
        <w:rPr>
          <w:sz w:val="20"/>
          <w:szCs w:val="20"/>
        </w:rPr>
      </w:pPr>
    </w:p>
    <w:p w:rsidR="00D82DEF" w:rsidRPr="005873E2" w:rsidRDefault="00D82DEF" w:rsidP="00D82DEF">
      <w:pPr>
        <w:rPr>
          <w:sz w:val="20"/>
          <w:szCs w:val="20"/>
        </w:rPr>
      </w:pPr>
    </w:p>
    <w:p w:rsidR="00D82DEF" w:rsidRPr="005873E2" w:rsidRDefault="00D82DEF" w:rsidP="00D82DEF">
      <w:pPr>
        <w:rPr>
          <w:sz w:val="20"/>
          <w:szCs w:val="20"/>
        </w:rPr>
      </w:pPr>
    </w:p>
    <w:p w:rsidR="00D82DEF" w:rsidRPr="005873E2" w:rsidRDefault="00D82DEF" w:rsidP="00D82DEF">
      <w:pPr>
        <w:rPr>
          <w:sz w:val="20"/>
          <w:szCs w:val="20"/>
        </w:rPr>
      </w:pPr>
    </w:p>
    <w:p w:rsidR="00D82DEF" w:rsidRPr="005873E2" w:rsidRDefault="00D82DEF" w:rsidP="00D82DEF">
      <w:pPr>
        <w:rPr>
          <w:sz w:val="20"/>
          <w:szCs w:val="20"/>
        </w:rPr>
      </w:pPr>
    </w:p>
    <w:p w:rsidR="00D82DEF" w:rsidRPr="005873E2" w:rsidRDefault="00D82DEF" w:rsidP="00D82DEF">
      <w:pPr>
        <w:rPr>
          <w:sz w:val="20"/>
          <w:szCs w:val="20"/>
        </w:rPr>
      </w:pPr>
    </w:p>
    <w:p w:rsidR="00D82DEF" w:rsidRPr="005873E2" w:rsidRDefault="00D82DEF" w:rsidP="00D82DEF">
      <w:pPr>
        <w:rPr>
          <w:sz w:val="20"/>
          <w:szCs w:val="20"/>
        </w:rPr>
      </w:pPr>
    </w:p>
    <w:p w:rsidR="00D82DEF" w:rsidRPr="005873E2" w:rsidRDefault="00D82DEF" w:rsidP="00D82DEF">
      <w:pPr>
        <w:rPr>
          <w:sz w:val="20"/>
          <w:szCs w:val="20"/>
        </w:rPr>
      </w:pPr>
    </w:p>
    <w:p w:rsidR="00D82DEF" w:rsidRPr="005873E2" w:rsidRDefault="00D82DEF" w:rsidP="00D82DEF">
      <w:pPr>
        <w:rPr>
          <w:sz w:val="20"/>
          <w:szCs w:val="20"/>
        </w:rPr>
      </w:pPr>
    </w:p>
    <w:p w:rsidR="00D82DEF" w:rsidRPr="005873E2" w:rsidRDefault="00D82DEF" w:rsidP="00D82DEF">
      <w:pPr>
        <w:rPr>
          <w:sz w:val="20"/>
          <w:szCs w:val="20"/>
        </w:rPr>
      </w:pPr>
    </w:p>
    <w:p w:rsidR="00D82DEF" w:rsidRPr="005873E2" w:rsidRDefault="00D82DEF" w:rsidP="00D82DEF">
      <w:pPr>
        <w:rPr>
          <w:sz w:val="20"/>
          <w:szCs w:val="20"/>
        </w:rPr>
      </w:pPr>
    </w:p>
    <w:p w:rsidR="00201AD0" w:rsidRPr="005873E2" w:rsidRDefault="00201AD0" w:rsidP="00D82DEF">
      <w:pPr>
        <w:rPr>
          <w:sz w:val="20"/>
          <w:szCs w:val="20"/>
        </w:rPr>
      </w:pPr>
    </w:p>
    <w:p w:rsidR="00201AD0" w:rsidRPr="005873E2" w:rsidRDefault="00201AD0" w:rsidP="00D82DEF">
      <w:pPr>
        <w:rPr>
          <w:sz w:val="20"/>
          <w:szCs w:val="20"/>
        </w:rPr>
      </w:pPr>
    </w:p>
    <w:p w:rsidR="00201AD0" w:rsidRPr="005873E2" w:rsidRDefault="00201AD0" w:rsidP="00D82DEF">
      <w:pPr>
        <w:rPr>
          <w:sz w:val="20"/>
          <w:szCs w:val="20"/>
        </w:rPr>
      </w:pPr>
    </w:p>
    <w:p w:rsidR="00201AD0" w:rsidRPr="005873E2" w:rsidRDefault="00201AD0" w:rsidP="00D82DEF">
      <w:pPr>
        <w:rPr>
          <w:sz w:val="20"/>
          <w:szCs w:val="20"/>
        </w:rPr>
      </w:pPr>
    </w:p>
    <w:p w:rsidR="00201AD0" w:rsidRPr="005873E2" w:rsidRDefault="00201AD0" w:rsidP="00D82DEF">
      <w:pPr>
        <w:rPr>
          <w:sz w:val="20"/>
          <w:szCs w:val="20"/>
        </w:rPr>
      </w:pPr>
    </w:p>
    <w:p w:rsidR="00201AD0" w:rsidRPr="005873E2" w:rsidRDefault="00201AD0" w:rsidP="00D82DEF">
      <w:pPr>
        <w:rPr>
          <w:sz w:val="20"/>
          <w:szCs w:val="20"/>
        </w:rPr>
      </w:pPr>
    </w:p>
    <w:p w:rsidR="00201AD0" w:rsidRPr="005873E2" w:rsidRDefault="00201AD0" w:rsidP="00D82DEF">
      <w:pPr>
        <w:rPr>
          <w:sz w:val="20"/>
          <w:szCs w:val="20"/>
        </w:rPr>
      </w:pPr>
    </w:p>
    <w:p w:rsidR="00201AD0" w:rsidRPr="005873E2" w:rsidRDefault="00201AD0" w:rsidP="00D82DEF">
      <w:pPr>
        <w:rPr>
          <w:sz w:val="20"/>
          <w:szCs w:val="20"/>
        </w:rPr>
      </w:pPr>
    </w:p>
    <w:p w:rsidR="00201AD0" w:rsidRPr="005873E2" w:rsidRDefault="00201AD0" w:rsidP="00D82DEF">
      <w:pPr>
        <w:rPr>
          <w:sz w:val="20"/>
          <w:szCs w:val="20"/>
        </w:rPr>
      </w:pPr>
    </w:p>
    <w:p w:rsidR="00201AD0" w:rsidRPr="005873E2" w:rsidRDefault="00201AD0" w:rsidP="00D82DEF">
      <w:pPr>
        <w:rPr>
          <w:sz w:val="20"/>
          <w:szCs w:val="20"/>
        </w:rPr>
      </w:pPr>
    </w:p>
    <w:p w:rsidR="00201AD0" w:rsidRPr="005873E2" w:rsidRDefault="00201AD0" w:rsidP="00D82DEF">
      <w:pPr>
        <w:rPr>
          <w:sz w:val="20"/>
          <w:szCs w:val="20"/>
        </w:rPr>
      </w:pPr>
    </w:p>
    <w:p w:rsidR="00201AD0" w:rsidRPr="005873E2" w:rsidRDefault="00201AD0" w:rsidP="00D82DEF">
      <w:pPr>
        <w:rPr>
          <w:sz w:val="20"/>
          <w:szCs w:val="20"/>
        </w:rPr>
      </w:pPr>
    </w:p>
    <w:p w:rsidR="00201AD0" w:rsidRPr="005873E2" w:rsidRDefault="00201AD0" w:rsidP="00D82DEF">
      <w:pPr>
        <w:rPr>
          <w:sz w:val="20"/>
          <w:szCs w:val="20"/>
        </w:rPr>
      </w:pPr>
    </w:p>
    <w:p w:rsidR="00D82DEF" w:rsidRPr="005873E2" w:rsidRDefault="00D82DEF" w:rsidP="00D82DEF">
      <w:pPr>
        <w:rPr>
          <w:sz w:val="20"/>
          <w:szCs w:val="20"/>
        </w:rPr>
      </w:pPr>
    </w:p>
    <w:p w:rsidR="00D82DEF" w:rsidRPr="005873E2" w:rsidRDefault="00D82DEF" w:rsidP="00D82DEF">
      <w:pPr>
        <w:rPr>
          <w:sz w:val="20"/>
          <w:szCs w:val="20"/>
        </w:rPr>
      </w:pPr>
    </w:p>
    <w:p w:rsidR="00012E8D" w:rsidRPr="005873E2" w:rsidRDefault="00012E8D" w:rsidP="005C20EB">
      <w:pPr>
        <w:jc w:val="both"/>
        <w:rPr>
          <w:sz w:val="20"/>
          <w:szCs w:val="20"/>
        </w:rPr>
        <w:sectPr w:rsidR="00012E8D" w:rsidRPr="005873E2" w:rsidSect="0094615F">
          <w:footerReference w:type="even" r:id="rId13"/>
          <w:pgSz w:w="9180" w:h="12979" w:code="279"/>
          <w:pgMar w:top="1418" w:right="1021" w:bottom="1021" w:left="1021" w:header="680" w:footer="680" w:gutter="0"/>
          <w:pgNumType w:fmt="lowerRoman"/>
          <w:cols w:space="708"/>
          <w:titlePg/>
          <w:docGrid w:linePitch="360"/>
        </w:sectPr>
      </w:pPr>
    </w:p>
    <w:p w:rsidR="00241E98" w:rsidRDefault="0094541D" w:rsidP="00241E98">
      <w:pPr>
        <w:pStyle w:val="1PAVADINIMAS20"/>
        <w:outlineLvl w:val="0"/>
        <w:rPr>
          <w:color w:val="auto"/>
        </w:rPr>
      </w:pPr>
      <w:proofErr w:type="spellStart"/>
      <w:r w:rsidRPr="0094541D">
        <w:rPr>
          <w:color w:val="auto"/>
        </w:rPr>
        <w:lastRenderedPageBreak/>
        <w:t>Abstract</w:t>
      </w:r>
      <w:proofErr w:type="spellEnd"/>
    </w:p>
    <w:p w:rsidR="00943052" w:rsidRPr="005873E2" w:rsidRDefault="00943052" w:rsidP="00943052">
      <w:pPr>
        <w:pStyle w:val="TEKSTASpagrindinis"/>
        <w:rPr>
          <w:color w:val="auto"/>
        </w:rPr>
      </w:pPr>
      <w:r w:rsidRPr="005873E2">
        <w:rPr>
          <w:color w:val="auto"/>
        </w:rPr>
        <w:t>Many studies on software project failures have identified difficulties in ca</w:t>
      </w:r>
      <w:r w:rsidRPr="005873E2">
        <w:rPr>
          <w:color w:val="auto"/>
        </w:rPr>
        <w:t>p</w:t>
      </w:r>
      <w:r w:rsidRPr="005873E2">
        <w:rPr>
          <w:color w:val="auto"/>
        </w:rPr>
        <w:t>turing requirements, managing complexity and dynamic changes of the env</w:t>
      </w:r>
      <w:r w:rsidRPr="005873E2">
        <w:rPr>
          <w:color w:val="auto"/>
        </w:rPr>
        <w:t>i</w:t>
      </w:r>
      <w:r w:rsidRPr="005873E2">
        <w:rPr>
          <w:color w:val="auto"/>
        </w:rPr>
        <w:t xml:space="preserve">ronment influenced by the changes of evolving </w:t>
      </w:r>
      <w:r w:rsidR="00AF4B74">
        <w:rPr>
          <w:color w:val="auto"/>
        </w:rPr>
        <w:t xml:space="preserve">social and competitive business environment </w:t>
      </w:r>
      <w:r w:rsidRPr="005873E2">
        <w:rPr>
          <w:color w:val="auto"/>
        </w:rPr>
        <w:t>around us. This makes static capture of requirements and long i</w:t>
      </w:r>
      <w:r w:rsidRPr="005873E2">
        <w:rPr>
          <w:color w:val="auto"/>
        </w:rPr>
        <w:t>m</w:t>
      </w:r>
      <w:r w:rsidRPr="005873E2">
        <w:rPr>
          <w:color w:val="auto"/>
        </w:rPr>
        <w:t xml:space="preserve">plementation according to the traditional software engineering leading to </w:t>
      </w:r>
      <w:r w:rsidR="002A7D77">
        <w:rPr>
          <w:color w:val="auto"/>
        </w:rPr>
        <w:t xml:space="preserve">the </w:t>
      </w:r>
      <w:r w:rsidRPr="005873E2">
        <w:rPr>
          <w:color w:val="auto"/>
        </w:rPr>
        <w:t>problems</w:t>
      </w:r>
      <w:r w:rsidR="00D05D07">
        <w:rPr>
          <w:color w:val="auto"/>
        </w:rPr>
        <w:t xml:space="preserve"> </w:t>
      </w:r>
      <w:r w:rsidR="002A7D77">
        <w:rPr>
          <w:color w:val="auto"/>
        </w:rPr>
        <w:t>that</w:t>
      </w:r>
      <w:r w:rsidR="002A7D77" w:rsidRPr="005873E2">
        <w:rPr>
          <w:color w:val="auto"/>
        </w:rPr>
        <w:t xml:space="preserve"> </w:t>
      </w:r>
      <w:r w:rsidRPr="005873E2">
        <w:rPr>
          <w:color w:val="auto"/>
        </w:rPr>
        <w:t>can be</w:t>
      </w:r>
      <w:r w:rsidR="00D05D07">
        <w:rPr>
          <w:color w:val="auto"/>
        </w:rPr>
        <w:t xml:space="preserve"> </w:t>
      </w:r>
      <w:r w:rsidR="002A7D77">
        <w:rPr>
          <w:color w:val="auto"/>
        </w:rPr>
        <w:t>solved</w:t>
      </w:r>
      <w:r w:rsidR="002A7D77" w:rsidRPr="005873E2">
        <w:rPr>
          <w:color w:val="auto"/>
        </w:rPr>
        <w:t xml:space="preserve"> </w:t>
      </w:r>
      <w:r w:rsidRPr="005873E2">
        <w:rPr>
          <w:color w:val="auto"/>
        </w:rPr>
        <w:t>by using models.</w:t>
      </w:r>
      <w:r w:rsidR="00F23142" w:rsidRPr="005873E2">
        <w:rPr>
          <w:color w:val="auto"/>
        </w:rPr>
        <w:t xml:space="preserve"> This is especially important for </w:t>
      </w:r>
      <w:r w:rsidR="002A7D77" w:rsidRPr="005873E2">
        <w:rPr>
          <w:color w:val="auto"/>
        </w:rPr>
        <w:t>decision</w:t>
      </w:r>
      <w:r w:rsidR="002A7D77">
        <w:rPr>
          <w:color w:val="auto"/>
        </w:rPr>
        <w:t>-</w:t>
      </w:r>
      <w:r w:rsidR="002A7D77" w:rsidRPr="005873E2">
        <w:rPr>
          <w:color w:val="auto"/>
        </w:rPr>
        <w:t>making</w:t>
      </w:r>
      <w:r w:rsidR="002A7D77">
        <w:rPr>
          <w:color w:val="auto"/>
        </w:rPr>
        <w:t>,</w:t>
      </w:r>
      <w:r w:rsidR="002A7D77" w:rsidRPr="005873E2">
        <w:rPr>
          <w:color w:val="auto"/>
        </w:rPr>
        <w:t xml:space="preserve"> </w:t>
      </w:r>
      <w:r w:rsidR="002A7D77">
        <w:rPr>
          <w:color w:val="auto"/>
        </w:rPr>
        <w:t xml:space="preserve">which is </w:t>
      </w:r>
      <w:r w:rsidR="00F23142" w:rsidRPr="005873E2">
        <w:rPr>
          <w:color w:val="auto"/>
        </w:rPr>
        <w:t xml:space="preserve">such </w:t>
      </w:r>
      <w:r w:rsidR="002A7D77">
        <w:rPr>
          <w:color w:val="auto"/>
        </w:rPr>
        <w:t xml:space="preserve">a </w:t>
      </w:r>
      <w:r w:rsidR="00F23142" w:rsidRPr="005873E2">
        <w:rPr>
          <w:color w:val="auto"/>
        </w:rPr>
        <w:t>dynamic sphere of business</w:t>
      </w:r>
      <w:r w:rsidR="002A7D77">
        <w:rPr>
          <w:color w:val="auto"/>
        </w:rPr>
        <w:t>.</w:t>
      </w:r>
    </w:p>
    <w:p w:rsidR="00943052" w:rsidRPr="005873E2" w:rsidRDefault="00262D0C" w:rsidP="00943052">
      <w:pPr>
        <w:pStyle w:val="TEKSTASpagrindinis"/>
        <w:rPr>
          <w:color w:val="auto"/>
        </w:rPr>
      </w:pPr>
      <w:r>
        <w:rPr>
          <w:color w:val="auto"/>
        </w:rPr>
        <w:t>B</w:t>
      </w:r>
      <w:r w:rsidR="00943052" w:rsidRPr="005873E2">
        <w:rPr>
          <w:color w:val="auto"/>
        </w:rPr>
        <w:t>usiness people wh</w:t>
      </w:r>
      <w:r>
        <w:rPr>
          <w:color w:val="auto"/>
        </w:rPr>
        <w:t>o</w:t>
      </w:r>
      <w:r w:rsidR="00943052" w:rsidRPr="005873E2">
        <w:rPr>
          <w:color w:val="auto"/>
        </w:rPr>
        <w:t xml:space="preserve"> are first of all directly responsible for the results of automated business processes are left isolated from directly impacting the rules in automated decision</w:t>
      </w:r>
      <w:r>
        <w:rPr>
          <w:color w:val="auto"/>
        </w:rPr>
        <w:t>-</w:t>
      </w:r>
      <w:r w:rsidR="00943052" w:rsidRPr="005873E2">
        <w:rPr>
          <w:color w:val="auto"/>
        </w:rPr>
        <w:t>making processes, which are usually hidden in the code. This can be tolerated in case of simple operational decisions</w:t>
      </w:r>
      <w:r w:rsidR="00AC42DC">
        <w:rPr>
          <w:color w:val="auto"/>
        </w:rPr>
        <w:t>; however,</w:t>
      </w:r>
      <w:r w:rsidR="00D05D07">
        <w:rPr>
          <w:color w:val="auto"/>
        </w:rPr>
        <w:t xml:space="preserve"> </w:t>
      </w:r>
      <w:r w:rsidR="00AC42DC">
        <w:rPr>
          <w:color w:val="auto"/>
        </w:rPr>
        <w:t>it</w:t>
      </w:r>
      <w:r w:rsidR="00AC42DC" w:rsidRPr="005873E2">
        <w:rPr>
          <w:color w:val="auto"/>
        </w:rPr>
        <w:t xml:space="preserve"> </w:t>
      </w:r>
      <w:r w:rsidR="00AC42DC">
        <w:rPr>
          <w:color w:val="auto"/>
        </w:rPr>
        <w:t>b</w:t>
      </w:r>
      <w:r w:rsidR="00AC42DC">
        <w:rPr>
          <w:color w:val="auto"/>
        </w:rPr>
        <w:t>e</w:t>
      </w:r>
      <w:r w:rsidR="00AC42DC">
        <w:rPr>
          <w:color w:val="auto"/>
        </w:rPr>
        <w:t>comes</w:t>
      </w:r>
      <w:r w:rsidR="00AC42DC" w:rsidRPr="005873E2">
        <w:rPr>
          <w:color w:val="auto"/>
        </w:rPr>
        <w:t xml:space="preserve"> </w:t>
      </w:r>
      <w:r w:rsidR="00943052" w:rsidRPr="005873E2">
        <w:rPr>
          <w:color w:val="auto"/>
        </w:rPr>
        <w:t>a real problem when trying to automate more abstract tactical and strat</w:t>
      </w:r>
      <w:r w:rsidR="00943052" w:rsidRPr="005873E2">
        <w:rPr>
          <w:color w:val="auto"/>
        </w:rPr>
        <w:t>e</w:t>
      </w:r>
      <w:r w:rsidR="00943052" w:rsidRPr="005873E2">
        <w:rPr>
          <w:color w:val="auto"/>
        </w:rPr>
        <w:t>gic decisions based on complicated and unstable business logic and rules.</w:t>
      </w:r>
    </w:p>
    <w:p w:rsidR="007E131D" w:rsidRPr="005873E2" w:rsidRDefault="00943052" w:rsidP="00F23142">
      <w:pPr>
        <w:pStyle w:val="TEKSTASpagrindinis"/>
        <w:rPr>
          <w:color w:val="auto"/>
        </w:rPr>
      </w:pPr>
      <w:r w:rsidRPr="005873E2">
        <w:rPr>
          <w:color w:val="auto"/>
        </w:rPr>
        <w:t>In the presented thesis we offer modernisation of information system deve</w:t>
      </w:r>
      <w:r w:rsidRPr="005873E2">
        <w:rPr>
          <w:color w:val="auto"/>
        </w:rPr>
        <w:t>l</w:t>
      </w:r>
      <w:r w:rsidRPr="005873E2">
        <w:rPr>
          <w:color w:val="auto"/>
        </w:rPr>
        <w:t>opment methods used for implementation of automated information-, rule-</w:t>
      </w:r>
      <w:r w:rsidR="00F23142" w:rsidRPr="005873E2">
        <w:rPr>
          <w:color w:val="auto"/>
        </w:rPr>
        <w:t>, knowledge-</w:t>
      </w:r>
      <w:r w:rsidRPr="005873E2">
        <w:rPr>
          <w:color w:val="auto"/>
        </w:rPr>
        <w:t xml:space="preserve"> and model-based decision processes assisted by early separation and development of </w:t>
      </w:r>
      <w:r w:rsidR="00AC42DC">
        <w:rPr>
          <w:color w:val="auto"/>
        </w:rPr>
        <w:t xml:space="preserve">a </w:t>
      </w:r>
      <w:r w:rsidRPr="005873E2">
        <w:rPr>
          <w:color w:val="auto"/>
        </w:rPr>
        <w:t>business logic model and implementation of decision</w:t>
      </w:r>
      <w:r w:rsidR="00AC42DC">
        <w:rPr>
          <w:color w:val="auto"/>
        </w:rPr>
        <w:t>-</w:t>
      </w:r>
      <w:r w:rsidR="00F23142" w:rsidRPr="005873E2">
        <w:rPr>
          <w:color w:val="auto"/>
        </w:rPr>
        <w:t xml:space="preserve">making and knowledge discovery </w:t>
      </w:r>
      <w:r w:rsidRPr="005873E2">
        <w:rPr>
          <w:color w:val="auto"/>
        </w:rPr>
        <w:t>process model</w:t>
      </w:r>
      <w:r w:rsidR="00F23142" w:rsidRPr="005873E2">
        <w:rPr>
          <w:color w:val="auto"/>
        </w:rPr>
        <w:t>s</w:t>
      </w:r>
      <w:r w:rsidRPr="005873E2">
        <w:rPr>
          <w:color w:val="auto"/>
        </w:rPr>
        <w:t xml:space="preserve"> with further support to business people with suitable interfaces for modification of </w:t>
      </w:r>
      <w:r w:rsidR="00F23142" w:rsidRPr="005873E2">
        <w:rPr>
          <w:color w:val="auto"/>
        </w:rPr>
        <w:t>decision</w:t>
      </w:r>
      <w:r w:rsidR="00AC42DC">
        <w:rPr>
          <w:color w:val="auto"/>
        </w:rPr>
        <w:t>-</w:t>
      </w:r>
      <w:r w:rsidR="00F23142" w:rsidRPr="005873E2">
        <w:rPr>
          <w:color w:val="auto"/>
        </w:rPr>
        <w:t xml:space="preserve">making processes </w:t>
      </w:r>
      <w:r w:rsidRPr="005873E2">
        <w:rPr>
          <w:color w:val="auto"/>
        </w:rPr>
        <w:t>without involvement of software developers in later exploitation stages.</w:t>
      </w:r>
    </w:p>
    <w:p w:rsidR="00F23142" w:rsidRPr="005873E2" w:rsidRDefault="00F23142" w:rsidP="00F23142">
      <w:pPr>
        <w:pStyle w:val="TEKSTASpagrindinis"/>
        <w:rPr>
          <w:color w:val="auto"/>
        </w:rPr>
      </w:pPr>
      <w:r w:rsidRPr="005873E2">
        <w:rPr>
          <w:color w:val="auto"/>
        </w:rPr>
        <w:t>In the analytical part of the dissertation, decision models and methods of i</w:t>
      </w:r>
      <w:r w:rsidRPr="005873E2">
        <w:rPr>
          <w:color w:val="auto"/>
        </w:rPr>
        <w:t>n</w:t>
      </w:r>
      <w:r w:rsidRPr="005873E2">
        <w:rPr>
          <w:color w:val="auto"/>
        </w:rPr>
        <w:t>tellectualised information systems are analysed. According to the results o</w:t>
      </w:r>
      <w:r w:rsidRPr="005873E2">
        <w:rPr>
          <w:color w:val="auto"/>
        </w:rPr>
        <w:t>b</w:t>
      </w:r>
      <w:r w:rsidRPr="005873E2">
        <w:rPr>
          <w:color w:val="auto"/>
        </w:rPr>
        <w:t xml:space="preserve">tained during the analysis, investigation on the proposed framework and </w:t>
      </w:r>
      <w:r w:rsidR="00AC42DC">
        <w:rPr>
          <w:color w:val="auto"/>
        </w:rPr>
        <w:t xml:space="preserve">a </w:t>
      </w:r>
      <w:r w:rsidR="00746DC7" w:rsidRPr="005873E2">
        <w:rPr>
          <w:color w:val="auto"/>
        </w:rPr>
        <w:t>dec</w:t>
      </w:r>
      <w:r w:rsidR="00746DC7" w:rsidRPr="005873E2">
        <w:rPr>
          <w:color w:val="auto"/>
        </w:rPr>
        <w:t>i</w:t>
      </w:r>
      <w:r w:rsidR="00746DC7" w:rsidRPr="005873E2">
        <w:rPr>
          <w:color w:val="auto"/>
        </w:rPr>
        <w:t xml:space="preserve">sion model based method for </w:t>
      </w:r>
      <w:r w:rsidRPr="005873E2">
        <w:rPr>
          <w:color w:val="auto"/>
        </w:rPr>
        <w:t>decision</w:t>
      </w:r>
      <w:r w:rsidR="00AC42DC">
        <w:rPr>
          <w:color w:val="auto"/>
        </w:rPr>
        <w:t>-</w:t>
      </w:r>
      <w:r w:rsidRPr="005873E2">
        <w:rPr>
          <w:color w:val="auto"/>
        </w:rPr>
        <w:t xml:space="preserve">making </w:t>
      </w:r>
      <w:r w:rsidR="00746DC7" w:rsidRPr="005873E2">
        <w:rPr>
          <w:color w:val="auto"/>
        </w:rPr>
        <w:t xml:space="preserve">process </w:t>
      </w:r>
      <w:r w:rsidRPr="005873E2">
        <w:rPr>
          <w:color w:val="auto"/>
        </w:rPr>
        <w:t>automation is carried out.</w:t>
      </w:r>
    </w:p>
    <w:p w:rsidR="00F23142" w:rsidRPr="005873E2" w:rsidRDefault="00F23142" w:rsidP="00F23142">
      <w:pPr>
        <w:pStyle w:val="TEKSTASpagrindinis"/>
        <w:rPr>
          <w:color w:val="auto"/>
        </w:rPr>
      </w:pPr>
      <w:r w:rsidRPr="005873E2">
        <w:rPr>
          <w:color w:val="auto"/>
        </w:rPr>
        <w:t xml:space="preserve">In the final chapter several experiments are described in order to evaluate the proposed method, and the general conclusions </w:t>
      </w:r>
      <w:r w:rsidR="00B11063">
        <w:rPr>
          <w:color w:val="auto"/>
        </w:rPr>
        <w:t>complete</w:t>
      </w:r>
      <w:r w:rsidR="00B11063" w:rsidRPr="005873E2">
        <w:rPr>
          <w:color w:val="auto"/>
        </w:rPr>
        <w:t xml:space="preserve"> </w:t>
      </w:r>
      <w:r w:rsidRPr="005873E2">
        <w:rPr>
          <w:color w:val="auto"/>
        </w:rPr>
        <w:t>the research.</w:t>
      </w:r>
    </w:p>
    <w:p w:rsidR="00241E98" w:rsidRDefault="00012E8D" w:rsidP="00241E98">
      <w:pPr>
        <w:pStyle w:val="1PAVADINIMAS20"/>
        <w:outlineLvl w:val="0"/>
        <w:rPr>
          <w:color w:val="auto"/>
        </w:rPr>
      </w:pPr>
      <w:r w:rsidRPr="0075680F">
        <w:rPr>
          <w:color w:val="auto"/>
        </w:rPr>
        <w:lastRenderedPageBreak/>
        <w:t>Reziumė</w:t>
      </w:r>
    </w:p>
    <w:p w:rsidR="001B4696" w:rsidRPr="0075680F" w:rsidRDefault="00F23142" w:rsidP="001B4696">
      <w:pPr>
        <w:pStyle w:val="TEKSTASpagrindinis"/>
        <w:rPr>
          <w:lang w:val="lt-LT"/>
        </w:rPr>
      </w:pPr>
      <w:r w:rsidRPr="0075680F">
        <w:rPr>
          <w:lang w:val="lt-LT"/>
        </w:rPr>
        <w:t>E</w:t>
      </w:r>
      <w:r w:rsidR="001B4696" w:rsidRPr="0075680F">
        <w:rPr>
          <w:lang w:val="lt-LT"/>
        </w:rPr>
        <w:t>ilė informacinių sistemų projektų studijų parodė, kad nesėkmingi projektai dažniausia susiduria su problemomis specifikuojant reikalavimus, valdant sud</w:t>
      </w:r>
      <w:r w:rsidR="001B4696" w:rsidRPr="0075680F">
        <w:rPr>
          <w:lang w:val="lt-LT"/>
        </w:rPr>
        <w:t>ė</w:t>
      </w:r>
      <w:r w:rsidR="001B4696" w:rsidRPr="0075680F">
        <w:rPr>
          <w:lang w:val="lt-LT"/>
        </w:rPr>
        <w:t>tingus ir dinamiškai vykstančius pokyčius verslo aplinkoje. Tai daro reikalavimų surinkimą pakankamai statišku, o tokių reikalavimų pokyčių sąlygoti informac</w:t>
      </w:r>
      <w:r w:rsidR="001B4696" w:rsidRPr="0075680F">
        <w:rPr>
          <w:lang w:val="lt-LT"/>
        </w:rPr>
        <w:t>i</w:t>
      </w:r>
      <w:r w:rsidR="001B4696" w:rsidRPr="0075680F">
        <w:rPr>
          <w:lang w:val="lt-LT"/>
        </w:rPr>
        <w:t>nių sistemų pakeitimai atliekant tradicinius programų sistemų inžinerijos proc</w:t>
      </w:r>
      <w:r w:rsidR="001B4696" w:rsidRPr="0075680F">
        <w:rPr>
          <w:lang w:val="lt-LT"/>
        </w:rPr>
        <w:t>e</w:t>
      </w:r>
      <w:r w:rsidR="001B4696" w:rsidRPr="0075680F">
        <w:rPr>
          <w:lang w:val="lt-LT"/>
        </w:rPr>
        <w:t xml:space="preserve">sus pasidarė pernelyg lėti ir nebeatitinka realių dinamiško verslo </w:t>
      </w:r>
      <w:proofErr w:type="gramStart"/>
      <w:r w:rsidR="001B4696" w:rsidRPr="0075680F">
        <w:rPr>
          <w:lang w:val="lt-LT"/>
        </w:rPr>
        <w:t>poreikių</w:t>
      </w:r>
      <w:proofErr w:type="gramEnd"/>
      <w:r w:rsidR="001B4696" w:rsidRPr="0075680F">
        <w:rPr>
          <w:lang w:val="lt-LT"/>
        </w:rPr>
        <w:t>. Atli</w:t>
      </w:r>
      <w:r w:rsidR="001B4696" w:rsidRPr="0075680F">
        <w:rPr>
          <w:lang w:val="lt-LT"/>
        </w:rPr>
        <w:t>k</w:t>
      </w:r>
      <w:r w:rsidR="001B4696" w:rsidRPr="0075680F">
        <w:rPr>
          <w:lang w:val="lt-LT"/>
        </w:rPr>
        <w:t>ti tyrimai parodė, kad tokios problemos tam tikrais atvejais gali būti sprendžiamos vietoje reikalavimų panaudojant modelius.</w:t>
      </w:r>
    </w:p>
    <w:p w:rsidR="001B4696" w:rsidRPr="0075680F" w:rsidRDefault="001B4696" w:rsidP="001B4696">
      <w:pPr>
        <w:pStyle w:val="TEKSTASpagrindinis"/>
        <w:rPr>
          <w:lang w:val="lt-LT"/>
        </w:rPr>
      </w:pPr>
      <w:r w:rsidRPr="0075680F">
        <w:rPr>
          <w:lang w:val="lt-LT"/>
        </w:rPr>
        <w:t>Verslas jaučia, kad paprastai įdiegus sprendimus informacinėse sistemose yra prarandama tiesioginė tokių automatizuotų sprendimų kontrolė, o aklai pas</w:t>
      </w:r>
      <w:r w:rsidRPr="0075680F">
        <w:rPr>
          <w:lang w:val="lt-LT"/>
        </w:rPr>
        <w:t>i</w:t>
      </w:r>
      <w:r w:rsidRPr="0075680F">
        <w:rPr>
          <w:lang w:val="lt-LT"/>
        </w:rPr>
        <w:t xml:space="preserve">tikėti sistemos priimamais sprendimais dažnai negalima </w:t>
      </w:r>
      <w:r w:rsidR="00F96218">
        <w:rPr>
          <w:lang w:val="lt-LT"/>
        </w:rPr>
        <w:t>–</w:t>
      </w:r>
      <w:r w:rsidRPr="0075680F">
        <w:rPr>
          <w:lang w:val="lt-LT"/>
        </w:rPr>
        <w:t xml:space="preserve"> atsiranda atsakomybės problema. </w:t>
      </w:r>
      <w:r w:rsidR="00F23142" w:rsidRPr="0075680F">
        <w:rPr>
          <w:lang w:val="lt-LT"/>
        </w:rPr>
        <w:t xml:space="preserve">Šios sąlygos lemia, kad </w:t>
      </w:r>
      <w:r w:rsidRPr="0075680F">
        <w:rPr>
          <w:lang w:val="lt-LT"/>
        </w:rPr>
        <w:t>nuolat besikeičiančioje ir dažnai sunkiai prognozuojamoje verslo aplinkoje vykstančių sprendimų automatizavimui</w:t>
      </w:r>
      <w:r w:rsidR="00F23142" w:rsidRPr="0075680F">
        <w:rPr>
          <w:lang w:val="lt-LT"/>
        </w:rPr>
        <w:t xml:space="preserve"> reik</w:t>
      </w:r>
      <w:r w:rsidR="00F23142" w:rsidRPr="0075680F">
        <w:rPr>
          <w:lang w:val="lt-LT"/>
        </w:rPr>
        <w:t>a</w:t>
      </w:r>
      <w:r w:rsidR="00F23142" w:rsidRPr="0075680F">
        <w:rPr>
          <w:lang w:val="lt-LT"/>
        </w:rPr>
        <w:t>lingi nauji metodai</w:t>
      </w:r>
      <w:r w:rsidRPr="0075680F">
        <w:rPr>
          <w:lang w:val="lt-LT"/>
        </w:rPr>
        <w:t>, kur</w:t>
      </w:r>
      <w:r w:rsidR="00F23142" w:rsidRPr="0075680F">
        <w:rPr>
          <w:lang w:val="lt-LT"/>
        </w:rPr>
        <w:t>ie atskirtų</w:t>
      </w:r>
      <w:r w:rsidRPr="0075680F">
        <w:rPr>
          <w:lang w:val="lt-LT"/>
        </w:rPr>
        <w:t xml:space="preserve"> sprendimų logik</w:t>
      </w:r>
      <w:r w:rsidR="00F23142" w:rsidRPr="0075680F">
        <w:rPr>
          <w:lang w:val="lt-LT"/>
        </w:rPr>
        <w:t>ą, žinias</w:t>
      </w:r>
      <w:r w:rsidRPr="0075680F">
        <w:rPr>
          <w:lang w:val="lt-LT"/>
        </w:rPr>
        <w:t xml:space="preserve"> ir </w:t>
      </w:r>
      <w:r w:rsidR="00F23142" w:rsidRPr="0075680F">
        <w:rPr>
          <w:lang w:val="lt-LT"/>
        </w:rPr>
        <w:t>pat</w:t>
      </w:r>
      <w:r w:rsidR="005951AF">
        <w:rPr>
          <w:lang w:val="lt-LT"/>
        </w:rPr>
        <w:t>į</w:t>
      </w:r>
      <w:r w:rsidR="00F23142" w:rsidRPr="0075680F">
        <w:rPr>
          <w:lang w:val="lt-LT"/>
        </w:rPr>
        <w:t xml:space="preserve"> sprendimų procesą bei leistų juos vėliau modernizuoti be program</w:t>
      </w:r>
      <w:r w:rsidR="002B4B06">
        <w:rPr>
          <w:lang w:val="lt-LT"/>
        </w:rPr>
        <w:t>ų</w:t>
      </w:r>
      <w:r w:rsidR="00F23142" w:rsidRPr="0075680F">
        <w:rPr>
          <w:lang w:val="lt-LT"/>
        </w:rPr>
        <w:t xml:space="preserve"> sistemų kūrėjų paga</w:t>
      </w:r>
      <w:r w:rsidR="00F23142" w:rsidRPr="0075680F">
        <w:rPr>
          <w:lang w:val="lt-LT"/>
        </w:rPr>
        <w:t>l</w:t>
      </w:r>
      <w:r w:rsidR="00F23142" w:rsidRPr="0075680F">
        <w:rPr>
          <w:lang w:val="lt-LT"/>
        </w:rPr>
        <w:t>bos.</w:t>
      </w:r>
    </w:p>
    <w:p w:rsidR="007B2B7D" w:rsidRPr="0075680F" w:rsidRDefault="001B4696" w:rsidP="001B4696">
      <w:pPr>
        <w:pStyle w:val="TEKSTASpagrindinis"/>
        <w:rPr>
          <w:lang w:val="lt-LT"/>
        </w:rPr>
      </w:pPr>
      <w:r w:rsidRPr="0075680F">
        <w:rPr>
          <w:lang w:val="lt-LT"/>
        </w:rPr>
        <w:t xml:space="preserve">Disertacijoje tiriamas sprendimų modelių kūrimas verslo </w:t>
      </w:r>
      <w:proofErr w:type="gramStart"/>
      <w:r w:rsidRPr="0075680F">
        <w:rPr>
          <w:lang w:val="lt-LT"/>
        </w:rPr>
        <w:t>taisyklių</w:t>
      </w:r>
      <w:proofErr w:type="gramEnd"/>
      <w:r w:rsidRPr="0075680F">
        <w:rPr>
          <w:lang w:val="lt-LT"/>
        </w:rPr>
        <w:t xml:space="preserve"> ir proc</w:t>
      </w:r>
      <w:r w:rsidRPr="0075680F">
        <w:rPr>
          <w:lang w:val="lt-LT"/>
        </w:rPr>
        <w:t>e</w:t>
      </w:r>
      <w:r w:rsidRPr="0075680F">
        <w:rPr>
          <w:lang w:val="lt-LT"/>
        </w:rPr>
        <w:t>sų modelių pagalba bei šių modelių transformacijos į programų sistemų komp</w:t>
      </w:r>
      <w:r w:rsidRPr="0075680F">
        <w:rPr>
          <w:lang w:val="lt-LT"/>
        </w:rPr>
        <w:t>o</w:t>
      </w:r>
      <w:r w:rsidRPr="0075680F">
        <w:rPr>
          <w:lang w:val="lt-LT"/>
        </w:rPr>
        <w:t>nentus realizuojančius automatizuotus sprendimus informacinėje sistemoje.</w:t>
      </w:r>
    </w:p>
    <w:p w:rsidR="007B2B7D" w:rsidRPr="0075680F" w:rsidRDefault="00746DC7" w:rsidP="007B2B7D">
      <w:pPr>
        <w:pStyle w:val="TEKSTASpagrindinis"/>
        <w:rPr>
          <w:color w:val="auto"/>
          <w:lang w:val="lt-LT"/>
        </w:rPr>
      </w:pPr>
      <w:r w:rsidRPr="0075680F">
        <w:rPr>
          <w:color w:val="auto"/>
          <w:lang w:val="lt-LT"/>
        </w:rPr>
        <w:t>Analitinėje disertacijos dalyje apžvelgiami sprendimų modeliai ir metodai skirti intelektualizuotų informacinių sistemų kūrimui. Tolimesniuose skyriuose pateikiamas remiantis analizės rezultatais sukurtas modelių karkasas ir jo p</w:t>
      </w:r>
      <w:r w:rsidRPr="0075680F">
        <w:rPr>
          <w:color w:val="auto"/>
          <w:lang w:val="lt-LT"/>
        </w:rPr>
        <w:t>a</w:t>
      </w:r>
      <w:r w:rsidRPr="0075680F">
        <w:rPr>
          <w:color w:val="auto"/>
          <w:lang w:val="lt-LT"/>
        </w:rPr>
        <w:t>grindu sukurtas metodas skirtas sprendimų modelių automatizavimui.</w:t>
      </w:r>
    </w:p>
    <w:p w:rsidR="00746DC7" w:rsidRPr="0075680F" w:rsidRDefault="002B4B06" w:rsidP="007B2B7D">
      <w:pPr>
        <w:pStyle w:val="TEKSTASpagrindinis"/>
        <w:rPr>
          <w:color w:val="auto"/>
          <w:lang w:val="lt-LT"/>
        </w:rPr>
      </w:pPr>
      <w:r w:rsidRPr="0075680F">
        <w:rPr>
          <w:color w:val="auto"/>
          <w:lang w:val="lt-LT"/>
        </w:rPr>
        <w:t>Baigiamajame</w:t>
      </w:r>
      <w:r w:rsidR="00746DC7" w:rsidRPr="0075680F">
        <w:rPr>
          <w:color w:val="auto"/>
          <w:lang w:val="lt-LT"/>
        </w:rPr>
        <w:t xml:space="preserve"> disertacijos skyriuje aprašomi eksperimentai, kuriuose atli</w:t>
      </w:r>
      <w:r w:rsidR="00746DC7" w:rsidRPr="0075680F">
        <w:rPr>
          <w:color w:val="auto"/>
          <w:lang w:val="lt-LT"/>
        </w:rPr>
        <w:t>e</w:t>
      </w:r>
      <w:r w:rsidR="00746DC7" w:rsidRPr="0075680F">
        <w:rPr>
          <w:color w:val="auto"/>
          <w:lang w:val="lt-LT"/>
        </w:rPr>
        <w:t xml:space="preserve">kamos sprendimų modelių transformacijos. Galiausiai pateikiami eksperimentų rezultatai ir </w:t>
      </w:r>
      <w:r w:rsidR="00E9384C" w:rsidRPr="0075680F">
        <w:rPr>
          <w:color w:val="auto"/>
          <w:lang w:val="lt-LT"/>
        </w:rPr>
        <w:t xml:space="preserve">galutinės </w:t>
      </w:r>
      <w:r w:rsidR="00746DC7" w:rsidRPr="0075680F">
        <w:rPr>
          <w:color w:val="auto"/>
          <w:lang w:val="lt-LT"/>
        </w:rPr>
        <w:t>išvados.</w:t>
      </w:r>
    </w:p>
    <w:bookmarkEnd w:id="0"/>
    <w:p w:rsidR="007B2B7D" w:rsidRPr="005873E2" w:rsidRDefault="007B2B7D" w:rsidP="007B2B7D">
      <w:pPr>
        <w:pStyle w:val="Zymejimaitekstas"/>
        <w:tabs>
          <w:tab w:val="left" w:pos="480"/>
        </w:tabs>
        <w:rPr>
          <w:color w:val="auto"/>
        </w:rPr>
      </w:pPr>
    </w:p>
    <w:p w:rsidR="007B2B7D" w:rsidRPr="005873E2" w:rsidRDefault="007B2B7D" w:rsidP="007B2B7D">
      <w:pPr>
        <w:pStyle w:val="Zymejimaitekstas"/>
        <w:tabs>
          <w:tab w:val="left" w:pos="480"/>
        </w:tabs>
        <w:rPr>
          <w:color w:val="auto"/>
        </w:rPr>
        <w:sectPr w:rsidR="007B2B7D" w:rsidRPr="005873E2" w:rsidSect="00201AD0">
          <w:headerReference w:type="even" r:id="rId14"/>
          <w:headerReference w:type="default" r:id="rId15"/>
          <w:footerReference w:type="even" r:id="rId16"/>
          <w:footerReference w:type="default" r:id="rId17"/>
          <w:headerReference w:type="first" r:id="rId18"/>
          <w:footerReference w:type="first" r:id="rId19"/>
          <w:type w:val="oddPage"/>
          <w:pgSz w:w="9180" w:h="12979" w:code="142"/>
          <w:pgMar w:top="1418" w:right="1021" w:bottom="1021" w:left="1021" w:header="680" w:footer="680" w:gutter="0"/>
          <w:pgNumType w:fmt="lowerRoman" w:start="7"/>
          <w:cols w:space="708"/>
          <w:titlePg/>
          <w:docGrid w:linePitch="360"/>
        </w:sectPr>
      </w:pPr>
    </w:p>
    <w:p w:rsidR="007B2B7D" w:rsidRPr="005873E2" w:rsidRDefault="007B2B7D" w:rsidP="007B2B7D">
      <w:pPr>
        <w:pStyle w:val="TEKSTASpagrindinis"/>
        <w:rPr>
          <w:color w:val="auto"/>
          <w:sz w:val="2"/>
        </w:rPr>
      </w:pPr>
    </w:p>
    <w:p w:rsidR="00CA737F" w:rsidRPr="005873E2" w:rsidRDefault="00CA737F" w:rsidP="004751AC">
      <w:pPr>
        <w:pStyle w:val="SKYRIAUSNr-60"/>
        <w:pBdr>
          <w:bottom w:val="single" w:sz="4" w:space="1" w:color="auto"/>
        </w:pBdr>
      </w:pPr>
    </w:p>
    <w:p w:rsidR="00CB32D0" w:rsidRDefault="00B84C85">
      <w:pPr>
        <w:pStyle w:val="Style2"/>
        <w:outlineLvl w:val="0"/>
      </w:pPr>
      <w:r w:rsidRPr="005873E2">
        <w:t>Notations</w:t>
      </w:r>
    </w:p>
    <w:p w:rsidR="005B324D" w:rsidRPr="005873E2" w:rsidRDefault="00B84C85" w:rsidP="00241E98">
      <w:pPr>
        <w:pStyle w:val="zymejimai2"/>
        <w:outlineLvl w:val="0"/>
        <w:rPr>
          <w:color w:val="auto"/>
          <w:lang w:val="en-GB"/>
        </w:rPr>
      </w:pPr>
      <w:r w:rsidRPr="005873E2">
        <w:rPr>
          <w:color w:val="auto"/>
          <w:lang w:val="en-GB"/>
        </w:rPr>
        <w:t>Symbols</w:t>
      </w:r>
    </w:p>
    <w:p w:rsidR="005B324D" w:rsidRPr="005873E2" w:rsidRDefault="0043403B" w:rsidP="00012E8D">
      <w:pPr>
        <w:pStyle w:val="Zymejimaitekstas"/>
        <w:rPr>
          <w:color w:val="auto"/>
        </w:rPr>
      </w:pPr>
      <w:proofErr w:type="spellStart"/>
      <w:r w:rsidRPr="005873E2">
        <w:rPr>
          <w:color w:val="auto"/>
        </w:rPr>
        <w:t>Rm</w:t>
      </w:r>
      <w:proofErr w:type="spellEnd"/>
      <w:r w:rsidRPr="005873E2">
        <w:rPr>
          <w:color w:val="auto"/>
        </w:rPr>
        <w:t xml:space="preserve"> </w:t>
      </w:r>
      <w:r w:rsidR="008645E1" w:rsidRPr="005873E2">
        <w:rPr>
          <w:color w:val="auto"/>
        </w:rPr>
        <w:t xml:space="preserve">– </w:t>
      </w:r>
      <w:r w:rsidRPr="005873E2">
        <w:rPr>
          <w:color w:val="auto"/>
        </w:rPr>
        <w:t>Rule model</w:t>
      </w:r>
      <w:r w:rsidR="00071FFE" w:rsidRPr="005873E2">
        <w:rPr>
          <w:color w:val="auto"/>
        </w:rPr>
        <w:t>;</w:t>
      </w:r>
    </w:p>
    <w:p w:rsidR="00D35F8D" w:rsidRPr="005873E2" w:rsidRDefault="0043403B" w:rsidP="00012E8D">
      <w:pPr>
        <w:pStyle w:val="Zymejimaitekstas"/>
        <w:rPr>
          <w:color w:val="auto"/>
        </w:rPr>
      </w:pPr>
      <w:r w:rsidRPr="005873E2">
        <w:rPr>
          <w:color w:val="auto"/>
        </w:rPr>
        <w:t xml:space="preserve">Dm </w:t>
      </w:r>
      <w:r w:rsidR="008645E1" w:rsidRPr="005873E2">
        <w:rPr>
          <w:color w:val="auto"/>
        </w:rPr>
        <w:t xml:space="preserve">– </w:t>
      </w:r>
      <w:r w:rsidRPr="005873E2">
        <w:rPr>
          <w:color w:val="auto"/>
        </w:rPr>
        <w:t>Decision model</w:t>
      </w:r>
      <w:r w:rsidR="00133E88">
        <w:rPr>
          <w:color w:val="auto"/>
        </w:rPr>
        <w:t>;</w:t>
      </w:r>
    </w:p>
    <w:p w:rsidR="00905320" w:rsidRPr="005873E2" w:rsidRDefault="00905320" w:rsidP="00012E8D">
      <w:pPr>
        <w:pStyle w:val="Zymejimaitekstas"/>
        <w:rPr>
          <w:vertAlign w:val="subscript"/>
        </w:rPr>
      </w:pPr>
      <w:proofErr w:type="spellStart"/>
      <w:r w:rsidRPr="005873E2">
        <w:t>M</w:t>
      </w:r>
      <w:r w:rsidRPr="005873E2">
        <w:rPr>
          <w:vertAlign w:val="subscript"/>
        </w:rPr>
        <w:t>v</w:t>
      </w:r>
      <w:proofErr w:type="spellEnd"/>
      <w:r w:rsidRPr="005873E2">
        <w:rPr>
          <w:color w:val="auto"/>
        </w:rPr>
        <w:t xml:space="preserve"> – Model in the view column of the framework</w:t>
      </w:r>
      <w:r w:rsidR="00133E88">
        <w:rPr>
          <w:color w:val="auto"/>
        </w:rPr>
        <w:t>;</w:t>
      </w:r>
    </w:p>
    <w:p w:rsidR="00905320" w:rsidRPr="005873E2" w:rsidRDefault="00905320" w:rsidP="00012E8D">
      <w:pPr>
        <w:pStyle w:val="Zymejimaitekstas"/>
        <w:rPr>
          <w:color w:val="auto"/>
        </w:rPr>
      </w:pPr>
      <w:r w:rsidRPr="005873E2">
        <w:t>M</w:t>
      </w:r>
      <w:r w:rsidRPr="005873E2">
        <w:rPr>
          <w:vertAlign w:val="subscript"/>
        </w:rPr>
        <w:t>c</w:t>
      </w:r>
      <w:r w:rsidRPr="005873E2">
        <w:rPr>
          <w:color w:val="auto"/>
        </w:rPr>
        <w:t xml:space="preserve"> – Model in the context row of the framework.</w:t>
      </w:r>
    </w:p>
    <w:p w:rsidR="005B324D" w:rsidRPr="005873E2" w:rsidRDefault="005A0CAB" w:rsidP="00241E98">
      <w:pPr>
        <w:pStyle w:val="zymejimai2"/>
        <w:tabs>
          <w:tab w:val="left" w:pos="480"/>
        </w:tabs>
        <w:outlineLvl w:val="0"/>
        <w:rPr>
          <w:color w:val="auto"/>
          <w:lang w:val="en-GB"/>
        </w:rPr>
      </w:pPr>
      <w:r w:rsidRPr="005873E2">
        <w:rPr>
          <w:color w:val="auto"/>
          <w:lang w:val="en-GB"/>
        </w:rPr>
        <w:t>Abbreviations</w:t>
      </w:r>
    </w:p>
    <w:p w:rsidR="005F06F3" w:rsidRPr="005873E2" w:rsidRDefault="005F06F3" w:rsidP="00825005">
      <w:pPr>
        <w:pStyle w:val="Zymejimaitekstas"/>
        <w:rPr>
          <w:rFonts w:ascii="Palatino-Roman" w:hAnsi="Palatino-Roman" w:cs="Palatino-Roman"/>
          <w:sz w:val="21"/>
          <w:szCs w:val="21"/>
          <w:lang w:eastAsia="lt-LT"/>
        </w:rPr>
      </w:pPr>
      <w:r w:rsidRPr="005873E2">
        <w:rPr>
          <w:color w:val="auto"/>
        </w:rPr>
        <w:t xml:space="preserve">ADO – </w:t>
      </w:r>
      <w:r w:rsidRPr="005873E2">
        <w:rPr>
          <w:rFonts w:ascii="Palatino-Roman" w:hAnsi="Palatino-Roman" w:cs="Palatino-Roman"/>
          <w:sz w:val="21"/>
          <w:szCs w:val="21"/>
          <w:lang w:eastAsia="lt-LT"/>
        </w:rPr>
        <w:t>ActiveX Data Objects;</w:t>
      </w:r>
    </w:p>
    <w:p w:rsidR="00B15313" w:rsidRPr="005873E2" w:rsidRDefault="00B15313" w:rsidP="00825005">
      <w:pPr>
        <w:pStyle w:val="Zymejimaitekstas"/>
        <w:rPr>
          <w:color w:val="auto"/>
        </w:rPr>
      </w:pPr>
      <w:r w:rsidRPr="005873E2">
        <w:rPr>
          <w:color w:val="auto"/>
        </w:rPr>
        <w:t xml:space="preserve">AI – Artificial </w:t>
      </w:r>
      <w:r w:rsidR="007775A1" w:rsidRPr="005873E2">
        <w:rPr>
          <w:color w:val="auto"/>
        </w:rPr>
        <w:t>I</w:t>
      </w:r>
      <w:r w:rsidRPr="005873E2">
        <w:rPr>
          <w:color w:val="auto"/>
        </w:rPr>
        <w:t>ntelligence;</w:t>
      </w:r>
    </w:p>
    <w:p w:rsidR="00825005" w:rsidRPr="005873E2" w:rsidRDefault="00825005" w:rsidP="00825005">
      <w:pPr>
        <w:pStyle w:val="Zymejimaitekstas"/>
        <w:rPr>
          <w:color w:val="auto"/>
        </w:rPr>
      </w:pPr>
      <w:r w:rsidRPr="005873E2">
        <w:rPr>
          <w:color w:val="auto"/>
        </w:rPr>
        <w:t xml:space="preserve">API – </w:t>
      </w:r>
      <w:r w:rsidR="008940BB" w:rsidRPr="005873E2">
        <w:rPr>
          <w:color w:val="auto"/>
        </w:rPr>
        <w:t>A</w:t>
      </w:r>
      <w:r w:rsidRPr="005873E2">
        <w:rPr>
          <w:color w:val="auto"/>
        </w:rPr>
        <w:t xml:space="preserve">pplication </w:t>
      </w:r>
      <w:r w:rsidR="008940BB" w:rsidRPr="005873E2">
        <w:rPr>
          <w:color w:val="auto"/>
        </w:rPr>
        <w:t>P</w:t>
      </w:r>
      <w:r w:rsidRPr="005873E2">
        <w:rPr>
          <w:color w:val="auto"/>
        </w:rPr>
        <w:t xml:space="preserve">rogramming </w:t>
      </w:r>
      <w:r w:rsidR="008940BB" w:rsidRPr="005873E2">
        <w:rPr>
          <w:color w:val="auto"/>
        </w:rPr>
        <w:t>I</w:t>
      </w:r>
      <w:r w:rsidRPr="005873E2">
        <w:rPr>
          <w:color w:val="auto"/>
        </w:rPr>
        <w:t>nterface;</w:t>
      </w:r>
    </w:p>
    <w:p w:rsidR="00B15313" w:rsidRPr="005873E2" w:rsidRDefault="00B15313" w:rsidP="00825005">
      <w:pPr>
        <w:pStyle w:val="Zymejimaitekstas"/>
        <w:rPr>
          <w:color w:val="auto"/>
        </w:rPr>
      </w:pPr>
      <w:r w:rsidRPr="005873E2">
        <w:rPr>
          <w:color w:val="auto"/>
        </w:rPr>
        <w:t xml:space="preserve">BI – Business </w:t>
      </w:r>
      <w:r w:rsidR="00096A51">
        <w:rPr>
          <w:color w:val="auto"/>
        </w:rPr>
        <w:t>I</w:t>
      </w:r>
      <w:r w:rsidRPr="005873E2">
        <w:rPr>
          <w:color w:val="auto"/>
        </w:rPr>
        <w:t>ntelligence;</w:t>
      </w:r>
    </w:p>
    <w:p w:rsidR="007775A1" w:rsidRPr="005873E2" w:rsidRDefault="007775A1" w:rsidP="00825005">
      <w:pPr>
        <w:pStyle w:val="Zymejimaitekstas"/>
        <w:rPr>
          <w:color w:val="auto"/>
        </w:rPr>
      </w:pPr>
      <w:r w:rsidRPr="005873E2">
        <w:rPr>
          <w:color w:val="auto"/>
        </w:rPr>
        <w:t>BEM – Business Event Model;</w:t>
      </w:r>
    </w:p>
    <w:p w:rsidR="007775A1" w:rsidRPr="005873E2" w:rsidRDefault="007775A1" w:rsidP="00825005">
      <w:pPr>
        <w:pStyle w:val="Zymejimaitekstas"/>
        <w:rPr>
          <w:color w:val="auto"/>
        </w:rPr>
      </w:pPr>
      <w:r w:rsidRPr="005873E2">
        <w:rPr>
          <w:color w:val="auto"/>
        </w:rPr>
        <w:t>BDM – Business Metrics Model;</w:t>
      </w:r>
    </w:p>
    <w:p w:rsidR="007775A1" w:rsidRPr="005873E2" w:rsidRDefault="007775A1" w:rsidP="00825005">
      <w:pPr>
        <w:pStyle w:val="Zymejimaitekstas"/>
        <w:rPr>
          <w:color w:val="auto"/>
        </w:rPr>
      </w:pPr>
      <w:r w:rsidRPr="005873E2">
        <w:rPr>
          <w:color w:val="auto"/>
        </w:rPr>
        <w:t>BMM – Business Motivation Model;</w:t>
      </w:r>
    </w:p>
    <w:p w:rsidR="007775A1" w:rsidRPr="005873E2" w:rsidRDefault="007775A1" w:rsidP="00825005">
      <w:pPr>
        <w:pStyle w:val="Zymejimaitekstas"/>
        <w:rPr>
          <w:color w:val="auto"/>
        </w:rPr>
      </w:pPr>
      <w:r w:rsidRPr="005873E2">
        <w:rPr>
          <w:color w:val="auto"/>
        </w:rPr>
        <w:t>BOM – Business Object Model;</w:t>
      </w:r>
    </w:p>
    <w:p w:rsidR="007775A1" w:rsidRDefault="007775A1" w:rsidP="00825005">
      <w:pPr>
        <w:pStyle w:val="Zymejimaitekstas"/>
        <w:rPr>
          <w:color w:val="auto"/>
        </w:rPr>
      </w:pPr>
      <w:r w:rsidRPr="005873E2">
        <w:rPr>
          <w:color w:val="auto"/>
        </w:rPr>
        <w:t>BPM – Business Process Model;</w:t>
      </w:r>
    </w:p>
    <w:p w:rsidR="00043508" w:rsidRPr="006D0F8C" w:rsidRDefault="00456201" w:rsidP="00237E9F">
      <w:pPr>
        <w:pStyle w:val="Zymejimaitekstas"/>
        <w:rPr>
          <w:color w:val="auto"/>
        </w:rPr>
      </w:pPr>
      <w:r w:rsidRPr="00456201">
        <w:rPr>
          <w:color w:val="auto"/>
        </w:rPr>
        <w:t>BR – Business rule;</w:t>
      </w:r>
    </w:p>
    <w:p w:rsidR="007775A1" w:rsidRPr="005873E2" w:rsidRDefault="007775A1" w:rsidP="00825005">
      <w:pPr>
        <w:pStyle w:val="Zymejimaitekstas"/>
        <w:rPr>
          <w:color w:val="auto"/>
        </w:rPr>
      </w:pPr>
      <w:r w:rsidRPr="005873E2">
        <w:rPr>
          <w:color w:val="auto"/>
        </w:rPr>
        <w:t>BRM – Business Rule Model;</w:t>
      </w:r>
    </w:p>
    <w:p w:rsidR="007775A1" w:rsidRPr="005873E2" w:rsidRDefault="007775A1" w:rsidP="00825005">
      <w:pPr>
        <w:pStyle w:val="Zymejimaitekstas"/>
        <w:rPr>
          <w:color w:val="auto"/>
        </w:rPr>
      </w:pPr>
      <w:r w:rsidRPr="005873E2">
        <w:rPr>
          <w:color w:val="auto"/>
        </w:rPr>
        <w:t>BRsM – Business Resource Model;</w:t>
      </w:r>
    </w:p>
    <w:p w:rsidR="00A63D30" w:rsidRPr="005873E2" w:rsidRDefault="000B6F7E" w:rsidP="00A63D30">
      <w:pPr>
        <w:pStyle w:val="Zymejimaitekstas"/>
        <w:rPr>
          <w:color w:val="auto"/>
        </w:rPr>
      </w:pPr>
      <w:r w:rsidRPr="005873E2">
        <w:rPr>
          <w:color w:val="auto"/>
        </w:rPr>
        <w:t>BS</w:t>
      </w:r>
      <w:r w:rsidR="006E3F1C" w:rsidRPr="005873E2">
        <w:rPr>
          <w:color w:val="auto"/>
        </w:rPr>
        <w:t xml:space="preserve"> – </w:t>
      </w:r>
      <w:r w:rsidR="008940BB" w:rsidRPr="005873E2">
        <w:rPr>
          <w:color w:val="auto"/>
        </w:rPr>
        <w:t>B</w:t>
      </w:r>
      <w:r w:rsidRPr="005873E2">
        <w:rPr>
          <w:color w:val="auto"/>
        </w:rPr>
        <w:t xml:space="preserve">usiness </w:t>
      </w:r>
      <w:r w:rsidR="008940BB" w:rsidRPr="005873E2">
        <w:rPr>
          <w:color w:val="auto"/>
        </w:rPr>
        <w:t>S</w:t>
      </w:r>
      <w:r w:rsidRPr="005873E2">
        <w:rPr>
          <w:color w:val="auto"/>
        </w:rPr>
        <w:t>ystem</w:t>
      </w:r>
      <w:r w:rsidR="00A63D30" w:rsidRPr="005873E2">
        <w:rPr>
          <w:color w:val="auto"/>
        </w:rPr>
        <w:t>;</w:t>
      </w:r>
    </w:p>
    <w:p w:rsidR="00D1333B" w:rsidRPr="005873E2" w:rsidRDefault="00D1333B" w:rsidP="00A63D30">
      <w:pPr>
        <w:pStyle w:val="Zymejimaitekstas"/>
        <w:rPr>
          <w:color w:val="auto"/>
        </w:rPr>
      </w:pPr>
      <w:r w:rsidRPr="005873E2">
        <w:rPr>
          <w:color w:val="auto"/>
        </w:rPr>
        <w:lastRenderedPageBreak/>
        <w:t>BSM – Business System Model;</w:t>
      </w:r>
    </w:p>
    <w:p w:rsidR="00403DD0" w:rsidRDefault="00403DD0" w:rsidP="00A63D30">
      <w:pPr>
        <w:pStyle w:val="Zymejimaitekstas"/>
        <w:rPr>
          <w:color w:val="auto"/>
        </w:rPr>
      </w:pPr>
      <w:r w:rsidRPr="005873E2">
        <w:rPr>
          <w:color w:val="auto"/>
        </w:rPr>
        <w:t xml:space="preserve">BPMN </w:t>
      </w:r>
      <w:r w:rsidR="00D1333B" w:rsidRPr="005873E2">
        <w:rPr>
          <w:color w:val="auto"/>
        </w:rPr>
        <w:t>–</w:t>
      </w:r>
      <w:r w:rsidRPr="005873E2">
        <w:rPr>
          <w:color w:val="auto"/>
        </w:rPr>
        <w:t xml:space="preserve"> </w:t>
      </w:r>
      <w:r w:rsidR="00E436A2" w:rsidRPr="005873E2">
        <w:rPr>
          <w:color w:val="auto"/>
        </w:rPr>
        <w:t>Business Process Modelling Notation</w:t>
      </w:r>
      <w:r w:rsidRPr="005873E2">
        <w:rPr>
          <w:color w:val="auto"/>
        </w:rPr>
        <w:t>;</w:t>
      </w:r>
    </w:p>
    <w:p w:rsidR="00860531" w:rsidRPr="005873E2" w:rsidRDefault="00860531" w:rsidP="00A63D30">
      <w:pPr>
        <w:pStyle w:val="Zymejimaitekstas"/>
        <w:rPr>
          <w:color w:val="auto"/>
        </w:rPr>
      </w:pPr>
      <w:r>
        <w:rPr>
          <w:color w:val="auto"/>
        </w:rPr>
        <w:t xml:space="preserve">BRG </w:t>
      </w:r>
      <w:r w:rsidRPr="005873E2">
        <w:rPr>
          <w:color w:val="auto"/>
        </w:rPr>
        <w:t>–</w:t>
      </w:r>
      <w:r>
        <w:rPr>
          <w:color w:val="auto"/>
        </w:rPr>
        <w:t xml:space="preserve"> Business Rules Group</w:t>
      </w:r>
      <w:r w:rsidR="00AB1CC9">
        <w:rPr>
          <w:color w:val="auto"/>
        </w:rPr>
        <w:t>;</w:t>
      </w:r>
    </w:p>
    <w:p w:rsidR="007775A1" w:rsidRPr="005873E2" w:rsidRDefault="007775A1" w:rsidP="00A63D30">
      <w:pPr>
        <w:pStyle w:val="Zymejimaitekstas"/>
        <w:rPr>
          <w:color w:val="auto"/>
        </w:rPr>
      </w:pPr>
      <w:r w:rsidRPr="005873E2">
        <w:rPr>
          <w:color w:val="auto"/>
        </w:rPr>
        <w:t>CDM – Conceptual Data Model;</w:t>
      </w:r>
    </w:p>
    <w:p w:rsidR="00825005" w:rsidRPr="005873E2" w:rsidRDefault="00825005" w:rsidP="00825005">
      <w:pPr>
        <w:pStyle w:val="Zymejimaitekstas"/>
        <w:rPr>
          <w:color w:val="auto"/>
        </w:rPr>
      </w:pPr>
      <w:r w:rsidRPr="005873E2">
        <w:rPr>
          <w:color w:val="auto"/>
        </w:rPr>
        <w:t>DMX – Data Mining Extensions to SQL;</w:t>
      </w:r>
    </w:p>
    <w:p w:rsidR="00D1333B" w:rsidRPr="005873E2" w:rsidRDefault="00D1333B" w:rsidP="00825005">
      <w:pPr>
        <w:pStyle w:val="Zymejimaitekstas"/>
        <w:rPr>
          <w:color w:val="auto"/>
        </w:rPr>
      </w:pPr>
      <w:r w:rsidRPr="005873E2">
        <w:rPr>
          <w:color w:val="auto"/>
        </w:rPr>
        <w:t>DPM – Data Processing Model;</w:t>
      </w:r>
    </w:p>
    <w:p w:rsidR="001B2A1D" w:rsidRPr="005873E2" w:rsidRDefault="001B2A1D" w:rsidP="00825005">
      <w:pPr>
        <w:pStyle w:val="Zymejimaitekstas"/>
        <w:rPr>
          <w:color w:val="auto"/>
        </w:rPr>
      </w:pPr>
      <w:r w:rsidRPr="005873E2">
        <w:rPr>
          <w:color w:val="auto"/>
        </w:rPr>
        <w:t>DRL – Decision Representation Language;</w:t>
      </w:r>
    </w:p>
    <w:p w:rsidR="00495A29" w:rsidRPr="005873E2" w:rsidRDefault="00495A29" w:rsidP="00825005">
      <w:pPr>
        <w:pStyle w:val="Zymejimaitekstas"/>
        <w:rPr>
          <w:color w:val="auto"/>
        </w:rPr>
      </w:pPr>
      <w:r w:rsidRPr="005873E2">
        <w:rPr>
          <w:color w:val="auto"/>
        </w:rPr>
        <w:t xml:space="preserve">DSS – Decision </w:t>
      </w:r>
      <w:r w:rsidR="00096A51">
        <w:rPr>
          <w:color w:val="auto"/>
        </w:rPr>
        <w:t>S</w:t>
      </w:r>
      <w:r w:rsidRPr="005873E2">
        <w:rPr>
          <w:color w:val="auto"/>
        </w:rPr>
        <w:t xml:space="preserve">upport </w:t>
      </w:r>
      <w:r w:rsidR="00096A51">
        <w:rPr>
          <w:color w:val="auto"/>
        </w:rPr>
        <w:t>S</w:t>
      </w:r>
      <w:r w:rsidRPr="005873E2">
        <w:rPr>
          <w:color w:val="auto"/>
        </w:rPr>
        <w:t>ystem;</w:t>
      </w:r>
    </w:p>
    <w:p w:rsidR="00B15313" w:rsidRPr="005873E2" w:rsidRDefault="00B15313" w:rsidP="00825005">
      <w:pPr>
        <w:pStyle w:val="Zymejimaitekstas"/>
        <w:rPr>
          <w:color w:val="auto"/>
        </w:rPr>
      </w:pPr>
      <w:r w:rsidRPr="005873E2">
        <w:rPr>
          <w:color w:val="auto"/>
        </w:rPr>
        <w:t xml:space="preserve">EIS – Executive </w:t>
      </w:r>
      <w:r w:rsidR="00096A51">
        <w:rPr>
          <w:color w:val="auto"/>
        </w:rPr>
        <w:t>I</w:t>
      </w:r>
      <w:r w:rsidRPr="005873E2">
        <w:rPr>
          <w:color w:val="auto"/>
        </w:rPr>
        <w:t xml:space="preserve">nformation </w:t>
      </w:r>
      <w:r w:rsidR="00096A51">
        <w:rPr>
          <w:color w:val="auto"/>
        </w:rPr>
        <w:t>S</w:t>
      </w:r>
      <w:r w:rsidRPr="005873E2">
        <w:rPr>
          <w:color w:val="auto"/>
        </w:rPr>
        <w:t>ystem;</w:t>
      </w:r>
    </w:p>
    <w:p w:rsidR="007775A1" w:rsidRPr="005873E2" w:rsidRDefault="007775A1" w:rsidP="00825005">
      <w:pPr>
        <w:pStyle w:val="Zymejimaitekstas"/>
        <w:rPr>
          <w:color w:val="auto"/>
        </w:rPr>
      </w:pPr>
      <w:r w:rsidRPr="005873E2">
        <w:rPr>
          <w:color w:val="auto"/>
        </w:rPr>
        <w:t>IEM – Informational Even Model;</w:t>
      </w:r>
    </w:p>
    <w:p w:rsidR="007775A1" w:rsidRDefault="007775A1" w:rsidP="007775A1">
      <w:pPr>
        <w:pStyle w:val="Zymejimaitekstas"/>
        <w:rPr>
          <w:color w:val="auto"/>
        </w:rPr>
      </w:pPr>
      <w:r w:rsidRPr="005873E2">
        <w:rPr>
          <w:color w:val="auto"/>
        </w:rPr>
        <w:t>I</w:t>
      </w:r>
      <w:r w:rsidR="00D1333B" w:rsidRPr="005873E2">
        <w:rPr>
          <w:color w:val="auto"/>
        </w:rPr>
        <w:t>I</w:t>
      </w:r>
      <w:r w:rsidRPr="005873E2">
        <w:rPr>
          <w:color w:val="auto"/>
        </w:rPr>
        <w:t>M – Informational Infrastructure Model;</w:t>
      </w:r>
    </w:p>
    <w:p w:rsidR="003D4C1C" w:rsidRPr="005873E2" w:rsidRDefault="003D4C1C" w:rsidP="007775A1">
      <w:pPr>
        <w:pStyle w:val="Zymejimaitekstas"/>
        <w:rPr>
          <w:color w:val="auto"/>
        </w:rPr>
      </w:pPr>
      <w:r>
        <w:rPr>
          <w:color w:val="auto"/>
        </w:rPr>
        <w:t xml:space="preserve">IIS </w:t>
      </w:r>
      <w:r w:rsidRPr="005873E2">
        <w:rPr>
          <w:color w:val="auto"/>
        </w:rPr>
        <w:t>–</w:t>
      </w:r>
      <w:r>
        <w:rPr>
          <w:color w:val="auto"/>
        </w:rPr>
        <w:t xml:space="preserve"> I</w:t>
      </w:r>
      <w:r w:rsidRPr="005873E2">
        <w:rPr>
          <w:color w:val="auto"/>
        </w:rPr>
        <w:t xml:space="preserve">ntellectualised </w:t>
      </w:r>
      <w:r>
        <w:rPr>
          <w:color w:val="auto"/>
        </w:rPr>
        <w:t>I</w:t>
      </w:r>
      <w:r w:rsidRPr="005873E2">
        <w:rPr>
          <w:color w:val="auto"/>
        </w:rPr>
        <w:t xml:space="preserve">nformation </w:t>
      </w:r>
      <w:r>
        <w:rPr>
          <w:color w:val="auto"/>
        </w:rPr>
        <w:t>S</w:t>
      </w:r>
      <w:r w:rsidRPr="005873E2">
        <w:rPr>
          <w:color w:val="auto"/>
        </w:rPr>
        <w:t>ystem</w:t>
      </w:r>
      <w:r>
        <w:rPr>
          <w:color w:val="auto"/>
        </w:rPr>
        <w:t>;</w:t>
      </w:r>
    </w:p>
    <w:p w:rsidR="000B6F7E" w:rsidRPr="005873E2" w:rsidRDefault="000B6F7E" w:rsidP="00A63D30">
      <w:pPr>
        <w:pStyle w:val="Zymejimaitekstas"/>
        <w:rPr>
          <w:color w:val="auto"/>
        </w:rPr>
      </w:pPr>
      <w:r w:rsidRPr="005873E2">
        <w:rPr>
          <w:color w:val="auto"/>
        </w:rPr>
        <w:t>IS</w:t>
      </w:r>
      <w:r w:rsidR="006E3F1C" w:rsidRPr="005873E2">
        <w:rPr>
          <w:color w:val="auto"/>
        </w:rPr>
        <w:t xml:space="preserve"> – </w:t>
      </w:r>
      <w:r w:rsidR="003B5D73" w:rsidRPr="005873E2">
        <w:rPr>
          <w:color w:val="auto"/>
        </w:rPr>
        <w:t>I</w:t>
      </w:r>
      <w:r w:rsidRPr="005873E2">
        <w:rPr>
          <w:color w:val="auto"/>
        </w:rPr>
        <w:t xml:space="preserve">nformation </w:t>
      </w:r>
      <w:proofErr w:type="gramStart"/>
      <w:r w:rsidR="00096A51">
        <w:rPr>
          <w:color w:val="auto"/>
        </w:rPr>
        <w:t>S</w:t>
      </w:r>
      <w:r w:rsidRPr="005873E2">
        <w:rPr>
          <w:color w:val="auto"/>
        </w:rPr>
        <w:t>ystem;</w:t>
      </w:r>
      <w:proofErr w:type="gramEnd"/>
    </w:p>
    <w:p w:rsidR="00D1333B" w:rsidRPr="005873E2" w:rsidRDefault="00D1333B" w:rsidP="00A63D30">
      <w:pPr>
        <w:pStyle w:val="Zymejimaitekstas"/>
        <w:rPr>
          <w:color w:val="auto"/>
        </w:rPr>
      </w:pPr>
      <w:r w:rsidRPr="005873E2">
        <w:rPr>
          <w:color w:val="auto"/>
        </w:rPr>
        <w:t>ISM – Information System Model;</w:t>
      </w:r>
    </w:p>
    <w:p w:rsidR="007775A1" w:rsidRPr="005873E2" w:rsidRDefault="007775A1" w:rsidP="00A63D30">
      <w:pPr>
        <w:pStyle w:val="Zymejimaitekstas"/>
        <w:rPr>
          <w:color w:val="auto"/>
        </w:rPr>
      </w:pPr>
      <w:r w:rsidRPr="005873E2">
        <w:rPr>
          <w:color w:val="auto"/>
        </w:rPr>
        <w:t xml:space="preserve">IRM – Information </w:t>
      </w:r>
      <w:r w:rsidR="00FF4408">
        <w:rPr>
          <w:color w:val="auto"/>
        </w:rPr>
        <w:t>A</w:t>
      </w:r>
      <w:r w:rsidRPr="005873E2">
        <w:rPr>
          <w:color w:val="auto"/>
        </w:rPr>
        <w:t xml:space="preserve">nalysis </w:t>
      </w:r>
      <w:r w:rsidR="00FF4408">
        <w:rPr>
          <w:color w:val="auto"/>
        </w:rPr>
        <w:t>R</w:t>
      </w:r>
      <w:r w:rsidRPr="005873E2">
        <w:rPr>
          <w:color w:val="auto"/>
        </w:rPr>
        <w:t xml:space="preserve">ule </w:t>
      </w:r>
      <w:r w:rsidR="00FF4408">
        <w:rPr>
          <w:color w:val="auto"/>
        </w:rPr>
        <w:t>M</w:t>
      </w:r>
      <w:r w:rsidRPr="005873E2">
        <w:rPr>
          <w:color w:val="auto"/>
        </w:rPr>
        <w:t>odel;</w:t>
      </w:r>
    </w:p>
    <w:p w:rsidR="007775A1" w:rsidRPr="005873E2" w:rsidRDefault="007775A1" w:rsidP="00A63D30">
      <w:pPr>
        <w:pStyle w:val="Zymejimaitekstas"/>
        <w:rPr>
          <w:color w:val="auto"/>
        </w:rPr>
      </w:pPr>
      <w:r w:rsidRPr="005873E2">
        <w:rPr>
          <w:color w:val="auto"/>
        </w:rPr>
        <w:t>IPM – Information Processing Model;</w:t>
      </w:r>
    </w:p>
    <w:p w:rsidR="007775A1" w:rsidRPr="005873E2" w:rsidRDefault="007775A1" w:rsidP="00A63D30">
      <w:pPr>
        <w:pStyle w:val="Zymejimaitekstas"/>
        <w:rPr>
          <w:color w:val="auto"/>
        </w:rPr>
      </w:pPr>
      <w:r w:rsidRPr="005873E2">
        <w:rPr>
          <w:color w:val="auto"/>
        </w:rPr>
        <w:t>IOM – Information Object Model;</w:t>
      </w:r>
    </w:p>
    <w:p w:rsidR="00D1333B" w:rsidRDefault="00D1333B" w:rsidP="00A63D30">
      <w:pPr>
        <w:pStyle w:val="Zymejimaitekstas"/>
        <w:rPr>
          <w:color w:val="auto"/>
        </w:rPr>
      </w:pPr>
      <w:r w:rsidRPr="005873E2">
        <w:rPr>
          <w:color w:val="auto"/>
        </w:rPr>
        <w:t xml:space="preserve">LDM – Logical </w:t>
      </w:r>
      <w:r w:rsidR="00FF4408">
        <w:rPr>
          <w:color w:val="auto"/>
        </w:rPr>
        <w:t>D</w:t>
      </w:r>
      <w:r w:rsidRPr="005873E2">
        <w:rPr>
          <w:color w:val="auto"/>
        </w:rPr>
        <w:t xml:space="preserve">ata </w:t>
      </w:r>
      <w:r w:rsidR="00FF4408">
        <w:rPr>
          <w:color w:val="auto"/>
        </w:rPr>
        <w:t>M</w:t>
      </w:r>
      <w:r w:rsidRPr="005873E2">
        <w:rPr>
          <w:color w:val="auto"/>
        </w:rPr>
        <w:t>odel;</w:t>
      </w:r>
    </w:p>
    <w:p w:rsidR="00E14DA2" w:rsidRPr="005873E2" w:rsidRDefault="00E14DA2" w:rsidP="00A63D30">
      <w:pPr>
        <w:pStyle w:val="Zymejimaitekstas"/>
        <w:rPr>
          <w:color w:val="auto"/>
        </w:rPr>
      </w:pPr>
      <w:r>
        <w:rPr>
          <w:color w:val="auto"/>
        </w:rPr>
        <w:t xml:space="preserve">LOC </w:t>
      </w:r>
      <w:r w:rsidRPr="005873E2">
        <w:rPr>
          <w:color w:val="auto"/>
        </w:rPr>
        <w:t>–</w:t>
      </w:r>
      <w:r>
        <w:rPr>
          <w:color w:val="auto"/>
        </w:rPr>
        <w:t xml:space="preserve"> Lines of </w:t>
      </w:r>
      <w:r w:rsidR="00FF4408">
        <w:rPr>
          <w:color w:val="auto"/>
        </w:rPr>
        <w:t>C</w:t>
      </w:r>
      <w:r>
        <w:rPr>
          <w:color w:val="auto"/>
        </w:rPr>
        <w:t>ode;</w:t>
      </w:r>
    </w:p>
    <w:p w:rsidR="003F2B4C" w:rsidRPr="005873E2" w:rsidRDefault="003F2B4C" w:rsidP="00A63D30">
      <w:pPr>
        <w:pStyle w:val="Zymejimaitekstas"/>
        <w:rPr>
          <w:color w:val="auto"/>
        </w:rPr>
      </w:pPr>
      <w:r w:rsidRPr="005873E2">
        <w:rPr>
          <w:color w:val="auto"/>
        </w:rPr>
        <w:t xml:space="preserve">MDX </w:t>
      </w:r>
      <w:r w:rsidR="00E14DA2" w:rsidRPr="005873E2">
        <w:rPr>
          <w:color w:val="auto"/>
        </w:rPr>
        <w:t>–</w:t>
      </w:r>
      <w:r w:rsidRPr="005873E2">
        <w:rPr>
          <w:color w:val="auto"/>
        </w:rPr>
        <w:t xml:space="preserve"> </w:t>
      </w:r>
      <w:r w:rsidR="00E436A2" w:rsidRPr="005873E2">
        <w:rPr>
          <w:color w:val="auto"/>
        </w:rPr>
        <w:t>Multi-dimensional Expressions</w:t>
      </w:r>
      <w:r w:rsidRPr="005873E2">
        <w:rPr>
          <w:color w:val="auto"/>
        </w:rPr>
        <w:t>;</w:t>
      </w:r>
    </w:p>
    <w:p w:rsidR="00B15313" w:rsidRPr="005873E2" w:rsidRDefault="00B15313" w:rsidP="00A63D30">
      <w:pPr>
        <w:pStyle w:val="Zymejimaitekstas"/>
        <w:rPr>
          <w:color w:val="auto"/>
        </w:rPr>
      </w:pPr>
      <w:r w:rsidRPr="005873E2">
        <w:rPr>
          <w:color w:val="auto"/>
        </w:rPr>
        <w:t xml:space="preserve">MIS – Management </w:t>
      </w:r>
      <w:r w:rsidR="00886325">
        <w:rPr>
          <w:color w:val="auto"/>
        </w:rPr>
        <w:t>I</w:t>
      </w:r>
      <w:r w:rsidRPr="005873E2">
        <w:rPr>
          <w:color w:val="auto"/>
        </w:rPr>
        <w:t xml:space="preserve">nformation </w:t>
      </w:r>
      <w:r w:rsidR="00886325">
        <w:rPr>
          <w:color w:val="auto"/>
        </w:rPr>
        <w:t>S</w:t>
      </w:r>
      <w:r w:rsidRPr="005873E2">
        <w:rPr>
          <w:color w:val="auto"/>
        </w:rPr>
        <w:t>ystem;</w:t>
      </w:r>
    </w:p>
    <w:p w:rsidR="005F06F3" w:rsidRPr="005873E2" w:rsidRDefault="005F06F3" w:rsidP="00A63D30">
      <w:pPr>
        <w:pStyle w:val="Zymejimaitekstas"/>
        <w:rPr>
          <w:color w:val="auto"/>
        </w:rPr>
      </w:pPr>
      <w:r w:rsidRPr="005873E2">
        <w:rPr>
          <w:color w:val="auto"/>
        </w:rPr>
        <w:t xml:space="preserve">OLAP </w:t>
      </w:r>
      <w:r w:rsidR="00B15313" w:rsidRPr="005873E2">
        <w:rPr>
          <w:color w:val="auto"/>
        </w:rPr>
        <w:t>– On-line Analytical Processing;</w:t>
      </w:r>
    </w:p>
    <w:p w:rsidR="005F06F3" w:rsidRPr="005873E2" w:rsidRDefault="005F06F3" w:rsidP="008940BB">
      <w:pPr>
        <w:pStyle w:val="Zymejimaitekstas"/>
        <w:rPr>
          <w:color w:val="auto"/>
        </w:rPr>
      </w:pPr>
      <w:r w:rsidRPr="005873E2">
        <w:rPr>
          <w:color w:val="auto"/>
        </w:rPr>
        <w:t>OLE DB</w:t>
      </w:r>
      <w:r w:rsidR="00F73E20" w:rsidRPr="005873E2">
        <w:rPr>
          <w:color w:val="auto"/>
        </w:rPr>
        <w:t xml:space="preserve"> – Object Linking and Embedding for Databases;</w:t>
      </w:r>
    </w:p>
    <w:p w:rsidR="00D1333B" w:rsidRPr="005873E2" w:rsidRDefault="00D1333B" w:rsidP="008940BB">
      <w:pPr>
        <w:pStyle w:val="Zymejimaitekstas"/>
        <w:rPr>
          <w:color w:val="auto"/>
        </w:rPr>
      </w:pPr>
      <w:r w:rsidRPr="005873E2">
        <w:rPr>
          <w:color w:val="auto"/>
        </w:rPr>
        <w:t>OM – Object Model;</w:t>
      </w:r>
    </w:p>
    <w:p w:rsidR="008940BB" w:rsidRPr="005873E2" w:rsidRDefault="008940BB" w:rsidP="00F73E20">
      <w:pPr>
        <w:pStyle w:val="Zymejimaitekstas"/>
        <w:rPr>
          <w:color w:val="auto"/>
        </w:rPr>
      </w:pPr>
      <w:r w:rsidRPr="005873E2">
        <w:rPr>
          <w:color w:val="auto"/>
        </w:rPr>
        <w:t xml:space="preserve">OMG – Object </w:t>
      </w:r>
      <w:r w:rsidR="007775A1" w:rsidRPr="005873E2">
        <w:rPr>
          <w:color w:val="auto"/>
        </w:rPr>
        <w:t>M</w:t>
      </w:r>
      <w:r w:rsidRPr="005873E2">
        <w:rPr>
          <w:color w:val="auto"/>
        </w:rPr>
        <w:t>anagement Group;</w:t>
      </w:r>
    </w:p>
    <w:p w:rsidR="00A2442F" w:rsidRPr="005873E2" w:rsidRDefault="00A2442F" w:rsidP="00F73E20">
      <w:pPr>
        <w:pStyle w:val="Zymejimaitekstas"/>
        <w:rPr>
          <w:color w:val="auto"/>
        </w:rPr>
      </w:pPr>
      <w:r w:rsidRPr="005873E2">
        <w:rPr>
          <w:color w:val="auto"/>
        </w:rPr>
        <w:t xml:space="preserve">ORM – Object </w:t>
      </w:r>
      <w:r w:rsidR="00206342">
        <w:rPr>
          <w:color w:val="auto"/>
        </w:rPr>
        <w:t>R</w:t>
      </w:r>
      <w:r w:rsidRPr="005873E2">
        <w:rPr>
          <w:color w:val="auto"/>
        </w:rPr>
        <w:t xml:space="preserve">ole </w:t>
      </w:r>
      <w:r w:rsidR="00206342">
        <w:rPr>
          <w:color w:val="auto"/>
        </w:rPr>
        <w:t>M</w:t>
      </w:r>
      <w:r w:rsidRPr="005873E2">
        <w:rPr>
          <w:color w:val="auto"/>
        </w:rPr>
        <w:t>odelling;</w:t>
      </w:r>
    </w:p>
    <w:p w:rsidR="00D1333B" w:rsidRPr="005873E2" w:rsidRDefault="00D1333B" w:rsidP="00F73E20">
      <w:pPr>
        <w:pStyle w:val="Zymejimaitekstas"/>
        <w:rPr>
          <w:color w:val="auto"/>
        </w:rPr>
      </w:pPr>
      <w:r w:rsidRPr="005873E2">
        <w:rPr>
          <w:color w:val="auto"/>
        </w:rPr>
        <w:t>PRM – Production Rule Model;</w:t>
      </w:r>
    </w:p>
    <w:p w:rsidR="00D1333B" w:rsidRPr="005873E2" w:rsidRDefault="00403DD0" w:rsidP="00D1333B">
      <w:pPr>
        <w:pStyle w:val="Zymejimaitekstas"/>
        <w:rPr>
          <w:color w:val="auto"/>
        </w:rPr>
      </w:pPr>
      <w:r w:rsidRPr="005873E2">
        <w:rPr>
          <w:color w:val="auto"/>
        </w:rPr>
        <w:t>PRR – Production Rule Representation;</w:t>
      </w:r>
    </w:p>
    <w:p w:rsidR="008940BB" w:rsidRPr="005873E2" w:rsidRDefault="008940BB" w:rsidP="00F73E20">
      <w:pPr>
        <w:pStyle w:val="Zymejimaitekstas"/>
        <w:rPr>
          <w:color w:val="auto"/>
        </w:rPr>
      </w:pPr>
      <w:r w:rsidRPr="005873E2">
        <w:rPr>
          <w:color w:val="auto"/>
        </w:rPr>
        <w:t>UML – Unified Modelling Language;</w:t>
      </w:r>
    </w:p>
    <w:p w:rsidR="00403DD0" w:rsidRPr="005873E2" w:rsidRDefault="00403DD0" w:rsidP="00403DD0">
      <w:pPr>
        <w:pStyle w:val="Zymejimaitekstas"/>
        <w:rPr>
          <w:color w:val="auto"/>
        </w:rPr>
      </w:pPr>
      <w:r w:rsidRPr="005873E2">
        <w:rPr>
          <w:color w:val="auto"/>
        </w:rPr>
        <w:t xml:space="preserve">SBVR – Semantics of </w:t>
      </w:r>
      <w:r w:rsidR="00D1333B" w:rsidRPr="005873E2">
        <w:rPr>
          <w:color w:val="auto"/>
        </w:rPr>
        <w:t>Business Vocabulary</w:t>
      </w:r>
      <w:r w:rsidRPr="005873E2">
        <w:rPr>
          <w:color w:val="auto"/>
        </w:rPr>
        <w:t xml:space="preserve"> and Business Rules</w:t>
      </w:r>
      <w:r w:rsidR="00206342">
        <w:rPr>
          <w:color w:val="auto"/>
        </w:rPr>
        <w:t>;</w:t>
      </w:r>
    </w:p>
    <w:p w:rsidR="00403DD0" w:rsidRPr="005873E2" w:rsidRDefault="00403DD0" w:rsidP="00403DD0">
      <w:pPr>
        <w:pStyle w:val="Zymejimaitekstas"/>
        <w:rPr>
          <w:color w:val="auto"/>
        </w:rPr>
      </w:pPr>
      <w:r w:rsidRPr="005873E2">
        <w:rPr>
          <w:color w:val="auto"/>
        </w:rPr>
        <w:t>SRML – Simple Rule Markup Language</w:t>
      </w:r>
      <w:r w:rsidR="00206342">
        <w:rPr>
          <w:color w:val="auto"/>
        </w:rPr>
        <w:t>;</w:t>
      </w:r>
    </w:p>
    <w:p w:rsidR="001B2A1D" w:rsidRPr="005873E2" w:rsidRDefault="001B2A1D" w:rsidP="00403DD0">
      <w:pPr>
        <w:pStyle w:val="Zymejimaitekstas"/>
        <w:rPr>
          <w:color w:val="auto"/>
        </w:rPr>
      </w:pPr>
      <w:r w:rsidRPr="005873E2">
        <w:rPr>
          <w:color w:val="auto"/>
        </w:rPr>
        <w:t xml:space="preserve">PRR </w:t>
      </w:r>
      <w:r w:rsidR="00E14DA2" w:rsidRPr="005873E2">
        <w:rPr>
          <w:color w:val="auto"/>
        </w:rPr>
        <w:t>–</w:t>
      </w:r>
      <w:r w:rsidRPr="005873E2">
        <w:rPr>
          <w:color w:val="auto"/>
        </w:rPr>
        <w:t xml:space="preserve"> Production Rule Representation;</w:t>
      </w:r>
    </w:p>
    <w:p w:rsidR="00D1333B" w:rsidRPr="005873E2" w:rsidRDefault="00D1333B" w:rsidP="00403DD0">
      <w:pPr>
        <w:pStyle w:val="Zymejimaitekstas"/>
        <w:rPr>
          <w:color w:val="auto"/>
        </w:rPr>
      </w:pPr>
      <w:r w:rsidRPr="005873E2">
        <w:rPr>
          <w:color w:val="auto"/>
        </w:rPr>
        <w:t>SEM – Software Event Model;</w:t>
      </w:r>
    </w:p>
    <w:p w:rsidR="00D1333B" w:rsidRPr="005873E2" w:rsidRDefault="00D1333B" w:rsidP="00403DD0">
      <w:pPr>
        <w:pStyle w:val="Zymejimaitekstas"/>
        <w:rPr>
          <w:color w:val="auto"/>
        </w:rPr>
      </w:pPr>
      <w:r w:rsidRPr="005873E2">
        <w:rPr>
          <w:color w:val="auto"/>
        </w:rPr>
        <w:t>SSM – Software System Model;</w:t>
      </w:r>
    </w:p>
    <w:p w:rsidR="001B2A1D" w:rsidRPr="005873E2" w:rsidRDefault="001B2A1D" w:rsidP="00403DD0">
      <w:pPr>
        <w:pStyle w:val="Zymejimaitekstas"/>
        <w:rPr>
          <w:color w:val="auto"/>
        </w:rPr>
      </w:pPr>
      <w:r w:rsidRPr="005873E2">
        <w:rPr>
          <w:color w:val="auto"/>
        </w:rPr>
        <w:t xml:space="preserve">SWRL </w:t>
      </w:r>
      <w:r w:rsidR="00D1333B" w:rsidRPr="005873E2">
        <w:rPr>
          <w:color w:val="auto"/>
        </w:rPr>
        <w:t xml:space="preserve">– </w:t>
      </w:r>
      <w:r w:rsidRPr="005873E2">
        <w:rPr>
          <w:color w:val="auto"/>
        </w:rPr>
        <w:t>Semantic Web Rule Language;</w:t>
      </w:r>
    </w:p>
    <w:p w:rsidR="00D1333B" w:rsidRPr="005873E2" w:rsidRDefault="00D1333B" w:rsidP="00403DD0">
      <w:pPr>
        <w:pStyle w:val="Zymejimaitekstas"/>
        <w:rPr>
          <w:color w:val="auto"/>
        </w:rPr>
      </w:pPr>
      <w:r w:rsidRPr="005873E2">
        <w:rPr>
          <w:color w:val="auto"/>
        </w:rPr>
        <w:t>TIM – Technical Infrastructure Model;</w:t>
      </w:r>
    </w:p>
    <w:p w:rsidR="001B2A1D" w:rsidRPr="005873E2" w:rsidRDefault="001B2A1D" w:rsidP="00403DD0">
      <w:pPr>
        <w:pStyle w:val="Zymejimaitekstas"/>
        <w:rPr>
          <w:color w:val="auto"/>
        </w:rPr>
      </w:pPr>
      <w:r w:rsidRPr="005873E2">
        <w:rPr>
          <w:color w:val="auto"/>
        </w:rPr>
        <w:t xml:space="preserve">RuleML </w:t>
      </w:r>
      <w:r w:rsidR="00D1333B" w:rsidRPr="005873E2">
        <w:rPr>
          <w:color w:val="auto"/>
        </w:rPr>
        <w:t>–</w:t>
      </w:r>
      <w:r w:rsidRPr="005873E2">
        <w:rPr>
          <w:color w:val="auto"/>
        </w:rPr>
        <w:t xml:space="preserve"> </w:t>
      </w:r>
      <w:r w:rsidR="00825A4C" w:rsidRPr="005873E2">
        <w:rPr>
          <w:color w:val="auto"/>
        </w:rPr>
        <w:t>Rule Markup Language</w:t>
      </w:r>
      <w:r w:rsidRPr="005873E2">
        <w:rPr>
          <w:color w:val="auto"/>
        </w:rPr>
        <w:t>;</w:t>
      </w:r>
    </w:p>
    <w:p w:rsidR="00A63D30" w:rsidRPr="005873E2" w:rsidRDefault="000B6F7E" w:rsidP="00A63D30">
      <w:pPr>
        <w:pStyle w:val="Zymejimaitekstas"/>
        <w:rPr>
          <w:color w:val="auto"/>
        </w:rPr>
      </w:pPr>
      <w:r w:rsidRPr="005873E2">
        <w:rPr>
          <w:color w:val="auto"/>
        </w:rPr>
        <w:t xml:space="preserve">SS – </w:t>
      </w:r>
      <w:r w:rsidR="008940BB" w:rsidRPr="005873E2">
        <w:rPr>
          <w:color w:val="auto"/>
        </w:rPr>
        <w:t>S</w:t>
      </w:r>
      <w:r w:rsidRPr="005873E2">
        <w:rPr>
          <w:color w:val="auto"/>
        </w:rPr>
        <w:t xml:space="preserve">oftware </w:t>
      </w:r>
      <w:r w:rsidR="008940BB" w:rsidRPr="005873E2">
        <w:rPr>
          <w:color w:val="auto"/>
        </w:rPr>
        <w:t>S</w:t>
      </w:r>
      <w:r w:rsidRPr="005873E2">
        <w:rPr>
          <w:color w:val="auto"/>
        </w:rPr>
        <w:t>ystem</w:t>
      </w:r>
      <w:r w:rsidR="00825005" w:rsidRPr="005873E2">
        <w:rPr>
          <w:color w:val="auto"/>
        </w:rPr>
        <w:t>;</w:t>
      </w:r>
    </w:p>
    <w:p w:rsidR="0069708D" w:rsidRPr="005873E2" w:rsidRDefault="0069708D" w:rsidP="008940BB">
      <w:pPr>
        <w:pStyle w:val="Zymejimaitekstas"/>
        <w:rPr>
          <w:color w:val="auto"/>
        </w:rPr>
      </w:pPr>
      <w:r w:rsidRPr="005873E2">
        <w:rPr>
          <w:color w:val="auto"/>
        </w:rPr>
        <w:t>SSIS – SQL</w:t>
      </w:r>
      <w:r w:rsidR="008940BB" w:rsidRPr="005873E2">
        <w:rPr>
          <w:color w:val="auto"/>
        </w:rPr>
        <w:t xml:space="preserve"> </w:t>
      </w:r>
      <w:r w:rsidRPr="005873E2">
        <w:rPr>
          <w:color w:val="auto"/>
        </w:rPr>
        <w:t>Server Integration Services;</w:t>
      </w:r>
    </w:p>
    <w:p w:rsidR="00825005" w:rsidRPr="005873E2" w:rsidRDefault="00825005" w:rsidP="00A63D30">
      <w:pPr>
        <w:pStyle w:val="Zymejimaitekstas"/>
        <w:rPr>
          <w:color w:val="auto"/>
        </w:rPr>
      </w:pPr>
      <w:proofErr w:type="gramStart"/>
      <w:r w:rsidRPr="005873E2">
        <w:rPr>
          <w:color w:val="auto"/>
        </w:rPr>
        <w:t>SQL – Standard Query Language.</w:t>
      </w:r>
      <w:proofErr w:type="gramEnd"/>
    </w:p>
    <w:p w:rsidR="005F06F3" w:rsidRPr="005873E2" w:rsidRDefault="005F06F3" w:rsidP="00A63D30">
      <w:pPr>
        <w:pStyle w:val="Zymejimaitekstas"/>
        <w:rPr>
          <w:color w:val="auto"/>
        </w:rPr>
      </w:pPr>
    </w:p>
    <w:p w:rsidR="001530DA" w:rsidRDefault="001530DA">
      <w:pPr>
        <w:rPr>
          <w:rFonts w:ascii="Arial" w:hAnsi="Arial" w:cs="Arial"/>
          <w:b/>
        </w:rPr>
      </w:pPr>
      <w:r>
        <w:br w:type="page"/>
      </w:r>
    </w:p>
    <w:p w:rsidR="00BE5882" w:rsidRPr="005873E2" w:rsidRDefault="008940BB" w:rsidP="00241E98">
      <w:pPr>
        <w:pStyle w:val="zymejimai2"/>
        <w:tabs>
          <w:tab w:val="left" w:pos="480"/>
        </w:tabs>
        <w:outlineLvl w:val="0"/>
        <w:rPr>
          <w:color w:val="auto"/>
          <w:lang w:val="en-GB"/>
        </w:rPr>
      </w:pPr>
      <w:r w:rsidRPr="005873E2">
        <w:rPr>
          <w:color w:val="auto"/>
          <w:lang w:val="en-GB"/>
        </w:rPr>
        <w:lastRenderedPageBreak/>
        <w:t>Terms Adopted by the Author</w:t>
      </w:r>
    </w:p>
    <w:p w:rsidR="008940BB" w:rsidRPr="005873E2" w:rsidRDefault="008940BB" w:rsidP="00012E8D">
      <w:pPr>
        <w:pStyle w:val="Zymejimaitekstas"/>
        <w:tabs>
          <w:tab w:val="left" w:pos="480"/>
        </w:tabs>
        <w:rPr>
          <w:color w:val="auto"/>
        </w:rPr>
      </w:pPr>
      <w:r w:rsidRPr="005873E2">
        <w:rPr>
          <w:b/>
          <w:color w:val="auto"/>
        </w:rPr>
        <w:t>Decision</w:t>
      </w:r>
      <w:r w:rsidR="00D05D07">
        <w:rPr>
          <w:b/>
          <w:color w:val="auto"/>
        </w:rPr>
        <w:t xml:space="preserve"> </w:t>
      </w:r>
      <w:r w:rsidRPr="005873E2">
        <w:rPr>
          <w:color w:val="auto"/>
        </w:rPr>
        <w:t xml:space="preserve">is </w:t>
      </w:r>
      <w:r w:rsidR="001E26CD" w:rsidRPr="005873E2">
        <w:rPr>
          <w:color w:val="auto"/>
        </w:rPr>
        <w:t xml:space="preserve">a judgement, a conclusion or determination of business object state based on business process measures and knowledge. </w:t>
      </w:r>
      <w:r w:rsidR="00D81629">
        <w:rPr>
          <w:color w:val="auto"/>
        </w:rPr>
        <w:t>A d</w:t>
      </w:r>
      <w:r w:rsidR="001E26CD" w:rsidRPr="005873E2">
        <w:rPr>
          <w:color w:val="auto"/>
        </w:rPr>
        <w:t>ecision</w:t>
      </w:r>
      <w:r w:rsidR="00D05D07">
        <w:rPr>
          <w:color w:val="auto"/>
        </w:rPr>
        <w:t xml:space="preserve"> </w:t>
      </w:r>
      <w:r w:rsidR="001E26CD" w:rsidRPr="005873E2">
        <w:rPr>
          <w:color w:val="auto"/>
        </w:rPr>
        <w:t xml:space="preserve">is </w:t>
      </w:r>
      <w:r w:rsidR="00D81629" w:rsidRPr="005873E2">
        <w:rPr>
          <w:color w:val="auto"/>
        </w:rPr>
        <w:t xml:space="preserve">also </w:t>
      </w:r>
      <w:r w:rsidR="001E26CD" w:rsidRPr="005873E2">
        <w:rPr>
          <w:color w:val="auto"/>
        </w:rPr>
        <w:t xml:space="preserve">a target value oriented process of cutting off from all alternatives to achieve </w:t>
      </w:r>
      <w:r w:rsidR="00D81629">
        <w:rPr>
          <w:color w:val="auto"/>
        </w:rPr>
        <w:t xml:space="preserve">the </w:t>
      </w:r>
      <w:r w:rsidR="001E26CD" w:rsidRPr="005873E2">
        <w:rPr>
          <w:color w:val="auto"/>
        </w:rPr>
        <w:t xml:space="preserve">best </w:t>
      </w:r>
      <w:r w:rsidR="002B4B06" w:rsidRPr="005873E2">
        <w:rPr>
          <w:color w:val="auto"/>
        </w:rPr>
        <w:t>alig</w:t>
      </w:r>
      <w:r w:rsidR="002B4B06" w:rsidRPr="005873E2">
        <w:rPr>
          <w:color w:val="auto"/>
        </w:rPr>
        <w:t>n</w:t>
      </w:r>
      <w:r w:rsidR="002B4B06" w:rsidRPr="005873E2">
        <w:rPr>
          <w:color w:val="auto"/>
        </w:rPr>
        <w:t>ment</w:t>
      </w:r>
      <w:r w:rsidR="001E26CD" w:rsidRPr="005873E2">
        <w:rPr>
          <w:color w:val="auto"/>
        </w:rPr>
        <w:t xml:space="preserve"> with the busine</w:t>
      </w:r>
      <w:r w:rsidR="001B4696" w:rsidRPr="005873E2">
        <w:rPr>
          <w:color w:val="auto"/>
        </w:rPr>
        <w:t>s</w:t>
      </w:r>
      <w:r w:rsidR="001E26CD" w:rsidRPr="005873E2">
        <w:rPr>
          <w:color w:val="auto"/>
        </w:rPr>
        <w:t>s policy and goals.</w:t>
      </w:r>
      <w:r w:rsidR="00184214" w:rsidRPr="005873E2">
        <w:rPr>
          <w:color w:val="auto"/>
        </w:rPr>
        <w:t xml:space="preserve"> Decisioning covers more specific processes of decision support</w:t>
      </w:r>
      <w:r w:rsidR="005C40CC">
        <w:rPr>
          <w:color w:val="auto"/>
        </w:rPr>
        <w:t>,</w:t>
      </w:r>
      <w:r w:rsidR="00184214" w:rsidRPr="005873E2">
        <w:rPr>
          <w:color w:val="auto"/>
        </w:rPr>
        <w:t xml:space="preserve"> decision</w:t>
      </w:r>
      <w:r w:rsidR="00D81629">
        <w:rPr>
          <w:color w:val="auto"/>
        </w:rPr>
        <w:t>-</w:t>
      </w:r>
      <w:r w:rsidR="00184214" w:rsidRPr="005873E2">
        <w:rPr>
          <w:color w:val="auto"/>
        </w:rPr>
        <w:t>making</w:t>
      </w:r>
      <w:r w:rsidR="005C40CC">
        <w:rPr>
          <w:color w:val="auto"/>
        </w:rPr>
        <w:t xml:space="preserve"> and decision</w:t>
      </w:r>
      <w:r w:rsidR="00043508">
        <w:rPr>
          <w:color w:val="auto"/>
        </w:rPr>
        <w:t xml:space="preserve"> </w:t>
      </w:r>
      <w:r w:rsidR="005C40CC">
        <w:rPr>
          <w:color w:val="auto"/>
        </w:rPr>
        <w:t>analysis</w:t>
      </w:r>
      <w:r w:rsidR="00184214" w:rsidRPr="005873E2">
        <w:rPr>
          <w:color w:val="auto"/>
        </w:rPr>
        <w:t>.</w:t>
      </w:r>
    </w:p>
    <w:p w:rsidR="00184214" w:rsidRDefault="00184214" w:rsidP="00184214">
      <w:pPr>
        <w:pStyle w:val="Zymejimaitekstas"/>
        <w:tabs>
          <w:tab w:val="left" w:pos="480"/>
        </w:tabs>
        <w:rPr>
          <w:color w:val="auto"/>
        </w:rPr>
      </w:pPr>
      <w:r w:rsidRPr="005873E2">
        <w:rPr>
          <w:b/>
          <w:color w:val="auto"/>
        </w:rPr>
        <w:t xml:space="preserve">Decision support </w:t>
      </w:r>
      <w:r w:rsidRPr="005873E2">
        <w:rPr>
          <w:color w:val="auto"/>
        </w:rPr>
        <w:t>is a process</w:t>
      </w:r>
      <w:r w:rsidRPr="005873E2">
        <w:rPr>
          <w:b/>
          <w:color w:val="auto"/>
        </w:rPr>
        <w:t xml:space="preserve"> </w:t>
      </w:r>
      <w:r w:rsidRPr="005873E2">
        <w:rPr>
          <w:color w:val="auto"/>
        </w:rPr>
        <w:t xml:space="preserve">of analytical data processing focusing on discovery of facts and preparation of </w:t>
      </w:r>
      <w:r w:rsidR="00D81629">
        <w:rPr>
          <w:color w:val="auto"/>
        </w:rPr>
        <w:t xml:space="preserve">the </w:t>
      </w:r>
      <w:r w:rsidRPr="005873E2">
        <w:rPr>
          <w:color w:val="auto"/>
        </w:rPr>
        <w:t xml:space="preserve">aggregated information used </w:t>
      </w:r>
      <w:r w:rsidR="00B15313" w:rsidRPr="005873E2">
        <w:rPr>
          <w:color w:val="auto"/>
        </w:rPr>
        <w:t>to aid</w:t>
      </w:r>
      <w:r w:rsidRPr="005873E2">
        <w:rPr>
          <w:color w:val="auto"/>
        </w:rPr>
        <w:t xml:space="preserve"> decision</w:t>
      </w:r>
      <w:r w:rsidR="00D81629">
        <w:rPr>
          <w:color w:val="auto"/>
        </w:rPr>
        <w:t>-</w:t>
      </w:r>
      <w:r w:rsidRPr="005873E2">
        <w:rPr>
          <w:color w:val="auto"/>
        </w:rPr>
        <w:t xml:space="preserve">making by </w:t>
      </w:r>
      <w:r w:rsidR="00A23060">
        <w:rPr>
          <w:color w:val="auto"/>
        </w:rPr>
        <w:t xml:space="preserve">a </w:t>
      </w:r>
      <w:r w:rsidRPr="005873E2">
        <w:rPr>
          <w:color w:val="auto"/>
        </w:rPr>
        <w:t>human or machine agent.</w:t>
      </w:r>
    </w:p>
    <w:p w:rsidR="001E26CD" w:rsidRPr="005873E2" w:rsidRDefault="001E26CD" w:rsidP="00012E8D">
      <w:pPr>
        <w:pStyle w:val="Zymejimaitekstas"/>
        <w:tabs>
          <w:tab w:val="left" w:pos="480"/>
        </w:tabs>
        <w:rPr>
          <w:color w:val="auto"/>
        </w:rPr>
      </w:pPr>
      <w:r w:rsidRPr="005873E2">
        <w:rPr>
          <w:b/>
          <w:color w:val="auto"/>
        </w:rPr>
        <w:t>Decision</w:t>
      </w:r>
      <w:r w:rsidR="00D81629">
        <w:rPr>
          <w:b/>
          <w:color w:val="auto"/>
        </w:rPr>
        <w:t>-</w:t>
      </w:r>
      <w:r w:rsidRPr="005873E2">
        <w:rPr>
          <w:b/>
          <w:color w:val="auto"/>
        </w:rPr>
        <w:t>making</w:t>
      </w:r>
      <w:r w:rsidRPr="005873E2">
        <w:rPr>
          <w:color w:val="auto"/>
        </w:rPr>
        <w:t xml:space="preserve"> is a process of choosing among alternative courses of action </w:t>
      </w:r>
      <w:r w:rsidR="00A2322F">
        <w:rPr>
          <w:color w:val="auto"/>
        </w:rPr>
        <w:t xml:space="preserve">or </w:t>
      </w:r>
      <w:r w:rsidR="00E2424B">
        <w:rPr>
          <w:color w:val="auto"/>
        </w:rPr>
        <w:t>dete</w:t>
      </w:r>
      <w:r w:rsidR="00E2424B">
        <w:rPr>
          <w:color w:val="auto"/>
        </w:rPr>
        <w:t>r</w:t>
      </w:r>
      <w:r w:rsidR="00E2424B">
        <w:rPr>
          <w:color w:val="auto"/>
        </w:rPr>
        <w:t>mination</w:t>
      </w:r>
      <w:r w:rsidR="00A2322F">
        <w:rPr>
          <w:color w:val="auto"/>
        </w:rPr>
        <w:t xml:space="preserve"> of the objectives </w:t>
      </w:r>
      <w:r w:rsidRPr="005873E2">
        <w:rPr>
          <w:color w:val="auto"/>
        </w:rPr>
        <w:t>for the purpose of attaining goals.</w:t>
      </w:r>
    </w:p>
    <w:p w:rsidR="00FE0B00" w:rsidRDefault="001C7252">
      <w:pPr>
        <w:pStyle w:val="Zymejimaitekstas"/>
        <w:tabs>
          <w:tab w:val="left" w:pos="480"/>
        </w:tabs>
        <w:rPr>
          <w:b/>
          <w:color w:val="auto"/>
        </w:rPr>
      </w:pPr>
      <w:r w:rsidRPr="001C7252">
        <w:rPr>
          <w:b/>
          <w:color w:val="auto"/>
        </w:rPr>
        <w:t>Decision implementation</w:t>
      </w:r>
      <w:r w:rsidR="00DD759C" w:rsidRPr="00E2424B">
        <w:rPr>
          <w:color w:val="auto"/>
        </w:rPr>
        <w:t xml:space="preserve"> </w:t>
      </w:r>
      <w:r w:rsidR="00A2322F" w:rsidRPr="00E2424B">
        <w:rPr>
          <w:color w:val="auto"/>
        </w:rPr>
        <w:t xml:space="preserve">is a </w:t>
      </w:r>
      <w:r w:rsidR="00E2424B" w:rsidRPr="00E2424B">
        <w:rPr>
          <w:color w:val="auto"/>
        </w:rPr>
        <w:t xml:space="preserve">process of operational execution of the </w:t>
      </w:r>
      <w:r w:rsidR="00A2322F" w:rsidRPr="00E2424B">
        <w:rPr>
          <w:color w:val="auto"/>
        </w:rPr>
        <w:t xml:space="preserve">plan </w:t>
      </w:r>
      <w:r w:rsidR="00E2424B">
        <w:rPr>
          <w:color w:val="auto"/>
        </w:rPr>
        <w:t xml:space="preserve">dedicated to assign </w:t>
      </w:r>
      <w:r w:rsidR="00695A7A">
        <w:rPr>
          <w:color w:val="auto"/>
        </w:rPr>
        <w:t xml:space="preserve">and communicate the </w:t>
      </w:r>
      <w:r w:rsidR="00E2424B">
        <w:rPr>
          <w:color w:val="auto"/>
        </w:rPr>
        <w:t>objectives to the corresponding agents</w:t>
      </w:r>
      <w:r w:rsidR="005C40CC">
        <w:rPr>
          <w:color w:val="auto"/>
        </w:rPr>
        <w:t xml:space="preserve">. </w:t>
      </w:r>
      <w:r w:rsidR="00695A7A">
        <w:rPr>
          <w:color w:val="auto"/>
        </w:rPr>
        <w:t>Or i</w:t>
      </w:r>
      <w:r w:rsidR="005C40CC">
        <w:rPr>
          <w:color w:val="auto"/>
        </w:rPr>
        <w:t xml:space="preserve">t is </w:t>
      </w:r>
      <w:r w:rsidR="00E2424B">
        <w:rPr>
          <w:color w:val="auto"/>
        </w:rPr>
        <w:t xml:space="preserve">a </w:t>
      </w:r>
      <w:r w:rsidR="00A2322F" w:rsidRPr="00E2424B">
        <w:rPr>
          <w:color w:val="auto"/>
        </w:rPr>
        <w:t xml:space="preserve">pattern of activities </w:t>
      </w:r>
      <w:r w:rsidR="005C40CC">
        <w:rPr>
          <w:color w:val="auto"/>
        </w:rPr>
        <w:t xml:space="preserve">executed </w:t>
      </w:r>
      <w:r w:rsidR="00695A7A">
        <w:rPr>
          <w:color w:val="auto"/>
        </w:rPr>
        <w:t xml:space="preserve">using </w:t>
      </w:r>
      <w:r w:rsidR="005C40CC">
        <w:rPr>
          <w:color w:val="auto"/>
        </w:rPr>
        <w:t>predefined procedure</w:t>
      </w:r>
      <w:r w:rsidR="00A2322F" w:rsidRPr="00E2424B">
        <w:rPr>
          <w:color w:val="auto"/>
        </w:rPr>
        <w:t xml:space="preserve"> required to achieve the objectives.</w:t>
      </w:r>
    </w:p>
    <w:p w:rsidR="005C40CC" w:rsidRPr="005873E2" w:rsidRDefault="005C40CC" w:rsidP="005C40CC">
      <w:pPr>
        <w:pStyle w:val="Zymejimaitekstas"/>
        <w:tabs>
          <w:tab w:val="left" w:pos="480"/>
        </w:tabs>
        <w:rPr>
          <w:color w:val="auto"/>
        </w:rPr>
      </w:pPr>
      <w:r>
        <w:rPr>
          <w:b/>
          <w:color w:val="auto"/>
        </w:rPr>
        <w:t>Decision analysis</w:t>
      </w:r>
      <w:r w:rsidR="001C7252" w:rsidRPr="001C7252">
        <w:rPr>
          <w:color w:val="auto"/>
        </w:rPr>
        <w:t xml:space="preserve"> is a technique to discover</w:t>
      </w:r>
      <w:r w:rsidR="00695A7A">
        <w:rPr>
          <w:color w:val="auto"/>
        </w:rPr>
        <w:t xml:space="preserve"> </w:t>
      </w:r>
      <w:r w:rsidR="001C7252" w:rsidRPr="001C7252">
        <w:rPr>
          <w:color w:val="auto"/>
        </w:rPr>
        <w:t>the most advantageous alternative under the circumstances</w:t>
      </w:r>
      <w:r w:rsidR="00695A7A">
        <w:rPr>
          <w:color w:val="auto"/>
        </w:rPr>
        <w:t>. Decision analysis covers statistical analysis</w:t>
      </w:r>
      <w:r w:rsidR="009B2017">
        <w:rPr>
          <w:color w:val="auto"/>
        </w:rPr>
        <w:t xml:space="preserve"> methods</w:t>
      </w:r>
      <w:r w:rsidR="00695A7A">
        <w:rPr>
          <w:color w:val="auto"/>
        </w:rPr>
        <w:t xml:space="preserve">, </w:t>
      </w:r>
      <w:r w:rsidR="009B2017">
        <w:rPr>
          <w:color w:val="auto"/>
        </w:rPr>
        <w:t>deve</w:t>
      </w:r>
      <w:r w:rsidR="009B2017">
        <w:rPr>
          <w:color w:val="auto"/>
        </w:rPr>
        <w:t>l</w:t>
      </w:r>
      <w:r w:rsidR="009B2017">
        <w:rPr>
          <w:color w:val="auto"/>
        </w:rPr>
        <w:t xml:space="preserve">opment of </w:t>
      </w:r>
      <w:r w:rsidR="00695A7A">
        <w:rPr>
          <w:color w:val="auto"/>
        </w:rPr>
        <w:t xml:space="preserve">probabilistic forecasting and mathematical models of </w:t>
      </w:r>
      <w:r w:rsidR="009B2017">
        <w:rPr>
          <w:color w:val="auto"/>
        </w:rPr>
        <w:t xml:space="preserve">the </w:t>
      </w:r>
      <w:r w:rsidR="00695A7A">
        <w:rPr>
          <w:color w:val="auto"/>
        </w:rPr>
        <w:t>real-world problems</w:t>
      </w:r>
      <w:r w:rsidR="009B2017">
        <w:rPr>
          <w:color w:val="auto"/>
        </w:rPr>
        <w:t xml:space="preserve"> that can be used for evaluation of possible decision impact on the system affected.</w:t>
      </w:r>
    </w:p>
    <w:p w:rsidR="008940BB" w:rsidRPr="005873E2" w:rsidRDefault="008940BB" w:rsidP="00012E8D">
      <w:pPr>
        <w:pStyle w:val="Zymejimaitekstas"/>
        <w:tabs>
          <w:tab w:val="left" w:pos="480"/>
        </w:tabs>
        <w:rPr>
          <w:color w:val="auto"/>
        </w:rPr>
      </w:pPr>
    </w:p>
    <w:p w:rsidR="007F26CB" w:rsidRPr="005873E2" w:rsidRDefault="007F26CB" w:rsidP="00012E8D">
      <w:pPr>
        <w:pStyle w:val="Zymejimaitekstas"/>
        <w:tabs>
          <w:tab w:val="left" w:pos="480"/>
        </w:tabs>
        <w:rPr>
          <w:color w:val="auto"/>
        </w:rPr>
        <w:sectPr w:rsidR="007F26CB" w:rsidRPr="005873E2" w:rsidSect="00201AD0">
          <w:headerReference w:type="even" r:id="rId20"/>
          <w:headerReference w:type="default" r:id="rId21"/>
          <w:footerReference w:type="even" r:id="rId22"/>
          <w:footerReference w:type="default" r:id="rId23"/>
          <w:headerReference w:type="first" r:id="rId24"/>
          <w:footerReference w:type="first" r:id="rId25"/>
          <w:type w:val="oddPage"/>
          <w:pgSz w:w="9180" w:h="12979" w:code="142"/>
          <w:pgMar w:top="1418" w:right="1021" w:bottom="1021" w:left="1021" w:header="680" w:footer="680" w:gutter="0"/>
          <w:pgNumType w:fmt="lowerRoman" w:start="7"/>
          <w:cols w:space="708"/>
          <w:titlePg/>
          <w:docGrid w:linePitch="360"/>
        </w:sectPr>
      </w:pPr>
    </w:p>
    <w:p w:rsidR="00CA737F" w:rsidRPr="005873E2" w:rsidRDefault="00CA737F" w:rsidP="004751AC">
      <w:pPr>
        <w:pStyle w:val="SKYRIAUSNr-60"/>
        <w:pBdr>
          <w:bottom w:val="single" w:sz="4" w:space="1" w:color="auto"/>
        </w:pBdr>
      </w:pPr>
    </w:p>
    <w:p w:rsidR="00CB32D0" w:rsidRDefault="003466AB">
      <w:pPr>
        <w:pStyle w:val="Style2"/>
        <w:outlineLvl w:val="0"/>
      </w:pPr>
      <w:r w:rsidRPr="005873E2">
        <w:t>Contents</w:t>
      </w:r>
    </w:p>
    <w:sdt>
      <w:sdtPr>
        <w:rPr>
          <w:rFonts w:asciiTheme="minorHAnsi" w:eastAsiaTheme="minorEastAsia" w:hAnsiTheme="minorHAnsi"/>
          <w:sz w:val="3276"/>
          <w:szCs w:val="3276"/>
          <w:lang w:val="en-US"/>
        </w:rPr>
        <w:id w:val="9601898"/>
        <w:docPartObj>
          <w:docPartGallery w:val="Table of Contents"/>
          <w:docPartUnique/>
        </w:docPartObj>
      </w:sdtPr>
      <w:sdtEndPr>
        <w:rPr>
          <w:rFonts w:ascii="Times New Roman" w:eastAsia="Times New Roman" w:hAnsi="Times New Roman"/>
          <w:sz w:val="24"/>
          <w:szCs w:val="24"/>
          <w:lang w:val="en-GB"/>
        </w:rPr>
      </w:sdtEndPr>
      <w:sdtContent>
        <w:p w:rsidR="00CB32D0" w:rsidRDefault="00CB32D0">
          <w:pPr>
            <w:pStyle w:val="TOCHeading"/>
          </w:pPr>
        </w:p>
        <w:p w:rsidR="00836170" w:rsidRDefault="008E4DEF">
          <w:pPr>
            <w:pStyle w:val="TOC1"/>
            <w:rPr>
              <w:rFonts w:asciiTheme="minorHAnsi" w:eastAsiaTheme="minorEastAsia" w:hAnsiTheme="minorHAnsi" w:cstheme="minorBidi"/>
              <w:bCs w:val="0"/>
              <w:caps w:val="0"/>
              <w:sz w:val="22"/>
              <w:szCs w:val="22"/>
              <w:lang w:val="lt-LT" w:eastAsia="lt-LT"/>
            </w:rPr>
          </w:pPr>
          <w:r>
            <w:fldChar w:fldCharType="begin"/>
          </w:r>
          <w:r w:rsidR="0037580B">
            <w:instrText xml:space="preserve"> TOC \h \z \u \t "Skyriaus_pavad_2-14;2;SKYRIUS_3-12;3;Skyriaus_pavad_1-20;1;Lygis2;2;Lygis1;1;Lygis3;3;Style Skyriaus_pavadinimas + Auto;1;Subtitle;2;Skyriaus pavadinimas 1;1;Skyriaus pavadinimas 2;2;Contents Heading;1" </w:instrText>
          </w:r>
          <w:r>
            <w:fldChar w:fldCharType="separate"/>
          </w:r>
          <w:hyperlink w:anchor="_Toc311423023" w:history="1">
            <w:r w:rsidR="00836170" w:rsidRPr="004632F4">
              <w:rPr>
                <w:rStyle w:val="Hyperlink"/>
              </w:rPr>
              <w:t>Introduction</w:t>
            </w:r>
            <w:r w:rsidR="00836170">
              <w:rPr>
                <w:webHidden/>
              </w:rPr>
              <w:tab/>
            </w:r>
            <w:r>
              <w:rPr>
                <w:webHidden/>
              </w:rPr>
              <w:fldChar w:fldCharType="begin"/>
            </w:r>
            <w:r w:rsidR="00836170">
              <w:rPr>
                <w:webHidden/>
              </w:rPr>
              <w:instrText xml:space="preserve"> PAGEREF _Toc311423023 \h </w:instrText>
            </w:r>
            <w:r>
              <w:rPr>
                <w:webHidden/>
              </w:rPr>
            </w:r>
            <w:r>
              <w:rPr>
                <w:webHidden/>
              </w:rPr>
              <w:fldChar w:fldCharType="separate"/>
            </w:r>
            <w:r w:rsidR="006C7ED3">
              <w:rPr>
                <w:webHidden/>
              </w:rPr>
              <w:t>1</w:t>
            </w:r>
            <w:r>
              <w:rPr>
                <w:webHidden/>
              </w:rPr>
              <w:fldChar w:fldCharType="end"/>
            </w:r>
          </w:hyperlink>
        </w:p>
        <w:p w:rsidR="00836170" w:rsidRDefault="00C92A09">
          <w:pPr>
            <w:pStyle w:val="TOC2"/>
            <w:rPr>
              <w:rFonts w:asciiTheme="minorHAnsi" w:eastAsiaTheme="minorEastAsia" w:hAnsiTheme="minorHAnsi" w:cstheme="minorBidi"/>
              <w:noProof/>
              <w:sz w:val="22"/>
              <w:szCs w:val="22"/>
              <w:lang w:val="lt-LT" w:eastAsia="lt-LT"/>
            </w:rPr>
          </w:pPr>
          <w:hyperlink w:anchor="_Toc311423024" w:history="1">
            <w:r w:rsidR="00836170" w:rsidRPr="004632F4">
              <w:rPr>
                <w:rStyle w:val="Hyperlink"/>
                <w:noProof/>
                <w:lang w:bidi="kn-IN"/>
              </w:rPr>
              <w:t>The Investigated Problem</w:t>
            </w:r>
            <w:r w:rsidR="00836170">
              <w:rPr>
                <w:noProof/>
                <w:webHidden/>
              </w:rPr>
              <w:tab/>
            </w:r>
            <w:r w:rsidR="008E4DEF">
              <w:rPr>
                <w:noProof/>
                <w:webHidden/>
              </w:rPr>
              <w:fldChar w:fldCharType="begin"/>
            </w:r>
            <w:r w:rsidR="00836170">
              <w:rPr>
                <w:noProof/>
                <w:webHidden/>
              </w:rPr>
              <w:instrText xml:space="preserve"> PAGEREF _Toc311423024 \h </w:instrText>
            </w:r>
            <w:r w:rsidR="008E4DEF">
              <w:rPr>
                <w:noProof/>
                <w:webHidden/>
              </w:rPr>
            </w:r>
            <w:r w:rsidR="008E4DEF">
              <w:rPr>
                <w:noProof/>
                <w:webHidden/>
              </w:rPr>
              <w:fldChar w:fldCharType="separate"/>
            </w:r>
            <w:r w:rsidR="006C7ED3">
              <w:rPr>
                <w:noProof/>
                <w:webHidden/>
              </w:rPr>
              <w:t>1</w:t>
            </w:r>
            <w:r w:rsidR="008E4DEF">
              <w:rPr>
                <w:noProof/>
                <w:webHidden/>
              </w:rPr>
              <w:fldChar w:fldCharType="end"/>
            </w:r>
          </w:hyperlink>
        </w:p>
        <w:p w:rsidR="00836170" w:rsidRDefault="00C92A09">
          <w:pPr>
            <w:pStyle w:val="TOC2"/>
            <w:rPr>
              <w:rFonts w:asciiTheme="minorHAnsi" w:eastAsiaTheme="minorEastAsia" w:hAnsiTheme="minorHAnsi" w:cstheme="minorBidi"/>
              <w:noProof/>
              <w:sz w:val="22"/>
              <w:szCs w:val="22"/>
              <w:lang w:val="lt-LT" w:eastAsia="lt-LT"/>
            </w:rPr>
          </w:pPr>
          <w:hyperlink w:anchor="_Toc311423025" w:history="1">
            <w:r w:rsidR="00836170" w:rsidRPr="004632F4">
              <w:rPr>
                <w:rStyle w:val="Hyperlink"/>
                <w:noProof/>
                <w:lang w:bidi="kn-IN"/>
              </w:rPr>
              <w:t>Importance of the Thesis</w:t>
            </w:r>
            <w:r w:rsidR="00836170">
              <w:rPr>
                <w:noProof/>
                <w:webHidden/>
              </w:rPr>
              <w:tab/>
            </w:r>
            <w:r w:rsidR="008E4DEF">
              <w:rPr>
                <w:noProof/>
                <w:webHidden/>
              </w:rPr>
              <w:fldChar w:fldCharType="begin"/>
            </w:r>
            <w:r w:rsidR="00836170">
              <w:rPr>
                <w:noProof/>
                <w:webHidden/>
              </w:rPr>
              <w:instrText xml:space="preserve"> PAGEREF _Toc311423025 \h </w:instrText>
            </w:r>
            <w:r w:rsidR="008E4DEF">
              <w:rPr>
                <w:noProof/>
                <w:webHidden/>
              </w:rPr>
            </w:r>
            <w:r w:rsidR="008E4DEF">
              <w:rPr>
                <w:noProof/>
                <w:webHidden/>
              </w:rPr>
              <w:fldChar w:fldCharType="separate"/>
            </w:r>
            <w:r w:rsidR="006C7ED3">
              <w:rPr>
                <w:noProof/>
                <w:webHidden/>
              </w:rPr>
              <w:t>3</w:t>
            </w:r>
            <w:r w:rsidR="008E4DEF">
              <w:rPr>
                <w:noProof/>
                <w:webHidden/>
              </w:rPr>
              <w:fldChar w:fldCharType="end"/>
            </w:r>
          </w:hyperlink>
        </w:p>
        <w:p w:rsidR="00836170" w:rsidRDefault="00C92A09">
          <w:pPr>
            <w:pStyle w:val="TOC2"/>
            <w:rPr>
              <w:rFonts w:asciiTheme="minorHAnsi" w:eastAsiaTheme="minorEastAsia" w:hAnsiTheme="minorHAnsi" w:cstheme="minorBidi"/>
              <w:noProof/>
              <w:sz w:val="22"/>
              <w:szCs w:val="22"/>
              <w:lang w:val="lt-LT" w:eastAsia="lt-LT"/>
            </w:rPr>
          </w:pPr>
          <w:hyperlink w:anchor="_Toc311423026" w:history="1">
            <w:r w:rsidR="00836170" w:rsidRPr="004632F4">
              <w:rPr>
                <w:rStyle w:val="Hyperlink"/>
                <w:noProof/>
                <w:lang w:bidi="kn-IN"/>
              </w:rPr>
              <w:t>The Object of the Research</w:t>
            </w:r>
            <w:r w:rsidR="00836170">
              <w:rPr>
                <w:noProof/>
                <w:webHidden/>
              </w:rPr>
              <w:tab/>
            </w:r>
            <w:r w:rsidR="008E4DEF">
              <w:rPr>
                <w:noProof/>
                <w:webHidden/>
              </w:rPr>
              <w:fldChar w:fldCharType="begin"/>
            </w:r>
            <w:r w:rsidR="00836170">
              <w:rPr>
                <w:noProof/>
                <w:webHidden/>
              </w:rPr>
              <w:instrText xml:space="preserve"> PAGEREF _Toc311423026 \h </w:instrText>
            </w:r>
            <w:r w:rsidR="008E4DEF">
              <w:rPr>
                <w:noProof/>
                <w:webHidden/>
              </w:rPr>
            </w:r>
            <w:r w:rsidR="008E4DEF">
              <w:rPr>
                <w:noProof/>
                <w:webHidden/>
              </w:rPr>
              <w:fldChar w:fldCharType="separate"/>
            </w:r>
            <w:r w:rsidR="006C7ED3">
              <w:rPr>
                <w:noProof/>
                <w:webHidden/>
              </w:rPr>
              <w:t>3</w:t>
            </w:r>
            <w:r w:rsidR="008E4DEF">
              <w:rPr>
                <w:noProof/>
                <w:webHidden/>
              </w:rPr>
              <w:fldChar w:fldCharType="end"/>
            </w:r>
          </w:hyperlink>
        </w:p>
        <w:p w:rsidR="00836170" w:rsidRDefault="00C92A09">
          <w:pPr>
            <w:pStyle w:val="TOC2"/>
            <w:rPr>
              <w:rFonts w:asciiTheme="minorHAnsi" w:eastAsiaTheme="minorEastAsia" w:hAnsiTheme="minorHAnsi" w:cstheme="minorBidi"/>
              <w:noProof/>
              <w:sz w:val="22"/>
              <w:szCs w:val="22"/>
              <w:lang w:val="lt-LT" w:eastAsia="lt-LT"/>
            </w:rPr>
          </w:pPr>
          <w:hyperlink w:anchor="_Toc311423027" w:history="1">
            <w:r w:rsidR="00836170" w:rsidRPr="004632F4">
              <w:rPr>
                <w:rStyle w:val="Hyperlink"/>
                <w:noProof/>
                <w:lang w:bidi="kn-IN"/>
              </w:rPr>
              <w:t>The Goal of the Thesis</w:t>
            </w:r>
            <w:r w:rsidR="00836170">
              <w:rPr>
                <w:noProof/>
                <w:webHidden/>
              </w:rPr>
              <w:tab/>
            </w:r>
            <w:r w:rsidR="008E4DEF">
              <w:rPr>
                <w:noProof/>
                <w:webHidden/>
              </w:rPr>
              <w:fldChar w:fldCharType="begin"/>
            </w:r>
            <w:r w:rsidR="00836170">
              <w:rPr>
                <w:noProof/>
                <w:webHidden/>
              </w:rPr>
              <w:instrText xml:space="preserve"> PAGEREF _Toc311423027 \h </w:instrText>
            </w:r>
            <w:r w:rsidR="008E4DEF">
              <w:rPr>
                <w:noProof/>
                <w:webHidden/>
              </w:rPr>
            </w:r>
            <w:r w:rsidR="008E4DEF">
              <w:rPr>
                <w:noProof/>
                <w:webHidden/>
              </w:rPr>
              <w:fldChar w:fldCharType="separate"/>
            </w:r>
            <w:r w:rsidR="006C7ED3">
              <w:rPr>
                <w:noProof/>
                <w:webHidden/>
              </w:rPr>
              <w:t>4</w:t>
            </w:r>
            <w:r w:rsidR="008E4DEF">
              <w:rPr>
                <w:noProof/>
                <w:webHidden/>
              </w:rPr>
              <w:fldChar w:fldCharType="end"/>
            </w:r>
          </w:hyperlink>
        </w:p>
        <w:p w:rsidR="00836170" w:rsidRDefault="00C92A09">
          <w:pPr>
            <w:pStyle w:val="TOC2"/>
            <w:rPr>
              <w:rFonts w:asciiTheme="minorHAnsi" w:eastAsiaTheme="minorEastAsia" w:hAnsiTheme="minorHAnsi" w:cstheme="minorBidi"/>
              <w:noProof/>
              <w:sz w:val="22"/>
              <w:szCs w:val="22"/>
              <w:lang w:val="lt-LT" w:eastAsia="lt-LT"/>
            </w:rPr>
          </w:pPr>
          <w:hyperlink w:anchor="_Toc311423028" w:history="1">
            <w:r w:rsidR="00836170" w:rsidRPr="004632F4">
              <w:rPr>
                <w:rStyle w:val="Hyperlink"/>
                <w:noProof/>
                <w:lang w:bidi="kn-IN"/>
              </w:rPr>
              <w:t>The Tasks of the Thesis</w:t>
            </w:r>
            <w:r w:rsidR="00836170">
              <w:rPr>
                <w:noProof/>
                <w:webHidden/>
              </w:rPr>
              <w:tab/>
            </w:r>
            <w:r w:rsidR="008E4DEF">
              <w:rPr>
                <w:noProof/>
                <w:webHidden/>
              </w:rPr>
              <w:fldChar w:fldCharType="begin"/>
            </w:r>
            <w:r w:rsidR="00836170">
              <w:rPr>
                <w:noProof/>
                <w:webHidden/>
              </w:rPr>
              <w:instrText xml:space="preserve"> PAGEREF _Toc311423028 \h </w:instrText>
            </w:r>
            <w:r w:rsidR="008E4DEF">
              <w:rPr>
                <w:noProof/>
                <w:webHidden/>
              </w:rPr>
            </w:r>
            <w:r w:rsidR="008E4DEF">
              <w:rPr>
                <w:noProof/>
                <w:webHidden/>
              </w:rPr>
              <w:fldChar w:fldCharType="separate"/>
            </w:r>
            <w:r w:rsidR="006C7ED3">
              <w:rPr>
                <w:noProof/>
                <w:webHidden/>
              </w:rPr>
              <w:t>4</w:t>
            </w:r>
            <w:r w:rsidR="008E4DEF">
              <w:rPr>
                <w:noProof/>
                <w:webHidden/>
              </w:rPr>
              <w:fldChar w:fldCharType="end"/>
            </w:r>
          </w:hyperlink>
        </w:p>
        <w:p w:rsidR="00836170" w:rsidRDefault="00C92A09">
          <w:pPr>
            <w:pStyle w:val="TOC2"/>
            <w:rPr>
              <w:rFonts w:asciiTheme="minorHAnsi" w:eastAsiaTheme="minorEastAsia" w:hAnsiTheme="minorHAnsi" w:cstheme="minorBidi"/>
              <w:noProof/>
              <w:sz w:val="22"/>
              <w:szCs w:val="22"/>
              <w:lang w:val="lt-LT" w:eastAsia="lt-LT"/>
            </w:rPr>
          </w:pPr>
          <w:hyperlink w:anchor="_Toc311423029" w:history="1">
            <w:r w:rsidR="00836170" w:rsidRPr="004632F4">
              <w:rPr>
                <w:rStyle w:val="Hyperlink"/>
                <w:noProof/>
                <w:lang w:bidi="kn-IN"/>
              </w:rPr>
              <w:t>Research Methodology</w:t>
            </w:r>
            <w:r w:rsidR="00836170">
              <w:rPr>
                <w:noProof/>
                <w:webHidden/>
              </w:rPr>
              <w:tab/>
            </w:r>
            <w:r w:rsidR="008E4DEF">
              <w:rPr>
                <w:noProof/>
                <w:webHidden/>
              </w:rPr>
              <w:fldChar w:fldCharType="begin"/>
            </w:r>
            <w:r w:rsidR="00836170">
              <w:rPr>
                <w:noProof/>
                <w:webHidden/>
              </w:rPr>
              <w:instrText xml:space="preserve"> PAGEREF _Toc311423029 \h </w:instrText>
            </w:r>
            <w:r w:rsidR="008E4DEF">
              <w:rPr>
                <w:noProof/>
                <w:webHidden/>
              </w:rPr>
            </w:r>
            <w:r w:rsidR="008E4DEF">
              <w:rPr>
                <w:noProof/>
                <w:webHidden/>
              </w:rPr>
              <w:fldChar w:fldCharType="separate"/>
            </w:r>
            <w:r w:rsidR="006C7ED3">
              <w:rPr>
                <w:noProof/>
                <w:webHidden/>
              </w:rPr>
              <w:t>4</w:t>
            </w:r>
            <w:r w:rsidR="008E4DEF">
              <w:rPr>
                <w:noProof/>
                <w:webHidden/>
              </w:rPr>
              <w:fldChar w:fldCharType="end"/>
            </w:r>
          </w:hyperlink>
        </w:p>
        <w:p w:rsidR="00836170" w:rsidRDefault="00C92A09">
          <w:pPr>
            <w:pStyle w:val="TOC2"/>
            <w:rPr>
              <w:rFonts w:asciiTheme="minorHAnsi" w:eastAsiaTheme="minorEastAsia" w:hAnsiTheme="minorHAnsi" w:cstheme="minorBidi"/>
              <w:noProof/>
              <w:sz w:val="22"/>
              <w:szCs w:val="22"/>
              <w:lang w:val="lt-LT" w:eastAsia="lt-LT"/>
            </w:rPr>
          </w:pPr>
          <w:hyperlink w:anchor="_Toc311423030" w:history="1">
            <w:r w:rsidR="00836170" w:rsidRPr="004632F4">
              <w:rPr>
                <w:rStyle w:val="Hyperlink"/>
                <w:noProof/>
                <w:lang w:bidi="kn-IN"/>
              </w:rPr>
              <w:t>Importance of Scientific Novelty</w:t>
            </w:r>
            <w:r w:rsidR="00836170">
              <w:rPr>
                <w:noProof/>
                <w:webHidden/>
              </w:rPr>
              <w:tab/>
            </w:r>
            <w:r w:rsidR="008E4DEF">
              <w:rPr>
                <w:noProof/>
                <w:webHidden/>
              </w:rPr>
              <w:fldChar w:fldCharType="begin"/>
            </w:r>
            <w:r w:rsidR="00836170">
              <w:rPr>
                <w:noProof/>
                <w:webHidden/>
              </w:rPr>
              <w:instrText xml:space="preserve"> PAGEREF _Toc311423030 \h </w:instrText>
            </w:r>
            <w:r w:rsidR="008E4DEF">
              <w:rPr>
                <w:noProof/>
                <w:webHidden/>
              </w:rPr>
            </w:r>
            <w:r w:rsidR="008E4DEF">
              <w:rPr>
                <w:noProof/>
                <w:webHidden/>
              </w:rPr>
              <w:fldChar w:fldCharType="separate"/>
            </w:r>
            <w:r w:rsidR="006C7ED3">
              <w:rPr>
                <w:noProof/>
                <w:webHidden/>
              </w:rPr>
              <w:t>5</w:t>
            </w:r>
            <w:r w:rsidR="008E4DEF">
              <w:rPr>
                <w:noProof/>
                <w:webHidden/>
              </w:rPr>
              <w:fldChar w:fldCharType="end"/>
            </w:r>
          </w:hyperlink>
        </w:p>
        <w:p w:rsidR="00836170" w:rsidRDefault="00C92A09">
          <w:pPr>
            <w:pStyle w:val="TOC2"/>
            <w:rPr>
              <w:rFonts w:asciiTheme="minorHAnsi" w:eastAsiaTheme="minorEastAsia" w:hAnsiTheme="minorHAnsi" w:cstheme="minorBidi"/>
              <w:noProof/>
              <w:sz w:val="22"/>
              <w:szCs w:val="22"/>
              <w:lang w:val="lt-LT" w:eastAsia="lt-LT"/>
            </w:rPr>
          </w:pPr>
          <w:hyperlink w:anchor="_Toc311423031" w:history="1">
            <w:r w:rsidR="00836170" w:rsidRPr="004632F4">
              <w:rPr>
                <w:rStyle w:val="Hyperlink"/>
                <w:noProof/>
                <w:lang w:bidi="kn-IN"/>
              </w:rPr>
              <w:t>Practical Significance of the Achieved Results</w:t>
            </w:r>
            <w:r w:rsidR="00836170">
              <w:rPr>
                <w:noProof/>
                <w:webHidden/>
              </w:rPr>
              <w:tab/>
            </w:r>
            <w:r w:rsidR="008E4DEF">
              <w:rPr>
                <w:noProof/>
                <w:webHidden/>
              </w:rPr>
              <w:fldChar w:fldCharType="begin"/>
            </w:r>
            <w:r w:rsidR="00836170">
              <w:rPr>
                <w:noProof/>
                <w:webHidden/>
              </w:rPr>
              <w:instrText xml:space="preserve"> PAGEREF _Toc311423031 \h </w:instrText>
            </w:r>
            <w:r w:rsidR="008E4DEF">
              <w:rPr>
                <w:noProof/>
                <w:webHidden/>
              </w:rPr>
            </w:r>
            <w:r w:rsidR="008E4DEF">
              <w:rPr>
                <w:noProof/>
                <w:webHidden/>
              </w:rPr>
              <w:fldChar w:fldCharType="separate"/>
            </w:r>
            <w:r w:rsidR="006C7ED3">
              <w:rPr>
                <w:noProof/>
                <w:webHidden/>
              </w:rPr>
              <w:t>6</w:t>
            </w:r>
            <w:r w:rsidR="008E4DEF">
              <w:rPr>
                <w:noProof/>
                <w:webHidden/>
              </w:rPr>
              <w:fldChar w:fldCharType="end"/>
            </w:r>
          </w:hyperlink>
        </w:p>
        <w:p w:rsidR="00836170" w:rsidRDefault="00C92A09">
          <w:pPr>
            <w:pStyle w:val="TOC2"/>
            <w:rPr>
              <w:rFonts w:asciiTheme="minorHAnsi" w:eastAsiaTheme="minorEastAsia" w:hAnsiTheme="minorHAnsi" w:cstheme="minorBidi"/>
              <w:noProof/>
              <w:sz w:val="22"/>
              <w:szCs w:val="22"/>
              <w:lang w:val="lt-LT" w:eastAsia="lt-LT"/>
            </w:rPr>
          </w:pPr>
          <w:hyperlink w:anchor="_Toc311423032" w:history="1">
            <w:r w:rsidR="00836170" w:rsidRPr="004632F4">
              <w:rPr>
                <w:rStyle w:val="Hyperlink"/>
                <w:noProof/>
                <w:lang w:bidi="kn-IN"/>
              </w:rPr>
              <w:t>The Defended Statements</w:t>
            </w:r>
            <w:r w:rsidR="00836170">
              <w:rPr>
                <w:noProof/>
                <w:webHidden/>
              </w:rPr>
              <w:tab/>
            </w:r>
            <w:r w:rsidR="008E4DEF">
              <w:rPr>
                <w:noProof/>
                <w:webHidden/>
              </w:rPr>
              <w:fldChar w:fldCharType="begin"/>
            </w:r>
            <w:r w:rsidR="00836170">
              <w:rPr>
                <w:noProof/>
                <w:webHidden/>
              </w:rPr>
              <w:instrText xml:space="preserve"> PAGEREF _Toc311423032 \h </w:instrText>
            </w:r>
            <w:r w:rsidR="008E4DEF">
              <w:rPr>
                <w:noProof/>
                <w:webHidden/>
              </w:rPr>
            </w:r>
            <w:r w:rsidR="008E4DEF">
              <w:rPr>
                <w:noProof/>
                <w:webHidden/>
              </w:rPr>
              <w:fldChar w:fldCharType="separate"/>
            </w:r>
            <w:r w:rsidR="006C7ED3">
              <w:rPr>
                <w:noProof/>
                <w:webHidden/>
              </w:rPr>
              <w:t>7</w:t>
            </w:r>
            <w:r w:rsidR="008E4DEF">
              <w:rPr>
                <w:noProof/>
                <w:webHidden/>
              </w:rPr>
              <w:fldChar w:fldCharType="end"/>
            </w:r>
          </w:hyperlink>
        </w:p>
        <w:p w:rsidR="00836170" w:rsidRDefault="00C92A09">
          <w:pPr>
            <w:pStyle w:val="TOC2"/>
            <w:rPr>
              <w:rFonts w:asciiTheme="minorHAnsi" w:eastAsiaTheme="minorEastAsia" w:hAnsiTheme="minorHAnsi" w:cstheme="minorBidi"/>
              <w:noProof/>
              <w:sz w:val="22"/>
              <w:szCs w:val="22"/>
              <w:lang w:val="lt-LT" w:eastAsia="lt-LT"/>
            </w:rPr>
          </w:pPr>
          <w:hyperlink w:anchor="_Toc311423033" w:history="1">
            <w:r w:rsidR="00836170" w:rsidRPr="004632F4">
              <w:rPr>
                <w:rStyle w:val="Hyperlink"/>
                <w:noProof/>
                <w:lang w:bidi="kn-IN"/>
              </w:rPr>
              <w:t>Approbation of the Results</w:t>
            </w:r>
            <w:r w:rsidR="00836170">
              <w:rPr>
                <w:noProof/>
                <w:webHidden/>
              </w:rPr>
              <w:tab/>
            </w:r>
            <w:r w:rsidR="008E4DEF">
              <w:rPr>
                <w:noProof/>
                <w:webHidden/>
              </w:rPr>
              <w:fldChar w:fldCharType="begin"/>
            </w:r>
            <w:r w:rsidR="00836170">
              <w:rPr>
                <w:noProof/>
                <w:webHidden/>
              </w:rPr>
              <w:instrText xml:space="preserve"> PAGEREF _Toc311423033 \h </w:instrText>
            </w:r>
            <w:r w:rsidR="008E4DEF">
              <w:rPr>
                <w:noProof/>
                <w:webHidden/>
              </w:rPr>
            </w:r>
            <w:r w:rsidR="008E4DEF">
              <w:rPr>
                <w:noProof/>
                <w:webHidden/>
              </w:rPr>
              <w:fldChar w:fldCharType="separate"/>
            </w:r>
            <w:r w:rsidR="006C7ED3">
              <w:rPr>
                <w:noProof/>
                <w:webHidden/>
              </w:rPr>
              <w:t>7</w:t>
            </w:r>
            <w:r w:rsidR="008E4DEF">
              <w:rPr>
                <w:noProof/>
                <w:webHidden/>
              </w:rPr>
              <w:fldChar w:fldCharType="end"/>
            </w:r>
          </w:hyperlink>
        </w:p>
        <w:p w:rsidR="00836170" w:rsidRDefault="00C92A09">
          <w:pPr>
            <w:pStyle w:val="TOC2"/>
            <w:rPr>
              <w:rFonts w:asciiTheme="minorHAnsi" w:eastAsiaTheme="minorEastAsia" w:hAnsiTheme="minorHAnsi" w:cstheme="minorBidi"/>
              <w:noProof/>
              <w:sz w:val="22"/>
              <w:szCs w:val="22"/>
              <w:lang w:val="lt-LT" w:eastAsia="lt-LT"/>
            </w:rPr>
          </w:pPr>
          <w:hyperlink w:anchor="_Toc311423034" w:history="1">
            <w:r w:rsidR="00836170" w:rsidRPr="004632F4">
              <w:rPr>
                <w:rStyle w:val="Hyperlink"/>
                <w:noProof/>
                <w:lang w:bidi="kn-IN"/>
              </w:rPr>
              <w:t>Structure of the Dissertation</w:t>
            </w:r>
            <w:r w:rsidR="00836170">
              <w:rPr>
                <w:noProof/>
                <w:webHidden/>
              </w:rPr>
              <w:tab/>
            </w:r>
            <w:r w:rsidR="008E4DEF">
              <w:rPr>
                <w:noProof/>
                <w:webHidden/>
              </w:rPr>
              <w:fldChar w:fldCharType="begin"/>
            </w:r>
            <w:r w:rsidR="00836170">
              <w:rPr>
                <w:noProof/>
                <w:webHidden/>
              </w:rPr>
              <w:instrText xml:space="preserve"> PAGEREF _Toc311423034 \h </w:instrText>
            </w:r>
            <w:r w:rsidR="008E4DEF">
              <w:rPr>
                <w:noProof/>
                <w:webHidden/>
              </w:rPr>
            </w:r>
            <w:r w:rsidR="008E4DEF">
              <w:rPr>
                <w:noProof/>
                <w:webHidden/>
              </w:rPr>
              <w:fldChar w:fldCharType="separate"/>
            </w:r>
            <w:r w:rsidR="006C7ED3">
              <w:rPr>
                <w:noProof/>
                <w:webHidden/>
              </w:rPr>
              <w:t>8</w:t>
            </w:r>
            <w:r w:rsidR="008E4DEF">
              <w:rPr>
                <w:noProof/>
                <w:webHidden/>
              </w:rPr>
              <w:fldChar w:fldCharType="end"/>
            </w:r>
          </w:hyperlink>
        </w:p>
        <w:p w:rsidR="00836170" w:rsidRDefault="00C92A09">
          <w:pPr>
            <w:pStyle w:val="TOC2"/>
            <w:rPr>
              <w:rFonts w:asciiTheme="minorHAnsi" w:eastAsiaTheme="minorEastAsia" w:hAnsiTheme="minorHAnsi" w:cstheme="minorBidi"/>
              <w:noProof/>
              <w:sz w:val="22"/>
              <w:szCs w:val="22"/>
              <w:lang w:val="lt-LT" w:eastAsia="lt-LT"/>
            </w:rPr>
          </w:pPr>
          <w:hyperlink w:anchor="_Toc311423035" w:history="1">
            <w:r w:rsidR="00836170" w:rsidRPr="004632F4">
              <w:rPr>
                <w:rStyle w:val="Hyperlink"/>
                <w:noProof/>
                <w:lang w:bidi="kn-IN"/>
              </w:rPr>
              <w:t>Acknowledgements</w:t>
            </w:r>
            <w:r w:rsidR="00836170">
              <w:rPr>
                <w:noProof/>
                <w:webHidden/>
              </w:rPr>
              <w:tab/>
            </w:r>
            <w:r w:rsidR="008E4DEF">
              <w:rPr>
                <w:noProof/>
                <w:webHidden/>
              </w:rPr>
              <w:fldChar w:fldCharType="begin"/>
            </w:r>
            <w:r w:rsidR="00836170">
              <w:rPr>
                <w:noProof/>
                <w:webHidden/>
              </w:rPr>
              <w:instrText xml:space="preserve"> PAGEREF _Toc311423035 \h </w:instrText>
            </w:r>
            <w:r w:rsidR="008E4DEF">
              <w:rPr>
                <w:noProof/>
                <w:webHidden/>
              </w:rPr>
            </w:r>
            <w:r w:rsidR="008E4DEF">
              <w:rPr>
                <w:noProof/>
                <w:webHidden/>
              </w:rPr>
              <w:fldChar w:fldCharType="separate"/>
            </w:r>
            <w:r w:rsidR="006C7ED3">
              <w:rPr>
                <w:noProof/>
                <w:webHidden/>
              </w:rPr>
              <w:t>10</w:t>
            </w:r>
            <w:r w:rsidR="008E4DEF">
              <w:rPr>
                <w:noProof/>
                <w:webHidden/>
              </w:rPr>
              <w:fldChar w:fldCharType="end"/>
            </w:r>
          </w:hyperlink>
        </w:p>
        <w:p w:rsidR="00836170" w:rsidRDefault="00C92A09">
          <w:pPr>
            <w:pStyle w:val="TOC1"/>
            <w:rPr>
              <w:rFonts w:asciiTheme="minorHAnsi" w:eastAsiaTheme="minorEastAsia" w:hAnsiTheme="minorHAnsi" w:cstheme="minorBidi"/>
              <w:bCs w:val="0"/>
              <w:caps w:val="0"/>
              <w:sz w:val="22"/>
              <w:szCs w:val="22"/>
              <w:lang w:val="lt-LT" w:eastAsia="lt-LT"/>
            </w:rPr>
          </w:pPr>
          <w:hyperlink w:anchor="_Toc311423036" w:history="1">
            <w:r w:rsidR="00836170" w:rsidRPr="004632F4">
              <w:rPr>
                <w:rStyle w:val="Hyperlink"/>
                <w:lang w:val="en-GB"/>
              </w:rPr>
              <w:t>1. Decision Models in Intellectualised Information Systems</w:t>
            </w:r>
            <w:r w:rsidR="00836170">
              <w:rPr>
                <w:webHidden/>
              </w:rPr>
              <w:tab/>
            </w:r>
            <w:r w:rsidR="008E4DEF">
              <w:rPr>
                <w:webHidden/>
              </w:rPr>
              <w:fldChar w:fldCharType="begin"/>
            </w:r>
            <w:r w:rsidR="00836170">
              <w:rPr>
                <w:webHidden/>
              </w:rPr>
              <w:instrText xml:space="preserve"> PAGEREF _Toc311423036 \h </w:instrText>
            </w:r>
            <w:r w:rsidR="008E4DEF">
              <w:rPr>
                <w:webHidden/>
              </w:rPr>
            </w:r>
            <w:r w:rsidR="008E4DEF">
              <w:rPr>
                <w:webHidden/>
              </w:rPr>
              <w:fldChar w:fldCharType="separate"/>
            </w:r>
            <w:r w:rsidR="006C7ED3">
              <w:rPr>
                <w:webHidden/>
              </w:rPr>
              <w:t>11</w:t>
            </w:r>
            <w:r w:rsidR="008E4DEF">
              <w:rPr>
                <w:webHidden/>
              </w:rPr>
              <w:fldChar w:fldCharType="end"/>
            </w:r>
          </w:hyperlink>
        </w:p>
        <w:p w:rsidR="00836170" w:rsidRDefault="00C92A09">
          <w:pPr>
            <w:pStyle w:val="TOC2"/>
            <w:rPr>
              <w:rFonts w:asciiTheme="minorHAnsi" w:eastAsiaTheme="minorEastAsia" w:hAnsiTheme="minorHAnsi" w:cstheme="minorBidi"/>
              <w:noProof/>
              <w:sz w:val="22"/>
              <w:szCs w:val="22"/>
              <w:lang w:val="lt-LT" w:eastAsia="lt-LT"/>
            </w:rPr>
          </w:pPr>
          <w:hyperlink w:anchor="_Toc311423037" w:history="1">
            <w:r w:rsidR="00836170" w:rsidRPr="004632F4">
              <w:rPr>
                <w:rStyle w:val="Hyperlink"/>
                <w:noProof/>
                <w:lang w:bidi="kn-IN"/>
              </w:rPr>
              <w:t>1.1. Definition of Decision-Making in Business and Information Systems</w:t>
            </w:r>
            <w:r w:rsidR="00836170">
              <w:rPr>
                <w:noProof/>
                <w:webHidden/>
              </w:rPr>
              <w:tab/>
            </w:r>
            <w:r w:rsidR="008E4DEF">
              <w:rPr>
                <w:noProof/>
                <w:webHidden/>
              </w:rPr>
              <w:fldChar w:fldCharType="begin"/>
            </w:r>
            <w:r w:rsidR="00836170">
              <w:rPr>
                <w:noProof/>
                <w:webHidden/>
              </w:rPr>
              <w:instrText xml:space="preserve"> PAGEREF _Toc311423037 \h </w:instrText>
            </w:r>
            <w:r w:rsidR="008E4DEF">
              <w:rPr>
                <w:noProof/>
                <w:webHidden/>
              </w:rPr>
            </w:r>
            <w:r w:rsidR="008E4DEF">
              <w:rPr>
                <w:noProof/>
                <w:webHidden/>
              </w:rPr>
              <w:fldChar w:fldCharType="separate"/>
            </w:r>
            <w:r w:rsidR="006C7ED3">
              <w:rPr>
                <w:noProof/>
                <w:webHidden/>
              </w:rPr>
              <w:t>12</w:t>
            </w:r>
            <w:r w:rsidR="008E4DEF">
              <w:rPr>
                <w:noProof/>
                <w:webHidden/>
              </w:rPr>
              <w:fldChar w:fldCharType="end"/>
            </w:r>
          </w:hyperlink>
        </w:p>
        <w:p w:rsidR="00836170" w:rsidRDefault="00C92A09">
          <w:pPr>
            <w:pStyle w:val="TOC2"/>
            <w:rPr>
              <w:rFonts w:asciiTheme="minorHAnsi" w:eastAsiaTheme="minorEastAsia" w:hAnsiTheme="minorHAnsi" w:cstheme="minorBidi"/>
              <w:noProof/>
              <w:sz w:val="22"/>
              <w:szCs w:val="22"/>
              <w:lang w:val="lt-LT" w:eastAsia="lt-LT"/>
            </w:rPr>
          </w:pPr>
          <w:hyperlink w:anchor="_Toc311423038" w:history="1">
            <w:r w:rsidR="00836170" w:rsidRPr="004632F4">
              <w:rPr>
                <w:rStyle w:val="Hyperlink"/>
                <w:noProof/>
                <w:lang w:bidi="kn-IN"/>
              </w:rPr>
              <w:t>1.2. Decision Classification</w:t>
            </w:r>
            <w:r w:rsidR="00836170">
              <w:rPr>
                <w:noProof/>
                <w:webHidden/>
              </w:rPr>
              <w:tab/>
            </w:r>
            <w:r w:rsidR="008E4DEF">
              <w:rPr>
                <w:noProof/>
                <w:webHidden/>
              </w:rPr>
              <w:fldChar w:fldCharType="begin"/>
            </w:r>
            <w:r w:rsidR="00836170">
              <w:rPr>
                <w:noProof/>
                <w:webHidden/>
              </w:rPr>
              <w:instrText xml:space="preserve"> PAGEREF _Toc311423038 \h </w:instrText>
            </w:r>
            <w:r w:rsidR="008E4DEF">
              <w:rPr>
                <w:noProof/>
                <w:webHidden/>
              </w:rPr>
            </w:r>
            <w:r w:rsidR="008E4DEF">
              <w:rPr>
                <w:noProof/>
                <w:webHidden/>
              </w:rPr>
              <w:fldChar w:fldCharType="separate"/>
            </w:r>
            <w:r w:rsidR="006C7ED3">
              <w:rPr>
                <w:noProof/>
                <w:webHidden/>
              </w:rPr>
              <w:t>15</w:t>
            </w:r>
            <w:r w:rsidR="008E4DEF">
              <w:rPr>
                <w:noProof/>
                <w:webHidden/>
              </w:rPr>
              <w:fldChar w:fldCharType="end"/>
            </w:r>
          </w:hyperlink>
        </w:p>
        <w:p w:rsidR="00836170" w:rsidRDefault="00C92A09">
          <w:pPr>
            <w:pStyle w:val="TOC2"/>
            <w:rPr>
              <w:rFonts w:asciiTheme="minorHAnsi" w:eastAsiaTheme="minorEastAsia" w:hAnsiTheme="minorHAnsi" w:cstheme="minorBidi"/>
              <w:noProof/>
              <w:sz w:val="22"/>
              <w:szCs w:val="22"/>
              <w:lang w:val="lt-LT" w:eastAsia="lt-LT"/>
            </w:rPr>
          </w:pPr>
          <w:hyperlink w:anchor="_Toc311423039" w:history="1">
            <w:r w:rsidR="00836170" w:rsidRPr="004632F4">
              <w:rPr>
                <w:rStyle w:val="Hyperlink"/>
                <w:noProof/>
                <w:lang w:bidi="kn-IN"/>
              </w:rPr>
              <w:t>1.3. Decision-making Models</w:t>
            </w:r>
            <w:r w:rsidR="00836170">
              <w:rPr>
                <w:noProof/>
                <w:webHidden/>
              </w:rPr>
              <w:tab/>
            </w:r>
            <w:r w:rsidR="008E4DEF">
              <w:rPr>
                <w:noProof/>
                <w:webHidden/>
              </w:rPr>
              <w:fldChar w:fldCharType="begin"/>
            </w:r>
            <w:r w:rsidR="00836170">
              <w:rPr>
                <w:noProof/>
                <w:webHidden/>
              </w:rPr>
              <w:instrText xml:space="preserve"> PAGEREF _Toc311423039 \h </w:instrText>
            </w:r>
            <w:r w:rsidR="008E4DEF">
              <w:rPr>
                <w:noProof/>
                <w:webHidden/>
              </w:rPr>
            </w:r>
            <w:r w:rsidR="008E4DEF">
              <w:rPr>
                <w:noProof/>
                <w:webHidden/>
              </w:rPr>
              <w:fldChar w:fldCharType="separate"/>
            </w:r>
            <w:r w:rsidR="006C7ED3">
              <w:rPr>
                <w:noProof/>
                <w:webHidden/>
              </w:rPr>
              <w:t>18</w:t>
            </w:r>
            <w:r w:rsidR="008E4DEF">
              <w:rPr>
                <w:noProof/>
                <w:webHidden/>
              </w:rPr>
              <w:fldChar w:fldCharType="end"/>
            </w:r>
          </w:hyperlink>
        </w:p>
        <w:p w:rsidR="00836170" w:rsidRDefault="00C92A09">
          <w:pPr>
            <w:pStyle w:val="TOC2"/>
            <w:rPr>
              <w:rFonts w:asciiTheme="minorHAnsi" w:eastAsiaTheme="minorEastAsia" w:hAnsiTheme="minorHAnsi" w:cstheme="minorBidi"/>
              <w:noProof/>
              <w:sz w:val="22"/>
              <w:szCs w:val="22"/>
              <w:lang w:val="lt-LT" w:eastAsia="lt-LT"/>
            </w:rPr>
          </w:pPr>
          <w:hyperlink w:anchor="_Toc311423040" w:history="1">
            <w:r w:rsidR="00836170" w:rsidRPr="004632F4">
              <w:rPr>
                <w:rStyle w:val="Hyperlink"/>
                <w:noProof/>
                <w:lang w:bidi="kn-IN"/>
              </w:rPr>
              <w:t>1.4. Business Logic in Enterprise Information Systems</w:t>
            </w:r>
            <w:r w:rsidR="00836170">
              <w:rPr>
                <w:noProof/>
                <w:webHidden/>
              </w:rPr>
              <w:tab/>
            </w:r>
            <w:r w:rsidR="008E4DEF">
              <w:rPr>
                <w:noProof/>
                <w:webHidden/>
              </w:rPr>
              <w:fldChar w:fldCharType="begin"/>
            </w:r>
            <w:r w:rsidR="00836170">
              <w:rPr>
                <w:noProof/>
                <w:webHidden/>
              </w:rPr>
              <w:instrText xml:space="preserve"> PAGEREF _Toc311423040 \h </w:instrText>
            </w:r>
            <w:r w:rsidR="008E4DEF">
              <w:rPr>
                <w:noProof/>
                <w:webHidden/>
              </w:rPr>
            </w:r>
            <w:r w:rsidR="008E4DEF">
              <w:rPr>
                <w:noProof/>
                <w:webHidden/>
              </w:rPr>
              <w:fldChar w:fldCharType="separate"/>
            </w:r>
            <w:r w:rsidR="006C7ED3">
              <w:rPr>
                <w:noProof/>
                <w:webHidden/>
              </w:rPr>
              <w:t>21</w:t>
            </w:r>
            <w:r w:rsidR="008E4DEF">
              <w:rPr>
                <w:noProof/>
                <w:webHidden/>
              </w:rPr>
              <w:fldChar w:fldCharType="end"/>
            </w:r>
          </w:hyperlink>
        </w:p>
        <w:p w:rsidR="00836170" w:rsidRDefault="00C92A09">
          <w:pPr>
            <w:pStyle w:val="TOC2"/>
            <w:rPr>
              <w:rFonts w:asciiTheme="minorHAnsi" w:eastAsiaTheme="minorEastAsia" w:hAnsiTheme="minorHAnsi" w:cstheme="minorBidi"/>
              <w:noProof/>
              <w:sz w:val="22"/>
              <w:szCs w:val="22"/>
              <w:lang w:val="lt-LT" w:eastAsia="lt-LT"/>
            </w:rPr>
          </w:pPr>
          <w:hyperlink w:anchor="_Toc311423041" w:history="1">
            <w:r w:rsidR="00836170" w:rsidRPr="004632F4">
              <w:rPr>
                <w:rStyle w:val="Hyperlink"/>
                <w:noProof/>
                <w:lang w:bidi="kn-IN"/>
              </w:rPr>
              <w:t>1.5. Related Work Analysis</w:t>
            </w:r>
            <w:r w:rsidR="00836170">
              <w:rPr>
                <w:noProof/>
                <w:webHidden/>
              </w:rPr>
              <w:tab/>
            </w:r>
            <w:r w:rsidR="008E4DEF">
              <w:rPr>
                <w:noProof/>
                <w:webHidden/>
              </w:rPr>
              <w:fldChar w:fldCharType="begin"/>
            </w:r>
            <w:r w:rsidR="00836170">
              <w:rPr>
                <w:noProof/>
                <w:webHidden/>
              </w:rPr>
              <w:instrText xml:space="preserve"> PAGEREF _Toc311423041 \h </w:instrText>
            </w:r>
            <w:r w:rsidR="008E4DEF">
              <w:rPr>
                <w:noProof/>
                <w:webHidden/>
              </w:rPr>
            </w:r>
            <w:r w:rsidR="008E4DEF">
              <w:rPr>
                <w:noProof/>
                <w:webHidden/>
              </w:rPr>
              <w:fldChar w:fldCharType="separate"/>
            </w:r>
            <w:r w:rsidR="006C7ED3">
              <w:rPr>
                <w:noProof/>
                <w:webHidden/>
              </w:rPr>
              <w:t>26</w:t>
            </w:r>
            <w:r w:rsidR="008E4DEF">
              <w:rPr>
                <w:noProof/>
                <w:webHidden/>
              </w:rPr>
              <w:fldChar w:fldCharType="end"/>
            </w:r>
          </w:hyperlink>
        </w:p>
        <w:p w:rsidR="00836170" w:rsidRDefault="00C92A09">
          <w:pPr>
            <w:pStyle w:val="TOC3"/>
            <w:rPr>
              <w:rFonts w:asciiTheme="minorHAnsi" w:eastAsiaTheme="minorEastAsia" w:hAnsiTheme="minorHAnsi" w:cstheme="minorBidi"/>
              <w:color w:val="auto"/>
              <w:sz w:val="22"/>
              <w:lang w:eastAsia="lt-LT"/>
            </w:rPr>
          </w:pPr>
          <w:hyperlink w:anchor="_Toc311423042" w:history="1">
            <w:r w:rsidR="00836170" w:rsidRPr="004632F4">
              <w:rPr>
                <w:rStyle w:val="Hyperlink"/>
              </w:rPr>
              <w:t xml:space="preserve">1.5.1. Barbara von Hale </w:t>
            </w:r>
            <w:r w:rsidR="00836170" w:rsidRPr="004632F4">
              <w:rPr>
                <w:rStyle w:val="Hyperlink"/>
                <w:i/>
              </w:rPr>
              <w:t>et al.</w:t>
            </w:r>
            <w:r w:rsidR="00836170" w:rsidRPr="004632F4">
              <w:rPr>
                <w:rStyle w:val="Hyperlink"/>
              </w:rPr>
              <w:t xml:space="preserve"> Method</w:t>
            </w:r>
            <w:r w:rsidR="00836170">
              <w:rPr>
                <w:webHidden/>
              </w:rPr>
              <w:tab/>
            </w:r>
            <w:r w:rsidR="008E4DEF">
              <w:rPr>
                <w:webHidden/>
              </w:rPr>
              <w:fldChar w:fldCharType="begin"/>
            </w:r>
            <w:r w:rsidR="00836170">
              <w:rPr>
                <w:webHidden/>
              </w:rPr>
              <w:instrText xml:space="preserve"> PAGEREF _Toc311423042 \h </w:instrText>
            </w:r>
            <w:r w:rsidR="008E4DEF">
              <w:rPr>
                <w:webHidden/>
              </w:rPr>
            </w:r>
            <w:r w:rsidR="008E4DEF">
              <w:rPr>
                <w:webHidden/>
              </w:rPr>
              <w:fldChar w:fldCharType="separate"/>
            </w:r>
            <w:r w:rsidR="006C7ED3">
              <w:rPr>
                <w:webHidden/>
              </w:rPr>
              <w:t>27</w:t>
            </w:r>
            <w:r w:rsidR="008E4DEF">
              <w:rPr>
                <w:webHidden/>
              </w:rPr>
              <w:fldChar w:fldCharType="end"/>
            </w:r>
          </w:hyperlink>
        </w:p>
        <w:p w:rsidR="00836170" w:rsidRDefault="00C92A09">
          <w:pPr>
            <w:pStyle w:val="TOC3"/>
            <w:rPr>
              <w:rFonts w:asciiTheme="minorHAnsi" w:eastAsiaTheme="minorEastAsia" w:hAnsiTheme="minorHAnsi" w:cstheme="minorBidi"/>
              <w:color w:val="auto"/>
              <w:sz w:val="22"/>
              <w:lang w:eastAsia="lt-LT"/>
            </w:rPr>
          </w:pPr>
          <w:hyperlink w:anchor="_Toc311423043" w:history="1">
            <w:r w:rsidR="00836170" w:rsidRPr="004632F4">
              <w:rPr>
                <w:rStyle w:val="Hyperlink"/>
              </w:rPr>
              <w:t>1.5.2. OMG (BRG) Approach</w:t>
            </w:r>
            <w:r w:rsidR="00836170">
              <w:rPr>
                <w:webHidden/>
              </w:rPr>
              <w:tab/>
            </w:r>
            <w:r w:rsidR="008E4DEF">
              <w:rPr>
                <w:webHidden/>
              </w:rPr>
              <w:fldChar w:fldCharType="begin"/>
            </w:r>
            <w:r w:rsidR="00836170">
              <w:rPr>
                <w:webHidden/>
              </w:rPr>
              <w:instrText xml:space="preserve"> PAGEREF _Toc311423043 \h </w:instrText>
            </w:r>
            <w:r w:rsidR="008E4DEF">
              <w:rPr>
                <w:webHidden/>
              </w:rPr>
            </w:r>
            <w:r w:rsidR="008E4DEF">
              <w:rPr>
                <w:webHidden/>
              </w:rPr>
              <w:fldChar w:fldCharType="separate"/>
            </w:r>
            <w:r w:rsidR="006C7ED3">
              <w:rPr>
                <w:webHidden/>
              </w:rPr>
              <w:t>28</w:t>
            </w:r>
            <w:r w:rsidR="008E4DEF">
              <w:rPr>
                <w:webHidden/>
              </w:rPr>
              <w:fldChar w:fldCharType="end"/>
            </w:r>
          </w:hyperlink>
        </w:p>
        <w:p w:rsidR="00836170" w:rsidRDefault="00C92A09">
          <w:pPr>
            <w:pStyle w:val="TOC3"/>
            <w:rPr>
              <w:rFonts w:asciiTheme="minorHAnsi" w:eastAsiaTheme="minorEastAsia" w:hAnsiTheme="minorHAnsi" w:cstheme="minorBidi"/>
              <w:color w:val="auto"/>
              <w:sz w:val="22"/>
              <w:lang w:eastAsia="lt-LT"/>
            </w:rPr>
          </w:pPr>
          <w:hyperlink w:anchor="_Toc311423044" w:history="1">
            <w:r w:rsidR="00836170" w:rsidRPr="004632F4">
              <w:rPr>
                <w:rStyle w:val="Hyperlink"/>
              </w:rPr>
              <w:t>1.5.3. Avdejenkov and Vasilecas method</w:t>
            </w:r>
            <w:r w:rsidR="00836170">
              <w:rPr>
                <w:webHidden/>
              </w:rPr>
              <w:tab/>
            </w:r>
            <w:r w:rsidR="008E4DEF">
              <w:rPr>
                <w:webHidden/>
              </w:rPr>
              <w:fldChar w:fldCharType="begin"/>
            </w:r>
            <w:r w:rsidR="00836170">
              <w:rPr>
                <w:webHidden/>
              </w:rPr>
              <w:instrText xml:space="preserve"> PAGEREF _Toc311423044 \h </w:instrText>
            </w:r>
            <w:r w:rsidR="008E4DEF">
              <w:rPr>
                <w:webHidden/>
              </w:rPr>
            </w:r>
            <w:r w:rsidR="008E4DEF">
              <w:rPr>
                <w:webHidden/>
              </w:rPr>
              <w:fldChar w:fldCharType="separate"/>
            </w:r>
            <w:r w:rsidR="006C7ED3">
              <w:rPr>
                <w:webHidden/>
              </w:rPr>
              <w:t>30</w:t>
            </w:r>
            <w:r w:rsidR="008E4DEF">
              <w:rPr>
                <w:webHidden/>
              </w:rPr>
              <w:fldChar w:fldCharType="end"/>
            </w:r>
          </w:hyperlink>
        </w:p>
        <w:p w:rsidR="00836170" w:rsidRDefault="00C92A09">
          <w:pPr>
            <w:pStyle w:val="TOC3"/>
            <w:rPr>
              <w:rFonts w:asciiTheme="minorHAnsi" w:eastAsiaTheme="minorEastAsia" w:hAnsiTheme="minorHAnsi" w:cstheme="minorBidi"/>
              <w:color w:val="auto"/>
              <w:sz w:val="22"/>
              <w:lang w:eastAsia="lt-LT"/>
            </w:rPr>
          </w:pPr>
          <w:hyperlink w:anchor="_Toc311423045" w:history="1">
            <w:r w:rsidR="00836170" w:rsidRPr="004632F4">
              <w:rPr>
                <w:rStyle w:val="Hyperlink"/>
              </w:rPr>
              <w:t xml:space="preserve">1.5.4. Asuncion </w:t>
            </w:r>
            <w:r w:rsidR="00836170" w:rsidRPr="004632F4">
              <w:rPr>
                <w:rStyle w:val="Hyperlink"/>
                <w:i/>
              </w:rPr>
              <w:t>et al.</w:t>
            </w:r>
            <w:r w:rsidR="00836170" w:rsidRPr="004632F4">
              <w:rPr>
                <w:rStyle w:val="Hyperlink"/>
              </w:rPr>
              <w:t xml:space="preserve"> Method</w:t>
            </w:r>
            <w:r w:rsidR="00836170">
              <w:rPr>
                <w:webHidden/>
              </w:rPr>
              <w:tab/>
            </w:r>
            <w:r w:rsidR="008E4DEF">
              <w:rPr>
                <w:webHidden/>
              </w:rPr>
              <w:fldChar w:fldCharType="begin"/>
            </w:r>
            <w:r w:rsidR="00836170">
              <w:rPr>
                <w:webHidden/>
              </w:rPr>
              <w:instrText xml:space="preserve"> PAGEREF _Toc311423045 \h </w:instrText>
            </w:r>
            <w:r w:rsidR="008E4DEF">
              <w:rPr>
                <w:webHidden/>
              </w:rPr>
            </w:r>
            <w:r w:rsidR="008E4DEF">
              <w:rPr>
                <w:webHidden/>
              </w:rPr>
              <w:fldChar w:fldCharType="separate"/>
            </w:r>
            <w:r w:rsidR="006C7ED3">
              <w:rPr>
                <w:webHidden/>
              </w:rPr>
              <w:t>31</w:t>
            </w:r>
            <w:r w:rsidR="008E4DEF">
              <w:rPr>
                <w:webHidden/>
              </w:rPr>
              <w:fldChar w:fldCharType="end"/>
            </w:r>
          </w:hyperlink>
        </w:p>
        <w:p w:rsidR="00836170" w:rsidRDefault="00C92A09">
          <w:pPr>
            <w:pStyle w:val="TOC3"/>
            <w:rPr>
              <w:rFonts w:asciiTheme="minorHAnsi" w:eastAsiaTheme="minorEastAsia" w:hAnsiTheme="minorHAnsi" w:cstheme="minorBidi"/>
              <w:color w:val="auto"/>
              <w:sz w:val="22"/>
              <w:lang w:eastAsia="lt-LT"/>
            </w:rPr>
          </w:pPr>
          <w:hyperlink w:anchor="_Toc311423046" w:history="1">
            <w:r w:rsidR="00836170" w:rsidRPr="004632F4">
              <w:rPr>
                <w:rStyle w:val="Hyperlink"/>
              </w:rPr>
              <w:t>1.5.5. IBM (ILOG) Approach</w:t>
            </w:r>
            <w:r w:rsidR="00836170">
              <w:rPr>
                <w:webHidden/>
              </w:rPr>
              <w:tab/>
            </w:r>
            <w:r w:rsidR="008E4DEF">
              <w:rPr>
                <w:webHidden/>
              </w:rPr>
              <w:fldChar w:fldCharType="begin"/>
            </w:r>
            <w:r w:rsidR="00836170">
              <w:rPr>
                <w:webHidden/>
              </w:rPr>
              <w:instrText xml:space="preserve"> PAGEREF _Toc311423046 \h </w:instrText>
            </w:r>
            <w:r w:rsidR="008E4DEF">
              <w:rPr>
                <w:webHidden/>
              </w:rPr>
            </w:r>
            <w:r w:rsidR="008E4DEF">
              <w:rPr>
                <w:webHidden/>
              </w:rPr>
              <w:fldChar w:fldCharType="separate"/>
            </w:r>
            <w:r w:rsidR="006C7ED3">
              <w:rPr>
                <w:webHidden/>
              </w:rPr>
              <w:t>32</w:t>
            </w:r>
            <w:r w:rsidR="008E4DEF">
              <w:rPr>
                <w:webHidden/>
              </w:rPr>
              <w:fldChar w:fldCharType="end"/>
            </w:r>
          </w:hyperlink>
        </w:p>
        <w:p w:rsidR="00836170" w:rsidRDefault="00C92A09">
          <w:pPr>
            <w:pStyle w:val="TOC3"/>
            <w:rPr>
              <w:rFonts w:asciiTheme="minorHAnsi" w:eastAsiaTheme="minorEastAsia" w:hAnsiTheme="minorHAnsi" w:cstheme="minorBidi"/>
              <w:color w:val="auto"/>
              <w:sz w:val="22"/>
              <w:lang w:eastAsia="lt-LT"/>
            </w:rPr>
          </w:pPr>
          <w:hyperlink w:anchor="_Toc311423047" w:history="1">
            <w:r w:rsidR="00836170" w:rsidRPr="004632F4">
              <w:rPr>
                <w:rStyle w:val="Hyperlink"/>
              </w:rPr>
              <w:t>1.5.6. Microsoft Approach</w:t>
            </w:r>
            <w:r w:rsidR="00836170">
              <w:rPr>
                <w:webHidden/>
              </w:rPr>
              <w:tab/>
            </w:r>
            <w:r w:rsidR="008E4DEF">
              <w:rPr>
                <w:webHidden/>
              </w:rPr>
              <w:fldChar w:fldCharType="begin"/>
            </w:r>
            <w:r w:rsidR="00836170">
              <w:rPr>
                <w:webHidden/>
              </w:rPr>
              <w:instrText xml:space="preserve"> PAGEREF _Toc311423047 \h </w:instrText>
            </w:r>
            <w:r w:rsidR="008E4DEF">
              <w:rPr>
                <w:webHidden/>
              </w:rPr>
            </w:r>
            <w:r w:rsidR="008E4DEF">
              <w:rPr>
                <w:webHidden/>
              </w:rPr>
              <w:fldChar w:fldCharType="separate"/>
            </w:r>
            <w:r w:rsidR="006C7ED3">
              <w:rPr>
                <w:webHidden/>
              </w:rPr>
              <w:t>33</w:t>
            </w:r>
            <w:r w:rsidR="008E4DEF">
              <w:rPr>
                <w:webHidden/>
              </w:rPr>
              <w:fldChar w:fldCharType="end"/>
            </w:r>
          </w:hyperlink>
        </w:p>
        <w:p w:rsidR="00836170" w:rsidRDefault="00C92A09">
          <w:pPr>
            <w:pStyle w:val="TOC3"/>
            <w:rPr>
              <w:rFonts w:asciiTheme="minorHAnsi" w:eastAsiaTheme="minorEastAsia" w:hAnsiTheme="minorHAnsi" w:cstheme="minorBidi"/>
              <w:color w:val="auto"/>
              <w:sz w:val="22"/>
              <w:lang w:eastAsia="lt-LT"/>
            </w:rPr>
          </w:pPr>
          <w:hyperlink w:anchor="_Toc311423048" w:history="1">
            <w:r w:rsidR="00836170" w:rsidRPr="004632F4">
              <w:rPr>
                <w:rStyle w:val="Hyperlink"/>
              </w:rPr>
              <w:t>1.5.7. Comparison of the Methods</w:t>
            </w:r>
            <w:r w:rsidR="00836170">
              <w:rPr>
                <w:webHidden/>
              </w:rPr>
              <w:tab/>
            </w:r>
            <w:r w:rsidR="008E4DEF">
              <w:rPr>
                <w:webHidden/>
              </w:rPr>
              <w:fldChar w:fldCharType="begin"/>
            </w:r>
            <w:r w:rsidR="00836170">
              <w:rPr>
                <w:webHidden/>
              </w:rPr>
              <w:instrText xml:space="preserve"> PAGEREF _Toc311423048 \h </w:instrText>
            </w:r>
            <w:r w:rsidR="008E4DEF">
              <w:rPr>
                <w:webHidden/>
              </w:rPr>
            </w:r>
            <w:r w:rsidR="008E4DEF">
              <w:rPr>
                <w:webHidden/>
              </w:rPr>
              <w:fldChar w:fldCharType="separate"/>
            </w:r>
            <w:r w:rsidR="006C7ED3">
              <w:rPr>
                <w:webHidden/>
              </w:rPr>
              <w:t>34</w:t>
            </w:r>
            <w:r w:rsidR="008E4DEF">
              <w:rPr>
                <w:webHidden/>
              </w:rPr>
              <w:fldChar w:fldCharType="end"/>
            </w:r>
          </w:hyperlink>
        </w:p>
        <w:p w:rsidR="00836170" w:rsidRDefault="00C92A09">
          <w:pPr>
            <w:pStyle w:val="TOC2"/>
            <w:rPr>
              <w:rFonts w:asciiTheme="minorHAnsi" w:eastAsiaTheme="minorEastAsia" w:hAnsiTheme="minorHAnsi" w:cstheme="minorBidi"/>
              <w:noProof/>
              <w:sz w:val="22"/>
              <w:szCs w:val="22"/>
              <w:lang w:val="lt-LT" w:eastAsia="lt-LT"/>
            </w:rPr>
          </w:pPr>
          <w:hyperlink w:anchor="_Toc311423049" w:history="1">
            <w:r w:rsidR="00836170" w:rsidRPr="004632F4">
              <w:rPr>
                <w:rStyle w:val="Hyperlink"/>
                <w:noProof/>
                <w:lang w:bidi="kn-IN"/>
              </w:rPr>
              <w:t>1.6. Conclusions of Chapter 1 and Formulating Tasks for the Dissertation</w:t>
            </w:r>
            <w:r w:rsidR="00836170">
              <w:rPr>
                <w:noProof/>
                <w:webHidden/>
              </w:rPr>
              <w:tab/>
            </w:r>
            <w:r w:rsidR="008E4DEF">
              <w:rPr>
                <w:noProof/>
                <w:webHidden/>
              </w:rPr>
              <w:fldChar w:fldCharType="begin"/>
            </w:r>
            <w:r w:rsidR="00836170">
              <w:rPr>
                <w:noProof/>
                <w:webHidden/>
              </w:rPr>
              <w:instrText xml:space="preserve"> PAGEREF _Toc311423049 \h </w:instrText>
            </w:r>
            <w:r w:rsidR="008E4DEF">
              <w:rPr>
                <w:noProof/>
                <w:webHidden/>
              </w:rPr>
            </w:r>
            <w:r w:rsidR="008E4DEF">
              <w:rPr>
                <w:noProof/>
                <w:webHidden/>
              </w:rPr>
              <w:fldChar w:fldCharType="separate"/>
            </w:r>
            <w:r w:rsidR="006C7ED3">
              <w:rPr>
                <w:noProof/>
                <w:webHidden/>
              </w:rPr>
              <w:t>37</w:t>
            </w:r>
            <w:r w:rsidR="008E4DEF">
              <w:rPr>
                <w:noProof/>
                <w:webHidden/>
              </w:rPr>
              <w:fldChar w:fldCharType="end"/>
            </w:r>
          </w:hyperlink>
        </w:p>
        <w:p w:rsidR="00836170" w:rsidRDefault="00C92A09">
          <w:pPr>
            <w:pStyle w:val="TOC1"/>
            <w:rPr>
              <w:rFonts w:asciiTheme="minorHAnsi" w:eastAsiaTheme="minorEastAsia" w:hAnsiTheme="minorHAnsi" w:cstheme="minorBidi"/>
              <w:bCs w:val="0"/>
              <w:caps w:val="0"/>
              <w:sz w:val="22"/>
              <w:szCs w:val="22"/>
              <w:lang w:val="lt-LT" w:eastAsia="lt-LT"/>
            </w:rPr>
          </w:pPr>
          <w:hyperlink w:anchor="_Toc311423050" w:history="1">
            <w:r w:rsidR="00836170" w:rsidRPr="004632F4">
              <w:rPr>
                <w:rStyle w:val="Hyperlink"/>
                <w:lang w:val="en-GB"/>
              </w:rPr>
              <w:t xml:space="preserve">2. The Framework for Intellectualised Information </w:t>
            </w:r>
            <w:r w:rsidR="00836170">
              <w:rPr>
                <w:rStyle w:val="Hyperlink"/>
                <w:lang w:val="en-GB"/>
              </w:rPr>
              <w:br/>
            </w:r>
            <w:r w:rsidR="00836170" w:rsidRPr="004632F4">
              <w:rPr>
                <w:rStyle w:val="Hyperlink"/>
                <w:lang w:val="en-GB"/>
              </w:rPr>
              <w:t>Systems Engineering</w:t>
            </w:r>
            <w:r w:rsidR="00836170">
              <w:rPr>
                <w:webHidden/>
              </w:rPr>
              <w:tab/>
            </w:r>
            <w:r w:rsidR="008E4DEF">
              <w:rPr>
                <w:webHidden/>
              </w:rPr>
              <w:fldChar w:fldCharType="begin"/>
            </w:r>
            <w:r w:rsidR="00836170">
              <w:rPr>
                <w:webHidden/>
              </w:rPr>
              <w:instrText xml:space="preserve"> PAGEREF _Toc311423050 \h </w:instrText>
            </w:r>
            <w:r w:rsidR="008E4DEF">
              <w:rPr>
                <w:webHidden/>
              </w:rPr>
            </w:r>
            <w:r w:rsidR="008E4DEF">
              <w:rPr>
                <w:webHidden/>
              </w:rPr>
              <w:fldChar w:fldCharType="separate"/>
            </w:r>
            <w:r w:rsidR="006C7ED3">
              <w:rPr>
                <w:webHidden/>
              </w:rPr>
              <w:t>39</w:t>
            </w:r>
            <w:r w:rsidR="008E4DEF">
              <w:rPr>
                <w:webHidden/>
              </w:rPr>
              <w:fldChar w:fldCharType="end"/>
            </w:r>
          </w:hyperlink>
        </w:p>
        <w:p w:rsidR="00836170" w:rsidRDefault="00C92A09">
          <w:pPr>
            <w:pStyle w:val="TOC2"/>
            <w:rPr>
              <w:rFonts w:asciiTheme="minorHAnsi" w:eastAsiaTheme="minorEastAsia" w:hAnsiTheme="minorHAnsi" w:cstheme="minorBidi"/>
              <w:noProof/>
              <w:sz w:val="22"/>
              <w:szCs w:val="22"/>
              <w:lang w:val="lt-LT" w:eastAsia="lt-LT"/>
            </w:rPr>
          </w:pPr>
          <w:hyperlink w:anchor="_Toc311423051" w:history="1">
            <w:r w:rsidR="00836170" w:rsidRPr="004632F4">
              <w:rPr>
                <w:rStyle w:val="Hyperlink"/>
                <w:noProof/>
                <w:lang w:bidi="kn-IN"/>
              </w:rPr>
              <w:t>2.1. Frameworks for Enterprise Information Systems Development</w:t>
            </w:r>
            <w:r w:rsidR="00836170">
              <w:rPr>
                <w:noProof/>
                <w:webHidden/>
              </w:rPr>
              <w:tab/>
            </w:r>
            <w:r w:rsidR="008E4DEF">
              <w:rPr>
                <w:noProof/>
                <w:webHidden/>
              </w:rPr>
              <w:fldChar w:fldCharType="begin"/>
            </w:r>
            <w:r w:rsidR="00836170">
              <w:rPr>
                <w:noProof/>
                <w:webHidden/>
              </w:rPr>
              <w:instrText xml:space="preserve"> PAGEREF _Toc311423051 \h </w:instrText>
            </w:r>
            <w:r w:rsidR="008E4DEF">
              <w:rPr>
                <w:noProof/>
                <w:webHidden/>
              </w:rPr>
            </w:r>
            <w:r w:rsidR="008E4DEF">
              <w:rPr>
                <w:noProof/>
                <w:webHidden/>
              </w:rPr>
              <w:fldChar w:fldCharType="separate"/>
            </w:r>
            <w:r w:rsidR="006C7ED3">
              <w:rPr>
                <w:noProof/>
                <w:webHidden/>
              </w:rPr>
              <w:t>40</w:t>
            </w:r>
            <w:r w:rsidR="008E4DEF">
              <w:rPr>
                <w:noProof/>
                <w:webHidden/>
              </w:rPr>
              <w:fldChar w:fldCharType="end"/>
            </w:r>
          </w:hyperlink>
        </w:p>
        <w:p w:rsidR="00836170" w:rsidRDefault="00C92A09">
          <w:pPr>
            <w:pStyle w:val="TOC2"/>
            <w:rPr>
              <w:rFonts w:asciiTheme="minorHAnsi" w:eastAsiaTheme="minorEastAsia" w:hAnsiTheme="minorHAnsi" w:cstheme="minorBidi"/>
              <w:noProof/>
              <w:sz w:val="22"/>
              <w:szCs w:val="22"/>
              <w:lang w:val="lt-LT" w:eastAsia="lt-LT"/>
            </w:rPr>
          </w:pPr>
          <w:hyperlink w:anchor="_Toc311423052" w:history="1">
            <w:r w:rsidR="00836170" w:rsidRPr="004632F4">
              <w:rPr>
                <w:rStyle w:val="Hyperlink"/>
                <w:noProof/>
                <w:lang w:bidi="kn-IN"/>
              </w:rPr>
              <w:t>2.2. Conceptual Modelling Perspectives</w:t>
            </w:r>
            <w:r w:rsidR="00836170">
              <w:rPr>
                <w:noProof/>
                <w:webHidden/>
              </w:rPr>
              <w:tab/>
            </w:r>
            <w:r w:rsidR="008E4DEF">
              <w:rPr>
                <w:noProof/>
                <w:webHidden/>
              </w:rPr>
              <w:fldChar w:fldCharType="begin"/>
            </w:r>
            <w:r w:rsidR="00836170">
              <w:rPr>
                <w:noProof/>
                <w:webHidden/>
              </w:rPr>
              <w:instrText xml:space="preserve"> PAGEREF _Toc311423052 \h </w:instrText>
            </w:r>
            <w:r w:rsidR="008E4DEF">
              <w:rPr>
                <w:noProof/>
                <w:webHidden/>
              </w:rPr>
            </w:r>
            <w:r w:rsidR="008E4DEF">
              <w:rPr>
                <w:noProof/>
                <w:webHidden/>
              </w:rPr>
              <w:fldChar w:fldCharType="separate"/>
            </w:r>
            <w:r w:rsidR="006C7ED3">
              <w:rPr>
                <w:noProof/>
                <w:webHidden/>
              </w:rPr>
              <w:t>41</w:t>
            </w:r>
            <w:r w:rsidR="008E4DEF">
              <w:rPr>
                <w:noProof/>
                <w:webHidden/>
              </w:rPr>
              <w:fldChar w:fldCharType="end"/>
            </w:r>
          </w:hyperlink>
        </w:p>
        <w:p w:rsidR="00836170" w:rsidRDefault="00C92A09">
          <w:pPr>
            <w:pStyle w:val="TOC2"/>
            <w:rPr>
              <w:rFonts w:asciiTheme="minorHAnsi" w:eastAsiaTheme="minorEastAsia" w:hAnsiTheme="minorHAnsi" w:cstheme="minorBidi"/>
              <w:noProof/>
              <w:sz w:val="22"/>
              <w:szCs w:val="22"/>
              <w:lang w:val="lt-LT" w:eastAsia="lt-LT"/>
            </w:rPr>
          </w:pPr>
          <w:hyperlink w:anchor="_Toc311423053" w:history="1">
            <w:r w:rsidR="00836170" w:rsidRPr="004632F4">
              <w:rPr>
                <w:rStyle w:val="Hyperlink"/>
                <w:noProof/>
                <w:lang w:bidi="kn-IN"/>
              </w:rPr>
              <w:t>2.3. The Three Layer Framework</w:t>
            </w:r>
            <w:r w:rsidR="00836170">
              <w:rPr>
                <w:noProof/>
                <w:webHidden/>
              </w:rPr>
              <w:tab/>
            </w:r>
            <w:r w:rsidR="008E4DEF">
              <w:rPr>
                <w:noProof/>
                <w:webHidden/>
              </w:rPr>
              <w:fldChar w:fldCharType="begin"/>
            </w:r>
            <w:r w:rsidR="00836170">
              <w:rPr>
                <w:noProof/>
                <w:webHidden/>
              </w:rPr>
              <w:instrText xml:space="preserve"> PAGEREF _Toc311423053 \h </w:instrText>
            </w:r>
            <w:r w:rsidR="008E4DEF">
              <w:rPr>
                <w:noProof/>
                <w:webHidden/>
              </w:rPr>
            </w:r>
            <w:r w:rsidR="008E4DEF">
              <w:rPr>
                <w:noProof/>
                <w:webHidden/>
              </w:rPr>
              <w:fldChar w:fldCharType="separate"/>
            </w:r>
            <w:r w:rsidR="006C7ED3">
              <w:rPr>
                <w:noProof/>
                <w:webHidden/>
              </w:rPr>
              <w:t>43</w:t>
            </w:r>
            <w:r w:rsidR="008E4DEF">
              <w:rPr>
                <w:noProof/>
                <w:webHidden/>
              </w:rPr>
              <w:fldChar w:fldCharType="end"/>
            </w:r>
          </w:hyperlink>
        </w:p>
        <w:p w:rsidR="00836170" w:rsidRDefault="00C92A09">
          <w:pPr>
            <w:pStyle w:val="TOC3"/>
            <w:rPr>
              <w:rFonts w:asciiTheme="minorHAnsi" w:eastAsiaTheme="minorEastAsia" w:hAnsiTheme="minorHAnsi" w:cstheme="minorBidi"/>
              <w:color w:val="auto"/>
              <w:sz w:val="22"/>
              <w:lang w:eastAsia="lt-LT"/>
            </w:rPr>
          </w:pPr>
          <w:hyperlink w:anchor="_Toc311423054" w:history="1">
            <w:r w:rsidR="00836170" w:rsidRPr="004632F4">
              <w:rPr>
                <w:rStyle w:val="Hyperlink"/>
              </w:rPr>
              <w:t>2.3.1. Framework Model Transformations</w:t>
            </w:r>
            <w:r w:rsidR="00836170">
              <w:rPr>
                <w:webHidden/>
              </w:rPr>
              <w:tab/>
            </w:r>
            <w:r w:rsidR="008E4DEF">
              <w:rPr>
                <w:webHidden/>
              </w:rPr>
              <w:fldChar w:fldCharType="begin"/>
            </w:r>
            <w:r w:rsidR="00836170">
              <w:rPr>
                <w:webHidden/>
              </w:rPr>
              <w:instrText xml:space="preserve"> PAGEREF _Toc311423054 \h </w:instrText>
            </w:r>
            <w:r w:rsidR="008E4DEF">
              <w:rPr>
                <w:webHidden/>
              </w:rPr>
            </w:r>
            <w:r w:rsidR="008E4DEF">
              <w:rPr>
                <w:webHidden/>
              </w:rPr>
              <w:fldChar w:fldCharType="separate"/>
            </w:r>
            <w:r w:rsidR="006C7ED3">
              <w:rPr>
                <w:webHidden/>
              </w:rPr>
              <w:t>48</w:t>
            </w:r>
            <w:r w:rsidR="008E4DEF">
              <w:rPr>
                <w:webHidden/>
              </w:rPr>
              <w:fldChar w:fldCharType="end"/>
            </w:r>
          </w:hyperlink>
        </w:p>
        <w:p w:rsidR="00836170" w:rsidRDefault="00C92A09">
          <w:pPr>
            <w:pStyle w:val="TOC3"/>
            <w:rPr>
              <w:rFonts w:asciiTheme="minorHAnsi" w:eastAsiaTheme="minorEastAsia" w:hAnsiTheme="minorHAnsi" w:cstheme="minorBidi"/>
              <w:color w:val="auto"/>
              <w:sz w:val="22"/>
              <w:lang w:eastAsia="lt-LT"/>
            </w:rPr>
          </w:pPr>
          <w:hyperlink w:anchor="_Toc311423055" w:history="1">
            <w:r w:rsidR="00836170" w:rsidRPr="004632F4">
              <w:rPr>
                <w:rStyle w:val="Hyperlink"/>
              </w:rPr>
              <w:t>2.3.2. Infrastructure Framework for Intellectualised IS  development</w:t>
            </w:r>
            <w:r w:rsidR="00836170">
              <w:rPr>
                <w:webHidden/>
              </w:rPr>
              <w:tab/>
            </w:r>
            <w:r w:rsidR="008E4DEF">
              <w:rPr>
                <w:webHidden/>
              </w:rPr>
              <w:fldChar w:fldCharType="begin"/>
            </w:r>
            <w:r w:rsidR="00836170">
              <w:rPr>
                <w:webHidden/>
              </w:rPr>
              <w:instrText xml:space="preserve"> PAGEREF _Toc311423055 \h </w:instrText>
            </w:r>
            <w:r w:rsidR="008E4DEF">
              <w:rPr>
                <w:webHidden/>
              </w:rPr>
            </w:r>
            <w:r w:rsidR="008E4DEF">
              <w:rPr>
                <w:webHidden/>
              </w:rPr>
              <w:fldChar w:fldCharType="separate"/>
            </w:r>
            <w:r w:rsidR="006C7ED3">
              <w:rPr>
                <w:webHidden/>
              </w:rPr>
              <w:t>51</w:t>
            </w:r>
            <w:r w:rsidR="008E4DEF">
              <w:rPr>
                <w:webHidden/>
              </w:rPr>
              <w:fldChar w:fldCharType="end"/>
            </w:r>
          </w:hyperlink>
        </w:p>
        <w:p w:rsidR="00836170" w:rsidRDefault="00C92A09">
          <w:pPr>
            <w:pStyle w:val="TOC3"/>
            <w:rPr>
              <w:rFonts w:asciiTheme="minorHAnsi" w:eastAsiaTheme="minorEastAsia" w:hAnsiTheme="minorHAnsi" w:cstheme="minorBidi"/>
              <w:color w:val="auto"/>
              <w:sz w:val="22"/>
              <w:lang w:eastAsia="lt-LT"/>
            </w:rPr>
          </w:pPr>
          <w:hyperlink w:anchor="_Toc311423056" w:history="1">
            <w:r w:rsidR="00836170" w:rsidRPr="004632F4">
              <w:rPr>
                <w:rStyle w:val="Hyperlink"/>
              </w:rPr>
              <w:t>2.3.3. The Lifecycle of Framework Based Engineering</w:t>
            </w:r>
            <w:r w:rsidR="00836170">
              <w:rPr>
                <w:webHidden/>
              </w:rPr>
              <w:tab/>
            </w:r>
            <w:r w:rsidR="008E4DEF">
              <w:rPr>
                <w:webHidden/>
              </w:rPr>
              <w:fldChar w:fldCharType="begin"/>
            </w:r>
            <w:r w:rsidR="00836170">
              <w:rPr>
                <w:webHidden/>
              </w:rPr>
              <w:instrText xml:space="preserve"> PAGEREF _Toc311423056 \h </w:instrText>
            </w:r>
            <w:r w:rsidR="008E4DEF">
              <w:rPr>
                <w:webHidden/>
              </w:rPr>
            </w:r>
            <w:r w:rsidR="008E4DEF">
              <w:rPr>
                <w:webHidden/>
              </w:rPr>
              <w:fldChar w:fldCharType="separate"/>
            </w:r>
            <w:r w:rsidR="006C7ED3">
              <w:rPr>
                <w:webHidden/>
              </w:rPr>
              <w:t>53</w:t>
            </w:r>
            <w:r w:rsidR="008E4DEF">
              <w:rPr>
                <w:webHidden/>
              </w:rPr>
              <w:fldChar w:fldCharType="end"/>
            </w:r>
          </w:hyperlink>
        </w:p>
        <w:p w:rsidR="00836170" w:rsidRDefault="00C92A09">
          <w:pPr>
            <w:pStyle w:val="TOC3"/>
            <w:rPr>
              <w:rFonts w:asciiTheme="minorHAnsi" w:eastAsiaTheme="minorEastAsia" w:hAnsiTheme="minorHAnsi" w:cstheme="minorBidi"/>
              <w:color w:val="auto"/>
              <w:sz w:val="22"/>
              <w:lang w:eastAsia="lt-LT"/>
            </w:rPr>
          </w:pPr>
          <w:hyperlink w:anchor="_Toc311423057" w:history="1">
            <w:r w:rsidR="00836170" w:rsidRPr="004632F4">
              <w:rPr>
                <w:rStyle w:val="Hyperlink"/>
              </w:rPr>
              <w:t>2.3.4. Formal Framework Based Method Definition</w:t>
            </w:r>
            <w:r w:rsidR="00836170">
              <w:rPr>
                <w:webHidden/>
              </w:rPr>
              <w:tab/>
            </w:r>
            <w:r w:rsidR="008E4DEF">
              <w:rPr>
                <w:webHidden/>
              </w:rPr>
              <w:fldChar w:fldCharType="begin"/>
            </w:r>
            <w:r w:rsidR="00836170">
              <w:rPr>
                <w:webHidden/>
              </w:rPr>
              <w:instrText xml:space="preserve"> PAGEREF _Toc311423057 \h </w:instrText>
            </w:r>
            <w:r w:rsidR="008E4DEF">
              <w:rPr>
                <w:webHidden/>
              </w:rPr>
            </w:r>
            <w:r w:rsidR="008E4DEF">
              <w:rPr>
                <w:webHidden/>
              </w:rPr>
              <w:fldChar w:fldCharType="separate"/>
            </w:r>
            <w:r w:rsidR="006C7ED3">
              <w:rPr>
                <w:webHidden/>
              </w:rPr>
              <w:t>54</w:t>
            </w:r>
            <w:r w:rsidR="008E4DEF">
              <w:rPr>
                <w:webHidden/>
              </w:rPr>
              <w:fldChar w:fldCharType="end"/>
            </w:r>
          </w:hyperlink>
        </w:p>
        <w:p w:rsidR="00836170" w:rsidRDefault="00C92A09">
          <w:pPr>
            <w:pStyle w:val="TOC2"/>
            <w:rPr>
              <w:rFonts w:asciiTheme="minorHAnsi" w:eastAsiaTheme="minorEastAsia" w:hAnsiTheme="minorHAnsi" w:cstheme="minorBidi"/>
              <w:noProof/>
              <w:sz w:val="22"/>
              <w:szCs w:val="22"/>
              <w:lang w:val="lt-LT" w:eastAsia="lt-LT"/>
            </w:rPr>
          </w:pPr>
          <w:hyperlink w:anchor="_Toc311423058" w:history="1">
            <w:r w:rsidR="00836170" w:rsidRPr="004632F4">
              <w:rPr>
                <w:rStyle w:val="Hyperlink"/>
                <w:noProof/>
                <w:lang w:bidi="kn-IN"/>
              </w:rPr>
              <w:t>2.4. Principles and Approaches of the Framework Application</w:t>
            </w:r>
            <w:r w:rsidR="00836170">
              <w:rPr>
                <w:noProof/>
                <w:webHidden/>
              </w:rPr>
              <w:tab/>
            </w:r>
            <w:r w:rsidR="008E4DEF">
              <w:rPr>
                <w:noProof/>
                <w:webHidden/>
              </w:rPr>
              <w:fldChar w:fldCharType="begin"/>
            </w:r>
            <w:r w:rsidR="00836170">
              <w:rPr>
                <w:noProof/>
                <w:webHidden/>
              </w:rPr>
              <w:instrText xml:space="preserve"> PAGEREF _Toc311423058 \h </w:instrText>
            </w:r>
            <w:r w:rsidR="008E4DEF">
              <w:rPr>
                <w:noProof/>
                <w:webHidden/>
              </w:rPr>
            </w:r>
            <w:r w:rsidR="008E4DEF">
              <w:rPr>
                <w:noProof/>
                <w:webHidden/>
              </w:rPr>
              <w:fldChar w:fldCharType="separate"/>
            </w:r>
            <w:r w:rsidR="006C7ED3">
              <w:rPr>
                <w:noProof/>
                <w:webHidden/>
              </w:rPr>
              <w:t>56</w:t>
            </w:r>
            <w:r w:rsidR="008E4DEF">
              <w:rPr>
                <w:noProof/>
                <w:webHidden/>
              </w:rPr>
              <w:fldChar w:fldCharType="end"/>
            </w:r>
          </w:hyperlink>
        </w:p>
        <w:p w:rsidR="00836170" w:rsidRDefault="00C92A09">
          <w:pPr>
            <w:pStyle w:val="TOC3"/>
            <w:rPr>
              <w:rFonts w:asciiTheme="minorHAnsi" w:eastAsiaTheme="minorEastAsia" w:hAnsiTheme="minorHAnsi" w:cstheme="minorBidi"/>
              <w:color w:val="auto"/>
              <w:sz w:val="22"/>
              <w:lang w:eastAsia="lt-LT"/>
            </w:rPr>
          </w:pPr>
          <w:hyperlink w:anchor="_Toc311423059" w:history="1">
            <w:r w:rsidR="00836170" w:rsidRPr="004632F4">
              <w:rPr>
                <w:rStyle w:val="Hyperlink"/>
              </w:rPr>
              <w:t>2.4.1. Separate Development of a Business Logic Model and Integration</w:t>
            </w:r>
            <w:r w:rsidR="00836170">
              <w:rPr>
                <w:rStyle w:val="Hyperlink"/>
              </w:rPr>
              <w:br/>
            </w:r>
            <w:r w:rsidR="00836170" w:rsidRPr="004632F4">
              <w:rPr>
                <w:rStyle w:val="Hyperlink"/>
              </w:rPr>
              <w:t xml:space="preserve"> into the Information System</w:t>
            </w:r>
            <w:r w:rsidR="00836170">
              <w:rPr>
                <w:webHidden/>
              </w:rPr>
              <w:tab/>
            </w:r>
            <w:r w:rsidR="008E4DEF">
              <w:rPr>
                <w:webHidden/>
              </w:rPr>
              <w:fldChar w:fldCharType="begin"/>
            </w:r>
            <w:r w:rsidR="00836170">
              <w:rPr>
                <w:webHidden/>
              </w:rPr>
              <w:instrText xml:space="preserve"> PAGEREF _Toc311423059 \h </w:instrText>
            </w:r>
            <w:r w:rsidR="008E4DEF">
              <w:rPr>
                <w:webHidden/>
              </w:rPr>
            </w:r>
            <w:r w:rsidR="008E4DEF">
              <w:rPr>
                <w:webHidden/>
              </w:rPr>
              <w:fldChar w:fldCharType="separate"/>
            </w:r>
            <w:r w:rsidR="006C7ED3">
              <w:rPr>
                <w:webHidden/>
              </w:rPr>
              <w:t>58</w:t>
            </w:r>
            <w:r w:rsidR="008E4DEF">
              <w:rPr>
                <w:webHidden/>
              </w:rPr>
              <w:fldChar w:fldCharType="end"/>
            </w:r>
          </w:hyperlink>
        </w:p>
        <w:p w:rsidR="00836170" w:rsidRDefault="00C92A09">
          <w:pPr>
            <w:pStyle w:val="TOC3"/>
            <w:rPr>
              <w:rFonts w:asciiTheme="minorHAnsi" w:eastAsiaTheme="minorEastAsia" w:hAnsiTheme="minorHAnsi" w:cstheme="minorBidi"/>
              <w:color w:val="auto"/>
              <w:sz w:val="22"/>
              <w:lang w:eastAsia="lt-LT"/>
            </w:rPr>
          </w:pPr>
          <w:hyperlink w:anchor="_Toc311423060" w:history="1">
            <w:r w:rsidR="00836170" w:rsidRPr="004632F4">
              <w:rPr>
                <w:rStyle w:val="Hyperlink"/>
              </w:rPr>
              <w:t xml:space="preserve">2.4.2. Centralized Business Logic Execution and Business Rule </w:t>
            </w:r>
            <w:r w:rsidR="00836170">
              <w:rPr>
                <w:rStyle w:val="Hyperlink"/>
              </w:rPr>
              <w:br/>
            </w:r>
            <w:r w:rsidR="00836170" w:rsidRPr="004632F4">
              <w:rPr>
                <w:rStyle w:val="Hyperlink"/>
              </w:rPr>
              <w:t>Enforcement in Integrated Systems</w:t>
            </w:r>
            <w:r w:rsidR="00836170">
              <w:rPr>
                <w:webHidden/>
              </w:rPr>
              <w:tab/>
            </w:r>
            <w:r w:rsidR="008E4DEF">
              <w:rPr>
                <w:webHidden/>
              </w:rPr>
              <w:fldChar w:fldCharType="begin"/>
            </w:r>
            <w:r w:rsidR="00836170">
              <w:rPr>
                <w:webHidden/>
              </w:rPr>
              <w:instrText xml:space="preserve"> PAGEREF _Toc311423060 \h </w:instrText>
            </w:r>
            <w:r w:rsidR="008E4DEF">
              <w:rPr>
                <w:webHidden/>
              </w:rPr>
            </w:r>
            <w:r w:rsidR="008E4DEF">
              <w:rPr>
                <w:webHidden/>
              </w:rPr>
              <w:fldChar w:fldCharType="separate"/>
            </w:r>
            <w:r w:rsidR="006C7ED3">
              <w:rPr>
                <w:webHidden/>
              </w:rPr>
              <w:t>59</w:t>
            </w:r>
            <w:r w:rsidR="008E4DEF">
              <w:rPr>
                <w:webHidden/>
              </w:rPr>
              <w:fldChar w:fldCharType="end"/>
            </w:r>
          </w:hyperlink>
        </w:p>
        <w:p w:rsidR="00836170" w:rsidRDefault="00C92A09">
          <w:pPr>
            <w:pStyle w:val="TOC3"/>
            <w:rPr>
              <w:rFonts w:asciiTheme="minorHAnsi" w:eastAsiaTheme="minorEastAsia" w:hAnsiTheme="minorHAnsi" w:cstheme="minorBidi"/>
              <w:color w:val="auto"/>
              <w:sz w:val="22"/>
              <w:lang w:eastAsia="lt-LT"/>
            </w:rPr>
          </w:pPr>
          <w:hyperlink w:anchor="_Toc311423061" w:history="1">
            <w:r w:rsidR="00836170" w:rsidRPr="004632F4">
              <w:rPr>
                <w:rStyle w:val="Hyperlink"/>
              </w:rPr>
              <w:t>2.4.3. Intelligent Self Adaptable Systems</w:t>
            </w:r>
            <w:r w:rsidR="00836170">
              <w:rPr>
                <w:webHidden/>
              </w:rPr>
              <w:tab/>
            </w:r>
            <w:r w:rsidR="008E4DEF">
              <w:rPr>
                <w:webHidden/>
              </w:rPr>
              <w:fldChar w:fldCharType="begin"/>
            </w:r>
            <w:r w:rsidR="00836170">
              <w:rPr>
                <w:webHidden/>
              </w:rPr>
              <w:instrText xml:space="preserve"> PAGEREF _Toc311423061 \h </w:instrText>
            </w:r>
            <w:r w:rsidR="008E4DEF">
              <w:rPr>
                <w:webHidden/>
              </w:rPr>
            </w:r>
            <w:r w:rsidR="008E4DEF">
              <w:rPr>
                <w:webHidden/>
              </w:rPr>
              <w:fldChar w:fldCharType="separate"/>
            </w:r>
            <w:r w:rsidR="006C7ED3">
              <w:rPr>
                <w:webHidden/>
              </w:rPr>
              <w:t>60</w:t>
            </w:r>
            <w:r w:rsidR="008E4DEF">
              <w:rPr>
                <w:webHidden/>
              </w:rPr>
              <w:fldChar w:fldCharType="end"/>
            </w:r>
          </w:hyperlink>
        </w:p>
        <w:p w:rsidR="00836170" w:rsidRDefault="00C92A09">
          <w:pPr>
            <w:pStyle w:val="TOC2"/>
            <w:rPr>
              <w:rFonts w:asciiTheme="minorHAnsi" w:eastAsiaTheme="minorEastAsia" w:hAnsiTheme="minorHAnsi" w:cstheme="minorBidi"/>
              <w:noProof/>
              <w:sz w:val="22"/>
              <w:szCs w:val="22"/>
              <w:lang w:val="lt-LT" w:eastAsia="lt-LT"/>
            </w:rPr>
          </w:pPr>
          <w:hyperlink w:anchor="_Toc311423062" w:history="1">
            <w:r w:rsidR="00836170" w:rsidRPr="004632F4">
              <w:rPr>
                <w:rStyle w:val="Hyperlink"/>
                <w:noProof/>
                <w:lang w:bidi="kn-IN"/>
              </w:rPr>
              <w:t>2.5. Conclusions of Chapter 2</w:t>
            </w:r>
            <w:r w:rsidR="00836170">
              <w:rPr>
                <w:noProof/>
                <w:webHidden/>
              </w:rPr>
              <w:tab/>
            </w:r>
            <w:r w:rsidR="008E4DEF">
              <w:rPr>
                <w:noProof/>
                <w:webHidden/>
              </w:rPr>
              <w:fldChar w:fldCharType="begin"/>
            </w:r>
            <w:r w:rsidR="00836170">
              <w:rPr>
                <w:noProof/>
                <w:webHidden/>
              </w:rPr>
              <w:instrText xml:space="preserve"> PAGEREF _Toc311423062 \h </w:instrText>
            </w:r>
            <w:r w:rsidR="008E4DEF">
              <w:rPr>
                <w:noProof/>
                <w:webHidden/>
              </w:rPr>
            </w:r>
            <w:r w:rsidR="008E4DEF">
              <w:rPr>
                <w:noProof/>
                <w:webHidden/>
              </w:rPr>
              <w:fldChar w:fldCharType="separate"/>
            </w:r>
            <w:r w:rsidR="006C7ED3">
              <w:rPr>
                <w:noProof/>
                <w:webHidden/>
              </w:rPr>
              <w:t>61</w:t>
            </w:r>
            <w:r w:rsidR="008E4DEF">
              <w:rPr>
                <w:noProof/>
                <w:webHidden/>
              </w:rPr>
              <w:fldChar w:fldCharType="end"/>
            </w:r>
          </w:hyperlink>
        </w:p>
        <w:p w:rsidR="00836170" w:rsidRDefault="00C92A09">
          <w:pPr>
            <w:pStyle w:val="TOC1"/>
            <w:rPr>
              <w:rFonts w:asciiTheme="minorHAnsi" w:eastAsiaTheme="minorEastAsia" w:hAnsiTheme="minorHAnsi" w:cstheme="minorBidi"/>
              <w:bCs w:val="0"/>
              <w:caps w:val="0"/>
              <w:sz w:val="22"/>
              <w:szCs w:val="22"/>
              <w:lang w:val="lt-LT" w:eastAsia="lt-LT"/>
            </w:rPr>
          </w:pPr>
          <w:hyperlink w:anchor="_Toc311423063" w:history="1">
            <w:r w:rsidR="00836170" w:rsidRPr="004632F4">
              <w:rPr>
                <w:rStyle w:val="Hyperlink"/>
                <w:lang w:val="en-GB"/>
              </w:rPr>
              <w:t>3.</w:t>
            </w:r>
            <w:r w:rsidR="00836170">
              <w:rPr>
                <w:rFonts w:asciiTheme="minorHAnsi" w:eastAsiaTheme="minorEastAsia" w:hAnsiTheme="minorHAnsi" w:cstheme="minorBidi"/>
                <w:bCs w:val="0"/>
                <w:caps w:val="0"/>
                <w:sz w:val="22"/>
                <w:szCs w:val="22"/>
                <w:lang w:val="lt-LT" w:eastAsia="lt-LT"/>
              </w:rPr>
              <w:tab/>
            </w:r>
            <w:r w:rsidR="00836170" w:rsidRPr="004632F4">
              <w:rPr>
                <w:rStyle w:val="Hyperlink"/>
                <w:lang w:val="en-GB"/>
              </w:rPr>
              <w:t>A Method for Decision Design and Implementation Using</w:t>
            </w:r>
            <w:r w:rsidR="00836170">
              <w:rPr>
                <w:rStyle w:val="Hyperlink"/>
                <w:lang w:val="en-GB"/>
              </w:rPr>
              <w:br/>
            </w:r>
            <w:r w:rsidR="00836170" w:rsidRPr="004632F4">
              <w:rPr>
                <w:rStyle w:val="Hyperlink"/>
                <w:lang w:val="en-GB"/>
              </w:rPr>
              <w:t xml:space="preserve"> the Proposed Framework</w:t>
            </w:r>
            <w:r w:rsidR="00836170">
              <w:rPr>
                <w:webHidden/>
              </w:rPr>
              <w:tab/>
            </w:r>
            <w:r w:rsidR="008E4DEF">
              <w:rPr>
                <w:webHidden/>
              </w:rPr>
              <w:fldChar w:fldCharType="begin"/>
            </w:r>
            <w:r w:rsidR="00836170">
              <w:rPr>
                <w:webHidden/>
              </w:rPr>
              <w:instrText xml:space="preserve"> PAGEREF _Toc311423063 \h </w:instrText>
            </w:r>
            <w:r w:rsidR="008E4DEF">
              <w:rPr>
                <w:webHidden/>
              </w:rPr>
            </w:r>
            <w:r w:rsidR="008E4DEF">
              <w:rPr>
                <w:webHidden/>
              </w:rPr>
              <w:fldChar w:fldCharType="separate"/>
            </w:r>
            <w:r w:rsidR="006C7ED3">
              <w:rPr>
                <w:webHidden/>
              </w:rPr>
              <w:t>63</w:t>
            </w:r>
            <w:r w:rsidR="008E4DEF">
              <w:rPr>
                <w:webHidden/>
              </w:rPr>
              <w:fldChar w:fldCharType="end"/>
            </w:r>
          </w:hyperlink>
        </w:p>
        <w:p w:rsidR="00836170" w:rsidRDefault="00C92A09">
          <w:pPr>
            <w:pStyle w:val="TOC2"/>
            <w:rPr>
              <w:rFonts w:asciiTheme="minorHAnsi" w:eastAsiaTheme="minorEastAsia" w:hAnsiTheme="minorHAnsi" w:cstheme="minorBidi"/>
              <w:noProof/>
              <w:sz w:val="22"/>
              <w:szCs w:val="22"/>
              <w:lang w:val="lt-LT" w:eastAsia="lt-LT"/>
            </w:rPr>
          </w:pPr>
          <w:hyperlink w:anchor="_Toc311423064" w:history="1">
            <w:r w:rsidR="00836170" w:rsidRPr="004632F4">
              <w:rPr>
                <w:rStyle w:val="Hyperlink"/>
                <w:noProof/>
                <w:lang w:bidi="kn-IN"/>
              </w:rPr>
              <w:t>3.1. Model of Decision Process</w:t>
            </w:r>
            <w:r w:rsidR="00836170">
              <w:rPr>
                <w:noProof/>
                <w:webHidden/>
              </w:rPr>
              <w:tab/>
            </w:r>
            <w:r w:rsidR="008E4DEF">
              <w:rPr>
                <w:noProof/>
                <w:webHidden/>
              </w:rPr>
              <w:fldChar w:fldCharType="begin"/>
            </w:r>
            <w:r w:rsidR="00836170">
              <w:rPr>
                <w:noProof/>
                <w:webHidden/>
              </w:rPr>
              <w:instrText xml:space="preserve"> PAGEREF _Toc311423064 \h </w:instrText>
            </w:r>
            <w:r w:rsidR="008E4DEF">
              <w:rPr>
                <w:noProof/>
                <w:webHidden/>
              </w:rPr>
            </w:r>
            <w:r w:rsidR="008E4DEF">
              <w:rPr>
                <w:noProof/>
                <w:webHidden/>
              </w:rPr>
              <w:fldChar w:fldCharType="separate"/>
            </w:r>
            <w:r w:rsidR="006C7ED3">
              <w:rPr>
                <w:noProof/>
                <w:webHidden/>
              </w:rPr>
              <w:t>64</w:t>
            </w:r>
            <w:r w:rsidR="008E4DEF">
              <w:rPr>
                <w:noProof/>
                <w:webHidden/>
              </w:rPr>
              <w:fldChar w:fldCharType="end"/>
            </w:r>
          </w:hyperlink>
        </w:p>
        <w:p w:rsidR="00836170" w:rsidRDefault="00C92A09">
          <w:pPr>
            <w:pStyle w:val="TOC3"/>
            <w:rPr>
              <w:rFonts w:asciiTheme="minorHAnsi" w:eastAsiaTheme="minorEastAsia" w:hAnsiTheme="minorHAnsi" w:cstheme="minorBidi"/>
              <w:color w:val="auto"/>
              <w:sz w:val="22"/>
              <w:lang w:eastAsia="lt-LT"/>
            </w:rPr>
          </w:pPr>
          <w:hyperlink w:anchor="_Toc311423065" w:history="1">
            <w:r w:rsidR="00836170" w:rsidRPr="004632F4">
              <w:rPr>
                <w:rStyle w:val="Hyperlink"/>
              </w:rPr>
              <w:t>3.1.1. Decision Model of the Guided Business Process</w:t>
            </w:r>
            <w:r w:rsidR="00836170">
              <w:rPr>
                <w:webHidden/>
              </w:rPr>
              <w:tab/>
            </w:r>
            <w:r w:rsidR="008E4DEF">
              <w:rPr>
                <w:webHidden/>
              </w:rPr>
              <w:fldChar w:fldCharType="begin"/>
            </w:r>
            <w:r w:rsidR="00836170">
              <w:rPr>
                <w:webHidden/>
              </w:rPr>
              <w:instrText xml:space="preserve"> PAGEREF _Toc311423065 \h </w:instrText>
            </w:r>
            <w:r w:rsidR="008E4DEF">
              <w:rPr>
                <w:webHidden/>
              </w:rPr>
            </w:r>
            <w:r w:rsidR="008E4DEF">
              <w:rPr>
                <w:webHidden/>
              </w:rPr>
              <w:fldChar w:fldCharType="separate"/>
            </w:r>
            <w:r w:rsidR="006C7ED3">
              <w:rPr>
                <w:webHidden/>
              </w:rPr>
              <w:t>65</w:t>
            </w:r>
            <w:r w:rsidR="008E4DEF">
              <w:rPr>
                <w:webHidden/>
              </w:rPr>
              <w:fldChar w:fldCharType="end"/>
            </w:r>
          </w:hyperlink>
        </w:p>
        <w:p w:rsidR="00836170" w:rsidRDefault="00C92A09">
          <w:pPr>
            <w:pStyle w:val="TOC3"/>
            <w:rPr>
              <w:rFonts w:asciiTheme="minorHAnsi" w:eastAsiaTheme="minorEastAsia" w:hAnsiTheme="minorHAnsi" w:cstheme="minorBidi"/>
              <w:color w:val="auto"/>
              <w:sz w:val="22"/>
              <w:lang w:eastAsia="lt-LT"/>
            </w:rPr>
          </w:pPr>
          <w:hyperlink w:anchor="_Toc311423066" w:history="1">
            <w:r w:rsidR="00836170" w:rsidRPr="004632F4">
              <w:rPr>
                <w:rStyle w:val="Hyperlink"/>
              </w:rPr>
              <w:t>3.1.2. Decision Model of the Reactive Business Process</w:t>
            </w:r>
            <w:r w:rsidR="00836170">
              <w:rPr>
                <w:webHidden/>
              </w:rPr>
              <w:tab/>
            </w:r>
            <w:r w:rsidR="008E4DEF">
              <w:rPr>
                <w:webHidden/>
              </w:rPr>
              <w:fldChar w:fldCharType="begin"/>
            </w:r>
            <w:r w:rsidR="00836170">
              <w:rPr>
                <w:webHidden/>
              </w:rPr>
              <w:instrText xml:space="preserve"> PAGEREF _Toc311423066 \h </w:instrText>
            </w:r>
            <w:r w:rsidR="008E4DEF">
              <w:rPr>
                <w:webHidden/>
              </w:rPr>
            </w:r>
            <w:r w:rsidR="008E4DEF">
              <w:rPr>
                <w:webHidden/>
              </w:rPr>
              <w:fldChar w:fldCharType="separate"/>
            </w:r>
            <w:r w:rsidR="006C7ED3">
              <w:rPr>
                <w:webHidden/>
              </w:rPr>
              <w:t>67</w:t>
            </w:r>
            <w:r w:rsidR="008E4DEF">
              <w:rPr>
                <w:webHidden/>
              </w:rPr>
              <w:fldChar w:fldCharType="end"/>
            </w:r>
          </w:hyperlink>
        </w:p>
        <w:p w:rsidR="00836170" w:rsidRDefault="00C92A09">
          <w:pPr>
            <w:pStyle w:val="TOC3"/>
            <w:rPr>
              <w:rFonts w:asciiTheme="minorHAnsi" w:eastAsiaTheme="minorEastAsia" w:hAnsiTheme="minorHAnsi" w:cstheme="minorBidi"/>
              <w:color w:val="auto"/>
              <w:sz w:val="22"/>
              <w:lang w:eastAsia="lt-LT"/>
            </w:rPr>
          </w:pPr>
          <w:hyperlink w:anchor="_Toc311423067" w:history="1">
            <w:r w:rsidR="00836170" w:rsidRPr="004632F4">
              <w:rPr>
                <w:rStyle w:val="Hyperlink"/>
              </w:rPr>
              <w:t>3.1.2. Decision Model of the Proactive Business Process</w:t>
            </w:r>
            <w:r w:rsidR="00836170">
              <w:rPr>
                <w:webHidden/>
              </w:rPr>
              <w:tab/>
            </w:r>
            <w:r w:rsidR="008E4DEF">
              <w:rPr>
                <w:webHidden/>
              </w:rPr>
              <w:fldChar w:fldCharType="begin"/>
            </w:r>
            <w:r w:rsidR="00836170">
              <w:rPr>
                <w:webHidden/>
              </w:rPr>
              <w:instrText xml:space="preserve"> PAGEREF _Toc311423067 \h </w:instrText>
            </w:r>
            <w:r w:rsidR="008E4DEF">
              <w:rPr>
                <w:webHidden/>
              </w:rPr>
            </w:r>
            <w:r w:rsidR="008E4DEF">
              <w:rPr>
                <w:webHidden/>
              </w:rPr>
              <w:fldChar w:fldCharType="separate"/>
            </w:r>
            <w:r w:rsidR="006C7ED3">
              <w:rPr>
                <w:webHidden/>
              </w:rPr>
              <w:t>68</w:t>
            </w:r>
            <w:r w:rsidR="008E4DEF">
              <w:rPr>
                <w:webHidden/>
              </w:rPr>
              <w:fldChar w:fldCharType="end"/>
            </w:r>
          </w:hyperlink>
        </w:p>
        <w:p w:rsidR="00836170" w:rsidRDefault="00C92A09">
          <w:pPr>
            <w:pStyle w:val="TOC2"/>
            <w:rPr>
              <w:rFonts w:asciiTheme="minorHAnsi" w:eastAsiaTheme="minorEastAsia" w:hAnsiTheme="minorHAnsi" w:cstheme="minorBidi"/>
              <w:noProof/>
              <w:sz w:val="22"/>
              <w:szCs w:val="22"/>
              <w:lang w:val="lt-LT" w:eastAsia="lt-LT"/>
            </w:rPr>
          </w:pPr>
          <w:hyperlink w:anchor="_Toc311423068" w:history="1">
            <w:r w:rsidR="00836170" w:rsidRPr="004632F4">
              <w:rPr>
                <w:rStyle w:val="Hyperlink"/>
                <w:noProof/>
                <w:lang w:bidi="kn-IN"/>
              </w:rPr>
              <w:t>3.2. Decision Model</w:t>
            </w:r>
            <w:r w:rsidR="00836170">
              <w:rPr>
                <w:noProof/>
                <w:webHidden/>
              </w:rPr>
              <w:tab/>
            </w:r>
            <w:r w:rsidR="008E4DEF">
              <w:rPr>
                <w:noProof/>
                <w:webHidden/>
              </w:rPr>
              <w:fldChar w:fldCharType="begin"/>
            </w:r>
            <w:r w:rsidR="00836170">
              <w:rPr>
                <w:noProof/>
                <w:webHidden/>
              </w:rPr>
              <w:instrText xml:space="preserve"> PAGEREF _Toc311423068 \h </w:instrText>
            </w:r>
            <w:r w:rsidR="008E4DEF">
              <w:rPr>
                <w:noProof/>
                <w:webHidden/>
              </w:rPr>
            </w:r>
            <w:r w:rsidR="008E4DEF">
              <w:rPr>
                <w:noProof/>
                <w:webHidden/>
              </w:rPr>
              <w:fldChar w:fldCharType="separate"/>
            </w:r>
            <w:r w:rsidR="006C7ED3">
              <w:rPr>
                <w:noProof/>
                <w:webHidden/>
              </w:rPr>
              <w:t>70</w:t>
            </w:r>
            <w:r w:rsidR="008E4DEF">
              <w:rPr>
                <w:noProof/>
                <w:webHidden/>
              </w:rPr>
              <w:fldChar w:fldCharType="end"/>
            </w:r>
          </w:hyperlink>
        </w:p>
        <w:p w:rsidR="00836170" w:rsidRDefault="00C92A09">
          <w:pPr>
            <w:pStyle w:val="TOC2"/>
            <w:rPr>
              <w:rFonts w:asciiTheme="minorHAnsi" w:eastAsiaTheme="minorEastAsia" w:hAnsiTheme="minorHAnsi" w:cstheme="minorBidi"/>
              <w:noProof/>
              <w:sz w:val="22"/>
              <w:szCs w:val="22"/>
              <w:lang w:val="lt-LT" w:eastAsia="lt-LT"/>
            </w:rPr>
          </w:pPr>
          <w:hyperlink w:anchor="_Toc311423069" w:history="1">
            <w:r w:rsidR="00836170" w:rsidRPr="004632F4">
              <w:rPr>
                <w:rStyle w:val="Hyperlink"/>
                <w:noProof/>
                <w:lang w:bidi="kn-IN"/>
              </w:rPr>
              <w:t>3.3. Method Implementation Schema</w:t>
            </w:r>
            <w:r w:rsidR="00836170">
              <w:rPr>
                <w:noProof/>
                <w:webHidden/>
              </w:rPr>
              <w:tab/>
            </w:r>
            <w:r w:rsidR="008E4DEF">
              <w:rPr>
                <w:noProof/>
                <w:webHidden/>
              </w:rPr>
              <w:fldChar w:fldCharType="begin"/>
            </w:r>
            <w:r w:rsidR="00836170">
              <w:rPr>
                <w:noProof/>
                <w:webHidden/>
              </w:rPr>
              <w:instrText xml:space="preserve"> PAGEREF _Toc311423069 \h </w:instrText>
            </w:r>
            <w:r w:rsidR="008E4DEF">
              <w:rPr>
                <w:noProof/>
                <w:webHidden/>
              </w:rPr>
            </w:r>
            <w:r w:rsidR="008E4DEF">
              <w:rPr>
                <w:noProof/>
                <w:webHidden/>
              </w:rPr>
              <w:fldChar w:fldCharType="separate"/>
            </w:r>
            <w:r w:rsidR="006C7ED3">
              <w:rPr>
                <w:noProof/>
                <w:webHidden/>
              </w:rPr>
              <w:t>76</w:t>
            </w:r>
            <w:r w:rsidR="008E4DEF">
              <w:rPr>
                <w:noProof/>
                <w:webHidden/>
              </w:rPr>
              <w:fldChar w:fldCharType="end"/>
            </w:r>
          </w:hyperlink>
        </w:p>
        <w:p w:rsidR="00836170" w:rsidRDefault="00C92A09">
          <w:pPr>
            <w:pStyle w:val="TOC2"/>
            <w:rPr>
              <w:rFonts w:asciiTheme="minorHAnsi" w:eastAsiaTheme="minorEastAsia" w:hAnsiTheme="minorHAnsi" w:cstheme="minorBidi"/>
              <w:noProof/>
              <w:sz w:val="22"/>
              <w:szCs w:val="22"/>
              <w:lang w:val="lt-LT" w:eastAsia="lt-LT"/>
            </w:rPr>
          </w:pPr>
          <w:hyperlink w:anchor="_Toc311423070" w:history="1">
            <w:r w:rsidR="00836170" w:rsidRPr="004632F4">
              <w:rPr>
                <w:rStyle w:val="Hyperlink"/>
                <w:noProof/>
                <w:lang w:bidi="kn-IN"/>
              </w:rPr>
              <w:t>3.4. Model of Business Logic and Decision Process</w:t>
            </w:r>
            <w:r w:rsidR="00836170">
              <w:rPr>
                <w:noProof/>
                <w:webHidden/>
              </w:rPr>
              <w:tab/>
            </w:r>
            <w:r w:rsidR="008E4DEF">
              <w:rPr>
                <w:noProof/>
                <w:webHidden/>
              </w:rPr>
              <w:fldChar w:fldCharType="begin"/>
            </w:r>
            <w:r w:rsidR="00836170">
              <w:rPr>
                <w:noProof/>
                <w:webHidden/>
              </w:rPr>
              <w:instrText xml:space="preserve"> PAGEREF _Toc311423070 \h </w:instrText>
            </w:r>
            <w:r w:rsidR="008E4DEF">
              <w:rPr>
                <w:noProof/>
                <w:webHidden/>
              </w:rPr>
            </w:r>
            <w:r w:rsidR="008E4DEF">
              <w:rPr>
                <w:noProof/>
                <w:webHidden/>
              </w:rPr>
              <w:fldChar w:fldCharType="separate"/>
            </w:r>
            <w:r w:rsidR="006C7ED3">
              <w:rPr>
                <w:noProof/>
                <w:webHidden/>
              </w:rPr>
              <w:t>78</w:t>
            </w:r>
            <w:r w:rsidR="008E4DEF">
              <w:rPr>
                <w:noProof/>
                <w:webHidden/>
              </w:rPr>
              <w:fldChar w:fldCharType="end"/>
            </w:r>
          </w:hyperlink>
        </w:p>
        <w:p w:rsidR="00836170" w:rsidRDefault="00C92A09">
          <w:pPr>
            <w:pStyle w:val="TOC2"/>
            <w:rPr>
              <w:rFonts w:asciiTheme="minorHAnsi" w:eastAsiaTheme="minorEastAsia" w:hAnsiTheme="minorHAnsi" w:cstheme="minorBidi"/>
              <w:noProof/>
              <w:sz w:val="22"/>
              <w:szCs w:val="22"/>
              <w:lang w:val="lt-LT" w:eastAsia="lt-LT"/>
            </w:rPr>
          </w:pPr>
          <w:hyperlink w:anchor="_Toc311423071" w:history="1">
            <w:r w:rsidR="00836170" w:rsidRPr="004632F4">
              <w:rPr>
                <w:rStyle w:val="Hyperlink"/>
                <w:noProof/>
                <w:lang w:bidi="kn-IN"/>
              </w:rPr>
              <w:t>3.</w:t>
            </w:r>
            <w:r w:rsidR="00836170" w:rsidRPr="004632F4">
              <w:rPr>
                <w:rStyle w:val="Hyperlink"/>
                <w:noProof/>
                <w:lang w:val="en-US" w:bidi="kn-IN"/>
              </w:rPr>
              <w:t>5</w:t>
            </w:r>
            <w:r w:rsidR="00836170" w:rsidRPr="004632F4">
              <w:rPr>
                <w:rStyle w:val="Hyperlink"/>
                <w:noProof/>
                <w:lang w:bidi="kn-IN"/>
              </w:rPr>
              <w:t>. Conclusions of Chapter 3</w:t>
            </w:r>
            <w:r w:rsidR="00836170">
              <w:rPr>
                <w:noProof/>
                <w:webHidden/>
              </w:rPr>
              <w:tab/>
            </w:r>
            <w:r w:rsidR="008E4DEF">
              <w:rPr>
                <w:noProof/>
                <w:webHidden/>
              </w:rPr>
              <w:fldChar w:fldCharType="begin"/>
            </w:r>
            <w:r w:rsidR="00836170">
              <w:rPr>
                <w:noProof/>
                <w:webHidden/>
              </w:rPr>
              <w:instrText xml:space="preserve"> PAGEREF _Toc311423071 \h </w:instrText>
            </w:r>
            <w:r w:rsidR="008E4DEF">
              <w:rPr>
                <w:noProof/>
                <w:webHidden/>
              </w:rPr>
            </w:r>
            <w:r w:rsidR="008E4DEF">
              <w:rPr>
                <w:noProof/>
                <w:webHidden/>
              </w:rPr>
              <w:fldChar w:fldCharType="separate"/>
            </w:r>
            <w:r w:rsidR="006C7ED3">
              <w:rPr>
                <w:noProof/>
                <w:webHidden/>
              </w:rPr>
              <w:t>81</w:t>
            </w:r>
            <w:r w:rsidR="008E4DEF">
              <w:rPr>
                <w:noProof/>
                <w:webHidden/>
              </w:rPr>
              <w:fldChar w:fldCharType="end"/>
            </w:r>
          </w:hyperlink>
        </w:p>
        <w:p w:rsidR="00836170" w:rsidRDefault="00C92A09">
          <w:pPr>
            <w:pStyle w:val="TOC1"/>
            <w:rPr>
              <w:rFonts w:asciiTheme="minorHAnsi" w:eastAsiaTheme="minorEastAsia" w:hAnsiTheme="minorHAnsi" w:cstheme="minorBidi"/>
              <w:bCs w:val="0"/>
              <w:caps w:val="0"/>
              <w:sz w:val="22"/>
              <w:szCs w:val="22"/>
              <w:lang w:val="lt-LT" w:eastAsia="lt-LT"/>
            </w:rPr>
          </w:pPr>
          <w:hyperlink w:anchor="_Toc311423072" w:history="1">
            <w:r w:rsidR="00836170" w:rsidRPr="004632F4">
              <w:rPr>
                <w:rStyle w:val="Hyperlink"/>
                <w:lang w:val="en-GB"/>
              </w:rPr>
              <w:t>4.</w:t>
            </w:r>
            <w:r w:rsidR="00836170">
              <w:rPr>
                <w:rFonts w:asciiTheme="minorHAnsi" w:eastAsiaTheme="minorEastAsia" w:hAnsiTheme="minorHAnsi" w:cstheme="minorBidi"/>
                <w:bCs w:val="0"/>
                <w:caps w:val="0"/>
                <w:sz w:val="22"/>
                <w:szCs w:val="22"/>
                <w:lang w:val="lt-LT" w:eastAsia="lt-LT"/>
              </w:rPr>
              <w:tab/>
            </w:r>
            <w:r w:rsidR="00836170" w:rsidRPr="004632F4">
              <w:rPr>
                <w:rStyle w:val="Hyperlink"/>
                <w:lang w:val="en-GB"/>
              </w:rPr>
              <w:t>Application of the Proposed Method</w:t>
            </w:r>
            <w:r w:rsidR="00836170">
              <w:rPr>
                <w:webHidden/>
              </w:rPr>
              <w:tab/>
            </w:r>
            <w:r w:rsidR="008E4DEF">
              <w:rPr>
                <w:webHidden/>
              </w:rPr>
              <w:fldChar w:fldCharType="begin"/>
            </w:r>
            <w:r w:rsidR="00836170">
              <w:rPr>
                <w:webHidden/>
              </w:rPr>
              <w:instrText xml:space="preserve"> PAGEREF _Toc311423072 \h </w:instrText>
            </w:r>
            <w:r w:rsidR="008E4DEF">
              <w:rPr>
                <w:webHidden/>
              </w:rPr>
            </w:r>
            <w:r w:rsidR="008E4DEF">
              <w:rPr>
                <w:webHidden/>
              </w:rPr>
              <w:fldChar w:fldCharType="separate"/>
            </w:r>
            <w:r w:rsidR="006C7ED3">
              <w:rPr>
                <w:webHidden/>
              </w:rPr>
              <w:t>83</w:t>
            </w:r>
            <w:r w:rsidR="008E4DEF">
              <w:rPr>
                <w:webHidden/>
              </w:rPr>
              <w:fldChar w:fldCharType="end"/>
            </w:r>
          </w:hyperlink>
        </w:p>
        <w:p w:rsidR="00836170" w:rsidRDefault="00C92A09">
          <w:pPr>
            <w:pStyle w:val="TOC2"/>
            <w:rPr>
              <w:rFonts w:asciiTheme="minorHAnsi" w:eastAsiaTheme="minorEastAsia" w:hAnsiTheme="minorHAnsi" w:cstheme="minorBidi"/>
              <w:noProof/>
              <w:sz w:val="22"/>
              <w:szCs w:val="22"/>
              <w:lang w:val="lt-LT" w:eastAsia="lt-LT"/>
            </w:rPr>
          </w:pPr>
          <w:hyperlink w:anchor="_Toc311423073" w:history="1">
            <w:r w:rsidR="00836170" w:rsidRPr="004632F4">
              <w:rPr>
                <w:rStyle w:val="Hyperlink"/>
                <w:noProof/>
                <w:lang w:bidi="kn-IN"/>
              </w:rPr>
              <w:t>4.1. Experimental Investigation on Parameterisation Approach</w:t>
            </w:r>
            <w:r w:rsidR="00836170">
              <w:rPr>
                <w:noProof/>
                <w:webHidden/>
              </w:rPr>
              <w:tab/>
            </w:r>
            <w:r w:rsidR="008E4DEF">
              <w:rPr>
                <w:noProof/>
                <w:webHidden/>
              </w:rPr>
              <w:fldChar w:fldCharType="begin"/>
            </w:r>
            <w:r w:rsidR="00836170">
              <w:rPr>
                <w:noProof/>
                <w:webHidden/>
              </w:rPr>
              <w:instrText xml:space="preserve"> PAGEREF _Toc311423073 \h </w:instrText>
            </w:r>
            <w:r w:rsidR="008E4DEF">
              <w:rPr>
                <w:noProof/>
                <w:webHidden/>
              </w:rPr>
            </w:r>
            <w:r w:rsidR="008E4DEF">
              <w:rPr>
                <w:noProof/>
                <w:webHidden/>
              </w:rPr>
              <w:fldChar w:fldCharType="separate"/>
            </w:r>
            <w:r w:rsidR="006C7ED3">
              <w:rPr>
                <w:noProof/>
                <w:webHidden/>
              </w:rPr>
              <w:t>84</w:t>
            </w:r>
            <w:r w:rsidR="008E4DEF">
              <w:rPr>
                <w:noProof/>
                <w:webHidden/>
              </w:rPr>
              <w:fldChar w:fldCharType="end"/>
            </w:r>
          </w:hyperlink>
        </w:p>
        <w:p w:rsidR="00836170" w:rsidRDefault="00C92A09">
          <w:pPr>
            <w:pStyle w:val="TOC3"/>
            <w:rPr>
              <w:rFonts w:asciiTheme="minorHAnsi" w:eastAsiaTheme="minorEastAsia" w:hAnsiTheme="minorHAnsi" w:cstheme="minorBidi"/>
              <w:color w:val="auto"/>
              <w:sz w:val="22"/>
              <w:lang w:eastAsia="lt-LT"/>
            </w:rPr>
          </w:pPr>
          <w:hyperlink w:anchor="_Toc311423074" w:history="1">
            <w:r w:rsidR="00836170" w:rsidRPr="004632F4">
              <w:rPr>
                <w:rStyle w:val="Hyperlink"/>
              </w:rPr>
              <w:t>4.1.1. Decision Table Based Business Rule Representation</w:t>
            </w:r>
            <w:r w:rsidR="00836170">
              <w:rPr>
                <w:webHidden/>
              </w:rPr>
              <w:tab/>
            </w:r>
            <w:r w:rsidR="008E4DEF">
              <w:rPr>
                <w:webHidden/>
              </w:rPr>
              <w:fldChar w:fldCharType="begin"/>
            </w:r>
            <w:r w:rsidR="00836170">
              <w:rPr>
                <w:webHidden/>
              </w:rPr>
              <w:instrText xml:space="preserve"> PAGEREF _Toc311423074 \h </w:instrText>
            </w:r>
            <w:r w:rsidR="008E4DEF">
              <w:rPr>
                <w:webHidden/>
              </w:rPr>
            </w:r>
            <w:r w:rsidR="008E4DEF">
              <w:rPr>
                <w:webHidden/>
              </w:rPr>
              <w:fldChar w:fldCharType="separate"/>
            </w:r>
            <w:r w:rsidR="006C7ED3">
              <w:rPr>
                <w:webHidden/>
              </w:rPr>
              <w:t>84</w:t>
            </w:r>
            <w:r w:rsidR="008E4DEF">
              <w:rPr>
                <w:webHidden/>
              </w:rPr>
              <w:fldChar w:fldCharType="end"/>
            </w:r>
          </w:hyperlink>
        </w:p>
        <w:p w:rsidR="00836170" w:rsidRDefault="00C92A09">
          <w:pPr>
            <w:pStyle w:val="TOC3"/>
            <w:rPr>
              <w:rFonts w:asciiTheme="minorHAnsi" w:eastAsiaTheme="minorEastAsia" w:hAnsiTheme="minorHAnsi" w:cstheme="minorBidi"/>
              <w:color w:val="auto"/>
              <w:sz w:val="22"/>
              <w:lang w:eastAsia="lt-LT"/>
            </w:rPr>
          </w:pPr>
          <w:hyperlink w:anchor="_Toc311423075" w:history="1">
            <w:r w:rsidR="00836170" w:rsidRPr="004632F4">
              <w:rPr>
                <w:rStyle w:val="Hyperlink"/>
              </w:rPr>
              <w:t>4.1.2. Parameterisation Based Decision Model Implementation</w:t>
            </w:r>
            <w:r w:rsidR="00836170">
              <w:rPr>
                <w:webHidden/>
              </w:rPr>
              <w:tab/>
            </w:r>
            <w:r w:rsidR="008E4DEF">
              <w:rPr>
                <w:webHidden/>
              </w:rPr>
              <w:fldChar w:fldCharType="begin"/>
            </w:r>
            <w:r w:rsidR="00836170">
              <w:rPr>
                <w:webHidden/>
              </w:rPr>
              <w:instrText xml:space="preserve"> PAGEREF _Toc311423075 \h </w:instrText>
            </w:r>
            <w:r w:rsidR="008E4DEF">
              <w:rPr>
                <w:webHidden/>
              </w:rPr>
            </w:r>
            <w:r w:rsidR="008E4DEF">
              <w:rPr>
                <w:webHidden/>
              </w:rPr>
              <w:fldChar w:fldCharType="separate"/>
            </w:r>
            <w:r w:rsidR="006C7ED3">
              <w:rPr>
                <w:webHidden/>
              </w:rPr>
              <w:t>86</w:t>
            </w:r>
            <w:r w:rsidR="008E4DEF">
              <w:rPr>
                <w:webHidden/>
              </w:rPr>
              <w:fldChar w:fldCharType="end"/>
            </w:r>
          </w:hyperlink>
        </w:p>
        <w:p w:rsidR="00836170" w:rsidRDefault="00C92A09">
          <w:pPr>
            <w:pStyle w:val="TOC3"/>
            <w:rPr>
              <w:rFonts w:asciiTheme="minorHAnsi" w:eastAsiaTheme="minorEastAsia" w:hAnsiTheme="minorHAnsi" w:cstheme="minorBidi"/>
              <w:color w:val="auto"/>
              <w:sz w:val="22"/>
              <w:lang w:eastAsia="lt-LT"/>
            </w:rPr>
          </w:pPr>
          <w:hyperlink w:anchor="_Toc311423076" w:history="1">
            <w:r w:rsidR="00836170" w:rsidRPr="004632F4">
              <w:rPr>
                <w:rStyle w:val="Hyperlink"/>
              </w:rPr>
              <w:t>4.1.3. Rule Model Transformation and Implementation</w:t>
            </w:r>
            <w:r w:rsidR="00836170">
              <w:rPr>
                <w:webHidden/>
              </w:rPr>
              <w:tab/>
            </w:r>
            <w:r w:rsidR="008E4DEF">
              <w:rPr>
                <w:webHidden/>
              </w:rPr>
              <w:fldChar w:fldCharType="begin"/>
            </w:r>
            <w:r w:rsidR="00836170">
              <w:rPr>
                <w:webHidden/>
              </w:rPr>
              <w:instrText xml:space="preserve"> PAGEREF _Toc311423076 \h </w:instrText>
            </w:r>
            <w:r w:rsidR="008E4DEF">
              <w:rPr>
                <w:webHidden/>
              </w:rPr>
            </w:r>
            <w:r w:rsidR="008E4DEF">
              <w:rPr>
                <w:webHidden/>
              </w:rPr>
              <w:fldChar w:fldCharType="separate"/>
            </w:r>
            <w:r w:rsidR="006C7ED3">
              <w:rPr>
                <w:webHidden/>
              </w:rPr>
              <w:t>88</w:t>
            </w:r>
            <w:r w:rsidR="008E4DEF">
              <w:rPr>
                <w:webHidden/>
              </w:rPr>
              <w:fldChar w:fldCharType="end"/>
            </w:r>
          </w:hyperlink>
        </w:p>
        <w:p w:rsidR="00836170" w:rsidRDefault="00C92A09">
          <w:pPr>
            <w:pStyle w:val="TOC3"/>
            <w:rPr>
              <w:rFonts w:asciiTheme="minorHAnsi" w:eastAsiaTheme="minorEastAsia" w:hAnsiTheme="minorHAnsi" w:cstheme="minorBidi"/>
              <w:color w:val="auto"/>
              <w:sz w:val="22"/>
              <w:lang w:eastAsia="lt-LT"/>
            </w:rPr>
          </w:pPr>
          <w:hyperlink w:anchor="_Toc311423077" w:history="1">
            <w:r w:rsidR="00836170" w:rsidRPr="004632F4">
              <w:rPr>
                <w:rStyle w:val="Hyperlink"/>
              </w:rPr>
              <w:t>4.1.4. Results of Experiment</w:t>
            </w:r>
            <w:r w:rsidR="00836170">
              <w:rPr>
                <w:webHidden/>
              </w:rPr>
              <w:tab/>
            </w:r>
            <w:r w:rsidR="008E4DEF">
              <w:rPr>
                <w:webHidden/>
              </w:rPr>
              <w:fldChar w:fldCharType="begin"/>
            </w:r>
            <w:r w:rsidR="00836170">
              <w:rPr>
                <w:webHidden/>
              </w:rPr>
              <w:instrText xml:space="preserve"> PAGEREF _Toc311423077 \h </w:instrText>
            </w:r>
            <w:r w:rsidR="008E4DEF">
              <w:rPr>
                <w:webHidden/>
              </w:rPr>
            </w:r>
            <w:r w:rsidR="008E4DEF">
              <w:rPr>
                <w:webHidden/>
              </w:rPr>
              <w:fldChar w:fldCharType="separate"/>
            </w:r>
            <w:r w:rsidR="006C7ED3">
              <w:rPr>
                <w:webHidden/>
              </w:rPr>
              <w:t>92</w:t>
            </w:r>
            <w:r w:rsidR="008E4DEF">
              <w:rPr>
                <w:webHidden/>
              </w:rPr>
              <w:fldChar w:fldCharType="end"/>
            </w:r>
          </w:hyperlink>
        </w:p>
        <w:p w:rsidR="00836170" w:rsidRDefault="00C92A09">
          <w:pPr>
            <w:pStyle w:val="TOC2"/>
            <w:rPr>
              <w:rFonts w:asciiTheme="minorHAnsi" w:eastAsiaTheme="minorEastAsia" w:hAnsiTheme="minorHAnsi" w:cstheme="minorBidi"/>
              <w:noProof/>
              <w:sz w:val="22"/>
              <w:szCs w:val="22"/>
              <w:lang w:val="lt-LT" w:eastAsia="lt-LT"/>
            </w:rPr>
          </w:pPr>
          <w:hyperlink w:anchor="_Toc311423078" w:history="1">
            <w:r w:rsidR="00836170" w:rsidRPr="004632F4">
              <w:rPr>
                <w:rStyle w:val="Hyperlink"/>
                <w:noProof/>
                <w:lang w:bidi="kn-IN"/>
              </w:rPr>
              <w:t>4.2. The Experiment on Run-time Transformation Approach</w:t>
            </w:r>
            <w:r w:rsidR="00836170">
              <w:rPr>
                <w:noProof/>
                <w:webHidden/>
              </w:rPr>
              <w:tab/>
            </w:r>
            <w:r w:rsidR="008E4DEF">
              <w:rPr>
                <w:noProof/>
                <w:webHidden/>
              </w:rPr>
              <w:fldChar w:fldCharType="begin"/>
            </w:r>
            <w:r w:rsidR="00836170">
              <w:rPr>
                <w:noProof/>
                <w:webHidden/>
              </w:rPr>
              <w:instrText xml:space="preserve"> PAGEREF _Toc311423078 \h </w:instrText>
            </w:r>
            <w:r w:rsidR="008E4DEF">
              <w:rPr>
                <w:noProof/>
                <w:webHidden/>
              </w:rPr>
            </w:r>
            <w:r w:rsidR="008E4DEF">
              <w:rPr>
                <w:noProof/>
                <w:webHidden/>
              </w:rPr>
              <w:fldChar w:fldCharType="separate"/>
            </w:r>
            <w:r w:rsidR="006C7ED3">
              <w:rPr>
                <w:noProof/>
                <w:webHidden/>
              </w:rPr>
              <w:t>93</w:t>
            </w:r>
            <w:r w:rsidR="008E4DEF">
              <w:rPr>
                <w:noProof/>
                <w:webHidden/>
              </w:rPr>
              <w:fldChar w:fldCharType="end"/>
            </w:r>
          </w:hyperlink>
        </w:p>
        <w:p w:rsidR="00836170" w:rsidRDefault="00C92A09">
          <w:pPr>
            <w:pStyle w:val="TOC2"/>
            <w:rPr>
              <w:rFonts w:asciiTheme="minorHAnsi" w:eastAsiaTheme="minorEastAsia" w:hAnsiTheme="minorHAnsi" w:cstheme="minorBidi"/>
              <w:noProof/>
              <w:sz w:val="22"/>
              <w:szCs w:val="22"/>
              <w:lang w:val="lt-LT" w:eastAsia="lt-LT"/>
            </w:rPr>
          </w:pPr>
          <w:hyperlink w:anchor="_Toc311423079" w:history="1">
            <w:r w:rsidR="00836170" w:rsidRPr="004632F4">
              <w:rPr>
                <w:rStyle w:val="Hyperlink"/>
                <w:noProof/>
                <w:lang w:bidi="kn-IN"/>
              </w:rPr>
              <w:t>4.3. The Experiments on the Use of Declarative Logic Models</w:t>
            </w:r>
            <w:r w:rsidR="00836170">
              <w:rPr>
                <w:noProof/>
                <w:webHidden/>
              </w:rPr>
              <w:tab/>
            </w:r>
            <w:r w:rsidR="008E4DEF">
              <w:rPr>
                <w:noProof/>
                <w:webHidden/>
              </w:rPr>
              <w:fldChar w:fldCharType="begin"/>
            </w:r>
            <w:r w:rsidR="00836170">
              <w:rPr>
                <w:noProof/>
                <w:webHidden/>
              </w:rPr>
              <w:instrText xml:space="preserve"> PAGEREF _Toc311423079 \h </w:instrText>
            </w:r>
            <w:r w:rsidR="008E4DEF">
              <w:rPr>
                <w:noProof/>
                <w:webHidden/>
              </w:rPr>
            </w:r>
            <w:r w:rsidR="008E4DEF">
              <w:rPr>
                <w:noProof/>
                <w:webHidden/>
              </w:rPr>
              <w:fldChar w:fldCharType="separate"/>
            </w:r>
            <w:r w:rsidR="006C7ED3">
              <w:rPr>
                <w:noProof/>
                <w:webHidden/>
              </w:rPr>
              <w:t>96</w:t>
            </w:r>
            <w:r w:rsidR="008E4DEF">
              <w:rPr>
                <w:noProof/>
                <w:webHidden/>
              </w:rPr>
              <w:fldChar w:fldCharType="end"/>
            </w:r>
          </w:hyperlink>
        </w:p>
        <w:p w:rsidR="00836170" w:rsidRDefault="00C92A09">
          <w:pPr>
            <w:pStyle w:val="TOC2"/>
            <w:rPr>
              <w:rFonts w:asciiTheme="minorHAnsi" w:eastAsiaTheme="minorEastAsia" w:hAnsiTheme="minorHAnsi" w:cstheme="minorBidi"/>
              <w:noProof/>
              <w:sz w:val="22"/>
              <w:szCs w:val="22"/>
              <w:lang w:val="lt-LT" w:eastAsia="lt-LT"/>
            </w:rPr>
          </w:pPr>
          <w:hyperlink w:anchor="_Toc311423080" w:history="1">
            <w:r w:rsidR="00836170" w:rsidRPr="004632F4">
              <w:rPr>
                <w:rStyle w:val="Hyperlink"/>
                <w:noProof/>
                <w:lang w:bidi="kn-IN"/>
              </w:rPr>
              <w:t>4.4. Evaluation of the Results</w:t>
            </w:r>
            <w:r w:rsidR="00836170">
              <w:rPr>
                <w:noProof/>
                <w:webHidden/>
              </w:rPr>
              <w:tab/>
            </w:r>
            <w:r w:rsidR="008E4DEF">
              <w:rPr>
                <w:noProof/>
                <w:webHidden/>
              </w:rPr>
              <w:fldChar w:fldCharType="begin"/>
            </w:r>
            <w:r w:rsidR="00836170">
              <w:rPr>
                <w:noProof/>
                <w:webHidden/>
              </w:rPr>
              <w:instrText xml:space="preserve"> PAGEREF _Toc311423080 \h </w:instrText>
            </w:r>
            <w:r w:rsidR="008E4DEF">
              <w:rPr>
                <w:noProof/>
                <w:webHidden/>
              </w:rPr>
            </w:r>
            <w:r w:rsidR="008E4DEF">
              <w:rPr>
                <w:noProof/>
                <w:webHidden/>
              </w:rPr>
              <w:fldChar w:fldCharType="separate"/>
            </w:r>
            <w:r w:rsidR="006C7ED3">
              <w:rPr>
                <w:noProof/>
                <w:webHidden/>
              </w:rPr>
              <w:t>97</w:t>
            </w:r>
            <w:r w:rsidR="008E4DEF">
              <w:rPr>
                <w:noProof/>
                <w:webHidden/>
              </w:rPr>
              <w:fldChar w:fldCharType="end"/>
            </w:r>
          </w:hyperlink>
        </w:p>
        <w:p w:rsidR="00836170" w:rsidRDefault="00C92A09">
          <w:pPr>
            <w:pStyle w:val="TOC2"/>
            <w:rPr>
              <w:rFonts w:asciiTheme="minorHAnsi" w:eastAsiaTheme="minorEastAsia" w:hAnsiTheme="minorHAnsi" w:cstheme="minorBidi"/>
              <w:noProof/>
              <w:sz w:val="22"/>
              <w:szCs w:val="22"/>
              <w:lang w:val="lt-LT" w:eastAsia="lt-LT"/>
            </w:rPr>
          </w:pPr>
          <w:hyperlink w:anchor="_Toc311423081" w:history="1">
            <w:r w:rsidR="00836170" w:rsidRPr="004632F4">
              <w:rPr>
                <w:rStyle w:val="Hyperlink"/>
                <w:noProof/>
                <w:lang w:bidi="kn-IN"/>
              </w:rPr>
              <w:t>4.5. Conclusions of Chapter 4</w:t>
            </w:r>
            <w:r w:rsidR="00836170">
              <w:rPr>
                <w:noProof/>
                <w:webHidden/>
              </w:rPr>
              <w:tab/>
            </w:r>
            <w:r w:rsidR="008E4DEF">
              <w:rPr>
                <w:noProof/>
                <w:webHidden/>
              </w:rPr>
              <w:fldChar w:fldCharType="begin"/>
            </w:r>
            <w:r w:rsidR="00836170">
              <w:rPr>
                <w:noProof/>
                <w:webHidden/>
              </w:rPr>
              <w:instrText xml:space="preserve"> PAGEREF _Toc311423081 \h </w:instrText>
            </w:r>
            <w:r w:rsidR="008E4DEF">
              <w:rPr>
                <w:noProof/>
                <w:webHidden/>
              </w:rPr>
            </w:r>
            <w:r w:rsidR="008E4DEF">
              <w:rPr>
                <w:noProof/>
                <w:webHidden/>
              </w:rPr>
              <w:fldChar w:fldCharType="separate"/>
            </w:r>
            <w:r w:rsidR="006C7ED3">
              <w:rPr>
                <w:noProof/>
                <w:webHidden/>
              </w:rPr>
              <w:t>101</w:t>
            </w:r>
            <w:r w:rsidR="008E4DEF">
              <w:rPr>
                <w:noProof/>
                <w:webHidden/>
              </w:rPr>
              <w:fldChar w:fldCharType="end"/>
            </w:r>
          </w:hyperlink>
        </w:p>
        <w:p w:rsidR="00836170" w:rsidRDefault="00C92A09">
          <w:pPr>
            <w:pStyle w:val="TOC1"/>
            <w:rPr>
              <w:rFonts w:asciiTheme="minorHAnsi" w:eastAsiaTheme="minorEastAsia" w:hAnsiTheme="minorHAnsi" w:cstheme="minorBidi"/>
              <w:bCs w:val="0"/>
              <w:caps w:val="0"/>
              <w:sz w:val="22"/>
              <w:szCs w:val="22"/>
              <w:lang w:val="lt-LT" w:eastAsia="lt-LT"/>
            </w:rPr>
          </w:pPr>
          <w:hyperlink w:anchor="_Toc311423082" w:history="1">
            <w:r w:rsidR="00836170" w:rsidRPr="004632F4">
              <w:rPr>
                <w:rStyle w:val="Hyperlink"/>
                <w:lang w:val="en-GB"/>
              </w:rPr>
              <w:t>General Conclusions</w:t>
            </w:r>
            <w:r w:rsidR="00836170">
              <w:rPr>
                <w:webHidden/>
              </w:rPr>
              <w:tab/>
            </w:r>
            <w:r w:rsidR="008E4DEF">
              <w:rPr>
                <w:webHidden/>
              </w:rPr>
              <w:fldChar w:fldCharType="begin"/>
            </w:r>
            <w:r w:rsidR="00836170">
              <w:rPr>
                <w:webHidden/>
              </w:rPr>
              <w:instrText xml:space="preserve"> PAGEREF _Toc311423082 \h </w:instrText>
            </w:r>
            <w:r w:rsidR="008E4DEF">
              <w:rPr>
                <w:webHidden/>
              </w:rPr>
            </w:r>
            <w:r w:rsidR="008E4DEF">
              <w:rPr>
                <w:webHidden/>
              </w:rPr>
              <w:fldChar w:fldCharType="separate"/>
            </w:r>
            <w:r w:rsidR="006C7ED3">
              <w:rPr>
                <w:webHidden/>
              </w:rPr>
              <w:t>103</w:t>
            </w:r>
            <w:r w:rsidR="008E4DEF">
              <w:rPr>
                <w:webHidden/>
              </w:rPr>
              <w:fldChar w:fldCharType="end"/>
            </w:r>
          </w:hyperlink>
        </w:p>
        <w:p w:rsidR="00836170" w:rsidRDefault="00C92A09">
          <w:pPr>
            <w:pStyle w:val="TOC1"/>
            <w:rPr>
              <w:rFonts w:asciiTheme="minorHAnsi" w:eastAsiaTheme="minorEastAsia" w:hAnsiTheme="minorHAnsi" w:cstheme="minorBidi"/>
              <w:bCs w:val="0"/>
              <w:caps w:val="0"/>
              <w:sz w:val="22"/>
              <w:szCs w:val="22"/>
              <w:lang w:val="lt-LT" w:eastAsia="lt-LT"/>
            </w:rPr>
          </w:pPr>
          <w:hyperlink w:anchor="_Toc311423083" w:history="1">
            <w:r w:rsidR="00836170" w:rsidRPr="004632F4">
              <w:rPr>
                <w:rStyle w:val="Hyperlink"/>
                <w:lang w:val="en-GB"/>
              </w:rPr>
              <w:t>References</w:t>
            </w:r>
            <w:r w:rsidR="00836170">
              <w:rPr>
                <w:webHidden/>
              </w:rPr>
              <w:tab/>
            </w:r>
            <w:r w:rsidR="008E4DEF">
              <w:rPr>
                <w:webHidden/>
              </w:rPr>
              <w:fldChar w:fldCharType="begin"/>
            </w:r>
            <w:r w:rsidR="00836170">
              <w:rPr>
                <w:webHidden/>
              </w:rPr>
              <w:instrText xml:space="preserve"> PAGEREF _Toc311423083 \h </w:instrText>
            </w:r>
            <w:r w:rsidR="008E4DEF">
              <w:rPr>
                <w:webHidden/>
              </w:rPr>
            </w:r>
            <w:r w:rsidR="008E4DEF">
              <w:rPr>
                <w:webHidden/>
              </w:rPr>
              <w:fldChar w:fldCharType="separate"/>
            </w:r>
            <w:r w:rsidR="006C7ED3">
              <w:rPr>
                <w:webHidden/>
              </w:rPr>
              <w:t>107</w:t>
            </w:r>
            <w:r w:rsidR="008E4DEF">
              <w:rPr>
                <w:webHidden/>
              </w:rPr>
              <w:fldChar w:fldCharType="end"/>
            </w:r>
          </w:hyperlink>
        </w:p>
        <w:p w:rsidR="00836170" w:rsidRDefault="00C92A09">
          <w:pPr>
            <w:pStyle w:val="TOC1"/>
            <w:rPr>
              <w:rFonts w:asciiTheme="minorHAnsi" w:eastAsiaTheme="minorEastAsia" w:hAnsiTheme="minorHAnsi" w:cstheme="minorBidi"/>
              <w:bCs w:val="0"/>
              <w:caps w:val="0"/>
              <w:sz w:val="22"/>
              <w:szCs w:val="22"/>
              <w:lang w:val="lt-LT" w:eastAsia="lt-LT"/>
            </w:rPr>
          </w:pPr>
          <w:hyperlink w:anchor="_Toc311423084" w:history="1">
            <w:r w:rsidR="00836170" w:rsidRPr="004632F4">
              <w:rPr>
                <w:rStyle w:val="Hyperlink"/>
                <w:lang w:val="en-GB"/>
              </w:rPr>
              <w:t>List of Publications by the Author on the Topic of the Dissertation</w:t>
            </w:r>
            <w:r w:rsidR="00836170">
              <w:rPr>
                <w:webHidden/>
              </w:rPr>
              <w:tab/>
            </w:r>
            <w:r w:rsidR="008E4DEF">
              <w:rPr>
                <w:webHidden/>
              </w:rPr>
              <w:fldChar w:fldCharType="begin"/>
            </w:r>
            <w:r w:rsidR="00836170">
              <w:rPr>
                <w:webHidden/>
              </w:rPr>
              <w:instrText xml:space="preserve"> PAGEREF _Toc311423084 \h </w:instrText>
            </w:r>
            <w:r w:rsidR="008E4DEF">
              <w:rPr>
                <w:webHidden/>
              </w:rPr>
            </w:r>
            <w:r w:rsidR="008E4DEF">
              <w:rPr>
                <w:webHidden/>
              </w:rPr>
              <w:fldChar w:fldCharType="separate"/>
            </w:r>
            <w:r w:rsidR="006C7ED3">
              <w:rPr>
                <w:webHidden/>
              </w:rPr>
              <w:t>113</w:t>
            </w:r>
            <w:r w:rsidR="008E4DEF">
              <w:rPr>
                <w:webHidden/>
              </w:rPr>
              <w:fldChar w:fldCharType="end"/>
            </w:r>
          </w:hyperlink>
        </w:p>
        <w:p w:rsidR="0037580B" w:rsidRDefault="008E4DEF">
          <w:r>
            <w:rPr>
              <w:b/>
              <w:bCs/>
              <w:noProof/>
              <w:sz w:val="20"/>
              <w:szCs w:val="20"/>
            </w:rPr>
            <w:fldChar w:fldCharType="end"/>
          </w:r>
        </w:p>
      </w:sdtContent>
    </w:sdt>
    <w:p w:rsidR="00913513" w:rsidRPr="005873E2" w:rsidRDefault="00913513" w:rsidP="003466AB">
      <w:pPr>
        <w:rPr>
          <w:sz w:val="20"/>
          <w:szCs w:val="20"/>
        </w:rPr>
      </w:pPr>
    </w:p>
    <w:p w:rsidR="00B752D8" w:rsidRDefault="00B752D8" w:rsidP="003466AB">
      <w:pPr>
        <w:rPr>
          <w:sz w:val="20"/>
          <w:szCs w:val="20"/>
        </w:rPr>
      </w:pPr>
    </w:p>
    <w:p w:rsidR="00AA3A37" w:rsidRPr="005873E2" w:rsidRDefault="00AA3A37" w:rsidP="003466AB">
      <w:pPr>
        <w:rPr>
          <w:sz w:val="20"/>
          <w:szCs w:val="20"/>
        </w:rPr>
        <w:sectPr w:rsidR="00AA3A37" w:rsidRPr="005873E2" w:rsidSect="00DC0618">
          <w:headerReference w:type="even" r:id="rId26"/>
          <w:headerReference w:type="default" r:id="rId27"/>
          <w:footerReference w:type="even" r:id="rId28"/>
          <w:footerReference w:type="default" r:id="rId29"/>
          <w:type w:val="oddPage"/>
          <w:pgSz w:w="9180" w:h="12979" w:code="279"/>
          <w:pgMar w:top="1418" w:right="1021" w:bottom="1021" w:left="1021" w:header="680" w:footer="680" w:gutter="0"/>
          <w:pgNumType w:fmt="lowerRoman"/>
          <w:cols w:space="708"/>
          <w:titlePg/>
          <w:docGrid w:linePitch="360"/>
        </w:sectPr>
      </w:pPr>
    </w:p>
    <w:p w:rsidR="00F20723" w:rsidRPr="005873E2" w:rsidRDefault="00F20723" w:rsidP="004751AC">
      <w:pPr>
        <w:pStyle w:val="SKYRIAUSNr-60"/>
        <w:pBdr>
          <w:bottom w:val="single" w:sz="4" w:space="1" w:color="auto"/>
        </w:pBdr>
      </w:pPr>
    </w:p>
    <w:p w:rsidR="00CB32D0" w:rsidRDefault="00F20723">
      <w:pPr>
        <w:pStyle w:val="Style2"/>
        <w:outlineLvl w:val="0"/>
      </w:pPr>
      <w:r w:rsidRPr="005873E2">
        <w:t>List of Figures</w:t>
      </w:r>
    </w:p>
    <w:p w:rsidR="000F172A" w:rsidRDefault="008E4DEF">
      <w:pPr>
        <w:pStyle w:val="TableofFigures"/>
        <w:rPr>
          <w:rFonts w:asciiTheme="minorHAnsi" w:eastAsiaTheme="minorEastAsia" w:hAnsiTheme="minorHAnsi" w:cstheme="minorBidi"/>
          <w:noProof/>
          <w:sz w:val="22"/>
          <w:szCs w:val="22"/>
          <w:lang w:val="lt-LT" w:eastAsia="lt-LT"/>
        </w:rPr>
      </w:pPr>
      <w:r w:rsidRPr="005873E2">
        <w:fldChar w:fldCharType="begin"/>
      </w:r>
      <w:r w:rsidR="00CF3206" w:rsidRPr="005873E2">
        <w:instrText xml:space="preserve"> TOC \h \z \t "Paveikslo_pavadin" \c "Fig." </w:instrText>
      </w:r>
      <w:r w:rsidRPr="005873E2">
        <w:fldChar w:fldCharType="separate"/>
      </w:r>
      <w:hyperlink w:anchor="_Toc311179075" w:history="1">
        <w:r w:rsidR="000F172A" w:rsidRPr="001F7BE8">
          <w:rPr>
            <w:rStyle w:val="Hyperlink"/>
            <w:noProof/>
          </w:rPr>
          <w:t>Fig. 1.1. Relationships between an enterprise and its ISs. Extended EIS oriented</w:t>
        </w:r>
        <w:r w:rsidR="00B62DE9">
          <w:rPr>
            <w:rStyle w:val="Hyperlink"/>
            <w:noProof/>
          </w:rPr>
          <w:br/>
        </w:r>
        <w:r w:rsidR="000F172A" w:rsidRPr="001F7BE8">
          <w:rPr>
            <w:rStyle w:val="Hyperlink"/>
            <w:noProof/>
          </w:rPr>
          <w:t xml:space="preserve"> schema initially introduced by Montilva </w:t>
        </w:r>
        <w:r w:rsidR="000F172A" w:rsidRPr="001F7BE8">
          <w:rPr>
            <w:rStyle w:val="Hyperlink"/>
            <w:i/>
            <w:noProof/>
          </w:rPr>
          <w:t>et al.</w:t>
        </w:r>
        <w:r w:rsidR="000F172A" w:rsidRPr="001F7BE8">
          <w:rPr>
            <w:rStyle w:val="Hyperlink"/>
            <w:noProof/>
          </w:rPr>
          <w:t xml:space="preserve"> (2004)</w:t>
        </w:r>
        <w:r w:rsidR="000F172A">
          <w:rPr>
            <w:noProof/>
            <w:webHidden/>
          </w:rPr>
          <w:tab/>
        </w:r>
        <w:r>
          <w:rPr>
            <w:noProof/>
            <w:webHidden/>
          </w:rPr>
          <w:fldChar w:fldCharType="begin"/>
        </w:r>
        <w:r w:rsidR="000F172A">
          <w:rPr>
            <w:noProof/>
            <w:webHidden/>
          </w:rPr>
          <w:instrText xml:space="preserve"> PAGEREF _Toc311179075 \h </w:instrText>
        </w:r>
        <w:r>
          <w:rPr>
            <w:noProof/>
            <w:webHidden/>
          </w:rPr>
        </w:r>
        <w:r>
          <w:rPr>
            <w:noProof/>
            <w:webHidden/>
          </w:rPr>
          <w:fldChar w:fldCharType="separate"/>
        </w:r>
        <w:r w:rsidR="006C7ED3">
          <w:rPr>
            <w:noProof/>
            <w:webHidden/>
          </w:rPr>
          <w:t>22</w:t>
        </w:r>
        <w:r>
          <w:rPr>
            <w:noProof/>
            <w:webHidden/>
          </w:rPr>
          <w:fldChar w:fldCharType="end"/>
        </w:r>
      </w:hyperlink>
    </w:p>
    <w:p w:rsidR="000F172A" w:rsidRDefault="00C92A09">
      <w:pPr>
        <w:pStyle w:val="TableofFigures"/>
        <w:rPr>
          <w:rFonts w:asciiTheme="minorHAnsi" w:eastAsiaTheme="minorEastAsia" w:hAnsiTheme="minorHAnsi" w:cstheme="minorBidi"/>
          <w:noProof/>
          <w:sz w:val="22"/>
          <w:szCs w:val="22"/>
          <w:lang w:val="lt-LT" w:eastAsia="lt-LT"/>
        </w:rPr>
      </w:pPr>
      <w:hyperlink w:anchor="_Toc311179076" w:history="1">
        <w:r w:rsidR="000F172A" w:rsidRPr="001F7BE8">
          <w:rPr>
            <w:rStyle w:val="Hyperlink"/>
            <w:noProof/>
          </w:rPr>
          <w:t>Fig. 1.2. Increasing the potential of technical infrastructure to support business</w:t>
        </w:r>
        <w:r w:rsidR="00B62DE9">
          <w:rPr>
            <w:rStyle w:val="Hyperlink"/>
            <w:noProof/>
          </w:rPr>
          <w:br/>
        </w:r>
        <w:r w:rsidR="000F172A" w:rsidRPr="001F7BE8">
          <w:rPr>
            <w:rStyle w:val="Hyperlink"/>
            <w:noProof/>
          </w:rPr>
          <w:t xml:space="preserve"> decision process</w:t>
        </w:r>
        <w:r w:rsidR="000F172A">
          <w:rPr>
            <w:noProof/>
            <w:webHidden/>
          </w:rPr>
          <w:tab/>
        </w:r>
        <w:r w:rsidR="008E4DEF">
          <w:rPr>
            <w:noProof/>
            <w:webHidden/>
          </w:rPr>
          <w:fldChar w:fldCharType="begin"/>
        </w:r>
        <w:r w:rsidR="000F172A">
          <w:rPr>
            <w:noProof/>
            <w:webHidden/>
          </w:rPr>
          <w:instrText xml:space="preserve"> PAGEREF _Toc311179076 \h </w:instrText>
        </w:r>
        <w:r w:rsidR="008E4DEF">
          <w:rPr>
            <w:noProof/>
            <w:webHidden/>
          </w:rPr>
        </w:r>
        <w:r w:rsidR="008E4DEF">
          <w:rPr>
            <w:noProof/>
            <w:webHidden/>
          </w:rPr>
          <w:fldChar w:fldCharType="separate"/>
        </w:r>
        <w:r w:rsidR="006C7ED3">
          <w:rPr>
            <w:noProof/>
            <w:webHidden/>
          </w:rPr>
          <w:t>25</w:t>
        </w:r>
        <w:r w:rsidR="008E4DEF">
          <w:rPr>
            <w:noProof/>
            <w:webHidden/>
          </w:rPr>
          <w:fldChar w:fldCharType="end"/>
        </w:r>
      </w:hyperlink>
    </w:p>
    <w:p w:rsidR="000F172A" w:rsidRDefault="00C92A09">
      <w:pPr>
        <w:pStyle w:val="TableofFigures"/>
        <w:rPr>
          <w:rFonts w:asciiTheme="minorHAnsi" w:eastAsiaTheme="minorEastAsia" w:hAnsiTheme="minorHAnsi" w:cstheme="minorBidi"/>
          <w:noProof/>
          <w:sz w:val="22"/>
          <w:szCs w:val="22"/>
          <w:lang w:val="lt-LT" w:eastAsia="lt-LT"/>
        </w:rPr>
      </w:pPr>
      <w:hyperlink w:anchor="_Toc311179077" w:history="1">
        <w:r w:rsidR="000F172A" w:rsidRPr="001F7BE8">
          <w:rPr>
            <w:rStyle w:val="Hyperlink"/>
            <w:noProof/>
          </w:rPr>
          <w:t>Fig. 1.3. A theoretical model of a decision process based on structured information</w:t>
        </w:r>
        <w:r w:rsidR="00B62DE9">
          <w:rPr>
            <w:rStyle w:val="Hyperlink"/>
            <w:noProof/>
          </w:rPr>
          <w:br/>
        </w:r>
        <w:r w:rsidR="000F172A" w:rsidRPr="001F7BE8">
          <w:rPr>
            <w:rStyle w:val="Hyperlink"/>
            <w:noProof/>
          </w:rPr>
          <w:t xml:space="preserve"> (von Halle and Goldberg 2010)</w:t>
        </w:r>
        <w:r w:rsidR="000F172A">
          <w:rPr>
            <w:noProof/>
            <w:webHidden/>
          </w:rPr>
          <w:tab/>
        </w:r>
        <w:r w:rsidR="008E4DEF">
          <w:rPr>
            <w:noProof/>
            <w:webHidden/>
          </w:rPr>
          <w:fldChar w:fldCharType="begin"/>
        </w:r>
        <w:r w:rsidR="000F172A">
          <w:rPr>
            <w:noProof/>
            <w:webHidden/>
          </w:rPr>
          <w:instrText xml:space="preserve"> PAGEREF _Toc311179077 \h </w:instrText>
        </w:r>
        <w:r w:rsidR="008E4DEF">
          <w:rPr>
            <w:noProof/>
            <w:webHidden/>
          </w:rPr>
        </w:r>
        <w:r w:rsidR="008E4DEF">
          <w:rPr>
            <w:noProof/>
            <w:webHidden/>
          </w:rPr>
          <w:fldChar w:fldCharType="separate"/>
        </w:r>
        <w:r w:rsidR="006C7ED3">
          <w:rPr>
            <w:noProof/>
            <w:webHidden/>
          </w:rPr>
          <w:t>27</w:t>
        </w:r>
        <w:r w:rsidR="008E4DEF">
          <w:rPr>
            <w:noProof/>
            <w:webHidden/>
          </w:rPr>
          <w:fldChar w:fldCharType="end"/>
        </w:r>
      </w:hyperlink>
    </w:p>
    <w:p w:rsidR="000F172A" w:rsidRDefault="00C92A09">
      <w:pPr>
        <w:pStyle w:val="TableofFigures"/>
        <w:rPr>
          <w:rFonts w:asciiTheme="minorHAnsi" w:eastAsiaTheme="minorEastAsia" w:hAnsiTheme="minorHAnsi" w:cstheme="minorBidi"/>
          <w:noProof/>
          <w:sz w:val="22"/>
          <w:szCs w:val="22"/>
          <w:lang w:val="lt-LT" w:eastAsia="lt-LT"/>
        </w:rPr>
      </w:pPr>
      <w:hyperlink w:anchor="_Toc311179078" w:history="1">
        <w:r w:rsidR="000F172A" w:rsidRPr="001F7BE8">
          <w:rPr>
            <w:rStyle w:val="Hyperlink"/>
            <w:noProof/>
          </w:rPr>
          <w:t xml:space="preserve">Fig. 1.4. OMG (BRG) approach to decision model (Linehan </w:t>
        </w:r>
        <w:r w:rsidR="000F172A" w:rsidRPr="001F7BE8">
          <w:rPr>
            <w:rStyle w:val="Hyperlink"/>
            <w:i/>
            <w:noProof/>
          </w:rPr>
          <w:t>et al.</w:t>
        </w:r>
        <w:r w:rsidR="000F172A" w:rsidRPr="001F7BE8">
          <w:rPr>
            <w:rStyle w:val="Hyperlink"/>
            <w:noProof/>
          </w:rPr>
          <w:t xml:space="preserve"> 2011)</w:t>
        </w:r>
        <w:r w:rsidR="000F172A">
          <w:rPr>
            <w:noProof/>
            <w:webHidden/>
          </w:rPr>
          <w:tab/>
        </w:r>
        <w:r w:rsidR="008E4DEF">
          <w:rPr>
            <w:noProof/>
            <w:webHidden/>
          </w:rPr>
          <w:fldChar w:fldCharType="begin"/>
        </w:r>
        <w:r w:rsidR="000F172A">
          <w:rPr>
            <w:noProof/>
            <w:webHidden/>
          </w:rPr>
          <w:instrText xml:space="preserve"> PAGEREF _Toc311179078 \h </w:instrText>
        </w:r>
        <w:r w:rsidR="008E4DEF">
          <w:rPr>
            <w:noProof/>
            <w:webHidden/>
          </w:rPr>
        </w:r>
        <w:r w:rsidR="008E4DEF">
          <w:rPr>
            <w:noProof/>
            <w:webHidden/>
          </w:rPr>
          <w:fldChar w:fldCharType="separate"/>
        </w:r>
        <w:r w:rsidR="006C7ED3">
          <w:rPr>
            <w:noProof/>
            <w:webHidden/>
          </w:rPr>
          <w:t>29</w:t>
        </w:r>
        <w:r w:rsidR="008E4DEF">
          <w:rPr>
            <w:noProof/>
            <w:webHidden/>
          </w:rPr>
          <w:fldChar w:fldCharType="end"/>
        </w:r>
      </w:hyperlink>
    </w:p>
    <w:p w:rsidR="000F172A" w:rsidRDefault="00C92A09">
      <w:pPr>
        <w:pStyle w:val="TableofFigures"/>
        <w:rPr>
          <w:rFonts w:asciiTheme="minorHAnsi" w:eastAsiaTheme="minorEastAsia" w:hAnsiTheme="minorHAnsi" w:cstheme="minorBidi"/>
          <w:noProof/>
          <w:sz w:val="22"/>
          <w:szCs w:val="22"/>
          <w:lang w:val="lt-LT" w:eastAsia="lt-LT"/>
        </w:rPr>
      </w:pPr>
      <w:hyperlink w:anchor="_Toc311179079" w:history="1">
        <w:r w:rsidR="000F172A" w:rsidRPr="001F7BE8">
          <w:rPr>
            <w:rStyle w:val="Hyperlink"/>
            <w:noProof/>
          </w:rPr>
          <w:t xml:space="preserve">Fig. 1.5. Business rule and process design model integration (Asuncion </w:t>
        </w:r>
        <w:r w:rsidR="000F172A" w:rsidRPr="001F7BE8">
          <w:rPr>
            <w:rStyle w:val="Hyperlink"/>
            <w:i/>
            <w:noProof/>
          </w:rPr>
          <w:t>et al.</w:t>
        </w:r>
        <w:r w:rsidR="000F172A" w:rsidRPr="001F7BE8">
          <w:rPr>
            <w:rStyle w:val="Hyperlink"/>
            <w:noProof/>
          </w:rPr>
          <w:t xml:space="preserve"> 2010)</w:t>
        </w:r>
        <w:r w:rsidR="000F172A">
          <w:rPr>
            <w:noProof/>
            <w:webHidden/>
          </w:rPr>
          <w:tab/>
        </w:r>
        <w:r w:rsidR="008E4DEF">
          <w:rPr>
            <w:noProof/>
            <w:webHidden/>
          </w:rPr>
          <w:fldChar w:fldCharType="begin"/>
        </w:r>
        <w:r w:rsidR="000F172A">
          <w:rPr>
            <w:noProof/>
            <w:webHidden/>
          </w:rPr>
          <w:instrText xml:space="preserve"> PAGEREF _Toc311179079 \h </w:instrText>
        </w:r>
        <w:r w:rsidR="008E4DEF">
          <w:rPr>
            <w:noProof/>
            <w:webHidden/>
          </w:rPr>
        </w:r>
        <w:r w:rsidR="008E4DEF">
          <w:rPr>
            <w:noProof/>
            <w:webHidden/>
          </w:rPr>
          <w:fldChar w:fldCharType="separate"/>
        </w:r>
        <w:r w:rsidR="006C7ED3">
          <w:rPr>
            <w:noProof/>
            <w:webHidden/>
          </w:rPr>
          <w:t>31</w:t>
        </w:r>
        <w:r w:rsidR="008E4DEF">
          <w:rPr>
            <w:noProof/>
            <w:webHidden/>
          </w:rPr>
          <w:fldChar w:fldCharType="end"/>
        </w:r>
      </w:hyperlink>
    </w:p>
    <w:p w:rsidR="000F172A" w:rsidRDefault="00C92A09">
      <w:pPr>
        <w:pStyle w:val="TableofFigures"/>
        <w:rPr>
          <w:rFonts w:asciiTheme="minorHAnsi" w:eastAsiaTheme="minorEastAsia" w:hAnsiTheme="minorHAnsi" w:cstheme="minorBidi"/>
          <w:noProof/>
          <w:sz w:val="22"/>
          <w:szCs w:val="22"/>
          <w:lang w:val="lt-LT" w:eastAsia="lt-LT"/>
        </w:rPr>
      </w:pPr>
      <w:hyperlink w:anchor="_Toc311179080" w:history="1">
        <w:r w:rsidR="000F172A" w:rsidRPr="001F7BE8">
          <w:rPr>
            <w:rStyle w:val="Hyperlink"/>
            <w:noProof/>
          </w:rPr>
          <w:t xml:space="preserve">Fig. 2.1. The Multiview2 framework (Avison </w:t>
        </w:r>
        <w:r w:rsidR="000F172A" w:rsidRPr="001F7BE8">
          <w:rPr>
            <w:rStyle w:val="Hyperlink"/>
            <w:i/>
            <w:noProof/>
          </w:rPr>
          <w:t>et al.</w:t>
        </w:r>
        <w:r w:rsidR="000F172A" w:rsidRPr="001F7BE8">
          <w:rPr>
            <w:rStyle w:val="Hyperlink"/>
            <w:noProof/>
          </w:rPr>
          <w:t xml:space="preserve"> 1998)</w:t>
        </w:r>
        <w:r w:rsidR="000F172A">
          <w:rPr>
            <w:noProof/>
            <w:webHidden/>
          </w:rPr>
          <w:tab/>
        </w:r>
        <w:r w:rsidR="008E4DEF">
          <w:rPr>
            <w:noProof/>
            <w:webHidden/>
          </w:rPr>
          <w:fldChar w:fldCharType="begin"/>
        </w:r>
        <w:r w:rsidR="000F172A">
          <w:rPr>
            <w:noProof/>
            <w:webHidden/>
          </w:rPr>
          <w:instrText xml:space="preserve"> PAGEREF _Toc311179080 \h </w:instrText>
        </w:r>
        <w:r w:rsidR="008E4DEF">
          <w:rPr>
            <w:noProof/>
            <w:webHidden/>
          </w:rPr>
        </w:r>
        <w:r w:rsidR="008E4DEF">
          <w:rPr>
            <w:noProof/>
            <w:webHidden/>
          </w:rPr>
          <w:fldChar w:fldCharType="separate"/>
        </w:r>
        <w:r w:rsidR="006C7ED3">
          <w:rPr>
            <w:noProof/>
            <w:webHidden/>
          </w:rPr>
          <w:t>40</w:t>
        </w:r>
        <w:r w:rsidR="008E4DEF">
          <w:rPr>
            <w:noProof/>
            <w:webHidden/>
          </w:rPr>
          <w:fldChar w:fldCharType="end"/>
        </w:r>
      </w:hyperlink>
    </w:p>
    <w:p w:rsidR="000F172A" w:rsidRDefault="00C92A09">
      <w:pPr>
        <w:pStyle w:val="TableofFigures"/>
        <w:rPr>
          <w:rFonts w:asciiTheme="minorHAnsi" w:eastAsiaTheme="minorEastAsia" w:hAnsiTheme="minorHAnsi" w:cstheme="minorBidi"/>
          <w:noProof/>
          <w:sz w:val="22"/>
          <w:szCs w:val="22"/>
          <w:lang w:val="lt-LT" w:eastAsia="lt-LT"/>
        </w:rPr>
      </w:pPr>
      <w:hyperlink w:anchor="_Toc311179081" w:history="1">
        <w:r w:rsidR="000F172A" w:rsidRPr="001F7BE8">
          <w:rPr>
            <w:rStyle w:val="Hyperlink"/>
            <w:noProof/>
          </w:rPr>
          <w:t>Fig. 2.2. System analysis perspectives - resource, process and function views</w:t>
        </w:r>
        <w:r w:rsidR="000F172A">
          <w:rPr>
            <w:noProof/>
            <w:webHidden/>
          </w:rPr>
          <w:tab/>
        </w:r>
        <w:r w:rsidR="008E4DEF">
          <w:rPr>
            <w:noProof/>
            <w:webHidden/>
          </w:rPr>
          <w:fldChar w:fldCharType="begin"/>
        </w:r>
        <w:r w:rsidR="000F172A">
          <w:rPr>
            <w:noProof/>
            <w:webHidden/>
          </w:rPr>
          <w:instrText xml:space="preserve"> PAGEREF _Toc311179081 \h </w:instrText>
        </w:r>
        <w:r w:rsidR="008E4DEF">
          <w:rPr>
            <w:noProof/>
            <w:webHidden/>
          </w:rPr>
        </w:r>
        <w:r w:rsidR="008E4DEF">
          <w:rPr>
            <w:noProof/>
            <w:webHidden/>
          </w:rPr>
          <w:fldChar w:fldCharType="separate"/>
        </w:r>
        <w:r w:rsidR="006C7ED3">
          <w:rPr>
            <w:noProof/>
            <w:webHidden/>
          </w:rPr>
          <w:t>44</w:t>
        </w:r>
        <w:r w:rsidR="008E4DEF">
          <w:rPr>
            <w:noProof/>
            <w:webHidden/>
          </w:rPr>
          <w:fldChar w:fldCharType="end"/>
        </w:r>
      </w:hyperlink>
    </w:p>
    <w:p w:rsidR="000F172A" w:rsidRDefault="00C92A09">
      <w:pPr>
        <w:pStyle w:val="TableofFigures"/>
        <w:rPr>
          <w:rFonts w:asciiTheme="minorHAnsi" w:eastAsiaTheme="minorEastAsia" w:hAnsiTheme="minorHAnsi" w:cstheme="minorBidi"/>
          <w:noProof/>
          <w:sz w:val="22"/>
          <w:szCs w:val="22"/>
          <w:lang w:val="lt-LT" w:eastAsia="lt-LT"/>
        </w:rPr>
      </w:pPr>
      <w:hyperlink w:anchor="_Toc311179082" w:history="1">
        <w:r w:rsidR="000F172A" w:rsidRPr="001F7BE8">
          <w:rPr>
            <w:rStyle w:val="Hyperlink"/>
            <w:noProof/>
          </w:rPr>
          <w:t>Fig. 2.3. Owner, designer and builder views to provide IS models</w:t>
        </w:r>
        <w:r w:rsidR="000F172A">
          <w:rPr>
            <w:noProof/>
            <w:webHidden/>
          </w:rPr>
          <w:tab/>
        </w:r>
        <w:r w:rsidR="008E4DEF">
          <w:rPr>
            <w:noProof/>
            <w:webHidden/>
          </w:rPr>
          <w:fldChar w:fldCharType="begin"/>
        </w:r>
        <w:r w:rsidR="000F172A">
          <w:rPr>
            <w:noProof/>
            <w:webHidden/>
          </w:rPr>
          <w:instrText xml:space="preserve"> PAGEREF _Toc311179082 \h </w:instrText>
        </w:r>
        <w:r w:rsidR="008E4DEF">
          <w:rPr>
            <w:noProof/>
            <w:webHidden/>
          </w:rPr>
        </w:r>
        <w:r w:rsidR="008E4DEF">
          <w:rPr>
            <w:noProof/>
            <w:webHidden/>
          </w:rPr>
          <w:fldChar w:fldCharType="separate"/>
        </w:r>
        <w:r w:rsidR="006C7ED3">
          <w:rPr>
            <w:noProof/>
            <w:webHidden/>
          </w:rPr>
          <w:t>44</w:t>
        </w:r>
        <w:r w:rsidR="008E4DEF">
          <w:rPr>
            <w:noProof/>
            <w:webHidden/>
          </w:rPr>
          <w:fldChar w:fldCharType="end"/>
        </w:r>
      </w:hyperlink>
    </w:p>
    <w:p w:rsidR="000F172A" w:rsidRDefault="00C92A09">
      <w:pPr>
        <w:pStyle w:val="TableofFigures"/>
        <w:rPr>
          <w:rFonts w:asciiTheme="minorHAnsi" w:eastAsiaTheme="minorEastAsia" w:hAnsiTheme="minorHAnsi" w:cstheme="minorBidi"/>
          <w:noProof/>
          <w:sz w:val="22"/>
          <w:szCs w:val="22"/>
          <w:lang w:val="lt-LT" w:eastAsia="lt-LT"/>
        </w:rPr>
      </w:pPr>
      <w:hyperlink w:anchor="_Toc311179083" w:history="1">
        <w:r w:rsidR="000F172A" w:rsidRPr="001F7BE8">
          <w:rPr>
            <w:rStyle w:val="Hyperlink"/>
            <w:noProof/>
          </w:rPr>
          <w:t>Fig. 2.4. Resource, process and functional views to provide BS, IS and SS models</w:t>
        </w:r>
        <w:r w:rsidR="000F172A">
          <w:rPr>
            <w:noProof/>
            <w:webHidden/>
          </w:rPr>
          <w:tab/>
        </w:r>
        <w:r w:rsidR="008E4DEF">
          <w:rPr>
            <w:noProof/>
            <w:webHidden/>
          </w:rPr>
          <w:fldChar w:fldCharType="begin"/>
        </w:r>
        <w:r w:rsidR="000F172A">
          <w:rPr>
            <w:noProof/>
            <w:webHidden/>
          </w:rPr>
          <w:instrText xml:space="preserve"> PAGEREF _Toc311179083 \h </w:instrText>
        </w:r>
        <w:r w:rsidR="008E4DEF">
          <w:rPr>
            <w:noProof/>
            <w:webHidden/>
          </w:rPr>
        </w:r>
        <w:r w:rsidR="008E4DEF">
          <w:rPr>
            <w:noProof/>
            <w:webHidden/>
          </w:rPr>
          <w:fldChar w:fldCharType="separate"/>
        </w:r>
        <w:r w:rsidR="006C7ED3">
          <w:rPr>
            <w:noProof/>
            <w:webHidden/>
          </w:rPr>
          <w:t>45</w:t>
        </w:r>
        <w:r w:rsidR="008E4DEF">
          <w:rPr>
            <w:noProof/>
            <w:webHidden/>
          </w:rPr>
          <w:fldChar w:fldCharType="end"/>
        </w:r>
      </w:hyperlink>
    </w:p>
    <w:p w:rsidR="000F172A" w:rsidRDefault="00C92A09">
      <w:pPr>
        <w:pStyle w:val="TableofFigures"/>
        <w:rPr>
          <w:rFonts w:asciiTheme="minorHAnsi" w:eastAsiaTheme="minorEastAsia" w:hAnsiTheme="minorHAnsi" w:cstheme="minorBidi"/>
          <w:noProof/>
          <w:sz w:val="22"/>
          <w:szCs w:val="22"/>
          <w:lang w:val="lt-LT" w:eastAsia="lt-LT"/>
        </w:rPr>
      </w:pPr>
      <w:hyperlink w:anchor="_Toc311179084" w:history="1">
        <w:r w:rsidR="000F172A" w:rsidRPr="001F7BE8">
          <w:rPr>
            <w:rStyle w:val="Hyperlink"/>
            <w:noProof/>
          </w:rPr>
          <w:t>Fig. 2.5. The three layer framework for model-driven information system</w:t>
        </w:r>
        <w:r w:rsidR="00B62DE9">
          <w:rPr>
            <w:rStyle w:val="Hyperlink"/>
            <w:noProof/>
          </w:rPr>
          <w:br/>
        </w:r>
        <w:r w:rsidR="000F172A" w:rsidRPr="001F7BE8">
          <w:rPr>
            <w:rStyle w:val="Hyperlink"/>
            <w:noProof/>
          </w:rPr>
          <w:t xml:space="preserve"> engineering</w:t>
        </w:r>
        <w:r w:rsidR="000F172A">
          <w:rPr>
            <w:noProof/>
            <w:webHidden/>
          </w:rPr>
          <w:tab/>
        </w:r>
        <w:r w:rsidR="008E4DEF">
          <w:rPr>
            <w:noProof/>
            <w:webHidden/>
          </w:rPr>
          <w:fldChar w:fldCharType="begin"/>
        </w:r>
        <w:r w:rsidR="000F172A">
          <w:rPr>
            <w:noProof/>
            <w:webHidden/>
          </w:rPr>
          <w:instrText xml:space="preserve"> PAGEREF _Toc311179084 \h </w:instrText>
        </w:r>
        <w:r w:rsidR="008E4DEF">
          <w:rPr>
            <w:noProof/>
            <w:webHidden/>
          </w:rPr>
        </w:r>
        <w:r w:rsidR="008E4DEF">
          <w:rPr>
            <w:noProof/>
            <w:webHidden/>
          </w:rPr>
          <w:fldChar w:fldCharType="separate"/>
        </w:r>
        <w:r w:rsidR="006C7ED3">
          <w:rPr>
            <w:noProof/>
            <w:webHidden/>
          </w:rPr>
          <w:t>46</w:t>
        </w:r>
        <w:r w:rsidR="008E4DEF">
          <w:rPr>
            <w:noProof/>
            <w:webHidden/>
          </w:rPr>
          <w:fldChar w:fldCharType="end"/>
        </w:r>
      </w:hyperlink>
    </w:p>
    <w:p w:rsidR="000F172A" w:rsidRDefault="00C92A09">
      <w:pPr>
        <w:pStyle w:val="TableofFigures"/>
        <w:rPr>
          <w:rFonts w:asciiTheme="minorHAnsi" w:eastAsiaTheme="minorEastAsia" w:hAnsiTheme="minorHAnsi" w:cstheme="minorBidi"/>
          <w:noProof/>
          <w:sz w:val="22"/>
          <w:szCs w:val="22"/>
          <w:lang w:val="lt-LT" w:eastAsia="lt-LT"/>
        </w:rPr>
      </w:pPr>
      <w:hyperlink w:anchor="_Toc311179085" w:history="1">
        <w:r w:rsidR="000F172A" w:rsidRPr="001F7BE8">
          <w:rPr>
            <w:rStyle w:val="Hyperlink"/>
            <w:noProof/>
          </w:rPr>
          <w:t>Fig. 2.6. Framework model transformation model adapted from MDA</w:t>
        </w:r>
        <w:r w:rsidR="000F172A">
          <w:rPr>
            <w:noProof/>
            <w:webHidden/>
          </w:rPr>
          <w:tab/>
        </w:r>
        <w:r w:rsidR="008E4DEF">
          <w:rPr>
            <w:noProof/>
            <w:webHidden/>
          </w:rPr>
          <w:fldChar w:fldCharType="begin"/>
        </w:r>
        <w:r w:rsidR="000F172A">
          <w:rPr>
            <w:noProof/>
            <w:webHidden/>
          </w:rPr>
          <w:instrText xml:space="preserve"> PAGEREF _Toc311179085 \h </w:instrText>
        </w:r>
        <w:r w:rsidR="008E4DEF">
          <w:rPr>
            <w:noProof/>
            <w:webHidden/>
          </w:rPr>
        </w:r>
        <w:r w:rsidR="008E4DEF">
          <w:rPr>
            <w:noProof/>
            <w:webHidden/>
          </w:rPr>
          <w:fldChar w:fldCharType="separate"/>
        </w:r>
        <w:r w:rsidR="006C7ED3">
          <w:rPr>
            <w:noProof/>
            <w:webHidden/>
          </w:rPr>
          <w:t>50</w:t>
        </w:r>
        <w:r w:rsidR="008E4DEF">
          <w:rPr>
            <w:noProof/>
            <w:webHidden/>
          </w:rPr>
          <w:fldChar w:fldCharType="end"/>
        </w:r>
      </w:hyperlink>
    </w:p>
    <w:p w:rsidR="000F172A" w:rsidRDefault="00C92A09">
      <w:pPr>
        <w:pStyle w:val="TableofFigures"/>
        <w:rPr>
          <w:rFonts w:asciiTheme="minorHAnsi" w:eastAsiaTheme="minorEastAsia" w:hAnsiTheme="minorHAnsi" w:cstheme="minorBidi"/>
          <w:noProof/>
          <w:sz w:val="22"/>
          <w:szCs w:val="22"/>
          <w:lang w:val="lt-LT" w:eastAsia="lt-LT"/>
        </w:rPr>
      </w:pPr>
      <w:hyperlink w:anchor="_Toc311179086" w:history="1">
        <w:r w:rsidR="000F172A" w:rsidRPr="001F7BE8">
          <w:rPr>
            <w:rStyle w:val="Hyperlink"/>
            <w:noProof/>
          </w:rPr>
          <w:t>Fig. 2.7. Framework model transformations in the context of MDA</w:t>
        </w:r>
        <w:r w:rsidR="000F172A">
          <w:rPr>
            <w:noProof/>
            <w:webHidden/>
          </w:rPr>
          <w:tab/>
        </w:r>
        <w:r w:rsidR="008E4DEF">
          <w:rPr>
            <w:noProof/>
            <w:webHidden/>
          </w:rPr>
          <w:fldChar w:fldCharType="begin"/>
        </w:r>
        <w:r w:rsidR="000F172A">
          <w:rPr>
            <w:noProof/>
            <w:webHidden/>
          </w:rPr>
          <w:instrText xml:space="preserve"> PAGEREF _Toc311179086 \h </w:instrText>
        </w:r>
        <w:r w:rsidR="008E4DEF">
          <w:rPr>
            <w:noProof/>
            <w:webHidden/>
          </w:rPr>
        </w:r>
        <w:r w:rsidR="008E4DEF">
          <w:rPr>
            <w:noProof/>
            <w:webHidden/>
          </w:rPr>
          <w:fldChar w:fldCharType="separate"/>
        </w:r>
        <w:r w:rsidR="006C7ED3">
          <w:rPr>
            <w:noProof/>
            <w:webHidden/>
          </w:rPr>
          <w:t>51</w:t>
        </w:r>
        <w:r w:rsidR="008E4DEF">
          <w:rPr>
            <w:noProof/>
            <w:webHidden/>
          </w:rPr>
          <w:fldChar w:fldCharType="end"/>
        </w:r>
      </w:hyperlink>
    </w:p>
    <w:p w:rsidR="000F172A" w:rsidRDefault="00C92A09">
      <w:pPr>
        <w:pStyle w:val="TableofFigures"/>
        <w:rPr>
          <w:rFonts w:asciiTheme="minorHAnsi" w:eastAsiaTheme="minorEastAsia" w:hAnsiTheme="minorHAnsi" w:cstheme="minorBidi"/>
          <w:noProof/>
          <w:sz w:val="22"/>
          <w:szCs w:val="22"/>
          <w:lang w:val="lt-LT" w:eastAsia="lt-LT"/>
        </w:rPr>
      </w:pPr>
      <w:hyperlink w:anchor="_Toc311179087" w:history="1">
        <w:r w:rsidR="000F172A" w:rsidRPr="001F7BE8">
          <w:rPr>
            <w:rStyle w:val="Hyperlink"/>
            <w:noProof/>
          </w:rPr>
          <w:t>Fig. 2.8. The infrastructure framework for integrated intelligent IS for decision automation</w:t>
        </w:r>
        <w:r w:rsidR="000F172A">
          <w:rPr>
            <w:noProof/>
            <w:webHidden/>
          </w:rPr>
          <w:tab/>
        </w:r>
        <w:r w:rsidR="008E4DEF">
          <w:rPr>
            <w:noProof/>
            <w:webHidden/>
          </w:rPr>
          <w:fldChar w:fldCharType="begin"/>
        </w:r>
        <w:r w:rsidR="000F172A">
          <w:rPr>
            <w:noProof/>
            <w:webHidden/>
          </w:rPr>
          <w:instrText xml:space="preserve"> PAGEREF _Toc311179087 \h </w:instrText>
        </w:r>
        <w:r w:rsidR="008E4DEF">
          <w:rPr>
            <w:noProof/>
            <w:webHidden/>
          </w:rPr>
        </w:r>
        <w:r w:rsidR="008E4DEF">
          <w:rPr>
            <w:noProof/>
            <w:webHidden/>
          </w:rPr>
          <w:fldChar w:fldCharType="separate"/>
        </w:r>
        <w:r w:rsidR="006C7ED3">
          <w:rPr>
            <w:noProof/>
            <w:webHidden/>
          </w:rPr>
          <w:t>52</w:t>
        </w:r>
        <w:r w:rsidR="008E4DEF">
          <w:rPr>
            <w:noProof/>
            <w:webHidden/>
          </w:rPr>
          <w:fldChar w:fldCharType="end"/>
        </w:r>
      </w:hyperlink>
    </w:p>
    <w:p w:rsidR="000F172A" w:rsidRDefault="00C92A09">
      <w:pPr>
        <w:pStyle w:val="TableofFigures"/>
        <w:rPr>
          <w:rFonts w:asciiTheme="minorHAnsi" w:eastAsiaTheme="minorEastAsia" w:hAnsiTheme="minorHAnsi" w:cstheme="minorBidi"/>
          <w:noProof/>
          <w:sz w:val="22"/>
          <w:szCs w:val="22"/>
          <w:lang w:val="lt-LT" w:eastAsia="lt-LT"/>
        </w:rPr>
      </w:pPr>
      <w:hyperlink w:anchor="_Toc311179088" w:history="1">
        <w:r w:rsidR="000F172A" w:rsidRPr="001F7BE8">
          <w:rPr>
            <w:rStyle w:val="Hyperlink"/>
            <w:noProof/>
          </w:rPr>
          <w:t>Fig. 2.9. The lifecycle of continuous decision process design</w:t>
        </w:r>
        <w:r w:rsidR="000F172A">
          <w:rPr>
            <w:noProof/>
            <w:webHidden/>
          </w:rPr>
          <w:tab/>
        </w:r>
        <w:r w:rsidR="008E4DEF">
          <w:rPr>
            <w:noProof/>
            <w:webHidden/>
          </w:rPr>
          <w:fldChar w:fldCharType="begin"/>
        </w:r>
        <w:r w:rsidR="000F172A">
          <w:rPr>
            <w:noProof/>
            <w:webHidden/>
          </w:rPr>
          <w:instrText xml:space="preserve"> PAGEREF _Toc311179088 \h </w:instrText>
        </w:r>
        <w:r w:rsidR="008E4DEF">
          <w:rPr>
            <w:noProof/>
            <w:webHidden/>
          </w:rPr>
        </w:r>
        <w:r w:rsidR="008E4DEF">
          <w:rPr>
            <w:noProof/>
            <w:webHidden/>
          </w:rPr>
          <w:fldChar w:fldCharType="separate"/>
        </w:r>
        <w:r w:rsidR="006C7ED3">
          <w:rPr>
            <w:noProof/>
            <w:webHidden/>
          </w:rPr>
          <w:t>54</w:t>
        </w:r>
        <w:r w:rsidR="008E4DEF">
          <w:rPr>
            <w:noProof/>
            <w:webHidden/>
          </w:rPr>
          <w:fldChar w:fldCharType="end"/>
        </w:r>
      </w:hyperlink>
    </w:p>
    <w:p w:rsidR="000F172A" w:rsidRDefault="00C92A09">
      <w:pPr>
        <w:pStyle w:val="TableofFigures"/>
        <w:rPr>
          <w:rFonts w:asciiTheme="minorHAnsi" w:eastAsiaTheme="minorEastAsia" w:hAnsiTheme="minorHAnsi" w:cstheme="minorBidi"/>
          <w:noProof/>
          <w:sz w:val="22"/>
          <w:szCs w:val="22"/>
          <w:lang w:val="lt-LT" w:eastAsia="lt-LT"/>
        </w:rPr>
      </w:pPr>
      <w:hyperlink w:anchor="_Toc311179089" w:history="1">
        <w:r w:rsidR="000F172A" w:rsidRPr="001F7BE8">
          <w:rPr>
            <w:rStyle w:val="Hyperlink"/>
            <w:noProof/>
          </w:rPr>
          <w:t>Fig. 3.1. Decision model of the guided business process</w:t>
        </w:r>
        <w:r w:rsidR="000F172A">
          <w:rPr>
            <w:noProof/>
            <w:webHidden/>
          </w:rPr>
          <w:tab/>
        </w:r>
        <w:r w:rsidR="008E4DEF">
          <w:rPr>
            <w:noProof/>
            <w:webHidden/>
          </w:rPr>
          <w:fldChar w:fldCharType="begin"/>
        </w:r>
        <w:r w:rsidR="000F172A">
          <w:rPr>
            <w:noProof/>
            <w:webHidden/>
          </w:rPr>
          <w:instrText xml:space="preserve"> PAGEREF _Toc311179089 \h </w:instrText>
        </w:r>
        <w:r w:rsidR="008E4DEF">
          <w:rPr>
            <w:noProof/>
            <w:webHidden/>
          </w:rPr>
        </w:r>
        <w:r w:rsidR="008E4DEF">
          <w:rPr>
            <w:noProof/>
            <w:webHidden/>
          </w:rPr>
          <w:fldChar w:fldCharType="separate"/>
        </w:r>
        <w:r w:rsidR="006C7ED3">
          <w:rPr>
            <w:noProof/>
            <w:webHidden/>
          </w:rPr>
          <w:t>65</w:t>
        </w:r>
        <w:r w:rsidR="008E4DEF">
          <w:rPr>
            <w:noProof/>
            <w:webHidden/>
          </w:rPr>
          <w:fldChar w:fldCharType="end"/>
        </w:r>
      </w:hyperlink>
    </w:p>
    <w:p w:rsidR="000F172A" w:rsidRDefault="00C92A09">
      <w:pPr>
        <w:pStyle w:val="TableofFigures"/>
        <w:rPr>
          <w:rFonts w:asciiTheme="minorHAnsi" w:eastAsiaTheme="minorEastAsia" w:hAnsiTheme="minorHAnsi" w:cstheme="minorBidi"/>
          <w:noProof/>
          <w:sz w:val="22"/>
          <w:szCs w:val="22"/>
          <w:lang w:val="lt-LT" w:eastAsia="lt-LT"/>
        </w:rPr>
      </w:pPr>
      <w:hyperlink w:anchor="_Toc311179090" w:history="1">
        <w:r w:rsidR="000F172A" w:rsidRPr="001F7BE8">
          <w:rPr>
            <w:rStyle w:val="Hyperlink"/>
            <w:noProof/>
          </w:rPr>
          <w:t>Fig. 3.2. Sample illustration of the controlled business process model in UML</w:t>
        </w:r>
        <w:r w:rsidR="00B62DE9">
          <w:rPr>
            <w:rStyle w:val="Hyperlink"/>
            <w:noProof/>
          </w:rPr>
          <w:br/>
        </w:r>
        <w:r w:rsidR="000F172A" w:rsidRPr="001F7BE8">
          <w:rPr>
            <w:rStyle w:val="Hyperlink"/>
            <w:noProof/>
          </w:rPr>
          <w:t xml:space="preserve"> activity diagram</w:t>
        </w:r>
        <w:r w:rsidR="000F172A">
          <w:rPr>
            <w:noProof/>
            <w:webHidden/>
          </w:rPr>
          <w:tab/>
        </w:r>
        <w:r w:rsidR="008E4DEF">
          <w:rPr>
            <w:noProof/>
            <w:webHidden/>
          </w:rPr>
          <w:fldChar w:fldCharType="begin"/>
        </w:r>
        <w:r w:rsidR="000F172A">
          <w:rPr>
            <w:noProof/>
            <w:webHidden/>
          </w:rPr>
          <w:instrText xml:space="preserve"> PAGEREF _Toc311179090 \h </w:instrText>
        </w:r>
        <w:r w:rsidR="008E4DEF">
          <w:rPr>
            <w:noProof/>
            <w:webHidden/>
          </w:rPr>
        </w:r>
        <w:r w:rsidR="008E4DEF">
          <w:rPr>
            <w:noProof/>
            <w:webHidden/>
          </w:rPr>
          <w:fldChar w:fldCharType="separate"/>
        </w:r>
        <w:r w:rsidR="006C7ED3">
          <w:rPr>
            <w:noProof/>
            <w:webHidden/>
          </w:rPr>
          <w:t>66</w:t>
        </w:r>
        <w:r w:rsidR="008E4DEF">
          <w:rPr>
            <w:noProof/>
            <w:webHidden/>
          </w:rPr>
          <w:fldChar w:fldCharType="end"/>
        </w:r>
      </w:hyperlink>
    </w:p>
    <w:p w:rsidR="000F172A" w:rsidRDefault="00C92A09">
      <w:pPr>
        <w:pStyle w:val="TableofFigures"/>
        <w:rPr>
          <w:rFonts w:asciiTheme="minorHAnsi" w:eastAsiaTheme="minorEastAsia" w:hAnsiTheme="minorHAnsi" w:cstheme="minorBidi"/>
          <w:noProof/>
          <w:sz w:val="22"/>
          <w:szCs w:val="22"/>
          <w:lang w:val="lt-LT" w:eastAsia="lt-LT"/>
        </w:rPr>
      </w:pPr>
      <w:hyperlink w:anchor="_Toc311179091" w:history="1">
        <w:r w:rsidR="000F172A" w:rsidRPr="001F7BE8">
          <w:rPr>
            <w:rStyle w:val="Hyperlink"/>
            <w:noProof/>
          </w:rPr>
          <w:t>Fig. 3.3. Decision model of the reactive business process</w:t>
        </w:r>
        <w:r w:rsidR="000F172A">
          <w:rPr>
            <w:noProof/>
            <w:webHidden/>
          </w:rPr>
          <w:tab/>
        </w:r>
        <w:r w:rsidR="008E4DEF">
          <w:rPr>
            <w:noProof/>
            <w:webHidden/>
          </w:rPr>
          <w:fldChar w:fldCharType="begin"/>
        </w:r>
        <w:r w:rsidR="000F172A">
          <w:rPr>
            <w:noProof/>
            <w:webHidden/>
          </w:rPr>
          <w:instrText xml:space="preserve"> PAGEREF _Toc311179091 \h </w:instrText>
        </w:r>
        <w:r w:rsidR="008E4DEF">
          <w:rPr>
            <w:noProof/>
            <w:webHidden/>
          </w:rPr>
        </w:r>
        <w:r w:rsidR="008E4DEF">
          <w:rPr>
            <w:noProof/>
            <w:webHidden/>
          </w:rPr>
          <w:fldChar w:fldCharType="separate"/>
        </w:r>
        <w:r w:rsidR="006C7ED3">
          <w:rPr>
            <w:noProof/>
            <w:webHidden/>
          </w:rPr>
          <w:t>67</w:t>
        </w:r>
        <w:r w:rsidR="008E4DEF">
          <w:rPr>
            <w:noProof/>
            <w:webHidden/>
          </w:rPr>
          <w:fldChar w:fldCharType="end"/>
        </w:r>
      </w:hyperlink>
    </w:p>
    <w:p w:rsidR="000F172A" w:rsidRDefault="00C92A09">
      <w:pPr>
        <w:pStyle w:val="TableofFigures"/>
        <w:rPr>
          <w:rFonts w:asciiTheme="minorHAnsi" w:eastAsiaTheme="minorEastAsia" w:hAnsiTheme="minorHAnsi" w:cstheme="minorBidi"/>
          <w:noProof/>
          <w:sz w:val="22"/>
          <w:szCs w:val="22"/>
          <w:lang w:val="lt-LT" w:eastAsia="lt-LT"/>
        </w:rPr>
      </w:pPr>
      <w:hyperlink w:anchor="_Toc311179092" w:history="1">
        <w:r w:rsidR="000F172A" w:rsidRPr="001F7BE8">
          <w:rPr>
            <w:rStyle w:val="Hyperlink"/>
            <w:noProof/>
          </w:rPr>
          <w:t>Fig. 3.4. Decision model of the proactive business process</w:t>
        </w:r>
        <w:r w:rsidR="000F172A">
          <w:rPr>
            <w:noProof/>
            <w:webHidden/>
          </w:rPr>
          <w:tab/>
        </w:r>
        <w:r w:rsidR="008E4DEF">
          <w:rPr>
            <w:noProof/>
            <w:webHidden/>
          </w:rPr>
          <w:fldChar w:fldCharType="begin"/>
        </w:r>
        <w:r w:rsidR="000F172A">
          <w:rPr>
            <w:noProof/>
            <w:webHidden/>
          </w:rPr>
          <w:instrText xml:space="preserve"> PAGEREF _Toc311179092 \h </w:instrText>
        </w:r>
        <w:r w:rsidR="008E4DEF">
          <w:rPr>
            <w:noProof/>
            <w:webHidden/>
          </w:rPr>
        </w:r>
        <w:r w:rsidR="008E4DEF">
          <w:rPr>
            <w:noProof/>
            <w:webHidden/>
          </w:rPr>
          <w:fldChar w:fldCharType="separate"/>
        </w:r>
        <w:r w:rsidR="006C7ED3">
          <w:rPr>
            <w:noProof/>
            <w:webHidden/>
          </w:rPr>
          <w:t>69</w:t>
        </w:r>
        <w:r w:rsidR="008E4DEF">
          <w:rPr>
            <w:noProof/>
            <w:webHidden/>
          </w:rPr>
          <w:fldChar w:fldCharType="end"/>
        </w:r>
      </w:hyperlink>
    </w:p>
    <w:p w:rsidR="000F172A" w:rsidRDefault="00C92A09">
      <w:pPr>
        <w:pStyle w:val="TableofFigures"/>
        <w:rPr>
          <w:rFonts w:asciiTheme="minorHAnsi" w:eastAsiaTheme="minorEastAsia" w:hAnsiTheme="minorHAnsi" w:cstheme="minorBidi"/>
          <w:noProof/>
          <w:sz w:val="22"/>
          <w:szCs w:val="22"/>
          <w:lang w:val="lt-LT" w:eastAsia="lt-LT"/>
        </w:rPr>
      </w:pPr>
      <w:hyperlink w:anchor="_Toc311179093" w:history="1">
        <w:r w:rsidR="000F172A" w:rsidRPr="001F7BE8">
          <w:rPr>
            <w:rStyle w:val="Hyperlink"/>
            <w:noProof/>
          </w:rPr>
          <w:t>Fig. 3.5. Decision model structure</w:t>
        </w:r>
        <w:r w:rsidR="000F172A">
          <w:rPr>
            <w:noProof/>
            <w:webHidden/>
          </w:rPr>
          <w:tab/>
        </w:r>
        <w:r w:rsidR="008E4DEF">
          <w:rPr>
            <w:noProof/>
            <w:webHidden/>
          </w:rPr>
          <w:fldChar w:fldCharType="begin"/>
        </w:r>
        <w:r w:rsidR="000F172A">
          <w:rPr>
            <w:noProof/>
            <w:webHidden/>
          </w:rPr>
          <w:instrText xml:space="preserve"> PAGEREF _Toc311179093 \h </w:instrText>
        </w:r>
        <w:r w:rsidR="008E4DEF">
          <w:rPr>
            <w:noProof/>
            <w:webHidden/>
          </w:rPr>
        </w:r>
        <w:r w:rsidR="008E4DEF">
          <w:rPr>
            <w:noProof/>
            <w:webHidden/>
          </w:rPr>
          <w:fldChar w:fldCharType="separate"/>
        </w:r>
        <w:r w:rsidR="006C7ED3">
          <w:rPr>
            <w:noProof/>
            <w:webHidden/>
          </w:rPr>
          <w:t>71</w:t>
        </w:r>
        <w:r w:rsidR="008E4DEF">
          <w:rPr>
            <w:noProof/>
            <w:webHidden/>
          </w:rPr>
          <w:fldChar w:fldCharType="end"/>
        </w:r>
      </w:hyperlink>
    </w:p>
    <w:p w:rsidR="000F172A" w:rsidRDefault="00C92A09">
      <w:pPr>
        <w:pStyle w:val="TableofFigures"/>
        <w:rPr>
          <w:rFonts w:asciiTheme="minorHAnsi" w:eastAsiaTheme="minorEastAsia" w:hAnsiTheme="minorHAnsi" w:cstheme="minorBidi"/>
          <w:noProof/>
          <w:sz w:val="22"/>
          <w:szCs w:val="22"/>
          <w:lang w:val="lt-LT" w:eastAsia="lt-LT"/>
        </w:rPr>
      </w:pPr>
      <w:hyperlink w:anchor="_Toc311179094" w:history="1">
        <w:r w:rsidR="000F172A" w:rsidRPr="001F7BE8">
          <w:rPr>
            <w:rStyle w:val="Hyperlink"/>
            <w:noProof/>
          </w:rPr>
          <w:t>Fig. 3.6. Decision model in the context of framework</w:t>
        </w:r>
        <w:r w:rsidR="000F172A">
          <w:rPr>
            <w:noProof/>
            <w:webHidden/>
          </w:rPr>
          <w:tab/>
        </w:r>
        <w:r w:rsidR="008E4DEF">
          <w:rPr>
            <w:noProof/>
            <w:webHidden/>
          </w:rPr>
          <w:fldChar w:fldCharType="begin"/>
        </w:r>
        <w:r w:rsidR="000F172A">
          <w:rPr>
            <w:noProof/>
            <w:webHidden/>
          </w:rPr>
          <w:instrText xml:space="preserve"> PAGEREF _Toc311179094 \h </w:instrText>
        </w:r>
        <w:r w:rsidR="008E4DEF">
          <w:rPr>
            <w:noProof/>
            <w:webHidden/>
          </w:rPr>
        </w:r>
        <w:r w:rsidR="008E4DEF">
          <w:rPr>
            <w:noProof/>
            <w:webHidden/>
          </w:rPr>
          <w:fldChar w:fldCharType="separate"/>
        </w:r>
        <w:r w:rsidR="006C7ED3">
          <w:rPr>
            <w:noProof/>
            <w:webHidden/>
          </w:rPr>
          <w:t>73</w:t>
        </w:r>
        <w:r w:rsidR="008E4DEF">
          <w:rPr>
            <w:noProof/>
            <w:webHidden/>
          </w:rPr>
          <w:fldChar w:fldCharType="end"/>
        </w:r>
      </w:hyperlink>
    </w:p>
    <w:p w:rsidR="000F172A" w:rsidRDefault="00C92A09">
      <w:pPr>
        <w:pStyle w:val="TableofFigures"/>
        <w:rPr>
          <w:rFonts w:asciiTheme="minorHAnsi" w:eastAsiaTheme="minorEastAsia" w:hAnsiTheme="minorHAnsi" w:cstheme="minorBidi"/>
          <w:noProof/>
          <w:sz w:val="22"/>
          <w:szCs w:val="22"/>
          <w:lang w:val="lt-LT" w:eastAsia="lt-LT"/>
        </w:rPr>
      </w:pPr>
      <w:hyperlink w:anchor="_Toc311179095" w:history="1">
        <w:r w:rsidR="000F172A" w:rsidRPr="001F7BE8">
          <w:rPr>
            <w:rStyle w:val="Hyperlink"/>
            <w:noProof/>
          </w:rPr>
          <w:t>Fig. 3.7. Decision model for intellectualised decision support system</w:t>
        </w:r>
        <w:r w:rsidR="000F172A">
          <w:rPr>
            <w:noProof/>
            <w:webHidden/>
          </w:rPr>
          <w:tab/>
        </w:r>
        <w:r w:rsidR="008E4DEF">
          <w:rPr>
            <w:noProof/>
            <w:webHidden/>
          </w:rPr>
          <w:fldChar w:fldCharType="begin"/>
        </w:r>
        <w:r w:rsidR="000F172A">
          <w:rPr>
            <w:noProof/>
            <w:webHidden/>
          </w:rPr>
          <w:instrText xml:space="preserve"> PAGEREF _Toc311179095 \h </w:instrText>
        </w:r>
        <w:r w:rsidR="008E4DEF">
          <w:rPr>
            <w:noProof/>
            <w:webHidden/>
          </w:rPr>
        </w:r>
        <w:r w:rsidR="008E4DEF">
          <w:rPr>
            <w:noProof/>
            <w:webHidden/>
          </w:rPr>
          <w:fldChar w:fldCharType="separate"/>
        </w:r>
        <w:r w:rsidR="006C7ED3">
          <w:rPr>
            <w:noProof/>
            <w:webHidden/>
          </w:rPr>
          <w:t>75</w:t>
        </w:r>
        <w:r w:rsidR="008E4DEF">
          <w:rPr>
            <w:noProof/>
            <w:webHidden/>
          </w:rPr>
          <w:fldChar w:fldCharType="end"/>
        </w:r>
      </w:hyperlink>
    </w:p>
    <w:p w:rsidR="000F172A" w:rsidRDefault="00C92A09">
      <w:pPr>
        <w:pStyle w:val="TableofFigures"/>
        <w:rPr>
          <w:rFonts w:asciiTheme="minorHAnsi" w:eastAsiaTheme="minorEastAsia" w:hAnsiTheme="minorHAnsi" w:cstheme="minorBidi"/>
          <w:noProof/>
          <w:sz w:val="22"/>
          <w:szCs w:val="22"/>
          <w:lang w:val="lt-LT" w:eastAsia="lt-LT"/>
        </w:rPr>
      </w:pPr>
      <w:hyperlink w:anchor="_Toc311179096" w:history="1">
        <w:r w:rsidR="000F172A" w:rsidRPr="001F7BE8">
          <w:rPr>
            <w:rStyle w:val="Hyperlink"/>
            <w:noProof/>
          </w:rPr>
          <w:t>Fig. 3.8. Method schema for implementation of the automated decision process</w:t>
        </w:r>
        <w:r w:rsidR="000F172A">
          <w:rPr>
            <w:noProof/>
            <w:webHidden/>
          </w:rPr>
          <w:tab/>
        </w:r>
        <w:r w:rsidR="008E4DEF">
          <w:rPr>
            <w:noProof/>
            <w:webHidden/>
          </w:rPr>
          <w:fldChar w:fldCharType="begin"/>
        </w:r>
        <w:r w:rsidR="000F172A">
          <w:rPr>
            <w:noProof/>
            <w:webHidden/>
          </w:rPr>
          <w:instrText xml:space="preserve"> PAGEREF _Toc311179096 \h </w:instrText>
        </w:r>
        <w:r w:rsidR="008E4DEF">
          <w:rPr>
            <w:noProof/>
            <w:webHidden/>
          </w:rPr>
        </w:r>
        <w:r w:rsidR="008E4DEF">
          <w:rPr>
            <w:noProof/>
            <w:webHidden/>
          </w:rPr>
          <w:fldChar w:fldCharType="separate"/>
        </w:r>
        <w:r w:rsidR="006C7ED3">
          <w:rPr>
            <w:noProof/>
            <w:webHidden/>
          </w:rPr>
          <w:t>76</w:t>
        </w:r>
        <w:r w:rsidR="008E4DEF">
          <w:rPr>
            <w:noProof/>
            <w:webHidden/>
          </w:rPr>
          <w:fldChar w:fldCharType="end"/>
        </w:r>
      </w:hyperlink>
    </w:p>
    <w:p w:rsidR="000F172A" w:rsidRDefault="00C92A09">
      <w:pPr>
        <w:pStyle w:val="TableofFigures"/>
        <w:rPr>
          <w:rFonts w:asciiTheme="minorHAnsi" w:eastAsiaTheme="minorEastAsia" w:hAnsiTheme="minorHAnsi" w:cstheme="minorBidi"/>
          <w:noProof/>
          <w:sz w:val="22"/>
          <w:szCs w:val="22"/>
          <w:lang w:val="lt-LT" w:eastAsia="lt-LT"/>
        </w:rPr>
      </w:pPr>
      <w:hyperlink w:anchor="_Toc311179097" w:history="1">
        <w:r w:rsidR="000F172A" w:rsidRPr="001F7BE8">
          <w:rPr>
            <w:rStyle w:val="Hyperlink"/>
            <w:noProof/>
          </w:rPr>
          <w:t>Fig. 4.1. The nodes of DTs metamodel and business rules in decision model</w:t>
        </w:r>
        <w:r w:rsidR="000F172A">
          <w:rPr>
            <w:noProof/>
            <w:webHidden/>
          </w:rPr>
          <w:tab/>
        </w:r>
        <w:r w:rsidR="008E4DEF">
          <w:rPr>
            <w:noProof/>
            <w:webHidden/>
          </w:rPr>
          <w:fldChar w:fldCharType="begin"/>
        </w:r>
        <w:r w:rsidR="000F172A">
          <w:rPr>
            <w:noProof/>
            <w:webHidden/>
          </w:rPr>
          <w:instrText xml:space="preserve"> PAGEREF _Toc311179097 \h </w:instrText>
        </w:r>
        <w:r w:rsidR="008E4DEF">
          <w:rPr>
            <w:noProof/>
            <w:webHidden/>
          </w:rPr>
        </w:r>
        <w:r w:rsidR="008E4DEF">
          <w:rPr>
            <w:noProof/>
            <w:webHidden/>
          </w:rPr>
          <w:fldChar w:fldCharType="separate"/>
        </w:r>
        <w:r w:rsidR="006C7ED3">
          <w:rPr>
            <w:noProof/>
            <w:webHidden/>
          </w:rPr>
          <w:t>85</w:t>
        </w:r>
        <w:r w:rsidR="008E4DEF">
          <w:rPr>
            <w:noProof/>
            <w:webHidden/>
          </w:rPr>
          <w:fldChar w:fldCharType="end"/>
        </w:r>
      </w:hyperlink>
    </w:p>
    <w:p w:rsidR="000F172A" w:rsidRDefault="00C92A09">
      <w:pPr>
        <w:pStyle w:val="TableofFigures"/>
        <w:rPr>
          <w:rFonts w:asciiTheme="minorHAnsi" w:eastAsiaTheme="minorEastAsia" w:hAnsiTheme="minorHAnsi" w:cstheme="minorBidi"/>
          <w:noProof/>
          <w:sz w:val="22"/>
          <w:szCs w:val="22"/>
          <w:lang w:val="lt-LT" w:eastAsia="lt-LT"/>
        </w:rPr>
      </w:pPr>
      <w:hyperlink w:anchor="_Toc311179098" w:history="1">
        <w:r w:rsidR="000F172A" w:rsidRPr="001F7BE8">
          <w:rPr>
            <w:rStyle w:val="Hyperlink"/>
            <w:noProof/>
          </w:rPr>
          <w:t>Fig. 4.2. DTs subjects, properties, variables and values</w:t>
        </w:r>
        <w:r w:rsidR="000F172A">
          <w:rPr>
            <w:noProof/>
            <w:webHidden/>
          </w:rPr>
          <w:tab/>
        </w:r>
        <w:r w:rsidR="008E4DEF">
          <w:rPr>
            <w:noProof/>
            <w:webHidden/>
          </w:rPr>
          <w:fldChar w:fldCharType="begin"/>
        </w:r>
        <w:r w:rsidR="000F172A">
          <w:rPr>
            <w:noProof/>
            <w:webHidden/>
          </w:rPr>
          <w:instrText xml:space="preserve"> PAGEREF _Toc311179098 \h </w:instrText>
        </w:r>
        <w:r w:rsidR="008E4DEF">
          <w:rPr>
            <w:noProof/>
            <w:webHidden/>
          </w:rPr>
        </w:r>
        <w:r w:rsidR="008E4DEF">
          <w:rPr>
            <w:noProof/>
            <w:webHidden/>
          </w:rPr>
          <w:fldChar w:fldCharType="separate"/>
        </w:r>
        <w:r w:rsidR="006C7ED3">
          <w:rPr>
            <w:noProof/>
            <w:webHidden/>
          </w:rPr>
          <w:t>85</w:t>
        </w:r>
        <w:r w:rsidR="008E4DEF">
          <w:rPr>
            <w:noProof/>
            <w:webHidden/>
          </w:rPr>
          <w:fldChar w:fldCharType="end"/>
        </w:r>
      </w:hyperlink>
    </w:p>
    <w:p w:rsidR="000F172A" w:rsidRDefault="00C92A09">
      <w:pPr>
        <w:pStyle w:val="TableofFigures"/>
        <w:rPr>
          <w:rFonts w:asciiTheme="minorHAnsi" w:eastAsiaTheme="minorEastAsia" w:hAnsiTheme="minorHAnsi" w:cstheme="minorBidi"/>
          <w:noProof/>
          <w:sz w:val="22"/>
          <w:szCs w:val="22"/>
          <w:lang w:val="lt-LT" w:eastAsia="lt-LT"/>
        </w:rPr>
      </w:pPr>
      <w:hyperlink w:anchor="_Toc311179099" w:history="1">
        <w:r w:rsidR="000F172A" w:rsidRPr="001F7BE8">
          <w:rPr>
            <w:rStyle w:val="Hyperlink"/>
            <w:noProof/>
          </w:rPr>
          <w:t>Fig. 4.3. Business rule based decision model implementation</w:t>
        </w:r>
        <w:r w:rsidR="000F172A">
          <w:rPr>
            <w:noProof/>
            <w:webHidden/>
          </w:rPr>
          <w:tab/>
        </w:r>
        <w:r w:rsidR="008E4DEF">
          <w:rPr>
            <w:noProof/>
            <w:webHidden/>
          </w:rPr>
          <w:fldChar w:fldCharType="begin"/>
        </w:r>
        <w:r w:rsidR="000F172A">
          <w:rPr>
            <w:noProof/>
            <w:webHidden/>
          </w:rPr>
          <w:instrText xml:space="preserve"> PAGEREF _Toc311179099 \h </w:instrText>
        </w:r>
        <w:r w:rsidR="008E4DEF">
          <w:rPr>
            <w:noProof/>
            <w:webHidden/>
          </w:rPr>
        </w:r>
        <w:r w:rsidR="008E4DEF">
          <w:rPr>
            <w:noProof/>
            <w:webHidden/>
          </w:rPr>
          <w:fldChar w:fldCharType="separate"/>
        </w:r>
        <w:r w:rsidR="006C7ED3">
          <w:rPr>
            <w:noProof/>
            <w:webHidden/>
          </w:rPr>
          <w:t>87</w:t>
        </w:r>
        <w:r w:rsidR="008E4DEF">
          <w:rPr>
            <w:noProof/>
            <w:webHidden/>
          </w:rPr>
          <w:fldChar w:fldCharType="end"/>
        </w:r>
      </w:hyperlink>
    </w:p>
    <w:p w:rsidR="000F172A" w:rsidRDefault="00C92A09">
      <w:pPr>
        <w:pStyle w:val="TableofFigures"/>
        <w:rPr>
          <w:rFonts w:asciiTheme="minorHAnsi" w:eastAsiaTheme="minorEastAsia" w:hAnsiTheme="minorHAnsi" w:cstheme="minorBidi"/>
          <w:noProof/>
          <w:sz w:val="22"/>
          <w:szCs w:val="22"/>
          <w:lang w:val="lt-LT" w:eastAsia="lt-LT"/>
        </w:rPr>
      </w:pPr>
      <w:hyperlink w:anchor="_Toc311179100" w:history="1">
        <w:r w:rsidR="000F172A" w:rsidRPr="001F7BE8">
          <w:rPr>
            <w:rStyle w:val="Hyperlink"/>
            <w:noProof/>
          </w:rPr>
          <w:t>Fig. 4.4. DT model transformation into the ER model</w:t>
        </w:r>
        <w:r w:rsidR="000F172A">
          <w:rPr>
            <w:noProof/>
            <w:webHidden/>
          </w:rPr>
          <w:tab/>
        </w:r>
        <w:r w:rsidR="008E4DEF">
          <w:rPr>
            <w:noProof/>
            <w:webHidden/>
          </w:rPr>
          <w:fldChar w:fldCharType="begin"/>
        </w:r>
        <w:r w:rsidR="000F172A">
          <w:rPr>
            <w:noProof/>
            <w:webHidden/>
          </w:rPr>
          <w:instrText xml:space="preserve"> PAGEREF _Toc311179100 \h </w:instrText>
        </w:r>
        <w:r w:rsidR="008E4DEF">
          <w:rPr>
            <w:noProof/>
            <w:webHidden/>
          </w:rPr>
        </w:r>
        <w:r w:rsidR="008E4DEF">
          <w:rPr>
            <w:noProof/>
            <w:webHidden/>
          </w:rPr>
          <w:fldChar w:fldCharType="separate"/>
        </w:r>
        <w:r w:rsidR="006C7ED3">
          <w:rPr>
            <w:noProof/>
            <w:webHidden/>
          </w:rPr>
          <w:t>89</w:t>
        </w:r>
        <w:r w:rsidR="008E4DEF">
          <w:rPr>
            <w:noProof/>
            <w:webHidden/>
          </w:rPr>
          <w:fldChar w:fldCharType="end"/>
        </w:r>
      </w:hyperlink>
    </w:p>
    <w:p w:rsidR="000F172A" w:rsidRDefault="00C92A09">
      <w:pPr>
        <w:pStyle w:val="TableofFigures"/>
        <w:rPr>
          <w:rFonts w:asciiTheme="minorHAnsi" w:eastAsiaTheme="minorEastAsia" w:hAnsiTheme="minorHAnsi" w:cstheme="minorBidi"/>
          <w:noProof/>
          <w:sz w:val="22"/>
          <w:szCs w:val="22"/>
          <w:lang w:val="lt-LT" w:eastAsia="lt-LT"/>
        </w:rPr>
      </w:pPr>
      <w:hyperlink w:anchor="_Toc311179101" w:history="1">
        <w:r w:rsidR="000F172A" w:rsidRPr="001F7BE8">
          <w:rPr>
            <w:rStyle w:val="Hyperlink"/>
            <w:noProof/>
          </w:rPr>
          <w:t>Fig. 4.5. ER Model of configuration set transformed from DT</w:t>
        </w:r>
        <w:r w:rsidR="000F172A">
          <w:rPr>
            <w:noProof/>
            <w:webHidden/>
          </w:rPr>
          <w:tab/>
        </w:r>
        <w:r w:rsidR="008E4DEF">
          <w:rPr>
            <w:noProof/>
            <w:webHidden/>
          </w:rPr>
          <w:fldChar w:fldCharType="begin"/>
        </w:r>
        <w:r w:rsidR="000F172A">
          <w:rPr>
            <w:noProof/>
            <w:webHidden/>
          </w:rPr>
          <w:instrText xml:space="preserve"> PAGEREF _Toc311179101 \h </w:instrText>
        </w:r>
        <w:r w:rsidR="008E4DEF">
          <w:rPr>
            <w:noProof/>
            <w:webHidden/>
          </w:rPr>
        </w:r>
        <w:r w:rsidR="008E4DEF">
          <w:rPr>
            <w:noProof/>
            <w:webHidden/>
          </w:rPr>
          <w:fldChar w:fldCharType="separate"/>
        </w:r>
        <w:r w:rsidR="006C7ED3">
          <w:rPr>
            <w:noProof/>
            <w:webHidden/>
          </w:rPr>
          <w:t>90</w:t>
        </w:r>
        <w:r w:rsidR="008E4DEF">
          <w:rPr>
            <w:noProof/>
            <w:webHidden/>
          </w:rPr>
          <w:fldChar w:fldCharType="end"/>
        </w:r>
      </w:hyperlink>
    </w:p>
    <w:p w:rsidR="000F172A" w:rsidRDefault="00C92A09">
      <w:pPr>
        <w:pStyle w:val="TableofFigures"/>
        <w:rPr>
          <w:rFonts w:asciiTheme="minorHAnsi" w:eastAsiaTheme="minorEastAsia" w:hAnsiTheme="minorHAnsi" w:cstheme="minorBidi"/>
          <w:noProof/>
          <w:sz w:val="22"/>
          <w:szCs w:val="22"/>
          <w:lang w:val="lt-LT" w:eastAsia="lt-LT"/>
        </w:rPr>
      </w:pPr>
      <w:hyperlink w:anchor="_Toc311179102" w:history="1">
        <w:r w:rsidR="000F172A" w:rsidRPr="001F7BE8">
          <w:rPr>
            <w:rStyle w:val="Hyperlink"/>
            <w:noProof/>
          </w:rPr>
          <w:t>Fig. 4.6. Intellectualised interface of port control system</w:t>
        </w:r>
        <w:r w:rsidR="000F172A">
          <w:rPr>
            <w:noProof/>
            <w:webHidden/>
          </w:rPr>
          <w:tab/>
        </w:r>
        <w:r w:rsidR="008E4DEF">
          <w:rPr>
            <w:noProof/>
            <w:webHidden/>
          </w:rPr>
          <w:fldChar w:fldCharType="begin"/>
        </w:r>
        <w:r w:rsidR="000F172A">
          <w:rPr>
            <w:noProof/>
            <w:webHidden/>
          </w:rPr>
          <w:instrText xml:space="preserve"> PAGEREF _Toc311179102 \h </w:instrText>
        </w:r>
        <w:r w:rsidR="008E4DEF">
          <w:rPr>
            <w:noProof/>
            <w:webHidden/>
          </w:rPr>
        </w:r>
        <w:r w:rsidR="008E4DEF">
          <w:rPr>
            <w:noProof/>
            <w:webHidden/>
          </w:rPr>
          <w:fldChar w:fldCharType="separate"/>
        </w:r>
        <w:r w:rsidR="006C7ED3">
          <w:rPr>
            <w:noProof/>
            <w:webHidden/>
          </w:rPr>
          <w:t>92</w:t>
        </w:r>
        <w:r w:rsidR="008E4DEF">
          <w:rPr>
            <w:noProof/>
            <w:webHidden/>
          </w:rPr>
          <w:fldChar w:fldCharType="end"/>
        </w:r>
      </w:hyperlink>
    </w:p>
    <w:p w:rsidR="000F172A" w:rsidRDefault="00C92A09">
      <w:pPr>
        <w:pStyle w:val="TableofFigures"/>
        <w:rPr>
          <w:rFonts w:asciiTheme="minorHAnsi" w:eastAsiaTheme="minorEastAsia" w:hAnsiTheme="minorHAnsi" w:cstheme="minorBidi"/>
          <w:noProof/>
          <w:sz w:val="22"/>
          <w:szCs w:val="22"/>
          <w:lang w:val="lt-LT" w:eastAsia="lt-LT"/>
        </w:rPr>
      </w:pPr>
      <w:hyperlink w:anchor="_Toc311179103" w:history="1">
        <w:r w:rsidR="000F172A" w:rsidRPr="001F7BE8">
          <w:rPr>
            <w:rStyle w:val="Hyperlink"/>
            <w:noProof/>
          </w:rPr>
          <w:t>Fig. 4.7. Model transformation based implementation model</w:t>
        </w:r>
        <w:r w:rsidR="000F172A">
          <w:rPr>
            <w:noProof/>
            <w:webHidden/>
          </w:rPr>
          <w:tab/>
        </w:r>
        <w:r w:rsidR="008E4DEF">
          <w:rPr>
            <w:noProof/>
            <w:webHidden/>
          </w:rPr>
          <w:fldChar w:fldCharType="begin"/>
        </w:r>
        <w:r w:rsidR="000F172A">
          <w:rPr>
            <w:noProof/>
            <w:webHidden/>
          </w:rPr>
          <w:instrText xml:space="preserve"> PAGEREF _Toc311179103 \h </w:instrText>
        </w:r>
        <w:r w:rsidR="008E4DEF">
          <w:rPr>
            <w:noProof/>
            <w:webHidden/>
          </w:rPr>
        </w:r>
        <w:r w:rsidR="008E4DEF">
          <w:rPr>
            <w:noProof/>
            <w:webHidden/>
          </w:rPr>
          <w:fldChar w:fldCharType="separate"/>
        </w:r>
        <w:r w:rsidR="006C7ED3">
          <w:rPr>
            <w:noProof/>
            <w:webHidden/>
          </w:rPr>
          <w:t>94</w:t>
        </w:r>
        <w:r w:rsidR="008E4DEF">
          <w:rPr>
            <w:noProof/>
            <w:webHidden/>
          </w:rPr>
          <w:fldChar w:fldCharType="end"/>
        </w:r>
      </w:hyperlink>
    </w:p>
    <w:p w:rsidR="00F20723" w:rsidRPr="005873E2" w:rsidRDefault="008E4DEF" w:rsidP="00FD60C9">
      <w:pPr>
        <w:pStyle w:val="StyleTOC2Left0cmHanging127cm"/>
      </w:pPr>
      <w:r w:rsidRPr="005873E2">
        <w:fldChar w:fldCharType="end"/>
      </w:r>
    </w:p>
    <w:p w:rsidR="00F20723" w:rsidRPr="005873E2" w:rsidRDefault="00F20723" w:rsidP="00F20723">
      <w:pPr>
        <w:sectPr w:rsidR="00F20723" w:rsidRPr="005873E2" w:rsidSect="0040382D">
          <w:headerReference w:type="even" r:id="rId30"/>
          <w:footerReference w:type="even" r:id="rId31"/>
          <w:type w:val="oddPage"/>
          <w:pgSz w:w="9180" w:h="12979" w:code="279"/>
          <w:pgMar w:top="1418" w:right="1021" w:bottom="1021" w:left="1021" w:header="680" w:footer="680" w:gutter="0"/>
          <w:pgNumType w:fmt="lowerRoman"/>
          <w:cols w:space="708"/>
          <w:titlePg/>
          <w:docGrid w:linePitch="360"/>
        </w:sectPr>
      </w:pPr>
    </w:p>
    <w:p w:rsidR="00F20723" w:rsidRPr="005873E2" w:rsidRDefault="00F20723" w:rsidP="00F20723">
      <w:pPr>
        <w:rPr>
          <w:sz w:val="4"/>
        </w:rPr>
      </w:pPr>
    </w:p>
    <w:p w:rsidR="00F20723" w:rsidRPr="005873E2" w:rsidRDefault="00F20723" w:rsidP="00F20723">
      <w:pPr>
        <w:rPr>
          <w:sz w:val="4"/>
        </w:rPr>
      </w:pPr>
    </w:p>
    <w:p w:rsidR="00F20723" w:rsidRPr="005873E2" w:rsidRDefault="00F20723" w:rsidP="00F20723">
      <w:pPr>
        <w:rPr>
          <w:sz w:val="4"/>
        </w:rPr>
      </w:pPr>
    </w:p>
    <w:p w:rsidR="003466AB" w:rsidRPr="005873E2" w:rsidRDefault="003466AB" w:rsidP="004751AC">
      <w:pPr>
        <w:pStyle w:val="SKYRIAUSNr-60"/>
        <w:pBdr>
          <w:bottom w:val="single" w:sz="4" w:space="1" w:color="auto"/>
        </w:pBdr>
      </w:pPr>
    </w:p>
    <w:p w:rsidR="00CB32D0" w:rsidRDefault="00F20723">
      <w:pPr>
        <w:pStyle w:val="Style2"/>
        <w:outlineLvl w:val="0"/>
      </w:pPr>
      <w:r w:rsidRPr="005873E2">
        <w:t>List of Tables</w:t>
      </w:r>
    </w:p>
    <w:p w:rsidR="00F938BF" w:rsidRPr="00F938BF" w:rsidRDefault="008E4DEF">
      <w:pPr>
        <w:pStyle w:val="TableofFigures"/>
        <w:rPr>
          <w:rFonts w:asciiTheme="minorHAnsi" w:eastAsiaTheme="minorEastAsia" w:hAnsiTheme="minorHAnsi" w:cstheme="minorBidi"/>
          <w:noProof/>
          <w:sz w:val="22"/>
          <w:szCs w:val="22"/>
          <w:lang w:val="lt-LT" w:eastAsia="lt-LT"/>
        </w:rPr>
      </w:pPr>
      <w:r w:rsidRPr="00F938BF">
        <w:rPr>
          <w:rStyle w:val="Hyperlink"/>
          <w:noProof/>
        </w:rPr>
        <w:fldChar w:fldCharType="begin"/>
      </w:r>
      <w:r w:rsidR="0094541D">
        <w:rPr>
          <w:rStyle w:val="Hyperlink"/>
          <w:noProof/>
        </w:rPr>
        <w:instrText xml:space="preserve"> TOC \h \z \t "Table text" \c </w:instrText>
      </w:r>
      <w:r w:rsidRPr="00F938BF">
        <w:rPr>
          <w:rStyle w:val="Hyperlink"/>
          <w:noProof/>
        </w:rPr>
        <w:fldChar w:fldCharType="separate"/>
      </w:r>
      <w:hyperlink w:anchor="_Toc311398500" w:history="1">
        <w:r w:rsidR="0094541D" w:rsidRPr="0094541D">
          <w:rPr>
            <w:rStyle w:val="Hyperlink"/>
            <w:noProof/>
          </w:rPr>
          <w:t>Table 1.1. Comparison of the rule-based methods for decision automation support</w:t>
        </w:r>
        <w:r w:rsidR="0094541D" w:rsidRPr="0094541D">
          <w:rPr>
            <w:noProof/>
            <w:webHidden/>
          </w:rPr>
          <w:tab/>
        </w:r>
        <w:r w:rsidRPr="0094541D">
          <w:rPr>
            <w:noProof/>
            <w:webHidden/>
          </w:rPr>
          <w:fldChar w:fldCharType="begin"/>
        </w:r>
        <w:r w:rsidR="0094541D" w:rsidRPr="0094541D">
          <w:rPr>
            <w:noProof/>
            <w:webHidden/>
          </w:rPr>
          <w:instrText xml:space="preserve"> PAGEREF _Toc311398500 \h </w:instrText>
        </w:r>
        <w:r w:rsidRPr="0094541D">
          <w:rPr>
            <w:noProof/>
            <w:webHidden/>
          </w:rPr>
        </w:r>
        <w:r w:rsidRPr="0094541D">
          <w:rPr>
            <w:noProof/>
            <w:webHidden/>
          </w:rPr>
          <w:fldChar w:fldCharType="separate"/>
        </w:r>
        <w:r w:rsidR="006C7ED3">
          <w:rPr>
            <w:noProof/>
            <w:webHidden/>
          </w:rPr>
          <w:t>35</w:t>
        </w:r>
        <w:r w:rsidRPr="0094541D">
          <w:rPr>
            <w:noProof/>
            <w:webHidden/>
          </w:rPr>
          <w:fldChar w:fldCharType="end"/>
        </w:r>
      </w:hyperlink>
    </w:p>
    <w:p w:rsidR="00F938BF" w:rsidRPr="00F938BF" w:rsidRDefault="00C92A09">
      <w:pPr>
        <w:pStyle w:val="TableofFigures"/>
        <w:rPr>
          <w:rFonts w:asciiTheme="minorHAnsi" w:eastAsiaTheme="minorEastAsia" w:hAnsiTheme="minorHAnsi" w:cstheme="minorBidi"/>
          <w:noProof/>
          <w:sz w:val="22"/>
          <w:szCs w:val="22"/>
          <w:lang w:val="lt-LT" w:eastAsia="lt-LT"/>
        </w:rPr>
      </w:pPr>
      <w:hyperlink w:anchor="_Toc311398501" w:history="1">
        <w:r w:rsidR="0094541D" w:rsidRPr="0094541D">
          <w:rPr>
            <w:rStyle w:val="Hyperlink"/>
            <w:noProof/>
          </w:rPr>
          <w:t xml:space="preserve">Table 1.2. Comparison of the rule-based methods for decision automation </w:t>
        </w:r>
        <w:r w:rsidR="0094541D">
          <w:rPr>
            <w:rStyle w:val="Hyperlink"/>
            <w:noProof/>
          </w:rPr>
          <w:br/>
          <w:t>completeness and flexibility</w:t>
        </w:r>
        <w:r w:rsidR="0094541D" w:rsidRPr="0094541D">
          <w:rPr>
            <w:noProof/>
            <w:webHidden/>
          </w:rPr>
          <w:tab/>
        </w:r>
        <w:r w:rsidR="008E4DEF" w:rsidRPr="0094541D">
          <w:rPr>
            <w:noProof/>
            <w:webHidden/>
          </w:rPr>
          <w:fldChar w:fldCharType="begin"/>
        </w:r>
        <w:r w:rsidR="0094541D" w:rsidRPr="0094541D">
          <w:rPr>
            <w:noProof/>
            <w:webHidden/>
          </w:rPr>
          <w:instrText xml:space="preserve"> PAGEREF _Toc311398501 \h </w:instrText>
        </w:r>
        <w:r w:rsidR="008E4DEF" w:rsidRPr="0094541D">
          <w:rPr>
            <w:noProof/>
            <w:webHidden/>
          </w:rPr>
        </w:r>
        <w:r w:rsidR="008E4DEF" w:rsidRPr="0094541D">
          <w:rPr>
            <w:noProof/>
            <w:webHidden/>
          </w:rPr>
          <w:fldChar w:fldCharType="separate"/>
        </w:r>
        <w:r w:rsidR="006C7ED3">
          <w:rPr>
            <w:noProof/>
            <w:webHidden/>
          </w:rPr>
          <w:t>36</w:t>
        </w:r>
        <w:r w:rsidR="008E4DEF" w:rsidRPr="0094541D">
          <w:rPr>
            <w:noProof/>
            <w:webHidden/>
          </w:rPr>
          <w:fldChar w:fldCharType="end"/>
        </w:r>
      </w:hyperlink>
    </w:p>
    <w:p w:rsidR="00F938BF" w:rsidRPr="00F938BF" w:rsidRDefault="00C92A09">
      <w:pPr>
        <w:pStyle w:val="TableofFigures"/>
        <w:rPr>
          <w:rFonts w:asciiTheme="minorHAnsi" w:eastAsiaTheme="minorEastAsia" w:hAnsiTheme="minorHAnsi" w:cstheme="minorBidi"/>
          <w:noProof/>
          <w:sz w:val="22"/>
          <w:szCs w:val="22"/>
          <w:lang w:val="lt-LT" w:eastAsia="lt-LT"/>
        </w:rPr>
      </w:pPr>
      <w:hyperlink w:anchor="_Toc311398502" w:history="1">
        <w:r w:rsidR="0094541D" w:rsidRPr="0094541D">
          <w:rPr>
            <w:rStyle w:val="Hyperlink"/>
            <w:noProof/>
          </w:rPr>
          <w:t>Table 2.1. List of the framework models and model transformations examined</w:t>
        </w:r>
        <w:r w:rsidR="0094541D" w:rsidRPr="0094541D">
          <w:rPr>
            <w:noProof/>
            <w:webHidden/>
          </w:rPr>
          <w:tab/>
        </w:r>
        <w:r w:rsidR="008E4DEF" w:rsidRPr="0094541D">
          <w:rPr>
            <w:noProof/>
            <w:webHidden/>
          </w:rPr>
          <w:fldChar w:fldCharType="begin"/>
        </w:r>
        <w:r w:rsidR="0094541D" w:rsidRPr="0094541D">
          <w:rPr>
            <w:noProof/>
            <w:webHidden/>
          </w:rPr>
          <w:instrText xml:space="preserve"> PAGEREF _Toc311398502 \h </w:instrText>
        </w:r>
        <w:r w:rsidR="008E4DEF" w:rsidRPr="0094541D">
          <w:rPr>
            <w:noProof/>
            <w:webHidden/>
          </w:rPr>
        </w:r>
        <w:r w:rsidR="008E4DEF" w:rsidRPr="0094541D">
          <w:rPr>
            <w:noProof/>
            <w:webHidden/>
          </w:rPr>
          <w:fldChar w:fldCharType="separate"/>
        </w:r>
        <w:r w:rsidR="006C7ED3">
          <w:rPr>
            <w:noProof/>
            <w:webHidden/>
          </w:rPr>
          <w:t>49</w:t>
        </w:r>
        <w:r w:rsidR="008E4DEF" w:rsidRPr="0094541D">
          <w:rPr>
            <w:noProof/>
            <w:webHidden/>
          </w:rPr>
          <w:fldChar w:fldCharType="end"/>
        </w:r>
      </w:hyperlink>
    </w:p>
    <w:p w:rsidR="00F938BF" w:rsidRPr="00F938BF" w:rsidRDefault="00C92A09">
      <w:pPr>
        <w:pStyle w:val="TableofFigures"/>
        <w:rPr>
          <w:rFonts w:asciiTheme="minorHAnsi" w:eastAsiaTheme="minorEastAsia" w:hAnsiTheme="minorHAnsi" w:cstheme="minorBidi"/>
          <w:noProof/>
          <w:sz w:val="22"/>
          <w:szCs w:val="22"/>
          <w:lang w:val="lt-LT" w:eastAsia="lt-LT"/>
        </w:rPr>
      </w:pPr>
      <w:hyperlink w:anchor="_Toc311398503" w:history="1">
        <w:r w:rsidR="0094541D" w:rsidRPr="0094541D">
          <w:rPr>
            <w:rStyle w:val="Hyperlink"/>
            <w:noProof/>
          </w:rPr>
          <w:t>Table 3.1. Decision Model Notation.</w:t>
        </w:r>
        <w:r w:rsidR="0094541D" w:rsidRPr="0094541D">
          <w:rPr>
            <w:noProof/>
            <w:webHidden/>
          </w:rPr>
          <w:tab/>
        </w:r>
        <w:r w:rsidR="008E4DEF" w:rsidRPr="0094541D">
          <w:rPr>
            <w:noProof/>
            <w:webHidden/>
          </w:rPr>
          <w:fldChar w:fldCharType="begin"/>
        </w:r>
        <w:r w:rsidR="0094541D" w:rsidRPr="0094541D">
          <w:rPr>
            <w:noProof/>
            <w:webHidden/>
          </w:rPr>
          <w:instrText xml:space="preserve"> PAGEREF _Toc311398503 \h </w:instrText>
        </w:r>
        <w:r w:rsidR="008E4DEF" w:rsidRPr="0094541D">
          <w:rPr>
            <w:noProof/>
            <w:webHidden/>
          </w:rPr>
        </w:r>
        <w:r w:rsidR="008E4DEF" w:rsidRPr="0094541D">
          <w:rPr>
            <w:noProof/>
            <w:webHidden/>
          </w:rPr>
          <w:fldChar w:fldCharType="separate"/>
        </w:r>
        <w:r w:rsidR="006C7ED3">
          <w:rPr>
            <w:noProof/>
            <w:webHidden/>
          </w:rPr>
          <w:t>74</w:t>
        </w:r>
        <w:r w:rsidR="008E4DEF" w:rsidRPr="0094541D">
          <w:rPr>
            <w:noProof/>
            <w:webHidden/>
          </w:rPr>
          <w:fldChar w:fldCharType="end"/>
        </w:r>
      </w:hyperlink>
    </w:p>
    <w:p w:rsidR="00F938BF" w:rsidRPr="00F938BF" w:rsidRDefault="00C92A09">
      <w:pPr>
        <w:pStyle w:val="TableofFigures"/>
        <w:rPr>
          <w:rFonts w:asciiTheme="minorHAnsi" w:eastAsiaTheme="minorEastAsia" w:hAnsiTheme="minorHAnsi" w:cstheme="minorBidi"/>
          <w:noProof/>
          <w:sz w:val="22"/>
          <w:szCs w:val="22"/>
          <w:lang w:val="lt-LT" w:eastAsia="lt-LT"/>
        </w:rPr>
      </w:pPr>
      <w:hyperlink w:anchor="_Toc311398504" w:history="1">
        <w:r w:rsidR="0094541D" w:rsidRPr="0094541D">
          <w:rPr>
            <w:rStyle w:val="Hyperlink"/>
            <w:noProof/>
          </w:rPr>
          <w:t>Table 3.2. Comparison of rule and process languages according to the views of  conceptual modelling and modelling perspectives</w:t>
        </w:r>
        <w:r w:rsidR="0094541D" w:rsidRPr="0094541D">
          <w:rPr>
            <w:noProof/>
            <w:webHidden/>
          </w:rPr>
          <w:tab/>
        </w:r>
        <w:r w:rsidR="008E4DEF" w:rsidRPr="0094541D">
          <w:rPr>
            <w:noProof/>
            <w:webHidden/>
          </w:rPr>
          <w:fldChar w:fldCharType="begin"/>
        </w:r>
        <w:r w:rsidR="0094541D" w:rsidRPr="0094541D">
          <w:rPr>
            <w:noProof/>
            <w:webHidden/>
          </w:rPr>
          <w:instrText xml:space="preserve"> PAGEREF _Toc311398504 \h </w:instrText>
        </w:r>
        <w:r w:rsidR="008E4DEF" w:rsidRPr="0094541D">
          <w:rPr>
            <w:noProof/>
            <w:webHidden/>
          </w:rPr>
        </w:r>
        <w:r w:rsidR="008E4DEF" w:rsidRPr="0094541D">
          <w:rPr>
            <w:noProof/>
            <w:webHidden/>
          </w:rPr>
          <w:fldChar w:fldCharType="separate"/>
        </w:r>
        <w:r w:rsidR="006C7ED3">
          <w:rPr>
            <w:noProof/>
            <w:webHidden/>
          </w:rPr>
          <w:t>80</w:t>
        </w:r>
        <w:r w:rsidR="008E4DEF" w:rsidRPr="0094541D">
          <w:rPr>
            <w:noProof/>
            <w:webHidden/>
          </w:rPr>
          <w:fldChar w:fldCharType="end"/>
        </w:r>
      </w:hyperlink>
    </w:p>
    <w:p w:rsidR="00F938BF" w:rsidRPr="00F938BF" w:rsidRDefault="00C92A09">
      <w:pPr>
        <w:pStyle w:val="TableofFigures"/>
        <w:rPr>
          <w:rFonts w:asciiTheme="minorHAnsi" w:eastAsiaTheme="minorEastAsia" w:hAnsiTheme="minorHAnsi" w:cstheme="minorBidi"/>
          <w:noProof/>
          <w:sz w:val="22"/>
          <w:szCs w:val="22"/>
          <w:lang w:val="lt-LT" w:eastAsia="lt-LT"/>
        </w:rPr>
      </w:pPr>
      <w:hyperlink w:anchor="_Toc311398505" w:history="1">
        <w:r w:rsidR="0094541D" w:rsidRPr="0094541D">
          <w:rPr>
            <w:rStyle w:val="Hyperlink"/>
            <w:noProof/>
          </w:rPr>
          <w:t>Table 4.</w:t>
        </w:r>
        <w:r w:rsidR="0094541D" w:rsidRPr="0094541D">
          <w:rPr>
            <w:rStyle w:val="Hyperlink"/>
            <w:noProof/>
            <w:lang w:val="en-US"/>
          </w:rPr>
          <w:t>1</w:t>
        </w:r>
        <w:r w:rsidR="0094541D" w:rsidRPr="0094541D">
          <w:rPr>
            <w:rStyle w:val="Hyperlink"/>
            <w:noProof/>
          </w:rPr>
          <w:t>. Evaluation of the proposed method application suitability</w:t>
        </w:r>
        <w:r w:rsidR="0094541D" w:rsidRPr="0094541D">
          <w:rPr>
            <w:noProof/>
            <w:webHidden/>
          </w:rPr>
          <w:tab/>
        </w:r>
        <w:r w:rsidR="008E4DEF" w:rsidRPr="0094541D">
          <w:rPr>
            <w:noProof/>
            <w:webHidden/>
          </w:rPr>
          <w:fldChar w:fldCharType="begin"/>
        </w:r>
        <w:r w:rsidR="0094541D" w:rsidRPr="0094541D">
          <w:rPr>
            <w:noProof/>
            <w:webHidden/>
          </w:rPr>
          <w:instrText xml:space="preserve"> PAGEREF _Toc311398505 \h </w:instrText>
        </w:r>
        <w:r w:rsidR="008E4DEF" w:rsidRPr="0094541D">
          <w:rPr>
            <w:noProof/>
            <w:webHidden/>
          </w:rPr>
        </w:r>
        <w:r w:rsidR="008E4DEF" w:rsidRPr="0094541D">
          <w:rPr>
            <w:noProof/>
            <w:webHidden/>
          </w:rPr>
          <w:fldChar w:fldCharType="separate"/>
        </w:r>
        <w:r w:rsidR="006C7ED3">
          <w:rPr>
            <w:noProof/>
            <w:webHidden/>
          </w:rPr>
          <w:t>98</w:t>
        </w:r>
        <w:r w:rsidR="008E4DEF" w:rsidRPr="0094541D">
          <w:rPr>
            <w:noProof/>
            <w:webHidden/>
          </w:rPr>
          <w:fldChar w:fldCharType="end"/>
        </w:r>
      </w:hyperlink>
    </w:p>
    <w:p w:rsidR="00F938BF" w:rsidRPr="00F938BF" w:rsidRDefault="00C92A09">
      <w:pPr>
        <w:pStyle w:val="TableofFigures"/>
        <w:rPr>
          <w:rFonts w:asciiTheme="minorHAnsi" w:eastAsiaTheme="minorEastAsia" w:hAnsiTheme="minorHAnsi" w:cstheme="minorBidi"/>
          <w:noProof/>
          <w:sz w:val="22"/>
          <w:szCs w:val="22"/>
          <w:lang w:val="lt-LT" w:eastAsia="lt-LT"/>
        </w:rPr>
      </w:pPr>
      <w:hyperlink w:anchor="_Toc311398506" w:history="1">
        <w:r w:rsidR="0094541D" w:rsidRPr="0094541D">
          <w:rPr>
            <w:rStyle w:val="Hyperlink"/>
            <w:noProof/>
          </w:rPr>
          <w:t>Table 4.</w:t>
        </w:r>
        <w:r w:rsidR="0094541D" w:rsidRPr="0094541D">
          <w:rPr>
            <w:rStyle w:val="Hyperlink"/>
            <w:noProof/>
            <w:lang w:val="en-US"/>
          </w:rPr>
          <w:t>2</w:t>
        </w:r>
        <w:r w:rsidR="0094541D" w:rsidRPr="0094541D">
          <w:rPr>
            <w:rStyle w:val="Hyperlink"/>
            <w:noProof/>
          </w:rPr>
          <w:t>. SWAT analysis of the proposed framework based method</w:t>
        </w:r>
        <w:r w:rsidR="0094541D" w:rsidRPr="0094541D">
          <w:rPr>
            <w:noProof/>
            <w:webHidden/>
          </w:rPr>
          <w:tab/>
        </w:r>
        <w:r w:rsidR="008E4DEF" w:rsidRPr="0094541D">
          <w:rPr>
            <w:noProof/>
            <w:webHidden/>
          </w:rPr>
          <w:fldChar w:fldCharType="begin"/>
        </w:r>
        <w:r w:rsidR="0094541D" w:rsidRPr="0094541D">
          <w:rPr>
            <w:noProof/>
            <w:webHidden/>
          </w:rPr>
          <w:instrText xml:space="preserve"> PAGEREF _Toc311398506 \h </w:instrText>
        </w:r>
        <w:r w:rsidR="008E4DEF" w:rsidRPr="0094541D">
          <w:rPr>
            <w:noProof/>
            <w:webHidden/>
          </w:rPr>
        </w:r>
        <w:r w:rsidR="008E4DEF" w:rsidRPr="0094541D">
          <w:rPr>
            <w:noProof/>
            <w:webHidden/>
          </w:rPr>
          <w:fldChar w:fldCharType="separate"/>
        </w:r>
        <w:r w:rsidR="006C7ED3">
          <w:rPr>
            <w:noProof/>
            <w:webHidden/>
          </w:rPr>
          <w:t>99</w:t>
        </w:r>
        <w:r w:rsidR="008E4DEF" w:rsidRPr="0094541D">
          <w:rPr>
            <w:noProof/>
            <w:webHidden/>
          </w:rPr>
          <w:fldChar w:fldCharType="end"/>
        </w:r>
      </w:hyperlink>
    </w:p>
    <w:p w:rsidR="00F938BF" w:rsidRPr="00F938BF" w:rsidRDefault="00C92A09">
      <w:pPr>
        <w:pStyle w:val="TableofFigures"/>
        <w:rPr>
          <w:rFonts w:asciiTheme="minorHAnsi" w:eastAsiaTheme="minorEastAsia" w:hAnsiTheme="minorHAnsi" w:cstheme="minorBidi"/>
          <w:noProof/>
          <w:sz w:val="22"/>
          <w:szCs w:val="22"/>
          <w:lang w:val="lt-LT" w:eastAsia="lt-LT"/>
        </w:rPr>
      </w:pPr>
      <w:hyperlink w:anchor="_Toc311398507" w:history="1">
        <w:r w:rsidR="0094541D" w:rsidRPr="0094541D">
          <w:rPr>
            <w:rStyle w:val="Hyperlink"/>
            <w:noProof/>
          </w:rPr>
          <w:t xml:space="preserve">Table 4.3. Comparison of the results of decision process automation with the </w:t>
        </w:r>
        <w:r w:rsidR="0094541D">
          <w:rPr>
            <w:rStyle w:val="Hyperlink"/>
            <w:noProof/>
          </w:rPr>
          <w:br/>
          <w:t>traditional and framework based methods</w:t>
        </w:r>
        <w:r w:rsidR="0094541D" w:rsidRPr="0094541D">
          <w:rPr>
            <w:noProof/>
            <w:webHidden/>
          </w:rPr>
          <w:tab/>
        </w:r>
        <w:r w:rsidR="008E4DEF" w:rsidRPr="0094541D">
          <w:rPr>
            <w:noProof/>
            <w:webHidden/>
          </w:rPr>
          <w:fldChar w:fldCharType="begin"/>
        </w:r>
        <w:r w:rsidR="0094541D" w:rsidRPr="0094541D">
          <w:rPr>
            <w:noProof/>
            <w:webHidden/>
          </w:rPr>
          <w:instrText xml:space="preserve"> PAGEREF _Toc311398507 \h </w:instrText>
        </w:r>
        <w:r w:rsidR="008E4DEF" w:rsidRPr="0094541D">
          <w:rPr>
            <w:noProof/>
            <w:webHidden/>
          </w:rPr>
        </w:r>
        <w:r w:rsidR="008E4DEF" w:rsidRPr="0094541D">
          <w:rPr>
            <w:noProof/>
            <w:webHidden/>
          </w:rPr>
          <w:fldChar w:fldCharType="separate"/>
        </w:r>
        <w:r w:rsidR="006C7ED3">
          <w:rPr>
            <w:noProof/>
            <w:webHidden/>
          </w:rPr>
          <w:t>100</w:t>
        </w:r>
        <w:r w:rsidR="008E4DEF" w:rsidRPr="0094541D">
          <w:rPr>
            <w:noProof/>
            <w:webHidden/>
          </w:rPr>
          <w:fldChar w:fldCharType="end"/>
        </w:r>
      </w:hyperlink>
    </w:p>
    <w:p w:rsidR="007F26CB" w:rsidRPr="002A126A" w:rsidRDefault="008E4DEF" w:rsidP="00F938BF">
      <w:pPr>
        <w:pStyle w:val="TableofFigures"/>
        <w:sectPr w:rsidR="007F26CB" w:rsidRPr="002A126A" w:rsidSect="0040382D">
          <w:headerReference w:type="even" r:id="rId32"/>
          <w:footerReference w:type="even" r:id="rId33"/>
          <w:type w:val="oddPage"/>
          <w:pgSz w:w="9180" w:h="12979" w:code="279"/>
          <w:pgMar w:top="1418" w:right="1021" w:bottom="1021" w:left="1021" w:header="680" w:footer="680" w:gutter="0"/>
          <w:pgNumType w:fmt="lowerRoman"/>
          <w:cols w:space="708"/>
          <w:titlePg/>
          <w:docGrid w:linePitch="360"/>
        </w:sectPr>
      </w:pPr>
      <w:r w:rsidRPr="00F938BF">
        <w:rPr>
          <w:rStyle w:val="Hyperlink"/>
          <w:noProof/>
        </w:rPr>
        <w:fldChar w:fldCharType="end"/>
      </w:r>
    </w:p>
    <w:p w:rsidR="00012E8D" w:rsidRPr="005873E2" w:rsidRDefault="00012E8D" w:rsidP="008965B7">
      <w:pPr>
        <w:rPr>
          <w:sz w:val="4"/>
        </w:rPr>
      </w:pPr>
    </w:p>
    <w:p w:rsidR="009B5950" w:rsidRPr="005873E2" w:rsidRDefault="009B5950" w:rsidP="008965B7">
      <w:pPr>
        <w:rPr>
          <w:sz w:val="4"/>
        </w:rPr>
      </w:pPr>
    </w:p>
    <w:p w:rsidR="009B5950" w:rsidRPr="005873E2" w:rsidRDefault="009B5950" w:rsidP="008965B7">
      <w:pPr>
        <w:rPr>
          <w:sz w:val="4"/>
        </w:rPr>
      </w:pPr>
    </w:p>
    <w:p w:rsidR="005B324D" w:rsidRPr="005873E2" w:rsidRDefault="005B324D" w:rsidP="004751AC">
      <w:pPr>
        <w:pStyle w:val="SKYRIAUSNr-60"/>
        <w:pBdr>
          <w:bottom w:val="single" w:sz="4" w:space="1" w:color="auto"/>
        </w:pBdr>
      </w:pPr>
    </w:p>
    <w:p w:rsidR="005B324D" w:rsidRPr="005873E2" w:rsidRDefault="003466AB" w:rsidP="00241E98">
      <w:pPr>
        <w:pStyle w:val="Skyriauspavadinimas1"/>
      </w:pPr>
      <w:bookmarkStart w:id="2" w:name="_Toc311423023"/>
      <w:r w:rsidRPr="005873E2">
        <w:t>Introduction</w:t>
      </w:r>
      <w:bookmarkEnd w:id="2"/>
    </w:p>
    <w:p w:rsidR="00933D5E" w:rsidRPr="005873E2" w:rsidRDefault="00891F0F" w:rsidP="00241E98">
      <w:pPr>
        <w:pStyle w:val="Skyriauspavadinimas2"/>
        <w:outlineLvl w:val="0"/>
      </w:pPr>
      <w:bookmarkStart w:id="3" w:name="_Toc311423024"/>
      <w:r w:rsidRPr="005873E2">
        <w:t>The Investigated Problem</w:t>
      </w:r>
      <w:bookmarkEnd w:id="3"/>
    </w:p>
    <w:p w:rsidR="00460AF9" w:rsidRPr="005873E2" w:rsidRDefault="009B2017" w:rsidP="00862B96">
      <w:pPr>
        <w:pStyle w:val="TEKSTASbeitraukos"/>
        <w:rPr>
          <w:color w:val="auto"/>
        </w:rPr>
      </w:pPr>
      <w:r>
        <w:rPr>
          <w:color w:val="auto"/>
        </w:rPr>
        <w:t>Business</w:t>
      </w:r>
      <w:r w:rsidR="0012193C">
        <w:rPr>
          <w:color w:val="auto"/>
        </w:rPr>
        <w:t xml:space="preserve"> </w:t>
      </w:r>
      <w:r w:rsidR="00933D5E" w:rsidRPr="005873E2">
        <w:rPr>
          <w:color w:val="auto"/>
        </w:rPr>
        <w:t xml:space="preserve">decisions </w:t>
      </w:r>
      <w:r>
        <w:rPr>
          <w:color w:val="auto"/>
        </w:rPr>
        <w:t>are usually made by</w:t>
      </w:r>
      <w:r w:rsidR="00933D5E" w:rsidRPr="005873E2">
        <w:rPr>
          <w:color w:val="auto"/>
        </w:rPr>
        <w:t xml:space="preserve"> managers based on</w:t>
      </w:r>
      <w:r w:rsidR="00C77D56">
        <w:rPr>
          <w:color w:val="auto"/>
        </w:rPr>
        <w:t xml:space="preserve"> </w:t>
      </w:r>
      <w:r w:rsidR="00171651">
        <w:rPr>
          <w:color w:val="auto"/>
        </w:rPr>
        <w:t>their own</w:t>
      </w:r>
      <w:r w:rsidR="00171651" w:rsidRPr="005873E2">
        <w:rPr>
          <w:color w:val="auto"/>
        </w:rPr>
        <w:t xml:space="preserve"> </w:t>
      </w:r>
      <w:r w:rsidR="007E4DA3" w:rsidRPr="005873E2">
        <w:rPr>
          <w:color w:val="auto"/>
        </w:rPr>
        <w:t xml:space="preserve">knowledge and </w:t>
      </w:r>
      <w:r w:rsidR="00933D5E" w:rsidRPr="005873E2">
        <w:rPr>
          <w:color w:val="auto"/>
        </w:rPr>
        <w:t>information sup</w:t>
      </w:r>
      <w:r w:rsidR="00B33790" w:rsidRPr="005873E2">
        <w:rPr>
          <w:color w:val="auto"/>
        </w:rPr>
        <w:t>plied</w:t>
      </w:r>
      <w:r w:rsidR="00933D5E" w:rsidRPr="005873E2">
        <w:rPr>
          <w:color w:val="auto"/>
        </w:rPr>
        <w:t xml:space="preserve"> by </w:t>
      </w:r>
      <w:r w:rsidR="00B33790" w:rsidRPr="005873E2">
        <w:rPr>
          <w:color w:val="auto"/>
        </w:rPr>
        <w:t xml:space="preserve">information workers or </w:t>
      </w:r>
      <w:r w:rsidR="00933D5E" w:rsidRPr="005873E2">
        <w:rPr>
          <w:color w:val="auto"/>
        </w:rPr>
        <w:t>specific business info</w:t>
      </w:r>
      <w:r w:rsidR="00933D5E" w:rsidRPr="005873E2">
        <w:rPr>
          <w:color w:val="auto"/>
        </w:rPr>
        <w:t>r</w:t>
      </w:r>
      <w:r w:rsidR="00933D5E" w:rsidRPr="005873E2">
        <w:rPr>
          <w:color w:val="auto"/>
        </w:rPr>
        <w:t>mation system</w:t>
      </w:r>
      <w:r w:rsidR="00B33790" w:rsidRPr="005873E2">
        <w:rPr>
          <w:color w:val="auto"/>
        </w:rPr>
        <w:t>s</w:t>
      </w:r>
      <w:r w:rsidR="00171651">
        <w:rPr>
          <w:color w:val="auto"/>
        </w:rPr>
        <w:t>,</w:t>
      </w:r>
      <w:r w:rsidR="007E4DA3" w:rsidRPr="005873E2">
        <w:rPr>
          <w:color w:val="auto"/>
        </w:rPr>
        <w:t xml:space="preserve"> so</w:t>
      </w:r>
      <w:r w:rsidR="00171651">
        <w:rPr>
          <w:color w:val="auto"/>
        </w:rPr>
        <w:t>-</w:t>
      </w:r>
      <w:r w:rsidR="007E4DA3" w:rsidRPr="005873E2">
        <w:rPr>
          <w:color w:val="auto"/>
        </w:rPr>
        <w:t>called decision support systems. Managers</w:t>
      </w:r>
      <w:r w:rsidR="00171651">
        <w:rPr>
          <w:color w:val="auto"/>
        </w:rPr>
        <w:t>’</w:t>
      </w:r>
      <w:r w:rsidR="007E4DA3" w:rsidRPr="005873E2">
        <w:rPr>
          <w:color w:val="auto"/>
        </w:rPr>
        <w:t xml:space="preserve"> knowledge</w:t>
      </w:r>
      <w:r w:rsidR="00933D5E" w:rsidRPr="005873E2">
        <w:rPr>
          <w:color w:val="auto"/>
        </w:rPr>
        <w:t xml:space="preserve"> </w:t>
      </w:r>
      <w:r w:rsidR="007E4DA3" w:rsidRPr="005873E2">
        <w:rPr>
          <w:color w:val="auto"/>
        </w:rPr>
        <w:t>us</w:t>
      </w:r>
      <w:r w:rsidR="007E4DA3" w:rsidRPr="005873E2">
        <w:rPr>
          <w:color w:val="auto"/>
        </w:rPr>
        <w:t>u</w:t>
      </w:r>
      <w:r w:rsidR="007E4DA3" w:rsidRPr="005873E2">
        <w:rPr>
          <w:color w:val="auto"/>
        </w:rPr>
        <w:t>ally</w:t>
      </w:r>
      <w:r w:rsidR="00C77D56">
        <w:rPr>
          <w:color w:val="auto"/>
        </w:rPr>
        <w:t xml:space="preserve"> </w:t>
      </w:r>
      <w:r w:rsidR="00171651">
        <w:rPr>
          <w:color w:val="auto"/>
        </w:rPr>
        <w:t>involves</w:t>
      </w:r>
      <w:r w:rsidR="00171651" w:rsidRPr="005873E2">
        <w:rPr>
          <w:color w:val="auto"/>
        </w:rPr>
        <w:t xml:space="preserve"> </w:t>
      </w:r>
      <w:r w:rsidR="00933D5E" w:rsidRPr="005873E2">
        <w:rPr>
          <w:color w:val="auto"/>
        </w:rPr>
        <w:t xml:space="preserve">knowledge </w:t>
      </w:r>
      <w:r w:rsidR="00B33790" w:rsidRPr="005873E2">
        <w:rPr>
          <w:color w:val="auto"/>
        </w:rPr>
        <w:t>on</w:t>
      </w:r>
      <w:r w:rsidR="00933D5E" w:rsidRPr="005873E2">
        <w:rPr>
          <w:color w:val="auto"/>
        </w:rPr>
        <w:t xml:space="preserve"> legal regulation, corporate rules, skills</w:t>
      </w:r>
      <w:r w:rsidR="00B33790" w:rsidRPr="005873E2">
        <w:rPr>
          <w:color w:val="auto"/>
        </w:rPr>
        <w:t>,</w:t>
      </w:r>
      <w:r w:rsidR="00933D5E" w:rsidRPr="005873E2">
        <w:rPr>
          <w:color w:val="auto"/>
        </w:rPr>
        <w:t xml:space="preserve"> personal e</w:t>
      </w:r>
      <w:r w:rsidR="00933D5E" w:rsidRPr="005873E2">
        <w:rPr>
          <w:color w:val="auto"/>
        </w:rPr>
        <w:t>x</w:t>
      </w:r>
      <w:r w:rsidR="00933D5E" w:rsidRPr="005873E2">
        <w:rPr>
          <w:color w:val="auto"/>
        </w:rPr>
        <w:t>perience</w:t>
      </w:r>
      <w:r w:rsidR="00B33790" w:rsidRPr="005873E2">
        <w:rPr>
          <w:color w:val="auto"/>
        </w:rPr>
        <w:t>, etc</w:t>
      </w:r>
      <w:r w:rsidR="00933D5E" w:rsidRPr="005873E2">
        <w:rPr>
          <w:color w:val="auto"/>
        </w:rPr>
        <w:t>.</w:t>
      </w:r>
      <w:r w:rsidR="00BA5EEE" w:rsidRPr="005873E2">
        <w:rPr>
          <w:color w:val="auto"/>
        </w:rPr>
        <w:t xml:space="preserve"> </w:t>
      </w:r>
      <w:r w:rsidR="00B33790" w:rsidRPr="005873E2">
        <w:rPr>
          <w:color w:val="auto"/>
        </w:rPr>
        <w:t>Such decision</w:t>
      </w:r>
      <w:r w:rsidR="00171651">
        <w:rPr>
          <w:color w:val="auto"/>
        </w:rPr>
        <w:t>-</w:t>
      </w:r>
      <w:r w:rsidR="00B33790" w:rsidRPr="005873E2">
        <w:rPr>
          <w:color w:val="auto"/>
        </w:rPr>
        <w:t xml:space="preserve">making </w:t>
      </w:r>
      <w:r w:rsidR="00BA5EEE" w:rsidRPr="005873E2">
        <w:rPr>
          <w:color w:val="auto"/>
        </w:rPr>
        <w:t xml:space="preserve">strictly depends on relevance of the data </w:t>
      </w:r>
      <w:r w:rsidR="007E4DA3" w:rsidRPr="005873E2">
        <w:rPr>
          <w:color w:val="auto"/>
        </w:rPr>
        <w:t>selected</w:t>
      </w:r>
      <w:r w:rsidR="00BA5EEE" w:rsidRPr="005873E2">
        <w:rPr>
          <w:color w:val="auto"/>
        </w:rPr>
        <w:t xml:space="preserve"> to prepare information supplied</w:t>
      </w:r>
      <w:r w:rsidR="007E4DA3" w:rsidRPr="005873E2">
        <w:rPr>
          <w:color w:val="auto"/>
        </w:rPr>
        <w:t xml:space="preserve"> to the decision processor – </w:t>
      </w:r>
      <w:r w:rsidR="003808F8" w:rsidRPr="005873E2">
        <w:rPr>
          <w:color w:val="auto"/>
        </w:rPr>
        <w:t xml:space="preserve">the </w:t>
      </w:r>
      <w:r w:rsidR="005B2843">
        <w:rPr>
          <w:color w:val="auto"/>
        </w:rPr>
        <w:t>m</w:t>
      </w:r>
      <w:r w:rsidR="005B2843" w:rsidRPr="005873E2">
        <w:rPr>
          <w:color w:val="auto"/>
        </w:rPr>
        <w:t>anager</w:t>
      </w:r>
      <w:r w:rsidR="007E4DA3" w:rsidRPr="005873E2">
        <w:rPr>
          <w:color w:val="auto"/>
        </w:rPr>
        <w:t>.</w:t>
      </w:r>
      <w:r w:rsidR="00BA5EEE" w:rsidRPr="005873E2">
        <w:rPr>
          <w:color w:val="auto"/>
        </w:rPr>
        <w:t xml:space="preserve"> </w:t>
      </w:r>
      <w:r w:rsidR="00787472">
        <w:rPr>
          <w:color w:val="auto"/>
        </w:rPr>
        <w:t>It is evident that</w:t>
      </w:r>
      <w:r w:rsidR="00BA5EEE" w:rsidRPr="005873E2">
        <w:rPr>
          <w:color w:val="auto"/>
        </w:rPr>
        <w:t xml:space="preserve"> more relevant data </w:t>
      </w:r>
      <w:r w:rsidR="00B33790" w:rsidRPr="005873E2">
        <w:rPr>
          <w:color w:val="auto"/>
        </w:rPr>
        <w:t xml:space="preserve">and better knowledge </w:t>
      </w:r>
      <w:r w:rsidR="00BA5EEE" w:rsidRPr="005873E2">
        <w:rPr>
          <w:color w:val="auto"/>
        </w:rPr>
        <w:t>lead to</w:t>
      </w:r>
      <w:r w:rsidR="00C77D56">
        <w:rPr>
          <w:color w:val="auto"/>
        </w:rPr>
        <w:t xml:space="preserve"> </w:t>
      </w:r>
      <w:r w:rsidR="00787472">
        <w:rPr>
          <w:color w:val="auto"/>
        </w:rPr>
        <w:t xml:space="preserve">a </w:t>
      </w:r>
      <w:r w:rsidR="00BA5EEE" w:rsidRPr="005873E2">
        <w:rPr>
          <w:color w:val="auto"/>
        </w:rPr>
        <w:t>better dec</w:t>
      </w:r>
      <w:r w:rsidR="00BA5EEE" w:rsidRPr="005873E2">
        <w:rPr>
          <w:color w:val="auto"/>
        </w:rPr>
        <w:t>i</w:t>
      </w:r>
      <w:r w:rsidR="00BA5EEE" w:rsidRPr="005873E2">
        <w:rPr>
          <w:color w:val="auto"/>
        </w:rPr>
        <w:t>sion. However</w:t>
      </w:r>
      <w:r w:rsidR="00787472">
        <w:rPr>
          <w:color w:val="auto"/>
        </w:rPr>
        <w:t>,</w:t>
      </w:r>
      <w:r w:rsidR="00BA5EEE" w:rsidRPr="005873E2">
        <w:rPr>
          <w:color w:val="auto"/>
        </w:rPr>
        <w:t xml:space="preserve"> </w:t>
      </w:r>
      <w:r w:rsidR="00D3480F" w:rsidRPr="005873E2">
        <w:rPr>
          <w:color w:val="auto"/>
        </w:rPr>
        <w:t>m</w:t>
      </w:r>
      <w:r w:rsidR="00BA5EEE" w:rsidRPr="005873E2">
        <w:rPr>
          <w:color w:val="auto"/>
        </w:rPr>
        <w:t xml:space="preserve">anagers rarely </w:t>
      </w:r>
      <w:r w:rsidR="005B2843">
        <w:rPr>
          <w:color w:val="auto"/>
        </w:rPr>
        <w:t>consider</w:t>
      </w:r>
      <w:r w:rsidR="005B2843" w:rsidRPr="005873E2">
        <w:rPr>
          <w:color w:val="auto"/>
        </w:rPr>
        <w:t xml:space="preserve"> </w:t>
      </w:r>
      <w:r w:rsidR="00BA5EEE" w:rsidRPr="005873E2">
        <w:rPr>
          <w:color w:val="auto"/>
        </w:rPr>
        <w:t>that they have enough information and that the quality of the information supplied is sufficient.</w:t>
      </w:r>
      <w:r w:rsidR="00B33790" w:rsidRPr="005873E2">
        <w:rPr>
          <w:color w:val="auto"/>
        </w:rPr>
        <w:t xml:space="preserve"> It is </w:t>
      </w:r>
      <w:r w:rsidR="005B2843">
        <w:rPr>
          <w:color w:val="auto"/>
        </w:rPr>
        <w:t xml:space="preserve">also </w:t>
      </w:r>
      <w:r w:rsidR="00B33790" w:rsidRPr="005873E2">
        <w:rPr>
          <w:color w:val="auto"/>
        </w:rPr>
        <w:t xml:space="preserve">difficult to </w:t>
      </w:r>
      <w:r w:rsidR="005B2843">
        <w:rPr>
          <w:color w:val="auto"/>
        </w:rPr>
        <w:t>a</w:t>
      </w:r>
      <w:r w:rsidR="005B2843">
        <w:rPr>
          <w:color w:val="auto"/>
        </w:rPr>
        <w:t>s</w:t>
      </w:r>
      <w:r w:rsidR="005B2843">
        <w:rPr>
          <w:color w:val="auto"/>
        </w:rPr>
        <w:t>sess the</w:t>
      </w:r>
      <w:r w:rsidR="005B2843" w:rsidRPr="005873E2">
        <w:rPr>
          <w:color w:val="auto"/>
        </w:rPr>
        <w:t xml:space="preserve"> </w:t>
      </w:r>
      <w:r w:rsidR="00B33790" w:rsidRPr="005873E2">
        <w:rPr>
          <w:color w:val="auto"/>
        </w:rPr>
        <w:t>knowledge</w:t>
      </w:r>
      <w:r w:rsidR="00480E61" w:rsidRPr="005873E2">
        <w:rPr>
          <w:color w:val="auto"/>
        </w:rPr>
        <w:t xml:space="preserve"> and creativity</w:t>
      </w:r>
      <w:r w:rsidR="00B33790" w:rsidRPr="005873E2">
        <w:rPr>
          <w:color w:val="auto"/>
        </w:rPr>
        <w:t xml:space="preserve"> </w:t>
      </w:r>
      <w:r w:rsidR="00073EE1" w:rsidRPr="005873E2">
        <w:rPr>
          <w:color w:val="auto"/>
        </w:rPr>
        <w:t xml:space="preserve">that </w:t>
      </w:r>
      <w:r w:rsidR="00D3480F" w:rsidRPr="005873E2">
        <w:rPr>
          <w:color w:val="auto"/>
        </w:rPr>
        <w:t>m</w:t>
      </w:r>
      <w:r w:rsidR="00B33790" w:rsidRPr="005873E2">
        <w:rPr>
          <w:color w:val="auto"/>
        </w:rPr>
        <w:t xml:space="preserve">anagers </w:t>
      </w:r>
      <w:r w:rsidR="005B2843">
        <w:rPr>
          <w:color w:val="auto"/>
        </w:rPr>
        <w:t>posses</w:t>
      </w:r>
      <w:r w:rsidR="002C482D">
        <w:rPr>
          <w:color w:val="auto"/>
        </w:rPr>
        <w:t>s</w:t>
      </w:r>
      <w:r w:rsidR="005B2843" w:rsidRPr="005873E2">
        <w:rPr>
          <w:color w:val="auto"/>
        </w:rPr>
        <w:t xml:space="preserve"> </w:t>
      </w:r>
      <w:r w:rsidR="00B33790" w:rsidRPr="005873E2">
        <w:rPr>
          <w:color w:val="auto"/>
        </w:rPr>
        <w:t xml:space="preserve">and use for </w:t>
      </w:r>
      <w:r w:rsidR="005B2843">
        <w:rPr>
          <w:color w:val="auto"/>
        </w:rPr>
        <w:t>decision</w:t>
      </w:r>
      <w:r w:rsidR="00787472">
        <w:rPr>
          <w:color w:val="auto"/>
        </w:rPr>
        <w:t>-</w:t>
      </w:r>
      <w:r w:rsidR="005B2843">
        <w:rPr>
          <w:color w:val="auto"/>
        </w:rPr>
        <w:t xml:space="preserve">making. </w:t>
      </w:r>
      <w:r w:rsidR="005B2843" w:rsidRPr="005B2843">
        <w:rPr>
          <w:color w:val="auto"/>
        </w:rPr>
        <w:t>Usually</w:t>
      </w:r>
      <w:r w:rsidR="00787472" w:rsidRPr="005B2843">
        <w:rPr>
          <w:color w:val="auto"/>
        </w:rPr>
        <w:t xml:space="preserve"> </w:t>
      </w:r>
      <w:r w:rsidR="005B2843" w:rsidRPr="005B2843">
        <w:rPr>
          <w:color w:val="auto"/>
        </w:rPr>
        <w:t xml:space="preserve">condition of </w:t>
      </w:r>
      <w:r w:rsidR="00787472">
        <w:rPr>
          <w:color w:val="auto"/>
        </w:rPr>
        <w:t xml:space="preserve">a </w:t>
      </w:r>
      <w:r w:rsidR="005B2843" w:rsidRPr="005B2843">
        <w:rPr>
          <w:color w:val="auto"/>
        </w:rPr>
        <w:t>decision processor (feelings, emotions), infl</w:t>
      </w:r>
      <w:r w:rsidR="005B2843" w:rsidRPr="005B2843">
        <w:rPr>
          <w:color w:val="auto"/>
        </w:rPr>
        <w:t>u</w:t>
      </w:r>
      <w:r w:rsidR="005B2843" w:rsidRPr="005B2843">
        <w:rPr>
          <w:color w:val="auto"/>
        </w:rPr>
        <w:t xml:space="preserve">ence of environment, decision support, </w:t>
      </w:r>
      <w:r w:rsidR="006979EF">
        <w:rPr>
          <w:color w:val="auto"/>
        </w:rPr>
        <w:t>decision-making</w:t>
      </w:r>
      <w:r w:rsidR="005B2843" w:rsidRPr="005B2843">
        <w:rPr>
          <w:color w:val="auto"/>
        </w:rPr>
        <w:t>, reasoning processes and even decision motivation are only known for the manager himself.</w:t>
      </w:r>
      <w:r w:rsidR="00993631">
        <w:rPr>
          <w:color w:val="auto"/>
        </w:rPr>
        <w:t xml:space="preserve"> </w:t>
      </w:r>
      <w:r w:rsidR="00993631" w:rsidRPr="00993631">
        <w:rPr>
          <w:color w:val="auto"/>
        </w:rPr>
        <w:t>The knowledge gained by solving business problems and implementing decisions is an important asset of enterprise, but it is rarely lost for business. This encourages looking for a way to eliminate or reduce a human factor in making decisions as well as to conceptualize the knowledge used for decision-making and its impl</w:t>
      </w:r>
      <w:r w:rsidR="00993631" w:rsidRPr="00993631">
        <w:rPr>
          <w:color w:val="auto"/>
        </w:rPr>
        <w:t>e</w:t>
      </w:r>
      <w:r w:rsidR="00993631" w:rsidRPr="00993631">
        <w:rPr>
          <w:color w:val="auto"/>
        </w:rPr>
        <w:t>mentation.</w:t>
      </w:r>
    </w:p>
    <w:p w:rsidR="00AC53AF" w:rsidRPr="005873E2" w:rsidRDefault="001C1004" w:rsidP="00AC53AF">
      <w:pPr>
        <w:pStyle w:val="TEKSTASpagrindinis"/>
        <w:rPr>
          <w:color w:val="auto"/>
        </w:rPr>
      </w:pPr>
      <w:r>
        <w:rPr>
          <w:color w:val="auto"/>
        </w:rPr>
        <w:lastRenderedPageBreak/>
        <w:t>I</w:t>
      </w:r>
      <w:r w:rsidRPr="005873E2">
        <w:rPr>
          <w:color w:val="auto"/>
        </w:rPr>
        <w:t>n 1994</w:t>
      </w:r>
      <w:r>
        <w:rPr>
          <w:color w:val="auto"/>
        </w:rPr>
        <w:t>, t</w:t>
      </w:r>
      <w:r w:rsidR="00AC53AF" w:rsidRPr="005873E2">
        <w:rPr>
          <w:color w:val="auto"/>
        </w:rPr>
        <w:t>he Standish Group published the first Chaos report</w:t>
      </w:r>
      <w:r w:rsidR="00C77D56">
        <w:rPr>
          <w:color w:val="auto"/>
        </w:rPr>
        <w:t xml:space="preserve"> </w:t>
      </w:r>
      <w:r w:rsidR="00AC53AF" w:rsidRPr="005873E2">
        <w:rPr>
          <w:color w:val="auto"/>
        </w:rPr>
        <w:t>which summ</w:t>
      </w:r>
      <w:r w:rsidR="00AC53AF" w:rsidRPr="005873E2">
        <w:rPr>
          <w:color w:val="auto"/>
        </w:rPr>
        <w:t>a</w:t>
      </w:r>
      <w:r w:rsidR="00AC53AF" w:rsidRPr="005873E2">
        <w:rPr>
          <w:color w:val="auto"/>
        </w:rPr>
        <w:t xml:space="preserve">rized </w:t>
      </w:r>
      <w:r w:rsidR="009E1583">
        <w:rPr>
          <w:color w:val="auto"/>
        </w:rPr>
        <w:t xml:space="preserve">the </w:t>
      </w:r>
      <w:r w:rsidR="009E1583" w:rsidRPr="005873E2">
        <w:rPr>
          <w:color w:val="auto"/>
        </w:rPr>
        <w:t xml:space="preserve">findings </w:t>
      </w:r>
      <w:r w:rsidR="009E1583">
        <w:rPr>
          <w:color w:val="auto"/>
        </w:rPr>
        <w:t xml:space="preserve">of </w:t>
      </w:r>
      <w:r w:rsidR="00AC53AF" w:rsidRPr="005873E2">
        <w:rPr>
          <w:color w:val="auto"/>
        </w:rPr>
        <w:t xml:space="preserve">Standish research and aimed </w:t>
      </w:r>
      <w:r>
        <w:rPr>
          <w:color w:val="auto"/>
        </w:rPr>
        <w:t xml:space="preserve">at </w:t>
      </w:r>
      <w:r w:rsidR="00AC53AF" w:rsidRPr="005873E2">
        <w:rPr>
          <w:color w:val="auto"/>
        </w:rPr>
        <w:t>investigat</w:t>
      </w:r>
      <w:r>
        <w:rPr>
          <w:color w:val="auto"/>
        </w:rPr>
        <w:t>ing</w:t>
      </w:r>
      <w:r w:rsidR="00AC53AF" w:rsidRPr="005873E2">
        <w:rPr>
          <w:color w:val="auto"/>
        </w:rPr>
        <w:t xml:space="preserve"> causes of software project failure and find</w:t>
      </w:r>
      <w:r>
        <w:rPr>
          <w:color w:val="auto"/>
        </w:rPr>
        <w:t>ing</w:t>
      </w:r>
      <w:r w:rsidR="00AC53AF" w:rsidRPr="005873E2">
        <w:rPr>
          <w:color w:val="auto"/>
        </w:rPr>
        <w:t xml:space="preserve"> key ways to reduce such failures. In 1994, it reported a shocking 16 </w:t>
      </w:r>
      <w:r w:rsidR="009E1583">
        <w:rPr>
          <w:color w:val="auto"/>
        </w:rPr>
        <w:t xml:space="preserve">% </w:t>
      </w:r>
      <w:r w:rsidR="00AC53AF" w:rsidRPr="005873E2">
        <w:rPr>
          <w:color w:val="auto"/>
        </w:rPr>
        <w:t>project success rate, another 53</w:t>
      </w:r>
      <w:r w:rsidR="009E1583">
        <w:rPr>
          <w:color w:val="auto"/>
        </w:rPr>
        <w:t>%</w:t>
      </w:r>
      <w:r w:rsidR="009E1583" w:rsidRPr="005873E2">
        <w:rPr>
          <w:color w:val="auto"/>
        </w:rPr>
        <w:t xml:space="preserve"> </w:t>
      </w:r>
      <w:r w:rsidR="00AC53AF" w:rsidRPr="005873E2">
        <w:rPr>
          <w:color w:val="auto"/>
        </w:rPr>
        <w:t>of the projects were challenged, and 31</w:t>
      </w:r>
      <w:r w:rsidR="009E1583">
        <w:rPr>
          <w:color w:val="auto"/>
        </w:rPr>
        <w:t>%</w:t>
      </w:r>
      <w:r w:rsidR="00AC53AF" w:rsidRPr="005873E2">
        <w:rPr>
          <w:color w:val="auto"/>
        </w:rPr>
        <w:t xml:space="preserve"> failed outright. In subsequent reports Standish updated its findings</w:t>
      </w:r>
      <w:r w:rsidR="009E1583">
        <w:rPr>
          <w:color w:val="auto"/>
        </w:rPr>
        <w:t>,</w:t>
      </w:r>
      <w:r w:rsidR="00AC53AF" w:rsidRPr="005873E2">
        <w:rPr>
          <w:color w:val="auto"/>
        </w:rPr>
        <w:t xml:space="preserve"> and in 2009</w:t>
      </w:r>
      <w:r w:rsidR="00ED3095" w:rsidRPr="005873E2">
        <w:rPr>
          <w:color w:val="auto"/>
        </w:rPr>
        <w:t xml:space="preserve"> it</w:t>
      </w:r>
      <w:r w:rsidR="00C77D56">
        <w:rPr>
          <w:color w:val="auto"/>
        </w:rPr>
        <w:t xml:space="preserve"> </w:t>
      </w:r>
      <w:r w:rsidR="009E1583">
        <w:rPr>
          <w:color w:val="auto"/>
        </w:rPr>
        <w:t>demonstrated</w:t>
      </w:r>
      <w:r w:rsidR="009E1583" w:rsidRPr="005873E2">
        <w:rPr>
          <w:color w:val="auto"/>
        </w:rPr>
        <w:t xml:space="preserve"> </w:t>
      </w:r>
      <w:r w:rsidR="00ED3095" w:rsidRPr="005873E2">
        <w:rPr>
          <w:color w:val="auto"/>
        </w:rPr>
        <w:t>a marked decrease in project success rates, with 32% of all projects</w:t>
      </w:r>
      <w:r w:rsidR="00360C8B">
        <w:rPr>
          <w:color w:val="auto"/>
        </w:rPr>
        <w:t xml:space="preserve"> </w:t>
      </w:r>
      <w:r w:rsidR="00ED3095" w:rsidRPr="005873E2">
        <w:rPr>
          <w:color w:val="auto"/>
        </w:rPr>
        <w:t xml:space="preserve">delivered on time, on budget, with </w:t>
      </w:r>
      <w:r w:rsidR="009E1583">
        <w:rPr>
          <w:color w:val="auto"/>
        </w:rPr>
        <w:t xml:space="preserve">the </w:t>
      </w:r>
      <w:r w:rsidR="00ED3095" w:rsidRPr="005873E2">
        <w:rPr>
          <w:color w:val="auto"/>
        </w:rPr>
        <w:t>required features and functions, 44%</w:t>
      </w:r>
      <w:r w:rsidR="00360C8B">
        <w:rPr>
          <w:color w:val="auto"/>
        </w:rPr>
        <w:t xml:space="preserve"> </w:t>
      </w:r>
      <w:r w:rsidR="009E1583">
        <w:rPr>
          <w:color w:val="auto"/>
        </w:rPr>
        <w:t>were</w:t>
      </w:r>
      <w:r w:rsidR="00ED3095" w:rsidRPr="005873E2">
        <w:rPr>
          <w:color w:val="auto"/>
        </w:rPr>
        <w:t xml:space="preserve"> late, over budget, and/or with less than the required features and functions, and 24% failed</w:t>
      </w:r>
      <w:r w:rsidR="002C482D">
        <w:rPr>
          <w:color w:val="auto"/>
        </w:rPr>
        <w:t>,</w:t>
      </w:r>
      <w:r w:rsidR="00ED3095" w:rsidRPr="005873E2">
        <w:rPr>
          <w:color w:val="auto"/>
        </w:rPr>
        <w:t xml:space="preserve"> which </w:t>
      </w:r>
      <w:r w:rsidR="009E1583">
        <w:rPr>
          <w:color w:val="auto"/>
        </w:rPr>
        <w:t>were</w:t>
      </w:r>
      <w:r w:rsidR="009E1583" w:rsidRPr="005873E2">
        <w:rPr>
          <w:color w:val="auto"/>
        </w:rPr>
        <w:t xml:space="preserve"> </w:t>
      </w:r>
      <w:r w:rsidR="00ED3095" w:rsidRPr="005873E2">
        <w:rPr>
          <w:color w:val="auto"/>
        </w:rPr>
        <w:t>cancelled prior to compl</w:t>
      </w:r>
      <w:r w:rsidR="00ED3095" w:rsidRPr="005873E2">
        <w:rPr>
          <w:color w:val="auto"/>
        </w:rPr>
        <w:t>e</w:t>
      </w:r>
      <w:r w:rsidR="00ED3095" w:rsidRPr="005873E2">
        <w:rPr>
          <w:color w:val="auto"/>
        </w:rPr>
        <w:t>tion or delivered and never used. T</w:t>
      </w:r>
      <w:r w:rsidR="00AC53AF" w:rsidRPr="005873E2">
        <w:rPr>
          <w:color w:val="auto"/>
        </w:rPr>
        <w:t xml:space="preserve">he </w:t>
      </w:r>
      <w:r w:rsidR="00807BD1" w:rsidRPr="005873E2">
        <w:rPr>
          <w:color w:val="auto"/>
        </w:rPr>
        <w:t>results have</w:t>
      </w:r>
      <w:r w:rsidR="00AC53AF" w:rsidRPr="005873E2">
        <w:rPr>
          <w:color w:val="auto"/>
        </w:rPr>
        <w:t xml:space="preserve"> been improved </w:t>
      </w:r>
      <w:r w:rsidR="00014E6F" w:rsidRPr="005873E2">
        <w:rPr>
          <w:color w:val="auto"/>
        </w:rPr>
        <w:t>yet</w:t>
      </w:r>
      <w:r w:rsidR="009E1583">
        <w:rPr>
          <w:color w:val="auto"/>
        </w:rPr>
        <w:t>; however,</w:t>
      </w:r>
      <w:r w:rsidR="00C77D56">
        <w:rPr>
          <w:color w:val="auto"/>
        </w:rPr>
        <w:t xml:space="preserve"> </w:t>
      </w:r>
      <w:r w:rsidR="00014E6F" w:rsidRPr="005873E2">
        <w:rPr>
          <w:color w:val="auto"/>
        </w:rPr>
        <w:t xml:space="preserve">the figures remained troublesome </w:t>
      </w:r>
      <w:r w:rsidR="00A33491">
        <w:rPr>
          <w:color w:val="auto"/>
        </w:rPr>
        <w:t xml:space="preserve">(Eveleens </w:t>
      </w:r>
      <w:r w:rsidR="00456201" w:rsidRPr="00456201">
        <w:rPr>
          <w:i/>
          <w:color w:val="auto"/>
        </w:rPr>
        <w:t>et al.</w:t>
      </w:r>
      <w:r w:rsidR="00A33491">
        <w:rPr>
          <w:color w:val="auto"/>
        </w:rPr>
        <w:t xml:space="preserve"> 2010)</w:t>
      </w:r>
      <w:r w:rsidR="00014E6F" w:rsidRPr="005873E2">
        <w:rPr>
          <w:color w:val="auto"/>
        </w:rPr>
        <w:t>.</w:t>
      </w:r>
      <w:r w:rsidR="00815D59" w:rsidRPr="005873E2">
        <w:rPr>
          <w:color w:val="auto"/>
        </w:rPr>
        <w:t xml:space="preserve"> Many studies on sof</w:t>
      </w:r>
      <w:r w:rsidR="00815D59" w:rsidRPr="005873E2">
        <w:rPr>
          <w:color w:val="auto"/>
        </w:rPr>
        <w:t>t</w:t>
      </w:r>
      <w:r w:rsidR="00815D59" w:rsidRPr="005873E2">
        <w:rPr>
          <w:color w:val="auto"/>
        </w:rPr>
        <w:t>ware project failures have identified difficulties in capturing requirements</w:t>
      </w:r>
      <w:r w:rsidR="00823801" w:rsidRPr="005873E2">
        <w:rPr>
          <w:color w:val="auto"/>
        </w:rPr>
        <w:t>,</w:t>
      </w:r>
      <w:r w:rsidR="00815D59" w:rsidRPr="005873E2">
        <w:rPr>
          <w:color w:val="auto"/>
        </w:rPr>
        <w:t xml:space="preserve"> ma</w:t>
      </w:r>
      <w:r w:rsidR="00815D59" w:rsidRPr="005873E2">
        <w:rPr>
          <w:color w:val="auto"/>
        </w:rPr>
        <w:t>n</w:t>
      </w:r>
      <w:r w:rsidR="00815D59" w:rsidRPr="005873E2">
        <w:rPr>
          <w:color w:val="auto"/>
        </w:rPr>
        <w:t>aging complexity</w:t>
      </w:r>
      <w:r w:rsidR="00823801" w:rsidRPr="005873E2">
        <w:rPr>
          <w:color w:val="auto"/>
        </w:rPr>
        <w:t xml:space="preserve"> and dynamic changes of the environment influenced by the changes of </w:t>
      </w:r>
      <w:r w:rsidR="009E1583">
        <w:rPr>
          <w:color w:val="auto"/>
        </w:rPr>
        <w:t xml:space="preserve">the </w:t>
      </w:r>
      <w:r w:rsidR="00823801" w:rsidRPr="005873E2">
        <w:rPr>
          <w:color w:val="auto"/>
        </w:rPr>
        <w:t>evolving world around us</w:t>
      </w:r>
      <w:r w:rsidR="00815D59" w:rsidRPr="005873E2">
        <w:rPr>
          <w:color w:val="auto"/>
        </w:rPr>
        <w:t>.</w:t>
      </w:r>
      <w:r w:rsidR="007A7AAD" w:rsidRPr="005873E2">
        <w:rPr>
          <w:color w:val="auto"/>
        </w:rPr>
        <w:t xml:space="preserve"> </w:t>
      </w:r>
      <w:r w:rsidR="002B5293" w:rsidRPr="005873E2">
        <w:rPr>
          <w:color w:val="auto"/>
        </w:rPr>
        <w:t xml:space="preserve">Flexibility remains a major challenge related to decision process implementation and alignment in the scope of </w:t>
      </w:r>
      <w:r w:rsidR="009E1583">
        <w:rPr>
          <w:color w:val="auto"/>
        </w:rPr>
        <w:t xml:space="preserve">a </w:t>
      </w:r>
      <w:r w:rsidR="002B5293" w:rsidRPr="005873E2">
        <w:rPr>
          <w:color w:val="auto"/>
        </w:rPr>
        <w:t>co</w:t>
      </w:r>
      <w:r w:rsidR="002B5293" w:rsidRPr="005873E2">
        <w:rPr>
          <w:color w:val="auto"/>
        </w:rPr>
        <w:t>n</w:t>
      </w:r>
      <w:r w:rsidR="002B5293" w:rsidRPr="005873E2">
        <w:rPr>
          <w:color w:val="auto"/>
        </w:rPr>
        <w:t xml:space="preserve">stantly changing business system environment. </w:t>
      </w:r>
      <w:r w:rsidR="007A7AAD" w:rsidRPr="005873E2">
        <w:rPr>
          <w:color w:val="auto"/>
        </w:rPr>
        <w:t>This makes static capture of r</w:t>
      </w:r>
      <w:r w:rsidR="007A7AAD" w:rsidRPr="005873E2">
        <w:rPr>
          <w:color w:val="auto"/>
        </w:rPr>
        <w:t>e</w:t>
      </w:r>
      <w:r w:rsidR="007A7AAD" w:rsidRPr="005873E2">
        <w:rPr>
          <w:color w:val="auto"/>
        </w:rPr>
        <w:t>qu</w:t>
      </w:r>
      <w:r w:rsidR="001F40EB" w:rsidRPr="005873E2">
        <w:rPr>
          <w:color w:val="auto"/>
        </w:rPr>
        <w:t>ir</w:t>
      </w:r>
      <w:r w:rsidR="007A7AAD" w:rsidRPr="005873E2">
        <w:rPr>
          <w:color w:val="auto"/>
        </w:rPr>
        <w:t>ements and long implementation according to the traditional software eng</w:t>
      </w:r>
      <w:r w:rsidR="007A7AAD" w:rsidRPr="005873E2">
        <w:rPr>
          <w:color w:val="auto"/>
        </w:rPr>
        <w:t>i</w:t>
      </w:r>
      <w:r w:rsidR="007A7AAD" w:rsidRPr="005873E2">
        <w:rPr>
          <w:color w:val="auto"/>
        </w:rPr>
        <w:t>neering</w:t>
      </w:r>
      <w:r w:rsidR="001F40EB" w:rsidRPr="005873E2">
        <w:rPr>
          <w:color w:val="auto"/>
        </w:rPr>
        <w:t xml:space="preserve"> leading to</w:t>
      </w:r>
      <w:r w:rsidR="00B41EB9">
        <w:rPr>
          <w:color w:val="auto"/>
        </w:rPr>
        <w:t xml:space="preserve"> the</w:t>
      </w:r>
      <w:r w:rsidR="001F40EB" w:rsidRPr="005873E2">
        <w:rPr>
          <w:color w:val="auto"/>
        </w:rPr>
        <w:t xml:space="preserve"> problems which can be</w:t>
      </w:r>
      <w:r w:rsidR="00C77D56">
        <w:rPr>
          <w:color w:val="auto"/>
        </w:rPr>
        <w:t xml:space="preserve"> </w:t>
      </w:r>
      <w:r w:rsidR="00C10B03">
        <w:rPr>
          <w:color w:val="auto"/>
        </w:rPr>
        <w:t>solved</w:t>
      </w:r>
      <w:r w:rsidR="00C10B03" w:rsidRPr="005873E2">
        <w:rPr>
          <w:color w:val="auto"/>
        </w:rPr>
        <w:t xml:space="preserve"> </w:t>
      </w:r>
      <w:r w:rsidR="001F40EB" w:rsidRPr="005873E2">
        <w:rPr>
          <w:color w:val="auto"/>
        </w:rPr>
        <w:t>by using models.</w:t>
      </w:r>
    </w:p>
    <w:p w:rsidR="000176B9" w:rsidRPr="005873E2" w:rsidRDefault="00BA5EEE" w:rsidP="003808F8">
      <w:pPr>
        <w:pStyle w:val="TEKSTASpagrindinis"/>
        <w:rPr>
          <w:color w:val="auto"/>
        </w:rPr>
      </w:pPr>
      <w:r w:rsidRPr="005873E2">
        <w:rPr>
          <w:color w:val="auto"/>
        </w:rPr>
        <w:t xml:space="preserve">Nowadays </w:t>
      </w:r>
      <w:r w:rsidR="00C10B03">
        <w:rPr>
          <w:color w:val="auto"/>
        </w:rPr>
        <w:t>i</w:t>
      </w:r>
      <w:r w:rsidRPr="005873E2">
        <w:rPr>
          <w:color w:val="auto"/>
        </w:rPr>
        <w:t xml:space="preserve">nformation system engineering </w:t>
      </w:r>
      <w:r w:rsidR="003808F8" w:rsidRPr="005873E2">
        <w:rPr>
          <w:color w:val="auto"/>
        </w:rPr>
        <w:t>tries to fill this gap by</w:t>
      </w:r>
      <w:r w:rsidR="002A0FC1" w:rsidRPr="005873E2">
        <w:rPr>
          <w:color w:val="auto"/>
        </w:rPr>
        <w:t xml:space="preserve"> develo</w:t>
      </w:r>
      <w:r w:rsidR="002A0FC1" w:rsidRPr="005873E2">
        <w:rPr>
          <w:color w:val="auto"/>
        </w:rPr>
        <w:t>p</w:t>
      </w:r>
      <w:r w:rsidR="002A0FC1" w:rsidRPr="005873E2">
        <w:rPr>
          <w:color w:val="auto"/>
        </w:rPr>
        <w:t>ing a</w:t>
      </w:r>
      <w:r w:rsidR="000176B9" w:rsidRPr="005873E2">
        <w:rPr>
          <w:color w:val="auto"/>
        </w:rPr>
        <w:t xml:space="preserve"> range of </w:t>
      </w:r>
      <w:r w:rsidR="0064661C" w:rsidRPr="005873E2">
        <w:rPr>
          <w:color w:val="auto"/>
        </w:rPr>
        <w:t xml:space="preserve">agile and heavyweight </w:t>
      </w:r>
      <w:r w:rsidR="000176B9" w:rsidRPr="005873E2">
        <w:rPr>
          <w:color w:val="auto"/>
        </w:rPr>
        <w:t>software development methodologies and approaches</w:t>
      </w:r>
      <w:r w:rsidRPr="005873E2">
        <w:rPr>
          <w:color w:val="auto"/>
        </w:rPr>
        <w:t xml:space="preserve"> to implement </w:t>
      </w:r>
      <w:r w:rsidR="003808F8" w:rsidRPr="005873E2">
        <w:rPr>
          <w:color w:val="auto"/>
        </w:rPr>
        <w:t xml:space="preserve">better </w:t>
      </w:r>
      <w:r w:rsidRPr="005873E2">
        <w:rPr>
          <w:color w:val="auto"/>
        </w:rPr>
        <w:t xml:space="preserve">decision-support systems that point to what data might be collected and used for further </w:t>
      </w:r>
      <w:r w:rsidR="002A0FC1" w:rsidRPr="005873E2">
        <w:rPr>
          <w:color w:val="auto"/>
        </w:rPr>
        <w:t>interpretation and preparation of info</w:t>
      </w:r>
      <w:r w:rsidR="002A0FC1" w:rsidRPr="005873E2">
        <w:rPr>
          <w:color w:val="auto"/>
        </w:rPr>
        <w:t>r</w:t>
      </w:r>
      <w:r w:rsidR="002A0FC1" w:rsidRPr="005873E2">
        <w:rPr>
          <w:color w:val="auto"/>
        </w:rPr>
        <w:t xml:space="preserve">mation presented for decisions </w:t>
      </w:r>
      <w:r w:rsidR="003808F8" w:rsidRPr="005873E2">
        <w:rPr>
          <w:color w:val="auto"/>
        </w:rPr>
        <w:t xml:space="preserve">made </w:t>
      </w:r>
      <w:r w:rsidR="002A0FC1" w:rsidRPr="005873E2">
        <w:rPr>
          <w:color w:val="auto"/>
        </w:rPr>
        <w:t>by business managers. Although such</w:t>
      </w:r>
      <w:r w:rsidR="00923255" w:rsidRPr="005873E2">
        <w:rPr>
          <w:color w:val="auto"/>
        </w:rPr>
        <w:t xml:space="preserve"> </w:t>
      </w:r>
      <w:r w:rsidR="000176B9" w:rsidRPr="005873E2">
        <w:rPr>
          <w:color w:val="auto"/>
        </w:rPr>
        <w:t xml:space="preserve">an extensive research has </w:t>
      </w:r>
      <w:r w:rsidR="00080A46" w:rsidRPr="005873E2">
        <w:rPr>
          <w:color w:val="auto"/>
        </w:rPr>
        <w:t>been</w:t>
      </w:r>
      <w:r w:rsidR="000176B9" w:rsidRPr="005873E2">
        <w:rPr>
          <w:color w:val="auto"/>
        </w:rPr>
        <w:t xml:space="preserve"> carried out trying to </w:t>
      </w:r>
      <w:r w:rsidR="00080A46" w:rsidRPr="005873E2">
        <w:rPr>
          <w:color w:val="auto"/>
        </w:rPr>
        <w:t>implement business requir</w:t>
      </w:r>
      <w:r w:rsidR="00080A46" w:rsidRPr="005873E2">
        <w:rPr>
          <w:color w:val="auto"/>
        </w:rPr>
        <w:t>e</w:t>
      </w:r>
      <w:r w:rsidR="00080A46" w:rsidRPr="005873E2">
        <w:rPr>
          <w:color w:val="auto"/>
        </w:rPr>
        <w:t xml:space="preserve">ments </w:t>
      </w:r>
      <w:r w:rsidR="00460AF9" w:rsidRPr="005873E2">
        <w:rPr>
          <w:color w:val="auto"/>
        </w:rPr>
        <w:t xml:space="preserve">and models </w:t>
      </w:r>
      <w:r w:rsidR="00080A46" w:rsidRPr="005873E2">
        <w:rPr>
          <w:color w:val="auto"/>
        </w:rPr>
        <w:t>in</w:t>
      </w:r>
      <w:r w:rsidR="00480E61" w:rsidRPr="005873E2">
        <w:rPr>
          <w:color w:val="auto"/>
        </w:rPr>
        <w:t>to</w:t>
      </w:r>
      <w:r w:rsidR="00080A46" w:rsidRPr="005873E2">
        <w:rPr>
          <w:color w:val="auto"/>
        </w:rPr>
        <w:t xml:space="preserve"> the information systems software and </w:t>
      </w:r>
      <w:r w:rsidR="000A123E">
        <w:rPr>
          <w:color w:val="auto"/>
        </w:rPr>
        <w:t xml:space="preserve">to </w:t>
      </w:r>
      <w:r w:rsidR="000176B9" w:rsidRPr="005873E2">
        <w:rPr>
          <w:color w:val="auto"/>
        </w:rPr>
        <w:t>eliminate mi</w:t>
      </w:r>
      <w:r w:rsidR="000176B9" w:rsidRPr="005873E2">
        <w:rPr>
          <w:color w:val="auto"/>
        </w:rPr>
        <w:t>s</w:t>
      </w:r>
      <w:r w:rsidR="000176B9" w:rsidRPr="005873E2">
        <w:rPr>
          <w:color w:val="auto"/>
        </w:rPr>
        <w:t>understandings between business people and programmers</w:t>
      </w:r>
      <w:r w:rsidR="002A0FC1" w:rsidRPr="005873E2">
        <w:rPr>
          <w:color w:val="auto"/>
        </w:rPr>
        <w:t xml:space="preserve"> in the development of decision-support oriented information systems</w:t>
      </w:r>
      <w:r w:rsidR="00CA5AB2">
        <w:rPr>
          <w:color w:val="auto"/>
        </w:rPr>
        <w:t>, it</w:t>
      </w:r>
      <w:r w:rsidR="002A0FC1" w:rsidRPr="005873E2">
        <w:rPr>
          <w:color w:val="auto"/>
        </w:rPr>
        <w:t xml:space="preserve"> has </w:t>
      </w:r>
      <w:r w:rsidR="00C10B03" w:rsidRPr="005873E2">
        <w:rPr>
          <w:color w:val="auto"/>
        </w:rPr>
        <w:t>led</w:t>
      </w:r>
      <w:r w:rsidR="002A0FC1" w:rsidRPr="005873E2">
        <w:rPr>
          <w:color w:val="auto"/>
        </w:rPr>
        <w:t xml:space="preserve"> to leav</w:t>
      </w:r>
      <w:r w:rsidR="00C10B03">
        <w:rPr>
          <w:color w:val="auto"/>
        </w:rPr>
        <w:t>ing</w:t>
      </w:r>
      <w:r w:rsidR="00C77D56">
        <w:rPr>
          <w:color w:val="auto"/>
        </w:rPr>
        <w:t xml:space="preserve"> </w:t>
      </w:r>
      <w:r w:rsidR="002A0FC1" w:rsidRPr="005873E2">
        <w:rPr>
          <w:color w:val="auto"/>
        </w:rPr>
        <w:t xml:space="preserve">the other part of </w:t>
      </w:r>
      <w:r w:rsidR="006979EF">
        <w:rPr>
          <w:color w:val="auto"/>
        </w:rPr>
        <w:t>decision</w:t>
      </w:r>
      <w:r w:rsidR="00993631">
        <w:rPr>
          <w:color w:val="auto"/>
        </w:rPr>
        <w:t>ing</w:t>
      </w:r>
      <w:r w:rsidR="002A0FC1" w:rsidRPr="005873E2">
        <w:rPr>
          <w:color w:val="auto"/>
        </w:rPr>
        <w:t xml:space="preserve"> </w:t>
      </w:r>
      <w:r w:rsidR="00C10B03" w:rsidRPr="005873E2">
        <w:rPr>
          <w:color w:val="auto"/>
        </w:rPr>
        <w:t>unnoticed</w:t>
      </w:r>
      <w:r w:rsidR="00CA5AB2">
        <w:rPr>
          <w:color w:val="auto"/>
        </w:rPr>
        <w:t xml:space="preserve"> -</w:t>
      </w:r>
      <w:r w:rsidR="002A0FC1" w:rsidRPr="005873E2">
        <w:rPr>
          <w:color w:val="auto"/>
        </w:rPr>
        <w:t xml:space="preserve"> the decision</w:t>
      </w:r>
      <w:r w:rsidR="00993631">
        <w:rPr>
          <w:color w:val="auto"/>
        </w:rPr>
        <w:t>-making, analysis</w:t>
      </w:r>
      <w:r w:rsidR="002A0FC1" w:rsidRPr="005873E2">
        <w:rPr>
          <w:color w:val="auto"/>
        </w:rPr>
        <w:t xml:space="preserve"> </w:t>
      </w:r>
      <w:r w:rsidR="00993631">
        <w:rPr>
          <w:color w:val="auto"/>
        </w:rPr>
        <w:t>and implement</w:t>
      </w:r>
      <w:r w:rsidR="00993631">
        <w:rPr>
          <w:color w:val="auto"/>
        </w:rPr>
        <w:t>a</w:t>
      </w:r>
      <w:r w:rsidR="00993631">
        <w:rPr>
          <w:color w:val="auto"/>
        </w:rPr>
        <w:t xml:space="preserve">tion </w:t>
      </w:r>
      <w:r w:rsidR="002A0FC1" w:rsidRPr="005873E2">
        <w:rPr>
          <w:color w:val="auto"/>
        </w:rPr>
        <w:t>process</w:t>
      </w:r>
      <w:r w:rsidR="00993631">
        <w:rPr>
          <w:color w:val="auto"/>
        </w:rPr>
        <w:t>es</w:t>
      </w:r>
      <w:r w:rsidR="002A0FC1" w:rsidRPr="005873E2">
        <w:rPr>
          <w:color w:val="auto"/>
        </w:rPr>
        <w:t xml:space="preserve"> and representation of the knowledge required for decisions being automated</w:t>
      </w:r>
      <w:r w:rsidR="00080A46" w:rsidRPr="005873E2">
        <w:rPr>
          <w:color w:val="auto"/>
        </w:rPr>
        <w:t>.</w:t>
      </w:r>
      <w:r w:rsidR="002A0FC1" w:rsidRPr="005873E2">
        <w:rPr>
          <w:color w:val="auto"/>
        </w:rPr>
        <w:t xml:space="preserve"> This </w:t>
      </w:r>
      <w:r w:rsidR="00923255" w:rsidRPr="005873E2">
        <w:rPr>
          <w:color w:val="auto"/>
        </w:rPr>
        <w:t xml:space="preserve">is still a real challenge for </w:t>
      </w:r>
      <w:r w:rsidR="00C10B03">
        <w:rPr>
          <w:color w:val="auto"/>
        </w:rPr>
        <w:t xml:space="preserve">the </w:t>
      </w:r>
      <w:r w:rsidR="00C10B03" w:rsidRPr="005873E2">
        <w:rPr>
          <w:color w:val="auto"/>
        </w:rPr>
        <w:t xml:space="preserve">engineers </w:t>
      </w:r>
      <w:r w:rsidR="00C10B03">
        <w:rPr>
          <w:color w:val="auto"/>
        </w:rPr>
        <w:t>of modern</w:t>
      </w:r>
      <w:r w:rsidR="00923255" w:rsidRPr="005873E2">
        <w:rPr>
          <w:color w:val="auto"/>
        </w:rPr>
        <w:t xml:space="preserve"> </w:t>
      </w:r>
      <w:r w:rsidR="00C10B03">
        <w:rPr>
          <w:color w:val="auto"/>
        </w:rPr>
        <w:t>i</w:t>
      </w:r>
      <w:r w:rsidR="00923255" w:rsidRPr="005873E2">
        <w:rPr>
          <w:color w:val="auto"/>
        </w:rPr>
        <w:t>nformation sys</w:t>
      </w:r>
      <w:r w:rsidR="0064661C" w:rsidRPr="005873E2">
        <w:rPr>
          <w:color w:val="auto"/>
        </w:rPr>
        <w:t>tem</w:t>
      </w:r>
      <w:r w:rsidR="00C10B03">
        <w:rPr>
          <w:color w:val="auto"/>
        </w:rPr>
        <w:t>s</w:t>
      </w:r>
      <w:r w:rsidR="0064661C" w:rsidRPr="005873E2">
        <w:rPr>
          <w:color w:val="auto"/>
        </w:rPr>
        <w:t>.</w:t>
      </w:r>
    </w:p>
    <w:p w:rsidR="007A0414" w:rsidRPr="005873E2" w:rsidRDefault="003E0881" w:rsidP="007A0414">
      <w:pPr>
        <w:pStyle w:val="TEKSTASpagrindinis"/>
        <w:rPr>
          <w:color w:val="auto"/>
        </w:rPr>
      </w:pPr>
      <w:r>
        <w:rPr>
          <w:color w:val="auto"/>
        </w:rPr>
        <w:t xml:space="preserve">Currently, </w:t>
      </w:r>
      <w:r w:rsidR="007A0414" w:rsidRPr="005873E2">
        <w:rPr>
          <w:color w:val="auto"/>
        </w:rPr>
        <w:t>software architectures introduce separate components represen</w:t>
      </w:r>
      <w:r w:rsidR="007A0414" w:rsidRPr="005873E2">
        <w:rPr>
          <w:color w:val="auto"/>
        </w:rPr>
        <w:t>t</w:t>
      </w:r>
      <w:r w:rsidR="007A0414" w:rsidRPr="005873E2">
        <w:rPr>
          <w:color w:val="auto"/>
        </w:rPr>
        <w:t xml:space="preserve">ing </w:t>
      </w:r>
      <w:r w:rsidR="00BA5468">
        <w:rPr>
          <w:color w:val="auto"/>
        </w:rPr>
        <w:t xml:space="preserve">a </w:t>
      </w:r>
      <w:r w:rsidR="007A0414" w:rsidRPr="005873E2">
        <w:rPr>
          <w:color w:val="auto"/>
        </w:rPr>
        <w:t>business logic layer used to concentrate and simplify implementation of changes in the business logic. However</w:t>
      </w:r>
      <w:r w:rsidR="00BA5468">
        <w:rPr>
          <w:color w:val="auto"/>
        </w:rPr>
        <w:t>,</w:t>
      </w:r>
      <w:r w:rsidR="007A0414" w:rsidRPr="005873E2">
        <w:rPr>
          <w:color w:val="auto"/>
        </w:rPr>
        <w:t xml:space="preserve"> th</w:t>
      </w:r>
      <w:r>
        <w:rPr>
          <w:color w:val="auto"/>
        </w:rPr>
        <w:t>at</w:t>
      </w:r>
      <w:r w:rsidR="007A0414" w:rsidRPr="005873E2">
        <w:rPr>
          <w:color w:val="auto"/>
        </w:rPr>
        <w:t xml:space="preserve"> is</w:t>
      </w:r>
      <w:r>
        <w:rPr>
          <w:color w:val="auto"/>
        </w:rPr>
        <w:t xml:space="preserve"> insufficient</w:t>
      </w:r>
      <w:r w:rsidR="007A0414" w:rsidRPr="005873E2">
        <w:rPr>
          <w:color w:val="auto"/>
        </w:rPr>
        <w:t xml:space="preserve"> because </w:t>
      </w:r>
      <w:r w:rsidR="00BA5468">
        <w:rPr>
          <w:color w:val="auto"/>
        </w:rPr>
        <w:t xml:space="preserve">a </w:t>
      </w:r>
      <w:r w:rsidR="007A0414" w:rsidRPr="005873E2">
        <w:rPr>
          <w:color w:val="auto"/>
        </w:rPr>
        <w:t xml:space="preserve">formal and informal heavyweight requirement </w:t>
      </w:r>
      <w:r w:rsidR="00460AF9" w:rsidRPr="005873E2">
        <w:rPr>
          <w:color w:val="auto"/>
        </w:rPr>
        <w:t xml:space="preserve">or even model </w:t>
      </w:r>
      <w:r w:rsidR="00480E61" w:rsidRPr="005873E2">
        <w:rPr>
          <w:color w:val="auto"/>
        </w:rPr>
        <w:t>driven</w:t>
      </w:r>
      <w:r w:rsidR="007A0414" w:rsidRPr="005873E2">
        <w:rPr>
          <w:color w:val="auto"/>
        </w:rPr>
        <w:t xml:space="preserve"> methods of </w:t>
      </w:r>
      <w:r w:rsidR="000311CD">
        <w:rPr>
          <w:color w:val="auto"/>
        </w:rPr>
        <w:t>IS</w:t>
      </w:r>
      <w:r w:rsidR="007A0414" w:rsidRPr="005873E2">
        <w:rPr>
          <w:color w:val="auto"/>
        </w:rPr>
        <w:t xml:space="preserve"> eng</w:t>
      </w:r>
      <w:r w:rsidR="007A0414" w:rsidRPr="005873E2">
        <w:rPr>
          <w:color w:val="auto"/>
        </w:rPr>
        <w:t>i</w:t>
      </w:r>
      <w:r w:rsidR="007A0414" w:rsidRPr="005873E2">
        <w:rPr>
          <w:color w:val="auto"/>
        </w:rPr>
        <w:t xml:space="preserve">neering still require </w:t>
      </w:r>
      <w:r w:rsidR="00460AF9" w:rsidRPr="005873E2">
        <w:rPr>
          <w:color w:val="auto"/>
        </w:rPr>
        <w:t>wide-range</w:t>
      </w:r>
      <w:r w:rsidR="007A0414" w:rsidRPr="005873E2">
        <w:rPr>
          <w:color w:val="auto"/>
        </w:rPr>
        <w:t xml:space="preserve"> involvement of software developers.</w:t>
      </w:r>
      <w:r w:rsidR="00C77D56">
        <w:rPr>
          <w:color w:val="auto"/>
        </w:rPr>
        <w:t xml:space="preserve"> </w:t>
      </w:r>
      <w:r w:rsidR="00BA5468">
        <w:rPr>
          <w:color w:val="auto"/>
        </w:rPr>
        <w:t>Moreover,</w:t>
      </w:r>
      <w:r w:rsidR="00BA5468" w:rsidRPr="005873E2">
        <w:rPr>
          <w:color w:val="auto"/>
        </w:rPr>
        <w:t xml:space="preserve"> </w:t>
      </w:r>
      <w:r w:rsidR="007A0414" w:rsidRPr="005873E2">
        <w:rPr>
          <w:color w:val="auto"/>
        </w:rPr>
        <w:t>business people</w:t>
      </w:r>
      <w:r w:rsidR="008A7E8A" w:rsidRPr="005873E2">
        <w:rPr>
          <w:color w:val="auto"/>
        </w:rPr>
        <w:t xml:space="preserve"> wh</w:t>
      </w:r>
      <w:r w:rsidR="00BA5468">
        <w:rPr>
          <w:color w:val="auto"/>
        </w:rPr>
        <w:t>o</w:t>
      </w:r>
      <w:r w:rsidR="008A7E8A" w:rsidRPr="005873E2">
        <w:rPr>
          <w:color w:val="auto"/>
        </w:rPr>
        <w:t xml:space="preserve"> are first of all</w:t>
      </w:r>
      <w:r w:rsidR="007A0414" w:rsidRPr="005873E2">
        <w:rPr>
          <w:color w:val="auto"/>
        </w:rPr>
        <w:t xml:space="preserve"> directly responsible for the results of aut</w:t>
      </w:r>
      <w:r w:rsidR="007A0414" w:rsidRPr="005873E2">
        <w:rPr>
          <w:color w:val="auto"/>
        </w:rPr>
        <w:t>o</w:t>
      </w:r>
      <w:r w:rsidR="007A0414" w:rsidRPr="005873E2">
        <w:rPr>
          <w:color w:val="auto"/>
        </w:rPr>
        <w:t>mated business processes</w:t>
      </w:r>
      <w:r w:rsidR="008A7E8A" w:rsidRPr="005873E2">
        <w:rPr>
          <w:color w:val="auto"/>
        </w:rPr>
        <w:t xml:space="preserve"> </w:t>
      </w:r>
      <w:r w:rsidR="00BA5468">
        <w:rPr>
          <w:color w:val="auto"/>
        </w:rPr>
        <w:t>remain</w:t>
      </w:r>
      <w:r w:rsidR="007A0414" w:rsidRPr="005873E2">
        <w:rPr>
          <w:color w:val="auto"/>
        </w:rPr>
        <w:t xml:space="preserve"> isolated from directly impacting the rules </w:t>
      </w:r>
      <w:r w:rsidR="00480E61" w:rsidRPr="005873E2">
        <w:rPr>
          <w:color w:val="auto"/>
        </w:rPr>
        <w:t>in</w:t>
      </w:r>
      <w:r w:rsidR="007A0414" w:rsidRPr="005873E2">
        <w:rPr>
          <w:color w:val="auto"/>
        </w:rPr>
        <w:t xml:space="preserve"> automated </w:t>
      </w:r>
      <w:r w:rsidR="006979EF">
        <w:rPr>
          <w:color w:val="auto"/>
        </w:rPr>
        <w:t>decision-making</w:t>
      </w:r>
      <w:r w:rsidR="007A0414" w:rsidRPr="005873E2">
        <w:rPr>
          <w:color w:val="auto"/>
        </w:rPr>
        <w:t xml:space="preserve"> process</w:t>
      </w:r>
      <w:r w:rsidR="00D3480F" w:rsidRPr="005873E2">
        <w:rPr>
          <w:color w:val="auto"/>
        </w:rPr>
        <w:t>es</w:t>
      </w:r>
      <w:r w:rsidR="00460AF9" w:rsidRPr="005873E2">
        <w:rPr>
          <w:color w:val="auto"/>
        </w:rPr>
        <w:t>, which are usually hidden in the code</w:t>
      </w:r>
      <w:r w:rsidR="007A0414" w:rsidRPr="005873E2">
        <w:rPr>
          <w:color w:val="auto"/>
        </w:rPr>
        <w:t>.</w:t>
      </w:r>
      <w:r w:rsidR="008A7E8A" w:rsidRPr="005873E2">
        <w:rPr>
          <w:color w:val="auto"/>
        </w:rPr>
        <w:t xml:space="preserve"> This can be tolerated in case of simple operational decisions</w:t>
      </w:r>
      <w:r w:rsidR="00BA5468">
        <w:rPr>
          <w:color w:val="auto"/>
        </w:rPr>
        <w:t>; however,</w:t>
      </w:r>
      <w:r w:rsidR="008A7E8A" w:rsidRPr="005873E2">
        <w:rPr>
          <w:color w:val="auto"/>
        </w:rPr>
        <w:t xml:space="preserve"> </w:t>
      </w:r>
      <w:r w:rsidR="00BA5468">
        <w:rPr>
          <w:color w:val="auto"/>
        </w:rPr>
        <w:t>it b</w:t>
      </w:r>
      <w:r w:rsidR="00BA5468">
        <w:rPr>
          <w:color w:val="auto"/>
        </w:rPr>
        <w:t>e</w:t>
      </w:r>
      <w:r w:rsidR="00BA5468">
        <w:rPr>
          <w:color w:val="auto"/>
        </w:rPr>
        <w:lastRenderedPageBreak/>
        <w:t>comes</w:t>
      </w:r>
      <w:r w:rsidR="008A7E8A" w:rsidRPr="005873E2">
        <w:rPr>
          <w:color w:val="auto"/>
        </w:rPr>
        <w:t xml:space="preserve"> a real problem when trying to automate more abstract </w:t>
      </w:r>
      <w:r w:rsidR="00480E61" w:rsidRPr="005873E2">
        <w:rPr>
          <w:color w:val="auto"/>
        </w:rPr>
        <w:t>tactical and strat</w:t>
      </w:r>
      <w:r w:rsidR="00480E61" w:rsidRPr="005873E2">
        <w:rPr>
          <w:color w:val="auto"/>
        </w:rPr>
        <w:t>e</w:t>
      </w:r>
      <w:r w:rsidR="00480E61" w:rsidRPr="005873E2">
        <w:rPr>
          <w:color w:val="auto"/>
        </w:rPr>
        <w:t xml:space="preserve">gic </w:t>
      </w:r>
      <w:r w:rsidR="008A7E8A" w:rsidRPr="005873E2">
        <w:rPr>
          <w:color w:val="auto"/>
        </w:rPr>
        <w:t>decisions based on complicated and unstable business logic and rules.</w:t>
      </w:r>
    </w:p>
    <w:p w:rsidR="00D14494" w:rsidRPr="005873E2" w:rsidRDefault="00456201" w:rsidP="007A0414">
      <w:pPr>
        <w:pStyle w:val="TEKSTASpagrindinis"/>
        <w:rPr>
          <w:color w:val="auto"/>
        </w:rPr>
      </w:pPr>
      <w:r w:rsidRPr="00456201">
        <w:rPr>
          <w:color w:val="auto"/>
        </w:rPr>
        <w:t xml:space="preserve"> The final target of IS engineering is a software. </w:t>
      </w:r>
      <w:r w:rsidR="00D14494" w:rsidRPr="005873E2">
        <w:rPr>
          <w:color w:val="auto"/>
        </w:rPr>
        <w:t>However</w:t>
      </w:r>
      <w:r w:rsidR="00C3679D">
        <w:rPr>
          <w:color w:val="auto"/>
        </w:rPr>
        <w:t>,</w:t>
      </w:r>
      <w:r w:rsidR="00D14494" w:rsidRPr="005873E2">
        <w:rPr>
          <w:color w:val="auto"/>
        </w:rPr>
        <w:t xml:space="preserve"> </w:t>
      </w:r>
      <w:r w:rsidR="00A33491">
        <w:rPr>
          <w:color w:val="auto"/>
        </w:rPr>
        <w:t>from the bus</w:t>
      </w:r>
      <w:r w:rsidR="00A33491">
        <w:rPr>
          <w:color w:val="auto"/>
        </w:rPr>
        <w:t>i</w:t>
      </w:r>
      <w:r w:rsidR="00A33491">
        <w:rPr>
          <w:color w:val="auto"/>
        </w:rPr>
        <w:t>ness perspective it</w:t>
      </w:r>
      <w:r w:rsidR="00D14494" w:rsidRPr="005873E2">
        <w:rPr>
          <w:color w:val="auto"/>
        </w:rPr>
        <w:t xml:space="preserve"> should be </w:t>
      </w:r>
      <w:r w:rsidR="00A33491">
        <w:rPr>
          <w:color w:val="auto"/>
        </w:rPr>
        <w:t xml:space="preserve">an </w:t>
      </w:r>
      <w:r w:rsidR="00D14494" w:rsidRPr="005873E2">
        <w:rPr>
          <w:color w:val="auto"/>
        </w:rPr>
        <w:t>efficient business system functioning in harm</w:t>
      </w:r>
      <w:r w:rsidR="00D14494" w:rsidRPr="005873E2">
        <w:rPr>
          <w:color w:val="auto"/>
        </w:rPr>
        <w:t>o</w:t>
      </w:r>
      <w:r w:rsidR="00D14494" w:rsidRPr="005873E2">
        <w:rPr>
          <w:color w:val="auto"/>
        </w:rPr>
        <w:t xml:space="preserve">ny with </w:t>
      </w:r>
      <w:r w:rsidR="00C3679D">
        <w:rPr>
          <w:color w:val="auto"/>
        </w:rPr>
        <w:t xml:space="preserve">a </w:t>
      </w:r>
      <w:r w:rsidR="00D14494" w:rsidRPr="005873E2">
        <w:rPr>
          <w:color w:val="auto"/>
        </w:rPr>
        <w:t>not computerised IS part and the part of IS which will be automated in the final SS. Th</w:t>
      </w:r>
      <w:r w:rsidR="00C3679D">
        <w:rPr>
          <w:color w:val="auto"/>
        </w:rPr>
        <w:t xml:space="preserve">at becomes </w:t>
      </w:r>
      <w:r w:rsidR="00D14494" w:rsidRPr="005873E2">
        <w:rPr>
          <w:color w:val="auto"/>
        </w:rPr>
        <w:t>more important when we start automation of bus</w:t>
      </w:r>
      <w:r w:rsidR="00D14494" w:rsidRPr="005873E2">
        <w:rPr>
          <w:color w:val="auto"/>
        </w:rPr>
        <w:t>i</w:t>
      </w:r>
      <w:r w:rsidR="00D14494" w:rsidRPr="005873E2">
        <w:rPr>
          <w:color w:val="auto"/>
        </w:rPr>
        <w:t xml:space="preserve">ness decisions, </w:t>
      </w:r>
      <w:r w:rsidR="00C77D56">
        <w:rPr>
          <w:color w:val="auto"/>
        </w:rPr>
        <w:t xml:space="preserve">which </w:t>
      </w:r>
      <w:r w:rsidR="008E31B7">
        <w:rPr>
          <w:color w:val="auto"/>
        </w:rPr>
        <w:t>previously</w:t>
      </w:r>
      <w:r w:rsidR="008E31B7" w:rsidRPr="005873E2">
        <w:rPr>
          <w:color w:val="auto"/>
        </w:rPr>
        <w:t xml:space="preserve"> </w:t>
      </w:r>
      <w:r w:rsidR="00EA561E">
        <w:rPr>
          <w:color w:val="auto"/>
        </w:rPr>
        <w:t>w</w:t>
      </w:r>
      <w:r w:rsidR="00C77D56">
        <w:rPr>
          <w:color w:val="auto"/>
        </w:rPr>
        <w:t>as</w:t>
      </w:r>
      <w:r w:rsidR="008E31B7" w:rsidRPr="005873E2">
        <w:rPr>
          <w:color w:val="auto"/>
        </w:rPr>
        <w:t xml:space="preserve"> </w:t>
      </w:r>
      <w:r w:rsidR="008E31B7">
        <w:rPr>
          <w:color w:val="auto"/>
        </w:rPr>
        <w:t xml:space="preserve">an </w:t>
      </w:r>
      <w:r w:rsidR="00D14494" w:rsidRPr="005873E2">
        <w:rPr>
          <w:color w:val="auto"/>
        </w:rPr>
        <w:t>exclusive prerogative left for humans only.</w:t>
      </w:r>
      <w:r w:rsidR="00C77D56">
        <w:rPr>
          <w:color w:val="auto"/>
        </w:rPr>
        <w:t xml:space="preserve"> </w:t>
      </w:r>
      <w:r w:rsidR="008E31B7">
        <w:rPr>
          <w:color w:val="auto"/>
        </w:rPr>
        <w:t>A</w:t>
      </w:r>
      <w:r w:rsidR="00D14494" w:rsidRPr="005873E2">
        <w:rPr>
          <w:color w:val="auto"/>
        </w:rPr>
        <w:t xml:space="preserve">ccording to </w:t>
      </w:r>
      <w:r w:rsidR="008E31B7">
        <w:rPr>
          <w:color w:val="auto"/>
        </w:rPr>
        <w:t xml:space="preserve">the findings of our </w:t>
      </w:r>
      <w:r w:rsidR="00D14494" w:rsidRPr="005873E2">
        <w:rPr>
          <w:color w:val="auto"/>
        </w:rPr>
        <w:t>research</w:t>
      </w:r>
      <w:r w:rsidR="00A72A07">
        <w:rPr>
          <w:color w:val="auto"/>
        </w:rPr>
        <w:t>,</w:t>
      </w:r>
      <w:r w:rsidR="00D14494" w:rsidRPr="005873E2">
        <w:rPr>
          <w:color w:val="auto"/>
        </w:rPr>
        <w:t xml:space="preserve"> even modern methods</w:t>
      </w:r>
      <w:r w:rsidR="00C77D56">
        <w:rPr>
          <w:color w:val="auto"/>
        </w:rPr>
        <w:t xml:space="preserve"> </w:t>
      </w:r>
      <w:r w:rsidR="008E31B7">
        <w:rPr>
          <w:color w:val="auto"/>
        </w:rPr>
        <w:t>lack</w:t>
      </w:r>
      <w:r w:rsidR="008E31B7" w:rsidRPr="005873E2">
        <w:rPr>
          <w:color w:val="auto"/>
        </w:rPr>
        <w:t xml:space="preserve"> </w:t>
      </w:r>
      <w:r w:rsidR="00D14494" w:rsidRPr="005873E2">
        <w:rPr>
          <w:color w:val="auto"/>
        </w:rPr>
        <w:t>such business orientation.</w:t>
      </w:r>
    </w:p>
    <w:p w:rsidR="00460AF9" w:rsidRPr="005873E2" w:rsidRDefault="00C837A4" w:rsidP="007A0414">
      <w:pPr>
        <w:pStyle w:val="TEKSTASpagrindinis"/>
        <w:rPr>
          <w:color w:val="auto"/>
        </w:rPr>
      </w:pPr>
      <w:r w:rsidRPr="005873E2">
        <w:rPr>
          <w:color w:val="auto"/>
        </w:rPr>
        <w:t>In the presented thesis we offer modernisation of information system deve</w:t>
      </w:r>
      <w:r w:rsidRPr="005873E2">
        <w:rPr>
          <w:color w:val="auto"/>
        </w:rPr>
        <w:t>l</w:t>
      </w:r>
      <w:r w:rsidRPr="005873E2">
        <w:rPr>
          <w:color w:val="auto"/>
        </w:rPr>
        <w:t xml:space="preserve">opment methods </w:t>
      </w:r>
      <w:r w:rsidR="00D3480F" w:rsidRPr="005873E2">
        <w:rPr>
          <w:color w:val="auto"/>
        </w:rPr>
        <w:t xml:space="preserve">used </w:t>
      </w:r>
      <w:r w:rsidRPr="005873E2">
        <w:rPr>
          <w:color w:val="auto"/>
        </w:rPr>
        <w:t>for implementation of automated information-, rule-</w:t>
      </w:r>
      <w:r w:rsidR="00C77D56">
        <w:rPr>
          <w:color w:val="auto"/>
        </w:rPr>
        <w:t>,</w:t>
      </w:r>
      <w:r w:rsidRPr="005873E2">
        <w:rPr>
          <w:color w:val="auto"/>
        </w:rPr>
        <w:t xml:space="preserve"> and model-based decision processes assisted by early separation an</w:t>
      </w:r>
      <w:r w:rsidR="00CB787E" w:rsidRPr="005873E2">
        <w:rPr>
          <w:color w:val="auto"/>
        </w:rPr>
        <w:t>d</w:t>
      </w:r>
      <w:r w:rsidRPr="005873E2">
        <w:rPr>
          <w:color w:val="auto"/>
        </w:rPr>
        <w:t xml:space="preserve"> development of </w:t>
      </w:r>
      <w:r w:rsidR="00A84512">
        <w:rPr>
          <w:color w:val="auto"/>
        </w:rPr>
        <w:t xml:space="preserve">a </w:t>
      </w:r>
      <w:r w:rsidRPr="005873E2">
        <w:rPr>
          <w:color w:val="auto"/>
        </w:rPr>
        <w:t>business logic model and further su</w:t>
      </w:r>
      <w:r w:rsidR="00CB787E" w:rsidRPr="005873E2">
        <w:rPr>
          <w:color w:val="auto"/>
        </w:rPr>
        <w:t>pport</w:t>
      </w:r>
      <w:r w:rsidRPr="005873E2">
        <w:rPr>
          <w:color w:val="auto"/>
        </w:rPr>
        <w:t xml:space="preserve"> </w:t>
      </w:r>
      <w:r w:rsidR="00480E61" w:rsidRPr="005873E2">
        <w:rPr>
          <w:color w:val="auto"/>
        </w:rPr>
        <w:t>for</w:t>
      </w:r>
      <w:r w:rsidRPr="005873E2">
        <w:rPr>
          <w:color w:val="auto"/>
        </w:rPr>
        <w:t xml:space="preserve"> </w:t>
      </w:r>
      <w:r w:rsidR="00D3480F" w:rsidRPr="005873E2">
        <w:rPr>
          <w:color w:val="auto"/>
        </w:rPr>
        <w:t>b</w:t>
      </w:r>
      <w:r w:rsidRPr="005873E2">
        <w:rPr>
          <w:color w:val="auto"/>
        </w:rPr>
        <w:t xml:space="preserve">usiness people </w:t>
      </w:r>
      <w:r w:rsidR="00CB787E" w:rsidRPr="005873E2">
        <w:rPr>
          <w:color w:val="auto"/>
        </w:rPr>
        <w:t>with suitable i</w:t>
      </w:r>
      <w:r w:rsidR="00CB787E" w:rsidRPr="005873E2">
        <w:rPr>
          <w:color w:val="auto"/>
        </w:rPr>
        <w:t>n</w:t>
      </w:r>
      <w:r w:rsidR="00CB787E" w:rsidRPr="005873E2">
        <w:rPr>
          <w:color w:val="auto"/>
        </w:rPr>
        <w:t xml:space="preserve">terfaces for </w:t>
      </w:r>
      <w:r w:rsidRPr="005873E2">
        <w:rPr>
          <w:color w:val="auto"/>
        </w:rPr>
        <w:t xml:space="preserve">modification of business logic without </w:t>
      </w:r>
      <w:r w:rsidR="000311CD">
        <w:rPr>
          <w:color w:val="auto"/>
        </w:rPr>
        <w:t xml:space="preserve">any </w:t>
      </w:r>
      <w:r w:rsidRPr="005873E2">
        <w:rPr>
          <w:color w:val="auto"/>
        </w:rPr>
        <w:t xml:space="preserve">involvement of software developers </w:t>
      </w:r>
      <w:r w:rsidR="000311CD">
        <w:rPr>
          <w:color w:val="auto"/>
        </w:rPr>
        <w:t xml:space="preserve">or minimising their persistence </w:t>
      </w:r>
      <w:r w:rsidRPr="005873E2">
        <w:rPr>
          <w:color w:val="auto"/>
        </w:rPr>
        <w:t xml:space="preserve">in </w:t>
      </w:r>
      <w:r w:rsidR="000311CD">
        <w:rPr>
          <w:color w:val="auto"/>
        </w:rPr>
        <w:t xml:space="preserve">the </w:t>
      </w:r>
      <w:r w:rsidRPr="005873E2">
        <w:rPr>
          <w:color w:val="auto"/>
        </w:rPr>
        <w:t>later exploitation stages.</w:t>
      </w:r>
    </w:p>
    <w:p w:rsidR="005B324D" w:rsidRPr="005873E2" w:rsidRDefault="00483BDF" w:rsidP="00241E98">
      <w:pPr>
        <w:pStyle w:val="Skyriauspavad2-14"/>
        <w:outlineLvl w:val="0"/>
      </w:pPr>
      <w:bookmarkStart w:id="4" w:name="_Toc311423025"/>
      <w:r w:rsidRPr="005873E2">
        <w:t>Importance of the</w:t>
      </w:r>
      <w:r w:rsidR="001D591F" w:rsidRPr="005873E2">
        <w:t xml:space="preserve"> </w:t>
      </w:r>
      <w:r w:rsidRPr="005873E2">
        <w:t>Thesis</w:t>
      </w:r>
      <w:bookmarkEnd w:id="4"/>
    </w:p>
    <w:p w:rsidR="006D0575" w:rsidRPr="005873E2" w:rsidRDefault="006D0575" w:rsidP="006D0575">
      <w:pPr>
        <w:pStyle w:val="TEKSTASbeitraukos"/>
        <w:rPr>
          <w:color w:val="auto"/>
        </w:rPr>
      </w:pPr>
      <w:r w:rsidRPr="005873E2">
        <w:rPr>
          <w:color w:val="auto"/>
        </w:rPr>
        <w:t xml:space="preserve">In the thesis we </w:t>
      </w:r>
      <w:r w:rsidR="00726852">
        <w:rPr>
          <w:color w:val="auto"/>
        </w:rPr>
        <w:t>propose</w:t>
      </w:r>
      <w:r w:rsidR="00726852" w:rsidRPr="005873E2">
        <w:rPr>
          <w:color w:val="auto"/>
        </w:rPr>
        <w:t xml:space="preserve"> </w:t>
      </w:r>
      <w:r w:rsidR="00243A51">
        <w:rPr>
          <w:color w:val="auto"/>
        </w:rPr>
        <w:t>an</w:t>
      </w:r>
      <w:r w:rsidR="00243A51" w:rsidRPr="005873E2">
        <w:rPr>
          <w:color w:val="auto"/>
        </w:rPr>
        <w:t xml:space="preserve"> </w:t>
      </w:r>
      <w:r w:rsidR="00CE2B80" w:rsidRPr="005873E2">
        <w:rPr>
          <w:color w:val="auto"/>
        </w:rPr>
        <w:t>approach of</w:t>
      </w:r>
      <w:r w:rsidR="00C77D56">
        <w:rPr>
          <w:color w:val="auto"/>
        </w:rPr>
        <w:t xml:space="preserve"> </w:t>
      </w:r>
      <w:r w:rsidRPr="005873E2">
        <w:rPr>
          <w:color w:val="auto"/>
        </w:rPr>
        <w:t xml:space="preserve">integrated use of modern information system </w:t>
      </w:r>
      <w:r w:rsidR="007207A9" w:rsidRPr="005873E2">
        <w:rPr>
          <w:color w:val="auto"/>
        </w:rPr>
        <w:t xml:space="preserve">development </w:t>
      </w:r>
      <w:r w:rsidRPr="005873E2">
        <w:rPr>
          <w:color w:val="auto"/>
        </w:rPr>
        <w:t xml:space="preserve">approaches and application of </w:t>
      </w:r>
      <w:r w:rsidR="00726852">
        <w:rPr>
          <w:color w:val="auto"/>
        </w:rPr>
        <w:t>a</w:t>
      </w:r>
      <w:r w:rsidR="00C77D56">
        <w:rPr>
          <w:color w:val="auto"/>
        </w:rPr>
        <w:t xml:space="preserve"> </w:t>
      </w:r>
      <w:r w:rsidR="00EA561E">
        <w:rPr>
          <w:color w:val="auto"/>
        </w:rPr>
        <w:t>proposed</w:t>
      </w:r>
      <w:r w:rsidRPr="005873E2">
        <w:rPr>
          <w:color w:val="auto"/>
        </w:rPr>
        <w:t xml:space="preserve"> three layer framework based methodology for development of model transformation based methods </w:t>
      </w:r>
      <w:r w:rsidR="00415B47" w:rsidRPr="005873E2">
        <w:rPr>
          <w:color w:val="auto"/>
        </w:rPr>
        <w:t xml:space="preserve">of decision </w:t>
      </w:r>
      <w:r w:rsidR="007207A9" w:rsidRPr="005873E2">
        <w:rPr>
          <w:color w:val="auto"/>
        </w:rPr>
        <w:t xml:space="preserve">process </w:t>
      </w:r>
      <w:r w:rsidR="00415B47" w:rsidRPr="005873E2">
        <w:rPr>
          <w:color w:val="auto"/>
        </w:rPr>
        <w:t>automation and</w:t>
      </w:r>
      <w:r w:rsidRPr="005873E2">
        <w:rPr>
          <w:color w:val="auto"/>
        </w:rPr>
        <w:t xml:space="preserve"> </w:t>
      </w:r>
      <w:r w:rsidR="001F1969" w:rsidRPr="005873E2">
        <w:rPr>
          <w:color w:val="auto"/>
        </w:rPr>
        <w:t xml:space="preserve">information system </w:t>
      </w:r>
      <w:r w:rsidRPr="005873E2">
        <w:rPr>
          <w:color w:val="auto"/>
        </w:rPr>
        <w:t>software deve</w:t>
      </w:r>
      <w:r w:rsidRPr="005873E2">
        <w:rPr>
          <w:color w:val="auto"/>
        </w:rPr>
        <w:t>l</w:t>
      </w:r>
      <w:r w:rsidRPr="005873E2">
        <w:rPr>
          <w:color w:val="auto"/>
        </w:rPr>
        <w:t>opment</w:t>
      </w:r>
      <w:r w:rsidR="00243A51">
        <w:rPr>
          <w:color w:val="auto"/>
        </w:rPr>
        <w:t>.</w:t>
      </w:r>
      <w:r w:rsidR="00726852">
        <w:rPr>
          <w:color w:val="auto"/>
        </w:rPr>
        <w:t xml:space="preserve"> </w:t>
      </w:r>
      <w:r w:rsidR="00243A51">
        <w:rPr>
          <w:color w:val="auto"/>
        </w:rPr>
        <w:t>P</w:t>
      </w:r>
      <w:r w:rsidR="00726852">
        <w:rPr>
          <w:color w:val="auto"/>
        </w:rPr>
        <w:t>articular</w:t>
      </w:r>
      <w:r w:rsidR="00726852" w:rsidRPr="005873E2">
        <w:rPr>
          <w:color w:val="auto"/>
        </w:rPr>
        <w:t xml:space="preserve"> </w:t>
      </w:r>
      <w:r w:rsidRPr="005873E2">
        <w:rPr>
          <w:color w:val="auto"/>
        </w:rPr>
        <w:t xml:space="preserve">attention </w:t>
      </w:r>
      <w:r w:rsidR="00243A51">
        <w:rPr>
          <w:color w:val="auto"/>
        </w:rPr>
        <w:t xml:space="preserve">is given </w:t>
      </w:r>
      <w:r w:rsidR="00726852">
        <w:rPr>
          <w:color w:val="auto"/>
        </w:rPr>
        <w:t>to</w:t>
      </w:r>
      <w:r w:rsidR="00726852" w:rsidRPr="005873E2">
        <w:rPr>
          <w:color w:val="auto"/>
        </w:rPr>
        <w:t xml:space="preserve"> </w:t>
      </w:r>
      <w:r w:rsidRPr="005873E2">
        <w:rPr>
          <w:color w:val="auto"/>
        </w:rPr>
        <w:t>separation of business logic and business processes at the early stages of information system development and involv</w:t>
      </w:r>
      <w:r w:rsidRPr="005873E2">
        <w:rPr>
          <w:color w:val="auto"/>
        </w:rPr>
        <w:t>e</w:t>
      </w:r>
      <w:r w:rsidRPr="005873E2">
        <w:rPr>
          <w:color w:val="auto"/>
        </w:rPr>
        <w:t>ment of business people into the adaptation and optimisation of</w:t>
      </w:r>
      <w:r w:rsidR="00726852">
        <w:rPr>
          <w:color w:val="auto"/>
        </w:rPr>
        <w:t xml:space="preserve"> a</w:t>
      </w:r>
      <w:r w:rsidRPr="005873E2">
        <w:rPr>
          <w:color w:val="auto"/>
        </w:rPr>
        <w:t xml:space="preserve"> business logic model </w:t>
      </w:r>
      <w:r w:rsidR="00833DDC" w:rsidRPr="005873E2">
        <w:rPr>
          <w:color w:val="auto"/>
        </w:rPr>
        <w:t xml:space="preserve">used for automated decisions </w:t>
      </w:r>
      <w:r w:rsidRPr="005873E2">
        <w:rPr>
          <w:color w:val="auto"/>
        </w:rPr>
        <w:t>implemented into the running software sy</w:t>
      </w:r>
      <w:r w:rsidRPr="005873E2">
        <w:rPr>
          <w:color w:val="auto"/>
        </w:rPr>
        <w:t>s</w:t>
      </w:r>
      <w:r w:rsidRPr="005873E2">
        <w:rPr>
          <w:color w:val="auto"/>
        </w:rPr>
        <w:t>tems.</w:t>
      </w:r>
    </w:p>
    <w:p w:rsidR="005B324D" w:rsidRPr="005873E2" w:rsidRDefault="00FF518C" w:rsidP="00241E98">
      <w:pPr>
        <w:pStyle w:val="Skyriauspavad2-14"/>
        <w:outlineLvl w:val="0"/>
      </w:pPr>
      <w:bookmarkStart w:id="5" w:name="_Toc311423026"/>
      <w:r w:rsidRPr="005873E2">
        <w:t xml:space="preserve">The Object of </w:t>
      </w:r>
      <w:r w:rsidR="001E62DB">
        <w:t xml:space="preserve">the </w:t>
      </w:r>
      <w:r w:rsidR="00830F6A" w:rsidRPr="005873E2">
        <w:t>Research</w:t>
      </w:r>
      <w:bookmarkEnd w:id="5"/>
      <w:r w:rsidR="00830F6A" w:rsidRPr="005873E2">
        <w:t xml:space="preserve"> </w:t>
      </w:r>
    </w:p>
    <w:p w:rsidR="00936379" w:rsidRPr="005873E2" w:rsidRDefault="00830F6A" w:rsidP="008A09F6">
      <w:pPr>
        <w:pStyle w:val="TEKSTASbeitraukos"/>
        <w:rPr>
          <w:color w:val="auto"/>
        </w:rPr>
      </w:pPr>
      <w:r w:rsidRPr="005873E2">
        <w:rPr>
          <w:color w:val="auto"/>
        </w:rPr>
        <w:t xml:space="preserve">The </w:t>
      </w:r>
      <w:r w:rsidR="0094541D" w:rsidRPr="0094541D">
        <w:rPr>
          <w:color w:val="auto"/>
        </w:rPr>
        <w:t>object of</w:t>
      </w:r>
      <w:r w:rsidRPr="005873E2">
        <w:rPr>
          <w:color w:val="auto"/>
        </w:rPr>
        <w:t xml:space="preserve"> </w:t>
      </w:r>
      <w:r w:rsidR="009A49DE">
        <w:rPr>
          <w:color w:val="auto"/>
        </w:rPr>
        <w:t xml:space="preserve">the </w:t>
      </w:r>
      <w:r w:rsidRPr="005873E2">
        <w:rPr>
          <w:color w:val="auto"/>
        </w:rPr>
        <w:t xml:space="preserve">present study is </w:t>
      </w:r>
      <w:r w:rsidR="00D03278" w:rsidRPr="005873E2">
        <w:rPr>
          <w:color w:val="auto"/>
        </w:rPr>
        <w:t xml:space="preserve">the </w:t>
      </w:r>
      <w:r w:rsidR="00E57CA5" w:rsidRPr="005873E2">
        <w:rPr>
          <w:color w:val="auto"/>
        </w:rPr>
        <w:t>resea</w:t>
      </w:r>
      <w:r w:rsidR="00CE2B80" w:rsidRPr="005873E2">
        <w:rPr>
          <w:color w:val="auto"/>
        </w:rPr>
        <w:t>r</w:t>
      </w:r>
      <w:r w:rsidR="00E57CA5" w:rsidRPr="005873E2">
        <w:rPr>
          <w:color w:val="auto"/>
        </w:rPr>
        <w:t xml:space="preserve">ch </w:t>
      </w:r>
      <w:r w:rsidR="00CE2B80" w:rsidRPr="005873E2">
        <w:rPr>
          <w:color w:val="auto"/>
        </w:rPr>
        <w:t xml:space="preserve">on implementation of </w:t>
      </w:r>
      <w:r w:rsidR="009A49DE">
        <w:rPr>
          <w:color w:val="auto"/>
        </w:rPr>
        <w:t xml:space="preserve">a </w:t>
      </w:r>
      <w:r w:rsidR="009450D7" w:rsidRPr="005873E2">
        <w:rPr>
          <w:color w:val="auto"/>
        </w:rPr>
        <w:t>goal</w:t>
      </w:r>
      <w:r w:rsidR="000A123E">
        <w:rPr>
          <w:color w:val="auto"/>
        </w:rPr>
        <w:t>-</w:t>
      </w:r>
      <w:r w:rsidR="009450D7" w:rsidRPr="005873E2">
        <w:rPr>
          <w:color w:val="auto"/>
        </w:rPr>
        <w:t>driven</w:t>
      </w:r>
      <w:r w:rsidR="00602126" w:rsidRPr="005873E2">
        <w:rPr>
          <w:color w:val="auto"/>
        </w:rPr>
        <w:t>,</w:t>
      </w:r>
      <w:r w:rsidR="009450D7" w:rsidRPr="005873E2">
        <w:rPr>
          <w:color w:val="auto"/>
        </w:rPr>
        <w:t xml:space="preserve"> </w:t>
      </w:r>
      <w:r w:rsidR="00CE2B80" w:rsidRPr="005873E2">
        <w:rPr>
          <w:color w:val="auto"/>
        </w:rPr>
        <w:t>flexible business process in enterprise</w:t>
      </w:r>
      <w:r w:rsidR="00602126" w:rsidRPr="005873E2">
        <w:rPr>
          <w:color w:val="auto"/>
        </w:rPr>
        <w:t>s</w:t>
      </w:r>
      <w:r w:rsidR="00CE2B80" w:rsidRPr="005873E2">
        <w:rPr>
          <w:color w:val="auto"/>
        </w:rPr>
        <w:t xml:space="preserve">, with a </w:t>
      </w:r>
      <w:r w:rsidR="00936379" w:rsidRPr="005873E2">
        <w:rPr>
          <w:color w:val="auto"/>
        </w:rPr>
        <w:t xml:space="preserve">special focus on </w:t>
      </w:r>
      <w:r w:rsidR="00CE2B80" w:rsidRPr="005873E2">
        <w:rPr>
          <w:color w:val="auto"/>
        </w:rPr>
        <w:t>autom</w:t>
      </w:r>
      <w:r w:rsidR="00CE2B80" w:rsidRPr="005873E2">
        <w:rPr>
          <w:color w:val="auto"/>
        </w:rPr>
        <w:t>a</w:t>
      </w:r>
      <w:r w:rsidR="00CE2B80" w:rsidRPr="005873E2">
        <w:rPr>
          <w:color w:val="auto"/>
        </w:rPr>
        <w:t xml:space="preserve">tion of </w:t>
      </w:r>
      <w:r w:rsidR="009A49DE">
        <w:rPr>
          <w:color w:val="auto"/>
        </w:rPr>
        <w:t xml:space="preserve">a </w:t>
      </w:r>
      <w:r w:rsidR="002E0CCD" w:rsidRPr="005873E2">
        <w:rPr>
          <w:color w:val="auto"/>
        </w:rPr>
        <w:t>knowledge</w:t>
      </w:r>
      <w:r w:rsidR="009A49DE">
        <w:rPr>
          <w:color w:val="auto"/>
        </w:rPr>
        <w:t>-</w:t>
      </w:r>
      <w:r w:rsidR="002E0CCD" w:rsidRPr="005873E2">
        <w:rPr>
          <w:color w:val="auto"/>
        </w:rPr>
        <w:t xml:space="preserve">based </w:t>
      </w:r>
      <w:r w:rsidR="006979EF">
        <w:rPr>
          <w:color w:val="auto"/>
        </w:rPr>
        <w:t>decision-making</w:t>
      </w:r>
      <w:r w:rsidR="00CE2B80" w:rsidRPr="005873E2">
        <w:rPr>
          <w:color w:val="auto"/>
        </w:rPr>
        <w:t xml:space="preserve"> process</w:t>
      </w:r>
      <w:r w:rsidR="009450D7" w:rsidRPr="005873E2">
        <w:rPr>
          <w:color w:val="auto"/>
        </w:rPr>
        <w:t>, informational decision su</w:t>
      </w:r>
      <w:r w:rsidR="009450D7" w:rsidRPr="005873E2">
        <w:rPr>
          <w:color w:val="auto"/>
        </w:rPr>
        <w:t>p</w:t>
      </w:r>
      <w:r w:rsidR="009450D7" w:rsidRPr="005873E2">
        <w:rPr>
          <w:color w:val="auto"/>
        </w:rPr>
        <w:t xml:space="preserve">port </w:t>
      </w:r>
      <w:r w:rsidR="00CE2B80" w:rsidRPr="005873E2">
        <w:rPr>
          <w:color w:val="auto"/>
        </w:rPr>
        <w:t xml:space="preserve">and </w:t>
      </w:r>
      <w:r w:rsidR="002E0CCD" w:rsidRPr="005873E2">
        <w:rPr>
          <w:color w:val="auto"/>
        </w:rPr>
        <w:t>separation of business</w:t>
      </w:r>
      <w:r w:rsidR="009450D7" w:rsidRPr="005873E2">
        <w:rPr>
          <w:color w:val="auto"/>
        </w:rPr>
        <w:t xml:space="preserve"> </w:t>
      </w:r>
      <w:r w:rsidR="00CE2B80" w:rsidRPr="005873E2">
        <w:rPr>
          <w:color w:val="auto"/>
        </w:rPr>
        <w:t>logic</w:t>
      </w:r>
      <w:r w:rsidR="00936379" w:rsidRPr="005873E2">
        <w:rPr>
          <w:color w:val="auto"/>
        </w:rPr>
        <w:t>.</w:t>
      </w:r>
    </w:p>
    <w:p w:rsidR="00FF518C" w:rsidRPr="005873E2" w:rsidRDefault="00FF518C" w:rsidP="00241E98">
      <w:pPr>
        <w:pStyle w:val="Skyriauspavad2-14"/>
        <w:outlineLvl w:val="0"/>
      </w:pPr>
      <w:bookmarkStart w:id="6" w:name="_Toc311423027"/>
      <w:r w:rsidRPr="005873E2">
        <w:lastRenderedPageBreak/>
        <w:t>The Goal of the Thesis</w:t>
      </w:r>
      <w:bookmarkEnd w:id="6"/>
    </w:p>
    <w:p w:rsidR="00F404D0" w:rsidRDefault="00830F6A">
      <w:pPr>
        <w:pStyle w:val="TEKSTASbeitraukos"/>
        <w:rPr>
          <w:color w:val="auto"/>
        </w:rPr>
      </w:pPr>
      <w:r w:rsidRPr="005873E2">
        <w:rPr>
          <w:color w:val="auto"/>
        </w:rPr>
        <w:t xml:space="preserve">The main </w:t>
      </w:r>
      <w:r w:rsidR="006B33E8" w:rsidRPr="005873E2">
        <w:rPr>
          <w:color w:val="auto"/>
        </w:rPr>
        <w:t>goal</w:t>
      </w:r>
      <w:r w:rsidR="0094541D" w:rsidRPr="0094541D">
        <w:rPr>
          <w:color w:val="auto"/>
        </w:rPr>
        <w:t xml:space="preserve"> </w:t>
      </w:r>
      <w:r w:rsidRPr="005873E2">
        <w:rPr>
          <w:color w:val="auto"/>
        </w:rPr>
        <w:t xml:space="preserve">is to </w:t>
      </w:r>
      <w:r w:rsidR="0015099F" w:rsidRPr="005873E2">
        <w:rPr>
          <w:color w:val="auto"/>
        </w:rPr>
        <w:t xml:space="preserve">investigate </w:t>
      </w:r>
      <w:r w:rsidR="007E5D39">
        <w:rPr>
          <w:color w:val="auto"/>
        </w:rPr>
        <w:t xml:space="preserve">the </w:t>
      </w:r>
      <w:r w:rsidR="00936379" w:rsidRPr="005873E2">
        <w:rPr>
          <w:color w:val="auto"/>
        </w:rPr>
        <w:t xml:space="preserve">existing </w:t>
      </w:r>
      <w:r w:rsidR="00A37219">
        <w:rPr>
          <w:color w:val="auto"/>
        </w:rPr>
        <w:t xml:space="preserve">business </w:t>
      </w:r>
      <w:r w:rsidR="006979EF">
        <w:rPr>
          <w:color w:val="auto"/>
        </w:rPr>
        <w:t>decision-making</w:t>
      </w:r>
      <w:r w:rsidR="00936379" w:rsidRPr="005873E2">
        <w:rPr>
          <w:color w:val="auto"/>
        </w:rPr>
        <w:t xml:space="preserve"> models and </w:t>
      </w:r>
      <w:r w:rsidR="004B26BD">
        <w:rPr>
          <w:color w:val="auto"/>
        </w:rPr>
        <w:t xml:space="preserve">to </w:t>
      </w:r>
      <w:r w:rsidR="00936379" w:rsidRPr="005873E2">
        <w:rPr>
          <w:color w:val="auto"/>
        </w:rPr>
        <w:t xml:space="preserve">propose </w:t>
      </w:r>
      <w:r w:rsidR="00602126" w:rsidRPr="005873E2">
        <w:rPr>
          <w:color w:val="auto"/>
        </w:rPr>
        <w:t>a</w:t>
      </w:r>
      <w:r w:rsidR="00936379" w:rsidRPr="005873E2">
        <w:rPr>
          <w:color w:val="auto"/>
        </w:rPr>
        <w:t xml:space="preserve"> </w:t>
      </w:r>
      <w:r w:rsidR="00602126" w:rsidRPr="005873E2">
        <w:rPr>
          <w:color w:val="auto"/>
        </w:rPr>
        <w:t>method</w:t>
      </w:r>
      <w:r w:rsidR="00936379" w:rsidRPr="005873E2">
        <w:rPr>
          <w:color w:val="auto"/>
        </w:rPr>
        <w:t xml:space="preserve"> for </w:t>
      </w:r>
      <w:r w:rsidR="00BC7E7D">
        <w:rPr>
          <w:color w:val="auto"/>
        </w:rPr>
        <w:t xml:space="preserve">the business rule and decision </w:t>
      </w:r>
      <w:r w:rsidR="00602126" w:rsidRPr="005873E2">
        <w:rPr>
          <w:color w:val="auto"/>
        </w:rPr>
        <w:t xml:space="preserve">model based </w:t>
      </w:r>
      <w:r w:rsidR="00936379" w:rsidRPr="005873E2">
        <w:rPr>
          <w:color w:val="auto"/>
        </w:rPr>
        <w:t>decision automation</w:t>
      </w:r>
      <w:r w:rsidR="00BC7E7D">
        <w:rPr>
          <w:color w:val="auto"/>
        </w:rPr>
        <w:t xml:space="preserve"> </w:t>
      </w:r>
      <w:r w:rsidR="007E5D39">
        <w:rPr>
          <w:color w:val="auto"/>
        </w:rPr>
        <w:t xml:space="preserve">and its </w:t>
      </w:r>
      <w:r w:rsidR="00602126" w:rsidRPr="005873E2">
        <w:rPr>
          <w:color w:val="auto"/>
        </w:rPr>
        <w:t xml:space="preserve">implementation </w:t>
      </w:r>
      <w:r w:rsidR="00936379" w:rsidRPr="005873E2">
        <w:rPr>
          <w:color w:val="auto"/>
        </w:rPr>
        <w:t xml:space="preserve">into the </w:t>
      </w:r>
      <w:r w:rsidR="00210EEB">
        <w:rPr>
          <w:color w:val="auto"/>
        </w:rPr>
        <w:t>IS</w:t>
      </w:r>
      <w:r w:rsidR="00936379" w:rsidRPr="005873E2">
        <w:rPr>
          <w:color w:val="auto"/>
        </w:rPr>
        <w:t xml:space="preserve"> software.</w:t>
      </w:r>
    </w:p>
    <w:p w:rsidR="0028710D" w:rsidRPr="005873E2" w:rsidRDefault="0028710D" w:rsidP="00241E98">
      <w:pPr>
        <w:pStyle w:val="Skyriauspavad2-14"/>
        <w:outlineLvl w:val="0"/>
      </w:pPr>
      <w:bookmarkStart w:id="7" w:name="_Toc311423028"/>
      <w:r w:rsidRPr="005873E2">
        <w:t>The Tasks of the Thesis</w:t>
      </w:r>
      <w:bookmarkEnd w:id="7"/>
    </w:p>
    <w:p w:rsidR="005B324D" w:rsidRPr="005873E2" w:rsidRDefault="00830F6A" w:rsidP="00862B96">
      <w:pPr>
        <w:pStyle w:val="TEKSTASbeitraukos"/>
        <w:rPr>
          <w:color w:val="auto"/>
        </w:rPr>
      </w:pPr>
      <w:r w:rsidRPr="005873E2">
        <w:rPr>
          <w:color w:val="auto"/>
        </w:rPr>
        <w:t xml:space="preserve">In order to achieve the </w:t>
      </w:r>
      <w:r w:rsidR="00D76C95">
        <w:rPr>
          <w:color w:val="auto"/>
        </w:rPr>
        <w:t>goal</w:t>
      </w:r>
      <w:r w:rsidRPr="005873E2">
        <w:rPr>
          <w:color w:val="auto"/>
        </w:rPr>
        <w:t>, the following problems had to be solved:</w:t>
      </w:r>
    </w:p>
    <w:p w:rsidR="004D5365" w:rsidRPr="004D5365" w:rsidRDefault="004D5365" w:rsidP="004D5365">
      <w:pPr>
        <w:pStyle w:val="TEKSTASnumeruotas0"/>
        <w:rPr>
          <w:lang w:val="en-GB"/>
        </w:rPr>
      </w:pPr>
      <w:r w:rsidRPr="004D5365">
        <w:rPr>
          <w:lang w:val="en-GB"/>
        </w:rPr>
        <w:t xml:space="preserve">To investigate </w:t>
      </w:r>
      <w:r w:rsidR="007E5D39">
        <w:rPr>
          <w:lang w:val="en-GB"/>
        </w:rPr>
        <w:t xml:space="preserve">the </w:t>
      </w:r>
      <w:r w:rsidRPr="004D5365">
        <w:rPr>
          <w:lang w:val="en-GB"/>
        </w:rPr>
        <w:t>existing models</w:t>
      </w:r>
      <w:r w:rsidR="00BC7E7D">
        <w:rPr>
          <w:lang w:val="en-GB"/>
        </w:rPr>
        <w:t xml:space="preserve"> and</w:t>
      </w:r>
      <w:r w:rsidRPr="004D5365">
        <w:rPr>
          <w:lang w:val="en-GB"/>
        </w:rPr>
        <w:t xml:space="preserve"> methods used for </w:t>
      </w:r>
      <w:r w:rsidR="006979EF">
        <w:rPr>
          <w:lang w:val="en-GB"/>
        </w:rPr>
        <w:t>decision-making</w:t>
      </w:r>
      <w:r w:rsidRPr="004D5365">
        <w:rPr>
          <w:lang w:val="en-GB"/>
        </w:rPr>
        <w:t xml:space="preserve"> automation</w:t>
      </w:r>
      <w:r w:rsidR="00BC7E7D">
        <w:rPr>
          <w:lang w:val="en-GB"/>
        </w:rPr>
        <w:t xml:space="preserve"> and </w:t>
      </w:r>
      <w:r w:rsidR="003F1D1A">
        <w:rPr>
          <w:lang w:val="en-GB"/>
        </w:rPr>
        <w:t xml:space="preserve">its </w:t>
      </w:r>
      <w:r w:rsidR="00BC7E7D">
        <w:rPr>
          <w:lang w:val="en-GB"/>
        </w:rPr>
        <w:t>implementation into the IS</w:t>
      </w:r>
      <w:r w:rsidRPr="004D5365">
        <w:rPr>
          <w:lang w:val="en-GB"/>
        </w:rPr>
        <w:t>.</w:t>
      </w:r>
    </w:p>
    <w:p w:rsidR="004D5365" w:rsidRDefault="004D5365" w:rsidP="004D5365">
      <w:pPr>
        <w:pStyle w:val="TEKSTASnumeruotas0"/>
        <w:rPr>
          <w:lang w:val="en-GB"/>
        </w:rPr>
      </w:pPr>
      <w:r w:rsidRPr="004D5365">
        <w:rPr>
          <w:lang w:val="en-GB"/>
        </w:rPr>
        <w:t xml:space="preserve">To review </w:t>
      </w:r>
      <w:r w:rsidR="003F1D1A">
        <w:rPr>
          <w:lang w:val="en-GB"/>
        </w:rPr>
        <w:t xml:space="preserve">the </w:t>
      </w:r>
      <w:r w:rsidRPr="004D5365">
        <w:rPr>
          <w:lang w:val="en-GB"/>
        </w:rPr>
        <w:t>existing frameworks used for IS development and pr</w:t>
      </w:r>
      <w:r w:rsidRPr="004D5365">
        <w:rPr>
          <w:lang w:val="en-GB"/>
        </w:rPr>
        <w:t>o</w:t>
      </w:r>
      <w:r w:rsidRPr="004D5365">
        <w:rPr>
          <w:lang w:val="en-GB"/>
        </w:rPr>
        <w:t xml:space="preserve">pose a model based framework suitable for separation of business logic, decision support and </w:t>
      </w:r>
      <w:r w:rsidR="006979EF">
        <w:rPr>
          <w:lang w:val="en-GB"/>
        </w:rPr>
        <w:t>decision-making</w:t>
      </w:r>
      <w:r w:rsidRPr="004D5365">
        <w:rPr>
          <w:lang w:val="en-GB"/>
        </w:rPr>
        <w:t xml:space="preserve"> processes at the business level </w:t>
      </w:r>
      <w:r w:rsidR="00BC7E7D">
        <w:rPr>
          <w:lang w:val="en-GB"/>
        </w:rPr>
        <w:t xml:space="preserve">with further development and implementation </w:t>
      </w:r>
      <w:r w:rsidR="003F1D1A">
        <w:rPr>
          <w:lang w:val="en-GB"/>
        </w:rPr>
        <w:t>of an automated decision model</w:t>
      </w:r>
      <w:r w:rsidRPr="004D5365">
        <w:rPr>
          <w:lang w:val="en-GB"/>
        </w:rPr>
        <w:t>.</w:t>
      </w:r>
    </w:p>
    <w:p w:rsidR="004D5365" w:rsidRDefault="00BC7E7D" w:rsidP="004D5365">
      <w:pPr>
        <w:pStyle w:val="TEKSTASnumeruotas0"/>
        <w:rPr>
          <w:lang w:val="en-GB"/>
        </w:rPr>
      </w:pPr>
      <w:r w:rsidRPr="00BC7E7D">
        <w:rPr>
          <w:lang w:val="en-GB"/>
        </w:rPr>
        <w:t>To investigate and elaborate a method used for framework based d</w:t>
      </w:r>
      <w:r w:rsidRPr="00BC7E7D">
        <w:rPr>
          <w:lang w:val="en-GB"/>
        </w:rPr>
        <w:t>e</w:t>
      </w:r>
      <w:r w:rsidRPr="00BC7E7D">
        <w:rPr>
          <w:lang w:val="en-GB"/>
        </w:rPr>
        <w:t>cision model development and model transformation into the execu</w:t>
      </w:r>
      <w:r w:rsidRPr="00BC7E7D">
        <w:rPr>
          <w:lang w:val="en-GB"/>
        </w:rPr>
        <w:t>t</w:t>
      </w:r>
      <w:r w:rsidRPr="00BC7E7D">
        <w:rPr>
          <w:lang w:val="en-GB"/>
        </w:rPr>
        <w:t>able IS models and corresponding software components.</w:t>
      </w:r>
    </w:p>
    <w:p w:rsidR="00C92792" w:rsidRPr="00560F9F" w:rsidRDefault="00BC7E7D" w:rsidP="00560F9F">
      <w:pPr>
        <w:pStyle w:val="TEKSTASnumeruotas0"/>
        <w:rPr>
          <w:color w:val="auto"/>
        </w:rPr>
      </w:pPr>
      <w:r w:rsidRPr="00BC7E7D">
        <w:rPr>
          <w:lang w:val="en-GB"/>
        </w:rPr>
        <w:t>To experimentally examine the proposed method by develop</w:t>
      </w:r>
      <w:r w:rsidR="003F1D1A">
        <w:rPr>
          <w:lang w:val="en-GB"/>
        </w:rPr>
        <w:t>ing</w:t>
      </w:r>
      <w:r w:rsidRPr="00BC7E7D">
        <w:rPr>
          <w:lang w:val="en-GB"/>
        </w:rPr>
        <w:t xml:space="preserve"> the intellectualised IS software prototype used to verify </w:t>
      </w:r>
      <w:r w:rsidR="003F1D1A">
        <w:rPr>
          <w:lang w:val="en-GB"/>
        </w:rPr>
        <w:t xml:space="preserve">the </w:t>
      </w:r>
      <w:r w:rsidRPr="00BC7E7D">
        <w:rPr>
          <w:lang w:val="en-GB"/>
        </w:rPr>
        <w:t>method sui</w:t>
      </w:r>
      <w:r w:rsidRPr="00BC7E7D">
        <w:rPr>
          <w:lang w:val="en-GB"/>
        </w:rPr>
        <w:t>t</w:t>
      </w:r>
      <w:r w:rsidRPr="00BC7E7D">
        <w:rPr>
          <w:lang w:val="en-GB"/>
        </w:rPr>
        <w:t>abil</w:t>
      </w:r>
      <w:r w:rsidR="003F1D1A">
        <w:rPr>
          <w:lang w:val="en-GB"/>
        </w:rPr>
        <w:t>ity and evaluate</w:t>
      </w:r>
      <w:r w:rsidRPr="00BC7E7D">
        <w:rPr>
          <w:lang w:val="en-GB"/>
        </w:rPr>
        <w:t xml:space="preserve"> the efforts gained.</w:t>
      </w:r>
    </w:p>
    <w:p w:rsidR="005B324D" w:rsidRPr="005873E2" w:rsidRDefault="00830F6A" w:rsidP="00241E98">
      <w:pPr>
        <w:pStyle w:val="Skyriauspavad2-14"/>
        <w:outlineLvl w:val="0"/>
      </w:pPr>
      <w:bookmarkStart w:id="8" w:name="_Toc311423029"/>
      <w:r w:rsidRPr="005873E2">
        <w:t>Research Method</w:t>
      </w:r>
      <w:r w:rsidR="006C5124" w:rsidRPr="005873E2">
        <w:t>ology</w:t>
      </w:r>
      <w:bookmarkEnd w:id="8"/>
    </w:p>
    <w:p w:rsidR="000D683C" w:rsidRPr="005873E2" w:rsidRDefault="0086753F" w:rsidP="0086753F">
      <w:pPr>
        <w:pStyle w:val="TEKSTASbeitraukos"/>
      </w:pPr>
      <w:r w:rsidRPr="005873E2">
        <w:rPr>
          <w:color w:val="auto"/>
        </w:rPr>
        <w:t xml:space="preserve">The </w:t>
      </w:r>
      <w:r w:rsidR="00DA75B3" w:rsidRPr="005873E2">
        <w:rPr>
          <w:color w:val="auto"/>
        </w:rPr>
        <w:t xml:space="preserve">research methodology </w:t>
      </w:r>
      <w:r w:rsidR="005B73A9">
        <w:rPr>
          <w:color w:val="auto"/>
        </w:rPr>
        <w:t>involves</w:t>
      </w:r>
      <w:r w:rsidR="005B73A9" w:rsidRPr="005873E2">
        <w:rPr>
          <w:color w:val="auto"/>
        </w:rPr>
        <w:t xml:space="preserve"> </w:t>
      </w:r>
      <w:r w:rsidR="00DA75B3" w:rsidRPr="005873E2">
        <w:rPr>
          <w:color w:val="auto"/>
        </w:rPr>
        <w:t>t</w:t>
      </w:r>
      <w:r w:rsidR="00140BEA" w:rsidRPr="005873E2">
        <w:t>heoretical</w:t>
      </w:r>
      <w:r w:rsidR="000D683C" w:rsidRPr="005873E2">
        <w:t xml:space="preserve"> analysis </w:t>
      </w:r>
      <w:r w:rsidR="00140BEA" w:rsidRPr="005873E2">
        <w:t>of scientific literature</w:t>
      </w:r>
      <w:r w:rsidRPr="005873E2">
        <w:t xml:space="preserve"> </w:t>
      </w:r>
      <w:r w:rsidR="005B73A9">
        <w:t xml:space="preserve">in order </w:t>
      </w:r>
      <w:r w:rsidRPr="005873E2">
        <w:t>to investigate the object of the research</w:t>
      </w:r>
      <w:r w:rsidR="005B73A9">
        <w:t>,</w:t>
      </w:r>
      <w:r w:rsidR="00DA75B3" w:rsidRPr="005873E2">
        <w:t xml:space="preserve"> </w:t>
      </w:r>
      <w:r w:rsidR="005B73A9" w:rsidRPr="005873E2">
        <w:t xml:space="preserve">generalisation </w:t>
      </w:r>
      <w:r w:rsidR="005B73A9">
        <w:t xml:space="preserve">of the </w:t>
      </w:r>
      <w:r w:rsidR="00DA75B3" w:rsidRPr="005873E2">
        <w:t>r</w:t>
      </w:r>
      <w:r w:rsidR="00140BEA" w:rsidRPr="005873E2">
        <w:t xml:space="preserve">esearch </w:t>
      </w:r>
      <w:r w:rsidR="00DA75B3" w:rsidRPr="005873E2">
        <w:t>and</w:t>
      </w:r>
      <w:r w:rsidR="00140BEA" w:rsidRPr="005873E2">
        <w:t xml:space="preserve"> </w:t>
      </w:r>
      <w:r w:rsidR="000D683C" w:rsidRPr="005873E2">
        <w:t xml:space="preserve">synthesis </w:t>
      </w:r>
      <w:r w:rsidR="00140BEA" w:rsidRPr="005873E2">
        <w:t xml:space="preserve">of </w:t>
      </w:r>
      <w:r w:rsidR="005B73A9">
        <w:t xml:space="preserve">the </w:t>
      </w:r>
      <w:r w:rsidR="00140BEA" w:rsidRPr="005873E2">
        <w:t xml:space="preserve">knowledge </w:t>
      </w:r>
      <w:r w:rsidR="005B73A9">
        <w:t xml:space="preserve">which </w:t>
      </w:r>
      <w:r w:rsidR="000D683C" w:rsidRPr="005873E2">
        <w:t xml:space="preserve">improve </w:t>
      </w:r>
      <w:r w:rsidR="00140BEA" w:rsidRPr="005873E2">
        <w:t xml:space="preserve">understanding and </w:t>
      </w:r>
      <w:r w:rsidR="005B73A9">
        <w:t xml:space="preserve">help to </w:t>
      </w:r>
      <w:r w:rsidR="000D683C" w:rsidRPr="005873E2">
        <w:t xml:space="preserve">find </w:t>
      </w:r>
      <w:r w:rsidR="00140BEA" w:rsidRPr="005873E2">
        <w:t xml:space="preserve">a </w:t>
      </w:r>
      <w:r w:rsidR="000D683C" w:rsidRPr="005873E2">
        <w:t>s</w:t>
      </w:r>
      <w:r w:rsidR="000D683C" w:rsidRPr="005873E2">
        <w:t>o</w:t>
      </w:r>
      <w:r w:rsidR="000D683C" w:rsidRPr="005873E2">
        <w:t xml:space="preserve">lution </w:t>
      </w:r>
      <w:r w:rsidR="005B73A9">
        <w:t xml:space="preserve">to </w:t>
      </w:r>
      <w:r w:rsidR="000D683C" w:rsidRPr="005873E2">
        <w:t>the problem</w:t>
      </w:r>
      <w:r w:rsidR="00B257B5">
        <w:t>.</w:t>
      </w:r>
      <w:r w:rsidRPr="005873E2">
        <w:t xml:space="preserve"> </w:t>
      </w:r>
      <w:r w:rsidR="00B257B5">
        <w:t xml:space="preserve">The </w:t>
      </w:r>
      <w:r w:rsidRPr="005873E2">
        <w:t>c</w:t>
      </w:r>
      <w:r w:rsidR="000D683C" w:rsidRPr="005873E2">
        <w:t xml:space="preserve">lassification </w:t>
      </w:r>
      <w:r w:rsidR="002041CB">
        <w:t xml:space="preserve">is </w:t>
      </w:r>
      <w:r w:rsidRPr="005873E2">
        <w:t>used to</w:t>
      </w:r>
      <w:r w:rsidR="00140BEA" w:rsidRPr="005873E2">
        <w:t xml:space="preserve"> </w:t>
      </w:r>
      <w:r w:rsidR="000D683C" w:rsidRPr="005873E2">
        <w:t>sum</w:t>
      </w:r>
      <w:r w:rsidRPr="005873E2">
        <w:t>marise</w:t>
      </w:r>
      <w:r w:rsidR="000D683C" w:rsidRPr="005873E2">
        <w:t xml:space="preserve"> strength</w:t>
      </w:r>
      <w:r w:rsidR="005B73A9">
        <w:t>s</w:t>
      </w:r>
      <w:r w:rsidR="000D683C" w:rsidRPr="005873E2">
        <w:t>, wea</w:t>
      </w:r>
      <w:r w:rsidR="000D683C" w:rsidRPr="005873E2">
        <w:t>k</w:t>
      </w:r>
      <w:r w:rsidR="000D683C" w:rsidRPr="005873E2">
        <w:t xml:space="preserve">nesses and gaps of </w:t>
      </w:r>
      <w:r w:rsidR="005B73A9">
        <w:t xml:space="preserve">the </w:t>
      </w:r>
      <w:r w:rsidR="00140BEA" w:rsidRPr="005873E2">
        <w:t>related methods</w:t>
      </w:r>
      <w:r w:rsidR="00B257B5">
        <w:t xml:space="preserve"> found during </w:t>
      </w:r>
      <w:r w:rsidR="00B257B5" w:rsidRPr="005873E2">
        <w:t>literature</w:t>
      </w:r>
      <w:r w:rsidR="00B257B5">
        <w:t xml:space="preserve"> analysis</w:t>
      </w:r>
      <w:r w:rsidRPr="005873E2">
        <w:t xml:space="preserve">. </w:t>
      </w:r>
      <w:r w:rsidR="005B73A9">
        <w:t>An e</w:t>
      </w:r>
      <w:r w:rsidR="00DA75B3" w:rsidRPr="005873E2">
        <w:t>x</w:t>
      </w:r>
      <w:r w:rsidR="00DA75B3" w:rsidRPr="005873E2">
        <w:t xml:space="preserve">perimental research </w:t>
      </w:r>
      <w:r w:rsidRPr="005873E2">
        <w:t xml:space="preserve">was </w:t>
      </w:r>
      <w:r w:rsidR="005B73A9">
        <w:t>carried out</w:t>
      </w:r>
      <w:r w:rsidR="005B73A9" w:rsidRPr="005873E2">
        <w:t xml:space="preserve"> </w:t>
      </w:r>
      <w:r w:rsidR="00DA75B3" w:rsidRPr="005873E2">
        <w:t xml:space="preserve">to gain experience and find a </w:t>
      </w:r>
      <w:r w:rsidR="005B73A9" w:rsidRPr="005873E2">
        <w:t xml:space="preserve">better </w:t>
      </w:r>
      <w:r w:rsidR="00DA75B3" w:rsidRPr="005873E2">
        <w:t xml:space="preserve">new way </w:t>
      </w:r>
      <w:r w:rsidRPr="005873E2">
        <w:t xml:space="preserve">of </w:t>
      </w:r>
      <w:r w:rsidR="00DA75B3" w:rsidRPr="005873E2">
        <w:t>achiev</w:t>
      </w:r>
      <w:r w:rsidRPr="005873E2">
        <w:t xml:space="preserve">ing </w:t>
      </w:r>
      <w:r w:rsidR="00DA75B3" w:rsidRPr="005873E2">
        <w:t xml:space="preserve">the </w:t>
      </w:r>
      <w:r w:rsidRPr="005873E2">
        <w:t xml:space="preserve">goal of the thesis. </w:t>
      </w:r>
      <w:r w:rsidR="005B73A9">
        <w:t>The methods of the e</w:t>
      </w:r>
      <w:r w:rsidRPr="005873E2">
        <w:t xml:space="preserve">xperimental </w:t>
      </w:r>
      <w:r w:rsidR="00DA75B3" w:rsidRPr="005873E2">
        <w:t>research</w:t>
      </w:r>
      <w:r w:rsidR="009D4EF7">
        <w:t xml:space="preserve"> </w:t>
      </w:r>
      <w:r w:rsidRPr="005873E2">
        <w:t xml:space="preserve">were also applied </w:t>
      </w:r>
      <w:r w:rsidR="00DA75B3" w:rsidRPr="005873E2">
        <w:t xml:space="preserve">to evaluate the proposed </w:t>
      </w:r>
      <w:r w:rsidR="00C7447B">
        <w:t>method</w:t>
      </w:r>
      <w:r w:rsidR="00DA75B3" w:rsidRPr="005873E2">
        <w:t xml:space="preserve"> of flexible information sy</w:t>
      </w:r>
      <w:r w:rsidR="00DA75B3" w:rsidRPr="005873E2">
        <w:t>s</w:t>
      </w:r>
      <w:r w:rsidR="00DA75B3" w:rsidRPr="005873E2">
        <w:t>tem engineering</w:t>
      </w:r>
      <w:r w:rsidRPr="005873E2">
        <w:t xml:space="preserve">, the framework and </w:t>
      </w:r>
      <w:r w:rsidR="005B73A9">
        <w:t>the</w:t>
      </w:r>
      <w:r w:rsidRPr="005873E2">
        <w:t xml:space="preserve"> method proposed.</w:t>
      </w:r>
    </w:p>
    <w:p w:rsidR="005B324D" w:rsidRPr="005873E2" w:rsidRDefault="006C5124" w:rsidP="00241E98">
      <w:pPr>
        <w:pStyle w:val="Skyriauspavad2-14"/>
        <w:outlineLvl w:val="0"/>
      </w:pPr>
      <w:bookmarkStart w:id="9" w:name="_Toc311423030"/>
      <w:r w:rsidRPr="005873E2">
        <w:lastRenderedPageBreak/>
        <w:t xml:space="preserve">Importance of </w:t>
      </w:r>
      <w:r w:rsidR="00E57057" w:rsidRPr="005873E2">
        <w:t>Scientific Novelty</w:t>
      </w:r>
      <w:bookmarkEnd w:id="9"/>
    </w:p>
    <w:p w:rsidR="005B324D" w:rsidRPr="005873E2" w:rsidRDefault="0000788D" w:rsidP="00862B96">
      <w:pPr>
        <w:pStyle w:val="TEKSTASbeitraukos"/>
        <w:rPr>
          <w:color w:val="auto"/>
        </w:rPr>
      </w:pPr>
      <w:r>
        <w:rPr>
          <w:color w:val="auto"/>
        </w:rPr>
        <w:t xml:space="preserve">Significance </w:t>
      </w:r>
      <w:r w:rsidR="000D683C" w:rsidRPr="005873E2">
        <w:rPr>
          <w:color w:val="auto"/>
        </w:rPr>
        <w:t xml:space="preserve">of scientific novelty </w:t>
      </w:r>
      <w:r>
        <w:rPr>
          <w:color w:val="auto"/>
        </w:rPr>
        <w:t>for</w:t>
      </w:r>
      <w:r w:rsidR="000D683C" w:rsidRPr="005873E2">
        <w:rPr>
          <w:color w:val="auto"/>
        </w:rPr>
        <w:t xml:space="preserve"> theoretical and experimental investigation of </w:t>
      </w:r>
      <w:r w:rsidR="0087392F" w:rsidRPr="005873E2">
        <w:rPr>
          <w:color w:val="auto"/>
        </w:rPr>
        <w:t>business oriented information systems software development</w:t>
      </w:r>
      <w:r w:rsidR="000D683C" w:rsidRPr="005873E2">
        <w:rPr>
          <w:color w:val="auto"/>
        </w:rPr>
        <w:t xml:space="preserve"> </w:t>
      </w:r>
      <w:r w:rsidR="0087392F" w:rsidRPr="005873E2">
        <w:rPr>
          <w:color w:val="auto"/>
        </w:rPr>
        <w:t xml:space="preserve">according to the proposed framework based method </w:t>
      </w:r>
      <w:r>
        <w:rPr>
          <w:color w:val="auto"/>
        </w:rPr>
        <w:t>is</w:t>
      </w:r>
      <w:r w:rsidR="000D683C" w:rsidRPr="005873E2">
        <w:rPr>
          <w:color w:val="auto"/>
        </w:rPr>
        <w:t xml:space="preserve"> as follows:</w:t>
      </w:r>
    </w:p>
    <w:p w:rsidR="004D5365" w:rsidRDefault="0055092B" w:rsidP="002A0E86">
      <w:pPr>
        <w:pStyle w:val="TEKSTASnumeruotas0"/>
        <w:numPr>
          <w:ilvl w:val="0"/>
          <w:numId w:val="17"/>
        </w:numPr>
        <w:tabs>
          <w:tab w:val="clear" w:pos="1004"/>
          <w:tab w:val="num" w:pos="709"/>
        </w:tabs>
        <w:ind w:left="709" w:hanging="283"/>
        <w:rPr>
          <w:lang w:val="en-GB"/>
        </w:rPr>
      </w:pPr>
      <w:r w:rsidRPr="0055092B">
        <w:rPr>
          <w:lang w:val="en-GB"/>
        </w:rPr>
        <w:t xml:space="preserve">A new business decision modelling approach is </w:t>
      </w:r>
      <w:r w:rsidR="003F1D1A">
        <w:rPr>
          <w:lang w:val="en-GB"/>
        </w:rPr>
        <w:t>proposed</w:t>
      </w:r>
      <w:r w:rsidRPr="0055092B">
        <w:rPr>
          <w:lang w:val="en-GB"/>
        </w:rPr>
        <w:t xml:space="preserve">. The approach employs an idea of </w:t>
      </w:r>
      <w:r w:rsidR="003F1D1A">
        <w:rPr>
          <w:lang w:val="en-GB"/>
        </w:rPr>
        <w:t xml:space="preserve">a </w:t>
      </w:r>
      <w:r w:rsidRPr="0055092B">
        <w:rPr>
          <w:lang w:val="en-GB"/>
        </w:rPr>
        <w:t>flexible automated system control process which is composed according to the models needed for representation of business logic, analytical information processing</w:t>
      </w:r>
      <w:r w:rsidR="00677C46">
        <w:rPr>
          <w:lang w:val="en-GB"/>
        </w:rPr>
        <w:t>,</w:t>
      </w:r>
      <w:r w:rsidRPr="0055092B">
        <w:rPr>
          <w:lang w:val="en-GB"/>
        </w:rPr>
        <w:t xml:space="preserve"> decision impact evaluation</w:t>
      </w:r>
      <w:r w:rsidR="00677C46">
        <w:rPr>
          <w:lang w:val="en-GB"/>
        </w:rPr>
        <w:t xml:space="preserve"> and implementation</w:t>
      </w:r>
      <w:r w:rsidRPr="0055092B">
        <w:rPr>
          <w:lang w:val="en-GB"/>
        </w:rPr>
        <w:t>.</w:t>
      </w:r>
    </w:p>
    <w:p w:rsidR="00006A1E" w:rsidRPr="005873E2" w:rsidRDefault="004D5365" w:rsidP="002A0E86">
      <w:pPr>
        <w:pStyle w:val="TEKSTASnumeruotas0"/>
        <w:numPr>
          <w:ilvl w:val="0"/>
          <w:numId w:val="17"/>
        </w:numPr>
        <w:tabs>
          <w:tab w:val="clear" w:pos="1004"/>
          <w:tab w:val="num" w:pos="709"/>
        </w:tabs>
        <w:ind w:left="709" w:hanging="283"/>
        <w:rPr>
          <w:lang w:val="en-GB"/>
        </w:rPr>
      </w:pPr>
      <w:r>
        <w:rPr>
          <w:lang w:val="en-GB"/>
        </w:rPr>
        <w:t>The present study has</w:t>
      </w:r>
      <w:r w:rsidR="0014502F" w:rsidRPr="005873E2">
        <w:rPr>
          <w:lang w:val="en-GB"/>
        </w:rPr>
        <w:t xml:space="preserve"> introduced </w:t>
      </w:r>
      <w:r>
        <w:rPr>
          <w:lang w:val="en-GB"/>
        </w:rPr>
        <w:t xml:space="preserve">a </w:t>
      </w:r>
      <w:r w:rsidR="0014502F" w:rsidRPr="005873E2">
        <w:rPr>
          <w:lang w:val="en-GB"/>
        </w:rPr>
        <w:t>framework for</w:t>
      </w:r>
      <w:r w:rsidR="00C0228C" w:rsidRPr="005873E2">
        <w:rPr>
          <w:lang w:val="en-GB"/>
        </w:rPr>
        <w:t xml:space="preserve"> </w:t>
      </w:r>
      <w:r w:rsidR="00677C46">
        <w:rPr>
          <w:lang w:val="en-GB"/>
        </w:rPr>
        <w:t xml:space="preserve">the </w:t>
      </w:r>
      <w:r w:rsidR="0014502F" w:rsidRPr="005873E2">
        <w:rPr>
          <w:lang w:val="en-GB"/>
        </w:rPr>
        <w:t>development of business</w:t>
      </w:r>
      <w:r w:rsidR="00C0228C" w:rsidRPr="005873E2">
        <w:rPr>
          <w:lang w:val="en-GB"/>
        </w:rPr>
        <w:t xml:space="preserve"> oriented decision </w:t>
      </w:r>
      <w:r>
        <w:rPr>
          <w:lang w:val="en-GB"/>
        </w:rPr>
        <w:t xml:space="preserve">models </w:t>
      </w:r>
      <w:r w:rsidR="0014502F" w:rsidRPr="005873E2">
        <w:rPr>
          <w:lang w:val="en-GB"/>
        </w:rPr>
        <w:t>an</w:t>
      </w:r>
      <w:r>
        <w:rPr>
          <w:lang w:val="en-GB"/>
        </w:rPr>
        <w:t>d</w:t>
      </w:r>
      <w:r w:rsidR="0014502F" w:rsidRPr="005873E2">
        <w:rPr>
          <w:lang w:val="en-GB"/>
        </w:rPr>
        <w:t xml:space="preserve"> </w:t>
      </w:r>
      <w:r>
        <w:rPr>
          <w:lang w:val="en-GB"/>
        </w:rPr>
        <w:t>model transformation based i</w:t>
      </w:r>
      <w:r>
        <w:rPr>
          <w:lang w:val="en-GB"/>
        </w:rPr>
        <w:t>m</w:t>
      </w:r>
      <w:r>
        <w:rPr>
          <w:lang w:val="en-GB"/>
        </w:rPr>
        <w:t xml:space="preserve">plementation into </w:t>
      </w:r>
      <w:r w:rsidR="0014502F" w:rsidRPr="005873E2">
        <w:rPr>
          <w:lang w:val="en-GB"/>
        </w:rPr>
        <w:t>the</w:t>
      </w:r>
      <w:r w:rsidR="006C5C60" w:rsidRPr="005873E2">
        <w:rPr>
          <w:lang w:val="en-GB"/>
        </w:rPr>
        <w:t xml:space="preserve"> </w:t>
      </w:r>
      <w:r w:rsidR="00677C46">
        <w:rPr>
          <w:lang w:val="en-GB"/>
        </w:rPr>
        <w:t xml:space="preserve">executable models and </w:t>
      </w:r>
      <w:r>
        <w:rPr>
          <w:lang w:val="en-GB"/>
        </w:rPr>
        <w:t>IS</w:t>
      </w:r>
      <w:r w:rsidR="006C5C60" w:rsidRPr="005873E2">
        <w:rPr>
          <w:lang w:val="en-GB"/>
        </w:rPr>
        <w:t xml:space="preserve"> software</w:t>
      </w:r>
      <w:r w:rsidR="00677C46">
        <w:rPr>
          <w:lang w:val="en-GB"/>
        </w:rPr>
        <w:t xml:space="preserve"> components</w:t>
      </w:r>
      <w:r w:rsidR="006C5C60" w:rsidRPr="005873E2">
        <w:rPr>
          <w:lang w:val="en-GB"/>
        </w:rPr>
        <w:t>.</w:t>
      </w:r>
    </w:p>
    <w:p w:rsidR="00B724C9" w:rsidRPr="005873E2" w:rsidRDefault="00B724C9" w:rsidP="00B724C9">
      <w:pPr>
        <w:pStyle w:val="TEKSTASnumeruotas0"/>
        <w:numPr>
          <w:ilvl w:val="0"/>
          <w:numId w:val="17"/>
        </w:numPr>
        <w:tabs>
          <w:tab w:val="clear" w:pos="1004"/>
          <w:tab w:val="num" w:pos="709"/>
        </w:tabs>
        <w:ind w:left="709" w:hanging="283"/>
        <w:rPr>
          <w:lang w:val="en-GB"/>
        </w:rPr>
      </w:pPr>
      <w:r w:rsidRPr="005873E2">
        <w:rPr>
          <w:lang w:val="en-GB"/>
        </w:rPr>
        <w:t xml:space="preserve">The proposed method </w:t>
      </w:r>
      <w:r w:rsidR="00677C46">
        <w:rPr>
          <w:lang w:val="en-GB"/>
        </w:rPr>
        <w:t xml:space="preserve">contributes to the </w:t>
      </w:r>
      <w:r w:rsidRPr="005873E2">
        <w:rPr>
          <w:lang w:val="en-GB"/>
        </w:rPr>
        <w:t xml:space="preserve">development of </w:t>
      </w:r>
      <w:r w:rsidR="0000788D">
        <w:rPr>
          <w:lang w:val="en-GB"/>
        </w:rPr>
        <w:t xml:space="preserve">a </w:t>
      </w:r>
      <w:r w:rsidRPr="005873E2">
        <w:rPr>
          <w:lang w:val="en-GB"/>
        </w:rPr>
        <w:t>flexible dec</w:t>
      </w:r>
      <w:r w:rsidRPr="005873E2">
        <w:rPr>
          <w:lang w:val="en-GB"/>
        </w:rPr>
        <w:t>i</w:t>
      </w:r>
      <w:r w:rsidRPr="005873E2">
        <w:rPr>
          <w:lang w:val="en-GB"/>
        </w:rPr>
        <w:t xml:space="preserve">sion process </w:t>
      </w:r>
      <w:r w:rsidR="004D5365">
        <w:rPr>
          <w:lang w:val="en-GB"/>
        </w:rPr>
        <w:t xml:space="preserve">and </w:t>
      </w:r>
      <w:r w:rsidRPr="005873E2">
        <w:rPr>
          <w:lang w:val="en-GB"/>
        </w:rPr>
        <w:t xml:space="preserve">includes </w:t>
      </w:r>
      <w:r w:rsidR="002E0CCD" w:rsidRPr="005873E2">
        <w:rPr>
          <w:lang w:val="en-GB"/>
        </w:rPr>
        <w:t xml:space="preserve">separation of business logic, </w:t>
      </w:r>
      <w:r w:rsidR="004D5365">
        <w:rPr>
          <w:lang w:val="en-GB"/>
        </w:rPr>
        <w:t xml:space="preserve">decision </w:t>
      </w:r>
      <w:r w:rsidRPr="005873E2">
        <w:rPr>
          <w:lang w:val="en-GB"/>
        </w:rPr>
        <w:t>motiv</w:t>
      </w:r>
      <w:r w:rsidRPr="005873E2">
        <w:rPr>
          <w:lang w:val="en-GB"/>
        </w:rPr>
        <w:t>a</w:t>
      </w:r>
      <w:r w:rsidRPr="005873E2">
        <w:rPr>
          <w:lang w:val="en-GB"/>
        </w:rPr>
        <w:t xml:space="preserve">tion, </w:t>
      </w:r>
      <w:r w:rsidR="002E0CCD" w:rsidRPr="005873E2">
        <w:rPr>
          <w:lang w:val="en-GB"/>
        </w:rPr>
        <w:t xml:space="preserve">decision </w:t>
      </w:r>
      <w:r w:rsidRPr="005873E2">
        <w:rPr>
          <w:lang w:val="en-GB"/>
        </w:rPr>
        <w:t xml:space="preserve">support and </w:t>
      </w:r>
      <w:r w:rsidR="006979EF">
        <w:rPr>
          <w:lang w:val="en-GB"/>
        </w:rPr>
        <w:t>decision-making</w:t>
      </w:r>
      <w:r w:rsidRPr="005873E2">
        <w:rPr>
          <w:lang w:val="en-GB"/>
        </w:rPr>
        <w:t xml:space="preserve"> </w:t>
      </w:r>
      <w:r w:rsidR="002E0CCD" w:rsidRPr="005873E2">
        <w:rPr>
          <w:lang w:val="en-GB"/>
        </w:rPr>
        <w:t>process</w:t>
      </w:r>
      <w:r w:rsidRPr="005873E2">
        <w:rPr>
          <w:lang w:val="en-GB"/>
        </w:rPr>
        <w:t>es with inclusion of implicit knowledge which is a new addition in the field of decision pr</w:t>
      </w:r>
      <w:r w:rsidRPr="005873E2">
        <w:rPr>
          <w:lang w:val="en-GB"/>
        </w:rPr>
        <w:t>o</w:t>
      </w:r>
      <w:r w:rsidRPr="005873E2">
        <w:rPr>
          <w:lang w:val="en-GB"/>
        </w:rPr>
        <w:t>cess automation.</w:t>
      </w:r>
    </w:p>
    <w:p w:rsidR="00287145" w:rsidRDefault="00B724C9" w:rsidP="00B724C9">
      <w:pPr>
        <w:pStyle w:val="TEKSTASnumeruotas0"/>
        <w:numPr>
          <w:ilvl w:val="0"/>
          <w:numId w:val="17"/>
        </w:numPr>
        <w:tabs>
          <w:tab w:val="clear" w:pos="1004"/>
          <w:tab w:val="num" w:pos="709"/>
        </w:tabs>
        <w:ind w:left="709" w:hanging="283"/>
        <w:rPr>
          <w:lang w:val="en-GB"/>
        </w:rPr>
      </w:pPr>
      <w:r w:rsidRPr="005873E2">
        <w:rPr>
          <w:lang w:val="en-GB"/>
        </w:rPr>
        <w:t>The present study focus</w:t>
      </w:r>
      <w:r w:rsidR="00677C46">
        <w:rPr>
          <w:lang w:val="en-GB"/>
        </w:rPr>
        <w:t>es</w:t>
      </w:r>
      <w:r w:rsidRPr="005873E2">
        <w:rPr>
          <w:lang w:val="en-GB"/>
        </w:rPr>
        <w:t xml:space="preserve"> on flexible knowledge reuse and transparent decision logic representation at the business level</w:t>
      </w:r>
      <w:r w:rsidR="00677C46">
        <w:rPr>
          <w:lang w:val="en-GB"/>
        </w:rPr>
        <w:t xml:space="preserve"> used</w:t>
      </w:r>
      <w:r w:rsidRPr="005873E2">
        <w:rPr>
          <w:lang w:val="en-GB"/>
        </w:rPr>
        <w:t xml:space="preserve"> for better </w:t>
      </w:r>
      <w:r w:rsidR="002E0CCD" w:rsidRPr="005873E2">
        <w:rPr>
          <w:lang w:val="en-GB"/>
        </w:rPr>
        <w:t>bus</w:t>
      </w:r>
      <w:r w:rsidR="002E0CCD" w:rsidRPr="005873E2">
        <w:rPr>
          <w:lang w:val="en-GB"/>
        </w:rPr>
        <w:t>i</w:t>
      </w:r>
      <w:r w:rsidR="002E0CCD" w:rsidRPr="005873E2">
        <w:rPr>
          <w:lang w:val="en-GB"/>
        </w:rPr>
        <w:t xml:space="preserve">ness </w:t>
      </w:r>
      <w:r w:rsidR="00677C46">
        <w:rPr>
          <w:lang w:val="en-GB"/>
        </w:rPr>
        <w:t>cooperation,</w:t>
      </w:r>
      <w:r w:rsidR="002E0CCD" w:rsidRPr="005873E2">
        <w:rPr>
          <w:lang w:val="en-GB"/>
        </w:rPr>
        <w:t xml:space="preserve"> </w:t>
      </w:r>
      <w:r w:rsidR="00677C46">
        <w:rPr>
          <w:lang w:val="en-GB"/>
        </w:rPr>
        <w:t xml:space="preserve">including </w:t>
      </w:r>
      <w:r w:rsidR="002E0CCD" w:rsidRPr="005873E2">
        <w:rPr>
          <w:lang w:val="en-GB"/>
        </w:rPr>
        <w:t xml:space="preserve">the effect of direct business people knowledge incorporation and </w:t>
      </w:r>
      <w:r w:rsidR="00677C46">
        <w:rPr>
          <w:lang w:val="en-GB"/>
        </w:rPr>
        <w:t xml:space="preserve">solution of the problem of relocated </w:t>
      </w:r>
      <w:r w:rsidR="002E0CCD" w:rsidRPr="005873E2">
        <w:rPr>
          <w:lang w:val="en-GB"/>
        </w:rPr>
        <w:t>r</w:t>
      </w:r>
      <w:r w:rsidR="002E0CCD" w:rsidRPr="005873E2">
        <w:rPr>
          <w:lang w:val="en-GB"/>
        </w:rPr>
        <w:t>e</w:t>
      </w:r>
      <w:r w:rsidR="002E0CCD" w:rsidRPr="005873E2">
        <w:rPr>
          <w:lang w:val="en-GB"/>
        </w:rPr>
        <w:t>sponsibility</w:t>
      </w:r>
      <w:r w:rsidR="00677C46">
        <w:rPr>
          <w:lang w:val="en-GB"/>
        </w:rPr>
        <w:t xml:space="preserve"> for automated decisions to the technogenic systems</w:t>
      </w:r>
      <w:r w:rsidR="002E0CCD" w:rsidRPr="005873E2">
        <w:rPr>
          <w:lang w:val="en-GB"/>
        </w:rPr>
        <w:t>.</w:t>
      </w:r>
    </w:p>
    <w:p w:rsidR="004D5365" w:rsidRPr="005873E2" w:rsidRDefault="004D5365" w:rsidP="00B724C9">
      <w:pPr>
        <w:pStyle w:val="TEKSTASnumeruotas0"/>
        <w:numPr>
          <w:ilvl w:val="0"/>
          <w:numId w:val="17"/>
        </w:numPr>
        <w:tabs>
          <w:tab w:val="clear" w:pos="1004"/>
          <w:tab w:val="num" w:pos="709"/>
        </w:tabs>
        <w:ind w:left="709" w:hanging="283"/>
        <w:rPr>
          <w:lang w:val="en-GB"/>
        </w:rPr>
      </w:pPr>
      <w:r w:rsidRPr="004D5365">
        <w:rPr>
          <w:lang w:val="en-GB"/>
        </w:rPr>
        <w:t xml:space="preserve">The </w:t>
      </w:r>
      <w:r>
        <w:rPr>
          <w:lang w:val="en-GB"/>
        </w:rPr>
        <w:t xml:space="preserve">proposed method </w:t>
      </w:r>
      <w:r w:rsidR="004B26BD">
        <w:rPr>
          <w:lang w:val="en-GB"/>
        </w:rPr>
        <w:t>has been</w:t>
      </w:r>
      <w:r>
        <w:rPr>
          <w:lang w:val="en-GB"/>
        </w:rPr>
        <w:t xml:space="preserve"> applied in several experiments made. The </w:t>
      </w:r>
      <w:r w:rsidR="004B26BD">
        <w:rPr>
          <w:lang w:val="en-GB"/>
        </w:rPr>
        <w:t xml:space="preserve">obtained </w:t>
      </w:r>
      <w:r>
        <w:rPr>
          <w:lang w:val="en-GB"/>
        </w:rPr>
        <w:t>results</w:t>
      </w:r>
      <w:r w:rsidRPr="004D5365">
        <w:rPr>
          <w:lang w:val="en-GB"/>
        </w:rPr>
        <w:t xml:space="preserve"> demonstrate that the use of </w:t>
      </w:r>
      <w:r w:rsidR="00577003">
        <w:rPr>
          <w:lang w:val="en-GB"/>
        </w:rPr>
        <w:t xml:space="preserve">a </w:t>
      </w:r>
      <w:r w:rsidRPr="004D5365">
        <w:rPr>
          <w:lang w:val="en-GB"/>
        </w:rPr>
        <w:t xml:space="preserve">separately developed conceptual decision model </w:t>
      </w:r>
      <w:r>
        <w:rPr>
          <w:lang w:val="en-GB"/>
        </w:rPr>
        <w:t>improves understanding of</w:t>
      </w:r>
      <w:r w:rsidR="009D4EF7">
        <w:rPr>
          <w:lang w:val="en-GB"/>
        </w:rPr>
        <w:t xml:space="preserve"> </w:t>
      </w:r>
      <w:r w:rsidR="00577003">
        <w:rPr>
          <w:lang w:val="en-GB"/>
        </w:rPr>
        <w:t xml:space="preserve">a </w:t>
      </w:r>
      <w:r>
        <w:rPr>
          <w:lang w:val="en-GB"/>
        </w:rPr>
        <w:t xml:space="preserve">decision process </w:t>
      </w:r>
      <w:r w:rsidR="00451BC5" w:rsidRPr="00451BC5">
        <w:rPr>
          <w:lang w:val="en-GB"/>
        </w:rPr>
        <w:t xml:space="preserve">by the </w:t>
      </w:r>
      <w:r w:rsidR="003F1D1A" w:rsidRPr="00451BC5">
        <w:rPr>
          <w:lang w:val="en-GB"/>
        </w:rPr>
        <w:t xml:space="preserve">participants </w:t>
      </w:r>
      <w:r w:rsidR="003F1D1A">
        <w:rPr>
          <w:lang w:val="en-GB"/>
        </w:rPr>
        <w:t xml:space="preserve">of an </w:t>
      </w:r>
      <w:r w:rsidR="00451BC5" w:rsidRPr="00451BC5">
        <w:rPr>
          <w:lang w:val="en-GB"/>
        </w:rPr>
        <w:t>engineering process, accelerates its impleme</w:t>
      </w:r>
      <w:r w:rsidR="00451BC5" w:rsidRPr="00451BC5">
        <w:rPr>
          <w:lang w:val="en-GB"/>
        </w:rPr>
        <w:t>n</w:t>
      </w:r>
      <w:r w:rsidR="00451BC5" w:rsidRPr="00451BC5">
        <w:rPr>
          <w:lang w:val="en-GB"/>
        </w:rPr>
        <w:t xml:space="preserve">tation into the IS software and facilitates further changes when </w:t>
      </w:r>
      <w:r w:rsidR="004B26BD">
        <w:rPr>
          <w:lang w:val="en-GB"/>
        </w:rPr>
        <w:t>nece</w:t>
      </w:r>
      <w:r w:rsidR="004B26BD">
        <w:rPr>
          <w:lang w:val="en-GB"/>
        </w:rPr>
        <w:t>s</w:t>
      </w:r>
      <w:r w:rsidR="004B26BD">
        <w:rPr>
          <w:lang w:val="en-GB"/>
        </w:rPr>
        <w:t>sary</w:t>
      </w:r>
      <w:r w:rsidRPr="004D5365">
        <w:rPr>
          <w:lang w:val="en-GB"/>
        </w:rPr>
        <w:t>.</w:t>
      </w:r>
    </w:p>
    <w:p w:rsidR="00C92792" w:rsidRDefault="00C92792">
      <w:pPr>
        <w:pStyle w:val="TEKSTASpagrindinis"/>
        <w:ind w:firstLine="0"/>
        <w:rPr>
          <w:color w:val="auto"/>
        </w:rPr>
      </w:pPr>
    </w:p>
    <w:p w:rsidR="00C92792" w:rsidRDefault="00183B59">
      <w:pPr>
        <w:pStyle w:val="TEKSTASpagrindinis"/>
        <w:rPr>
          <w:color w:val="auto"/>
        </w:rPr>
      </w:pPr>
      <w:r w:rsidRPr="00183B59">
        <w:rPr>
          <w:color w:val="auto"/>
        </w:rPr>
        <w:t>According to</w:t>
      </w:r>
      <w:r w:rsidR="009D4EF7">
        <w:rPr>
          <w:color w:val="00B050"/>
        </w:rPr>
        <w:t xml:space="preserve"> </w:t>
      </w:r>
      <w:r w:rsidR="002602B5">
        <w:rPr>
          <w:color w:val="auto"/>
        </w:rPr>
        <w:t>Linehan</w:t>
      </w:r>
      <w:r w:rsidR="00A33491">
        <w:rPr>
          <w:color w:val="auto"/>
        </w:rPr>
        <w:t xml:space="preserve"> </w:t>
      </w:r>
      <w:r w:rsidR="00456201" w:rsidRPr="00456201">
        <w:rPr>
          <w:i/>
          <w:color w:val="auto"/>
        </w:rPr>
        <w:t>et al.</w:t>
      </w:r>
      <w:r w:rsidRPr="00183B59">
        <w:rPr>
          <w:color w:val="auto"/>
        </w:rPr>
        <w:t xml:space="preserve"> </w:t>
      </w:r>
      <w:sdt>
        <w:sdtPr>
          <w:rPr>
            <w:color w:val="auto"/>
          </w:rPr>
          <w:id w:val="6447319"/>
          <w:citation/>
        </w:sdtPr>
        <w:sdtEndPr/>
        <w:sdtContent>
          <w:r w:rsidR="008E4DEF">
            <w:rPr>
              <w:color w:val="auto"/>
            </w:rPr>
            <w:fldChar w:fldCharType="begin"/>
          </w:r>
          <w:r w:rsidR="00A33491">
            <w:rPr>
              <w:color w:val="auto"/>
              <w:lang w:val="en-US"/>
            </w:rPr>
            <w:instrText xml:space="preserve"> CITATION Lin11 \n  \t  \l 1033  </w:instrText>
          </w:r>
          <w:r w:rsidR="008E4DEF">
            <w:rPr>
              <w:color w:val="auto"/>
            </w:rPr>
            <w:fldChar w:fldCharType="separate"/>
          </w:r>
          <w:r w:rsidR="008E4DEF" w:rsidRPr="00382FBE">
            <w:rPr>
              <w:noProof/>
              <w:color w:val="auto"/>
              <w:lang w:val="en-US"/>
            </w:rPr>
            <w:t>(2011)</w:t>
          </w:r>
          <w:r w:rsidR="008E4DEF">
            <w:rPr>
              <w:color w:val="auto"/>
            </w:rPr>
            <w:fldChar w:fldCharType="end"/>
          </w:r>
        </w:sdtContent>
      </w:sdt>
      <w:r w:rsidR="009B25F2">
        <w:rPr>
          <w:color w:val="auto"/>
        </w:rPr>
        <w:t>,</w:t>
      </w:r>
      <w:r w:rsidRPr="00183B59">
        <w:rPr>
          <w:color w:val="auto"/>
        </w:rPr>
        <w:t xml:space="preserve"> Decision Model and Notation (DMN) </w:t>
      </w:r>
      <w:r w:rsidR="009D4EF7" w:rsidRPr="00183B59">
        <w:rPr>
          <w:color w:val="auto"/>
        </w:rPr>
        <w:t>do</w:t>
      </w:r>
      <w:r w:rsidRPr="00183B59">
        <w:rPr>
          <w:color w:val="auto"/>
        </w:rPr>
        <w:t xml:space="preserve"> not exist yet. The new publications in this field by </w:t>
      </w:r>
      <w:r w:rsidR="002602B5">
        <w:rPr>
          <w:color w:val="auto"/>
        </w:rPr>
        <w:t>Barbara von Hale</w:t>
      </w:r>
      <w:r w:rsidR="00A33491">
        <w:rPr>
          <w:color w:val="auto"/>
        </w:rPr>
        <w:t xml:space="preserve"> </w:t>
      </w:r>
      <w:r w:rsidR="00456201" w:rsidRPr="00456201">
        <w:rPr>
          <w:i/>
          <w:color w:val="auto"/>
        </w:rPr>
        <w:t>et al.</w:t>
      </w:r>
      <w:r w:rsidR="00A33491">
        <w:rPr>
          <w:color w:val="auto"/>
        </w:rPr>
        <w:t xml:space="preserve"> </w:t>
      </w:r>
      <w:r w:rsidR="00B31F5C">
        <w:rPr>
          <w:color w:val="auto"/>
        </w:rPr>
        <w:t>(2010)</w:t>
      </w:r>
      <w:r w:rsidR="002602B5">
        <w:rPr>
          <w:color w:val="auto"/>
        </w:rPr>
        <w:t xml:space="preserve">, Ronald Ross </w:t>
      </w:r>
      <w:sdt>
        <w:sdtPr>
          <w:rPr>
            <w:color w:val="auto"/>
          </w:rPr>
          <w:id w:val="4775114"/>
          <w:citation/>
        </w:sdtPr>
        <w:sdtEndPr/>
        <w:sdtContent>
          <w:r w:rsidR="008E4DEF">
            <w:rPr>
              <w:color w:val="auto"/>
            </w:rPr>
            <w:fldChar w:fldCharType="begin"/>
          </w:r>
          <w:r w:rsidR="00A33491">
            <w:rPr>
              <w:color w:val="auto"/>
              <w:lang w:val="en-US"/>
            </w:rPr>
            <w:instrText xml:space="preserve"> CITATION Ros10 \n  \t  \l 1033  </w:instrText>
          </w:r>
          <w:r w:rsidR="008E4DEF">
            <w:rPr>
              <w:color w:val="auto"/>
            </w:rPr>
            <w:fldChar w:fldCharType="separate"/>
          </w:r>
          <w:r w:rsidR="008E4DEF" w:rsidRPr="00382FBE">
            <w:rPr>
              <w:noProof/>
              <w:color w:val="auto"/>
              <w:lang w:val="en-US"/>
            </w:rPr>
            <w:t>(2010)</w:t>
          </w:r>
          <w:r w:rsidR="008E4DEF">
            <w:rPr>
              <w:color w:val="auto"/>
            </w:rPr>
            <w:fldChar w:fldCharType="end"/>
          </w:r>
        </w:sdtContent>
      </w:sdt>
      <w:r w:rsidR="00A33491">
        <w:rPr>
          <w:color w:val="auto"/>
        </w:rPr>
        <w:t xml:space="preserve">, </w:t>
      </w:r>
      <w:r w:rsidR="002602B5" w:rsidRPr="00183B59">
        <w:rPr>
          <w:color w:val="auto"/>
        </w:rPr>
        <w:t xml:space="preserve">and </w:t>
      </w:r>
      <w:r w:rsidR="004304AB">
        <w:rPr>
          <w:color w:val="auto"/>
        </w:rPr>
        <w:t xml:space="preserve">Taylor </w:t>
      </w:r>
      <w:r w:rsidR="00456201" w:rsidRPr="00456201">
        <w:rPr>
          <w:i/>
          <w:color w:val="auto"/>
        </w:rPr>
        <w:t>et al.</w:t>
      </w:r>
      <w:r w:rsidR="004304AB">
        <w:rPr>
          <w:color w:val="auto"/>
        </w:rPr>
        <w:t xml:space="preserve"> </w:t>
      </w:r>
      <w:sdt>
        <w:sdtPr>
          <w:rPr>
            <w:color w:val="auto"/>
          </w:rPr>
          <w:id w:val="4775115"/>
          <w:citation/>
        </w:sdtPr>
        <w:sdtEndPr/>
        <w:sdtContent>
          <w:r w:rsidR="008E4DEF">
            <w:rPr>
              <w:color w:val="auto"/>
            </w:rPr>
            <w:fldChar w:fldCharType="begin"/>
          </w:r>
          <w:r w:rsidR="004304AB">
            <w:rPr>
              <w:color w:val="auto"/>
              <w:lang w:val="en-US"/>
            </w:rPr>
            <w:instrText xml:space="preserve"> CITATION Tay07 \n  \t  \l 1033  </w:instrText>
          </w:r>
          <w:r w:rsidR="008E4DEF">
            <w:rPr>
              <w:color w:val="auto"/>
            </w:rPr>
            <w:fldChar w:fldCharType="separate"/>
          </w:r>
          <w:r w:rsidR="008E4DEF" w:rsidRPr="00382FBE">
            <w:rPr>
              <w:noProof/>
              <w:color w:val="auto"/>
              <w:lang w:val="en-US"/>
            </w:rPr>
            <w:t>(2007)</w:t>
          </w:r>
          <w:r w:rsidR="008E4DEF">
            <w:rPr>
              <w:color w:val="auto"/>
            </w:rPr>
            <w:fldChar w:fldCharType="end"/>
          </w:r>
        </w:sdtContent>
      </w:sdt>
      <w:r w:rsidR="004304AB">
        <w:rPr>
          <w:color w:val="auto"/>
        </w:rPr>
        <w:t xml:space="preserve"> </w:t>
      </w:r>
      <w:r w:rsidR="009B25F2">
        <w:rPr>
          <w:color w:val="auto"/>
        </w:rPr>
        <w:t xml:space="preserve">have </w:t>
      </w:r>
      <w:r w:rsidRPr="00183B59">
        <w:rPr>
          <w:color w:val="auto"/>
        </w:rPr>
        <w:t>highlight</w:t>
      </w:r>
      <w:r w:rsidR="009B25F2">
        <w:rPr>
          <w:color w:val="auto"/>
        </w:rPr>
        <w:t>ed</w:t>
      </w:r>
      <w:r w:rsidRPr="00183B59">
        <w:rPr>
          <w:color w:val="auto"/>
        </w:rPr>
        <w:t xml:space="preserve"> the need </w:t>
      </w:r>
      <w:r w:rsidR="009B25F2">
        <w:rPr>
          <w:color w:val="auto"/>
        </w:rPr>
        <w:t>for</w:t>
      </w:r>
      <w:r w:rsidRPr="00183B59">
        <w:rPr>
          <w:color w:val="auto"/>
        </w:rPr>
        <w:t xml:space="preserve"> new decision modelling methods and techniques which are on the focus of </w:t>
      </w:r>
      <w:r w:rsidR="00393CBA">
        <w:rPr>
          <w:color w:val="auto"/>
        </w:rPr>
        <w:t xml:space="preserve">attention in </w:t>
      </w:r>
      <w:r w:rsidRPr="00183B59">
        <w:rPr>
          <w:color w:val="auto"/>
        </w:rPr>
        <w:t>our present study</w:t>
      </w:r>
      <w:r w:rsidR="009B25F2">
        <w:rPr>
          <w:color w:val="auto"/>
        </w:rPr>
        <w:t>.</w:t>
      </w:r>
    </w:p>
    <w:p w:rsidR="00AB24EF" w:rsidRPr="005873E2" w:rsidRDefault="00AB24EF" w:rsidP="00241E98">
      <w:pPr>
        <w:pStyle w:val="Skyriauspavad2-14"/>
        <w:outlineLvl w:val="0"/>
      </w:pPr>
      <w:bookmarkStart w:id="10" w:name="_Toc311423031"/>
      <w:r w:rsidRPr="005873E2">
        <w:lastRenderedPageBreak/>
        <w:t xml:space="preserve">Practical Significance of </w:t>
      </w:r>
      <w:r w:rsidR="000F1F0E">
        <w:t xml:space="preserve">the </w:t>
      </w:r>
      <w:r w:rsidRPr="005873E2">
        <w:t>Achieved Results</w:t>
      </w:r>
      <w:bookmarkEnd w:id="10"/>
    </w:p>
    <w:p w:rsidR="0087392F" w:rsidRPr="005873E2" w:rsidRDefault="006D3C3A" w:rsidP="0087392F">
      <w:pPr>
        <w:pStyle w:val="TEKSTASbeitraukos"/>
      </w:pPr>
      <w:r w:rsidRPr="005873E2">
        <w:t xml:space="preserve">The methods developed according to the methodology presented in the thesis have been included into the </w:t>
      </w:r>
      <w:r w:rsidR="0087392F" w:rsidRPr="005873E2">
        <w:t xml:space="preserve">report of VeTIS project (VGTU project manager: </w:t>
      </w:r>
      <w:r w:rsidR="000F1F0E">
        <w:t>P</w:t>
      </w:r>
      <w:r w:rsidR="0087392F" w:rsidRPr="005873E2">
        <w:t>rof. Dr. O. Vasilecas</w:t>
      </w:r>
      <w:r w:rsidR="000F1F0E">
        <w:t>.</w:t>
      </w:r>
      <w:r w:rsidR="0087392F" w:rsidRPr="005873E2">
        <w:t>)</w:t>
      </w:r>
      <w:r w:rsidR="000F1F0E">
        <w:t>.</w:t>
      </w:r>
      <w:r w:rsidR="0010283A">
        <w:t xml:space="preserve"> </w:t>
      </w:r>
      <w:r w:rsidR="000F1F0E">
        <w:t>It</w:t>
      </w:r>
      <w:r w:rsidR="000F1F0E" w:rsidRPr="005873E2">
        <w:t xml:space="preserve"> </w:t>
      </w:r>
      <w:r w:rsidR="0087392F" w:rsidRPr="005873E2">
        <w:t>was initiated</w:t>
      </w:r>
      <w:r w:rsidR="0010283A">
        <w:t xml:space="preserve"> </w:t>
      </w:r>
      <w:r w:rsidR="000F1F0E">
        <w:t>seeking</w:t>
      </w:r>
      <w:r w:rsidR="000F1F0E" w:rsidRPr="005873E2">
        <w:t xml:space="preserve"> </w:t>
      </w:r>
      <w:r w:rsidR="0087392F" w:rsidRPr="005873E2">
        <w:t>to improve the quality of bus</w:t>
      </w:r>
      <w:r w:rsidR="0087392F" w:rsidRPr="005873E2">
        <w:t>i</w:t>
      </w:r>
      <w:r w:rsidR="0087392F" w:rsidRPr="005873E2">
        <w:t>ness model-based development of information systems.</w:t>
      </w:r>
    </w:p>
    <w:p w:rsidR="00401120" w:rsidRPr="005873E2" w:rsidRDefault="00E43600" w:rsidP="00401120">
      <w:pPr>
        <w:pStyle w:val="TEKSTASpagrindinis"/>
        <w:rPr>
          <w:color w:val="auto"/>
        </w:rPr>
      </w:pPr>
      <w:r>
        <w:rPr>
          <w:color w:val="auto"/>
        </w:rPr>
        <w:t>While</w:t>
      </w:r>
      <w:r w:rsidR="0010283A">
        <w:rPr>
          <w:color w:val="auto"/>
        </w:rPr>
        <w:t xml:space="preserve"> </w:t>
      </w:r>
      <w:r w:rsidRPr="005873E2">
        <w:rPr>
          <w:color w:val="auto"/>
        </w:rPr>
        <w:t>prepar</w:t>
      </w:r>
      <w:r>
        <w:rPr>
          <w:color w:val="auto"/>
        </w:rPr>
        <w:t>ing</w:t>
      </w:r>
      <w:r w:rsidRPr="005873E2">
        <w:rPr>
          <w:color w:val="auto"/>
        </w:rPr>
        <w:t xml:space="preserve"> </w:t>
      </w:r>
      <w:r w:rsidR="000F1F0E">
        <w:rPr>
          <w:color w:val="auto"/>
        </w:rPr>
        <w:t xml:space="preserve">the </w:t>
      </w:r>
      <w:r w:rsidR="00677C46" w:rsidRPr="005873E2">
        <w:rPr>
          <w:color w:val="auto"/>
        </w:rPr>
        <w:t xml:space="preserve">doctoral thesis </w:t>
      </w:r>
      <w:r w:rsidR="000F1F0E">
        <w:rPr>
          <w:color w:val="auto"/>
        </w:rPr>
        <w:t>a</w:t>
      </w:r>
      <w:r w:rsidR="000F1F0E" w:rsidRPr="005873E2">
        <w:rPr>
          <w:color w:val="auto"/>
        </w:rPr>
        <w:t xml:space="preserve"> </w:t>
      </w:r>
      <w:r w:rsidR="0087392F" w:rsidRPr="005873E2">
        <w:rPr>
          <w:color w:val="auto"/>
        </w:rPr>
        <w:t xml:space="preserve">part of </w:t>
      </w:r>
      <w:r w:rsidR="000F1F0E">
        <w:rPr>
          <w:color w:val="auto"/>
        </w:rPr>
        <w:t xml:space="preserve">the </w:t>
      </w:r>
      <w:r w:rsidR="0087392F" w:rsidRPr="005873E2">
        <w:rPr>
          <w:color w:val="auto"/>
        </w:rPr>
        <w:t xml:space="preserve">research </w:t>
      </w:r>
      <w:r w:rsidR="006B07DD" w:rsidRPr="005873E2">
        <w:rPr>
          <w:color w:val="auto"/>
        </w:rPr>
        <w:t xml:space="preserve">results have been implemented and tested </w:t>
      </w:r>
      <w:r w:rsidR="0087392F" w:rsidRPr="005873E2">
        <w:rPr>
          <w:color w:val="auto"/>
        </w:rPr>
        <w:t>on</w:t>
      </w:r>
      <w:r>
        <w:rPr>
          <w:color w:val="auto"/>
        </w:rPr>
        <w:t xml:space="preserve"> the</w:t>
      </w:r>
      <w:r w:rsidR="0087392F" w:rsidRPr="005873E2">
        <w:rPr>
          <w:color w:val="auto"/>
        </w:rPr>
        <w:t xml:space="preserve"> </w:t>
      </w:r>
      <w:r>
        <w:rPr>
          <w:color w:val="auto"/>
        </w:rPr>
        <w:t>i</w:t>
      </w:r>
      <w:r w:rsidR="0087392F" w:rsidRPr="005873E2">
        <w:rPr>
          <w:color w:val="auto"/>
        </w:rPr>
        <w:t xml:space="preserve">nformation systems developed at </w:t>
      </w:r>
      <w:r w:rsidR="003F1D1A">
        <w:rPr>
          <w:color w:val="auto"/>
        </w:rPr>
        <w:t xml:space="preserve">SC </w:t>
      </w:r>
      <w:r w:rsidR="006D3C3A" w:rsidRPr="005873E2">
        <w:rPr>
          <w:color w:val="auto"/>
        </w:rPr>
        <w:t>Klaipe</w:t>
      </w:r>
      <w:r w:rsidR="0087392F" w:rsidRPr="005873E2">
        <w:rPr>
          <w:color w:val="auto"/>
        </w:rPr>
        <w:t xml:space="preserve">dos </w:t>
      </w:r>
      <w:r w:rsidR="003F1D1A">
        <w:rPr>
          <w:color w:val="auto"/>
        </w:rPr>
        <w:t>Nafta</w:t>
      </w:r>
      <w:r w:rsidR="0087392F" w:rsidRPr="005873E2">
        <w:rPr>
          <w:color w:val="auto"/>
        </w:rPr>
        <w:t xml:space="preserve"> </w:t>
      </w:r>
      <w:r w:rsidR="00677C46" w:rsidRPr="00677C46">
        <w:rPr>
          <w:color w:val="auto"/>
        </w:rPr>
        <w:t xml:space="preserve">and used for the development of the Pedestrian and Vehicle Access and Cargo Control System at the Klaipeda </w:t>
      </w:r>
      <w:r>
        <w:rPr>
          <w:color w:val="auto"/>
        </w:rPr>
        <w:t>Seaport</w:t>
      </w:r>
      <w:r w:rsidR="0087392F" w:rsidRPr="005873E2">
        <w:rPr>
          <w:color w:val="auto"/>
        </w:rPr>
        <w:t>.</w:t>
      </w:r>
      <w:r w:rsidR="0010283A">
        <w:rPr>
          <w:color w:val="auto"/>
        </w:rPr>
        <w:t xml:space="preserve"> </w:t>
      </w:r>
      <w:r w:rsidR="00695BB6">
        <w:rPr>
          <w:color w:val="auto"/>
        </w:rPr>
        <w:t>This</w:t>
      </w:r>
      <w:r w:rsidR="00695BB6" w:rsidRPr="005873E2">
        <w:rPr>
          <w:color w:val="auto"/>
        </w:rPr>
        <w:t xml:space="preserve"> </w:t>
      </w:r>
      <w:r w:rsidR="0087392F" w:rsidRPr="005873E2">
        <w:rPr>
          <w:color w:val="auto"/>
        </w:rPr>
        <w:t xml:space="preserve">practical testing provided </w:t>
      </w:r>
      <w:r w:rsidR="00401120" w:rsidRPr="005873E2">
        <w:rPr>
          <w:color w:val="auto"/>
        </w:rPr>
        <w:t>valuable information</w:t>
      </w:r>
      <w:r w:rsidR="007A5954" w:rsidRPr="005873E2">
        <w:rPr>
          <w:color w:val="auto"/>
        </w:rPr>
        <w:t xml:space="preserve"> and experience used </w:t>
      </w:r>
      <w:r w:rsidR="00401120" w:rsidRPr="005873E2">
        <w:rPr>
          <w:color w:val="auto"/>
        </w:rPr>
        <w:t>for further improvement of the pr</w:t>
      </w:r>
      <w:r w:rsidR="00401120" w:rsidRPr="005873E2">
        <w:rPr>
          <w:color w:val="auto"/>
        </w:rPr>
        <w:t>o</w:t>
      </w:r>
      <w:r w:rsidR="00401120" w:rsidRPr="005873E2">
        <w:rPr>
          <w:color w:val="auto"/>
        </w:rPr>
        <w:t xml:space="preserve">posed method and elimination of </w:t>
      </w:r>
      <w:r w:rsidR="00695BB6">
        <w:rPr>
          <w:color w:val="auto"/>
        </w:rPr>
        <w:t xml:space="preserve">the </w:t>
      </w:r>
      <w:r w:rsidR="00401120" w:rsidRPr="005873E2">
        <w:rPr>
          <w:color w:val="auto"/>
        </w:rPr>
        <w:t xml:space="preserve">drawbacks </w:t>
      </w:r>
      <w:r w:rsidR="00695BB6">
        <w:rPr>
          <w:color w:val="auto"/>
        </w:rPr>
        <w:t>identified</w:t>
      </w:r>
      <w:r w:rsidR="00401120" w:rsidRPr="005873E2">
        <w:rPr>
          <w:color w:val="auto"/>
        </w:rPr>
        <w:t>.</w:t>
      </w:r>
    </w:p>
    <w:p w:rsidR="006B07DD" w:rsidRPr="005873E2" w:rsidRDefault="00695BB6" w:rsidP="00493620">
      <w:pPr>
        <w:pStyle w:val="TEKSTASpagrindinis"/>
        <w:rPr>
          <w:color w:val="auto"/>
        </w:rPr>
      </w:pPr>
      <w:r>
        <w:rPr>
          <w:color w:val="auto"/>
        </w:rPr>
        <w:t>P</w:t>
      </w:r>
      <w:r w:rsidR="00401120" w:rsidRPr="005873E2">
        <w:rPr>
          <w:color w:val="auto"/>
        </w:rPr>
        <w:t xml:space="preserve">ractical evaluation of the methods created according to the proposed framework has </w:t>
      </w:r>
      <w:r>
        <w:rPr>
          <w:color w:val="auto"/>
        </w:rPr>
        <w:t>demonstrated</w:t>
      </w:r>
      <w:r w:rsidRPr="005873E2">
        <w:rPr>
          <w:color w:val="auto"/>
        </w:rPr>
        <w:t xml:space="preserve"> </w:t>
      </w:r>
      <w:r w:rsidR="00401120" w:rsidRPr="005873E2">
        <w:rPr>
          <w:color w:val="auto"/>
        </w:rPr>
        <w:t>that it is almost impossible to correctly specify all</w:t>
      </w:r>
      <w:r w:rsidR="0010283A">
        <w:rPr>
          <w:color w:val="auto"/>
        </w:rPr>
        <w:t xml:space="preserve"> </w:t>
      </w:r>
      <w:r w:rsidR="00401120" w:rsidRPr="005873E2">
        <w:rPr>
          <w:color w:val="auto"/>
        </w:rPr>
        <w:t xml:space="preserve">business logic during </w:t>
      </w:r>
      <w:r>
        <w:rPr>
          <w:color w:val="auto"/>
        </w:rPr>
        <w:t xml:space="preserve">the </w:t>
      </w:r>
      <w:r w:rsidR="00401120" w:rsidRPr="005873E2">
        <w:rPr>
          <w:color w:val="auto"/>
        </w:rPr>
        <w:t>analysis and specification stage by creating requir</w:t>
      </w:r>
      <w:r w:rsidR="00401120" w:rsidRPr="005873E2">
        <w:rPr>
          <w:color w:val="auto"/>
        </w:rPr>
        <w:t>e</w:t>
      </w:r>
      <w:r w:rsidR="00401120" w:rsidRPr="005873E2">
        <w:rPr>
          <w:color w:val="auto"/>
        </w:rPr>
        <w:t>ments.</w:t>
      </w:r>
      <w:r w:rsidR="0010283A">
        <w:rPr>
          <w:color w:val="auto"/>
        </w:rPr>
        <w:t xml:space="preserve"> </w:t>
      </w:r>
      <w:r w:rsidR="00AB5287">
        <w:rPr>
          <w:color w:val="auto"/>
        </w:rPr>
        <w:t>Moreover, it has been determined that</w:t>
      </w:r>
      <w:r w:rsidR="00AB5287" w:rsidRPr="005873E2">
        <w:rPr>
          <w:color w:val="auto"/>
        </w:rPr>
        <w:t xml:space="preserve"> </w:t>
      </w:r>
      <w:r w:rsidR="004B7BA3" w:rsidRPr="005873E2">
        <w:rPr>
          <w:color w:val="auto"/>
        </w:rPr>
        <w:t xml:space="preserve">the proposed methodology allows minimizing </w:t>
      </w:r>
      <w:r w:rsidR="00AB5287">
        <w:rPr>
          <w:color w:val="auto"/>
        </w:rPr>
        <w:t xml:space="preserve">a </w:t>
      </w:r>
      <w:r w:rsidR="004B7BA3" w:rsidRPr="005873E2">
        <w:rPr>
          <w:color w:val="auto"/>
        </w:rPr>
        <w:t xml:space="preserve"> gap between b</w:t>
      </w:r>
      <w:r w:rsidR="006B07DD" w:rsidRPr="005873E2">
        <w:rPr>
          <w:color w:val="auto"/>
        </w:rPr>
        <w:t xml:space="preserve">usiness logic </w:t>
      </w:r>
      <w:r w:rsidR="004B7BA3" w:rsidRPr="005873E2">
        <w:rPr>
          <w:color w:val="auto"/>
        </w:rPr>
        <w:t>implemented into the information sy</w:t>
      </w:r>
      <w:r w:rsidR="004B7BA3" w:rsidRPr="005873E2">
        <w:rPr>
          <w:color w:val="auto"/>
        </w:rPr>
        <w:t>s</w:t>
      </w:r>
      <w:r w:rsidR="004B7BA3" w:rsidRPr="005873E2">
        <w:rPr>
          <w:color w:val="auto"/>
        </w:rPr>
        <w:t xml:space="preserve">tem software and </w:t>
      </w:r>
      <w:r w:rsidR="00AB5287">
        <w:rPr>
          <w:color w:val="auto"/>
        </w:rPr>
        <w:t xml:space="preserve">an </w:t>
      </w:r>
      <w:r w:rsidR="004B7BA3" w:rsidRPr="005873E2">
        <w:rPr>
          <w:color w:val="auto"/>
        </w:rPr>
        <w:t>evolving business strategy which often makes business lo</w:t>
      </w:r>
      <w:r w:rsidR="004B7BA3" w:rsidRPr="005873E2">
        <w:rPr>
          <w:color w:val="auto"/>
        </w:rPr>
        <w:t>g</w:t>
      </w:r>
      <w:r w:rsidR="004B7BA3" w:rsidRPr="005873E2">
        <w:rPr>
          <w:color w:val="auto"/>
        </w:rPr>
        <w:t xml:space="preserve">ic </w:t>
      </w:r>
      <w:r w:rsidR="00456201" w:rsidRPr="00456201">
        <w:rPr>
          <w:color w:val="auto"/>
        </w:rPr>
        <w:t>to become out-dated just having started developing the information system</w:t>
      </w:r>
      <w:r w:rsidR="004B7BA3" w:rsidRPr="005873E2">
        <w:rPr>
          <w:color w:val="auto"/>
        </w:rPr>
        <w:t>.</w:t>
      </w:r>
    </w:p>
    <w:p w:rsidR="00493620" w:rsidRPr="005873E2" w:rsidRDefault="00AB5287" w:rsidP="00493620">
      <w:pPr>
        <w:pStyle w:val="TEKSTASpagrindinis"/>
        <w:rPr>
          <w:color w:val="auto"/>
        </w:rPr>
      </w:pPr>
      <w:r>
        <w:rPr>
          <w:color w:val="auto"/>
        </w:rPr>
        <w:t>We</w:t>
      </w:r>
      <w:r w:rsidR="0010283A">
        <w:rPr>
          <w:color w:val="auto"/>
        </w:rPr>
        <w:t xml:space="preserve"> </w:t>
      </w:r>
      <w:r w:rsidR="00401120" w:rsidRPr="005873E2">
        <w:rPr>
          <w:color w:val="auto"/>
        </w:rPr>
        <w:t xml:space="preserve">have </w:t>
      </w:r>
      <w:r>
        <w:rPr>
          <w:color w:val="auto"/>
        </w:rPr>
        <w:t xml:space="preserve">also </w:t>
      </w:r>
      <w:r w:rsidR="00401120" w:rsidRPr="005873E2">
        <w:rPr>
          <w:color w:val="auto"/>
        </w:rPr>
        <w:t>understood that</w:t>
      </w:r>
      <w:r>
        <w:rPr>
          <w:color w:val="auto"/>
        </w:rPr>
        <w:t xml:space="preserve"> a</w:t>
      </w:r>
      <w:r w:rsidR="00401120" w:rsidRPr="005873E2">
        <w:rPr>
          <w:color w:val="auto"/>
        </w:rPr>
        <w:t xml:space="preserve"> traditional way of IS development leads to early isolation of business people from the software development process lea</w:t>
      </w:r>
      <w:r w:rsidR="00401120" w:rsidRPr="005873E2">
        <w:rPr>
          <w:color w:val="auto"/>
        </w:rPr>
        <w:t>d</w:t>
      </w:r>
      <w:r w:rsidR="00401120" w:rsidRPr="005873E2">
        <w:rPr>
          <w:color w:val="auto"/>
        </w:rPr>
        <w:t xml:space="preserve">ing to low quality of the software, especially in the initial versions. </w:t>
      </w:r>
      <w:r>
        <w:rPr>
          <w:color w:val="auto"/>
        </w:rPr>
        <w:t>F</w:t>
      </w:r>
      <w:r w:rsidR="00401120" w:rsidRPr="005873E2">
        <w:rPr>
          <w:color w:val="auto"/>
        </w:rPr>
        <w:t>urther i</w:t>
      </w:r>
      <w:r w:rsidR="00401120" w:rsidRPr="005873E2">
        <w:rPr>
          <w:color w:val="auto"/>
        </w:rPr>
        <w:t>m</w:t>
      </w:r>
      <w:r w:rsidR="00401120" w:rsidRPr="005873E2">
        <w:rPr>
          <w:color w:val="auto"/>
        </w:rPr>
        <w:t xml:space="preserve">provement of the software </w:t>
      </w:r>
      <w:r>
        <w:rPr>
          <w:color w:val="auto"/>
        </w:rPr>
        <w:t>is</w:t>
      </w:r>
      <w:r w:rsidRPr="005873E2">
        <w:rPr>
          <w:color w:val="auto"/>
        </w:rPr>
        <w:t xml:space="preserve"> </w:t>
      </w:r>
      <w:r w:rsidR="00401120" w:rsidRPr="005873E2">
        <w:rPr>
          <w:color w:val="auto"/>
        </w:rPr>
        <w:t xml:space="preserve">complicated and </w:t>
      </w:r>
      <w:r>
        <w:rPr>
          <w:color w:val="auto"/>
        </w:rPr>
        <w:t xml:space="preserve">in many cases </w:t>
      </w:r>
      <w:r w:rsidR="00AB2C17">
        <w:rPr>
          <w:color w:val="auto"/>
        </w:rPr>
        <w:t xml:space="preserve">it </w:t>
      </w:r>
      <w:r w:rsidR="00401120" w:rsidRPr="005873E2">
        <w:rPr>
          <w:color w:val="auto"/>
        </w:rPr>
        <w:t>exceed</w:t>
      </w:r>
      <w:r>
        <w:rPr>
          <w:color w:val="auto"/>
        </w:rPr>
        <w:t>s</w:t>
      </w:r>
      <w:r w:rsidR="00401120" w:rsidRPr="005873E2">
        <w:rPr>
          <w:color w:val="auto"/>
        </w:rPr>
        <w:t xml:space="preserve"> </w:t>
      </w:r>
      <w:r>
        <w:rPr>
          <w:color w:val="auto"/>
        </w:rPr>
        <w:t xml:space="preserve">the </w:t>
      </w:r>
      <w:r w:rsidR="00401120" w:rsidRPr="005873E2">
        <w:rPr>
          <w:color w:val="auto"/>
        </w:rPr>
        <w:t>pr</w:t>
      </w:r>
      <w:r w:rsidR="00401120" w:rsidRPr="005873E2">
        <w:rPr>
          <w:color w:val="auto"/>
        </w:rPr>
        <w:t>o</w:t>
      </w:r>
      <w:r w:rsidR="00401120" w:rsidRPr="005873E2">
        <w:rPr>
          <w:color w:val="auto"/>
        </w:rPr>
        <w:t>ject limits</w:t>
      </w:r>
      <w:r w:rsidR="00AB2C17">
        <w:rPr>
          <w:color w:val="auto"/>
        </w:rPr>
        <w:t xml:space="preserve"> </w:t>
      </w:r>
      <w:r w:rsidR="00B33EC4">
        <w:rPr>
          <w:color w:val="auto"/>
        </w:rPr>
        <w:t>and</w:t>
      </w:r>
      <w:r w:rsidR="00AB2C17">
        <w:rPr>
          <w:color w:val="auto"/>
        </w:rPr>
        <w:t xml:space="preserve"> </w:t>
      </w:r>
      <w:r w:rsidR="00D250D6">
        <w:rPr>
          <w:color w:val="auto"/>
        </w:rPr>
        <w:t>lead</w:t>
      </w:r>
      <w:r w:rsidR="00AB2C17">
        <w:rPr>
          <w:color w:val="auto"/>
        </w:rPr>
        <w:t>s</w:t>
      </w:r>
      <w:r w:rsidR="00D250D6">
        <w:rPr>
          <w:color w:val="auto"/>
        </w:rPr>
        <w:t xml:space="preserve"> </w:t>
      </w:r>
      <w:r>
        <w:rPr>
          <w:color w:val="auto"/>
        </w:rPr>
        <w:t xml:space="preserve">to the failure of </w:t>
      </w:r>
      <w:r w:rsidR="00401120" w:rsidRPr="005873E2">
        <w:rPr>
          <w:color w:val="auto"/>
        </w:rPr>
        <w:t>the project</w:t>
      </w:r>
      <w:r>
        <w:rPr>
          <w:color w:val="auto"/>
        </w:rPr>
        <w:t>.</w:t>
      </w:r>
      <w:r w:rsidR="0010283A">
        <w:rPr>
          <w:color w:val="auto"/>
        </w:rPr>
        <w:t xml:space="preserve"> </w:t>
      </w:r>
      <w:r>
        <w:rPr>
          <w:color w:val="auto"/>
        </w:rPr>
        <w:t>However,</w:t>
      </w:r>
      <w:r w:rsidRPr="005873E2">
        <w:rPr>
          <w:color w:val="auto"/>
        </w:rPr>
        <w:t xml:space="preserve"> </w:t>
      </w:r>
      <w:r w:rsidR="00E513BF" w:rsidRPr="005873E2">
        <w:rPr>
          <w:color w:val="auto"/>
        </w:rPr>
        <w:t xml:space="preserve">development of </w:t>
      </w:r>
      <w:r>
        <w:rPr>
          <w:color w:val="auto"/>
        </w:rPr>
        <w:t xml:space="preserve">a </w:t>
      </w:r>
      <w:r w:rsidR="00E513BF" w:rsidRPr="005873E2">
        <w:rPr>
          <w:color w:val="auto"/>
        </w:rPr>
        <w:t>separate business logic model according to the proposed methodology and providing the interface for business people allows keeping business people d</w:t>
      </w:r>
      <w:r w:rsidR="00E513BF" w:rsidRPr="005873E2">
        <w:rPr>
          <w:color w:val="auto"/>
        </w:rPr>
        <w:t>i</w:t>
      </w:r>
      <w:r w:rsidR="00E513BF" w:rsidRPr="005873E2">
        <w:rPr>
          <w:color w:val="auto"/>
        </w:rPr>
        <w:t>rectly involved into the process of development by letting them to specify bus</w:t>
      </w:r>
      <w:r w:rsidR="00E513BF" w:rsidRPr="005873E2">
        <w:rPr>
          <w:color w:val="auto"/>
        </w:rPr>
        <w:t>i</w:t>
      </w:r>
      <w:r w:rsidR="00E513BF" w:rsidRPr="005873E2">
        <w:rPr>
          <w:color w:val="auto"/>
        </w:rPr>
        <w:t xml:space="preserve">ness logic and decision rules. Information system software development in such a way allows improvement of the software quality because business logic is transparent from </w:t>
      </w:r>
      <w:r w:rsidR="00AB2C17">
        <w:rPr>
          <w:color w:val="auto"/>
        </w:rPr>
        <w:t xml:space="preserve">the </w:t>
      </w:r>
      <w:r w:rsidR="00E513BF" w:rsidRPr="005873E2">
        <w:rPr>
          <w:color w:val="auto"/>
        </w:rPr>
        <w:t>very beginning</w:t>
      </w:r>
      <w:r>
        <w:rPr>
          <w:color w:val="auto"/>
        </w:rPr>
        <w:t>,</w:t>
      </w:r>
      <w:r w:rsidR="00E513BF" w:rsidRPr="005873E2">
        <w:rPr>
          <w:color w:val="auto"/>
        </w:rPr>
        <w:t xml:space="preserve"> and business people responsible for the results produced by the designed software take responsibil</w:t>
      </w:r>
      <w:r w:rsidR="00493620" w:rsidRPr="005873E2">
        <w:rPr>
          <w:color w:val="auto"/>
        </w:rPr>
        <w:t xml:space="preserve">ity for the rules that are specified by </w:t>
      </w:r>
      <w:r w:rsidR="00DD5300">
        <w:rPr>
          <w:color w:val="auto"/>
        </w:rPr>
        <w:t xml:space="preserve">themselves </w:t>
      </w:r>
      <w:r w:rsidR="00493620" w:rsidRPr="005873E2">
        <w:rPr>
          <w:color w:val="auto"/>
        </w:rPr>
        <w:t xml:space="preserve">and implemented </w:t>
      </w:r>
      <w:r w:rsidR="00DD5300">
        <w:rPr>
          <w:color w:val="auto"/>
        </w:rPr>
        <w:t xml:space="preserve">by </w:t>
      </w:r>
      <w:r w:rsidR="00493620" w:rsidRPr="005873E2">
        <w:rPr>
          <w:color w:val="auto"/>
        </w:rPr>
        <w:t>using automated transformation without further involvement of software developers. Th</w:t>
      </w:r>
      <w:r w:rsidR="00DD5300">
        <w:rPr>
          <w:color w:val="auto"/>
        </w:rPr>
        <w:t>at facilitates</w:t>
      </w:r>
      <w:r w:rsidR="00DD5300" w:rsidRPr="005873E2">
        <w:rPr>
          <w:color w:val="auto"/>
        </w:rPr>
        <w:t xml:space="preserve"> </w:t>
      </w:r>
      <w:r w:rsidR="00493620" w:rsidRPr="005873E2">
        <w:rPr>
          <w:color w:val="auto"/>
        </w:rPr>
        <w:t xml:space="preserve">further changes of business logic even in </w:t>
      </w:r>
      <w:r w:rsidR="00DD5300">
        <w:rPr>
          <w:color w:val="auto"/>
        </w:rPr>
        <w:t xml:space="preserve">a </w:t>
      </w:r>
      <w:r w:rsidR="00DD5300" w:rsidRPr="005873E2">
        <w:rPr>
          <w:color w:val="auto"/>
        </w:rPr>
        <w:t>post-production</w:t>
      </w:r>
      <w:r w:rsidR="00493620" w:rsidRPr="005873E2">
        <w:rPr>
          <w:color w:val="auto"/>
        </w:rPr>
        <w:t xml:space="preserve"> stage of the project.</w:t>
      </w:r>
    </w:p>
    <w:p w:rsidR="00560F9F" w:rsidRDefault="00560F9F">
      <w:pPr>
        <w:rPr>
          <w:rFonts w:ascii="Arial" w:hAnsi="Arial" w:cs="Arial"/>
          <w:b/>
          <w:bCs/>
          <w:sz w:val="28"/>
          <w:szCs w:val="28"/>
          <w:lang w:bidi="kn-IN"/>
        </w:rPr>
      </w:pPr>
      <w:r>
        <w:br w:type="page"/>
      </w:r>
    </w:p>
    <w:p w:rsidR="005B324D" w:rsidRPr="005873E2" w:rsidRDefault="00320614" w:rsidP="00241E98">
      <w:pPr>
        <w:pStyle w:val="Skyriauspavad2-14"/>
        <w:outlineLvl w:val="0"/>
      </w:pPr>
      <w:bookmarkStart w:id="11" w:name="_Toc311423032"/>
      <w:r w:rsidRPr="005873E2">
        <w:lastRenderedPageBreak/>
        <w:t>Th</w:t>
      </w:r>
      <w:r w:rsidR="00132BD2" w:rsidRPr="005873E2">
        <w:t>e</w:t>
      </w:r>
      <w:r w:rsidRPr="005873E2">
        <w:t xml:space="preserve"> Defended </w:t>
      </w:r>
      <w:r w:rsidR="00287145" w:rsidRPr="005873E2">
        <w:t>Statements</w:t>
      </w:r>
      <w:bookmarkEnd w:id="11"/>
    </w:p>
    <w:p w:rsidR="005B324D" w:rsidRPr="005873E2" w:rsidRDefault="00287145" w:rsidP="00411769">
      <w:pPr>
        <w:pStyle w:val="TEKSTASbeitraukos"/>
      </w:pPr>
      <w:r w:rsidRPr="005873E2">
        <w:t xml:space="preserve">The following statements based on the results of </w:t>
      </w:r>
      <w:r w:rsidR="00DD5300">
        <w:t xml:space="preserve">the </w:t>
      </w:r>
      <w:r w:rsidRPr="005873E2">
        <w:t>present investigation may serve as the official hypotheses to be defended:</w:t>
      </w:r>
    </w:p>
    <w:p w:rsidR="00C92792" w:rsidRDefault="00183B59">
      <w:pPr>
        <w:pStyle w:val="TEKSTASnumeruotas0"/>
        <w:numPr>
          <w:ilvl w:val="0"/>
          <w:numId w:val="18"/>
        </w:numPr>
        <w:tabs>
          <w:tab w:val="clear" w:pos="1004"/>
          <w:tab w:val="num" w:pos="709"/>
        </w:tabs>
        <w:ind w:left="709" w:hanging="283"/>
        <w:rPr>
          <w:bCs/>
        </w:rPr>
      </w:pPr>
      <w:r w:rsidRPr="00183B59">
        <w:rPr>
          <w:lang w:val="en-GB"/>
        </w:rPr>
        <w:t xml:space="preserve">The proposed framework based method allows development of </w:t>
      </w:r>
      <w:r w:rsidR="00451BC5">
        <w:rPr>
          <w:lang w:val="en-GB"/>
        </w:rPr>
        <w:t xml:space="preserve">the </w:t>
      </w:r>
      <w:r w:rsidRPr="00183B59">
        <w:rPr>
          <w:lang w:val="en-GB"/>
        </w:rPr>
        <w:t>dec</w:t>
      </w:r>
      <w:r w:rsidRPr="00183B59">
        <w:rPr>
          <w:lang w:val="en-GB"/>
        </w:rPr>
        <w:t>i</w:t>
      </w:r>
      <w:r w:rsidRPr="00183B59">
        <w:rPr>
          <w:lang w:val="en-GB"/>
        </w:rPr>
        <w:t xml:space="preserve">sion model and its implementation </w:t>
      </w:r>
      <w:r w:rsidR="00451BC5">
        <w:rPr>
          <w:lang w:val="en-GB"/>
        </w:rPr>
        <w:t xml:space="preserve">into the IS </w:t>
      </w:r>
      <w:r w:rsidR="008C470B">
        <w:rPr>
          <w:lang w:val="en-GB"/>
        </w:rPr>
        <w:t xml:space="preserve">by </w:t>
      </w:r>
      <w:r w:rsidRPr="00183B59">
        <w:rPr>
          <w:lang w:val="en-GB"/>
        </w:rPr>
        <w:t>using model transfo</w:t>
      </w:r>
      <w:r w:rsidRPr="00183B59">
        <w:rPr>
          <w:lang w:val="en-GB"/>
        </w:rPr>
        <w:t>r</w:t>
      </w:r>
      <w:r w:rsidRPr="00183B59">
        <w:rPr>
          <w:lang w:val="en-GB"/>
        </w:rPr>
        <w:t>mations</w:t>
      </w:r>
      <w:r w:rsidR="00CC3AA1">
        <w:rPr>
          <w:lang w:val="en-GB"/>
        </w:rPr>
        <w:t xml:space="preserve"> </w:t>
      </w:r>
      <w:r w:rsidR="00CC3AA1" w:rsidRPr="00CC3AA1">
        <w:rPr>
          <w:lang w:val="en-GB"/>
        </w:rPr>
        <w:t>and improves IS flexibility and adaptability</w:t>
      </w:r>
      <w:r w:rsidRPr="00183B59">
        <w:rPr>
          <w:lang w:val="en-GB"/>
        </w:rPr>
        <w:t>.</w:t>
      </w:r>
    </w:p>
    <w:p w:rsidR="00415537" w:rsidRPr="00727AF6" w:rsidRDefault="00CC3AA1" w:rsidP="002A0E86">
      <w:pPr>
        <w:pStyle w:val="TEKSTASnumeruotas0"/>
        <w:numPr>
          <w:ilvl w:val="0"/>
          <w:numId w:val="18"/>
        </w:numPr>
        <w:tabs>
          <w:tab w:val="clear" w:pos="1004"/>
          <w:tab w:val="num" w:pos="709"/>
        </w:tabs>
        <w:ind w:left="709" w:hanging="283"/>
        <w:rPr>
          <w:lang w:val="en-GB"/>
        </w:rPr>
      </w:pPr>
      <w:r w:rsidRPr="00CC3AA1">
        <w:rPr>
          <w:lang w:val="en-GB"/>
        </w:rPr>
        <w:t xml:space="preserve">The proposed method </w:t>
      </w:r>
      <w:r>
        <w:rPr>
          <w:lang w:val="en-GB"/>
        </w:rPr>
        <w:t>provides</w:t>
      </w:r>
      <w:r w:rsidRPr="00CC3AA1">
        <w:rPr>
          <w:lang w:val="en-GB"/>
        </w:rPr>
        <w:t xml:space="preserve"> s</w:t>
      </w:r>
      <w:r w:rsidR="00183B59" w:rsidRPr="00183B59">
        <w:rPr>
          <w:lang w:val="en-GB"/>
        </w:rPr>
        <w:t xml:space="preserve">eparation of the decision logic, decision support and </w:t>
      </w:r>
      <w:r w:rsidR="006979EF">
        <w:rPr>
          <w:lang w:val="en-GB"/>
        </w:rPr>
        <w:t>decision-making</w:t>
      </w:r>
      <w:r w:rsidR="00183B59" w:rsidRPr="00183B59">
        <w:rPr>
          <w:lang w:val="en-GB"/>
        </w:rPr>
        <w:t xml:space="preserve"> processes in </w:t>
      </w:r>
      <w:r w:rsidR="008C470B">
        <w:rPr>
          <w:lang w:val="en-GB"/>
        </w:rPr>
        <w:t xml:space="preserve">a </w:t>
      </w:r>
      <w:r w:rsidR="00183B59" w:rsidRPr="00183B59">
        <w:rPr>
          <w:lang w:val="en-GB"/>
        </w:rPr>
        <w:t>decision model</w:t>
      </w:r>
      <w:r>
        <w:rPr>
          <w:lang w:val="en-GB"/>
        </w:rPr>
        <w:t>, allows</w:t>
      </w:r>
      <w:r w:rsidR="00183B59" w:rsidRPr="00183B59">
        <w:rPr>
          <w:lang w:val="en-GB"/>
        </w:rPr>
        <w:t xml:space="preserve"> transparent representation and </w:t>
      </w:r>
      <w:r>
        <w:rPr>
          <w:lang w:val="en-GB"/>
        </w:rPr>
        <w:t xml:space="preserve">ensures </w:t>
      </w:r>
      <w:r w:rsidR="00183B59" w:rsidRPr="00183B59">
        <w:rPr>
          <w:lang w:val="en-GB"/>
        </w:rPr>
        <w:t>better understanding of the aut</w:t>
      </w:r>
      <w:r w:rsidR="00183B59" w:rsidRPr="00183B59">
        <w:rPr>
          <w:lang w:val="en-GB"/>
        </w:rPr>
        <w:t>o</w:t>
      </w:r>
      <w:r w:rsidR="00183B59" w:rsidRPr="00183B59">
        <w:rPr>
          <w:lang w:val="en-GB"/>
        </w:rPr>
        <w:t xml:space="preserve">mated decision process </w:t>
      </w:r>
      <w:r>
        <w:rPr>
          <w:lang w:val="en-GB"/>
        </w:rPr>
        <w:t>by business people</w:t>
      </w:r>
      <w:r w:rsidR="00183B59" w:rsidRPr="00183B59">
        <w:rPr>
          <w:lang w:val="en-GB"/>
        </w:rPr>
        <w:t>.</w:t>
      </w:r>
    </w:p>
    <w:p w:rsidR="005B324D" w:rsidRPr="005873E2" w:rsidRDefault="00184870" w:rsidP="00241E98">
      <w:pPr>
        <w:pStyle w:val="Skyriauspavad2-14"/>
        <w:outlineLvl w:val="0"/>
      </w:pPr>
      <w:bookmarkStart w:id="12" w:name="_Toc311423033"/>
      <w:r w:rsidRPr="005873E2">
        <w:t>Appro</w:t>
      </w:r>
      <w:r w:rsidR="00290EAA" w:rsidRPr="005873E2">
        <w:t xml:space="preserve">bation </w:t>
      </w:r>
      <w:r w:rsidRPr="005873E2">
        <w:t xml:space="preserve">of the </w:t>
      </w:r>
      <w:r w:rsidR="00A94C02" w:rsidRPr="005873E2">
        <w:t>Results</w:t>
      </w:r>
      <w:bookmarkEnd w:id="12"/>
    </w:p>
    <w:p w:rsidR="00790D06" w:rsidRPr="005873E2" w:rsidRDefault="00790D06" w:rsidP="00290EAA">
      <w:pPr>
        <w:pStyle w:val="TEKSTASbeitraukos"/>
      </w:pPr>
      <w:bookmarkStart w:id="13" w:name="_Toc161220721"/>
      <w:bookmarkStart w:id="14" w:name="_Toc166911161"/>
      <w:bookmarkStart w:id="15" w:name="_Toc168389365"/>
      <w:bookmarkStart w:id="16" w:name="_Toc169630645"/>
      <w:bookmarkStart w:id="17" w:name="_Toc169692352"/>
      <w:bookmarkStart w:id="18" w:name="_Toc200001084"/>
      <w:bookmarkStart w:id="19" w:name="_Toc203009585"/>
      <w:bookmarkStart w:id="20" w:name="_Toc217374517"/>
      <w:r w:rsidRPr="005873E2">
        <w:t xml:space="preserve">The results of the dissertation are published in </w:t>
      </w:r>
      <w:r w:rsidR="00451BC5" w:rsidRPr="005873E2">
        <w:t>3</w:t>
      </w:r>
      <w:r w:rsidR="00451BC5">
        <w:t>7</w:t>
      </w:r>
      <w:r w:rsidR="00451BC5" w:rsidRPr="005873E2">
        <w:t xml:space="preserve"> </w:t>
      </w:r>
      <w:r w:rsidRPr="005873E2">
        <w:t xml:space="preserve">scientific articles. </w:t>
      </w:r>
      <w:r w:rsidR="00451BC5">
        <w:t>12</w:t>
      </w:r>
      <w:r w:rsidR="00451BC5" w:rsidRPr="005873E2">
        <w:t xml:space="preserve"> </w:t>
      </w:r>
      <w:r w:rsidRPr="005873E2">
        <w:t xml:space="preserve">articles are in the reviewed scientific periodical publications and </w:t>
      </w:r>
      <w:r w:rsidR="00B9085A">
        <w:t>25</w:t>
      </w:r>
      <w:r w:rsidR="00B9085A" w:rsidRPr="005873E2">
        <w:t xml:space="preserve"> </w:t>
      </w:r>
      <w:r w:rsidRPr="005873E2">
        <w:t xml:space="preserve">articles are </w:t>
      </w:r>
      <w:r w:rsidR="00357386">
        <w:t>pu</w:t>
      </w:r>
      <w:r w:rsidR="00357386">
        <w:t>b</w:t>
      </w:r>
      <w:r w:rsidR="00357386">
        <w:t xml:space="preserve">lished </w:t>
      </w:r>
      <w:r w:rsidRPr="005873E2">
        <w:t>in other scientific editions.</w:t>
      </w:r>
    </w:p>
    <w:p w:rsidR="00C7566C" w:rsidRPr="005873E2" w:rsidRDefault="00290EAA" w:rsidP="00290EAA">
      <w:pPr>
        <w:pStyle w:val="TEKSTASbeitraukos"/>
        <w:rPr>
          <w:color w:val="auto"/>
        </w:rPr>
      </w:pPr>
      <w:r w:rsidRPr="005873E2">
        <w:t xml:space="preserve">The results of the thesis were presented </w:t>
      </w:r>
      <w:r w:rsidR="00357386">
        <w:t>in</w:t>
      </w:r>
      <w:r w:rsidR="00357386" w:rsidRPr="005873E2">
        <w:t xml:space="preserve"> </w:t>
      </w:r>
      <w:r w:rsidRPr="005873E2">
        <w:t>1</w:t>
      </w:r>
      <w:r w:rsidR="005E6AA3">
        <w:t>7</w:t>
      </w:r>
      <w:r w:rsidRPr="005873E2">
        <w:t xml:space="preserve"> </w:t>
      </w:r>
      <w:r w:rsidR="001B5E3D">
        <w:t xml:space="preserve">international and Lithuanian </w:t>
      </w:r>
      <w:r w:rsidR="00357386" w:rsidRPr="005873E2">
        <w:t>co</w:t>
      </w:r>
      <w:r w:rsidR="00357386" w:rsidRPr="005873E2">
        <w:t>n</w:t>
      </w:r>
      <w:r w:rsidR="00357386" w:rsidRPr="005873E2">
        <w:t>ferences</w:t>
      </w:r>
      <w:r w:rsidR="00790D06" w:rsidRPr="005873E2">
        <w:t>:</w:t>
      </w:r>
    </w:p>
    <w:p w:rsidR="00E61CD4" w:rsidRDefault="00E61CD4" w:rsidP="00E61CD4">
      <w:pPr>
        <w:pStyle w:val="TEKSTAS"/>
        <w:jc w:val="both"/>
        <w:rPr>
          <w:lang w:val="en-GB"/>
        </w:rPr>
      </w:pPr>
      <w:r w:rsidRPr="005873E2">
        <w:rPr>
          <w:lang w:val="en-GB"/>
        </w:rPr>
        <w:t>The 1</w:t>
      </w:r>
      <w:r>
        <w:rPr>
          <w:lang w:val="en-GB"/>
        </w:rPr>
        <w:t>4</w:t>
      </w:r>
      <w:r w:rsidR="006979EF" w:rsidRPr="005873E2">
        <w:rPr>
          <w:rStyle w:val="Style11pt"/>
          <w:vertAlign w:val="superscript"/>
        </w:rPr>
        <w:t>th</w:t>
      </w:r>
      <w:r w:rsidRPr="005873E2">
        <w:rPr>
          <w:lang w:val="en-GB"/>
        </w:rPr>
        <w:t xml:space="preserve"> Conference for Lithuanian Junior Researchers in Lithuania “Scie</w:t>
      </w:r>
      <w:r>
        <w:rPr>
          <w:lang w:val="en-GB"/>
        </w:rPr>
        <w:t xml:space="preserve">nce – Future of Lithuania”, </w:t>
      </w:r>
      <w:r w:rsidR="00357386">
        <w:rPr>
          <w:lang w:val="en-GB"/>
        </w:rPr>
        <w:t xml:space="preserve">15 </w:t>
      </w:r>
      <w:r w:rsidR="00357386" w:rsidRPr="005873E2">
        <w:rPr>
          <w:lang w:val="en-GB"/>
        </w:rPr>
        <w:t>April</w:t>
      </w:r>
      <w:r w:rsidR="00357386">
        <w:rPr>
          <w:lang w:val="en-GB"/>
        </w:rPr>
        <w:t xml:space="preserve"> </w:t>
      </w:r>
      <w:r>
        <w:rPr>
          <w:lang w:val="en-GB"/>
        </w:rPr>
        <w:t>20</w:t>
      </w:r>
      <w:r>
        <w:t>11</w:t>
      </w:r>
      <w:r w:rsidRPr="005873E2">
        <w:rPr>
          <w:lang w:val="en-GB"/>
        </w:rPr>
        <w:t>, Lithuania, Vilnius, Vi</w:t>
      </w:r>
      <w:r w:rsidRPr="005873E2">
        <w:rPr>
          <w:lang w:val="en-GB"/>
        </w:rPr>
        <w:t>l</w:t>
      </w:r>
      <w:r w:rsidRPr="005873E2">
        <w:rPr>
          <w:lang w:val="en-GB"/>
        </w:rPr>
        <w:t>nius Gediminas Technical University</w:t>
      </w:r>
      <w:r w:rsidR="00357386">
        <w:rPr>
          <w:lang w:val="en-GB"/>
        </w:rPr>
        <w:t>;</w:t>
      </w:r>
    </w:p>
    <w:p w:rsidR="00E61CD4" w:rsidRPr="005873E2" w:rsidRDefault="00E61CD4" w:rsidP="00E61CD4">
      <w:pPr>
        <w:pStyle w:val="TEKSTAS"/>
        <w:jc w:val="both"/>
        <w:rPr>
          <w:rStyle w:val="Style11pt"/>
        </w:rPr>
      </w:pPr>
      <w:r w:rsidRPr="005873E2">
        <w:rPr>
          <w:rStyle w:val="Style11pt"/>
        </w:rPr>
        <w:t>The 1</w:t>
      </w:r>
      <w:r>
        <w:rPr>
          <w:rStyle w:val="Style11pt"/>
        </w:rPr>
        <w:t>3</w:t>
      </w:r>
      <w:r w:rsidRPr="005873E2">
        <w:rPr>
          <w:rStyle w:val="Style11pt"/>
          <w:vertAlign w:val="superscript"/>
        </w:rPr>
        <w:t>th</w:t>
      </w:r>
      <w:r w:rsidRPr="005873E2">
        <w:rPr>
          <w:rStyle w:val="Style11pt"/>
        </w:rPr>
        <w:t xml:space="preserve"> Conference for Junior Researchers “Fundamental </w:t>
      </w:r>
      <w:r w:rsidR="00357386">
        <w:rPr>
          <w:rStyle w:val="Style11pt"/>
        </w:rPr>
        <w:t>R</w:t>
      </w:r>
      <w:r w:rsidRPr="005873E2">
        <w:rPr>
          <w:rStyle w:val="Style11pt"/>
        </w:rPr>
        <w:t xml:space="preserve">esearch and </w:t>
      </w:r>
      <w:r w:rsidR="00357386">
        <w:rPr>
          <w:rStyle w:val="Style11pt"/>
        </w:rPr>
        <w:t>I</w:t>
      </w:r>
      <w:r w:rsidRPr="005873E2">
        <w:rPr>
          <w:rStyle w:val="Style11pt"/>
        </w:rPr>
        <w:t xml:space="preserve">nnovation”, </w:t>
      </w:r>
      <w:r w:rsidR="003E3C4F">
        <w:rPr>
          <w:rStyle w:val="Style11pt"/>
        </w:rPr>
        <w:t xml:space="preserve">6 May </w:t>
      </w:r>
      <w:r w:rsidRPr="005873E2">
        <w:rPr>
          <w:rStyle w:val="Style11pt"/>
        </w:rPr>
        <w:t>201</w:t>
      </w:r>
      <w:r>
        <w:rPr>
          <w:rStyle w:val="Style11pt"/>
        </w:rPr>
        <w:t>1</w:t>
      </w:r>
      <w:r w:rsidRPr="005873E2">
        <w:rPr>
          <w:rStyle w:val="Style11pt"/>
        </w:rPr>
        <w:t xml:space="preserve">, Klaipeda, Klaipeda </w:t>
      </w:r>
      <w:r w:rsidR="00DD73B6">
        <w:rPr>
          <w:rStyle w:val="Style11pt"/>
        </w:rPr>
        <w:t>U</w:t>
      </w:r>
      <w:r w:rsidRPr="005873E2">
        <w:rPr>
          <w:rStyle w:val="Style11pt"/>
        </w:rPr>
        <w:t>niversity</w:t>
      </w:r>
      <w:r w:rsidR="00357386">
        <w:rPr>
          <w:rStyle w:val="Style11pt"/>
        </w:rPr>
        <w:t>;</w:t>
      </w:r>
    </w:p>
    <w:p w:rsidR="004F6DEE" w:rsidRPr="005873E2" w:rsidRDefault="004F6DEE" w:rsidP="004F6DEE">
      <w:pPr>
        <w:pStyle w:val="TEKSTAS"/>
        <w:jc w:val="both"/>
        <w:rPr>
          <w:rStyle w:val="Style11pt"/>
        </w:rPr>
      </w:pPr>
      <w:r w:rsidRPr="005873E2">
        <w:rPr>
          <w:rStyle w:val="Style11pt"/>
        </w:rPr>
        <w:t>The 12</w:t>
      </w:r>
      <w:r w:rsidRPr="005873E2">
        <w:rPr>
          <w:rStyle w:val="Style11pt"/>
          <w:vertAlign w:val="superscript"/>
        </w:rPr>
        <w:t>th</w:t>
      </w:r>
      <w:r w:rsidRPr="005873E2">
        <w:rPr>
          <w:rStyle w:val="Style11pt"/>
        </w:rPr>
        <w:t xml:space="preserve"> Conference for Junior Researchers “Fundamental </w:t>
      </w:r>
      <w:r w:rsidR="005E3285">
        <w:rPr>
          <w:rStyle w:val="Style11pt"/>
        </w:rPr>
        <w:t>R</w:t>
      </w:r>
      <w:r w:rsidRPr="005873E2">
        <w:rPr>
          <w:rStyle w:val="Style11pt"/>
        </w:rPr>
        <w:t xml:space="preserve">esearch and </w:t>
      </w:r>
      <w:r w:rsidR="005E3285">
        <w:rPr>
          <w:rStyle w:val="Style11pt"/>
        </w:rPr>
        <w:t>I</w:t>
      </w:r>
      <w:r w:rsidRPr="005873E2">
        <w:rPr>
          <w:rStyle w:val="Style11pt"/>
        </w:rPr>
        <w:t xml:space="preserve">nnovation”, </w:t>
      </w:r>
      <w:r w:rsidR="003E3C4F">
        <w:rPr>
          <w:rStyle w:val="Style11pt"/>
        </w:rPr>
        <w:t>22</w:t>
      </w:r>
      <w:r w:rsidR="003E3C4F" w:rsidRPr="005873E2">
        <w:rPr>
          <w:lang w:val="en-GB"/>
        </w:rPr>
        <w:t>–</w:t>
      </w:r>
      <w:r w:rsidR="003E3C4F">
        <w:rPr>
          <w:rStyle w:val="Style11pt"/>
        </w:rPr>
        <w:t xml:space="preserve">23 April </w:t>
      </w:r>
      <w:r w:rsidRPr="005873E2">
        <w:rPr>
          <w:rStyle w:val="Style11pt"/>
        </w:rPr>
        <w:t xml:space="preserve">2010, Klaipeda, Klaipeda </w:t>
      </w:r>
      <w:r w:rsidR="005E3285">
        <w:rPr>
          <w:rStyle w:val="Style11pt"/>
        </w:rPr>
        <w:t>U</w:t>
      </w:r>
      <w:r w:rsidRPr="005873E2">
        <w:rPr>
          <w:rStyle w:val="Style11pt"/>
        </w:rPr>
        <w:t>niversity</w:t>
      </w:r>
      <w:r w:rsidR="005E3285">
        <w:rPr>
          <w:rStyle w:val="Style11pt"/>
        </w:rPr>
        <w:t>;</w:t>
      </w:r>
    </w:p>
    <w:p w:rsidR="00290EAA" w:rsidRPr="005873E2" w:rsidRDefault="004F6DEE" w:rsidP="00081D0A">
      <w:pPr>
        <w:pStyle w:val="TEKSTAS"/>
        <w:jc w:val="both"/>
        <w:rPr>
          <w:rStyle w:val="Style11pt"/>
        </w:rPr>
      </w:pPr>
      <w:r w:rsidRPr="005873E2">
        <w:rPr>
          <w:rStyle w:val="Style11pt"/>
        </w:rPr>
        <w:t>The 13</w:t>
      </w:r>
      <w:r w:rsidR="006979EF" w:rsidRPr="005873E2">
        <w:rPr>
          <w:rStyle w:val="Style11pt"/>
          <w:vertAlign w:val="superscript"/>
        </w:rPr>
        <w:t>th</w:t>
      </w:r>
      <w:r w:rsidRPr="005873E2">
        <w:rPr>
          <w:rStyle w:val="Style11pt"/>
        </w:rPr>
        <w:t xml:space="preserve"> East-European Conference on Advances in Databases and I</w:t>
      </w:r>
      <w:r w:rsidRPr="005873E2">
        <w:rPr>
          <w:rStyle w:val="Style11pt"/>
        </w:rPr>
        <w:t>n</w:t>
      </w:r>
      <w:r w:rsidRPr="005873E2">
        <w:rPr>
          <w:rStyle w:val="Style11pt"/>
        </w:rPr>
        <w:t xml:space="preserve">formation Systems (ADBIS-2009), </w:t>
      </w:r>
      <w:r w:rsidR="003E3C4F">
        <w:rPr>
          <w:rStyle w:val="Style11pt"/>
        </w:rPr>
        <w:t>7</w:t>
      </w:r>
      <w:r w:rsidR="003E3C4F" w:rsidRPr="005873E2">
        <w:rPr>
          <w:lang w:val="en-GB"/>
        </w:rPr>
        <w:t>–</w:t>
      </w:r>
      <w:r w:rsidR="003E3C4F">
        <w:rPr>
          <w:rStyle w:val="Style11pt"/>
        </w:rPr>
        <w:t xml:space="preserve">10 September </w:t>
      </w:r>
      <w:r w:rsidR="00290EAA" w:rsidRPr="005873E2">
        <w:rPr>
          <w:rStyle w:val="Style11pt"/>
        </w:rPr>
        <w:t xml:space="preserve">2009, </w:t>
      </w:r>
      <w:r w:rsidR="00B83130" w:rsidRPr="005873E2">
        <w:rPr>
          <w:rStyle w:val="Style11pt"/>
        </w:rPr>
        <w:t>Riga</w:t>
      </w:r>
      <w:r w:rsidR="00290EAA" w:rsidRPr="005873E2">
        <w:rPr>
          <w:rStyle w:val="Style11pt"/>
        </w:rPr>
        <w:t>, Latvi</w:t>
      </w:r>
      <w:r w:rsidRPr="005873E2">
        <w:rPr>
          <w:rStyle w:val="Style11pt"/>
        </w:rPr>
        <w:t>a</w:t>
      </w:r>
      <w:r w:rsidR="005E3285">
        <w:rPr>
          <w:rStyle w:val="Style11pt"/>
        </w:rPr>
        <w:t>;</w:t>
      </w:r>
    </w:p>
    <w:p w:rsidR="00290EAA" w:rsidRPr="005873E2" w:rsidRDefault="004F6DEE" w:rsidP="00081D0A">
      <w:pPr>
        <w:pStyle w:val="TEKSTAS"/>
        <w:jc w:val="both"/>
        <w:rPr>
          <w:rStyle w:val="Style11pt"/>
        </w:rPr>
      </w:pPr>
      <w:r w:rsidRPr="005873E2">
        <w:rPr>
          <w:rStyle w:val="Style11pt"/>
        </w:rPr>
        <w:t>The 11</w:t>
      </w:r>
      <w:r w:rsidRPr="005873E2">
        <w:rPr>
          <w:rStyle w:val="Style11pt"/>
          <w:vertAlign w:val="superscript"/>
        </w:rPr>
        <w:t>th</w:t>
      </w:r>
      <w:r w:rsidRPr="005873E2">
        <w:rPr>
          <w:rStyle w:val="Style11pt"/>
        </w:rPr>
        <w:t xml:space="preserve"> Conference for Junior Researchers “Fundamental </w:t>
      </w:r>
      <w:r w:rsidR="005E3285">
        <w:rPr>
          <w:rStyle w:val="Style11pt"/>
        </w:rPr>
        <w:t>R</w:t>
      </w:r>
      <w:r w:rsidRPr="005873E2">
        <w:rPr>
          <w:rStyle w:val="Style11pt"/>
        </w:rPr>
        <w:t xml:space="preserve">esearch and </w:t>
      </w:r>
      <w:r w:rsidR="005E3285">
        <w:rPr>
          <w:rStyle w:val="Style11pt"/>
        </w:rPr>
        <w:t>I</w:t>
      </w:r>
      <w:r w:rsidRPr="005873E2">
        <w:rPr>
          <w:rStyle w:val="Style11pt"/>
        </w:rPr>
        <w:t xml:space="preserve">nnovation”, </w:t>
      </w:r>
      <w:r w:rsidR="003E3C4F">
        <w:rPr>
          <w:rStyle w:val="Style11pt"/>
        </w:rPr>
        <w:t>22</w:t>
      </w:r>
      <w:r w:rsidR="003E3C4F" w:rsidRPr="005873E2">
        <w:rPr>
          <w:lang w:val="en-GB"/>
        </w:rPr>
        <w:t>–</w:t>
      </w:r>
      <w:r w:rsidR="003E3C4F">
        <w:rPr>
          <w:rStyle w:val="Style11pt"/>
        </w:rPr>
        <w:t xml:space="preserve">23 April </w:t>
      </w:r>
      <w:r w:rsidRPr="005873E2">
        <w:rPr>
          <w:rStyle w:val="Style11pt"/>
        </w:rPr>
        <w:t xml:space="preserve">2009, Klaipeda, Klaipeda </w:t>
      </w:r>
      <w:r w:rsidR="00DD73B6">
        <w:rPr>
          <w:rStyle w:val="Style11pt"/>
        </w:rPr>
        <w:t>U</w:t>
      </w:r>
      <w:r w:rsidRPr="005873E2">
        <w:rPr>
          <w:rStyle w:val="Style11pt"/>
        </w:rPr>
        <w:t>niversity</w:t>
      </w:r>
      <w:r w:rsidR="005E3285">
        <w:rPr>
          <w:rStyle w:val="Style11pt"/>
        </w:rPr>
        <w:t>;</w:t>
      </w:r>
    </w:p>
    <w:p w:rsidR="00290EAA" w:rsidRPr="005873E2" w:rsidRDefault="00A91F0A" w:rsidP="00081D0A">
      <w:pPr>
        <w:pStyle w:val="TEKSTAS"/>
        <w:jc w:val="both"/>
        <w:rPr>
          <w:rStyle w:val="Style11pt"/>
        </w:rPr>
      </w:pPr>
      <w:r w:rsidRPr="005873E2">
        <w:rPr>
          <w:rStyle w:val="Style11pt"/>
        </w:rPr>
        <w:t xml:space="preserve">The </w:t>
      </w:r>
      <w:r w:rsidR="00290EAA" w:rsidRPr="005873E2">
        <w:rPr>
          <w:rStyle w:val="Style11pt"/>
        </w:rPr>
        <w:t>17</w:t>
      </w:r>
      <w:r w:rsidR="006979EF" w:rsidRPr="005873E2">
        <w:rPr>
          <w:rStyle w:val="Style11pt"/>
          <w:vertAlign w:val="superscript"/>
        </w:rPr>
        <w:t>th</w:t>
      </w:r>
      <w:r w:rsidR="00290EAA" w:rsidRPr="005873E2">
        <w:rPr>
          <w:rStyle w:val="Style11pt"/>
        </w:rPr>
        <w:t xml:space="preserve"> International Conference on Information Systems Development (ISD2008)</w:t>
      </w:r>
      <w:r w:rsidRPr="005873E2">
        <w:rPr>
          <w:rStyle w:val="Style11pt"/>
        </w:rPr>
        <w:t xml:space="preserve">, </w:t>
      </w:r>
      <w:r w:rsidR="0066224C" w:rsidRPr="0066224C">
        <w:rPr>
          <w:rStyle w:val="Style11pt"/>
        </w:rPr>
        <w:t>25</w:t>
      </w:r>
      <w:r w:rsidR="0066224C" w:rsidRPr="005873E2">
        <w:rPr>
          <w:lang w:val="en-GB"/>
        </w:rPr>
        <w:t>–</w:t>
      </w:r>
      <w:r w:rsidR="0066224C" w:rsidRPr="0066224C">
        <w:rPr>
          <w:rStyle w:val="Style11pt"/>
        </w:rPr>
        <w:t>27</w:t>
      </w:r>
      <w:r w:rsidR="0066224C">
        <w:rPr>
          <w:rStyle w:val="Style11pt"/>
        </w:rPr>
        <w:t xml:space="preserve"> </w:t>
      </w:r>
      <w:r w:rsidR="0066224C" w:rsidRPr="0066224C">
        <w:rPr>
          <w:rStyle w:val="Style11pt"/>
        </w:rPr>
        <w:t xml:space="preserve">August </w:t>
      </w:r>
      <w:r w:rsidRPr="005873E2">
        <w:rPr>
          <w:rStyle w:val="Style11pt"/>
        </w:rPr>
        <w:t>2008, Paphos, Cyprus</w:t>
      </w:r>
      <w:r w:rsidR="00B83130">
        <w:rPr>
          <w:rStyle w:val="Style11pt"/>
        </w:rPr>
        <w:t>;</w:t>
      </w:r>
    </w:p>
    <w:p w:rsidR="00290EAA" w:rsidRPr="005873E2" w:rsidRDefault="004F6DEE" w:rsidP="00081D0A">
      <w:pPr>
        <w:pStyle w:val="TEKSTAS"/>
        <w:jc w:val="both"/>
        <w:rPr>
          <w:rStyle w:val="Style11pt"/>
        </w:rPr>
      </w:pPr>
      <w:r w:rsidRPr="005873E2">
        <w:rPr>
          <w:rStyle w:val="Style11pt"/>
        </w:rPr>
        <w:t>The 8</w:t>
      </w:r>
      <w:r w:rsidR="006979EF" w:rsidRPr="005873E2">
        <w:rPr>
          <w:rStyle w:val="Style11pt"/>
          <w:vertAlign w:val="superscript"/>
        </w:rPr>
        <w:t>th</w:t>
      </w:r>
      <w:r w:rsidRPr="005873E2">
        <w:rPr>
          <w:rStyle w:val="Style11pt"/>
        </w:rPr>
        <w:t xml:space="preserve"> International Baltic Conference on Databases and Information Systems (Baltic DB&amp;IS 2008), </w:t>
      </w:r>
      <w:r w:rsidR="00AA63C7">
        <w:rPr>
          <w:rStyle w:val="Style11pt"/>
        </w:rPr>
        <w:t>2</w:t>
      </w:r>
      <w:r w:rsidR="00AA63C7" w:rsidRPr="005873E2">
        <w:rPr>
          <w:lang w:val="en-GB"/>
        </w:rPr>
        <w:t>–</w:t>
      </w:r>
      <w:r w:rsidR="00AA63C7">
        <w:rPr>
          <w:rStyle w:val="Style11pt"/>
        </w:rPr>
        <w:t xml:space="preserve">5 June </w:t>
      </w:r>
      <w:r w:rsidRPr="005873E2">
        <w:rPr>
          <w:rStyle w:val="Style11pt"/>
        </w:rPr>
        <w:t xml:space="preserve">2008, </w:t>
      </w:r>
      <w:r w:rsidR="00B83130" w:rsidRPr="005873E2">
        <w:rPr>
          <w:rStyle w:val="Style11pt"/>
        </w:rPr>
        <w:t>Tallinn</w:t>
      </w:r>
      <w:r w:rsidRPr="005873E2">
        <w:rPr>
          <w:rStyle w:val="Style11pt"/>
        </w:rPr>
        <w:t>, Estonia, Tallinn University of Technology</w:t>
      </w:r>
      <w:r w:rsidR="000D2C93">
        <w:rPr>
          <w:rStyle w:val="Style11pt"/>
        </w:rPr>
        <w:t>;</w:t>
      </w:r>
    </w:p>
    <w:p w:rsidR="00790D06" w:rsidRPr="005873E2" w:rsidRDefault="00790D06" w:rsidP="00081D0A">
      <w:pPr>
        <w:pStyle w:val="TEKSTAS"/>
        <w:jc w:val="both"/>
        <w:rPr>
          <w:lang w:val="en-GB"/>
        </w:rPr>
      </w:pPr>
      <w:r w:rsidRPr="005873E2">
        <w:rPr>
          <w:lang w:val="en-GB"/>
        </w:rPr>
        <w:lastRenderedPageBreak/>
        <w:t>The 14</w:t>
      </w:r>
      <w:r w:rsidR="006979EF" w:rsidRPr="005873E2">
        <w:rPr>
          <w:rStyle w:val="Style11pt"/>
          <w:vertAlign w:val="superscript"/>
        </w:rPr>
        <w:t>th</w:t>
      </w:r>
      <w:r w:rsidRPr="005873E2">
        <w:rPr>
          <w:lang w:val="en-GB"/>
        </w:rPr>
        <w:t xml:space="preserve"> Conference on Information and Software Technologies IT</w:t>
      </w:r>
      <w:r w:rsidR="000825FB">
        <w:rPr>
          <w:lang w:val="en-GB"/>
        </w:rPr>
        <w:t xml:space="preserve"> 2008</w:t>
      </w:r>
      <w:r w:rsidRPr="005873E2">
        <w:rPr>
          <w:lang w:val="en-GB"/>
        </w:rPr>
        <w:t xml:space="preserve">, </w:t>
      </w:r>
      <w:r w:rsidR="000D2C93" w:rsidRPr="005873E2">
        <w:rPr>
          <w:lang w:val="en-GB"/>
        </w:rPr>
        <w:t>24–25</w:t>
      </w:r>
      <w:r w:rsidR="000D2C93">
        <w:rPr>
          <w:lang w:val="en-GB"/>
        </w:rPr>
        <w:t xml:space="preserve"> </w:t>
      </w:r>
      <w:r w:rsidRPr="005873E2">
        <w:rPr>
          <w:lang w:val="en-GB"/>
        </w:rPr>
        <w:t>April</w:t>
      </w:r>
      <w:r w:rsidR="000D2C93">
        <w:rPr>
          <w:lang w:val="en-GB"/>
        </w:rPr>
        <w:t xml:space="preserve"> </w:t>
      </w:r>
      <w:r w:rsidR="000D2C93" w:rsidRPr="005873E2">
        <w:rPr>
          <w:lang w:val="en-GB"/>
        </w:rPr>
        <w:t>2008</w:t>
      </w:r>
      <w:r w:rsidRPr="005873E2">
        <w:rPr>
          <w:lang w:val="en-GB"/>
        </w:rPr>
        <w:t>, Lithuania, Kaunas, Kaunas University of Technology</w:t>
      </w:r>
      <w:r w:rsidR="00940441">
        <w:rPr>
          <w:lang w:val="en-GB"/>
        </w:rPr>
        <w:t>;</w:t>
      </w:r>
    </w:p>
    <w:p w:rsidR="00290EAA" w:rsidRPr="005873E2" w:rsidRDefault="00811642" w:rsidP="00081D0A">
      <w:pPr>
        <w:pStyle w:val="TEKSTAS"/>
        <w:jc w:val="both"/>
        <w:rPr>
          <w:rStyle w:val="Style11pt"/>
        </w:rPr>
      </w:pPr>
      <w:r w:rsidRPr="005873E2">
        <w:rPr>
          <w:rStyle w:val="Style11pt"/>
        </w:rPr>
        <w:t xml:space="preserve">The </w:t>
      </w:r>
      <w:r w:rsidR="00290EAA" w:rsidRPr="005873E2">
        <w:rPr>
          <w:rStyle w:val="Style11pt"/>
        </w:rPr>
        <w:t>11</w:t>
      </w:r>
      <w:r w:rsidR="006979EF" w:rsidRPr="005873E2">
        <w:rPr>
          <w:rStyle w:val="Style11pt"/>
          <w:vertAlign w:val="superscript"/>
        </w:rPr>
        <w:t>th</w:t>
      </w:r>
      <w:r w:rsidR="00290EAA" w:rsidRPr="005873E2">
        <w:rPr>
          <w:rStyle w:val="Style11pt"/>
        </w:rPr>
        <w:t xml:space="preserve"> East European Conference on Advances in Databases and I</w:t>
      </w:r>
      <w:r w:rsidR="00290EAA" w:rsidRPr="005873E2">
        <w:rPr>
          <w:rStyle w:val="Style11pt"/>
        </w:rPr>
        <w:t>n</w:t>
      </w:r>
      <w:r w:rsidR="00290EAA" w:rsidRPr="005873E2">
        <w:rPr>
          <w:rStyle w:val="Style11pt"/>
        </w:rPr>
        <w:t>formation Sys</w:t>
      </w:r>
      <w:r w:rsidRPr="005873E2">
        <w:rPr>
          <w:rStyle w:val="Style11pt"/>
        </w:rPr>
        <w:t xml:space="preserve">tems (ADBIS 2007), </w:t>
      </w:r>
      <w:r w:rsidR="00773445">
        <w:rPr>
          <w:rStyle w:val="Style11pt"/>
          <w:lang w:val="en-US"/>
        </w:rPr>
        <w:t xml:space="preserve">29 </w:t>
      </w:r>
      <w:r w:rsidR="00CE2304">
        <w:rPr>
          <w:rStyle w:val="Style11pt"/>
        </w:rPr>
        <w:t>September</w:t>
      </w:r>
      <w:r w:rsidR="00773445">
        <w:rPr>
          <w:rStyle w:val="Style11pt"/>
        </w:rPr>
        <w:t>–3 October</w:t>
      </w:r>
      <w:r w:rsidR="00773445" w:rsidRPr="00773445">
        <w:rPr>
          <w:rStyle w:val="Style11pt"/>
        </w:rPr>
        <w:t xml:space="preserve"> </w:t>
      </w:r>
      <w:r w:rsidRPr="005873E2">
        <w:rPr>
          <w:rStyle w:val="Style11pt"/>
        </w:rPr>
        <w:t>2007, Va</w:t>
      </w:r>
      <w:r w:rsidRPr="005873E2">
        <w:rPr>
          <w:rStyle w:val="Style11pt"/>
        </w:rPr>
        <w:t>r</w:t>
      </w:r>
      <w:r w:rsidRPr="005873E2">
        <w:rPr>
          <w:rStyle w:val="Style11pt"/>
        </w:rPr>
        <w:t>na, Bulgaria</w:t>
      </w:r>
      <w:r w:rsidR="00940441">
        <w:rPr>
          <w:rStyle w:val="Style11pt"/>
        </w:rPr>
        <w:t>;</w:t>
      </w:r>
    </w:p>
    <w:p w:rsidR="000C4412" w:rsidRDefault="00A91F0A" w:rsidP="00081D0A">
      <w:pPr>
        <w:pStyle w:val="TEKSTAS"/>
        <w:jc w:val="both"/>
        <w:rPr>
          <w:rStyle w:val="Style11pt"/>
        </w:rPr>
      </w:pPr>
      <w:r w:rsidRPr="005873E2">
        <w:rPr>
          <w:lang w:val="en-GB"/>
        </w:rPr>
        <w:t>Conference on Information Technologies</w:t>
      </w:r>
      <w:r w:rsidR="00933508">
        <w:rPr>
          <w:lang w:val="en-GB"/>
        </w:rPr>
        <w:t xml:space="preserve"> 2007</w:t>
      </w:r>
      <w:r w:rsidR="00940441">
        <w:rPr>
          <w:lang w:val="en-GB"/>
        </w:rPr>
        <w:t>,</w:t>
      </w:r>
      <w:r w:rsidRPr="005873E2">
        <w:rPr>
          <w:lang w:val="en-GB"/>
        </w:rPr>
        <w:t xml:space="preserve"> </w:t>
      </w:r>
      <w:r w:rsidR="00933508">
        <w:rPr>
          <w:lang w:val="en-GB"/>
        </w:rPr>
        <w:t xml:space="preserve">31 January </w:t>
      </w:r>
      <w:r w:rsidR="00933508">
        <w:rPr>
          <w:rStyle w:val="Style11pt"/>
        </w:rPr>
        <w:t>–</w:t>
      </w:r>
      <w:r w:rsidR="00933508">
        <w:rPr>
          <w:lang w:val="en-GB"/>
        </w:rPr>
        <w:t xml:space="preserve">1 February </w:t>
      </w:r>
      <w:r w:rsidR="00290EAA" w:rsidRPr="005873E2">
        <w:rPr>
          <w:rStyle w:val="Style11pt"/>
        </w:rPr>
        <w:t>2007</w:t>
      </w:r>
      <w:r w:rsidRPr="005873E2">
        <w:rPr>
          <w:rStyle w:val="Style11pt"/>
        </w:rPr>
        <w:t>, Kaunas</w:t>
      </w:r>
      <w:r w:rsidR="00940441">
        <w:rPr>
          <w:rStyle w:val="Style11pt"/>
        </w:rPr>
        <w:t>;</w:t>
      </w:r>
    </w:p>
    <w:p w:rsidR="00E572BC" w:rsidRPr="005873E2" w:rsidRDefault="00E572BC" w:rsidP="00081D0A">
      <w:pPr>
        <w:pStyle w:val="TEKSTAS"/>
        <w:jc w:val="both"/>
        <w:rPr>
          <w:rStyle w:val="Style11pt"/>
        </w:rPr>
      </w:pPr>
      <w:r>
        <w:rPr>
          <w:rStyle w:val="Style11pt"/>
        </w:rPr>
        <w:t xml:space="preserve">The </w:t>
      </w:r>
      <w:r w:rsidRPr="005873E2">
        <w:rPr>
          <w:lang w:val="en-GB"/>
        </w:rPr>
        <w:t>10</w:t>
      </w:r>
      <w:r w:rsidRPr="005873E2">
        <w:rPr>
          <w:rStyle w:val="Style11pt"/>
          <w:vertAlign w:val="superscript"/>
        </w:rPr>
        <w:t>th</w:t>
      </w:r>
      <w:r w:rsidRPr="005873E2">
        <w:rPr>
          <w:lang w:val="en-GB"/>
        </w:rPr>
        <w:t xml:space="preserve"> Conference </w:t>
      </w:r>
      <w:r>
        <w:rPr>
          <w:lang w:val="en-GB"/>
        </w:rPr>
        <w:t xml:space="preserve">of </w:t>
      </w:r>
      <w:r w:rsidR="00FB08D1" w:rsidRPr="00FB08D1">
        <w:rPr>
          <w:lang w:val="en-GB"/>
        </w:rPr>
        <w:t>Students' Scientific Society</w:t>
      </w:r>
      <w:r w:rsidR="00FB08D1">
        <w:rPr>
          <w:lang w:val="en-GB"/>
        </w:rPr>
        <w:t xml:space="preserve"> (</w:t>
      </w:r>
      <w:r>
        <w:rPr>
          <w:lang w:val="en-GB"/>
        </w:rPr>
        <w:t>GMMF SMD</w:t>
      </w:r>
      <w:r w:rsidR="00FB08D1">
        <w:rPr>
          <w:lang w:val="en-GB"/>
        </w:rPr>
        <w:t>)</w:t>
      </w:r>
      <w:r>
        <w:rPr>
          <w:lang w:val="en-GB"/>
        </w:rPr>
        <w:t>, 26</w:t>
      </w:r>
      <w:r w:rsidRPr="005873E2">
        <w:rPr>
          <w:lang w:val="en-GB"/>
        </w:rPr>
        <w:t>–</w:t>
      </w:r>
      <w:r>
        <w:rPr>
          <w:lang w:val="en-GB"/>
        </w:rPr>
        <w:t>27 April 2007, Lithuania, Klaipeda, Klaipeda University;</w:t>
      </w:r>
    </w:p>
    <w:p w:rsidR="00C42005" w:rsidRPr="005873E2" w:rsidRDefault="00C42005" w:rsidP="00C42005">
      <w:pPr>
        <w:pStyle w:val="TEKSTAS"/>
        <w:jc w:val="both"/>
        <w:rPr>
          <w:lang w:val="en-GB"/>
        </w:rPr>
      </w:pPr>
      <w:r w:rsidRPr="005873E2">
        <w:rPr>
          <w:lang w:val="en-GB"/>
        </w:rPr>
        <w:t>The 10</w:t>
      </w:r>
      <w:r w:rsidR="006979EF" w:rsidRPr="005873E2">
        <w:rPr>
          <w:rStyle w:val="Style11pt"/>
          <w:vertAlign w:val="superscript"/>
        </w:rPr>
        <w:t>th</w:t>
      </w:r>
      <w:r w:rsidRPr="005873E2">
        <w:rPr>
          <w:lang w:val="en-GB"/>
        </w:rPr>
        <w:t xml:space="preserve"> Conference for Lithuanian Junior Researchers in Lithuania “Science – Future of Lithuania”, </w:t>
      </w:r>
      <w:r w:rsidR="00940441">
        <w:rPr>
          <w:lang w:val="en-GB"/>
        </w:rPr>
        <w:t xml:space="preserve">13 April </w:t>
      </w:r>
      <w:r w:rsidRPr="005873E2">
        <w:rPr>
          <w:lang w:val="en-GB"/>
        </w:rPr>
        <w:t>2007, Lithuania, Vilnius, Vi</w:t>
      </w:r>
      <w:r w:rsidRPr="005873E2">
        <w:rPr>
          <w:lang w:val="en-GB"/>
        </w:rPr>
        <w:t>l</w:t>
      </w:r>
      <w:r w:rsidRPr="005873E2">
        <w:rPr>
          <w:lang w:val="en-GB"/>
        </w:rPr>
        <w:t>nius Gediminas Technical University</w:t>
      </w:r>
      <w:r w:rsidR="00940441">
        <w:rPr>
          <w:lang w:val="en-GB"/>
        </w:rPr>
        <w:t>;</w:t>
      </w:r>
    </w:p>
    <w:p w:rsidR="00A30466" w:rsidRPr="005873E2" w:rsidRDefault="00A30466" w:rsidP="00A30466">
      <w:pPr>
        <w:pStyle w:val="TEKSTAS"/>
        <w:jc w:val="both"/>
        <w:rPr>
          <w:rStyle w:val="Style11pt"/>
        </w:rPr>
      </w:pPr>
      <w:r w:rsidRPr="005873E2">
        <w:rPr>
          <w:lang w:val="en-GB"/>
        </w:rPr>
        <w:t>The 15</w:t>
      </w:r>
      <w:r w:rsidR="006979EF" w:rsidRPr="005873E2">
        <w:rPr>
          <w:rStyle w:val="Style11pt"/>
          <w:vertAlign w:val="superscript"/>
        </w:rPr>
        <w:t>th</w:t>
      </w:r>
      <w:r w:rsidRPr="005873E2">
        <w:rPr>
          <w:lang w:val="en-GB"/>
        </w:rPr>
        <w:t xml:space="preserve"> International Conference on Information Systems Development ISD`2006, </w:t>
      </w:r>
      <w:r w:rsidR="00773445">
        <w:rPr>
          <w:lang w:val="en-GB"/>
        </w:rPr>
        <w:t xml:space="preserve">31 </w:t>
      </w:r>
      <w:r w:rsidRPr="005873E2">
        <w:rPr>
          <w:lang w:val="en-GB"/>
        </w:rPr>
        <w:t>August–</w:t>
      </w:r>
      <w:r w:rsidR="00773445">
        <w:rPr>
          <w:lang w:val="en-GB"/>
        </w:rPr>
        <w:t>2</w:t>
      </w:r>
      <w:r w:rsidRPr="005873E2">
        <w:rPr>
          <w:lang w:val="en-GB"/>
        </w:rPr>
        <w:t xml:space="preserve">September, </w:t>
      </w:r>
      <w:r w:rsidR="00A506AE" w:rsidRPr="005873E2">
        <w:rPr>
          <w:lang w:val="en-GB"/>
        </w:rPr>
        <w:t xml:space="preserve">2006, </w:t>
      </w:r>
      <w:r w:rsidRPr="005873E2">
        <w:rPr>
          <w:lang w:val="en-GB"/>
        </w:rPr>
        <w:t>Budapest, Hungary</w:t>
      </w:r>
      <w:r w:rsidR="00A506AE">
        <w:rPr>
          <w:lang w:val="en-GB"/>
        </w:rPr>
        <w:t>;</w:t>
      </w:r>
    </w:p>
    <w:p w:rsidR="00081D0A" w:rsidRPr="005873E2" w:rsidRDefault="00A30466" w:rsidP="00081D0A">
      <w:pPr>
        <w:pStyle w:val="TEKSTAS"/>
        <w:jc w:val="both"/>
        <w:rPr>
          <w:lang w:val="en-GB"/>
        </w:rPr>
      </w:pPr>
      <w:r w:rsidRPr="005873E2">
        <w:rPr>
          <w:lang w:val="en-GB"/>
        </w:rPr>
        <w:t xml:space="preserve">International Conference on Computer Systems and Technologies CompSysTech'2006, </w:t>
      </w:r>
      <w:r w:rsidR="00A506AE" w:rsidRPr="005873E2">
        <w:rPr>
          <w:lang w:val="en-GB"/>
        </w:rPr>
        <w:t>15–16</w:t>
      </w:r>
      <w:r w:rsidR="00A506AE">
        <w:rPr>
          <w:lang w:val="en-GB"/>
        </w:rPr>
        <w:t xml:space="preserve"> </w:t>
      </w:r>
      <w:r w:rsidRPr="005873E2">
        <w:rPr>
          <w:lang w:val="en-GB"/>
        </w:rPr>
        <w:t>June</w:t>
      </w:r>
      <w:r w:rsidR="009F6050">
        <w:rPr>
          <w:lang w:val="en-GB"/>
        </w:rPr>
        <w:t xml:space="preserve"> </w:t>
      </w:r>
      <w:r w:rsidR="00A506AE" w:rsidRPr="005873E2">
        <w:rPr>
          <w:lang w:val="en-GB"/>
        </w:rPr>
        <w:t xml:space="preserve">2006, </w:t>
      </w:r>
      <w:r w:rsidRPr="005873E2">
        <w:rPr>
          <w:lang w:val="en-GB"/>
        </w:rPr>
        <w:t>Bulgaria,</w:t>
      </w:r>
      <w:r w:rsidR="00A506AE">
        <w:rPr>
          <w:lang w:val="en-GB"/>
        </w:rPr>
        <w:t xml:space="preserve"> </w:t>
      </w:r>
      <w:r w:rsidRPr="005873E2">
        <w:rPr>
          <w:lang w:val="en-GB"/>
        </w:rPr>
        <w:t>Veliko Tarnovo, Un</w:t>
      </w:r>
      <w:r w:rsidRPr="005873E2">
        <w:rPr>
          <w:lang w:val="en-GB"/>
        </w:rPr>
        <w:t>i</w:t>
      </w:r>
      <w:r w:rsidRPr="005873E2">
        <w:rPr>
          <w:lang w:val="en-GB"/>
        </w:rPr>
        <w:t>versity of Veliko Tarnovo</w:t>
      </w:r>
      <w:r w:rsidR="00A506AE">
        <w:rPr>
          <w:lang w:val="en-GB"/>
        </w:rPr>
        <w:t>;</w:t>
      </w:r>
    </w:p>
    <w:p w:rsidR="00A91F0A" w:rsidRPr="005873E2" w:rsidRDefault="00A91F0A" w:rsidP="00081D0A">
      <w:pPr>
        <w:pStyle w:val="TEKSTAS"/>
        <w:jc w:val="both"/>
        <w:rPr>
          <w:lang w:val="en-GB"/>
        </w:rPr>
      </w:pPr>
      <w:r w:rsidRPr="005873E2">
        <w:rPr>
          <w:lang w:val="en-GB"/>
        </w:rPr>
        <w:t>The 20</w:t>
      </w:r>
      <w:r w:rsidR="006979EF" w:rsidRPr="005873E2">
        <w:rPr>
          <w:rStyle w:val="Style11pt"/>
          <w:vertAlign w:val="superscript"/>
        </w:rPr>
        <w:t>th</w:t>
      </w:r>
      <w:r w:rsidRPr="005873E2">
        <w:rPr>
          <w:lang w:val="en-GB"/>
        </w:rPr>
        <w:t xml:space="preserve"> International Conference on Systems for Automation of Eng</w:t>
      </w:r>
      <w:r w:rsidRPr="005873E2">
        <w:rPr>
          <w:lang w:val="en-GB"/>
        </w:rPr>
        <w:t>i</w:t>
      </w:r>
      <w:r w:rsidRPr="005873E2">
        <w:rPr>
          <w:lang w:val="en-GB"/>
        </w:rPr>
        <w:t>neering and Research (SAER-2006), 22</w:t>
      </w:r>
      <w:r w:rsidR="00933508">
        <w:rPr>
          <w:rStyle w:val="Style11pt"/>
        </w:rPr>
        <w:t>–</w:t>
      </w:r>
      <w:r w:rsidRPr="005873E2">
        <w:rPr>
          <w:lang w:val="en-GB"/>
        </w:rPr>
        <w:t>24 September 2006</w:t>
      </w:r>
      <w:r w:rsidR="00A506AE">
        <w:rPr>
          <w:lang w:val="en-GB"/>
        </w:rPr>
        <w:t>,</w:t>
      </w:r>
      <w:r w:rsidRPr="005873E2">
        <w:rPr>
          <w:lang w:val="en-GB"/>
        </w:rPr>
        <w:t xml:space="preserve"> Varna, Bulgaria</w:t>
      </w:r>
      <w:r w:rsidR="00A506AE">
        <w:rPr>
          <w:lang w:val="en-GB"/>
        </w:rPr>
        <w:t>;</w:t>
      </w:r>
    </w:p>
    <w:p w:rsidR="00A91F0A" w:rsidRPr="005873E2" w:rsidRDefault="00A91F0A" w:rsidP="00081D0A">
      <w:pPr>
        <w:pStyle w:val="TEKSTAS"/>
        <w:jc w:val="both"/>
        <w:rPr>
          <w:lang w:val="en-GB"/>
        </w:rPr>
      </w:pPr>
      <w:r w:rsidRPr="005873E2">
        <w:rPr>
          <w:lang w:val="en-GB"/>
        </w:rPr>
        <w:t>The 7</w:t>
      </w:r>
      <w:r w:rsidR="006979EF" w:rsidRPr="005873E2">
        <w:rPr>
          <w:rStyle w:val="Style11pt"/>
          <w:vertAlign w:val="superscript"/>
        </w:rPr>
        <w:t>th</w:t>
      </w:r>
      <w:r w:rsidRPr="005873E2">
        <w:rPr>
          <w:lang w:val="en-GB"/>
        </w:rPr>
        <w:t xml:space="preserve"> International IEEE Baltic Conference on Databases and Info</w:t>
      </w:r>
      <w:r w:rsidRPr="005873E2">
        <w:rPr>
          <w:lang w:val="en-GB"/>
        </w:rPr>
        <w:t>r</w:t>
      </w:r>
      <w:r w:rsidRPr="005873E2">
        <w:rPr>
          <w:lang w:val="en-GB"/>
        </w:rPr>
        <w:t xml:space="preserve">mation Systems, </w:t>
      </w:r>
      <w:r w:rsidR="004F70C7" w:rsidRPr="005873E2">
        <w:rPr>
          <w:lang w:val="en-GB"/>
        </w:rPr>
        <w:t>3</w:t>
      </w:r>
      <w:r w:rsidR="004F70C7">
        <w:rPr>
          <w:lang w:val="en-GB"/>
        </w:rPr>
        <w:t xml:space="preserve"> </w:t>
      </w:r>
      <w:r w:rsidRPr="005873E2">
        <w:rPr>
          <w:lang w:val="en-GB"/>
        </w:rPr>
        <w:t>July</w:t>
      </w:r>
      <w:r w:rsidR="004F70C7">
        <w:rPr>
          <w:lang w:val="en-GB"/>
        </w:rPr>
        <w:t xml:space="preserve"> </w:t>
      </w:r>
      <w:r w:rsidR="004F70C7" w:rsidRPr="005873E2">
        <w:rPr>
          <w:lang w:val="en-GB"/>
        </w:rPr>
        <w:t>2006,</w:t>
      </w:r>
      <w:r w:rsidRPr="005873E2">
        <w:rPr>
          <w:lang w:val="en-GB"/>
        </w:rPr>
        <w:t xml:space="preserve"> Vilnius, Lithuania</w:t>
      </w:r>
      <w:r w:rsidR="004F70C7">
        <w:rPr>
          <w:lang w:val="en-GB"/>
        </w:rPr>
        <w:t>;</w:t>
      </w:r>
    </w:p>
    <w:p w:rsidR="00A91F0A" w:rsidRPr="005873E2" w:rsidRDefault="00A91F0A" w:rsidP="00081D0A">
      <w:pPr>
        <w:pStyle w:val="TEKSTAS"/>
        <w:jc w:val="both"/>
        <w:rPr>
          <w:lang w:val="en-GB"/>
        </w:rPr>
      </w:pPr>
      <w:r w:rsidRPr="005873E2">
        <w:rPr>
          <w:lang w:val="en-GB"/>
        </w:rPr>
        <w:t>The 19</w:t>
      </w:r>
      <w:r w:rsidR="006979EF" w:rsidRPr="005873E2">
        <w:rPr>
          <w:rStyle w:val="Style11pt"/>
          <w:vertAlign w:val="superscript"/>
        </w:rPr>
        <w:t>th</w:t>
      </w:r>
      <w:r w:rsidRPr="005873E2">
        <w:rPr>
          <w:lang w:val="en-GB"/>
        </w:rPr>
        <w:t xml:space="preserve"> International Conference on Systems for Automation of Eng</w:t>
      </w:r>
      <w:r w:rsidRPr="005873E2">
        <w:rPr>
          <w:lang w:val="en-GB"/>
        </w:rPr>
        <w:t>i</w:t>
      </w:r>
      <w:r w:rsidRPr="005873E2">
        <w:rPr>
          <w:lang w:val="en-GB"/>
        </w:rPr>
        <w:t xml:space="preserve">neering and Research (SAER-2005), </w:t>
      </w:r>
      <w:r w:rsidR="00551DF5" w:rsidRPr="005873E2">
        <w:rPr>
          <w:lang w:val="en-GB"/>
        </w:rPr>
        <w:t>24</w:t>
      </w:r>
      <w:r w:rsidR="00933508">
        <w:rPr>
          <w:rStyle w:val="Style11pt"/>
        </w:rPr>
        <w:t>–</w:t>
      </w:r>
      <w:r w:rsidR="00551DF5" w:rsidRPr="005873E2">
        <w:rPr>
          <w:lang w:val="en-GB"/>
        </w:rPr>
        <w:t>25</w:t>
      </w:r>
      <w:r w:rsidR="00551DF5">
        <w:rPr>
          <w:lang w:val="en-GB"/>
        </w:rPr>
        <w:t xml:space="preserve"> </w:t>
      </w:r>
      <w:r w:rsidRPr="005873E2">
        <w:rPr>
          <w:lang w:val="en-GB"/>
        </w:rPr>
        <w:t>September</w:t>
      </w:r>
      <w:r w:rsidR="00551DF5">
        <w:rPr>
          <w:lang w:val="en-GB"/>
        </w:rPr>
        <w:t xml:space="preserve"> </w:t>
      </w:r>
      <w:r w:rsidR="00551DF5" w:rsidRPr="005873E2">
        <w:rPr>
          <w:lang w:val="en-GB"/>
        </w:rPr>
        <w:t xml:space="preserve">2005, </w:t>
      </w:r>
      <w:r w:rsidRPr="005873E2">
        <w:rPr>
          <w:lang w:val="en-GB"/>
        </w:rPr>
        <w:t>Varna, Bulgaria.</w:t>
      </w:r>
    </w:p>
    <w:p w:rsidR="005B324D" w:rsidRPr="005873E2" w:rsidRDefault="000C4412" w:rsidP="00241E98">
      <w:pPr>
        <w:pStyle w:val="Skyriauspavad2-14"/>
        <w:outlineLvl w:val="0"/>
      </w:pPr>
      <w:bookmarkStart w:id="21" w:name="_Toc311423034"/>
      <w:bookmarkEnd w:id="13"/>
      <w:bookmarkEnd w:id="14"/>
      <w:bookmarkEnd w:id="15"/>
      <w:bookmarkEnd w:id="16"/>
      <w:bookmarkEnd w:id="17"/>
      <w:bookmarkEnd w:id="18"/>
      <w:bookmarkEnd w:id="19"/>
      <w:bookmarkEnd w:id="20"/>
      <w:r w:rsidRPr="005873E2">
        <w:t>Structure of the Dissertation</w:t>
      </w:r>
      <w:bookmarkEnd w:id="21"/>
    </w:p>
    <w:p w:rsidR="005B324D" w:rsidRPr="005873E2" w:rsidRDefault="0052167C" w:rsidP="00862B96">
      <w:pPr>
        <w:pStyle w:val="TEKSTASbeitraukos"/>
        <w:rPr>
          <w:color w:val="auto"/>
        </w:rPr>
      </w:pPr>
      <w:r w:rsidRPr="005873E2">
        <w:rPr>
          <w:color w:val="auto"/>
        </w:rPr>
        <w:t xml:space="preserve">The dissertation </w:t>
      </w:r>
      <w:r w:rsidR="005D2502">
        <w:rPr>
          <w:color w:val="auto"/>
        </w:rPr>
        <w:t>consists of</w:t>
      </w:r>
      <w:r w:rsidRPr="005873E2">
        <w:rPr>
          <w:color w:val="auto"/>
        </w:rPr>
        <w:t xml:space="preserve"> four main chapters.</w:t>
      </w:r>
    </w:p>
    <w:p w:rsidR="00613C0B" w:rsidRPr="005873E2" w:rsidRDefault="00613C0B" w:rsidP="00613C0B">
      <w:pPr>
        <w:pStyle w:val="TEKSTASpagrindinis"/>
        <w:rPr>
          <w:color w:val="auto"/>
        </w:rPr>
      </w:pPr>
      <w:r w:rsidRPr="005873E2">
        <w:rPr>
          <w:color w:val="auto"/>
        </w:rPr>
        <w:t xml:space="preserve">Chapter 1 </w:t>
      </w:r>
      <w:r w:rsidR="00FC4DD5" w:rsidRPr="005873E2">
        <w:rPr>
          <w:color w:val="auto"/>
        </w:rPr>
        <w:t xml:space="preserve">provides a brief introduction of the relevant theoretical concepts, </w:t>
      </w:r>
      <w:r w:rsidRPr="005873E2">
        <w:rPr>
          <w:color w:val="auto"/>
        </w:rPr>
        <w:t>introduces the main problem analysed in the dissertation and its importance. The task of this chapter is to review relevant literature on decision processes and d</w:t>
      </w:r>
      <w:r w:rsidRPr="005873E2">
        <w:rPr>
          <w:color w:val="auto"/>
        </w:rPr>
        <w:t>e</w:t>
      </w:r>
      <w:r w:rsidRPr="005873E2">
        <w:rPr>
          <w:color w:val="auto"/>
        </w:rPr>
        <w:t xml:space="preserve">cision models used in </w:t>
      </w:r>
      <w:r w:rsidR="005D2502">
        <w:rPr>
          <w:color w:val="auto"/>
        </w:rPr>
        <w:t>b</w:t>
      </w:r>
      <w:r w:rsidRPr="005873E2">
        <w:rPr>
          <w:color w:val="auto"/>
        </w:rPr>
        <w:t xml:space="preserve">usiness </w:t>
      </w:r>
      <w:r w:rsidR="005D2502">
        <w:rPr>
          <w:color w:val="auto"/>
        </w:rPr>
        <w:t>seeking</w:t>
      </w:r>
      <w:r w:rsidRPr="005873E2">
        <w:rPr>
          <w:color w:val="auto"/>
        </w:rPr>
        <w:t xml:space="preserve"> to evaluate the scope of decisions that can be implemented </w:t>
      </w:r>
      <w:r w:rsidR="00FB1908">
        <w:rPr>
          <w:color w:val="auto"/>
        </w:rPr>
        <w:t xml:space="preserve">by </w:t>
      </w:r>
      <w:r w:rsidRPr="005873E2">
        <w:rPr>
          <w:color w:val="auto"/>
        </w:rPr>
        <w:t xml:space="preserve">using currently available reasoning algorithms and knowledge in the field of intellectualised information system engineering. </w:t>
      </w:r>
      <w:r w:rsidR="00FB1908">
        <w:rPr>
          <w:color w:val="auto"/>
        </w:rPr>
        <w:t>The p</w:t>
      </w:r>
      <w:r w:rsidRPr="005873E2">
        <w:rPr>
          <w:color w:val="auto"/>
        </w:rPr>
        <w:t>resent</w:t>
      </w:r>
      <w:r w:rsidR="0010283A">
        <w:rPr>
          <w:color w:val="auto"/>
        </w:rPr>
        <w:t xml:space="preserve"> </w:t>
      </w:r>
      <w:r w:rsidR="00FB1908">
        <w:rPr>
          <w:color w:val="auto"/>
        </w:rPr>
        <w:t>research</w:t>
      </w:r>
      <w:r w:rsidR="00FB1908" w:rsidRPr="005873E2">
        <w:rPr>
          <w:color w:val="auto"/>
        </w:rPr>
        <w:t xml:space="preserve"> </w:t>
      </w:r>
      <w:r w:rsidRPr="005873E2">
        <w:rPr>
          <w:color w:val="auto"/>
        </w:rPr>
        <w:t xml:space="preserve">deals with evolving </w:t>
      </w:r>
      <w:r w:rsidR="006979EF">
        <w:rPr>
          <w:color w:val="auto"/>
        </w:rPr>
        <w:t>decision-making</w:t>
      </w:r>
      <w:r w:rsidRPr="005873E2">
        <w:rPr>
          <w:color w:val="auto"/>
        </w:rPr>
        <w:t xml:space="preserve"> processes </w:t>
      </w:r>
      <w:r w:rsidR="00FB1908">
        <w:rPr>
          <w:color w:val="auto"/>
        </w:rPr>
        <w:t>giving</w:t>
      </w:r>
      <w:r w:rsidRPr="005873E2">
        <w:rPr>
          <w:color w:val="auto"/>
        </w:rPr>
        <w:t xml:space="preserve"> special </w:t>
      </w:r>
      <w:r w:rsidR="00FB1908">
        <w:rPr>
          <w:color w:val="auto"/>
        </w:rPr>
        <w:t>attention to</w:t>
      </w:r>
      <w:r w:rsidRPr="005873E2">
        <w:rPr>
          <w:color w:val="auto"/>
        </w:rPr>
        <w:t xml:space="preserve"> decisions at the </w:t>
      </w:r>
      <w:r w:rsidR="00451BC5">
        <w:rPr>
          <w:color w:val="auto"/>
        </w:rPr>
        <w:t>o</w:t>
      </w:r>
      <w:r w:rsidR="00451BC5" w:rsidRPr="005873E2">
        <w:rPr>
          <w:color w:val="auto"/>
        </w:rPr>
        <w:t>perational</w:t>
      </w:r>
      <w:r w:rsidRPr="005873E2">
        <w:rPr>
          <w:color w:val="auto"/>
        </w:rPr>
        <w:t xml:space="preserve">, </w:t>
      </w:r>
      <w:r w:rsidR="00451BC5">
        <w:rPr>
          <w:color w:val="auto"/>
        </w:rPr>
        <w:t>t</w:t>
      </w:r>
      <w:r w:rsidR="00451BC5" w:rsidRPr="005873E2">
        <w:rPr>
          <w:color w:val="auto"/>
        </w:rPr>
        <w:t xml:space="preserve">actical </w:t>
      </w:r>
      <w:r w:rsidRPr="005873E2">
        <w:rPr>
          <w:color w:val="auto"/>
        </w:rPr>
        <w:t xml:space="preserve">and </w:t>
      </w:r>
      <w:r w:rsidR="00451BC5">
        <w:rPr>
          <w:color w:val="auto"/>
        </w:rPr>
        <w:t>s</w:t>
      </w:r>
      <w:r w:rsidR="00451BC5" w:rsidRPr="005873E2">
        <w:rPr>
          <w:color w:val="auto"/>
        </w:rPr>
        <w:t xml:space="preserve">trategic </w:t>
      </w:r>
      <w:r w:rsidRPr="005873E2">
        <w:rPr>
          <w:color w:val="auto"/>
        </w:rPr>
        <w:t xml:space="preserve">level that could </w:t>
      </w:r>
      <w:r w:rsidRPr="005873E2">
        <w:rPr>
          <w:color w:val="auto"/>
        </w:rPr>
        <w:lastRenderedPageBreak/>
        <w:t xml:space="preserve">enable flexible adaptation of the </w:t>
      </w:r>
      <w:r w:rsidR="00FB1908">
        <w:rPr>
          <w:color w:val="auto"/>
        </w:rPr>
        <w:t>b</w:t>
      </w:r>
      <w:r w:rsidRPr="005873E2">
        <w:rPr>
          <w:color w:val="auto"/>
        </w:rPr>
        <w:t xml:space="preserve">usiness system to the changes in </w:t>
      </w:r>
      <w:r w:rsidR="00FB1908">
        <w:rPr>
          <w:color w:val="auto"/>
        </w:rPr>
        <w:t>the b</w:t>
      </w:r>
      <w:r w:rsidRPr="005873E2">
        <w:rPr>
          <w:color w:val="auto"/>
        </w:rPr>
        <w:t>usiness system environment.</w:t>
      </w:r>
    </w:p>
    <w:p w:rsidR="00613C0B" w:rsidRPr="005873E2" w:rsidRDefault="00613C0B" w:rsidP="00613C0B">
      <w:pPr>
        <w:pStyle w:val="TEKSTASpagrindinis"/>
        <w:rPr>
          <w:color w:val="auto"/>
        </w:rPr>
      </w:pPr>
      <w:r w:rsidRPr="005873E2">
        <w:rPr>
          <w:color w:val="auto"/>
        </w:rPr>
        <w:t xml:space="preserve">Chapter 2 </w:t>
      </w:r>
      <w:r w:rsidR="00FD0EC1" w:rsidRPr="005873E2">
        <w:rPr>
          <w:color w:val="auto"/>
        </w:rPr>
        <w:t xml:space="preserve">describes our general </w:t>
      </w:r>
      <w:r w:rsidRPr="005873E2">
        <w:rPr>
          <w:color w:val="auto"/>
        </w:rPr>
        <w:t xml:space="preserve">framework for </w:t>
      </w:r>
      <w:r w:rsidR="00FB1908">
        <w:rPr>
          <w:color w:val="auto"/>
        </w:rPr>
        <w:t xml:space="preserve">the </w:t>
      </w:r>
      <w:r w:rsidR="00FB1908" w:rsidRPr="005873E2">
        <w:rPr>
          <w:color w:val="auto"/>
        </w:rPr>
        <w:t>development</w:t>
      </w:r>
      <w:r w:rsidR="00FB1908">
        <w:rPr>
          <w:color w:val="auto"/>
        </w:rPr>
        <w:t xml:space="preserve"> of</w:t>
      </w:r>
      <w:r w:rsidR="00FB1908" w:rsidRPr="005873E2">
        <w:rPr>
          <w:color w:val="auto"/>
        </w:rPr>
        <w:t xml:space="preserve"> </w:t>
      </w:r>
      <w:r w:rsidRPr="005873E2">
        <w:rPr>
          <w:color w:val="auto"/>
        </w:rPr>
        <w:t>intelle</w:t>
      </w:r>
      <w:r w:rsidRPr="005873E2">
        <w:rPr>
          <w:color w:val="auto"/>
        </w:rPr>
        <w:t>c</w:t>
      </w:r>
      <w:r w:rsidRPr="005873E2">
        <w:rPr>
          <w:color w:val="auto"/>
        </w:rPr>
        <w:t xml:space="preserve">tualised </w:t>
      </w:r>
      <w:r w:rsidR="00FB1908">
        <w:rPr>
          <w:color w:val="auto"/>
        </w:rPr>
        <w:t>i</w:t>
      </w:r>
      <w:r w:rsidRPr="005873E2">
        <w:rPr>
          <w:color w:val="auto"/>
        </w:rPr>
        <w:t xml:space="preserve">nformation </w:t>
      </w:r>
      <w:r w:rsidR="00FB1908">
        <w:rPr>
          <w:color w:val="auto"/>
        </w:rPr>
        <w:t>s</w:t>
      </w:r>
      <w:r w:rsidRPr="005873E2">
        <w:rPr>
          <w:color w:val="auto"/>
        </w:rPr>
        <w:t>ystems</w:t>
      </w:r>
      <w:r w:rsidR="0010283A">
        <w:rPr>
          <w:color w:val="auto"/>
        </w:rPr>
        <w:t xml:space="preserve"> </w:t>
      </w:r>
      <w:r w:rsidR="009B4B6F" w:rsidRPr="005873E2">
        <w:rPr>
          <w:color w:val="auto"/>
        </w:rPr>
        <w:t xml:space="preserve">and positions our work with respect to </w:t>
      </w:r>
      <w:r w:rsidR="00FB1908">
        <w:rPr>
          <w:color w:val="auto"/>
        </w:rPr>
        <w:t xml:space="preserve">the </w:t>
      </w:r>
      <w:r w:rsidR="009B4B6F" w:rsidRPr="005873E2">
        <w:rPr>
          <w:color w:val="auto"/>
        </w:rPr>
        <w:t>current research on decision automation in flexible business processes</w:t>
      </w:r>
      <w:r w:rsidRPr="005873E2">
        <w:rPr>
          <w:color w:val="auto"/>
        </w:rPr>
        <w:t xml:space="preserve">. It examines how conceptual domain models </w:t>
      </w:r>
      <w:r w:rsidR="00FB1908">
        <w:rPr>
          <w:color w:val="auto"/>
        </w:rPr>
        <w:t>may</w:t>
      </w:r>
      <w:r w:rsidR="00FB1908" w:rsidRPr="005873E2">
        <w:rPr>
          <w:color w:val="auto"/>
        </w:rPr>
        <w:t xml:space="preserve"> </w:t>
      </w:r>
      <w:r w:rsidRPr="005873E2">
        <w:rPr>
          <w:color w:val="auto"/>
        </w:rPr>
        <w:t>be created and what relations they have across different levels of abstraction and different modelling perspectives such as rule, process, information, structure, event</w:t>
      </w:r>
      <w:r w:rsidR="00FB1908">
        <w:rPr>
          <w:color w:val="auto"/>
        </w:rPr>
        <w:t>,</w:t>
      </w:r>
      <w:r w:rsidRPr="005873E2">
        <w:rPr>
          <w:color w:val="auto"/>
        </w:rPr>
        <w:t xml:space="preserve"> and resources. Different uses of the framework for creation </w:t>
      </w:r>
      <w:r w:rsidR="00FB1908">
        <w:rPr>
          <w:color w:val="auto"/>
        </w:rPr>
        <w:t xml:space="preserve">of </w:t>
      </w:r>
      <w:r w:rsidRPr="005873E2">
        <w:rPr>
          <w:color w:val="auto"/>
        </w:rPr>
        <w:t xml:space="preserve">metamodel transformation based methods for model transformations are explained. </w:t>
      </w:r>
      <w:r w:rsidR="00837704">
        <w:rPr>
          <w:color w:val="auto"/>
        </w:rPr>
        <w:t>M</w:t>
      </w:r>
      <w:r w:rsidRPr="005873E2">
        <w:rPr>
          <w:color w:val="auto"/>
        </w:rPr>
        <w:t>etamodel based transformation has been pr</w:t>
      </w:r>
      <w:r w:rsidRPr="005873E2">
        <w:rPr>
          <w:color w:val="auto"/>
        </w:rPr>
        <w:t>o</w:t>
      </w:r>
      <w:r w:rsidRPr="005873E2">
        <w:rPr>
          <w:color w:val="auto"/>
        </w:rPr>
        <w:t>posed for eliminating manual coding procedures and model transformations from</w:t>
      </w:r>
      <w:r w:rsidR="009D267C">
        <w:rPr>
          <w:color w:val="auto"/>
        </w:rPr>
        <w:t xml:space="preserve"> the</w:t>
      </w:r>
      <w:r w:rsidRPr="005873E2">
        <w:rPr>
          <w:color w:val="auto"/>
        </w:rPr>
        <w:t xml:space="preserve"> business level into the final software code. </w:t>
      </w:r>
      <w:r w:rsidR="00FB1908">
        <w:rPr>
          <w:color w:val="auto"/>
        </w:rPr>
        <w:t>Moreover, t</w:t>
      </w:r>
      <w:r w:rsidRPr="005873E2">
        <w:rPr>
          <w:color w:val="auto"/>
        </w:rPr>
        <w:t xml:space="preserve">his </w:t>
      </w:r>
      <w:r w:rsidR="00451BC5">
        <w:rPr>
          <w:color w:val="auto"/>
        </w:rPr>
        <w:t>c</w:t>
      </w:r>
      <w:r w:rsidR="00451BC5" w:rsidRPr="005873E2">
        <w:rPr>
          <w:color w:val="auto"/>
        </w:rPr>
        <w:t>hapter</w:t>
      </w:r>
      <w:r w:rsidR="0010283A">
        <w:rPr>
          <w:color w:val="auto"/>
        </w:rPr>
        <w:t xml:space="preserve"> </w:t>
      </w:r>
      <w:r w:rsidRPr="005873E2">
        <w:rPr>
          <w:color w:val="auto"/>
        </w:rPr>
        <w:t>deals with the aspects of conceptual model transformation into the executable models a</w:t>
      </w:r>
      <w:r w:rsidR="00FB1908">
        <w:rPr>
          <w:color w:val="auto"/>
        </w:rPr>
        <w:t xml:space="preserve">s well as </w:t>
      </w:r>
      <w:r w:rsidRPr="005873E2">
        <w:rPr>
          <w:color w:val="auto"/>
        </w:rPr>
        <w:t>development of</w:t>
      </w:r>
      <w:r w:rsidR="0010283A">
        <w:rPr>
          <w:color w:val="auto"/>
        </w:rPr>
        <w:t xml:space="preserve"> </w:t>
      </w:r>
      <w:r w:rsidR="00FB1908">
        <w:rPr>
          <w:color w:val="auto"/>
        </w:rPr>
        <w:t>an</w:t>
      </w:r>
      <w:r w:rsidR="00FB1908" w:rsidRPr="005873E2">
        <w:rPr>
          <w:color w:val="auto"/>
        </w:rPr>
        <w:t xml:space="preserve"> </w:t>
      </w:r>
      <w:r w:rsidRPr="005873E2">
        <w:rPr>
          <w:color w:val="auto"/>
        </w:rPr>
        <w:t>engineering procedure in order to provide a reli</w:t>
      </w:r>
      <w:r w:rsidRPr="005873E2">
        <w:rPr>
          <w:color w:val="auto"/>
        </w:rPr>
        <w:t>a</w:t>
      </w:r>
      <w:r w:rsidRPr="005873E2">
        <w:rPr>
          <w:color w:val="auto"/>
        </w:rPr>
        <w:t>ble and simple technique.</w:t>
      </w:r>
    </w:p>
    <w:p w:rsidR="00613C0B" w:rsidRPr="005873E2" w:rsidRDefault="00613C0B" w:rsidP="00613C0B">
      <w:pPr>
        <w:pStyle w:val="TEKSTASpagrindinis"/>
        <w:rPr>
          <w:color w:val="auto"/>
        </w:rPr>
      </w:pPr>
      <w:r w:rsidRPr="005873E2">
        <w:rPr>
          <w:color w:val="auto"/>
        </w:rPr>
        <w:t xml:space="preserve">Chapter 3 presents </w:t>
      </w:r>
      <w:r w:rsidR="00FB1908">
        <w:rPr>
          <w:color w:val="auto"/>
        </w:rPr>
        <w:t xml:space="preserve">a </w:t>
      </w:r>
      <w:r w:rsidRPr="005873E2">
        <w:rPr>
          <w:color w:val="auto"/>
        </w:rPr>
        <w:t xml:space="preserve">method developed </w:t>
      </w:r>
      <w:r w:rsidR="00FB1908">
        <w:rPr>
          <w:color w:val="auto"/>
        </w:rPr>
        <w:t xml:space="preserve">by </w:t>
      </w:r>
      <w:r w:rsidRPr="005873E2">
        <w:rPr>
          <w:color w:val="auto"/>
        </w:rPr>
        <w:t>using</w:t>
      </w:r>
      <w:r w:rsidR="00451BC5">
        <w:rPr>
          <w:color w:val="auto"/>
        </w:rPr>
        <w:t xml:space="preserve"> the</w:t>
      </w:r>
      <w:r w:rsidRPr="005873E2">
        <w:rPr>
          <w:color w:val="auto"/>
        </w:rPr>
        <w:t xml:space="preserve"> proposed framework. The proposed methodology includes </w:t>
      </w:r>
      <w:r w:rsidR="00240F98">
        <w:rPr>
          <w:color w:val="auto"/>
        </w:rPr>
        <w:t xml:space="preserve">a </w:t>
      </w:r>
      <w:r w:rsidRPr="005873E2">
        <w:rPr>
          <w:color w:val="auto"/>
        </w:rPr>
        <w:t>description of the process used for deve</w:t>
      </w:r>
      <w:r w:rsidRPr="005873E2">
        <w:rPr>
          <w:color w:val="auto"/>
        </w:rPr>
        <w:t>l</w:t>
      </w:r>
      <w:r w:rsidRPr="005873E2">
        <w:rPr>
          <w:color w:val="auto"/>
        </w:rPr>
        <w:t xml:space="preserve">opment of </w:t>
      </w:r>
      <w:r w:rsidR="00240F98">
        <w:rPr>
          <w:color w:val="auto"/>
        </w:rPr>
        <w:t xml:space="preserve">an </w:t>
      </w:r>
      <w:r w:rsidRPr="005873E2">
        <w:rPr>
          <w:color w:val="auto"/>
        </w:rPr>
        <w:t xml:space="preserve">experimental set of methods used to examine and demonstrate its suitability for different tasks of </w:t>
      </w:r>
      <w:r w:rsidR="006979EF">
        <w:rPr>
          <w:color w:val="auto"/>
        </w:rPr>
        <w:t>decision-making</w:t>
      </w:r>
      <w:r w:rsidRPr="005873E2">
        <w:rPr>
          <w:color w:val="auto"/>
        </w:rPr>
        <w:t xml:space="preserve"> process development and fu</w:t>
      </w:r>
      <w:r w:rsidRPr="005873E2">
        <w:rPr>
          <w:color w:val="auto"/>
        </w:rPr>
        <w:t>r</w:t>
      </w:r>
      <w:r w:rsidRPr="005873E2">
        <w:rPr>
          <w:color w:val="auto"/>
        </w:rPr>
        <w:t>ther implementation into the information system.</w:t>
      </w:r>
    </w:p>
    <w:p w:rsidR="00613C0B" w:rsidRPr="005873E2" w:rsidRDefault="002E4C8D" w:rsidP="00613C0B">
      <w:pPr>
        <w:pStyle w:val="TEKSTASpagrindinis"/>
        <w:rPr>
          <w:color w:val="auto"/>
        </w:rPr>
      </w:pPr>
      <w:r w:rsidRPr="005873E2">
        <w:rPr>
          <w:color w:val="auto"/>
        </w:rPr>
        <w:t>Chapter 4 describes a series</w:t>
      </w:r>
      <w:r w:rsidR="00613C0B" w:rsidRPr="005873E2">
        <w:rPr>
          <w:color w:val="auto"/>
        </w:rPr>
        <w:t xml:space="preserve"> of experiments</w:t>
      </w:r>
      <w:r w:rsidR="00FD0EC1" w:rsidRPr="005873E2">
        <w:rPr>
          <w:color w:val="auto"/>
        </w:rPr>
        <w:t xml:space="preserve"> </w:t>
      </w:r>
      <w:r w:rsidR="00240F98">
        <w:rPr>
          <w:color w:val="auto"/>
        </w:rPr>
        <w:t>in which</w:t>
      </w:r>
      <w:r w:rsidR="00240F98" w:rsidRPr="005873E2">
        <w:rPr>
          <w:color w:val="auto"/>
        </w:rPr>
        <w:t xml:space="preserve"> </w:t>
      </w:r>
      <w:r w:rsidR="00FD0EC1" w:rsidRPr="005873E2">
        <w:rPr>
          <w:color w:val="auto"/>
        </w:rPr>
        <w:t xml:space="preserve">an application of </w:t>
      </w:r>
      <w:r w:rsidRPr="005873E2">
        <w:rPr>
          <w:color w:val="auto"/>
        </w:rPr>
        <w:t xml:space="preserve">the </w:t>
      </w:r>
      <w:r w:rsidR="002C2093" w:rsidRPr="005873E2">
        <w:rPr>
          <w:color w:val="auto"/>
        </w:rPr>
        <w:t xml:space="preserve">method supported by the </w:t>
      </w:r>
      <w:r w:rsidRPr="005873E2">
        <w:rPr>
          <w:color w:val="auto"/>
        </w:rPr>
        <w:t>proposed</w:t>
      </w:r>
      <w:r w:rsidR="00613C0B" w:rsidRPr="005873E2">
        <w:rPr>
          <w:color w:val="auto"/>
        </w:rPr>
        <w:t xml:space="preserve"> </w:t>
      </w:r>
      <w:r w:rsidR="002C2093" w:rsidRPr="005873E2">
        <w:rPr>
          <w:color w:val="auto"/>
        </w:rPr>
        <w:t>framework</w:t>
      </w:r>
      <w:r w:rsidR="00240F98" w:rsidRPr="00240F98">
        <w:rPr>
          <w:color w:val="auto"/>
        </w:rPr>
        <w:t xml:space="preserve"> </w:t>
      </w:r>
      <w:r w:rsidR="00240F98">
        <w:rPr>
          <w:color w:val="auto"/>
        </w:rPr>
        <w:t xml:space="preserve">is </w:t>
      </w:r>
      <w:r w:rsidR="00240F98" w:rsidRPr="005873E2">
        <w:rPr>
          <w:color w:val="auto"/>
        </w:rPr>
        <w:t>evaluate</w:t>
      </w:r>
      <w:r w:rsidR="00240F98">
        <w:rPr>
          <w:color w:val="auto"/>
        </w:rPr>
        <w:t>d</w:t>
      </w:r>
      <w:r w:rsidRPr="005873E2">
        <w:rPr>
          <w:color w:val="auto"/>
        </w:rPr>
        <w:t xml:space="preserve">. </w:t>
      </w:r>
      <w:r w:rsidR="00613C0B" w:rsidRPr="005873E2">
        <w:rPr>
          <w:color w:val="auto"/>
        </w:rPr>
        <w:t xml:space="preserve">The </w:t>
      </w:r>
      <w:r w:rsidRPr="005873E2">
        <w:rPr>
          <w:color w:val="auto"/>
        </w:rPr>
        <w:t>experiments</w:t>
      </w:r>
      <w:r w:rsidR="00613C0B" w:rsidRPr="005873E2">
        <w:rPr>
          <w:color w:val="auto"/>
        </w:rPr>
        <w:t xml:space="preserve"> dem</w:t>
      </w:r>
      <w:r w:rsidRPr="005873E2">
        <w:rPr>
          <w:color w:val="auto"/>
        </w:rPr>
        <w:t>onstrate</w:t>
      </w:r>
      <w:r w:rsidR="00613C0B" w:rsidRPr="005873E2">
        <w:rPr>
          <w:color w:val="auto"/>
        </w:rPr>
        <w:t xml:space="preserve"> how </w:t>
      </w:r>
      <w:r w:rsidR="00240F98">
        <w:rPr>
          <w:color w:val="auto"/>
        </w:rPr>
        <w:t>this</w:t>
      </w:r>
      <w:r w:rsidR="00240F98" w:rsidRPr="005873E2">
        <w:rPr>
          <w:color w:val="auto"/>
        </w:rPr>
        <w:t xml:space="preserve"> </w:t>
      </w:r>
      <w:r w:rsidR="00613C0B" w:rsidRPr="005873E2">
        <w:rPr>
          <w:color w:val="auto"/>
        </w:rPr>
        <w:t>method</w:t>
      </w:r>
      <w:r w:rsidR="0010283A">
        <w:rPr>
          <w:color w:val="auto"/>
        </w:rPr>
        <w:t xml:space="preserve"> </w:t>
      </w:r>
      <w:r w:rsidR="00240F98">
        <w:rPr>
          <w:color w:val="auto"/>
        </w:rPr>
        <w:t>may</w:t>
      </w:r>
      <w:r w:rsidR="00240F98" w:rsidRPr="005873E2">
        <w:rPr>
          <w:color w:val="auto"/>
        </w:rPr>
        <w:t xml:space="preserve"> </w:t>
      </w:r>
      <w:r w:rsidRPr="005873E2">
        <w:rPr>
          <w:color w:val="auto"/>
        </w:rPr>
        <w:t>be used</w:t>
      </w:r>
      <w:r w:rsidR="00613C0B" w:rsidRPr="005873E2">
        <w:rPr>
          <w:color w:val="auto"/>
        </w:rPr>
        <w:t xml:space="preserve"> for development of a set of concept</w:t>
      </w:r>
      <w:r w:rsidR="00613C0B" w:rsidRPr="005873E2">
        <w:rPr>
          <w:color w:val="auto"/>
        </w:rPr>
        <w:t>u</w:t>
      </w:r>
      <w:r w:rsidR="00613C0B" w:rsidRPr="005873E2">
        <w:rPr>
          <w:color w:val="auto"/>
        </w:rPr>
        <w:t xml:space="preserve">al models and metamodel transformation based model transformations used for rule and decision process model based </w:t>
      </w:r>
      <w:r w:rsidR="006979EF">
        <w:rPr>
          <w:color w:val="auto"/>
        </w:rPr>
        <w:t>decision-making</w:t>
      </w:r>
      <w:r w:rsidR="00613C0B" w:rsidRPr="005873E2">
        <w:rPr>
          <w:color w:val="auto"/>
        </w:rPr>
        <w:t xml:space="preserve"> automation </w:t>
      </w:r>
      <w:r w:rsidRPr="005873E2">
        <w:rPr>
          <w:color w:val="auto"/>
        </w:rPr>
        <w:t>by</w:t>
      </w:r>
      <w:r w:rsidR="00613C0B" w:rsidRPr="005873E2">
        <w:rPr>
          <w:color w:val="auto"/>
        </w:rPr>
        <w:t xml:space="preserve"> impl</w:t>
      </w:r>
      <w:r w:rsidR="00613C0B" w:rsidRPr="005873E2">
        <w:rPr>
          <w:color w:val="auto"/>
        </w:rPr>
        <w:t>e</w:t>
      </w:r>
      <w:r w:rsidR="00613C0B" w:rsidRPr="005873E2">
        <w:rPr>
          <w:color w:val="auto"/>
        </w:rPr>
        <w:t>mentation into the information system code</w:t>
      </w:r>
      <w:r w:rsidRPr="005873E2">
        <w:rPr>
          <w:color w:val="auto"/>
        </w:rPr>
        <w:t xml:space="preserve"> or run-time execution of rule mo</w:t>
      </w:r>
      <w:r w:rsidRPr="005873E2">
        <w:rPr>
          <w:color w:val="auto"/>
        </w:rPr>
        <w:t>d</w:t>
      </w:r>
      <w:r w:rsidRPr="005873E2">
        <w:rPr>
          <w:color w:val="auto"/>
        </w:rPr>
        <w:t>els</w:t>
      </w:r>
      <w:r w:rsidR="00613C0B" w:rsidRPr="005873E2">
        <w:rPr>
          <w:color w:val="auto"/>
        </w:rPr>
        <w:t>.</w:t>
      </w:r>
    </w:p>
    <w:p w:rsidR="00613C0B" w:rsidRPr="005873E2" w:rsidRDefault="00613C0B" w:rsidP="00613C0B">
      <w:pPr>
        <w:pStyle w:val="TEKSTASpagrindinis"/>
        <w:rPr>
          <w:color w:val="auto"/>
        </w:rPr>
      </w:pPr>
      <w:r w:rsidRPr="005873E2">
        <w:rPr>
          <w:color w:val="auto"/>
        </w:rPr>
        <w:t>General conclusions as well as recommendations for further research su</w:t>
      </w:r>
      <w:r w:rsidRPr="005873E2">
        <w:rPr>
          <w:color w:val="auto"/>
        </w:rPr>
        <w:t>m</w:t>
      </w:r>
      <w:r w:rsidRPr="005873E2">
        <w:rPr>
          <w:color w:val="auto"/>
        </w:rPr>
        <w:t xml:space="preserve">marize the present study. Finally, an extensive list of references and a list of publications prepared by the author on the topic of </w:t>
      </w:r>
      <w:r w:rsidR="005907D3">
        <w:rPr>
          <w:color w:val="auto"/>
        </w:rPr>
        <w:t xml:space="preserve">the </w:t>
      </w:r>
      <w:r w:rsidRPr="005873E2">
        <w:rPr>
          <w:color w:val="auto"/>
        </w:rPr>
        <w:t>dissertation are submi</w:t>
      </w:r>
      <w:r w:rsidRPr="005873E2">
        <w:rPr>
          <w:color w:val="auto"/>
        </w:rPr>
        <w:t>t</w:t>
      </w:r>
      <w:r w:rsidRPr="005873E2">
        <w:rPr>
          <w:color w:val="auto"/>
        </w:rPr>
        <w:t>ted.</w:t>
      </w:r>
    </w:p>
    <w:p w:rsidR="002C2093" w:rsidRPr="005873E2" w:rsidRDefault="002C2093">
      <w:pPr>
        <w:rPr>
          <w:rFonts w:ascii="Arial" w:hAnsi="Arial" w:cs="Arial"/>
          <w:b/>
          <w:bCs/>
          <w:sz w:val="28"/>
          <w:szCs w:val="28"/>
          <w:lang w:bidi="kn-IN"/>
        </w:rPr>
      </w:pPr>
      <w:r w:rsidRPr="005873E2">
        <w:br w:type="page"/>
      </w:r>
    </w:p>
    <w:p w:rsidR="005B324D" w:rsidRPr="005873E2" w:rsidRDefault="00B216B9" w:rsidP="00241E98">
      <w:pPr>
        <w:pStyle w:val="Skyriauspavad2-14"/>
        <w:outlineLvl w:val="0"/>
      </w:pPr>
      <w:bookmarkStart w:id="22" w:name="_Toc311423035"/>
      <w:r w:rsidRPr="005873E2">
        <w:lastRenderedPageBreak/>
        <w:t>Acknowledgements</w:t>
      </w:r>
      <w:bookmarkEnd w:id="22"/>
    </w:p>
    <w:p w:rsidR="005B324D" w:rsidRPr="005873E2" w:rsidRDefault="00943052" w:rsidP="002D2220">
      <w:pPr>
        <w:pStyle w:val="TEKSTASpagrindinis"/>
        <w:ind w:firstLine="0"/>
        <w:rPr>
          <w:color w:val="auto"/>
        </w:rPr>
      </w:pPr>
      <w:r w:rsidRPr="005873E2">
        <w:rPr>
          <w:color w:val="auto"/>
        </w:rPr>
        <w:t xml:space="preserve">I am </w:t>
      </w:r>
      <w:r w:rsidR="00C92CF1">
        <w:rPr>
          <w:color w:val="auto"/>
        </w:rPr>
        <w:t>very grateful</w:t>
      </w:r>
      <w:r w:rsidRPr="005873E2">
        <w:rPr>
          <w:color w:val="auto"/>
        </w:rPr>
        <w:t xml:space="preserve"> to my Scientific Supervisor, </w:t>
      </w:r>
      <w:r w:rsidR="00C92CF1">
        <w:rPr>
          <w:color w:val="auto"/>
        </w:rPr>
        <w:t xml:space="preserve">Prof. Dr. </w:t>
      </w:r>
      <w:r w:rsidRPr="005873E2">
        <w:rPr>
          <w:color w:val="auto"/>
        </w:rPr>
        <w:t xml:space="preserve">Olegas Vasilecas, whose encouragement, guidance and support from the initial to the final </w:t>
      </w:r>
      <w:r w:rsidR="00C92CF1">
        <w:rPr>
          <w:color w:val="auto"/>
        </w:rPr>
        <w:t>stage of my doctoral studies allowed</w:t>
      </w:r>
      <w:r w:rsidRPr="005873E2">
        <w:rPr>
          <w:color w:val="auto"/>
        </w:rPr>
        <w:t xml:space="preserve"> me to develop an </w:t>
      </w:r>
      <w:r w:rsidR="00C92CF1">
        <w:rPr>
          <w:color w:val="auto"/>
        </w:rPr>
        <w:t xml:space="preserve">in-depth </w:t>
      </w:r>
      <w:r w:rsidRPr="005873E2">
        <w:rPr>
          <w:color w:val="auto"/>
        </w:rPr>
        <w:t>understanding of the su</w:t>
      </w:r>
      <w:r w:rsidRPr="005873E2">
        <w:rPr>
          <w:color w:val="auto"/>
        </w:rPr>
        <w:t>b</w:t>
      </w:r>
      <w:r w:rsidRPr="005873E2">
        <w:rPr>
          <w:color w:val="auto"/>
        </w:rPr>
        <w:t xml:space="preserve">ject and </w:t>
      </w:r>
      <w:r w:rsidR="00C92CF1">
        <w:rPr>
          <w:color w:val="auto"/>
        </w:rPr>
        <w:t xml:space="preserve">to openly </w:t>
      </w:r>
      <w:r w:rsidRPr="005873E2">
        <w:rPr>
          <w:color w:val="auto"/>
        </w:rPr>
        <w:t xml:space="preserve">express my ideas. Thank </w:t>
      </w:r>
      <w:r w:rsidR="00C92CF1">
        <w:rPr>
          <w:color w:val="auto"/>
        </w:rPr>
        <w:t>y</w:t>
      </w:r>
      <w:r w:rsidRPr="005873E2">
        <w:rPr>
          <w:color w:val="auto"/>
        </w:rPr>
        <w:t xml:space="preserve">ou for </w:t>
      </w:r>
      <w:r w:rsidR="00826B87" w:rsidRPr="005873E2">
        <w:rPr>
          <w:color w:val="auto"/>
        </w:rPr>
        <w:t>a</w:t>
      </w:r>
      <w:r w:rsidRPr="005873E2">
        <w:rPr>
          <w:color w:val="auto"/>
        </w:rPr>
        <w:t xml:space="preserve"> different view</w:t>
      </w:r>
      <w:r w:rsidR="00732BB5">
        <w:rPr>
          <w:color w:val="auto"/>
        </w:rPr>
        <w:t>point</w:t>
      </w:r>
      <w:r w:rsidRPr="005873E2">
        <w:rPr>
          <w:color w:val="auto"/>
        </w:rPr>
        <w:t xml:space="preserve"> to the world and </w:t>
      </w:r>
      <w:r w:rsidR="00826B87" w:rsidRPr="005873E2">
        <w:rPr>
          <w:color w:val="auto"/>
        </w:rPr>
        <w:t xml:space="preserve">your </w:t>
      </w:r>
      <w:r w:rsidRPr="005873E2">
        <w:rPr>
          <w:color w:val="auto"/>
        </w:rPr>
        <w:t xml:space="preserve">concentration on the true values. Thank </w:t>
      </w:r>
      <w:r w:rsidR="00732BB5">
        <w:rPr>
          <w:color w:val="auto"/>
        </w:rPr>
        <w:t>y</w:t>
      </w:r>
      <w:r w:rsidRPr="005873E2">
        <w:rPr>
          <w:color w:val="auto"/>
        </w:rPr>
        <w:t>ou for changing me as a person</w:t>
      </w:r>
      <w:r w:rsidR="00732BB5">
        <w:rPr>
          <w:color w:val="auto"/>
        </w:rPr>
        <w:t>.</w:t>
      </w:r>
    </w:p>
    <w:p w:rsidR="00943052" w:rsidRPr="005873E2" w:rsidRDefault="00732BB5" w:rsidP="0096366A">
      <w:pPr>
        <w:pStyle w:val="TEKSTASpagrindinis"/>
        <w:rPr>
          <w:color w:val="auto"/>
        </w:rPr>
      </w:pPr>
      <w:r>
        <w:rPr>
          <w:color w:val="auto"/>
        </w:rPr>
        <w:t>Moreover</w:t>
      </w:r>
      <w:r w:rsidR="00943052" w:rsidRPr="005873E2">
        <w:rPr>
          <w:color w:val="auto"/>
        </w:rPr>
        <w:t xml:space="preserve">, I would like to say many thanks to my colleagues and friends at Vilnius Gediminas Technical University and Klaipeda University who </w:t>
      </w:r>
      <w:r>
        <w:rPr>
          <w:color w:val="auto"/>
        </w:rPr>
        <w:t>have a</w:t>
      </w:r>
      <w:r>
        <w:rPr>
          <w:color w:val="auto"/>
        </w:rPr>
        <w:t>l</w:t>
      </w:r>
      <w:r>
        <w:rPr>
          <w:color w:val="auto"/>
        </w:rPr>
        <w:t xml:space="preserve">ways </w:t>
      </w:r>
      <w:r w:rsidR="00943052" w:rsidRPr="005873E2">
        <w:rPr>
          <w:color w:val="auto"/>
        </w:rPr>
        <w:t xml:space="preserve">helped me during </w:t>
      </w:r>
      <w:r>
        <w:rPr>
          <w:color w:val="auto"/>
        </w:rPr>
        <w:t xml:space="preserve">all </w:t>
      </w:r>
      <w:r w:rsidR="00943052" w:rsidRPr="005873E2">
        <w:rPr>
          <w:color w:val="auto"/>
        </w:rPr>
        <w:t xml:space="preserve">my studies. Thank </w:t>
      </w:r>
      <w:r>
        <w:rPr>
          <w:color w:val="auto"/>
        </w:rPr>
        <w:t>y</w:t>
      </w:r>
      <w:r w:rsidR="00943052" w:rsidRPr="005873E2">
        <w:rPr>
          <w:color w:val="auto"/>
        </w:rPr>
        <w:t>ou for all my time I have spent with you.</w:t>
      </w:r>
      <w:r w:rsidR="0010283A">
        <w:rPr>
          <w:color w:val="auto"/>
        </w:rPr>
        <w:t xml:space="preserve"> </w:t>
      </w:r>
      <w:r w:rsidR="00943052" w:rsidRPr="005873E2">
        <w:rPr>
          <w:color w:val="auto"/>
        </w:rPr>
        <w:t xml:space="preserve">I am </w:t>
      </w:r>
      <w:r w:rsidR="00332CAD">
        <w:rPr>
          <w:color w:val="auto"/>
        </w:rPr>
        <w:t>especially</w:t>
      </w:r>
      <w:r>
        <w:rPr>
          <w:color w:val="auto"/>
        </w:rPr>
        <w:t xml:space="preserve"> </w:t>
      </w:r>
      <w:r w:rsidR="00943052" w:rsidRPr="005873E2">
        <w:rPr>
          <w:color w:val="auto"/>
        </w:rPr>
        <w:t>grateful to</w:t>
      </w:r>
      <w:r w:rsidR="00DD7399">
        <w:rPr>
          <w:color w:val="auto"/>
        </w:rPr>
        <w:t xml:space="preserve"> Dr. </w:t>
      </w:r>
      <w:r w:rsidR="00C17A9F" w:rsidRPr="00497429">
        <w:rPr>
          <w:color w:val="auto"/>
        </w:rPr>
        <w:t>Vitalijus Denisovas</w:t>
      </w:r>
      <w:r w:rsidR="00943052" w:rsidRPr="005873E2">
        <w:rPr>
          <w:color w:val="auto"/>
        </w:rPr>
        <w:t xml:space="preserve"> who was my first supervisor of my </w:t>
      </w:r>
      <w:r>
        <w:rPr>
          <w:color w:val="auto"/>
        </w:rPr>
        <w:t>B</w:t>
      </w:r>
      <w:r w:rsidR="00943052" w:rsidRPr="005873E2">
        <w:rPr>
          <w:color w:val="auto"/>
        </w:rPr>
        <w:t>achelor</w:t>
      </w:r>
      <w:r>
        <w:rPr>
          <w:color w:val="auto"/>
        </w:rPr>
        <w:t>’s</w:t>
      </w:r>
      <w:r w:rsidR="00943052" w:rsidRPr="005873E2">
        <w:rPr>
          <w:color w:val="auto"/>
        </w:rPr>
        <w:t xml:space="preserve"> thesis</w:t>
      </w:r>
      <w:r w:rsidR="00826B87" w:rsidRPr="005873E2">
        <w:rPr>
          <w:color w:val="auto"/>
        </w:rPr>
        <w:t xml:space="preserve">. Thank </w:t>
      </w:r>
      <w:r>
        <w:rPr>
          <w:color w:val="auto"/>
        </w:rPr>
        <w:t>y</w:t>
      </w:r>
      <w:r w:rsidR="00826B87" w:rsidRPr="005873E2">
        <w:rPr>
          <w:color w:val="auto"/>
        </w:rPr>
        <w:t xml:space="preserve">ou for seeding a passion </w:t>
      </w:r>
      <w:r w:rsidR="00332CAD">
        <w:rPr>
          <w:color w:val="auto"/>
        </w:rPr>
        <w:t>for</w:t>
      </w:r>
      <w:r w:rsidR="00826B87" w:rsidRPr="005873E2">
        <w:rPr>
          <w:color w:val="auto"/>
        </w:rPr>
        <w:t xml:space="preserve"> scie</w:t>
      </w:r>
      <w:r w:rsidR="00826B87" w:rsidRPr="005873E2">
        <w:rPr>
          <w:color w:val="auto"/>
        </w:rPr>
        <w:t>n</w:t>
      </w:r>
      <w:r w:rsidR="00826B87" w:rsidRPr="005873E2">
        <w:rPr>
          <w:color w:val="auto"/>
        </w:rPr>
        <w:t xml:space="preserve">tific research and for encouragement to continue </w:t>
      </w:r>
      <w:r w:rsidR="00332CAD">
        <w:rPr>
          <w:color w:val="auto"/>
        </w:rPr>
        <w:t xml:space="preserve">my </w:t>
      </w:r>
      <w:r w:rsidR="00826B87" w:rsidRPr="005873E2">
        <w:rPr>
          <w:color w:val="auto"/>
        </w:rPr>
        <w:t>scientific carrier</w:t>
      </w:r>
      <w:r w:rsidR="00943052" w:rsidRPr="005873E2">
        <w:rPr>
          <w:color w:val="auto"/>
        </w:rPr>
        <w:t>.</w:t>
      </w:r>
    </w:p>
    <w:p w:rsidR="00A72BBB" w:rsidRPr="005873E2" w:rsidRDefault="00943052" w:rsidP="0096366A">
      <w:pPr>
        <w:pStyle w:val="TEKSTASpagrindinis"/>
        <w:rPr>
          <w:color w:val="auto"/>
        </w:rPr>
      </w:pPr>
      <w:r w:rsidRPr="005873E2">
        <w:rPr>
          <w:color w:val="auto"/>
        </w:rPr>
        <w:t>I</w:t>
      </w:r>
      <w:r w:rsidR="0010283A">
        <w:rPr>
          <w:color w:val="auto"/>
        </w:rPr>
        <w:t xml:space="preserve"> </w:t>
      </w:r>
      <w:r w:rsidR="00332CAD">
        <w:rPr>
          <w:color w:val="auto"/>
        </w:rPr>
        <w:t>feel</w:t>
      </w:r>
      <w:r w:rsidR="00332CAD" w:rsidRPr="005873E2">
        <w:rPr>
          <w:color w:val="auto"/>
        </w:rPr>
        <w:t xml:space="preserve"> </w:t>
      </w:r>
      <w:r w:rsidRPr="005873E2">
        <w:rPr>
          <w:color w:val="auto"/>
        </w:rPr>
        <w:t>particularly indebted to my family who ha</w:t>
      </w:r>
      <w:r w:rsidR="00332CAD">
        <w:rPr>
          <w:color w:val="auto"/>
        </w:rPr>
        <w:t>ve</w:t>
      </w:r>
      <w:r w:rsidRPr="005873E2">
        <w:rPr>
          <w:color w:val="auto"/>
        </w:rPr>
        <w:t xml:space="preserve"> turned a blind eye to </w:t>
      </w:r>
      <w:r w:rsidR="009A40F7">
        <w:rPr>
          <w:color w:val="auto"/>
        </w:rPr>
        <w:t xml:space="preserve">my </w:t>
      </w:r>
      <w:r w:rsidR="00332CAD">
        <w:rPr>
          <w:color w:val="auto"/>
        </w:rPr>
        <w:t>disregard</w:t>
      </w:r>
      <w:r w:rsidR="00332CAD" w:rsidRPr="005873E2">
        <w:rPr>
          <w:color w:val="auto"/>
        </w:rPr>
        <w:t xml:space="preserve"> </w:t>
      </w:r>
      <w:r w:rsidRPr="005873E2">
        <w:rPr>
          <w:color w:val="auto"/>
        </w:rPr>
        <w:t xml:space="preserve">of </w:t>
      </w:r>
      <w:r w:rsidR="00332CAD">
        <w:rPr>
          <w:color w:val="auto"/>
        </w:rPr>
        <w:t xml:space="preserve">the </w:t>
      </w:r>
      <w:r w:rsidRPr="005873E2">
        <w:rPr>
          <w:color w:val="auto"/>
        </w:rPr>
        <w:t>duty that occurred in our family over the past few years. Lastly, I offer my regards and blessings to all of those who supported me in any respect during the completion of</w:t>
      </w:r>
      <w:r w:rsidR="0010283A">
        <w:rPr>
          <w:color w:val="auto"/>
        </w:rPr>
        <w:t xml:space="preserve"> </w:t>
      </w:r>
      <w:r w:rsidR="00332CAD">
        <w:rPr>
          <w:color w:val="auto"/>
        </w:rPr>
        <w:t>my doctoral dissertation.</w:t>
      </w:r>
    </w:p>
    <w:p w:rsidR="0096366A" w:rsidRPr="005873E2" w:rsidRDefault="0096366A" w:rsidP="0096366A">
      <w:pPr>
        <w:pStyle w:val="TEKSTASpagrindinis"/>
        <w:rPr>
          <w:color w:val="auto"/>
        </w:rPr>
      </w:pPr>
    </w:p>
    <w:p w:rsidR="00943052" w:rsidRPr="005873E2" w:rsidRDefault="00943052" w:rsidP="0096366A">
      <w:pPr>
        <w:pStyle w:val="TEKSTASpagrindinis"/>
        <w:rPr>
          <w:color w:val="auto"/>
        </w:rPr>
      </w:pPr>
    </w:p>
    <w:p w:rsidR="00943052" w:rsidRPr="005873E2" w:rsidRDefault="00943052" w:rsidP="00943052">
      <w:pPr>
        <w:pStyle w:val="TEKSTASpagrindinis"/>
        <w:jc w:val="right"/>
        <w:rPr>
          <w:color w:val="auto"/>
        </w:rPr>
        <w:sectPr w:rsidR="00943052" w:rsidRPr="005873E2" w:rsidSect="0094615F">
          <w:headerReference w:type="even" r:id="rId34"/>
          <w:headerReference w:type="default" r:id="rId35"/>
          <w:footerReference w:type="even" r:id="rId36"/>
          <w:footerReference w:type="default" r:id="rId37"/>
          <w:headerReference w:type="first" r:id="rId38"/>
          <w:footerReference w:type="first" r:id="rId39"/>
          <w:type w:val="oddPage"/>
          <w:pgSz w:w="9180" w:h="12979" w:code="279"/>
          <w:pgMar w:top="1418" w:right="1021" w:bottom="1021" w:left="1021" w:header="680" w:footer="680" w:gutter="0"/>
          <w:pgNumType w:start="1"/>
          <w:cols w:space="708"/>
          <w:titlePg/>
          <w:docGrid w:linePitch="360"/>
        </w:sectPr>
      </w:pPr>
      <w:r w:rsidRPr="005873E2">
        <w:rPr>
          <w:color w:val="auto"/>
        </w:rPr>
        <w:t>Aidas Smaizys</w:t>
      </w:r>
    </w:p>
    <w:p w:rsidR="005B324D" w:rsidRPr="005873E2" w:rsidRDefault="005B324D" w:rsidP="002A0E86">
      <w:pPr>
        <w:pStyle w:val="SkyriausNumeris"/>
      </w:pPr>
      <w:bookmarkStart w:id="23" w:name="_Ref279638893"/>
    </w:p>
    <w:p w:rsidR="005B324D" w:rsidRPr="005873E2" w:rsidRDefault="00950B65" w:rsidP="004C693E">
      <w:pPr>
        <w:pStyle w:val="Skyriauspavad1-20"/>
        <w:tabs>
          <w:tab w:val="clear" w:pos="1800"/>
        </w:tabs>
        <w:rPr>
          <w:color w:val="auto"/>
          <w:lang w:val="en-GB"/>
        </w:rPr>
      </w:pPr>
      <w:bookmarkStart w:id="24" w:name="_Hlk294357815"/>
      <w:bookmarkStart w:id="25" w:name="_Toc311423036"/>
      <w:bookmarkEnd w:id="23"/>
      <w:r w:rsidRPr="005873E2">
        <w:rPr>
          <w:color w:val="FFFFFF" w:themeColor="background1"/>
          <w:lang w:val="en-GB"/>
        </w:rPr>
        <w:t>1.</w:t>
      </w:r>
      <w:r w:rsidRPr="005873E2">
        <w:rPr>
          <w:color w:val="auto"/>
          <w:lang w:val="en-GB"/>
        </w:rPr>
        <w:t xml:space="preserve"> </w:t>
      </w:r>
      <w:r w:rsidR="00C5205F" w:rsidRPr="005873E2">
        <w:rPr>
          <w:color w:val="auto"/>
          <w:lang w:val="en-GB"/>
        </w:rPr>
        <w:t xml:space="preserve">Decision </w:t>
      </w:r>
      <w:r w:rsidR="00502454" w:rsidRPr="005873E2">
        <w:rPr>
          <w:color w:val="auto"/>
          <w:lang w:val="en-GB"/>
        </w:rPr>
        <w:t>Models</w:t>
      </w:r>
      <w:r w:rsidR="00C5205F" w:rsidRPr="005873E2">
        <w:rPr>
          <w:color w:val="auto"/>
          <w:lang w:val="en-GB"/>
        </w:rPr>
        <w:t xml:space="preserve"> </w:t>
      </w:r>
      <w:r w:rsidR="00134102" w:rsidRPr="005873E2">
        <w:rPr>
          <w:color w:val="auto"/>
          <w:lang w:val="en-GB"/>
        </w:rPr>
        <w:t>in</w:t>
      </w:r>
      <w:r w:rsidR="00502454" w:rsidRPr="005873E2">
        <w:rPr>
          <w:color w:val="auto"/>
          <w:lang w:val="en-GB"/>
        </w:rPr>
        <w:t xml:space="preserve"> </w:t>
      </w:r>
      <w:r w:rsidR="00132BD2" w:rsidRPr="005873E2">
        <w:rPr>
          <w:color w:val="auto"/>
          <w:lang w:val="en-GB"/>
        </w:rPr>
        <w:t>Intellectuali</w:t>
      </w:r>
      <w:r w:rsidR="007077FB" w:rsidRPr="005873E2">
        <w:rPr>
          <w:color w:val="auto"/>
          <w:lang w:val="en-GB"/>
        </w:rPr>
        <w:t>s</w:t>
      </w:r>
      <w:r w:rsidR="00132BD2" w:rsidRPr="005873E2">
        <w:rPr>
          <w:color w:val="auto"/>
          <w:lang w:val="en-GB"/>
        </w:rPr>
        <w:t xml:space="preserve">ed </w:t>
      </w:r>
      <w:r w:rsidR="003A0448" w:rsidRPr="005873E2">
        <w:rPr>
          <w:color w:val="auto"/>
          <w:lang w:val="en-GB"/>
        </w:rPr>
        <w:t xml:space="preserve">Information </w:t>
      </w:r>
      <w:r w:rsidR="00502454" w:rsidRPr="005873E2">
        <w:rPr>
          <w:color w:val="auto"/>
          <w:lang w:val="en-GB"/>
        </w:rPr>
        <w:t>S</w:t>
      </w:r>
      <w:r w:rsidR="003A0448" w:rsidRPr="005873E2">
        <w:rPr>
          <w:color w:val="auto"/>
          <w:lang w:val="en-GB"/>
        </w:rPr>
        <w:t>ystem</w:t>
      </w:r>
      <w:r w:rsidR="007077FB" w:rsidRPr="005873E2">
        <w:rPr>
          <w:color w:val="auto"/>
          <w:lang w:val="en-GB"/>
        </w:rPr>
        <w:t>s</w:t>
      </w:r>
      <w:bookmarkEnd w:id="24"/>
      <w:bookmarkEnd w:id="25"/>
    </w:p>
    <w:p w:rsidR="00955FF6" w:rsidRPr="005873E2" w:rsidRDefault="00D6209A" w:rsidP="00B97864">
      <w:pPr>
        <w:pStyle w:val="TEKSTASbeitraukos"/>
        <w:rPr>
          <w:color w:val="auto"/>
        </w:rPr>
      </w:pPr>
      <w:r w:rsidRPr="005873E2">
        <w:rPr>
          <w:color w:val="auto"/>
        </w:rPr>
        <w:t xml:space="preserve">This </w:t>
      </w:r>
      <w:r w:rsidR="00B755AE">
        <w:rPr>
          <w:color w:val="auto"/>
        </w:rPr>
        <w:t>c</w:t>
      </w:r>
      <w:r w:rsidR="00B755AE" w:rsidRPr="005873E2">
        <w:rPr>
          <w:color w:val="auto"/>
        </w:rPr>
        <w:t xml:space="preserve">hapter </w:t>
      </w:r>
      <w:r w:rsidRPr="005873E2">
        <w:rPr>
          <w:color w:val="auto"/>
        </w:rPr>
        <w:t xml:space="preserve">reviews </w:t>
      </w:r>
      <w:r w:rsidR="00955FF6" w:rsidRPr="005873E2">
        <w:rPr>
          <w:color w:val="auto"/>
        </w:rPr>
        <w:t xml:space="preserve">decision </w:t>
      </w:r>
      <w:r w:rsidR="00B97864" w:rsidRPr="005873E2">
        <w:rPr>
          <w:color w:val="auto"/>
        </w:rPr>
        <w:t xml:space="preserve">processes and decision </w:t>
      </w:r>
      <w:r w:rsidRPr="005873E2">
        <w:rPr>
          <w:color w:val="auto"/>
        </w:rPr>
        <w:t xml:space="preserve">models </w:t>
      </w:r>
      <w:r w:rsidR="00955FF6" w:rsidRPr="005873E2">
        <w:rPr>
          <w:color w:val="auto"/>
        </w:rPr>
        <w:t xml:space="preserve">used in </w:t>
      </w:r>
      <w:r w:rsidR="004850E2">
        <w:rPr>
          <w:color w:val="auto"/>
        </w:rPr>
        <w:t>b</w:t>
      </w:r>
      <w:r w:rsidR="00955FF6" w:rsidRPr="005873E2">
        <w:rPr>
          <w:color w:val="auto"/>
        </w:rPr>
        <w:t>usiness</w:t>
      </w:r>
      <w:r w:rsidR="00BA3620">
        <w:rPr>
          <w:color w:val="auto"/>
        </w:rPr>
        <w:t xml:space="preserve"> </w:t>
      </w:r>
      <w:r w:rsidRPr="005873E2">
        <w:rPr>
          <w:color w:val="auto"/>
        </w:rPr>
        <w:t>regard</w:t>
      </w:r>
      <w:r w:rsidR="00B755AE">
        <w:rPr>
          <w:color w:val="auto"/>
        </w:rPr>
        <w:t>ing the</w:t>
      </w:r>
      <w:r w:rsidRPr="005873E2">
        <w:rPr>
          <w:color w:val="auto"/>
        </w:rPr>
        <w:t xml:space="preserve"> </w:t>
      </w:r>
      <w:r w:rsidR="00955FF6" w:rsidRPr="005873E2">
        <w:rPr>
          <w:color w:val="auto"/>
        </w:rPr>
        <w:t>evaluat</w:t>
      </w:r>
      <w:r w:rsidR="00B755AE">
        <w:rPr>
          <w:color w:val="auto"/>
        </w:rPr>
        <w:t>ion</w:t>
      </w:r>
      <w:r w:rsidR="00955FF6" w:rsidRPr="005873E2">
        <w:rPr>
          <w:color w:val="auto"/>
        </w:rPr>
        <w:t xml:space="preserve"> </w:t>
      </w:r>
      <w:r w:rsidR="00654120">
        <w:rPr>
          <w:color w:val="auto"/>
        </w:rPr>
        <w:t>of</w:t>
      </w:r>
      <w:r w:rsidR="003D4C1C">
        <w:rPr>
          <w:color w:val="auto"/>
        </w:rPr>
        <w:t xml:space="preserve"> </w:t>
      </w:r>
      <w:r w:rsidR="00B97864" w:rsidRPr="005873E2">
        <w:rPr>
          <w:color w:val="auto"/>
        </w:rPr>
        <w:t xml:space="preserve">the scope of decisions that can be implemented </w:t>
      </w:r>
      <w:r w:rsidR="003D4C1C">
        <w:rPr>
          <w:color w:val="auto"/>
        </w:rPr>
        <w:t xml:space="preserve">by </w:t>
      </w:r>
      <w:r w:rsidR="00B97864" w:rsidRPr="005873E2">
        <w:rPr>
          <w:color w:val="auto"/>
        </w:rPr>
        <w:t>using currently available reasoning algorithms and knowledge in the field of i</w:t>
      </w:r>
      <w:r w:rsidR="00B97864" w:rsidRPr="005873E2">
        <w:rPr>
          <w:color w:val="auto"/>
        </w:rPr>
        <w:t>n</w:t>
      </w:r>
      <w:r w:rsidR="00B97864" w:rsidRPr="005873E2">
        <w:rPr>
          <w:color w:val="auto"/>
        </w:rPr>
        <w:t xml:space="preserve">tellectualised information system engineering. </w:t>
      </w:r>
      <w:r w:rsidR="003D4C1C">
        <w:rPr>
          <w:color w:val="auto"/>
        </w:rPr>
        <w:t xml:space="preserve">The </w:t>
      </w:r>
      <w:r w:rsidR="00654120">
        <w:rPr>
          <w:color w:val="auto"/>
        </w:rPr>
        <w:t>p</w:t>
      </w:r>
      <w:r w:rsidR="00B97864" w:rsidRPr="005873E2">
        <w:rPr>
          <w:color w:val="auto"/>
        </w:rPr>
        <w:t>resent</w:t>
      </w:r>
      <w:r w:rsidR="00BA3620">
        <w:rPr>
          <w:color w:val="auto"/>
        </w:rPr>
        <w:t xml:space="preserve"> </w:t>
      </w:r>
      <w:r w:rsidR="003D4C1C">
        <w:rPr>
          <w:color w:val="auto"/>
        </w:rPr>
        <w:t xml:space="preserve">research </w:t>
      </w:r>
      <w:r w:rsidR="00B97864" w:rsidRPr="005873E2">
        <w:rPr>
          <w:color w:val="auto"/>
        </w:rPr>
        <w:t xml:space="preserve">deals with </w:t>
      </w:r>
      <w:r w:rsidR="006854A7" w:rsidRPr="005873E2">
        <w:rPr>
          <w:color w:val="auto"/>
        </w:rPr>
        <w:t xml:space="preserve">evolving </w:t>
      </w:r>
      <w:r w:rsidR="006979EF">
        <w:rPr>
          <w:color w:val="auto"/>
        </w:rPr>
        <w:t>decision-making</w:t>
      </w:r>
      <w:r w:rsidR="00B97864" w:rsidRPr="005873E2">
        <w:rPr>
          <w:color w:val="auto"/>
        </w:rPr>
        <w:t xml:space="preserve"> process</w:t>
      </w:r>
      <w:r w:rsidR="006854A7" w:rsidRPr="005873E2">
        <w:rPr>
          <w:color w:val="auto"/>
        </w:rPr>
        <w:t>es</w:t>
      </w:r>
      <w:r w:rsidR="00B97864" w:rsidRPr="005873E2">
        <w:rPr>
          <w:color w:val="auto"/>
        </w:rPr>
        <w:t xml:space="preserve"> </w:t>
      </w:r>
      <w:r w:rsidR="006854A7" w:rsidRPr="005873E2">
        <w:rPr>
          <w:color w:val="auto"/>
        </w:rPr>
        <w:t xml:space="preserve">with the special focus on decisions at the </w:t>
      </w:r>
      <w:r w:rsidR="003923B6" w:rsidRPr="005873E2">
        <w:rPr>
          <w:color w:val="auto"/>
        </w:rPr>
        <w:t>o</w:t>
      </w:r>
      <w:r w:rsidR="006854A7" w:rsidRPr="005873E2">
        <w:rPr>
          <w:color w:val="auto"/>
        </w:rPr>
        <w:t xml:space="preserve">perational, </w:t>
      </w:r>
      <w:r w:rsidR="003923B6" w:rsidRPr="005873E2">
        <w:rPr>
          <w:color w:val="auto"/>
        </w:rPr>
        <w:t>t</w:t>
      </w:r>
      <w:r w:rsidR="006854A7" w:rsidRPr="005873E2">
        <w:rPr>
          <w:color w:val="auto"/>
        </w:rPr>
        <w:t xml:space="preserve">actical and </w:t>
      </w:r>
      <w:r w:rsidR="003923B6" w:rsidRPr="005873E2">
        <w:rPr>
          <w:color w:val="auto"/>
        </w:rPr>
        <w:t>s</w:t>
      </w:r>
      <w:r w:rsidR="006854A7" w:rsidRPr="005873E2">
        <w:rPr>
          <w:color w:val="auto"/>
        </w:rPr>
        <w:t>trategic level</w:t>
      </w:r>
      <w:r w:rsidR="00D940CA" w:rsidRPr="005873E2">
        <w:rPr>
          <w:color w:val="auto"/>
        </w:rPr>
        <w:t>s</w:t>
      </w:r>
      <w:r w:rsidR="006854A7" w:rsidRPr="005873E2">
        <w:rPr>
          <w:color w:val="auto"/>
        </w:rPr>
        <w:t xml:space="preserve"> that could enable flexible adaptation of the </w:t>
      </w:r>
      <w:r w:rsidR="003923B6" w:rsidRPr="005873E2">
        <w:rPr>
          <w:color w:val="auto"/>
        </w:rPr>
        <w:t>b</w:t>
      </w:r>
      <w:r w:rsidR="00955FF6" w:rsidRPr="005873E2">
        <w:rPr>
          <w:color w:val="auto"/>
        </w:rPr>
        <w:t>usiness system</w:t>
      </w:r>
      <w:r w:rsidR="006854A7" w:rsidRPr="005873E2">
        <w:rPr>
          <w:color w:val="auto"/>
        </w:rPr>
        <w:t xml:space="preserve"> to the changes </w:t>
      </w:r>
      <w:r w:rsidR="004375CB" w:rsidRPr="005873E2">
        <w:rPr>
          <w:color w:val="auto"/>
        </w:rPr>
        <w:t xml:space="preserve">in </w:t>
      </w:r>
      <w:r w:rsidR="003923B6" w:rsidRPr="005873E2">
        <w:rPr>
          <w:color w:val="auto"/>
        </w:rPr>
        <w:t>b</w:t>
      </w:r>
      <w:r w:rsidR="006854A7" w:rsidRPr="005873E2">
        <w:rPr>
          <w:color w:val="auto"/>
        </w:rPr>
        <w:t>usiness system environment.</w:t>
      </w:r>
      <w:r w:rsidR="004375CB" w:rsidRPr="005873E2">
        <w:rPr>
          <w:color w:val="auto"/>
        </w:rPr>
        <w:t xml:space="preserve"> Such bus</w:t>
      </w:r>
      <w:r w:rsidR="004375CB" w:rsidRPr="005873E2">
        <w:rPr>
          <w:color w:val="auto"/>
        </w:rPr>
        <w:t>i</w:t>
      </w:r>
      <w:r w:rsidR="004375CB" w:rsidRPr="005873E2">
        <w:rPr>
          <w:color w:val="auto"/>
        </w:rPr>
        <w:t xml:space="preserve">ness system evolution is usually initiated by changes in business </w:t>
      </w:r>
      <w:r w:rsidR="003923B6" w:rsidRPr="005873E2">
        <w:rPr>
          <w:color w:val="auto"/>
        </w:rPr>
        <w:t>s</w:t>
      </w:r>
      <w:r w:rsidR="004375CB" w:rsidRPr="005873E2">
        <w:rPr>
          <w:color w:val="auto"/>
        </w:rPr>
        <w:t xml:space="preserve">trategy and further need for alignment of business processes and </w:t>
      </w:r>
      <w:r w:rsidR="003923B6" w:rsidRPr="005873E2">
        <w:rPr>
          <w:color w:val="auto"/>
        </w:rPr>
        <w:t>evolving business logic. F</w:t>
      </w:r>
      <w:r w:rsidR="004375CB" w:rsidRPr="005873E2">
        <w:rPr>
          <w:color w:val="auto"/>
        </w:rPr>
        <w:t>irst of all</w:t>
      </w:r>
      <w:r w:rsidR="003D4C1C">
        <w:rPr>
          <w:color w:val="auto"/>
        </w:rPr>
        <w:t>,</w:t>
      </w:r>
      <w:r w:rsidR="004375CB" w:rsidRPr="005873E2">
        <w:rPr>
          <w:color w:val="auto"/>
        </w:rPr>
        <w:t xml:space="preserve"> this is related to </w:t>
      </w:r>
      <w:r w:rsidR="003B5D73" w:rsidRPr="005873E2">
        <w:rPr>
          <w:color w:val="auto"/>
        </w:rPr>
        <w:t xml:space="preserve">the </w:t>
      </w:r>
      <w:r w:rsidR="004375CB" w:rsidRPr="005873E2">
        <w:rPr>
          <w:color w:val="auto"/>
        </w:rPr>
        <w:t xml:space="preserve">implementation of new motivation </w:t>
      </w:r>
      <w:r w:rsidR="003923B6" w:rsidRPr="005873E2">
        <w:rPr>
          <w:color w:val="auto"/>
        </w:rPr>
        <w:t xml:space="preserve">of </w:t>
      </w:r>
      <w:r w:rsidR="006979EF">
        <w:rPr>
          <w:color w:val="auto"/>
        </w:rPr>
        <w:t>decision-making</w:t>
      </w:r>
      <w:r w:rsidR="003B5D73" w:rsidRPr="005873E2">
        <w:rPr>
          <w:color w:val="auto"/>
        </w:rPr>
        <w:t xml:space="preserve"> </w:t>
      </w:r>
      <w:r w:rsidR="004375CB" w:rsidRPr="005873E2">
        <w:rPr>
          <w:color w:val="auto"/>
        </w:rPr>
        <w:t xml:space="preserve">and implementation of </w:t>
      </w:r>
      <w:r w:rsidR="003B5D73" w:rsidRPr="005873E2">
        <w:rPr>
          <w:color w:val="auto"/>
        </w:rPr>
        <w:t xml:space="preserve">such </w:t>
      </w:r>
      <w:r w:rsidR="004375CB" w:rsidRPr="005873E2">
        <w:rPr>
          <w:color w:val="auto"/>
        </w:rPr>
        <w:t xml:space="preserve">changed business logic </w:t>
      </w:r>
      <w:r w:rsidR="00B97864" w:rsidRPr="005873E2">
        <w:rPr>
          <w:color w:val="auto"/>
        </w:rPr>
        <w:t xml:space="preserve">at </w:t>
      </w:r>
      <w:r w:rsidR="003B5D73" w:rsidRPr="005873E2">
        <w:rPr>
          <w:color w:val="auto"/>
        </w:rPr>
        <w:t>o</w:t>
      </w:r>
      <w:r w:rsidR="00B97864" w:rsidRPr="005873E2">
        <w:rPr>
          <w:color w:val="auto"/>
        </w:rPr>
        <w:t>perational and tactical level</w:t>
      </w:r>
      <w:r w:rsidR="008B200C">
        <w:rPr>
          <w:color w:val="auto"/>
        </w:rPr>
        <w:t>s</w:t>
      </w:r>
      <w:r w:rsidR="00B97864" w:rsidRPr="005873E2">
        <w:rPr>
          <w:color w:val="auto"/>
        </w:rPr>
        <w:t xml:space="preserve"> </w:t>
      </w:r>
      <w:r w:rsidR="00955FF6" w:rsidRPr="005873E2">
        <w:rPr>
          <w:color w:val="auto"/>
        </w:rPr>
        <w:t xml:space="preserve">aiming to </w:t>
      </w:r>
      <w:r w:rsidR="003B5D73" w:rsidRPr="005873E2">
        <w:rPr>
          <w:color w:val="auto"/>
        </w:rPr>
        <w:t xml:space="preserve">support </w:t>
      </w:r>
      <w:r w:rsidR="003923B6" w:rsidRPr="005873E2">
        <w:rPr>
          <w:color w:val="auto"/>
        </w:rPr>
        <w:t>b</w:t>
      </w:r>
      <w:r w:rsidR="00955FF6" w:rsidRPr="005873E2">
        <w:rPr>
          <w:color w:val="auto"/>
        </w:rPr>
        <w:t xml:space="preserve">usiness system </w:t>
      </w:r>
      <w:r w:rsidR="003B5D73" w:rsidRPr="005873E2">
        <w:rPr>
          <w:color w:val="auto"/>
        </w:rPr>
        <w:t xml:space="preserve">relocation </w:t>
      </w:r>
      <w:r w:rsidR="00955FF6" w:rsidRPr="005873E2">
        <w:rPr>
          <w:color w:val="auto"/>
        </w:rPr>
        <w:t>into the new desir</w:t>
      </w:r>
      <w:r w:rsidR="00955FF6" w:rsidRPr="005873E2">
        <w:rPr>
          <w:color w:val="auto"/>
        </w:rPr>
        <w:t>a</w:t>
      </w:r>
      <w:r w:rsidR="00955FF6" w:rsidRPr="005873E2">
        <w:rPr>
          <w:color w:val="auto"/>
        </w:rPr>
        <w:t>ble future state</w:t>
      </w:r>
      <w:r w:rsidR="004375CB" w:rsidRPr="005873E2">
        <w:rPr>
          <w:color w:val="auto"/>
        </w:rPr>
        <w:t xml:space="preserve"> </w:t>
      </w:r>
      <w:r w:rsidR="003B5D73" w:rsidRPr="005873E2">
        <w:rPr>
          <w:color w:val="auto"/>
        </w:rPr>
        <w:t>determined by business strategy and goals</w:t>
      </w:r>
      <w:r w:rsidR="003923B6" w:rsidRPr="005873E2">
        <w:rPr>
          <w:color w:val="auto"/>
        </w:rPr>
        <w:t xml:space="preserve"> by simultaneous ada</w:t>
      </w:r>
      <w:r w:rsidR="003923B6" w:rsidRPr="005873E2">
        <w:rPr>
          <w:color w:val="auto"/>
        </w:rPr>
        <w:t>p</w:t>
      </w:r>
      <w:r w:rsidR="003923B6" w:rsidRPr="005873E2">
        <w:rPr>
          <w:color w:val="auto"/>
        </w:rPr>
        <w:t>tation of all related information systems across the enterprise</w:t>
      </w:r>
      <w:r w:rsidRPr="005873E2">
        <w:rPr>
          <w:color w:val="auto"/>
        </w:rPr>
        <w:t>.</w:t>
      </w:r>
    </w:p>
    <w:p w:rsidR="001848B4" w:rsidRPr="005873E2" w:rsidRDefault="001848B4" w:rsidP="001848B4">
      <w:pPr>
        <w:pStyle w:val="Skyriauspavad2-14"/>
      </w:pPr>
      <w:bookmarkStart w:id="26" w:name="_Toc311423037"/>
      <w:r w:rsidRPr="005873E2">
        <w:lastRenderedPageBreak/>
        <w:t xml:space="preserve">1.1. </w:t>
      </w:r>
      <w:r w:rsidR="00E125BA" w:rsidRPr="005873E2">
        <w:t xml:space="preserve">Definition of </w:t>
      </w:r>
      <w:r w:rsidR="006979EF">
        <w:t>Decision-</w:t>
      </w:r>
      <w:r w:rsidR="003D4C1C">
        <w:t>Making</w:t>
      </w:r>
      <w:r w:rsidR="003D4C1C" w:rsidRPr="005873E2">
        <w:t xml:space="preserve"> </w:t>
      </w:r>
      <w:r w:rsidR="0024022A" w:rsidRPr="005873E2">
        <w:t>in Business</w:t>
      </w:r>
      <w:r w:rsidR="00AE33BF" w:rsidRPr="005873E2">
        <w:t xml:space="preserve"> and Information Systems</w:t>
      </w:r>
      <w:bookmarkEnd w:id="26"/>
    </w:p>
    <w:p w:rsidR="003B775B" w:rsidRPr="005873E2" w:rsidRDefault="004627D7" w:rsidP="00B8141B">
      <w:pPr>
        <w:pStyle w:val="TEKSTASbeitraukos"/>
        <w:rPr>
          <w:color w:val="auto"/>
          <w:szCs w:val="20"/>
          <w:lang w:eastAsia="lt-LT"/>
        </w:rPr>
      </w:pPr>
      <w:r w:rsidRPr="005873E2">
        <w:rPr>
          <w:color w:val="auto"/>
          <w:szCs w:val="20"/>
          <w:lang w:eastAsia="lt-LT"/>
        </w:rPr>
        <w:t xml:space="preserve">There is no unique definition of </w:t>
      </w:r>
      <w:r w:rsidR="003D4C1C">
        <w:rPr>
          <w:color w:val="auto"/>
          <w:szCs w:val="20"/>
          <w:lang w:eastAsia="lt-LT"/>
        </w:rPr>
        <w:t>a notion “</w:t>
      </w:r>
      <w:r w:rsidRPr="005873E2">
        <w:rPr>
          <w:color w:val="auto"/>
          <w:szCs w:val="20"/>
          <w:lang w:eastAsia="lt-LT"/>
        </w:rPr>
        <w:t>decision</w:t>
      </w:r>
      <w:r w:rsidR="003D4C1C">
        <w:rPr>
          <w:color w:val="auto"/>
          <w:szCs w:val="20"/>
          <w:lang w:eastAsia="lt-LT"/>
        </w:rPr>
        <w:t>”</w:t>
      </w:r>
      <w:r w:rsidRPr="005873E2">
        <w:rPr>
          <w:color w:val="auto"/>
          <w:szCs w:val="20"/>
          <w:lang w:eastAsia="lt-LT"/>
        </w:rPr>
        <w:t xml:space="preserve">. The term “decision” is </w:t>
      </w:r>
      <w:r w:rsidR="007A58B7" w:rsidRPr="005873E2">
        <w:rPr>
          <w:color w:val="auto"/>
          <w:szCs w:val="20"/>
          <w:lang w:eastAsia="lt-LT"/>
        </w:rPr>
        <w:t xml:space="preserve">known from </w:t>
      </w:r>
      <w:r w:rsidR="003D4C1C">
        <w:rPr>
          <w:color w:val="auto"/>
          <w:szCs w:val="20"/>
          <w:lang w:eastAsia="lt-LT"/>
        </w:rPr>
        <w:t xml:space="preserve">the </w:t>
      </w:r>
      <w:r w:rsidR="007A58B7" w:rsidRPr="005873E2">
        <w:rPr>
          <w:color w:val="auto"/>
          <w:szCs w:val="20"/>
          <w:lang w:eastAsia="lt-LT"/>
        </w:rPr>
        <w:t>15</w:t>
      </w:r>
      <w:r w:rsidR="007A58B7" w:rsidRPr="005873E2">
        <w:rPr>
          <w:color w:val="auto"/>
          <w:szCs w:val="20"/>
          <w:vertAlign w:val="superscript"/>
          <w:lang w:eastAsia="lt-LT"/>
        </w:rPr>
        <w:t>th</w:t>
      </w:r>
      <w:r w:rsidR="007A58B7" w:rsidRPr="005873E2">
        <w:rPr>
          <w:color w:val="auto"/>
          <w:szCs w:val="20"/>
          <w:lang w:eastAsia="lt-LT"/>
        </w:rPr>
        <w:t xml:space="preserve"> </w:t>
      </w:r>
      <w:r w:rsidR="00B942C8" w:rsidRPr="005873E2">
        <w:rPr>
          <w:color w:val="auto"/>
          <w:szCs w:val="20"/>
          <w:lang w:eastAsia="lt-LT"/>
        </w:rPr>
        <w:t xml:space="preserve">century from Middle French </w:t>
      </w:r>
      <w:proofErr w:type="spellStart"/>
      <w:r w:rsidR="00B942C8" w:rsidRPr="005873E2">
        <w:rPr>
          <w:i/>
          <w:color w:val="auto"/>
          <w:szCs w:val="20"/>
          <w:lang w:eastAsia="lt-LT"/>
        </w:rPr>
        <w:t>déci</w:t>
      </w:r>
      <w:r w:rsidR="009E7AFD" w:rsidRPr="005873E2">
        <w:rPr>
          <w:i/>
          <w:color w:val="auto"/>
          <w:szCs w:val="20"/>
          <w:lang w:eastAsia="lt-LT"/>
        </w:rPr>
        <w:t>der</w:t>
      </w:r>
      <w:proofErr w:type="spellEnd"/>
      <w:r w:rsidR="00B942C8" w:rsidRPr="005873E2">
        <w:rPr>
          <w:i/>
          <w:color w:val="auto"/>
          <w:szCs w:val="20"/>
          <w:lang w:eastAsia="lt-LT"/>
        </w:rPr>
        <w:t xml:space="preserve"> </w:t>
      </w:r>
      <w:r w:rsidR="00B942C8" w:rsidRPr="005873E2">
        <w:rPr>
          <w:color w:val="auto"/>
          <w:szCs w:val="20"/>
          <w:lang w:eastAsia="lt-LT"/>
        </w:rPr>
        <w:t xml:space="preserve">in turn from Latin </w:t>
      </w:r>
      <w:proofErr w:type="spellStart"/>
      <w:r w:rsidR="00B942C8" w:rsidRPr="005873E2">
        <w:rPr>
          <w:i/>
          <w:color w:val="auto"/>
          <w:szCs w:val="20"/>
          <w:lang w:eastAsia="lt-LT"/>
        </w:rPr>
        <w:t>d</w:t>
      </w:r>
      <w:r w:rsidR="00B942C8" w:rsidRPr="005873E2">
        <w:rPr>
          <w:i/>
          <w:color w:val="auto"/>
          <w:szCs w:val="20"/>
          <w:lang w:eastAsia="lt-LT"/>
        </w:rPr>
        <w:t>e</w:t>
      </w:r>
      <w:r w:rsidR="00B942C8" w:rsidRPr="005873E2">
        <w:rPr>
          <w:i/>
          <w:color w:val="auto"/>
          <w:szCs w:val="20"/>
          <w:lang w:eastAsia="lt-LT"/>
        </w:rPr>
        <w:t>cisionem</w:t>
      </w:r>
      <w:proofErr w:type="spellEnd"/>
      <w:r w:rsidR="00B942C8" w:rsidRPr="005873E2">
        <w:rPr>
          <w:color w:val="auto"/>
          <w:szCs w:val="20"/>
          <w:lang w:eastAsia="lt-LT"/>
        </w:rPr>
        <w:t xml:space="preserve"> (nom. </w:t>
      </w:r>
      <w:proofErr w:type="spellStart"/>
      <w:r w:rsidR="00B942C8" w:rsidRPr="005873E2">
        <w:rPr>
          <w:i/>
          <w:color w:val="auto"/>
          <w:szCs w:val="20"/>
          <w:lang w:eastAsia="lt-LT"/>
        </w:rPr>
        <w:t>decisio</w:t>
      </w:r>
      <w:proofErr w:type="spellEnd"/>
      <w:r w:rsidR="00B942C8" w:rsidRPr="005873E2">
        <w:rPr>
          <w:color w:val="auto"/>
          <w:szCs w:val="20"/>
          <w:lang w:eastAsia="lt-LT"/>
        </w:rPr>
        <w:t>)</w:t>
      </w:r>
      <w:r w:rsidR="0047550B" w:rsidRPr="005873E2">
        <w:rPr>
          <w:color w:val="auto"/>
          <w:szCs w:val="20"/>
          <w:lang w:eastAsia="lt-LT"/>
        </w:rPr>
        <w:t xml:space="preserve">, </w:t>
      </w:r>
      <w:proofErr w:type="spellStart"/>
      <w:r w:rsidR="0047550B" w:rsidRPr="005873E2">
        <w:rPr>
          <w:i/>
          <w:color w:val="auto"/>
          <w:szCs w:val="20"/>
          <w:lang w:eastAsia="lt-LT"/>
        </w:rPr>
        <w:t>decidere</w:t>
      </w:r>
      <w:proofErr w:type="spellEnd"/>
      <w:r w:rsidR="0047550B" w:rsidRPr="005873E2">
        <w:rPr>
          <w:color w:val="auto"/>
          <w:szCs w:val="20"/>
          <w:lang w:eastAsia="lt-LT"/>
        </w:rPr>
        <w:t xml:space="preserve">, where </w:t>
      </w:r>
      <w:r w:rsidR="0047550B" w:rsidRPr="005873E2">
        <w:rPr>
          <w:i/>
          <w:color w:val="auto"/>
          <w:szCs w:val="20"/>
          <w:lang w:eastAsia="lt-LT"/>
        </w:rPr>
        <w:t>de-</w:t>
      </w:r>
      <w:r w:rsidR="0047550B" w:rsidRPr="005873E2">
        <w:rPr>
          <w:color w:val="auto"/>
          <w:szCs w:val="20"/>
          <w:lang w:eastAsia="lt-LT"/>
        </w:rPr>
        <w:t xml:space="preserve"> means “off” and </w:t>
      </w:r>
      <w:proofErr w:type="spellStart"/>
      <w:r w:rsidR="0047550B" w:rsidRPr="005873E2">
        <w:rPr>
          <w:i/>
          <w:color w:val="auto"/>
          <w:szCs w:val="20"/>
          <w:lang w:eastAsia="lt-LT"/>
        </w:rPr>
        <w:t>ceadere</w:t>
      </w:r>
      <w:proofErr w:type="spellEnd"/>
      <w:r w:rsidR="0047550B" w:rsidRPr="005873E2">
        <w:rPr>
          <w:color w:val="auto"/>
          <w:szCs w:val="20"/>
          <w:lang w:eastAsia="lt-LT"/>
        </w:rPr>
        <w:t xml:space="preserve"> “cut” - </w:t>
      </w:r>
      <w:r w:rsidR="00C1400B" w:rsidRPr="005873E2">
        <w:rPr>
          <w:color w:val="auto"/>
          <w:szCs w:val="20"/>
          <w:lang w:eastAsia="lt-LT"/>
        </w:rPr>
        <w:t xml:space="preserve">to cut off from all alternatives. This is what is usually needed when you decide. </w:t>
      </w:r>
      <w:r w:rsidR="009E7AFD" w:rsidRPr="005873E2">
        <w:rPr>
          <w:color w:val="auto"/>
          <w:szCs w:val="20"/>
          <w:lang w:eastAsia="lt-LT"/>
        </w:rPr>
        <w:t>Oxford</w:t>
      </w:r>
      <w:r w:rsidR="00C1400B" w:rsidRPr="005873E2">
        <w:rPr>
          <w:color w:val="auto"/>
          <w:szCs w:val="20"/>
          <w:lang w:eastAsia="lt-LT"/>
        </w:rPr>
        <w:t xml:space="preserve"> </w:t>
      </w:r>
      <w:r w:rsidR="009E7AFD" w:rsidRPr="005873E2">
        <w:rPr>
          <w:color w:val="auto"/>
          <w:szCs w:val="20"/>
          <w:lang w:eastAsia="lt-LT"/>
        </w:rPr>
        <w:t>Dictionar</w:t>
      </w:r>
      <w:r w:rsidR="00C1400B" w:rsidRPr="005873E2">
        <w:rPr>
          <w:color w:val="auto"/>
          <w:szCs w:val="20"/>
          <w:lang w:eastAsia="lt-LT"/>
        </w:rPr>
        <w:t>y</w:t>
      </w:r>
      <w:r w:rsidR="009E7AFD" w:rsidRPr="005873E2">
        <w:rPr>
          <w:color w:val="auto"/>
          <w:szCs w:val="20"/>
          <w:lang w:eastAsia="lt-LT"/>
        </w:rPr>
        <w:t xml:space="preserve"> defines </w:t>
      </w:r>
      <w:r w:rsidR="007E5D39">
        <w:rPr>
          <w:color w:val="auto"/>
          <w:szCs w:val="20"/>
          <w:lang w:eastAsia="lt-LT"/>
        </w:rPr>
        <w:t xml:space="preserve">a </w:t>
      </w:r>
      <w:r w:rsidR="009E7AFD" w:rsidRPr="005873E2">
        <w:rPr>
          <w:color w:val="auto"/>
          <w:szCs w:val="20"/>
          <w:lang w:eastAsia="lt-LT"/>
        </w:rPr>
        <w:t xml:space="preserve">decision as </w:t>
      </w:r>
      <w:r w:rsidR="007E5D39">
        <w:rPr>
          <w:color w:val="auto"/>
          <w:szCs w:val="20"/>
          <w:lang w:eastAsia="lt-LT"/>
        </w:rPr>
        <w:t xml:space="preserve">a </w:t>
      </w:r>
      <w:r w:rsidR="009E7AFD" w:rsidRPr="005873E2">
        <w:rPr>
          <w:i/>
          <w:color w:val="auto"/>
          <w:szCs w:val="20"/>
          <w:lang w:eastAsia="lt-LT"/>
        </w:rPr>
        <w:t>noun</w:t>
      </w:r>
      <w:r w:rsidR="009E7AFD" w:rsidRPr="005873E2">
        <w:rPr>
          <w:color w:val="auto"/>
          <w:szCs w:val="20"/>
          <w:lang w:eastAsia="lt-LT"/>
        </w:rPr>
        <w:t xml:space="preserve"> meaning a conclusion, </w:t>
      </w:r>
      <w:r w:rsidR="0047550B" w:rsidRPr="005873E2">
        <w:rPr>
          <w:color w:val="auto"/>
          <w:szCs w:val="20"/>
          <w:lang w:eastAsia="lt-LT"/>
        </w:rPr>
        <w:t>judg</w:t>
      </w:r>
      <w:r w:rsidR="0047550B" w:rsidRPr="005873E2">
        <w:rPr>
          <w:color w:val="auto"/>
          <w:szCs w:val="20"/>
          <w:lang w:eastAsia="lt-LT"/>
        </w:rPr>
        <w:t>e</w:t>
      </w:r>
      <w:r w:rsidR="0047550B" w:rsidRPr="005873E2">
        <w:rPr>
          <w:color w:val="auto"/>
          <w:szCs w:val="20"/>
          <w:lang w:eastAsia="lt-LT"/>
        </w:rPr>
        <w:t xml:space="preserve">ment or </w:t>
      </w:r>
      <w:r w:rsidR="008F37E7" w:rsidRPr="005873E2">
        <w:rPr>
          <w:color w:val="auto"/>
          <w:szCs w:val="20"/>
          <w:lang w:eastAsia="lt-LT"/>
        </w:rPr>
        <w:t>determination</w:t>
      </w:r>
      <w:r w:rsidR="009E7AFD" w:rsidRPr="005873E2">
        <w:rPr>
          <w:color w:val="auto"/>
          <w:szCs w:val="20"/>
          <w:lang w:eastAsia="lt-LT"/>
        </w:rPr>
        <w:t xml:space="preserve"> </w:t>
      </w:r>
      <w:r w:rsidR="0047550B" w:rsidRPr="005873E2">
        <w:rPr>
          <w:color w:val="auto"/>
          <w:szCs w:val="20"/>
          <w:lang w:eastAsia="lt-LT"/>
        </w:rPr>
        <w:t>and</w:t>
      </w:r>
      <w:r w:rsidR="009E7AFD" w:rsidRPr="005873E2">
        <w:rPr>
          <w:color w:val="auto"/>
          <w:szCs w:val="20"/>
          <w:lang w:eastAsia="lt-LT"/>
        </w:rPr>
        <w:t xml:space="preserve"> </w:t>
      </w:r>
      <w:r w:rsidR="0047550B" w:rsidRPr="005873E2">
        <w:rPr>
          <w:color w:val="auto"/>
          <w:szCs w:val="20"/>
          <w:lang w:eastAsia="lt-LT"/>
        </w:rPr>
        <w:t xml:space="preserve">as </w:t>
      </w:r>
      <w:r w:rsidR="007E5D39">
        <w:rPr>
          <w:color w:val="auto"/>
          <w:szCs w:val="20"/>
          <w:lang w:eastAsia="lt-LT"/>
        </w:rPr>
        <w:t xml:space="preserve">a </w:t>
      </w:r>
      <w:r w:rsidR="0047550B" w:rsidRPr="005873E2">
        <w:rPr>
          <w:i/>
          <w:color w:val="auto"/>
          <w:szCs w:val="20"/>
          <w:lang w:eastAsia="lt-LT"/>
        </w:rPr>
        <w:t>verb</w:t>
      </w:r>
      <w:r w:rsidR="0047550B" w:rsidRPr="005873E2">
        <w:rPr>
          <w:color w:val="auto"/>
          <w:szCs w:val="20"/>
          <w:lang w:eastAsia="lt-LT"/>
        </w:rPr>
        <w:t xml:space="preserve"> meaning </w:t>
      </w:r>
      <w:r w:rsidR="009E7AFD" w:rsidRPr="005873E2">
        <w:rPr>
          <w:color w:val="auto"/>
          <w:szCs w:val="20"/>
          <w:lang w:eastAsia="lt-LT"/>
        </w:rPr>
        <w:t xml:space="preserve">the action </w:t>
      </w:r>
      <w:r w:rsidR="0047550B" w:rsidRPr="005873E2">
        <w:rPr>
          <w:color w:val="auto"/>
          <w:szCs w:val="20"/>
          <w:lang w:eastAsia="lt-LT"/>
        </w:rPr>
        <w:t xml:space="preserve">or process of deciding something or of resolving a question. </w:t>
      </w:r>
      <w:r w:rsidR="003B775B" w:rsidRPr="005873E2">
        <w:rPr>
          <w:color w:val="auto"/>
          <w:szCs w:val="20"/>
          <w:lang w:eastAsia="lt-LT"/>
        </w:rPr>
        <w:t xml:space="preserve">Managerial </w:t>
      </w:r>
      <w:r w:rsidR="006979EF">
        <w:rPr>
          <w:color w:val="auto"/>
          <w:szCs w:val="20"/>
          <w:lang w:eastAsia="lt-LT"/>
        </w:rPr>
        <w:t>decision-making</w:t>
      </w:r>
      <w:r w:rsidR="003B775B" w:rsidRPr="005873E2">
        <w:rPr>
          <w:color w:val="auto"/>
          <w:szCs w:val="20"/>
          <w:lang w:eastAsia="lt-LT"/>
        </w:rPr>
        <w:t xml:space="preserve"> is synon</w:t>
      </w:r>
      <w:r w:rsidR="003B775B" w:rsidRPr="005873E2">
        <w:rPr>
          <w:color w:val="auto"/>
          <w:szCs w:val="20"/>
          <w:lang w:eastAsia="lt-LT"/>
        </w:rPr>
        <w:t>y</w:t>
      </w:r>
      <w:r w:rsidR="003B775B" w:rsidRPr="005873E2">
        <w:rPr>
          <w:color w:val="auto"/>
          <w:szCs w:val="20"/>
          <w:lang w:eastAsia="lt-LT"/>
        </w:rPr>
        <w:t>mous with the whole process of management</w:t>
      </w:r>
      <w:r w:rsidR="00AE33BF" w:rsidRPr="005873E2">
        <w:rPr>
          <w:color w:val="auto"/>
          <w:szCs w:val="20"/>
          <w:lang w:eastAsia="lt-LT"/>
        </w:rPr>
        <w:t xml:space="preserve"> including decisions that are made at all three levels of </w:t>
      </w:r>
      <w:r w:rsidR="006979EF">
        <w:rPr>
          <w:color w:val="auto"/>
          <w:szCs w:val="20"/>
          <w:lang w:eastAsia="lt-LT"/>
        </w:rPr>
        <w:t>decision-making</w:t>
      </w:r>
      <w:r w:rsidR="00AE33BF" w:rsidRPr="005873E2">
        <w:rPr>
          <w:color w:val="auto"/>
          <w:szCs w:val="20"/>
          <w:lang w:eastAsia="lt-LT"/>
        </w:rPr>
        <w:t xml:space="preserve"> starting from </w:t>
      </w:r>
      <w:r w:rsidR="003D4C1C">
        <w:rPr>
          <w:color w:val="auto"/>
          <w:szCs w:val="20"/>
          <w:lang w:eastAsia="lt-LT"/>
        </w:rPr>
        <w:t xml:space="preserve">a </w:t>
      </w:r>
      <w:r w:rsidR="00AE33BF" w:rsidRPr="005873E2">
        <w:rPr>
          <w:color w:val="auto"/>
          <w:szCs w:val="20"/>
          <w:lang w:eastAsia="lt-LT"/>
        </w:rPr>
        <w:t>strategic through tactical to operational level</w:t>
      </w:r>
      <w:r w:rsidR="003B775B" w:rsidRPr="005873E2">
        <w:rPr>
          <w:color w:val="auto"/>
          <w:szCs w:val="20"/>
          <w:lang w:eastAsia="lt-LT"/>
        </w:rPr>
        <w:t>.</w:t>
      </w:r>
    </w:p>
    <w:p w:rsidR="00031FB8" w:rsidRPr="005873E2" w:rsidRDefault="003D4C1C" w:rsidP="008C51E1">
      <w:pPr>
        <w:pStyle w:val="TEKSTASpagrindinis"/>
        <w:rPr>
          <w:color w:val="auto"/>
        </w:rPr>
      </w:pPr>
      <w:r>
        <w:rPr>
          <w:color w:val="auto"/>
        </w:rPr>
        <w:t xml:space="preserve">A </w:t>
      </w:r>
      <w:r w:rsidR="009A1B81" w:rsidRPr="005873E2">
        <w:rPr>
          <w:color w:val="auto"/>
        </w:rPr>
        <w:t xml:space="preserve">traditional </w:t>
      </w:r>
      <w:r w:rsidR="001779F5" w:rsidRPr="005873E2">
        <w:rPr>
          <w:color w:val="auto"/>
        </w:rPr>
        <w:t xml:space="preserve">information system </w:t>
      </w:r>
      <w:r w:rsidR="008D5721" w:rsidRPr="005873E2">
        <w:rPr>
          <w:color w:val="auto"/>
        </w:rPr>
        <w:t xml:space="preserve">(IS) </w:t>
      </w:r>
      <w:r w:rsidR="001779F5" w:rsidRPr="005873E2">
        <w:rPr>
          <w:color w:val="auto"/>
        </w:rPr>
        <w:t>collects, stores, analy</w:t>
      </w:r>
      <w:r w:rsidR="00F544B9">
        <w:rPr>
          <w:color w:val="auto"/>
        </w:rPr>
        <w:t>s</w:t>
      </w:r>
      <w:r w:rsidR="001779F5" w:rsidRPr="005873E2">
        <w:rPr>
          <w:color w:val="auto"/>
        </w:rPr>
        <w:t>es</w:t>
      </w:r>
      <w:r w:rsidR="00F544B9">
        <w:rPr>
          <w:color w:val="auto"/>
        </w:rPr>
        <w:t>,</w:t>
      </w:r>
      <w:r w:rsidR="003B775B" w:rsidRPr="005873E2">
        <w:rPr>
          <w:color w:val="auto"/>
        </w:rPr>
        <w:t xml:space="preserve"> </w:t>
      </w:r>
      <w:r w:rsidR="001779F5" w:rsidRPr="005873E2">
        <w:rPr>
          <w:color w:val="auto"/>
        </w:rPr>
        <w:t>and disse</w:t>
      </w:r>
      <w:r w:rsidR="001779F5" w:rsidRPr="005873E2">
        <w:rPr>
          <w:color w:val="auto"/>
        </w:rPr>
        <w:t>m</w:t>
      </w:r>
      <w:r w:rsidR="001779F5" w:rsidRPr="005873E2">
        <w:rPr>
          <w:color w:val="auto"/>
        </w:rPr>
        <w:t>inates information for a specific purpose</w:t>
      </w:r>
      <w:r w:rsidR="008D5721" w:rsidRPr="005873E2">
        <w:rPr>
          <w:color w:val="auto"/>
        </w:rPr>
        <w:t xml:space="preserve">. It accepts inputs and processes data to provide information to decision makers and helps them to communicate results. </w:t>
      </w:r>
      <w:r w:rsidR="00F42B5E">
        <w:rPr>
          <w:color w:val="auto"/>
        </w:rPr>
        <w:t>Therefore</w:t>
      </w:r>
      <w:r>
        <w:rPr>
          <w:color w:val="auto"/>
        </w:rPr>
        <w:t xml:space="preserve">, </w:t>
      </w:r>
      <w:r w:rsidR="008D5721" w:rsidRPr="005873E2">
        <w:rPr>
          <w:color w:val="auto"/>
        </w:rPr>
        <w:t xml:space="preserve">in IS </w:t>
      </w:r>
      <w:r w:rsidR="00273394" w:rsidRPr="005873E2">
        <w:rPr>
          <w:color w:val="auto"/>
        </w:rPr>
        <w:t>the term “</w:t>
      </w:r>
      <w:r w:rsidR="006979EF">
        <w:rPr>
          <w:color w:val="auto"/>
        </w:rPr>
        <w:t>decision-making</w:t>
      </w:r>
      <w:r w:rsidR="00273394" w:rsidRPr="005873E2">
        <w:rPr>
          <w:color w:val="auto"/>
        </w:rPr>
        <w:t>” is more common</w:t>
      </w:r>
      <w:r w:rsidR="00AE33BF" w:rsidRPr="005873E2">
        <w:rPr>
          <w:color w:val="auto"/>
        </w:rPr>
        <w:t xml:space="preserve"> in the </w:t>
      </w:r>
      <w:r w:rsidR="00E84D3C" w:rsidRPr="005873E2">
        <w:rPr>
          <w:color w:val="auto"/>
        </w:rPr>
        <w:t>context</w:t>
      </w:r>
      <w:r w:rsidR="00AE33BF" w:rsidRPr="005873E2">
        <w:rPr>
          <w:color w:val="auto"/>
        </w:rPr>
        <w:t xml:space="preserve"> of “decision support”</w:t>
      </w:r>
      <w:r w:rsidR="00273394" w:rsidRPr="005873E2">
        <w:rPr>
          <w:color w:val="auto"/>
        </w:rPr>
        <w:t>. The term “</w:t>
      </w:r>
      <w:r w:rsidR="006979EF">
        <w:rPr>
          <w:color w:val="auto"/>
        </w:rPr>
        <w:t>decision-making</w:t>
      </w:r>
      <w:r w:rsidR="00273394" w:rsidRPr="005873E2">
        <w:rPr>
          <w:color w:val="auto"/>
        </w:rPr>
        <w:t>” as a cognitive process of reac</w:t>
      </w:r>
      <w:r w:rsidR="00273394" w:rsidRPr="005873E2">
        <w:rPr>
          <w:color w:val="auto"/>
        </w:rPr>
        <w:t>h</w:t>
      </w:r>
      <w:r w:rsidR="00273394" w:rsidRPr="005873E2">
        <w:rPr>
          <w:color w:val="auto"/>
        </w:rPr>
        <w:t xml:space="preserve">ing a decision </w:t>
      </w:r>
      <w:r>
        <w:rPr>
          <w:color w:val="auto"/>
        </w:rPr>
        <w:t>was</w:t>
      </w:r>
      <w:r w:rsidR="00273394" w:rsidRPr="005873E2">
        <w:rPr>
          <w:color w:val="auto"/>
        </w:rPr>
        <w:t xml:space="preserve"> recorded</w:t>
      </w:r>
      <w:r w:rsidR="000872F8">
        <w:rPr>
          <w:color w:val="auto"/>
        </w:rPr>
        <w:t xml:space="preserve"> </w:t>
      </w:r>
      <w:r>
        <w:rPr>
          <w:color w:val="auto"/>
        </w:rPr>
        <w:t xml:space="preserve">in </w:t>
      </w:r>
      <w:r w:rsidR="00273394" w:rsidRPr="005873E2">
        <w:rPr>
          <w:color w:val="auto"/>
        </w:rPr>
        <w:t xml:space="preserve">1953. </w:t>
      </w:r>
      <w:r w:rsidR="007C387F" w:rsidRPr="005873E2">
        <w:rPr>
          <w:color w:val="auto"/>
        </w:rPr>
        <w:t xml:space="preserve">We define </w:t>
      </w:r>
      <w:r w:rsidR="006979EF">
        <w:rPr>
          <w:color w:val="auto"/>
        </w:rPr>
        <w:t>decision-making</w:t>
      </w:r>
      <w:r w:rsidR="00273394" w:rsidRPr="005873E2">
        <w:rPr>
          <w:color w:val="auto"/>
        </w:rPr>
        <w:t xml:space="preserve"> as a process of choosing among alternative courses of action for the purpose of attaining a goal or goals. </w:t>
      </w:r>
      <w:r w:rsidR="006979EF">
        <w:rPr>
          <w:color w:val="auto"/>
        </w:rPr>
        <w:t>Decision-making</w:t>
      </w:r>
      <w:r w:rsidR="002B097E" w:rsidRPr="005873E2">
        <w:rPr>
          <w:color w:val="auto"/>
        </w:rPr>
        <w:t xml:space="preserve"> in computer and information science literature </w:t>
      </w:r>
      <w:r>
        <w:rPr>
          <w:color w:val="auto"/>
        </w:rPr>
        <w:t>o</w:t>
      </w:r>
      <w:r>
        <w:rPr>
          <w:color w:val="auto"/>
        </w:rPr>
        <w:t>c</w:t>
      </w:r>
      <w:r>
        <w:rPr>
          <w:color w:val="auto"/>
        </w:rPr>
        <w:t xml:space="preserve">curred for the </w:t>
      </w:r>
      <w:r w:rsidR="002B097E" w:rsidRPr="005873E2">
        <w:rPr>
          <w:color w:val="auto"/>
        </w:rPr>
        <w:t xml:space="preserve">first time in the context </w:t>
      </w:r>
      <w:r w:rsidR="00FC1160" w:rsidRPr="005873E2">
        <w:rPr>
          <w:color w:val="auto"/>
        </w:rPr>
        <w:t>of decision support</w:t>
      </w:r>
      <w:r w:rsidR="002B097E" w:rsidRPr="005873E2">
        <w:rPr>
          <w:color w:val="auto"/>
        </w:rPr>
        <w:t>, which</w:t>
      </w:r>
      <w:r w:rsidR="00FC1160" w:rsidRPr="005873E2">
        <w:rPr>
          <w:color w:val="auto"/>
        </w:rPr>
        <w:t xml:space="preserve"> has evolved from two main areas of research</w:t>
      </w:r>
      <w:r>
        <w:rPr>
          <w:color w:val="auto"/>
        </w:rPr>
        <w:t>:</w:t>
      </w:r>
      <w:r w:rsidR="000872F8">
        <w:rPr>
          <w:color w:val="auto"/>
        </w:rPr>
        <w:t xml:space="preserve"> </w:t>
      </w:r>
      <w:r w:rsidR="00FC1160" w:rsidRPr="005873E2">
        <w:rPr>
          <w:color w:val="auto"/>
        </w:rPr>
        <w:t xml:space="preserve">theoretical studies of organizational </w:t>
      </w:r>
      <w:r w:rsidR="006979EF">
        <w:rPr>
          <w:color w:val="auto"/>
        </w:rPr>
        <w:t>decision-making</w:t>
      </w:r>
      <w:r w:rsidR="00FC1160" w:rsidRPr="005873E2">
        <w:rPr>
          <w:color w:val="auto"/>
        </w:rPr>
        <w:t xml:space="preserve"> done at Carnegie Institute of Technology during the late 1950’s and ea</w:t>
      </w:r>
      <w:r w:rsidR="00FC1160" w:rsidRPr="005873E2">
        <w:rPr>
          <w:color w:val="auto"/>
        </w:rPr>
        <w:t>r</w:t>
      </w:r>
      <w:r w:rsidR="00FC1160" w:rsidRPr="005873E2">
        <w:rPr>
          <w:color w:val="auto"/>
        </w:rPr>
        <w:t>ly 1960’s, and the technical work on interactive computer systems, mainly ca</w:t>
      </w:r>
      <w:r w:rsidR="00FC1160" w:rsidRPr="005873E2">
        <w:rPr>
          <w:color w:val="auto"/>
        </w:rPr>
        <w:t>r</w:t>
      </w:r>
      <w:r w:rsidR="00FC1160" w:rsidRPr="005873E2">
        <w:rPr>
          <w:color w:val="auto"/>
        </w:rPr>
        <w:t xml:space="preserve">ried out at the Massachusetts Institute </w:t>
      </w:r>
      <w:r w:rsidR="00230771" w:rsidRPr="005873E2">
        <w:rPr>
          <w:color w:val="auto"/>
        </w:rPr>
        <w:t>of technology in the 1960’s</w:t>
      </w:r>
      <w:r w:rsidR="00C96D28" w:rsidRPr="005873E2">
        <w:rPr>
          <w:color w:val="auto"/>
        </w:rPr>
        <w:t xml:space="preserve"> </w:t>
      </w:r>
      <w:r w:rsidR="006D1483">
        <w:rPr>
          <w:color w:val="auto"/>
        </w:rPr>
        <w:t xml:space="preserve">(Keen </w:t>
      </w:r>
      <w:r w:rsidR="00456201" w:rsidRPr="00456201">
        <w:rPr>
          <w:i/>
          <w:color w:val="auto"/>
        </w:rPr>
        <w:t>et al.</w:t>
      </w:r>
      <w:r w:rsidR="006D1483">
        <w:rPr>
          <w:color w:val="auto"/>
        </w:rPr>
        <w:t xml:space="preserve"> 1978)</w:t>
      </w:r>
      <w:r w:rsidR="002B097E" w:rsidRPr="005873E2">
        <w:rPr>
          <w:color w:val="auto"/>
        </w:rPr>
        <w:t>.</w:t>
      </w:r>
    </w:p>
    <w:p w:rsidR="00500A8A" w:rsidRPr="005873E2" w:rsidRDefault="00E23352" w:rsidP="008C51E1">
      <w:pPr>
        <w:pStyle w:val="TEKSTASpagrindinis"/>
        <w:rPr>
          <w:color w:val="auto"/>
        </w:rPr>
      </w:pPr>
      <w:r w:rsidRPr="005873E2">
        <w:rPr>
          <w:color w:val="auto"/>
        </w:rPr>
        <w:t xml:space="preserve">There are many approaches to </w:t>
      </w:r>
      <w:r w:rsidR="006979EF">
        <w:rPr>
          <w:color w:val="auto"/>
        </w:rPr>
        <w:t>decision-making</w:t>
      </w:r>
      <w:r w:rsidRPr="005873E2">
        <w:rPr>
          <w:color w:val="auto"/>
        </w:rPr>
        <w:t xml:space="preserve"> and a wide range of d</w:t>
      </w:r>
      <w:r w:rsidRPr="005873E2">
        <w:rPr>
          <w:color w:val="auto"/>
        </w:rPr>
        <w:t>o</w:t>
      </w:r>
      <w:r w:rsidRPr="005873E2">
        <w:rPr>
          <w:color w:val="auto"/>
        </w:rPr>
        <w:t>mains where decisions are made. Decision support systems (DSS) became an area of research of its own in the middle of the 1970’s</w:t>
      </w:r>
      <w:r w:rsidR="003D4C1C">
        <w:rPr>
          <w:color w:val="auto"/>
        </w:rPr>
        <w:t>,</w:t>
      </w:r>
      <w:r w:rsidR="00031FB8" w:rsidRPr="005873E2">
        <w:rPr>
          <w:color w:val="auto"/>
        </w:rPr>
        <w:t xml:space="preserve"> and according to Sol </w:t>
      </w:r>
      <w:r w:rsidR="008649CA" w:rsidRPr="005873E2">
        <w:rPr>
          <w:color w:val="auto"/>
        </w:rPr>
        <w:t xml:space="preserve">DSS definition has been migrated from an explicit statement of what DSS does to some ideas how the DSS objective can be accomplished and </w:t>
      </w:r>
      <w:r w:rsidR="00031FB8" w:rsidRPr="005873E2">
        <w:rPr>
          <w:color w:val="auto"/>
        </w:rPr>
        <w:t xml:space="preserve">was described as a computer based system to aid </w:t>
      </w:r>
      <w:r w:rsidR="006979EF">
        <w:rPr>
          <w:color w:val="auto"/>
        </w:rPr>
        <w:t>decision-making</w:t>
      </w:r>
      <w:r w:rsidR="00031FB8" w:rsidRPr="005873E2">
        <w:rPr>
          <w:color w:val="auto"/>
        </w:rPr>
        <w:t>. Later it started focusing on interactive computer-based systems which help decision-makers utilize data b</w:t>
      </w:r>
      <w:r w:rsidR="00031FB8" w:rsidRPr="005873E2">
        <w:rPr>
          <w:color w:val="auto"/>
        </w:rPr>
        <w:t>a</w:t>
      </w:r>
      <w:r w:rsidR="00031FB8" w:rsidRPr="005873E2">
        <w:rPr>
          <w:color w:val="auto"/>
        </w:rPr>
        <w:t xml:space="preserve">ses and models to solve ill-structured problems. </w:t>
      </w:r>
      <w:r w:rsidR="008649CA" w:rsidRPr="005873E2">
        <w:rPr>
          <w:color w:val="auto"/>
        </w:rPr>
        <w:t xml:space="preserve">The emphasis lies not so much on the decision process but rather on the support for personal computing. </w:t>
      </w:r>
      <w:r w:rsidR="00031FB8" w:rsidRPr="005873E2">
        <w:rPr>
          <w:color w:val="auto"/>
        </w:rPr>
        <w:t>B</w:t>
      </w:r>
      <w:r w:rsidRPr="005873E2">
        <w:rPr>
          <w:color w:val="auto"/>
        </w:rPr>
        <w:t xml:space="preserve">efore </w:t>
      </w:r>
      <w:r w:rsidR="00031FB8" w:rsidRPr="005873E2">
        <w:rPr>
          <w:color w:val="auto"/>
        </w:rPr>
        <w:t xml:space="preserve">gaining in intensity during </w:t>
      </w:r>
      <w:r w:rsidRPr="005873E2">
        <w:rPr>
          <w:color w:val="auto"/>
        </w:rPr>
        <w:t>the middle and late 1980</w:t>
      </w:r>
      <w:r w:rsidR="00031FB8" w:rsidRPr="005873E2">
        <w:rPr>
          <w:color w:val="auto"/>
        </w:rPr>
        <w:t>’</w:t>
      </w:r>
      <w:r w:rsidRPr="005873E2">
        <w:rPr>
          <w:color w:val="auto"/>
        </w:rPr>
        <w:t>s</w:t>
      </w:r>
      <w:r w:rsidR="003D631E">
        <w:rPr>
          <w:color w:val="auto"/>
        </w:rPr>
        <w:t>,</w:t>
      </w:r>
      <w:r w:rsidR="00031FB8" w:rsidRPr="005873E2">
        <w:rPr>
          <w:color w:val="auto"/>
        </w:rPr>
        <w:t xml:space="preserve"> DSS was defined as a system “using suitable and available technology to improve effectiveness of managerial and professional activities”</w:t>
      </w:r>
      <w:r w:rsidR="00675338" w:rsidRPr="005873E2">
        <w:rPr>
          <w:color w:val="auto"/>
        </w:rPr>
        <w:t xml:space="preserve"> </w:t>
      </w:r>
      <w:r w:rsidR="006D1483">
        <w:rPr>
          <w:color w:val="auto"/>
        </w:rPr>
        <w:t xml:space="preserve">(Sol </w:t>
      </w:r>
      <w:r w:rsidR="00456201" w:rsidRPr="00456201">
        <w:rPr>
          <w:i/>
          <w:color w:val="auto"/>
        </w:rPr>
        <w:t>et al.</w:t>
      </w:r>
      <w:r w:rsidR="006D1483">
        <w:rPr>
          <w:color w:val="auto"/>
        </w:rPr>
        <w:t xml:space="preserve"> 1987)</w:t>
      </w:r>
      <w:r w:rsidR="00675338" w:rsidRPr="005873E2">
        <w:rPr>
          <w:color w:val="auto"/>
        </w:rPr>
        <w:t xml:space="preserve">. </w:t>
      </w:r>
      <w:r w:rsidR="00500A8A" w:rsidRPr="005873E2">
        <w:rPr>
          <w:color w:val="auto"/>
        </w:rPr>
        <w:t>In 1974, Gordon Davis,</w:t>
      </w:r>
      <w:r w:rsidR="00E9095C">
        <w:rPr>
          <w:color w:val="auto"/>
        </w:rPr>
        <w:t xml:space="preserve"> </w:t>
      </w:r>
      <w:r w:rsidR="00500A8A" w:rsidRPr="005873E2">
        <w:rPr>
          <w:color w:val="auto"/>
        </w:rPr>
        <w:t>Professor at the University of Minnesota, published his influential text on Ma</w:t>
      </w:r>
      <w:r w:rsidR="00500A8A" w:rsidRPr="005873E2">
        <w:rPr>
          <w:color w:val="auto"/>
        </w:rPr>
        <w:t>n</w:t>
      </w:r>
      <w:r w:rsidR="00500A8A" w:rsidRPr="005873E2">
        <w:rPr>
          <w:color w:val="auto"/>
        </w:rPr>
        <w:t>agement Information Systems. He defined</w:t>
      </w:r>
      <w:r w:rsidR="000872F8">
        <w:rPr>
          <w:color w:val="auto"/>
        </w:rPr>
        <w:t xml:space="preserve"> </w:t>
      </w:r>
      <w:r w:rsidR="00500A8A" w:rsidRPr="005873E2">
        <w:rPr>
          <w:color w:val="auto"/>
        </w:rPr>
        <w:t xml:space="preserve">Management Information System </w:t>
      </w:r>
      <w:r w:rsidR="00500A8A" w:rsidRPr="005873E2">
        <w:rPr>
          <w:color w:val="auto"/>
        </w:rPr>
        <w:lastRenderedPageBreak/>
        <w:t xml:space="preserve">(MIS) as </w:t>
      </w:r>
      <w:r w:rsidR="003D4C1C">
        <w:rPr>
          <w:color w:val="auto"/>
        </w:rPr>
        <w:t>“</w:t>
      </w:r>
      <w:r w:rsidR="00500A8A" w:rsidRPr="005873E2">
        <w:rPr>
          <w:color w:val="auto"/>
        </w:rPr>
        <w:t>an integrated, man/machine system for providing information to su</w:t>
      </w:r>
      <w:r w:rsidR="00500A8A" w:rsidRPr="005873E2">
        <w:rPr>
          <w:color w:val="auto"/>
        </w:rPr>
        <w:t>p</w:t>
      </w:r>
      <w:r w:rsidR="00500A8A" w:rsidRPr="005873E2">
        <w:rPr>
          <w:color w:val="auto"/>
        </w:rPr>
        <w:t>port the operations, management, and decision-making functions in an organiz</w:t>
      </w:r>
      <w:r w:rsidR="00500A8A" w:rsidRPr="005873E2">
        <w:rPr>
          <w:color w:val="auto"/>
        </w:rPr>
        <w:t>a</w:t>
      </w:r>
      <w:r w:rsidR="00500A8A" w:rsidRPr="005873E2">
        <w:rPr>
          <w:color w:val="auto"/>
        </w:rPr>
        <w:t>tion</w:t>
      </w:r>
      <w:r w:rsidR="003D4C1C">
        <w:rPr>
          <w:color w:val="auto"/>
        </w:rPr>
        <w:t>”</w:t>
      </w:r>
      <w:r w:rsidR="00500A8A" w:rsidRPr="005873E2">
        <w:rPr>
          <w:color w:val="auto"/>
        </w:rPr>
        <w:t xml:space="preserve"> </w:t>
      </w:r>
      <w:sdt>
        <w:sdtPr>
          <w:rPr>
            <w:color w:val="auto"/>
          </w:rPr>
          <w:id w:val="714582097"/>
          <w:citation/>
        </w:sdtPr>
        <w:sdtEndPr/>
        <w:sdtContent>
          <w:r w:rsidR="008E4DEF" w:rsidRPr="005873E2">
            <w:rPr>
              <w:color w:val="auto"/>
            </w:rPr>
            <w:fldChar w:fldCharType="begin"/>
          </w:r>
          <w:r w:rsidR="00500A8A" w:rsidRPr="005873E2">
            <w:rPr>
              <w:color w:val="auto"/>
            </w:rPr>
            <w:instrText xml:space="preserve"> CITATION Dav74 \l 1033 </w:instrText>
          </w:r>
          <w:r w:rsidR="008E4DEF" w:rsidRPr="005873E2">
            <w:rPr>
              <w:color w:val="auto"/>
            </w:rPr>
            <w:fldChar w:fldCharType="separate"/>
          </w:r>
          <w:r w:rsidR="008E4DEF" w:rsidRPr="00382FBE">
            <w:rPr>
              <w:noProof/>
              <w:color w:val="auto"/>
            </w:rPr>
            <w:t>(Davis 1974)</w:t>
          </w:r>
          <w:r w:rsidR="008E4DEF" w:rsidRPr="005873E2">
            <w:rPr>
              <w:color w:val="auto"/>
            </w:rPr>
            <w:fldChar w:fldCharType="end"/>
          </w:r>
        </w:sdtContent>
      </w:sdt>
      <w:r w:rsidR="00500A8A" w:rsidRPr="005873E2">
        <w:rPr>
          <w:color w:val="auto"/>
        </w:rPr>
        <w:t>.</w:t>
      </w:r>
    </w:p>
    <w:p w:rsidR="00031FB8" w:rsidRPr="005873E2" w:rsidRDefault="00675338" w:rsidP="008C51E1">
      <w:pPr>
        <w:pStyle w:val="TEKSTASpagrindinis"/>
        <w:rPr>
          <w:color w:val="auto"/>
        </w:rPr>
      </w:pPr>
      <w:r w:rsidRPr="005873E2">
        <w:rPr>
          <w:color w:val="auto"/>
        </w:rPr>
        <w:t>Expert systems have been defined “as a computer system containing orga</w:t>
      </w:r>
      <w:r w:rsidRPr="005873E2">
        <w:rPr>
          <w:color w:val="auto"/>
        </w:rPr>
        <w:t>n</w:t>
      </w:r>
      <w:r w:rsidRPr="005873E2">
        <w:rPr>
          <w:color w:val="auto"/>
        </w:rPr>
        <w:t xml:space="preserve">ised knowledge, both factual and heuristic, that contains some specific area of human </w:t>
      </w:r>
      <w:r w:rsidR="00564AC0" w:rsidRPr="005873E2">
        <w:rPr>
          <w:color w:val="auto"/>
        </w:rPr>
        <w:t>expertise</w:t>
      </w:r>
      <w:r w:rsidRPr="005873E2">
        <w:rPr>
          <w:color w:val="auto"/>
        </w:rPr>
        <w:t xml:space="preserve"> and that is able to produce inferences for the user” </w:t>
      </w:r>
      <w:r w:rsidR="00C362C5">
        <w:rPr>
          <w:color w:val="auto"/>
        </w:rPr>
        <w:t xml:space="preserve">(Chang </w:t>
      </w:r>
      <w:r w:rsidR="00456201" w:rsidRPr="00456201">
        <w:rPr>
          <w:i/>
          <w:color w:val="auto"/>
        </w:rPr>
        <w:t>et al.</w:t>
      </w:r>
      <w:r w:rsidR="00C362C5">
        <w:rPr>
          <w:color w:val="auto"/>
        </w:rPr>
        <w:t xml:space="preserve"> 1983)</w:t>
      </w:r>
      <w:r w:rsidR="00564AC0" w:rsidRPr="005873E2">
        <w:rPr>
          <w:color w:val="auto"/>
        </w:rPr>
        <w:t>.</w:t>
      </w:r>
      <w:r w:rsidRPr="005873E2">
        <w:rPr>
          <w:color w:val="auto"/>
        </w:rPr>
        <w:t xml:space="preserve"> </w:t>
      </w:r>
      <w:r w:rsidR="00564AC0" w:rsidRPr="005873E2">
        <w:rPr>
          <w:color w:val="auto"/>
        </w:rPr>
        <w:t>A</w:t>
      </w:r>
      <w:r w:rsidR="00031FB8" w:rsidRPr="005873E2">
        <w:rPr>
          <w:color w:val="auto"/>
        </w:rPr>
        <w:t xml:space="preserve">t the end of 1980’s DSS faced a new challenge towards the design of intelligent workstations, when </w:t>
      </w:r>
      <w:r w:rsidR="00E23352" w:rsidRPr="005873E2">
        <w:rPr>
          <w:color w:val="auto"/>
        </w:rPr>
        <w:t>executive information systems (EIS), group dec</w:t>
      </w:r>
      <w:r w:rsidR="00E23352" w:rsidRPr="005873E2">
        <w:rPr>
          <w:color w:val="auto"/>
        </w:rPr>
        <w:t>i</w:t>
      </w:r>
      <w:r w:rsidR="00E23352" w:rsidRPr="005873E2">
        <w:rPr>
          <w:color w:val="auto"/>
        </w:rPr>
        <w:t xml:space="preserve">sion support systems (GDSS), and organizational decision support systems (ODSS) evolved from the single user and model-oriented DSS. </w:t>
      </w:r>
      <w:r w:rsidR="002F4B26" w:rsidRPr="005873E2">
        <w:rPr>
          <w:color w:val="auto"/>
        </w:rPr>
        <w:t>Elam has pr</w:t>
      </w:r>
      <w:r w:rsidR="002F4B26" w:rsidRPr="005873E2">
        <w:rPr>
          <w:color w:val="auto"/>
        </w:rPr>
        <w:t>o</w:t>
      </w:r>
      <w:r w:rsidR="002F4B26" w:rsidRPr="005873E2">
        <w:rPr>
          <w:color w:val="auto"/>
        </w:rPr>
        <w:t xml:space="preserve">posed to confine </w:t>
      </w:r>
      <w:r w:rsidR="003D4C1C">
        <w:rPr>
          <w:color w:val="auto"/>
        </w:rPr>
        <w:t xml:space="preserve">a </w:t>
      </w:r>
      <w:r w:rsidR="002F4B26" w:rsidRPr="005873E2">
        <w:rPr>
          <w:color w:val="auto"/>
        </w:rPr>
        <w:t>notion of DSS to “the exploitation of intellectual and compu</w:t>
      </w:r>
      <w:r w:rsidR="002F4B26" w:rsidRPr="005873E2">
        <w:rPr>
          <w:color w:val="auto"/>
        </w:rPr>
        <w:t>t</w:t>
      </w:r>
      <w:r w:rsidR="002F4B26" w:rsidRPr="005873E2">
        <w:rPr>
          <w:color w:val="auto"/>
        </w:rPr>
        <w:t xml:space="preserve">er-related technologies to improve creativity in decisions that really matter” </w:t>
      </w:r>
      <w:sdt>
        <w:sdtPr>
          <w:rPr>
            <w:color w:val="auto"/>
          </w:rPr>
          <w:id w:val="657381076"/>
          <w:citation/>
        </w:sdtPr>
        <w:sdtEndPr/>
        <w:sdtContent>
          <w:r w:rsidR="008E4DEF" w:rsidRPr="005873E2">
            <w:rPr>
              <w:color w:val="auto"/>
            </w:rPr>
            <w:fldChar w:fldCharType="begin"/>
          </w:r>
          <w:r w:rsidR="002F4B26" w:rsidRPr="005873E2">
            <w:rPr>
              <w:color w:val="auto"/>
            </w:rPr>
            <w:instrText xml:space="preserve"> CITATION Ela85 \l 1033 </w:instrText>
          </w:r>
          <w:r w:rsidR="008E4DEF" w:rsidRPr="005873E2">
            <w:rPr>
              <w:color w:val="auto"/>
            </w:rPr>
            <w:fldChar w:fldCharType="separate"/>
          </w:r>
          <w:r w:rsidR="008E4DEF" w:rsidRPr="00382FBE">
            <w:rPr>
              <w:noProof/>
              <w:color w:val="auto"/>
            </w:rPr>
            <w:t>(Elam 1985)</w:t>
          </w:r>
          <w:r w:rsidR="008E4DEF" w:rsidRPr="005873E2">
            <w:rPr>
              <w:color w:val="auto"/>
            </w:rPr>
            <w:fldChar w:fldCharType="end"/>
          </w:r>
        </w:sdtContent>
      </w:sdt>
      <w:r w:rsidR="003D4C1C">
        <w:rPr>
          <w:color w:val="auto"/>
        </w:rPr>
        <w:t>.</w:t>
      </w:r>
    </w:p>
    <w:p w:rsidR="00E84D3C" w:rsidRPr="005873E2" w:rsidRDefault="003D4C1C" w:rsidP="008C51E1">
      <w:pPr>
        <w:pStyle w:val="TEKSTASpagrindinis"/>
        <w:rPr>
          <w:color w:val="auto"/>
        </w:rPr>
      </w:pPr>
      <w:r>
        <w:rPr>
          <w:color w:val="auto"/>
        </w:rPr>
        <w:t xml:space="preserve">Having started </w:t>
      </w:r>
      <w:r w:rsidR="00031FB8" w:rsidRPr="005873E2">
        <w:rPr>
          <w:color w:val="auto"/>
        </w:rPr>
        <w:t>in about 1990, data warehousing and on-line analytical pr</w:t>
      </w:r>
      <w:r w:rsidR="00031FB8" w:rsidRPr="005873E2">
        <w:rPr>
          <w:color w:val="auto"/>
        </w:rPr>
        <w:t>o</w:t>
      </w:r>
      <w:r w:rsidR="00031FB8" w:rsidRPr="005873E2">
        <w:rPr>
          <w:color w:val="auto"/>
        </w:rPr>
        <w:t>cessing (OLAP) began broadening the realm of DSS. As the turn of the mille</w:t>
      </w:r>
      <w:r w:rsidR="00031FB8" w:rsidRPr="005873E2">
        <w:rPr>
          <w:color w:val="auto"/>
        </w:rPr>
        <w:t>n</w:t>
      </w:r>
      <w:r w:rsidR="00031FB8" w:rsidRPr="005873E2">
        <w:rPr>
          <w:color w:val="auto"/>
        </w:rPr>
        <w:t xml:space="preserve">nium approached, new Web-based analytical applications </w:t>
      </w:r>
      <w:r w:rsidR="00E47ECB" w:rsidRPr="005873E2">
        <w:rPr>
          <w:color w:val="auto"/>
        </w:rPr>
        <w:t>were introduced</w:t>
      </w:r>
      <w:r w:rsidR="00450E82" w:rsidRPr="005873E2">
        <w:rPr>
          <w:color w:val="auto"/>
        </w:rPr>
        <w:t>.</w:t>
      </w:r>
      <w:r w:rsidR="00E84D3C" w:rsidRPr="005873E2">
        <w:rPr>
          <w:color w:val="auto"/>
        </w:rPr>
        <w:t xml:space="preserve"> </w:t>
      </w:r>
      <w:r w:rsidR="00450E82" w:rsidRPr="005873E2">
        <w:rPr>
          <w:color w:val="auto"/>
        </w:rPr>
        <w:t xml:space="preserve">DSS was extended by technologies for gathering, storing, </w:t>
      </w:r>
      <w:r w:rsidR="00B67E31">
        <w:rPr>
          <w:color w:val="auto"/>
        </w:rPr>
        <w:t>analy</w:t>
      </w:r>
      <w:r>
        <w:rPr>
          <w:color w:val="auto"/>
        </w:rPr>
        <w:t>s</w:t>
      </w:r>
      <w:r w:rsidRPr="005873E2">
        <w:rPr>
          <w:color w:val="auto"/>
        </w:rPr>
        <w:t>ing</w:t>
      </w:r>
      <w:r>
        <w:rPr>
          <w:color w:val="auto"/>
        </w:rPr>
        <w:t>,</w:t>
      </w:r>
      <w:r w:rsidRPr="005873E2">
        <w:rPr>
          <w:color w:val="auto"/>
        </w:rPr>
        <w:t xml:space="preserve"> </w:t>
      </w:r>
      <w:r w:rsidR="00450E82" w:rsidRPr="005873E2">
        <w:rPr>
          <w:color w:val="auto"/>
        </w:rPr>
        <w:t xml:space="preserve">and providing access to the data, query and reporting, OLAP, statistical analysis, forecasting and Data mining combined into </w:t>
      </w:r>
      <w:r w:rsidR="003D631E">
        <w:rPr>
          <w:color w:val="auto"/>
        </w:rPr>
        <w:t xml:space="preserve">the </w:t>
      </w:r>
      <w:r w:rsidR="00450E82" w:rsidRPr="005873E2">
        <w:rPr>
          <w:color w:val="auto"/>
        </w:rPr>
        <w:t xml:space="preserve">category of applications called </w:t>
      </w:r>
      <w:r w:rsidR="00E84D3C" w:rsidRPr="005873E2">
        <w:rPr>
          <w:color w:val="auto"/>
        </w:rPr>
        <w:t xml:space="preserve">Business </w:t>
      </w:r>
      <w:r>
        <w:rPr>
          <w:color w:val="auto"/>
        </w:rPr>
        <w:t>I</w:t>
      </w:r>
      <w:r w:rsidRPr="005873E2">
        <w:rPr>
          <w:color w:val="auto"/>
        </w:rPr>
        <w:t>n</w:t>
      </w:r>
      <w:r w:rsidRPr="005873E2">
        <w:rPr>
          <w:color w:val="auto"/>
        </w:rPr>
        <w:t xml:space="preserve">telligence </w:t>
      </w:r>
      <w:r w:rsidR="00E84D3C" w:rsidRPr="005873E2">
        <w:rPr>
          <w:color w:val="auto"/>
        </w:rPr>
        <w:t>(BI)</w:t>
      </w:r>
      <w:r w:rsidR="00450E82" w:rsidRPr="005873E2">
        <w:rPr>
          <w:color w:val="auto"/>
        </w:rPr>
        <w:t>. BI</w:t>
      </w:r>
      <w:r w:rsidR="00E84D3C" w:rsidRPr="005873E2">
        <w:rPr>
          <w:color w:val="auto"/>
        </w:rPr>
        <w:t xml:space="preserve"> technologies</w:t>
      </w:r>
      <w:r w:rsidR="00BA3620">
        <w:rPr>
          <w:color w:val="auto"/>
        </w:rPr>
        <w:t xml:space="preserve"> </w:t>
      </w:r>
      <w:r>
        <w:rPr>
          <w:color w:val="auto"/>
        </w:rPr>
        <w:t xml:space="preserve">were </w:t>
      </w:r>
      <w:r w:rsidR="004B42AC" w:rsidRPr="005873E2">
        <w:rPr>
          <w:color w:val="auto"/>
        </w:rPr>
        <w:t>named</w:t>
      </w:r>
      <w:r w:rsidR="00E47ECB" w:rsidRPr="005873E2">
        <w:rPr>
          <w:color w:val="auto"/>
        </w:rPr>
        <w:t xml:space="preserve"> </w:t>
      </w:r>
      <w:r>
        <w:rPr>
          <w:color w:val="auto"/>
        </w:rPr>
        <w:t xml:space="preserve">for the </w:t>
      </w:r>
      <w:r w:rsidRPr="005873E2">
        <w:rPr>
          <w:color w:val="auto"/>
        </w:rPr>
        <w:t xml:space="preserve">first time </w:t>
      </w:r>
      <w:r w:rsidR="00E47ECB" w:rsidRPr="005873E2">
        <w:rPr>
          <w:color w:val="auto"/>
        </w:rPr>
        <w:t xml:space="preserve">by Howard </w:t>
      </w:r>
      <w:proofErr w:type="spellStart"/>
      <w:r w:rsidR="00E47ECB" w:rsidRPr="005873E2">
        <w:rPr>
          <w:color w:val="auto"/>
        </w:rPr>
        <w:t>Dre</w:t>
      </w:r>
      <w:r w:rsidR="00E47ECB" w:rsidRPr="005873E2">
        <w:rPr>
          <w:color w:val="auto"/>
        </w:rPr>
        <w:t>s</w:t>
      </w:r>
      <w:r w:rsidR="00E47ECB" w:rsidRPr="005873E2">
        <w:rPr>
          <w:color w:val="auto"/>
        </w:rPr>
        <w:t>ner</w:t>
      </w:r>
      <w:proofErr w:type="spellEnd"/>
      <w:r w:rsidR="00E47ECB" w:rsidRPr="005873E2">
        <w:rPr>
          <w:color w:val="auto"/>
        </w:rPr>
        <w:t xml:space="preserve"> in 1989 as an umbrella term to describe “concepts and methods to improve business </w:t>
      </w:r>
      <w:r w:rsidR="006979EF">
        <w:rPr>
          <w:color w:val="auto"/>
        </w:rPr>
        <w:t>decision-making</w:t>
      </w:r>
      <w:r w:rsidR="00E47ECB" w:rsidRPr="005873E2">
        <w:rPr>
          <w:color w:val="auto"/>
        </w:rPr>
        <w:t xml:space="preserve"> by using fact-based support systems” </w:t>
      </w:r>
      <w:sdt>
        <w:sdtPr>
          <w:rPr>
            <w:color w:val="auto"/>
          </w:rPr>
          <w:id w:val="657381077"/>
          <w:citation/>
        </w:sdtPr>
        <w:sdtEndPr/>
        <w:sdtContent>
          <w:r w:rsidR="008E4DEF" w:rsidRPr="005873E2">
            <w:rPr>
              <w:color w:val="auto"/>
            </w:rPr>
            <w:fldChar w:fldCharType="begin"/>
          </w:r>
          <w:r w:rsidR="003B560C" w:rsidRPr="005873E2">
            <w:rPr>
              <w:color w:val="auto"/>
            </w:rPr>
            <w:instrText xml:space="preserve"> CITATION Pow10 \l 1033  </w:instrText>
          </w:r>
          <w:r w:rsidR="008E4DEF" w:rsidRPr="005873E2">
            <w:rPr>
              <w:color w:val="auto"/>
            </w:rPr>
            <w:fldChar w:fldCharType="separate"/>
          </w:r>
          <w:r w:rsidR="008E4DEF" w:rsidRPr="00382FBE">
            <w:rPr>
              <w:noProof/>
              <w:color w:val="auto"/>
            </w:rPr>
            <w:t>(Power 2007)</w:t>
          </w:r>
          <w:r w:rsidR="008E4DEF" w:rsidRPr="005873E2">
            <w:rPr>
              <w:color w:val="auto"/>
            </w:rPr>
            <w:fldChar w:fldCharType="end"/>
          </w:r>
        </w:sdtContent>
      </w:sdt>
      <w:r w:rsidR="003B560C" w:rsidRPr="005873E2">
        <w:rPr>
          <w:color w:val="auto"/>
        </w:rPr>
        <w:t xml:space="preserve"> </w:t>
      </w:r>
      <w:r w:rsidR="00E07995">
        <w:rPr>
          <w:color w:val="auto"/>
        </w:rPr>
        <w:t xml:space="preserve">and </w:t>
      </w:r>
      <w:r w:rsidR="00E47ECB" w:rsidRPr="005873E2">
        <w:rPr>
          <w:color w:val="auto"/>
        </w:rPr>
        <w:t xml:space="preserve">have been widespread with </w:t>
      </w:r>
      <w:r w:rsidR="002F4B26" w:rsidRPr="005873E2">
        <w:rPr>
          <w:color w:val="auto"/>
        </w:rPr>
        <w:t>newly re</w:t>
      </w:r>
      <w:r w:rsidR="00E84D3C" w:rsidRPr="005873E2">
        <w:rPr>
          <w:color w:val="auto"/>
        </w:rPr>
        <w:t>born</w:t>
      </w:r>
      <w:r w:rsidR="00846E94" w:rsidRPr="005873E2">
        <w:rPr>
          <w:color w:val="auto"/>
        </w:rPr>
        <w:t xml:space="preserve"> </w:t>
      </w:r>
      <w:r w:rsidR="00E84D3C" w:rsidRPr="005873E2">
        <w:rPr>
          <w:color w:val="auto"/>
        </w:rPr>
        <w:t xml:space="preserve">interest in </w:t>
      </w:r>
      <w:r w:rsidR="00846E94" w:rsidRPr="005873E2">
        <w:rPr>
          <w:color w:val="auto"/>
        </w:rPr>
        <w:t>D</w:t>
      </w:r>
      <w:r w:rsidR="00846E94" w:rsidRPr="005873E2">
        <w:rPr>
          <w:color w:val="auto"/>
        </w:rPr>
        <w:t>a</w:t>
      </w:r>
      <w:r w:rsidR="00846E94" w:rsidRPr="005873E2">
        <w:rPr>
          <w:color w:val="auto"/>
        </w:rPr>
        <w:t xml:space="preserve">ta mining </w:t>
      </w:r>
      <w:r w:rsidR="00816ED3" w:rsidRPr="005873E2">
        <w:rPr>
          <w:color w:val="auto"/>
        </w:rPr>
        <w:t xml:space="preserve">based on historical expertise </w:t>
      </w:r>
      <w:r w:rsidR="00846E94" w:rsidRPr="005873E2">
        <w:rPr>
          <w:color w:val="auto"/>
        </w:rPr>
        <w:t xml:space="preserve">and </w:t>
      </w:r>
      <w:r w:rsidR="00816ED3" w:rsidRPr="005873E2">
        <w:rPr>
          <w:color w:val="auto"/>
        </w:rPr>
        <w:t xml:space="preserve">heuristics provided by </w:t>
      </w:r>
      <w:r w:rsidR="008649CA" w:rsidRPr="005873E2">
        <w:rPr>
          <w:color w:val="auto"/>
        </w:rPr>
        <w:t>A</w:t>
      </w:r>
      <w:r w:rsidR="00846E94" w:rsidRPr="005873E2">
        <w:rPr>
          <w:color w:val="auto"/>
        </w:rPr>
        <w:t xml:space="preserve">rtificial </w:t>
      </w:r>
      <w:r>
        <w:rPr>
          <w:color w:val="auto"/>
        </w:rPr>
        <w:t>I</w:t>
      </w:r>
      <w:r w:rsidRPr="005873E2">
        <w:rPr>
          <w:color w:val="auto"/>
        </w:rPr>
        <w:t xml:space="preserve">ntelligence </w:t>
      </w:r>
      <w:r w:rsidR="008649CA" w:rsidRPr="005873E2">
        <w:rPr>
          <w:color w:val="auto"/>
        </w:rPr>
        <w:t xml:space="preserve">(AI) </w:t>
      </w:r>
      <w:r w:rsidR="00846E94" w:rsidRPr="005873E2">
        <w:rPr>
          <w:color w:val="auto"/>
        </w:rPr>
        <w:t>tec</w:t>
      </w:r>
      <w:r w:rsidR="00846E94" w:rsidRPr="005873E2">
        <w:rPr>
          <w:color w:val="auto"/>
        </w:rPr>
        <w:t>h</w:t>
      </w:r>
      <w:r w:rsidR="00846E94" w:rsidRPr="005873E2">
        <w:rPr>
          <w:color w:val="auto"/>
        </w:rPr>
        <w:t xml:space="preserve">nologies </w:t>
      </w:r>
      <w:r w:rsidR="002F4B26" w:rsidRPr="005873E2">
        <w:rPr>
          <w:color w:val="auto"/>
        </w:rPr>
        <w:t>implemented into the</w:t>
      </w:r>
      <w:r w:rsidR="00846E94" w:rsidRPr="005873E2">
        <w:rPr>
          <w:color w:val="auto"/>
        </w:rPr>
        <w:t xml:space="preserve"> information systems</w:t>
      </w:r>
      <w:r w:rsidR="002F4B26" w:rsidRPr="005873E2">
        <w:rPr>
          <w:color w:val="auto"/>
        </w:rPr>
        <w:t xml:space="preserve"> </w:t>
      </w:r>
      <w:r w:rsidR="00E84D3C" w:rsidRPr="005873E2">
        <w:rPr>
          <w:color w:val="auto"/>
        </w:rPr>
        <w:t>with fu</w:t>
      </w:r>
      <w:r w:rsidR="00E84D3C" w:rsidRPr="005873E2">
        <w:rPr>
          <w:color w:val="auto"/>
        </w:rPr>
        <w:t>l</w:t>
      </w:r>
      <w:r w:rsidR="00E84D3C" w:rsidRPr="005873E2">
        <w:rPr>
          <w:color w:val="auto"/>
        </w:rPr>
        <w:t xml:space="preserve">ly or </w:t>
      </w:r>
      <w:r w:rsidRPr="005873E2">
        <w:rPr>
          <w:color w:val="auto"/>
        </w:rPr>
        <w:t>semi</w:t>
      </w:r>
      <w:r>
        <w:rPr>
          <w:color w:val="auto"/>
        </w:rPr>
        <w:t>-</w:t>
      </w:r>
      <w:r w:rsidR="00E84D3C" w:rsidRPr="005873E2">
        <w:rPr>
          <w:color w:val="auto"/>
        </w:rPr>
        <w:t xml:space="preserve">automated </w:t>
      </w:r>
      <w:r w:rsidR="006979EF">
        <w:rPr>
          <w:color w:val="auto"/>
        </w:rPr>
        <w:t>decision-making</w:t>
      </w:r>
      <w:r w:rsidR="00E84D3C" w:rsidRPr="005873E2">
        <w:rPr>
          <w:color w:val="auto"/>
        </w:rPr>
        <w:t xml:space="preserve"> </w:t>
      </w:r>
      <w:r w:rsidR="00025ACE" w:rsidRPr="005873E2">
        <w:rPr>
          <w:color w:val="auto"/>
        </w:rPr>
        <w:t xml:space="preserve">focusing not only on preparation of information </w:t>
      </w:r>
      <w:r w:rsidR="00E47ECB" w:rsidRPr="005873E2">
        <w:rPr>
          <w:color w:val="auto"/>
        </w:rPr>
        <w:t xml:space="preserve">used </w:t>
      </w:r>
      <w:r w:rsidR="00025ACE" w:rsidRPr="005873E2">
        <w:rPr>
          <w:color w:val="auto"/>
        </w:rPr>
        <w:t>for dec</w:t>
      </w:r>
      <w:r w:rsidR="00025ACE" w:rsidRPr="005873E2">
        <w:rPr>
          <w:color w:val="auto"/>
        </w:rPr>
        <w:t>i</w:t>
      </w:r>
      <w:r w:rsidR="00025ACE" w:rsidRPr="005873E2">
        <w:rPr>
          <w:color w:val="auto"/>
        </w:rPr>
        <w:t xml:space="preserve">sions made by </w:t>
      </w:r>
      <w:r>
        <w:rPr>
          <w:color w:val="auto"/>
        </w:rPr>
        <w:t xml:space="preserve">the </w:t>
      </w:r>
      <w:r w:rsidR="00025ACE" w:rsidRPr="005873E2">
        <w:rPr>
          <w:color w:val="auto"/>
        </w:rPr>
        <w:t xml:space="preserve">management staff or evaluation of possible consequences but on </w:t>
      </w:r>
      <w:r w:rsidR="00375FA7" w:rsidRPr="005873E2">
        <w:rPr>
          <w:color w:val="auto"/>
        </w:rPr>
        <w:t>decisions implemented as separate automated pr</w:t>
      </w:r>
      <w:r w:rsidR="00375FA7" w:rsidRPr="005873E2">
        <w:rPr>
          <w:color w:val="auto"/>
        </w:rPr>
        <w:t>o</w:t>
      </w:r>
      <w:r w:rsidR="00375FA7" w:rsidRPr="005873E2">
        <w:rPr>
          <w:color w:val="auto"/>
        </w:rPr>
        <w:t xml:space="preserve">cesses leading to intelligent reaction of such </w:t>
      </w:r>
      <w:r>
        <w:rPr>
          <w:color w:val="auto"/>
        </w:rPr>
        <w:t>an I</w:t>
      </w:r>
      <w:r w:rsidRPr="005873E2">
        <w:rPr>
          <w:color w:val="auto"/>
        </w:rPr>
        <w:t xml:space="preserve">ntellectualised </w:t>
      </w:r>
      <w:r>
        <w:rPr>
          <w:color w:val="auto"/>
        </w:rPr>
        <w:t>I</w:t>
      </w:r>
      <w:r w:rsidR="00375FA7" w:rsidRPr="005873E2">
        <w:rPr>
          <w:color w:val="auto"/>
        </w:rPr>
        <w:t xml:space="preserve">nformation </w:t>
      </w:r>
      <w:r>
        <w:rPr>
          <w:color w:val="auto"/>
        </w:rPr>
        <w:t>S</w:t>
      </w:r>
      <w:r w:rsidR="00375FA7" w:rsidRPr="005873E2">
        <w:rPr>
          <w:color w:val="auto"/>
        </w:rPr>
        <w:t>y</w:t>
      </w:r>
      <w:r w:rsidR="00375FA7" w:rsidRPr="005873E2">
        <w:rPr>
          <w:color w:val="auto"/>
        </w:rPr>
        <w:t>s</w:t>
      </w:r>
      <w:r w:rsidR="00375FA7" w:rsidRPr="005873E2">
        <w:rPr>
          <w:color w:val="auto"/>
        </w:rPr>
        <w:t>tem</w:t>
      </w:r>
      <w:r>
        <w:rPr>
          <w:color w:val="auto"/>
        </w:rPr>
        <w:t xml:space="preserve"> (IIS)</w:t>
      </w:r>
      <w:r w:rsidR="00375FA7" w:rsidRPr="005873E2">
        <w:rPr>
          <w:color w:val="auto"/>
        </w:rPr>
        <w:t>.</w:t>
      </w:r>
      <w:r w:rsidR="003B560C" w:rsidRPr="005873E2">
        <w:rPr>
          <w:color w:val="auto"/>
        </w:rPr>
        <w:t xml:space="preserve"> </w:t>
      </w:r>
    </w:p>
    <w:p w:rsidR="009535F0" w:rsidRPr="005873E2" w:rsidRDefault="004B42AC" w:rsidP="008C51E1">
      <w:pPr>
        <w:pStyle w:val="TEKSTASpagrindinis"/>
        <w:rPr>
          <w:color w:val="auto"/>
        </w:rPr>
      </w:pPr>
      <w:r w:rsidRPr="005873E2">
        <w:rPr>
          <w:color w:val="auto"/>
        </w:rPr>
        <w:t xml:space="preserve">A decision maker in an enterprise is expected to make decisions which have a positive effect on its future. Information systems should support </w:t>
      </w:r>
      <w:r w:rsidR="00B15313" w:rsidRPr="005873E2">
        <w:rPr>
          <w:color w:val="auto"/>
        </w:rPr>
        <w:t xml:space="preserve">business </w:t>
      </w:r>
      <w:r w:rsidRPr="005873E2">
        <w:rPr>
          <w:color w:val="auto"/>
        </w:rPr>
        <w:t>a</w:t>
      </w:r>
      <w:r w:rsidRPr="005873E2">
        <w:rPr>
          <w:color w:val="auto"/>
        </w:rPr>
        <w:t>c</w:t>
      </w:r>
      <w:r w:rsidRPr="005873E2">
        <w:rPr>
          <w:color w:val="auto"/>
        </w:rPr>
        <w:t xml:space="preserve">tivities and adapt to the changes. </w:t>
      </w:r>
      <w:r w:rsidR="003D4C1C">
        <w:rPr>
          <w:color w:val="auto"/>
        </w:rPr>
        <w:t>At present</w:t>
      </w:r>
      <w:r w:rsidRPr="005873E2">
        <w:rPr>
          <w:color w:val="auto"/>
        </w:rPr>
        <w:t>, databases and web-based resources accessed through effective communications make information about the past rapidly available. To project the future the decision maker either has to use intu</w:t>
      </w:r>
      <w:r w:rsidRPr="005873E2">
        <w:rPr>
          <w:color w:val="auto"/>
        </w:rPr>
        <w:t>i</w:t>
      </w:r>
      <w:r w:rsidRPr="005873E2">
        <w:rPr>
          <w:color w:val="auto"/>
        </w:rPr>
        <w:t xml:space="preserve">tion or employ other tools, and initialize them with information obtained from an information system to such tools. An effective information system should also support forecasting the future </w:t>
      </w:r>
      <w:r w:rsidR="00611E2E">
        <w:rPr>
          <w:color w:val="auto"/>
        </w:rPr>
        <w:t>(Wiederhold 2000)</w:t>
      </w:r>
      <w:r w:rsidR="003D4C1C">
        <w:rPr>
          <w:color w:val="auto"/>
        </w:rPr>
        <w:t>.</w:t>
      </w:r>
      <w:r w:rsidR="00660C0B" w:rsidRPr="005873E2">
        <w:rPr>
          <w:color w:val="auto"/>
        </w:rPr>
        <w:t xml:space="preserve"> </w:t>
      </w:r>
      <w:r w:rsidRPr="005873E2">
        <w:rPr>
          <w:color w:val="auto"/>
        </w:rPr>
        <w:t xml:space="preserve">Since choices are to be made, including the case of not doing anything, such a system must also support the comparative assessment of the effects of alternate decisions. </w:t>
      </w:r>
      <w:r w:rsidR="00660C0B" w:rsidRPr="005873E2">
        <w:rPr>
          <w:color w:val="auto"/>
        </w:rPr>
        <w:t>Further develo</w:t>
      </w:r>
      <w:r w:rsidR="00660C0B" w:rsidRPr="005873E2">
        <w:rPr>
          <w:color w:val="auto"/>
        </w:rPr>
        <w:t>p</w:t>
      </w:r>
      <w:r w:rsidR="00660C0B" w:rsidRPr="005873E2">
        <w:rPr>
          <w:color w:val="auto"/>
        </w:rPr>
        <w:t xml:space="preserve">ment of intellectualised information systems </w:t>
      </w:r>
      <w:r w:rsidRPr="005873E2">
        <w:rPr>
          <w:color w:val="auto"/>
        </w:rPr>
        <w:t xml:space="preserve">challenge </w:t>
      </w:r>
      <w:r w:rsidR="00660C0B" w:rsidRPr="005873E2">
        <w:rPr>
          <w:color w:val="auto"/>
        </w:rPr>
        <w:t xml:space="preserve">changes in understanding of </w:t>
      </w:r>
      <w:r w:rsidR="003D4C1C">
        <w:rPr>
          <w:color w:val="auto"/>
        </w:rPr>
        <w:t xml:space="preserve">the </w:t>
      </w:r>
      <w:r w:rsidR="00660C0B" w:rsidRPr="005873E2">
        <w:rPr>
          <w:color w:val="auto"/>
        </w:rPr>
        <w:t>decision maker as an entity of</w:t>
      </w:r>
      <w:r w:rsidRPr="005873E2">
        <w:rPr>
          <w:color w:val="auto"/>
        </w:rPr>
        <w:t xml:space="preserve"> </w:t>
      </w:r>
      <w:r w:rsidR="003D4C1C">
        <w:rPr>
          <w:color w:val="auto"/>
        </w:rPr>
        <w:t xml:space="preserve">the </w:t>
      </w:r>
      <w:r w:rsidRPr="005873E2">
        <w:rPr>
          <w:color w:val="auto"/>
        </w:rPr>
        <w:t>management staff</w:t>
      </w:r>
      <w:r w:rsidR="00660C0B" w:rsidRPr="005873E2">
        <w:rPr>
          <w:color w:val="auto"/>
        </w:rPr>
        <w:t xml:space="preserve"> into the </w:t>
      </w:r>
      <w:r w:rsidR="00BF2C34" w:rsidRPr="005873E2">
        <w:rPr>
          <w:color w:val="auto"/>
        </w:rPr>
        <w:t>focus on d</w:t>
      </w:r>
      <w:r w:rsidR="00BF2C34" w:rsidRPr="005873E2">
        <w:rPr>
          <w:color w:val="auto"/>
        </w:rPr>
        <w:t>e</w:t>
      </w:r>
      <w:r w:rsidR="00BF2C34" w:rsidRPr="005873E2">
        <w:rPr>
          <w:color w:val="auto"/>
        </w:rPr>
        <w:lastRenderedPageBreak/>
        <w:t xml:space="preserve">velopment of </w:t>
      </w:r>
      <w:r w:rsidR="00660C0B" w:rsidRPr="005873E2">
        <w:rPr>
          <w:color w:val="auto"/>
        </w:rPr>
        <w:t>semi or fully automated component</w:t>
      </w:r>
      <w:r w:rsidR="00BF2C34" w:rsidRPr="005873E2">
        <w:rPr>
          <w:color w:val="auto"/>
        </w:rPr>
        <w:t>s</w:t>
      </w:r>
      <w:r w:rsidR="00660C0B" w:rsidRPr="005873E2">
        <w:rPr>
          <w:color w:val="auto"/>
        </w:rPr>
        <w:t xml:space="preserve"> of</w:t>
      </w:r>
      <w:r w:rsidRPr="005873E2">
        <w:rPr>
          <w:color w:val="auto"/>
        </w:rPr>
        <w:t xml:space="preserve"> dedicated information sy</w:t>
      </w:r>
      <w:r w:rsidRPr="005873E2">
        <w:rPr>
          <w:color w:val="auto"/>
        </w:rPr>
        <w:t>s</w:t>
      </w:r>
      <w:r w:rsidRPr="005873E2">
        <w:rPr>
          <w:color w:val="auto"/>
        </w:rPr>
        <w:t>tem</w:t>
      </w:r>
      <w:r w:rsidR="00BF2C34" w:rsidRPr="005873E2">
        <w:rPr>
          <w:color w:val="auto"/>
        </w:rPr>
        <w:t>s</w:t>
      </w:r>
      <w:r w:rsidRPr="005873E2">
        <w:rPr>
          <w:color w:val="auto"/>
        </w:rPr>
        <w:t xml:space="preserve"> or a set of integrated systems</w:t>
      </w:r>
      <w:r w:rsidR="00660C0B" w:rsidRPr="005873E2">
        <w:rPr>
          <w:color w:val="auto"/>
        </w:rPr>
        <w:t xml:space="preserve"> forcing </w:t>
      </w:r>
      <w:r w:rsidR="00B34D2F" w:rsidRPr="005873E2">
        <w:rPr>
          <w:color w:val="auto"/>
        </w:rPr>
        <w:t xml:space="preserve">automated </w:t>
      </w:r>
      <w:r w:rsidR="00660C0B" w:rsidRPr="005873E2">
        <w:rPr>
          <w:color w:val="auto"/>
        </w:rPr>
        <w:t xml:space="preserve">changes in business logic </w:t>
      </w:r>
      <w:r w:rsidR="00BF2C34" w:rsidRPr="005873E2">
        <w:rPr>
          <w:color w:val="auto"/>
        </w:rPr>
        <w:t xml:space="preserve">implemented into the information systems, causing </w:t>
      </w:r>
      <w:r w:rsidR="004D4489" w:rsidRPr="005873E2">
        <w:rPr>
          <w:color w:val="auto"/>
        </w:rPr>
        <w:t>self-adaptation</w:t>
      </w:r>
      <w:r w:rsidR="00BF2C34" w:rsidRPr="005873E2">
        <w:rPr>
          <w:color w:val="auto"/>
        </w:rPr>
        <w:t xml:space="preserve"> to the chan</w:t>
      </w:r>
      <w:r w:rsidR="00BF2C34" w:rsidRPr="005873E2">
        <w:rPr>
          <w:color w:val="auto"/>
        </w:rPr>
        <w:t>g</w:t>
      </w:r>
      <w:r w:rsidR="00BF2C34" w:rsidRPr="005873E2">
        <w:rPr>
          <w:color w:val="auto"/>
        </w:rPr>
        <w:t xml:space="preserve">es in </w:t>
      </w:r>
      <w:r w:rsidR="003D4C1C">
        <w:rPr>
          <w:color w:val="auto"/>
        </w:rPr>
        <w:t>b</w:t>
      </w:r>
      <w:r w:rsidR="00BF2C34" w:rsidRPr="005873E2">
        <w:rPr>
          <w:color w:val="auto"/>
        </w:rPr>
        <w:t>usiness environment and</w:t>
      </w:r>
      <w:r w:rsidR="00EB15D0" w:rsidRPr="005873E2">
        <w:rPr>
          <w:color w:val="auto"/>
        </w:rPr>
        <w:t xml:space="preserve"> </w:t>
      </w:r>
      <w:r w:rsidR="003D4C1C">
        <w:rPr>
          <w:color w:val="auto"/>
        </w:rPr>
        <w:t xml:space="preserve">a </w:t>
      </w:r>
      <w:r w:rsidR="00EB15D0" w:rsidRPr="005873E2">
        <w:rPr>
          <w:color w:val="auto"/>
        </w:rPr>
        <w:t xml:space="preserve">new way of </w:t>
      </w:r>
      <w:r w:rsidR="00660C0B" w:rsidRPr="005873E2">
        <w:rPr>
          <w:color w:val="auto"/>
        </w:rPr>
        <w:t xml:space="preserve">performing </w:t>
      </w:r>
      <w:r w:rsidR="00BF2C34" w:rsidRPr="005873E2">
        <w:rPr>
          <w:color w:val="auto"/>
        </w:rPr>
        <w:t xml:space="preserve">everyday tasks </w:t>
      </w:r>
      <w:r w:rsidR="003D4C1C">
        <w:rPr>
          <w:color w:val="auto"/>
        </w:rPr>
        <w:t xml:space="preserve">by </w:t>
      </w:r>
      <w:r w:rsidR="00660C0B" w:rsidRPr="005873E2">
        <w:rPr>
          <w:color w:val="auto"/>
        </w:rPr>
        <w:t>u</w:t>
      </w:r>
      <w:r w:rsidR="00660C0B" w:rsidRPr="005873E2">
        <w:rPr>
          <w:color w:val="auto"/>
        </w:rPr>
        <w:t>s</w:t>
      </w:r>
      <w:r w:rsidR="00660C0B" w:rsidRPr="005873E2">
        <w:rPr>
          <w:color w:val="auto"/>
        </w:rPr>
        <w:t>ing such intell</w:t>
      </w:r>
      <w:r w:rsidR="00BF2C34" w:rsidRPr="005873E2">
        <w:rPr>
          <w:color w:val="auto"/>
        </w:rPr>
        <w:t>igent</w:t>
      </w:r>
      <w:r w:rsidR="00660C0B" w:rsidRPr="005873E2">
        <w:rPr>
          <w:color w:val="auto"/>
        </w:rPr>
        <w:t xml:space="preserve"> information systems</w:t>
      </w:r>
      <w:r w:rsidR="001009A4">
        <w:rPr>
          <w:color w:val="auto"/>
        </w:rPr>
        <w:t>.</w:t>
      </w:r>
      <w:r w:rsidR="00B34D2F" w:rsidRPr="005873E2">
        <w:rPr>
          <w:color w:val="auto"/>
        </w:rPr>
        <w:t xml:space="preserve"> </w:t>
      </w:r>
      <w:r w:rsidR="004D4489">
        <w:rPr>
          <w:color w:val="auto"/>
        </w:rPr>
        <w:t>That</w:t>
      </w:r>
      <w:r w:rsidR="004D4489" w:rsidRPr="005873E2">
        <w:rPr>
          <w:color w:val="auto"/>
        </w:rPr>
        <w:t xml:space="preserve"> </w:t>
      </w:r>
      <w:r w:rsidR="00B34D2F" w:rsidRPr="005873E2">
        <w:rPr>
          <w:color w:val="auto"/>
        </w:rPr>
        <w:t xml:space="preserve">was foreseen by Nobel Laureate Herbert A. Simon </w:t>
      </w:r>
      <w:sdt>
        <w:sdtPr>
          <w:rPr>
            <w:color w:val="auto"/>
          </w:rPr>
          <w:id w:val="4775116"/>
          <w:citation/>
        </w:sdtPr>
        <w:sdtEndPr/>
        <w:sdtContent>
          <w:r w:rsidR="008E4DEF">
            <w:rPr>
              <w:color w:val="auto"/>
            </w:rPr>
            <w:fldChar w:fldCharType="begin"/>
          </w:r>
          <w:r w:rsidR="00611E2E">
            <w:rPr>
              <w:color w:val="auto"/>
              <w:lang w:val="en-US"/>
            </w:rPr>
            <w:instrText xml:space="preserve"> CITATION Sim85 \n  \t  \l 1033  </w:instrText>
          </w:r>
          <w:r w:rsidR="008E4DEF">
            <w:rPr>
              <w:color w:val="auto"/>
            </w:rPr>
            <w:fldChar w:fldCharType="separate"/>
          </w:r>
          <w:r w:rsidR="008E4DEF" w:rsidRPr="00382FBE">
            <w:rPr>
              <w:noProof/>
              <w:color w:val="auto"/>
              <w:lang w:val="en-US"/>
            </w:rPr>
            <w:t>(1985)</w:t>
          </w:r>
          <w:r w:rsidR="008E4DEF">
            <w:rPr>
              <w:color w:val="auto"/>
            </w:rPr>
            <w:fldChar w:fldCharType="end"/>
          </w:r>
        </w:sdtContent>
      </w:sdt>
      <w:r w:rsidR="00611E2E" w:rsidRPr="005873E2">
        <w:rPr>
          <w:color w:val="auto"/>
        </w:rPr>
        <w:t xml:space="preserve"> </w:t>
      </w:r>
      <w:r w:rsidR="00B34D2F" w:rsidRPr="005873E2">
        <w:rPr>
          <w:color w:val="auto"/>
        </w:rPr>
        <w:t xml:space="preserve">by introducing </w:t>
      </w:r>
      <w:r w:rsidR="004D4489">
        <w:rPr>
          <w:color w:val="auto"/>
        </w:rPr>
        <w:t xml:space="preserve">a </w:t>
      </w:r>
      <w:r w:rsidR="006A6894" w:rsidRPr="005873E2">
        <w:rPr>
          <w:color w:val="auto"/>
        </w:rPr>
        <w:t xml:space="preserve">provocative </w:t>
      </w:r>
      <w:r w:rsidR="00EA120C" w:rsidRPr="005873E2">
        <w:rPr>
          <w:color w:val="auto"/>
        </w:rPr>
        <w:t xml:space="preserve">discussion on the </w:t>
      </w:r>
      <w:r w:rsidR="006A6894" w:rsidRPr="005873E2">
        <w:rPr>
          <w:color w:val="auto"/>
        </w:rPr>
        <w:t>idea</w:t>
      </w:r>
      <w:r w:rsidR="00B34D2F" w:rsidRPr="005873E2">
        <w:rPr>
          <w:color w:val="auto"/>
        </w:rPr>
        <w:t xml:space="preserve"> of corporation managed by machines and a new science of management decision.</w:t>
      </w:r>
    </w:p>
    <w:p w:rsidR="00C9792B" w:rsidRDefault="00C9792B" w:rsidP="007B271E">
      <w:pPr>
        <w:pStyle w:val="TEKSTASpagrindinis"/>
        <w:rPr>
          <w:color w:val="auto"/>
        </w:rPr>
      </w:pPr>
      <w:r>
        <w:rPr>
          <w:color w:val="auto"/>
        </w:rPr>
        <w:t xml:space="preserve">According to </w:t>
      </w:r>
      <w:r w:rsidR="00375F3D" w:rsidRPr="005873E2">
        <w:rPr>
          <w:color w:val="auto"/>
        </w:rPr>
        <w:t>Object Management Group</w:t>
      </w:r>
      <w:r w:rsidR="00375F3D">
        <w:rPr>
          <w:color w:val="auto"/>
        </w:rPr>
        <w:t xml:space="preserve"> (</w:t>
      </w:r>
      <w:r w:rsidR="00ED1E7F">
        <w:rPr>
          <w:color w:val="auto"/>
        </w:rPr>
        <w:t>OMG</w:t>
      </w:r>
      <w:r w:rsidR="00375F3D">
        <w:rPr>
          <w:color w:val="auto"/>
        </w:rPr>
        <w:t>)</w:t>
      </w:r>
      <w:r w:rsidR="00512C3C">
        <w:rPr>
          <w:color w:val="auto"/>
        </w:rPr>
        <w:t>,</w:t>
      </w:r>
      <w:r w:rsidR="00BA3620">
        <w:rPr>
          <w:color w:val="auto"/>
        </w:rPr>
        <w:t xml:space="preserve"> </w:t>
      </w:r>
      <w:r>
        <w:rPr>
          <w:color w:val="auto"/>
        </w:rPr>
        <w:t>decisions are presented in many business processes and process models</w:t>
      </w:r>
      <w:r w:rsidR="00512C3C">
        <w:rPr>
          <w:color w:val="auto"/>
        </w:rPr>
        <w:t>; however</w:t>
      </w:r>
      <w:r w:rsidR="00B24F64">
        <w:rPr>
          <w:color w:val="auto"/>
        </w:rPr>
        <w:t>,</w:t>
      </w:r>
      <w:r>
        <w:rPr>
          <w:color w:val="auto"/>
        </w:rPr>
        <w:t xml:space="preserve"> there is no particular standard notation or model</w:t>
      </w:r>
      <w:r w:rsidR="00ED1E7F">
        <w:rPr>
          <w:color w:val="auto"/>
        </w:rPr>
        <w:t xml:space="preserve"> </w:t>
      </w:r>
      <w:r w:rsidR="00455EB7">
        <w:rPr>
          <w:color w:val="auto"/>
        </w:rPr>
        <w:t>(OMG 2011b)</w:t>
      </w:r>
      <w:r>
        <w:rPr>
          <w:color w:val="auto"/>
        </w:rPr>
        <w:t>. For example</w:t>
      </w:r>
      <w:r w:rsidR="00512C3C">
        <w:rPr>
          <w:color w:val="auto"/>
        </w:rPr>
        <w:t>,</w:t>
      </w:r>
      <w:r>
        <w:rPr>
          <w:color w:val="auto"/>
        </w:rPr>
        <w:t xml:space="preserve"> in Business Process Management Notation (BPMN) or UML Activity </w:t>
      </w:r>
      <w:r w:rsidR="00512C3C">
        <w:rPr>
          <w:color w:val="auto"/>
        </w:rPr>
        <w:t xml:space="preserve">Diagram </w:t>
      </w:r>
      <w:r>
        <w:rPr>
          <w:color w:val="auto"/>
        </w:rPr>
        <w:t>decisions are made in process flow forks or dedicated activities represented by a diamond. Such di</w:t>
      </w:r>
      <w:r>
        <w:rPr>
          <w:color w:val="auto"/>
        </w:rPr>
        <w:t>a</w:t>
      </w:r>
      <w:r>
        <w:rPr>
          <w:color w:val="auto"/>
        </w:rPr>
        <w:t xml:space="preserve">monds are usually treated as a simple point for selection of </w:t>
      </w:r>
      <w:r w:rsidR="004D4489">
        <w:rPr>
          <w:color w:val="auto"/>
        </w:rPr>
        <w:t xml:space="preserve">a </w:t>
      </w:r>
      <w:r>
        <w:rPr>
          <w:color w:val="auto"/>
        </w:rPr>
        <w:t>further activity a</w:t>
      </w:r>
      <w:r>
        <w:rPr>
          <w:color w:val="auto"/>
        </w:rPr>
        <w:t>l</w:t>
      </w:r>
      <w:r>
        <w:rPr>
          <w:color w:val="auto"/>
        </w:rPr>
        <w:t xml:space="preserve">ternative. </w:t>
      </w:r>
      <w:r w:rsidR="001C6C6B">
        <w:rPr>
          <w:color w:val="auto"/>
        </w:rPr>
        <w:t>However</w:t>
      </w:r>
      <w:r w:rsidR="00512C3C">
        <w:rPr>
          <w:color w:val="auto"/>
        </w:rPr>
        <w:t>,</w:t>
      </w:r>
      <w:r w:rsidR="001C6C6B">
        <w:rPr>
          <w:color w:val="auto"/>
        </w:rPr>
        <w:t xml:space="preserve"> business logics </w:t>
      </w:r>
      <w:r w:rsidR="00512C3C">
        <w:rPr>
          <w:color w:val="auto"/>
        </w:rPr>
        <w:t xml:space="preserve">are </w:t>
      </w:r>
      <w:r w:rsidR="001C6C6B">
        <w:rPr>
          <w:color w:val="auto"/>
        </w:rPr>
        <w:t>often</w:t>
      </w:r>
      <w:r w:rsidR="00BA3620">
        <w:rPr>
          <w:color w:val="auto"/>
        </w:rPr>
        <w:t xml:space="preserve"> </w:t>
      </w:r>
      <w:r w:rsidR="001C6C6B">
        <w:rPr>
          <w:color w:val="auto"/>
        </w:rPr>
        <w:t>more complicated and require a</w:t>
      </w:r>
      <w:r w:rsidR="001C6C6B">
        <w:rPr>
          <w:color w:val="auto"/>
        </w:rPr>
        <w:t>d</w:t>
      </w:r>
      <w:r w:rsidR="001C6C6B">
        <w:rPr>
          <w:color w:val="auto"/>
        </w:rPr>
        <w:t xml:space="preserve">ditional informational support and post decision evaluation procedures which </w:t>
      </w:r>
      <w:r w:rsidR="004D4489">
        <w:rPr>
          <w:color w:val="auto"/>
        </w:rPr>
        <w:t xml:space="preserve">need </w:t>
      </w:r>
      <w:r w:rsidR="001C6C6B">
        <w:rPr>
          <w:color w:val="auto"/>
        </w:rPr>
        <w:t>particular modelling and management concerns. We also experience bus</w:t>
      </w:r>
      <w:r w:rsidR="001C6C6B">
        <w:rPr>
          <w:color w:val="auto"/>
        </w:rPr>
        <w:t>i</w:t>
      </w:r>
      <w:r w:rsidR="001C6C6B">
        <w:rPr>
          <w:color w:val="auto"/>
        </w:rPr>
        <w:t>ness logic separation from the process. This makes unclear the modelling of such decision processes with separated explicit or implicit logics. T</w:t>
      </w:r>
      <w:r w:rsidR="00881544">
        <w:rPr>
          <w:color w:val="auto"/>
        </w:rPr>
        <w:t>h</w:t>
      </w:r>
      <w:r w:rsidR="001C6C6B">
        <w:rPr>
          <w:color w:val="auto"/>
        </w:rPr>
        <w:t>ere is no Decision Model Notation (DMN) available at the moment.</w:t>
      </w:r>
    </w:p>
    <w:p w:rsidR="007B271E" w:rsidRPr="005873E2" w:rsidRDefault="007B271E" w:rsidP="007B271E">
      <w:pPr>
        <w:pStyle w:val="TEKSTASpagrindinis"/>
        <w:rPr>
          <w:color w:val="auto"/>
          <w:szCs w:val="20"/>
          <w:lang w:eastAsia="lt-LT"/>
        </w:rPr>
      </w:pPr>
      <w:r w:rsidRPr="005873E2">
        <w:rPr>
          <w:color w:val="auto"/>
        </w:rPr>
        <w:t xml:space="preserve">It is important to note </w:t>
      </w:r>
      <w:r w:rsidR="00512C3C">
        <w:rPr>
          <w:color w:val="auto"/>
        </w:rPr>
        <w:t xml:space="preserve">a </w:t>
      </w:r>
      <w:r w:rsidRPr="005873E2">
        <w:rPr>
          <w:color w:val="auto"/>
        </w:rPr>
        <w:t>phenomen</w:t>
      </w:r>
      <w:r w:rsidR="003918EE" w:rsidRPr="005873E2">
        <w:rPr>
          <w:color w:val="auto"/>
        </w:rPr>
        <w:t>on</w:t>
      </w:r>
      <w:r w:rsidRPr="005873E2">
        <w:rPr>
          <w:color w:val="auto"/>
        </w:rPr>
        <w:t xml:space="preserve"> that </w:t>
      </w:r>
      <w:r w:rsidR="00512C3C">
        <w:rPr>
          <w:color w:val="auto"/>
        </w:rPr>
        <w:t xml:space="preserve">a </w:t>
      </w:r>
      <w:r w:rsidRPr="005873E2">
        <w:rPr>
          <w:color w:val="auto"/>
        </w:rPr>
        <w:t xml:space="preserve">decision is a paradox of choice. In many cases </w:t>
      </w:r>
      <w:r w:rsidR="00CB78A7">
        <w:rPr>
          <w:color w:val="auto"/>
        </w:rPr>
        <w:t xml:space="preserve">the </w:t>
      </w:r>
      <w:r w:rsidRPr="005873E2">
        <w:rPr>
          <w:color w:val="auto"/>
        </w:rPr>
        <w:t>paradox that more choices may lead to a poorer decision or a failure to make a decision at all</w:t>
      </w:r>
      <w:r w:rsidR="00CB78A7">
        <w:rPr>
          <w:color w:val="auto"/>
        </w:rPr>
        <w:t xml:space="preserve"> has been observed</w:t>
      </w:r>
      <w:r w:rsidRPr="005873E2">
        <w:rPr>
          <w:color w:val="auto"/>
        </w:rPr>
        <w:t>. It is sometimes theorized to be caused by analysis paralysis, real or perceived, or perhaps from rational ign</w:t>
      </w:r>
      <w:r w:rsidRPr="005873E2">
        <w:rPr>
          <w:color w:val="auto"/>
        </w:rPr>
        <w:t>o</w:t>
      </w:r>
      <w:r w:rsidRPr="005873E2">
        <w:rPr>
          <w:color w:val="auto"/>
        </w:rPr>
        <w:t xml:space="preserve">rance. </w:t>
      </w:r>
      <w:r w:rsidR="00BA3620" w:rsidRPr="00BA3620">
        <w:rPr>
          <w:color w:val="auto"/>
        </w:rPr>
        <w:t>A number of researchers</w:t>
      </w:r>
      <w:r w:rsidR="008B64F3">
        <w:rPr>
          <w:color w:val="auto"/>
        </w:rPr>
        <w:t>,</w:t>
      </w:r>
      <w:r w:rsidR="00BA3620" w:rsidRPr="00BA3620">
        <w:rPr>
          <w:color w:val="auto"/>
        </w:rPr>
        <w:t xml:space="preserve"> </w:t>
      </w:r>
      <w:r w:rsidR="008B64F3">
        <w:rPr>
          <w:color w:val="auto"/>
        </w:rPr>
        <w:t>Sheena and Lepper (2000), Schwartz (2004)</w:t>
      </w:r>
      <w:r w:rsidR="003918EE" w:rsidRPr="005873E2">
        <w:rPr>
          <w:color w:val="auto"/>
        </w:rPr>
        <w:t xml:space="preserve"> </w:t>
      </w:r>
      <w:r w:rsidRPr="005873E2">
        <w:rPr>
          <w:color w:val="auto"/>
        </w:rPr>
        <w:t>have published studies on this phenomenon.</w:t>
      </w:r>
      <w:r w:rsidR="003918EE" w:rsidRPr="005873E2">
        <w:rPr>
          <w:color w:val="auto"/>
        </w:rPr>
        <w:t xml:space="preserve"> In addition</w:t>
      </w:r>
      <w:r w:rsidR="00512C3C">
        <w:rPr>
          <w:color w:val="auto"/>
        </w:rPr>
        <w:t>,</w:t>
      </w:r>
      <w:r w:rsidR="003918EE" w:rsidRPr="005873E2">
        <w:rPr>
          <w:color w:val="auto"/>
        </w:rPr>
        <w:t xml:space="preserve"> we also note </w:t>
      </w:r>
      <w:r w:rsidR="00512C3C">
        <w:rPr>
          <w:color w:val="auto"/>
        </w:rPr>
        <w:t>an</w:t>
      </w:r>
      <w:r w:rsidR="003918EE" w:rsidRPr="005873E2">
        <w:rPr>
          <w:color w:val="auto"/>
        </w:rPr>
        <w:t xml:space="preserve">other phenomenon of </w:t>
      </w:r>
      <w:r w:rsidR="00C70813" w:rsidRPr="005873E2">
        <w:rPr>
          <w:color w:val="auto"/>
        </w:rPr>
        <w:t>inevitable influence on the result of the decision by the process of making decision itself</w:t>
      </w:r>
      <w:r w:rsidR="00EE605D">
        <w:rPr>
          <w:color w:val="auto"/>
        </w:rPr>
        <w:t xml:space="preserve">: </w:t>
      </w:r>
      <w:r w:rsidR="00C70813" w:rsidRPr="005873E2">
        <w:rPr>
          <w:color w:val="auto"/>
        </w:rPr>
        <w:t xml:space="preserve"> </w:t>
      </w:r>
      <w:r w:rsidR="00512C3C">
        <w:rPr>
          <w:color w:val="auto"/>
        </w:rPr>
        <w:t>a</w:t>
      </w:r>
      <w:r w:rsidR="00C70813" w:rsidRPr="005873E2">
        <w:rPr>
          <w:color w:val="auto"/>
        </w:rPr>
        <w:t xml:space="preserve"> measurement procedure influences </w:t>
      </w:r>
      <w:r w:rsidR="00512C3C">
        <w:rPr>
          <w:color w:val="auto"/>
        </w:rPr>
        <w:t xml:space="preserve">the </w:t>
      </w:r>
      <w:r w:rsidR="00C70813" w:rsidRPr="005873E2">
        <w:rPr>
          <w:color w:val="auto"/>
        </w:rPr>
        <w:t xml:space="preserve">result of measure. This paradox is important when we want to evaluate the actual impact of the decision we make. In most cases we will never know the actual result of the alternative decision which we have not chosen at </w:t>
      </w:r>
      <w:r w:rsidR="00512C3C">
        <w:rPr>
          <w:color w:val="auto"/>
        </w:rPr>
        <w:t xml:space="preserve">a </w:t>
      </w:r>
      <w:r w:rsidR="00C70813" w:rsidRPr="005873E2">
        <w:rPr>
          <w:color w:val="auto"/>
        </w:rPr>
        <w:t>particular moment.</w:t>
      </w:r>
    </w:p>
    <w:p w:rsidR="005649EB" w:rsidRPr="005873E2" w:rsidRDefault="00512C3C" w:rsidP="008C51E1">
      <w:pPr>
        <w:pStyle w:val="TEKSTASpagrindinis"/>
        <w:rPr>
          <w:color w:val="auto"/>
        </w:rPr>
      </w:pPr>
      <w:r>
        <w:rPr>
          <w:color w:val="auto"/>
        </w:rPr>
        <w:t>To sum up,</w:t>
      </w:r>
      <w:r w:rsidR="00226921" w:rsidRPr="005873E2">
        <w:rPr>
          <w:color w:val="auto"/>
        </w:rPr>
        <w:t xml:space="preserve"> we define </w:t>
      </w:r>
      <w:r w:rsidR="006979EF">
        <w:rPr>
          <w:color w:val="auto"/>
        </w:rPr>
        <w:t>decision-making</w:t>
      </w:r>
      <w:r w:rsidR="00226921" w:rsidRPr="005873E2">
        <w:rPr>
          <w:color w:val="auto"/>
        </w:rPr>
        <w:t xml:space="preserve"> in the scope of IS as a process of </w:t>
      </w:r>
      <w:r w:rsidR="003918EE" w:rsidRPr="005873E2">
        <w:rPr>
          <w:color w:val="auto"/>
        </w:rPr>
        <w:t>choosing</w:t>
      </w:r>
      <w:r w:rsidR="00226921" w:rsidRPr="005873E2">
        <w:rPr>
          <w:color w:val="auto"/>
        </w:rPr>
        <w:t xml:space="preserve"> among alternative courses of action </w:t>
      </w:r>
      <w:r w:rsidR="00CB78A7">
        <w:rPr>
          <w:color w:val="auto"/>
        </w:rPr>
        <w:t>for</w:t>
      </w:r>
      <w:r w:rsidR="00CB78A7" w:rsidRPr="005873E2">
        <w:rPr>
          <w:color w:val="auto"/>
        </w:rPr>
        <w:t xml:space="preserve"> </w:t>
      </w:r>
      <w:r w:rsidR="00226921" w:rsidRPr="005873E2">
        <w:rPr>
          <w:color w:val="auto"/>
        </w:rPr>
        <w:t>the purpose of attaining bus</w:t>
      </w:r>
      <w:r w:rsidR="00226921" w:rsidRPr="005873E2">
        <w:rPr>
          <w:color w:val="auto"/>
        </w:rPr>
        <w:t>i</w:t>
      </w:r>
      <w:r w:rsidR="00226921" w:rsidRPr="005873E2">
        <w:rPr>
          <w:color w:val="auto"/>
        </w:rPr>
        <w:t xml:space="preserve">ness goals. </w:t>
      </w:r>
      <w:r w:rsidR="006979EF">
        <w:rPr>
          <w:color w:val="auto"/>
        </w:rPr>
        <w:t>Decision-making</w:t>
      </w:r>
      <w:r w:rsidR="00226921" w:rsidRPr="005873E2">
        <w:rPr>
          <w:color w:val="auto"/>
        </w:rPr>
        <w:t xml:space="preserve"> is supported by analytical data processing </w:t>
      </w:r>
      <w:r w:rsidR="00992220" w:rsidRPr="005873E2">
        <w:rPr>
          <w:color w:val="auto"/>
        </w:rPr>
        <w:t>and can be executed by human or machine agents. T</w:t>
      </w:r>
      <w:r w:rsidR="00F6161C" w:rsidRPr="005873E2">
        <w:rPr>
          <w:color w:val="auto"/>
        </w:rPr>
        <w:t xml:space="preserve">he analysis </w:t>
      </w:r>
      <w:r w:rsidR="00992220" w:rsidRPr="005873E2">
        <w:rPr>
          <w:color w:val="auto"/>
        </w:rPr>
        <w:t xml:space="preserve">of intellectualised IS’s evolution lead us to </w:t>
      </w:r>
      <w:r>
        <w:rPr>
          <w:color w:val="auto"/>
        </w:rPr>
        <w:t xml:space="preserve">the </w:t>
      </w:r>
      <w:r w:rsidR="00992220" w:rsidRPr="005873E2">
        <w:rPr>
          <w:color w:val="auto"/>
        </w:rPr>
        <w:t xml:space="preserve">conclusion </w:t>
      </w:r>
      <w:r w:rsidR="00F6161C" w:rsidRPr="005873E2">
        <w:rPr>
          <w:color w:val="auto"/>
        </w:rPr>
        <w:t xml:space="preserve">that modern IS should support </w:t>
      </w:r>
      <w:r w:rsidR="00CB78A7" w:rsidRPr="005873E2">
        <w:rPr>
          <w:color w:val="auto"/>
        </w:rPr>
        <w:t>self-adaptation</w:t>
      </w:r>
      <w:r w:rsidR="00F6161C" w:rsidRPr="005873E2">
        <w:rPr>
          <w:color w:val="auto"/>
        </w:rPr>
        <w:t xml:space="preserve"> to the rapidly changing business environment and suggest </w:t>
      </w:r>
      <w:r w:rsidR="00F2550D" w:rsidRPr="005873E2">
        <w:rPr>
          <w:color w:val="auto"/>
        </w:rPr>
        <w:t>or impl</w:t>
      </w:r>
      <w:r w:rsidR="00F2550D" w:rsidRPr="005873E2">
        <w:rPr>
          <w:color w:val="auto"/>
        </w:rPr>
        <w:t>e</w:t>
      </w:r>
      <w:r w:rsidR="00F2550D" w:rsidRPr="005873E2">
        <w:rPr>
          <w:color w:val="auto"/>
        </w:rPr>
        <w:t xml:space="preserve">ment </w:t>
      </w:r>
      <w:r w:rsidR="00F6161C" w:rsidRPr="005873E2">
        <w:rPr>
          <w:color w:val="auto"/>
        </w:rPr>
        <w:t>decision alternatives based on automated knowledge discove</w:t>
      </w:r>
      <w:r w:rsidR="00992220" w:rsidRPr="005873E2">
        <w:rPr>
          <w:color w:val="auto"/>
        </w:rPr>
        <w:t>r</w:t>
      </w:r>
      <w:r w:rsidR="00F6161C" w:rsidRPr="005873E2">
        <w:rPr>
          <w:color w:val="auto"/>
        </w:rPr>
        <w:t>y and evalu</w:t>
      </w:r>
      <w:r w:rsidR="00F6161C" w:rsidRPr="005873E2">
        <w:rPr>
          <w:color w:val="auto"/>
        </w:rPr>
        <w:t>a</w:t>
      </w:r>
      <w:r w:rsidR="00F6161C" w:rsidRPr="005873E2">
        <w:rPr>
          <w:color w:val="auto"/>
        </w:rPr>
        <w:t xml:space="preserve">tion of </w:t>
      </w:r>
      <w:r w:rsidR="00CB78A7">
        <w:rPr>
          <w:color w:val="auto"/>
        </w:rPr>
        <w:t xml:space="preserve">a </w:t>
      </w:r>
      <w:r w:rsidR="00F6161C" w:rsidRPr="005873E2">
        <w:rPr>
          <w:color w:val="auto"/>
        </w:rPr>
        <w:t>future effect on the system. This is not a trivial task for information sy</w:t>
      </w:r>
      <w:r w:rsidR="00F6161C" w:rsidRPr="005873E2">
        <w:rPr>
          <w:color w:val="auto"/>
        </w:rPr>
        <w:t>s</w:t>
      </w:r>
      <w:r w:rsidR="00F6161C" w:rsidRPr="005873E2">
        <w:rPr>
          <w:color w:val="auto"/>
        </w:rPr>
        <w:t xml:space="preserve">tem engineers </w:t>
      </w:r>
      <w:r w:rsidR="00A341AB" w:rsidRPr="005873E2">
        <w:rPr>
          <w:color w:val="auto"/>
        </w:rPr>
        <w:t xml:space="preserve">and should be supported by </w:t>
      </w:r>
      <w:r>
        <w:rPr>
          <w:color w:val="auto"/>
        </w:rPr>
        <w:t xml:space="preserve">a </w:t>
      </w:r>
      <w:r w:rsidR="00A341AB" w:rsidRPr="005873E2">
        <w:rPr>
          <w:color w:val="auto"/>
        </w:rPr>
        <w:t xml:space="preserve">huge amount of specific knowledge and methods which are partially available but often incompatible with each other </w:t>
      </w:r>
      <w:r w:rsidR="00A341AB" w:rsidRPr="005873E2">
        <w:rPr>
          <w:color w:val="auto"/>
        </w:rPr>
        <w:lastRenderedPageBreak/>
        <w:t xml:space="preserve">or </w:t>
      </w:r>
      <w:r w:rsidRPr="005873E2">
        <w:rPr>
          <w:color w:val="auto"/>
        </w:rPr>
        <w:t>hav</w:t>
      </w:r>
      <w:r>
        <w:rPr>
          <w:color w:val="auto"/>
        </w:rPr>
        <w:t>e</w:t>
      </w:r>
      <w:r w:rsidRPr="005873E2">
        <w:rPr>
          <w:color w:val="auto"/>
        </w:rPr>
        <w:t xml:space="preserve"> </w:t>
      </w:r>
      <w:r w:rsidR="00A341AB" w:rsidRPr="005873E2">
        <w:rPr>
          <w:color w:val="auto"/>
        </w:rPr>
        <w:t xml:space="preserve">important missing parts in the scope of our </w:t>
      </w:r>
      <w:r w:rsidR="00D826F5" w:rsidRPr="005873E2">
        <w:rPr>
          <w:color w:val="auto"/>
        </w:rPr>
        <w:t>interest</w:t>
      </w:r>
      <w:r w:rsidR="00A341AB" w:rsidRPr="005873E2">
        <w:rPr>
          <w:color w:val="auto"/>
        </w:rPr>
        <w:t xml:space="preserve">. The </w:t>
      </w:r>
      <w:r w:rsidR="00D826F5" w:rsidRPr="005873E2">
        <w:rPr>
          <w:color w:val="auto"/>
        </w:rPr>
        <w:t>comparison</w:t>
      </w:r>
      <w:r w:rsidR="00226921" w:rsidRPr="005873E2">
        <w:rPr>
          <w:color w:val="auto"/>
        </w:rPr>
        <w:t xml:space="preserve"> of the existing methods is provided in</w:t>
      </w:r>
      <w:r w:rsidR="00992220" w:rsidRPr="005873E2">
        <w:rPr>
          <w:color w:val="auto"/>
        </w:rPr>
        <w:t xml:space="preserve"> </w:t>
      </w:r>
      <w:r w:rsidR="00226921" w:rsidRPr="005873E2">
        <w:rPr>
          <w:color w:val="auto"/>
        </w:rPr>
        <w:t>further chapters.</w:t>
      </w:r>
    </w:p>
    <w:p w:rsidR="0077387E" w:rsidRPr="005873E2" w:rsidRDefault="00537536" w:rsidP="00537536">
      <w:pPr>
        <w:pStyle w:val="Skyriauspavad2-14"/>
      </w:pPr>
      <w:bookmarkStart w:id="27" w:name="_Toc311423038"/>
      <w:r w:rsidRPr="005873E2">
        <w:t xml:space="preserve">1.2. Decision </w:t>
      </w:r>
      <w:r w:rsidR="000F2EC9" w:rsidRPr="005873E2">
        <w:t>C</w:t>
      </w:r>
      <w:r w:rsidRPr="005873E2">
        <w:t>lassification</w:t>
      </w:r>
      <w:bookmarkEnd w:id="27"/>
    </w:p>
    <w:p w:rsidR="00250BCD" w:rsidRPr="005873E2" w:rsidRDefault="00250BCD" w:rsidP="00250BCD">
      <w:pPr>
        <w:pStyle w:val="TEKSTASbeitraukos"/>
        <w:rPr>
          <w:color w:val="auto"/>
          <w:szCs w:val="20"/>
          <w:lang w:eastAsia="lt-LT"/>
        </w:rPr>
      </w:pPr>
      <w:r w:rsidRPr="005873E2">
        <w:rPr>
          <w:color w:val="auto"/>
          <w:szCs w:val="20"/>
          <w:lang w:eastAsia="lt-LT"/>
        </w:rPr>
        <w:t xml:space="preserve">The literature survey </w:t>
      </w:r>
      <w:r w:rsidR="00512C3C">
        <w:rPr>
          <w:color w:val="auto"/>
          <w:szCs w:val="20"/>
          <w:lang w:eastAsia="lt-LT"/>
        </w:rPr>
        <w:t xml:space="preserve">has </w:t>
      </w:r>
      <w:r w:rsidRPr="005873E2">
        <w:rPr>
          <w:color w:val="auto"/>
          <w:szCs w:val="20"/>
          <w:lang w:eastAsia="lt-LT"/>
        </w:rPr>
        <w:t xml:space="preserve">identified that there is no existing, </w:t>
      </w:r>
      <w:r w:rsidR="00512C3C" w:rsidRPr="005873E2">
        <w:rPr>
          <w:color w:val="auto"/>
          <w:szCs w:val="20"/>
          <w:lang w:eastAsia="lt-LT"/>
        </w:rPr>
        <w:t>well</w:t>
      </w:r>
      <w:r w:rsidR="00512C3C">
        <w:rPr>
          <w:color w:val="auto"/>
          <w:szCs w:val="20"/>
          <w:lang w:eastAsia="lt-LT"/>
        </w:rPr>
        <w:t>-</w:t>
      </w:r>
      <w:r w:rsidRPr="005873E2">
        <w:rPr>
          <w:color w:val="auto"/>
          <w:szCs w:val="20"/>
          <w:lang w:eastAsia="lt-LT"/>
        </w:rPr>
        <w:t xml:space="preserve">defined and comprehensive framework for identifying individual factors and specific </w:t>
      </w:r>
      <w:r w:rsidR="006979EF">
        <w:rPr>
          <w:color w:val="auto"/>
          <w:szCs w:val="20"/>
          <w:lang w:eastAsia="lt-LT"/>
        </w:rPr>
        <w:t>dec</w:t>
      </w:r>
      <w:r w:rsidR="006979EF">
        <w:rPr>
          <w:color w:val="auto"/>
          <w:szCs w:val="20"/>
          <w:lang w:eastAsia="lt-LT"/>
        </w:rPr>
        <w:t>i</w:t>
      </w:r>
      <w:r w:rsidR="006979EF">
        <w:rPr>
          <w:color w:val="auto"/>
          <w:szCs w:val="20"/>
          <w:lang w:eastAsia="lt-LT"/>
        </w:rPr>
        <w:t>sion-making</w:t>
      </w:r>
      <w:r w:rsidRPr="005873E2">
        <w:rPr>
          <w:color w:val="auto"/>
          <w:szCs w:val="20"/>
          <w:lang w:eastAsia="lt-LT"/>
        </w:rPr>
        <w:t xml:space="preserve"> strategies</w:t>
      </w:r>
      <w:r w:rsidR="00512C3C">
        <w:rPr>
          <w:color w:val="auto"/>
          <w:szCs w:val="20"/>
          <w:lang w:eastAsia="lt-LT"/>
        </w:rPr>
        <w:t>;</w:t>
      </w:r>
      <w:r w:rsidR="00BA3620">
        <w:rPr>
          <w:color w:val="auto"/>
          <w:szCs w:val="20"/>
          <w:lang w:eastAsia="lt-LT"/>
        </w:rPr>
        <w:t xml:space="preserve"> </w:t>
      </w:r>
      <w:r w:rsidRPr="005873E2">
        <w:rPr>
          <w:color w:val="auto"/>
          <w:szCs w:val="20"/>
          <w:lang w:eastAsia="lt-LT"/>
        </w:rPr>
        <w:t>therefore</w:t>
      </w:r>
      <w:r w:rsidR="00512C3C">
        <w:rPr>
          <w:color w:val="auto"/>
          <w:szCs w:val="20"/>
          <w:lang w:eastAsia="lt-LT"/>
        </w:rPr>
        <w:t>,</w:t>
      </w:r>
      <w:r w:rsidRPr="005873E2">
        <w:rPr>
          <w:color w:val="auto"/>
          <w:szCs w:val="20"/>
          <w:lang w:eastAsia="lt-LT"/>
        </w:rPr>
        <w:t xml:space="preserve"> no existing assessment tool</w:t>
      </w:r>
      <w:r w:rsidR="00BA3620">
        <w:rPr>
          <w:color w:val="auto"/>
          <w:szCs w:val="20"/>
          <w:lang w:eastAsia="lt-LT"/>
        </w:rPr>
        <w:t xml:space="preserve"> </w:t>
      </w:r>
      <w:r w:rsidRPr="005873E2">
        <w:rPr>
          <w:color w:val="auto"/>
          <w:szCs w:val="20"/>
          <w:lang w:eastAsia="lt-LT"/>
        </w:rPr>
        <w:t xml:space="preserve">could be used to classify personal preferences for </w:t>
      </w:r>
      <w:r w:rsidR="006979EF">
        <w:rPr>
          <w:color w:val="auto"/>
          <w:szCs w:val="20"/>
          <w:lang w:eastAsia="lt-LT"/>
        </w:rPr>
        <w:t>decision-making</w:t>
      </w:r>
      <w:r w:rsidRPr="005873E2">
        <w:rPr>
          <w:color w:val="auto"/>
          <w:szCs w:val="20"/>
          <w:lang w:eastAsia="lt-LT"/>
        </w:rPr>
        <w:t>. The only classification sy</w:t>
      </w:r>
      <w:r w:rsidRPr="005873E2">
        <w:rPr>
          <w:color w:val="auto"/>
          <w:szCs w:val="20"/>
          <w:lang w:eastAsia="lt-LT"/>
        </w:rPr>
        <w:t>s</w:t>
      </w:r>
      <w:r w:rsidRPr="005873E2">
        <w:rPr>
          <w:color w:val="auto"/>
          <w:szCs w:val="20"/>
          <w:lang w:eastAsia="lt-LT"/>
        </w:rPr>
        <w:t xml:space="preserve">tem to index </w:t>
      </w:r>
      <w:r w:rsidR="006979EF">
        <w:rPr>
          <w:color w:val="auto"/>
          <w:szCs w:val="20"/>
          <w:lang w:eastAsia="lt-LT"/>
        </w:rPr>
        <w:t>decision-making</w:t>
      </w:r>
      <w:r w:rsidRPr="005873E2">
        <w:rPr>
          <w:color w:val="auto"/>
          <w:szCs w:val="20"/>
          <w:lang w:eastAsia="lt-LT"/>
        </w:rPr>
        <w:t xml:space="preserve"> styles by decision task type and individual factors was found in </w:t>
      </w:r>
      <w:r w:rsidR="00ED1E7F">
        <w:rPr>
          <w:color w:val="auto"/>
          <w:szCs w:val="20"/>
          <w:lang w:eastAsia="lt-LT"/>
        </w:rPr>
        <w:t xml:space="preserve">the paper of Bruyn </w:t>
      </w:r>
      <w:r w:rsidR="005C0A6B">
        <w:rPr>
          <w:i/>
          <w:color w:val="auto"/>
          <w:szCs w:val="20"/>
          <w:lang w:eastAsia="lt-LT"/>
        </w:rPr>
        <w:t>et al</w:t>
      </w:r>
      <w:r w:rsidR="00ED1E7F" w:rsidRPr="00ED1E7F">
        <w:rPr>
          <w:i/>
          <w:color w:val="auto"/>
          <w:szCs w:val="20"/>
          <w:lang w:eastAsia="lt-LT"/>
        </w:rPr>
        <w:t>.</w:t>
      </w:r>
      <w:r w:rsidR="00ED1E7F">
        <w:rPr>
          <w:color w:val="auto"/>
          <w:szCs w:val="20"/>
          <w:lang w:eastAsia="lt-LT"/>
        </w:rPr>
        <w:t xml:space="preserve"> </w:t>
      </w:r>
      <w:sdt>
        <w:sdtPr>
          <w:rPr>
            <w:color w:val="auto"/>
            <w:szCs w:val="20"/>
            <w:lang w:eastAsia="lt-LT"/>
          </w:rPr>
          <w:id w:val="5605400"/>
          <w:citation/>
        </w:sdtPr>
        <w:sdtEndPr/>
        <w:sdtContent>
          <w:r w:rsidR="008E4DEF">
            <w:rPr>
              <w:color w:val="auto"/>
              <w:szCs w:val="20"/>
              <w:lang w:eastAsia="lt-LT"/>
            </w:rPr>
            <w:fldChar w:fldCharType="begin"/>
          </w:r>
          <w:r w:rsidR="00056184">
            <w:rPr>
              <w:color w:val="auto"/>
              <w:szCs w:val="20"/>
              <w:lang w:val="en-US" w:eastAsia="lt-LT"/>
            </w:rPr>
            <w:instrText xml:space="preserve"> CITATION Bru06 \n  \t  \l 1033  </w:instrText>
          </w:r>
          <w:r w:rsidR="008E4DEF">
            <w:rPr>
              <w:color w:val="auto"/>
              <w:szCs w:val="20"/>
              <w:lang w:eastAsia="lt-LT"/>
            </w:rPr>
            <w:fldChar w:fldCharType="separate"/>
          </w:r>
          <w:r w:rsidR="008E4DEF" w:rsidRPr="00382FBE">
            <w:rPr>
              <w:noProof/>
              <w:color w:val="auto"/>
              <w:szCs w:val="20"/>
              <w:lang w:val="en-US" w:eastAsia="lt-LT"/>
            </w:rPr>
            <w:t>(2006)</w:t>
          </w:r>
          <w:r w:rsidR="008E4DEF">
            <w:rPr>
              <w:color w:val="auto"/>
              <w:szCs w:val="20"/>
              <w:lang w:eastAsia="lt-LT"/>
            </w:rPr>
            <w:fldChar w:fldCharType="end"/>
          </w:r>
        </w:sdtContent>
      </w:sdt>
      <w:r w:rsidRPr="005873E2">
        <w:rPr>
          <w:color w:val="auto"/>
          <w:szCs w:val="20"/>
          <w:lang w:eastAsia="lt-LT"/>
        </w:rPr>
        <w:t>. Bruyn</w:t>
      </w:r>
      <w:r w:rsidR="00495952">
        <w:rPr>
          <w:color w:val="auto"/>
          <w:szCs w:val="20"/>
          <w:lang w:eastAsia="lt-LT"/>
        </w:rPr>
        <w:t xml:space="preserve"> has</w:t>
      </w:r>
      <w:r w:rsidR="00512C3C">
        <w:rPr>
          <w:color w:val="auto"/>
          <w:szCs w:val="20"/>
          <w:lang w:eastAsia="lt-LT"/>
        </w:rPr>
        <w:t xml:space="preserve"> </w:t>
      </w:r>
      <w:r w:rsidRPr="005873E2">
        <w:rPr>
          <w:color w:val="auto"/>
          <w:szCs w:val="20"/>
          <w:lang w:eastAsia="lt-LT"/>
        </w:rPr>
        <w:t xml:space="preserve">identified six types of </w:t>
      </w:r>
      <w:r w:rsidR="006979EF">
        <w:rPr>
          <w:color w:val="auto"/>
          <w:szCs w:val="20"/>
          <w:lang w:eastAsia="lt-LT"/>
        </w:rPr>
        <w:t>decision-making</w:t>
      </w:r>
      <w:r w:rsidRPr="005873E2">
        <w:rPr>
          <w:color w:val="auto"/>
          <w:szCs w:val="20"/>
          <w:lang w:eastAsia="lt-LT"/>
        </w:rPr>
        <w:t xml:space="preserve"> styles: analytical, naturalistic, avoidant, dependent, spontan</w:t>
      </w:r>
      <w:r w:rsidRPr="005873E2">
        <w:rPr>
          <w:color w:val="auto"/>
          <w:szCs w:val="20"/>
          <w:lang w:eastAsia="lt-LT"/>
        </w:rPr>
        <w:t>e</w:t>
      </w:r>
      <w:r w:rsidRPr="005873E2">
        <w:rPr>
          <w:color w:val="auto"/>
          <w:szCs w:val="20"/>
          <w:lang w:eastAsia="lt-LT"/>
        </w:rPr>
        <w:t>ous</w:t>
      </w:r>
      <w:r w:rsidR="00512C3C">
        <w:rPr>
          <w:color w:val="auto"/>
          <w:szCs w:val="20"/>
          <w:lang w:eastAsia="lt-LT"/>
        </w:rPr>
        <w:t>,</w:t>
      </w:r>
      <w:r w:rsidRPr="005873E2">
        <w:rPr>
          <w:color w:val="auto"/>
          <w:szCs w:val="20"/>
          <w:lang w:eastAsia="lt-LT"/>
        </w:rPr>
        <w:t xml:space="preserve"> and heuristic. He </w:t>
      </w:r>
      <w:r w:rsidR="00F2550D" w:rsidRPr="005873E2">
        <w:rPr>
          <w:color w:val="auto"/>
          <w:szCs w:val="20"/>
          <w:lang w:eastAsia="lt-LT"/>
        </w:rPr>
        <w:t xml:space="preserve">has </w:t>
      </w:r>
      <w:r w:rsidRPr="005873E2">
        <w:rPr>
          <w:color w:val="auto"/>
          <w:szCs w:val="20"/>
          <w:lang w:eastAsia="lt-LT"/>
        </w:rPr>
        <w:t xml:space="preserve">also </w:t>
      </w:r>
      <w:r w:rsidR="00512C3C">
        <w:rPr>
          <w:color w:val="auto"/>
          <w:szCs w:val="20"/>
          <w:lang w:eastAsia="lt-LT"/>
        </w:rPr>
        <w:t xml:space="preserve">determined </w:t>
      </w:r>
      <w:r w:rsidRPr="005873E2">
        <w:rPr>
          <w:color w:val="auto"/>
          <w:szCs w:val="20"/>
          <w:lang w:eastAsia="lt-LT"/>
        </w:rPr>
        <w:t>three high level classes of factors that appear to influence</w:t>
      </w:r>
      <w:r w:rsidR="009D211F">
        <w:rPr>
          <w:color w:val="auto"/>
          <w:szCs w:val="20"/>
          <w:lang w:eastAsia="lt-LT"/>
        </w:rPr>
        <w:t xml:space="preserve"> </w:t>
      </w:r>
      <w:r w:rsidR="00512C3C">
        <w:rPr>
          <w:color w:val="auto"/>
          <w:szCs w:val="20"/>
          <w:lang w:eastAsia="lt-LT"/>
        </w:rPr>
        <w:t xml:space="preserve">a </w:t>
      </w:r>
      <w:r w:rsidR="006979EF">
        <w:rPr>
          <w:color w:val="auto"/>
          <w:szCs w:val="20"/>
          <w:lang w:eastAsia="lt-LT"/>
        </w:rPr>
        <w:t>decision-making</w:t>
      </w:r>
      <w:r w:rsidRPr="005873E2">
        <w:rPr>
          <w:color w:val="auto"/>
          <w:szCs w:val="20"/>
          <w:lang w:eastAsia="lt-LT"/>
        </w:rPr>
        <w:t xml:space="preserve"> style: person-based, social/group and si</w:t>
      </w:r>
      <w:r w:rsidRPr="005873E2">
        <w:rPr>
          <w:color w:val="auto"/>
          <w:szCs w:val="20"/>
          <w:lang w:eastAsia="lt-LT"/>
        </w:rPr>
        <w:t>t</w:t>
      </w:r>
      <w:r w:rsidRPr="005873E2">
        <w:rPr>
          <w:color w:val="auto"/>
          <w:szCs w:val="20"/>
          <w:lang w:eastAsia="lt-LT"/>
        </w:rPr>
        <w:t>uation/context factors. It considers factors relating to the task (e.g. time pressure) as well as the decision maker (e.g. age), etc. This shows that such</w:t>
      </w:r>
      <w:r w:rsidR="00F91451">
        <w:rPr>
          <w:color w:val="auto"/>
          <w:szCs w:val="20"/>
          <w:lang w:eastAsia="lt-LT"/>
        </w:rPr>
        <w:t xml:space="preserve"> </w:t>
      </w:r>
      <w:r w:rsidR="00512C3C">
        <w:rPr>
          <w:color w:val="auto"/>
          <w:szCs w:val="20"/>
          <w:lang w:eastAsia="lt-LT"/>
        </w:rPr>
        <w:t xml:space="preserve">common </w:t>
      </w:r>
      <w:r w:rsidRPr="005873E2">
        <w:rPr>
          <w:color w:val="auto"/>
          <w:szCs w:val="20"/>
          <w:lang w:eastAsia="lt-LT"/>
        </w:rPr>
        <w:t>fa</w:t>
      </w:r>
      <w:r w:rsidRPr="005873E2">
        <w:rPr>
          <w:color w:val="auto"/>
          <w:szCs w:val="20"/>
          <w:lang w:eastAsia="lt-LT"/>
        </w:rPr>
        <w:t>c</w:t>
      </w:r>
      <w:r w:rsidRPr="005873E2">
        <w:rPr>
          <w:color w:val="auto"/>
          <w:szCs w:val="20"/>
          <w:lang w:eastAsia="lt-LT"/>
        </w:rPr>
        <w:t xml:space="preserve">tors as stress, emotional condition, time pressure and </w:t>
      </w:r>
      <w:r w:rsidR="00512C3C" w:rsidRPr="005873E2">
        <w:rPr>
          <w:color w:val="auto"/>
          <w:szCs w:val="20"/>
          <w:lang w:eastAsia="lt-LT"/>
        </w:rPr>
        <w:t xml:space="preserve">personal properties </w:t>
      </w:r>
      <w:r w:rsidR="00512C3C">
        <w:rPr>
          <w:color w:val="auto"/>
          <w:szCs w:val="20"/>
          <w:lang w:eastAsia="lt-LT"/>
        </w:rPr>
        <w:t xml:space="preserve">of a </w:t>
      </w:r>
      <w:r w:rsidRPr="005873E2">
        <w:rPr>
          <w:color w:val="auto"/>
          <w:szCs w:val="20"/>
          <w:lang w:eastAsia="lt-LT"/>
        </w:rPr>
        <w:t>decision maker</w:t>
      </w:r>
      <w:r w:rsidR="00BA3620">
        <w:rPr>
          <w:color w:val="auto"/>
          <w:szCs w:val="20"/>
          <w:lang w:eastAsia="lt-LT"/>
        </w:rPr>
        <w:t xml:space="preserve"> </w:t>
      </w:r>
      <w:r w:rsidRPr="005873E2">
        <w:rPr>
          <w:color w:val="auto"/>
          <w:szCs w:val="20"/>
          <w:lang w:eastAsia="lt-LT"/>
        </w:rPr>
        <w:t xml:space="preserve">including age are very important in business </w:t>
      </w:r>
      <w:r w:rsidR="006979EF">
        <w:rPr>
          <w:color w:val="auto"/>
          <w:szCs w:val="20"/>
          <w:lang w:eastAsia="lt-LT"/>
        </w:rPr>
        <w:t>dec</w:t>
      </w:r>
      <w:r w:rsidR="006979EF">
        <w:rPr>
          <w:color w:val="auto"/>
          <w:szCs w:val="20"/>
          <w:lang w:eastAsia="lt-LT"/>
        </w:rPr>
        <w:t>i</w:t>
      </w:r>
      <w:r w:rsidR="006979EF">
        <w:rPr>
          <w:color w:val="auto"/>
          <w:szCs w:val="20"/>
          <w:lang w:eastAsia="lt-LT"/>
        </w:rPr>
        <w:t>sion-making</w:t>
      </w:r>
      <w:r w:rsidRPr="005873E2">
        <w:rPr>
          <w:color w:val="auto"/>
          <w:szCs w:val="20"/>
          <w:lang w:eastAsia="lt-LT"/>
        </w:rPr>
        <w:t>. Some decisions should be performed with influence of such human nature</w:t>
      </w:r>
      <w:r w:rsidR="000C72D2">
        <w:rPr>
          <w:color w:val="auto"/>
          <w:szCs w:val="20"/>
          <w:lang w:eastAsia="lt-LT"/>
        </w:rPr>
        <w:t>; ho</w:t>
      </w:r>
      <w:r w:rsidR="000C72D2">
        <w:rPr>
          <w:color w:val="auto"/>
          <w:szCs w:val="20"/>
          <w:lang w:eastAsia="lt-LT"/>
        </w:rPr>
        <w:t>w</w:t>
      </w:r>
      <w:r w:rsidR="000C72D2">
        <w:rPr>
          <w:color w:val="auto"/>
          <w:szCs w:val="20"/>
          <w:lang w:eastAsia="lt-LT"/>
        </w:rPr>
        <w:t>ever,</w:t>
      </w:r>
      <w:r w:rsidR="009D211F">
        <w:rPr>
          <w:color w:val="auto"/>
          <w:szCs w:val="20"/>
          <w:lang w:eastAsia="lt-LT"/>
        </w:rPr>
        <w:t xml:space="preserve"> </w:t>
      </w:r>
      <w:r w:rsidRPr="005873E2">
        <w:rPr>
          <w:color w:val="auto"/>
          <w:szCs w:val="20"/>
          <w:lang w:eastAsia="lt-LT"/>
        </w:rPr>
        <w:t>a lot of decisions could be performed better in information systems by eliminating such weaknesses.</w:t>
      </w:r>
    </w:p>
    <w:p w:rsidR="00211080" w:rsidRPr="00ED1E7F" w:rsidRDefault="00C43258" w:rsidP="00ED1E7F">
      <w:pPr>
        <w:pStyle w:val="TEKSTASpagrindinis"/>
        <w:rPr>
          <w:color w:val="auto"/>
        </w:rPr>
      </w:pPr>
      <w:r w:rsidRPr="00ED1E7F">
        <w:rPr>
          <w:color w:val="auto"/>
        </w:rPr>
        <w:t xml:space="preserve">According to </w:t>
      </w:r>
      <w:r w:rsidR="000C72D2" w:rsidRPr="00ED1E7F">
        <w:rPr>
          <w:color w:val="auto"/>
        </w:rPr>
        <w:t>Barbara von Hale</w:t>
      </w:r>
      <w:r w:rsidR="00056184">
        <w:rPr>
          <w:color w:val="auto"/>
        </w:rPr>
        <w:t xml:space="preserve"> and Goldberg </w:t>
      </w:r>
      <w:sdt>
        <w:sdtPr>
          <w:rPr>
            <w:color w:val="auto"/>
          </w:rPr>
          <w:id w:val="4775117"/>
          <w:citation/>
        </w:sdtPr>
        <w:sdtEndPr/>
        <w:sdtContent>
          <w:r w:rsidR="008E4DEF">
            <w:rPr>
              <w:color w:val="auto"/>
            </w:rPr>
            <w:fldChar w:fldCharType="begin"/>
          </w:r>
          <w:r w:rsidR="00056184">
            <w:rPr>
              <w:color w:val="auto"/>
              <w:lang w:val="en-US"/>
            </w:rPr>
            <w:instrText xml:space="preserve"> CITATION von10 \n  \t  \l 1033  </w:instrText>
          </w:r>
          <w:r w:rsidR="008E4DEF">
            <w:rPr>
              <w:color w:val="auto"/>
            </w:rPr>
            <w:fldChar w:fldCharType="separate"/>
          </w:r>
          <w:r w:rsidR="008E4DEF" w:rsidRPr="00382FBE">
            <w:rPr>
              <w:noProof/>
              <w:color w:val="auto"/>
              <w:lang w:val="en-US"/>
            </w:rPr>
            <w:t>(2010)</w:t>
          </w:r>
          <w:r w:rsidR="008E4DEF">
            <w:rPr>
              <w:color w:val="auto"/>
            </w:rPr>
            <w:fldChar w:fldCharType="end"/>
          </w:r>
        </w:sdtContent>
      </w:sdt>
      <w:r w:rsidR="000C72D2" w:rsidRPr="00ED1E7F">
        <w:rPr>
          <w:color w:val="auto"/>
        </w:rPr>
        <w:t>,</w:t>
      </w:r>
      <w:r w:rsidR="00BA3620">
        <w:rPr>
          <w:color w:val="auto"/>
        </w:rPr>
        <w:t xml:space="preserve"> </w:t>
      </w:r>
      <w:r w:rsidRPr="00ED1E7F">
        <w:rPr>
          <w:color w:val="auto"/>
        </w:rPr>
        <w:t>d</w:t>
      </w:r>
      <w:r w:rsidR="00211080" w:rsidRPr="00ED1E7F">
        <w:rPr>
          <w:color w:val="auto"/>
        </w:rPr>
        <w:t xml:space="preserve">ecisions in business are usually grouped by </w:t>
      </w:r>
      <w:r w:rsidR="00E109A8" w:rsidRPr="00ED1E7F">
        <w:rPr>
          <w:color w:val="auto"/>
        </w:rPr>
        <w:t xml:space="preserve">three </w:t>
      </w:r>
      <w:r w:rsidR="00C23163" w:rsidRPr="00ED1E7F">
        <w:rPr>
          <w:color w:val="auto"/>
        </w:rPr>
        <w:t xml:space="preserve">management </w:t>
      </w:r>
      <w:r w:rsidR="00E109A8" w:rsidRPr="00ED1E7F">
        <w:rPr>
          <w:color w:val="auto"/>
        </w:rPr>
        <w:t>levels according to the time, details, questions</w:t>
      </w:r>
      <w:r w:rsidR="000C72D2" w:rsidRPr="00ED1E7F">
        <w:rPr>
          <w:color w:val="auto"/>
        </w:rPr>
        <w:t>,</w:t>
      </w:r>
      <w:r w:rsidR="00E109A8" w:rsidRPr="00ED1E7F">
        <w:rPr>
          <w:color w:val="auto"/>
        </w:rPr>
        <w:t xml:space="preserve"> and decisions: </w:t>
      </w:r>
      <w:r w:rsidR="000C72D2" w:rsidRPr="00ED1E7F">
        <w:rPr>
          <w:color w:val="auto"/>
        </w:rPr>
        <w:t>strategic</w:t>
      </w:r>
      <w:r w:rsidR="00E109A8" w:rsidRPr="00ED1E7F">
        <w:rPr>
          <w:color w:val="auto"/>
        </w:rPr>
        <w:t>, tactical and operational.</w:t>
      </w:r>
    </w:p>
    <w:p w:rsidR="00F2550D" w:rsidRPr="005873E2" w:rsidRDefault="006B3FE6" w:rsidP="006B3FE6">
      <w:pPr>
        <w:pStyle w:val="TEKSTASbeitraukos"/>
        <w:numPr>
          <w:ilvl w:val="0"/>
          <w:numId w:val="26"/>
        </w:numPr>
        <w:rPr>
          <w:color w:val="auto"/>
          <w:szCs w:val="20"/>
          <w:lang w:eastAsia="lt-LT"/>
        </w:rPr>
      </w:pPr>
      <w:r w:rsidRPr="005873E2">
        <w:rPr>
          <w:b/>
          <w:color w:val="auto"/>
          <w:szCs w:val="20"/>
          <w:lang w:eastAsia="lt-LT"/>
        </w:rPr>
        <w:t>Strategic decisions</w:t>
      </w:r>
      <w:r w:rsidRPr="005873E2">
        <w:rPr>
          <w:color w:val="auto"/>
          <w:szCs w:val="20"/>
          <w:lang w:eastAsia="lt-LT"/>
        </w:rPr>
        <w:t xml:space="preserve"> (What?)</w:t>
      </w:r>
      <w:r w:rsidR="00814431" w:rsidRPr="005873E2">
        <w:rPr>
          <w:color w:val="auto"/>
          <w:szCs w:val="20"/>
          <w:lang w:eastAsia="lt-LT"/>
        </w:rPr>
        <w:t xml:space="preserve"> deal</w:t>
      </w:r>
      <w:r w:rsidRPr="005873E2">
        <w:rPr>
          <w:color w:val="auto"/>
          <w:szCs w:val="20"/>
          <w:lang w:eastAsia="lt-LT"/>
        </w:rPr>
        <w:t xml:space="preserve"> with </w:t>
      </w:r>
      <w:r w:rsidR="00814431" w:rsidRPr="005873E2">
        <w:rPr>
          <w:color w:val="auto"/>
          <w:szCs w:val="20"/>
          <w:lang w:eastAsia="lt-LT"/>
        </w:rPr>
        <w:t xml:space="preserve">the </w:t>
      </w:r>
      <w:r w:rsidRPr="005873E2">
        <w:rPr>
          <w:color w:val="auto"/>
          <w:szCs w:val="20"/>
          <w:lang w:eastAsia="lt-LT"/>
        </w:rPr>
        <w:t>big picture of business. The focus of strategic decisions is typically external to the business and us</w:t>
      </w:r>
      <w:r w:rsidRPr="005873E2">
        <w:rPr>
          <w:color w:val="auto"/>
          <w:szCs w:val="20"/>
          <w:lang w:eastAsia="lt-LT"/>
        </w:rPr>
        <w:t>u</w:t>
      </w:r>
      <w:r w:rsidRPr="005873E2">
        <w:rPr>
          <w:color w:val="auto"/>
          <w:szCs w:val="20"/>
          <w:lang w:eastAsia="lt-LT"/>
        </w:rPr>
        <w:t>ally future oriented. Strategic decision-making creates the forward thrust in the business</w:t>
      </w:r>
      <w:r w:rsidR="005E7344" w:rsidRPr="005873E2">
        <w:rPr>
          <w:color w:val="auto"/>
          <w:szCs w:val="20"/>
          <w:lang w:eastAsia="lt-LT"/>
        </w:rPr>
        <w:t xml:space="preserve"> and d</w:t>
      </w:r>
      <w:r w:rsidR="00256B2F" w:rsidRPr="005873E2">
        <w:rPr>
          <w:color w:val="auto"/>
          <w:szCs w:val="20"/>
          <w:lang w:eastAsia="lt-LT"/>
        </w:rPr>
        <w:t>evelopment of long-term vision.</w:t>
      </w:r>
      <w:r w:rsidR="005E7344" w:rsidRPr="005873E2">
        <w:rPr>
          <w:color w:val="auto"/>
          <w:szCs w:val="20"/>
          <w:lang w:eastAsia="lt-LT"/>
        </w:rPr>
        <w:t xml:space="preserve"> </w:t>
      </w:r>
    </w:p>
    <w:p w:rsidR="006B3FE6" w:rsidRPr="005873E2" w:rsidRDefault="006B3FE6" w:rsidP="006B3FE6">
      <w:pPr>
        <w:pStyle w:val="TEKSTASbeitraukos"/>
        <w:numPr>
          <w:ilvl w:val="0"/>
          <w:numId w:val="26"/>
        </w:numPr>
        <w:rPr>
          <w:color w:val="auto"/>
          <w:szCs w:val="20"/>
          <w:lang w:eastAsia="lt-LT"/>
        </w:rPr>
      </w:pPr>
      <w:r w:rsidRPr="005873E2">
        <w:rPr>
          <w:b/>
          <w:color w:val="auto"/>
          <w:szCs w:val="20"/>
          <w:lang w:eastAsia="lt-LT"/>
        </w:rPr>
        <w:t>Tactical decisions</w:t>
      </w:r>
      <w:r w:rsidRPr="005873E2">
        <w:rPr>
          <w:color w:val="auto"/>
          <w:szCs w:val="20"/>
          <w:lang w:eastAsia="lt-LT"/>
        </w:rPr>
        <w:t xml:space="preserve"> (How?) involve the establishment of key initiatives to achieve the overall strategy.</w:t>
      </w:r>
      <w:r w:rsidR="00065AF3" w:rsidRPr="005873E2">
        <w:rPr>
          <w:color w:val="auto"/>
          <w:szCs w:val="20"/>
          <w:lang w:eastAsia="lt-LT"/>
        </w:rPr>
        <w:t xml:space="preserve"> </w:t>
      </w:r>
      <w:r w:rsidR="00F2550D" w:rsidRPr="005873E2">
        <w:rPr>
          <w:color w:val="auto"/>
          <w:szCs w:val="20"/>
          <w:lang w:eastAsia="lt-LT"/>
        </w:rPr>
        <w:t>Tactical decisions help to d</w:t>
      </w:r>
      <w:r w:rsidR="00065AF3" w:rsidRPr="005873E2">
        <w:rPr>
          <w:color w:val="auto"/>
          <w:szCs w:val="20"/>
          <w:lang w:eastAsia="lt-LT"/>
        </w:rPr>
        <w:t>efine key ta</w:t>
      </w:r>
      <w:r w:rsidR="00065AF3" w:rsidRPr="005873E2">
        <w:rPr>
          <w:color w:val="auto"/>
          <w:szCs w:val="20"/>
          <w:lang w:eastAsia="lt-LT"/>
        </w:rPr>
        <w:t>c</w:t>
      </w:r>
      <w:r w:rsidR="00065AF3" w:rsidRPr="005873E2">
        <w:rPr>
          <w:color w:val="auto"/>
          <w:szCs w:val="20"/>
          <w:lang w:eastAsia="lt-LT"/>
        </w:rPr>
        <w:t xml:space="preserve">tics that will be used to achieve </w:t>
      </w:r>
      <w:r w:rsidR="000C72D2">
        <w:rPr>
          <w:color w:val="auto"/>
          <w:szCs w:val="20"/>
          <w:lang w:eastAsia="lt-LT"/>
        </w:rPr>
        <w:t xml:space="preserve">an </w:t>
      </w:r>
      <w:r w:rsidR="00065AF3" w:rsidRPr="005873E2">
        <w:rPr>
          <w:color w:val="auto"/>
          <w:szCs w:val="20"/>
          <w:lang w:eastAsia="lt-LT"/>
        </w:rPr>
        <w:t>overall strategy.</w:t>
      </w:r>
      <w:r w:rsidR="00F2550D" w:rsidRPr="005873E2">
        <w:rPr>
          <w:color w:val="auto"/>
          <w:szCs w:val="20"/>
          <w:lang w:eastAsia="lt-LT"/>
        </w:rPr>
        <w:t xml:space="preserve"> One of possibilities for tactical decision automation can be selection or arrangement of bus</w:t>
      </w:r>
      <w:r w:rsidR="00F2550D" w:rsidRPr="005873E2">
        <w:rPr>
          <w:color w:val="auto"/>
          <w:szCs w:val="20"/>
          <w:lang w:eastAsia="lt-LT"/>
        </w:rPr>
        <w:t>i</w:t>
      </w:r>
      <w:r w:rsidR="00F2550D" w:rsidRPr="005873E2">
        <w:rPr>
          <w:color w:val="auto"/>
          <w:szCs w:val="20"/>
          <w:lang w:eastAsia="lt-LT"/>
        </w:rPr>
        <w:t xml:space="preserve">ness rules used in operational </w:t>
      </w:r>
      <w:r w:rsidR="006979EF">
        <w:rPr>
          <w:color w:val="auto"/>
          <w:szCs w:val="20"/>
          <w:lang w:eastAsia="lt-LT"/>
        </w:rPr>
        <w:t>decision-making</w:t>
      </w:r>
      <w:r w:rsidR="00F2550D" w:rsidRPr="005873E2">
        <w:rPr>
          <w:color w:val="auto"/>
          <w:szCs w:val="20"/>
          <w:lang w:eastAsia="lt-LT"/>
        </w:rPr>
        <w:t>.</w:t>
      </w:r>
      <w:r w:rsidR="00256B2F" w:rsidRPr="005873E2">
        <w:rPr>
          <w:color w:val="auto"/>
          <w:szCs w:val="20"/>
          <w:lang w:eastAsia="lt-LT"/>
        </w:rPr>
        <w:t xml:space="preserve"> </w:t>
      </w:r>
      <w:r w:rsidR="00F2550D" w:rsidRPr="005873E2">
        <w:rPr>
          <w:color w:val="auto"/>
          <w:szCs w:val="20"/>
          <w:lang w:eastAsia="lt-LT"/>
        </w:rPr>
        <w:t>In the business t</w:t>
      </w:r>
      <w:r w:rsidR="00256B2F" w:rsidRPr="005873E2">
        <w:rPr>
          <w:color w:val="auto"/>
          <w:szCs w:val="20"/>
          <w:lang w:eastAsia="lt-LT"/>
        </w:rPr>
        <w:t>actical decision-making is the domain of mission statements.</w:t>
      </w:r>
    </w:p>
    <w:p w:rsidR="004472C5" w:rsidRPr="005873E2" w:rsidRDefault="006B3FE6" w:rsidP="004472C5">
      <w:pPr>
        <w:pStyle w:val="TEKSTASbeitraukos"/>
        <w:numPr>
          <w:ilvl w:val="0"/>
          <w:numId w:val="26"/>
        </w:numPr>
        <w:rPr>
          <w:color w:val="auto"/>
          <w:szCs w:val="20"/>
          <w:lang w:eastAsia="lt-LT"/>
        </w:rPr>
      </w:pPr>
      <w:r w:rsidRPr="005873E2">
        <w:rPr>
          <w:b/>
          <w:color w:val="auto"/>
          <w:szCs w:val="20"/>
          <w:lang w:eastAsia="lt-LT"/>
        </w:rPr>
        <w:t xml:space="preserve">Operational decisions </w:t>
      </w:r>
      <w:r w:rsidRPr="005873E2">
        <w:rPr>
          <w:color w:val="auto"/>
          <w:szCs w:val="20"/>
          <w:lang w:eastAsia="lt-LT"/>
        </w:rPr>
        <w:t xml:space="preserve">(How </w:t>
      </w:r>
      <w:r w:rsidR="000C72D2">
        <w:rPr>
          <w:color w:val="auto"/>
          <w:szCs w:val="20"/>
          <w:lang w:eastAsia="lt-LT"/>
        </w:rPr>
        <w:t xml:space="preserve">are the </w:t>
      </w:r>
      <w:r w:rsidRPr="005873E2">
        <w:rPr>
          <w:color w:val="auto"/>
          <w:szCs w:val="20"/>
          <w:lang w:eastAsia="lt-LT"/>
        </w:rPr>
        <w:t>resources utilised?)</w:t>
      </w:r>
      <w:r w:rsidRPr="005873E2">
        <w:rPr>
          <w:b/>
          <w:color w:val="auto"/>
          <w:szCs w:val="20"/>
          <w:lang w:eastAsia="lt-LT"/>
        </w:rPr>
        <w:t xml:space="preserve"> </w:t>
      </w:r>
      <w:r w:rsidR="00256B2F" w:rsidRPr="005873E2">
        <w:rPr>
          <w:color w:val="auto"/>
          <w:szCs w:val="20"/>
          <w:lang w:eastAsia="lt-LT"/>
        </w:rPr>
        <w:t xml:space="preserve">determine how activities actually get done. They are the </w:t>
      </w:r>
      <w:r w:rsidR="000C72D2">
        <w:rPr>
          <w:color w:val="auto"/>
          <w:szCs w:val="20"/>
          <w:lang w:eastAsia="lt-LT"/>
        </w:rPr>
        <w:t>“</w:t>
      </w:r>
      <w:r w:rsidR="00256B2F" w:rsidRPr="005873E2">
        <w:rPr>
          <w:color w:val="auto"/>
          <w:szCs w:val="20"/>
          <w:lang w:eastAsia="lt-LT"/>
        </w:rPr>
        <w:t>grass roots</w:t>
      </w:r>
      <w:r w:rsidR="000C72D2">
        <w:rPr>
          <w:color w:val="auto"/>
          <w:szCs w:val="20"/>
          <w:lang w:eastAsia="lt-LT"/>
        </w:rPr>
        <w:t>”</w:t>
      </w:r>
      <w:r w:rsidR="00256B2F" w:rsidRPr="005873E2">
        <w:rPr>
          <w:color w:val="auto"/>
          <w:szCs w:val="20"/>
          <w:lang w:eastAsia="lt-LT"/>
        </w:rPr>
        <w:t xml:space="preserve"> decisions about who is going to do what and when. Operational decisions are often made in real time and are the result</w:t>
      </w:r>
      <w:r w:rsidR="007B28C3">
        <w:rPr>
          <w:color w:val="auto"/>
          <w:szCs w:val="20"/>
          <w:lang w:eastAsia="lt-LT"/>
        </w:rPr>
        <w:t>s</w:t>
      </w:r>
      <w:r w:rsidR="00256B2F" w:rsidRPr="005873E2">
        <w:rPr>
          <w:color w:val="auto"/>
          <w:szCs w:val="20"/>
          <w:lang w:eastAsia="lt-LT"/>
        </w:rPr>
        <w:t xml:space="preserve"> </w:t>
      </w:r>
      <w:r w:rsidR="00EB6E6F">
        <w:rPr>
          <w:color w:val="auto"/>
          <w:szCs w:val="20"/>
          <w:lang w:eastAsia="lt-LT"/>
        </w:rPr>
        <w:t>that require</w:t>
      </w:r>
      <w:r w:rsidR="00256B2F" w:rsidRPr="005873E2">
        <w:rPr>
          <w:color w:val="auto"/>
          <w:szCs w:val="20"/>
          <w:lang w:eastAsia="lt-LT"/>
        </w:rPr>
        <w:t xml:space="preserve"> </w:t>
      </w:r>
      <w:r w:rsidR="00EB6E6F" w:rsidRPr="005873E2">
        <w:rPr>
          <w:color w:val="auto"/>
          <w:szCs w:val="20"/>
          <w:lang w:eastAsia="lt-LT"/>
        </w:rPr>
        <w:t>making</w:t>
      </w:r>
      <w:r w:rsidR="00256B2F" w:rsidRPr="005873E2">
        <w:rPr>
          <w:color w:val="auto"/>
          <w:szCs w:val="20"/>
          <w:lang w:eastAsia="lt-LT"/>
        </w:rPr>
        <w:t xml:space="preserve"> quick adjustments or change to achieve the desired outcome, involve processes and proc</w:t>
      </w:r>
      <w:r w:rsidR="00256B2F" w:rsidRPr="005873E2">
        <w:rPr>
          <w:color w:val="auto"/>
          <w:szCs w:val="20"/>
          <w:lang w:eastAsia="lt-LT"/>
        </w:rPr>
        <w:t>e</w:t>
      </w:r>
      <w:r w:rsidR="00256B2F" w:rsidRPr="005873E2">
        <w:rPr>
          <w:color w:val="auto"/>
          <w:szCs w:val="20"/>
          <w:lang w:eastAsia="lt-LT"/>
        </w:rPr>
        <w:t>dures.</w:t>
      </w:r>
    </w:p>
    <w:p w:rsidR="00211080" w:rsidRPr="005873E2" w:rsidRDefault="00CF5203" w:rsidP="008C5CF9">
      <w:pPr>
        <w:pStyle w:val="TEKSTASpagrindinis"/>
        <w:rPr>
          <w:color w:val="auto"/>
        </w:rPr>
      </w:pPr>
      <w:r w:rsidRPr="005873E2">
        <w:rPr>
          <w:color w:val="auto"/>
        </w:rPr>
        <w:lastRenderedPageBreak/>
        <w:t>Business processes are usually guided by making decisions that are infl</w:t>
      </w:r>
      <w:r w:rsidRPr="005873E2">
        <w:rPr>
          <w:color w:val="auto"/>
        </w:rPr>
        <w:t>u</w:t>
      </w:r>
      <w:r w:rsidRPr="005873E2">
        <w:rPr>
          <w:color w:val="auto"/>
        </w:rPr>
        <w:t xml:space="preserve">enced by a set of environmental elements such as </w:t>
      </w:r>
      <w:r w:rsidR="000C72D2">
        <w:rPr>
          <w:color w:val="auto"/>
        </w:rPr>
        <w:t>p</w:t>
      </w:r>
      <w:r w:rsidR="000C72D2" w:rsidRPr="005873E2">
        <w:rPr>
          <w:color w:val="auto"/>
        </w:rPr>
        <w:t>olitical</w:t>
      </w:r>
      <w:r w:rsidRPr="005873E2">
        <w:rPr>
          <w:color w:val="auto"/>
        </w:rPr>
        <w:t xml:space="preserve">, </w:t>
      </w:r>
      <w:r w:rsidR="000C72D2">
        <w:rPr>
          <w:color w:val="auto"/>
        </w:rPr>
        <w:t>l</w:t>
      </w:r>
      <w:r w:rsidR="000C72D2" w:rsidRPr="005873E2">
        <w:rPr>
          <w:color w:val="auto"/>
        </w:rPr>
        <w:t>egal</w:t>
      </w:r>
      <w:r w:rsidRPr="005873E2">
        <w:rPr>
          <w:color w:val="auto"/>
        </w:rPr>
        <w:t xml:space="preserve">, </w:t>
      </w:r>
      <w:r w:rsidR="000C72D2">
        <w:rPr>
          <w:color w:val="auto"/>
        </w:rPr>
        <w:t>p</w:t>
      </w:r>
      <w:r w:rsidR="000C72D2" w:rsidRPr="005873E2">
        <w:rPr>
          <w:color w:val="auto"/>
        </w:rPr>
        <w:t>hysical</w:t>
      </w:r>
      <w:r w:rsidRPr="005873E2">
        <w:rPr>
          <w:color w:val="auto"/>
        </w:rPr>
        <w:t xml:space="preserve">, </w:t>
      </w:r>
      <w:r w:rsidR="000C72D2">
        <w:rPr>
          <w:color w:val="auto"/>
        </w:rPr>
        <w:t>e</w:t>
      </w:r>
      <w:r w:rsidR="000C72D2" w:rsidRPr="005873E2">
        <w:rPr>
          <w:color w:val="auto"/>
        </w:rPr>
        <w:t>c</w:t>
      </w:r>
      <w:r w:rsidR="000C72D2" w:rsidRPr="005873E2">
        <w:rPr>
          <w:color w:val="auto"/>
        </w:rPr>
        <w:t>o</w:t>
      </w:r>
      <w:r w:rsidR="000C72D2" w:rsidRPr="005873E2">
        <w:rPr>
          <w:color w:val="auto"/>
        </w:rPr>
        <w:t xml:space="preserve">nomical </w:t>
      </w:r>
      <w:r w:rsidRPr="005873E2">
        <w:rPr>
          <w:color w:val="auto"/>
        </w:rPr>
        <w:t xml:space="preserve">factors and other </w:t>
      </w:r>
      <w:r w:rsidR="000C72D2">
        <w:rPr>
          <w:color w:val="auto"/>
        </w:rPr>
        <w:t>s</w:t>
      </w:r>
      <w:r w:rsidR="000C72D2" w:rsidRPr="005873E2">
        <w:rPr>
          <w:color w:val="auto"/>
        </w:rPr>
        <w:t>ystems</w:t>
      </w:r>
      <w:r w:rsidRPr="005873E2">
        <w:rPr>
          <w:color w:val="auto"/>
        </w:rPr>
        <w:t xml:space="preserve">. </w:t>
      </w:r>
      <w:r w:rsidR="002734D3" w:rsidRPr="005873E2">
        <w:rPr>
          <w:color w:val="auto"/>
        </w:rPr>
        <w:t xml:space="preserve">According to the Deming Cycle </w:t>
      </w:r>
      <w:sdt>
        <w:sdtPr>
          <w:rPr>
            <w:color w:val="auto"/>
          </w:rPr>
          <w:id w:val="5605238"/>
          <w:citation/>
        </w:sdtPr>
        <w:sdtEndPr/>
        <w:sdtContent>
          <w:r w:rsidR="008E4DEF" w:rsidRPr="005873E2">
            <w:rPr>
              <w:color w:val="auto"/>
            </w:rPr>
            <w:fldChar w:fldCharType="begin"/>
          </w:r>
          <w:r w:rsidR="002734D3" w:rsidRPr="005873E2">
            <w:rPr>
              <w:color w:val="auto"/>
            </w:rPr>
            <w:instrText xml:space="preserve"> CITATION Dem92 \l 1033 </w:instrText>
          </w:r>
          <w:r w:rsidR="008E4DEF" w:rsidRPr="005873E2">
            <w:rPr>
              <w:color w:val="auto"/>
            </w:rPr>
            <w:fldChar w:fldCharType="separate"/>
          </w:r>
          <w:r w:rsidR="008E4DEF" w:rsidRPr="00382FBE">
            <w:rPr>
              <w:noProof/>
              <w:color w:val="auto"/>
            </w:rPr>
            <w:t>(Deming 1992)</w:t>
          </w:r>
          <w:r w:rsidR="008E4DEF" w:rsidRPr="005873E2">
            <w:rPr>
              <w:color w:val="auto"/>
            </w:rPr>
            <w:fldChar w:fldCharType="end"/>
          </w:r>
        </w:sdtContent>
      </w:sdt>
      <w:r w:rsidR="00392D65">
        <w:rPr>
          <w:color w:val="auto"/>
        </w:rPr>
        <w:t>,</w:t>
      </w:r>
      <w:r w:rsidR="002734D3" w:rsidRPr="005873E2">
        <w:rPr>
          <w:color w:val="auto"/>
        </w:rPr>
        <w:t xml:space="preserve"> there are four main necessary steps to align an organization with its pr</w:t>
      </w:r>
      <w:r w:rsidR="002734D3" w:rsidRPr="005873E2">
        <w:rPr>
          <w:color w:val="auto"/>
        </w:rPr>
        <w:t>o</w:t>
      </w:r>
      <w:r w:rsidR="002734D3" w:rsidRPr="005873E2">
        <w:rPr>
          <w:color w:val="auto"/>
        </w:rPr>
        <w:t xml:space="preserve">cesses </w:t>
      </w:r>
      <w:r w:rsidR="00D13579" w:rsidRPr="005873E2">
        <w:rPr>
          <w:color w:val="auto"/>
        </w:rPr>
        <w:t xml:space="preserve">on the business system level. We </w:t>
      </w:r>
      <w:r w:rsidR="00367D90" w:rsidRPr="005873E2">
        <w:rPr>
          <w:color w:val="auto"/>
        </w:rPr>
        <w:t xml:space="preserve">propose a structure of decisions </w:t>
      </w:r>
      <w:r w:rsidR="002734D3" w:rsidRPr="005873E2">
        <w:rPr>
          <w:color w:val="auto"/>
        </w:rPr>
        <w:t>along the four phases</w:t>
      </w:r>
      <w:r w:rsidR="00392D65">
        <w:rPr>
          <w:color w:val="auto"/>
        </w:rPr>
        <w:t>:</w:t>
      </w:r>
      <w:r w:rsidR="009D211F">
        <w:rPr>
          <w:color w:val="auto"/>
        </w:rPr>
        <w:t xml:space="preserve"> </w:t>
      </w:r>
      <w:r w:rsidR="002734D3" w:rsidRPr="005873E2">
        <w:rPr>
          <w:color w:val="auto"/>
        </w:rPr>
        <w:t>plan, do, check</w:t>
      </w:r>
      <w:r w:rsidR="00392D65">
        <w:rPr>
          <w:color w:val="auto"/>
        </w:rPr>
        <w:t>,</w:t>
      </w:r>
      <w:r w:rsidR="002734D3" w:rsidRPr="005873E2">
        <w:rPr>
          <w:color w:val="auto"/>
        </w:rPr>
        <w:t xml:space="preserve"> and act. Every step in such </w:t>
      </w:r>
      <w:r w:rsidR="00392D65">
        <w:rPr>
          <w:color w:val="auto"/>
        </w:rPr>
        <w:t xml:space="preserve">a </w:t>
      </w:r>
      <w:r w:rsidR="002734D3" w:rsidRPr="005873E2">
        <w:rPr>
          <w:color w:val="auto"/>
        </w:rPr>
        <w:t>cycle is related to the specific</w:t>
      </w:r>
      <w:r w:rsidR="00A759AB" w:rsidRPr="005873E2">
        <w:rPr>
          <w:color w:val="auto"/>
        </w:rPr>
        <w:t xml:space="preserve"> </w:t>
      </w:r>
      <w:r w:rsidR="00D13579" w:rsidRPr="005873E2">
        <w:rPr>
          <w:color w:val="auto"/>
        </w:rPr>
        <w:t xml:space="preserve">class of </w:t>
      </w:r>
      <w:r w:rsidR="0016358D" w:rsidRPr="005873E2">
        <w:rPr>
          <w:color w:val="auto"/>
        </w:rPr>
        <w:t xml:space="preserve">decision </w:t>
      </w:r>
      <w:r w:rsidR="00211080" w:rsidRPr="005873E2">
        <w:rPr>
          <w:color w:val="auto"/>
        </w:rPr>
        <w:t>processes</w:t>
      </w:r>
      <w:r w:rsidR="00A600BD" w:rsidRPr="005873E2">
        <w:rPr>
          <w:color w:val="auto"/>
        </w:rPr>
        <w:t xml:space="preserve"> grouped </w:t>
      </w:r>
      <w:r w:rsidR="0016358D" w:rsidRPr="005873E2">
        <w:rPr>
          <w:color w:val="auto"/>
        </w:rPr>
        <w:t>by the phase</w:t>
      </w:r>
      <w:r w:rsidR="00211080" w:rsidRPr="005873E2">
        <w:rPr>
          <w:color w:val="auto"/>
        </w:rPr>
        <w:t>:</w:t>
      </w:r>
    </w:p>
    <w:p w:rsidR="00211080" w:rsidRPr="005873E2" w:rsidRDefault="00211080" w:rsidP="00211080">
      <w:pPr>
        <w:pStyle w:val="TEKSTASbeitraukos"/>
        <w:numPr>
          <w:ilvl w:val="0"/>
          <w:numId w:val="25"/>
        </w:numPr>
        <w:rPr>
          <w:color w:val="auto"/>
          <w:szCs w:val="20"/>
          <w:lang w:eastAsia="lt-LT"/>
        </w:rPr>
      </w:pPr>
      <w:r w:rsidRPr="005873E2">
        <w:rPr>
          <w:b/>
          <w:color w:val="auto"/>
          <w:szCs w:val="20"/>
          <w:lang w:eastAsia="lt-LT"/>
        </w:rPr>
        <w:t>Planning</w:t>
      </w:r>
      <w:r w:rsidR="0016358D" w:rsidRPr="005873E2">
        <w:rPr>
          <w:b/>
          <w:color w:val="auto"/>
          <w:szCs w:val="20"/>
          <w:lang w:eastAsia="lt-LT"/>
        </w:rPr>
        <w:t xml:space="preserve"> decisions</w:t>
      </w:r>
      <w:r w:rsidR="00B74709" w:rsidRPr="005873E2">
        <w:rPr>
          <w:b/>
          <w:color w:val="auto"/>
          <w:szCs w:val="20"/>
          <w:lang w:eastAsia="lt-LT"/>
        </w:rPr>
        <w:t xml:space="preserve"> </w:t>
      </w:r>
      <w:r w:rsidR="00B74709" w:rsidRPr="005873E2">
        <w:rPr>
          <w:color w:val="auto"/>
          <w:szCs w:val="20"/>
          <w:lang w:eastAsia="lt-LT"/>
        </w:rPr>
        <w:t>(Plan)</w:t>
      </w:r>
      <w:r w:rsidRPr="005873E2">
        <w:rPr>
          <w:color w:val="auto"/>
          <w:szCs w:val="20"/>
          <w:lang w:eastAsia="lt-LT"/>
        </w:rPr>
        <w:t xml:space="preserve">. </w:t>
      </w:r>
      <w:r w:rsidR="00020CD8" w:rsidRPr="005873E2">
        <w:rPr>
          <w:color w:val="auto"/>
          <w:szCs w:val="20"/>
          <w:lang w:eastAsia="lt-LT"/>
        </w:rPr>
        <w:t xml:space="preserve">The </w:t>
      </w:r>
      <w:r w:rsidR="00392D65">
        <w:rPr>
          <w:color w:val="auto"/>
          <w:szCs w:val="20"/>
          <w:lang w:eastAsia="lt-LT"/>
        </w:rPr>
        <w:t>p</w:t>
      </w:r>
      <w:r w:rsidR="00392D65" w:rsidRPr="005873E2">
        <w:rPr>
          <w:color w:val="auto"/>
          <w:szCs w:val="20"/>
          <w:lang w:eastAsia="lt-LT"/>
        </w:rPr>
        <w:t xml:space="preserve">lanning </w:t>
      </w:r>
      <w:r w:rsidR="00020CD8" w:rsidRPr="005873E2">
        <w:rPr>
          <w:color w:val="auto"/>
          <w:szCs w:val="20"/>
          <w:lang w:eastAsia="lt-LT"/>
        </w:rPr>
        <w:t>process is made up of parts starting from the present position ending at the goal</w:t>
      </w:r>
      <w:r w:rsidR="00061070" w:rsidRPr="005873E2">
        <w:rPr>
          <w:color w:val="auto"/>
          <w:szCs w:val="20"/>
          <w:lang w:eastAsia="lt-LT"/>
        </w:rPr>
        <w:t xml:space="preserve"> covering determin</w:t>
      </w:r>
      <w:r w:rsidR="00061070" w:rsidRPr="005873E2">
        <w:rPr>
          <w:color w:val="auto"/>
          <w:szCs w:val="20"/>
          <w:lang w:eastAsia="lt-LT"/>
        </w:rPr>
        <w:t>a</w:t>
      </w:r>
      <w:r w:rsidR="00061070" w:rsidRPr="005873E2">
        <w:rPr>
          <w:color w:val="auto"/>
          <w:szCs w:val="20"/>
          <w:lang w:eastAsia="lt-LT"/>
        </w:rPr>
        <w:t xml:space="preserve">tion of </w:t>
      </w:r>
      <w:r w:rsidR="005C42B6">
        <w:rPr>
          <w:color w:val="auto"/>
          <w:szCs w:val="20"/>
          <w:lang w:eastAsia="lt-LT"/>
        </w:rPr>
        <w:t xml:space="preserve">the </w:t>
      </w:r>
      <w:r w:rsidR="00061070" w:rsidRPr="005873E2">
        <w:rPr>
          <w:color w:val="auto"/>
          <w:szCs w:val="20"/>
          <w:lang w:eastAsia="lt-LT"/>
        </w:rPr>
        <w:t>present position, objective, action plan, obstacles</w:t>
      </w:r>
      <w:r w:rsidR="00392D65">
        <w:rPr>
          <w:color w:val="auto"/>
          <w:szCs w:val="20"/>
          <w:lang w:eastAsia="lt-LT"/>
        </w:rPr>
        <w:t>,</w:t>
      </w:r>
      <w:r w:rsidR="00061070" w:rsidRPr="005873E2">
        <w:rPr>
          <w:color w:val="auto"/>
          <w:szCs w:val="20"/>
          <w:lang w:eastAsia="lt-LT"/>
        </w:rPr>
        <w:t xml:space="preserve"> and tim</w:t>
      </w:r>
      <w:r w:rsidR="00061070" w:rsidRPr="005873E2">
        <w:rPr>
          <w:color w:val="auto"/>
          <w:szCs w:val="20"/>
          <w:lang w:eastAsia="lt-LT"/>
        </w:rPr>
        <w:t>e</w:t>
      </w:r>
      <w:r w:rsidR="00061070" w:rsidRPr="005873E2">
        <w:rPr>
          <w:color w:val="auto"/>
          <w:szCs w:val="20"/>
          <w:lang w:eastAsia="lt-LT"/>
        </w:rPr>
        <w:t>line</w:t>
      </w:r>
      <w:r w:rsidR="00020CD8" w:rsidRPr="005873E2">
        <w:rPr>
          <w:color w:val="auto"/>
          <w:szCs w:val="20"/>
          <w:lang w:eastAsia="lt-LT"/>
        </w:rPr>
        <w:t xml:space="preserve">. </w:t>
      </w:r>
      <w:r w:rsidRPr="005873E2">
        <w:rPr>
          <w:color w:val="auto"/>
          <w:szCs w:val="20"/>
          <w:lang w:eastAsia="lt-LT"/>
        </w:rPr>
        <w:t>Strategic planning usually done by senior management</w:t>
      </w:r>
      <w:r w:rsidR="00A759AB" w:rsidRPr="005873E2">
        <w:rPr>
          <w:color w:val="auto"/>
          <w:szCs w:val="20"/>
          <w:lang w:eastAsia="lt-LT"/>
        </w:rPr>
        <w:t xml:space="preserve"> includes planning decisions</w:t>
      </w:r>
      <w:r w:rsidRPr="005873E2">
        <w:rPr>
          <w:color w:val="auto"/>
          <w:szCs w:val="20"/>
          <w:lang w:eastAsia="lt-LT"/>
        </w:rPr>
        <w:t xml:space="preserve"> </w:t>
      </w:r>
      <w:r w:rsidR="00A759AB" w:rsidRPr="005873E2">
        <w:rPr>
          <w:color w:val="auto"/>
          <w:szCs w:val="20"/>
          <w:lang w:eastAsia="lt-LT"/>
        </w:rPr>
        <w:t xml:space="preserve">made </w:t>
      </w:r>
      <w:r w:rsidRPr="005873E2">
        <w:rPr>
          <w:color w:val="auto"/>
          <w:szCs w:val="20"/>
          <w:lang w:eastAsia="lt-LT"/>
        </w:rPr>
        <w:t>on the objectives</w:t>
      </w:r>
      <w:r w:rsidR="00A759AB" w:rsidRPr="005873E2">
        <w:rPr>
          <w:color w:val="auto"/>
          <w:szCs w:val="20"/>
          <w:lang w:eastAsia="lt-LT"/>
        </w:rPr>
        <w:t xml:space="preserve"> and</w:t>
      </w:r>
      <w:r w:rsidRPr="005873E2">
        <w:rPr>
          <w:color w:val="auto"/>
          <w:szCs w:val="20"/>
          <w:lang w:eastAsia="lt-LT"/>
        </w:rPr>
        <w:t xml:space="preserve"> committing resources such as money, time, and people. Tactical planning is dedicated for i</w:t>
      </w:r>
      <w:r w:rsidRPr="005873E2">
        <w:rPr>
          <w:color w:val="auto"/>
          <w:szCs w:val="20"/>
          <w:lang w:eastAsia="lt-LT"/>
        </w:rPr>
        <w:t>m</w:t>
      </w:r>
      <w:r w:rsidRPr="005873E2">
        <w:rPr>
          <w:color w:val="auto"/>
          <w:szCs w:val="20"/>
          <w:lang w:eastAsia="lt-LT"/>
        </w:rPr>
        <w:t xml:space="preserve">plementation of the strategic plan, combining available resources, </w:t>
      </w:r>
      <w:r w:rsidR="005C42B6">
        <w:rPr>
          <w:color w:val="auto"/>
          <w:szCs w:val="20"/>
          <w:lang w:eastAsia="lt-LT"/>
        </w:rPr>
        <w:t>co</w:t>
      </w:r>
      <w:r w:rsidR="005C42B6">
        <w:rPr>
          <w:color w:val="auto"/>
          <w:szCs w:val="20"/>
          <w:lang w:eastAsia="lt-LT"/>
        </w:rPr>
        <w:t>n</w:t>
      </w:r>
      <w:r w:rsidR="005C42B6">
        <w:rPr>
          <w:color w:val="auto"/>
          <w:szCs w:val="20"/>
          <w:lang w:eastAsia="lt-LT"/>
        </w:rPr>
        <w:t>sidering</w:t>
      </w:r>
      <w:r w:rsidRPr="005873E2">
        <w:rPr>
          <w:color w:val="auto"/>
          <w:szCs w:val="20"/>
          <w:lang w:eastAsia="lt-LT"/>
        </w:rPr>
        <w:t xml:space="preserve"> obstacles, review</w:t>
      </w:r>
      <w:r w:rsidR="00392D65">
        <w:rPr>
          <w:color w:val="auto"/>
          <w:szCs w:val="20"/>
          <w:lang w:eastAsia="lt-LT"/>
        </w:rPr>
        <w:t>ing</w:t>
      </w:r>
      <w:r w:rsidRPr="005873E2">
        <w:rPr>
          <w:color w:val="auto"/>
          <w:szCs w:val="20"/>
          <w:lang w:eastAsia="lt-LT"/>
        </w:rPr>
        <w:t xml:space="preserve"> alternatives and </w:t>
      </w:r>
      <w:r w:rsidR="00392D65" w:rsidRPr="005873E2">
        <w:rPr>
          <w:color w:val="auto"/>
          <w:szCs w:val="20"/>
          <w:lang w:eastAsia="lt-LT"/>
        </w:rPr>
        <w:t>develop</w:t>
      </w:r>
      <w:r w:rsidR="00392D65">
        <w:rPr>
          <w:color w:val="auto"/>
          <w:szCs w:val="20"/>
          <w:lang w:eastAsia="lt-LT"/>
        </w:rPr>
        <w:t>ing</w:t>
      </w:r>
      <w:r w:rsidR="00BA2188" w:rsidRPr="005873E2">
        <w:rPr>
          <w:color w:val="auto"/>
          <w:szCs w:val="20"/>
          <w:lang w:eastAsia="lt-LT"/>
        </w:rPr>
        <w:t xml:space="preserve"> </w:t>
      </w:r>
      <w:r w:rsidR="00392D65">
        <w:rPr>
          <w:color w:val="auto"/>
          <w:szCs w:val="20"/>
          <w:lang w:eastAsia="lt-LT"/>
        </w:rPr>
        <w:t>a</w:t>
      </w:r>
      <w:r w:rsidR="00392D65" w:rsidRPr="005873E2">
        <w:rPr>
          <w:color w:val="auto"/>
          <w:szCs w:val="20"/>
          <w:lang w:eastAsia="lt-LT"/>
        </w:rPr>
        <w:t xml:space="preserve"> </w:t>
      </w:r>
      <w:r w:rsidRPr="005873E2">
        <w:rPr>
          <w:color w:val="auto"/>
          <w:szCs w:val="20"/>
          <w:lang w:eastAsia="lt-LT"/>
        </w:rPr>
        <w:t>general tim</w:t>
      </w:r>
      <w:r w:rsidRPr="005873E2">
        <w:rPr>
          <w:color w:val="auto"/>
          <w:szCs w:val="20"/>
          <w:lang w:eastAsia="lt-LT"/>
        </w:rPr>
        <w:t>e</w:t>
      </w:r>
      <w:r w:rsidRPr="005873E2">
        <w:rPr>
          <w:color w:val="auto"/>
          <w:szCs w:val="20"/>
          <w:lang w:eastAsia="lt-LT"/>
        </w:rPr>
        <w:t xml:space="preserve">table. Operational planning is </w:t>
      </w:r>
      <w:r w:rsidR="00392D65">
        <w:rPr>
          <w:color w:val="auto"/>
          <w:szCs w:val="20"/>
          <w:lang w:eastAsia="lt-LT"/>
        </w:rPr>
        <w:t xml:space="preserve">a </w:t>
      </w:r>
      <w:r w:rsidRPr="005873E2">
        <w:rPr>
          <w:color w:val="auto"/>
          <w:szCs w:val="20"/>
          <w:lang w:eastAsia="lt-LT"/>
        </w:rPr>
        <w:t xml:space="preserve">much more detailed level of </w:t>
      </w:r>
      <w:r w:rsidR="00392D65">
        <w:rPr>
          <w:color w:val="auto"/>
          <w:szCs w:val="20"/>
          <w:lang w:eastAsia="lt-LT"/>
        </w:rPr>
        <w:t xml:space="preserve">a </w:t>
      </w:r>
      <w:r w:rsidRPr="005873E2">
        <w:rPr>
          <w:color w:val="auto"/>
          <w:szCs w:val="20"/>
          <w:lang w:eastAsia="lt-LT"/>
        </w:rPr>
        <w:t>strategic and tactical plan. In business it means answering who, what, when, where, how questions</w:t>
      </w:r>
      <w:r w:rsidR="00BA295E" w:rsidRPr="005873E2">
        <w:rPr>
          <w:color w:val="auto"/>
          <w:szCs w:val="20"/>
          <w:lang w:eastAsia="lt-LT"/>
        </w:rPr>
        <w:t>, when organisational processes are identified, modelled</w:t>
      </w:r>
      <w:r w:rsidR="00392D65">
        <w:rPr>
          <w:color w:val="auto"/>
          <w:szCs w:val="20"/>
          <w:lang w:eastAsia="lt-LT"/>
        </w:rPr>
        <w:t>,</w:t>
      </w:r>
      <w:r w:rsidR="00BA295E" w:rsidRPr="005873E2">
        <w:rPr>
          <w:color w:val="auto"/>
          <w:szCs w:val="20"/>
          <w:lang w:eastAsia="lt-LT"/>
        </w:rPr>
        <w:t xml:space="preserve"> and optimized</w:t>
      </w:r>
      <w:r w:rsidR="00D6774F">
        <w:rPr>
          <w:color w:val="auto"/>
          <w:szCs w:val="20"/>
          <w:lang w:eastAsia="lt-LT"/>
        </w:rPr>
        <w:t>.</w:t>
      </w:r>
    </w:p>
    <w:p w:rsidR="00B74709" w:rsidRPr="005873E2" w:rsidRDefault="00D13579" w:rsidP="00B74709">
      <w:pPr>
        <w:pStyle w:val="TEKSTASbeitraukos"/>
        <w:numPr>
          <w:ilvl w:val="0"/>
          <w:numId w:val="25"/>
        </w:numPr>
        <w:rPr>
          <w:color w:val="auto"/>
          <w:szCs w:val="20"/>
          <w:lang w:eastAsia="lt-LT"/>
        </w:rPr>
      </w:pPr>
      <w:r w:rsidRPr="005873E2">
        <w:rPr>
          <w:b/>
          <w:color w:val="auto"/>
          <w:szCs w:val="20"/>
          <w:lang w:eastAsia="lt-LT"/>
        </w:rPr>
        <w:t>Operational</w:t>
      </w:r>
      <w:r w:rsidR="008668EC" w:rsidRPr="005873E2">
        <w:rPr>
          <w:b/>
          <w:color w:val="auto"/>
          <w:szCs w:val="20"/>
          <w:lang w:eastAsia="lt-LT"/>
        </w:rPr>
        <w:t xml:space="preserve"> </w:t>
      </w:r>
      <w:r w:rsidRPr="005873E2">
        <w:rPr>
          <w:b/>
          <w:color w:val="auto"/>
          <w:szCs w:val="20"/>
          <w:lang w:eastAsia="lt-LT"/>
        </w:rPr>
        <w:t>c</w:t>
      </w:r>
      <w:r w:rsidR="00B74709" w:rsidRPr="005873E2">
        <w:rPr>
          <w:b/>
          <w:color w:val="auto"/>
          <w:szCs w:val="20"/>
          <w:lang w:eastAsia="lt-LT"/>
        </w:rPr>
        <w:t>ontrol</w:t>
      </w:r>
      <w:r w:rsidR="0016358D" w:rsidRPr="005873E2">
        <w:rPr>
          <w:b/>
          <w:color w:val="auto"/>
          <w:szCs w:val="20"/>
          <w:lang w:eastAsia="lt-LT"/>
        </w:rPr>
        <w:t xml:space="preserve"> decisions</w:t>
      </w:r>
      <w:r w:rsidR="00B74709" w:rsidRPr="005873E2">
        <w:rPr>
          <w:b/>
          <w:color w:val="auto"/>
          <w:szCs w:val="20"/>
          <w:lang w:eastAsia="lt-LT"/>
        </w:rPr>
        <w:t xml:space="preserve"> </w:t>
      </w:r>
      <w:r w:rsidR="00B74709" w:rsidRPr="005873E2">
        <w:rPr>
          <w:color w:val="auto"/>
          <w:szCs w:val="20"/>
          <w:lang w:eastAsia="lt-LT"/>
        </w:rPr>
        <w:t>(</w:t>
      </w:r>
      <w:r w:rsidR="00392D65">
        <w:rPr>
          <w:color w:val="auto"/>
          <w:szCs w:val="20"/>
          <w:lang w:eastAsia="lt-LT"/>
        </w:rPr>
        <w:t>D</w:t>
      </w:r>
      <w:r w:rsidR="00392D65" w:rsidRPr="005873E2">
        <w:rPr>
          <w:color w:val="auto"/>
          <w:szCs w:val="20"/>
          <w:lang w:eastAsia="lt-LT"/>
        </w:rPr>
        <w:t>o</w:t>
      </w:r>
      <w:r w:rsidR="00B74709" w:rsidRPr="005873E2">
        <w:rPr>
          <w:color w:val="auto"/>
          <w:szCs w:val="20"/>
          <w:lang w:eastAsia="lt-LT"/>
        </w:rPr>
        <w:t>)</w:t>
      </w:r>
      <w:r w:rsidR="000C0248" w:rsidRPr="005873E2">
        <w:rPr>
          <w:color w:val="auto"/>
          <w:szCs w:val="20"/>
          <w:lang w:eastAsia="lt-LT"/>
        </w:rPr>
        <w:t>.</w:t>
      </w:r>
      <w:r w:rsidR="00B74709" w:rsidRPr="005873E2">
        <w:rPr>
          <w:b/>
          <w:color w:val="auto"/>
          <w:szCs w:val="20"/>
          <w:lang w:eastAsia="lt-LT"/>
        </w:rPr>
        <w:t xml:space="preserve"> </w:t>
      </w:r>
      <w:r w:rsidR="00512816" w:rsidRPr="005873E2">
        <w:rPr>
          <w:color w:val="auto"/>
          <w:szCs w:val="20"/>
          <w:lang w:eastAsia="lt-LT"/>
        </w:rPr>
        <w:t xml:space="preserve">The </w:t>
      </w:r>
      <w:r w:rsidR="005F5639" w:rsidRPr="005873E2">
        <w:rPr>
          <w:color w:val="auto"/>
          <w:szCs w:val="20"/>
          <w:lang w:eastAsia="lt-LT"/>
        </w:rPr>
        <w:t>operational control decisions are created and implemented into the technical (physical) or social (o</w:t>
      </w:r>
      <w:r w:rsidR="005F5639" w:rsidRPr="005873E2">
        <w:rPr>
          <w:color w:val="auto"/>
          <w:szCs w:val="20"/>
          <w:lang w:eastAsia="lt-LT"/>
        </w:rPr>
        <w:t>r</w:t>
      </w:r>
      <w:r w:rsidR="005F5639" w:rsidRPr="005873E2">
        <w:rPr>
          <w:color w:val="auto"/>
          <w:szCs w:val="20"/>
          <w:lang w:eastAsia="lt-LT"/>
        </w:rPr>
        <w:t>ganisational) system of an enterprise. Such decisions usually are made following business rules and guidelines provided by the upper manag</w:t>
      </w:r>
      <w:r w:rsidR="005F5639" w:rsidRPr="005873E2">
        <w:rPr>
          <w:color w:val="auto"/>
          <w:szCs w:val="20"/>
          <w:lang w:eastAsia="lt-LT"/>
        </w:rPr>
        <w:t>e</w:t>
      </w:r>
      <w:r w:rsidR="005F5639" w:rsidRPr="005873E2">
        <w:rPr>
          <w:color w:val="auto"/>
          <w:szCs w:val="20"/>
          <w:lang w:eastAsia="lt-LT"/>
        </w:rPr>
        <w:t xml:space="preserve">ment </w:t>
      </w:r>
      <w:r w:rsidR="006E50CB" w:rsidRPr="005873E2">
        <w:rPr>
          <w:color w:val="auto"/>
          <w:szCs w:val="20"/>
          <w:lang w:eastAsia="lt-LT"/>
        </w:rPr>
        <w:t>staff</w:t>
      </w:r>
      <w:r w:rsidR="005F5639" w:rsidRPr="005873E2">
        <w:rPr>
          <w:color w:val="auto"/>
          <w:szCs w:val="20"/>
          <w:lang w:eastAsia="lt-LT"/>
        </w:rPr>
        <w:t>. Operational control decision processes are created by inev</w:t>
      </w:r>
      <w:r w:rsidR="005F5639" w:rsidRPr="005873E2">
        <w:rPr>
          <w:color w:val="auto"/>
          <w:szCs w:val="20"/>
          <w:lang w:eastAsia="lt-LT"/>
        </w:rPr>
        <w:t>i</w:t>
      </w:r>
      <w:r w:rsidR="005F5639" w:rsidRPr="005873E2">
        <w:rPr>
          <w:color w:val="auto"/>
          <w:szCs w:val="20"/>
          <w:lang w:eastAsia="lt-LT"/>
        </w:rPr>
        <w:t xml:space="preserve">table employment of creativity used for development or modification of related business processes which can be partly or fully automated and </w:t>
      </w:r>
      <w:r w:rsidR="00512816" w:rsidRPr="005873E2">
        <w:rPr>
          <w:color w:val="auto"/>
          <w:szCs w:val="20"/>
          <w:lang w:eastAsia="lt-LT"/>
        </w:rPr>
        <w:t>implement</w:t>
      </w:r>
      <w:r w:rsidR="005F5639" w:rsidRPr="005873E2">
        <w:rPr>
          <w:color w:val="auto"/>
          <w:szCs w:val="20"/>
          <w:lang w:eastAsia="lt-LT"/>
        </w:rPr>
        <w:t xml:space="preserve">ed into </w:t>
      </w:r>
      <w:r w:rsidR="006E50CB" w:rsidRPr="005873E2">
        <w:rPr>
          <w:color w:val="auto"/>
          <w:szCs w:val="20"/>
          <w:lang w:eastAsia="lt-LT"/>
        </w:rPr>
        <w:t xml:space="preserve">the </w:t>
      </w:r>
      <w:r w:rsidR="005F5639" w:rsidRPr="005873E2">
        <w:rPr>
          <w:color w:val="auto"/>
          <w:szCs w:val="20"/>
          <w:lang w:eastAsia="lt-LT"/>
        </w:rPr>
        <w:t>IS together with the business process</w:t>
      </w:r>
      <w:r w:rsidR="00512816" w:rsidRPr="005873E2">
        <w:rPr>
          <w:color w:val="auto"/>
          <w:szCs w:val="20"/>
          <w:lang w:eastAsia="lt-LT"/>
        </w:rPr>
        <w:t xml:space="preserve"> </w:t>
      </w:r>
      <w:r w:rsidR="006E50CB" w:rsidRPr="005873E2">
        <w:rPr>
          <w:color w:val="auto"/>
          <w:szCs w:val="20"/>
          <w:lang w:eastAsia="lt-LT"/>
        </w:rPr>
        <w:t xml:space="preserve">measurement and </w:t>
      </w:r>
      <w:r w:rsidR="00322C17" w:rsidRPr="005873E2">
        <w:rPr>
          <w:color w:val="auto"/>
          <w:szCs w:val="20"/>
          <w:lang w:eastAsia="lt-LT"/>
        </w:rPr>
        <w:t>monitoring</w:t>
      </w:r>
      <w:r w:rsidR="006E50CB" w:rsidRPr="005873E2">
        <w:rPr>
          <w:color w:val="auto"/>
          <w:szCs w:val="20"/>
          <w:lang w:eastAsia="lt-LT"/>
        </w:rPr>
        <w:t xml:space="preserve"> processes during </w:t>
      </w:r>
      <w:r w:rsidR="00DD788E" w:rsidRPr="005873E2">
        <w:rPr>
          <w:color w:val="auto"/>
          <w:szCs w:val="20"/>
          <w:lang w:eastAsia="lt-LT"/>
        </w:rPr>
        <w:t xml:space="preserve">the </w:t>
      </w:r>
      <w:r w:rsidRPr="005873E2">
        <w:rPr>
          <w:color w:val="auto"/>
          <w:szCs w:val="20"/>
          <w:lang w:eastAsia="lt-LT"/>
        </w:rPr>
        <w:t>system design</w:t>
      </w:r>
      <w:r w:rsidR="006E50CB" w:rsidRPr="005873E2">
        <w:rPr>
          <w:color w:val="auto"/>
          <w:szCs w:val="20"/>
          <w:lang w:eastAsia="lt-LT"/>
        </w:rPr>
        <w:t xml:space="preserve"> phase</w:t>
      </w:r>
      <w:r w:rsidR="00BA295E" w:rsidRPr="005873E2">
        <w:rPr>
          <w:color w:val="auto"/>
          <w:szCs w:val="20"/>
          <w:lang w:eastAsia="lt-LT"/>
        </w:rPr>
        <w:t xml:space="preserve">. </w:t>
      </w:r>
      <w:r w:rsidR="00DD788E" w:rsidRPr="005873E2">
        <w:rPr>
          <w:color w:val="auto"/>
          <w:szCs w:val="20"/>
          <w:lang w:eastAsia="lt-LT"/>
        </w:rPr>
        <w:t xml:space="preserve">At this phase decisions that are left to human agents are implemented into the </w:t>
      </w:r>
      <w:r w:rsidR="00BA295E" w:rsidRPr="005873E2">
        <w:rPr>
          <w:color w:val="auto"/>
          <w:szCs w:val="20"/>
          <w:lang w:eastAsia="lt-LT"/>
        </w:rPr>
        <w:t>IS’s that support single process steps</w:t>
      </w:r>
      <w:r w:rsidR="00A65BC9">
        <w:rPr>
          <w:color w:val="auto"/>
          <w:szCs w:val="20"/>
          <w:lang w:eastAsia="lt-LT"/>
        </w:rPr>
        <w:t>,</w:t>
      </w:r>
      <w:r w:rsidR="00BA295E" w:rsidRPr="005873E2">
        <w:rPr>
          <w:color w:val="auto"/>
          <w:szCs w:val="20"/>
          <w:lang w:eastAsia="lt-LT"/>
        </w:rPr>
        <w:t xml:space="preserve"> and process participants are trained in the organizational rules and regulations</w:t>
      </w:r>
      <w:r w:rsidR="00AA5F60">
        <w:rPr>
          <w:color w:val="auto"/>
          <w:szCs w:val="20"/>
          <w:lang w:eastAsia="lt-LT"/>
        </w:rPr>
        <w:t xml:space="preserve"> </w:t>
      </w:r>
      <w:r w:rsidR="00BA295E" w:rsidRPr="005873E2">
        <w:rPr>
          <w:color w:val="auto"/>
          <w:szCs w:val="20"/>
          <w:lang w:eastAsia="lt-LT"/>
        </w:rPr>
        <w:t>as well as the use of the supporting infrastructu</w:t>
      </w:r>
      <w:r w:rsidR="00DD788E" w:rsidRPr="005873E2">
        <w:rPr>
          <w:color w:val="auto"/>
          <w:szCs w:val="20"/>
          <w:lang w:eastAsia="lt-LT"/>
        </w:rPr>
        <w:t xml:space="preserve">re. Automated </w:t>
      </w:r>
      <w:r w:rsidR="006979EF">
        <w:rPr>
          <w:color w:val="auto"/>
          <w:szCs w:val="20"/>
          <w:lang w:eastAsia="lt-LT"/>
        </w:rPr>
        <w:t>decision-making</w:t>
      </w:r>
      <w:r w:rsidR="00DD788E" w:rsidRPr="005873E2">
        <w:rPr>
          <w:color w:val="auto"/>
          <w:szCs w:val="20"/>
          <w:lang w:eastAsia="lt-LT"/>
        </w:rPr>
        <w:t xml:space="preserve"> processes are implemented using decision models stored into the special repositories and executed by dedicated software components of the enterprise IS. The metrics about process performance are collected during the execution of the new processes.</w:t>
      </w:r>
    </w:p>
    <w:p w:rsidR="00BA603A" w:rsidRPr="005873E2" w:rsidRDefault="00D13579" w:rsidP="00BA603A">
      <w:pPr>
        <w:pStyle w:val="TEKSTASbeitraukos"/>
        <w:numPr>
          <w:ilvl w:val="0"/>
          <w:numId w:val="25"/>
        </w:numPr>
        <w:rPr>
          <w:color w:val="auto"/>
          <w:szCs w:val="20"/>
          <w:lang w:eastAsia="lt-LT"/>
        </w:rPr>
      </w:pPr>
      <w:r w:rsidRPr="005873E2">
        <w:rPr>
          <w:b/>
          <w:color w:val="auto"/>
          <w:szCs w:val="20"/>
          <w:lang w:eastAsia="lt-LT"/>
        </w:rPr>
        <w:t xml:space="preserve">Decisions on </w:t>
      </w:r>
      <w:r w:rsidR="005A1A1F">
        <w:rPr>
          <w:b/>
          <w:color w:val="auto"/>
          <w:szCs w:val="20"/>
          <w:lang w:eastAsia="lt-LT"/>
        </w:rPr>
        <w:t>i</w:t>
      </w:r>
      <w:r w:rsidRPr="005873E2">
        <w:rPr>
          <w:b/>
          <w:color w:val="auto"/>
          <w:szCs w:val="20"/>
          <w:lang w:eastAsia="lt-LT"/>
        </w:rPr>
        <w:t xml:space="preserve">nformation processing </w:t>
      </w:r>
      <w:r w:rsidR="00BA603A" w:rsidRPr="005873E2">
        <w:rPr>
          <w:color w:val="auto"/>
          <w:szCs w:val="20"/>
          <w:lang w:eastAsia="lt-LT"/>
        </w:rPr>
        <w:t>(Check)</w:t>
      </w:r>
      <w:r w:rsidR="000C0248" w:rsidRPr="005873E2">
        <w:rPr>
          <w:color w:val="auto"/>
          <w:szCs w:val="20"/>
          <w:lang w:eastAsia="lt-LT"/>
        </w:rPr>
        <w:t>.</w:t>
      </w:r>
      <w:r w:rsidR="00BA603A" w:rsidRPr="005873E2">
        <w:rPr>
          <w:color w:val="auto"/>
          <w:szCs w:val="20"/>
          <w:lang w:eastAsia="lt-LT"/>
        </w:rPr>
        <w:t xml:space="preserve"> </w:t>
      </w:r>
      <w:r w:rsidR="000C0248" w:rsidRPr="005873E2">
        <w:rPr>
          <w:color w:val="auto"/>
          <w:szCs w:val="20"/>
          <w:lang w:eastAsia="lt-LT"/>
        </w:rPr>
        <w:t>Assessment</w:t>
      </w:r>
      <w:r w:rsidR="006E50CB" w:rsidRPr="005873E2">
        <w:rPr>
          <w:color w:val="auto"/>
          <w:szCs w:val="20"/>
          <w:lang w:eastAsia="lt-LT"/>
        </w:rPr>
        <w:t xml:space="preserve"> p</w:t>
      </w:r>
      <w:r w:rsidR="00BA603A" w:rsidRPr="005873E2">
        <w:rPr>
          <w:color w:val="auto"/>
          <w:szCs w:val="20"/>
          <w:lang w:eastAsia="lt-LT"/>
        </w:rPr>
        <w:t xml:space="preserve">rocesses </w:t>
      </w:r>
      <w:r w:rsidR="006E50CB" w:rsidRPr="005873E2">
        <w:rPr>
          <w:color w:val="auto"/>
          <w:szCs w:val="20"/>
          <w:lang w:eastAsia="lt-LT"/>
        </w:rPr>
        <w:t xml:space="preserve">are </w:t>
      </w:r>
      <w:r w:rsidR="00256A16" w:rsidRPr="005873E2">
        <w:rPr>
          <w:color w:val="auto"/>
          <w:szCs w:val="20"/>
          <w:lang w:eastAsia="lt-LT"/>
        </w:rPr>
        <w:t>based on</w:t>
      </w:r>
      <w:r w:rsidR="006E50CB" w:rsidRPr="005873E2">
        <w:rPr>
          <w:color w:val="auto"/>
          <w:szCs w:val="20"/>
          <w:lang w:eastAsia="lt-LT"/>
        </w:rPr>
        <w:t xml:space="preserve"> the data collected in the previous phase. </w:t>
      </w:r>
      <w:r w:rsidR="00256A16" w:rsidRPr="005873E2">
        <w:rPr>
          <w:color w:val="auto"/>
          <w:szCs w:val="20"/>
          <w:lang w:eastAsia="lt-LT"/>
        </w:rPr>
        <w:t xml:space="preserve">Evaluation </w:t>
      </w:r>
      <w:r w:rsidR="006E50CB" w:rsidRPr="005873E2">
        <w:rPr>
          <w:color w:val="auto"/>
          <w:szCs w:val="20"/>
          <w:lang w:eastAsia="lt-LT"/>
        </w:rPr>
        <w:t xml:space="preserve">phase decisions </w:t>
      </w:r>
      <w:r w:rsidR="00BA603A" w:rsidRPr="005873E2">
        <w:rPr>
          <w:color w:val="auto"/>
          <w:szCs w:val="20"/>
          <w:lang w:eastAsia="lt-LT"/>
        </w:rPr>
        <w:t xml:space="preserve">include </w:t>
      </w:r>
      <w:r w:rsidR="006E50CB" w:rsidRPr="005873E2">
        <w:rPr>
          <w:color w:val="auto"/>
          <w:szCs w:val="20"/>
          <w:lang w:eastAsia="lt-LT"/>
        </w:rPr>
        <w:t>decisions on selection of transactional data, measur</w:t>
      </w:r>
      <w:r w:rsidR="006E50CB" w:rsidRPr="005873E2">
        <w:rPr>
          <w:color w:val="auto"/>
          <w:szCs w:val="20"/>
          <w:lang w:eastAsia="lt-LT"/>
        </w:rPr>
        <w:t>e</w:t>
      </w:r>
      <w:r w:rsidR="006E50CB" w:rsidRPr="005873E2">
        <w:rPr>
          <w:color w:val="auto"/>
          <w:szCs w:val="20"/>
          <w:lang w:eastAsia="lt-LT"/>
        </w:rPr>
        <w:t>ments, analysis dimensions</w:t>
      </w:r>
      <w:r w:rsidR="00571009">
        <w:rPr>
          <w:color w:val="auto"/>
          <w:szCs w:val="20"/>
          <w:lang w:eastAsia="lt-LT"/>
        </w:rPr>
        <w:t>,</w:t>
      </w:r>
      <w:r w:rsidR="006E50CB" w:rsidRPr="005873E2">
        <w:rPr>
          <w:color w:val="auto"/>
          <w:szCs w:val="20"/>
          <w:lang w:eastAsia="lt-LT"/>
        </w:rPr>
        <w:t xml:space="preserve"> and methods</w:t>
      </w:r>
      <w:r w:rsidRPr="005873E2">
        <w:rPr>
          <w:color w:val="auto"/>
          <w:szCs w:val="20"/>
          <w:lang w:eastAsia="lt-LT"/>
        </w:rPr>
        <w:t>.</w:t>
      </w:r>
      <w:r w:rsidR="006E50CB" w:rsidRPr="005873E2">
        <w:rPr>
          <w:color w:val="auto"/>
          <w:szCs w:val="20"/>
          <w:lang w:eastAsia="lt-LT"/>
        </w:rPr>
        <w:t xml:space="preserve"> Such decision processes i</w:t>
      </w:r>
      <w:r w:rsidR="006E50CB" w:rsidRPr="005873E2">
        <w:rPr>
          <w:color w:val="auto"/>
          <w:szCs w:val="20"/>
          <w:lang w:eastAsia="lt-LT"/>
        </w:rPr>
        <w:t>n</w:t>
      </w:r>
      <w:r w:rsidR="006E50CB" w:rsidRPr="005873E2">
        <w:rPr>
          <w:color w:val="auto"/>
          <w:szCs w:val="20"/>
          <w:lang w:eastAsia="lt-LT"/>
        </w:rPr>
        <w:t>clude development and implementation of analysis and reporting tasks</w:t>
      </w:r>
      <w:r w:rsidR="000C0248" w:rsidRPr="005873E2">
        <w:rPr>
          <w:color w:val="auto"/>
          <w:szCs w:val="20"/>
          <w:lang w:eastAsia="lt-LT"/>
        </w:rPr>
        <w:t xml:space="preserve"> </w:t>
      </w:r>
      <w:r w:rsidR="000C0248" w:rsidRPr="005873E2">
        <w:rPr>
          <w:color w:val="auto"/>
          <w:szCs w:val="20"/>
          <w:lang w:eastAsia="lt-LT"/>
        </w:rPr>
        <w:lastRenderedPageBreak/>
        <w:t xml:space="preserve">to provide results </w:t>
      </w:r>
      <w:r w:rsidR="00256A16" w:rsidRPr="005873E2">
        <w:rPr>
          <w:color w:val="auto"/>
          <w:szCs w:val="20"/>
          <w:lang w:eastAsia="lt-LT"/>
        </w:rPr>
        <w:t>about effectiveness of the new organisational proces</w:t>
      </w:r>
      <w:r w:rsidR="00256A16" w:rsidRPr="005873E2">
        <w:rPr>
          <w:color w:val="auto"/>
          <w:szCs w:val="20"/>
          <w:lang w:eastAsia="lt-LT"/>
        </w:rPr>
        <w:t>s</w:t>
      </w:r>
      <w:r w:rsidR="00256A16" w:rsidRPr="005873E2">
        <w:rPr>
          <w:color w:val="auto"/>
          <w:szCs w:val="20"/>
          <w:lang w:eastAsia="lt-LT"/>
        </w:rPr>
        <w:t xml:space="preserve">es implemented in the previous phase </w:t>
      </w:r>
      <w:r w:rsidR="000C0248" w:rsidRPr="005873E2">
        <w:rPr>
          <w:color w:val="auto"/>
          <w:szCs w:val="20"/>
          <w:lang w:eastAsia="lt-LT"/>
        </w:rPr>
        <w:t xml:space="preserve">to the decision makers on the next </w:t>
      </w:r>
      <w:r w:rsidR="00256A16" w:rsidRPr="005873E2">
        <w:rPr>
          <w:color w:val="auto"/>
          <w:szCs w:val="20"/>
          <w:lang w:eastAsia="lt-LT"/>
        </w:rPr>
        <w:t xml:space="preserve">reengineering </w:t>
      </w:r>
      <w:r w:rsidR="000C0248" w:rsidRPr="005873E2">
        <w:rPr>
          <w:color w:val="auto"/>
          <w:szCs w:val="20"/>
          <w:lang w:eastAsia="lt-LT"/>
        </w:rPr>
        <w:t>phase.</w:t>
      </w:r>
    </w:p>
    <w:p w:rsidR="00646FC4" w:rsidRPr="005873E2" w:rsidRDefault="000C0248" w:rsidP="00211080">
      <w:pPr>
        <w:pStyle w:val="TEKSTASbeitraukos"/>
        <w:numPr>
          <w:ilvl w:val="0"/>
          <w:numId w:val="25"/>
        </w:numPr>
        <w:rPr>
          <w:color w:val="auto"/>
          <w:szCs w:val="20"/>
          <w:lang w:eastAsia="lt-LT"/>
        </w:rPr>
      </w:pPr>
      <w:r w:rsidRPr="005873E2">
        <w:rPr>
          <w:b/>
          <w:color w:val="auto"/>
          <w:szCs w:val="20"/>
          <w:lang w:eastAsia="lt-LT"/>
        </w:rPr>
        <w:t xml:space="preserve">Decisions on process improvement </w:t>
      </w:r>
      <w:r w:rsidR="00CF5203" w:rsidRPr="005873E2">
        <w:rPr>
          <w:b/>
          <w:color w:val="auto"/>
          <w:szCs w:val="20"/>
          <w:lang w:eastAsia="lt-LT"/>
        </w:rPr>
        <w:t>and optimisation</w:t>
      </w:r>
      <w:r w:rsidR="00BA603A" w:rsidRPr="005873E2">
        <w:rPr>
          <w:b/>
          <w:color w:val="auto"/>
          <w:szCs w:val="20"/>
          <w:lang w:eastAsia="lt-LT"/>
        </w:rPr>
        <w:t xml:space="preserve"> </w:t>
      </w:r>
      <w:r w:rsidR="00BA603A" w:rsidRPr="005873E2">
        <w:rPr>
          <w:color w:val="auto"/>
          <w:szCs w:val="20"/>
          <w:lang w:eastAsia="lt-LT"/>
        </w:rPr>
        <w:t>(</w:t>
      </w:r>
      <w:r w:rsidR="00392D65">
        <w:rPr>
          <w:color w:val="auto"/>
          <w:szCs w:val="20"/>
          <w:lang w:eastAsia="lt-LT"/>
        </w:rPr>
        <w:t>A</w:t>
      </w:r>
      <w:r w:rsidR="00392D65" w:rsidRPr="005873E2">
        <w:rPr>
          <w:color w:val="auto"/>
          <w:szCs w:val="20"/>
          <w:lang w:eastAsia="lt-LT"/>
        </w:rPr>
        <w:t>ct</w:t>
      </w:r>
      <w:r w:rsidR="00BA603A" w:rsidRPr="005873E2">
        <w:rPr>
          <w:color w:val="auto"/>
          <w:szCs w:val="20"/>
          <w:lang w:eastAsia="lt-LT"/>
        </w:rPr>
        <w:t>)</w:t>
      </w:r>
      <w:r w:rsidR="0016358D" w:rsidRPr="005873E2">
        <w:rPr>
          <w:color w:val="auto"/>
          <w:szCs w:val="20"/>
          <w:lang w:eastAsia="lt-LT"/>
        </w:rPr>
        <w:t>.</w:t>
      </w:r>
      <w:r w:rsidR="00BA603A" w:rsidRPr="005873E2">
        <w:rPr>
          <w:b/>
          <w:color w:val="auto"/>
          <w:szCs w:val="20"/>
          <w:lang w:eastAsia="lt-LT"/>
        </w:rPr>
        <w:t xml:space="preserve"> </w:t>
      </w:r>
      <w:r w:rsidR="00256A16" w:rsidRPr="005873E2">
        <w:rPr>
          <w:color w:val="auto"/>
          <w:szCs w:val="20"/>
          <w:lang w:eastAsia="lt-LT"/>
        </w:rPr>
        <w:t>Reeng</w:t>
      </w:r>
      <w:r w:rsidR="00256A16" w:rsidRPr="005873E2">
        <w:rPr>
          <w:color w:val="auto"/>
          <w:szCs w:val="20"/>
          <w:lang w:eastAsia="lt-LT"/>
        </w:rPr>
        <w:t>i</w:t>
      </w:r>
      <w:r w:rsidR="00256A16" w:rsidRPr="005873E2">
        <w:rPr>
          <w:color w:val="auto"/>
          <w:szCs w:val="20"/>
          <w:lang w:eastAsia="lt-LT"/>
        </w:rPr>
        <w:t>neering</w:t>
      </w:r>
      <w:r w:rsidR="00813FE4" w:rsidRPr="005873E2">
        <w:rPr>
          <w:color w:val="auto"/>
          <w:szCs w:val="20"/>
          <w:lang w:eastAsia="lt-LT"/>
        </w:rPr>
        <w:t xml:space="preserve"> phase d</w:t>
      </w:r>
      <w:r w:rsidRPr="005873E2">
        <w:rPr>
          <w:color w:val="auto"/>
          <w:szCs w:val="20"/>
          <w:lang w:eastAsia="lt-LT"/>
        </w:rPr>
        <w:t xml:space="preserve">ecisions are based on the information provided </w:t>
      </w:r>
      <w:r w:rsidR="00367D90" w:rsidRPr="005873E2">
        <w:rPr>
          <w:color w:val="auto"/>
          <w:szCs w:val="20"/>
          <w:lang w:eastAsia="lt-LT"/>
        </w:rPr>
        <w:t>from</w:t>
      </w:r>
      <w:r w:rsidRPr="005873E2">
        <w:rPr>
          <w:color w:val="auto"/>
          <w:szCs w:val="20"/>
          <w:lang w:eastAsia="lt-LT"/>
        </w:rPr>
        <w:t xml:space="preserve"> the previous phase</w:t>
      </w:r>
      <w:r w:rsidR="00367D90" w:rsidRPr="005873E2">
        <w:rPr>
          <w:color w:val="auto"/>
          <w:szCs w:val="20"/>
          <w:lang w:eastAsia="lt-LT"/>
        </w:rPr>
        <w:t xml:space="preserve"> and intuition or objective results of </w:t>
      </w:r>
      <w:r w:rsidRPr="005873E2">
        <w:rPr>
          <w:color w:val="auto"/>
          <w:szCs w:val="20"/>
          <w:lang w:eastAsia="lt-LT"/>
        </w:rPr>
        <w:t xml:space="preserve">external analysis of the </w:t>
      </w:r>
      <w:r w:rsidR="00367D90" w:rsidRPr="005873E2">
        <w:rPr>
          <w:color w:val="auto"/>
          <w:szCs w:val="20"/>
          <w:lang w:eastAsia="lt-LT"/>
        </w:rPr>
        <w:t xml:space="preserve">business </w:t>
      </w:r>
      <w:r w:rsidRPr="005873E2">
        <w:rPr>
          <w:color w:val="auto"/>
          <w:szCs w:val="20"/>
          <w:lang w:eastAsia="lt-LT"/>
        </w:rPr>
        <w:t>system</w:t>
      </w:r>
      <w:r w:rsidR="00256A16" w:rsidRPr="005873E2">
        <w:rPr>
          <w:color w:val="auto"/>
          <w:szCs w:val="20"/>
          <w:lang w:eastAsia="lt-LT"/>
        </w:rPr>
        <w:t xml:space="preserve">, when the </w:t>
      </w:r>
      <w:r w:rsidR="00664D9A" w:rsidRPr="005873E2">
        <w:rPr>
          <w:color w:val="auto"/>
          <w:szCs w:val="20"/>
          <w:lang w:eastAsia="lt-LT"/>
        </w:rPr>
        <w:t>attainment</w:t>
      </w:r>
      <w:r w:rsidR="00256A16" w:rsidRPr="005873E2">
        <w:rPr>
          <w:color w:val="auto"/>
          <w:szCs w:val="20"/>
          <w:lang w:eastAsia="lt-LT"/>
        </w:rPr>
        <w:t xml:space="preserve"> of strategic and operative goals is analy</w:t>
      </w:r>
      <w:r w:rsidR="00AA5F60">
        <w:rPr>
          <w:color w:val="auto"/>
          <w:szCs w:val="20"/>
          <w:lang w:eastAsia="lt-LT"/>
        </w:rPr>
        <w:t>s</w:t>
      </w:r>
      <w:r w:rsidR="00256A16" w:rsidRPr="005873E2">
        <w:rPr>
          <w:color w:val="auto"/>
          <w:szCs w:val="20"/>
          <w:lang w:eastAsia="lt-LT"/>
        </w:rPr>
        <w:t>ed</w:t>
      </w:r>
      <w:r w:rsidR="00367D90" w:rsidRPr="005873E2">
        <w:rPr>
          <w:color w:val="auto"/>
          <w:szCs w:val="20"/>
          <w:lang w:eastAsia="lt-LT"/>
        </w:rPr>
        <w:t>.</w:t>
      </w:r>
      <w:r w:rsidRPr="005873E2">
        <w:rPr>
          <w:color w:val="auto"/>
          <w:szCs w:val="20"/>
          <w:lang w:eastAsia="lt-LT"/>
        </w:rPr>
        <w:t xml:space="preserve"> </w:t>
      </w:r>
      <w:r w:rsidR="006840AC" w:rsidRPr="005873E2">
        <w:rPr>
          <w:color w:val="auto"/>
          <w:szCs w:val="20"/>
          <w:lang w:eastAsia="lt-LT"/>
        </w:rPr>
        <w:t>Such d</w:t>
      </w:r>
      <w:r w:rsidR="0016358D" w:rsidRPr="005873E2">
        <w:rPr>
          <w:color w:val="auto"/>
          <w:szCs w:val="20"/>
          <w:lang w:eastAsia="lt-LT"/>
        </w:rPr>
        <w:t xml:space="preserve">ecisions </w:t>
      </w:r>
      <w:r w:rsidR="006840AC" w:rsidRPr="005873E2">
        <w:rPr>
          <w:color w:val="auto"/>
          <w:szCs w:val="20"/>
          <w:lang w:eastAsia="lt-LT"/>
        </w:rPr>
        <w:t>are plan</w:t>
      </w:r>
      <w:r w:rsidR="00392D65">
        <w:rPr>
          <w:color w:val="auto"/>
          <w:szCs w:val="20"/>
          <w:lang w:eastAsia="lt-LT"/>
        </w:rPr>
        <w:t>n</w:t>
      </w:r>
      <w:r w:rsidR="006840AC" w:rsidRPr="005873E2">
        <w:rPr>
          <w:color w:val="auto"/>
          <w:szCs w:val="20"/>
          <w:lang w:eastAsia="lt-LT"/>
        </w:rPr>
        <w:t>ed and implem</w:t>
      </w:r>
      <w:r w:rsidR="00256A16" w:rsidRPr="005873E2">
        <w:rPr>
          <w:color w:val="auto"/>
          <w:szCs w:val="20"/>
          <w:lang w:eastAsia="lt-LT"/>
        </w:rPr>
        <w:t>ented by ex</w:t>
      </w:r>
      <w:r w:rsidR="00256A16" w:rsidRPr="005873E2">
        <w:rPr>
          <w:color w:val="auto"/>
          <w:szCs w:val="20"/>
          <w:lang w:eastAsia="lt-LT"/>
        </w:rPr>
        <w:t>e</w:t>
      </w:r>
      <w:r w:rsidR="00256A16" w:rsidRPr="005873E2">
        <w:rPr>
          <w:color w:val="auto"/>
          <w:szCs w:val="20"/>
          <w:lang w:eastAsia="lt-LT"/>
        </w:rPr>
        <w:t xml:space="preserve">cution of new cycle iteration </w:t>
      </w:r>
      <w:r w:rsidR="006840AC" w:rsidRPr="005873E2">
        <w:rPr>
          <w:color w:val="auto"/>
          <w:szCs w:val="20"/>
          <w:lang w:eastAsia="lt-LT"/>
        </w:rPr>
        <w:t xml:space="preserve">and are </w:t>
      </w:r>
      <w:r w:rsidR="00AA5F60" w:rsidRPr="005873E2">
        <w:rPr>
          <w:color w:val="auto"/>
          <w:szCs w:val="20"/>
          <w:lang w:eastAsia="lt-LT"/>
        </w:rPr>
        <w:t xml:space="preserve">usually </w:t>
      </w:r>
      <w:r w:rsidR="006840AC" w:rsidRPr="005873E2">
        <w:rPr>
          <w:color w:val="auto"/>
          <w:szCs w:val="20"/>
          <w:lang w:eastAsia="lt-LT"/>
        </w:rPr>
        <w:t xml:space="preserve">related to the changes of policy on </w:t>
      </w:r>
      <w:r w:rsidR="00392D65">
        <w:rPr>
          <w:color w:val="auto"/>
          <w:szCs w:val="20"/>
          <w:lang w:eastAsia="lt-LT"/>
        </w:rPr>
        <w:t xml:space="preserve">a </w:t>
      </w:r>
      <w:r w:rsidR="006840AC" w:rsidRPr="005873E2">
        <w:rPr>
          <w:color w:val="auto"/>
          <w:szCs w:val="20"/>
          <w:lang w:eastAsia="lt-LT"/>
        </w:rPr>
        <w:t xml:space="preserve">strategic level, changes of tactics by selection of </w:t>
      </w:r>
      <w:r w:rsidR="00392D65">
        <w:rPr>
          <w:color w:val="auto"/>
          <w:szCs w:val="20"/>
          <w:lang w:eastAsia="lt-LT"/>
        </w:rPr>
        <w:t xml:space="preserve">a </w:t>
      </w:r>
      <w:r w:rsidR="006840AC" w:rsidRPr="005873E2">
        <w:rPr>
          <w:color w:val="auto"/>
          <w:szCs w:val="20"/>
          <w:lang w:eastAsia="lt-LT"/>
        </w:rPr>
        <w:t xml:space="preserve">different set of guidelines or modification of </w:t>
      </w:r>
      <w:r w:rsidR="00392D65">
        <w:rPr>
          <w:color w:val="auto"/>
          <w:szCs w:val="20"/>
          <w:lang w:eastAsia="lt-LT"/>
        </w:rPr>
        <w:t xml:space="preserve">the </w:t>
      </w:r>
      <w:r w:rsidR="006840AC" w:rsidRPr="005873E2">
        <w:rPr>
          <w:color w:val="auto"/>
          <w:szCs w:val="20"/>
          <w:lang w:eastAsia="lt-LT"/>
        </w:rPr>
        <w:t xml:space="preserve">existing requirements. </w:t>
      </w:r>
      <w:r w:rsidR="00256A16" w:rsidRPr="005873E2">
        <w:rPr>
          <w:color w:val="auto"/>
          <w:szCs w:val="20"/>
          <w:lang w:eastAsia="lt-LT"/>
        </w:rPr>
        <w:t>A c</w:t>
      </w:r>
      <w:r w:rsidR="006840AC" w:rsidRPr="005873E2">
        <w:rPr>
          <w:color w:val="auto"/>
          <w:szCs w:val="20"/>
          <w:lang w:eastAsia="lt-LT"/>
        </w:rPr>
        <w:t xml:space="preserve">hange at </w:t>
      </w:r>
      <w:r w:rsidR="00392D65">
        <w:rPr>
          <w:color w:val="auto"/>
          <w:szCs w:val="20"/>
          <w:lang w:eastAsia="lt-LT"/>
        </w:rPr>
        <w:t xml:space="preserve">an </w:t>
      </w:r>
      <w:r w:rsidR="006840AC" w:rsidRPr="005873E2">
        <w:rPr>
          <w:color w:val="auto"/>
          <w:szCs w:val="20"/>
          <w:lang w:eastAsia="lt-LT"/>
        </w:rPr>
        <w:t>operational level leads to the changes in business logic and bus</w:t>
      </w:r>
      <w:r w:rsidR="006840AC" w:rsidRPr="005873E2">
        <w:rPr>
          <w:color w:val="auto"/>
          <w:szCs w:val="20"/>
          <w:lang w:eastAsia="lt-LT"/>
        </w:rPr>
        <w:t>i</w:t>
      </w:r>
      <w:r w:rsidR="006840AC" w:rsidRPr="005873E2">
        <w:rPr>
          <w:color w:val="auto"/>
          <w:szCs w:val="20"/>
          <w:lang w:eastAsia="lt-LT"/>
        </w:rPr>
        <w:t>ness rules. Decisions at this level include forecasting, impact analysis</w:t>
      </w:r>
      <w:r w:rsidR="005A1A1F">
        <w:rPr>
          <w:color w:val="auto"/>
          <w:szCs w:val="20"/>
          <w:lang w:eastAsia="lt-LT"/>
        </w:rPr>
        <w:t>,</w:t>
      </w:r>
      <w:r w:rsidR="006840AC" w:rsidRPr="005873E2">
        <w:rPr>
          <w:color w:val="auto"/>
          <w:szCs w:val="20"/>
          <w:lang w:eastAsia="lt-LT"/>
        </w:rPr>
        <w:t xml:space="preserve"> and </w:t>
      </w:r>
      <w:r w:rsidR="0016358D" w:rsidRPr="005873E2">
        <w:rPr>
          <w:color w:val="auto"/>
          <w:szCs w:val="20"/>
          <w:lang w:eastAsia="lt-LT"/>
        </w:rPr>
        <w:t xml:space="preserve">risk </w:t>
      </w:r>
      <w:r w:rsidR="006840AC" w:rsidRPr="005873E2">
        <w:rPr>
          <w:color w:val="auto"/>
          <w:szCs w:val="20"/>
          <w:lang w:eastAsia="lt-LT"/>
        </w:rPr>
        <w:t>assessment.</w:t>
      </w:r>
    </w:p>
    <w:p w:rsidR="00DC7B5C" w:rsidRPr="005873E2" w:rsidRDefault="00DC7B5C" w:rsidP="00DC7B5C">
      <w:pPr>
        <w:pStyle w:val="TEKSTASpagrindinis"/>
        <w:rPr>
          <w:color w:val="auto"/>
        </w:rPr>
      </w:pPr>
      <w:r w:rsidRPr="005873E2">
        <w:rPr>
          <w:color w:val="auto"/>
        </w:rPr>
        <w:t xml:space="preserve">The analysis of decision modelling methods and </w:t>
      </w:r>
      <w:r w:rsidR="006979EF">
        <w:rPr>
          <w:color w:val="auto"/>
        </w:rPr>
        <w:t>decision-making</w:t>
      </w:r>
      <w:r w:rsidRPr="005873E2">
        <w:rPr>
          <w:color w:val="auto"/>
        </w:rPr>
        <w:t xml:space="preserve"> methods</w:t>
      </w:r>
      <w:r w:rsidR="00CF5203" w:rsidRPr="005873E2">
        <w:rPr>
          <w:color w:val="auto"/>
        </w:rPr>
        <w:t xml:space="preserve"> provided in the next</w:t>
      </w:r>
      <w:r w:rsidR="00B36157">
        <w:rPr>
          <w:color w:val="auto"/>
        </w:rPr>
        <w:t xml:space="preserve"> </w:t>
      </w:r>
      <w:r w:rsidR="00392D65">
        <w:rPr>
          <w:color w:val="auto"/>
        </w:rPr>
        <w:t>c</w:t>
      </w:r>
      <w:r w:rsidR="00392D65" w:rsidRPr="005873E2">
        <w:rPr>
          <w:color w:val="auto"/>
        </w:rPr>
        <w:t xml:space="preserve">hapter </w:t>
      </w:r>
      <w:r w:rsidR="00392D65">
        <w:rPr>
          <w:color w:val="auto"/>
        </w:rPr>
        <w:t xml:space="preserve">demonstrates </w:t>
      </w:r>
      <w:r w:rsidRPr="005873E2">
        <w:rPr>
          <w:color w:val="auto"/>
        </w:rPr>
        <w:t xml:space="preserve">that decisions according to the </w:t>
      </w:r>
      <w:r w:rsidR="006979EF">
        <w:rPr>
          <w:color w:val="auto"/>
        </w:rPr>
        <w:t>dec</w:t>
      </w:r>
      <w:r w:rsidR="006979EF">
        <w:rPr>
          <w:color w:val="auto"/>
        </w:rPr>
        <w:t>i</w:t>
      </w:r>
      <w:r w:rsidR="006979EF">
        <w:rPr>
          <w:color w:val="auto"/>
        </w:rPr>
        <w:t>sion-making</w:t>
      </w:r>
      <w:r w:rsidRPr="005873E2">
        <w:rPr>
          <w:color w:val="auto"/>
        </w:rPr>
        <w:t xml:space="preserve"> process, its behaviour and information used for </w:t>
      </w:r>
      <w:r w:rsidR="006979EF">
        <w:rPr>
          <w:color w:val="auto"/>
        </w:rPr>
        <w:t>decision-making</w:t>
      </w:r>
      <w:r w:rsidRPr="005873E2">
        <w:rPr>
          <w:color w:val="auto"/>
        </w:rPr>
        <w:t xml:space="preserve"> can be grouped into:</w:t>
      </w:r>
    </w:p>
    <w:p w:rsidR="00DC7B5C" w:rsidRPr="005873E2" w:rsidRDefault="00EE08FF" w:rsidP="00EE08FF">
      <w:pPr>
        <w:pStyle w:val="TEKSTASbeitraukos"/>
        <w:numPr>
          <w:ilvl w:val="0"/>
          <w:numId w:val="26"/>
        </w:numPr>
        <w:rPr>
          <w:color w:val="auto"/>
          <w:szCs w:val="20"/>
          <w:lang w:eastAsia="lt-LT"/>
        </w:rPr>
      </w:pPr>
      <w:r w:rsidRPr="005873E2">
        <w:rPr>
          <w:b/>
          <w:color w:val="auto"/>
          <w:szCs w:val="20"/>
          <w:lang w:eastAsia="lt-LT"/>
        </w:rPr>
        <w:t>Deterministic</w:t>
      </w:r>
      <w:r w:rsidR="00392D65" w:rsidRPr="00392D65">
        <w:rPr>
          <w:b/>
          <w:color w:val="auto"/>
          <w:szCs w:val="20"/>
          <w:lang w:eastAsia="lt-LT"/>
        </w:rPr>
        <w:t xml:space="preserve"> </w:t>
      </w:r>
      <w:r w:rsidR="00CA742C">
        <w:rPr>
          <w:b/>
          <w:color w:val="auto"/>
          <w:szCs w:val="20"/>
          <w:lang w:eastAsia="lt-LT"/>
        </w:rPr>
        <w:t>–</w:t>
      </w:r>
      <w:r w:rsidR="00392D65" w:rsidRPr="00392D65">
        <w:rPr>
          <w:b/>
          <w:color w:val="auto"/>
          <w:szCs w:val="20"/>
          <w:lang w:eastAsia="lt-LT"/>
        </w:rPr>
        <w:t xml:space="preserve"> </w:t>
      </w:r>
      <w:r w:rsidRPr="005873E2">
        <w:rPr>
          <w:b/>
          <w:color w:val="auto"/>
          <w:szCs w:val="20"/>
          <w:lang w:eastAsia="lt-LT"/>
        </w:rPr>
        <w:t>structured</w:t>
      </w:r>
      <w:r w:rsidR="00CA742C" w:rsidRPr="003329A0">
        <w:rPr>
          <w:b/>
          <w:color w:val="auto"/>
          <w:szCs w:val="20"/>
          <w:lang w:eastAsia="lt-LT"/>
        </w:rPr>
        <w:t>:</w:t>
      </w:r>
      <w:r w:rsidR="00392D65" w:rsidRPr="005873E2">
        <w:rPr>
          <w:color w:val="auto"/>
          <w:szCs w:val="20"/>
          <w:lang w:eastAsia="lt-LT"/>
        </w:rPr>
        <w:t xml:space="preserve"> </w:t>
      </w:r>
      <w:r w:rsidR="00DC7B5C" w:rsidRPr="005873E2">
        <w:rPr>
          <w:color w:val="auto"/>
          <w:szCs w:val="20"/>
          <w:lang w:eastAsia="lt-LT"/>
        </w:rPr>
        <w:t xml:space="preserve">this group </w:t>
      </w:r>
      <w:r w:rsidR="00A64FB3" w:rsidRPr="005873E2">
        <w:rPr>
          <w:color w:val="auto"/>
          <w:szCs w:val="20"/>
          <w:lang w:eastAsia="lt-LT"/>
        </w:rPr>
        <w:t xml:space="preserve">of decisions </w:t>
      </w:r>
      <w:r w:rsidR="00DC7B5C" w:rsidRPr="005873E2">
        <w:rPr>
          <w:color w:val="auto"/>
          <w:szCs w:val="20"/>
          <w:lang w:eastAsia="lt-LT"/>
        </w:rPr>
        <w:t xml:space="preserve">represents </w:t>
      </w:r>
      <w:r w:rsidR="00CF5203" w:rsidRPr="005873E2">
        <w:rPr>
          <w:color w:val="auto"/>
          <w:szCs w:val="20"/>
          <w:lang w:eastAsia="lt-LT"/>
        </w:rPr>
        <w:t>dec</w:t>
      </w:r>
      <w:r w:rsidR="00CF5203" w:rsidRPr="005873E2">
        <w:rPr>
          <w:color w:val="auto"/>
          <w:szCs w:val="20"/>
          <w:lang w:eastAsia="lt-LT"/>
        </w:rPr>
        <w:t>i</w:t>
      </w:r>
      <w:r w:rsidR="00CF5203" w:rsidRPr="005873E2">
        <w:rPr>
          <w:color w:val="auto"/>
          <w:szCs w:val="20"/>
          <w:lang w:eastAsia="lt-LT"/>
        </w:rPr>
        <w:t xml:space="preserve">sions </w:t>
      </w:r>
      <w:r w:rsidR="00DC7B5C" w:rsidRPr="005873E2">
        <w:rPr>
          <w:color w:val="auto"/>
          <w:szCs w:val="20"/>
          <w:lang w:eastAsia="lt-LT"/>
        </w:rPr>
        <w:t xml:space="preserve">made according to the structured logic according to the determined process, when it is possible to describe all the possible decisions and states of the decisioning system and where </w:t>
      </w:r>
      <w:r w:rsidR="00A64FB3" w:rsidRPr="005873E2">
        <w:rPr>
          <w:color w:val="auto"/>
          <w:szCs w:val="20"/>
          <w:lang w:eastAsia="lt-LT"/>
        </w:rPr>
        <w:t xml:space="preserve">the structure of </w:t>
      </w:r>
      <w:r w:rsidR="00DC7B5C" w:rsidRPr="005873E2">
        <w:rPr>
          <w:color w:val="auto"/>
          <w:szCs w:val="20"/>
          <w:lang w:eastAsia="lt-LT"/>
        </w:rPr>
        <w:t xml:space="preserve">information </w:t>
      </w:r>
      <w:r w:rsidR="00A64FB3" w:rsidRPr="005873E2">
        <w:rPr>
          <w:color w:val="auto"/>
          <w:szCs w:val="20"/>
          <w:lang w:eastAsia="lt-LT"/>
        </w:rPr>
        <w:t xml:space="preserve">objects is known. </w:t>
      </w:r>
      <w:r w:rsidR="00392D65">
        <w:rPr>
          <w:color w:val="auto"/>
          <w:szCs w:val="20"/>
          <w:lang w:eastAsia="lt-LT"/>
        </w:rPr>
        <w:t>S</w:t>
      </w:r>
      <w:r w:rsidR="00A64FB3" w:rsidRPr="005873E2">
        <w:rPr>
          <w:color w:val="auto"/>
          <w:szCs w:val="20"/>
          <w:lang w:eastAsia="lt-LT"/>
        </w:rPr>
        <w:t xml:space="preserve">uch decisions are </w:t>
      </w:r>
      <w:r w:rsidR="00392D65">
        <w:rPr>
          <w:color w:val="auto"/>
          <w:szCs w:val="20"/>
          <w:lang w:eastAsia="lt-LT"/>
        </w:rPr>
        <w:t xml:space="preserve">usually </w:t>
      </w:r>
      <w:r w:rsidR="00A64FB3" w:rsidRPr="005873E2">
        <w:rPr>
          <w:color w:val="auto"/>
          <w:szCs w:val="20"/>
          <w:lang w:eastAsia="lt-LT"/>
        </w:rPr>
        <w:t>made according to the rules specified using horn logic or decision tables</w:t>
      </w:r>
      <w:r w:rsidR="00CA742C">
        <w:rPr>
          <w:color w:val="auto"/>
          <w:szCs w:val="20"/>
          <w:lang w:eastAsia="lt-LT"/>
        </w:rPr>
        <w:t>;</w:t>
      </w:r>
    </w:p>
    <w:p w:rsidR="00EE08FF" w:rsidRPr="005873E2" w:rsidRDefault="00EE08FF" w:rsidP="00EE08FF">
      <w:pPr>
        <w:pStyle w:val="TEKSTASbeitraukos"/>
        <w:numPr>
          <w:ilvl w:val="0"/>
          <w:numId w:val="26"/>
        </w:numPr>
        <w:rPr>
          <w:color w:val="auto"/>
          <w:szCs w:val="20"/>
          <w:lang w:eastAsia="lt-LT"/>
        </w:rPr>
      </w:pPr>
      <w:r w:rsidRPr="005873E2">
        <w:rPr>
          <w:b/>
          <w:color w:val="auto"/>
          <w:szCs w:val="20"/>
          <w:lang w:eastAsia="lt-LT"/>
        </w:rPr>
        <w:t>Deterministic</w:t>
      </w:r>
      <w:r w:rsidR="00392D65" w:rsidRPr="00392D65">
        <w:rPr>
          <w:b/>
          <w:color w:val="auto"/>
          <w:szCs w:val="20"/>
          <w:lang w:eastAsia="lt-LT"/>
        </w:rPr>
        <w:t xml:space="preserve"> </w:t>
      </w:r>
      <w:r w:rsidR="00CA742C">
        <w:rPr>
          <w:b/>
          <w:color w:val="auto"/>
          <w:szCs w:val="20"/>
          <w:lang w:eastAsia="lt-LT"/>
        </w:rPr>
        <w:t>–</w:t>
      </w:r>
      <w:r w:rsidR="00392D65" w:rsidRPr="00392D65">
        <w:rPr>
          <w:b/>
          <w:color w:val="auto"/>
          <w:szCs w:val="20"/>
          <w:lang w:eastAsia="lt-LT"/>
        </w:rPr>
        <w:t xml:space="preserve"> </w:t>
      </w:r>
      <w:r w:rsidRPr="005873E2">
        <w:rPr>
          <w:b/>
          <w:color w:val="auto"/>
          <w:szCs w:val="20"/>
          <w:lang w:eastAsia="lt-LT"/>
        </w:rPr>
        <w:t>unstructured</w:t>
      </w:r>
      <w:r w:rsidR="00392D65">
        <w:rPr>
          <w:b/>
          <w:color w:val="auto"/>
          <w:szCs w:val="20"/>
          <w:lang w:eastAsia="lt-LT"/>
        </w:rPr>
        <w:t>:</w:t>
      </w:r>
      <w:r w:rsidRPr="005873E2">
        <w:rPr>
          <w:color w:val="auto"/>
          <w:szCs w:val="20"/>
          <w:lang w:eastAsia="lt-LT"/>
        </w:rPr>
        <w:t xml:space="preserve"> </w:t>
      </w:r>
      <w:r w:rsidR="00B855AD" w:rsidRPr="005873E2">
        <w:rPr>
          <w:color w:val="auto"/>
          <w:szCs w:val="20"/>
          <w:lang w:eastAsia="lt-LT"/>
        </w:rPr>
        <w:t>th</w:t>
      </w:r>
      <w:r w:rsidR="00055D5E">
        <w:rPr>
          <w:color w:val="auto"/>
          <w:szCs w:val="20"/>
          <w:lang w:eastAsia="lt-LT"/>
        </w:rPr>
        <w:t>is is a</w:t>
      </w:r>
      <w:r w:rsidR="00B855AD" w:rsidRPr="005873E2">
        <w:rPr>
          <w:color w:val="auto"/>
          <w:szCs w:val="20"/>
          <w:lang w:eastAsia="lt-LT"/>
        </w:rPr>
        <w:t xml:space="preserve"> group of decisions where </w:t>
      </w:r>
      <w:r w:rsidR="006979EF">
        <w:rPr>
          <w:color w:val="auto"/>
          <w:szCs w:val="20"/>
          <w:lang w:eastAsia="lt-LT"/>
        </w:rPr>
        <w:t>dec</w:t>
      </w:r>
      <w:r w:rsidR="006979EF">
        <w:rPr>
          <w:color w:val="auto"/>
          <w:szCs w:val="20"/>
          <w:lang w:eastAsia="lt-LT"/>
        </w:rPr>
        <w:t>i</w:t>
      </w:r>
      <w:r w:rsidR="006979EF">
        <w:rPr>
          <w:color w:val="auto"/>
          <w:szCs w:val="20"/>
          <w:lang w:eastAsia="lt-LT"/>
        </w:rPr>
        <w:t>sion-making</w:t>
      </w:r>
      <w:r w:rsidR="00D737D6" w:rsidRPr="005873E2">
        <w:rPr>
          <w:color w:val="auto"/>
          <w:szCs w:val="20"/>
          <w:lang w:eastAsia="lt-LT"/>
        </w:rPr>
        <w:t xml:space="preserve"> process can be determined but </w:t>
      </w:r>
      <w:r w:rsidR="00392D65">
        <w:rPr>
          <w:color w:val="auto"/>
          <w:szCs w:val="20"/>
          <w:lang w:eastAsia="lt-LT"/>
        </w:rPr>
        <w:t xml:space="preserve">the </w:t>
      </w:r>
      <w:r w:rsidR="00D737D6" w:rsidRPr="005873E2">
        <w:rPr>
          <w:color w:val="auto"/>
          <w:szCs w:val="20"/>
          <w:lang w:eastAsia="lt-LT"/>
        </w:rPr>
        <w:t xml:space="preserve">structure of rules and facts is unknown and </w:t>
      </w:r>
      <w:r w:rsidR="00392D65">
        <w:rPr>
          <w:color w:val="auto"/>
          <w:szCs w:val="20"/>
          <w:lang w:eastAsia="lt-LT"/>
        </w:rPr>
        <w:t xml:space="preserve">a </w:t>
      </w:r>
      <w:r w:rsidR="00D737D6" w:rsidRPr="005873E2">
        <w:rPr>
          <w:color w:val="auto"/>
          <w:szCs w:val="20"/>
          <w:lang w:eastAsia="lt-LT"/>
        </w:rPr>
        <w:t>set of possible solutions is huge but limited.</w:t>
      </w:r>
      <w:r w:rsidRPr="005873E2">
        <w:rPr>
          <w:color w:val="auto"/>
          <w:szCs w:val="20"/>
          <w:lang w:eastAsia="lt-LT"/>
        </w:rPr>
        <w:t xml:space="preserve"> </w:t>
      </w:r>
      <w:r w:rsidR="00D737D6" w:rsidRPr="005873E2">
        <w:rPr>
          <w:color w:val="auto"/>
          <w:szCs w:val="20"/>
          <w:lang w:eastAsia="lt-LT"/>
        </w:rPr>
        <w:t xml:space="preserve">Such decisions can be usually automated </w:t>
      </w:r>
      <w:r w:rsidR="00392D65">
        <w:rPr>
          <w:color w:val="auto"/>
          <w:szCs w:val="20"/>
          <w:lang w:eastAsia="lt-LT"/>
        </w:rPr>
        <w:t xml:space="preserve">by </w:t>
      </w:r>
      <w:r w:rsidR="00D737D6" w:rsidRPr="005873E2">
        <w:rPr>
          <w:color w:val="auto"/>
          <w:szCs w:val="20"/>
          <w:lang w:eastAsia="lt-LT"/>
        </w:rPr>
        <w:t>using rule engines</w:t>
      </w:r>
      <w:r w:rsidR="00CA742C">
        <w:rPr>
          <w:color w:val="auto"/>
          <w:szCs w:val="20"/>
          <w:lang w:eastAsia="lt-LT"/>
        </w:rPr>
        <w:t>;</w:t>
      </w:r>
    </w:p>
    <w:p w:rsidR="00EE08FF" w:rsidRPr="005873E2" w:rsidRDefault="00EE08FF" w:rsidP="00EE08FF">
      <w:pPr>
        <w:pStyle w:val="TEKSTASbeitraukos"/>
        <w:numPr>
          <w:ilvl w:val="0"/>
          <w:numId w:val="26"/>
        </w:numPr>
        <w:rPr>
          <w:color w:val="auto"/>
          <w:szCs w:val="20"/>
          <w:lang w:eastAsia="lt-LT"/>
        </w:rPr>
      </w:pPr>
      <w:r w:rsidRPr="005873E2">
        <w:rPr>
          <w:b/>
          <w:color w:val="auto"/>
          <w:szCs w:val="20"/>
          <w:lang w:eastAsia="lt-LT"/>
        </w:rPr>
        <w:t>Stochastic</w:t>
      </w:r>
      <w:r w:rsidR="00392D65">
        <w:rPr>
          <w:b/>
          <w:color w:val="auto"/>
        </w:rPr>
        <w:t>:</w:t>
      </w:r>
      <w:r w:rsidRPr="005873E2">
        <w:rPr>
          <w:color w:val="auto"/>
          <w:szCs w:val="20"/>
          <w:lang w:eastAsia="lt-LT"/>
        </w:rPr>
        <w:t xml:space="preserve"> </w:t>
      </w:r>
      <w:r w:rsidR="00A64FB3" w:rsidRPr="005873E2">
        <w:rPr>
          <w:color w:val="auto"/>
          <w:szCs w:val="20"/>
          <w:lang w:eastAsia="lt-LT"/>
        </w:rPr>
        <w:t>th</w:t>
      </w:r>
      <w:r w:rsidR="00392D65">
        <w:rPr>
          <w:color w:val="auto"/>
          <w:szCs w:val="20"/>
          <w:lang w:eastAsia="lt-LT"/>
        </w:rPr>
        <w:t xml:space="preserve">at </w:t>
      </w:r>
      <w:r w:rsidR="00A64FB3" w:rsidRPr="005873E2">
        <w:rPr>
          <w:color w:val="auto"/>
          <w:szCs w:val="20"/>
          <w:lang w:eastAsia="lt-LT"/>
        </w:rPr>
        <w:t xml:space="preserve">is </w:t>
      </w:r>
      <w:r w:rsidR="00392D65">
        <w:rPr>
          <w:color w:val="auto"/>
          <w:szCs w:val="20"/>
          <w:lang w:eastAsia="lt-LT"/>
        </w:rPr>
        <w:t xml:space="preserve">the </w:t>
      </w:r>
      <w:r w:rsidR="00A64FB3" w:rsidRPr="005873E2">
        <w:rPr>
          <w:color w:val="auto"/>
          <w:szCs w:val="20"/>
          <w:lang w:eastAsia="lt-LT"/>
        </w:rPr>
        <w:t xml:space="preserve">most complicated group of decisions made under </w:t>
      </w:r>
      <w:r w:rsidR="00256A16" w:rsidRPr="005873E2">
        <w:rPr>
          <w:color w:val="auto"/>
          <w:szCs w:val="20"/>
          <w:lang w:eastAsia="lt-LT"/>
        </w:rPr>
        <w:t>uncertainty</w:t>
      </w:r>
      <w:r w:rsidR="00A64FB3" w:rsidRPr="005873E2">
        <w:rPr>
          <w:color w:val="auto"/>
          <w:szCs w:val="20"/>
          <w:lang w:eastAsia="lt-LT"/>
        </w:rPr>
        <w:t xml:space="preserve">. </w:t>
      </w:r>
      <w:r w:rsidR="00CF5203" w:rsidRPr="005873E2">
        <w:rPr>
          <w:color w:val="auto"/>
          <w:szCs w:val="20"/>
          <w:lang w:eastAsia="lt-LT"/>
        </w:rPr>
        <w:t>Such</w:t>
      </w:r>
      <w:r w:rsidR="00A64FB3" w:rsidRPr="005873E2">
        <w:rPr>
          <w:color w:val="auto"/>
          <w:szCs w:val="20"/>
          <w:lang w:eastAsia="lt-LT"/>
        </w:rPr>
        <w:t xml:space="preserve"> decisions are made in behaviour where it is </w:t>
      </w:r>
      <w:r w:rsidR="00256A16" w:rsidRPr="005873E2">
        <w:rPr>
          <w:color w:val="auto"/>
          <w:szCs w:val="20"/>
          <w:lang w:eastAsia="lt-LT"/>
        </w:rPr>
        <w:t>impossible</w:t>
      </w:r>
      <w:r w:rsidR="00A64FB3" w:rsidRPr="005873E2">
        <w:rPr>
          <w:color w:val="auto"/>
          <w:szCs w:val="20"/>
          <w:lang w:eastAsia="lt-LT"/>
        </w:rPr>
        <w:t xml:space="preserve"> to determine </w:t>
      </w:r>
      <w:r w:rsidR="00392D65">
        <w:rPr>
          <w:color w:val="auto"/>
          <w:szCs w:val="20"/>
          <w:lang w:eastAsia="lt-LT"/>
        </w:rPr>
        <w:t xml:space="preserve">a </w:t>
      </w:r>
      <w:r w:rsidR="00A64FB3" w:rsidRPr="005873E2">
        <w:rPr>
          <w:color w:val="auto"/>
          <w:szCs w:val="20"/>
          <w:lang w:eastAsia="lt-LT"/>
        </w:rPr>
        <w:t xml:space="preserve">structure of decision rules or specify </w:t>
      </w:r>
      <w:r w:rsidR="00392D65">
        <w:rPr>
          <w:color w:val="auto"/>
          <w:szCs w:val="20"/>
          <w:lang w:eastAsia="lt-LT"/>
        </w:rPr>
        <w:t xml:space="preserve">a </w:t>
      </w:r>
      <w:r w:rsidR="00A64FB3" w:rsidRPr="005873E2">
        <w:rPr>
          <w:color w:val="auto"/>
          <w:szCs w:val="20"/>
          <w:lang w:eastAsia="lt-LT"/>
        </w:rPr>
        <w:t xml:space="preserve">full set of possible solutions. Such decisions are usually made </w:t>
      </w:r>
      <w:r w:rsidR="00392D65">
        <w:rPr>
          <w:color w:val="auto"/>
          <w:szCs w:val="20"/>
          <w:lang w:eastAsia="lt-LT"/>
        </w:rPr>
        <w:t xml:space="preserve">by </w:t>
      </w:r>
      <w:r w:rsidR="00A64FB3" w:rsidRPr="005873E2">
        <w:rPr>
          <w:color w:val="auto"/>
          <w:szCs w:val="20"/>
          <w:lang w:eastAsia="lt-LT"/>
        </w:rPr>
        <w:t>using f</w:t>
      </w:r>
      <w:r w:rsidRPr="005873E2">
        <w:rPr>
          <w:color w:val="auto"/>
          <w:szCs w:val="20"/>
          <w:lang w:eastAsia="lt-LT"/>
        </w:rPr>
        <w:t>uzzy logic</w:t>
      </w:r>
      <w:r w:rsidR="00A64FB3" w:rsidRPr="005873E2">
        <w:rPr>
          <w:color w:val="auto"/>
          <w:szCs w:val="20"/>
          <w:lang w:eastAsia="lt-LT"/>
        </w:rPr>
        <w:t xml:space="preserve"> or ne</w:t>
      </w:r>
      <w:r w:rsidR="00A64FB3" w:rsidRPr="005873E2">
        <w:rPr>
          <w:color w:val="auto"/>
          <w:szCs w:val="20"/>
          <w:lang w:eastAsia="lt-LT"/>
        </w:rPr>
        <w:t>u</w:t>
      </w:r>
      <w:r w:rsidR="00A64FB3" w:rsidRPr="005873E2">
        <w:rPr>
          <w:color w:val="auto"/>
          <w:szCs w:val="20"/>
          <w:lang w:eastAsia="lt-LT"/>
        </w:rPr>
        <w:t>ral networks and f</w:t>
      </w:r>
      <w:r w:rsidRPr="005873E2">
        <w:rPr>
          <w:color w:val="auto"/>
          <w:szCs w:val="20"/>
          <w:lang w:eastAsia="lt-LT"/>
        </w:rPr>
        <w:t>low engine</w:t>
      </w:r>
      <w:r w:rsidR="00A64FB3" w:rsidRPr="005873E2">
        <w:rPr>
          <w:color w:val="auto"/>
          <w:szCs w:val="20"/>
          <w:lang w:eastAsia="lt-LT"/>
        </w:rPr>
        <w:t>s</w:t>
      </w:r>
      <w:r w:rsidRPr="005873E2">
        <w:rPr>
          <w:color w:val="auto"/>
          <w:szCs w:val="20"/>
          <w:lang w:eastAsia="lt-LT"/>
        </w:rPr>
        <w:t>.</w:t>
      </w:r>
    </w:p>
    <w:p w:rsidR="003E5FC6" w:rsidRDefault="003E5FC6" w:rsidP="00851F0C">
      <w:pPr>
        <w:pStyle w:val="TEKSTASpagrindinis"/>
        <w:rPr>
          <w:color w:val="auto"/>
        </w:rPr>
      </w:pPr>
      <w:r>
        <w:rPr>
          <w:color w:val="auto"/>
        </w:rPr>
        <w:t xml:space="preserve">Ronald Ross </w:t>
      </w:r>
      <w:r w:rsidR="00F063A2">
        <w:rPr>
          <w:color w:val="auto"/>
        </w:rPr>
        <w:t xml:space="preserve">also </w:t>
      </w:r>
      <w:r>
        <w:rPr>
          <w:color w:val="auto"/>
        </w:rPr>
        <w:t>defines deterministic, intuitive</w:t>
      </w:r>
      <w:r w:rsidR="00392D65">
        <w:rPr>
          <w:color w:val="auto"/>
        </w:rPr>
        <w:t>,</w:t>
      </w:r>
      <w:r>
        <w:rPr>
          <w:color w:val="auto"/>
        </w:rPr>
        <w:t xml:space="preserve"> and ad hoc </w:t>
      </w:r>
      <w:r w:rsidR="00F063A2">
        <w:rPr>
          <w:color w:val="auto"/>
        </w:rPr>
        <w:t xml:space="preserve">decisions which can be repetitive or infrequent and provides </w:t>
      </w:r>
      <w:r>
        <w:rPr>
          <w:color w:val="auto"/>
        </w:rPr>
        <w:t xml:space="preserve">several patterns </w:t>
      </w:r>
      <w:r w:rsidR="00F063A2">
        <w:rPr>
          <w:color w:val="auto"/>
        </w:rPr>
        <w:t>of decisions by inclusion of classification, evaluation, selection, approval, assessment, a</w:t>
      </w:r>
      <w:r w:rsidR="00F063A2">
        <w:rPr>
          <w:color w:val="auto"/>
        </w:rPr>
        <w:t>s</w:t>
      </w:r>
      <w:r w:rsidR="00F063A2">
        <w:rPr>
          <w:color w:val="auto"/>
        </w:rPr>
        <w:t>signment, allocation, and diagnosis or prediction tasks</w:t>
      </w:r>
      <w:r w:rsidR="00FE0B00">
        <w:rPr>
          <w:color w:val="auto"/>
        </w:rPr>
        <w:t xml:space="preserve"> </w:t>
      </w:r>
      <w:sdt>
        <w:sdtPr>
          <w:rPr>
            <w:color w:val="auto"/>
          </w:rPr>
          <w:id w:val="31248771"/>
          <w:citation/>
        </w:sdtPr>
        <w:sdtEndPr/>
        <w:sdtContent>
          <w:r w:rsidR="008E4DEF">
            <w:rPr>
              <w:color w:val="auto"/>
            </w:rPr>
            <w:fldChar w:fldCharType="begin"/>
          </w:r>
          <w:r w:rsidR="00FE0B00">
            <w:rPr>
              <w:color w:val="auto"/>
              <w:lang w:val="en-US"/>
            </w:rPr>
            <w:instrText xml:space="preserve"> CITATION Ros10 \l 1033 </w:instrText>
          </w:r>
          <w:r w:rsidR="008E4DEF">
            <w:rPr>
              <w:color w:val="auto"/>
            </w:rPr>
            <w:fldChar w:fldCharType="separate"/>
          </w:r>
          <w:r w:rsidR="008E4DEF" w:rsidRPr="00382FBE">
            <w:rPr>
              <w:noProof/>
              <w:color w:val="auto"/>
              <w:lang w:val="en-US"/>
            </w:rPr>
            <w:t>(Ross 2010)</w:t>
          </w:r>
          <w:r w:rsidR="008E4DEF">
            <w:rPr>
              <w:color w:val="auto"/>
            </w:rPr>
            <w:fldChar w:fldCharType="end"/>
          </w:r>
        </w:sdtContent>
      </w:sdt>
      <w:r w:rsidR="00F063A2">
        <w:rPr>
          <w:color w:val="auto"/>
        </w:rPr>
        <w:t>.</w:t>
      </w:r>
    </w:p>
    <w:p w:rsidR="008B6E65" w:rsidRPr="005873E2" w:rsidRDefault="008B6E65" w:rsidP="00851F0C">
      <w:pPr>
        <w:pStyle w:val="TEKSTASpagrindinis"/>
        <w:rPr>
          <w:color w:val="auto"/>
        </w:rPr>
      </w:pPr>
      <w:r w:rsidRPr="005873E2">
        <w:rPr>
          <w:color w:val="auto"/>
        </w:rPr>
        <w:t xml:space="preserve">In the current chapter we have </w:t>
      </w:r>
      <w:r w:rsidR="00CF5203" w:rsidRPr="005873E2">
        <w:rPr>
          <w:color w:val="auto"/>
        </w:rPr>
        <w:t>overviewed</w:t>
      </w:r>
      <w:r w:rsidRPr="005873E2">
        <w:rPr>
          <w:color w:val="auto"/>
        </w:rPr>
        <w:t xml:space="preserve"> </w:t>
      </w:r>
      <w:r w:rsidR="00392D65">
        <w:rPr>
          <w:color w:val="auto"/>
        </w:rPr>
        <w:t xml:space="preserve">a </w:t>
      </w:r>
      <w:r w:rsidR="00CF5203" w:rsidRPr="005873E2">
        <w:rPr>
          <w:color w:val="auto"/>
        </w:rPr>
        <w:t>classification of decisions and decision processes</w:t>
      </w:r>
      <w:r w:rsidRPr="005873E2">
        <w:rPr>
          <w:color w:val="auto"/>
        </w:rPr>
        <w:t>.</w:t>
      </w:r>
      <w:r w:rsidR="00CF5203" w:rsidRPr="005873E2">
        <w:rPr>
          <w:color w:val="auto"/>
        </w:rPr>
        <w:t xml:space="preserve"> </w:t>
      </w:r>
      <w:r w:rsidR="00392D65">
        <w:rPr>
          <w:color w:val="auto"/>
        </w:rPr>
        <w:t>D</w:t>
      </w:r>
      <w:r w:rsidR="008C5CF9" w:rsidRPr="005873E2">
        <w:rPr>
          <w:color w:val="auto"/>
        </w:rPr>
        <w:t xml:space="preserve">ecisions at </w:t>
      </w:r>
      <w:r w:rsidR="00CF5203" w:rsidRPr="005873E2">
        <w:rPr>
          <w:color w:val="auto"/>
        </w:rPr>
        <w:t xml:space="preserve">strategic and tactical </w:t>
      </w:r>
      <w:r w:rsidR="008C5CF9" w:rsidRPr="005873E2">
        <w:rPr>
          <w:color w:val="auto"/>
        </w:rPr>
        <w:t>levels</w:t>
      </w:r>
      <w:r w:rsidR="00CF5203" w:rsidRPr="005873E2">
        <w:rPr>
          <w:color w:val="auto"/>
        </w:rPr>
        <w:t xml:space="preserve"> </w:t>
      </w:r>
      <w:r w:rsidR="008C5CF9" w:rsidRPr="005873E2">
        <w:rPr>
          <w:color w:val="auto"/>
        </w:rPr>
        <w:t xml:space="preserve">are </w:t>
      </w:r>
      <w:r w:rsidR="00392D65">
        <w:rPr>
          <w:color w:val="auto"/>
        </w:rPr>
        <w:t xml:space="preserve">usually </w:t>
      </w:r>
      <w:r w:rsidR="008C5CF9" w:rsidRPr="005873E2">
        <w:rPr>
          <w:color w:val="auto"/>
        </w:rPr>
        <w:t xml:space="preserve">based on the information provided by IS’s used for decision support and </w:t>
      </w:r>
      <w:r w:rsidR="00CF5203" w:rsidRPr="005873E2">
        <w:rPr>
          <w:color w:val="auto"/>
        </w:rPr>
        <w:t xml:space="preserve">deliver the same value as their context has been implemented into the organisational business </w:t>
      </w:r>
      <w:r w:rsidR="00CF5203" w:rsidRPr="005873E2">
        <w:rPr>
          <w:color w:val="auto"/>
        </w:rPr>
        <w:lastRenderedPageBreak/>
        <w:t xml:space="preserve">processes and </w:t>
      </w:r>
      <w:r w:rsidR="006979EF">
        <w:rPr>
          <w:color w:val="auto"/>
        </w:rPr>
        <w:t>decision-making</w:t>
      </w:r>
      <w:r w:rsidR="00CF5203" w:rsidRPr="005873E2">
        <w:rPr>
          <w:color w:val="auto"/>
        </w:rPr>
        <w:t xml:space="preserve"> actions</w:t>
      </w:r>
      <w:r w:rsidR="008C5CF9" w:rsidRPr="005873E2">
        <w:rPr>
          <w:color w:val="auto"/>
        </w:rPr>
        <w:t xml:space="preserve"> directly</w:t>
      </w:r>
      <w:r w:rsidR="00CF5203" w:rsidRPr="005873E2">
        <w:rPr>
          <w:color w:val="auto"/>
        </w:rPr>
        <w:t xml:space="preserve"> implemented into the </w:t>
      </w:r>
      <w:r w:rsidR="008C5CF9" w:rsidRPr="005873E2">
        <w:rPr>
          <w:color w:val="auto"/>
        </w:rPr>
        <w:t xml:space="preserve">IS </w:t>
      </w:r>
      <w:r w:rsidR="00CF5203" w:rsidRPr="005873E2">
        <w:rPr>
          <w:color w:val="auto"/>
        </w:rPr>
        <w:t>software logic</w:t>
      </w:r>
      <w:r w:rsidR="008C5CF9" w:rsidRPr="005873E2">
        <w:rPr>
          <w:color w:val="auto"/>
        </w:rPr>
        <w:t xml:space="preserve">. </w:t>
      </w:r>
      <w:r w:rsidR="00E34D6D" w:rsidRPr="005873E2">
        <w:rPr>
          <w:color w:val="auto"/>
        </w:rPr>
        <w:t>A</w:t>
      </w:r>
      <w:r w:rsidR="008C5CF9" w:rsidRPr="005873E2">
        <w:rPr>
          <w:color w:val="auto"/>
        </w:rPr>
        <w:t xml:space="preserve">dvanced modern implementations based on </w:t>
      </w:r>
      <w:r w:rsidR="00094279" w:rsidRPr="005873E2">
        <w:rPr>
          <w:color w:val="auto"/>
        </w:rPr>
        <w:t>execution of</w:t>
      </w:r>
      <w:r w:rsidR="008C5CF9" w:rsidRPr="005873E2">
        <w:rPr>
          <w:color w:val="auto"/>
        </w:rPr>
        <w:t xml:space="preserve"> </w:t>
      </w:r>
      <w:r w:rsidR="006979EF">
        <w:rPr>
          <w:color w:val="auto"/>
        </w:rPr>
        <w:t>decision-making</w:t>
      </w:r>
      <w:r w:rsidR="008C5CF9" w:rsidRPr="005873E2">
        <w:rPr>
          <w:color w:val="auto"/>
        </w:rPr>
        <w:t xml:space="preserve"> models with employment of</w:t>
      </w:r>
      <w:r w:rsidR="00CF5203" w:rsidRPr="005873E2">
        <w:rPr>
          <w:color w:val="auto"/>
        </w:rPr>
        <w:t xml:space="preserve"> </w:t>
      </w:r>
      <w:r w:rsidR="008C5CF9" w:rsidRPr="005873E2">
        <w:rPr>
          <w:color w:val="auto"/>
        </w:rPr>
        <w:t xml:space="preserve">specific </w:t>
      </w:r>
      <w:r w:rsidR="00094279" w:rsidRPr="005873E2">
        <w:rPr>
          <w:color w:val="auto"/>
        </w:rPr>
        <w:t xml:space="preserve">software </w:t>
      </w:r>
      <w:r w:rsidR="008C5CF9" w:rsidRPr="005873E2">
        <w:rPr>
          <w:color w:val="auto"/>
        </w:rPr>
        <w:t>components</w:t>
      </w:r>
      <w:r w:rsidR="00094279" w:rsidRPr="005873E2">
        <w:rPr>
          <w:color w:val="auto"/>
        </w:rPr>
        <w:t xml:space="preserve"> used for model execution are d</w:t>
      </w:r>
      <w:r w:rsidR="008C5CF9" w:rsidRPr="005873E2">
        <w:rPr>
          <w:color w:val="auto"/>
        </w:rPr>
        <w:t xml:space="preserve">iscussed in the next </w:t>
      </w:r>
      <w:r w:rsidR="00392D65">
        <w:rPr>
          <w:color w:val="auto"/>
        </w:rPr>
        <w:t>c</w:t>
      </w:r>
      <w:r w:rsidR="00392D65" w:rsidRPr="005873E2">
        <w:rPr>
          <w:color w:val="auto"/>
        </w:rPr>
        <w:t>hapter</w:t>
      </w:r>
      <w:r w:rsidR="008C5CF9" w:rsidRPr="005873E2">
        <w:rPr>
          <w:color w:val="auto"/>
        </w:rPr>
        <w:t>.</w:t>
      </w:r>
    </w:p>
    <w:p w:rsidR="009535F0" w:rsidRPr="005873E2" w:rsidRDefault="009535F0" w:rsidP="009535F0">
      <w:pPr>
        <w:pStyle w:val="Skyriauspavad2-14"/>
      </w:pPr>
      <w:bookmarkStart w:id="28" w:name="_Toc311423039"/>
      <w:r w:rsidRPr="005873E2">
        <w:t>1.</w:t>
      </w:r>
      <w:r w:rsidR="00537536" w:rsidRPr="005873E2">
        <w:t>3</w:t>
      </w:r>
      <w:r w:rsidRPr="005873E2">
        <w:t xml:space="preserve">. </w:t>
      </w:r>
      <w:r w:rsidR="006979EF">
        <w:t>Decision-making</w:t>
      </w:r>
      <w:r w:rsidR="006A6894" w:rsidRPr="005873E2">
        <w:t xml:space="preserve"> </w:t>
      </w:r>
      <w:r w:rsidR="0024022A" w:rsidRPr="005873E2">
        <w:t>Models</w:t>
      </w:r>
      <w:bookmarkEnd w:id="28"/>
    </w:p>
    <w:p w:rsidR="007C2624" w:rsidRPr="005873E2" w:rsidRDefault="007C2624" w:rsidP="007C2624">
      <w:pPr>
        <w:pStyle w:val="TEKSTASbeitraukos"/>
        <w:rPr>
          <w:color w:val="auto"/>
          <w:szCs w:val="20"/>
          <w:lang w:eastAsia="lt-LT"/>
        </w:rPr>
      </w:pPr>
      <w:r w:rsidRPr="005873E2">
        <w:rPr>
          <w:color w:val="auto"/>
          <w:szCs w:val="20"/>
          <w:lang w:eastAsia="lt-LT"/>
        </w:rPr>
        <w:t xml:space="preserve">According to </w:t>
      </w:r>
      <w:r>
        <w:rPr>
          <w:color w:val="auto"/>
          <w:szCs w:val="20"/>
          <w:lang w:eastAsia="lt-LT"/>
        </w:rPr>
        <w:t>Linehan</w:t>
      </w:r>
      <w:r w:rsidR="00673BAB">
        <w:rPr>
          <w:color w:val="auto"/>
          <w:szCs w:val="20"/>
          <w:lang w:eastAsia="lt-LT"/>
        </w:rPr>
        <w:t xml:space="preserve"> </w:t>
      </w:r>
      <w:r w:rsidR="00456201" w:rsidRPr="00456201">
        <w:rPr>
          <w:i/>
          <w:color w:val="auto"/>
          <w:szCs w:val="20"/>
          <w:lang w:eastAsia="lt-LT"/>
        </w:rPr>
        <w:t>et al.</w:t>
      </w:r>
      <w:r w:rsidR="00673BAB">
        <w:rPr>
          <w:color w:val="auto"/>
          <w:szCs w:val="20"/>
          <w:lang w:eastAsia="lt-LT"/>
        </w:rPr>
        <w:t xml:space="preserve"> </w:t>
      </w:r>
      <w:sdt>
        <w:sdtPr>
          <w:rPr>
            <w:color w:val="auto"/>
            <w:szCs w:val="20"/>
            <w:lang w:eastAsia="lt-LT"/>
          </w:rPr>
          <w:id w:val="4775118"/>
          <w:citation/>
        </w:sdtPr>
        <w:sdtEndPr/>
        <w:sdtContent>
          <w:r w:rsidR="008E4DEF">
            <w:rPr>
              <w:color w:val="auto"/>
              <w:szCs w:val="20"/>
              <w:lang w:eastAsia="lt-LT"/>
            </w:rPr>
            <w:fldChar w:fldCharType="begin"/>
          </w:r>
          <w:r w:rsidR="00673BAB">
            <w:rPr>
              <w:color w:val="auto"/>
              <w:szCs w:val="20"/>
              <w:lang w:val="en-US" w:eastAsia="lt-LT"/>
            </w:rPr>
            <w:instrText xml:space="preserve"> CITATION Lin11 \n  \t  \l 1033  </w:instrText>
          </w:r>
          <w:r w:rsidR="008E4DEF">
            <w:rPr>
              <w:color w:val="auto"/>
              <w:szCs w:val="20"/>
              <w:lang w:eastAsia="lt-LT"/>
            </w:rPr>
            <w:fldChar w:fldCharType="separate"/>
          </w:r>
          <w:r w:rsidR="008E4DEF" w:rsidRPr="00382FBE">
            <w:rPr>
              <w:noProof/>
              <w:color w:val="auto"/>
              <w:szCs w:val="20"/>
              <w:lang w:val="en-US" w:eastAsia="lt-LT"/>
            </w:rPr>
            <w:t>(2011)</w:t>
          </w:r>
          <w:r w:rsidR="008E4DEF">
            <w:rPr>
              <w:color w:val="auto"/>
              <w:szCs w:val="20"/>
              <w:lang w:eastAsia="lt-LT"/>
            </w:rPr>
            <w:fldChar w:fldCharType="end"/>
          </w:r>
        </w:sdtContent>
      </w:sdt>
      <w:r>
        <w:rPr>
          <w:color w:val="auto"/>
          <w:szCs w:val="20"/>
          <w:lang w:eastAsia="lt-LT"/>
        </w:rPr>
        <w:t>,</w:t>
      </w:r>
      <w:r w:rsidRPr="005873E2">
        <w:rPr>
          <w:color w:val="auto"/>
          <w:szCs w:val="20"/>
          <w:lang w:eastAsia="lt-LT"/>
        </w:rPr>
        <w:t xml:space="preserve"> Decision Model and Notation (DMN) do not exist yet. The new publications </w:t>
      </w:r>
      <w:r w:rsidR="00673BAB">
        <w:rPr>
          <w:color w:val="auto"/>
          <w:szCs w:val="20"/>
          <w:lang w:eastAsia="lt-LT"/>
        </w:rPr>
        <w:t>(von Hale and Goldberg 2010; Ross 2010; Ta</w:t>
      </w:r>
      <w:r w:rsidR="00673BAB">
        <w:rPr>
          <w:color w:val="auto"/>
          <w:szCs w:val="20"/>
          <w:lang w:eastAsia="lt-LT"/>
        </w:rPr>
        <w:t>y</w:t>
      </w:r>
      <w:r w:rsidR="00673BAB">
        <w:rPr>
          <w:color w:val="auto"/>
          <w:szCs w:val="20"/>
          <w:lang w:eastAsia="lt-LT"/>
        </w:rPr>
        <w:t xml:space="preserve">lor </w:t>
      </w:r>
      <w:r w:rsidR="00456201" w:rsidRPr="00456201">
        <w:rPr>
          <w:i/>
          <w:color w:val="auto"/>
          <w:szCs w:val="20"/>
          <w:lang w:eastAsia="lt-LT"/>
        </w:rPr>
        <w:t>et al.</w:t>
      </w:r>
      <w:r w:rsidR="00673BAB">
        <w:rPr>
          <w:color w:val="auto"/>
          <w:szCs w:val="20"/>
          <w:lang w:eastAsia="lt-LT"/>
        </w:rPr>
        <w:t xml:space="preserve"> 2007)</w:t>
      </w:r>
      <w:r w:rsidRPr="005873E2">
        <w:rPr>
          <w:color w:val="auto"/>
          <w:szCs w:val="20"/>
          <w:lang w:eastAsia="lt-LT"/>
        </w:rPr>
        <w:t xml:space="preserve"> in this field highlight the need </w:t>
      </w:r>
      <w:r>
        <w:rPr>
          <w:color w:val="auto"/>
          <w:szCs w:val="20"/>
          <w:lang w:eastAsia="lt-LT"/>
        </w:rPr>
        <w:t>for</w:t>
      </w:r>
      <w:r w:rsidRPr="005873E2">
        <w:rPr>
          <w:color w:val="auto"/>
          <w:szCs w:val="20"/>
          <w:lang w:eastAsia="lt-LT"/>
        </w:rPr>
        <w:t xml:space="preserve"> new decision modelling met</w:t>
      </w:r>
      <w:r w:rsidRPr="005873E2">
        <w:rPr>
          <w:color w:val="auto"/>
          <w:szCs w:val="20"/>
          <w:lang w:eastAsia="lt-LT"/>
        </w:rPr>
        <w:t>h</w:t>
      </w:r>
      <w:r w:rsidRPr="005873E2">
        <w:rPr>
          <w:color w:val="auto"/>
          <w:szCs w:val="20"/>
          <w:lang w:eastAsia="lt-LT"/>
        </w:rPr>
        <w:t xml:space="preserve">ods and techniques, which are on the focus of our present study. The first framework for </w:t>
      </w:r>
      <w:r>
        <w:rPr>
          <w:color w:val="auto"/>
          <w:szCs w:val="20"/>
          <w:lang w:eastAsia="lt-LT"/>
        </w:rPr>
        <w:t>decision-making</w:t>
      </w:r>
      <w:r w:rsidRPr="005873E2">
        <w:rPr>
          <w:color w:val="auto"/>
          <w:szCs w:val="20"/>
          <w:lang w:eastAsia="lt-LT"/>
        </w:rPr>
        <w:t xml:space="preserve"> models was introduced in 2010 by Barbara von Hale</w:t>
      </w:r>
      <w:r w:rsidR="00673BAB">
        <w:rPr>
          <w:color w:val="auto"/>
          <w:szCs w:val="20"/>
          <w:lang w:eastAsia="lt-LT"/>
        </w:rPr>
        <w:t xml:space="preserve"> and Goldberg</w:t>
      </w:r>
      <w:r w:rsidRPr="005873E2">
        <w:rPr>
          <w:color w:val="auto"/>
          <w:szCs w:val="20"/>
          <w:lang w:eastAsia="lt-LT"/>
        </w:rPr>
        <w:t xml:space="preserve"> </w:t>
      </w:r>
      <w:sdt>
        <w:sdtPr>
          <w:rPr>
            <w:color w:val="auto"/>
            <w:szCs w:val="20"/>
            <w:lang w:eastAsia="lt-LT"/>
          </w:rPr>
          <w:id w:val="31249024"/>
          <w:citation/>
        </w:sdtPr>
        <w:sdtEndPr/>
        <w:sdtContent>
          <w:r w:rsidR="008E4DEF">
            <w:rPr>
              <w:color w:val="auto"/>
              <w:szCs w:val="20"/>
              <w:lang w:eastAsia="lt-LT"/>
            </w:rPr>
            <w:fldChar w:fldCharType="begin"/>
          </w:r>
          <w:r w:rsidR="00673BAB">
            <w:rPr>
              <w:color w:val="auto"/>
              <w:szCs w:val="20"/>
              <w:lang w:val="en-US" w:eastAsia="lt-LT"/>
            </w:rPr>
            <w:instrText xml:space="preserve"> CITATION von10 \n  \t  \l 1033  </w:instrText>
          </w:r>
          <w:r w:rsidR="008E4DEF">
            <w:rPr>
              <w:color w:val="auto"/>
              <w:szCs w:val="20"/>
              <w:lang w:eastAsia="lt-LT"/>
            </w:rPr>
            <w:fldChar w:fldCharType="separate"/>
          </w:r>
          <w:r w:rsidR="008E4DEF" w:rsidRPr="00382FBE">
            <w:rPr>
              <w:noProof/>
              <w:color w:val="auto"/>
              <w:szCs w:val="20"/>
              <w:lang w:val="en-US" w:eastAsia="lt-LT"/>
            </w:rPr>
            <w:t>(2010)</w:t>
          </w:r>
          <w:r w:rsidR="008E4DEF">
            <w:rPr>
              <w:color w:val="auto"/>
              <w:szCs w:val="20"/>
              <w:lang w:eastAsia="lt-LT"/>
            </w:rPr>
            <w:fldChar w:fldCharType="end"/>
          </w:r>
        </w:sdtContent>
      </w:sdt>
      <w:r w:rsidRPr="005873E2">
        <w:rPr>
          <w:color w:val="auto"/>
          <w:szCs w:val="20"/>
          <w:lang w:eastAsia="lt-LT"/>
        </w:rPr>
        <w:t>. According to the authors</w:t>
      </w:r>
      <w:r w:rsidR="003C4E25">
        <w:rPr>
          <w:color w:val="auto"/>
          <w:szCs w:val="20"/>
          <w:lang w:eastAsia="lt-LT"/>
        </w:rPr>
        <w:t>,</w:t>
      </w:r>
      <w:r w:rsidRPr="005873E2">
        <w:rPr>
          <w:color w:val="auto"/>
          <w:szCs w:val="20"/>
          <w:lang w:eastAsia="lt-LT"/>
        </w:rPr>
        <w:t xml:space="preserve"> business decisions are su</w:t>
      </w:r>
      <w:r w:rsidRPr="005873E2">
        <w:rPr>
          <w:color w:val="auto"/>
          <w:szCs w:val="20"/>
          <w:lang w:eastAsia="lt-LT"/>
        </w:rPr>
        <w:t>p</w:t>
      </w:r>
      <w:r w:rsidRPr="005873E2">
        <w:rPr>
          <w:color w:val="auto"/>
          <w:szCs w:val="20"/>
          <w:lang w:eastAsia="lt-LT"/>
        </w:rPr>
        <w:t>ported by three legs of business decision management: business motivation, business logic</w:t>
      </w:r>
      <w:r>
        <w:rPr>
          <w:color w:val="auto"/>
          <w:szCs w:val="20"/>
          <w:lang w:eastAsia="lt-LT"/>
        </w:rPr>
        <w:t>,</w:t>
      </w:r>
      <w:r w:rsidRPr="005873E2">
        <w:rPr>
          <w:color w:val="auto"/>
          <w:szCs w:val="20"/>
          <w:lang w:eastAsia="lt-LT"/>
        </w:rPr>
        <w:t xml:space="preserve"> and business metrics:</w:t>
      </w:r>
    </w:p>
    <w:p w:rsidR="007C2624" w:rsidRPr="005873E2" w:rsidRDefault="007C2624" w:rsidP="007C2624">
      <w:pPr>
        <w:pStyle w:val="TEKSTASbeitraukos"/>
        <w:numPr>
          <w:ilvl w:val="0"/>
          <w:numId w:val="31"/>
        </w:numPr>
        <w:rPr>
          <w:color w:val="auto"/>
          <w:szCs w:val="20"/>
          <w:lang w:eastAsia="lt-LT"/>
        </w:rPr>
      </w:pPr>
      <w:r w:rsidRPr="005873E2">
        <w:rPr>
          <w:b/>
          <w:color w:val="auto"/>
          <w:szCs w:val="20"/>
          <w:lang w:eastAsia="lt-LT"/>
        </w:rPr>
        <w:t xml:space="preserve">Business </w:t>
      </w:r>
      <w:r>
        <w:rPr>
          <w:b/>
          <w:color w:val="auto"/>
          <w:szCs w:val="20"/>
          <w:lang w:eastAsia="lt-LT"/>
        </w:rPr>
        <w:t>m</w:t>
      </w:r>
      <w:r w:rsidRPr="005873E2">
        <w:rPr>
          <w:b/>
          <w:color w:val="auto"/>
          <w:szCs w:val="20"/>
          <w:lang w:eastAsia="lt-LT"/>
        </w:rPr>
        <w:t>otivation</w:t>
      </w:r>
      <w:r w:rsidRPr="005873E2">
        <w:rPr>
          <w:color w:val="auto"/>
          <w:szCs w:val="20"/>
          <w:lang w:eastAsia="lt-LT"/>
        </w:rPr>
        <w:t xml:space="preserve">: This is </w:t>
      </w:r>
      <w:r>
        <w:rPr>
          <w:color w:val="auto"/>
          <w:szCs w:val="20"/>
          <w:lang w:eastAsia="lt-LT"/>
        </w:rPr>
        <w:t>a</w:t>
      </w:r>
      <w:r w:rsidRPr="005873E2">
        <w:rPr>
          <w:color w:val="auto"/>
          <w:szCs w:val="20"/>
          <w:lang w:eastAsia="lt-LT"/>
        </w:rPr>
        <w:t xml:space="preserve"> general business plan, and the specific business objective/s within </w:t>
      </w:r>
      <w:r>
        <w:rPr>
          <w:color w:val="auto"/>
          <w:szCs w:val="20"/>
          <w:lang w:eastAsia="lt-LT"/>
        </w:rPr>
        <w:t xml:space="preserve">the </w:t>
      </w:r>
      <w:r w:rsidRPr="005873E2">
        <w:rPr>
          <w:color w:val="auto"/>
          <w:szCs w:val="20"/>
          <w:lang w:eastAsia="lt-LT"/>
        </w:rPr>
        <w:t>business plan that the business decision is meant to implement.</w:t>
      </w:r>
    </w:p>
    <w:p w:rsidR="007C2624" w:rsidRPr="005873E2" w:rsidRDefault="007C2624" w:rsidP="007C2624">
      <w:pPr>
        <w:pStyle w:val="TEKSTASbeitraukos"/>
        <w:numPr>
          <w:ilvl w:val="0"/>
          <w:numId w:val="31"/>
        </w:numPr>
        <w:rPr>
          <w:color w:val="auto"/>
          <w:szCs w:val="20"/>
          <w:lang w:eastAsia="lt-LT"/>
        </w:rPr>
      </w:pPr>
      <w:r w:rsidRPr="005873E2">
        <w:rPr>
          <w:b/>
          <w:color w:val="auto"/>
          <w:szCs w:val="20"/>
          <w:lang w:eastAsia="lt-LT"/>
        </w:rPr>
        <w:t xml:space="preserve">Business </w:t>
      </w:r>
      <w:r>
        <w:rPr>
          <w:b/>
          <w:color w:val="auto"/>
          <w:szCs w:val="20"/>
          <w:lang w:eastAsia="lt-LT"/>
        </w:rPr>
        <w:t>m</w:t>
      </w:r>
      <w:r w:rsidRPr="005873E2">
        <w:rPr>
          <w:b/>
          <w:color w:val="auto"/>
          <w:szCs w:val="20"/>
          <w:lang w:eastAsia="lt-LT"/>
        </w:rPr>
        <w:t>etrics</w:t>
      </w:r>
      <w:r w:rsidRPr="005873E2">
        <w:rPr>
          <w:color w:val="auto"/>
          <w:szCs w:val="20"/>
          <w:lang w:eastAsia="lt-LT"/>
        </w:rPr>
        <w:t>: These are the measurements and time periods that are set by the business objectives, and that must be achieved by the bus</w:t>
      </w:r>
      <w:r w:rsidRPr="005873E2">
        <w:rPr>
          <w:color w:val="auto"/>
          <w:szCs w:val="20"/>
          <w:lang w:eastAsia="lt-LT"/>
        </w:rPr>
        <w:t>i</w:t>
      </w:r>
      <w:r w:rsidRPr="005873E2">
        <w:rPr>
          <w:color w:val="auto"/>
          <w:szCs w:val="20"/>
          <w:lang w:eastAsia="lt-LT"/>
        </w:rPr>
        <w:t xml:space="preserve">ness. These metrics are arrived in the business planning phase, and </w:t>
      </w:r>
      <w:r>
        <w:rPr>
          <w:color w:val="auto"/>
          <w:szCs w:val="20"/>
          <w:lang w:eastAsia="lt-LT"/>
        </w:rPr>
        <w:t xml:space="preserve">they </w:t>
      </w:r>
      <w:r w:rsidRPr="005873E2">
        <w:rPr>
          <w:color w:val="auto"/>
          <w:szCs w:val="20"/>
          <w:lang w:eastAsia="lt-LT"/>
        </w:rPr>
        <w:t>may be supported by predictive modelling techniques.</w:t>
      </w:r>
    </w:p>
    <w:p w:rsidR="007C2624" w:rsidRPr="005873E2" w:rsidRDefault="007C2624" w:rsidP="007C2624">
      <w:pPr>
        <w:pStyle w:val="TEKSTASbeitraukos"/>
        <w:numPr>
          <w:ilvl w:val="0"/>
          <w:numId w:val="31"/>
        </w:numPr>
        <w:rPr>
          <w:color w:val="auto"/>
          <w:szCs w:val="20"/>
          <w:lang w:eastAsia="lt-LT"/>
        </w:rPr>
      </w:pPr>
      <w:r w:rsidRPr="005873E2">
        <w:rPr>
          <w:b/>
          <w:color w:val="auto"/>
          <w:szCs w:val="20"/>
          <w:lang w:eastAsia="lt-LT"/>
        </w:rPr>
        <w:t xml:space="preserve">Business </w:t>
      </w:r>
      <w:r>
        <w:rPr>
          <w:b/>
          <w:color w:val="auto"/>
          <w:szCs w:val="20"/>
          <w:lang w:eastAsia="lt-LT"/>
        </w:rPr>
        <w:t>l</w:t>
      </w:r>
      <w:r w:rsidRPr="005873E2">
        <w:rPr>
          <w:b/>
          <w:color w:val="auto"/>
          <w:szCs w:val="20"/>
          <w:lang w:eastAsia="lt-LT"/>
        </w:rPr>
        <w:t>ogic</w:t>
      </w:r>
      <w:r w:rsidRPr="005873E2">
        <w:rPr>
          <w:color w:val="auto"/>
          <w:szCs w:val="20"/>
          <w:lang w:eastAsia="lt-LT"/>
        </w:rPr>
        <w:t>: This is the explicit logic underlying the business dec</w:t>
      </w:r>
      <w:r w:rsidRPr="005873E2">
        <w:rPr>
          <w:color w:val="auto"/>
          <w:szCs w:val="20"/>
          <w:lang w:eastAsia="lt-LT"/>
        </w:rPr>
        <w:t>i</w:t>
      </w:r>
      <w:r w:rsidRPr="005873E2">
        <w:rPr>
          <w:color w:val="auto"/>
          <w:szCs w:val="20"/>
          <w:lang w:eastAsia="lt-LT"/>
        </w:rPr>
        <w:t xml:space="preserve">sion that is implemented to best deliver the business metrics set by the business objectives. The role of </w:t>
      </w:r>
      <w:r>
        <w:rPr>
          <w:color w:val="auto"/>
          <w:szCs w:val="20"/>
          <w:lang w:eastAsia="lt-LT"/>
        </w:rPr>
        <w:t>d</w:t>
      </w:r>
      <w:r w:rsidRPr="005873E2">
        <w:rPr>
          <w:color w:val="auto"/>
          <w:szCs w:val="20"/>
          <w:lang w:eastAsia="lt-LT"/>
        </w:rPr>
        <w:t xml:space="preserve">ecision </w:t>
      </w:r>
      <w:r>
        <w:rPr>
          <w:color w:val="auto"/>
          <w:szCs w:val="20"/>
          <w:lang w:eastAsia="lt-LT"/>
        </w:rPr>
        <w:t>m</w:t>
      </w:r>
      <w:r w:rsidRPr="005873E2">
        <w:rPr>
          <w:color w:val="auto"/>
          <w:szCs w:val="20"/>
          <w:lang w:eastAsia="lt-LT"/>
        </w:rPr>
        <w:t>odel is to maintain a stable, normalized and complete representation of that logic.</w:t>
      </w:r>
    </w:p>
    <w:p w:rsidR="007C2624" w:rsidRPr="005873E2" w:rsidRDefault="007C2624" w:rsidP="007C2624">
      <w:pPr>
        <w:pStyle w:val="TEKSTASpagrindinis"/>
        <w:rPr>
          <w:color w:val="auto"/>
          <w:highlight w:val="yellow"/>
        </w:rPr>
      </w:pPr>
      <w:r w:rsidRPr="005873E2">
        <w:rPr>
          <w:color w:val="auto"/>
        </w:rPr>
        <w:t xml:space="preserve">Business motivation and the role of business logic </w:t>
      </w:r>
      <w:r>
        <w:rPr>
          <w:color w:val="auto"/>
        </w:rPr>
        <w:t xml:space="preserve">for the </w:t>
      </w:r>
      <w:r w:rsidRPr="005873E2">
        <w:rPr>
          <w:color w:val="auto"/>
        </w:rPr>
        <w:t xml:space="preserve">first time </w:t>
      </w:r>
      <w:proofErr w:type="gramStart"/>
      <w:r>
        <w:rPr>
          <w:color w:val="auto"/>
        </w:rPr>
        <w:t>was</w:t>
      </w:r>
      <w:proofErr w:type="gramEnd"/>
      <w:r>
        <w:rPr>
          <w:color w:val="auto"/>
        </w:rPr>
        <w:t xml:space="preserve"> </w:t>
      </w:r>
      <w:r w:rsidRPr="005873E2">
        <w:rPr>
          <w:color w:val="auto"/>
        </w:rPr>
        <w:t>i</w:t>
      </w:r>
      <w:r w:rsidRPr="005873E2">
        <w:rPr>
          <w:color w:val="auto"/>
        </w:rPr>
        <w:t>n</w:t>
      </w:r>
      <w:r w:rsidRPr="005873E2">
        <w:rPr>
          <w:color w:val="auto"/>
        </w:rPr>
        <w:t xml:space="preserve">troduced by </w:t>
      </w:r>
      <w:proofErr w:type="spellStart"/>
      <w:r w:rsidRPr="005873E2">
        <w:rPr>
          <w:color w:val="auto"/>
        </w:rPr>
        <w:t>Zachman</w:t>
      </w:r>
      <w:proofErr w:type="spellEnd"/>
      <w:r w:rsidRPr="005873E2">
        <w:rPr>
          <w:color w:val="auto"/>
        </w:rPr>
        <w:t xml:space="preserve"> </w:t>
      </w:r>
      <w:r w:rsidR="003D4CE4">
        <w:rPr>
          <w:color w:val="auto"/>
        </w:rPr>
        <w:t>and</w:t>
      </w:r>
      <w:r w:rsidR="003D4CE4" w:rsidRPr="005873E2">
        <w:rPr>
          <w:color w:val="auto"/>
        </w:rPr>
        <w:t xml:space="preserve"> </w:t>
      </w:r>
      <w:r w:rsidRPr="005873E2">
        <w:rPr>
          <w:color w:val="auto"/>
        </w:rPr>
        <w:t xml:space="preserve">Sowa </w:t>
      </w:r>
      <w:sdt>
        <w:sdtPr>
          <w:rPr>
            <w:color w:val="auto"/>
          </w:rPr>
          <w:id w:val="31249025"/>
          <w:citation/>
        </w:sdtPr>
        <w:sdtEndPr/>
        <w:sdtContent>
          <w:r w:rsidR="008E4DEF">
            <w:rPr>
              <w:color w:val="auto"/>
            </w:rPr>
            <w:fldChar w:fldCharType="begin"/>
          </w:r>
          <w:r w:rsidR="003D4CE4">
            <w:rPr>
              <w:color w:val="auto"/>
              <w:lang w:val="en-US"/>
            </w:rPr>
            <w:instrText xml:space="preserve"> CITATION Zac \n  \t  \l 1033  </w:instrText>
          </w:r>
          <w:r w:rsidR="008E4DEF">
            <w:rPr>
              <w:color w:val="auto"/>
            </w:rPr>
            <w:fldChar w:fldCharType="separate"/>
          </w:r>
          <w:r w:rsidR="008E4DEF" w:rsidRPr="00382FBE">
            <w:rPr>
              <w:noProof/>
              <w:color w:val="auto"/>
              <w:lang w:val="en-US"/>
            </w:rPr>
            <w:t>(1992)</w:t>
          </w:r>
          <w:r w:rsidR="008E4DEF">
            <w:rPr>
              <w:color w:val="auto"/>
            </w:rPr>
            <w:fldChar w:fldCharType="end"/>
          </w:r>
        </w:sdtContent>
      </w:sdt>
      <w:r w:rsidRPr="005873E2">
        <w:rPr>
          <w:color w:val="auto"/>
        </w:rPr>
        <w:t>. The latest important addition in this field is Business Motivation Model (BMM) introduced by</w:t>
      </w:r>
      <w:r>
        <w:rPr>
          <w:color w:val="auto"/>
        </w:rPr>
        <w:t xml:space="preserve"> B</w:t>
      </w:r>
      <w:r w:rsidR="00B816E4">
        <w:rPr>
          <w:color w:val="auto"/>
        </w:rPr>
        <w:t>usiness Rules Group (B</w:t>
      </w:r>
      <w:r>
        <w:rPr>
          <w:color w:val="auto"/>
        </w:rPr>
        <w:t>RG</w:t>
      </w:r>
      <w:r w:rsidR="00B816E4">
        <w:rPr>
          <w:color w:val="auto"/>
        </w:rPr>
        <w:t>)</w:t>
      </w:r>
      <w:r w:rsidRPr="005873E2">
        <w:rPr>
          <w:color w:val="auto"/>
        </w:rPr>
        <w:t xml:space="preserve"> and adapted as a standard </w:t>
      </w:r>
      <w:r>
        <w:rPr>
          <w:color w:val="auto"/>
        </w:rPr>
        <w:t>by OMG</w:t>
      </w:r>
      <w:r w:rsidR="00B31F5C">
        <w:rPr>
          <w:color w:val="auto"/>
        </w:rPr>
        <w:t xml:space="preserve"> (2008a),</w:t>
      </w:r>
      <w:r w:rsidRPr="005873E2">
        <w:rPr>
          <w:color w:val="auto"/>
        </w:rPr>
        <w:t xml:space="preserve"> and Semantics of Business Vocabulary and Business Rules (SBVR) </w:t>
      </w:r>
      <w:r w:rsidR="00B31F5C">
        <w:rPr>
          <w:color w:val="auto"/>
        </w:rPr>
        <w:t>adapted as a standard by OMG (2008b)</w:t>
      </w:r>
      <w:r w:rsidRPr="005873E2">
        <w:rPr>
          <w:color w:val="auto"/>
        </w:rPr>
        <w:t xml:space="preserve">. </w:t>
      </w:r>
      <w:r>
        <w:rPr>
          <w:color w:val="auto"/>
        </w:rPr>
        <w:t>O</w:t>
      </w:r>
      <w:r w:rsidRPr="005873E2">
        <w:rPr>
          <w:color w:val="auto"/>
        </w:rPr>
        <w:t>ther authors</w:t>
      </w:r>
      <w:r>
        <w:rPr>
          <w:color w:val="auto"/>
        </w:rPr>
        <w:t xml:space="preserve"> </w:t>
      </w:r>
      <w:r w:rsidR="00A73609">
        <w:rPr>
          <w:color w:val="auto"/>
        </w:rPr>
        <w:t>(</w:t>
      </w:r>
      <w:r>
        <w:rPr>
          <w:color w:val="auto"/>
        </w:rPr>
        <w:t>e.g.</w:t>
      </w:r>
      <w:r w:rsidRPr="005873E2">
        <w:rPr>
          <w:color w:val="auto"/>
        </w:rPr>
        <w:t xml:space="preserve"> </w:t>
      </w:r>
      <w:proofErr w:type="gramStart"/>
      <w:r w:rsidRPr="005873E2">
        <w:rPr>
          <w:color w:val="auto"/>
        </w:rPr>
        <w:t>Hammer</w:t>
      </w:r>
      <w:proofErr w:type="gramEnd"/>
      <w:r w:rsidR="00A73609">
        <w:rPr>
          <w:color w:val="auto"/>
        </w:rPr>
        <w:t>)</w:t>
      </w:r>
      <w:r w:rsidRPr="005873E2">
        <w:rPr>
          <w:color w:val="auto"/>
        </w:rPr>
        <w:t xml:space="preserve"> also agree on </w:t>
      </w:r>
      <w:r>
        <w:rPr>
          <w:color w:val="auto"/>
        </w:rPr>
        <w:t xml:space="preserve">the </w:t>
      </w:r>
      <w:r w:rsidRPr="005873E2">
        <w:rPr>
          <w:color w:val="auto"/>
        </w:rPr>
        <w:t>importance of appropr</w:t>
      </w:r>
      <w:r w:rsidRPr="005873E2">
        <w:rPr>
          <w:color w:val="auto"/>
        </w:rPr>
        <w:t>i</w:t>
      </w:r>
      <w:r w:rsidRPr="005873E2">
        <w:rPr>
          <w:color w:val="auto"/>
        </w:rPr>
        <w:t>ate measurements in order to verify the effectiveness of business processes</w:t>
      </w:r>
      <w:r>
        <w:rPr>
          <w:color w:val="auto"/>
        </w:rPr>
        <w:t>:</w:t>
      </w:r>
      <w:r w:rsidRPr="005873E2">
        <w:rPr>
          <w:color w:val="auto"/>
        </w:rPr>
        <w:t xml:space="preserve"> “Whatever measures are employed, they must reflect the process as a whole and must be communicated to and used by everyone working on the process. Measures are an enormously important tool for shaping attitudes and b</w:t>
      </w:r>
      <w:r w:rsidRPr="005873E2">
        <w:rPr>
          <w:color w:val="auto"/>
        </w:rPr>
        <w:t>e</w:t>
      </w:r>
      <w:r w:rsidRPr="005873E2">
        <w:rPr>
          <w:color w:val="auto"/>
        </w:rPr>
        <w:t xml:space="preserve">haviours; they play a central role in converting unruly groups into disciplined teams” </w:t>
      </w:r>
      <w:sdt>
        <w:sdtPr>
          <w:rPr>
            <w:color w:val="auto"/>
          </w:rPr>
          <w:id w:val="31249029"/>
          <w:citation/>
        </w:sdtPr>
        <w:sdtEndPr/>
        <w:sdtContent>
          <w:r w:rsidR="008E4DEF" w:rsidRPr="005873E2">
            <w:rPr>
              <w:color w:val="auto"/>
            </w:rPr>
            <w:fldChar w:fldCharType="begin"/>
          </w:r>
          <w:r w:rsidRPr="005873E2">
            <w:rPr>
              <w:color w:val="auto"/>
            </w:rPr>
            <w:instrText xml:space="preserve"> CITATION Ham96 \l 1033 </w:instrText>
          </w:r>
          <w:r w:rsidR="008E4DEF" w:rsidRPr="005873E2">
            <w:rPr>
              <w:color w:val="auto"/>
            </w:rPr>
            <w:fldChar w:fldCharType="separate"/>
          </w:r>
          <w:r w:rsidR="008E4DEF" w:rsidRPr="00382FBE">
            <w:rPr>
              <w:noProof/>
              <w:color w:val="auto"/>
            </w:rPr>
            <w:t>(Hammer 1996)</w:t>
          </w:r>
          <w:r w:rsidR="008E4DEF" w:rsidRPr="005873E2">
            <w:rPr>
              <w:color w:val="auto"/>
            </w:rPr>
            <w:fldChar w:fldCharType="end"/>
          </w:r>
        </w:sdtContent>
      </w:sdt>
      <w:r w:rsidRPr="005873E2">
        <w:rPr>
          <w:color w:val="auto"/>
        </w:rPr>
        <w:t>. In addition we define such important additional legs of bus</w:t>
      </w:r>
      <w:r w:rsidRPr="005873E2">
        <w:rPr>
          <w:color w:val="auto"/>
        </w:rPr>
        <w:t>i</w:t>
      </w:r>
      <w:r w:rsidRPr="005873E2">
        <w:rPr>
          <w:color w:val="auto"/>
        </w:rPr>
        <w:t>ness decisions as business knowledge and intuition:</w:t>
      </w:r>
    </w:p>
    <w:p w:rsidR="007C2624" w:rsidRPr="005873E2" w:rsidRDefault="007C2624" w:rsidP="007C2624">
      <w:pPr>
        <w:pStyle w:val="TEKSTASbeitraukos"/>
        <w:numPr>
          <w:ilvl w:val="0"/>
          <w:numId w:val="31"/>
        </w:numPr>
        <w:rPr>
          <w:b/>
          <w:color w:val="auto"/>
          <w:szCs w:val="20"/>
          <w:lang w:eastAsia="lt-LT"/>
        </w:rPr>
      </w:pPr>
      <w:r w:rsidRPr="005873E2">
        <w:rPr>
          <w:b/>
          <w:color w:val="auto"/>
          <w:szCs w:val="20"/>
          <w:lang w:eastAsia="lt-LT"/>
        </w:rPr>
        <w:lastRenderedPageBreak/>
        <w:t>Knowledge</w:t>
      </w:r>
      <w:r>
        <w:rPr>
          <w:b/>
          <w:color w:val="auto"/>
          <w:szCs w:val="20"/>
          <w:lang w:eastAsia="lt-LT"/>
        </w:rPr>
        <w:t>.</w:t>
      </w:r>
      <w:r w:rsidRPr="005873E2">
        <w:rPr>
          <w:b/>
          <w:color w:val="auto"/>
          <w:szCs w:val="20"/>
          <w:lang w:eastAsia="lt-LT"/>
        </w:rPr>
        <w:t xml:space="preserve"> </w:t>
      </w:r>
      <w:r w:rsidR="001F22A7">
        <w:rPr>
          <w:color w:val="auto"/>
          <w:szCs w:val="20"/>
          <w:lang w:eastAsia="lt-LT"/>
        </w:rPr>
        <w:t>Th</w:t>
      </w:r>
      <w:r w:rsidR="00B31F5C">
        <w:rPr>
          <w:color w:val="auto"/>
          <w:szCs w:val="20"/>
          <w:lang w:eastAsia="lt-LT"/>
        </w:rPr>
        <w:t>ose</w:t>
      </w:r>
      <w:r w:rsidRPr="005873E2">
        <w:rPr>
          <w:color w:val="auto"/>
          <w:szCs w:val="20"/>
          <w:lang w:eastAsia="lt-LT"/>
        </w:rPr>
        <w:t xml:space="preserve"> </w:t>
      </w:r>
      <w:r w:rsidR="001F22A7">
        <w:rPr>
          <w:color w:val="auto"/>
          <w:szCs w:val="20"/>
          <w:lang w:eastAsia="lt-LT"/>
        </w:rPr>
        <w:t>are</w:t>
      </w:r>
      <w:r w:rsidR="001F22A7" w:rsidRPr="005873E2">
        <w:rPr>
          <w:color w:val="auto"/>
          <w:szCs w:val="20"/>
          <w:lang w:eastAsia="lt-LT"/>
        </w:rPr>
        <w:t xml:space="preserve"> </w:t>
      </w:r>
      <w:r w:rsidRPr="005873E2">
        <w:rPr>
          <w:color w:val="auto"/>
          <w:szCs w:val="20"/>
          <w:lang w:eastAsia="lt-LT"/>
        </w:rPr>
        <w:t xml:space="preserve">the implicit knowledge models </w:t>
      </w:r>
      <w:r w:rsidR="001F22A7">
        <w:rPr>
          <w:color w:val="auto"/>
          <w:szCs w:val="20"/>
          <w:lang w:eastAsia="lt-LT"/>
        </w:rPr>
        <w:t>which</w:t>
      </w:r>
      <w:r w:rsidR="001F22A7" w:rsidRPr="005873E2">
        <w:rPr>
          <w:color w:val="auto"/>
          <w:szCs w:val="20"/>
          <w:lang w:eastAsia="lt-LT"/>
        </w:rPr>
        <w:t xml:space="preserve"> </w:t>
      </w:r>
      <w:r w:rsidRPr="005873E2">
        <w:rPr>
          <w:color w:val="auto"/>
          <w:szCs w:val="20"/>
          <w:lang w:eastAsia="lt-LT"/>
        </w:rPr>
        <w:t xml:space="preserve">provide additional information about business processes or predict future trends of business metrics allowing </w:t>
      </w:r>
      <w:r>
        <w:rPr>
          <w:color w:val="auto"/>
          <w:szCs w:val="20"/>
          <w:lang w:eastAsia="lt-LT"/>
        </w:rPr>
        <w:t xml:space="preserve">a </w:t>
      </w:r>
      <w:r w:rsidRPr="005873E2">
        <w:rPr>
          <w:color w:val="auto"/>
          <w:szCs w:val="20"/>
          <w:lang w:eastAsia="lt-LT"/>
        </w:rPr>
        <w:t xml:space="preserve">prior reaction and more precise </w:t>
      </w:r>
      <w:r>
        <w:rPr>
          <w:color w:val="auto"/>
          <w:szCs w:val="20"/>
          <w:lang w:eastAsia="lt-LT"/>
        </w:rPr>
        <w:t>decision-making</w:t>
      </w:r>
      <w:r w:rsidRPr="005873E2">
        <w:rPr>
          <w:color w:val="auto"/>
          <w:szCs w:val="20"/>
          <w:lang w:eastAsia="lt-LT"/>
        </w:rPr>
        <w:t>.</w:t>
      </w:r>
    </w:p>
    <w:p w:rsidR="007C2624" w:rsidRPr="005873E2" w:rsidRDefault="007C2624" w:rsidP="007C2624">
      <w:pPr>
        <w:pStyle w:val="TEKSTASbeitraukos"/>
        <w:numPr>
          <w:ilvl w:val="0"/>
          <w:numId w:val="31"/>
        </w:numPr>
        <w:rPr>
          <w:color w:val="auto"/>
          <w:szCs w:val="20"/>
          <w:lang w:eastAsia="lt-LT"/>
        </w:rPr>
      </w:pPr>
      <w:r w:rsidRPr="005873E2">
        <w:rPr>
          <w:b/>
          <w:color w:val="auto"/>
          <w:szCs w:val="20"/>
          <w:lang w:eastAsia="lt-LT"/>
        </w:rPr>
        <w:t>Intuition</w:t>
      </w:r>
      <w:r>
        <w:rPr>
          <w:b/>
          <w:color w:val="auto"/>
          <w:szCs w:val="20"/>
          <w:lang w:eastAsia="lt-LT"/>
        </w:rPr>
        <w:t>.</w:t>
      </w:r>
      <w:r w:rsidRPr="005873E2">
        <w:rPr>
          <w:b/>
          <w:color w:val="auto"/>
          <w:szCs w:val="20"/>
          <w:lang w:eastAsia="lt-LT"/>
        </w:rPr>
        <w:t xml:space="preserve"> </w:t>
      </w:r>
      <w:r w:rsidRPr="005873E2">
        <w:rPr>
          <w:color w:val="auto"/>
          <w:szCs w:val="20"/>
          <w:lang w:eastAsia="lt-LT"/>
        </w:rPr>
        <w:t xml:space="preserve">This is a compensation mechanism which leads to </w:t>
      </w:r>
      <w:r>
        <w:rPr>
          <w:color w:val="auto"/>
          <w:szCs w:val="20"/>
          <w:lang w:eastAsia="lt-LT"/>
        </w:rPr>
        <w:t xml:space="preserve">the </w:t>
      </w:r>
      <w:r w:rsidRPr="005873E2">
        <w:rPr>
          <w:color w:val="auto"/>
          <w:szCs w:val="20"/>
          <w:lang w:eastAsia="lt-LT"/>
        </w:rPr>
        <w:t>concl</w:t>
      </w:r>
      <w:r w:rsidRPr="005873E2">
        <w:rPr>
          <w:color w:val="auto"/>
          <w:szCs w:val="20"/>
          <w:lang w:eastAsia="lt-LT"/>
        </w:rPr>
        <w:t>u</w:t>
      </w:r>
      <w:r w:rsidRPr="005873E2">
        <w:rPr>
          <w:color w:val="auto"/>
          <w:szCs w:val="20"/>
          <w:lang w:eastAsia="lt-LT"/>
        </w:rPr>
        <w:t xml:space="preserve">sion and allows </w:t>
      </w:r>
      <w:r>
        <w:rPr>
          <w:color w:val="auto"/>
          <w:szCs w:val="20"/>
          <w:lang w:eastAsia="lt-LT"/>
        </w:rPr>
        <w:t>decision-making</w:t>
      </w:r>
      <w:r w:rsidRPr="005873E2">
        <w:rPr>
          <w:color w:val="auto"/>
          <w:szCs w:val="20"/>
          <w:lang w:eastAsia="lt-LT"/>
        </w:rPr>
        <w:t xml:space="preserve"> in uncertain situations, when </w:t>
      </w:r>
      <w:r>
        <w:rPr>
          <w:color w:val="auto"/>
          <w:szCs w:val="20"/>
          <w:lang w:eastAsia="lt-LT"/>
        </w:rPr>
        <w:t xml:space="preserve">a </w:t>
      </w:r>
      <w:r w:rsidRPr="005873E2">
        <w:rPr>
          <w:color w:val="auto"/>
          <w:szCs w:val="20"/>
          <w:lang w:eastAsia="lt-LT"/>
        </w:rPr>
        <w:t>part of information and knowledge needed is missing. Rarely intuition based decisions are affected by emotions.</w:t>
      </w:r>
    </w:p>
    <w:p w:rsidR="007C2624" w:rsidRPr="005873E2" w:rsidRDefault="007C2624" w:rsidP="007C2624">
      <w:pPr>
        <w:pStyle w:val="TEKSTASpagrindinis"/>
        <w:rPr>
          <w:color w:val="auto"/>
          <w:szCs w:val="20"/>
          <w:lang w:eastAsia="lt-LT"/>
        </w:rPr>
      </w:pPr>
      <w:r w:rsidRPr="005873E2">
        <w:rPr>
          <w:color w:val="auto"/>
        </w:rPr>
        <w:t xml:space="preserve">Intuition and emotions belong to the social sphere; </w:t>
      </w:r>
      <w:r>
        <w:rPr>
          <w:color w:val="auto"/>
        </w:rPr>
        <w:t xml:space="preserve">therefore, </w:t>
      </w:r>
      <w:r w:rsidRPr="005873E2">
        <w:rPr>
          <w:color w:val="auto"/>
        </w:rPr>
        <w:t>we have left it behind the scope of our research. However</w:t>
      </w:r>
      <w:r>
        <w:rPr>
          <w:color w:val="auto"/>
        </w:rPr>
        <w:t>,</w:t>
      </w:r>
      <w:r w:rsidRPr="005873E2">
        <w:rPr>
          <w:color w:val="auto"/>
        </w:rPr>
        <w:t xml:space="preserve"> it is important to note that modern science is trying to deal with simulation of such situations by implement</w:t>
      </w:r>
      <w:r>
        <w:rPr>
          <w:color w:val="auto"/>
        </w:rPr>
        <w:t>ing</w:t>
      </w:r>
      <w:r w:rsidRPr="005873E2">
        <w:rPr>
          <w:color w:val="auto"/>
        </w:rPr>
        <w:t xml:space="preserve"> g</w:t>
      </w:r>
      <w:r w:rsidRPr="005873E2">
        <w:rPr>
          <w:color w:val="auto"/>
        </w:rPr>
        <w:t>e</w:t>
      </w:r>
      <w:r w:rsidRPr="005873E2">
        <w:rPr>
          <w:color w:val="auto"/>
        </w:rPr>
        <w:t xml:space="preserve">netic algorithms which provide some creativity to the technogenic systems. </w:t>
      </w:r>
      <w:r>
        <w:rPr>
          <w:color w:val="auto"/>
          <w:szCs w:val="20"/>
          <w:lang w:eastAsia="lt-LT"/>
        </w:rPr>
        <w:t>D</w:t>
      </w:r>
      <w:r>
        <w:rPr>
          <w:color w:val="auto"/>
          <w:szCs w:val="20"/>
          <w:lang w:eastAsia="lt-LT"/>
        </w:rPr>
        <w:t>e</w:t>
      </w:r>
      <w:r>
        <w:rPr>
          <w:color w:val="auto"/>
          <w:szCs w:val="20"/>
          <w:lang w:eastAsia="lt-LT"/>
        </w:rPr>
        <w:t>cision-making</w:t>
      </w:r>
      <w:r w:rsidRPr="005873E2">
        <w:rPr>
          <w:color w:val="auto"/>
          <w:szCs w:val="20"/>
          <w:lang w:eastAsia="lt-LT"/>
        </w:rPr>
        <w:t xml:space="preserve"> models and methods based on calculations or logical inference can be grouped into the following groups:</w:t>
      </w:r>
    </w:p>
    <w:p w:rsidR="007C2624" w:rsidRPr="005873E2" w:rsidRDefault="007C2624" w:rsidP="007C2624">
      <w:pPr>
        <w:pStyle w:val="TEKSTASbeitraukos"/>
        <w:numPr>
          <w:ilvl w:val="0"/>
          <w:numId w:val="31"/>
        </w:numPr>
        <w:rPr>
          <w:color w:val="auto"/>
          <w:szCs w:val="20"/>
          <w:lang w:eastAsia="lt-LT"/>
        </w:rPr>
      </w:pPr>
      <w:r w:rsidRPr="001C7252">
        <w:rPr>
          <w:b/>
          <w:color w:val="auto"/>
          <w:szCs w:val="20"/>
          <w:lang w:eastAsia="lt-LT"/>
        </w:rPr>
        <w:t>Decisions under Structured Logic</w:t>
      </w:r>
      <w:r w:rsidRPr="005873E2">
        <w:rPr>
          <w:color w:val="auto"/>
          <w:szCs w:val="20"/>
          <w:lang w:eastAsia="lt-LT"/>
        </w:rPr>
        <w:t xml:space="preserve"> include Horn logic based reasoning on structured decision rules </w:t>
      </w:r>
      <w:r>
        <w:rPr>
          <w:color w:val="auto"/>
          <w:szCs w:val="20"/>
          <w:lang w:eastAsia="lt-LT"/>
        </w:rPr>
        <w:t xml:space="preserve">involving </w:t>
      </w:r>
      <w:r w:rsidRPr="005873E2">
        <w:rPr>
          <w:color w:val="auto"/>
          <w:szCs w:val="20"/>
          <w:lang w:eastAsia="lt-LT"/>
        </w:rPr>
        <w:t>execution of production rules, d</w:t>
      </w:r>
      <w:r w:rsidRPr="005873E2">
        <w:rPr>
          <w:color w:val="auto"/>
          <w:szCs w:val="20"/>
          <w:lang w:eastAsia="lt-LT"/>
        </w:rPr>
        <w:t>e</w:t>
      </w:r>
      <w:r w:rsidRPr="005873E2">
        <w:rPr>
          <w:color w:val="auto"/>
          <w:szCs w:val="20"/>
          <w:lang w:eastAsia="lt-LT"/>
        </w:rPr>
        <w:t>cision tables, etc. This approach is widely used in IS engineering and implemented into the software applications.</w:t>
      </w:r>
    </w:p>
    <w:p w:rsidR="007C2624" w:rsidRPr="005873E2" w:rsidRDefault="007C2624" w:rsidP="007C2624">
      <w:pPr>
        <w:pStyle w:val="TEKSTASbeitraukos"/>
        <w:numPr>
          <w:ilvl w:val="0"/>
          <w:numId w:val="31"/>
        </w:numPr>
        <w:rPr>
          <w:color w:val="auto"/>
          <w:szCs w:val="20"/>
          <w:lang w:eastAsia="lt-LT"/>
        </w:rPr>
      </w:pPr>
      <w:r w:rsidRPr="001C7252">
        <w:rPr>
          <w:b/>
          <w:color w:val="auto"/>
          <w:szCs w:val="20"/>
          <w:lang w:eastAsia="lt-LT"/>
        </w:rPr>
        <w:t>Decision-making under Risk</w:t>
      </w:r>
      <w:r w:rsidRPr="005873E2">
        <w:rPr>
          <w:color w:val="auto"/>
          <w:szCs w:val="20"/>
          <w:lang w:eastAsia="lt-LT"/>
        </w:rPr>
        <w:t xml:space="preserve"> includes probabilistic methods for E</w:t>
      </w:r>
      <w:r w:rsidRPr="005873E2">
        <w:rPr>
          <w:color w:val="auto"/>
          <w:szCs w:val="20"/>
          <w:lang w:eastAsia="lt-LT"/>
        </w:rPr>
        <w:t>x</w:t>
      </w:r>
      <w:r w:rsidRPr="005873E2">
        <w:rPr>
          <w:color w:val="auto"/>
          <w:szCs w:val="20"/>
          <w:lang w:eastAsia="lt-LT"/>
        </w:rPr>
        <w:t>pected Payoff, Expected Opportunity Loss and Most Probable S</w:t>
      </w:r>
      <w:r>
        <w:rPr>
          <w:color w:val="auto"/>
          <w:szCs w:val="20"/>
          <w:lang w:eastAsia="lt-LT"/>
        </w:rPr>
        <w:t>t</w:t>
      </w:r>
      <w:r w:rsidRPr="005873E2">
        <w:rPr>
          <w:color w:val="auto"/>
          <w:szCs w:val="20"/>
          <w:lang w:eastAsia="lt-LT"/>
        </w:rPr>
        <w:t xml:space="preserve">ate of Nature </w:t>
      </w:r>
      <w:r>
        <w:rPr>
          <w:color w:val="auto"/>
          <w:szCs w:val="20"/>
          <w:lang w:eastAsia="lt-LT"/>
        </w:rPr>
        <w:t>D</w:t>
      </w:r>
      <w:r w:rsidRPr="005873E2">
        <w:rPr>
          <w:color w:val="auto"/>
          <w:szCs w:val="20"/>
          <w:lang w:eastAsia="lt-LT"/>
        </w:rPr>
        <w:t xml:space="preserve">etermination, Expected </w:t>
      </w:r>
      <w:r>
        <w:rPr>
          <w:color w:val="auto"/>
          <w:szCs w:val="20"/>
          <w:lang w:eastAsia="lt-LT"/>
        </w:rPr>
        <w:t>V</w:t>
      </w:r>
      <w:r w:rsidRPr="005873E2">
        <w:rPr>
          <w:color w:val="auto"/>
          <w:szCs w:val="20"/>
          <w:lang w:eastAsia="lt-LT"/>
        </w:rPr>
        <w:t xml:space="preserve">alue of </w:t>
      </w:r>
      <w:r>
        <w:rPr>
          <w:color w:val="auto"/>
          <w:szCs w:val="20"/>
          <w:lang w:eastAsia="lt-LT"/>
        </w:rPr>
        <w:t>P</w:t>
      </w:r>
      <w:r w:rsidRPr="005873E2">
        <w:rPr>
          <w:color w:val="auto"/>
          <w:szCs w:val="20"/>
          <w:lang w:eastAsia="lt-LT"/>
        </w:rPr>
        <w:t xml:space="preserve">erfect </w:t>
      </w:r>
      <w:r>
        <w:rPr>
          <w:color w:val="auto"/>
          <w:szCs w:val="20"/>
          <w:lang w:eastAsia="lt-LT"/>
        </w:rPr>
        <w:t>I</w:t>
      </w:r>
      <w:r w:rsidRPr="005873E2">
        <w:rPr>
          <w:color w:val="auto"/>
          <w:szCs w:val="20"/>
          <w:lang w:eastAsia="lt-LT"/>
        </w:rPr>
        <w:t xml:space="preserve">nformation with use of decision trees (Bayesian Approach). </w:t>
      </w:r>
      <w:r w:rsidR="00B31F5C">
        <w:rPr>
          <w:color w:val="auto"/>
          <w:szCs w:val="20"/>
          <w:lang w:eastAsia="lt-LT"/>
        </w:rPr>
        <w:t xml:space="preserve">Macesker </w:t>
      </w:r>
      <w:r w:rsidR="00456201" w:rsidRPr="00456201">
        <w:rPr>
          <w:i/>
          <w:color w:val="auto"/>
          <w:szCs w:val="20"/>
          <w:lang w:eastAsia="lt-LT"/>
        </w:rPr>
        <w:t>et al.</w:t>
      </w:r>
      <w:r w:rsidRPr="005873E2">
        <w:rPr>
          <w:color w:val="auto"/>
          <w:szCs w:val="20"/>
          <w:lang w:eastAsia="lt-LT"/>
        </w:rPr>
        <w:t xml:space="preserve"> </w:t>
      </w:r>
      <w:sdt>
        <w:sdtPr>
          <w:rPr>
            <w:color w:val="auto"/>
            <w:szCs w:val="20"/>
            <w:lang w:eastAsia="lt-LT"/>
          </w:rPr>
          <w:id w:val="31249030"/>
          <w:citation/>
        </w:sdtPr>
        <w:sdtEndPr/>
        <w:sdtContent>
          <w:r w:rsidR="008E4DEF">
            <w:rPr>
              <w:color w:val="auto"/>
              <w:szCs w:val="20"/>
              <w:lang w:eastAsia="lt-LT"/>
            </w:rPr>
            <w:fldChar w:fldCharType="begin"/>
          </w:r>
          <w:r w:rsidR="00B31F5C">
            <w:rPr>
              <w:color w:val="auto"/>
              <w:szCs w:val="20"/>
              <w:lang w:val="en-US" w:eastAsia="lt-LT"/>
            </w:rPr>
            <w:instrText xml:space="preserve"> CITATION Mac09 \n  \t  \l 1033  </w:instrText>
          </w:r>
          <w:r w:rsidR="008E4DEF">
            <w:rPr>
              <w:color w:val="auto"/>
              <w:szCs w:val="20"/>
              <w:lang w:eastAsia="lt-LT"/>
            </w:rPr>
            <w:fldChar w:fldCharType="separate"/>
          </w:r>
          <w:r w:rsidR="008E4DEF" w:rsidRPr="00382FBE">
            <w:rPr>
              <w:noProof/>
              <w:color w:val="auto"/>
              <w:szCs w:val="20"/>
              <w:lang w:val="en-US" w:eastAsia="lt-LT"/>
            </w:rPr>
            <w:t>(2009)</w:t>
          </w:r>
          <w:r w:rsidR="008E4DEF">
            <w:rPr>
              <w:color w:val="auto"/>
              <w:szCs w:val="20"/>
              <w:lang w:eastAsia="lt-LT"/>
            </w:rPr>
            <w:fldChar w:fldCharType="end"/>
          </w:r>
        </w:sdtContent>
      </w:sdt>
      <w:r w:rsidRPr="005873E2">
        <w:rPr>
          <w:color w:val="auto"/>
          <w:szCs w:val="20"/>
          <w:lang w:eastAsia="lt-LT"/>
        </w:rPr>
        <w:t xml:space="preserve"> </w:t>
      </w:r>
      <w:r>
        <w:rPr>
          <w:color w:val="auto"/>
          <w:szCs w:val="20"/>
          <w:lang w:eastAsia="lt-LT"/>
        </w:rPr>
        <w:t xml:space="preserve">also </w:t>
      </w:r>
      <w:r w:rsidRPr="005873E2">
        <w:rPr>
          <w:color w:val="auto"/>
          <w:szCs w:val="20"/>
          <w:lang w:eastAsia="lt-LT"/>
        </w:rPr>
        <w:t>d</w:t>
      </w:r>
      <w:r w:rsidRPr="005873E2">
        <w:rPr>
          <w:color w:val="auto"/>
          <w:szCs w:val="20"/>
          <w:lang w:eastAsia="lt-LT"/>
        </w:rPr>
        <w:t>e</w:t>
      </w:r>
      <w:r w:rsidRPr="005873E2">
        <w:rPr>
          <w:color w:val="auto"/>
          <w:szCs w:val="20"/>
          <w:lang w:eastAsia="lt-LT"/>
        </w:rPr>
        <w:t xml:space="preserve">fine a Risk-based </w:t>
      </w:r>
      <w:r>
        <w:rPr>
          <w:color w:val="auto"/>
          <w:szCs w:val="20"/>
          <w:lang w:eastAsia="lt-LT"/>
        </w:rPr>
        <w:t>Decision-making</w:t>
      </w:r>
      <w:r w:rsidRPr="005873E2">
        <w:rPr>
          <w:color w:val="auto"/>
          <w:szCs w:val="20"/>
          <w:lang w:eastAsia="lt-LT"/>
        </w:rPr>
        <w:t xml:space="preserve"> (RBDM) model composed of risk assessment, risk management</w:t>
      </w:r>
      <w:r>
        <w:rPr>
          <w:color w:val="auto"/>
          <w:szCs w:val="20"/>
          <w:lang w:eastAsia="lt-LT"/>
        </w:rPr>
        <w:t>,</w:t>
      </w:r>
      <w:r w:rsidRPr="005873E2">
        <w:rPr>
          <w:color w:val="auto"/>
          <w:szCs w:val="20"/>
          <w:lang w:eastAsia="lt-LT"/>
        </w:rPr>
        <w:t xml:space="preserve"> and impact assessment processes.</w:t>
      </w:r>
    </w:p>
    <w:p w:rsidR="007C2624" w:rsidRPr="005873E2" w:rsidRDefault="007C2624" w:rsidP="007C2624">
      <w:pPr>
        <w:pStyle w:val="TEKSTASbeitraukos"/>
        <w:numPr>
          <w:ilvl w:val="0"/>
          <w:numId w:val="31"/>
        </w:numPr>
        <w:rPr>
          <w:color w:val="auto"/>
          <w:szCs w:val="20"/>
          <w:lang w:eastAsia="lt-LT"/>
        </w:rPr>
      </w:pPr>
      <w:r w:rsidRPr="001C7252">
        <w:rPr>
          <w:b/>
          <w:color w:val="auto"/>
          <w:szCs w:val="20"/>
          <w:lang w:eastAsia="lt-LT"/>
        </w:rPr>
        <w:t>Decision-making under Uncertainty</w:t>
      </w:r>
      <w:r w:rsidRPr="005873E2">
        <w:rPr>
          <w:color w:val="auto"/>
          <w:szCs w:val="20"/>
          <w:lang w:eastAsia="lt-LT"/>
        </w:rPr>
        <w:t xml:space="preserve"> Max-min criteria (pessimist) evaluation, Max-max (optimist) criteria evaluation and Min-max with </w:t>
      </w:r>
      <w:r>
        <w:rPr>
          <w:color w:val="auto"/>
          <w:szCs w:val="20"/>
          <w:lang w:eastAsia="lt-LT"/>
        </w:rPr>
        <w:t xml:space="preserve">the </w:t>
      </w:r>
      <w:r w:rsidRPr="005873E2">
        <w:rPr>
          <w:color w:val="auto"/>
          <w:szCs w:val="20"/>
          <w:lang w:eastAsia="lt-LT"/>
        </w:rPr>
        <w:t xml:space="preserve">combined use of </w:t>
      </w:r>
      <w:r>
        <w:rPr>
          <w:color w:val="auto"/>
          <w:szCs w:val="20"/>
          <w:lang w:eastAsia="lt-LT"/>
        </w:rPr>
        <w:t xml:space="preserve">a </w:t>
      </w:r>
      <w:r w:rsidRPr="005873E2">
        <w:rPr>
          <w:color w:val="auto"/>
          <w:szCs w:val="20"/>
          <w:lang w:eastAsia="lt-LT"/>
        </w:rPr>
        <w:t xml:space="preserve">loss table and calculation of weighted expected values. </w:t>
      </w:r>
      <w:r>
        <w:rPr>
          <w:color w:val="auto"/>
          <w:szCs w:val="20"/>
          <w:lang w:eastAsia="lt-LT"/>
        </w:rPr>
        <w:t>It a</w:t>
      </w:r>
      <w:r w:rsidRPr="005873E2">
        <w:rPr>
          <w:color w:val="auto"/>
          <w:szCs w:val="20"/>
          <w:lang w:eastAsia="lt-LT"/>
        </w:rPr>
        <w:t>lso includes Minimising regret and equal likely strategy (L</w:t>
      </w:r>
      <w:r w:rsidRPr="005873E2">
        <w:rPr>
          <w:color w:val="auto"/>
          <w:szCs w:val="20"/>
          <w:lang w:eastAsia="lt-LT"/>
        </w:rPr>
        <w:t>a</w:t>
      </w:r>
      <w:r w:rsidRPr="005873E2">
        <w:rPr>
          <w:color w:val="auto"/>
          <w:szCs w:val="20"/>
          <w:lang w:eastAsia="lt-LT"/>
        </w:rPr>
        <w:t>Place). Uncertainty in measurement, in models and in interpretation can be separated.</w:t>
      </w:r>
    </w:p>
    <w:p w:rsidR="007C2624" w:rsidRDefault="007C2624" w:rsidP="007C2624">
      <w:pPr>
        <w:pStyle w:val="TEKSTASpagrindinis"/>
        <w:rPr>
          <w:color w:val="auto"/>
        </w:rPr>
      </w:pPr>
      <w:r>
        <w:rPr>
          <w:color w:val="auto"/>
        </w:rPr>
        <w:t>Other authors also group decision-making</w:t>
      </w:r>
      <w:r w:rsidRPr="00834A6E">
        <w:rPr>
          <w:color w:val="auto"/>
        </w:rPr>
        <w:t xml:space="preserve"> models into:</w:t>
      </w:r>
      <w:r>
        <w:rPr>
          <w:color w:val="auto"/>
        </w:rPr>
        <w:t xml:space="preserve"> </w:t>
      </w:r>
      <w:r w:rsidRPr="00834A6E">
        <w:rPr>
          <w:color w:val="auto"/>
        </w:rPr>
        <w:t xml:space="preserve">Rational </w:t>
      </w:r>
      <w:r>
        <w:rPr>
          <w:color w:val="auto"/>
        </w:rPr>
        <w:t>decision-making</w:t>
      </w:r>
      <w:r w:rsidRPr="00834A6E">
        <w:rPr>
          <w:color w:val="auto"/>
        </w:rPr>
        <w:t xml:space="preserve"> models</w:t>
      </w:r>
      <w:r>
        <w:rPr>
          <w:color w:val="auto"/>
        </w:rPr>
        <w:t xml:space="preserve">, </w:t>
      </w:r>
      <w:r w:rsidRPr="00834A6E">
        <w:rPr>
          <w:color w:val="auto"/>
        </w:rPr>
        <w:t xml:space="preserve">Intuitive </w:t>
      </w:r>
      <w:r>
        <w:rPr>
          <w:color w:val="auto"/>
        </w:rPr>
        <w:t>decision-making</w:t>
      </w:r>
      <w:r w:rsidRPr="00834A6E">
        <w:rPr>
          <w:color w:val="auto"/>
        </w:rPr>
        <w:t xml:space="preserve"> models</w:t>
      </w:r>
      <w:r>
        <w:rPr>
          <w:color w:val="auto"/>
        </w:rPr>
        <w:t xml:space="preserve">, </w:t>
      </w:r>
      <w:r w:rsidRPr="00834A6E">
        <w:rPr>
          <w:color w:val="auto"/>
        </w:rPr>
        <w:t xml:space="preserve">Recognition primed </w:t>
      </w:r>
      <w:r>
        <w:rPr>
          <w:color w:val="auto"/>
        </w:rPr>
        <w:t>dec</w:t>
      </w:r>
      <w:r>
        <w:rPr>
          <w:color w:val="auto"/>
        </w:rPr>
        <w:t>i</w:t>
      </w:r>
      <w:r>
        <w:rPr>
          <w:color w:val="auto"/>
        </w:rPr>
        <w:t>sion-making</w:t>
      </w:r>
      <w:r w:rsidRPr="00834A6E">
        <w:rPr>
          <w:color w:val="auto"/>
        </w:rPr>
        <w:t xml:space="preserve"> models</w:t>
      </w:r>
      <w:r>
        <w:rPr>
          <w:color w:val="auto"/>
        </w:rPr>
        <w:t xml:space="preserve"> and </w:t>
      </w:r>
      <w:r w:rsidRPr="00834A6E">
        <w:rPr>
          <w:color w:val="auto"/>
        </w:rPr>
        <w:t xml:space="preserve">Ultimate </w:t>
      </w:r>
      <w:r>
        <w:rPr>
          <w:color w:val="auto"/>
        </w:rPr>
        <w:t>decision-making</w:t>
      </w:r>
      <w:r w:rsidRPr="00834A6E">
        <w:rPr>
          <w:color w:val="auto"/>
        </w:rPr>
        <w:t xml:space="preserve"> models</w:t>
      </w:r>
      <w:r>
        <w:rPr>
          <w:color w:val="auto"/>
        </w:rPr>
        <w:t>.</w:t>
      </w:r>
    </w:p>
    <w:p w:rsidR="007C2624" w:rsidRPr="005873E2" w:rsidRDefault="007C2624" w:rsidP="007C2624">
      <w:pPr>
        <w:pStyle w:val="TEKSTASpagrindinis"/>
        <w:rPr>
          <w:color w:val="auto"/>
        </w:rPr>
      </w:pPr>
      <w:r w:rsidRPr="005873E2">
        <w:rPr>
          <w:color w:val="auto"/>
        </w:rPr>
        <w:t>In</w:t>
      </w:r>
      <w:r w:rsidR="00967741">
        <w:rPr>
          <w:color w:val="auto"/>
        </w:rPr>
        <w:t xml:space="preserve"> a</w:t>
      </w:r>
      <w:r w:rsidRPr="005873E2">
        <w:rPr>
          <w:color w:val="auto"/>
        </w:rPr>
        <w:t xml:space="preserve"> traditional way structured business logic expressed in structural BR can be represented e.g. in OCL (Object Constraint Language) and used for data model design, constraining structure of entities in data model </w:t>
      </w:r>
      <w:r w:rsidR="00967741">
        <w:rPr>
          <w:color w:val="auto"/>
        </w:rPr>
        <w:t>as well as</w:t>
      </w:r>
      <w:r w:rsidR="00967741" w:rsidRPr="005873E2">
        <w:rPr>
          <w:color w:val="auto"/>
        </w:rPr>
        <w:t xml:space="preserve"> </w:t>
      </w:r>
      <w:r w:rsidRPr="005873E2">
        <w:rPr>
          <w:color w:val="auto"/>
        </w:rPr>
        <w:t>impl</w:t>
      </w:r>
      <w:r w:rsidRPr="005873E2">
        <w:rPr>
          <w:color w:val="auto"/>
        </w:rPr>
        <w:t>e</w:t>
      </w:r>
      <w:r w:rsidRPr="005873E2">
        <w:rPr>
          <w:color w:val="auto"/>
        </w:rPr>
        <w:t xml:space="preserve">mented as integrity constraints in </w:t>
      </w:r>
      <w:r w:rsidR="00967741">
        <w:rPr>
          <w:color w:val="auto"/>
        </w:rPr>
        <w:t xml:space="preserve">the </w:t>
      </w:r>
      <w:r w:rsidRPr="005873E2">
        <w:rPr>
          <w:color w:val="auto"/>
        </w:rPr>
        <w:t xml:space="preserve">active database management system (ADBMS). </w:t>
      </w:r>
      <w:r w:rsidR="00967741">
        <w:rPr>
          <w:color w:val="auto"/>
        </w:rPr>
        <w:t>Meanwhile,</w:t>
      </w:r>
      <w:r w:rsidR="00967741" w:rsidRPr="005873E2">
        <w:rPr>
          <w:color w:val="auto"/>
        </w:rPr>
        <w:t xml:space="preserve"> </w:t>
      </w:r>
      <w:r w:rsidRPr="005873E2">
        <w:rPr>
          <w:color w:val="auto"/>
        </w:rPr>
        <w:t>the operational rules are usually expressed as the r</w:t>
      </w:r>
      <w:r w:rsidRPr="005873E2">
        <w:rPr>
          <w:color w:val="auto"/>
        </w:rPr>
        <w:t>e</w:t>
      </w:r>
      <w:r w:rsidRPr="005873E2">
        <w:rPr>
          <w:color w:val="auto"/>
        </w:rPr>
        <w:t>quirements in the traditional IS engineering process and implemented further into the process models of IS and its software system code as various case sc</w:t>
      </w:r>
      <w:r w:rsidRPr="005873E2">
        <w:rPr>
          <w:color w:val="auto"/>
        </w:rPr>
        <w:t>e</w:t>
      </w:r>
      <w:r w:rsidRPr="005873E2">
        <w:rPr>
          <w:color w:val="auto"/>
        </w:rPr>
        <w:t xml:space="preserve">narios or methods of the objects for implementation and execution of business </w:t>
      </w:r>
      <w:r w:rsidRPr="005873E2">
        <w:rPr>
          <w:color w:val="auto"/>
        </w:rPr>
        <w:lastRenderedPageBreak/>
        <w:t xml:space="preserve">logic in the application layer of the software. </w:t>
      </w:r>
      <w:r>
        <w:rPr>
          <w:color w:val="auto"/>
        </w:rPr>
        <w:t xml:space="preserve">E.g. Valatkaite </w:t>
      </w:r>
      <w:r w:rsidRPr="005873E2">
        <w:rPr>
          <w:color w:val="auto"/>
        </w:rPr>
        <w:t>propose</w:t>
      </w:r>
      <w:r>
        <w:rPr>
          <w:color w:val="auto"/>
        </w:rPr>
        <w:t>s</w:t>
      </w:r>
      <w:r w:rsidRPr="005873E2">
        <w:rPr>
          <w:color w:val="auto"/>
        </w:rPr>
        <w:t xml:space="preserve"> </w:t>
      </w:r>
      <w:r>
        <w:rPr>
          <w:color w:val="auto"/>
        </w:rPr>
        <w:t>a</w:t>
      </w:r>
      <w:r w:rsidRPr="005873E2">
        <w:rPr>
          <w:color w:val="auto"/>
        </w:rPr>
        <w:t xml:space="preserve"> part of operational rules to be implemented directly as triggers or stored procedures for execution of business logic in </w:t>
      </w:r>
      <w:r w:rsidR="00967741">
        <w:rPr>
          <w:color w:val="auto"/>
        </w:rPr>
        <w:t xml:space="preserve">a </w:t>
      </w:r>
      <w:r w:rsidRPr="005873E2">
        <w:rPr>
          <w:color w:val="auto"/>
        </w:rPr>
        <w:t>data layer of BIS applications</w:t>
      </w:r>
      <w:r w:rsidR="00A81F1A">
        <w:rPr>
          <w:color w:val="auto"/>
        </w:rPr>
        <w:t xml:space="preserve"> (Valatkaite and Vasilecas 2002)</w:t>
      </w:r>
      <w:r w:rsidRPr="005873E2">
        <w:rPr>
          <w:color w:val="auto"/>
        </w:rPr>
        <w:t xml:space="preserve">. Further in this chapter we will discuss business logic and </w:t>
      </w:r>
      <w:r>
        <w:rPr>
          <w:color w:val="auto"/>
        </w:rPr>
        <w:t>dec</w:t>
      </w:r>
      <w:r>
        <w:rPr>
          <w:color w:val="auto"/>
        </w:rPr>
        <w:t>i</w:t>
      </w:r>
      <w:r>
        <w:rPr>
          <w:color w:val="auto"/>
        </w:rPr>
        <w:t>sion-making</w:t>
      </w:r>
      <w:r w:rsidRPr="005873E2">
        <w:rPr>
          <w:color w:val="auto"/>
        </w:rPr>
        <w:t xml:space="preserve"> implementation and support by enterprise information systems.</w:t>
      </w:r>
    </w:p>
    <w:p w:rsidR="007C2624" w:rsidRDefault="007C2624" w:rsidP="007C2624">
      <w:pPr>
        <w:pStyle w:val="TEKSTASpagrindinis"/>
        <w:rPr>
          <w:color w:val="auto"/>
        </w:rPr>
      </w:pPr>
      <w:r>
        <w:rPr>
          <w:color w:val="auto"/>
        </w:rPr>
        <w:t>I</w:t>
      </w:r>
      <w:r w:rsidRPr="005873E2">
        <w:rPr>
          <w:color w:val="auto"/>
        </w:rPr>
        <w:t>n this thesis we treat decisions as a business process composed of decision sub</w:t>
      </w:r>
      <w:r>
        <w:rPr>
          <w:color w:val="auto"/>
        </w:rPr>
        <w:t>-</w:t>
      </w:r>
      <w:r w:rsidRPr="005873E2">
        <w:rPr>
          <w:color w:val="auto"/>
        </w:rPr>
        <w:t xml:space="preserve">processes, where the input of such </w:t>
      </w:r>
      <w:r>
        <w:rPr>
          <w:color w:val="auto"/>
        </w:rPr>
        <w:t xml:space="preserve">a </w:t>
      </w:r>
      <w:r w:rsidRPr="005873E2">
        <w:rPr>
          <w:color w:val="auto"/>
        </w:rPr>
        <w:t>sub</w:t>
      </w:r>
      <w:r>
        <w:rPr>
          <w:color w:val="auto"/>
        </w:rPr>
        <w:t>-</w:t>
      </w:r>
      <w:r w:rsidRPr="005873E2">
        <w:rPr>
          <w:color w:val="auto"/>
        </w:rPr>
        <w:t xml:space="preserve">process is the information needed to support decision considerations expressed in declarative business logic terms. Outputs of </w:t>
      </w:r>
      <w:r>
        <w:rPr>
          <w:color w:val="auto"/>
        </w:rPr>
        <w:t xml:space="preserve">the </w:t>
      </w:r>
      <w:r w:rsidRPr="005873E2">
        <w:rPr>
          <w:color w:val="auto"/>
        </w:rPr>
        <w:t xml:space="preserve">decision process are </w:t>
      </w:r>
      <w:r>
        <w:rPr>
          <w:color w:val="auto"/>
        </w:rPr>
        <w:t xml:space="preserve">the </w:t>
      </w:r>
      <w:r w:rsidRPr="005873E2">
        <w:rPr>
          <w:color w:val="auto"/>
        </w:rPr>
        <w:t>aggregated conclusion or outcomes e</w:t>
      </w:r>
      <w:r w:rsidRPr="005873E2">
        <w:rPr>
          <w:color w:val="auto"/>
        </w:rPr>
        <w:t>n</w:t>
      </w:r>
      <w:r w:rsidRPr="005873E2">
        <w:rPr>
          <w:color w:val="auto"/>
        </w:rPr>
        <w:t>forced from particular activities in the IS software applications or events raised.</w:t>
      </w:r>
      <w:r>
        <w:rPr>
          <w:color w:val="auto"/>
        </w:rPr>
        <w:t xml:space="preserve"> </w:t>
      </w:r>
      <w:r w:rsidRPr="005873E2">
        <w:rPr>
          <w:color w:val="auto"/>
        </w:rPr>
        <w:t>In effect, decisions operate as programming functions, methods of business o</w:t>
      </w:r>
      <w:r w:rsidRPr="005873E2">
        <w:rPr>
          <w:color w:val="auto"/>
        </w:rPr>
        <w:t>b</w:t>
      </w:r>
      <w:r w:rsidRPr="005873E2">
        <w:rPr>
          <w:color w:val="auto"/>
        </w:rPr>
        <w:t xml:space="preserve">jects or SOA services. </w:t>
      </w:r>
      <w:r>
        <w:rPr>
          <w:color w:val="auto"/>
        </w:rPr>
        <w:t>A s</w:t>
      </w:r>
      <w:r w:rsidRPr="005873E2">
        <w:rPr>
          <w:color w:val="auto"/>
        </w:rPr>
        <w:t>eparate decision process should be equipped with</w:t>
      </w:r>
      <w:r w:rsidR="00967741">
        <w:rPr>
          <w:color w:val="auto"/>
        </w:rPr>
        <w:t xml:space="preserve"> a</w:t>
      </w:r>
      <w:r w:rsidRPr="005873E2">
        <w:rPr>
          <w:color w:val="auto"/>
        </w:rPr>
        <w:t xml:space="preserve"> sub</w:t>
      </w:r>
      <w:r>
        <w:rPr>
          <w:color w:val="auto"/>
        </w:rPr>
        <w:t>-</w:t>
      </w:r>
      <w:r w:rsidRPr="005873E2">
        <w:rPr>
          <w:color w:val="auto"/>
        </w:rPr>
        <w:t xml:space="preserve">process feeding decision process with information represented in facts and business logic represented in terms of production rules. </w:t>
      </w:r>
    </w:p>
    <w:p w:rsidR="007C2624" w:rsidRDefault="007C2624" w:rsidP="007C2624">
      <w:pPr>
        <w:pStyle w:val="TEKSTASpagrindinis"/>
        <w:rPr>
          <w:color w:val="auto"/>
        </w:rPr>
      </w:pPr>
      <w:r>
        <w:rPr>
          <w:color w:val="auto"/>
        </w:rPr>
        <w:t>From business and technological perspective</w:t>
      </w:r>
      <w:r w:rsidR="00967741">
        <w:rPr>
          <w:color w:val="auto"/>
        </w:rPr>
        <w:t>,</w:t>
      </w:r>
      <w:r>
        <w:rPr>
          <w:color w:val="auto"/>
        </w:rPr>
        <w:t xml:space="preserve"> to make a decision is to a</w:t>
      </w:r>
      <w:r>
        <w:rPr>
          <w:color w:val="auto"/>
        </w:rPr>
        <w:t>s</w:t>
      </w:r>
      <w:r>
        <w:rPr>
          <w:color w:val="auto"/>
        </w:rPr>
        <w:t xml:space="preserve">sign designated values to one or more decision variables where the assignment is not deterministic. The decision problem according to OMG </w:t>
      </w:r>
      <w:r w:rsidR="00A81F1A">
        <w:rPr>
          <w:color w:val="auto"/>
        </w:rPr>
        <w:t xml:space="preserve">(2011b) </w:t>
      </w:r>
      <w:r>
        <w:rPr>
          <w:color w:val="auto"/>
        </w:rPr>
        <w:t>is to mark one or more decision variables for instantiation, where decision-support system proposes “decisions” that are compliant with some body of constraints.</w:t>
      </w:r>
    </w:p>
    <w:p w:rsidR="007C2624" w:rsidRPr="005873E2" w:rsidRDefault="007C2624" w:rsidP="007C2624">
      <w:pPr>
        <w:pStyle w:val="TEKSTASpagrindinis"/>
        <w:rPr>
          <w:color w:val="auto"/>
        </w:rPr>
      </w:pPr>
      <w:r>
        <w:rPr>
          <w:color w:val="auto"/>
        </w:rPr>
        <w:t>We suppose that this is not necessary in all the cases. There is a huge amount of simple decisions that are made in one step by selecting predefined alternatives. However, we also discuss ability to propose “solutions” in not d</w:t>
      </w:r>
      <w:r>
        <w:rPr>
          <w:color w:val="auto"/>
        </w:rPr>
        <w:t>e</w:t>
      </w:r>
      <w:r>
        <w:rPr>
          <w:color w:val="auto"/>
        </w:rPr>
        <w:t xml:space="preserve">terministic way, but we think that an additional decision process on the top is needed in this case. We illustrate such scenario in </w:t>
      </w:r>
      <w:r w:rsidR="000D56BE">
        <w:rPr>
          <w:color w:val="auto"/>
        </w:rPr>
        <w:t>C</w:t>
      </w:r>
      <w:r>
        <w:rPr>
          <w:color w:val="auto"/>
        </w:rPr>
        <w:t xml:space="preserve">hapter 3.1. </w:t>
      </w:r>
      <w:proofErr w:type="gramStart"/>
      <w:r>
        <w:rPr>
          <w:color w:val="auto"/>
        </w:rPr>
        <w:t>where</w:t>
      </w:r>
      <w:proofErr w:type="gramEnd"/>
      <w:r>
        <w:rPr>
          <w:color w:val="auto"/>
        </w:rPr>
        <w:t xml:space="preserve"> we pr</w:t>
      </w:r>
      <w:r>
        <w:rPr>
          <w:color w:val="auto"/>
        </w:rPr>
        <w:t>o</w:t>
      </w:r>
      <w:r>
        <w:rPr>
          <w:color w:val="auto"/>
        </w:rPr>
        <w:t>pose to separate decision support, decision-making and decision evaluation models and assign them with separate functions by providing wide range info</w:t>
      </w:r>
      <w:r>
        <w:rPr>
          <w:color w:val="auto"/>
        </w:rPr>
        <w:t>r</w:t>
      </w:r>
      <w:r>
        <w:rPr>
          <w:color w:val="auto"/>
        </w:rPr>
        <w:t>mational and analytical support, evaluation of decision impact on the business process and feed decision process with a set of possible decision alternatives. S</w:t>
      </w:r>
      <w:r w:rsidRPr="005873E2">
        <w:rPr>
          <w:color w:val="auto"/>
        </w:rPr>
        <w:t>eparation of support and decision processes allows implementation of more sophisticated decisions based not only on reasoning on rules representing dec</w:t>
      </w:r>
      <w:r w:rsidRPr="005873E2">
        <w:rPr>
          <w:color w:val="auto"/>
        </w:rPr>
        <w:t>i</w:t>
      </w:r>
      <w:r w:rsidRPr="005873E2">
        <w:rPr>
          <w:color w:val="auto"/>
        </w:rPr>
        <w:t xml:space="preserve">sion logic and facts </w:t>
      </w:r>
      <w:r>
        <w:rPr>
          <w:color w:val="auto"/>
        </w:rPr>
        <w:t>b</w:t>
      </w:r>
      <w:r w:rsidRPr="005873E2">
        <w:rPr>
          <w:color w:val="auto"/>
        </w:rPr>
        <w:t xml:space="preserve">ut also inclusion of </w:t>
      </w:r>
      <w:r w:rsidRPr="00881544">
        <w:rPr>
          <w:color w:val="auto"/>
        </w:rPr>
        <w:t>decisions based on historical and i</w:t>
      </w:r>
      <w:r w:rsidRPr="00881544">
        <w:rPr>
          <w:color w:val="auto"/>
        </w:rPr>
        <w:t>m</w:t>
      </w:r>
      <w:r w:rsidRPr="00881544">
        <w:rPr>
          <w:color w:val="auto"/>
        </w:rPr>
        <w:t>plicit knowledge, involvement of predictive models, optimization models, risk based analysis models and other models based on AI involvement techniques such as neural networks, regression, etc.</w:t>
      </w:r>
      <w:r w:rsidRPr="005873E2">
        <w:rPr>
          <w:color w:val="auto"/>
        </w:rPr>
        <w:t xml:space="preserve"> into the decision model proposed in </w:t>
      </w:r>
      <w:r w:rsidR="000F688F">
        <w:rPr>
          <w:color w:val="auto"/>
        </w:rPr>
        <w:t>C</w:t>
      </w:r>
      <w:r w:rsidRPr="005873E2">
        <w:rPr>
          <w:color w:val="auto"/>
        </w:rPr>
        <w:t>hapter 3.2.</w:t>
      </w:r>
    </w:p>
    <w:p w:rsidR="00903DA1" w:rsidRPr="005873E2" w:rsidRDefault="00903DA1" w:rsidP="00903DA1">
      <w:pPr>
        <w:pStyle w:val="Skyriauspavad2-14"/>
      </w:pPr>
      <w:bookmarkStart w:id="29" w:name="_Toc311423040"/>
      <w:r w:rsidRPr="005873E2">
        <w:lastRenderedPageBreak/>
        <w:t>1.</w:t>
      </w:r>
      <w:r w:rsidR="00537536" w:rsidRPr="005873E2">
        <w:t>4</w:t>
      </w:r>
      <w:r w:rsidRPr="005873E2">
        <w:t xml:space="preserve">. Business </w:t>
      </w:r>
      <w:r w:rsidR="00D826F5" w:rsidRPr="005873E2">
        <w:t>Logic</w:t>
      </w:r>
      <w:r w:rsidRPr="005873E2">
        <w:t xml:space="preserve"> in Enterprise Information Systems</w:t>
      </w:r>
      <w:bookmarkEnd w:id="29"/>
    </w:p>
    <w:p w:rsidR="006939EA" w:rsidRPr="005873E2" w:rsidRDefault="006939EA" w:rsidP="006939EA">
      <w:pPr>
        <w:pStyle w:val="TEKSTASbeitraukos"/>
        <w:rPr>
          <w:color w:val="auto"/>
          <w:szCs w:val="20"/>
          <w:lang w:eastAsia="lt-LT"/>
        </w:rPr>
      </w:pPr>
      <w:r w:rsidRPr="005873E2">
        <w:rPr>
          <w:color w:val="auto"/>
          <w:szCs w:val="20"/>
          <w:lang w:eastAsia="lt-LT"/>
        </w:rPr>
        <w:t>Business involves activity targeted at particular objectives. Foremost among th</w:t>
      </w:r>
      <w:r w:rsidRPr="005873E2">
        <w:rPr>
          <w:color w:val="auto"/>
          <w:szCs w:val="20"/>
          <w:lang w:eastAsia="lt-LT"/>
        </w:rPr>
        <w:t>e</w:t>
      </w:r>
      <w:r w:rsidRPr="005873E2">
        <w:rPr>
          <w:color w:val="auto"/>
          <w:szCs w:val="20"/>
          <w:lang w:eastAsia="lt-LT"/>
        </w:rPr>
        <w:t xml:space="preserve">se objectives is the essential purpose of maximising long-term owner value by selling goods and services </w:t>
      </w:r>
      <w:sdt>
        <w:sdtPr>
          <w:rPr>
            <w:color w:val="auto"/>
            <w:szCs w:val="20"/>
            <w:lang w:eastAsia="lt-LT"/>
          </w:rPr>
          <w:id w:val="31249069"/>
          <w:citation/>
        </w:sdtPr>
        <w:sdtEndPr/>
        <w:sdtContent>
          <w:r w:rsidR="008E4DEF" w:rsidRPr="005873E2">
            <w:rPr>
              <w:color w:val="auto"/>
              <w:szCs w:val="20"/>
              <w:lang w:eastAsia="lt-LT"/>
            </w:rPr>
            <w:fldChar w:fldCharType="begin"/>
          </w:r>
          <w:r w:rsidRPr="005873E2">
            <w:rPr>
              <w:color w:val="auto"/>
              <w:szCs w:val="20"/>
              <w:lang w:eastAsia="lt-LT"/>
            </w:rPr>
            <w:instrText xml:space="preserve"> CITATION Ste98 \l 1033 </w:instrText>
          </w:r>
          <w:r w:rsidR="008E4DEF" w:rsidRPr="005873E2">
            <w:rPr>
              <w:color w:val="auto"/>
              <w:szCs w:val="20"/>
              <w:lang w:eastAsia="lt-LT"/>
            </w:rPr>
            <w:fldChar w:fldCharType="separate"/>
          </w:r>
          <w:r w:rsidR="008E4DEF" w:rsidRPr="00382FBE">
            <w:rPr>
              <w:noProof/>
              <w:color w:val="auto"/>
              <w:szCs w:val="20"/>
              <w:lang w:eastAsia="lt-LT"/>
            </w:rPr>
            <w:t>(Sternberg 1998)</w:t>
          </w:r>
          <w:r w:rsidR="008E4DEF" w:rsidRPr="005873E2">
            <w:rPr>
              <w:color w:val="auto"/>
              <w:szCs w:val="20"/>
              <w:lang w:eastAsia="lt-LT"/>
            </w:rPr>
            <w:fldChar w:fldCharType="end"/>
          </w:r>
        </w:sdtContent>
      </w:sdt>
      <w:r>
        <w:rPr>
          <w:color w:val="auto"/>
          <w:szCs w:val="20"/>
          <w:lang w:eastAsia="lt-LT"/>
        </w:rPr>
        <w:t>.</w:t>
      </w:r>
      <w:r w:rsidRPr="005873E2">
        <w:rPr>
          <w:color w:val="auto"/>
          <w:szCs w:val="20"/>
          <w:lang w:eastAsia="lt-LT"/>
        </w:rPr>
        <w:t xml:space="preserve"> The emphasis on value over profit is important, while the profit can be subject to manipulation. In addition, an u</w:t>
      </w:r>
      <w:r w:rsidRPr="005873E2">
        <w:rPr>
          <w:color w:val="auto"/>
          <w:szCs w:val="20"/>
          <w:lang w:eastAsia="lt-LT"/>
        </w:rPr>
        <w:t>n</w:t>
      </w:r>
      <w:r w:rsidRPr="005873E2">
        <w:rPr>
          <w:color w:val="auto"/>
          <w:szCs w:val="20"/>
          <w:lang w:eastAsia="lt-LT"/>
        </w:rPr>
        <w:t>realistic focus on profits over value can push business management to make d</w:t>
      </w:r>
      <w:r w:rsidRPr="005873E2">
        <w:rPr>
          <w:color w:val="auto"/>
          <w:szCs w:val="20"/>
          <w:lang w:eastAsia="lt-LT"/>
        </w:rPr>
        <w:t>e</w:t>
      </w:r>
      <w:r w:rsidRPr="005873E2">
        <w:rPr>
          <w:color w:val="auto"/>
          <w:szCs w:val="20"/>
          <w:lang w:eastAsia="lt-LT"/>
        </w:rPr>
        <w:t xml:space="preserve">cisions laden with risk in an effort to reap short-term profit at the expense of long-term business health </w:t>
      </w:r>
      <w:r w:rsidR="00D91EB4">
        <w:rPr>
          <w:color w:val="auto"/>
          <w:szCs w:val="20"/>
          <w:lang w:eastAsia="lt-LT"/>
        </w:rPr>
        <w:t>(Riordan 1997)</w:t>
      </w:r>
      <w:r w:rsidRPr="005873E2">
        <w:rPr>
          <w:color w:val="auto"/>
          <w:szCs w:val="20"/>
          <w:lang w:eastAsia="lt-LT"/>
        </w:rPr>
        <w:t xml:space="preserve">. The thesis show how complicated the nature of business is and why it is </w:t>
      </w:r>
      <w:r>
        <w:rPr>
          <w:color w:val="auto"/>
          <w:szCs w:val="20"/>
          <w:lang w:eastAsia="lt-LT"/>
        </w:rPr>
        <w:t xml:space="preserve">necessary </w:t>
      </w:r>
      <w:r w:rsidRPr="005873E2">
        <w:rPr>
          <w:color w:val="auto"/>
          <w:szCs w:val="20"/>
          <w:lang w:eastAsia="lt-LT"/>
        </w:rPr>
        <w:t>to create and ma</w:t>
      </w:r>
      <w:r w:rsidRPr="005873E2">
        <w:rPr>
          <w:color w:val="auto"/>
          <w:szCs w:val="20"/>
          <w:lang w:eastAsia="lt-LT"/>
        </w:rPr>
        <w:t>n</w:t>
      </w:r>
      <w:r w:rsidRPr="005873E2">
        <w:rPr>
          <w:color w:val="auto"/>
          <w:szCs w:val="20"/>
          <w:lang w:eastAsia="lt-LT"/>
        </w:rPr>
        <w:t xml:space="preserve">age </w:t>
      </w:r>
      <w:r>
        <w:rPr>
          <w:color w:val="auto"/>
          <w:szCs w:val="20"/>
          <w:lang w:eastAsia="lt-LT"/>
        </w:rPr>
        <w:t xml:space="preserve">a </w:t>
      </w:r>
      <w:r w:rsidRPr="005873E2">
        <w:rPr>
          <w:color w:val="auto"/>
          <w:szCs w:val="20"/>
          <w:lang w:eastAsia="lt-LT"/>
        </w:rPr>
        <w:t xml:space="preserve">complex structure of various decisions to stipulate </w:t>
      </w:r>
      <w:r>
        <w:rPr>
          <w:color w:val="auto"/>
          <w:szCs w:val="20"/>
          <w:lang w:eastAsia="lt-LT"/>
        </w:rPr>
        <w:t xml:space="preserve">a </w:t>
      </w:r>
      <w:r w:rsidRPr="005873E2">
        <w:rPr>
          <w:color w:val="auto"/>
          <w:szCs w:val="20"/>
          <w:lang w:eastAsia="lt-LT"/>
        </w:rPr>
        <w:t>business system and provide all ne</w:t>
      </w:r>
      <w:r w:rsidRPr="005873E2">
        <w:rPr>
          <w:color w:val="auto"/>
          <w:szCs w:val="20"/>
          <w:lang w:eastAsia="lt-LT"/>
        </w:rPr>
        <w:t>c</w:t>
      </w:r>
      <w:r w:rsidRPr="005873E2">
        <w:rPr>
          <w:color w:val="auto"/>
          <w:szCs w:val="20"/>
          <w:lang w:eastAsia="lt-LT"/>
        </w:rPr>
        <w:t>essary infrastructure needed to make adjustments of the business system pr</w:t>
      </w:r>
      <w:r w:rsidRPr="005873E2">
        <w:rPr>
          <w:color w:val="auto"/>
          <w:szCs w:val="20"/>
          <w:lang w:eastAsia="lt-LT"/>
        </w:rPr>
        <w:t>o</w:t>
      </w:r>
      <w:r w:rsidRPr="005873E2">
        <w:rPr>
          <w:color w:val="auto"/>
          <w:szCs w:val="20"/>
          <w:lang w:eastAsia="lt-LT"/>
        </w:rPr>
        <w:t>cesses and to achieve so</w:t>
      </w:r>
      <w:r>
        <w:rPr>
          <w:color w:val="auto"/>
          <w:szCs w:val="20"/>
          <w:lang w:eastAsia="lt-LT"/>
        </w:rPr>
        <w:t>-</w:t>
      </w:r>
      <w:r w:rsidRPr="005873E2">
        <w:rPr>
          <w:color w:val="auto"/>
          <w:szCs w:val="20"/>
          <w:lang w:eastAsia="lt-LT"/>
        </w:rPr>
        <w:t>wanted balance. Productivity is the key to being su</w:t>
      </w:r>
      <w:r w:rsidRPr="005873E2">
        <w:rPr>
          <w:color w:val="auto"/>
          <w:szCs w:val="20"/>
          <w:lang w:eastAsia="lt-LT"/>
        </w:rPr>
        <w:t>c</w:t>
      </w:r>
      <w:r w:rsidRPr="005873E2">
        <w:rPr>
          <w:color w:val="auto"/>
          <w:szCs w:val="20"/>
          <w:lang w:eastAsia="lt-LT"/>
        </w:rPr>
        <w:t xml:space="preserve">cessful. </w:t>
      </w:r>
      <w:r>
        <w:rPr>
          <w:color w:val="auto"/>
          <w:szCs w:val="20"/>
          <w:lang w:eastAsia="lt-LT"/>
        </w:rPr>
        <w:t>At present, s</w:t>
      </w:r>
      <w:r w:rsidRPr="005873E2">
        <w:rPr>
          <w:color w:val="auto"/>
          <w:szCs w:val="20"/>
          <w:lang w:eastAsia="lt-LT"/>
        </w:rPr>
        <w:t>uccessful business operates in conjunction with information and communication systems. However</w:t>
      </w:r>
      <w:r>
        <w:rPr>
          <w:color w:val="auto"/>
          <w:szCs w:val="20"/>
          <w:lang w:eastAsia="lt-LT"/>
        </w:rPr>
        <w:t>,</w:t>
      </w:r>
      <w:r w:rsidRPr="005873E2">
        <w:rPr>
          <w:color w:val="auto"/>
          <w:szCs w:val="20"/>
          <w:lang w:eastAsia="lt-LT"/>
        </w:rPr>
        <w:t xml:space="preserve"> business models today i</w:t>
      </w:r>
      <w:r w:rsidRPr="005873E2">
        <w:rPr>
          <w:color w:val="auto"/>
          <w:szCs w:val="20"/>
          <w:lang w:eastAsia="lt-LT"/>
        </w:rPr>
        <w:t>n</w:t>
      </w:r>
      <w:r w:rsidRPr="005873E2">
        <w:rPr>
          <w:color w:val="auto"/>
          <w:szCs w:val="20"/>
          <w:lang w:eastAsia="lt-LT"/>
        </w:rPr>
        <w:t>clude exploding knowledge amounts</w:t>
      </w:r>
      <w:r>
        <w:rPr>
          <w:color w:val="auto"/>
          <w:szCs w:val="20"/>
          <w:lang w:eastAsia="lt-LT"/>
        </w:rPr>
        <w:t>,</w:t>
      </w:r>
      <w:r w:rsidRPr="005873E2">
        <w:rPr>
          <w:color w:val="auto"/>
          <w:szCs w:val="20"/>
          <w:lang w:eastAsia="lt-LT"/>
        </w:rPr>
        <w:t xml:space="preserve"> and the main directions for future growth of long-term business value is mainly related to the employment ability of knowledge</w:t>
      </w:r>
      <w:r>
        <w:rPr>
          <w:color w:val="auto"/>
          <w:szCs w:val="20"/>
          <w:lang w:eastAsia="lt-LT"/>
        </w:rPr>
        <w:t>-</w:t>
      </w:r>
      <w:r w:rsidRPr="005873E2">
        <w:rPr>
          <w:color w:val="auto"/>
          <w:szCs w:val="20"/>
          <w:lang w:eastAsia="lt-LT"/>
        </w:rPr>
        <w:t>oriented information systems including automated knowledge discovery, dec</w:t>
      </w:r>
      <w:r w:rsidRPr="005873E2">
        <w:rPr>
          <w:color w:val="auto"/>
          <w:szCs w:val="20"/>
          <w:lang w:eastAsia="lt-LT"/>
        </w:rPr>
        <w:t>i</w:t>
      </w:r>
      <w:r w:rsidRPr="005873E2">
        <w:rPr>
          <w:color w:val="auto"/>
          <w:szCs w:val="20"/>
          <w:lang w:eastAsia="lt-LT"/>
        </w:rPr>
        <w:t xml:space="preserve">sion support and knowledge based </w:t>
      </w:r>
      <w:r>
        <w:rPr>
          <w:color w:val="auto"/>
          <w:szCs w:val="20"/>
          <w:lang w:eastAsia="lt-LT"/>
        </w:rPr>
        <w:t>decision-making</w:t>
      </w:r>
      <w:r w:rsidRPr="005873E2">
        <w:rPr>
          <w:color w:val="auto"/>
          <w:szCs w:val="20"/>
          <w:lang w:eastAsia="lt-LT"/>
        </w:rPr>
        <w:t xml:space="preserve"> systems.</w:t>
      </w:r>
    </w:p>
    <w:p w:rsidR="006939EA" w:rsidRPr="005873E2" w:rsidRDefault="006939EA" w:rsidP="006939EA">
      <w:pPr>
        <w:pStyle w:val="TEKSTASpagrindinis"/>
        <w:rPr>
          <w:color w:val="auto"/>
        </w:rPr>
      </w:pPr>
      <w:r w:rsidRPr="005873E2">
        <w:rPr>
          <w:color w:val="auto"/>
        </w:rPr>
        <w:t>An enterprise is a heterogeneous system in the category of social systems. Being a social system means that the elements are social individuals, i.e. su</w:t>
      </w:r>
      <w:r w:rsidRPr="005873E2">
        <w:rPr>
          <w:color w:val="auto"/>
        </w:rPr>
        <w:t>b</w:t>
      </w:r>
      <w:r w:rsidRPr="005873E2">
        <w:rPr>
          <w:color w:val="auto"/>
        </w:rPr>
        <w:t xml:space="preserve">jects </w:t>
      </w:r>
      <w:sdt>
        <w:sdtPr>
          <w:rPr>
            <w:color w:val="auto"/>
          </w:rPr>
          <w:id w:val="31249071"/>
          <w:citation/>
        </w:sdtPr>
        <w:sdtEndPr/>
        <w:sdtContent>
          <w:r w:rsidR="008E4DEF" w:rsidRPr="005873E2">
            <w:rPr>
              <w:color w:val="auto"/>
            </w:rPr>
            <w:fldChar w:fldCharType="begin"/>
          </w:r>
          <w:r w:rsidRPr="005873E2">
            <w:rPr>
              <w:color w:val="auto"/>
            </w:rPr>
            <w:instrText xml:space="preserve"> CITATION Die06 \l 1063 </w:instrText>
          </w:r>
          <w:r w:rsidR="008E4DEF" w:rsidRPr="005873E2">
            <w:rPr>
              <w:color w:val="auto"/>
            </w:rPr>
            <w:fldChar w:fldCharType="separate"/>
          </w:r>
          <w:r w:rsidR="008E4DEF" w:rsidRPr="00382FBE">
            <w:rPr>
              <w:noProof/>
              <w:color w:val="auto"/>
            </w:rPr>
            <w:t>(Dietz 2006)</w:t>
          </w:r>
          <w:r w:rsidR="008E4DEF" w:rsidRPr="005873E2">
            <w:rPr>
              <w:color w:val="auto"/>
            </w:rPr>
            <w:fldChar w:fldCharType="end"/>
          </w:r>
        </w:sdtContent>
      </w:sdt>
      <w:r w:rsidRPr="005873E2">
        <w:rPr>
          <w:color w:val="auto"/>
        </w:rPr>
        <w:t>. It could be right in the ages before massive expansion of i</w:t>
      </w:r>
      <w:r w:rsidRPr="005873E2">
        <w:rPr>
          <w:color w:val="auto"/>
        </w:rPr>
        <w:t>n</w:t>
      </w:r>
      <w:r w:rsidRPr="005873E2">
        <w:rPr>
          <w:color w:val="auto"/>
        </w:rPr>
        <w:t xml:space="preserve">tellectualised </w:t>
      </w:r>
      <w:r>
        <w:rPr>
          <w:color w:val="auto"/>
        </w:rPr>
        <w:t>i</w:t>
      </w:r>
      <w:r w:rsidRPr="005873E2">
        <w:rPr>
          <w:color w:val="auto"/>
        </w:rPr>
        <w:t>nformation systems that are used nowadays not only for info</w:t>
      </w:r>
      <w:r w:rsidRPr="005873E2">
        <w:rPr>
          <w:color w:val="auto"/>
        </w:rPr>
        <w:t>r</w:t>
      </w:r>
      <w:r w:rsidRPr="005873E2">
        <w:rPr>
          <w:color w:val="auto"/>
        </w:rPr>
        <w:t>mation processing and communication, but are starting to replace humans in “typically” human operations like reasoning and automated decisions. Such sy</w:t>
      </w:r>
      <w:r w:rsidRPr="005873E2">
        <w:rPr>
          <w:color w:val="auto"/>
        </w:rPr>
        <w:t>s</w:t>
      </w:r>
      <w:r w:rsidRPr="005873E2">
        <w:rPr>
          <w:color w:val="auto"/>
        </w:rPr>
        <w:t>tems are not the social individuals</w:t>
      </w:r>
      <w:r>
        <w:rPr>
          <w:color w:val="auto"/>
        </w:rPr>
        <w:t>,</w:t>
      </w:r>
      <w:r w:rsidRPr="005873E2">
        <w:rPr>
          <w:color w:val="auto"/>
        </w:rPr>
        <w:t xml:space="preserve"> and the </w:t>
      </w:r>
      <w:r>
        <w:rPr>
          <w:color w:val="auto"/>
        </w:rPr>
        <w:t>e</w:t>
      </w:r>
      <w:r w:rsidRPr="005873E2">
        <w:rPr>
          <w:color w:val="auto"/>
        </w:rPr>
        <w:t>nterprises are getting more and more involved in changes dealing with technogenic systems. Such technogenic sy</w:t>
      </w:r>
      <w:r w:rsidRPr="005873E2">
        <w:rPr>
          <w:color w:val="auto"/>
        </w:rPr>
        <w:t>s</w:t>
      </w:r>
      <w:r w:rsidRPr="005873E2">
        <w:rPr>
          <w:color w:val="auto"/>
        </w:rPr>
        <w:t>tems like automated manufacturing equipment and agile intellectualised info</w:t>
      </w:r>
      <w:r w:rsidRPr="005873E2">
        <w:rPr>
          <w:color w:val="auto"/>
        </w:rPr>
        <w:t>r</w:t>
      </w:r>
      <w:r w:rsidRPr="005873E2">
        <w:rPr>
          <w:color w:val="auto"/>
        </w:rPr>
        <w:t>mation systems are getting more and more importan</w:t>
      </w:r>
      <w:r>
        <w:rPr>
          <w:color w:val="auto"/>
        </w:rPr>
        <w:t>t</w:t>
      </w:r>
      <w:r w:rsidRPr="005873E2">
        <w:rPr>
          <w:color w:val="auto"/>
        </w:rPr>
        <w:t xml:space="preserve"> comparing with </w:t>
      </w:r>
      <w:r w:rsidR="001D000A">
        <w:rPr>
          <w:color w:val="auto"/>
        </w:rPr>
        <w:t xml:space="preserve">the </w:t>
      </w:r>
      <w:r w:rsidR="00907F09">
        <w:rPr>
          <w:color w:val="auto"/>
        </w:rPr>
        <w:t>former</w:t>
      </w:r>
      <w:r w:rsidR="001D000A">
        <w:rPr>
          <w:color w:val="auto"/>
        </w:rPr>
        <w:t xml:space="preserve"> </w:t>
      </w:r>
      <w:r>
        <w:rPr>
          <w:color w:val="auto"/>
        </w:rPr>
        <w:t>s</w:t>
      </w:r>
      <w:r w:rsidRPr="005873E2">
        <w:rPr>
          <w:color w:val="auto"/>
        </w:rPr>
        <w:t>ocial individuals.</w:t>
      </w:r>
    </w:p>
    <w:p w:rsidR="006939EA" w:rsidRPr="005873E2" w:rsidRDefault="006939EA" w:rsidP="006939EA">
      <w:pPr>
        <w:pStyle w:val="TEKSTASpagrindinis"/>
        <w:rPr>
          <w:color w:val="auto"/>
        </w:rPr>
      </w:pPr>
      <w:r>
        <w:rPr>
          <w:color w:val="auto"/>
        </w:rPr>
        <w:t>Previously,</w:t>
      </w:r>
      <w:r w:rsidRPr="005873E2">
        <w:rPr>
          <w:color w:val="auto"/>
        </w:rPr>
        <w:t xml:space="preserve"> the main value and productivity in the enterprise was delivered by effective business processes and knowledge of human recourses used for that process. It made the change of qualified personnel </w:t>
      </w:r>
      <w:r>
        <w:rPr>
          <w:color w:val="auto"/>
        </w:rPr>
        <w:t>complicated</w:t>
      </w:r>
      <w:r w:rsidRPr="005873E2">
        <w:rPr>
          <w:color w:val="auto"/>
        </w:rPr>
        <w:t>, wh</w:t>
      </w:r>
      <w:r>
        <w:rPr>
          <w:color w:val="auto"/>
        </w:rPr>
        <w:t xml:space="preserve">ile </w:t>
      </w:r>
      <w:r w:rsidRPr="005873E2">
        <w:rPr>
          <w:color w:val="auto"/>
        </w:rPr>
        <w:t>the tec</w:t>
      </w:r>
      <w:r w:rsidRPr="005873E2">
        <w:rPr>
          <w:color w:val="auto"/>
        </w:rPr>
        <w:t>h</w:t>
      </w:r>
      <w:r w:rsidRPr="005873E2">
        <w:rPr>
          <w:color w:val="auto"/>
        </w:rPr>
        <w:t xml:space="preserve">nogenic and informational resources were treated just as tools that can be easily replaced at any time. </w:t>
      </w:r>
      <w:r>
        <w:rPr>
          <w:color w:val="auto"/>
        </w:rPr>
        <w:t xml:space="preserve">Currently, the </w:t>
      </w:r>
      <w:r w:rsidRPr="005873E2">
        <w:rPr>
          <w:color w:val="auto"/>
        </w:rPr>
        <w:t xml:space="preserve">situation has changed. </w:t>
      </w:r>
      <w:r>
        <w:rPr>
          <w:color w:val="auto"/>
        </w:rPr>
        <w:t>It is u</w:t>
      </w:r>
      <w:r w:rsidRPr="005873E2">
        <w:rPr>
          <w:color w:val="auto"/>
        </w:rPr>
        <w:t xml:space="preserve">sually easier to replace personnel than make changes in </w:t>
      </w:r>
      <w:r>
        <w:rPr>
          <w:color w:val="auto"/>
        </w:rPr>
        <w:t xml:space="preserve">the provided </w:t>
      </w:r>
      <w:r w:rsidRPr="005873E2">
        <w:rPr>
          <w:color w:val="auto"/>
        </w:rPr>
        <w:t xml:space="preserve">information systems and </w:t>
      </w:r>
      <w:r w:rsidR="00907F09">
        <w:rPr>
          <w:color w:val="auto"/>
        </w:rPr>
        <w:t xml:space="preserve">the </w:t>
      </w:r>
      <w:r>
        <w:rPr>
          <w:color w:val="auto"/>
        </w:rPr>
        <w:t xml:space="preserve">embedded </w:t>
      </w:r>
      <w:r w:rsidRPr="005873E2">
        <w:rPr>
          <w:color w:val="auto"/>
        </w:rPr>
        <w:t>business processes.</w:t>
      </w:r>
    </w:p>
    <w:p w:rsidR="006939EA" w:rsidRPr="005873E2" w:rsidRDefault="006939EA" w:rsidP="006939EA">
      <w:pPr>
        <w:pStyle w:val="TEKSTASpagrindinis"/>
        <w:rPr>
          <w:color w:val="auto"/>
        </w:rPr>
      </w:pPr>
      <w:r w:rsidRPr="005873E2">
        <w:rPr>
          <w:color w:val="auto"/>
        </w:rPr>
        <w:t>In particular</w:t>
      </w:r>
      <w:r>
        <w:rPr>
          <w:color w:val="auto"/>
        </w:rPr>
        <w:t>,</w:t>
      </w:r>
      <w:r w:rsidRPr="005873E2">
        <w:rPr>
          <w:color w:val="auto"/>
        </w:rPr>
        <w:t xml:space="preserve"> </w:t>
      </w:r>
      <w:r>
        <w:rPr>
          <w:color w:val="auto"/>
        </w:rPr>
        <w:t>b</w:t>
      </w:r>
      <w:r w:rsidRPr="005873E2">
        <w:rPr>
          <w:color w:val="auto"/>
        </w:rPr>
        <w:t xml:space="preserve">usiness systems are functioning according to </w:t>
      </w:r>
      <w:r w:rsidR="00AA2570">
        <w:rPr>
          <w:color w:val="auto"/>
        </w:rPr>
        <w:t xml:space="preserve">a </w:t>
      </w:r>
      <w:r w:rsidRPr="005873E2">
        <w:rPr>
          <w:color w:val="auto"/>
        </w:rPr>
        <w:t xml:space="preserve">BR approved in </w:t>
      </w:r>
      <w:r w:rsidR="007A7D07">
        <w:rPr>
          <w:color w:val="auto"/>
        </w:rPr>
        <w:t xml:space="preserve">a </w:t>
      </w:r>
      <w:r w:rsidRPr="005873E2">
        <w:rPr>
          <w:color w:val="auto"/>
        </w:rPr>
        <w:t xml:space="preserve">specific business domain. Due to dynamic nature of business environment and accordingly </w:t>
      </w:r>
      <w:r>
        <w:rPr>
          <w:color w:val="auto"/>
        </w:rPr>
        <w:t xml:space="preserve">to </w:t>
      </w:r>
      <w:r w:rsidRPr="005873E2">
        <w:rPr>
          <w:color w:val="auto"/>
        </w:rPr>
        <w:t>BR, they are changing frequently reacting to internal and e</w:t>
      </w:r>
      <w:r w:rsidRPr="005873E2">
        <w:rPr>
          <w:color w:val="auto"/>
        </w:rPr>
        <w:t>x</w:t>
      </w:r>
      <w:r w:rsidRPr="005873E2">
        <w:rPr>
          <w:color w:val="auto"/>
        </w:rPr>
        <w:lastRenderedPageBreak/>
        <w:t>ternal influences such as changes in law, new competition etc</w:t>
      </w:r>
      <w:r>
        <w:rPr>
          <w:color w:val="auto"/>
        </w:rPr>
        <w:t>.</w:t>
      </w:r>
      <w:sdt>
        <w:sdtPr>
          <w:rPr>
            <w:color w:val="auto"/>
          </w:rPr>
          <w:id w:val="31249072"/>
          <w:citation/>
        </w:sdtPr>
        <w:sdtEndPr/>
        <w:sdtContent>
          <w:r w:rsidR="008E4DEF" w:rsidRPr="005873E2">
            <w:rPr>
              <w:color w:val="auto"/>
            </w:rPr>
            <w:fldChar w:fldCharType="begin"/>
          </w:r>
          <w:r w:rsidRPr="005873E2">
            <w:rPr>
              <w:color w:val="auto"/>
            </w:rPr>
            <w:instrText xml:space="preserve"> CITATION von01 \l 1033 </w:instrText>
          </w:r>
          <w:r w:rsidR="008E4DEF" w:rsidRPr="005873E2">
            <w:rPr>
              <w:color w:val="auto"/>
            </w:rPr>
            <w:fldChar w:fldCharType="separate"/>
          </w:r>
          <w:r w:rsidR="006C7ED3">
            <w:rPr>
              <w:noProof/>
              <w:color w:val="auto"/>
            </w:rPr>
            <w:t xml:space="preserve"> </w:t>
          </w:r>
          <w:r w:rsidR="008E4DEF" w:rsidRPr="00382FBE">
            <w:rPr>
              <w:noProof/>
              <w:color w:val="auto"/>
            </w:rPr>
            <w:t>(von Hale 2001)</w:t>
          </w:r>
          <w:r w:rsidR="008E4DEF" w:rsidRPr="005873E2">
            <w:rPr>
              <w:color w:val="auto"/>
            </w:rPr>
            <w:fldChar w:fldCharType="end"/>
          </w:r>
        </w:sdtContent>
      </w:sdt>
      <w:r w:rsidRPr="005873E2">
        <w:rPr>
          <w:color w:val="auto"/>
        </w:rPr>
        <w:t xml:space="preserve">. </w:t>
      </w:r>
      <w:r w:rsidRPr="005873E2">
        <w:rPr>
          <w:color w:val="auto"/>
          <w:szCs w:val="20"/>
          <w:lang w:eastAsia="lt-LT"/>
        </w:rPr>
        <w:t xml:space="preserve">BRs </w:t>
      </w:r>
      <w:r>
        <w:rPr>
          <w:color w:val="auto"/>
          <w:szCs w:val="20"/>
          <w:lang w:eastAsia="lt-LT"/>
        </w:rPr>
        <w:t xml:space="preserve">themselves </w:t>
      </w:r>
      <w:r w:rsidRPr="005873E2">
        <w:rPr>
          <w:color w:val="auto"/>
          <w:szCs w:val="20"/>
          <w:lang w:eastAsia="lt-LT"/>
        </w:rPr>
        <w:t>are relatively new addition in the field of enterprise</w:t>
      </w:r>
      <w:r w:rsidRPr="005873E2">
        <w:rPr>
          <w:color w:val="auto"/>
        </w:rPr>
        <w:t xml:space="preserve"> Information systems development </w:t>
      </w:r>
      <w:r w:rsidR="00D91EB4">
        <w:rPr>
          <w:color w:val="auto"/>
        </w:rPr>
        <w:t xml:space="preserve">(Bocij </w:t>
      </w:r>
      <w:r w:rsidR="00456201" w:rsidRPr="00456201">
        <w:rPr>
          <w:i/>
          <w:color w:val="auto"/>
        </w:rPr>
        <w:t>et al.</w:t>
      </w:r>
      <w:r w:rsidR="00D91EB4">
        <w:rPr>
          <w:color w:val="auto"/>
        </w:rPr>
        <w:t xml:space="preserve"> 2005)</w:t>
      </w:r>
      <w:r w:rsidRPr="005873E2">
        <w:rPr>
          <w:color w:val="auto"/>
        </w:rPr>
        <w:t>. It has been a</w:t>
      </w:r>
      <w:r w:rsidRPr="005873E2">
        <w:rPr>
          <w:color w:val="auto"/>
        </w:rPr>
        <w:t>c</w:t>
      </w:r>
      <w:r w:rsidRPr="005873E2">
        <w:rPr>
          <w:color w:val="auto"/>
        </w:rPr>
        <w:t>cepted since 1988 that BR</w:t>
      </w:r>
      <w:r w:rsidR="00417BAF">
        <w:rPr>
          <w:color w:val="auto"/>
        </w:rPr>
        <w:t>s</w:t>
      </w:r>
      <w:r w:rsidRPr="005873E2">
        <w:rPr>
          <w:color w:val="auto"/>
        </w:rPr>
        <w:t xml:space="preserve"> are an important element of all type</w:t>
      </w:r>
      <w:r>
        <w:rPr>
          <w:color w:val="auto"/>
        </w:rPr>
        <w:t>s</w:t>
      </w:r>
      <w:r w:rsidRPr="005873E2">
        <w:rPr>
          <w:color w:val="auto"/>
        </w:rPr>
        <w:t xml:space="preserve"> of IS</w:t>
      </w:r>
      <w:r>
        <w:rPr>
          <w:color w:val="auto"/>
        </w:rPr>
        <w:t xml:space="preserve"> </w:t>
      </w:r>
      <w:r w:rsidR="00D91EB4">
        <w:rPr>
          <w:color w:val="auto"/>
        </w:rPr>
        <w:t xml:space="preserve">(Van Assche </w:t>
      </w:r>
      <w:r w:rsidR="00D91EB4" w:rsidRPr="00591EF8">
        <w:rPr>
          <w:i/>
          <w:color w:val="auto"/>
        </w:rPr>
        <w:t>et al.</w:t>
      </w:r>
      <w:r w:rsidR="00D91EB4">
        <w:rPr>
          <w:color w:val="auto"/>
        </w:rPr>
        <w:t xml:space="preserve"> 1988; Zac</w:t>
      </w:r>
      <w:r w:rsidR="00D91EB4">
        <w:rPr>
          <w:color w:val="auto"/>
        </w:rPr>
        <w:t>h</w:t>
      </w:r>
      <w:r w:rsidR="00D91EB4">
        <w:rPr>
          <w:color w:val="auto"/>
        </w:rPr>
        <w:t>man and Sowa 1988; Loucopoulos and Katsouli 1992)</w:t>
      </w:r>
      <w:r w:rsidRPr="005873E2">
        <w:rPr>
          <w:color w:val="auto"/>
        </w:rPr>
        <w:t xml:space="preserve"> and BIS as </w:t>
      </w:r>
      <w:r>
        <w:rPr>
          <w:color w:val="auto"/>
        </w:rPr>
        <w:t xml:space="preserve">a </w:t>
      </w:r>
      <w:r w:rsidRPr="005873E2">
        <w:rPr>
          <w:color w:val="auto"/>
        </w:rPr>
        <w:t xml:space="preserve">kind of IS therein. </w:t>
      </w:r>
      <w:r>
        <w:rPr>
          <w:color w:val="auto"/>
        </w:rPr>
        <w:t xml:space="preserve">SBVR </w:t>
      </w:r>
      <w:r w:rsidRPr="005873E2">
        <w:rPr>
          <w:color w:val="auto"/>
        </w:rPr>
        <w:t xml:space="preserve">defines a BR as </w:t>
      </w:r>
      <w:r>
        <w:rPr>
          <w:color w:val="auto"/>
        </w:rPr>
        <w:t>“</w:t>
      </w:r>
      <w:r w:rsidRPr="005873E2">
        <w:rPr>
          <w:color w:val="auto"/>
        </w:rPr>
        <w:t>a rule that is under business jurisdiction</w:t>
      </w:r>
      <w:r w:rsidR="00D91EB4">
        <w:rPr>
          <w:color w:val="auto"/>
        </w:rPr>
        <w:t>”</w:t>
      </w:r>
      <w:r>
        <w:rPr>
          <w:color w:val="auto"/>
        </w:rPr>
        <w:t xml:space="preserve"> </w:t>
      </w:r>
      <w:r w:rsidR="00D91EB4">
        <w:rPr>
          <w:color w:val="auto"/>
        </w:rPr>
        <w:t>(OMG 2008b)</w:t>
      </w:r>
      <w:r w:rsidRPr="005873E2">
        <w:rPr>
          <w:color w:val="auto"/>
        </w:rPr>
        <w:t>. BR</w:t>
      </w:r>
      <w:r w:rsidR="00AA2570">
        <w:rPr>
          <w:color w:val="auto"/>
        </w:rPr>
        <w:t>s</w:t>
      </w:r>
      <w:r w:rsidRPr="005873E2">
        <w:rPr>
          <w:color w:val="auto"/>
        </w:rPr>
        <w:t xml:space="preserve"> from </w:t>
      </w:r>
      <w:r w:rsidR="00AA2570">
        <w:rPr>
          <w:color w:val="auto"/>
        </w:rPr>
        <w:t xml:space="preserve">the </w:t>
      </w:r>
      <w:r w:rsidRPr="005873E2">
        <w:rPr>
          <w:color w:val="auto"/>
        </w:rPr>
        <w:t>database engineering pe</w:t>
      </w:r>
      <w:r w:rsidRPr="005873E2">
        <w:rPr>
          <w:color w:val="auto"/>
        </w:rPr>
        <w:t>r</w:t>
      </w:r>
      <w:r w:rsidRPr="005873E2">
        <w:rPr>
          <w:color w:val="auto"/>
        </w:rPr>
        <w:t xml:space="preserve">spective are somewhat similar to integrity constraints </w:t>
      </w:r>
      <w:sdt>
        <w:sdtPr>
          <w:rPr>
            <w:color w:val="auto"/>
          </w:rPr>
          <w:id w:val="31249075"/>
          <w:citation/>
        </w:sdtPr>
        <w:sdtEndPr/>
        <w:sdtContent>
          <w:r w:rsidR="008E4DEF" w:rsidRPr="005873E2">
            <w:rPr>
              <w:color w:val="auto"/>
            </w:rPr>
            <w:fldChar w:fldCharType="begin"/>
          </w:r>
          <w:r w:rsidRPr="005873E2">
            <w:rPr>
              <w:color w:val="auto"/>
            </w:rPr>
            <w:instrText xml:space="preserve"> CITATION Dat00 \l 1033 </w:instrText>
          </w:r>
          <w:r w:rsidR="008E4DEF" w:rsidRPr="005873E2">
            <w:rPr>
              <w:color w:val="auto"/>
            </w:rPr>
            <w:fldChar w:fldCharType="separate"/>
          </w:r>
          <w:r w:rsidR="008E4DEF" w:rsidRPr="00382FBE">
            <w:rPr>
              <w:noProof/>
              <w:color w:val="auto"/>
            </w:rPr>
            <w:t>(Date 2000)</w:t>
          </w:r>
          <w:r w:rsidR="008E4DEF" w:rsidRPr="005873E2">
            <w:rPr>
              <w:color w:val="auto"/>
            </w:rPr>
            <w:fldChar w:fldCharType="end"/>
          </w:r>
        </w:sdtContent>
      </w:sdt>
      <w:r w:rsidRPr="005873E2">
        <w:rPr>
          <w:color w:val="auto"/>
        </w:rPr>
        <w:t xml:space="preserve"> or various programming language constructions used for description of structured logics for making decisions in software sy</w:t>
      </w:r>
      <w:r w:rsidRPr="005873E2">
        <w:rPr>
          <w:color w:val="auto"/>
        </w:rPr>
        <w:t>s</w:t>
      </w:r>
      <w:r w:rsidRPr="005873E2">
        <w:rPr>
          <w:color w:val="auto"/>
        </w:rPr>
        <w:t xml:space="preserve">tems. </w:t>
      </w:r>
    </w:p>
    <w:p w:rsidR="006B2E66" w:rsidRPr="006B2E66" w:rsidRDefault="006B2E66" w:rsidP="00671E33">
      <w:pPr>
        <w:pStyle w:val="TEKSTASpagrindinis"/>
        <w:rPr>
          <w:color w:val="auto"/>
          <w:sz w:val="18"/>
        </w:rPr>
      </w:pPr>
    </w:p>
    <w:p w:rsidR="0041416B" w:rsidRPr="005873E2" w:rsidRDefault="0041416B" w:rsidP="0041416B">
      <w:pPr>
        <w:pStyle w:val="TEKSTASpagrindinis"/>
        <w:ind w:firstLine="0"/>
        <w:jc w:val="center"/>
        <w:rPr>
          <w:color w:val="auto"/>
        </w:rPr>
      </w:pPr>
      <w:r>
        <w:rPr>
          <w:noProof/>
          <w:color w:val="auto"/>
          <w:lang w:val="en-US"/>
        </w:rPr>
        <w:drawing>
          <wp:inline distT="0" distB="0" distL="0" distR="0" wp14:anchorId="4F0C2D67" wp14:editId="2136B1B2">
            <wp:extent cx="4547019" cy="4264761"/>
            <wp:effectExtent l="19050" t="0" r="5931" b="0"/>
            <wp:docPr id="3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cstate="print"/>
                    <a:srcRect/>
                    <a:stretch>
                      <a:fillRect/>
                    </a:stretch>
                  </pic:blipFill>
                  <pic:spPr bwMode="auto">
                    <a:xfrm>
                      <a:off x="0" y="0"/>
                      <a:ext cx="4547019" cy="4264761"/>
                    </a:xfrm>
                    <a:prstGeom prst="rect">
                      <a:avLst/>
                    </a:prstGeom>
                    <a:noFill/>
                    <a:ln w="9525">
                      <a:noFill/>
                      <a:miter lim="800000"/>
                      <a:headEnd/>
                      <a:tailEnd/>
                    </a:ln>
                  </pic:spPr>
                </pic:pic>
              </a:graphicData>
            </a:graphic>
          </wp:inline>
        </w:drawing>
      </w:r>
    </w:p>
    <w:p w:rsidR="00ED6488" w:rsidRDefault="005370E2">
      <w:pPr>
        <w:pStyle w:val="Paveikslopavadin"/>
        <w:rPr>
          <w:rStyle w:val="StylePaveikslasBlackChar"/>
          <w:b w:val="0"/>
          <w:bCs/>
          <w:color w:val="auto"/>
          <w:sz w:val="20"/>
          <w:szCs w:val="20"/>
          <w:lang w:val="en-GB"/>
        </w:rPr>
      </w:pPr>
      <w:bookmarkStart w:id="30" w:name="_Ref294951006"/>
      <w:bookmarkStart w:id="31" w:name="_Toc311179075"/>
      <w:proofErr w:type="gramStart"/>
      <w:r w:rsidRPr="005873E2">
        <w:rPr>
          <w:rStyle w:val="PaveikslasChar"/>
          <w:bCs/>
          <w:color w:val="auto"/>
          <w:sz w:val="20"/>
          <w:szCs w:val="20"/>
          <w:lang w:val="en-GB"/>
        </w:rPr>
        <w:t>Fig.</w:t>
      </w:r>
      <w:proofErr w:type="gramEnd"/>
      <w:r w:rsidRPr="005873E2">
        <w:rPr>
          <w:rStyle w:val="PaveikslasChar"/>
          <w:bCs/>
          <w:color w:val="auto"/>
          <w:sz w:val="20"/>
          <w:szCs w:val="20"/>
          <w:lang w:val="en-GB"/>
        </w:rPr>
        <w:t xml:space="preserve"> </w:t>
      </w:r>
      <w:r w:rsidR="008E4DEF" w:rsidRPr="005873E2">
        <w:rPr>
          <w:rStyle w:val="PaveikslasChar"/>
          <w:bCs/>
          <w:color w:val="auto"/>
          <w:sz w:val="20"/>
          <w:szCs w:val="20"/>
          <w:lang w:val="en-GB"/>
        </w:rPr>
        <w:fldChar w:fldCharType="begin"/>
      </w:r>
      <w:r w:rsidRPr="005873E2">
        <w:rPr>
          <w:rStyle w:val="PaveikslasChar"/>
          <w:bCs/>
          <w:color w:val="auto"/>
          <w:sz w:val="20"/>
          <w:szCs w:val="20"/>
          <w:lang w:val="en-GB"/>
        </w:rPr>
        <w:instrText xml:space="preserve"> REF _Ref279638893 \r \h </w:instrText>
      </w:r>
      <w:r w:rsidR="008E4DEF" w:rsidRPr="005873E2">
        <w:rPr>
          <w:rStyle w:val="PaveikslasChar"/>
          <w:bCs/>
          <w:color w:val="auto"/>
          <w:sz w:val="20"/>
          <w:szCs w:val="20"/>
          <w:lang w:val="en-GB"/>
        </w:rPr>
      </w:r>
      <w:r w:rsidR="008E4DEF" w:rsidRPr="005873E2">
        <w:rPr>
          <w:rStyle w:val="PaveikslasChar"/>
          <w:bCs/>
          <w:color w:val="auto"/>
          <w:sz w:val="20"/>
          <w:szCs w:val="20"/>
          <w:lang w:val="en-GB"/>
        </w:rPr>
        <w:fldChar w:fldCharType="separate"/>
      </w:r>
      <w:r w:rsidR="006C7ED3">
        <w:rPr>
          <w:rStyle w:val="PaveikslasChar"/>
          <w:bCs/>
          <w:color w:val="auto"/>
          <w:sz w:val="20"/>
          <w:szCs w:val="20"/>
          <w:lang w:val="en-GB"/>
        </w:rPr>
        <w:t>1</w:t>
      </w:r>
      <w:r w:rsidR="008E4DEF" w:rsidRPr="005873E2">
        <w:rPr>
          <w:rStyle w:val="PaveikslasChar"/>
          <w:bCs/>
          <w:color w:val="auto"/>
          <w:sz w:val="20"/>
          <w:szCs w:val="20"/>
          <w:lang w:val="en-GB"/>
        </w:rPr>
        <w:fldChar w:fldCharType="end"/>
      </w:r>
      <w:r w:rsidRPr="005873E2">
        <w:t>.</w:t>
      </w:r>
      <w:r w:rsidR="00C92A09">
        <w:fldChar w:fldCharType="begin"/>
      </w:r>
      <w:r w:rsidR="00C92A09">
        <w:instrText xml:space="preserve"> SEQ Fig. \* ARABIC \s 1 </w:instrText>
      </w:r>
      <w:r w:rsidR="00C92A09">
        <w:fldChar w:fldCharType="separate"/>
      </w:r>
      <w:r w:rsidR="006C7ED3">
        <w:rPr>
          <w:noProof/>
        </w:rPr>
        <w:t>1</w:t>
      </w:r>
      <w:r w:rsidR="00C92A09">
        <w:rPr>
          <w:noProof/>
        </w:rPr>
        <w:fldChar w:fldCharType="end"/>
      </w:r>
      <w:bookmarkEnd w:id="30"/>
      <w:r w:rsidRPr="005873E2">
        <w:rPr>
          <w:rStyle w:val="PaveikslasChar"/>
          <w:bCs/>
          <w:color w:val="auto"/>
          <w:sz w:val="20"/>
          <w:szCs w:val="20"/>
          <w:lang w:val="en-GB"/>
        </w:rPr>
        <w:t xml:space="preserve">. </w:t>
      </w:r>
      <w:proofErr w:type="gramStart"/>
      <w:r w:rsidRPr="005873E2">
        <w:rPr>
          <w:rStyle w:val="StylePaveikslasBlackChar"/>
          <w:b w:val="0"/>
          <w:bCs/>
          <w:color w:val="auto"/>
          <w:sz w:val="20"/>
          <w:szCs w:val="20"/>
          <w:lang w:val="en-GB"/>
        </w:rPr>
        <w:t>Relationships between an enterprise and its ISs.</w:t>
      </w:r>
      <w:proofErr w:type="gramEnd"/>
      <w:r w:rsidRPr="005873E2">
        <w:rPr>
          <w:rStyle w:val="StylePaveikslasBlackChar"/>
          <w:b w:val="0"/>
          <w:bCs/>
          <w:color w:val="auto"/>
          <w:sz w:val="20"/>
          <w:szCs w:val="20"/>
          <w:lang w:val="en-GB"/>
        </w:rPr>
        <w:t xml:space="preserve"> Extended EIS oriented schema initially introduced </w:t>
      </w:r>
      <w:r w:rsidR="003B735B">
        <w:rPr>
          <w:rStyle w:val="StylePaveikslasBlackChar"/>
          <w:b w:val="0"/>
          <w:bCs/>
          <w:color w:val="auto"/>
          <w:sz w:val="20"/>
          <w:szCs w:val="20"/>
          <w:lang w:val="en-GB"/>
        </w:rPr>
        <w:t xml:space="preserve">by </w:t>
      </w:r>
      <w:r w:rsidR="003B735B" w:rsidRPr="00D91EB4">
        <w:rPr>
          <w:rStyle w:val="StylePaveikslasBlackChar"/>
          <w:b w:val="0"/>
          <w:bCs/>
          <w:color w:val="auto"/>
          <w:sz w:val="20"/>
          <w:szCs w:val="20"/>
          <w:lang w:val="en-GB"/>
        </w:rPr>
        <w:t>Montilva</w:t>
      </w:r>
      <w:r w:rsidRPr="00D91EB4">
        <w:rPr>
          <w:rStyle w:val="StylePaveikslasBlackChar"/>
          <w:b w:val="0"/>
          <w:bCs/>
          <w:color w:val="auto"/>
          <w:sz w:val="20"/>
          <w:szCs w:val="20"/>
          <w:lang w:val="en-GB"/>
        </w:rPr>
        <w:t xml:space="preserve"> </w:t>
      </w:r>
      <w:r w:rsidR="00456201" w:rsidRPr="00456201">
        <w:rPr>
          <w:rStyle w:val="StylePaveikslasBlackChar"/>
          <w:b w:val="0"/>
          <w:bCs/>
          <w:i/>
          <w:color w:val="auto"/>
          <w:sz w:val="20"/>
          <w:szCs w:val="20"/>
          <w:lang w:val="en-GB"/>
        </w:rPr>
        <w:t>et al.</w:t>
      </w:r>
      <w:r w:rsidR="00D91EB4">
        <w:rPr>
          <w:rStyle w:val="StylePaveikslasBlackChar"/>
          <w:b w:val="0"/>
          <w:bCs/>
          <w:color w:val="auto"/>
          <w:sz w:val="20"/>
          <w:szCs w:val="20"/>
          <w:lang w:val="en-GB"/>
        </w:rPr>
        <w:t xml:space="preserve"> (2004)</w:t>
      </w:r>
      <w:bookmarkEnd w:id="31"/>
    </w:p>
    <w:p w:rsidR="006B2E66" w:rsidRDefault="006B2E66">
      <w:pPr>
        <w:rPr>
          <w:bCs/>
          <w:sz w:val="22"/>
          <w:szCs w:val="22"/>
        </w:rPr>
      </w:pPr>
      <w:r>
        <w:br w:type="page"/>
      </w:r>
    </w:p>
    <w:p w:rsidR="00352A0D" w:rsidRDefault="00352A0D" w:rsidP="006939EA">
      <w:pPr>
        <w:pStyle w:val="TEKSTASpagrindinis"/>
        <w:rPr>
          <w:color w:val="auto"/>
        </w:rPr>
      </w:pPr>
      <w:r w:rsidRPr="005873E2">
        <w:rPr>
          <w:color w:val="auto"/>
        </w:rPr>
        <w:lastRenderedPageBreak/>
        <w:t xml:space="preserve">Some authors discuss similarity </w:t>
      </w:r>
      <w:r>
        <w:rPr>
          <w:color w:val="auto"/>
        </w:rPr>
        <w:t xml:space="preserve">of </w:t>
      </w:r>
      <w:r w:rsidRPr="005873E2">
        <w:rPr>
          <w:color w:val="auto"/>
        </w:rPr>
        <w:t>BR</w:t>
      </w:r>
      <w:r>
        <w:rPr>
          <w:color w:val="auto"/>
        </w:rPr>
        <w:t>s</w:t>
      </w:r>
      <w:r w:rsidRPr="005873E2">
        <w:rPr>
          <w:color w:val="auto"/>
        </w:rPr>
        <w:t xml:space="preserve"> to requirements </w:t>
      </w:r>
      <w:sdt>
        <w:sdtPr>
          <w:rPr>
            <w:color w:val="auto"/>
          </w:rPr>
          <w:id w:val="7698045"/>
          <w:citation/>
        </w:sdtPr>
        <w:sdtEndPr/>
        <w:sdtContent>
          <w:r w:rsidR="008E4DEF" w:rsidRPr="005873E2">
            <w:rPr>
              <w:color w:val="auto"/>
            </w:rPr>
            <w:fldChar w:fldCharType="begin"/>
          </w:r>
          <w:r w:rsidRPr="005873E2">
            <w:rPr>
              <w:color w:val="auto"/>
            </w:rPr>
            <w:instrText xml:space="preserve"> CITATION BRG00 \l 1033  \m Hay03</w:instrText>
          </w:r>
          <w:r w:rsidR="008E4DEF" w:rsidRPr="005873E2">
            <w:rPr>
              <w:color w:val="auto"/>
            </w:rPr>
            <w:fldChar w:fldCharType="separate"/>
          </w:r>
          <w:r w:rsidR="008E4DEF" w:rsidRPr="00382FBE">
            <w:rPr>
              <w:noProof/>
              <w:color w:val="auto"/>
            </w:rPr>
            <w:t>(BRG 2000; Hay 2003)</w:t>
          </w:r>
          <w:r w:rsidR="008E4DEF" w:rsidRPr="005873E2">
            <w:rPr>
              <w:color w:val="auto"/>
            </w:rPr>
            <w:fldChar w:fldCharType="end"/>
          </w:r>
        </w:sdtContent>
      </w:sdt>
      <w:r w:rsidRPr="005873E2">
        <w:rPr>
          <w:color w:val="auto"/>
        </w:rPr>
        <w:t xml:space="preserve"> or state that BR</w:t>
      </w:r>
      <w:r>
        <w:rPr>
          <w:color w:val="auto"/>
        </w:rPr>
        <w:t>s</w:t>
      </w:r>
      <w:r w:rsidRPr="005873E2">
        <w:rPr>
          <w:color w:val="auto"/>
        </w:rPr>
        <w:t xml:space="preserve"> can be used to represent both user requirements and co</w:t>
      </w:r>
      <w:r w:rsidRPr="005873E2">
        <w:rPr>
          <w:color w:val="auto"/>
        </w:rPr>
        <w:t>n</w:t>
      </w:r>
      <w:r w:rsidRPr="005873E2">
        <w:rPr>
          <w:color w:val="auto"/>
        </w:rPr>
        <w:t xml:space="preserve">ditions to which the system should conform </w:t>
      </w:r>
      <w:r>
        <w:rPr>
          <w:color w:val="auto"/>
        </w:rPr>
        <w:t>(</w:t>
      </w:r>
      <w:proofErr w:type="spellStart"/>
      <w:r>
        <w:rPr>
          <w:color w:val="auto"/>
        </w:rPr>
        <w:t>Valatkaite</w:t>
      </w:r>
      <w:proofErr w:type="spellEnd"/>
      <w:r>
        <w:rPr>
          <w:color w:val="auto"/>
        </w:rPr>
        <w:t xml:space="preserve"> and Vasilecas 2005)</w:t>
      </w:r>
      <w:r w:rsidRPr="005873E2">
        <w:rPr>
          <w:color w:val="auto"/>
        </w:rPr>
        <w:t xml:space="preserve">. BRs are the main source for business logic in the Enterprise </w:t>
      </w:r>
      <w:r>
        <w:rPr>
          <w:color w:val="auto"/>
        </w:rPr>
        <w:t>I</w:t>
      </w:r>
      <w:r w:rsidRPr="005873E2">
        <w:rPr>
          <w:color w:val="auto"/>
        </w:rPr>
        <w:t xml:space="preserve">nformation </w:t>
      </w:r>
      <w:r>
        <w:rPr>
          <w:color w:val="auto"/>
        </w:rPr>
        <w:t>S</w:t>
      </w:r>
      <w:r w:rsidRPr="005873E2">
        <w:rPr>
          <w:color w:val="auto"/>
        </w:rPr>
        <w:t>y</w:t>
      </w:r>
      <w:r w:rsidRPr="005873E2">
        <w:rPr>
          <w:color w:val="auto"/>
        </w:rPr>
        <w:t>s</w:t>
      </w:r>
      <w:r w:rsidRPr="005873E2">
        <w:rPr>
          <w:color w:val="auto"/>
        </w:rPr>
        <w:t>tems (EIS).</w:t>
      </w:r>
    </w:p>
    <w:p w:rsidR="006939EA" w:rsidRDefault="006939EA" w:rsidP="006939EA">
      <w:pPr>
        <w:pStyle w:val="TEKSTASpagrindinis"/>
        <w:rPr>
          <w:color w:val="auto"/>
        </w:rPr>
      </w:pPr>
      <w:r w:rsidRPr="005873E2">
        <w:rPr>
          <w:color w:val="auto"/>
        </w:rPr>
        <w:t xml:space="preserve">EIS is usually defined as </w:t>
      </w:r>
      <w:r>
        <w:rPr>
          <w:color w:val="auto"/>
        </w:rPr>
        <w:t xml:space="preserve">an </w:t>
      </w:r>
      <w:r w:rsidRPr="005873E2">
        <w:rPr>
          <w:color w:val="auto"/>
        </w:rPr>
        <w:t xml:space="preserve">open system which is a part of </w:t>
      </w:r>
      <w:r>
        <w:rPr>
          <w:color w:val="auto"/>
        </w:rPr>
        <w:t xml:space="preserve">a </w:t>
      </w:r>
      <w:r w:rsidRPr="005873E2">
        <w:rPr>
          <w:color w:val="auto"/>
        </w:rPr>
        <w:t>wider system</w:t>
      </w:r>
      <w:r>
        <w:rPr>
          <w:color w:val="auto"/>
        </w:rPr>
        <w:t>,</w:t>
      </w:r>
      <w:r w:rsidRPr="005873E2">
        <w:rPr>
          <w:color w:val="auto"/>
        </w:rPr>
        <w:t xml:space="preserve"> called application domain. The main objective of an EIS is to provide info</w:t>
      </w:r>
      <w:r w:rsidRPr="005873E2">
        <w:rPr>
          <w:color w:val="auto"/>
        </w:rPr>
        <w:t>r</w:t>
      </w:r>
      <w:r w:rsidRPr="005873E2">
        <w:rPr>
          <w:color w:val="auto"/>
        </w:rPr>
        <w:t xml:space="preserve">mation services to its application domain </w:t>
      </w:r>
      <w:r w:rsidR="00420EDA">
        <w:rPr>
          <w:color w:val="auto"/>
        </w:rPr>
        <w:t xml:space="preserve">Montilva </w:t>
      </w:r>
      <w:r w:rsidR="00456201" w:rsidRPr="00456201">
        <w:rPr>
          <w:i/>
          <w:color w:val="auto"/>
        </w:rPr>
        <w:t>et al.</w:t>
      </w:r>
      <w:r w:rsidR="00420EDA">
        <w:rPr>
          <w:color w:val="auto"/>
        </w:rPr>
        <w:t xml:space="preserve"> </w:t>
      </w:r>
      <w:sdt>
        <w:sdtPr>
          <w:rPr>
            <w:color w:val="auto"/>
          </w:rPr>
          <w:id w:val="31249105"/>
          <w:citation/>
        </w:sdtPr>
        <w:sdtEndPr/>
        <w:sdtContent>
          <w:r w:rsidR="008E4DEF">
            <w:rPr>
              <w:color w:val="auto"/>
            </w:rPr>
            <w:fldChar w:fldCharType="begin"/>
          </w:r>
          <w:r w:rsidR="00420EDA">
            <w:rPr>
              <w:color w:val="auto"/>
              <w:lang w:val="en-US"/>
            </w:rPr>
            <w:instrText xml:space="preserve"> CITATION Mon04 \n  \t  \l 1033  </w:instrText>
          </w:r>
          <w:r w:rsidR="008E4DEF">
            <w:rPr>
              <w:color w:val="auto"/>
            </w:rPr>
            <w:fldChar w:fldCharType="separate"/>
          </w:r>
          <w:r w:rsidR="008E4DEF" w:rsidRPr="00382FBE">
            <w:rPr>
              <w:noProof/>
              <w:color w:val="auto"/>
              <w:lang w:val="en-US"/>
            </w:rPr>
            <w:t>(2004)</w:t>
          </w:r>
          <w:r w:rsidR="008E4DEF">
            <w:rPr>
              <w:color w:val="auto"/>
            </w:rPr>
            <w:fldChar w:fldCharType="end"/>
          </w:r>
        </w:sdtContent>
      </w:sdt>
      <w:r w:rsidRPr="005873E2">
        <w:rPr>
          <w:color w:val="auto"/>
        </w:rPr>
        <w:t xml:space="preserve">. </w:t>
      </w:r>
      <w:r>
        <w:rPr>
          <w:color w:val="auto"/>
        </w:rPr>
        <w:t>Montilva</w:t>
      </w:r>
      <w:r w:rsidRPr="005873E2">
        <w:rPr>
          <w:color w:val="auto"/>
        </w:rPr>
        <w:t xml:space="preserve"> also discuss</w:t>
      </w:r>
      <w:r>
        <w:rPr>
          <w:color w:val="auto"/>
        </w:rPr>
        <w:t>es</w:t>
      </w:r>
      <w:r w:rsidRPr="005873E2">
        <w:rPr>
          <w:color w:val="auto"/>
        </w:rPr>
        <w:t xml:space="preserve"> on what the application domain of the EIS </w:t>
      </w:r>
      <w:r>
        <w:rPr>
          <w:color w:val="auto"/>
        </w:rPr>
        <w:t xml:space="preserve">is </w:t>
      </w:r>
      <w:r w:rsidRPr="005873E2">
        <w:rPr>
          <w:color w:val="auto"/>
        </w:rPr>
        <w:t>according to a bus</w:t>
      </w:r>
      <w:r w:rsidRPr="005873E2">
        <w:rPr>
          <w:color w:val="auto"/>
        </w:rPr>
        <w:t>i</w:t>
      </w:r>
      <w:r w:rsidRPr="005873E2">
        <w:rPr>
          <w:color w:val="auto"/>
        </w:rPr>
        <w:t>ness system approach and define</w:t>
      </w:r>
      <w:r>
        <w:rPr>
          <w:color w:val="auto"/>
        </w:rPr>
        <w:t>s</w:t>
      </w:r>
      <w:r w:rsidRPr="005873E2">
        <w:rPr>
          <w:color w:val="auto"/>
        </w:rPr>
        <w:t xml:space="preserve"> the domain of an EIS as a business system, </w:t>
      </w:r>
      <w:r>
        <w:rPr>
          <w:color w:val="auto"/>
        </w:rPr>
        <w:t>i.e.</w:t>
      </w:r>
      <w:r w:rsidRPr="005873E2">
        <w:rPr>
          <w:color w:val="auto"/>
        </w:rPr>
        <w:t xml:space="preserve"> a human activity system designed to achieve pre-defined goals with the support of technologies. Where a business system is a part of </w:t>
      </w:r>
      <w:r>
        <w:rPr>
          <w:color w:val="auto"/>
        </w:rPr>
        <w:t xml:space="preserve">a </w:t>
      </w:r>
      <w:r w:rsidRPr="005873E2">
        <w:rPr>
          <w:color w:val="auto"/>
        </w:rPr>
        <w:t>major system: the ente</w:t>
      </w:r>
      <w:r w:rsidRPr="005873E2">
        <w:rPr>
          <w:color w:val="auto"/>
        </w:rPr>
        <w:t>r</w:t>
      </w:r>
      <w:r w:rsidRPr="005873E2">
        <w:rPr>
          <w:color w:val="auto"/>
        </w:rPr>
        <w:t>prise. An enterprise is, therefore, seen as a set of business systems. Each bus</w:t>
      </w:r>
      <w:r w:rsidRPr="005873E2">
        <w:rPr>
          <w:color w:val="auto"/>
        </w:rPr>
        <w:t>i</w:t>
      </w:r>
      <w:r w:rsidRPr="005873E2">
        <w:rPr>
          <w:color w:val="auto"/>
        </w:rPr>
        <w:t>ness system has associated one or more EISs.</w:t>
      </w:r>
    </w:p>
    <w:p w:rsidR="006939EA" w:rsidRPr="00F129E2" w:rsidRDefault="006939EA" w:rsidP="006939EA">
      <w:pPr>
        <w:pStyle w:val="TEKSTASpagrindinis"/>
        <w:rPr>
          <w:color w:val="auto"/>
        </w:rPr>
      </w:pPr>
      <w:r>
        <w:rPr>
          <w:bCs w:val="0"/>
        </w:rPr>
        <w:t xml:space="preserve">Gudas </w:t>
      </w:r>
      <w:r w:rsidRPr="003B735B">
        <w:rPr>
          <w:bCs w:val="0"/>
          <w:i/>
        </w:rPr>
        <w:t>et al.</w:t>
      </w:r>
      <w:r>
        <w:rPr>
          <w:bCs w:val="0"/>
        </w:rPr>
        <w:t xml:space="preserve"> </w:t>
      </w:r>
      <w:sdt>
        <w:sdtPr>
          <w:rPr>
            <w:bCs w:val="0"/>
          </w:rPr>
          <w:id w:val="4775124"/>
          <w:citation/>
        </w:sdtPr>
        <w:sdtEndPr/>
        <w:sdtContent>
          <w:r w:rsidR="008E4DEF">
            <w:rPr>
              <w:bCs w:val="0"/>
            </w:rPr>
            <w:fldChar w:fldCharType="begin"/>
          </w:r>
          <w:r w:rsidR="00420EDA">
            <w:rPr>
              <w:bCs w:val="0"/>
              <w:lang w:val="en-US"/>
            </w:rPr>
            <w:instrText xml:space="preserve"> CITATION Gud051 \n  \t  \l 1033  </w:instrText>
          </w:r>
          <w:r w:rsidR="008E4DEF">
            <w:rPr>
              <w:bCs w:val="0"/>
            </w:rPr>
            <w:fldChar w:fldCharType="separate"/>
          </w:r>
          <w:r w:rsidR="008E4DEF" w:rsidRPr="00382FBE">
            <w:rPr>
              <w:noProof/>
              <w:lang w:val="en-US"/>
            </w:rPr>
            <w:t>(2005)</w:t>
          </w:r>
          <w:r w:rsidR="008E4DEF">
            <w:rPr>
              <w:bCs w:val="0"/>
            </w:rPr>
            <w:fldChar w:fldCharType="end"/>
          </w:r>
        </w:sdtContent>
      </w:sdt>
      <w:r w:rsidR="00420EDA" w:rsidRPr="00096EA1">
        <w:t xml:space="preserve"> </w:t>
      </w:r>
      <w:r w:rsidRPr="00096EA1">
        <w:t>propose Enterprise modelling framework for Knowledge-</w:t>
      </w:r>
      <w:r w:rsidRPr="00A449BF">
        <w:t xml:space="preserve">based IS engineering. </w:t>
      </w:r>
      <w:r w:rsidR="001B7A23">
        <w:t>T</w:t>
      </w:r>
      <w:r w:rsidRPr="00A449BF">
        <w:t>he authors do not separate plan</w:t>
      </w:r>
      <w:r w:rsidRPr="00096EA1">
        <w:t>ning, produ</w:t>
      </w:r>
      <w:r w:rsidRPr="00096EA1">
        <w:t>c</w:t>
      </w:r>
      <w:r w:rsidRPr="00096EA1">
        <w:t>tion, informational</w:t>
      </w:r>
      <w:r>
        <w:t>,</w:t>
      </w:r>
      <w:r w:rsidRPr="00096EA1">
        <w:t xml:space="preserve"> and </w:t>
      </w:r>
      <w:r>
        <w:t>decision-making</w:t>
      </w:r>
      <w:r w:rsidRPr="00096EA1">
        <w:t xml:space="preserve"> processes and treat them as an instance of </w:t>
      </w:r>
      <w:r>
        <w:t xml:space="preserve">a </w:t>
      </w:r>
      <w:r w:rsidRPr="00096EA1">
        <w:t xml:space="preserve">general business process or </w:t>
      </w:r>
      <w:r>
        <w:rPr>
          <w:bCs w:val="0"/>
        </w:rPr>
        <w:t xml:space="preserve">a separate process activity. However, </w:t>
      </w:r>
      <w:r w:rsidR="00A449BF">
        <w:rPr>
          <w:bCs w:val="0"/>
        </w:rPr>
        <w:t xml:space="preserve">they </w:t>
      </w:r>
      <w:r>
        <w:rPr>
          <w:bCs w:val="0"/>
        </w:rPr>
        <w:t>pr</w:t>
      </w:r>
      <w:r>
        <w:rPr>
          <w:bCs w:val="0"/>
        </w:rPr>
        <w:t>o</w:t>
      </w:r>
      <w:r>
        <w:rPr>
          <w:bCs w:val="0"/>
        </w:rPr>
        <w:t>pose an interesting formalized model of the Function-Process interaction, where the Function covers a Control System and Feedback Loop used to change a Pr</w:t>
      </w:r>
      <w:r>
        <w:rPr>
          <w:bCs w:val="0"/>
        </w:rPr>
        <w:t>o</w:t>
      </w:r>
      <w:r>
        <w:rPr>
          <w:bCs w:val="0"/>
        </w:rPr>
        <w:t>cess state attributes</w:t>
      </w:r>
      <w:r w:rsidR="00CE50D2">
        <w:rPr>
          <w:bCs w:val="0"/>
        </w:rPr>
        <w:t xml:space="preserve">. </w:t>
      </w:r>
      <w:r>
        <w:rPr>
          <w:bCs w:val="0"/>
        </w:rPr>
        <w:t>Further in this study we use similar concepts of Con</w:t>
      </w:r>
      <w:r w:rsidRPr="00096EA1">
        <w:t>trol Theory</w:t>
      </w:r>
      <w:r>
        <w:t>;</w:t>
      </w:r>
      <w:r w:rsidRPr="00096EA1">
        <w:t xml:space="preserve"> </w:t>
      </w:r>
      <w:r>
        <w:t>however,</w:t>
      </w:r>
      <w:r w:rsidRPr="00096EA1">
        <w:t xml:space="preserve"> we focus on </w:t>
      </w:r>
      <w:r>
        <w:t>decision-making</w:t>
      </w:r>
      <w:r w:rsidR="00A449BF">
        <w:t xml:space="preserve"> automation and</w:t>
      </w:r>
      <w:r w:rsidRPr="00096EA1">
        <w:t xml:space="preserve"> implementation into the automated IS process developed through a specially designed enginee</w:t>
      </w:r>
      <w:r w:rsidRPr="00096EA1">
        <w:t>r</w:t>
      </w:r>
      <w:r w:rsidRPr="00096EA1">
        <w:t>ing cycle</w:t>
      </w:r>
      <w:r>
        <w:t xml:space="preserve"> where decision-making and data processing are not instances of info</w:t>
      </w:r>
      <w:r>
        <w:t>r</w:t>
      </w:r>
      <w:r>
        <w:t>mational process, but rather a separate sub-processes of business process, deve</w:t>
      </w:r>
      <w:r>
        <w:t>l</w:t>
      </w:r>
      <w:r>
        <w:t xml:space="preserve">oped separately and implemented into the dedicated infrastructural components of IS (e.g. separate EIS and BIS). From our </w:t>
      </w:r>
      <w:r w:rsidR="001B7A23">
        <w:t xml:space="preserve">point of </w:t>
      </w:r>
      <w:r>
        <w:t xml:space="preserve">view, we </w:t>
      </w:r>
      <w:r w:rsidR="001B7A23">
        <w:t xml:space="preserve">consider </w:t>
      </w:r>
      <w:r>
        <w:t xml:space="preserve">those integrated at SS level to provide machine dedicated control on the automated business system process. </w:t>
      </w:r>
      <w:r w:rsidRPr="00F129E2">
        <w:rPr>
          <w:color w:val="auto"/>
        </w:rPr>
        <w:t>On the other hand</w:t>
      </w:r>
      <w:r>
        <w:rPr>
          <w:color w:val="auto"/>
        </w:rPr>
        <w:t>,</w:t>
      </w:r>
      <w:r w:rsidRPr="00F129E2">
        <w:rPr>
          <w:color w:val="auto"/>
        </w:rPr>
        <w:t xml:space="preserve"> most EISs in enterprises </w:t>
      </w:r>
      <w:r>
        <w:rPr>
          <w:color w:val="auto"/>
        </w:rPr>
        <w:t xml:space="preserve">have </w:t>
      </w:r>
      <w:r w:rsidRPr="00F129E2">
        <w:rPr>
          <w:color w:val="auto"/>
        </w:rPr>
        <w:t>a</w:t>
      </w:r>
      <w:r w:rsidRPr="00F129E2">
        <w:rPr>
          <w:color w:val="auto"/>
        </w:rPr>
        <w:t>l</w:t>
      </w:r>
      <w:r w:rsidRPr="00F129E2">
        <w:rPr>
          <w:color w:val="auto"/>
        </w:rPr>
        <w:t>ready bec</w:t>
      </w:r>
      <w:r>
        <w:rPr>
          <w:color w:val="auto"/>
        </w:rPr>
        <w:t>o</w:t>
      </w:r>
      <w:r w:rsidRPr="00F129E2">
        <w:rPr>
          <w:color w:val="auto"/>
        </w:rPr>
        <w:t>me huge and complex structures which are difficult to maintain, change or develop new functionality needed to provide artificial intelligence fe</w:t>
      </w:r>
      <w:r w:rsidRPr="00F129E2">
        <w:rPr>
          <w:color w:val="auto"/>
        </w:rPr>
        <w:t>a</w:t>
      </w:r>
      <w:r w:rsidRPr="00F129E2">
        <w:rPr>
          <w:color w:val="auto"/>
        </w:rPr>
        <w:t xml:space="preserve">tures </w:t>
      </w:r>
      <w:r>
        <w:rPr>
          <w:color w:val="auto"/>
        </w:rPr>
        <w:t xml:space="preserve">necessary </w:t>
      </w:r>
      <w:r w:rsidRPr="00F129E2">
        <w:rPr>
          <w:color w:val="auto"/>
        </w:rPr>
        <w:t xml:space="preserve">for further decision automation. We </w:t>
      </w:r>
      <w:r>
        <w:rPr>
          <w:color w:val="auto"/>
        </w:rPr>
        <w:t>expect</w:t>
      </w:r>
      <w:r w:rsidRPr="00F129E2">
        <w:rPr>
          <w:color w:val="auto"/>
        </w:rPr>
        <w:t xml:space="preserve"> further evolution of EIS into BIS, which is usually defined as a set of business practices, procedures and processes that are implemented into the software systems. A set of such a</w:t>
      </w:r>
      <w:r w:rsidRPr="00F129E2">
        <w:rPr>
          <w:color w:val="auto"/>
        </w:rPr>
        <w:t>p</w:t>
      </w:r>
      <w:r w:rsidRPr="00F129E2">
        <w:rPr>
          <w:color w:val="auto"/>
        </w:rPr>
        <w:t>plications can be combined into the Management Information Systems (MIS) used for a planned system of collecting, processing, storing</w:t>
      </w:r>
      <w:r>
        <w:rPr>
          <w:color w:val="auto"/>
        </w:rPr>
        <w:t>,</w:t>
      </w:r>
      <w:r w:rsidRPr="00F129E2">
        <w:rPr>
          <w:color w:val="auto"/>
        </w:rPr>
        <w:t xml:space="preserve"> and disseminating data in the form of information needed to carry out the functions of manag</w:t>
      </w:r>
      <w:r w:rsidRPr="00F129E2">
        <w:rPr>
          <w:color w:val="auto"/>
        </w:rPr>
        <w:t>e</w:t>
      </w:r>
      <w:r w:rsidRPr="00F129E2">
        <w:rPr>
          <w:color w:val="auto"/>
        </w:rPr>
        <w:t>ment, while EIS system incorporates a set of applications that are not necessarily focused on decision support.</w:t>
      </w:r>
    </w:p>
    <w:p w:rsidR="006939EA" w:rsidRPr="005873E2" w:rsidRDefault="006939EA" w:rsidP="006939EA">
      <w:pPr>
        <w:pStyle w:val="TEKSTASpagrindinis"/>
      </w:pPr>
      <w:r>
        <w:rPr>
          <w:color w:val="auto"/>
        </w:rPr>
        <w:t xml:space="preserve">According to </w:t>
      </w:r>
      <w:r w:rsidRPr="005873E2">
        <w:rPr>
          <w:color w:val="auto"/>
        </w:rPr>
        <w:t>BIS definition</w:t>
      </w:r>
      <w:r>
        <w:rPr>
          <w:color w:val="auto"/>
        </w:rPr>
        <w:t xml:space="preserve">, </w:t>
      </w:r>
      <w:r w:rsidRPr="005873E2">
        <w:rPr>
          <w:color w:val="auto"/>
        </w:rPr>
        <w:t xml:space="preserve">it is </w:t>
      </w:r>
      <w:r>
        <w:rPr>
          <w:color w:val="auto"/>
        </w:rPr>
        <w:t>required</w:t>
      </w:r>
      <w:r w:rsidRPr="005873E2">
        <w:rPr>
          <w:color w:val="auto"/>
        </w:rPr>
        <w:t xml:space="preserve"> to extend </w:t>
      </w:r>
      <w:r w:rsidR="001B7A23">
        <w:rPr>
          <w:color w:val="auto"/>
        </w:rPr>
        <w:t xml:space="preserve">a </w:t>
      </w:r>
      <w:r w:rsidRPr="005873E2">
        <w:rPr>
          <w:color w:val="auto"/>
        </w:rPr>
        <w:t xml:space="preserve">definition of the role of </w:t>
      </w:r>
      <w:r>
        <w:rPr>
          <w:color w:val="auto"/>
        </w:rPr>
        <w:t xml:space="preserve">a </w:t>
      </w:r>
      <w:r w:rsidRPr="005873E2">
        <w:rPr>
          <w:color w:val="auto"/>
        </w:rPr>
        <w:t xml:space="preserve">business system and its relationships with its information systems </w:t>
      </w:r>
      <w:r>
        <w:rPr>
          <w:color w:val="auto"/>
        </w:rPr>
        <w:t>intr</w:t>
      </w:r>
      <w:r>
        <w:rPr>
          <w:color w:val="auto"/>
        </w:rPr>
        <w:t>o</w:t>
      </w:r>
      <w:r>
        <w:rPr>
          <w:color w:val="auto"/>
        </w:rPr>
        <w:lastRenderedPageBreak/>
        <w:t>duced</w:t>
      </w:r>
      <w:r w:rsidRPr="005873E2">
        <w:rPr>
          <w:color w:val="auto"/>
        </w:rPr>
        <w:t xml:space="preserve"> by </w:t>
      </w:r>
      <w:r>
        <w:rPr>
          <w:color w:val="auto"/>
        </w:rPr>
        <w:t>Montilva</w:t>
      </w:r>
      <w:r w:rsidR="00420EDA">
        <w:rPr>
          <w:color w:val="auto"/>
        </w:rPr>
        <w:t xml:space="preserve"> </w:t>
      </w:r>
      <w:r w:rsidR="00456201" w:rsidRPr="00456201">
        <w:rPr>
          <w:i/>
          <w:color w:val="auto"/>
        </w:rPr>
        <w:t>et al.</w:t>
      </w:r>
      <w:r>
        <w:rPr>
          <w:color w:val="auto"/>
        </w:rPr>
        <w:t xml:space="preserve"> </w:t>
      </w:r>
      <w:sdt>
        <w:sdtPr>
          <w:rPr>
            <w:color w:val="auto"/>
          </w:rPr>
          <w:id w:val="31249106"/>
          <w:citation/>
        </w:sdtPr>
        <w:sdtEndPr/>
        <w:sdtContent>
          <w:r w:rsidR="008E4DEF">
            <w:rPr>
              <w:color w:val="auto"/>
            </w:rPr>
            <w:fldChar w:fldCharType="begin"/>
          </w:r>
          <w:r w:rsidR="00420EDA">
            <w:rPr>
              <w:color w:val="auto"/>
              <w:lang w:val="en-US"/>
            </w:rPr>
            <w:instrText xml:space="preserve"> CITATION Mon04 \n  \t  \l 1033  </w:instrText>
          </w:r>
          <w:r w:rsidR="008E4DEF">
            <w:rPr>
              <w:color w:val="auto"/>
            </w:rPr>
            <w:fldChar w:fldCharType="separate"/>
          </w:r>
          <w:r w:rsidR="008E4DEF" w:rsidRPr="00382FBE">
            <w:rPr>
              <w:noProof/>
              <w:color w:val="auto"/>
              <w:lang w:val="en-US"/>
            </w:rPr>
            <w:t>(2004)</w:t>
          </w:r>
          <w:r w:rsidR="008E4DEF">
            <w:rPr>
              <w:color w:val="auto"/>
            </w:rPr>
            <w:fldChar w:fldCharType="end"/>
          </w:r>
        </w:sdtContent>
      </w:sdt>
      <w:r w:rsidRPr="005873E2">
        <w:rPr>
          <w:color w:val="auto"/>
        </w:rPr>
        <w:t xml:space="preserve">. </w:t>
      </w:r>
      <w:r>
        <w:rPr>
          <w:color w:val="auto"/>
        </w:rPr>
        <w:t xml:space="preserve">Moreover, by adding BIS </w:t>
      </w:r>
      <w:r w:rsidRPr="005873E2">
        <w:rPr>
          <w:color w:val="auto"/>
        </w:rPr>
        <w:t>within IS co</w:t>
      </w:r>
      <w:r w:rsidRPr="005873E2">
        <w:rPr>
          <w:color w:val="auto"/>
        </w:rPr>
        <w:t>n</w:t>
      </w:r>
      <w:r w:rsidRPr="005873E2">
        <w:rPr>
          <w:color w:val="auto"/>
        </w:rPr>
        <w:t>text of EIS</w:t>
      </w:r>
      <w:r>
        <w:rPr>
          <w:color w:val="auto"/>
        </w:rPr>
        <w:t xml:space="preserve"> we </w:t>
      </w:r>
      <w:r w:rsidR="001B7A23">
        <w:rPr>
          <w:color w:val="auto"/>
        </w:rPr>
        <w:t>find it necessary</w:t>
      </w:r>
      <w:r>
        <w:rPr>
          <w:color w:val="auto"/>
        </w:rPr>
        <w:t xml:space="preserve"> to introduce additional sub-processes of the business process </w:t>
      </w:r>
      <w:r w:rsidRPr="005873E2">
        <w:rPr>
          <w:color w:val="auto"/>
        </w:rPr>
        <w:t xml:space="preserve">represented in </w:t>
      </w:r>
      <w:r w:rsidR="00C92A09">
        <w:fldChar w:fldCharType="begin"/>
      </w:r>
      <w:r w:rsidR="00C92A09">
        <w:instrText xml:space="preserve"> REF _Ref294951006 \h  \* MERGEFORMAT </w:instrText>
      </w:r>
      <w:r w:rsidR="00C92A09">
        <w:fldChar w:fldCharType="separate"/>
      </w:r>
      <w:r w:rsidR="008E4DEF" w:rsidRPr="00382FBE">
        <w:t>Fig. 1</w:t>
      </w:r>
      <w:r w:rsidR="006C7ED3" w:rsidRPr="005873E2">
        <w:t>.</w:t>
      </w:r>
      <w:r w:rsidR="006C7ED3">
        <w:t>1</w:t>
      </w:r>
      <w:r w:rsidR="00C92A09">
        <w:fldChar w:fldCharType="end"/>
      </w:r>
      <w:r w:rsidRPr="005873E2">
        <w:rPr>
          <w:color w:val="auto"/>
        </w:rPr>
        <w:t>. Th</w:t>
      </w:r>
      <w:r>
        <w:rPr>
          <w:color w:val="auto"/>
        </w:rPr>
        <w:t xml:space="preserve">e modified </w:t>
      </w:r>
      <w:r w:rsidRPr="005873E2">
        <w:rPr>
          <w:color w:val="auto"/>
        </w:rPr>
        <w:t>schema presents an extended bus</w:t>
      </w:r>
      <w:r w:rsidRPr="005873E2">
        <w:rPr>
          <w:color w:val="auto"/>
        </w:rPr>
        <w:t>i</w:t>
      </w:r>
      <w:r w:rsidRPr="005873E2">
        <w:rPr>
          <w:color w:val="auto"/>
        </w:rPr>
        <w:t xml:space="preserve">ness system and EIS relationship schema, which was initially proposed by </w:t>
      </w:r>
      <w:r>
        <w:rPr>
          <w:color w:val="auto"/>
        </w:rPr>
        <w:t xml:space="preserve">Montilva </w:t>
      </w:r>
      <w:r w:rsidR="00456201" w:rsidRPr="00456201">
        <w:rPr>
          <w:i/>
          <w:color w:val="auto"/>
        </w:rPr>
        <w:t>et al.</w:t>
      </w:r>
      <w:r w:rsidR="00420EDA">
        <w:rPr>
          <w:color w:val="auto"/>
        </w:rPr>
        <w:t xml:space="preserve"> </w:t>
      </w:r>
      <w:sdt>
        <w:sdtPr>
          <w:id w:val="31249107"/>
          <w:citation/>
        </w:sdtPr>
        <w:sdtEndPr/>
        <w:sdtContent>
          <w:r w:rsidR="008E4DEF">
            <w:fldChar w:fldCharType="begin"/>
          </w:r>
          <w:r w:rsidR="00420EDA">
            <w:rPr>
              <w:lang w:val="en-US"/>
            </w:rPr>
            <w:instrText xml:space="preserve"> CITATION Mon04 \n  \t  \l 1033  </w:instrText>
          </w:r>
          <w:r w:rsidR="008E4DEF">
            <w:fldChar w:fldCharType="separate"/>
          </w:r>
          <w:r w:rsidR="008E4DEF" w:rsidRPr="00382FBE">
            <w:rPr>
              <w:noProof/>
              <w:lang w:val="en-US"/>
            </w:rPr>
            <w:t>(2004)</w:t>
          </w:r>
          <w:r w:rsidR="008E4DEF">
            <w:fldChar w:fldCharType="end"/>
          </w:r>
        </w:sdtContent>
      </w:sdt>
      <w:r w:rsidRPr="005873E2">
        <w:t xml:space="preserve">. Our main addition to this schema was motivated </w:t>
      </w:r>
      <w:r>
        <w:t>by</w:t>
      </w:r>
      <w:r w:rsidRPr="005873E2">
        <w:t xml:space="preserve"> our orientation </w:t>
      </w:r>
      <w:r>
        <w:t>towards</w:t>
      </w:r>
      <w:r w:rsidRPr="005873E2">
        <w:t xml:space="preserve"> business rule based decision process automation. To </w:t>
      </w:r>
      <w:r>
        <w:t>demo</w:t>
      </w:r>
      <w:r>
        <w:t>n</w:t>
      </w:r>
      <w:r>
        <w:t>strate</w:t>
      </w:r>
      <w:r w:rsidRPr="005873E2">
        <w:t xml:space="preserve"> the role of production (</w:t>
      </w:r>
      <w:r>
        <w:t>tangible</w:t>
      </w:r>
      <w:r w:rsidRPr="005873E2">
        <w:t xml:space="preserve"> and service), inform</w:t>
      </w:r>
      <w:r w:rsidRPr="005873E2">
        <w:t>a</w:t>
      </w:r>
      <w:r w:rsidRPr="005873E2">
        <w:t>tional</w:t>
      </w:r>
      <w:r>
        <w:t>,</w:t>
      </w:r>
      <w:r w:rsidRPr="005873E2">
        <w:t xml:space="preserve"> and control business processes</w:t>
      </w:r>
      <w:r>
        <w:t>,</w:t>
      </w:r>
      <w:r w:rsidRPr="005873E2">
        <w:t xml:space="preserve"> we have added missing concepts of </w:t>
      </w:r>
      <w:r>
        <w:t xml:space="preserve">a </w:t>
      </w:r>
      <w:r w:rsidRPr="005873E2">
        <w:t>business system and their relations to the intellectualised BIS. Here we see the achievement of IS i</w:t>
      </w:r>
      <w:r w:rsidRPr="005873E2">
        <w:t>n</w:t>
      </w:r>
      <w:r w:rsidRPr="005873E2">
        <w:t xml:space="preserve">tellectualisation by moving automated business decisions from </w:t>
      </w:r>
      <w:r>
        <w:t xml:space="preserve">a </w:t>
      </w:r>
      <w:r w:rsidRPr="005873E2">
        <w:t>business level into the IS level as further EIS evolution with involvement of the intellectualised business information system (BIS)</w:t>
      </w:r>
      <w:r>
        <w:t>,</w:t>
      </w:r>
      <w:r w:rsidRPr="005873E2">
        <w:t xml:space="preserve"> which are on the main focus of the present research.</w:t>
      </w:r>
    </w:p>
    <w:p w:rsidR="006939EA" w:rsidRPr="005873E2" w:rsidRDefault="006939EA" w:rsidP="006939EA">
      <w:pPr>
        <w:pStyle w:val="TEKSTASpagrindinis"/>
        <w:rPr>
          <w:color w:val="auto"/>
          <w:szCs w:val="20"/>
          <w:lang w:eastAsia="lt-LT"/>
        </w:rPr>
      </w:pPr>
      <w:r w:rsidRPr="005873E2">
        <w:rPr>
          <w:color w:val="auto"/>
        </w:rPr>
        <w:t xml:space="preserve">One of the main widely distributed EISs </w:t>
      </w:r>
      <w:proofErr w:type="gramStart"/>
      <w:r w:rsidRPr="005873E2">
        <w:rPr>
          <w:color w:val="auto"/>
        </w:rPr>
        <w:t>are</w:t>
      </w:r>
      <w:proofErr w:type="gramEnd"/>
      <w:r w:rsidRPr="005873E2">
        <w:rPr>
          <w:color w:val="auto"/>
        </w:rPr>
        <w:t xml:space="preserve"> ERP systems. According to </w:t>
      </w:r>
      <w:r>
        <w:rPr>
          <w:color w:val="auto"/>
        </w:rPr>
        <w:t>Chung</w:t>
      </w:r>
      <w:r w:rsidR="00420EDA">
        <w:rPr>
          <w:color w:val="auto"/>
        </w:rPr>
        <w:t xml:space="preserve"> </w:t>
      </w:r>
      <w:sdt>
        <w:sdtPr>
          <w:rPr>
            <w:color w:val="auto"/>
          </w:rPr>
          <w:id w:val="4775125"/>
          <w:citation/>
        </w:sdtPr>
        <w:sdtEndPr/>
        <w:sdtContent>
          <w:r w:rsidR="008E4DEF">
            <w:rPr>
              <w:color w:val="auto"/>
            </w:rPr>
            <w:fldChar w:fldCharType="begin"/>
          </w:r>
          <w:r w:rsidR="00420EDA">
            <w:rPr>
              <w:color w:val="auto"/>
              <w:lang w:val="en-US"/>
            </w:rPr>
            <w:instrText xml:space="preserve"> CITATION Chu03 \n  \t  \l 1033  </w:instrText>
          </w:r>
          <w:r w:rsidR="008E4DEF">
            <w:rPr>
              <w:color w:val="auto"/>
            </w:rPr>
            <w:fldChar w:fldCharType="separate"/>
          </w:r>
          <w:r w:rsidR="008E4DEF" w:rsidRPr="00382FBE">
            <w:rPr>
              <w:noProof/>
              <w:color w:val="auto"/>
              <w:lang w:val="en-US"/>
            </w:rPr>
            <w:t>(2003)</w:t>
          </w:r>
          <w:r w:rsidR="008E4DEF">
            <w:rPr>
              <w:color w:val="auto"/>
            </w:rPr>
            <w:fldChar w:fldCharType="end"/>
          </w:r>
        </w:sdtContent>
      </w:sdt>
      <w:r>
        <w:rPr>
          <w:color w:val="auto"/>
        </w:rPr>
        <w:t xml:space="preserve">, </w:t>
      </w:r>
      <w:r w:rsidRPr="005873E2">
        <w:rPr>
          <w:color w:val="auto"/>
        </w:rPr>
        <w:t xml:space="preserve">ERP system extends </w:t>
      </w:r>
      <w:r>
        <w:rPr>
          <w:color w:val="auto"/>
        </w:rPr>
        <w:t xml:space="preserve">a </w:t>
      </w:r>
      <w:r w:rsidRPr="005873E2">
        <w:rPr>
          <w:color w:val="auto"/>
        </w:rPr>
        <w:t>manufacturing resource planning (MRP II) system, which refers to the planning of manufacturing schedules taking into a</w:t>
      </w:r>
      <w:r w:rsidRPr="005873E2">
        <w:rPr>
          <w:color w:val="auto"/>
        </w:rPr>
        <w:t>c</w:t>
      </w:r>
      <w:r w:rsidRPr="005873E2">
        <w:rPr>
          <w:color w:val="auto"/>
        </w:rPr>
        <w:t>count the time-phased material availabilities, ordering, and the capacities of pr</w:t>
      </w:r>
      <w:r w:rsidRPr="005873E2">
        <w:rPr>
          <w:color w:val="auto"/>
        </w:rPr>
        <w:t>o</w:t>
      </w:r>
      <w:r w:rsidRPr="005873E2">
        <w:rPr>
          <w:color w:val="auto"/>
        </w:rPr>
        <w:t>duction facilities, to include engineering, finance, human resources, and other activities in the enterprise. ERP system intends to integrate and aut</w:t>
      </w:r>
      <w:r w:rsidRPr="005873E2">
        <w:rPr>
          <w:color w:val="auto"/>
        </w:rPr>
        <w:t>o</w:t>
      </w:r>
      <w:r w:rsidRPr="005873E2">
        <w:rPr>
          <w:color w:val="auto"/>
        </w:rPr>
        <w:t>mate various back-office functions of management and control activities such as finance, h</w:t>
      </w:r>
      <w:r w:rsidRPr="005873E2">
        <w:rPr>
          <w:color w:val="auto"/>
        </w:rPr>
        <w:t>u</w:t>
      </w:r>
      <w:r w:rsidRPr="005873E2">
        <w:rPr>
          <w:color w:val="auto"/>
        </w:rPr>
        <w:t>man resources, marketing</w:t>
      </w:r>
      <w:r>
        <w:rPr>
          <w:color w:val="auto"/>
        </w:rPr>
        <w:t>,</w:t>
      </w:r>
      <w:r w:rsidRPr="005873E2">
        <w:rPr>
          <w:color w:val="auto"/>
        </w:rPr>
        <w:t xml:space="preserve"> and operations. Such integration of former separate software systems into one modular system means great effort for deve</w:t>
      </w:r>
      <w:r w:rsidRPr="005873E2">
        <w:rPr>
          <w:color w:val="auto"/>
        </w:rPr>
        <w:t>l</w:t>
      </w:r>
      <w:r w:rsidRPr="005873E2">
        <w:rPr>
          <w:color w:val="auto"/>
        </w:rPr>
        <w:t xml:space="preserve">opers, because of </w:t>
      </w:r>
      <w:r>
        <w:rPr>
          <w:color w:val="auto"/>
        </w:rPr>
        <w:t xml:space="preserve">the </w:t>
      </w:r>
      <w:r w:rsidRPr="005873E2">
        <w:rPr>
          <w:color w:val="auto"/>
        </w:rPr>
        <w:t xml:space="preserve">needs </w:t>
      </w:r>
      <w:r>
        <w:rPr>
          <w:color w:val="auto"/>
        </w:rPr>
        <w:t>for</w:t>
      </w:r>
      <w:r w:rsidRPr="005873E2">
        <w:rPr>
          <w:color w:val="auto"/>
        </w:rPr>
        <w:t xml:space="preserve"> business process standardisation and </w:t>
      </w:r>
      <w:r>
        <w:rPr>
          <w:color w:val="auto"/>
        </w:rPr>
        <w:t xml:space="preserve">the </w:t>
      </w:r>
      <w:r w:rsidRPr="005873E2">
        <w:rPr>
          <w:color w:val="auto"/>
        </w:rPr>
        <w:t>use of same object and data model across the enterprise. ERP system is a packaged software solution that addresses the enterprise needs of an organization by tightly int</w:t>
      </w:r>
      <w:r w:rsidRPr="005873E2">
        <w:rPr>
          <w:color w:val="auto"/>
        </w:rPr>
        <w:t>e</w:t>
      </w:r>
      <w:r w:rsidRPr="005873E2">
        <w:rPr>
          <w:color w:val="auto"/>
        </w:rPr>
        <w:t xml:space="preserve">grating various functions of an organization using </w:t>
      </w:r>
      <w:r w:rsidR="00656AF5">
        <w:rPr>
          <w:color w:val="auto"/>
        </w:rPr>
        <w:t>its</w:t>
      </w:r>
      <w:r w:rsidRPr="005873E2">
        <w:rPr>
          <w:color w:val="auto"/>
        </w:rPr>
        <w:t xml:space="preserve"> process view</w:t>
      </w:r>
      <w:r w:rsidR="00656AF5">
        <w:rPr>
          <w:color w:val="auto"/>
        </w:rPr>
        <w:t>.</w:t>
      </w:r>
      <w:r w:rsidR="00BF6C67">
        <w:rPr>
          <w:color w:val="auto"/>
        </w:rPr>
        <w:t xml:space="preserve"> </w:t>
      </w:r>
      <w:r>
        <w:rPr>
          <w:color w:val="auto"/>
        </w:rPr>
        <w:t xml:space="preserve">The main goal of </w:t>
      </w:r>
      <w:r w:rsidRPr="005873E2">
        <w:rPr>
          <w:color w:val="auto"/>
        </w:rPr>
        <w:t>ERP systems is to integrate data and processes from all areas of an o</w:t>
      </w:r>
      <w:r w:rsidRPr="005873E2">
        <w:rPr>
          <w:color w:val="auto"/>
        </w:rPr>
        <w:t>r</w:t>
      </w:r>
      <w:r w:rsidRPr="005873E2">
        <w:rPr>
          <w:color w:val="auto"/>
        </w:rPr>
        <w:t xml:space="preserve">ganization and unify </w:t>
      </w:r>
      <w:r w:rsidR="00656AF5">
        <w:rPr>
          <w:color w:val="auto"/>
        </w:rPr>
        <w:t>them</w:t>
      </w:r>
      <w:r w:rsidR="00656AF5" w:rsidRPr="005873E2">
        <w:rPr>
          <w:color w:val="auto"/>
        </w:rPr>
        <w:t xml:space="preserve"> </w:t>
      </w:r>
      <w:r w:rsidRPr="005873E2">
        <w:rPr>
          <w:color w:val="auto"/>
        </w:rPr>
        <w:t>for easy access and work flow. This is the main re</w:t>
      </w:r>
      <w:r w:rsidRPr="005873E2">
        <w:rPr>
          <w:color w:val="auto"/>
        </w:rPr>
        <w:t>a</w:t>
      </w:r>
      <w:r w:rsidRPr="005873E2">
        <w:rPr>
          <w:color w:val="auto"/>
        </w:rPr>
        <w:t>son which drives fast ERP systems expansion into former areas of business sy</w:t>
      </w:r>
      <w:r w:rsidRPr="005873E2">
        <w:rPr>
          <w:color w:val="auto"/>
        </w:rPr>
        <w:t>s</w:t>
      </w:r>
      <w:r w:rsidRPr="005873E2">
        <w:rPr>
          <w:color w:val="auto"/>
        </w:rPr>
        <w:t>tems (BS) not dealing with ERP systems and getting functions of BIS. From the historical perspective it is important to highlight expansion of evolving ERP sy</w:t>
      </w:r>
      <w:r w:rsidRPr="005873E2">
        <w:rPr>
          <w:color w:val="auto"/>
        </w:rPr>
        <w:t>s</w:t>
      </w:r>
      <w:r w:rsidRPr="005873E2">
        <w:rPr>
          <w:color w:val="auto"/>
        </w:rPr>
        <w:t xml:space="preserve">tems to support business processes from operational through tactical to strategic levels. Such expansion enables implementation of </w:t>
      </w:r>
      <w:r>
        <w:rPr>
          <w:color w:val="auto"/>
        </w:rPr>
        <w:t xml:space="preserve">a </w:t>
      </w:r>
      <w:r w:rsidRPr="005873E2">
        <w:rPr>
          <w:color w:val="auto"/>
        </w:rPr>
        <w:t>more complex decision and logical derivation processes and requires the use of new technologies and met</w:t>
      </w:r>
      <w:r w:rsidRPr="005873E2">
        <w:rPr>
          <w:color w:val="auto"/>
        </w:rPr>
        <w:t>h</w:t>
      </w:r>
      <w:r w:rsidRPr="005873E2">
        <w:rPr>
          <w:color w:val="auto"/>
        </w:rPr>
        <w:t xml:space="preserve">ods to support more intelligent behaviour of ERP systems. ERP systems </w:t>
      </w:r>
      <w:r>
        <w:rPr>
          <w:color w:val="auto"/>
        </w:rPr>
        <w:t xml:space="preserve">serve </w:t>
      </w:r>
      <w:r w:rsidRPr="005873E2">
        <w:rPr>
          <w:color w:val="auto"/>
        </w:rPr>
        <w:t>as a core component which expands through different business levels (operational, tactical and strategic), integrates and includes several formerly separate info</w:t>
      </w:r>
      <w:r w:rsidRPr="005873E2">
        <w:rPr>
          <w:color w:val="auto"/>
        </w:rPr>
        <w:t>r</w:t>
      </w:r>
      <w:r w:rsidRPr="005873E2">
        <w:rPr>
          <w:color w:val="auto"/>
        </w:rPr>
        <w:t xml:space="preserve">mation systems (IS). This leads ERP systems </w:t>
      </w:r>
      <w:r>
        <w:rPr>
          <w:color w:val="auto"/>
        </w:rPr>
        <w:t xml:space="preserve">to </w:t>
      </w:r>
      <w:r w:rsidRPr="005873E2">
        <w:rPr>
          <w:color w:val="auto"/>
        </w:rPr>
        <w:t>becom</w:t>
      </w:r>
      <w:r>
        <w:rPr>
          <w:color w:val="auto"/>
        </w:rPr>
        <w:t>e</w:t>
      </w:r>
      <w:r w:rsidRPr="005873E2">
        <w:rPr>
          <w:color w:val="auto"/>
        </w:rPr>
        <w:t xml:space="preserve"> a synonymous </w:t>
      </w:r>
      <w:r>
        <w:rPr>
          <w:color w:val="auto"/>
        </w:rPr>
        <w:t>to</w:t>
      </w:r>
      <w:r w:rsidRPr="005873E2">
        <w:rPr>
          <w:color w:val="auto"/>
        </w:rPr>
        <w:t xml:space="preserve"> IS (though ERP systems like BIS, MIS and executive information systems (EIS) are specialization of </w:t>
      </w:r>
      <w:r>
        <w:rPr>
          <w:color w:val="auto"/>
        </w:rPr>
        <w:t xml:space="preserve">a </w:t>
      </w:r>
      <w:r w:rsidRPr="005873E2">
        <w:rPr>
          <w:color w:val="auto"/>
        </w:rPr>
        <w:t>general IS)</w:t>
      </w:r>
      <w:r>
        <w:rPr>
          <w:color w:val="auto"/>
        </w:rPr>
        <w:t>,</w:t>
      </w:r>
      <w:r w:rsidRPr="005873E2">
        <w:rPr>
          <w:color w:val="auto"/>
        </w:rPr>
        <w:t xml:space="preserve"> and a border between ERP systems and other kind of ISs </w:t>
      </w:r>
      <w:r>
        <w:rPr>
          <w:color w:val="auto"/>
        </w:rPr>
        <w:t>is</w:t>
      </w:r>
      <w:r w:rsidRPr="005873E2">
        <w:rPr>
          <w:color w:val="auto"/>
        </w:rPr>
        <w:t xml:space="preserve"> going to be </w:t>
      </w:r>
      <w:r>
        <w:rPr>
          <w:color w:val="auto"/>
        </w:rPr>
        <w:t xml:space="preserve">hard to </w:t>
      </w:r>
      <w:r w:rsidRPr="005873E2">
        <w:rPr>
          <w:color w:val="auto"/>
        </w:rPr>
        <w:t>distinguish.</w:t>
      </w:r>
    </w:p>
    <w:p w:rsidR="00AC790A" w:rsidRPr="005873E2" w:rsidRDefault="00AC790A" w:rsidP="00AC790A">
      <w:pPr>
        <w:pStyle w:val="TEKSTASpagrindinis"/>
        <w:rPr>
          <w:color w:val="auto"/>
        </w:rPr>
      </w:pPr>
      <w:r w:rsidRPr="005873E2">
        <w:rPr>
          <w:color w:val="auto"/>
        </w:rPr>
        <w:lastRenderedPageBreak/>
        <w:t>All kinds of known BR</w:t>
      </w:r>
      <w:r w:rsidR="00656AF5">
        <w:rPr>
          <w:color w:val="auto"/>
        </w:rPr>
        <w:t>s</w:t>
      </w:r>
      <w:r w:rsidRPr="005873E2">
        <w:rPr>
          <w:color w:val="auto"/>
        </w:rPr>
        <w:t xml:space="preserve"> have found </w:t>
      </w:r>
      <w:r>
        <w:rPr>
          <w:color w:val="auto"/>
        </w:rPr>
        <w:t>their</w:t>
      </w:r>
      <w:r w:rsidRPr="005873E2">
        <w:rPr>
          <w:color w:val="auto"/>
        </w:rPr>
        <w:t xml:space="preserve"> place in nowadays IS, especially due to the emerged new multidimensional data analysis tools and software based on warehousing techniques and On-Line Analytical Processing (OLAP) techno</w:t>
      </w:r>
      <w:r w:rsidRPr="005873E2">
        <w:rPr>
          <w:color w:val="auto"/>
        </w:rPr>
        <w:t>l</w:t>
      </w:r>
      <w:r w:rsidRPr="005873E2">
        <w:rPr>
          <w:color w:val="auto"/>
        </w:rPr>
        <w:t xml:space="preserve">ogies </w:t>
      </w:r>
      <w:sdt>
        <w:sdtPr>
          <w:rPr>
            <w:color w:val="auto"/>
          </w:rPr>
          <w:id w:val="31249141"/>
          <w:citation/>
        </w:sdtPr>
        <w:sdtEndPr/>
        <w:sdtContent>
          <w:r w:rsidR="008E4DEF" w:rsidRPr="005873E2">
            <w:rPr>
              <w:color w:val="auto"/>
            </w:rPr>
            <w:fldChar w:fldCharType="begin"/>
          </w:r>
          <w:r w:rsidRPr="005873E2">
            <w:rPr>
              <w:color w:val="auto"/>
            </w:rPr>
            <w:instrText xml:space="preserve"> CITATION Mah97 \l 1033 </w:instrText>
          </w:r>
          <w:r w:rsidR="008E4DEF" w:rsidRPr="005873E2">
            <w:rPr>
              <w:color w:val="auto"/>
            </w:rPr>
            <w:fldChar w:fldCharType="separate"/>
          </w:r>
          <w:r w:rsidR="008E4DEF" w:rsidRPr="00382FBE">
            <w:rPr>
              <w:noProof/>
              <w:color w:val="auto"/>
            </w:rPr>
            <w:t>(Mahajan 1997)</w:t>
          </w:r>
          <w:r w:rsidR="008E4DEF" w:rsidRPr="005873E2">
            <w:rPr>
              <w:color w:val="auto"/>
            </w:rPr>
            <w:fldChar w:fldCharType="end"/>
          </w:r>
        </w:sdtContent>
      </w:sdt>
      <w:r w:rsidRPr="005873E2">
        <w:rPr>
          <w:color w:val="auto"/>
        </w:rPr>
        <w:t xml:space="preserve">. Warehouse data based business analysis tools are widely used in enterprises for collecting and analysing large data sets </w:t>
      </w:r>
      <w:r>
        <w:rPr>
          <w:color w:val="auto"/>
        </w:rPr>
        <w:t xml:space="preserve">by </w:t>
      </w:r>
      <w:r w:rsidRPr="005873E2">
        <w:rPr>
          <w:color w:val="auto"/>
        </w:rPr>
        <w:t>using several databases (DB) of such systems as ERP, Data Mining, Expert and Decision Su</w:t>
      </w:r>
      <w:r w:rsidRPr="005873E2">
        <w:rPr>
          <w:color w:val="auto"/>
        </w:rPr>
        <w:t>p</w:t>
      </w:r>
      <w:r w:rsidRPr="005873E2">
        <w:rPr>
          <w:color w:val="auto"/>
        </w:rPr>
        <w:t>port, Customer Relationship Management (CRM), Production and other sy</w:t>
      </w:r>
      <w:r w:rsidRPr="005873E2">
        <w:rPr>
          <w:color w:val="auto"/>
        </w:rPr>
        <w:t>s</w:t>
      </w:r>
      <w:r w:rsidRPr="005873E2">
        <w:rPr>
          <w:color w:val="auto"/>
        </w:rPr>
        <w:t>tems. The addition of new techniques increase</w:t>
      </w:r>
      <w:r w:rsidR="00656AF5">
        <w:rPr>
          <w:color w:val="auto"/>
        </w:rPr>
        <w:t>s</w:t>
      </w:r>
      <w:r w:rsidRPr="005873E2">
        <w:rPr>
          <w:color w:val="auto"/>
        </w:rPr>
        <w:t xml:space="preserve"> </w:t>
      </w:r>
      <w:r w:rsidR="00656AF5">
        <w:rPr>
          <w:color w:val="auto"/>
        </w:rPr>
        <w:t xml:space="preserve">the </w:t>
      </w:r>
      <w:r w:rsidRPr="005873E2">
        <w:rPr>
          <w:color w:val="auto"/>
        </w:rPr>
        <w:t>potential of technical infr</w:t>
      </w:r>
      <w:r w:rsidRPr="005873E2">
        <w:rPr>
          <w:color w:val="auto"/>
        </w:rPr>
        <w:t>a</w:t>
      </w:r>
      <w:r w:rsidRPr="005873E2">
        <w:rPr>
          <w:color w:val="auto"/>
        </w:rPr>
        <w:t xml:space="preserve">structure to support business decisions as displayed in </w:t>
      </w:r>
      <w:r w:rsidR="00C92A09">
        <w:fldChar w:fldCharType="begin"/>
      </w:r>
      <w:r w:rsidR="00C92A09">
        <w:instrText xml:space="preserve"> REF _Ref294748192 \h  \* MERGEFORMAT </w:instrText>
      </w:r>
      <w:r w:rsidR="00C92A09">
        <w:fldChar w:fldCharType="separate"/>
      </w:r>
      <w:r w:rsidR="008E4DEF" w:rsidRPr="00382FBE">
        <w:t>Fig. 1</w:t>
      </w:r>
      <w:r w:rsidR="006C7ED3" w:rsidRPr="005873E2">
        <w:t>.</w:t>
      </w:r>
      <w:r w:rsidR="006C7ED3">
        <w:t>2</w:t>
      </w:r>
      <w:r w:rsidR="00C92A09">
        <w:fldChar w:fldCharType="end"/>
      </w:r>
      <w:r w:rsidRPr="005873E2">
        <w:rPr>
          <w:color w:val="auto"/>
        </w:rPr>
        <w:t>.</w:t>
      </w:r>
    </w:p>
    <w:p w:rsidR="005370E2" w:rsidRPr="005873E2" w:rsidRDefault="005370E2" w:rsidP="00EE2D86">
      <w:pPr>
        <w:pStyle w:val="TEKSTASpagrindinis"/>
        <w:rPr>
          <w:color w:val="auto"/>
          <w:szCs w:val="20"/>
          <w:lang w:eastAsia="lt-LT"/>
        </w:rPr>
      </w:pPr>
    </w:p>
    <w:p w:rsidR="00FB6DA4" w:rsidRPr="005873E2" w:rsidRDefault="00FB6DA4" w:rsidP="00FB6DA4">
      <w:pPr>
        <w:pStyle w:val="TEKSTASbeitraukos"/>
        <w:jc w:val="center"/>
        <w:rPr>
          <w:color w:val="auto"/>
          <w:szCs w:val="20"/>
          <w:lang w:eastAsia="lt-LT"/>
        </w:rPr>
      </w:pPr>
      <w:r w:rsidRPr="005873E2">
        <w:rPr>
          <w:noProof/>
          <w:color w:val="auto"/>
          <w:szCs w:val="20"/>
          <w:lang w:val="en-US"/>
        </w:rPr>
        <w:drawing>
          <wp:inline distT="0" distB="0" distL="0" distR="0" wp14:anchorId="625A17BF" wp14:editId="354DD5BA">
            <wp:extent cx="4314825" cy="2543175"/>
            <wp:effectExtent l="0" t="0" r="9525" b="0"/>
            <wp:docPr id="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cstate="print"/>
                    <a:srcRect/>
                    <a:stretch>
                      <a:fillRect/>
                    </a:stretch>
                  </pic:blipFill>
                  <pic:spPr bwMode="auto">
                    <a:xfrm>
                      <a:off x="0" y="0"/>
                      <a:ext cx="4314825" cy="2543175"/>
                    </a:xfrm>
                    <a:prstGeom prst="rect">
                      <a:avLst/>
                    </a:prstGeom>
                    <a:noFill/>
                    <a:ln w="9525">
                      <a:noFill/>
                      <a:miter lim="800000"/>
                      <a:headEnd/>
                      <a:tailEnd/>
                    </a:ln>
                  </pic:spPr>
                </pic:pic>
              </a:graphicData>
            </a:graphic>
          </wp:inline>
        </w:drawing>
      </w:r>
    </w:p>
    <w:p w:rsidR="00FB6DA4" w:rsidRPr="005873E2" w:rsidRDefault="00FB6DA4" w:rsidP="00FB6DA4">
      <w:pPr>
        <w:pStyle w:val="TEKSTASbeitraukos"/>
        <w:jc w:val="center"/>
        <w:rPr>
          <w:color w:val="auto"/>
          <w:szCs w:val="20"/>
          <w:lang w:eastAsia="lt-LT"/>
        </w:rPr>
      </w:pPr>
    </w:p>
    <w:p w:rsidR="00ED6488" w:rsidRDefault="00FB6DA4">
      <w:pPr>
        <w:pStyle w:val="Paveikslopavadin"/>
        <w:rPr>
          <w:rStyle w:val="StylePaveikslasBlackChar"/>
          <w:b w:val="0"/>
          <w:bCs/>
          <w:color w:val="auto"/>
          <w:sz w:val="20"/>
          <w:szCs w:val="20"/>
          <w:lang w:val="en-GB"/>
        </w:rPr>
      </w:pPr>
      <w:bookmarkStart w:id="32" w:name="_Ref294748192"/>
      <w:bookmarkStart w:id="33" w:name="_Toc311179076"/>
      <w:proofErr w:type="gramStart"/>
      <w:r w:rsidRPr="005873E2">
        <w:rPr>
          <w:rStyle w:val="PaveikslasChar"/>
          <w:bCs/>
          <w:color w:val="auto"/>
          <w:sz w:val="20"/>
          <w:szCs w:val="20"/>
          <w:lang w:val="en-GB"/>
        </w:rPr>
        <w:t>Fig.</w:t>
      </w:r>
      <w:proofErr w:type="gramEnd"/>
      <w:r w:rsidRPr="005873E2">
        <w:rPr>
          <w:rStyle w:val="PaveikslasChar"/>
          <w:bCs/>
          <w:color w:val="auto"/>
          <w:sz w:val="20"/>
          <w:szCs w:val="20"/>
          <w:lang w:val="en-GB"/>
        </w:rPr>
        <w:t xml:space="preserve"> </w:t>
      </w:r>
      <w:r w:rsidR="008E4DEF" w:rsidRPr="005873E2">
        <w:rPr>
          <w:rStyle w:val="PaveikslasChar"/>
          <w:bCs/>
          <w:color w:val="auto"/>
          <w:sz w:val="20"/>
          <w:szCs w:val="20"/>
          <w:lang w:val="en-GB"/>
        </w:rPr>
        <w:fldChar w:fldCharType="begin"/>
      </w:r>
      <w:r w:rsidRPr="005873E2">
        <w:rPr>
          <w:rStyle w:val="PaveikslasChar"/>
          <w:bCs/>
          <w:color w:val="auto"/>
          <w:sz w:val="20"/>
          <w:szCs w:val="20"/>
          <w:lang w:val="en-GB"/>
        </w:rPr>
        <w:instrText xml:space="preserve"> REF _Ref279638893 \r \h </w:instrText>
      </w:r>
      <w:r w:rsidR="008E4DEF" w:rsidRPr="005873E2">
        <w:rPr>
          <w:rStyle w:val="PaveikslasChar"/>
          <w:bCs/>
          <w:color w:val="auto"/>
          <w:sz w:val="20"/>
          <w:szCs w:val="20"/>
          <w:lang w:val="en-GB"/>
        </w:rPr>
      </w:r>
      <w:r w:rsidR="008E4DEF" w:rsidRPr="005873E2">
        <w:rPr>
          <w:rStyle w:val="PaveikslasChar"/>
          <w:bCs/>
          <w:color w:val="auto"/>
          <w:sz w:val="20"/>
          <w:szCs w:val="20"/>
          <w:lang w:val="en-GB"/>
        </w:rPr>
        <w:fldChar w:fldCharType="separate"/>
      </w:r>
      <w:r w:rsidR="006C7ED3">
        <w:rPr>
          <w:rStyle w:val="PaveikslasChar"/>
          <w:bCs/>
          <w:color w:val="auto"/>
          <w:sz w:val="20"/>
          <w:szCs w:val="20"/>
          <w:lang w:val="en-GB"/>
        </w:rPr>
        <w:t>1</w:t>
      </w:r>
      <w:r w:rsidR="008E4DEF" w:rsidRPr="005873E2">
        <w:rPr>
          <w:rStyle w:val="PaveikslasChar"/>
          <w:bCs/>
          <w:color w:val="auto"/>
          <w:sz w:val="20"/>
          <w:szCs w:val="20"/>
          <w:lang w:val="en-GB"/>
        </w:rPr>
        <w:fldChar w:fldCharType="end"/>
      </w:r>
      <w:r w:rsidRPr="005873E2">
        <w:t>.</w:t>
      </w:r>
      <w:r w:rsidR="00C92A09">
        <w:fldChar w:fldCharType="begin"/>
      </w:r>
      <w:r w:rsidR="00C92A09">
        <w:instrText xml:space="preserve"> SEQ Fig. \* ARABIC \s 1 </w:instrText>
      </w:r>
      <w:r w:rsidR="00C92A09">
        <w:fldChar w:fldCharType="separate"/>
      </w:r>
      <w:r w:rsidR="006C7ED3">
        <w:rPr>
          <w:noProof/>
        </w:rPr>
        <w:t>2</w:t>
      </w:r>
      <w:r w:rsidR="00C92A09">
        <w:rPr>
          <w:noProof/>
        </w:rPr>
        <w:fldChar w:fldCharType="end"/>
      </w:r>
      <w:bookmarkEnd w:id="32"/>
      <w:r w:rsidRPr="005873E2">
        <w:rPr>
          <w:rStyle w:val="PaveikslasChar"/>
          <w:bCs/>
          <w:color w:val="auto"/>
          <w:sz w:val="20"/>
          <w:szCs w:val="20"/>
          <w:lang w:val="en-GB"/>
        </w:rPr>
        <w:t xml:space="preserve">. </w:t>
      </w:r>
      <w:r w:rsidRPr="005873E2">
        <w:rPr>
          <w:rStyle w:val="StylePaveikslasBlackChar"/>
          <w:b w:val="0"/>
          <w:bCs/>
          <w:color w:val="auto"/>
          <w:sz w:val="20"/>
          <w:szCs w:val="20"/>
          <w:lang w:val="en-GB"/>
        </w:rPr>
        <w:t xml:space="preserve">Increasing </w:t>
      </w:r>
      <w:r w:rsidR="00081346">
        <w:rPr>
          <w:rStyle w:val="StylePaveikslasBlackChar"/>
          <w:b w:val="0"/>
          <w:bCs/>
          <w:color w:val="auto"/>
          <w:sz w:val="20"/>
          <w:szCs w:val="20"/>
          <w:lang w:val="en-GB"/>
        </w:rPr>
        <w:t xml:space="preserve">the </w:t>
      </w:r>
      <w:r w:rsidRPr="005873E2">
        <w:rPr>
          <w:rStyle w:val="StylePaveikslasBlackChar"/>
          <w:b w:val="0"/>
          <w:bCs/>
          <w:color w:val="auto"/>
          <w:sz w:val="20"/>
          <w:szCs w:val="20"/>
          <w:lang w:val="en-GB"/>
        </w:rPr>
        <w:t>potential of technical infrastructure to support business decision process</w:t>
      </w:r>
      <w:bookmarkEnd w:id="33"/>
    </w:p>
    <w:p w:rsidR="006939EA" w:rsidRPr="005873E2" w:rsidRDefault="006939EA" w:rsidP="006939EA">
      <w:pPr>
        <w:pStyle w:val="TEKSTASpagrindinis"/>
        <w:rPr>
          <w:color w:val="auto"/>
        </w:rPr>
      </w:pPr>
      <w:r w:rsidRPr="005873E2">
        <w:rPr>
          <w:color w:val="auto"/>
        </w:rPr>
        <w:t xml:space="preserve">According to </w:t>
      </w:r>
      <w:r>
        <w:rPr>
          <w:color w:val="auto"/>
        </w:rPr>
        <w:t xml:space="preserve">a </w:t>
      </w:r>
      <w:r w:rsidRPr="005873E2">
        <w:rPr>
          <w:color w:val="auto"/>
        </w:rPr>
        <w:t>traditional IS engineering methodology</w:t>
      </w:r>
      <w:r>
        <w:rPr>
          <w:color w:val="auto"/>
        </w:rPr>
        <w:t>,</w:t>
      </w:r>
      <w:r w:rsidRPr="005873E2">
        <w:rPr>
          <w:color w:val="auto"/>
        </w:rPr>
        <w:t xml:space="preserve"> changes in BR</w:t>
      </w:r>
      <w:r w:rsidR="001B4ECF">
        <w:rPr>
          <w:color w:val="auto"/>
        </w:rPr>
        <w:t>s</w:t>
      </w:r>
      <w:r w:rsidRPr="005873E2">
        <w:rPr>
          <w:color w:val="auto"/>
        </w:rPr>
        <w:t xml:space="preserve"> should be propagated through all the reengineering lifecycle stages starting from </w:t>
      </w:r>
      <w:r>
        <w:rPr>
          <w:color w:val="auto"/>
        </w:rPr>
        <w:t xml:space="preserve">the </w:t>
      </w:r>
      <w:r w:rsidRPr="005873E2">
        <w:rPr>
          <w:color w:val="auto"/>
        </w:rPr>
        <w:t>problem domain analysis, requirement specification and design, where BR</w:t>
      </w:r>
      <w:r w:rsidR="001B4ECF">
        <w:rPr>
          <w:color w:val="auto"/>
        </w:rPr>
        <w:t>s</w:t>
      </w:r>
      <w:r w:rsidRPr="005873E2">
        <w:rPr>
          <w:color w:val="auto"/>
        </w:rPr>
        <w:t xml:space="preserve"> are involved in requirements and implemented into the BIS software code as new or modified executable instructions or </w:t>
      </w:r>
      <w:r>
        <w:rPr>
          <w:color w:val="auto"/>
        </w:rPr>
        <w:t xml:space="preserve">a </w:t>
      </w:r>
      <w:r w:rsidRPr="005873E2">
        <w:rPr>
          <w:color w:val="auto"/>
        </w:rPr>
        <w:t xml:space="preserve">kind of production rules used for automated decisions later on. Such changes challenge further inconsistency of </w:t>
      </w:r>
      <w:r>
        <w:rPr>
          <w:color w:val="auto"/>
        </w:rPr>
        <w:t xml:space="preserve">the </w:t>
      </w:r>
      <w:r w:rsidRPr="005873E2">
        <w:rPr>
          <w:color w:val="auto"/>
        </w:rPr>
        <w:t xml:space="preserve">existing BIS and already automated decisions or decision support in MIS and ERP systems with new business situation and </w:t>
      </w:r>
      <w:r w:rsidR="00601ACD">
        <w:rPr>
          <w:color w:val="auto"/>
        </w:rPr>
        <w:t>have</w:t>
      </w:r>
      <w:r w:rsidRPr="005873E2">
        <w:rPr>
          <w:color w:val="auto"/>
        </w:rPr>
        <w:t xml:space="preserve"> to be adapted to the new business needs and </w:t>
      </w:r>
      <w:r w:rsidR="00601ACD">
        <w:rPr>
          <w:color w:val="auto"/>
        </w:rPr>
        <w:t xml:space="preserve">the </w:t>
      </w:r>
      <w:r w:rsidRPr="005873E2">
        <w:rPr>
          <w:color w:val="auto"/>
        </w:rPr>
        <w:t>changed BR</w:t>
      </w:r>
      <w:r w:rsidR="00601ACD">
        <w:rPr>
          <w:color w:val="auto"/>
        </w:rPr>
        <w:t>s</w:t>
      </w:r>
      <w:r w:rsidRPr="005873E2">
        <w:rPr>
          <w:color w:val="auto"/>
        </w:rPr>
        <w:t xml:space="preserve"> </w:t>
      </w:r>
      <w:r>
        <w:rPr>
          <w:color w:val="auto"/>
        </w:rPr>
        <w:t xml:space="preserve">i.e. </w:t>
      </w:r>
      <w:r w:rsidRPr="005873E2">
        <w:rPr>
          <w:color w:val="auto"/>
        </w:rPr>
        <w:t>a subset of the enormous number of BR</w:t>
      </w:r>
      <w:r w:rsidR="00601ACD">
        <w:rPr>
          <w:color w:val="auto"/>
        </w:rPr>
        <w:t>s</w:t>
      </w:r>
      <w:r w:rsidRPr="005873E2">
        <w:rPr>
          <w:color w:val="auto"/>
        </w:rPr>
        <w:t xml:space="preserve"> enforced by BIS. From a business point of view, nontrivial BR</w:t>
      </w:r>
      <w:r w:rsidR="00601ACD">
        <w:rPr>
          <w:color w:val="auto"/>
        </w:rPr>
        <w:t>s</w:t>
      </w:r>
      <w:r w:rsidRPr="005873E2">
        <w:rPr>
          <w:color w:val="auto"/>
        </w:rPr>
        <w:t xml:space="preserve"> may be context dependent in space (e.g. different law in different countries) and time </w:t>
      </w:r>
      <w:r w:rsidRPr="005873E2">
        <w:rPr>
          <w:color w:val="auto"/>
        </w:rPr>
        <w:lastRenderedPageBreak/>
        <w:t xml:space="preserve">(e.g. law may be changed). Therefore, the rules have to be maintained during the life-cycles of rule-based applications </w:t>
      </w:r>
      <w:sdt>
        <w:sdtPr>
          <w:rPr>
            <w:color w:val="auto"/>
          </w:rPr>
          <w:id w:val="31249123"/>
          <w:citation/>
        </w:sdtPr>
        <w:sdtEndPr/>
        <w:sdtContent>
          <w:r w:rsidR="008E4DEF" w:rsidRPr="005873E2">
            <w:rPr>
              <w:color w:val="auto"/>
            </w:rPr>
            <w:fldChar w:fldCharType="begin"/>
          </w:r>
          <w:r w:rsidRPr="005873E2">
            <w:rPr>
              <w:color w:val="auto"/>
            </w:rPr>
            <w:instrText xml:space="preserve"> CITATION Her94 \l 1033 </w:instrText>
          </w:r>
          <w:r w:rsidR="008E4DEF" w:rsidRPr="005873E2">
            <w:rPr>
              <w:color w:val="auto"/>
            </w:rPr>
            <w:fldChar w:fldCharType="separate"/>
          </w:r>
          <w:r w:rsidR="008E4DEF" w:rsidRPr="00382FBE">
            <w:rPr>
              <w:noProof/>
              <w:color w:val="auto"/>
            </w:rPr>
            <w:t>(Herbst 1994)</w:t>
          </w:r>
          <w:r w:rsidR="008E4DEF" w:rsidRPr="005873E2">
            <w:rPr>
              <w:color w:val="auto"/>
            </w:rPr>
            <w:fldChar w:fldCharType="end"/>
          </w:r>
        </w:sdtContent>
      </w:sdt>
      <w:r w:rsidRPr="005873E2">
        <w:rPr>
          <w:color w:val="auto"/>
        </w:rPr>
        <w:t>.</w:t>
      </w:r>
    </w:p>
    <w:p w:rsidR="006939EA" w:rsidRPr="005873E2" w:rsidRDefault="006939EA" w:rsidP="006939EA">
      <w:pPr>
        <w:pStyle w:val="TEKSTASpagrindinis"/>
        <w:rPr>
          <w:color w:val="auto"/>
        </w:rPr>
      </w:pPr>
      <w:r>
        <w:rPr>
          <w:color w:val="auto"/>
        </w:rPr>
        <w:t>Increasing</w:t>
      </w:r>
      <w:r w:rsidRPr="005873E2">
        <w:rPr>
          <w:color w:val="auto"/>
        </w:rPr>
        <w:t xml:space="preserve"> maintenance, development costs, security issues, globalisation and business distribution across the different countries with different business rules lead to the opposite process of BIS systems disintegration, when separate business processes for individual functional areas are developed in </w:t>
      </w:r>
      <w:r>
        <w:rPr>
          <w:color w:val="auto"/>
        </w:rPr>
        <w:t xml:space="preserve">a </w:t>
      </w:r>
      <w:r w:rsidRPr="005873E2">
        <w:rPr>
          <w:color w:val="auto"/>
        </w:rPr>
        <w:t xml:space="preserve">fragmented manner. To stop such disintegration, development of new more sophisticated and intelligent techniques and methods </w:t>
      </w:r>
      <w:r>
        <w:rPr>
          <w:color w:val="auto"/>
        </w:rPr>
        <w:t xml:space="preserve">of </w:t>
      </w:r>
      <w:r w:rsidRPr="005873E2">
        <w:rPr>
          <w:color w:val="auto"/>
        </w:rPr>
        <w:t xml:space="preserve">BIS systems development </w:t>
      </w:r>
      <w:r>
        <w:rPr>
          <w:color w:val="auto"/>
        </w:rPr>
        <w:t>is</w:t>
      </w:r>
      <w:r w:rsidRPr="005873E2">
        <w:rPr>
          <w:color w:val="auto"/>
        </w:rPr>
        <w:t xml:space="preserve"> needed. That might </w:t>
      </w:r>
      <w:r>
        <w:rPr>
          <w:color w:val="auto"/>
        </w:rPr>
        <w:t xml:space="preserve">also </w:t>
      </w:r>
      <w:r w:rsidRPr="005873E2">
        <w:rPr>
          <w:color w:val="auto"/>
        </w:rPr>
        <w:t>be provided by involvement of business rules (BR</w:t>
      </w:r>
      <w:r w:rsidR="00601ACD">
        <w:rPr>
          <w:color w:val="auto"/>
        </w:rPr>
        <w:t>s</w:t>
      </w:r>
      <w:r w:rsidRPr="005873E2">
        <w:rPr>
          <w:color w:val="auto"/>
        </w:rPr>
        <w:t xml:space="preserve">) approach combined with </w:t>
      </w:r>
      <w:r>
        <w:rPr>
          <w:color w:val="auto"/>
        </w:rPr>
        <w:t xml:space="preserve">an </w:t>
      </w:r>
      <w:r w:rsidRPr="005873E2">
        <w:rPr>
          <w:color w:val="auto"/>
        </w:rPr>
        <w:t>agile systems development process based on business process analysis.</w:t>
      </w:r>
    </w:p>
    <w:p w:rsidR="006939EA" w:rsidRPr="00AB1CC9" w:rsidRDefault="006939EA" w:rsidP="006939EA">
      <w:pPr>
        <w:pStyle w:val="TEKSTASpagrindinis"/>
      </w:pPr>
      <w:r w:rsidRPr="00AB1CC9">
        <w:t xml:space="preserve">Recently, some relevant enhancements of the existing business information systems engineering methods </w:t>
      </w:r>
      <w:r w:rsidR="00601ACD">
        <w:t>have been</w:t>
      </w:r>
      <w:r w:rsidR="00601ACD" w:rsidRPr="00AB1CC9">
        <w:t xml:space="preserve"> </w:t>
      </w:r>
      <w:r w:rsidRPr="00AB1CC9">
        <w:t>introduced, although there are still open issues of how business rules may be used and improve qualitative and quantit</w:t>
      </w:r>
      <w:r w:rsidRPr="00AB1CC9">
        <w:t>a</w:t>
      </w:r>
      <w:r w:rsidRPr="00AB1CC9">
        <w:t>tive attributes of such kind of information systems. Information systems are ge</w:t>
      </w:r>
      <w:r w:rsidRPr="00AB1CC9">
        <w:t>t</w:t>
      </w:r>
      <w:r w:rsidRPr="00AB1CC9">
        <w:t>ting more and more integrated into the social system of the enterprise. It is not sufficient to change structured business rules and provide them to the personnel expecting business process changes and easy business system adaptation to the changes of the external enterprise environment. A huge amount of informational business processes are fully or partially automated, and all business rules gui</w:t>
      </w:r>
      <w:r w:rsidRPr="00AB1CC9">
        <w:t>d</w:t>
      </w:r>
      <w:r w:rsidRPr="00AB1CC9">
        <w:t>ing such processes are already implemented in several applications or info</w:t>
      </w:r>
      <w:r w:rsidRPr="00AB1CC9">
        <w:t>r</w:t>
      </w:r>
      <w:r w:rsidRPr="00AB1CC9">
        <w:t>mation systems of the enterprise. This makes rapid changes impossible; and the main barrier for that is inflexible information systems where all the business rules are differently interpreted several times by people responsible for separate roles in the traditional cycle of IS development. Such engineering approach in a traditional way usually hides business rules and disables possibility to make changes of business rules just on demand because it is necessary to process the entire system development cycle again. Therefore, new techniques that allow implementation of automated decision-making based on declarative logic and support for some degree of uncertainty are needed.</w:t>
      </w:r>
    </w:p>
    <w:p w:rsidR="00537536" w:rsidRPr="005873E2" w:rsidRDefault="00094598" w:rsidP="00F07AB6">
      <w:pPr>
        <w:pStyle w:val="Skyriauspavad2-14"/>
      </w:pPr>
      <w:bookmarkStart w:id="34" w:name="_Toc311423041"/>
      <w:r w:rsidRPr="005873E2">
        <w:t>1.</w:t>
      </w:r>
      <w:r w:rsidR="006B4266">
        <w:t>5</w:t>
      </w:r>
      <w:r w:rsidRPr="005873E2">
        <w:t xml:space="preserve">. </w:t>
      </w:r>
      <w:r w:rsidR="00537536" w:rsidRPr="005873E2">
        <w:t>Related Work Analysis</w:t>
      </w:r>
      <w:bookmarkEnd w:id="34"/>
    </w:p>
    <w:p w:rsidR="009A0CCE" w:rsidRPr="005873E2" w:rsidRDefault="009A0CCE" w:rsidP="009A0CCE">
      <w:pPr>
        <w:pStyle w:val="TEKSTASbeitraukos"/>
        <w:spacing w:line="250" w:lineRule="exact"/>
        <w:rPr>
          <w:color w:val="auto"/>
        </w:rPr>
      </w:pPr>
      <w:r w:rsidRPr="005873E2">
        <w:rPr>
          <w:color w:val="auto"/>
        </w:rPr>
        <w:t xml:space="preserve">In the following chapters </w:t>
      </w:r>
      <w:r w:rsidR="0021060E">
        <w:rPr>
          <w:color w:val="auto"/>
        </w:rPr>
        <w:t xml:space="preserve">the </w:t>
      </w:r>
      <w:r w:rsidRPr="005873E2">
        <w:rPr>
          <w:color w:val="auto"/>
        </w:rPr>
        <w:t xml:space="preserve">related methods are analysed, and a comparison of </w:t>
      </w:r>
      <w:r w:rsidR="00813CE4">
        <w:rPr>
          <w:color w:val="auto"/>
        </w:rPr>
        <w:t xml:space="preserve">the </w:t>
      </w:r>
      <w:r w:rsidRPr="005873E2">
        <w:rPr>
          <w:color w:val="auto"/>
        </w:rPr>
        <w:t xml:space="preserve">methods </w:t>
      </w:r>
      <w:r w:rsidR="00E3264E" w:rsidRPr="005873E2">
        <w:rPr>
          <w:color w:val="auto"/>
        </w:rPr>
        <w:t xml:space="preserve">according to the defined criteria </w:t>
      </w:r>
      <w:r w:rsidRPr="005873E2">
        <w:rPr>
          <w:color w:val="auto"/>
        </w:rPr>
        <w:t>is made.</w:t>
      </w:r>
      <w:r w:rsidR="00531CE0" w:rsidRPr="005873E2">
        <w:rPr>
          <w:color w:val="auto"/>
        </w:rPr>
        <w:t xml:space="preserve"> </w:t>
      </w:r>
      <w:r w:rsidR="00E3264E" w:rsidRPr="005873E2">
        <w:rPr>
          <w:color w:val="auto"/>
        </w:rPr>
        <w:t xml:space="preserve">The chapter is finished </w:t>
      </w:r>
      <w:r w:rsidR="00813CE4">
        <w:rPr>
          <w:color w:val="auto"/>
        </w:rPr>
        <w:t>with</w:t>
      </w:r>
      <w:r w:rsidR="00813CE4" w:rsidRPr="005873E2">
        <w:rPr>
          <w:color w:val="auto"/>
        </w:rPr>
        <w:t xml:space="preserve"> </w:t>
      </w:r>
      <w:r w:rsidR="00E3264E" w:rsidRPr="005873E2">
        <w:rPr>
          <w:color w:val="auto"/>
        </w:rPr>
        <w:t xml:space="preserve">the results of </w:t>
      </w:r>
      <w:r w:rsidR="00813CE4">
        <w:rPr>
          <w:color w:val="auto"/>
        </w:rPr>
        <w:t>the</w:t>
      </w:r>
      <w:r w:rsidR="00E3264E" w:rsidRPr="005873E2">
        <w:rPr>
          <w:color w:val="auto"/>
        </w:rPr>
        <w:t xml:space="preserve"> comparison.</w:t>
      </w:r>
    </w:p>
    <w:p w:rsidR="00094598" w:rsidRPr="00A00A8A" w:rsidRDefault="00094598" w:rsidP="003F678B">
      <w:pPr>
        <w:pStyle w:val="SKYRIUS3-12"/>
        <w:rPr>
          <w:color w:val="auto"/>
        </w:rPr>
      </w:pPr>
      <w:bookmarkStart w:id="35" w:name="_Toc311423042"/>
      <w:r w:rsidRPr="00A00A8A">
        <w:rPr>
          <w:color w:val="auto"/>
        </w:rPr>
        <w:lastRenderedPageBreak/>
        <w:t>1.</w:t>
      </w:r>
      <w:r w:rsidR="006B4266">
        <w:rPr>
          <w:color w:val="auto"/>
        </w:rPr>
        <w:t>5</w:t>
      </w:r>
      <w:r w:rsidRPr="00A00A8A">
        <w:rPr>
          <w:color w:val="auto"/>
        </w:rPr>
        <w:t xml:space="preserve">.1. Barbara von Hale </w:t>
      </w:r>
      <w:r w:rsidR="00F5723B" w:rsidRPr="00F5723B">
        <w:rPr>
          <w:i/>
          <w:color w:val="auto"/>
        </w:rPr>
        <w:t>et al.</w:t>
      </w:r>
      <w:r w:rsidRPr="00A00A8A">
        <w:rPr>
          <w:color w:val="auto"/>
        </w:rPr>
        <w:t xml:space="preserve"> Method</w:t>
      </w:r>
      <w:bookmarkEnd w:id="35"/>
    </w:p>
    <w:p w:rsidR="00B7572A" w:rsidRPr="00EC2C39" w:rsidRDefault="00453D94" w:rsidP="00EC2C39">
      <w:pPr>
        <w:pStyle w:val="TEKSTASbeitraukos"/>
        <w:spacing w:line="250" w:lineRule="exact"/>
        <w:rPr>
          <w:color w:val="auto"/>
        </w:rPr>
      </w:pPr>
      <w:r w:rsidRPr="005873E2">
        <w:rPr>
          <w:color w:val="auto"/>
        </w:rPr>
        <w:t>B</w:t>
      </w:r>
      <w:r w:rsidR="00EC2C39">
        <w:rPr>
          <w:color w:val="auto"/>
        </w:rPr>
        <w:t>arbara</w:t>
      </w:r>
      <w:r w:rsidRPr="005873E2">
        <w:rPr>
          <w:color w:val="auto"/>
        </w:rPr>
        <w:t xml:space="preserve"> von Hale </w:t>
      </w:r>
      <w:sdt>
        <w:sdtPr>
          <w:rPr>
            <w:color w:val="auto"/>
          </w:rPr>
          <w:id w:val="190885"/>
          <w:citation/>
        </w:sdtPr>
        <w:sdtEndPr/>
        <w:sdtContent>
          <w:r w:rsidR="008E4DEF">
            <w:rPr>
              <w:color w:val="auto"/>
            </w:rPr>
            <w:fldChar w:fldCharType="begin"/>
          </w:r>
          <w:r w:rsidR="00032360">
            <w:rPr>
              <w:color w:val="auto"/>
              <w:lang w:val="en-US"/>
            </w:rPr>
            <w:instrText xml:space="preserve"> CITATION von01 \n  \t  \l 1033  </w:instrText>
          </w:r>
          <w:r w:rsidR="008E4DEF">
            <w:rPr>
              <w:color w:val="auto"/>
            </w:rPr>
            <w:fldChar w:fldCharType="separate"/>
          </w:r>
          <w:r w:rsidR="008E4DEF" w:rsidRPr="00382FBE">
            <w:rPr>
              <w:noProof/>
              <w:color w:val="auto"/>
              <w:lang w:val="en-US"/>
            </w:rPr>
            <w:t>(2001)</w:t>
          </w:r>
          <w:r w:rsidR="008E4DEF">
            <w:rPr>
              <w:color w:val="auto"/>
            </w:rPr>
            <w:fldChar w:fldCharType="end"/>
          </w:r>
        </w:sdtContent>
      </w:sdt>
      <w:r w:rsidRPr="005873E2">
        <w:rPr>
          <w:color w:val="auto"/>
        </w:rPr>
        <w:t xml:space="preserve"> proposed to separate the process of business rule di</w:t>
      </w:r>
      <w:r w:rsidRPr="005873E2">
        <w:rPr>
          <w:color w:val="auto"/>
        </w:rPr>
        <w:t>s</w:t>
      </w:r>
      <w:r w:rsidRPr="005873E2">
        <w:rPr>
          <w:color w:val="auto"/>
        </w:rPr>
        <w:t>covery into two parts: business rule representation and relation with initial r</w:t>
      </w:r>
      <w:r w:rsidRPr="005873E2">
        <w:rPr>
          <w:color w:val="auto"/>
        </w:rPr>
        <w:t>e</w:t>
      </w:r>
      <w:r w:rsidRPr="005873E2">
        <w:rPr>
          <w:color w:val="auto"/>
        </w:rPr>
        <w:t xml:space="preserve">quirement specifications and specification of </w:t>
      </w:r>
      <w:r w:rsidR="0021060E">
        <w:rPr>
          <w:color w:val="auto"/>
        </w:rPr>
        <w:t xml:space="preserve">a </w:t>
      </w:r>
      <w:r w:rsidRPr="005873E2">
        <w:rPr>
          <w:color w:val="auto"/>
        </w:rPr>
        <w:t xml:space="preserve">business rule itself. </w:t>
      </w:r>
      <w:r w:rsidR="0021060E">
        <w:rPr>
          <w:color w:val="auto"/>
        </w:rPr>
        <w:t>I</w:t>
      </w:r>
      <w:r w:rsidRPr="005873E2">
        <w:rPr>
          <w:color w:val="auto"/>
        </w:rPr>
        <w:t>nitial r</w:t>
      </w:r>
      <w:r w:rsidRPr="005873E2">
        <w:rPr>
          <w:color w:val="auto"/>
        </w:rPr>
        <w:t>e</w:t>
      </w:r>
      <w:r w:rsidRPr="005873E2">
        <w:rPr>
          <w:color w:val="auto"/>
        </w:rPr>
        <w:t xml:space="preserve">quirements are discovered by analysing processes and events in business process model or use cases. </w:t>
      </w:r>
      <w:r w:rsidR="00236A93" w:rsidRPr="005873E2">
        <w:rPr>
          <w:color w:val="auto"/>
        </w:rPr>
        <w:t>Later</w:t>
      </w:r>
      <w:r w:rsidR="0021060E">
        <w:rPr>
          <w:color w:val="auto"/>
        </w:rPr>
        <w:t>,</w:t>
      </w:r>
      <w:r w:rsidR="00236A93" w:rsidRPr="005873E2">
        <w:rPr>
          <w:color w:val="auto"/>
        </w:rPr>
        <w:t xml:space="preserve"> in 2010</w:t>
      </w:r>
      <w:r w:rsidR="00A464B5">
        <w:rPr>
          <w:color w:val="auto"/>
        </w:rPr>
        <w:t>,</w:t>
      </w:r>
      <w:r w:rsidR="00236A93" w:rsidRPr="005873E2">
        <w:rPr>
          <w:color w:val="auto"/>
        </w:rPr>
        <w:t xml:space="preserve"> </w:t>
      </w:r>
      <w:r w:rsidR="00094598" w:rsidRPr="00EC2C39">
        <w:rPr>
          <w:color w:val="auto"/>
        </w:rPr>
        <w:t>Barbara von Halle and Larry Goldberg</w:t>
      </w:r>
      <w:r w:rsidR="00B7572A" w:rsidRPr="00EC2C39">
        <w:rPr>
          <w:color w:val="auto"/>
        </w:rPr>
        <w:t xml:space="preserve"> </w:t>
      </w:r>
      <w:sdt>
        <w:sdtPr>
          <w:rPr>
            <w:color w:val="auto"/>
          </w:rPr>
          <w:id w:val="98674383"/>
          <w:citation/>
        </w:sdtPr>
        <w:sdtEndPr/>
        <w:sdtContent>
          <w:r w:rsidR="008E4DEF">
            <w:rPr>
              <w:color w:val="auto"/>
            </w:rPr>
            <w:fldChar w:fldCharType="begin"/>
          </w:r>
          <w:r w:rsidR="00032360">
            <w:rPr>
              <w:color w:val="auto"/>
              <w:lang w:val="en-US"/>
            </w:rPr>
            <w:instrText xml:space="preserve"> CITATION von10 \n  \t  \l 1033  </w:instrText>
          </w:r>
          <w:r w:rsidR="008E4DEF">
            <w:rPr>
              <w:color w:val="auto"/>
            </w:rPr>
            <w:fldChar w:fldCharType="separate"/>
          </w:r>
          <w:r w:rsidR="008E4DEF" w:rsidRPr="00382FBE">
            <w:rPr>
              <w:noProof/>
              <w:color w:val="auto"/>
              <w:lang w:val="en-US"/>
            </w:rPr>
            <w:t>(2010)</w:t>
          </w:r>
          <w:r w:rsidR="008E4DEF">
            <w:rPr>
              <w:color w:val="auto"/>
            </w:rPr>
            <w:fldChar w:fldCharType="end"/>
          </w:r>
        </w:sdtContent>
      </w:sdt>
      <w:r w:rsidR="00094598" w:rsidRPr="00EC2C39">
        <w:rPr>
          <w:color w:val="auto"/>
        </w:rPr>
        <w:t xml:space="preserve"> </w:t>
      </w:r>
      <w:r w:rsidR="00236A93" w:rsidRPr="00EC2C39">
        <w:rPr>
          <w:color w:val="auto"/>
        </w:rPr>
        <w:t>introduced a Decision model and</w:t>
      </w:r>
      <w:r w:rsidR="00094598" w:rsidRPr="00EC2C39">
        <w:rPr>
          <w:color w:val="auto"/>
        </w:rPr>
        <w:t xml:space="preserve"> defined 15 principles of the dec</w:t>
      </w:r>
      <w:r w:rsidR="00094598" w:rsidRPr="00EC2C39">
        <w:rPr>
          <w:color w:val="auto"/>
        </w:rPr>
        <w:t>i</w:t>
      </w:r>
      <w:r w:rsidR="00094598" w:rsidRPr="00EC2C39">
        <w:rPr>
          <w:color w:val="auto"/>
        </w:rPr>
        <w:t>sion model development</w:t>
      </w:r>
      <w:r w:rsidR="00236A93" w:rsidRPr="00EC2C39">
        <w:rPr>
          <w:color w:val="auto"/>
        </w:rPr>
        <w:t>.</w:t>
      </w:r>
      <w:r w:rsidR="006725EE" w:rsidRPr="00EC2C39">
        <w:rPr>
          <w:color w:val="auto"/>
        </w:rPr>
        <w:t xml:space="preserve"> </w:t>
      </w:r>
      <w:r w:rsidR="00EC2C39" w:rsidRPr="00EC2C39">
        <w:rPr>
          <w:color w:val="auto"/>
        </w:rPr>
        <w:t>T</w:t>
      </w:r>
      <w:r w:rsidR="006725EE" w:rsidRPr="00EC2C39">
        <w:rPr>
          <w:color w:val="auto"/>
        </w:rPr>
        <w:t xml:space="preserve">he authors emphasize separation of </w:t>
      </w:r>
      <w:r w:rsidR="0021060E">
        <w:rPr>
          <w:color w:val="auto"/>
        </w:rPr>
        <w:t xml:space="preserve">a </w:t>
      </w:r>
      <w:r w:rsidR="006725EE" w:rsidRPr="00EC2C39">
        <w:rPr>
          <w:color w:val="auto"/>
        </w:rPr>
        <w:t>business dec</w:t>
      </w:r>
      <w:r w:rsidR="006725EE" w:rsidRPr="00EC2C39">
        <w:rPr>
          <w:color w:val="auto"/>
        </w:rPr>
        <w:t>i</w:t>
      </w:r>
      <w:r w:rsidR="006725EE" w:rsidRPr="00EC2C39">
        <w:rPr>
          <w:color w:val="auto"/>
        </w:rPr>
        <w:t xml:space="preserve">sion from </w:t>
      </w:r>
      <w:r w:rsidR="0021060E">
        <w:rPr>
          <w:color w:val="auto"/>
        </w:rPr>
        <w:t xml:space="preserve">a </w:t>
      </w:r>
      <w:r w:rsidR="006725EE" w:rsidRPr="00EC2C39">
        <w:rPr>
          <w:color w:val="auto"/>
        </w:rPr>
        <w:t>business process and offer significant improvement by removing the d</w:t>
      </w:r>
      <w:r w:rsidR="006725EE" w:rsidRPr="00EC2C39">
        <w:rPr>
          <w:color w:val="auto"/>
        </w:rPr>
        <w:t>e</w:t>
      </w:r>
      <w:r w:rsidR="006725EE" w:rsidRPr="00EC2C39">
        <w:rPr>
          <w:color w:val="auto"/>
        </w:rPr>
        <w:t>clarative business decision from the</w:t>
      </w:r>
      <w:r w:rsidR="00EC2C39" w:rsidRPr="00EC2C39">
        <w:rPr>
          <w:color w:val="auto"/>
        </w:rPr>
        <w:t xml:space="preserve"> </w:t>
      </w:r>
      <w:r w:rsidR="006725EE" w:rsidRPr="00EC2C39">
        <w:rPr>
          <w:color w:val="auto"/>
        </w:rPr>
        <w:t xml:space="preserve">procedural process flow. In such </w:t>
      </w:r>
      <w:r w:rsidR="00A464B5">
        <w:rPr>
          <w:color w:val="auto"/>
        </w:rPr>
        <w:t xml:space="preserve">a </w:t>
      </w:r>
      <w:r w:rsidR="006725EE" w:rsidRPr="00EC2C39">
        <w:rPr>
          <w:color w:val="auto"/>
        </w:rPr>
        <w:t xml:space="preserve">way </w:t>
      </w:r>
      <w:r w:rsidR="00A464B5">
        <w:rPr>
          <w:color w:val="auto"/>
        </w:rPr>
        <w:t>a</w:t>
      </w:r>
      <w:r w:rsidR="006725EE" w:rsidRPr="00EC2C39">
        <w:rPr>
          <w:color w:val="auto"/>
        </w:rPr>
        <w:t xml:space="preserve"> new task combines the whol</w:t>
      </w:r>
      <w:r w:rsidR="00EC2C39" w:rsidRPr="00EC2C39">
        <w:rPr>
          <w:color w:val="auto"/>
        </w:rPr>
        <w:t>e</w:t>
      </w:r>
      <w:r w:rsidR="006725EE" w:rsidRPr="00EC2C39">
        <w:rPr>
          <w:color w:val="auto"/>
        </w:rPr>
        <w:t xml:space="preserve"> previously sequential set of tasks into one task, denoted as a decision ta</w:t>
      </w:r>
      <w:r w:rsidR="00EC2C39" w:rsidRPr="00EC2C39">
        <w:rPr>
          <w:color w:val="auto"/>
        </w:rPr>
        <w:t>sk</w:t>
      </w:r>
      <w:r w:rsidR="006725EE" w:rsidRPr="00EC2C39">
        <w:rPr>
          <w:color w:val="auto"/>
        </w:rPr>
        <w:t>, behind which a business decision executes in a d</w:t>
      </w:r>
      <w:r w:rsidR="006725EE" w:rsidRPr="00EC2C39">
        <w:rPr>
          <w:color w:val="auto"/>
        </w:rPr>
        <w:t>e</w:t>
      </w:r>
      <w:r w:rsidR="006725EE" w:rsidRPr="00EC2C39">
        <w:rPr>
          <w:color w:val="auto"/>
        </w:rPr>
        <w:t xml:space="preserve">clarative </w:t>
      </w:r>
      <w:r w:rsidR="00EC2C39" w:rsidRPr="00EC2C39">
        <w:rPr>
          <w:color w:val="auto"/>
        </w:rPr>
        <w:t xml:space="preserve">fusion as displayed in </w:t>
      </w:r>
      <w:r w:rsidR="00C92A09">
        <w:fldChar w:fldCharType="begin"/>
      </w:r>
      <w:r w:rsidR="00C92A09">
        <w:instrText xml:space="preserve"> REF _Ref295063817 \h  \* MERGEFORMAT </w:instrText>
      </w:r>
      <w:r w:rsidR="00C92A09">
        <w:fldChar w:fldCharType="separate"/>
      </w:r>
      <w:r w:rsidR="008E4DEF" w:rsidRPr="00382FBE">
        <w:t>Fig. 1</w:t>
      </w:r>
      <w:r w:rsidR="006C7ED3" w:rsidRPr="005873E2">
        <w:t>.</w:t>
      </w:r>
      <w:r w:rsidR="006C7ED3">
        <w:t>3</w:t>
      </w:r>
      <w:r w:rsidR="00C92A09">
        <w:fldChar w:fldCharType="end"/>
      </w:r>
      <w:r w:rsidR="00EC2C39" w:rsidRPr="00EC2C39">
        <w:rPr>
          <w:color w:val="auto"/>
        </w:rPr>
        <w:t>.</w:t>
      </w:r>
    </w:p>
    <w:p w:rsidR="00B7572A" w:rsidRPr="005873E2" w:rsidRDefault="00B7572A" w:rsidP="00094598">
      <w:pPr>
        <w:jc w:val="both"/>
        <w:rPr>
          <w:bCs/>
          <w:sz w:val="22"/>
          <w:szCs w:val="22"/>
        </w:rPr>
      </w:pPr>
      <w:r w:rsidRPr="005873E2">
        <w:rPr>
          <w:bCs/>
          <w:noProof/>
          <w:sz w:val="22"/>
          <w:szCs w:val="22"/>
          <w:lang w:val="en-US"/>
        </w:rPr>
        <w:drawing>
          <wp:anchor distT="0" distB="0" distL="114300" distR="114300" simplePos="0" relativeHeight="251685888" behindDoc="0" locked="0" layoutInCell="1" allowOverlap="1" wp14:anchorId="635ABB98" wp14:editId="2ADB906F">
            <wp:simplePos x="0" y="0"/>
            <wp:positionH relativeFrom="column">
              <wp:posOffset>17145</wp:posOffset>
            </wp:positionH>
            <wp:positionV relativeFrom="paragraph">
              <wp:posOffset>235585</wp:posOffset>
            </wp:positionV>
            <wp:extent cx="4373245" cy="922655"/>
            <wp:effectExtent l="19050" t="0" r="8255" b="0"/>
            <wp:wrapTopAndBottom/>
            <wp:docPr id="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srcRect l="18369" t="62880" r="22221" b="18447"/>
                    <a:stretch>
                      <a:fillRect/>
                    </a:stretch>
                  </pic:blipFill>
                  <pic:spPr bwMode="auto">
                    <a:xfrm>
                      <a:off x="0" y="0"/>
                      <a:ext cx="4373245" cy="922655"/>
                    </a:xfrm>
                    <a:prstGeom prst="rect">
                      <a:avLst/>
                    </a:prstGeom>
                    <a:noFill/>
                    <a:ln w="9525">
                      <a:noFill/>
                      <a:miter lim="800000"/>
                      <a:headEnd/>
                      <a:tailEnd/>
                    </a:ln>
                  </pic:spPr>
                </pic:pic>
              </a:graphicData>
            </a:graphic>
          </wp:anchor>
        </w:drawing>
      </w:r>
    </w:p>
    <w:p w:rsidR="00ED6488" w:rsidRDefault="00B7572A">
      <w:pPr>
        <w:pStyle w:val="Paveikslopavadin"/>
        <w:rPr>
          <w:rStyle w:val="StylePaveikslasBlackChar"/>
          <w:b w:val="0"/>
          <w:bCs/>
          <w:color w:val="auto"/>
          <w:sz w:val="20"/>
          <w:szCs w:val="20"/>
          <w:lang w:val="en-GB"/>
        </w:rPr>
      </w:pPr>
      <w:bookmarkStart w:id="36" w:name="_Ref295063817"/>
      <w:bookmarkStart w:id="37" w:name="_Toc311179077"/>
      <w:proofErr w:type="gramStart"/>
      <w:r w:rsidRPr="005873E2">
        <w:rPr>
          <w:rStyle w:val="PaveikslasChar"/>
          <w:bCs/>
          <w:color w:val="auto"/>
          <w:sz w:val="20"/>
          <w:szCs w:val="20"/>
          <w:lang w:val="en-GB"/>
        </w:rPr>
        <w:t>Fig.</w:t>
      </w:r>
      <w:proofErr w:type="gramEnd"/>
      <w:r w:rsidRPr="005873E2">
        <w:rPr>
          <w:rStyle w:val="PaveikslasChar"/>
          <w:bCs/>
          <w:color w:val="auto"/>
          <w:sz w:val="20"/>
          <w:szCs w:val="20"/>
          <w:lang w:val="en-GB"/>
        </w:rPr>
        <w:t xml:space="preserve"> </w:t>
      </w:r>
      <w:r w:rsidR="008E4DEF" w:rsidRPr="005873E2">
        <w:rPr>
          <w:rStyle w:val="PaveikslasChar"/>
          <w:bCs/>
          <w:color w:val="auto"/>
          <w:sz w:val="20"/>
          <w:szCs w:val="20"/>
          <w:lang w:val="en-GB"/>
        </w:rPr>
        <w:fldChar w:fldCharType="begin"/>
      </w:r>
      <w:r w:rsidRPr="005873E2">
        <w:rPr>
          <w:rStyle w:val="PaveikslasChar"/>
          <w:bCs/>
          <w:color w:val="auto"/>
          <w:sz w:val="20"/>
          <w:szCs w:val="20"/>
          <w:lang w:val="en-GB"/>
        </w:rPr>
        <w:instrText xml:space="preserve"> REF _Ref279638893 \r \h </w:instrText>
      </w:r>
      <w:r w:rsidR="008E4DEF" w:rsidRPr="005873E2">
        <w:rPr>
          <w:rStyle w:val="PaveikslasChar"/>
          <w:bCs/>
          <w:color w:val="auto"/>
          <w:sz w:val="20"/>
          <w:szCs w:val="20"/>
          <w:lang w:val="en-GB"/>
        </w:rPr>
      </w:r>
      <w:r w:rsidR="008E4DEF" w:rsidRPr="005873E2">
        <w:rPr>
          <w:rStyle w:val="PaveikslasChar"/>
          <w:bCs/>
          <w:color w:val="auto"/>
          <w:sz w:val="20"/>
          <w:szCs w:val="20"/>
          <w:lang w:val="en-GB"/>
        </w:rPr>
        <w:fldChar w:fldCharType="separate"/>
      </w:r>
      <w:r w:rsidR="006C7ED3">
        <w:rPr>
          <w:rStyle w:val="PaveikslasChar"/>
          <w:bCs/>
          <w:color w:val="auto"/>
          <w:sz w:val="20"/>
          <w:szCs w:val="20"/>
          <w:lang w:val="en-GB"/>
        </w:rPr>
        <w:t>1</w:t>
      </w:r>
      <w:r w:rsidR="008E4DEF" w:rsidRPr="005873E2">
        <w:rPr>
          <w:rStyle w:val="PaveikslasChar"/>
          <w:bCs/>
          <w:color w:val="auto"/>
          <w:sz w:val="20"/>
          <w:szCs w:val="20"/>
          <w:lang w:val="en-GB"/>
        </w:rPr>
        <w:fldChar w:fldCharType="end"/>
      </w:r>
      <w:r w:rsidRPr="005873E2">
        <w:t>.</w:t>
      </w:r>
      <w:r w:rsidR="00C92A09">
        <w:fldChar w:fldCharType="begin"/>
      </w:r>
      <w:r w:rsidR="00C92A09">
        <w:instrText xml:space="preserve"> SEQ Fig. \* ARABIC \s 1 </w:instrText>
      </w:r>
      <w:r w:rsidR="00C92A09">
        <w:fldChar w:fldCharType="separate"/>
      </w:r>
      <w:r w:rsidR="006C7ED3">
        <w:rPr>
          <w:noProof/>
        </w:rPr>
        <w:t>3</w:t>
      </w:r>
      <w:r w:rsidR="00C92A09">
        <w:rPr>
          <w:noProof/>
        </w:rPr>
        <w:fldChar w:fldCharType="end"/>
      </w:r>
      <w:bookmarkEnd w:id="36"/>
      <w:r w:rsidRPr="005873E2">
        <w:rPr>
          <w:rStyle w:val="PaveikslasChar"/>
          <w:bCs/>
          <w:color w:val="auto"/>
          <w:sz w:val="20"/>
          <w:szCs w:val="20"/>
          <w:lang w:val="en-GB"/>
        </w:rPr>
        <w:t xml:space="preserve">. </w:t>
      </w:r>
      <w:r w:rsidRPr="005873E2">
        <w:rPr>
          <w:rStyle w:val="StylePaveikslasBlackChar"/>
          <w:b w:val="0"/>
          <w:bCs/>
          <w:color w:val="auto"/>
          <w:sz w:val="20"/>
          <w:szCs w:val="20"/>
          <w:lang w:val="en-GB"/>
        </w:rPr>
        <w:t xml:space="preserve">A theoretical model of </w:t>
      </w:r>
      <w:r w:rsidR="0021060E">
        <w:rPr>
          <w:rStyle w:val="StylePaveikslasBlackChar"/>
          <w:b w:val="0"/>
          <w:bCs/>
          <w:color w:val="auto"/>
          <w:sz w:val="20"/>
          <w:szCs w:val="20"/>
          <w:lang w:val="en-GB"/>
        </w:rPr>
        <w:t xml:space="preserve">a </w:t>
      </w:r>
      <w:r w:rsidRPr="005873E2">
        <w:rPr>
          <w:rStyle w:val="StylePaveikslasBlackChar"/>
          <w:b w:val="0"/>
          <w:bCs/>
          <w:color w:val="auto"/>
          <w:sz w:val="20"/>
          <w:szCs w:val="20"/>
          <w:lang w:val="en-GB"/>
        </w:rPr>
        <w:t>decision process based on structured information</w:t>
      </w:r>
      <w:r w:rsidR="00917D56" w:rsidRPr="005873E2">
        <w:rPr>
          <w:rStyle w:val="StylePaveikslasBlackChar"/>
          <w:b w:val="0"/>
          <w:bCs/>
          <w:color w:val="auto"/>
          <w:sz w:val="20"/>
          <w:szCs w:val="20"/>
          <w:lang w:val="en-GB"/>
        </w:rPr>
        <w:t xml:space="preserve"> </w:t>
      </w:r>
      <w:r w:rsidR="00032360">
        <w:rPr>
          <w:rStyle w:val="StylePaveikslasBlackChar"/>
          <w:b w:val="0"/>
          <w:bCs/>
          <w:color w:val="auto"/>
          <w:sz w:val="20"/>
          <w:szCs w:val="20"/>
          <w:lang w:val="en-GB"/>
        </w:rPr>
        <w:t>(von Halle and Goldberg 2010)</w:t>
      </w:r>
      <w:bookmarkEnd w:id="37"/>
    </w:p>
    <w:p w:rsidR="00EC2C39" w:rsidRDefault="006725EE" w:rsidP="00EC2C39">
      <w:pPr>
        <w:pStyle w:val="TEKSTASpagrindinis"/>
        <w:rPr>
          <w:color w:val="auto"/>
        </w:rPr>
      </w:pPr>
      <w:r w:rsidRPr="00EC2C39">
        <w:rPr>
          <w:color w:val="auto"/>
        </w:rPr>
        <w:t>Within the process flow, the decision task looks like any other task but co</w:t>
      </w:r>
      <w:r w:rsidRPr="00EC2C39">
        <w:rPr>
          <w:color w:val="auto"/>
        </w:rPr>
        <w:t>n</w:t>
      </w:r>
      <w:r w:rsidRPr="00EC2C39">
        <w:rPr>
          <w:color w:val="auto"/>
        </w:rPr>
        <w:t xml:space="preserve">tains a decision shape within the task box. It also includes the Decision Model </w:t>
      </w:r>
      <w:r w:rsidR="00EC2C39">
        <w:rPr>
          <w:color w:val="auto"/>
        </w:rPr>
        <w:t xml:space="preserve">(DM) </w:t>
      </w:r>
      <w:r w:rsidRPr="00EC2C39">
        <w:rPr>
          <w:color w:val="auto"/>
        </w:rPr>
        <w:t xml:space="preserve">diagram, which puts the Decision Rule Family in context with its related Rule Families. Neither the </w:t>
      </w:r>
      <w:r w:rsidR="000D0F52" w:rsidRPr="00EC2C39">
        <w:rPr>
          <w:color w:val="auto"/>
        </w:rPr>
        <w:t>r</w:t>
      </w:r>
      <w:r w:rsidRPr="00EC2C39">
        <w:rPr>
          <w:color w:val="auto"/>
        </w:rPr>
        <w:t xml:space="preserve">ule </w:t>
      </w:r>
      <w:r w:rsidR="000D0F52" w:rsidRPr="00EC2C39">
        <w:rPr>
          <w:color w:val="auto"/>
        </w:rPr>
        <w:t>f</w:t>
      </w:r>
      <w:r w:rsidRPr="00EC2C39">
        <w:rPr>
          <w:color w:val="auto"/>
        </w:rPr>
        <w:t>a</w:t>
      </w:r>
      <w:r w:rsidR="000D0F52" w:rsidRPr="00EC2C39">
        <w:rPr>
          <w:color w:val="auto"/>
        </w:rPr>
        <w:t>m</w:t>
      </w:r>
      <w:r w:rsidRPr="00EC2C39">
        <w:rPr>
          <w:color w:val="auto"/>
        </w:rPr>
        <w:t xml:space="preserve">ily table nor the </w:t>
      </w:r>
      <w:r w:rsidR="000D0F52" w:rsidRPr="00EC2C39">
        <w:rPr>
          <w:color w:val="auto"/>
        </w:rPr>
        <w:t>d</w:t>
      </w:r>
      <w:r w:rsidRPr="00EC2C39">
        <w:rPr>
          <w:color w:val="auto"/>
        </w:rPr>
        <w:t>ecisi</w:t>
      </w:r>
      <w:r w:rsidR="00DA3269" w:rsidRPr="00EC2C39">
        <w:rPr>
          <w:color w:val="auto"/>
        </w:rPr>
        <w:t>o</w:t>
      </w:r>
      <w:r w:rsidRPr="00EC2C39">
        <w:rPr>
          <w:color w:val="auto"/>
        </w:rPr>
        <w:t xml:space="preserve">n </w:t>
      </w:r>
      <w:r w:rsidR="000D0F52" w:rsidRPr="00EC2C39">
        <w:rPr>
          <w:color w:val="auto"/>
        </w:rPr>
        <w:t>m</w:t>
      </w:r>
      <w:r w:rsidRPr="00EC2C39">
        <w:rPr>
          <w:color w:val="auto"/>
        </w:rPr>
        <w:t xml:space="preserve">odel diagram is embedded in the process flow. They are separate deliverables, anchored to the process flow by the decision shape. For </w:t>
      </w:r>
      <w:r w:rsidR="004C6351">
        <w:rPr>
          <w:color w:val="auto"/>
        </w:rPr>
        <w:t xml:space="preserve">the </w:t>
      </w:r>
      <w:r w:rsidRPr="00EC2C39">
        <w:rPr>
          <w:color w:val="auto"/>
        </w:rPr>
        <w:t xml:space="preserve">process </w:t>
      </w:r>
      <w:r w:rsidR="000D0F52" w:rsidRPr="00EC2C39">
        <w:rPr>
          <w:color w:val="auto"/>
        </w:rPr>
        <w:t>m</w:t>
      </w:r>
      <w:r w:rsidRPr="00EC2C39">
        <w:rPr>
          <w:color w:val="auto"/>
        </w:rPr>
        <w:t xml:space="preserve">odel </w:t>
      </w:r>
      <w:r w:rsidR="004C6351">
        <w:rPr>
          <w:color w:val="auto"/>
        </w:rPr>
        <w:t>the</w:t>
      </w:r>
      <w:r w:rsidR="00A00CEA">
        <w:rPr>
          <w:color w:val="auto"/>
        </w:rPr>
        <w:t xml:space="preserve"> </w:t>
      </w:r>
      <w:r w:rsidRPr="00EC2C39">
        <w:rPr>
          <w:color w:val="auto"/>
        </w:rPr>
        <w:t xml:space="preserve">authors use BPMN notation and </w:t>
      </w:r>
      <w:r w:rsidR="00DA3269" w:rsidRPr="00EC2C39">
        <w:rPr>
          <w:color w:val="auto"/>
        </w:rPr>
        <w:t>rules specified as decision table</w:t>
      </w:r>
      <w:r w:rsidR="00EC2C39">
        <w:rPr>
          <w:color w:val="auto"/>
        </w:rPr>
        <w:t>s. According to the pr</w:t>
      </w:r>
      <w:r w:rsidR="00EC2C39">
        <w:rPr>
          <w:color w:val="auto"/>
        </w:rPr>
        <w:t>o</w:t>
      </w:r>
      <w:r w:rsidR="00EC2C39">
        <w:rPr>
          <w:color w:val="auto"/>
        </w:rPr>
        <w:t>posed method</w:t>
      </w:r>
      <w:r w:rsidR="004C6351">
        <w:rPr>
          <w:color w:val="auto"/>
        </w:rPr>
        <w:t>, a</w:t>
      </w:r>
      <w:r w:rsidR="00EC2C39">
        <w:rPr>
          <w:color w:val="auto"/>
        </w:rPr>
        <w:t xml:space="preserve"> d</w:t>
      </w:r>
      <w:r w:rsidR="00DA3269" w:rsidRPr="00EC2C39">
        <w:rPr>
          <w:color w:val="auto"/>
        </w:rPr>
        <w:t>ecision model represents information structure (</w:t>
      </w:r>
      <w:r w:rsidR="00487D16">
        <w:rPr>
          <w:color w:val="auto"/>
        </w:rPr>
        <w:t xml:space="preserve">a </w:t>
      </w:r>
      <w:r w:rsidR="00DA3269" w:rsidRPr="00EC2C39">
        <w:rPr>
          <w:color w:val="auto"/>
        </w:rPr>
        <w:t xml:space="preserve">fact model) </w:t>
      </w:r>
      <w:r w:rsidR="0026463D" w:rsidRPr="00EC2C39">
        <w:rPr>
          <w:color w:val="auto"/>
        </w:rPr>
        <w:t xml:space="preserve">used </w:t>
      </w:r>
      <w:r w:rsidR="00DA3269" w:rsidRPr="00EC2C39">
        <w:rPr>
          <w:color w:val="auto"/>
        </w:rPr>
        <w:t xml:space="preserve">for </w:t>
      </w:r>
      <w:r w:rsidR="006979EF">
        <w:rPr>
          <w:color w:val="auto"/>
        </w:rPr>
        <w:t>decision-making</w:t>
      </w:r>
      <w:r w:rsidR="0026463D" w:rsidRPr="00EC2C39">
        <w:rPr>
          <w:color w:val="auto"/>
        </w:rPr>
        <w:t xml:space="preserve"> similar to </w:t>
      </w:r>
      <w:r w:rsidR="004C6351">
        <w:rPr>
          <w:color w:val="auto"/>
        </w:rPr>
        <w:t xml:space="preserve">the </w:t>
      </w:r>
      <w:r w:rsidR="0026463D" w:rsidRPr="00EC2C39">
        <w:rPr>
          <w:color w:val="auto"/>
        </w:rPr>
        <w:t>decision tree</w:t>
      </w:r>
      <w:r w:rsidR="001935B8" w:rsidRPr="00EC2C39">
        <w:rPr>
          <w:color w:val="auto"/>
        </w:rPr>
        <w:t xml:space="preserve"> where every node is repr</w:t>
      </w:r>
      <w:r w:rsidR="001935B8" w:rsidRPr="00EC2C39">
        <w:rPr>
          <w:color w:val="auto"/>
        </w:rPr>
        <w:t>e</w:t>
      </w:r>
      <w:r w:rsidR="001935B8" w:rsidRPr="00EC2C39">
        <w:rPr>
          <w:color w:val="auto"/>
        </w:rPr>
        <w:t>sented</w:t>
      </w:r>
      <w:r w:rsidR="000D0F52" w:rsidRPr="00EC2C39">
        <w:rPr>
          <w:color w:val="auto"/>
        </w:rPr>
        <w:t xml:space="preserve"> </w:t>
      </w:r>
      <w:r w:rsidR="001935B8" w:rsidRPr="00EC2C39">
        <w:rPr>
          <w:color w:val="auto"/>
        </w:rPr>
        <w:t xml:space="preserve">by </w:t>
      </w:r>
      <w:r w:rsidR="004C6351">
        <w:rPr>
          <w:color w:val="auto"/>
        </w:rPr>
        <w:t>a</w:t>
      </w:r>
      <w:r w:rsidR="001935B8" w:rsidRPr="00EC2C39">
        <w:rPr>
          <w:color w:val="auto"/>
        </w:rPr>
        <w:t xml:space="preserve"> corresponding rule table</w:t>
      </w:r>
      <w:r w:rsidR="00DA3269" w:rsidRPr="00EC2C39">
        <w:rPr>
          <w:color w:val="auto"/>
        </w:rPr>
        <w:t>.</w:t>
      </w:r>
    </w:p>
    <w:p w:rsidR="00094598" w:rsidRPr="00EC2C39" w:rsidRDefault="00DA3269" w:rsidP="00EC2C39">
      <w:pPr>
        <w:pStyle w:val="TEKSTASpagrindinis"/>
        <w:rPr>
          <w:color w:val="auto"/>
        </w:rPr>
      </w:pPr>
      <w:r w:rsidRPr="00EC2C39">
        <w:rPr>
          <w:color w:val="auto"/>
        </w:rPr>
        <w:t xml:space="preserve">The proposed method allows </w:t>
      </w:r>
      <w:r w:rsidR="001546A2">
        <w:rPr>
          <w:color w:val="auto"/>
        </w:rPr>
        <w:t>a</w:t>
      </w:r>
      <w:r w:rsidRPr="00EC2C39">
        <w:rPr>
          <w:color w:val="auto"/>
        </w:rPr>
        <w:t xml:space="preserve"> simpler business process model</w:t>
      </w:r>
      <w:r w:rsidR="00646EB3">
        <w:rPr>
          <w:color w:val="auto"/>
        </w:rPr>
        <w:t xml:space="preserve"> and</w:t>
      </w:r>
      <w:r w:rsidRPr="00EC2C39">
        <w:rPr>
          <w:color w:val="auto"/>
        </w:rPr>
        <w:t xml:space="preserve"> hig</w:t>
      </w:r>
      <w:r w:rsidRPr="00EC2C39">
        <w:rPr>
          <w:color w:val="auto"/>
        </w:rPr>
        <w:t>h</w:t>
      </w:r>
      <w:r w:rsidRPr="00EC2C39">
        <w:rPr>
          <w:color w:val="auto"/>
        </w:rPr>
        <w:t>lights all possible combinations of conditions</w:t>
      </w:r>
      <w:r w:rsidR="00646EB3">
        <w:rPr>
          <w:color w:val="auto"/>
        </w:rPr>
        <w:t>, permitting</w:t>
      </w:r>
      <w:r w:rsidRPr="00EC2C39">
        <w:rPr>
          <w:color w:val="auto"/>
        </w:rPr>
        <w:t xml:space="preserve"> changes in the Dec</w:t>
      </w:r>
      <w:r w:rsidRPr="00EC2C39">
        <w:rPr>
          <w:color w:val="auto"/>
        </w:rPr>
        <w:t>i</w:t>
      </w:r>
      <w:r w:rsidRPr="00EC2C39">
        <w:rPr>
          <w:color w:val="auto"/>
        </w:rPr>
        <w:t xml:space="preserve">sion Model without changing the business process model. </w:t>
      </w:r>
      <w:r w:rsidR="000C7B1E" w:rsidRPr="00EC2C39">
        <w:rPr>
          <w:color w:val="auto"/>
        </w:rPr>
        <w:t>However</w:t>
      </w:r>
      <w:r w:rsidR="001546A2">
        <w:rPr>
          <w:color w:val="auto"/>
        </w:rPr>
        <w:t>,</w:t>
      </w:r>
      <w:r w:rsidRPr="00EC2C39">
        <w:rPr>
          <w:color w:val="auto"/>
        </w:rPr>
        <w:t xml:space="preserve"> the</w:t>
      </w:r>
      <w:r w:rsidR="007124D0" w:rsidRPr="00EC2C39">
        <w:rPr>
          <w:color w:val="auto"/>
        </w:rPr>
        <w:t xml:space="preserve"> </w:t>
      </w:r>
      <w:r w:rsidRPr="00EC2C39">
        <w:rPr>
          <w:color w:val="auto"/>
        </w:rPr>
        <w:t xml:space="preserve">method is suitable only for conceptual modelling of </w:t>
      </w:r>
      <w:r w:rsidR="001546A2">
        <w:rPr>
          <w:color w:val="auto"/>
        </w:rPr>
        <w:t>a</w:t>
      </w:r>
      <w:r w:rsidRPr="00EC2C39">
        <w:rPr>
          <w:color w:val="auto"/>
        </w:rPr>
        <w:t xml:space="preserve"> decision and has no </w:t>
      </w:r>
      <w:r w:rsidR="00646EB3">
        <w:rPr>
          <w:color w:val="auto"/>
        </w:rPr>
        <w:t xml:space="preserve">guidelines for </w:t>
      </w:r>
      <w:r w:rsidRPr="00EC2C39">
        <w:rPr>
          <w:color w:val="auto"/>
        </w:rPr>
        <w:t xml:space="preserve">further implementation into the software system. Such method is good for </w:t>
      </w:r>
      <w:r w:rsidR="00D02EFE">
        <w:rPr>
          <w:color w:val="auto"/>
        </w:rPr>
        <w:t xml:space="preserve">the </w:t>
      </w:r>
      <w:r w:rsidRPr="00EC2C39">
        <w:rPr>
          <w:color w:val="auto"/>
        </w:rPr>
        <w:t xml:space="preserve">decisions made according to </w:t>
      </w:r>
      <w:r w:rsidR="00EC2C39">
        <w:rPr>
          <w:color w:val="auto"/>
        </w:rPr>
        <w:t xml:space="preserve">the </w:t>
      </w:r>
      <w:r w:rsidRPr="00EC2C39">
        <w:rPr>
          <w:color w:val="auto"/>
        </w:rPr>
        <w:t xml:space="preserve">structured </w:t>
      </w:r>
      <w:r w:rsidR="00EC2C39">
        <w:rPr>
          <w:color w:val="auto"/>
        </w:rPr>
        <w:t>logic</w:t>
      </w:r>
      <w:r w:rsidR="00D02EFE">
        <w:rPr>
          <w:color w:val="auto"/>
        </w:rPr>
        <w:t xml:space="preserve">; however, it </w:t>
      </w:r>
      <w:r w:rsidRPr="00EC2C39">
        <w:rPr>
          <w:color w:val="auto"/>
        </w:rPr>
        <w:t xml:space="preserve">is not suitable for modelling decisions under </w:t>
      </w:r>
      <w:r w:rsidR="000C7B1E" w:rsidRPr="00EC2C39">
        <w:rPr>
          <w:color w:val="auto"/>
        </w:rPr>
        <w:t>uncertainty</w:t>
      </w:r>
      <w:r w:rsidR="00D02EFE">
        <w:rPr>
          <w:color w:val="auto"/>
        </w:rPr>
        <w:t>,</w:t>
      </w:r>
      <w:r w:rsidR="00A51A0A" w:rsidRPr="00EC2C39">
        <w:rPr>
          <w:color w:val="auto"/>
        </w:rPr>
        <w:t xml:space="preserve"> </w:t>
      </w:r>
      <w:r w:rsidR="00D02EFE">
        <w:rPr>
          <w:color w:val="auto"/>
        </w:rPr>
        <w:t>e</w:t>
      </w:r>
      <w:r w:rsidR="00A51A0A" w:rsidRPr="00EC2C39">
        <w:rPr>
          <w:color w:val="auto"/>
        </w:rPr>
        <w:t xml:space="preserve">specially when decisions should be </w:t>
      </w:r>
      <w:r w:rsidR="00A51A0A" w:rsidRPr="00EC2C39">
        <w:rPr>
          <w:color w:val="auto"/>
        </w:rPr>
        <w:lastRenderedPageBreak/>
        <w:t xml:space="preserve">made taking into account the consequences of such decision implementation. In this case separation of business logic and representation using structured rules is not </w:t>
      </w:r>
      <w:r w:rsidR="00D02EFE">
        <w:rPr>
          <w:color w:val="auto"/>
        </w:rPr>
        <w:t xml:space="preserve">sufficient, </w:t>
      </w:r>
      <w:r w:rsidR="00A51A0A" w:rsidRPr="00EC2C39">
        <w:rPr>
          <w:color w:val="auto"/>
        </w:rPr>
        <w:t>and sep</w:t>
      </w:r>
      <w:r w:rsidR="000C7B1E" w:rsidRPr="00EC2C39">
        <w:rPr>
          <w:color w:val="auto"/>
        </w:rPr>
        <w:t xml:space="preserve">arate </w:t>
      </w:r>
      <w:r w:rsidR="00A51A0A" w:rsidRPr="00EC2C39">
        <w:rPr>
          <w:color w:val="auto"/>
        </w:rPr>
        <w:t xml:space="preserve">development of </w:t>
      </w:r>
      <w:r w:rsidR="00A00A8A">
        <w:rPr>
          <w:color w:val="auto"/>
        </w:rPr>
        <w:t xml:space="preserve">additional </w:t>
      </w:r>
      <w:r w:rsidR="00A51A0A" w:rsidRPr="00EC2C39">
        <w:rPr>
          <w:color w:val="auto"/>
        </w:rPr>
        <w:t xml:space="preserve">decision </w:t>
      </w:r>
      <w:r w:rsidR="00A00A8A">
        <w:rPr>
          <w:color w:val="auto"/>
        </w:rPr>
        <w:t xml:space="preserve">support </w:t>
      </w:r>
      <w:r w:rsidR="00A51A0A" w:rsidRPr="00EC2C39">
        <w:rPr>
          <w:color w:val="auto"/>
        </w:rPr>
        <w:t>process</w:t>
      </w:r>
      <w:r w:rsidR="00A00A8A">
        <w:rPr>
          <w:color w:val="auto"/>
        </w:rPr>
        <w:t>es</w:t>
      </w:r>
      <w:r w:rsidR="00A51A0A" w:rsidRPr="00EC2C39">
        <w:rPr>
          <w:color w:val="auto"/>
        </w:rPr>
        <w:t xml:space="preserve"> is </w:t>
      </w:r>
      <w:r w:rsidR="00487D16">
        <w:rPr>
          <w:color w:val="auto"/>
        </w:rPr>
        <w:t>necessary</w:t>
      </w:r>
      <w:r w:rsidR="00A51A0A" w:rsidRPr="00EC2C39">
        <w:rPr>
          <w:color w:val="auto"/>
        </w:rPr>
        <w:t>.</w:t>
      </w:r>
    </w:p>
    <w:p w:rsidR="002074E0" w:rsidRPr="00D03243" w:rsidRDefault="002074E0" w:rsidP="003F678B">
      <w:pPr>
        <w:pStyle w:val="SKYRIUS3-12"/>
        <w:rPr>
          <w:color w:val="auto"/>
        </w:rPr>
      </w:pPr>
      <w:bookmarkStart w:id="38" w:name="_Toc311423043"/>
      <w:r w:rsidRPr="00D03243">
        <w:rPr>
          <w:color w:val="auto"/>
        </w:rPr>
        <w:t>1.</w:t>
      </w:r>
      <w:r w:rsidR="006B4266">
        <w:rPr>
          <w:color w:val="auto"/>
        </w:rPr>
        <w:t>5</w:t>
      </w:r>
      <w:r w:rsidRPr="00D03243">
        <w:rPr>
          <w:color w:val="auto"/>
        </w:rPr>
        <w:t>.2. OMG (BRG) Approach</w:t>
      </w:r>
      <w:bookmarkEnd w:id="38"/>
    </w:p>
    <w:p w:rsidR="002074E0" w:rsidRPr="005873E2" w:rsidRDefault="000E6212" w:rsidP="00D14494">
      <w:pPr>
        <w:jc w:val="both"/>
        <w:rPr>
          <w:bCs/>
          <w:sz w:val="22"/>
          <w:szCs w:val="22"/>
        </w:rPr>
      </w:pPr>
      <w:r w:rsidRPr="005873E2">
        <w:rPr>
          <w:bCs/>
          <w:sz w:val="22"/>
          <w:szCs w:val="22"/>
        </w:rPr>
        <w:t xml:space="preserve">The first discussion on </w:t>
      </w:r>
      <w:r w:rsidR="0033277A">
        <w:rPr>
          <w:bCs/>
          <w:sz w:val="22"/>
          <w:szCs w:val="22"/>
        </w:rPr>
        <w:t xml:space="preserve">the </w:t>
      </w:r>
      <w:r w:rsidRPr="005873E2">
        <w:rPr>
          <w:bCs/>
          <w:sz w:val="22"/>
          <w:szCs w:val="22"/>
        </w:rPr>
        <w:t xml:space="preserve">business rule approach came from a non-commercial peer group of IT professionals working on </w:t>
      </w:r>
      <w:r w:rsidR="0033277A">
        <w:rPr>
          <w:bCs/>
          <w:sz w:val="22"/>
          <w:szCs w:val="22"/>
        </w:rPr>
        <w:t>the</w:t>
      </w:r>
      <w:r w:rsidRPr="005873E2">
        <w:rPr>
          <w:bCs/>
          <w:sz w:val="22"/>
          <w:szCs w:val="22"/>
        </w:rPr>
        <w:t xml:space="preserve"> business rule approach since 1989. The group called Business Rules Group (BRG) started by </w:t>
      </w:r>
      <w:r w:rsidR="00791E57" w:rsidRPr="005873E2">
        <w:rPr>
          <w:bCs/>
          <w:sz w:val="22"/>
          <w:szCs w:val="22"/>
        </w:rPr>
        <w:t>introducing di</w:t>
      </w:r>
      <w:r w:rsidR="00791E57" w:rsidRPr="005873E2">
        <w:rPr>
          <w:bCs/>
          <w:sz w:val="22"/>
          <w:szCs w:val="22"/>
        </w:rPr>
        <w:t>s</w:t>
      </w:r>
      <w:r w:rsidR="00791E57" w:rsidRPr="005873E2">
        <w:rPr>
          <w:bCs/>
          <w:sz w:val="22"/>
          <w:szCs w:val="22"/>
        </w:rPr>
        <w:t xml:space="preserve">cussion in </w:t>
      </w:r>
      <w:r w:rsidR="00510A7B">
        <w:rPr>
          <w:bCs/>
          <w:sz w:val="22"/>
          <w:szCs w:val="22"/>
        </w:rPr>
        <w:t xml:space="preserve">2000 </w:t>
      </w:r>
      <w:sdt>
        <w:sdtPr>
          <w:rPr>
            <w:bCs/>
            <w:sz w:val="22"/>
            <w:szCs w:val="22"/>
          </w:rPr>
          <w:id w:val="6447339"/>
          <w:citation/>
        </w:sdtPr>
        <w:sdtEndPr/>
        <w:sdtContent>
          <w:r w:rsidR="008E4DEF" w:rsidRPr="005873E2">
            <w:rPr>
              <w:bCs/>
              <w:sz w:val="22"/>
              <w:szCs w:val="22"/>
            </w:rPr>
            <w:fldChar w:fldCharType="begin"/>
          </w:r>
          <w:r w:rsidR="00791E57" w:rsidRPr="005873E2">
            <w:rPr>
              <w:bCs/>
              <w:sz w:val="22"/>
              <w:szCs w:val="22"/>
            </w:rPr>
            <w:instrText xml:space="preserve"> CITATION BRG00 \l 1033 </w:instrText>
          </w:r>
          <w:r w:rsidR="008E4DEF" w:rsidRPr="005873E2">
            <w:rPr>
              <w:bCs/>
              <w:sz w:val="22"/>
              <w:szCs w:val="22"/>
            </w:rPr>
            <w:fldChar w:fldCharType="separate"/>
          </w:r>
          <w:r w:rsidR="008E4DEF" w:rsidRPr="00382FBE">
            <w:rPr>
              <w:noProof/>
              <w:sz w:val="22"/>
              <w:szCs w:val="22"/>
            </w:rPr>
            <w:t>(BRG 2000)</w:t>
          </w:r>
          <w:r w:rsidR="008E4DEF" w:rsidRPr="005873E2">
            <w:rPr>
              <w:bCs/>
              <w:sz w:val="22"/>
              <w:szCs w:val="22"/>
            </w:rPr>
            <w:fldChar w:fldCharType="end"/>
          </w:r>
        </w:sdtContent>
      </w:sdt>
      <w:r w:rsidR="00791E57" w:rsidRPr="005873E2">
        <w:rPr>
          <w:bCs/>
          <w:sz w:val="22"/>
          <w:szCs w:val="22"/>
        </w:rPr>
        <w:t xml:space="preserve"> and </w:t>
      </w:r>
      <w:r w:rsidRPr="005873E2">
        <w:rPr>
          <w:bCs/>
          <w:sz w:val="22"/>
          <w:szCs w:val="22"/>
        </w:rPr>
        <w:t xml:space="preserve">defining the fundamental principles of the Business Rules Approach in Business Rules Manifesto </w:t>
      </w:r>
      <w:sdt>
        <w:sdtPr>
          <w:rPr>
            <w:bCs/>
            <w:sz w:val="22"/>
            <w:szCs w:val="22"/>
          </w:rPr>
          <w:id w:val="6447336"/>
          <w:citation/>
        </w:sdtPr>
        <w:sdtEndPr/>
        <w:sdtContent>
          <w:r w:rsidR="008E4DEF" w:rsidRPr="005873E2">
            <w:rPr>
              <w:bCs/>
              <w:sz w:val="22"/>
              <w:szCs w:val="22"/>
            </w:rPr>
            <w:fldChar w:fldCharType="begin"/>
          </w:r>
          <w:r w:rsidRPr="005873E2">
            <w:rPr>
              <w:bCs/>
              <w:sz w:val="22"/>
              <w:szCs w:val="22"/>
            </w:rPr>
            <w:instrText xml:space="preserve"> CITATION BRG03a \l 1033  </w:instrText>
          </w:r>
          <w:r w:rsidR="008E4DEF" w:rsidRPr="005873E2">
            <w:rPr>
              <w:bCs/>
              <w:sz w:val="22"/>
              <w:szCs w:val="22"/>
            </w:rPr>
            <w:fldChar w:fldCharType="separate"/>
          </w:r>
          <w:r w:rsidR="008E4DEF" w:rsidRPr="00382FBE">
            <w:rPr>
              <w:noProof/>
              <w:sz w:val="22"/>
              <w:szCs w:val="22"/>
            </w:rPr>
            <w:t>(BRG 2003)</w:t>
          </w:r>
          <w:r w:rsidR="008E4DEF" w:rsidRPr="005873E2">
            <w:rPr>
              <w:bCs/>
              <w:sz w:val="22"/>
              <w:szCs w:val="22"/>
            </w:rPr>
            <w:fldChar w:fldCharType="end"/>
          </w:r>
        </w:sdtContent>
      </w:sdt>
      <w:r w:rsidRPr="005873E2">
        <w:rPr>
          <w:bCs/>
          <w:sz w:val="22"/>
          <w:szCs w:val="22"/>
        </w:rPr>
        <w:t>. Later</w:t>
      </w:r>
      <w:r w:rsidR="00487D16">
        <w:rPr>
          <w:bCs/>
          <w:sz w:val="22"/>
          <w:szCs w:val="22"/>
        </w:rPr>
        <w:t>,</w:t>
      </w:r>
      <w:r w:rsidRPr="005873E2">
        <w:rPr>
          <w:bCs/>
          <w:sz w:val="22"/>
          <w:szCs w:val="22"/>
        </w:rPr>
        <w:t xml:space="preserve"> in </w:t>
      </w:r>
      <w:r w:rsidR="00791E57" w:rsidRPr="005873E2">
        <w:rPr>
          <w:bCs/>
          <w:sz w:val="22"/>
          <w:szCs w:val="22"/>
        </w:rPr>
        <w:t>2005</w:t>
      </w:r>
      <w:r w:rsidR="00487D16">
        <w:rPr>
          <w:bCs/>
          <w:sz w:val="22"/>
          <w:szCs w:val="22"/>
        </w:rPr>
        <w:t>,</w:t>
      </w:r>
      <w:r w:rsidR="00791E57" w:rsidRPr="005873E2">
        <w:rPr>
          <w:bCs/>
          <w:sz w:val="22"/>
          <w:szCs w:val="22"/>
        </w:rPr>
        <w:t xml:space="preserve"> </w:t>
      </w:r>
      <w:r w:rsidRPr="005873E2">
        <w:rPr>
          <w:bCs/>
          <w:sz w:val="22"/>
          <w:szCs w:val="22"/>
        </w:rPr>
        <w:t>they proposed Business Moti</w:t>
      </w:r>
      <w:r w:rsidR="00791E57" w:rsidRPr="005873E2">
        <w:rPr>
          <w:bCs/>
          <w:sz w:val="22"/>
          <w:szCs w:val="22"/>
        </w:rPr>
        <w:t>vation Model</w:t>
      </w:r>
      <w:sdt>
        <w:sdtPr>
          <w:rPr>
            <w:bCs/>
            <w:sz w:val="22"/>
            <w:szCs w:val="22"/>
          </w:rPr>
          <w:id w:val="6447337"/>
          <w:citation/>
        </w:sdtPr>
        <w:sdtEndPr/>
        <w:sdtContent>
          <w:r w:rsidR="008E4DEF" w:rsidRPr="005873E2">
            <w:rPr>
              <w:bCs/>
              <w:sz w:val="22"/>
              <w:szCs w:val="22"/>
            </w:rPr>
            <w:fldChar w:fldCharType="begin"/>
          </w:r>
          <w:r w:rsidR="00791E57" w:rsidRPr="005873E2">
            <w:rPr>
              <w:bCs/>
              <w:sz w:val="22"/>
              <w:szCs w:val="22"/>
            </w:rPr>
            <w:instrText xml:space="preserve"> CITATION BRG05 \l 1033 </w:instrText>
          </w:r>
          <w:r w:rsidR="008E4DEF" w:rsidRPr="005873E2">
            <w:rPr>
              <w:bCs/>
              <w:sz w:val="22"/>
              <w:szCs w:val="22"/>
            </w:rPr>
            <w:fldChar w:fldCharType="separate"/>
          </w:r>
          <w:r w:rsidR="006C7ED3">
            <w:rPr>
              <w:bCs/>
              <w:noProof/>
              <w:sz w:val="22"/>
              <w:szCs w:val="22"/>
            </w:rPr>
            <w:t xml:space="preserve"> </w:t>
          </w:r>
          <w:r w:rsidR="008E4DEF" w:rsidRPr="00382FBE">
            <w:rPr>
              <w:noProof/>
              <w:sz w:val="22"/>
              <w:szCs w:val="22"/>
            </w:rPr>
            <w:t>(BRG 2005)</w:t>
          </w:r>
          <w:r w:rsidR="008E4DEF" w:rsidRPr="005873E2">
            <w:rPr>
              <w:bCs/>
              <w:sz w:val="22"/>
              <w:szCs w:val="22"/>
            </w:rPr>
            <w:fldChar w:fldCharType="end"/>
          </w:r>
        </w:sdtContent>
      </w:sdt>
      <w:r w:rsidR="00791E57" w:rsidRPr="005873E2">
        <w:rPr>
          <w:bCs/>
          <w:sz w:val="22"/>
          <w:szCs w:val="22"/>
        </w:rPr>
        <w:t xml:space="preserve"> which was adop</w:t>
      </w:r>
      <w:r w:rsidR="00791E57" w:rsidRPr="005873E2">
        <w:rPr>
          <w:bCs/>
          <w:sz w:val="22"/>
          <w:szCs w:val="22"/>
        </w:rPr>
        <w:t>t</w:t>
      </w:r>
      <w:r w:rsidR="00791E57" w:rsidRPr="005873E2">
        <w:rPr>
          <w:bCs/>
          <w:sz w:val="22"/>
          <w:szCs w:val="22"/>
        </w:rPr>
        <w:t>ed as a standard by</w:t>
      </w:r>
      <w:r w:rsidR="00B816E4">
        <w:rPr>
          <w:bCs/>
          <w:sz w:val="22"/>
          <w:szCs w:val="22"/>
        </w:rPr>
        <w:t xml:space="preserve"> OMG (2008a)</w:t>
      </w:r>
      <w:r w:rsidR="00791E57" w:rsidRPr="005873E2">
        <w:rPr>
          <w:bCs/>
          <w:sz w:val="22"/>
          <w:szCs w:val="22"/>
        </w:rPr>
        <w:t>.</w:t>
      </w:r>
    </w:p>
    <w:p w:rsidR="00D14494" w:rsidRPr="005873E2" w:rsidRDefault="001E7022" w:rsidP="002074E0">
      <w:pPr>
        <w:pStyle w:val="TEKSTASpagrindinis"/>
        <w:rPr>
          <w:color w:val="auto"/>
        </w:rPr>
      </w:pPr>
      <w:r w:rsidRPr="005873E2">
        <w:rPr>
          <w:color w:val="auto"/>
        </w:rPr>
        <w:t xml:space="preserve">The last addition in the field of decision modelling is </w:t>
      </w:r>
      <w:r w:rsidR="00487D16">
        <w:rPr>
          <w:color w:val="auto"/>
        </w:rPr>
        <w:t>a</w:t>
      </w:r>
      <w:r w:rsidR="00487D16" w:rsidRPr="005873E2">
        <w:rPr>
          <w:color w:val="auto"/>
        </w:rPr>
        <w:t xml:space="preserve"> </w:t>
      </w:r>
      <w:r w:rsidRPr="005873E2">
        <w:rPr>
          <w:color w:val="auto"/>
        </w:rPr>
        <w:t xml:space="preserve">discussion provoked by appearance of the book </w:t>
      </w:r>
      <w:r w:rsidR="00B816E4">
        <w:rPr>
          <w:color w:val="auto"/>
        </w:rPr>
        <w:t xml:space="preserve">of von Halle and Goldberg </w:t>
      </w:r>
      <w:sdt>
        <w:sdtPr>
          <w:rPr>
            <w:color w:val="auto"/>
          </w:rPr>
          <w:id w:val="6447340"/>
          <w:citation/>
        </w:sdtPr>
        <w:sdtEndPr/>
        <w:sdtContent>
          <w:r w:rsidR="008E4DEF">
            <w:rPr>
              <w:color w:val="auto"/>
            </w:rPr>
            <w:fldChar w:fldCharType="begin"/>
          </w:r>
          <w:r w:rsidR="00B816E4">
            <w:rPr>
              <w:color w:val="auto"/>
              <w:lang w:val="en-US"/>
            </w:rPr>
            <w:instrText xml:space="preserve"> CITATION von10 \n  \t  \l 1033  </w:instrText>
          </w:r>
          <w:r w:rsidR="008E4DEF">
            <w:rPr>
              <w:color w:val="auto"/>
            </w:rPr>
            <w:fldChar w:fldCharType="separate"/>
          </w:r>
          <w:r w:rsidR="008E4DEF" w:rsidRPr="00382FBE">
            <w:rPr>
              <w:noProof/>
              <w:color w:val="auto"/>
              <w:lang w:val="en-US"/>
            </w:rPr>
            <w:t>(2010)</w:t>
          </w:r>
          <w:r w:rsidR="008E4DEF">
            <w:rPr>
              <w:color w:val="auto"/>
            </w:rPr>
            <w:fldChar w:fldCharType="end"/>
          </w:r>
        </w:sdtContent>
      </w:sdt>
      <w:r w:rsidRPr="005873E2">
        <w:rPr>
          <w:color w:val="auto"/>
        </w:rPr>
        <w:t xml:space="preserve"> with </w:t>
      </w:r>
      <w:r w:rsidR="00244617">
        <w:rPr>
          <w:color w:val="auto"/>
        </w:rPr>
        <w:t xml:space="preserve">a </w:t>
      </w:r>
      <w:r w:rsidRPr="005873E2">
        <w:rPr>
          <w:color w:val="auto"/>
        </w:rPr>
        <w:t>di</w:t>
      </w:r>
      <w:r w:rsidRPr="005873E2">
        <w:rPr>
          <w:color w:val="auto"/>
        </w:rPr>
        <w:t>s</w:t>
      </w:r>
      <w:r w:rsidRPr="005873E2">
        <w:rPr>
          <w:color w:val="auto"/>
        </w:rPr>
        <w:t xml:space="preserve">cussion on development and use of </w:t>
      </w:r>
      <w:r w:rsidR="00244617">
        <w:rPr>
          <w:color w:val="auto"/>
        </w:rPr>
        <w:t xml:space="preserve">a </w:t>
      </w:r>
      <w:r w:rsidRPr="005873E2">
        <w:rPr>
          <w:color w:val="auto"/>
        </w:rPr>
        <w:t xml:space="preserve">decision model and </w:t>
      </w:r>
      <w:r w:rsidR="00F536EB" w:rsidRPr="005873E2">
        <w:rPr>
          <w:color w:val="auto"/>
        </w:rPr>
        <w:t>re</w:t>
      </w:r>
      <w:r w:rsidR="00244617">
        <w:rPr>
          <w:color w:val="auto"/>
        </w:rPr>
        <w:t>c</w:t>
      </w:r>
      <w:r w:rsidR="00F536EB" w:rsidRPr="005873E2">
        <w:rPr>
          <w:color w:val="auto"/>
        </w:rPr>
        <w:t>ent releasing a R</w:t>
      </w:r>
      <w:r w:rsidR="00F536EB" w:rsidRPr="005873E2">
        <w:rPr>
          <w:color w:val="auto"/>
        </w:rPr>
        <w:t>e</w:t>
      </w:r>
      <w:r w:rsidR="00F536EB" w:rsidRPr="005873E2">
        <w:rPr>
          <w:color w:val="auto"/>
        </w:rPr>
        <w:t>quest for Proposals (RFP) for a Decision Model and Notation (DMN) specific</w:t>
      </w:r>
      <w:r w:rsidR="00F536EB" w:rsidRPr="005873E2">
        <w:rPr>
          <w:color w:val="auto"/>
        </w:rPr>
        <w:t>a</w:t>
      </w:r>
      <w:r w:rsidR="00F536EB" w:rsidRPr="005873E2">
        <w:rPr>
          <w:color w:val="auto"/>
        </w:rPr>
        <w:t>tion</w:t>
      </w:r>
      <w:r w:rsidR="00244617">
        <w:rPr>
          <w:bCs w:val="0"/>
        </w:rPr>
        <w:t xml:space="preserve"> </w:t>
      </w:r>
      <w:r w:rsidR="00B816E4">
        <w:rPr>
          <w:bCs w:val="0"/>
        </w:rPr>
        <w:t>(OMG 2011b)</w:t>
      </w:r>
      <w:r w:rsidR="00F536EB" w:rsidRPr="005873E2">
        <w:rPr>
          <w:color w:val="auto"/>
        </w:rPr>
        <w:t>. Several authors started discussion</w:t>
      </w:r>
      <w:r w:rsidR="00487D16">
        <w:rPr>
          <w:color w:val="auto"/>
        </w:rPr>
        <w:t>s</w:t>
      </w:r>
      <w:r w:rsidR="00F536EB" w:rsidRPr="005873E2">
        <w:rPr>
          <w:color w:val="auto"/>
        </w:rPr>
        <w:t xml:space="preserve"> with a focus on decision modelling </w:t>
      </w:r>
      <w:r w:rsidR="00B816E4">
        <w:rPr>
          <w:color w:val="auto"/>
        </w:rPr>
        <w:t xml:space="preserve">(Ross 2010; Linehan </w:t>
      </w:r>
      <w:r w:rsidR="00456201" w:rsidRPr="00456201">
        <w:rPr>
          <w:i/>
          <w:color w:val="auto"/>
        </w:rPr>
        <w:t>et al.</w:t>
      </w:r>
      <w:r w:rsidR="00B816E4">
        <w:rPr>
          <w:color w:val="auto"/>
        </w:rPr>
        <w:t xml:space="preserve"> 2011)</w:t>
      </w:r>
      <w:r w:rsidR="00F536EB" w:rsidRPr="005873E2">
        <w:rPr>
          <w:color w:val="auto"/>
        </w:rPr>
        <w:t>.</w:t>
      </w:r>
    </w:p>
    <w:p w:rsidR="00EE3FA4" w:rsidRPr="00F623C8" w:rsidRDefault="00F536EB" w:rsidP="00EE3FA4">
      <w:pPr>
        <w:pStyle w:val="TEKSTASpagrindinis"/>
        <w:rPr>
          <w:color w:val="auto"/>
        </w:rPr>
      </w:pPr>
      <w:r w:rsidRPr="005873E2">
        <w:rPr>
          <w:color w:val="auto"/>
        </w:rPr>
        <w:t xml:space="preserve">The authors of BRG focus on </w:t>
      </w:r>
      <w:r w:rsidR="005C719D" w:rsidRPr="005C719D">
        <w:rPr>
          <w:color w:val="auto"/>
        </w:rPr>
        <w:t xml:space="preserve">the use of decision tables for </w:t>
      </w:r>
      <w:r w:rsidR="005B3850">
        <w:rPr>
          <w:color w:val="auto"/>
        </w:rPr>
        <w:t xml:space="preserve">a </w:t>
      </w:r>
      <w:r w:rsidR="005C719D" w:rsidRPr="005C719D">
        <w:rPr>
          <w:color w:val="auto"/>
        </w:rPr>
        <w:t>structured business logic specification and SBVR</w:t>
      </w:r>
      <w:r w:rsidR="00044E30">
        <w:rPr>
          <w:color w:val="auto"/>
        </w:rPr>
        <w:t xml:space="preserve"> (OMG 2008b)</w:t>
      </w:r>
      <w:r w:rsidR="005C719D" w:rsidRPr="005C719D">
        <w:rPr>
          <w:color w:val="auto"/>
        </w:rPr>
        <w:t xml:space="preserve"> as a global semantic mo</w:t>
      </w:r>
      <w:r w:rsidR="005C719D" w:rsidRPr="005C719D">
        <w:rPr>
          <w:color w:val="auto"/>
        </w:rPr>
        <w:t>d</w:t>
      </w:r>
      <w:r w:rsidR="005C719D" w:rsidRPr="005C719D">
        <w:rPr>
          <w:color w:val="auto"/>
        </w:rPr>
        <w:t xml:space="preserve">el of rules in the enterprise. </w:t>
      </w:r>
      <w:r w:rsidR="00B90E44">
        <w:rPr>
          <w:color w:val="auto"/>
        </w:rPr>
        <w:t>Some</w:t>
      </w:r>
      <w:r w:rsidR="00B90E44" w:rsidRPr="005C719D">
        <w:rPr>
          <w:color w:val="auto"/>
        </w:rPr>
        <w:t xml:space="preserve"> </w:t>
      </w:r>
      <w:r w:rsidR="00510A7B">
        <w:rPr>
          <w:color w:val="auto"/>
        </w:rPr>
        <w:t xml:space="preserve">other </w:t>
      </w:r>
      <w:r w:rsidR="005C719D" w:rsidRPr="005C719D">
        <w:rPr>
          <w:color w:val="auto"/>
        </w:rPr>
        <w:t>authors</w:t>
      </w:r>
      <w:r w:rsidR="00B90E44">
        <w:rPr>
          <w:color w:val="auto"/>
        </w:rPr>
        <w:t>,</w:t>
      </w:r>
      <w:r w:rsidR="00510A7B">
        <w:rPr>
          <w:color w:val="auto"/>
        </w:rPr>
        <w:t xml:space="preserve"> e.g. Linehan</w:t>
      </w:r>
      <w:r w:rsidR="00044E30">
        <w:rPr>
          <w:color w:val="auto"/>
        </w:rPr>
        <w:t xml:space="preserve"> </w:t>
      </w:r>
      <w:r w:rsidR="00456201" w:rsidRPr="00456201">
        <w:rPr>
          <w:i/>
          <w:color w:val="auto"/>
        </w:rPr>
        <w:t>et al.</w:t>
      </w:r>
      <w:r w:rsidR="005C719D" w:rsidRPr="005C719D">
        <w:rPr>
          <w:color w:val="auto"/>
        </w:rPr>
        <w:t xml:space="preserve"> </w:t>
      </w:r>
      <w:sdt>
        <w:sdtPr>
          <w:rPr>
            <w:color w:val="auto"/>
          </w:rPr>
          <w:id w:val="31249130"/>
          <w:citation/>
        </w:sdtPr>
        <w:sdtEndPr/>
        <w:sdtContent>
          <w:r w:rsidR="008E4DEF">
            <w:rPr>
              <w:color w:val="auto"/>
            </w:rPr>
            <w:fldChar w:fldCharType="begin"/>
          </w:r>
          <w:r w:rsidR="00044E30">
            <w:rPr>
              <w:color w:val="auto"/>
              <w:lang w:val="en-US"/>
            </w:rPr>
            <w:instrText xml:space="preserve"> CITATION Lin11 \n  \t  \l 1033  </w:instrText>
          </w:r>
          <w:r w:rsidR="008E4DEF">
            <w:rPr>
              <w:color w:val="auto"/>
            </w:rPr>
            <w:fldChar w:fldCharType="separate"/>
          </w:r>
          <w:r w:rsidR="008E4DEF" w:rsidRPr="00382FBE">
            <w:rPr>
              <w:noProof/>
              <w:color w:val="auto"/>
              <w:lang w:val="en-US"/>
            </w:rPr>
            <w:t>(2011)</w:t>
          </w:r>
          <w:r w:rsidR="008E4DEF">
            <w:rPr>
              <w:color w:val="auto"/>
            </w:rPr>
            <w:fldChar w:fldCharType="end"/>
          </w:r>
        </w:sdtContent>
      </w:sdt>
      <w:r w:rsidR="00B90E44">
        <w:rPr>
          <w:color w:val="auto"/>
        </w:rPr>
        <w:t>,</w:t>
      </w:r>
      <w:r w:rsidR="00510A7B" w:rsidRPr="005C719D">
        <w:rPr>
          <w:color w:val="auto"/>
        </w:rPr>
        <w:t xml:space="preserve"> </w:t>
      </w:r>
      <w:r w:rsidR="005C719D" w:rsidRPr="005C719D">
        <w:rPr>
          <w:color w:val="auto"/>
        </w:rPr>
        <w:t>di</w:t>
      </w:r>
      <w:r w:rsidR="005C719D" w:rsidRPr="005C719D">
        <w:rPr>
          <w:color w:val="auto"/>
        </w:rPr>
        <w:t>s</w:t>
      </w:r>
      <w:r w:rsidR="005C719D" w:rsidRPr="005C719D">
        <w:rPr>
          <w:color w:val="auto"/>
        </w:rPr>
        <w:t>cuss the place of DMN in the context of other existing specif</w:t>
      </w:r>
      <w:r w:rsidR="005C719D" w:rsidRPr="005C719D">
        <w:rPr>
          <w:color w:val="auto"/>
        </w:rPr>
        <w:t>i</w:t>
      </w:r>
      <w:r w:rsidR="005C719D" w:rsidRPr="005C719D">
        <w:rPr>
          <w:color w:val="auto"/>
        </w:rPr>
        <w:t xml:space="preserve">cations of BRG the SBVR and BPMN </w:t>
      </w:r>
      <w:r w:rsidR="00044E30">
        <w:rPr>
          <w:color w:val="auto"/>
        </w:rPr>
        <w:t>(OMG 2011a)</w:t>
      </w:r>
      <w:r w:rsidR="005C719D" w:rsidRPr="005C719D">
        <w:rPr>
          <w:color w:val="auto"/>
        </w:rPr>
        <w:t xml:space="preserve">. </w:t>
      </w:r>
      <w:r w:rsidR="00C92A09">
        <w:fldChar w:fldCharType="begin"/>
      </w:r>
      <w:r w:rsidR="00C92A09">
        <w:instrText xml:space="preserve"> REF _Ref295040208 \h  \* MERGEFORMAT </w:instrText>
      </w:r>
      <w:r w:rsidR="00C92A09">
        <w:fldChar w:fldCharType="separate"/>
      </w:r>
      <w:r w:rsidR="008E4DEF" w:rsidRPr="00382FBE">
        <w:t>Fig. 1</w:t>
      </w:r>
      <w:r w:rsidR="006C7ED3" w:rsidRPr="005873E2">
        <w:t>.</w:t>
      </w:r>
      <w:r w:rsidR="006C7ED3">
        <w:t>4</w:t>
      </w:r>
      <w:r w:rsidR="00C92A09">
        <w:fldChar w:fldCharType="end"/>
      </w:r>
      <w:r w:rsidR="005C719D" w:rsidRPr="005C719D">
        <w:rPr>
          <w:color w:val="auto"/>
        </w:rPr>
        <w:t xml:space="preserve"> illustrates the proposed relationships among DMN, BPMN, and SBVR, where SBVR fo</w:t>
      </w:r>
      <w:r w:rsidR="005C719D" w:rsidRPr="005C719D">
        <w:rPr>
          <w:color w:val="auto"/>
        </w:rPr>
        <w:t>r</w:t>
      </w:r>
      <w:r w:rsidR="005C719D" w:rsidRPr="005C719D">
        <w:rPr>
          <w:color w:val="auto"/>
        </w:rPr>
        <w:t>mally models the vocabulary and rules found in business sources such as corp</w:t>
      </w:r>
      <w:r w:rsidR="005C719D" w:rsidRPr="005C719D">
        <w:rPr>
          <w:color w:val="auto"/>
        </w:rPr>
        <w:t>o</w:t>
      </w:r>
      <w:r w:rsidR="005C719D" w:rsidRPr="005C719D">
        <w:rPr>
          <w:color w:val="auto"/>
        </w:rPr>
        <w:t>rate policies, regulations, and contracts. Capturing these as global rules enables businesses to analy</w:t>
      </w:r>
      <w:r w:rsidR="00B90E44">
        <w:rPr>
          <w:color w:val="auto"/>
        </w:rPr>
        <w:t>s</w:t>
      </w:r>
      <w:r w:rsidR="005C719D" w:rsidRPr="005C719D">
        <w:rPr>
          <w:color w:val="auto"/>
        </w:rPr>
        <w:t xml:space="preserve">e how the rules </w:t>
      </w:r>
      <w:r w:rsidR="00B90E44">
        <w:rPr>
          <w:color w:val="auto"/>
        </w:rPr>
        <w:t xml:space="preserve">are </w:t>
      </w:r>
      <w:r w:rsidR="005C719D" w:rsidRPr="005C719D">
        <w:rPr>
          <w:color w:val="auto"/>
        </w:rPr>
        <w:t>appl</w:t>
      </w:r>
      <w:r w:rsidR="00B90E44">
        <w:rPr>
          <w:color w:val="auto"/>
        </w:rPr>
        <w:t>ied</w:t>
      </w:r>
      <w:r w:rsidR="005C719D" w:rsidRPr="005C719D">
        <w:rPr>
          <w:color w:val="auto"/>
        </w:rPr>
        <w:t xml:space="preserve"> throughout their operations. La</w:t>
      </w:r>
      <w:r w:rsidR="005C719D" w:rsidRPr="005C719D">
        <w:rPr>
          <w:color w:val="auto"/>
        </w:rPr>
        <w:t>t</w:t>
      </w:r>
      <w:r w:rsidR="005C719D" w:rsidRPr="005C719D">
        <w:rPr>
          <w:color w:val="auto"/>
        </w:rPr>
        <w:t>er the SBVR global rules are refined and implemented in DMN decisions that may be applied as activities within BPMN processes, or in other software. The decisions depend upon the SBVR vocabulary concepts. The BPMN processes pass runtime instances of these concepts into the decisions as considerations and receive instances as co</w:t>
      </w:r>
      <w:r w:rsidR="005C719D" w:rsidRPr="005C719D">
        <w:rPr>
          <w:color w:val="auto"/>
        </w:rPr>
        <w:t>n</w:t>
      </w:r>
      <w:r w:rsidR="005C719D" w:rsidRPr="005C719D">
        <w:rPr>
          <w:color w:val="auto"/>
        </w:rPr>
        <w:t>clusions. The decisions are to be executed in business rule engines.</w:t>
      </w:r>
    </w:p>
    <w:p w:rsidR="005873E2" w:rsidRPr="005873E2" w:rsidRDefault="005873E2" w:rsidP="00EE3FA4">
      <w:pPr>
        <w:pStyle w:val="TEKSTASpagrindinis"/>
        <w:rPr>
          <w:lang w:eastAsia="lt-LT"/>
        </w:rPr>
      </w:pPr>
      <w:r w:rsidRPr="005873E2">
        <w:rPr>
          <w:lang w:eastAsia="lt-LT"/>
        </w:rPr>
        <w:t xml:space="preserve"> </w:t>
      </w:r>
      <w:r w:rsidR="00510A7B">
        <w:rPr>
          <w:lang w:eastAsia="lt-LT"/>
        </w:rPr>
        <w:t xml:space="preserve">Linehan </w:t>
      </w:r>
      <w:r>
        <w:rPr>
          <w:lang w:eastAsia="lt-LT"/>
        </w:rPr>
        <w:t>promise</w:t>
      </w:r>
      <w:r w:rsidR="00510A7B">
        <w:rPr>
          <w:lang w:eastAsia="lt-LT"/>
        </w:rPr>
        <w:t>s</w:t>
      </w:r>
      <w:r w:rsidRPr="005873E2">
        <w:rPr>
          <w:lang w:eastAsia="lt-LT"/>
        </w:rPr>
        <w:t xml:space="preserve"> that </w:t>
      </w:r>
      <w:r>
        <w:rPr>
          <w:lang w:eastAsia="lt-LT"/>
        </w:rPr>
        <w:t>“</w:t>
      </w:r>
      <w:r w:rsidRPr="005873E2">
        <w:rPr>
          <w:lang w:eastAsia="lt-LT"/>
        </w:rPr>
        <w:t>DMN will define a computation-independent but decision-specific model that bridges the gap between the computation-independent and decision-neutral business vocabulary and business rules mode</w:t>
      </w:r>
      <w:r w:rsidRPr="005873E2">
        <w:rPr>
          <w:lang w:eastAsia="lt-LT"/>
        </w:rPr>
        <w:t>l</w:t>
      </w:r>
      <w:r w:rsidRPr="005873E2">
        <w:rPr>
          <w:lang w:eastAsia="lt-LT"/>
        </w:rPr>
        <w:t>ling framework offered by SBVR, and the process-specific decision model level provided by BPMN</w:t>
      </w:r>
      <w:r>
        <w:rPr>
          <w:lang w:eastAsia="lt-LT"/>
        </w:rPr>
        <w:t>”</w:t>
      </w:r>
      <w:r w:rsidRPr="005873E2">
        <w:rPr>
          <w:lang w:eastAsia="lt-LT"/>
        </w:rPr>
        <w:t xml:space="preserve"> </w:t>
      </w:r>
      <w:r w:rsidR="00044E30">
        <w:rPr>
          <w:lang w:eastAsia="lt-LT"/>
        </w:rPr>
        <w:t>(</w:t>
      </w:r>
      <w:r w:rsidR="00044E30">
        <w:rPr>
          <w:color w:val="auto"/>
        </w:rPr>
        <w:t xml:space="preserve">Linehan </w:t>
      </w:r>
      <w:r w:rsidR="00044E30" w:rsidRPr="00044E30">
        <w:rPr>
          <w:i/>
          <w:color w:val="auto"/>
        </w:rPr>
        <w:t>et al.</w:t>
      </w:r>
      <w:r w:rsidR="00044E30" w:rsidRPr="005C719D">
        <w:rPr>
          <w:color w:val="auto"/>
        </w:rPr>
        <w:t xml:space="preserve"> </w:t>
      </w:r>
      <w:r w:rsidR="00044E30">
        <w:rPr>
          <w:color w:val="auto"/>
        </w:rPr>
        <w:t>2011)</w:t>
      </w:r>
      <w:r w:rsidR="00510A7B">
        <w:rPr>
          <w:lang w:eastAsia="lt-LT"/>
        </w:rPr>
        <w:t xml:space="preserve">. </w:t>
      </w:r>
      <w:r>
        <w:rPr>
          <w:lang w:eastAsia="lt-LT"/>
        </w:rPr>
        <w:t xml:space="preserve">In this scope we agree that </w:t>
      </w:r>
      <w:r w:rsidR="005B3850">
        <w:rPr>
          <w:lang w:eastAsia="lt-LT"/>
        </w:rPr>
        <w:t>the</w:t>
      </w:r>
      <w:r>
        <w:rPr>
          <w:lang w:eastAsia="lt-LT"/>
        </w:rPr>
        <w:t xml:space="preserve"> di</w:t>
      </w:r>
      <w:r>
        <w:rPr>
          <w:lang w:eastAsia="lt-LT"/>
        </w:rPr>
        <w:t>s</w:t>
      </w:r>
      <w:r>
        <w:rPr>
          <w:lang w:eastAsia="lt-LT"/>
        </w:rPr>
        <w:t>cussed DMN can be a missing key component in the field of business modelling</w:t>
      </w:r>
      <w:r w:rsidRPr="005873E2">
        <w:rPr>
          <w:lang w:eastAsia="lt-LT"/>
        </w:rPr>
        <w:t xml:space="preserve"> </w:t>
      </w:r>
      <w:r w:rsidRPr="005873E2">
        <w:rPr>
          <w:lang w:eastAsia="lt-LT"/>
        </w:rPr>
        <w:lastRenderedPageBreak/>
        <w:t>bridging the fields of business vocabulary, business rules, business decisions, and business process modelling</w:t>
      </w:r>
      <w:r>
        <w:rPr>
          <w:lang w:eastAsia="lt-LT"/>
        </w:rPr>
        <w:t xml:space="preserve"> into  one complete business model</w:t>
      </w:r>
      <w:r w:rsidRPr="005873E2">
        <w:rPr>
          <w:lang w:eastAsia="lt-LT"/>
        </w:rPr>
        <w:t>.</w:t>
      </w:r>
    </w:p>
    <w:p w:rsidR="00F536EB" w:rsidRDefault="005B3850" w:rsidP="00F536EB">
      <w:pPr>
        <w:pStyle w:val="TEKSTASpagrindinis"/>
        <w:rPr>
          <w:color w:val="auto"/>
        </w:rPr>
      </w:pPr>
      <w:r>
        <w:rPr>
          <w:color w:val="auto"/>
        </w:rPr>
        <w:t>To sum up,</w:t>
      </w:r>
      <w:r w:rsidR="00494C88" w:rsidRPr="005873E2">
        <w:rPr>
          <w:color w:val="auto"/>
        </w:rPr>
        <w:t xml:space="preserve"> the proposed DMN could provide an integrated model for dec</w:t>
      </w:r>
      <w:r w:rsidR="00494C88" w:rsidRPr="005873E2">
        <w:rPr>
          <w:color w:val="auto"/>
        </w:rPr>
        <w:t>i</w:t>
      </w:r>
      <w:r w:rsidR="00494C88" w:rsidRPr="005873E2">
        <w:rPr>
          <w:color w:val="auto"/>
        </w:rPr>
        <w:t>sion management the same way BPMN does for business processes and offer a</w:t>
      </w:r>
      <w:r w:rsidR="005873E2">
        <w:rPr>
          <w:color w:val="auto"/>
        </w:rPr>
        <w:t>n</w:t>
      </w:r>
      <w:r w:rsidR="00494C88" w:rsidRPr="005873E2">
        <w:rPr>
          <w:color w:val="auto"/>
        </w:rPr>
        <w:t xml:space="preserve"> integrated process-oriented, information-oriented</w:t>
      </w:r>
      <w:r w:rsidR="00044E30">
        <w:rPr>
          <w:color w:val="auto"/>
        </w:rPr>
        <w:t>,</w:t>
      </w:r>
      <w:r w:rsidR="00494C88" w:rsidRPr="005873E2">
        <w:rPr>
          <w:color w:val="auto"/>
        </w:rPr>
        <w:t xml:space="preserve"> and rule-oriented view of </w:t>
      </w:r>
      <w:r>
        <w:rPr>
          <w:color w:val="auto"/>
        </w:rPr>
        <w:t>a</w:t>
      </w:r>
      <w:r w:rsidR="00494C88" w:rsidRPr="005873E2">
        <w:rPr>
          <w:color w:val="auto"/>
        </w:rPr>
        <w:t xml:space="preserve"> business model.</w:t>
      </w:r>
    </w:p>
    <w:p w:rsidR="00E11655" w:rsidRPr="005873E2" w:rsidRDefault="00E11655" w:rsidP="00F536EB">
      <w:pPr>
        <w:pStyle w:val="TEKSTASpagrindinis"/>
        <w:rPr>
          <w:color w:val="auto"/>
        </w:rPr>
      </w:pPr>
    </w:p>
    <w:p w:rsidR="00D14494" w:rsidRPr="005873E2" w:rsidRDefault="00EE3FA4" w:rsidP="00EE3FA4">
      <w:pPr>
        <w:pStyle w:val="TEKSTASpagrindinis"/>
        <w:ind w:firstLine="0"/>
        <w:jc w:val="center"/>
        <w:rPr>
          <w:color w:val="auto"/>
        </w:rPr>
      </w:pPr>
      <w:r w:rsidRPr="005873E2">
        <w:rPr>
          <w:noProof/>
          <w:lang w:val="en-US"/>
        </w:rPr>
        <w:drawing>
          <wp:inline distT="0" distB="0" distL="0" distR="0" wp14:anchorId="4E16B198" wp14:editId="57A80596">
            <wp:extent cx="3397542" cy="2766951"/>
            <wp:effectExtent l="19050" t="0" r="0" b="0"/>
            <wp:docPr id="4" name="Picture 8" descr="http://www.brcommunity.com/b59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brcommunity.com/b597-4.png"/>
                    <pic:cNvPicPr>
                      <a:picLocks noChangeAspect="1" noChangeArrowheads="1"/>
                    </pic:cNvPicPr>
                  </pic:nvPicPr>
                  <pic:blipFill>
                    <a:blip r:embed="rId43" cstate="print">
                      <a:grayscl/>
                    </a:blip>
                    <a:srcRect/>
                    <a:stretch>
                      <a:fillRect/>
                    </a:stretch>
                  </pic:blipFill>
                  <pic:spPr bwMode="auto">
                    <a:xfrm>
                      <a:off x="0" y="0"/>
                      <a:ext cx="3397430" cy="2766860"/>
                    </a:xfrm>
                    <a:prstGeom prst="rect">
                      <a:avLst/>
                    </a:prstGeom>
                    <a:noFill/>
                    <a:ln w="9525">
                      <a:noFill/>
                      <a:miter lim="800000"/>
                      <a:headEnd/>
                      <a:tailEnd/>
                    </a:ln>
                  </pic:spPr>
                </pic:pic>
              </a:graphicData>
            </a:graphic>
          </wp:inline>
        </w:drawing>
      </w:r>
    </w:p>
    <w:p w:rsidR="00ED6488" w:rsidRDefault="002074E0" w:rsidP="00241E98">
      <w:pPr>
        <w:pStyle w:val="Paveikslopavadin"/>
        <w:outlineLvl w:val="0"/>
        <w:rPr>
          <w:rStyle w:val="StylePaveikslasBlackChar"/>
          <w:b w:val="0"/>
          <w:bCs/>
          <w:color w:val="auto"/>
          <w:sz w:val="20"/>
          <w:szCs w:val="20"/>
          <w:lang w:val="en-GB"/>
        </w:rPr>
      </w:pPr>
      <w:bookmarkStart w:id="39" w:name="_Ref295040208"/>
      <w:bookmarkStart w:id="40" w:name="_Toc311179078"/>
      <w:proofErr w:type="gramStart"/>
      <w:r w:rsidRPr="005873E2">
        <w:rPr>
          <w:rStyle w:val="PaveikslasChar"/>
          <w:bCs/>
          <w:color w:val="auto"/>
          <w:sz w:val="20"/>
          <w:szCs w:val="20"/>
          <w:lang w:val="en-GB"/>
        </w:rPr>
        <w:t>Fig.</w:t>
      </w:r>
      <w:proofErr w:type="gramEnd"/>
      <w:r w:rsidRPr="005873E2">
        <w:rPr>
          <w:rStyle w:val="PaveikslasChar"/>
          <w:bCs/>
          <w:color w:val="auto"/>
          <w:sz w:val="20"/>
          <w:szCs w:val="20"/>
          <w:lang w:val="en-GB"/>
        </w:rPr>
        <w:t xml:space="preserve"> </w:t>
      </w:r>
      <w:r w:rsidR="008E4DEF" w:rsidRPr="005873E2">
        <w:rPr>
          <w:rStyle w:val="PaveikslasChar"/>
          <w:bCs/>
          <w:color w:val="auto"/>
          <w:sz w:val="20"/>
          <w:szCs w:val="20"/>
          <w:lang w:val="en-GB"/>
        </w:rPr>
        <w:fldChar w:fldCharType="begin"/>
      </w:r>
      <w:r w:rsidRPr="005873E2">
        <w:rPr>
          <w:rStyle w:val="PaveikslasChar"/>
          <w:bCs/>
          <w:color w:val="auto"/>
          <w:sz w:val="20"/>
          <w:szCs w:val="20"/>
          <w:lang w:val="en-GB"/>
        </w:rPr>
        <w:instrText xml:space="preserve"> REF _Ref279638893 \r \h </w:instrText>
      </w:r>
      <w:r w:rsidR="008E4DEF" w:rsidRPr="005873E2">
        <w:rPr>
          <w:rStyle w:val="PaveikslasChar"/>
          <w:bCs/>
          <w:color w:val="auto"/>
          <w:sz w:val="20"/>
          <w:szCs w:val="20"/>
          <w:lang w:val="en-GB"/>
        </w:rPr>
      </w:r>
      <w:r w:rsidR="008E4DEF" w:rsidRPr="005873E2">
        <w:rPr>
          <w:rStyle w:val="PaveikslasChar"/>
          <w:bCs/>
          <w:color w:val="auto"/>
          <w:sz w:val="20"/>
          <w:szCs w:val="20"/>
          <w:lang w:val="en-GB"/>
        </w:rPr>
        <w:fldChar w:fldCharType="separate"/>
      </w:r>
      <w:r w:rsidR="006C7ED3">
        <w:rPr>
          <w:rStyle w:val="PaveikslasChar"/>
          <w:bCs/>
          <w:color w:val="auto"/>
          <w:sz w:val="20"/>
          <w:szCs w:val="20"/>
          <w:lang w:val="en-GB"/>
        </w:rPr>
        <w:t>1</w:t>
      </w:r>
      <w:r w:rsidR="008E4DEF" w:rsidRPr="005873E2">
        <w:rPr>
          <w:rStyle w:val="PaveikslasChar"/>
          <w:bCs/>
          <w:color w:val="auto"/>
          <w:sz w:val="20"/>
          <w:szCs w:val="20"/>
          <w:lang w:val="en-GB"/>
        </w:rPr>
        <w:fldChar w:fldCharType="end"/>
      </w:r>
      <w:r w:rsidRPr="005873E2">
        <w:t>.</w:t>
      </w:r>
      <w:r w:rsidR="00C92A09">
        <w:fldChar w:fldCharType="begin"/>
      </w:r>
      <w:r w:rsidR="00C92A09">
        <w:instrText xml:space="preserve"> SEQ Fig. \* ARABIC \s 1 </w:instrText>
      </w:r>
      <w:r w:rsidR="00C92A09">
        <w:fldChar w:fldCharType="separate"/>
      </w:r>
      <w:r w:rsidR="006C7ED3">
        <w:rPr>
          <w:noProof/>
        </w:rPr>
        <w:t>4</w:t>
      </w:r>
      <w:r w:rsidR="00C92A09">
        <w:rPr>
          <w:noProof/>
        </w:rPr>
        <w:fldChar w:fldCharType="end"/>
      </w:r>
      <w:bookmarkEnd w:id="39"/>
      <w:r w:rsidRPr="005873E2">
        <w:rPr>
          <w:rStyle w:val="PaveikslasChar"/>
          <w:bCs/>
          <w:color w:val="auto"/>
          <w:sz w:val="20"/>
          <w:szCs w:val="20"/>
          <w:lang w:val="en-GB"/>
        </w:rPr>
        <w:t xml:space="preserve">. </w:t>
      </w:r>
      <w:r w:rsidR="00D03243">
        <w:rPr>
          <w:rStyle w:val="StylePaveikslasBlackChar"/>
          <w:b w:val="0"/>
          <w:bCs/>
          <w:color w:val="auto"/>
          <w:sz w:val="20"/>
          <w:szCs w:val="20"/>
          <w:lang w:val="en-GB"/>
        </w:rPr>
        <w:t xml:space="preserve">OMG (BRG) approach to </w:t>
      </w:r>
      <w:r w:rsidR="00EE3FA4" w:rsidRPr="005873E2">
        <w:rPr>
          <w:rStyle w:val="StylePaveikslasBlackChar"/>
          <w:b w:val="0"/>
          <w:bCs/>
          <w:color w:val="auto"/>
          <w:sz w:val="20"/>
          <w:szCs w:val="20"/>
          <w:lang w:val="en-GB"/>
        </w:rPr>
        <w:t xml:space="preserve">decision model </w:t>
      </w:r>
      <w:r w:rsidR="00044E30">
        <w:rPr>
          <w:rStyle w:val="StylePaveikslasBlackChar"/>
          <w:b w:val="0"/>
          <w:bCs/>
          <w:color w:val="auto"/>
          <w:sz w:val="20"/>
          <w:szCs w:val="20"/>
          <w:lang w:val="en-GB"/>
        </w:rPr>
        <w:t xml:space="preserve">(Linehan </w:t>
      </w:r>
      <w:r w:rsidR="00456201" w:rsidRPr="00456201">
        <w:rPr>
          <w:rStyle w:val="StylePaveikslasBlackChar"/>
          <w:b w:val="0"/>
          <w:bCs/>
          <w:i/>
          <w:color w:val="auto"/>
          <w:sz w:val="20"/>
          <w:szCs w:val="20"/>
          <w:lang w:val="en-GB"/>
        </w:rPr>
        <w:t>et al.</w:t>
      </w:r>
      <w:r w:rsidR="00044E30">
        <w:rPr>
          <w:rStyle w:val="StylePaveikslasBlackChar"/>
          <w:b w:val="0"/>
          <w:bCs/>
          <w:color w:val="auto"/>
          <w:sz w:val="20"/>
          <w:szCs w:val="20"/>
          <w:lang w:val="en-GB"/>
        </w:rPr>
        <w:t xml:space="preserve"> 2011)</w:t>
      </w:r>
      <w:bookmarkEnd w:id="40"/>
    </w:p>
    <w:p w:rsidR="00CD4ADA" w:rsidRDefault="00646EB3" w:rsidP="0070659A">
      <w:pPr>
        <w:pStyle w:val="TEKSTASpagrindinis"/>
        <w:rPr>
          <w:color w:val="auto"/>
        </w:rPr>
      </w:pPr>
      <w:r w:rsidRPr="00646EB3">
        <w:rPr>
          <w:bCs w:val="0"/>
        </w:rPr>
        <w:t>OMG adopts specifications by explicit vote on technology-by-technology basis</w:t>
      </w:r>
      <w:r w:rsidR="001B5E3D">
        <w:rPr>
          <w:bCs w:val="0"/>
        </w:rPr>
        <w:t xml:space="preserve"> </w:t>
      </w:r>
      <w:r w:rsidR="00044E30">
        <w:rPr>
          <w:bCs w:val="0"/>
        </w:rPr>
        <w:t>(OMG 2011a)</w:t>
      </w:r>
      <w:r w:rsidRPr="00646EB3">
        <w:rPr>
          <w:bCs w:val="0"/>
        </w:rPr>
        <w:t xml:space="preserve">. The specifications selected </w:t>
      </w:r>
      <w:r>
        <w:rPr>
          <w:bCs w:val="0"/>
        </w:rPr>
        <w:t xml:space="preserve">should </w:t>
      </w:r>
      <w:r w:rsidRPr="00646EB3">
        <w:rPr>
          <w:bCs w:val="0"/>
        </w:rPr>
        <w:t>each satisfy the archite</w:t>
      </w:r>
      <w:r w:rsidRPr="00646EB3">
        <w:rPr>
          <w:bCs w:val="0"/>
        </w:rPr>
        <w:t>c</w:t>
      </w:r>
      <w:r w:rsidRPr="00646EB3">
        <w:rPr>
          <w:bCs w:val="0"/>
        </w:rPr>
        <w:t xml:space="preserve">tural vision of </w:t>
      </w:r>
      <w:r>
        <w:rPr>
          <w:bCs w:val="0"/>
        </w:rPr>
        <w:t>Model Driven Architecture (</w:t>
      </w:r>
      <w:r w:rsidRPr="00646EB3">
        <w:rPr>
          <w:bCs w:val="0"/>
        </w:rPr>
        <w:t>MDA</w:t>
      </w:r>
      <w:r>
        <w:rPr>
          <w:bCs w:val="0"/>
        </w:rPr>
        <w:t>)</w:t>
      </w:r>
      <w:r w:rsidR="00676B71">
        <w:rPr>
          <w:bCs w:val="0"/>
        </w:rPr>
        <w:t xml:space="preserve">, another important OMG standard in </w:t>
      </w:r>
      <w:r w:rsidR="008E4E93">
        <w:rPr>
          <w:bCs w:val="0"/>
        </w:rPr>
        <w:t xml:space="preserve">a </w:t>
      </w:r>
      <w:r w:rsidR="00676B71">
        <w:rPr>
          <w:bCs w:val="0"/>
        </w:rPr>
        <w:t>model transformation driven approach of software engineering, with involvement of QVT (Query/View/Transformation) language used for d</w:t>
      </w:r>
      <w:r w:rsidR="00676B71">
        <w:rPr>
          <w:bCs w:val="0"/>
        </w:rPr>
        <w:t>e</w:t>
      </w:r>
      <w:r w:rsidR="00676B71">
        <w:rPr>
          <w:bCs w:val="0"/>
        </w:rPr>
        <w:t>clarative and imperative specification of model transformations in MDA context</w:t>
      </w:r>
      <w:r w:rsidR="00044E30">
        <w:rPr>
          <w:bCs w:val="0"/>
        </w:rPr>
        <w:t xml:space="preserve"> (Perez-Castillo </w:t>
      </w:r>
      <w:r w:rsidR="00456201" w:rsidRPr="00456201">
        <w:rPr>
          <w:bCs w:val="0"/>
          <w:i/>
        </w:rPr>
        <w:t>et al.</w:t>
      </w:r>
      <w:r w:rsidR="00044E30">
        <w:rPr>
          <w:bCs w:val="0"/>
        </w:rPr>
        <w:t xml:space="preserve"> 2010)</w:t>
      </w:r>
      <w:r w:rsidR="00676B71">
        <w:rPr>
          <w:bCs w:val="0"/>
        </w:rPr>
        <w:t>.</w:t>
      </w:r>
      <w:r w:rsidR="00CD4ADA">
        <w:rPr>
          <w:bCs w:val="0"/>
        </w:rPr>
        <w:t xml:space="preserve"> </w:t>
      </w:r>
      <w:r w:rsidR="00CD4ADA" w:rsidRPr="00FD73FB">
        <w:rPr>
          <w:color w:val="auto"/>
        </w:rPr>
        <w:t>MDA provides a set of guidelines for structuring specifications expressed as models and mappings between those models. The MDA initiative and the standards that support it allow the same model specif</w:t>
      </w:r>
      <w:r w:rsidR="00CD4ADA" w:rsidRPr="00FD73FB">
        <w:rPr>
          <w:color w:val="auto"/>
        </w:rPr>
        <w:t>y</w:t>
      </w:r>
      <w:r w:rsidR="00CD4ADA" w:rsidRPr="00FD73FB">
        <w:rPr>
          <w:color w:val="auto"/>
        </w:rPr>
        <w:t xml:space="preserve">ing </w:t>
      </w:r>
      <w:r w:rsidR="008E4E93">
        <w:rPr>
          <w:color w:val="auto"/>
        </w:rPr>
        <w:t xml:space="preserve">a </w:t>
      </w:r>
      <w:r w:rsidR="00CD4ADA" w:rsidRPr="00FD73FB">
        <w:rPr>
          <w:color w:val="auto"/>
        </w:rPr>
        <w:t xml:space="preserve">business system or application functionality and behaviour to be realized on multiple platforms. MDA enables different applications to be integrated by explicitly relating their models; this facilitates integration and interoperability and </w:t>
      </w:r>
      <w:r w:rsidR="00CD4ADA">
        <w:rPr>
          <w:color w:val="auto"/>
        </w:rPr>
        <w:t>should support</w:t>
      </w:r>
      <w:r w:rsidR="00CD4ADA" w:rsidRPr="00FD73FB">
        <w:rPr>
          <w:color w:val="auto"/>
        </w:rPr>
        <w:t xml:space="preserve"> system evolution (deployment choices) as platform techno</w:t>
      </w:r>
      <w:r w:rsidR="00CD4ADA" w:rsidRPr="00FD73FB">
        <w:rPr>
          <w:color w:val="auto"/>
        </w:rPr>
        <w:t>l</w:t>
      </w:r>
      <w:r w:rsidR="00CD4ADA" w:rsidRPr="00FD73FB">
        <w:rPr>
          <w:color w:val="auto"/>
        </w:rPr>
        <w:lastRenderedPageBreak/>
        <w:t>ogies change. The three primary goals of MDA are portability, interoperability and reusability.</w:t>
      </w:r>
    </w:p>
    <w:p w:rsidR="00676B71" w:rsidRDefault="00EE3FA4" w:rsidP="0070659A">
      <w:pPr>
        <w:pStyle w:val="TEKSTASpagrindinis"/>
        <w:rPr>
          <w:bCs w:val="0"/>
        </w:rPr>
      </w:pPr>
      <w:r w:rsidRPr="005873E2">
        <w:rPr>
          <w:bCs w:val="0"/>
        </w:rPr>
        <w:t xml:space="preserve">Following the </w:t>
      </w:r>
      <w:r w:rsidR="00646EB3">
        <w:rPr>
          <w:bCs w:val="0"/>
        </w:rPr>
        <w:t>ideas introduced by BRG</w:t>
      </w:r>
      <w:r w:rsidR="00541103">
        <w:rPr>
          <w:bCs w:val="0"/>
        </w:rPr>
        <w:t>,</w:t>
      </w:r>
      <w:r w:rsidR="00646EB3">
        <w:rPr>
          <w:bCs w:val="0"/>
        </w:rPr>
        <w:t xml:space="preserve"> </w:t>
      </w:r>
      <w:r w:rsidRPr="005873E2">
        <w:rPr>
          <w:bCs w:val="0"/>
        </w:rPr>
        <w:t>we main</w:t>
      </w:r>
      <w:r w:rsidR="00541103">
        <w:rPr>
          <w:bCs w:val="0"/>
        </w:rPr>
        <w:t>ly</w:t>
      </w:r>
      <w:r w:rsidRPr="005873E2">
        <w:rPr>
          <w:bCs w:val="0"/>
        </w:rPr>
        <w:t xml:space="preserve"> </w:t>
      </w:r>
      <w:r w:rsidR="001E7022" w:rsidRPr="005873E2">
        <w:rPr>
          <w:bCs w:val="0"/>
        </w:rPr>
        <w:t xml:space="preserve">focus on </w:t>
      </w:r>
      <w:r w:rsidR="00541103">
        <w:rPr>
          <w:bCs w:val="0"/>
        </w:rPr>
        <w:t xml:space="preserve">the </w:t>
      </w:r>
      <w:r w:rsidR="001E7022" w:rsidRPr="005873E2">
        <w:rPr>
          <w:bCs w:val="0"/>
        </w:rPr>
        <w:t>use of d</w:t>
      </w:r>
      <w:r w:rsidR="001E7022" w:rsidRPr="005873E2">
        <w:rPr>
          <w:bCs w:val="0"/>
        </w:rPr>
        <w:t>e</w:t>
      </w:r>
      <w:r w:rsidR="001E7022" w:rsidRPr="005873E2">
        <w:rPr>
          <w:bCs w:val="0"/>
        </w:rPr>
        <w:t>cision tables</w:t>
      </w:r>
      <w:r w:rsidR="00676B71">
        <w:rPr>
          <w:bCs w:val="0"/>
        </w:rPr>
        <w:t>,</w:t>
      </w:r>
      <w:r w:rsidR="001E7022" w:rsidRPr="005873E2">
        <w:rPr>
          <w:bCs w:val="0"/>
        </w:rPr>
        <w:t xml:space="preserve"> </w:t>
      </w:r>
      <w:r w:rsidR="00D76FFD">
        <w:rPr>
          <w:bCs w:val="0"/>
        </w:rPr>
        <w:t xml:space="preserve">widely discussed </w:t>
      </w:r>
      <w:r w:rsidR="00027855">
        <w:rPr>
          <w:bCs w:val="0"/>
        </w:rPr>
        <w:t xml:space="preserve">by Ronald Ross </w:t>
      </w:r>
      <w:sdt>
        <w:sdtPr>
          <w:rPr>
            <w:bCs w:val="0"/>
          </w:rPr>
          <w:id w:val="6447375"/>
          <w:citation/>
        </w:sdtPr>
        <w:sdtEndPr/>
        <w:sdtContent>
          <w:r w:rsidR="008E4DEF">
            <w:rPr>
              <w:bCs w:val="0"/>
            </w:rPr>
            <w:fldChar w:fldCharType="begin"/>
          </w:r>
          <w:r w:rsidR="00044E30">
            <w:rPr>
              <w:bCs w:val="0"/>
              <w:lang w:val="en-US"/>
            </w:rPr>
            <w:instrText xml:space="preserve"> CITATION Ros10 \n  \t  \l 1033  </w:instrText>
          </w:r>
          <w:r w:rsidR="008E4DEF">
            <w:rPr>
              <w:bCs w:val="0"/>
            </w:rPr>
            <w:fldChar w:fldCharType="separate"/>
          </w:r>
          <w:r w:rsidR="008E4DEF" w:rsidRPr="00382FBE">
            <w:rPr>
              <w:noProof/>
              <w:lang w:val="en-US"/>
            </w:rPr>
            <w:t>(2010)</w:t>
          </w:r>
          <w:r w:rsidR="008E4DEF">
            <w:rPr>
              <w:bCs w:val="0"/>
            </w:rPr>
            <w:fldChar w:fldCharType="end"/>
          </w:r>
        </w:sdtContent>
      </w:sdt>
      <w:r w:rsidR="007441A2">
        <w:rPr>
          <w:bCs w:val="0"/>
        </w:rPr>
        <w:t>. Decision tables are c</w:t>
      </w:r>
      <w:r w:rsidR="007441A2">
        <w:rPr>
          <w:bCs w:val="0"/>
        </w:rPr>
        <w:t>o</w:t>
      </w:r>
      <w:r w:rsidR="007441A2">
        <w:rPr>
          <w:bCs w:val="0"/>
        </w:rPr>
        <w:t>operatively simple for understanding by business people and software develo</w:t>
      </w:r>
      <w:r w:rsidR="007441A2">
        <w:rPr>
          <w:bCs w:val="0"/>
        </w:rPr>
        <w:t>p</w:t>
      </w:r>
      <w:r w:rsidR="007441A2">
        <w:rPr>
          <w:bCs w:val="0"/>
        </w:rPr>
        <w:t>ers</w:t>
      </w:r>
      <w:r w:rsidR="00D76FFD">
        <w:rPr>
          <w:bCs w:val="0"/>
        </w:rPr>
        <w:t xml:space="preserve"> </w:t>
      </w:r>
      <w:r w:rsidR="001E7022" w:rsidRPr="005873E2">
        <w:rPr>
          <w:bCs w:val="0"/>
        </w:rPr>
        <w:t xml:space="preserve">for </w:t>
      </w:r>
      <w:r w:rsidR="007441A2">
        <w:rPr>
          <w:bCs w:val="0"/>
        </w:rPr>
        <w:t xml:space="preserve">specification and communication of </w:t>
      </w:r>
      <w:r w:rsidR="009327C2">
        <w:rPr>
          <w:bCs w:val="0"/>
        </w:rPr>
        <w:t xml:space="preserve">explicit </w:t>
      </w:r>
      <w:r w:rsidR="001E7022" w:rsidRPr="005873E2">
        <w:rPr>
          <w:bCs w:val="0"/>
        </w:rPr>
        <w:t xml:space="preserve">business logic. </w:t>
      </w:r>
      <w:r w:rsidR="007441A2">
        <w:rPr>
          <w:bCs w:val="0"/>
        </w:rPr>
        <w:t>Howe</w:t>
      </w:r>
      <w:r w:rsidR="007441A2">
        <w:rPr>
          <w:bCs w:val="0"/>
        </w:rPr>
        <w:t>v</w:t>
      </w:r>
      <w:r w:rsidR="007441A2">
        <w:rPr>
          <w:bCs w:val="0"/>
        </w:rPr>
        <w:t>er</w:t>
      </w:r>
      <w:r w:rsidR="00F33F49">
        <w:rPr>
          <w:bCs w:val="0"/>
        </w:rPr>
        <w:t>,</w:t>
      </w:r>
      <w:r w:rsidR="007441A2">
        <w:rPr>
          <w:bCs w:val="0"/>
        </w:rPr>
        <w:t xml:space="preserve"> </w:t>
      </w:r>
      <w:r w:rsidR="001E7022" w:rsidRPr="005873E2">
        <w:rPr>
          <w:bCs w:val="0"/>
        </w:rPr>
        <w:t xml:space="preserve">here </w:t>
      </w:r>
      <w:r w:rsidR="007441A2">
        <w:rPr>
          <w:bCs w:val="0"/>
        </w:rPr>
        <w:t xml:space="preserve">we </w:t>
      </w:r>
      <w:r w:rsidR="00F33F49">
        <w:rPr>
          <w:bCs w:val="0"/>
        </w:rPr>
        <w:t>observe</w:t>
      </w:r>
      <w:r w:rsidR="007441A2">
        <w:rPr>
          <w:bCs w:val="0"/>
        </w:rPr>
        <w:t xml:space="preserve"> a </w:t>
      </w:r>
      <w:r w:rsidR="001E7022" w:rsidRPr="005873E2">
        <w:rPr>
          <w:bCs w:val="0"/>
        </w:rPr>
        <w:t>huge limitation by such approach</w:t>
      </w:r>
      <w:r w:rsidRPr="005873E2">
        <w:rPr>
          <w:bCs w:val="0"/>
        </w:rPr>
        <w:t>. Our experiments on dec</w:t>
      </w:r>
      <w:r w:rsidRPr="005873E2">
        <w:rPr>
          <w:bCs w:val="0"/>
        </w:rPr>
        <w:t>i</w:t>
      </w:r>
      <w:r w:rsidRPr="005873E2">
        <w:rPr>
          <w:bCs w:val="0"/>
        </w:rPr>
        <w:t xml:space="preserve">sion tables show that </w:t>
      </w:r>
      <w:r w:rsidR="007441A2">
        <w:rPr>
          <w:bCs w:val="0"/>
        </w:rPr>
        <w:t xml:space="preserve">this makes </w:t>
      </w:r>
      <w:r w:rsidR="001E7022" w:rsidRPr="005873E2">
        <w:rPr>
          <w:bCs w:val="0"/>
        </w:rPr>
        <w:t xml:space="preserve">implementation of </w:t>
      </w:r>
      <w:r w:rsidRPr="005873E2">
        <w:rPr>
          <w:bCs w:val="0"/>
        </w:rPr>
        <w:t>change</w:t>
      </w:r>
      <w:r w:rsidR="00676B71">
        <w:rPr>
          <w:bCs w:val="0"/>
        </w:rPr>
        <w:t>s</w:t>
      </w:r>
      <w:r w:rsidRPr="005873E2">
        <w:rPr>
          <w:bCs w:val="0"/>
        </w:rPr>
        <w:t xml:space="preserve"> in the structure of </w:t>
      </w:r>
      <w:r w:rsidR="001E7022" w:rsidRPr="005873E2">
        <w:rPr>
          <w:bCs w:val="0"/>
        </w:rPr>
        <w:t xml:space="preserve">business logic </w:t>
      </w:r>
      <w:r w:rsidRPr="005873E2">
        <w:rPr>
          <w:bCs w:val="0"/>
        </w:rPr>
        <w:t>at</w:t>
      </w:r>
      <w:r w:rsidR="001E7022" w:rsidRPr="005873E2">
        <w:rPr>
          <w:bCs w:val="0"/>
        </w:rPr>
        <w:t xml:space="preserve"> run-time</w:t>
      </w:r>
      <w:r w:rsidR="00F33F49" w:rsidRPr="00F33F49">
        <w:rPr>
          <w:bCs w:val="0"/>
        </w:rPr>
        <w:t xml:space="preserve"> </w:t>
      </w:r>
      <w:r w:rsidR="00F33F49" w:rsidRPr="005873E2">
        <w:rPr>
          <w:bCs w:val="0"/>
        </w:rPr>
        <w:t>very difficult or almost impossible</w:t>
      </w:r>
      <w:r w:rsidR="00F33F49">
        <w:rPr>
          <w:bCs w:val="0"/>
        </w:rPr>
        <w:t>.</w:t>
      </w:r>
    </w:p>
    <w:p w:rsidR="00B44397" w:rsidRPr="00CD4ADA" w:rsidRDefault="0070659A" w:rsidP="00CD4ADA">
      <w:pPr>
        <w:pStyle w:val="TEKSTASpagrindinis"/>
        <w:rPr>
          <w:bCs w:val="0"/>
        </w:rPr>
      </w:pPr>
      <w:r w:rsidRPr="005873E2">
        <w:rPr>
          <w:bCs w:val="0"/>
        </w:rPr>
        <w:t>However</w:t>
      </w:r>
      <w:r w:rsidR="00F33F49">
        <w:rPr>
          <w:bCs w:val="0"/>
        </w:rPr>
        <w:t>,</w:t>
      </w:r>
      <w:r w:rsidRPr="005873E2">
        <w:rPr>
          <w:bCs w:val="0"/>
        </w:rPr>
        <w:t xml:space="preserve"> the proposed approach </w:t>
      </w:r>
      <w:r w:rsidR="00676B71">
        <w:rPr>
          <w:bCs w:val="0"/>
        </w:rPr>
        <w:t>and specifications already accepted by OMG</w:t>
      </w:r>
      <w:r w:rsidR="00676B71" w:rsidRPr="005873E2">
        <w:rPr>
          <w:bCs w:val="0"/>
        </w:rPr>
        <w:t xml:space="preserve"> </w:t>
      </w:r>
      <w:r w:rsidRPr="005873E2">
        <w:rPr>
          <w:bCs w:val="0"/>
        </w:rPr>
        <w:t xml:space="preserve">do not limit </w:t>
      </w:r>
      <w:r w:rsidR="003F7FCA">
        <w:rPr>
          <w:bCs w:val="0"/>
        </w:rPr>
        <w:t>the</w:t>
      </w:r>
      <w:r w:rsidRPr="005873E2">
        <w:rPr>
          <w:bCs w:val="0"/>
        </w:rPr>
        <w:t xml:space="preserve"> use of </w:t>
      </w:r>
      <w:r w:rsidR="001E7022" w:rsidRPr="005873E2">
        <w:rPr>
          <w:bCs w:val="0"/>
        </w:rPr>
        <w:t>declarative rules composed according to the bus</w:t>
      </w:r>
      <w:r w:rsidR="001E7022" w:rsidRPr="005873E2">
        <w:rPr>
          <w:bCs w:val="0"/>
        </w:rPr>
        <w:t>i</w:t>
      </w:r>
      <w:r w:rsidR="001E7022" w:rsidRPr="005873E2">
        <w:rPr>
          <w:bCs w:val="0"/>
        </w:rPr>
        <w:t>ness vocabulary</w:t>
      </w:r>
      <w:r w:rsidRPr="005873E2">
        <w:rPr>
          <w:bCs w:val="0"/>
        </w:rPr>
        <w:t xml:space="preserve">. </w:t>
      </w:r>
      <w:r w:rsidR="00676B71">
        <w:rPr>
          <w:bCs w:val="0"/>
        </w:rPr>
        <w:t xml:space="preserve">Although current </w:t>
      </w:r>
      <w:r w:rsidRPr="005873E2">
        <w:rPr>
          <w:bCs w:val="0"/>
        </w:rPr>
        <w:t>method</w:t>
      </w:r>
      <w:r w:rsidR="00676B71">
        <w:rPr>
          <w:bCs w:val="0"/>
        </w:rPr>
        <w:t>s</w:t>
      </w:r>
      <w:r w:rsidRPr="005873E2">
        <w:rPr>
          <w:bCs w:val="0"/>
        </w:rPr>
        <w:t xml:space="preserve"> do not include decision support and</w:t>
      </w:r>
      <w:r w:rsidR="001E7022" w:rsidRPr="005873E2">
        <w:rPr>
          <w:bCs w:val="0"/>
        </w:rPr>
        <w:t xml:space="preserve"> implementation of decisions based on historical and implicit knowledge and i</w:t>
      </w:r>
      <w:r w:rsidR="001E7022" w:rsidRPr="005873E2">
        <w:rPr>
          <w:bCs w:val="0"/>
        </w:rPr>
        <w:t>n</w:t>
      </w:r>
      <w:r w:rsidR="001E7022" w:rsidRPr="005873E2">
        <w:rPr>
          <w:bCs w:val="0"/>
        </w:rPr>
        <w:t xml:space="preserve">volvement of predictive models, optimization model, </w:t>
      </w:r>
      <w:r w:rsidRPr="005873E2">
        <w:rPr>
          <w:bCs w:val="0"/>
        </w:rPr>
        <w:t>and risk</w:t>
      </w:r>
      <w:r w:rsidR="001E7022" w:rsidRPr="005873E2">
        <w:rPr>
          <w:bCs w:val="0"/>
        </w:rPr>
        <w:t xml:space="preserve"> based analysis models </w:t>
      </w:r>
      <w:r w:rsidRPr="005873E2">
        <w:rPr>
          <w:bCs w:val="0"/>
        </w:rPr>
        <w:t>or</w:t>
      </w:r>
      <w:r w:rsidR="001E7022" w:rsidRPr="005873E2">
        <w:rPr>
          <w:bCs w:val="0"/>
        </w:rPr>
        <w:t xml:space="preserve"> other models based on AI involvement techniques such as neural ne</w:t>
      </w:r>
      <w:r w:rsidR="001E7022" w:rsidRPr="005873E2">
        <w:rPr>
          <w:bCs w:val="0"/>
        </w:rPr>
        <w:t>t</w:t>
      </w:r>
      <w:r w:rsidR="001E7022" w:rsidRPr="005873E2">
        <w:rPr>
          <w:bCs w:val="0"/>
        </w:rPr>
        <w:t>works, regression, etc</w:t>
      </w:r>
      <w:r w:rsidR="003F7FCA">
        <w:rPr>
          <w:bCs w:val="0"/>
        </w:rPr>
        <w:t>.,</w:t>
      </w:r>
      <w:r w:rsidR="00494C88" w:rsidRPr="005873E2">
        <w:rPr>
          <w:bCs w:val="0"/>
        </w:rPr>
        <w:t xml:space="preserve"> the main drawback of the method is the leaking focus on further implementation </w:t>
      </w:r>
      <w:r w:rsidR="009327C2">
        <w:rPr>
          <w:bCs w:val="0"/>
        </w:rPr>
        <w:t xml:space="preserve">of decisions </w:t>
      </w:r>
      <w:r w:rsidR="00494C88" w:rsidRPr="005873E2">
        <w:rPr>
          <w:bCs w:val="0"/>
        </w:rPr>
        <w:t xml:space="preserve">into the </w:t>
      </w:r>
      <w:r w:rsidR="009327C2">
        <w:rPr>
          <w:bCs w:val="0"/>
        </w:rPr>
        <w:t>IS software.</w:t>
      </w:r>
    </w:p>
    <w:p w:rsidR="00B44397" w:rsidRPr="005873E2" w:rsidRDefault="006E19CC" w:rsidP="00B44397">
      <w:pPr>
        <w:pStyle w:val="TEKSTASpagrindinis"/>
        <w:rPr>
          <w:color w:val="auto"/>
        </w:rPr>
      </w:pPr>
      <w:r>
        <w:rPr>
          <w:color w:val="auto"/>
        </w:rPr>
        <w:t>It may be concluded</w:t>
      </w:r>
      <w:r w:rsidR="00FD73FB">
        <w:rPr>
          <w:color w:val="auto"/>
        </w:rPr>
        <w:t xml:space="preserve"> that </w:t>
      </w:r>
      <w:r w:rsidR="00CD4ADA">
        <w:rPr>
          <w:color w:val="auto"/>
        </w:rPr>
        <w:t xml:space="preserve">OMG in the context of </w:t>
      </w:r>
      <w:r w:rsidR="00FD73FB">
        <w:rPr>
          <w:color w:val="auto"/>
        </w:rPr>
        <w:t>MDA provides architectu</w:t>
      </w:r>
      <w:r w:rsidR="00FD73FB">
        <w:rPr>
          <w:color w:val="auto"/>
        </w:rPr>
        <w:t>r</w:t>
      </w:r>
      <w:r w:rsidR="00FD73FB">
        <w:rPr>
          <w:color w:val="auto"/>
        </w:rPr>
        <w:t>al vision for model transformation driven IS software development</w:t>
      </w:r>
      <w:r>
        <w:rPr>
          <w:color w:val="auto"/>
        </w:rPr>
        <w:t>,</w:t>
      </w:r>
      <w:r w:rsidR="00FD73FB">
        <w:rPr>
          <w:color w:val="auto"/>
        </w:rPr>
        <w:t xml:space="preserve"> </w:t>
      </w:r>
      <w:r>
        <w:rPr>
          <w:color w:val="auto"/>
        </w:rPr>
        <w:t>a</w:t>
      </w:r>
      <w:r w:rsidR="0000499E">
        <w:rPr>
          <w:color w:val="auto"/>
        </w:rPr>
        <w:t xml:space="preserve">nd the new request for DMN development in the context of </w:t>
      </w:r>
      <w:r w:rsidR="00155238">
        <w:rPr>
          <w:color w:val="auto"/>
        </w:rPr>
        <w:t xml:space="preserve">the </w:t>
      </w:r>
      <w:r w:rsidR="0000499E">
        <w:rPr>
          <w:color w:val="auto"/>
        </w:rPr>
        <w:t>existing specifications such as BPMN and SBVR is the next important proposition made which will change the understanding of modern IS development and will add the missing link b</w:t>
      </w:r>
      <w:r w:rsidR="0000499E">
        <w:rPr>
          <w:color w:val="auto"/>
        </w:rPr>
        <w:t>e</w:t>
      </w:r>
      <w:r w:rsidR="0000499E">
        <w:rPr>
          <w:color w:val="auto"/>
        </w:rPr>
        <w:t>tween</w:t>
      </w:r>
      <w:r w:rsidR="0000499E" w:rsidRPr="005873E2">
        <w:t xml:space="preserve"> the model of business logic and decision</w:t>
      </w:r>
      <w:r w:rsidR="0000499E">
        <w:t>s in the business</w:t>
      </w:r>
      <w:r w:rsidR="0000499E" w:rsidRPr="005873E2">
        <w:t xml:space="preserve"> process</w:t>
      </w:r>
      <w:r w:rsidR="0000499E">
        <w:t>.</w:t>
      </w:r>
    </w:p>
    <w:p w:rsidR="00236A93" w:rsidRPr="00A13545" w:rsidRDefault="002F1A52" w:rsidP="003F678B">
      <w:pPr>
        <w:pStyle w:val="SKYRIUS3-12"/>
        <w:rPr>
          <w:color w:val="auto"/>
        </w:rPr>
      </w:pPr>
      <w:bookmarkStart w:id="41" w:name="_Toc311423044"/>
      <w:r w:rsidRPr="00A13545">
        <w:rPr>
          <w:color w:val="auto"/>
        </w:rPr>
        <w:t>1.</w:t>
      </w:r>
      <w:r w:rsidR="006B4266">
        <w:rPr>
          <w:color w:val="auto"/>
        </w:rPr>
        <w:t>5</w:t>
      </w:r>
      <w:r w:rsidRPr="00A13545">
        <w:rPr>
          <w:color w:val="auto"/>
        </w:rPr>
        <w:t>.</w:t>
      </w:r>
      <w:r w:rsidR="006B4266">
        <w:rPr>
          <w:color w:val="auto"/>
        </w:rPr>
        <w:t>3</w:t>
      </w:r>
      <w:r w:rsidRPr="00A13545">
        <w:rPr>
          <w:color w:val="auto"/>
        </w:rPr>
        <w:t xml:space="preserve">. </w:t>
      </w:r>
      <w:r w:rsidR="00236A93" w:rsidRPr="00A13545">
        <w:rPr>
          <w:color w:val="auto"/>
        </w:rPr>
        <w:t>Avdeje</w:t>
      </w:r>
      <w:r w:rsidR="00D572DA">
        <w:rPr>
          <w:color w:val="auto"/>
        </w:rPr>
        <w:t>n</w:t>
      </w:r>
      <w:r w:rsidR="00236A93" w:rsidRPr="00A13545">
        <w:rPr>
          <w:color w:val="auto"/>
        </w:rPr>
        <w:t>kov and Vasilecas method</w:t>
      </w:r>
      <w:bookmarkEnd w:id="41"/>
    </w:p>
    <w:p w:rsidR="00C42500" w:rsidRPr="005873E2" w:rsidRDefault="00645673" w:rsidP="00A13545">
      <w:pPr>
        <w:pStyle w:val="TEKSTASbeitraukos"/>
        <w:spacing w:line="250" w:lineRule="exact"/>
        <w:rPr>
          <w:color w:val="auto"/>
        </w:rPr>
      </w:pPr>
      <w:proofErr w:type="spellStart"/>
      <w:r>
        <w:rPr>
          <w:color w:val="auto"/>
        </w:rPr>
        <w:t>Avdejenkov</w:t>
      </w:r>
      <w:proofErr w:type="spellEnd"/>
      <w:r>
        <w:rPr>
          <w:color w:val="auto"/>
        </w:rPr>
        <w:t xml:space="preserve"> </w:t>
      </w:r>
      <w:r w:rsidR="00455EB7">
        <w:rPr>
          <w:color w:val="auto"/>
        </w:rPr>
        <w:t>and Vasilecas</w:t>
      </w:r>
      <w:r>
        <w:rPr>
          <w:color w:val="auto"/>
        </w:rPr>
        <w:t xml:space="preserve"> </w:t>
      </w:r>
      <w:sdt>
        <w:sdtPr>
          <w:rPr>
            <w:color w:val="auto"/>
          </w:rPr>
          <w:id w:val="4775127"/>
          <w:citation/>
        </w:sdtPr>
        <w:sdtEndPr/>
        <w:sdtContent>
          <w:r w:rsidR="008E4DEF">
            <w:rPr>
              <w:color w:val="auto"/>
            </w:rPr>
            <w:fldChar w:fldCharType="begin"/>
          </w:r>
          <w:r w:rsidR="00044E30">
            <w:rPr>
              <w:color w:val="auto"/>
              <w:lang w:val="en-US"/>
            </w:rPr>
            <w:instrText xml:space="preserve"> CITATION Avd04 \n  \t  \l 1033  </w:instrText>
          </w:r>
          <w:r w:rsidR="008E4DEF">
            <w:rPr>
              <w:color w:val="auto"/>
            </w:rPr>
            <w:fldChar w:fldCharType="separate"/>
          </w:r>
          <w:r w:rsidR="008E4DEF" w:rsidRPr="00382FBE">
            <w:rPr>
              <w:noProof/>
              <w:color w:val="auto"/>
              <w:lang w:val="en-US"/>
            </w:rPr>
            <w:t>(2004)</w:t>
          </w:r>
          <w:r w:rsidR="008E4DEF">
            <w:rPr>
              <w:color w:val="auto"/>
            </w:rPr>
            <w:fldChar w:fldCharType="end"/>
          </w:r>
        </w:sdtContent>
      </w:sdt>
      <w:r w:rsidR="00044E30">
        <w:rPr>
          <w:color w:val="auto"/>
        </w:rPr>
        <w:t xml:space="preserve"> </w:t>
      </w:r>
      <w:r>
        <w:rPr>
          <w:color w:val="auto"/>
        </w:rPr>
        <w:t xml:space="preserve">propose </w:t>
      </w:r>
      <w:r w:rsidR="00326F28">
        <w:rPr>
          <w:color w:val="auto"/>
        </w:rPr>
        <w:t>the</w:t>
      </w:r>
      <w:r>
        <w:rPr>
          <w:color w:val="auto"/>
        </w:rPr>
        <w:t xml:space="preserve"> use of business rules for business logic separation and centralised implementation. The authors propose </w:t>
      </w:r>
      <w:r w:rsidR="009B75A3">
        <w:rPr>
          <w:color w:val="auto"/>
        </w:rPr>
        <w:t>specific</w:t>
      </w:r>
      <w:r w:rsidR="009B75A3">
        <w:rPr>
          <w:color w:val="auto"/>
        </w:rPr>
        <w:t>a</w:t>
      </w:r>
      <w:r w:rsidR="009B75A3">
        <w:rPr>
          <w:color w:val="auto"/>
        </w:rPr>
        <w:t xml:space="preserve">tion of </w:t>
      </w:r>
      <w:r w:rsidR="009B75A3" w:rsidRPr="005873E2">
        <w:rPr>
          <w:color w:val="auto"/>
        </w:rPr>
        <w:t xml:space="preserve">initial requirements discovered by analysing processes and events in </w:t>
      </w:r>
      <w:r w:rsidR="00326F28">
        <w:rPr>
          <w:color w:val="auto"/>
        </w:rPr>
        <w:t xml:space="preserve">a </w:t>
      </w:r>
      <w:r w:rsidR="009B75A3" w:rsidRPr="005873E2">
        <w:rPr>
          <w:color w:val="auto"/>
        </w:rPr>
        <w:t>business process model or use cases. After such definition of rel</w:t>
      </w:r>
      <w:r w:rsidR="009B75A3" w:rsidRPr="005873E2">
        <w:rPr>
          <w:color w:val="auto"/>
        </w:rPr>
        <w:t>a</w:t>
      </w:r>
      <w:r w:rsidR="009B75A3" w:rsidRPr="005873E2">
        <w:rPr>
          <w:color w:val="auto"/>
        </w:rPr>
        <w:t xml:space="preserve">tions between events and actions it is </w:t>
      </w:r>
      <w:r w:rsidR="009B75A3">
        <w:rPr>
          <w:color w:val="auto"/>
        </w:rPr>
        <w:t xml:space="preserve">proposed </w:t>
      </w:r>
      <w:r w:rsidR="009B75A3" w:rsidRPr="005873E2">
        <w:rPr>
          <w:color w:val="auto"/>
        </w:rPr>
        <w:t xml:space="preserve">to specify </w:t>
      </w:r>
      <w:r w:rsidR="00326F28">
        <w:rPr>
          <w:color w:val="auto"/>
        </w:rPr>
        <w:t>a</w:t>
      </w:r>
      <w:r w:rsidR="009B75A3" w:rsidRPr="005873E2">
        <w:rPr>
          <w:color w:val="auto"/>
        </w:rPr>
        <w:t xml:space="preserve"> decision</w:t>
      </w:r>
      <w:r w:rsidR="00326F28">
        <w:rPr>
          <w:color w:val="auto"/>
        </w:rPr>
        <w:t>-</w:t>
      </w:r>
      <w:r w:rsidR="009B75A3" w:rsidRPr="005873E2">
        <w:rPr>
          <w:color w:val="auto"/>
        </w:rPr>
        <w:t xml:space="preserve">making process according to </w:t>
      </w:r>
      <w:r w:rsidR="009B75A3">
        <w:rPr>
          <w:color w:val="auto"/>
        </w:rPr>
        <w:t xml:space="preserve">the business logic </w:t>
      </w:r>
      <w:r w:rsidR="009B75A3" w:rsidRPr="005873E2">
        <w:rPr>
          <w:color w:val="auto"/>
        </w:rPr>
        <w:t xml:space="preserve">captured and represented </w:t>
      </w:r>
      <w:r w:rsidR="009B75A3">
        <w:rPr>
          <w:color w:val="auto"/>
        </w:rPr>
        <w:t xml:space="preserve">as </w:t>
      </w:r>
      <w:r w:rsidR="009B75A3" w:rsidRPr="005873E2">
        <w:rPr>
          <w:color w:val="auto"/>
        </w:rPr>
        <w:t>BR</w:t>
      </w:r>
      <w:r w:rsidR="009B75A3">
        <w:rPr>
          <w:color w:val="auto"/>
        </w:rPr>
        <w:t>s</w:t>
      </w:r>
      <w:r w:rsidR="009B75A3" w:rsidRPr="005873E2">
        <w:rPr>
          <w:color w:val="auto"/>
        </w:rPr>
        <w:t xml:space="preserve">. This is a typical scenario of business logic representation using ECA (event-condition-action) rules and their further implementation </w:t>
      </w:r>
      <w:r>
        <w:rPr>
          <w:color w:val="auto"/>
        </w:rPr>
        <w:t>with later transformation into the triggers of active DBMS. Business rules according to the proposed method are initially specified in decision tables and stored in the centralised business rule repository. The r</w:t>
      </w:r>
      <w:r>
        <w:rPr>
          <w:color w:val="auto"/>
        </w:rPr>
        <w:t>e</w:t>
      </w:r>
      <w:r>
        <w:rPr>
          <w:color w:val="auto"/>
        </w:rPr>
        <w:t xml:space="preserve">pository </w:t>
      </w:r>
      <w:r w:rsidR="009B75A3">
        <w:rPr>
          <w:color w:val="auto"/>
        </w:rPr>
        <w:t>is</w:t>
      </w:r>
      <w:r>
        <w:rPr>
          <w:color w:val="auto"/>
        </w:rPr>
        <w:t xml:space="preserve"> integrated with an ERP system to extend its fun</w:t>
      </w:r>
      <w:r>
        <w:rPr>
          <w:color w:val="auto"/>
        </w:rPr>
        <w:t>c</w:t>
      </w:r>
      <w:r>
        <w:rPr>
          <w:color w:val="auto"/>
        </w:rPr>
        <w:t>tionality by using automated transformations of the business rules into the triggers of active DBMS.</w:t>
      </w:r>
      <w:r w:rsidR="009B75A3">
        <w:rPr>
          <w:color w:val="auto"/>
        </w:rPr>
        <w:t xml:space="preserve"> Such approach gives some flexibility at design time. However</w:t>
      </w:r>
      <w:r w:rsidR="007715AF">
        <w:rPr>
          <w:color w:val="auto"/>
        </w:rPr>
        <w:t>,</w:t>
      </w:r>
      <w:r w:rsidR="009B75A3">
        <w:rPr>
          <w:color w:val="auto"/>
        </w:rPr>
        <w:t xml:space="preserve"> there are serious limitations </w:t>
      </w:r>
      <w:r w:rsidR="00A13545">
        <w:rPr>
          <w:color w:val="auto"/>
        </w:rPr>
        <w:t xml:space="preserve">and disadvantages </w:t>
      </w:r>
      <w:r w:rsidR="009B75A3">
        <w:rPr>
          <w:color w:val="auto"/>
        </w:rPr>
        <w:t xml:space="preserve">at the run-time. </w:t>
      </w:r>
      <w:r w:rsidR="00A13545" w:rsidRPr="00A13545">
        <w:rPr>
          <w:color w:val="auto"/>
        </w:rPr>
        <w:t>Th</w:t>
      </w:r>
      <w:r w:rsidR="00A13545">
        <w:rPr>
          <w:color w:val="auto"/>
        </w:rPr>
        <w:t>e</w:t>
      </w:r>
      <w:r w:rsidR="00A13545" w:rsidRPr="00A13545">
        <w:rPr>
          <w:color w:val="auto"/>
        </w:rPr>
        <w:t xml:space="preserve"> method allows </w:t>
      </w:r>
      <w:r w:rsidR="00A13545">
        <w:rPr>
          <w:color w:val="auto"/>
        </w:rPr>
        <w:t>ma</w:t>
      </w:r>
      <w:r w:rsidR="00A13545">
        <w:rPr>
          <w:color w:val="auto"/>
        </w:rPr>
        <w:t>k</w:t>
      </w:r>
      <w:r w:rsidR="00A13545">
        <w:rPr>
          <w:color w:val="auto"/>
        </w:rPr>
        <w:t xml:space="preserve">ing </w:t>
      </w:r>
      <w:r w:rsidR="00A13545" w:rsidRPr="00A13545">
        <w:rPr>
          <w:color w:val="auto"/>
        </w:rPr>
        <w:t xml:space="preserve">changes to </w:t>
      </w:r>
      <w:r w:rsidR="00A13545">
        <w:rPr>
          <w:color w:val="auto"/>
        </w:rPr>
        <w:t xml:space="preserve">the </w:t>
      </w:r>
      <w:r w:rsidR="00A13545" w:rsidRPr="00A13545">
        <w:rPr>
          <w:color w:val="auto"/>
        </w:rPr>
        <w:t xml:space="preserve">logic without </w:t>
      </w:r>
      <w:r w:rsidR="00A13545">
        <w:rPr>
          <w:color w:val="auto"/>
        </w:rPr>
        <w:t xml:space="preserve">direct </w:t>
      </w:r>
      <w:r w:rsidR="00A13545" w:rsidRPr="00A13545">
        <w:rPr>
          <w:color w:val="auto"/>
        </w:rPr>
        <w:t xml:space="preserve">changes </w:t>
      </w:r>
      <w:r w:rsidR="00A13545">
        <w:rPr>
          <w:color w:val="auto"/>
        </w:rPr>
        <w:t>of</w:t>
      </w:r>
      <w:r w:rsidR="00A13545" w:rsidRPr="00A13545">
        <w:rPr>
          <w:color w:val="auto"/>
        </w:rPr>
        <w:t xml:space="preserve"> the system code </w:t>
      </w:r>
      <w:r w:rsidR="00A13545">
        <w:rPr>
          <w:color w:val="auto"/>
        </w:rPr>
        <w:t>in</w:t>
      </w:r>
      <w:r w:rsidR="00A13545" w:rsidRPr="00A13545">
        <w:rPr>
          <w:color w:val="auto"/>
        </w:rPr>
        <w:t xml:space="preserve"> the appl</w:t>
      </w:r>
      <w:r w:rsidR="00A13545" w:rsidRPr="00A13545">
        <w:rPr>
          <w:color w:val="auto"/>
        </w:rPr>
        <w:t>i</w:t>
      </w:r>
      <w:r w:rsidR="00A13545" w:rsidRPr="00A13545">
        <w:rPr>
          <w:color w:val="auto"/>
        </w:rPr>
        <w:lastRenderedPageBreak/>
        <w:t xml:space="preserve">cation. </w:t>
      </w:r>
      <w:r w:rsidR="00155238">
        <w:rPr>
          <w:color w:val="auto"/>
        </w:rPr>
        <w:t>Moreover</w:t>
      </w:r>
      <w:r w:rsidR="00F817AF">
        <w:rPr>
          <w:color w:val="auto"/>
        </w:rPr>
        <w:t>,</w:t>
      </w:r>
      <w:r w:rsidR="00A13545">
        <w:rPr>
          <w:color w:val="auto"/>
        </w:rPr>
        <w:t xml:space="preserve"> triggers </w:t>
      </w:r>
      <w:r w:rsidR="00A13545" w:rsidRPr="00A13545">
        <w:rPr>
          <w:color w:val="auto"/>
        </w:rPr>
        <w:t xml:space="preserve">usually </w:t>
      </w:r>
      <w:r w:rsidR="00A13545">
        <w:rPr>
          <w:color w:val="auto"/>
        </w:rPr>
        <w:t xml:space="preserve">cannot be </w:t>
      </w:r>
      <w:r w:rsidR="00A13545" w:rsidRPr="00A13545">
        <w:rPr>
          <w:color w:val="auto"/>
        </w:rPr>
        <w:t>created</w:t>
      </w:r>
      <w:r w:rsidR="00A13545">
        <w:rPr>
          <w:color w:val="auto"/>
        </w:rPr>
        <w:t xml:space="preserve"> and i</w:t>
      </w:r>
      <w:r w:rsidR="00A13545">
        <w:rPr>
          <w:color w:val="auto"/>
        </w:rPr>
        <w:t>m</w:t>
      </w:r>
      <w:r w:rsidR="00A13545">
        <w:rPr>
          <w:color w:val="auto"/>
        </w:rPr>
        <w:t xml:space="preserve">plemented into the production system or even changed </w:t>
      </w:r>
      <w:r w:rsidR="00A13545" w:rsidRPr="00A13545">
        <w:rPr>
          <w:color w:val="auto"/>
        </w:rPr>
        <w:t>in a centralized way</w:t>
      </w:r>
      <w:r w:rsidR="00A13545">
        <w:rPr>
          <w:color w:val="auto"/>
        </w:rPr>
        <w:t xml:space="preserve"> without complicated </w:t>
      </w:r>
      <w:r w:rsidR="00A13545" w:rsidRPr="00A13545">
        <w:rPr>
          <w:color w:val="auto"/>
        </w:rPr>
        <w:t xml:space="preserve">verification of </w:t>
      </w:r>
      <w:r w:rsidR="00A13545">
        <w:rPr>
          <w:color w:val="auto"/>
        </w:rPr>
        <w:t>system behaviour due to unpredictable inte</w:t>
      </w:r>
      <w:r w:rsidR="00A13545">
        <w:rPr>
          <w:color w:val="auto"/>
        </w:rPr>
        <w:t>r</w:t>
      </w:r>
      <w:r w:rsidR="00A13545">
        <w:rPr>
          <w:color w:val="auto"/>
        </w:rPr>
        <w:t>actions at the run-time.</w:t>
      </w:r>
    </w:p>
    <w:p w:rsidR="00453A54" w:rsidRPr="00BA11E7" w:rsidRDefault="00453A54" w:rsidP="003F678B">
      <w:pPr>
        <w:pStyle w:val="SKYRIUS3-12"/>
        <w:rPr>
          <w:color w:val="auto"/>
        </w:rPr>
      </w:pPr>
      <w:bookmarkStart w:id="42" w:name="_Toc311423045"/>
      <w:r w:rsidRPr="00BA11E7">
        <w:rPr>
          <w:color w:val="auto"/>
        </w:rPr>
        <w:t>1.</w:t>
      </w:r>
      <w:r w:rsidR="006B4266">
        <w:rPr>
          <w:color w:val="auto"/>
        </w:rPr>
        <w:t>5</w:t>
      </w:r>
      <w:r w:rsidRPr="00BA11E7">
        <w:rPr>
          <w:color w:val="auto"/>
        </w:rPr>
        <w:t>.</w:t>
      </w:r>
      <w:r w:rsidR="006B4266">
        <w:rPr>
          <w:color w:val="auto"/>
        </w:rPr>
        <w:t>4</w:t>
      </w:r>
      <w:r w:rsidRPr="00BA11E7">
        <w:rPr>
          <w:color w:val="auto"/>
        </w:rPr>
        <w:t xml:space="preserve">. Asuncion </w:t>
      </w:r>
      <w:r w:rsidRPr="007C0EC8">
        <w:rPr>
          <w:i/>
          <w:color w:val="auto"/>
        </w:rPr>
        <w:t>et al.</w:t>
      </w:r>
      <w:r w:rsidRPr="00BA11E7">
        <w:rPr>
          <w:color w:val="auto"/>
        </w:rPr>
        <w:t xml:space="preserve"> Method</w:t>
      </w:r>
      <w:bookmarkEnd w:id="42"/>
    </w:p>
    <w:p w:rsidR="009867F7" w:rsidRPr="005873E2" w:rsidRDefault="00343CAB" w:rsidP="009867F7">
      <w:pPr>
        <w:pStyle w:val="TEKSTASbeitraukos"/>
        <w:spacing w:line="250" w:lineRule="exact"/>
        <w:rPr>
          <w:color w:val="auto"/>
        </w:rPr>
      </w:pPr>
      <w:r>
        <w:rPr>
          <w:color w:val="auto"/>
        </w:rPr>
        <w:t xml:space="preserve">Asuncion </w:t>
      </w:r>
      <w:r w:rsidRPr="00343CAB">
        <w:rPr>
          <w:i/>
          <w:color w:val="auto"/>
        </w:rPr>
        <w:t>et al.</w:t>
      </w:r>
      <w:r>
        <w:rPr>
          <w:color w:val="auto"/>
        </w:rPr>
        <w:t xml:space="preserve"> </w:t>
      </w:r>
      <w:r w:rsidR="00BA41AA">
        <w:rPr>
          <w:color w:val="auto"/>
        </w:rPr>
        <w:t>(2010)</w:t>
      </w:r>
      <w:r w:rsidR="00027855">
        <w:rPr>
          <w:color w:val="auto"/>
        </w:rPr>
        <w:t xml:space="preserve"> </w:t>
      </w:r>
      <w:r w:rsidR="00867A4A" w:rsidRPr="005873E2">
        <w:rPr>
          <w:color w:val="auto"/>
        </w:rPr>
        <w:t>elaborate flexible service integration trough separation of business rules</w:t>
      </w:r>
      <w:r w:rsidR="009F38D1" w:rsidRPr="005873E2">
        <w:rPr>
          <w:color w:val="auto"/>
        </w:rPr>
        <w:t xml:space="preserve"> in the context of service mediation</w:t>
      </w:r>
      <w:r w:rsidR="009867F7" w:rsidRPr="005873E2">
        <w:rPr>
          <w:color w:val="auto"/>
        </w:rPr>
        <w:t xml:space="preserve"> to provide an approach for i</w:t>
      </w:r>
      <w:r w:rsidR="009867F7" w:rsidRPr="005873E2">
        <w:rPr>
          <w:color w:val="auto"/>
        </w:rPr>
        <w:t>n</w:t>
      </w:r>
      <w:r w:rsidR="009867F7" w:rsidRPr="005873E2">
        <w:rPr>
          <w:color w:val="auto"/>
        </w:rPr>
        <w:t>crease of flexibility in integration solutions.</w:t>
      </w:r>
      <w:r w:rsidR="00867A4A" w:rsidRPr="005873E2">
        <w:rPr>
          <w:color w:val="auto"/>
        </w:rPr>
        <w:t xml:space="preserve"> The main idea of </w:t>
      </w:r>
      <w:r w:rsidR="009867F7" w:rsidRPr="005873E2">
        <w:rPr>
          <w:color w:val="auto"/>
        </w:rPr>
        <w:t xml:space="preserve">the </w:t>
      </w:r>
      <w:r w:rsidR="00867A4A" w:rsidRPr="005873E2">
        <w:rPr>
          <w:color w:val="auto"/>
        </w:rPr>
        <w:t>proposition is based on combination of goal-based, model-driven and service-oriented a</w:t>
      </w:r>
      <w:r w:rsidR="00867A4A" w:rsidRPr="005873E2">
        <w:rPr>
          <w:color w:val="auto"/>
        </w:rPr>
        <w:t>p</w:t>
      </w:r>
      <w:r w:rsidR="00867A4A" w:rsidRPr="005873E2">
        <w:rPr>
          <w:color w:val="auto"/>
        </w:rPr>
        <w:t xml:space="preserve">proaches. </w:t>
      </w:r>
      <w:r w:rsidR="009867F7" w:rsidRPr="005873E2">
        <w:rPr>
          <w:color w:val="auto"/>
        </w:rPr>
        <w:t>The authors also support an idea that flexibility can be achieved by separation of dynamic parts of the business process from more stable parts.</w:t>
      </w:r>
    </w:p>
    <w:p w:rsidR="009867F7" w:rsidRPr="005873E2" w:rsidRDefault="00867A4A" w:rsidP="00453A54">
      <w:pPr>
        <w:pStyle w:val="TEKSTASpagrindinis"/>
        <w:rPr>
          <w:bCs w:val="0"/>
        </w:rPr>
      </w:pPr>
      <w:r w:rsidRPr="005873E2">
        <w:rPr>
          <w:bCs w:val="0"/>
        </w:rPr>
        <w:t xml:space="preserve">The </w:t>
      </w:r>
      <w:r w:rsidR="002404EC" w:rsidRPr="005873E2">
        <w:rPr>
          <w:bCs w:val="0"/>
        </w:rPr>
        <w:t xml:space="preserve">authors follow </w:t>
      </w:r>
      <w:r w:rsidR="00E46770">
        <w:rPr>
          <w:bCs w:val="0"/>
        </w:rPr>
        <w:t xml:space="preserve">the </w:t>
      </w:r>
      <w:r w:rsidR="002404EC" w:rsidRPr="005873E2">
        <w:rPr>
          <w:bCs w:val="0"/>
        </w:rPr>
        <w:t>recommendation of</w:t>
      </w:r>
      <w:r w:rsidR="00E46770">
        <w:rPr>
          <w:bCs w:val="0"/>
        </w:rPr>
        <w:t xml:space="preserve"> </w:t>
      </w:r>
      <w:proofErr w:type="spellStart"/>
      <w:r w:rsidR="00343CAB">
        <w:rPr>
          <w:bCs w:val="0"/>
        </w:rPr>
        <w:t>Lapouchian</w:t>
      </w:r>
      <w:proofErr w:type="spellEnd"/>
      <w:r w:rsidR="00343CAB">
        <w:rPr>
          <w:bCs w:val="0"/>
        </w:rPr>
        <w:t xml:space="preserve"> </w:t>
      </w:r>
      <w:sdt>
        <w:sdtPr>
          <w:rPr>
            <w:bCs w:val="0"/>
          </w:rPr>
          <w:id w:val="18785407"/>
          <w:citation/>
        </w:sdtPr>
        <w:sdtEndPr/>
        <w:sdtContent>
          <w:r w:rsidR="008E4DEF">
            <w:rPr>
              <w:bCs w:val="0"/>
            </w:rPr>
            <w:fldChar w:fldCharType="begin"/>
          </w:r>
          <w:r w:rsidR="00BA41AA">
            <w:rPr>
              <w:bCs w:val="0"/>
              <w:lang w:val="en-US"/>
            </w:rPr>
            <w:instrText xml:space="preserve"> CITATION Lap05 \n  \t  \l 1033  </w:instrText>
          </w:r>
          <w:r w:rsidR="008E4DEF">
            <w:rPr>
              <w:bCs w:val="0"/>
            </w:rPr>
            <w:fldChar w:fldCharType="separate"/>
          </w:r>
          <w:r w:rsidR="008E4DEF" w:rsidRPr="00382FBE">
            <w:rPr>
              <w:noProof/>
              <w:lang w:val="en-US"/>
            </w:rPr>
            <w:t>(2005)</w:t>
          </w:r>
          <w:r w:rsidR="008E4DEF">
            <w:rPr>
              <w:bCs w:val="0"/>
            </w:rPr>
            <w:fldChar w:fldCharType="end"/>
          </w:r>
        </w:sdtContent>
      </w:sdt>
      <w:r w:rsidR="002404EC" w:rsidRPr="005873E2">
        <w:rPr>
          <w:bCs w:val="0"/>
        </w:rPr>
        <w:t xml:space="preserve"> to treat sy</w:t>
      </w:r>
      <w:r w:rsidR="002404EC" w:rsidRPr="005873E2">
        <w:rPr>
          <w:bCs w:val="0"/>
        </w:rPr>
        <w:t>s</w:t>
      </w:r>
      <w:r w:rsidR="002404EC" w:rsidRPr="005873E2">
        <w:rPr>
          <w:bCs w:val="0"/>
        </w:rPr>
        <w:t>tem objectives or goals as first-class citizens. The proposed solution u</w:t>
      </w:r>
      <w:r w:rsidR="002404EC" w:rsidRPr="005873E2">
        <w:rPr>
          <w:bCs w:val="0"/>
        </w:rPr>
        <w:t>s</w:t>
      </w:r>
      <w:r w:rsidR="002404EC" w:rsidRPr="005873E2">
        <w:rPr>
          <w:bCs w:val="0"/>
        </w:rPr>
        <w:t xml:space="preserve">es </w:t>
      </w:r>
      <w:r w:rsidRPr="005873E2">
        <w:rPr>
          <w:bCs w:val="0"/>
        </w:rPr>
        <w:t>Goal-Oriented Requirements Engineering (GORE)</w:t>
      </w:r>
      <w:r w:rsidR="009803AE" w:rsidRPr="005873E2">
        <w:rPr>
          <w:bCs w:val="0"/>
        </w:rPr>
        <w:t xml:space="preserve"> </w:t>
      </w:r>
      <w:r w:rsidR="009F38D1" w:rsidRPr="005873E2">
        <w:rPr>
          <w:bCs w:val="0"/>
        </w:rPr>
        <w:t>to</w:t>
      </w:r>
      <w:r w:rsidR="009803AE" w:rsidRPr="005873E2">
        <w:rPr>
          <w:bCs w:val="0"/>
        </w:rPr>
        <w:t xml:space="preserve"> specify requirements as goal models</w:t>
      </w:r>
      <w:r w:rsidR="00140584" w:rsidRPr="005873E2">
        <w:rPr>
          <w:bCs w:val="0"/>
        </w:rPr>
        <w:t xml:space="preserve"> </w:t>
      </w:r>
      <w:sdt>
        <w:sdtPr>
          <w:rPr>
            <w:bCs w:val="0"/>
          </w:rPr>
          <w:id w:val="26034530"/>
          <w:citation/>
        </w:sdtPr>
        <w:sdtEndPr/>
        <w:sdtContent>
          <w:r w:rsidR="008E4DEF" w:rsidRPr="005873E2">
            <w:rPr>
              <w:bCs w:val="0"/>
            </w:rPr>
            <w:fldChar w:fldCharType="begin"/>
          </w:r>
          <w:r w:rsidR="002404EC" w:rsidRPr="005873E2">
            <w:rPr>
              <w:bCs w:val="0"/>
            </w:rPr>
            <w:instrText xml:space="preserve"> CITATION Van09 \l 1033 </w:instrText>
          </w:r>
          <w:r w:rsidR="008E4DEF" w:rsidRPr="005873E2">
            <w:rPr>
              <w:bCs w:val="0"/>
            </w:rPr>
            <w:fldChar w:fldCharType="separate"/>
          </w:r>
          <w:r w:rsidR="006C7ED3">
            <w:rPr>
              <w:noProof/>
            </w:rPr>
            <w:t>(Van Lamsweerde 2009)</w:t>
          </w:r>
          <w:r w:rsidR="008E4DEF" w:rsidRPr="005873E2">
            <w:rPr>
              <w:bCs w:val="0"/>
            </w:rPr>
            <w:fldChar w:fldCharType="end"/>
          </w:r>
        </w:sdtContent>
      </w:sdt>
      <w:r w:rsidRPr="005873E2">
        <w:rPr>
          <w:bCs w:val="0"/>
        </w:rPr>
        <w:t xml:space="preserve"> in contrast with early practices where </w:t>
      </w:r>
      <w:r w:rsidR="00144B5F">
        <w:rPr>
          <w:bCs w:val="0"/>
        </w:rPr>
        <w:t xml:space="preserve">the </w:t>
      </w:r>
      <w:r w:rsidRPr="005873E2">
        <w:rPr>
          <w:bCs w:val="0"/>
        </w:rPr>
        <w:t>r</w:t>
      </w:r>
      <w:r w:rsidRPr="005873E2">
        <w:rPr>
          <w:bCs w:val="0"/>
        </w:rPr>
        <w:t>e</w:t>
      </w:r>
      <w:r w:rsidRPr="005873E2">
        <w:rPr>
          <w:bCs w:val="0"/>
        </w:rPr>
        <w:t xml:space="preserve">quirements focus only on </w:t>
      </w:r>
      <w:r w:rsidR="00144B5F">
        <w:rPr>
          <w:bCs w:val="0"/>
        </w:rPr>
        <w:t xml:space="preserve">the </w:t>
      </w:r>
      <w:r w:rsidRPr="005873E2">
        <w:rPr>
          <w:bCs w:val="0"/>
        </w:rPr>
        <w:t>process and data without capturing the rationale of the software systems, making</w:t>
      </w:r>
      <w:r w:rsidR="009803AE" w:rsidRPr="005873E2">
        <w:rPr>
          <w:bCs w:val="0"/>
        </w:rPr>
        <w:t xml:space="preserve"> </w:t>
      </w:r>
      <w:r w:rsidRPr="005873E2">
        <w:rPr>
          <w:bCs w:val="0"/>
        </w:rPr>
        <w:t xml:space="preserve">it difficult to relate </w:t>
      </w:r>
      <w:r w:rsidR="00144B5F">
        <w:rPr>
          <w:bCs w:val="0"/>
        </w:rPr>
        <w:t xml:space="preserve">the </w:t>
      </w:r>
      <w:r w:rsidRPr="005873E2">
        <w:rPr>
          <w:bCs w:val="0"/>
        </w:rPr>
        <w:t>requirements to the higher problem domain.</w:t>
      </w:r>
    </w:p>
    <w:p w:rsidR="00E32285" w:rsidRPr="00E34143" w:rsidRDefault="00E34143" w:rsidP="00E34143">
      <w:pPr>
        <w:pStyle w:val="TEKSTASpagrindinis"/>
        <w:rPr>
          <w:bCs w:val="0"/>
        </w:rPr>
      </w:pPr>
      <w:r w:rsidRPr="00E34143">
        <w:rPr>
          <w:bCs w:val="0"/>
          <w:noProof/>
          <w:lang w:val="en-US"/>
        </w:rPr>
        <w:drawing>
          <wp:anchor distT="0" distB="0" distL="114300" distR="114300" simplePos="0" relativeHeight="251728896" behindDoc="0" locked="0" layoutInCell="1" allowOverlap="1" wp14:anchorId="44C28F4F" wp14:editId="7700B059">
            <wp:simplePos x="0" y="0"/>
            <wp:positionH relativeFrom="column">
              <wp:posOffset>348615</wp:posOffset>
            </wp:positionH>
            <wp:positionV relativeFrom="paragraph">
              <wp:posOffset>151765</wp:posOffset>
            </wp:positionV>
            <wp:extent cx="3776345" cy="1998345"/>
            <wp:effectExtent l="19050" t="0" r="0" b="0"/>
            <wp:wrapTopAndBottom/>
            <wp:docPr id="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cstate="print"/>
                    <a:srcRect/>
                    <a:stretch>
                      <a:fillRect/>
                    </a:stretch>
                  </pic:blipFill>
                  <pic:spPr bwMode="auto">
                    <a:xfrm>
                      <a:off x="0" y="0"/>
                      <a:ext cx="3776345" cy="1998345"/>
                    </a:xfrm>
                    <a:prstGeom prst="rect">
                      <a:avLst/>
                    </a:prstGeom>
                    <a:noFill/>
                    <a:ln w="9525">
                      <a:noFill/>
                      <a:miter lim="800000"/>
                      <a:headEnd/>
                      <a:tailEnd/>
                    </a:ln>
                  </pic:spPr>
                </pic:pic>
              </a:graphicData>
            </a:graphic>
          </wp:anchor>
        </w:drawing>
      </w:r>
    </w:p>
    <w:p w:rsidR="00ED6488" w:rsidRDefault="00170D6F">
      <w:pPr>
        <w:pStyle w:val="Paveikslopavadin"/>
        <w:rPr>
          <w:rStyle w:val="StylePaveikslasBlackChar"/>
          <w:b w:val="0"/>
          <w:bCs/>
          <w:color w:val="auto"/>
          <w:sz w:val="20"/>
          <w:szCs w:val="20"/>
          <w:lang w:val="en-GB"/>
        </w:rPr>
      </w:pPr>
      <w:bookmarkStart w:id="43" w:name="_Ref295435206"/>
      <w:bookmarkStart w:id="44" w:name="_Toc311179079"/>
      <w:proofErr w:type="gramStart"/>
      <w:r w:rsidRPr="00091CB5">
        <w:rPr>
          <w:rStyle w:val="PaveikslasChar"/>
          <w:bCs/>
          <w:color w:val="auto"/>
          <w:sz w:val="20"/>
          <w:szCs w:val="20"/>
          <w:lang w:val="en-GB"/>
        </w:rPr>
        <w:t>Fig.</w:t>
      </w:r>
      <w:proofErr w:type="gramEnd"/>
      <w:r w:rsidRPr="00091CB5">
        <w:rPr>
          <w:rStyle w:val="PaveikslasChar"/>
          <w:bCs/>
          <w:color w:val="auto"/>
          <w:sz w:val="20"/>
          <w:szCs w:val="20"/>
          <w:lang w:val="en-GB"/>
        </w:rPr>
        <w:t xml:space="preserve"> </w:t>
      </w:r>
      <w:r w:rsidR="008E4DEF" w:rsidRPr="00091CB5">
        <w:rPr>
          <w:rStyle w:val="PaveikslasChar"/>
          <w:bCs/>
          <w:color w:val="auto"/>
          <w:sz w:val="20"/>
          <w:szCs w:val="20"/>
          <w:lang w:val="en-GB"/>
        </w:rPr>
        <w:fldChar w:fldCharType="begin"/>
      </w:r>
      <w:r w:rsidR="003D6C89">
        <w:rPr>
          <w:rStyle w:val="PaveikslasChar"/>
          <w:bCs/>
          <w:color w:val="auto"/>
          <w:sz w:val="20"/>
          <w:szCs w:val="20"/>
          <w:lang w:val="en-GB"/>
        </w:rPr>
        <w:instrText xml:space="preserve"> REF _Ref279638893 \r \h </w:instrText>
      </w:r>
      <w:r w:rsidR="008E4DEF" w:rsidRPr="00091CB5">
        <w:rPr>
          <w:rStyle w:val="PaveikslasChar"/>
          <w:bCs/>
          <w:color w:val="auto"/>
          <w:sz w:val="20"/>
          <w:szCs w:val="20"/>
          <w:lang w:val="en-GB"/>
        </w:rPr>
      </w:r>
      <w:r w:rsidR="008E4DEF" w:rsidRPr="00091CB5">
        <w:rPr>
          <w:rStyle w:val="PaveikslasChar"/>
          <w:bCs/>
          <w:color w:val="auto"/>
          <w:sz w:val="20"/>
          <w:szCs w:val="20"/>
          <w:lang w:val="en-GB"/>
        </w:rPr>
        <w:fldChar w:fldCharType="separate"/>
      </w:r>
      <w:r w:rsidR="006C7ED3">
        <w:rPr>
          <w:rStyle w:val="PaveikslasChar"/>
          <w:bCs/>
          <w:color w:val="auto"/>
          <w:sz w:val="20"/>
          <w:szCs w:val="20"/>
          <w:lang w:val="en-GB"/>
        </w:rPr>
        <w:t>1</w:t>
      </w:r>
      <w:r w:rsidR="008E4DEF" w:rsidRPr="00091CB5">
        <w:rPr>
          <w:rStyle w:val="PaveikslasChar"/>
          <w:bCs/>
          <w:color w:val="auto"/>
          <w:sz w:val="20"/>
          <w:szCs w:val="20"/>
          <w:lang w:val="en-GB"/>
        </w:rPr>
        <w:fldChar w:fldCharType="end"/>
      </w:r>
      <w:r w:rsidR="005C719D" w:rsidRPr="005C719D">
        <w:t>.</w:t>
      </w:r>
      <w:r w:rsidR="00C92A09">
        <w:fldChar w:fldCharType="begin"/>
      </w:r>
      <w:r w:rsidR="00C92A09">
        <w:instrText xml:space="preserve"> SEQ Fig. \* ARABIC \s 1 </w:instrText>
      </w:r>
      <w:r w:rsidR="00C92A09">
        <w:fldChar w:fldCharType="separate"/>
      </w:r>
      <w:r w:rsidR="006C7ED3">
        <w:rPr>
          <w:noProof/>
        </w:rPr>
        <w:t>5</w:t>
      </w:r>
      <w:r w:rsidR="00C92A09">
        <w:rPr>
          <w:noProof/>
        </w:rPr>
        <w:fldChar w:fldCharType="end"/>
      </w:r>
      <w:bookmarkEnd w:id="43"/>
      <w:r w:rsidR="003D6C89">
        <w:rPr>
          <w:rStyle w:val="PaveikslasChar"/>
          <w:bCs/>
          <w:color w:val="auto"/>
          <w:sz w:val="20"/>
          <w:szCs w:val="20"/>
          <w:lang w:val="en-GB"/>
        </w:rPr>
        <w:t xml:space="preserve">. </w:t>
      </w:r>
      <w:r w:rsidR="003D6C89">
        <w:rPr>
          <w:rStyle w:val="PaveikslasChar"/>
          <w:b w:val="0"/>
          <w:bCs/>
          <w:color w:val="auto"/>
          <w:sz w:val="20"/>
          <w:szCs w:val="20"/>
          <w:lang w:val="en-GB"/>
        </w:rPr>
        <w:t>Business rule and process design model integration</w:t>
      </w:r>
      <w:r w:rsidR="00BA41AA">
        <w:rPr>
          <w:rStyle w:val="PaveikslasChar"/>
          <w:b w:val="0"/>
          <w:bCs/>
          <w:color w:val="auto"/>
          <w:sz w:val="20"/>
          <w:szCs w:val="20"/>
          <w:lang w:val="en-GB"/>
        </w:rPr>
        <w:t xml:space="preserve"> (Asuncion </w:t>
      </w:r>
      <w:r w:rsidR="00456201" w:rsidRPr="00456201">
        <w:rPr>
          <w:rStyle w:val="PaveikslasChar"/>
          <w:b w:val="0"/>
          <w:bCs/>
          <w:i/>
          <w:color w:val="auto"/>
          <w:sz w:val="20"/>
          <w:szCs w:val="20"/>
          <w:lang w:val="en-GB"/>
        </w:rPr>
        <w:t>et al.</w:t>
      </w:r>
      <w:r w:rsidR="00BA41AA">
        <w:rPr>
          <w:rStyle w:val="PaveikslasChar"/>
          <w:b w:val="0"/>
          <w:bCs/>
          <w:color w:val="auto"/>
          <w:sz w:val="20"/>
          <w:szCs w:val="20"/>
          <w:lang w:val="en-GB"/>
        </w:rPr>
        <w:t xml:space="preserve"> 2010)</w:t>
      </w:r>
      <w:bookmarkEnd w:id="44"/>
    </w:p>
    <w:p w:rsidR="00352A0D" w:rsidRPr="005873E2" w:rsidRDefault="00352A0D" w:rsidP="00352A0D">
      <w:pPr>
        <w:pStyle w:val="TEKSTASpagrindinis"/>
        <w:rPr>
          <w:bCs w:val="0"/>
        </w:rPr>
      </w:pPr>
      <w:r w:rsidRPr="005873E2">
        <w:rPr>
          <w:bCs w:val="0"/>
        </w:rPr>
        <w:t xml:space="preserve">The next important aspect of the method related to our research is the use of business rules for specification of business process logic. The authors propose </w:t>
      </w:r>
      <w:r>
        <w:rPr>
          <w:bCs w:val="0"/>
        </w:rPr>
        <w:t xml:space="preserve">the use of a goal model in ARMOR refinement into business rules and later manual transformation into the ACE at the CIM level and afterwards into the </w:t>
      </w:r>
      <w:r>
        <w:rPr>
          <w:bCs w:val="0"/>
        </w:rPr>
        <w:lastRenderedPageBreak/>
        <w:t>RuleML language at the PIM level; when the rules in RuleML are later tran</w:t>
      </w:r>
      <w:r>
        <w:rPr>
          <w:bCs w:val="0"/>
        </w:rPr>
        <w:t>s</w:t>
      </w:r>
      <w:r>
        <w:rPr>
          <w:bCs w:val="0"/>
        </w:rPr>
        <w:t>formed into the Jess Rules using Extensible Stylesheet Language Transfo</w:t>
      </w:r>
      <w:r>
        <w:rPr>
          <w:bCs w:val="0"/>
        </w:rPr>
        <w:t>r</w:t>
      </w:r>
      <w:r>
        <w:rPr>
          <w:bCs w:val="0"/>
        </w:rPr>
        <w:t xml:space="preserve">mation (XSLT) for later execution at the integrated rule server as displayed in </w:t>
      </w:r>
      <w:r w:rsidR="00C92A09">
        <w:fldChar w:fldCharType="begin"/>
      </w:r>
      <w:r w:rsidR="00C92A09">
        <w:instrText xml:space="preserve"> REF  _Ref295435206 \h  \* MERGEFORMAT </w:instrText>
      </w:r>
      <w:r w:rsidR="00C92A09">
        <w:fldChar w:fldCharType="separate"/>
      </w:r>
      <w:r w:rsidR="008E4DEF" w:rsidRPr="00382FBE">
        <w:t>Fig. 1</w:t>
      </w:r>
      <w:r w:rsidR="006C7ED3" w:rsidRPr="005C719D">
        <w:t>.</w:t>
      </w:r>
      <w:r w:rsidR="006C7ED3">
        <w:t>5</w:t>
      </w:r>
      <w:r w:rsidR="00C92A09">
        <w:fldChar w:fldCharType="end"/>
      </w:r>
      <w:r>
        <w:rPr>
          <w:bCs w:val="0"/>
        </w:rPr>
        <w:t xml:space="preserve">. </w:t>
      </w:r>
    </w:p>
    <w:p w:rsidR="00170D6F" w:rsidRPr="005873E2" w:rsidRDefault="00170D6F" w:rsidP="00170D6F">
      <w:pPr>
        <w:pStyle w:val="TEKSTASpagrindinis"/>
        <w:rPr>
          <w:bCs w:val="0"/>
        </w:rPr>
      </w:pPr>
      <w:r w:rsidRPr="005873E2">
        <w:rPr>
          <w:bCs w:val="0"/>
        </w:rPr>
        <w:t>The proposed method conforms to the criteria of support for functional, o</w:t>
      </w:r>
      <w:r w:rsidRPr="005873E2">
        <w:rPr>
          <w:bCs w:val="0"/>
        </w:rPr>
        <w:t>r</w:t>
      </w:r>
      <w:r w:rsidRPr="005873E2">
        <w:rPr>
          <w:bCs w:val="0"/>
        </w:rPr>
        <w:t>ganizational, behavioural, informational</w:t>
      </w:r>
      <w:r w:rsidR="008D53BD">
        <w:rPr>
          <w:bCs w:val="0"/>
        </w:rPr>
        <w:t>,</w:t>
      </w:r>
      <w:r w:rsidRPr="005873E2">
        <w:rPr>
          <w:bCs w:val="0"/>
        </w:rPr>
        <w:t xml:space="preserve"> and operational perspectives with r</w:t>
      </w:r>
      <w:r w:rsidRPr="005873E2">
        <w:rPr>
          <w:bCs w:val="0"/>
        </w:rPr>
        <w:t>e</w:t>
      </w:r>
      <w:r w:rsidRPr="005873E2">
        <w:rPr>
          <w:bCs w:val="0"/>
        </w:rPr>
        <w:t>spect to the change of properties ensuring incremental, permanent, deferred</w:t>
      </w:r>
      <w:r w:rsidR="008D53BD">
        <w:rPr>
          <w:bCs w:val="0"/>
        </w:rPr>
        <w:t>,</w:t>
      </w:r>
      <w:r w:rsidRPr="005873E2">
        <w:rPr>
          <w:bCs w:val="0"/>
        </w:rPr>
        <w:t xml:space="preserve"> and planned change.</w:t>
      </w:r>
    </w:p>
    <w:p w:rsidR="009867F7" w:rsidRDefault="00B855CF" w:rsidP="00453A54">
      <w:pPr>
        <w:pStyle w:val="TEKSTASpagrindinis"/>
        <w:rPr>
          <w:bCs w:val="0"/>
        </w:rPr>
      </w:pPr>
      <w:r w:rsidRPr="005873E2">
        <w:rPr>
          <w:bCs w:val="0"/>
        </w:rPr>
        <w:t xml:space="preserve">The method proposed by the authors share similar view </w:t>
      </w:r>
      <w:r w:rsidR="008D53BD">
        <w:rPr>
          <w:bCs w:val="0"/>
        </w:rPr>
        <w:t>on</w:t>
      </w:r>
      <w:r w:rsidRPr="005873E2">
        <w:rPr>
          <w:bCs w:val="0"/>
        </w:rPr>
        <w:t xml:space="preserve"> the problem of ensuring business process flexibility and minimisation of the gap in information</w:t>
      </w:r>
      <w:r w:rsidR="00E32285" w:rsidRPr="005873E2">
        <w:rPr>
          <w:bCs w:val="0"/>
        </w:rPr>
        <w:t xml:space="preserve"> </w:t>
      </w:r>
      <w:r w:rsidRPr="005873E2">
        <w:rPr>
          <w:bCs w:val="0"/>
        </w:rPr>
        <w:t xml:space="preserve">system software and business </w:t>
      </w:r>
      <w:r w:rsidR="00E32285" w:rsidRPr="005873E2">
        <w:rPr>
          <w:bCs w:val="0"/>
        </w:rPr>
        <w:t>alignment</w:t>
      </w:r>
      <w:r w:rsidRPr="005873E2">
        <w:rPr>
          <w:bCs w:val="0"/>
        </w:rPr>
        <w:t xml:space="preserve">. </w:t>
      </w:r>
      <w:r w:rsidR="00E32285" w:rsidRPr="005873E2">
        <w:rPr>
          <w:bCs w:val="0"/>
        </w:rPr>
        <w:t>However</w:t>
      </w:r>
      <w:r w:rsidR="008D53BD">
        <w:rPr>
          <w:bCs w:val="0"/>
        </w:rPr>
        <w:t>, the</w:t>
      </w:r>
      <w:r w:rsidR="00E32285" w:rsidRPr="005873E2">
        <w:rPr>
          <w:bCs w:val="0"/>
        </w:rPr>
        <w:t xml:space="preserve"> authors </w:t>
      </w:r>
      <w:r w:rsidR="003C0308">
        <w:rPr>
          <w:bCs w:val="0"/>
        </w:rPr>
        <w:t>concentrate</w:t>
      </w:r>
      <w:r w:rsidR="003C0308" w:rsidRPr="005873E2">
        <w:rPr>
          <w:bCs w:val="0"/>
        </w:rPr>
        <w:t xml:space="preserve"> </w:t>
      </w:r>
      <w:r w:rsidR="00E32285" w:rsidRPr="005873E2">
        <w:rPr>
          <w:bCs w:val="0"/>
        </w:rPr>
        <w:t xml:space="preserve">on </w:t>
      </w:r>
      <w:r w:rsidR="003C0308">
        <w:rPr>
          <w:bCs w:val="0"/>
        </w:rPr>
        <w:t xml:space="preserve">a </w:t>
      </w:r>
      <w:r w:rsidR="00E32285" w:rsidRPr="005873E2">
        <w:rPr>
          <w:bCs w:val="0"/>
        </w:rPr>
        <w:t>different topic of dynamic market demands</w:t>
      </w:r>
      <w:r w:rsidR="008D53BD">
        <w:rPr>
          <w:bCs w:val="0"/>
        </w:rPr>
        <w:t>:</w:t>
      </w:r>
      <w:r w:rsidR="00E32285" w:rsidRPr="005873E2">
        <w:rPr>
          <w:bCs w:val="0"/>
        </w:rPr>
        <w:t xml:space="preserve"> on </w:t>
      </w:r>
      <w:r w:rsidR="000F2E00" w:rsidRPr="005873E2">
        <w:rPr>
          <w:bCs w:val="0"/>
        </w:rPr>
        <w:t>achieving enterprise collabor</w:t>
      </w:r>
      <w:r w:rsidR="000F2E00" w:rsidRPr="005873E2">
        <w:rPr>
          <w:bCs w:val="0"/>
        </w:rPr>
        <w:t>a</w:t>
      </w:r>
      <w:r w:rsidR="000F2E00" w:rsidRPr="005873E2">
        <w:rPr>
          <w:bCs w:val="0"/>
        </w:rPr>
        <w:t xml:space="preserve">tion facilitated by Enterprise Application integration with a focus on </w:t>
      </w:r>
      <w:r w:rsidR="00E32285" w:rsidRPr="005873E2">
        <w:rPr>
          <w:bCs w:val="0"/>
        </w:rPr>
        <w:t xml:space="preserve">integration of business processes </w:t>
      </w:r>
      <w:r w:rsidR="000F2E00" w:rsidRPr="005873E2">
        <w:rPr>
          <w:bCs w:val="0"/>
        </w:rPr>
        <w:t>of</w:t>
      </w:r>
      <w:r w:rsidR="00E32285" w:rsidRPr="005873E2">
        <w:rPr>
          <w:bCs w:val="0"/>
        </w:rPr>
        <w:t xml:space="preserve"> separate enterprises with different business logic when we focus on the decision process itself wherever it is implemented in the ente</w:t>
      </w:r>
      <w:r w:rsidR="00E32285" w:rsidRPr="005873E2">
        <w:rPr>
          <w:bCs w:val="0"/>
        </w:rPr>
        <w:t>r</w:t>
      </w:r>
      <w:r w:rsidR="00E32285" w:rsidRPr="005873E2">
        <w:rPr>
          <w:bCs w:val="0"/>
        </w:rPr>
        <w:t xml:space="preserve">prise </w:t>
      </w:r>
      <w:r w:rsidR="00537C4A" w:rsidRPr="005873E2">
        <w:rPr>
          <w:bCs w:val="0"/>
        </w:rPr>
        <w:t xml:space="preserve">business information </w:t>
      </w:r>
      <w:r w:rsidR="00E32285" w:rsidRPr="005873E2">
        <w:rPr>
          <w:bCs w:val="0"/>
        </w:rPr>
        <w:t>systems.</w:t>
      </w:r>
    </w:p>
    <w:p w:rsidR="00B44397" w:rsidRPr="00F941DD" w:rsidRDefault="00B44397" w:rsidP="00B44397">
      <w:pPr>
        <w:pStyle w:val="SKYRIUS3-12"/>
        <w:rPr>
          <w:color w:val="auto"/>
        </w:rPr>
      </w:pPr>
      <w:bookmarkStart w:id="45" w:name="_Toc311423046"/>
      <w:r w:rsidRPr="00F941DD">
        <w:rPr>
          <w:color w:val="auto"/>
        </w:rPr>
        <w:t>1.</w:t>
      </w:r>
      <w:r w:rsidR="006B4266">
        <w:rPr>
          <w:color w:val="auto"/>
        </w:rPr>
        <w:t>5</w:t>
      </w:r>
      <w:r w:rsidRPr="00F941DD">
        <w:rPr>
          <w:color w:val="auto"/>
        </w:rPr>
        <w:t>.</w:t>
      </w:r>
      <w:r w:rsidR="006B4266">
        <w:rPr>
          <w:color w:val="auto"/>
        </w:rPr>
        <w:t>5</w:t>
      </w:r>
      <w:r w:rsidRPr="00F941DD">
        <w:rPr>
          <w:color w:val="auto"/>
        </w:rPr>
        <w:t>. IBM (ILOG) Approach</w:t>
      </w:r>
      <w:bookmarkEnd w:id="45"/>
    </w:p>
    <w:p w:rsidR="00B44397" w:rsidRDefault="00B44397" w:rsidP="00453A54">
      <w:pPr>
        <w:pStyle w:val="TEKSTASpagrindinis"/>
        <w:rPr>
          <w:bCs w:val="0"/>
        </w:rPr>
      </w:pPr>
      <w:r>
        <w:rPr>
          <w:bCs w:val="0"/>
        </w:rPr>
        <w:t>In previous chapters we have overviewed several methodological approac</w:t>
      </w:r>
      <w:r>
        <w:rPr>
          <w:bCs w:val="0"/>
        </w:rPr>
        <w:t>h</w:t>
      </w:r>
      <w:r>
        <w:rPr>
          <w:bCs w:val="0"/>
        </w:rPr>
        <w:t xml:space="preserve">es proposed by </w:t>
      </w:r>
      <w:r w:rsidR="003C0308">
        <w:rPr>
          <w:bCs w:val="0"/>
        </w:rPr>
        <w:t xml:space="preserve">different </w:t>
      </w:r>
      <w:r>
        <w:rPr>
          <w:bCs w:val="0"/>
        </w:rPr>
        <w:t>authors and organisations</w:t>
      </w:r>
      <w:r w:rsidR="00314DF2">
        <w:rPr>
          <w:bCs w:val="0"/>
        </w:rPr>
        <w:t>.</w:t>
      </w:r>
      <w:r w:rsidRPr="00B44397">
        <w:rPr>
          <w:bCs w:val="0"/>
        </w:rPr>
        <w:t xml:space="preserve"> </w:t>
      </w:r>
      <w:r>
        <w:rPr>
          <w:bCs w:val="0"/>
        </w:rPr>
        <w:t xml:space="preserve">Here we start </w:t>
      </w:r>
      <w:r w:rsidR="00AE634A">
        <w:rPr>
          <w:bCs w:val="0"/>
        </w:rPr>
        <w:t xml:space="preserve">a </w:t>
      </w:r>
      <w:r>
        <w:rPr>
          <w:bCs w:val="0"/>
        </w:rPr>
        <w:t>discussion focus</w:t>
      </w:r>
      <w:r w:rsidR="00AE634A">
        <w:rPr>
          <w:bCs w:val="0"/>
        </w:rPr>
        <w:t>ing</w:t>
      </w:r>
      <w:r>
        <w:rPr>
          <w:bCs w:val="0"/>
        </w:rPr>
        <w:t xml:space="preserve"> on technological support for decision automation provided by IBM (ILOG) and Microsoft</w:t>
      </w:r>
      <w:r w:rsidR="00E50D4F">
        <w:rPr>
          <w:bCs w:val="0"/>
        </w:rPr>
        <w:t>.</w:t>
      </w:r>
    </w:p>
    <w:p w:rsidR="00E50D4F" w:rsidRDefault="00E50D4F" w:rsidP="00453A54">
      <w:pPr>
        <w:pStyle w:val="TEKSTASpagrindinis"/>
        <w:rPr>
          <w:bCs w:val="0"/>
        </w:rPr>
      </w:pPr>
      <w:r>
        <w:rPr>
          <w:bCs w:val="0"/>
        </w:rPr>
        <w:t>There is nothing strange that IBM tools are developed with theoretical or</w:t>
      </w:r>
      <w:r>
        <w:rPr>
          <w:bCs w:val="0"/>
        </w:rPr>
        <w:t>i</w:t>
      </w:r>
      <w:r>
        <w:rPr>
          <w:bCs w:val="0"/>
        </w:rPr>
        <w:t xml:space="preserve">entation to the work of BRG and OMG because several leading authors in BRG work in IBM </w:t>
      </w:r>
      <w:r w:rsidR="00B609B3">
        <w:rPr>
          <w:bCs w:val="0"/>
        </w:rPr>
        <w:t>as well</w:t>
      </w:r>
      <w:r>
        <w:rPr>
          <w:bCs w:val="0"/>
        </w:rPr>
        <w:t xml:space="preserve">. IBM is one of </w:t>
      </w:r>
      <w:r w:rsidR="00B609B3">
        <w:rPr>
          <w:bCs w:val="0"/>
        </w:rPr>
        <w:t xml:space="preserve">the </w:t>
      </w:r>
      <w:r>
        <w:rPr>
          <w:bCs w:val="0"/>
        </w:rPr>
        <w:t xml:space="preserve">leaders in </w:t>
      </w:r>
      <w:r w:rsidR="00B609B3">
        <w:rPr>
          <w:bCs w:val="0"/>
        </w:rPr>
        <w:t xml:space="preserve">implementing </w:t>
      </w:r>
      <w:r>
        <w:rPr>
          <w:bCs w:val="0"/>
        </w:rPr>
        <w:t>flexible bus</w:t>
      </w:r>
      <w:r>
        <w:rPr>
          <w:bCs w:val="0"/>
        </w:rPr>
        <w:t>i</w:t>
      </w:r>
      <w:r>
        <w:rPr>
          <w:bCs w:val="0"/>
        </w:rPr>
        <w:t xml:space="preserve">ness </w:t>
      </w:r>
      <w:r w:rsidR="00394C41">
        <w:rPr>
          <w:bCs w:val="0"/>
        </w:rPr>
        <w:t xml:space="preserve">process </w:t>
      </w:r>
      <w:r>
        <w:rPr>
          <w:bCs w:val="0"/>
        </w:rPr>
        <w:t>oriented models into the software systems of an enterprise IS</w:t>
      </w:r>
      <w:r w:rsidR="00394C41">
        <w:rPr>
          <w:bCs w:val="0"/>
        </w:rPr>
        <w:t xml:space="preserve">. </w:t>
      </w:r>
      <w:r>
        <w:rPr>
          <w:bCs w:val="0"/>
        </w:rPr>
        <w:t>However</w:t>
      </w:r>
      <w:r w:rsidR="00B609B3">
        <w:rPr>
          <w:bCs w:val="0"/>
        </w:rPr>
        <w:t>,</w:t>
      </w:r>
      <w:r>
        <w:rPr>
          <w:bCs w:val="0"/>
        </w:rPr>
        <w:t xml:space="preserve"> the main missing part in the set of tools provided by IBM was a good and effective business rule engine. This problem was solved when </w:t>
      </w:r>
      <w:r w:rsidR="00A306BD">
        <w:rPr>
          <w:bCs w:val="0"/>
        </w:rPr>
        <w:t>in 2009 IB</w:t>
      </w:r>
      <w:r w:rsidR="00394C41">
        <w:rPr>
          <w:bCs w:val="0"/>
        </w:rPr>
        <w:t>M</w:t>
      </w:r>
      <w:r w:rsidR="00A306BD">
        <w:rPr>
          <w:bCs w:val="0"/>
        </w:rPr>
        <w:t xml:space="preserve"> completed acquisition of ILOG, </w:t>
      </w:r>
      <w:r w:rsidR="00D5516C">
        <w:rPr>
          <w:bCs w:val="0"/>
        </w:rPr>
        <w:t xml:space="preserve">of </w:t>
      </w:r>
      <w:r w:rsidR="00A306BD">
        <w:rPr>
          <w:bCs w:val="0"/>
        </w:rPr>
        <w:t xml:space="preserve">the owner of </w:t>
      </w:r>
      <w:r w:rsidR="006D4456">
        <w:rPr>
          <w:bCs w:val="0"/>
        </w:rPr>
        <w:t xml:space="preserve">the </w:t>
      </w:r>
      <w:r w:rsidR="00A306BD">
        <w:rPr>
          <w:bCs w:val="0"/>
        </w:rPr>
        <w:t>leading Business Rule Ma</w:t>
      </w:r>
      <w:r w:rsidR="00A306BD">
        <w:rPr>
          <w:bCs w:val="0"/>
        </w:rPr>
        <w:t>n</w:t>
      </w:r>
      <w:r w:rsidR="00A306BD">
        <w:rPr>
          <w:bCs w:val="0"/>
        </w:rPr>
        <w:t>agement System (BRMS)</w:t>
      </w:r>
      <w:r w:rsidR="00196E1A">
        <w:rPr>
          <w:bCs w:val="0"/>
        </w:rPr>
        <w:t xml:space="preserve"> and Business Rule Engine (BRE) JRules</w:t>
      </w:r>
      <w:r w:rsidR="00D5516C">
        <w:rPr>
          <w:bCs w:val="0"/>
        </w:rPr>
        <w:t xml:space="preserve"> based on Forward-Chaining (Data-Driven Inferencing)</w:t>
      </w:r>
      <w:r w:rsidR="00A306BD">
        <w:rPr>
          <w:bCs w:val="0"/>
        </w:rPr>
        <w:t xml:space="preserve">. This missing part filled a gap and provided new possibilities to increase agility of their </w:t>
      </w:r>
      <w:r w:rsidR="006979EF">
        <w:rPr>
          <w:bCs w:val="0"/>
        </w:rPr>
        <w:t>decision-making</w:t>
      </w:r>
      <w:r w:rsidR="00A306BD">
        <w:rPr>
          <w:bCs w:val="0"/>
        </w:rPr>
        <w:t xml:space="preserve"> by </w:t>
      </w:r>
      <w:r w:rsidR="006D4456">
        <w:rPr>
          <w:bCs w:val="0"/>
        </w:rPr>
        <w:t>allo</w:t>
      </w:r>
      <w:r w:rsidR="006D4456">
        <w:rPr>
          <w:bCs w:val="0"/>
        </w:rPr>
        <w:t>w</w:t>
      </w:r>
      <w:r w:rsidR="006D4456">
        <w:rPr>
          <w:bCs w:val="0"/>
        </w:rPr>
        <w:t xml:space="preserve">ing a </w:t>
      </w:r>
      <w:r w:rsidR="00A306BD">
        <w:rPr>
          <w:bCs w:val="0"/>
        </w:rPr>
        <w:t>business process to adopt dynamically.</w:t>
      </w:r>
    </w:p>
    <w:p w:rsidR="00D5516C" w:rsidRDefault="001B7776" w:rsidP="00196E1A">
      <w:pPr>
        <w:pStyle w:val="TEKSTASpagrindinis"/>
        <w:rPr>
          <w:bCs w:val="0"/>
        </w:rPr>
      </w:pPr>
      <w:r>
        <w:rPr>
          <w:bCs w:val="0"/>
        </w:rPr>
        <w:t>T</w:t>
      </w:r>
      <w:r w:rsidR="00196E1A" w:rsidRPr="00196E1A">
        <w:rPr>
          <w:bCs w:val="0"/>
        </w:rPr>
        <w:t>he main</w:t>
      </w:r>
      <w:r w:rsidR="00D5516C">
        <w:rPr>
          <w:bCs w:val="0"/>
        </w:rPr>
        <w:t xml:space="preserve"> focus of the approach is</w:t>
      </w:r>
      <w:r w:rsidR="00196E1A" w:rsidRPr="00196E1A">
        <w:rPr>
          <w:bCs w:val="0"/>
        </w:rPr>
        <w:t xml:space="preserve"> </w:t>
      </w:r>
      <w:r w:rsidR="00D5516C">
        <w:rPr>
          <w:bCs w:val="0"/>
        </w:rPr>
        <w:t>to provide tools and infrastructure co</w:t>
      </w:r>
      <w:r w:rsidR="00D5516C">
        <w:rPr>
          <w:bCs w:val="0"/>
        </w:rPr>
        <w:t>m</w:t>
      </w:r>
      <w:r w:rsidR="00D5516C">
        <w:rPr>
          <w:bCs w:val="0"/>
        </w:rPr>
        <w:t xml:space="preserve">ponents in IS for rule specification, management and run-time rule execution. </w:t>
      </w:r>
      <w:r>
        <w:rPr>
          <w:bCs w:val="0"/>
        </w:rPr>
        <w:t>I</w:t>
      </w:r>
      <w:r w:rsidR="00D5516C">
        <w:rPr>
          <w:bCs w:val="0"/>
        </w:rPr>
        <w:t xml:space="preserve">ntegration of software products </w:t>
      </w:r>
      <w:r w:rsidR="003C0308">
        <w:rPr>
          <w:bCs w:val="0"/>
        </w:rPr>
        <w:t xml:space="preserve">is </w:t>
      </w:r>
      <w:r w:rsidR="00D5516C">
        <w:rPr>
          <w:bCs w:val="0"/>
        </w:rPr>
        <w:t>separated into several lines of products: for design-time rule base integration into the Integrated Development Environments (IDE) such as Eclipse or Microsoft Visual Studio for .NET; and run-time infe</w:t>
      </w:r>
      <w:r w:rsidR="00D5516C">
        <w:rPr>
          <w:bCs w:val="0"/>
        </w:rPr>
        <w:t>r</w:t>
      </w:r>
      <w:r w:rsidR="00D5516C">
        <w:rPr>
          <w:bCs w:val="0"/>
        </w:rPr>
        <w:t>ence engine integration with J2SE, J2EE and SOA components</w:t>
      </w:r>
      <w:r w:rsidR="0070283F">
        <w:rPr>
          <w:bCs w:val="0"/>
        </w:rPr>
        <w:t xml:space="preserve"> </w:t>
      </w:r>
      <w:r w:rsidR="008750E9">
        <w:rPr>
          <w:bCs w:val="0"/>
        </w:rPr>
        <w:t>(ILOG 2006b)</w:t>
      </w:r>
      <w:r w:rsidR="00D5516C">
        <w:rPr>
          <w:bCs w:val="0"/>
        </w:rPr>
        <w:t>.</w:t>
      </w:r>
    </w:p>
    <w:p w:rsidR="00D5516C" w:rsidRDefault="00D5516C" w:rsidP="00196E1A">
      <w:pPr>
        <w:pStyle w:val="TEKSTASpagrindinis"/>
        <w:rPr>
          <w:bCs w:val="0"/>
        </w:rPr>
      </w:pPr>
      <w:r>
        <w:rPr>
          <w:bCs w:val="0"/>
        </w:rPr>
        <w:lastRenderedPageBreak/>
        <w:t>According to th</w:t>
      </w:r>
      <w:r w:rsidR="001B7776">
        <w:rPr>
          <w:bCs w:val="0"/>
        </w:rPr>
        <w:t>is</w:t>
      </w:r>
      <w:r>
        <w:rPr>
          <w:bCs w:val="0"/>
        </w:rPr>
        <w:t xml:space="preserve"> approach</w:t>
      </w:r>
      <w:r w:rsidR="001B7776">
        <w:rPr>
          <w:bCs w:val="0"/>
        </w:rPr>
        <w:t>,</w:t>
      </w:r>
      <w:r>
        <w:rPr>
          <w:bCs w:val="0"/>
        </w:rPr>
        <w:t xml:space="preserve"> BRMS facilitate communication, deployment and execution of business policy within an IT infrastructure. </w:t>
      </w:r>
      <w:r w:rsidR="001B7776">
        <w:rPr>
          <w:bCs w:val="0"/>
        </w:rPr>
        <w:t>An</w:t>
      </w:r>
      <w:r>
        <w:rPr>
          <w:bCs w:val="0"/>
        </w:rPr>
        <w:t xml:space="preserve">other </w:t>
      </w:r>
      <w:r w:rsidR="00EF3697">
        <w:rPr>
          <w:bCs w:val="0"/>
        </w:rPr>
        <w:t>interesting</w:t>
      </w:r>
      <w:r>
        <w:rPr>
          <w:bCs w:val="0"/>
        </w:rPr>
        <w:t xml:space="preserve"> point of approach is the introduction of </w:t>
      </w:r>
      <w:r w:rsidR="003C0308">
        <w:rPr>
          <w:bCs w:val="0"/>
        </w:rPr>
        <w:t xml:space="preserve">a </w:t>
      </w:r>
      <w:r>
        <w:rPr>
          <w:bCs w:val="0"/>
        </w:rPr>
        <w:t xml:space="preserve">special </w:t>
      </w:r>
      <w:r w:rsidR="00EF3697">
        <w:rPr>
          <w:bCs w:val="0"/>
        </w:rPr>
        <w:t xml:space="preserve">software component for the run-time rule management and authoring by business people, which allows some degree of implemented business logic transparency at </w:t>
      </w:r>
      <w:r w:rsidR="001B7776">
        <w:rPr>
          <w:bCs w:val="0"/>
        </w:rPr>
        <w:t xml:space="preserve">a </w:t>
      </w:r>
      <w:r w:rsidR="00EF3697">
        <w:rPr>
          <w:bCs w:val="0"/>
        </w:rPr>
        <w:t>business level</w:t>
      </w:r>
      <w:r w:rsidR="008750E9">
        <w:rPr>
          <w:bCs w:val="0"/>
        </w:rPr>
        <w:t xml:space="preserve"> (Duan </w:t>
      </w:r>
      <w:r w:rsidR="00456201" w:rsidRPr="00456201">
        <w:rPr>
          <w:bCs w:val="0"/>
          <w:i/>
        </w:rPr>
        <w:t>et al.</w:t>
      </w:r>
      <w:r w:rsidR="008750E9">
        <w:rPr>
          <w:bCs w:val="0"/>
        </w:rPr>
        <w:t xml:space="preserve"> 2010)</w:t>
      </w:r>
      <w:r w:rsidR="00EF3697">
        <w:rPr>
          <w:bCs w:val="0"/>
        </w:rPr>
        <w:t>.</w:t>
      </w:r>
      <w:r w:rsidR="00C87BA5">
        <w:rPr>
          <w:bCs w:val="0"/>
        </w:rPr>
        <w:t xml:space="preserve"> The technology provides support for business rules using ILOG Bus</w:t>
      </w:r>
      <w:r w:rsidR="00C87BA5">
        <w:rPr>
          <w:bCs w:val="0"/>
        </w:rPr>
        <w:t>i</w:t>
      </w:r>
      <w:r w:rsidR="00C87BA5">
        <w:rPr>
          <w:bCs w:val="0"/>
        </w:rPr>
        <w:t>ness Action Language (ILOG BAL), which is close to the natural language and can be used by non-technical users to express rules in business terms. Business rules expressed in ILOG BAL can be automatically translated into production rules for execution in the rule engine or into the BNF-like format using XML for further translation into the executable rules using XSLT or Java</w:t>
      </w:r>
      <w:r w:rsidR="008750E9">
        <w:rPr>
          <w:bCs w:val="0"/>
        </w:rPr>
        <w:t xml:space="preserve"> (ILOG 2006</w:t>
      </w:r>
      <w:r w:rsidR="00455EB7">
        <w:rPr>
          <w:bCs w:val="0"/>
        </w:rPr>
        <w:t>a</w:t>
      </w:r>
      <w:r w:rsidR="008750E9">
        <w:rPr>
          <w:bCs w:val="0"/>
        </w:rPr>
        <w:t>)</w:t>
      </w:r>
      <w:r w:rsidR="0070283F">
        <w:rPr>
          <w:bCs w:val="0"/>
        </w:rPr>
        <w:t>.</w:t>
      </w:r>
    </w:p>
    <w:p w:rsidR="00C87BA5" w:rsidRDefault="00EF3697" w:rsidP="00C87BA5">
      <w:pPr>
        <w:pStyle w:val="TEKSTASpagrindinis"/>
        <w:rPr>
          <w:bCs w:val="0"/>
        </w:rPr>
      </w:pPr>
      <w:r>
        <w:rPr>
          <w:bCs w:val="0"/>
        </w:rPr>
        <w:t>BRMS integration into the IBM products dedicated for model based bus</w:t>
      </w:r>
      <w:r>
        <w:rPr>
          <w:bCs w:val="0"/>
        </w:rPr>
        <w:t>i</w:t>
      </w:r>
      <w:r>
        <w:rPr>
          <w:bCs w:val="0"/>
        </w:rPr>
        <w:t>ness process execution (Workflow engines) allows additional flexibility by su</w:t>
      </w:r>
      <w:r>
        <w:rPr>
          <w:bCs w:val="0"/>
        </w:rPr>
        <w:t>b</w:t>
      </w:r>
      <w:r>
        <w:rPr>
          <w:bCs w:val="0"/>
        </w:rPr>
        <w:t xml:space="preserve">stitution of static and complicated sequences of actions representing decision logic of the business process. Such approach covers </w:t>
      </w:r>
      <w:r w:rsidR="003C0308">
        <w:rPr>
          <w:bCs w:val="0"/>
        </w:rPr>
        <w:t xml:space="preserve">a </w:t>
      </w:r>
      <w:r>
        <w:rPr>
          <w:bCs w:val="0"/>
        </w:rPr>
        <w:t>workflow side of BPM tools. Workflow here means a flow of data and activities through the organiz</w:t>
      </w:r>
      <w:r>
        <w:rPr>
          <w:bCs w:val="0"/>
        </w:rPr>
        <w:t>a</w:t>
      </w:r>
      <w:r>
        <w:rPr>
          <w:bCs w:val="0"/>
        </w:rPr>
        <w:t>tion</w:t>
      </w:r>
      <w:r w:rsidR="001B7776">
        <w:rPr>
          <w:bCs w:val="0"/>
        </w:rPr>
        <w:t>;</w:t>
      </w:r>
      <w:r>
        <w:rPr>
          <w:bCs w:val="0"/>
        </w:rPr>
        <w:t xml:space="preserve"> </w:t>
      </w:r>
      <w:r w:rsidR="001B7776">
        <w:rPr>
          <w:bCs w:val="0"/>
        </w:rPr>
        <w:t>a</w:t>
      </w:r>
      <w:r>
        <w:rPr>
          <w:bCs w:val="0"/>
        </w:rPr>
        <w:t xml:space="preserve">nd </w:t>
      </w:r>
      <w:r w:rsidR="003C0308">
        <w:rPr>
          <w:bCs w:val="0"/>
        </w:rPr>
        <w:t xml:space="preserve">it </w:t>
      </w:r>
      <w:r w:rsidR="00C87BA5">
        <w:rPr>
          <w:bCs w:val="0"/>
        </w:rPr>
        <w:t>supplies</w:t>
      </w:r>
      <w:r>
        <w:rPr>
          <w:bCs w:val="0"/>
        </w:rPr>
        <w:t xml:space="preserve"> </w:t>
      </w:r>
      <w:r w:rsidR="00C87BA5">
        <w:rPr>
          <w:bCs w:val="0"/>
        </w:rPr>
        <w:t>support</w:t>
      </w:r>
      <w:r>
        <w:rPr>
          <w:bCs w:val="0"/>
        </w:rPr>
        <w:t xml:space="preserve"> for integration of business logic into the entire a</w:t>
      </w:r>
      <w:r>
        <w:rPr>
          <w:bCs w:val="0"/>
        </w:rPr>
        <w:t>u</w:t>
      </w:r>
      <w:r>
        <w:rPr>
          <w:bCs w:val="0"/>
        </w:rPr>
        <w:t>tomated service where business logic is expressed using languages natural to the business users.</w:t>
      </w:r>
      <w:r w:rsidR="00C87BA5">
        <w:rPr>
          <w:bCs w:val="0"/>
        </w:rPr>
        <w:t xml:space="preserve"> Such approach is similar to the approach proposed by OMG (BRG)</w:t>
      </w:r>
      <w:r w:rsidR="001B7776">
        <w:rPr>
          <w:bCs w:val="0"/>
        </w:rPr>
        <w:t>; however, it</w:t>
      </w:r>
      <w:r w:rsidR="00C87BA5">
        <w:rPr>
          <w:bCs w:val="0"/>
        </w:rPr>
        <w:t xml:space="preserve"> focuses on </w:t>
      </w:r>
      <w:r w:rsidR="003C0308">
        <w:rPr>
          <w:bCs w:val="0"/>
        </w:rPr>
        <w:t xml:space="preserve">a </w:t>
      </w:r>
      <w:r w:rsidR="00C87BA5">
        <w:rPr>
          <w:bCs w:val="0"/>
        </w:rPr>
        <w:t>technological side and IS development instead of business modelling as</w:t>
      </w:r>
      <w:r w:rsidR="001B7776">
        <w:rPr>
          <w:bCs w:val="0"/>
        </w:rPr>
        <w:t xml:space="preserve"> it</w:t>
      </w:r>
      <w:r w:rsidR="00C87BA5">
        <w:rPr>
          <w:bCs w:val="0"/>
        </w:rPr>
        <w:t xml:space="preserve"> is in the case of OMG (BRG).</w:t>
      </w:r>
    </w:p>
    <w:p w:rsidR="00833785" w:rsidRPr="0045728C" w:rsidRDefault="00094598" w:rsidP="003F678B">
      <w:pPr>
        <w:pStyle w:val="SKYRIUS3-12"/>
        <w:rPr>
          <w:color w:val="auto"/>
        </w:rPr>
      </w:pPr>
      <w:bookmarkStart w:id="46" w:name="_Toc311423047"/>
      <w:r w:rsidRPr="0045728C">
        <w:rPr>
          <w:color w:val="auto"/>
        </w:rPr>
        <w:t>1.</w:t>
      </w:r>
      <w:r w:rsidR="006B4266">
        <w:rPr>
          <w:color w:val="auto"/>
        </w:rPr>
        <w:t>5</w:t>
      </w:r>
      <w:r w:rsidRPr="0045728C">
        <w:rPr>
          <w:color w:val="auto"/>
        </w:rPr>
        <w:t>.</w:t>
      </w:r>
      <w:r w:rsidR="006B4266">
        <w:rPr>
          <w:color w:val="auto"/>
        </w:rPr>
        <w:t>6</w:t>
      </w:r>
      <w:r w:rsidRPr="0045728C">
        <w:rPr>
          <w:color w:val="auto"/>
        </w:rPr>
        <w:t xml:space="preserve">. </w:t>
      </w:r>
      <w:r w:rsidR="00B82166" w:rsidRPr="0045728C">
        <w:rPr>
          <w:color w:val="auto"/>
        </w:rPr>
        <w:t xml:space="preserve">Microsoft </w:t>
      </w:r>
      <w:r w:rsidR="00833785" w:rsidRPr="0045728C">
        <w:rPr>
          <w:color w:val="auto"/>
        </w:rPr>
        <w:t>Approach</w:t>
      </w:r>
      <w:bookmarkEnd w:id="46"/>
    </w:p>
    <w:p w:rsidR="00314DF2" w:rsidRDefault="00314DF2" w:rsidP="009753AD">
      <w:pPr>
        <w:pStyle w:val="TEKSTASbeitraukos"/>
        <w:rPr>
          <w:color w:val="auto"/>
        </w:rPr>
      </w:pPr>
      <w:r>
        <w:rPr>
          <w:color w:val="auto"/>
        </w:rPr>
        <w:t xml:space="preserve">This chapter continues </w:t>
      </w:r>
      <w:r w:rsidR="00882F08">
        <w:rPr>
          <w:color w:val="auto"/>
        </w:rPr>
        <w:t>the</w:t>
      </w:r>
      <w:r>
        <w:rPr>
          <w:color w:val="auto"/>
        </w:rPr>
        <w:t xml:space="preserve"> review of technological support for decision logic separation and </w:t>
      </w:r>
      <w:r w:rsidR="006979EF">
        <w:rPr>
          <w:color w:val="auto"/>
        </w:rPr>
        <w:t>decision-making</w:t>
      </w:r>
      <w:r>
        <w:rPr>
          <w:color w:val="auto"/>
        </w:rPr>
        <w:t xml:space="preserve"> process automation provided by Microsoft. Here we summarise technologies and tools invented for intellectualised IS software development.</w:t>
      </w:r>
    </w:p>
    <w:p w:rsidR="006A1C25" w:rsidRDefault="006A1C25" w:rsidP="006A1C25">
      <w:pPr>
        <w:pStyle w:val="TEKSTASpagrindinis"/>
        <w:rPr>
          <w:color w:val="auto"/>
        </w:rPr>
      </w:pPr>
      <w:r>
        <w:rPr>
          <w:color w:val="auto"/>
        </w:rPr>
        <w:t xml:space="preserve">The first important invention of Microsoft in this field </w:t>
      </w:r>
      <w:r w:rsidR="00D80246">
        <w:rPr>
          <w:color w:val="auto"/>
        </w:rPr>
        <w:t>was</w:t>
      </w:r>
      <w:r>
        <w:rPr>
          <w:color w:val="auto"/>
        </w:rPr>
        <w:t xml:space="preserve"> </w:t>
      </w:r>
      <w:r w:rsidRPr="005873E2">
        <w:rPr>
          <w:color w:val="auto"/>
        </w:rPr>
        <w:t>Data Mining E</w:t>
      </w:r>
      <w:r w:rsidRPr="005873E2">
        <w:rPr>
          <w:color w:val="auto"/>
        </w:rPr>
        <w:t>x</w:t>
      </w:r>
      <w:r w:rsidRPr="005873E2">
        <w:rPr>
          <w:color w:val="auto"/>
        </w:rPr>
        <w:t>tensions to SQL (DMX)</w:t>
      </w:r>
      <w:r>
        <w:rPr>
          <w:color w:val="auto"/>
        </w:rPr>
        <w:t>, which</w:t>
      </w:r>
      <w:r w:rsidRPr="005873E2">
        <w:rPr>
          <w:color w:val="auto"/>
        </w:rPr>
        <w:t xml:space="preserve"> was first introduced in the OLE DB for Data Mining specification authored by Microsoft in conjunction with other vendors in 1999. The goal of this specification was to create a vendor-neutral, programm</w:t>
      </w:r>
      <w:r w:rsidRPr="005873E2">
        <w:rPr>
          <w:color w:val="auto"/>
        </w:rPr>
        <w:t>a</w:t>
      </w:r>
      <w:r w:rsidRPr="005873E2">
        <w:rPr>
          <w:color w:val="auto"/>
        </w:rPr>
        <w:t>ble interface that leverages concepts already known to the people most able to take advantage of such interfaces</w:t>
      </w:r>
      <w:r w:rsidR="004010C2">
        <w:rPr>
          <w:color w:val="auto"/>
        </w:rPr>
        <w:t xml:space="preserve"> </w:t>
      </w:r>
      <w:r w:rsidR="004010C2" w:rsidRPr="004010C2">
        <w:rPr>
          <w:color w:val="auto"/>
        </w:rPr>
        <w:t>–</w:t>
      </w:r>
      <w:r w:rsidR="004010C2" w:rsidRPr="005873E2">
        <w:rPr>
          <w:color w:val="auto"/>
        </w:rPr>
        <w:t xml:space="preserve"> </w:t>
      </w:r>
      <w:r w:rsidRPr="005873E2">
        <w:rPr>
          <w:color w:val="auto"/>
        </w:rPr>
        <w:t>the programmers</w:t>
      </w:r>
      <w:r w:rsidR="004010C2">
        <w:rPr>
          <w:color w:val="auto"/>
        </w:rPr>
        <w:t xml:space="preserve"> (MacLennan </w:t>
      </w:r>
      <w:r w:rsidR="00456201" w:rsidRPr="00456201">
        <w:rPr>
          <w:i/>
          <w:color w:val="auto"/>
        </w:rPr>
        <w:t>et al.</w:t>
      </w:r>
      <w:r w:rsidR="004010C2">
        <w:rPr>
          <w:color w:val="auto"/>
        </w:rPr>
        <w:t xml:space="preserve"> 2009)</w:t>
      </w:r>
      <w:r>
        <w:rPr>
          <w:color w:val="auto"/>
        </w:rPr>
        <w:t>.</w:t>
      </w:r>
    </w:p>
    <w:p w:rsidR="006A1C25" w:rsidRDefault="00D14494" w:rsidP="00D14494">
      <w:pPr>
        <w:pStyle w:val="TEKSTASpagrindinis"/>
        <w:rPr>
          <w:color w:val="auto"/>
        </w:rPr>
      </w:pPr>
      <w:r w:rsidRPr="005873E2">
        <w:rPr>
          <w:color w:val="auto"/>
        </w:rPr>
        <w:t xml:space="preserve">Although data mining technologies have existed since the 1960s in various forms, the field is still relatively immature. There </w:t>
      </w:r>
      <w:r w:rsidR="006A1C25">
        <w:rPr>
          <w:color w:val="auto"/>
        </w:rPr>
        <w:t>were</w:t>
      </w:r>
      <w:r w:rsidRPr="005873E2">
        <w:rPr>
          <w:color w:val="auto"/>
        </w:rPr>
        <w:t xml:space="preserve"> no standard concepts of mining models, training, or predictions. For many people, data mining is just a set of algorithms</w:t>
      </w:r>
      <w:r w:rsidR="006A1C25">
        <w:rPr>
          <w:color w:val="auto"/>
        </w:rPr>
        <w:t>.</w:t>
      </w:r>
      <w:r w:rsidR="006A1C25" w:rsidRPr="005873E2">
        <w:rPr>
          <w:color w:val="auto"/>
        </w:rPr>
        <w:t xml:space="preserve"> </w:t>
      </w:r>
      <w:r w:rsidR="006A1C25">
        <w:rPr>
          <w:color w:val="auto"/>
        </w:rPr>
        <w:t xml:space="preserve">The </w:t>
      </w:r>
      <w:r w:rsidR="00982729">
        <w:rPr>
          <w:color w:val="auto"/>
        </w:rPr>
        <w:t xml:space="preserve">Microsoft introduced </w:t>
      </w:r>
      <w:r w:rsidR="006A1C25">
        <w:rPr>
          <w:color w:val="auto"/>
        </w:rPr>
        <w:t xml:space="preserve">data mining </w:t>
      </w:r>
      <w:r w:rsidR="00982729">
        <w:rPr>
          <w:color w:val="auto"/>
        </w:rPr>
        <w:t>tools for decision model design, testing and implementation into the dedicated services of Microsoft Analysis service</w:t>
      </w:r>
      <w:r w:rsidR="00D80246">
        <w:rPr>
          <w:color w:val="auto"/>
        </w:rPr>
        <w:t>,</w:t>
      </w:r>
      <w:r w:rsidR="00982729">
        <w:rPr>
          <w:color w:val="auto"/>
        </w:rPr>
        <w:t xml:space="preserve"> which is a part of Microsoft SQL Server. The Analysis se</w:t>
      </w:r>
      <w:r w:rsidR="00982729">
        <w:rPr>
          <w:color w:val="auto"/>
        </w:rPr>
        <w:t>r</w:t>
      </w:r>
      <w:r w:rsidR="00982729">
        <w:rPr>
          <w:color w:val="auto"/>
        </w:rPr>
        <w:t xml:space="preserve">vices also provide tools for design of multidimensional OLAP cubes and data </w:t>
      </w:r>
      <w:r w:rsidR="00982729">
        <w:rPr>
          <w:color w:val="auto"/>
        </w:rPr>
        <w:lastRenderedPageBreak/>
        <w:t>consolidation.</w:t>
      </w:r>
      <w:r w:rsidR="00626626">
        <w:rPr>
          <w:color w:val="auto"/>
        </w:rPr>
        <w:t xml:space="preserve"> Here we use another important invention, the language for </w:t>
      </w:r>
      <w:r w:rsidR="00626626" w:rsidRPr="005873E2">
        <w:rPr>
          <w:color w:val="auto"/>
        </w:rPr>
        <w:t>Multi-dimensional Expressions</w:t>
      </w:r>
      <w:r w:rsidR="00626626">
        <w:rPr>
          <w:color w:val="auto"/>
        </w:rPr>
        <w:t xml:space="preserve"> (MDX).</w:t>
      </w:r>
    </w:p>
    <w:p w:rsidR="006A1C25" w:rsidRDefault="00D80246" w:rsidP="00D14494">
      <w:pPr>
        <w:pStyle w:val="TEKSTASpagrindinis"/>
        <w:rPr>
          <w:color w:val="auto"/>
        </w:rPr>
      </w:pPr>
      <w:r>
        <w:rPr>
          <w:color w:val="auto"/>
        </w:rPr>
        <w:t xml:space="preserve">Until introduction of Windows Workflow Foundation (WWF) Rules Engine there were only two ways of business rule implementation into the IS software according to the traditional way of IS engineering </w:t>
      </w:r>
      <w:r w:rsidR="00596955">
        <w:rPr>
          <w:color w:val="auto"/>
        </w:rPr>
        <w:t>i.e.</w:t>
      </w:r>
      <w:r>
        <w:rPr>
          <w:color w:val="auto"/>
        </w:rPr>
        <w:t xml:space="preserve"> implementation into the code of DBMS or software code; </w:t>
      </w:r>
      <w:r w:rsidR="00596955">
        <w:rPr>
          <w:color w:val="auto"/>
        </w:rPr>
        <w:t>a</w:t>
      </w:r>
      <w:r>
        <w:rPr>
          <w:color w:val="auto"/>
        </w:rPr>
        <w:t xml:space="preserve">nd some more flexible way based on </w:t>
      </w:r>
      <w:r w:rsidR="00444DA8">
        <w:rPr>
          <w:color w:val="auto"/>
        </w:rPr>
        <w:t xml:space="preserve">the </w:t>
      </w:r>
      <w:r>
        <w:rPr>
          <w:color w:val="auto"/>
        </w:rPr>
        <w:t>use of implicit logic discovered by components functioning according to the AI a</w:t>
      </w:r>
      <w:r>
        <w:rPr>
          <w:color w:val="auto"/>
        </w:rPr>
        <w:t>l</w:t>
      </w:r>
      <w:r>
        <w:rPr>
          <w:color w:val="auto"/>
        </w:rPr>
        <w:t>gorithm based on designed decision models implemented using data mining components.</w:t>
      </w:r>
    </w:p>
    <w:p w:rsidR="006A1C25" w:rsidRDefault="00D80246" w:rsidP="00D14494">
      <w:pPr>
        <w:pStyle w:val="TEKSTASpagrindinis"/>
        <w:rPr>
          <w:color w:val="auto"/>
        </w:rPr>
      </w:pPr>
      <w:r>
        <w:rPr>
          <w:color w:val="auto"/>
        </w:rPr>
        <w:t xml:space="preserve">The introduction of BizTalk </w:t>
      </w:r>
      <w:r w:rsidR="00AF6516">
        <w:rPr>
          <w:color w:val="auto"/>
        </w:rPr>
        <w:t xml:space="preserve">server </w:t>
      </w:r>
      <w:r>
        <w:rPr>
          <w:color w:val="auto"/>
        </w:rPr>
        <w:t xml:space="preserve">added </w:t>
      </w:r>
      <w:r w:rsidR="00AF6516">
        <w:rPr>
          <w:color w:val="auto"/>
        </w:rPr>
        <w:t xml:space="preserve">support for </w:t>
      </w:r>
      <w:r w:rsidR="00444DA8">
        <w:rPr>
          <w:color w:val="auto"/>
        </w:rPr>
        <w:t xml:space="preserve">the </w:t>
      </w:r>
      <w:r w:rsidR="00AF6516">
        <w:rPr>
          <w:color w:val="auto"/>
        </w:rPr>
        <w:t xml:space="preserve">system workflow implemented </w:t>
      </w:r>
      <w:r w:rsidR="00596955">
        <w:rPr>
          <w:color w:val="auto"/>
        </w:rPr>
        <w:t xml:space="preserve">by </w:t>
      </w:r>
      <w:r w:rsidR="00AF6516">
        <w:rPr>
          <w:color w:val="auto"/>
        </w:rPr>
        <w:t xml:space="preserve">using SOA components for communication </w:t>
      </w:r>
      <w:r w:rsidR="0045728C">
        <w:rPr>
          <w:color w:val="auto"/>
        </w:rPr>
        <w:t xml:space="preserve">between systems </w:t>
      </w:r>
      <w:r w:rsidR="00AF6516">
        <w:rPr>
          <w:color w:val="auto"/>
        </w:rPr>
        <w:t xml:space="preserve">servicing automated business activities. The later introduction of WWF provided a foundation for rule engine based decision automation </w:t>
      </w:r>
      <w:r w:rsidR="0045728C">
        <w:rPr>
          <w:color w:val="auto"/>
        </w:rPr>
        <w:t xml:space="preserve">and support for human workflows implemented </w:t>
      </w:r>
      <w:r w:rsidR="00AF6516">
        <w:rPr>
          <w:color w:val="auto"/>
        </w:rPr>
        <w:t xml:space="preserve">directly into the application code inside </w:t>
      </w:r>
      <w:r w:rsidR="0045728C">
        <w:rPr>
          <w:color w:val="auto"/>
        </w:rPr>
        <w:t xml:space="preserve">of </w:t>
      </w:r>
      <w:r w:rsidR="00AF6516">
        <w:rPr>
          <w:color w:val="auto"/>
        </w:rPr>
        <w:t xml:space="preserve">the software system providing </w:t>
      </w:r>
      <w:r w:rsidR="00E32A76">
        <w:rPr>
          <w:color w:val="auto"/>
        </w:rPr>
        <w:t xml:space="preserve">a </w:t>
      </w:r>
      <w:r w:rsidR="00AF6516">
        <w:rPr>
          <w:color w:val="auto"/>
        </w:rPr>
        <w:t xml:space="preserve">similar approach to the </w:t>
      </w:r>
      <w:r w:rsidR="00E32A76">
        <w:rPr>
          <w:color w:val="auto"/>
        </w:rPr>
        <w:t xml:space="preserve">one </w:t>
      </w:r>
      <w:r w:rsidR="00AF6516">
        <w:rPr>
          <w:color w:val="auto"/>
        </w:rPr>
        <w:t>proposed by ILOG</w:t>
      </w:r>
      <w:r w:rsidR="00313F32">
        <w:rPr>
          <w:color w:val="auto"/>
        </w:rPr>
        <w:t xml:space="preserve"> but</w:t>
      </w:r>
      <w:r w:rsidR="00AC790A">
        <w:rPr>
          <w:color w:val="auto"/>
        </w:rPr>
        <w:t xml:space="preserve"> </w:t>
      </w:r>
      <w:r w:rsidR="00AF6516">
        <w:rPr>
          <w:color w:val="auto"/>
        </w:rPr>
        <w:t xml:space="preserve">in </w:t>
      </w:r>
      <w:r w:rsidR="00313F32">
        <w:rPr>
          <w:color w:val="auto"/>
        </w:rPr>
        <w:t>a</w:t>
      </w:r>
      <w:r w:rsidR="00AF6516">
        <w:rPr>
          <w:color w:val="auto"/>
        </w:rPr>
        <w:t xml:space="preserve"> co</w:t>
      </w:r>
      <w:r w:rsidR="00AF6516">
        <w:rPr>
          <w:color w:val="auto"/>
        </w:rPr>
        <w:t>m</w:t>
      </w:r>
      <w:r w:rsidR="00AF6516">
        <w:rPr>
          <w:color w:val="auto"/>
        </w:rPr>
        <w:t>plicated technology based way without sufficient business orientation</w:t>
      </w:r>
      <w:r w:rsidR="0045728C">
        <w:rPr>
          <w:color w:val="auto"/>
        </w:rPr>
        <w:t xml:space="preserve"> and wit</w:t>
      </w:r>
      <w:r w:rsidR="0045728C">
        <w:rPr>
          <w:color w:val="auto"/>
        </w:rPr>
        <w:t>h</w:t>
      </w:r>
      <w:r w:rsidR="0045728C">
        <w:rPr>
          <w:color w:val="auto"/>
        </w:rPr>
        <w:t xml:space="preserve">out a focus on decisions in </w:t>
      </w:r>
      <w:r w:rsidR="00313F32">
        <w:rPr>
          <w:color w:val="auto"/>
        </w:rPr>
        <w:t>the</w:t>
      </w:r>
      <w:r w:rsidR="0045728C">
        <w:rPr>
          <w:color w:val="auto"/>
        </w:rPr>
        <w:t xml:space="preserve"> business process.</w:t>
      </w:r>
    </w:p>
    <w:p w:rsidR="00314DF2" w:rsidRPr="0045728C" w:rsidRDefault="00982729" w:rsidP="0045728C">
      <w:pPr>
        <w:pStyle w:val="TEKSTASpagrindinis"/>
        <w:rPr>
          <w:color w:val="auto"/>
        </w:rPr>
      </w:pPr>
      <w:r w:rsidRPr="0045728C">
        <w:rPr>
          <w:color w:val="auto"/>
        </w:rPr>
        <w:t xml:space="preserve">The analysis </w:t>
      </w:r>
      <w:r w:rsidR="00171C5D">
        <w:rPr>
          <w:color w:val="auto"/>
        </w:rPr>
        <w:t>demonstrates</w:t>
      </w:r>
      <w:r w:rsidR="00171C5D" w:rsidRPr="0045728C">
        <w:rPr>
          <w:color w:val="auto"/>
        </w:rPr>
        <w:t xml:space="preserve"> </w:t>
      </w:r>
      <w:r w:rsidRPr="0045728C">
        <w:rPr>
          <w:color w:val="auto"/>
        </w:rPr>
        <w:t>strong Microsoft positions on support for histo</w:t>
      </w:r>
      <w:r w:rsidRPr="0045728C">
        <w:rPr>
          <w:color w:val="auto"/>
        </w:rPr>
        <w:t>r</w:t>
      </w:r>
      <w:r w:rsidRPr="0045728C">
        <w:rPr>
          <w:color w:val="auto"/>
        </w:rPr>
        <w:t>ical business information analysis, predictive analysis and mining of implicit knowledge. The new addition in the field of rule based reasoning implement</w:t>
      </w:r>
      <w:r w:rsidRPr="0045728C">
        <w:rPr>
          <w:color w:val="auto"/>
        </w:rPr>
        <w:t>a</w:t>
      </w:r>
      <w:r w:rsidRPr="0045728C">
        <w:rPr>
          <w:color w:val="auto"/>
        </w:rPr>
        <w:t xml:space="preserve">tion is built by </w:t>
      </w:r>
      <w:r w:rsidR="00313F32">
        <w:rPr>
          <w:color w:val="auto"/>
        </w:rPr>
        <w:t xml:space="preserve">the </w:t>
      </w:r>
      <w:r w:rsidRPr="0045728C">
        <w:rPr>
          <w:color w:val="auto"/>
        </w:rPr>
        <w:t>introduction of Microsoft WFF and former workflow engine focussed on business communications Microsoft BizTalk.</w:t>
      </w:r>
      <w:r w:rsidR="0045728C">
        <w:rPr>
          <w:color w:val="auto"/>
        </w:rPr>
        <w:t xml:space="preserve"> </w:t>
      </w:r>
      <w:r w:rsidR="00314DF2" w:rsidRPr="0045728C">
        <w:rPr>
          <w:color w:val="auto"/>
        </w:rPr>
        <w:t>However</w:t>
      </w:r>
      <w:r w:rsidR="00313F32">
        <w:rPr>
          <w:color w:val="auto"/>
        </w:rPr>
        <w:t>,</w:t>
      </w:r>
      <w:r w:rsidR="00314DF2" w:rsidRPr="0045728C">
        <w:rPr>
          <w:color w:val="auto"/>
        </w:rPr>
        <w:t xml:space="preserve"> Microsoft focuses only on </w:t>
      </w:r>
      <w:r w:rsidR="00171C5D">
        <w:rPr>
          <w:color w:val="auto"/>
        </w:rPr>
        <w:t xml:space="preserve">a </w:t>
      </w:r>
      <w:r w:rsidR="00314DF2" w:rsidRPr="0045728C">
        <w:rPr>
          <w:color w:val="auto"/>
        </w:rPr>
        <w:t xml:space="preserve">technological side of the problem and still </w:t>
      </w:r>
      <w:r w:rsidR="00171C5D">
        <w:rPr>
          <w:color w:val="auto"/>
        </w:rPr>
        <w:t>lacks</w:t>
      </w:r>
      <w:r w:rsidR="00171C5D" w:rsidRPr="0045728C">
        <w:rPr>
          <w:color w:val="auto"/>
        </w:rPr>
        <w:t xml:space="preserve"> </w:t>
      </w:r>
      <w:r w:rsidR="00171C5D">
        <w:rPr>
          <w:color w:val="auto"/>
        </w:rPr>
        <w:t xml:space="preserve">a </w:t>
      </w:r>
      <w:r w:rsidR="00314DF2" w:rsidRPr="0045728C">
        <w:rPr>
          <w:color w:val="auto"/>
        </w:rPr>
        <w:t>separate business rule</w:t>
      </w:r>
      <w:r w:rsidRPr="0045728C">
        <w:rPr>
          <w:color w:val="auto"/>
        </w:rPr>
        <w:t xml:space="preserve">, </w:t>
      </w:r>
      <w:r w:rsidR="0045728C">
        <w:rPr>
          <w:color w:val="auto"/>
        </w:rPr>
        <w:t xml:space="preserve">and </w:t>
      </w:r>
      <w:r w:rsidRPr="0045728C">
        <w:rPr>
          <w:color w:val="auto"/>
        </w:rPr>
        <w:t>business process</w:t>
      </w:r>
      <w:r w:rsidR="00314DF2" w:rsidRPr="0045728C">
        <w:rPr>
          <w:color w:val="auto"/>
        </w:rPr>
        <w:t xml:space="preserve"> engine</w:t>
      </w:r>
      <w:r w:rsidRPr="0045728C">
        <w:rPr>
          <w:color w:val="auto"/>
        </w:rPr>
        <w:t>s</w:t>
      </w:r>
      <w:r w:rsidR="00314DF2" w:rsidRPr="0045728C">
        <w:rPr>
          <w:color w:val="auto"/>
        </w:rPr>
        <w:t xml:space="preserve"> </w:t>
      </w:r>
      <w:r w:rsidR="0045728C">
        <w:rPr>
          <w:color w:val="auto"/>
        </w:rPr>
        <w:t>even</w:t>
      </w:r>
      <w:r w:rsidR="00314DF2" w:rsidRPr="0045728C">
        <w:rPr>
          <w:color w:val="auto"/>
        </w:rPr>
        <w:t xml:space="preserve"> rule repository accessed and managed by business people in their language and business terms.</w:t>
      </w:r>
      <w:r w:rsidRPr="0045728C">
        <w:rPr>
          <w:color w:val="auto"/>
        </w:rPr>
        <w:t xml:space="preserve"> We </w:t>
      </w:r>
      <w:r w:rsidR="00CB0C39">
        <w:rPr>
          <w:color w:val="auto"/>
        </w:rPr>
        <w:t>suppose</w:t>
      </w:r>
      <w:r w:rsidR="00CB0C39" w:rsidRPr="0045728C">
        <w:rPr>
          <w:color w:val="auto"/>
        </w:rPr>
        <w:t xml:space="preserve"> </w:t>
      </w:r>
      <w:r w:rsidRPr="0045728C">
        <w:rPr>
          <w:color w:val="auto"/>
        </w:rPr>
        <w:t xml:space="preserve">the development of new business oriented methods </w:t>
      </w:r>
      <w:r w:rsidR="00313F32">
        <w:rPr>
          <w:color w:val="auto"/>
        </w:rPr>
        <w:t>in</w:t>
      </w:r>
      <w:r w:rsidRPr="0045728C">
        <w:rPr>
          <w:color w:val="auto"/>
        </w:rPr>
        <w:t xml:space="preserve"> this field </w:t>
      </w:r>
      <w:r w:rsidR="00313F32">
        <w:rPr>
          <w:color w:val="auto"/>
        </w:rPr>
        <w:t xml:space="preserve">is </w:t>
      </w:r>
      <w:r w:rsidRPr="0045728C">
        <w:rPr>
          <w:color w:val="auto"/>
        </w:rPr>
        <w:t>especially</w:t>
      </w:r>
      <w:r w:rsidR="00313F32">
        <w:rPr>
          <w:color w:val="auto"/>
        </w:rPr>
        <w:t xml:space="preserve"> welcome</w:t>
      </w:r>
      <w:r w:rsidR="00AC790A">
        <w:rPr>
          <w:color w:val="auto"/>
        </w:rPr>
        <w:t>.</w:t>
      </w:r>
    </w:p>
    <w:p w:rsidR="00006A1E" w:rsidRPr="009753AD" w:rsidRDefault="00F61AA3" w:rsidP="003F678B">
      <w:pPr>
        <w:pStyle w:val="SKYRIUS3-12"/>
        <w:rPr>
          <w:color w:val="auto"/>
        </w:rPr>
      </w:pPr>
      <w:bookmarkStart w:id="47" w:name="_Toc259648898"/>
      <w:bookmarkStart w:id="48" w:name="_Toc260268895"/>
      <w:bookmarkStart w:id="49" w:name="_Toc311423048"/>
      <w:r w:rsidRPr="009753AD">
        <w:rPr>
          <w:color w:val="auto"/>
        </w:rPr>
        <w:t>1.</w:t>
      </w:r>
      <w:r w:rsidR="006B4266">
        <w:rPr>
          <w:color w:val="auto"/>
        </w:rPr>
        <w:t>5</w:t>
      </w:r>
      <w:r w:rsidRPr="009753AD">
        <w:rPr>
          <w:color w:val="auto"/>
        </w:rPr>
        <w:t>.7. Comparison of the Methods</w:t>
      </w:r>
      <w:bookmarkEnd w:id="47"/>
      <w:bookmarkEnd w:id="48"/>
      <w:bookmarkEnd w:id="49"/>
    </w:p>
    <w:p w:rsidR="00353906" w:rsidRPr="005873E2" w:rsidRDefault="00562FCA" w:rsidP="003A44AF">
      <w:pPr>
        <w:pStyle w:val="TEKSTASbeitraukos"/>
        <w:rPr>
          <w:color w:val="auto"/>
        </w:rPr>
      </w:pPr>
      <w:r>
        <w:rPr>
          <w:color w:val="auto"/>
        </w:rPr>
        <w:t>The p</w:t>
      </w:r>
      <w:r w:rsidR="00353906" w:rsidRPr="005873E2">
        <w:rPr>
          <w:color w:val="auto"/>
        </w:rPr>
        <w:t xml:space="preserve">resent investigation </w:t>
      </w:r>
      <w:r w:rsidR="000D56B7" w:rsidRPr="005873E2">
        <w:rPr>
          <w:color w:val="auto"/>
        </w:rPr>
        <w:t xml:space="preserve">in this chapter </w:t>
      </w:r>
      <w:r w:rsidR="00353906" w:rsidRPr="005873E2">
        <w:rPr>
          <w:color w:val="auto"/>
        </w:rPr>
        <w:t xml:space="preserve">is aimed at </w:t>
      </w:r>
      <w:r w:rsidR="00CB0C39">
        <w:rPr>
          <w:color w:val="auto"/>
        </w:rPr>
        <w:t xml:space="preserve">the </w:t>
      </w:r>
      <w:r w:rsidR="000D56B7" w:rsidRPr="005873E2">
        <w:rPr>
          <w:color w:val="auto"/>
        </w:rPr>
        <w:t>comparison of</w:t>
      </w:r>
      <w:r>
        <w:rPr>
          <w:color w:val="auto"/>
        </w:rPr>
        <w:t xml:space="preserve"> the</w:t>
      </w:r>
      <w:r w:rsidR="000D56B7" w:rsidRPr="005873E2">
        <w:rPr>
          <w:color w:val="auto"/>
        </w:rPr>
        <w:t xml:space="preserve"> rela</w:t>
      </w:r>
      <w:r w:rsidR="000D56B7" w:rsidRPr="005873E2">
        <w:rPr>
          <w:color w:val="auto"/>
        </w:rPr>
        <w:t>t</w:t>
      </w:r>
      <w:r w:rsidR="000D56B7" w:rsidRPr="005873E2">
        <w:rPr>
          <w:color w:val="auto"/>
        </w:rPr>
        <w:t xml:space="preserve">ed </w:t>
      </w:r>
      <w:r w:rsidR="00602E13">
        <w:rPr>
          <w:color w:val="auto"/>
        </w:rPr>
        <w:t xml:space="preserve">business </w:t>
      </w:r>
      <w:r w:rsidR="003A44AF" w:rsidRPr="005873E2">
        <w:rPr>
          <w:color w:val="auto"/>
        </w:rPr>
        <w:t xml:space="preserve">rule-oriented </w:t>
      </w:r>
      <w:r w:rsidR="000D56B7" w:rsidRPr="005873E2">
        <w:rPr>
          <w:color w:val="auto"/>
        </w:rPr>
        <w:t xml:space="preserve">methods and approaches </w:t>
      </w:r>
      <w:r w:rsidR="003A44AF" w:rsidRPr="005873E2">
        <w:rPr>
          <w:color w:val="auto"/>
        </w:rPr>
        <w:t xml:space="preserve">for decision automation in flexible business processes, </w:t>
      </w:r>
      <w:r w:rsidR="000D56B7" w:rsidRPr="005873E2">
        <w:rPr>
          <w:color w:val="auto"/>
        </w:rPr>
        <w:t xml:space="preserve">discussed </w:t>
      </w:r>
      <w:r w:rsidR="003A44AF" w:rsidRPr="005873E2">
        <w:rPr>
          <w:color w:val="auto"/>
        </w:rPr>
        <w:t xml:space="preserve">in the previous chapters. </w:t>
      </w:r>
      <w:r>
        <w:rPr>
          <w:color w:val="auto"/>
        </w:rPr>
        <w:t>The applied</w:t>
      </w:r>
      <w:r w:rsidRPr="005873E2">
        <w:rPr>
          <w:color w:val="auto"/>
        </w:rPr>
        <w:t xml:space="preserve"> </w:t>
      </w:r>
      <w:r w:rsidR="003A44AF" w:rsidRPr="005873E2">
        <w:rPr>
          <w:color w:val="auto"/>
        </w:rPr>
        <w:t xml:space="preserve">comparison </w:t>
      </w:r>
      <w:r w:rsidR="00353906" w:rsidRPr="005873E2">
        <w:rPr>
          <w:color w:val="auto"/>
        </w:rPr>
        <w:t>tech</w:t>
      </w:r>
      <w:r w:rsidR="003A44AF" w:rsidRPr="005873E2">
        <w:rPr>
          <w:color w:val="auto"/>
        </w:rPr>
        <w:t xml:space="preserve">nique is based </w:t>
      </w:r>
      <w:r w:rsidR="00353906" w:rsidRPr="005873E2">
        <w:rPr>
          <w:color w:val="auto"/>
        </w:rPr>
        <w:t xml:space="preserve">on the </w:t>
      </w:r>
      <w:r w:rsidR="003A44AF" w:rsidRPr="005873E2">
        <w:rPr>
          <w:color w:val="auto"/>
        </w:rPr>
        <w:t xml:space="preserve">criteria defined at the beginning of this chapter. The results of </w:t>
      </w:r>
      <w:r w:rsidR="00CB0C39">
        <w:rPr>
          <w:color w:val="auto"/>
        </w:rPr>
        <w:t xml:space="preserve">the </w:t>
      </w:r>
      <w:r w:rsidR="003A44AF" w:rsidRPr="005873E2">
        <w:rPr>
          <w:color w:val="auto"/>
        </w:rPr>
        <w:t>comparison</w:t>
      </w:r>
      <w:r w:rsidR="009753AD">
        <w:rPr>
          <w:color w:val="auto"/>
        </w:rPr>
        <w:t xml:space="preserve"> for decision automation completeness and flexibility </w:t>
      </w:r>
      <w:r w:rsidR="003A44AF" w:rsidRPr="005873E2">
        <w:rPr>
          <w:color w:val="auto"/>
        </w:rPr>
        <w:t xml:space="preserve">are presented in </w:t>
      </w:r>
      <w:r w:rsidR="00602E13">
        <w:rPr>
          <w:color w:val="auto"/>
        </w:rPr>
        <w:t>T</w:t>
      </w:r>
      <w:r w:rsidR="003A44AF" w:rsidRPr="005873E2">
        <w:rPr>
          <w:color w:val="auto"/>
        </w:rPr>
        <w:t>a</w:t>
      </w:r>
      <w:r w:rsidR="009753AD">
        <w:rPr>
          <w:color w:val="auto"/>
        </w:rPr>
        <w:t>ble 1</w:t>
      </w:r>
      <w:r w:rsidR="006949D7">
        <w:rPr>
          <w:color w:val="auto"/>
        </w:rPr>
        <w:t>.2</w:t>
      </w:r>
      <w:r w:rsidR="009753AD">
        <w:rPr>
          <w:color w:val="auto"/>
        </w:rPr>
        <w:t xml:space="preserve">; </w:t>
      </w:r>
      <w:r>
        <w:rPr>
          <w:color w:val="auto"/>
        </w:rPr>
        <w:t>a</w:t>
      </w:r>
      <w:r w:rsidR="009753AD">
        <w:rPr>
          <w:color w:val="auto"/>
        </w:rPr>
        <w:t xml:space="preserve">nd </w:t>
      </w:r>
      <w:r w:rsidR="00CB0C39">
        <w:rPr>
          <w:color w:val="auto"/>
        </w:rPr>
        <w:t xml:space="preserve">the </w:t>
      </w:r>
      <w:r w:rsidR="009753AD">
        <w:rPr>
          <w:color w:val="auto"/>
        </w:rPr>
        <w:t>comparison according to the su</w:t>
      </w:r>
      <w:r w:rsidR="009753AD">
        <w:rPr>
          <w:color w:val="auto"/>
        </w:rPr>
        <w:t>p</w:t>
      </w:r>
      <w:r w:rsidR="009753AD">
        <w:rPr>
          <w:color w:val="auto"/>
        </w:rPr>
        <w:t xml:space="preserve">port of the proposed decision model structure and principles of intellectualised BIS development </w:t>
      </w:r>
      <w:r>
        <w:rPr>
          <w:color w:val="auto"/>
        </w:rPr>
        <w:t xml:space="preserve">is </w:t>
      </w:r>
      <w:r w:rsidR="009753AD">
        <w:rPr>
          <w:color w:val="auto"/>
        </w:rPr>
        <w:t xml:space="preserve">in Table </w:t>
      </w:r>
      <w:r w:rsidR="006949D7">
        <w:rPr>
          <w:color w:val="auto"/>
        </w:rPr>
        <w:t>1.1</w:t>
      </w:r>
      <w:r w:rsidR="009753AD">
        <w:rPr>
          <w:color w:val="auto"/>
        </w:rPr>
        <w:t>.</w:t>
      </w:r>
    </w:p>
    <w:p w:rsidR="00802006" w:rsidRDefault="000D56B7" w:rsidP="000D56B7">
      <w:pPr>
        <w:pStyle w:val="TEKSTASpagrindinis"/>
        <w:rPr>
          <w:color w:val="auto"/>
        </w:rPr>
      </w:pPr>
      <w:r w:rsidRPr="005873E2">
        <w:rPr>
          <w:color w:val="auto"/>
        </w:rPr>
        <w:t xml:space="preserve">The main goal of business logic separation from the business process and isolation of decision support and </w:t>
      </w:r>
      <w:r w:rsidR="006979EF">
        <w:rPr>
          <w:color w:val="auto"/>
        </w:rPr>
        <w:t>decision-making</w:t>
      </w:r>
      <w:r w:rsidRPr="005873E2">
        <w:rPr>
          <w:color w:val="auto"/>
        </w:rPr>
        <w:t xml:space="preserve"> processes is business process flexibility. </w:t>
      </w:r>
      <w:r w:rsidR="00802006" w:rsidRPr="00064A8F">
        <w:rPr>
          <w:color w:val="auto"/>
        </w:rPr>
        <w:t xml:space="preserve">Asuncion </w:t>
      </w:r>
      <w:r w:rsidR="001D2F49">
        <w:rPr>
          <w:i/>
          <w:color w:val="auto"/>
        </w:rPr>
        <w:t>et al</w:t>
      </w:r>
      <w:r w:rsidR="00802006" w:rsidRPr="00F5723B">
        <w:rPr>
          <w:i/>
          <w:color w:val="auto"/>
        </w:rPr>
        <w:t>.</w:t>
      </w:r>
      <w:r w:rsidR="00802006" w:rsidRPr="00064A8F">
        <w:rPr>
          <w:color w:val="auto"/>
        </w:rPr>
        <w:t xml:space="preserve"> </w:t>
      </w:r>
      <w:sdt>
        <w:sdtPr>
          <w:rPr>
            <w:color w:val="auto"/>
          </w:rPr>
          <w:id w:val="4775128"/>
          <w:citation/>
        </w:sdtPr>
        <w:sdtEndPr/>
        <w:sdtContent>
          <w:r w:rsidR="008E4DEF">
            <w:rPr>
              <w:color w:val="auto"/>
            </w:rPr>
            <w:fldChar w:fldCharType="begin"/>
          </w:r>
          <w:r w:rsidR="0024718E">
            <w:rPr>
              <w:color w:val="auto"/>
              <w:lang w:val="en-US"/>
            </w:rPr>
            <w:instrText xml:space="preserve"> CITATION Asu10 \n  \t  \l 1033  </w:instrText>
          </w:r>
          <w:r w:rsidR="008E4DEF">
            <w:rPr>
              <w:color w:val="auto"/>
            </w:rPr>
            <w:fldChar w:fldCharType="separate"/>
          </w:r>
          <w:r w:rsidR="008E4DEF" w:rsidRPr="00382FBE">
            <w:rPr>
              <w:noProof/>
              <w:color w:val="auto"/>
              <w:lang w:val="en-US"/>
            </w:rPr>
            <w:t>(2010)</w:t>
          </w:r>
          <w:r w:rsidR="008E4DEF">
            <w:rPr>
              <w:color w:val="auto"/>
            </w:rPr>
            <w:fldChar w:fldCharType="end"/>
          </w:r>
        </w:sdtContent>
      </w:sdt>
      <w:r w:rsidR="0024718E">
        <w:rPr>
          <w:color w:val="auto"/>
        </w:rPr>
        <w:t xml:space="preserve"> </w:t>
      </w:r>
      <w:r w:rsidRPr="005873E2">
        <w:rPr>
          <w:color w:val="auto"/>
        </w:rPr>
        <w:t xml:space="preserve">define </w:t>
      </w:r>
      <w:r w:rsidR="00CB0C39">
        <w:rPr>
          <w:color w:val="auto"/>
        </w:rPr>
        <w:t xml:space="preserve">a </w:t>
      </w:r>
      <w:r w:rsidRPr="005873E2">
        <w:rPr>
          <w:color w:val="auto"/>
        </w:rPr>
        <w:t xml:space="preserve">flexible business process as a process </w:t>
      </w:r>
      <w:r w:rsidRPr="005873E2">
        <w:rPr>
          <w:color w:val="auto"/>
        </w:rPr>
        <w:lastRenderedPageBreak/>
        <w:t>if one can change only those parts that are affected by the change without affec</w:t>
      </w:r>
      <w:r w:rsidRPr="005873E2">
        <w:rPr>
          <w:color w:val="auto"/>
        </w:rPr>
        <w:t>t</w:t>
      </w:r>
      <w:r w:rsidRPr="005873E2">
        <w:rPr>
          <w:color w:val="auto"/>
        </w:rPr>
        <w:t>ing those that are not; i.e., the entire business process does not have to be co</w:t>
      </w:r>
      <w:r w:rsidRPr="005873E2">
        <w:rPr>
          <w:color w:val="auto"/>
        </w:rPr>
        <w:t>m</w:t>
      </w:r>
      <w:r w:rsidRPr="005873E2">
        <w:rPr>
          <w:color w:val="auto"/>
        </w:rPr>
        <w:t>pletely replaced as a result of the change.</w:t>
      </w:r>
    </w:p>
    <w:p w:rsidR="006B2E66" w:rsidRPr="005873E2" w:rsidRDefault="006B2E66" w:rsidP="006B2E66">
      <w:pPr>
        <w:pStyle w:val="TEKSTASpagrindinis"/>
        <w:rPr>
          <w:color w:val="auto"/>
        </w:rPr>
      </w:pPr>
      <w:r>
        <w:rPr>
          <w:color w:val="auto"/>
        </w:rPr>
        <w:t>To evaluate the</w:t>
      </w:r>
      <w:r w:rsidRPr="005873E2">
        <w:rPr>
          <w:color w:val="auto"/>
        </w:rPr>
        <w:t xml:space="preserve"> method </w:t>
      </w:r>
      <w:r>
        <w:rPr>
          <w:color w:val="auto"/>
        </w:rPr>
        <w:t>from</w:t>
      </w:r>
      <w:r w:rsidRPr="005873E2">
        <w:rPr>
          <w:color w:val="auto"/>
        </w:rPr>
        <w:t xml:space="preserve"> the perspective of business process impleme</w:t>
      </w:r>
      <w:r w:rsidRPr="005873E2">
        <w:rPr>
          <w:color w:val="auto"/>
        </w:rPr>
        <w:t>n</w:t>
      </w:r>
      <w:r w:rsidRPr="005873E2">
        <w:rPr>
          <w:color w:val="auto"/>
        </w:rPr>
        <w:t>tation flexibility</w:t>
      </w:r>
      <w:r>
        <w:rPr>
          <w:color w:val="auto"/>
        </w:rPr>
        <w:t>,</w:t>
      </w:r>
      <w:r w:rsidRPr="005873E2">
        <w:rPr>
          <w:color w:val="auto"/>
        </w:rPr>
        <w:t xml:space="preserve"> we have added </w:t>
      </w:r>
      <w:r>
        <w:rPr>
          <w:color w:val="auto"/>
        </w:rPr>
        <w:t xml:space="preserve">the </w:t>
      </w:r>
      <w:r w:rsidRPr="005873E2">
        <w:rPr>
          <w:color w:val="auto"/>
        </w:rPr>
        <w:t xml:space="preserve">criteria based on flexibility type spectrum proposed by </w:t>
      </w:r>
      <w:r>
        <w:rPr>
          <w:color w:val="auto"/>
        </w:rPr>
        <w:t>Schonenberg</w:t>
      </w:r>
      <w:r>
        <w:rPr>
          <w:bCs w:val="0"/>
        </w:rPr>
        <w:t xml:space="preserve"> </w:t>
      </w:r>
      <w:r w:rsidRPr="00456201">
        <w:rPr>
          <w:bCs w:val="0"/>
          <w:i/>
        </w:rPr>
        <w:t>et al.</w:t>
      </w:r>
      <w:r>
        <w:rPr>
          <w:bCs w:val="0"/>
        </w:rPr>
        <w:t xml:space="preserve"> </w:t>
      </w:r>
      <w:sdt>
        <w:sdtPr>
          <w:rPr>
            <w:color w:val="auto"/>
          </w:rPr>
          <w:id w:val="39316562"/>
          <w:citation/>
        </w:sdtPr>
        <w:sdtEndPr/>
        <w:sdtContent>
          <w:r w:rsidR="008E4DEF">
            <w:rPr>
              <w:color w:val="auto"/>
            </w:rPr>
            <w:fldChar w:fldCharType="begin"/>
          </w:r>
          <w:r>
            <w:rPr>
              <w:color w:val="auto"/>
              <w:lang w:val="en-US"/>
            </w:rPr>
            <w:instrText xml:space="preserve"> CITATION Sch08 \n  \t  \l 1033  </w:instrText>
          </w:r>
          <w:r w:rsidR="008E4DEF">
            <w:rPr>
              <w:color w:val="auto"/>
            </w:rPr>
            <w:fldChar w:fldCharType="separate"/>
          </w:r>
          <w:r w:rsidR="008E4DEF" w:rsidRPr="00382FBE">
            <w:rPr>
              <w:noProof/>
              <w:color w:val="auto"/>
              <w:lang w:val="en-US"/>
            </w:rPr>
            <w:t>(2008)</w:t>
          </w:r>
          <w:r w:rsidR="008E4DEF">
            <w:rPr>
              <w:color w:val="auto"/>
            </w:rPr>
            <w:fldChar w:fldCharType="end"/>
          </w:r>
        </w:sdtContent>
      </w:sdt>
      <w:r w:rsidRPr="005873E2">
        <w:rPr>
          <w:color w:val="auto"/>
        </w:rPr>
        <w:t xml:space="preserve"> and selected </w:t>
      </w:r>
      <w:r>
        <w:rPr>
          <w:color w:val="auto"/>
        </w:rPr>
        <w:t>the</w:t>
      </w:r>
      <w:r w:rsidRPr="005873E2">
        <w:rPr>
          <w:color w:val="auto"/>
        </w:rPr>
        <w:t xml:space="preserve"> criteria according to the taxonomy of business process flexibility proposed by </w:t>
      </w:r>
      <w:proofErr w:type="spellStart"/>
      <w:r>
        <w:rPr>
          <w:color w:val="auto"/>
        </w:rPr>
        <w:t>Regev</w:t>
      </w:r>
      <w:proofErr w:type="spellEnd"/>
      <w:r>
        <w:rPr>
          <w:color w:val="auto"/>
        </w:rPr>
        <w:t xml:space="preserve"> and </w:t>
      </w:r>
      <w:proofErr w:type="spellStart"/>
      <w:r>
        <w:rPr>
          <w:color w:val="auto"/>
        </w:rPr>
        <w:t>Wegmann</w:t>
      </w:r>
      <w:proofErr w:type="spellEnd"/>
      <w:r>
        <w:rPr>
          <w:bCs w:val="0"/>
        </w:rPr>
        <w:t xml:space="preserve"> </w:t>
      </w:r>
      <w:sdt>
        <w:sdtPr>
          <w:rPr>
            <w:color w:val="auto"/>
          </w:rPr>
          <w:id w:val="39316563"/>
          <w:citation/>
        </w:sdtPr>
        <w:sdtEndPr/>
        <w:sdtContent>
          <w:r w:rsidR="008E4DEF">
            <w:rPr>
              <w:color w:val="auto"/>
            </w:rPr>
            <w:fldChar w:fldCharType="begin"/>
          </w:r>
          <w:r>
            <w:rPr>
              <w:color w:val="auto"/>
              <w:lang w:val="en-US"/>
            </w:rPr>
            <w:instrText xml:space="preserve"> CITATION Reg06 \n  \t  \l 1033  </w:instrText>
          </w:r>
          <w:r w:rsidR="008E4DEF">
            <w:rPr>
              <w:color w:val="auto"/>
            </w:rPr>
            <w:fldChar w:fldCharType="separate"/>
          </w:r>
          <w:r w:rsidR="008E4DEF" w:rsidRPr="00382FBE">
            <w:rPr>
              <w:noProof/>
              <w:color w:val="auto"/>
              <w:lang w:val="en-US"/>
            </w:rPr>
            <w:t>(2006)</w:t>
          </w:r>
          <w:r w:rsidR="008E4DEF">
            <w:rPr>
              <w:color w:val="auto"/>
            </w:rPr>
            <w:fldChar w:fldCharType="end"/>
          </w:r>
        </w:sdtContent>
      </w:sdt>
      <w:r w:rsidRPr="005873E2">
        <w:rPr>
          <w:color w:val="auto"/>
        </w:rPr>
        <w:t xml:space="preserve">. </w:t>
      </w:r>
      <w:r>
        <w:rPr>
          <w:color w:val="auto"/>
        </w:rPr>
        <w:t>Here we define functional, organisational, behavioural, informational, and operational perspectives of design time and run-time flexibi</w:t>
      </w:r>
      <w:r>
        <w:rPr>
          <w:color w:val="auto"/>
        </w:rPr>
        <w:t>l</w:t>
      </w:r>
      <w:r>
        <w:rPr>
          <w:color w:val="auto"/>
        </w:rPr>
        <w:t>ity.</w:t>
      </w:r>
    </w:p>
    <w:p w:rsidR="00352A0D" w:rsidRDefault="00352A0D">
      <w:pPr>
        <w:rPr>
          <w:b/>
          <w:sz w:val="20"/>
          <w:szCs w:val="20"/>
        </w:rPr>
      </w:pPr>
      <w:bookmarkStart w:id="50" w:name="_Toc260268938"/>
    </w:p>
    <w:p w:rsidR="007C0EC8" w:rsidRPr="004022C7" w:rsidRDefault="007C0EC8" w:rsidP="00241E98">
      <w:pPr>
        <w:pStyle w:val="Tabletext"/>
        <w:outlineLvl w:val="0"/>
      </w:pPr>
      <w:bookmarkStart w:id="51" w:name="_Toc311398500"/>
      <w:proofErr w:type="gramStart"/>
      <w:r w:rsidRPr="004022C7">
        <w:rPr>
          <w:b/>
        </w:rPr>
        <w:t xml:space="preserve">Table </w:t>
      </w:r>
      <w:r>
        <w:rPr>
          <w:b/>
        </w:rPr>
        <w:t>1.1</w:t>
      </w:r>
      <w:r w:rsidRPr="004022C7">
        <w:rPr>
          <w:b/>
        </w:rPr>
        <w:t>.</w:t>
      </w:r>
      <w:proofErr w:type="gramEnd"/>
      <w:r w:rsidRPr="004022C7">
        <w:t xml:space="preserve"> Comparison of the rule-based methods for decision automation support</w:t>
      </w:r>
      <w:bookmarkEnd w:id="51"/>
    </w:p>
    <w:p w:rsidR="007C0EC8" w:rsidRDefault="007C0EC8" w:rsidP="007C0EC8"/>
    <w:tbl>
      <w:tblPr>
        <w:tblStyle w:val="TableGrid"/>
        <w:tblW w:w="6726" w:type="dxa"/>
        <w:jc w:val="center"/>
        <w:tblLayout w:type="fixed"/>
        <w:tblLook w:val="01E0" w:firstRow="1" w:lastRow="1" w:firstColumn="1" w:lastColumn="1" w:noHBand="0" w:noVBand="0"/>
      </w:tblPr>
      <w:tblGrid>
        <w:gridCol w:w="1807"/>
        <w:gridCol w:w="709"/>
        <w:gridCol w:w="709"/>
        <w:gridCol w:w="709"/>
        <w:gridCol w:w="709"/>
        <w:gridCol w:w="709"/>
        <w:gridCol w:w="739"/>
        <w:gridCol w:w="635"/>
      </w:tblGrid>
      <w:tr w:rsidR="007C0EC8" w:rsidRPr="005873E2" w:rsidTr="006B2E66">
        <w:trPr>
          <w:cantSplit/>
          <w:trHeight w:val="1670"/>
          <w:tblHeader/>
          <w:jc w:val="center"/>
        </w:trPr>
        <w:tc>
          <w:tcPr>
            <w:tcW w:w="1807" w:type="dxa"/>
            <w:tcBorders>
              <w:tl2br w:val="single" w:sz="4" w:space="0" w:color="auto"/>
            </w:tcBorders>
            <w:shd w:val="clear" w:color="auto" w:fill="D9D9D9" w:themeFill="background1" w:themeFillShade="D9"/>
          </w:tcPr>
          <w:p w:rsidR="007C0EC8" w:rsidRPr="005873E2" w:rsidRDefault="007C0EC8" w:rsidP="00797EB5">
            <w:pPr>
              <w:jc w:val="right"/>
              <w:rPr>
                <w:rFonts w:ascii="Times" w:hAnsi="Times" w:cs="Times"/>
                <w:b/>
                <w:bCs/>
                <w:sz w:val="18"/>
                <w:szCs w:val="18"/>
                <w:lang w:eastAsia="lt-LT"/>
              </w:rPr>
            </w:pPr>
            <w:r w:rsidRPr="005873E2">
              <w:rPr>
                <w:rFonts w:ascii="Times" w:hAnsi="Times" w:cs="Times"/>
                <w:b/>
                <w:bCs/>
                <w:sz w:val="18"/>
                <w:szCs w:val="18"/>
                <w:lang w:eastAsia="lt-LT"/>
              </w:rPr>
              <w:t xml:space="preserve">       Methods</w:t>
            </w:r>
          </w:p>
          <w:p w:rsidR="007C0EC8" w:rsidRPr="005873E2" w:rsidRDefault="007C0EC8" w:rsidP="00797EB5">
            <w:pPr>
              <w:jc w:val="right"/>
              <w:rPr>
                <w:rFonts w:ascii="Times" w:hAnsi="Times" w:cs="Times"/>
                <w:bCs/>
                <w:sz w:val="18"/>
                <w:szCs w:val="18"/>
                <w:lang w:eastAsia="lt-LT"/>
              </w:rPr>
            </w:pPr>
            <w:r w:rsidRPr="005873E2">
              <w:rPr>
                <w:rFonts w:ascii="Times" w:hAnsi="Times" w:cs="Times"/>
                <w:b/>
                <w:bCs/>
                <w:sz w:val="18"/>
                <w:szCs w:val="18"/>
                <w:lang w:eastAsia="lt-LT"/>
              </w:rPr>
              <w:t xml:space="preserve"> </w:t>
            </w:r>
            <w:r w:rsidRPr="005873E2">
              <w:rPr>
                <w:rFonts w:ascii="Times" w:hAnsi="Times" w:cs="Times"/>
                <w:bCs/>
                <w:sz w:val="18"/>
                <w:szCs w:val="18"/>
                <w:lang w:eastAsia="lt-LT"/>
              </w:rPr>
              <w:t>(Approaches)</w:t>
            </w:r>
          </w:p>
          <w:p w:rsidR="007C0EC8" w:rsidRPr="005873E2" w:rsidRDefault="007C0EC8" w:rsidP="00797EB5">
            <w:pPr>
              <w:jc w:val="both"/>
              <w:rPr>
                <w:rFonts w:ascii="Times" w:hAnsi="Times" w:cs="Times"/>
                <w:b/>
                <w:bCs/>
                <w:sz w:val="18"/>
                <w:szCs w:val="18"/>
                <w:lang w:eastAsia="lt-LT"/>
              </w:rPr>
            </w:pPr>
          </w:p>
          <w:p w:rsidR="007C0EC8" w:rsidRPr="005873E2" w:rsidRDefault="007C0EC8" w:rsidP="00797EB5">
            <w:pPr>
              <w:jc w:val="both"/>
              <w:rPr>
                <w:rFonts w:ascii="Times" w:hAnsi="Times" w:cs="Times"/>
                <w:b/>
                <w:bCs/>
                <w:sz w:val="18"/>
                <w:szCs w:val="18"/>
                <w:lang w:eastAsia="lt-LT"/>
              </w:rPr>
            </w:pPr>
          </w:p>
          <w:p w:rsidR="007C0EC8" w:rsidRPr="005873E2" w:rsidRDefault="007C0EC8" w:rsidP="00797EB5">
            <w:pPr>
              <w:jc w:val="both"/>
              <w:rPr>
                <w:rFonts w:ascii="Times" w:hAnsi="Times" w:cs="Times"/>
                <w:b/>
                <w:bCs/>
                <w:sz w:val="18"/>
                <w:szCs w:val="18"/>
                <w:lang w:eastAsia="lt-LT"/>
              </w:rPr>
            </w:pPr>
          </w:p>
          <w:p w:rsidR="007C0EC8" w:rsidRPr="005873E2" w:rsidRDefault="007C0EC8" w:rsidP="00797EB5">
            <w:pPr>
              <w:jc w:val="both"/>
              <w:rPr>
                <w:rFonts w:ascii="Times" w:hAnsi="Times" w:cs="Times"/>
                <w:b/>
                <w:bCs/>
                <w:sz w:val="18"/>
                <w:szCs w:val="18"/>
                <w:lang w:eastAsia="lt-LT"/>
              </w:rPr>
            </w:pPr>
          </w:p>
          <w:p w:rsidR="007C0EC8" w:rsidRPr="005873E2" w:rsidRDefault="007C0EC8" w:rsidP="00797EB5">
            <w:pPr>
              <w:jc w:val="both"/>
              <w:rPr>
                <w:rFonts w:ascii="Times" w:hAnsi="Times" w:cs="Times"/>
                <w:b/>
                <w:bCs/>
                <w:sz w:val="18"/>
                <w:szCs w:val="18"/>
                <w:lang w:eastAsia="lt-LT"/>
              </w:rPr>
            </w:pPr>
          </w:p>
          <w:p w:rsidR="007C0EC8" w:rsidRPr="005873E2" w:rsidRDefault="007C0EC8" w:rsidP="00797EB5">
            <w:pPr>
              <w:jc w:val="both"/>
              <w:rPr>
                <w:rFonts w:ascii="Times" w:hAnsi="Times" w:cs="Times"/>
                <w:b/>
                <w:bCs/>
                <w:sz w:val="18"/>
                <w:szCs w:val="18"/>
                <w:lang w:eastAsia="lt-LT"/>
              </w:rPr>
            </w:pPr>
            <w:r w:rsidRPr="005873E2">
              <w:rPr>
                <w:rFonts w:ascii="Times" w:hAnsi="Times" w:cs="Times"/>
                <w:b/>
                <w:bCs/>
                <w:sz w:val="18"/>
                <w:szCs w:val="18"/>
                <w:lang w:eastAsia="lt-LT"/>
              </w:rPr>
              <w:t>Criteria</w:t>
            </w:r>
          </w:p>
        </w:tc>
        <w:tc>
          <w:tcPr>
            <w:tcW w:w="709" w:type="dxa"/>
            <w:shd w:val="clear" w:color="auto" w:fill="D9D9D9" w:themeFill="background1" w:themeFillShade="D9"/>
            <w:textDirection w:val="btLr"/>
          </w:tcPr>
          <w:p w:rsidR="007C0EC8" w:rsidRPr="005873E2" w:rsidRDefault="007C0EC8" w:rsidP="00797EB5">
            <w:pPr>
              <w:ind w:left="113" w:right="113"/>
              <w:jc w:val="both"/>
              <w:rPr>
                <w:rFonts w:ascii="Times" w:hAnsi="Times" w:cs="Times"/>
                <w:b/>
                <w:bCs/>
                <w:sz w:val="18"/>
                <w:szCs w:val="18"/>
                <w:lang w:eastAsia="lt-LT"/>
              </w:rPr>
            </w:pPr>
            <w:r w:rsidRPr="005873E2">
              <w:rPr>
                <w:rFonts w:ascii="Times" w:hAnsi="Times" w:cs="Times"/>
                <w:b/>
                <w:bCs/>
                <w:sz w:val="18"/>
                <w:szCs w:val="18"/>
                <w:lang w:eastAsia="lt-LT"/>
              </w:rPr>
              <w:t xml:space="preserve">Von Hale </w:t>
            </w:r>
            <w:r w:rsidR="00F5723B" w:rsidRPr="00F5723B">
              <w:rPr>
                <w:rFonts w:ascii="Times" w:hAnsi="Times"/>
                <w:b/>
                <w:i/>
                <w:sz w:val="18"/>
              </w:rPr>
              <w:t>at. al</w:t>
            </w:r>
          </w:p>
        </w:tc>
        <w:tc>
          <w:tcPr>
            <w:tcW w:w="709" w:type="dxa"/>
            <w:shd w:val="clear" w:color="auto" w:fill="D9D9D9" w:themeFill="background1" w:themeFillShade="D9"/>
            <w:textDirection w:val="btLr"/>
          </w:tcPr>
          <w:p w:rsidR="007C0EC8" w:rsidRPr="005873E2" w:rsidRDefault="007C0EC8" w:rsidP="00797EB5">
            <w:pPr>
              <w:ind w:left="113" w:right="113"/>
              <w:jc w:val="both"/>
              <w:rPr>
                <w:rFonts w:ascii="Times" w:hAnsi="Times" w:cs="Times"/>
                <w:b/>
                <w:bCs/>
                <w:sz w:val="18"/>
                <w:szCs w:val="18"/>
                <w:lang w:eastAsia="lt-LT"/>
              </w:rPr>
            </w:pPr>
            <w:r>
              <w:rPr>
                <w:rFonts w:ascii="Times" w:hAnsi="Times" w:cs="Times"/>
                <w:b/>
                <w:bCs/>
                <w:sz w:val="18"/>
                <w:szCs w:val="18"/>
                <w:lang w:eastAsia="lt-LT"/>
              </w:rPr>
              <w:t>OMG (</w:t>
            </w:r>
            <w:r w:rsidRPr="005873E2">
              <w:rPr>
                <w:rFonts w:ascii="Times" w:hAnsi="Times" w:cs="Times"/>
                <w:b/>
                <w:bCs/>
                <w:sz w:val="18"/>
                <w:szCs w:val="18"/>
                <w:lang w:eastAsia="lt-LT"/>
              </w:rPr>
              <w:t>BRG</w:t>
            </w:r>
            <w:r>
              <w:rPr>
                <w:rFonts w:ascii="Times" w:hAnsi="Times" w:cs="Times"/>
                <w:b/>
                <w:bCs/>
                <w:sz w:val="18"/>
                <w:szCs w:val="18"/>
                <w:lang w:eastAsia="lt-LT"/>
              </w:rPr>
              <w:t>)</w:t>
            </w:r>
          </w:p>
        </w:tc>
        <w:tc>
          <w:tcPr>
            <w:tcW w:w="709" w:type="dxa"/>
            <w:shd w:val="clear" w:color="auto" w:fill="D9D9D9" w:themeFill="background1" w:themeFillShade="D9"/>
            <w:textDirection w:val="btLr"/>
          </w:tcPr>
          <w:p w:rsidR="007C0EC8" w:rsidRPr="005873E2" w:rsidRDefault="007C0EC8" w:rsidP="00797EB5">
            <w:pPr>
              <w:ind w:left="113" w:right="113"/>
              <w:jc w:val="both"/>
              <w:rPr>
                <w:rFonts w:ascii="Times" w:hAnsi="Times" w:cs="Times"/>
                <w:b/>
                <w:bCs/>
                <w:sz w:val="18"/>
                <w:szCs w:val="18"/>
                <w:lang w:eastAsia="lt-LT"/>
              </w:rPr>
            </w:pPr>
            <w:r w:rsidRPr="005873E2">
              <w:rPr>
                <w:rFonts w:ascii="Times" w:hAnsi="Times" w:cs="Times"/>
                <w:b/>
                <w:bCs/>
                <w:sz w:val="18"/>
                <w:szCs w:val="18"/>
                <w:lang w:eastAsia="lt-LT"/>
              </w:rPr>
              <w:t xml:space="preserve">Avdejenkov </w:t>
            </w:r>
            <w:r w:rsidR="001D2F49">
              <w:rPr>
                <w:rFonts w:ascii="Times" w:hAnsi="Times"/>
                <w:b/>
                <w:i/>
                <w:sz w:val="18"/>
              </w:rPr>
              <w:t>et al</w:t>
            </w:r>
            <w:r w:rsidR="00F5723B" w:rsidRPr="00F5723B">
              <w:rPr>
                <w:rFonts w:ascii="Times" w:hAnsi="Times"/>
                <w:b/>
                <w:i/>
                <w:sz w:val="18"/>
              </w:rPr>
              <w:t>.</w:t>
            </w:r>
          </w:p>
        </w:tc>
        <w:tc>
          <w:tcPr>
            <w:tcW w:w="709" w:type="dxa"/>
            <w:shd w:val="clear" w:color="auto" w:fill="D9D9D9" w:themeFill="background1" w:themeFillShade="D9"/>
            <w:textDirection w:val="btLr"/>
          </w:tcPr>
          <w:p w:rsidR="007C0EC8" w:rsidRPr="005873E2" w:rsidRDefault="007C0EC8" w:rsidP="00797EB5">
            <w:pPr>
              <w:ind w:left="113" w:right="113"/>
              <w:jc w:val="both"/>
              <w:rPr>
                <w:rFonts w:ascii="Times" w:hAnsi="Times" w:cs="Times"/>
                <w:b/>
                <w:bCs/>
                <w:sz w:val="18"/>
                <w:szCs w:val="18"/>
                <w:lang w:eastAsia="lt-LT"/>
              </w:rPr>
            </w:pPr>
            <w:r w:rsidRPr="005873E2">
              <w:rPr>
                <w:rFonts w:ascii="Times" w:hAnsi="Times" w:cs="Times"/>
                <w:b/>
                <w:bCs/>
                <w:sz w:val="18"/>
                <w:szCs w:val="18"/>
                <w:lang w:eastAsia="lt-LT"/>
              </w:rPr>
              <w:t xml:space="preserve">Asuncion </w:t>
            </w:r>
            <w:r w:rsidR="001D2F49">
              <w:rPr>
                <w:rFonts w:ascii="Times" w:hAnsi="Times"/>
                <w:b/>
                <w:i/>
                <w:sz w:val="18"/>
              </w:rPr>
              <w:t>et al</w:t>
            </w:r>
            <w:r w:rsidR="00F5723B" w:rsidRPr="00F5723B">
              <w:rPr>
                <w:rFonts w:ascii="Times" w:hAnsi="Times"/>
                <w:b/>
                <w:i/>
                <w:sz w:val="18"/>
              </w:rPr>
              <w:t>.</w:t>
            </w:r>
          </w:p>
        </w:tc>
        <w:tc>
          <w:tcPr>
            <w:tcW w:w="709" w:type="dxa"/>
            <w:shd w:val="clear" w:color="auto" w:fill="D9D9D9" w:themeFill="background1" w:themeFillShade="D9"/>
            <w:textDirection w:val="btLr"/>
          </w:tcPr>
          <w:p w:rsidR="007C0EC8" w:rsidRPr="005873E2" w:rsidRDefault="007C0EC8" w:rsidP="00797EB5">
            <w:pPr>
              <w:ind w:left="113" w:right="113"/>
              <w:jc w:val="both"/>
              <w:rPr>
                <w:rFonts w:ascii="Times" w:hAnsi="Times" w:cs="Times"/>
                <w:b/>
                <w:bCs/>
                <w:sz w:val="18"/>
                <w:szCs w:val="18"/>
                <w:lang w:eastAsia="lt-LT"/>
              </w:rPr>
            </w:pPr>
            <w:r w:rsidRPr="005873E2">
              <w:rPr>
                <w:rFonts w:ascii="Times" w:hAnsi="Times" w:cs="Times"/>
                <w:b/>
                <w:bCs/>
                <w:sz w:val="18"/>
                <w:szCs w:val="18"/>
                <w:lang w:eastAsia="lt-LT"/>
              </w:rPr>
              <w:t>IBM (ILOG)</w:t>
            </w:r>
          </w:p>
        </w:tc>
        <w:tc>
          <w:tcPr>
            <w:tcW w:w="739" w:type="dxa"/>
            <w:shd w:val="clear" w:color="auto" w:fill="D9D9D9" w:themeFill="background1" w:themeFillShade="D9"/>
            <w:textDirection w:val="btLr"/>
          </w:tcPr>
          <w:p w:rsidR="007C0EC8" w:rsidRPr="005873E2" w:rsidRDefault="007C0EC8" w:rsidP="006949D7">
            <w:pPr>
              <w:ind w:left="113" w:right="113"/>
              <w:jc w:val="both"/>
              <w:rPr>
                <w:rFonts w:ascii="Times" w:hAnsi="Times" w:cs="Times"/>
                <w:b/>
                <w:bCs/>
                <w:sz w:val="18"/>
                <w:szCs w:val="18"/>
                <w:lang w:eastAsia="lt-LT"/>
              </w:rPr>
            </w:pPr>
            <w:r w:rsidRPr="005873E2">
              <w:rPr>
                <w:rFonts w:ascii="Times" w:hAnsi="Times" w:cs="Times"/>
                <w:b/>
                <w:bCs/>
                <w:sz w:val="18"/>
                <w:szCs w:val="18"/>
                <w:lang w:eastAsia="lt-LT"/>
              </w:rPr>
              <w:t>Microsoft WFF</w:t>
            </w:r>
            <w:r w:rsidR="006949D7">
              <w:rPr>
                <w:rFonts w:ascii="Times" w:hAnsi="Times" w:cs="Times"/>
                <w:b/>
                <w:bCs/>
                <w:sz w:val="18"/>
                <w:szCs w:val="18"/>
                <w:lang w:eastAsia="lt-LT"/>
              </w:rPr>
              <w:t xml:space="preserve"> &amp; BI</w:t>
            </w:r>
          </w:p>
        </w:tc>
        <w:tc>
          <w:tcPr>
            <w:tcW w:w="635" w:type="dxa"/>
            <w:shd w:val="clear" w:color="auto" w:fill="D9D9D9" w:themeFill="background1" w:themeFillShade="D9"/>
            <w:textDirection w:val="btLr"/>
          </w:tcPr>
          <w:p w:rsidR="007C0EC8" w:rsidRPr="005873E2" w:rsidRDefault="007C0EC8" w:rsidP="00797EB5">
            <w:pPr>
              <w:ind w:left="113" w:right="113"/>
              <w:jc w:val="both"/>
              <w:rPr>
                <w:rFonts w:ascii="Times" w:hAnsi="Times" w:cs="Times"/>
                <w:b/>
                <w:bCs/>
                <w:sz w:val="18"/>
                <w:szCs w:val="18"/>
                <w:lang w:eastAsia="lt-LT"/>
              </w:rPr>
            </w:pPr>
            <w:r w:rsidRPr="005873E2">
              <w:rPr>
                <w:rFonts w:ascii="Times" w:hAnsi="Times" w:cs="Times"/>
                <w:b/>
                <w:bCs/>
                <w:sz w:val="18"/>
                <w:szCs w:val="18"/>
                <w:lang w:eastAsia="lt-LT"/>
              </w:rPr>
              <w:t xml:space="preserve">Smaizys </w:t>
            </w:r>
            <w:r w:rsidR="001D2F49">
              <w:rPr>
                <w:rFonts w:ascii="Times" w:hAnsi="Times"/>
                <w:b/>
                <w:i/>
                <w:sz w:val="18"/>
              </w:rPr>
              <w:t>et al</w:t>
            </w:r>
            <w:r w:rsidR="00F5723B" w:rsidRPr="00F5723B">
              <w:rPr>
                <w:rFonts w:ascii="Times" w:hAnsi="Times"/>
                <w:b/>
                <w:i/>
                <w:sz w:val="18"/>
              </w:rPr>
              <w:t>.</w:t>
            </w:r>
          </w:p>
        </w:tc>
      </w:tr>
      <w:tr w:rsidR="007C0EC8" w:rsidRPr="005873E2" w:rsidTr="00797EB5">
        <w:trPr>
          <w:tblHeader/>
          <w:jc w:val="center"/>
        </w:trPr>
        <w:tc>
          <w:tcPr>
            <w:tcW w:w="6726" w:type="dxa"/>
            <w:gridSpan w:val="8"/>
            <w:shd w:val="clear" w:color="auto" w:fill="D9D9D9" w:themeFill="background1" w:themeFillShade="D9"/>
          </w:tcPr>
          <w:p w:rsidR="007C0EC8" w:rsidRPr="005873E2" w:rsidRDefault="007C0EC8" w:rsidP="00797EB5">
            <w:pPr>
              <w:rPr>
                <w:rFonts w:ascii="Times" w:hAnsi="Times" w:cs="Times"/>
                <w:sz w:val="18"/>
                <w:szCs w:val="18"/>
                <w:lang w:eastAsia="lt-LT"/>
              </w:rPr>
            </w:pPr>
            <w:r w:rsidRPr="005873E2">
              <w:rPr>
                <w:rFonts w:ascii="Times" w:hAnsi="Times" w:cs="Times"/>
                <w:b/>
                <w:sz w:val="18"/>
                <w:szCs w:val="18"/>
                <w:lang w:eastAsia="lt-LT"/>
              </w:rPr>
              <w:t>Supported decisions</w:t>
            </w:r>
          </w:p>
        </w:tc>
      </w:tr>
      <w:tr w:rsidR="007C0EC8" w:rsidRPr="005873E2" w:rsidTr="00797EB5">
        <w:trPr>
          <w:tblHeader/>
          <w:jc w:val="center"/>
        </w:trPr>
        <w:tc>
          <w:tcPr>
            <w:tcW w:w="1807" w:type="dxa"/>
            <w:shd w:val="clear" w:color="auto" w:fill="D9D9D9" w:themeFill="background1" w:themeFillShade="D9"/>
          </w:tcPr>
          <w:p w:rsidR="007C0EC8" w:rsidRPr="005873E2" w:rsidRDefault="007C0EC8" w:rsidP="00797EB5">
            <w:pPr>
              <w:jc w:val="both"/>
              <w:rPr>
                <w:rFonts w:ascii="Times" w:hAnsi="Times" w:cs="Times"/>
                <w:sz w:val="18"/>
                <w:szCs w:val="18"/>
                <w:lang w:eastAsia="lt-LT"/>
              </w:rPr>
            </w:pPr>
            <w:r w:rsidRPr="005873E2">
              <w:rPr>
                <w:rFonts w:ascii="Times" w:hAnsi="Times" w:cs="Times"/>
                <w:sz w:val="18"/>
                <w:szCs w:val="18"/>
                <w:lang w:eastAsia="lt-LT"/>
              </w:rPr>
              <w:t>Deterministic-structured</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3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635"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r>
      <w:tr w:rsidR="007C0EC8" w:rsidRPr="005873E2" w:rsidTr="00797EB5">
        <w:trPr>
          <w:tblHeader/>
          <w:jc w:val="center"/>
        </w:trPr>
        <w:tc>
          <w:tcPr>
            <w:tcW w:w="1807" w:type="dxa"/>
            <w:shd w:val="clear" w:color="auto" w:fill="D9D9D9" w:themeFill="background1" w:themeFillShade="D9"/>
          </w:tcPr>
          <w:p w:rsidR="007C0EC8" w:rsidRPr="005873E2" w:rsidRDefault="007C0EC8" w:rsidP="00797EB5">
            <w:pPr>
              <w:jc w:val="both"/>
              <w:rPr>
                <w:rFonts w:ascii="Times" w:hAnsi="Times" w:cs="Times"/>
                <w:sz w:val="18"/>
                <w:szCs w:val="18"/>
                <w:lang w:eastAsia="lt-LT"/>
              </w:rPr>
            </w:pPr>
            <w:r w:rsidRPr="005873E2">
              <w:rPr>
                <w:rFonts w:ascii="Times" w:hAnsi="Times" w:cs="Times"/>
                <w:sz w:val="18"/>
                <w:szCs w:val="18"/>
                <w:lang w:eastAsia="lt-LT"/>
              </w:rPr>
              <w:t>Deterministic-unstructured</w:t>
            </w:r>
          </w:p>
        </w:tc>
        <w:tc>
          <w:tcPr>
            <w:tcW w:w="709" w:type="dxa"/>
          </w:tcPr>
          <w:p w:rsidR="007C0EC8" w:rsidRPr="005873E2" w:rsidRDefault="006949D7" w:rsidP="00797EB5">
            <w:pPr>
              <w:jc w:val="center"/>
              <w:rPr>
                <w:rFonts w:ascii="Times" w:hAnsi="Times" w:cs="Times"/>
                <w:sz w:val="18"/>
                <w:szCs w:val="18"/>
                <w:lang w:eastAsia="lt-LT"/>
              </w:rPr>
            </w:pPr>
            <w:r>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3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635"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r>
      <w:tr w:rsidR="007C0EC8" w:rsidRPr="005873E2" w:rsidTr="00797EB5">
        <w:trPr>
          <w:tblHeader/>
          <w:jc w:val="center"/>
        </w:trPr>
        <w:tc>
          <w:tcPr>
            <w:tcW w:w="1807" w:type="dxa"/>
            <w:shd w:val="clear" w:color="auto" w:fill="D9D9D9" w:themeFill="background1" w:themeFillShade="D9"/>
          </w:tcPr>
          <w:p w:rsidR="007C0EC8" w:rsidRPr="005873E2" w:rsidRDefault="007C0EC8" w:rsidP="00797EB5">
            <w:pPr>
              <w:jc w:val="both"/>
              <w:rPr>
                <w:rFonts w:ascii="Times" w:hAnsi="Times" w:cs="Times"/>
                <w:sz w:val="18"/>
                <w:szCs w:val="18"/>
                <w:lang w:eastAsia="lt-LT"/>
              </w:rPr>
            </w:pPr>
            <w:r w:rsidRPr="005873E2">
              <w:rPr>
                <w:rFonts w:ascii="Times" w:hAnsi="Times" w:cs="Times"/>
                <w:sz w:val="18"/>
                <w:szCs w:val="18"/>
                <w:lang w:eastAsia="lt-LT"/>
              </w:rPr>
              <w:t>Stochastic</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3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635"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r>
      <w:tr w:rsidR="007C0EC8" w:rsidRPr="005873E2" w:rsidTr="00797EB5">
        <w:trPr>
          <w:tblHeader/>
          <w:jc w:val="center"/>
        </w:trPr>
        <w:tc>
          <w:tcPr>
            <w:tcW w:w="1807" w:type="dxa"/>
            <w:shd w:val="clear" w:color="auto" w:fill="D9D9D9" w:themeFill="background1" w:themeFillShade="D9"/>
          </w:tcPr>
          <w:p w:rsidR="007C0EC8" w:rsidRPr="005873E2" w:rsidRDefault="007C0EC8" w:rsidP="00797EB5">
            <w:pPr>
              <w:jc w:val="both"/>
              <w:rPr>
                <w:rFonts w:ascii="Times" w:hAnsi="Times" w:cs="Times"/>
                <w:sz w:val="18"/>
                <w:szCs w:val="18"/>
                <w:lang w:eastAsia="lt-LT"/>
              </w:rPr>
            </w:pPr>
            <w:r w:rsidRPr="005873E2">
              <w:rPr>
                <w:rFonts w:ascii="Times" w:hAnsi="Times" w:cs="Times"/>
                <w:sz w:val="18"/>
                <w:szCs w:val="18"/>
                <w:lang w:eastAsia="lt-LT"/>
              </w:rPr>
              <w:t>Involvement of hi</w:t>
            </w:r>
            <w:r w:rsidRPr="005873E2">
              <w:rPr>
                <w:rFonts w:ascii="Times" w:hAnsi="Times" w:cs="Times"/>
                <w:sz w:val="18"/>
                <w:szCs w:val="18"/>
                <w:lang w:eastAsia="lt-LT"/>
              </w:rPr>
              <w:t>s</w:t>
            </w:r>
            <w:r w:rsidRPr="005873E2">
              <w:rPr>
                <w:rFonts w:ascii="Times" w:hAnsi="Times" w:cs="Times"/>
                <w:sz w:val="18"/>
                <w:szCs w:val="18"/>
                <w:lang w:eastAsia="lt-LT"/>
              </w:rPr>
              <w:t>torical knowledge</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39" w:type="dxa"/>
          </w:tcPr>
          <w:p w:rsidR="007C0EC8" w:rsidRPr="005873E2" w:rsidRDefault="006949D7" w:rsidP="00797EB5">
            <w:pPr>
              <w:jc w:val="center"/>
              <w:rPr>
                <w:rFonts w:ascii="Times" w:hAnsi="Times" w:cs="Times"/>
                <w:sz w:val="18"/>
                <w:szCs w:val="18"/>
                <w:lang w:eastAsia="lt-LT"/>
              </w:rPr>
            </w:pPr>
            <w:r>
              <w:rPr>
                <w:rFonts w:ascii="Times" w:hAnsi="Times" w:cs="Times"/>
                <w:sz w:val="18"/>
                <w:szCs w:val="18"/>
                <w:lang w:eastAsia="lt-LT"/>
              </w:rPr>
              <w:t>+</w:t>
            </w:r>
          </w:p>
        </w:tc>
        <w:tc>
          <w:tcPr>
            <w:tcW w:w="635"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r>
      <w:tr w:rsidR="007C0EC8" w:rsidRPr="005873E2" w:rsidTr="00797EB5">
        <w:trPr>
          <w:tblHeader/>
          <w:jc w:val="center"/>
        </w:trPr>
        <w:tc>
          <w:tcPr>
            <w:tcW w:w="1807" w:type="dxa"/>
            <w:shd w:val="clear" w:color="auto" w:fill="D9D9D9" w:themeFill="background1" w:themeFillShade="D9"/>
          </w:tcPr>
          <w:p w:rsidR="007C0EC8" w:rsidRPr="005873E2" w:rsidRDefault="007C0EC8" w:rsidP="00797EB5">
            <w:pPr>
              <w:jc w:val="both"/>
              <w:rPr>
                <w:rFonts w:ascii="Times" w:hAnsi="Times" w:cs="Times"/>
                <w:sz w:val="18"/>
                <w:szCs w:val="18"/>
                <w:lang w:eastAsia="lt-LT"/>
              </w:rPr>
            </w:pPr>
            <w:r w:rsidRPr="005873E2">
              <w:rPr>
                <w:rFonts w:ascii="Times" w:hAnsi="Times" w:cs="Times"/>
                <w:sz w:val="18"/>
                <w:szCs w:val="18"/>
                <w:lang w:eastAsia="lt-LT"/>
              </w:rPr>
              <w:t>Involvement of i</w:t>
            </w:r>
            <w:r w:rsidRPr="005873E2">
              <w:rPr>
                <w:rFonts w:ascii="Times" w:hAnsi="Times" w:cs="Times"/>
                <w:sz w:val="18"/>
                <w:szCs w:val="18"/>
                <w:lang w:eastAsia="lt-LT"/>
              </w:rPr>
              <w:t>m</w:t>
            </w:r>
            <w:r w:rsidRPr="005873E2">
              <w:rPr>
                <w:rFonts w:ascii="Times" w:hAnsi="Times" w:cs="Times"/>
                <w:sz w:val="18"/>
                <w:szCs w:val="18"/>
                <w:lang w:eastAsia="lt-LT"/>
              </w:rPr>
              <w:t>plicit knowledge</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39" w:type="dxa"/>
          </w:tcPr>
          <w:p w:rsidR="007C0EC8" w:rsidRPr="005873E2" w:rsidRDefault="006949D7" w:rsidP="00797EB5">
            <w:pPr>
              <w:jc w:val="center"/>
              <w:rPr>
                <w:rFonts w:ascii="Times" w:hAnsi="Times" w:cs="Times"/>
                <w:sz w:val="18"/>
                <w:szCs w:val="18"/>
                <w:lang w:eastAsia="lt-LT"/>
              </w:rPr>
            </w:pPr>
            <w:r>
              <w:rPr>
                <w:rFonts w:ascii="Times" w:hAnsi="Times" w:cs="Times"/>
                <w:sz w:val="18"/>
                <w:szCs w:val="18"/>
                <w:lang w:eastAsia="lt-LT"/>
              </w:rPr>
              <w:t>+</w:t>
            </w:r>
          </w:p>
        </w:tc>
        <w:tc>
          <w:tcPr>
            <w:tcW w:w="635"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r>
      <w:tr w:rsidR="007C0EC8" w:rsidRPr="005873E2" w:rsidTr="00797EB5">
        <w:trPr>
          <w:tblHeader/>
          <w:jc w:val="center"/>
        </w:trPr>
        <w:tc>
          <w:tcPr>
            <w:tcW w:w="6726" w:type="dxa"/>
            <w:gridSpan w:val="8"/>
            <w:shd w:val="clear" w:color="auto" w:fill="D9D9D9" w:themeFill="background1" w:themeFillShade="D9"/>
          </w:tcPr>
          <w:p w:rsidR="007C0EC8" w:rsidRPr="005873E2" w:rsidRDefault="007C0EC8" w:rsidP="00797EB5">
            <w:pPr>
              <w:rPr>
                <w:rFonts w:ascii="Times" w:hAnsi="Times" w:cs="Times"/>
                <w:sz w:val="18"/>
                <w:szCs w:val="18"/>
                <w:lang w:eastAsia="lt-LT"/>
              </w:rPr>
            </w:pPr>
            <w:r w:rsidRPr="005873E2">
              <w:rPr>
                <w:rFonts w:ascii="Times" w:hAnsi="Times" w:cs="Times"/>
                <w:b/>
                <w:sz w:val="18"/>
                <w:szCs w:val="18"/>
                <w:lang w:eastAsia="lt-LT"/>
              </w:rPr>
              <w:t>Support for the principles of intellectualised BIS development</w:t>
            </w:r>
          </w:p>
        </w:tc>
      </w:tr>
      <w:tr w:rsidR="007C0EC8" w:rsidRPr="005873E2" w:rsidTr="00797EB5">
        <w:trPr>
          <w:tblHeader/>
          <w:jc w:val="center"/>
        </w:trPr>
        <w:tc>
          <w:tcPr>
            <w:tcW w:w="1807" w:type="dxa"/>
            <w:shd w:val="clear" w:color="auto" w:fill="D9D9D9" w:themeFill="background1" w:themeFillShade="D9"/>
          </w:tcPr>
          <w:p w:rsidR="007C0EC8" w:rsidRPr="005873E2" w:rsidRDefault="007C0EC8" w:rsidP="00797EB5">
            <w:pPr>
              <w:jc w:val="both"/>
              <w:rPr>
                <w:rFonts w:ascii="Times" w:hAnsi="Times" w:cs="Times"/>
                <w:sz w:val="18"/>
                <w:szCs w:val="18"/>
                <w:lang w:eastAsia="lt-LT"/>
              </w:rPr>
            </w:pPr>
            <w:r w:rsidRPr="005873E2">
              <w:rPr>
                <w:rFonts w:ascii="Times" w:hAnsi="Times" w:cs="Times"/>
                <w:sz w:val="18"/>
                <w:szCs w:val="18"/>
                <w:lang w:eastAsia="lt-LT"/>
              </w:rPr>
              <w:t>Separation of bus</w:t>
            </w:r>
            <w:r w:rsidRPr="005873E2">
              <w:rPr>
                <w:rFonts w:ascii="Times" w:hAnsi="Times" w:cs="Times"/>
                <w:sz w:val="18"/>
                <w:szCs w:val="18"/>
                <w:lang w:eastAsia="lt-LT"/>
              </w:rPr>
              <w:t>i</w:t>
            </w:r>
            <w:r w:rsidRPr="005873E2">
              <w:rPr>
                <w:rFonts w:ascii="Times" w:hAnsi="Times" w:cs="Times"/>
                <w:sz w:val="18"/>
                <w:szCs w:val="18"/>
                <w:lang w:eastAsia="lt-LT"/>
              </w:rPr>
              <w:t>ness logic</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3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635"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r>
      <w:tr w:rsidR="007C0EC8" w:rsidRPr="005873E2" w:rsidTr="00797EB5">
        <w:trPr>
          <w:tblHeader/>
          <w:jc w:val="center"/>
        </w:trPr>
        <w:tc>
          <w:tcPr>
            <w:tcW w:w="1807" w:type="dxa"/>
            <w:shd w:val="clear" w:color="auto" w:fill="D9D9D9" w:themeFill="background1" w:themeFillShade="D9"/>
          </w:tcPr>
          <w:p w:rsidR="007C0EC8" w:rsidRPr="005873E2" w:rsidRDefault="007C0EC8" w:rsidP="00797EB5">
            <w:pPr>
              <w:jc w:val="both"/>
              <w:rPr>
                <w:rFonts w:ascii="Times" w:hAnsi="Times" w:cs="Times"/>
                <w:sz w:val="18"/>
                <w:szCs w:val="18"/>
                <w:lang w:eastAsia="lt-LT"/>
              </w:rPr>
            </w:pPr>
            <w:r w:rsidRPr="005873E2">
              <w:rPr>
                <w:rFonts w:ascii="Times" w:hAnsi="Times" w:cs="Times"/>
                <w:sz w:val="18"/>
                <w:szCs w:val="18"/>
                <w:lang w:eastAsia="lt-LT"/>
              </w:rPr>
              <w:t>Centralisation of business logic</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3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635"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r>
      <w:tr w:rsidR="007C0EC8" w:rsidRPr="005873E2" w:rsidTr="00797EB5">
        <w:trPr>
          <w:tblHeader/>
          <w:jc w:val="center"/>
        </w:trPr>
        <w:tc>
          <w:tcPr>
            <w:tcW w:w="1807" w:type="dxa"/>
            <w:shd w:val="clear" w:color="auto" w:fill="D9D9D9" w:themeFill="background1" w:themeFillShade="D9"/>
          </w:tcPr>
          <w:p w:rsidR="007C0EC8" w:rsidRPr="005873E2" w:rsidRDefault="007C0EC8" w:rsidP="00797EB5">
            <w:pPr>
              <w:jc w:val="both"/>
              <w:rPr>
                <w:rFonts w:ascii="Times" w:hAnsi="Times" w:cs="Times"/>
                <w:sz w:val="18"/>
                <w:szCs w:val="18"/>
                <w:lang w:eastAsia="lt-LT"/>
              </w:rPr>
            </w:pPr>
            <w:r w:rsidRPr="005873E2">
              <w:rPr>
                <w:rFonts w:ascii="Times" w:hAnsi="Times" w:cs="Times"/>
                <w:sz w:val="18"/>
                <w:szCs w:val="18"/>
                <w:lang w:eastAsia="lt-LT"/>
              </w:rPr>
              <w:t>Integration of dec</w:t>
            </w:r>
            <w:r w:rsidRPr="005873E2">
              <w:rPr>
                <w:rFonts w:ascii="Times" w:hAnsi="Times" w:cs="Times"/>
                <w:sz w:val="18"/>
                <w:szCs w:val="18"/>
                <w:lang w:eastAsia="lt-LT"/>
              </w:rPr>
              <w:t>i</w:t>
            </w:r>
            <w:r w:rsidRPr="005873E2">
              <w:rPr>
                <w:rFonts w:ascii="Times" w:hAnsi="Times" w:cs="Times"/>
                <w:sz w:val="18"/>
                <w:szCs w:val="18"/>
                <w:lang w:eastAsia="lt-LT"/>
              </w:rPr>
              <w:t>sion models</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r w:rsidR="006949D7">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3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r w:rsidR="006949D7">
              <w:rPr>
                <w:rFonts w:ascii="Times" w:hAnsi="Times" w:cs="Times"/>
                <w:sz w:val="18"/>
                <w:szCs w:val="18"/>
                <w:lang w:eastAsia="lt-LT"/>
              </w:rPr>
              <w:t>/-</w:t>
            </w:r>
          </w:p>
        </w:tc>
        <w:tc>
          <w:tcPr>
            <w:tcW w:w="635"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r>
      <w:tr w:rsidR="007C0EC8" w:rsidRPr="005873E2" w:rsidTr="00797EB5">
        <w:trPr>
          <w:tblHeader/>
          <w:jc w:val="center"/>
        </w:trPr>
        <w:tc>
          <w:tcPr>
            <w:tcW w:w="1807" w:type="dxa"/>
            <w:shd w:val="clear" w:color="auto" w:fill="D9D9D9" w:themeFill="background1" w:themeFillShade="D9"/>
          </w:tcPr>
          <w:p w:rsidR="007C0EC8" w:rsidRPr="005873E2" w:rsidRDefault="007C0EC8" w:rsidP="00797EB5">
            <w:pPr>
              <w:jc w:val="both"/>
              <w:rPr>
                <w:rFonts w:ascii="Times" w:hAnsi="Times" w:cs="Times"/>
                <w:sz w:val="18"/>
                <w:szCs w:val="18"/>
                <w:lang w:eastAsia="lt-LT"/>
              </w:rPr>
            </w:pPr>
            <w:r w:rsidRPr="005873E2">
              <w:rPr>
                <w:rFonts w:ascii="Times" w:hAnsi="Times" w:cs="Times"/>
                <w:sz w:val="18"/>
                <w:szCs w:val="18"/>
                <w:lang w:eastAsia="lt-LT"/>
              </w:rPr>
              <w:t>Substitution of dec</w:t>
            </w:r>
            <w:r w:rsidRPr="005873E2">
              <w:rPr>
                <w:rFonts w:ascii="Times" w:hAnsi="Times" w:cs="Times"/>
                <w:sz w:val="18"/>
                <w:szCs w:val="18"/>
                <w:lang w:eastAsia="lt-LT"/>
              </w:rPr>
              <w:t>i</w:t>
            </w:r>
            <w:r w:rsidRPr="005873E2">
              <w:rPr>
                <w:rFonts w:ascii="Times" w:hAnsi="Times" w:cs="Times"/>
                <w:sz w:val="18"/>
                <w:szCs w:val="18"/>
                <w:lang w:eastAsia="lt-LT"/>
              </w:rPr>
              <w:t>sion activities by rule-based process</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6949D7" w:rsidP="00797EB5">
            <w:pPr>
              <w:jc w:val="center"/>
              <w:rPr>
                <w:rFonts w:ascii="Times" w:hAnsi="Times" w:cs="Times"/>
                <w:sz w:val="18"/>
                <w:szCs w:val="18"/>
                <w:lang w:eastAsia="lt-LT"/>
              </w:rPr>
            </w:pPr>
            <w:r>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3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635"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r>
      <w:tr w:rsidR="007C0EC8" w:rsidRPr="005873E2" w:rsidTr="00797EB5">
        <w:trPr>
          <w:tblHeader/>
          <w:jc w:val="center"/>
        </w:trPr>
        <w:tc>
          <w:tcPr>
            <w:tcW w:w="1807" w:type="dxa"/>
            <w:shd w:val="clear" w:color="auto" w:fill="D9D9D9" w:themeFill="background1" w:themeFillShade="D9"/>
          </w:tcPr>
          <w:p w:rsidR="007C0EC8" w:rsidRPr="005873E2" w:rsidRDefault="007C0EC8" w:rsidP="00797EB5">
            <w:pPr>
              <w:jc w:val="both"/>
              <w:rPr>
                <w:rFonts w:ascii="Times" w:hAnsi="Times" w:cs="Times"/>
                <w:sz w:val="18"/>
                <w:szCs w:val="18"/>
                <w:lang w:eastAsia="lt-LT"/>
              </w:rPr>
            </w:pPr>
            <w:r>
              <w:rPr>
                <w:rFonts w:ascii="Times" w:hAnsi="Times" w:cs="Times"/>
                <w:sz w:val="18"/>
                <w:szCs w:val="18"/>
                <w:lang w:eastAsia="lt-LT"/>
              </w:rPr>
              <w:t>Implicit k</w:t>
            </w:r>
            <w:r w:rsidRPr="005873E2">
              <w:rPr>
                <w:rFonts w:ascii="Times" w:hAnsi="Times" w:cs="Times"/>
                <w:sz w:val="18"/>
                <w:szCs w:val="18"/>
                <w:lang w:eastAsia="lt-LT"/>
              </w:rPr>
              <w:t>nowledge based intellectualis</w:t>
            </w:r>
            <w:r w:rsidRPr="005873E2">
              <w:rPr>
                <w:rFonts w:ascii="Times" w:hAnsi="Times" w:cs="Times"/>
                <w:sz w:val="18"/>
                <w:szCs w:val="18"/>
                <w:lang w:eastAsia="lt-LT"/>
              </w:rPr>
              <w:t>a</w:t>
            </w:r>
            <w:r w:rsidRPr="005873E2">
              <w:rPr>
                <w:rFonts w:ascii="Times" w:hAnsi="Times" w:cs="Times"/>
                <w:sz w:val="18"/>
                <w:szCs w:val="18"/>
                <w:lang w:eastAsia="lt-LT"/>
              </w:rPr>
              <w:t>tion</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39" w:type="dxa"/>
          </w:tcPr>
          <w:p w:rsidR="007C0EC8" w:rsidRPr="005873E2" w:rsidRDefault="006949D7" w:rsidP="00797EB5">
            <w:pPr>
              <w:jc w:val="center"/>
              <w:rPr>
                <w:rFonts w:ascii="Times" w:hAnsi="Times" w:cs="Times"/>
                <w:sz w:val="18"/>
                <w:szCs w:val="18"/>
                <w:lang w:eastAsia="lt-LT"/>
              </w:rPr>
            </w:pPr>
            <w:r>
              <w:rPr>
                <w:rFonts w:ascii="Times" w:hAnsi="Times" w:cs="Times"/>
                <w:sz w:val="18"/>
                <w:szCs w:val="18"/>
                <w:lang w:eastAsia="lt-LT"/>
              </w:rPr>
              <w:t>+</w:t>
            </w:r>
          </w:p>
        </w:tc>
        <w:tc>
          <w:tcPr>
            <w:tcW w:w="635"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r>
      <w:tr w:rsidR="007C0EC8" w:rsidRPr="005873E2" w:rsidTr="00797EB5">
        <w:trPr>
          <w:tblHeader/>
          <w:jc w:val="center"/>
        </w:trPr>
        <w:tc>
          <w:tcPr>
            <w:tcW w:w="6726" w:type="dxa"/>
            <w:gridSpan w:val="8"/>
            <w:shd w:val="clear" w:color="auto" w:fill="D9D9D9" w:themeFill="background1" w:themeFillShade="D9"/>
          </w:tcPr>
          <w:p w:rsidR="007C0EC8" w:rsidRPr="005873E2" w:rsidRDefault="007C0EC8" w:rsidP="00797EB5">
            <w:pPr>
              <w:rPr>
                <w:rFonts w:ascii="Times" w:hAnsi="Times" w:cs="Times"/>
                <w:sz w:val="18"/>
                <w:szCs w:val="18"/>
                <w:lang w:eastAsia="lt-LT"/>
              </w:rPr>
            </w:pPr>
            <w:r w:rsidRPr="005873E2">
              <w:rPr>
                <w:rFonts w:ascii="Times" w:hAnsi="Times" w:cs="Times"/>
                <w:b/>
                <w:sz w:val="18"/>
                <w:szCs w:val="18"/>
                <w:lang w:eastAsia="lt-LT"/>
              </w:rPr>
              <w:t>Methodological support for decision model implementation</w:t>
            </w:r>
          </w:p>
        </w:tc>
      </w:tr>
      <w:tr w:rsidR="007C0EC8" w:rsidRPr="005873E2" w:rsidTr="00797EB5">
        <w:trPr>
          <w:tblHeader/>
          <w:jc w:val="center"/>
        </w:trPr>
        <w:tc>
          <w:tcPr>
            <w:tcW w:w="1807" w:type="dxa"/>
            <w:shd w:val="clear" w:color="auto" w:fill="D9D9D9" w:themeFill="background1" w:themeFillShade="D9"/>
          </w:tcPr>
          <w:p w:rsidR="007C0EC8" w:rsidRPr="005873E2" w:rsidRDefault="007C0EC8" w:rsidP="00797EB5">
            <w:pPr>
              <w:jc w:val="both"/>
              <w:rPr>
                <w:rFonts w:ascii="Times" w:hAnsi="Times" w:cs="Times"/>
                <w:sz w:val="18"/>
                <w:szCs w:val="18"/>
                <w:lang w:eastAsia="lt-LT"/>
              </w:rPr>
            </w:pPr>
            <w:r w:rsidRPr="005873E2">
              <w:rPr>
                <w:rFonts w:ascii="Times" w:hAnsi="Times" w:cs="Times"/>
                <w:sz w:val="18"/>
                <w:szCs w:val="18"/>
                <w:lang w:eastAsia="lt-LT"/>
              </w:rPr>
              <w:t>Engineering methods</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6949D7" w:rsidP="00797EB5">
            <w:pPr>
              <w:jc w:val="center"/>
              <w:rPr>
                <w:rFonts w:ascii="Times" w:hAnsi="Times" w:cs="Times"/>
                <w:sz w:val="18"/>
                <w:szCs w:val="18"/>
                <w:lang w:eastAsia="lt-LT"/>
              </w:rPr>
            </w:pPr>
            <w:r>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39" w:type="dxa"/>
          </w:tcPr>
          <w:p w:rsidR="007C0EC8" w:rsidRPr="005873E2" w:rsidRDefault="006949D7" w:rsidP="00797EB5">
            <w:pPr>
              <w:jc w:val="center"/>
              <w:rPr>
                <w:rFonts w:ascii="Times" w:hAnsi="Times" w:cs="Times"/>
                <w:sz w:val="18"/>
                <w:szCs w:val="18"/>
                <w:lang w:eastAsia="lt-LT"/>
              </w:rPr>
            </w:pPr>
            <w:r>
              <w:rPr>
                <w:rFonts w:ascii="Times" w:hAnsi="Times" w:cs="Times"/>
                <w:sz w:val="18"/>
                <w:szCs w:val="18"/>
                <w:lang w:eastAsia="lt-LT"/>
              </w:rPr>
              <w:t>-</w:t>
            </w:r>
          </w:p>
        </w:tc>
        <w:tc>
          <w:tcPr>
            <w:tcW w:w="635"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r>
      <w:tr w:rsidR="007C0EC8" w:rsidRPr="005873E2" w:rsidTr="00797EB5">
        <w:trPr>
          <w:tblHeader/>
          <w:jc w:val="center"/>
        </w:trPr>
        <w:tc>
          <w:tcPr>
            <w:tcW w:w="1807" w:type="dxa"/>
            <w:shd w:val="clear" w:color="auto" w:fill="D9D9D9" w:themeFill="background1" w:themeFillShade="D9"/>
          </w:tcPr>
          <w:p w:rsidR="007C0EC8" w:rsidRPr="005873E2" w:rsidRDefault="007C0EC8" w:rsidP="00797EB5">
            <w:pPr>
              <w:jc w:val="both"/>
              <w:rPr>
                <w:rFonts w:ascii="Times" w:hAnsi="Times" w:cs="Times"/>
                <w:sz w:val="18"/>
                <w:szCs w:val="18"/>
                <w:lang w:eastAsia="lt-LT"/>
              </w:rPr>
            </w:pPr>
            <w:r w:rsidRPr="005873E2">
              <w:rPr>
                <w:rFonts w:ascii="Times" w:hAnsi="Times" w:cs="Times"/>
                <w:sz w:val="18"/>
                <w:szCs w:val="18"/>
                <w:lang w:eastAsia="lt-LT"/>
              </w:rPr>
              <w:t>Formal syntax</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39" w:type="dxa"/>
          </w:tcPr>
          <w:p w:rsidR="007C0EC8" w:rsidRPr="005873E2" w:rsidRDefault="007C0EC8" w:rsidP="00797EB5">
            <w:pPr>
              <w:jc w:val="center"/>
              <w:rPr>
                <w:rFonts w:ascii="Times" w:hAnsi="Times" w:cs="Times"/>
                <w:sz w:val="18"/>
                <w:szCs w:val="18"/>
                <w:lang w:eastAsia="lt-LT"/>
              </w:rPr>
            </w:pPr>
            <w:r>
              <w:rPr>
                <w:rFonts w:ascii="Times" w:hAnsi="Times" w:cs="Times"/>
                <w:sz w:val="18"/>
                <w:szCs w:val="18"/>
                <w:lang w:eastAsia="lt-LT"/>
              </w:rPr>
              <w:t>+</w:t>
            </w:r>
          </w:p>
        </w:tc>
        <w:tc>
          <w:tcPr>
            <w:tcW w:w="635"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r>
      <w:tr w:rsidR="007C0EC8" w:rsidRPr="005873E2" w:rsidTr="00797EB5">
        <w:trPr>
          <w:tblHeader/>
          <w:jc w:val="center"/>
        </w:trPr>
        <w:tc>
          <w:tcPr>
            <w:tcW w:w="1807" w:type="dxa"/>
            <w:shd w:val="clear" w:color="auto" w:fill="D9D9D9" w:themeFill="background1" w:themeFillShade="D9"/>
          </w:tcPr>
          <w:p w:rsidR="007C0EC8" w:rsidRPr="005873E2" w:rsidRDefault="007C0EC8" w:rsidP="00797EB5">
            <w:pPr>
              <w:jc w:val="both"/>
              <w:rPr>
                <w:rFonts w:ascii="Times" w:hAnsi="Times" w:cs="Times"/>
                <w:sz w:val="18"/>
                <w:szCs w:val="18"/>
                <w:lang w:eastAsia="lt-LT"/>
              </w:rPr>
            </w:pPr>
            <w:r w:rsidRPr="005873E2">
              <w:rPr>
                <w:rFonts w:ascii="Times" w:hAnsi="Times" w:cs="Times"/>
                <w:sz w:val="18"/>
                <w:szCs w:val="18"/>
                <w:lang w:eastAsia="lt-LT"/>
              </w:rPr>
              <w:t>Formal semantics</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r w:rsidR="006949D7">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r w:rsidR="006949D7">
              <w:rPr>
                <w:rFonts w:ascii="Times" w:hAnsi="Times" w:cs="Times"/>
                <w:sz w:val="18"/>
                <w:szCs w:val="18"/>
                <w:lang w:eastAsia="lt-LT"/>
              </w:rPr>
              <w:t>/-</w:t>
            </w:r>
          </w:p>
        </w:tc>
        <w:tc>
          <w:tcPr>
            <w:tcW w:w="70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739"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p>
        </w:tc>
        <w:tc>
          <w:tcPr>
            <w:tcW w:w="635" w:type="dxa"/>
          </w:tcPr>
          <w:p w:rsidR="007C0EC8" w:rsidRPr="005873E2" w:rsidRDefault="007C0EC8" w:rsidP="00797EB5">
            <w:pPr>
              <w:jc w:val="center"/>
              <w:rPr>
                <w:rFonts w:ascii="Times" w:hAnsi="Times" w:cs="Times"/>
                <w:sz w:val="18"/>
                <w:szCs w:val="18"/>
                <w:lang w:eastAsia="lt-LT"/>
              </w:rPr>
            </w:pPr>
            <w:r w:rsidRPr="005873E2">
              <w:rPr>
                <w:rFonts w:ascii="Times" w:hAnsi="Times" w:cs="Times"/>
                <w:sz w:val="18"/>
                <w:szCs w:val="18"/>
                <w:lang w:eastAsia="lt-LT"/>
              </w:rPr>
              <w:t>+</w:t>
            </w:r>
            <w:r w:rsidR="006949D7">
              <w:rPr>
                <w:rFonts w:ascii="Times" w:hAnsi="Times" w:cs="Times"/>
                <w:sz w:val="18"/>
                <w:szCs w:val="18"/>
                <w:lang w:eastAsia="lt-LT"/>
              </w:rPr>
              <w:t>/-</w:t>
            </w:r>
          </w:p>
        </w:tc>
      </w:tr>
    </w:tbl>
    <w:p w:rsidR="001B4696" w:rsidRPr="005873E2" w:rsidRDefault="001B4696" w:rsidP="004022C7">
      <w:pPr>
        <w:pStyle w:val="Tabletext"/>
      </w:pPr>
      <w:bookmarkStart w:id="52" w:name="_Toc311398501"/>
      <w:proofErr w:type="gramStart"/>
      <w:r w:rsidRPr="005873E2">
        <w:rPr>
          <w:b/>
        </w:rPr>
        <w:lastRenderedPageBreak/>
        <w:t xml:space="preserve">Table </w:t>
      </w:r>
      <w:r w:rsidR="00C14042" w:rsidRPr="005873E2">
        <w:rPr>
          <w:b/>
        </w:rPr>
        <w:t>1</w:t>
      </w:r>
      <w:r w:rsidRPr="005873E2">
        <w:rPr>
          <w:b/>
        </w:rPr>
        <w:t>.</w:t>
      </w:r>
      <w:r w:rsidR="007C0EC8">
        <w:rPr>
          <w:b/>
        </w:rPr>
        <w:t>2</w:t>
      </w:r>
      <w:r w:rsidR="004022C7">
        <w:rPr>
          <w:b/>
        </w:rPr>
        <w:t>.</w:t>
      </w:r>
      <w:proofErr w:type="gramEnd"/>
      <w:r w:rsidRPr="005873E2">
        <w:rPr>
          <w:b/>
        </w:rPr>
        <w:t xml:space="preserve"> </w:t>
      </w:r>
      <w:r w:rsidRPr="005873E2">
        <w:t xml:space="preserve">Comparison of the </w:t>
      </w:r>
      <w:r w:rsidR="00AC1E2C" w:rsidRPr="005873E2">
        <w:t>rule-based m</w:t>
      </w:r>
      <w:r w:rsidRPr="005873E2">
        <w:t>ethods for decision automation</w:t>
      </w:r>
      <w:r w:rsidR="00602E13">
        <w:t xml:space="preserve"> completeness and flexibility</w:t>
      </w:r>
      <w:bookmarkEnd w:id="52"/>
    </w:p>
    <w:p w:rsidR="001B4696" w:rsidRPr="005873E2" w:rsidRDefault="001B4696" w:rsidP="001B4696">
      <w:pPr>
        <w:pStyle w:val="TEKSTASpagrindinis"/>
        <w:rPr>
          <w:color w:val="auto"/>
          <w:sz w:val="16"/>
          <w:szCs w:val="16"/>
          <w:lang w:eastAsia="lt-LT"/>
        </w:rPr>
      </w:pPr>
    </w:p>
    <w:tbl>
      <w:tblPr>
        <w:tblStyle w:val="TableGrid"/>
        <w:tblW w:w="6726" w:type="dxa"/>
        <w:jc w:val="center"/>
        <w:tblLayout w:type="fixed"/>
        <w:tblLook w:val="01E0" w:firstRow="1" w:lastRow="1" w:firstColumn="1" w:lastColumn="1" w:noHBand="0" w:noVBand="0"/>
      </w:tblPr>
      <w:tblGrid>
        <w:gridCol w:w="1807"/>
        <w:gridCol w:w="709"/>
        <w:gridCol w:w="709"/>
        <w:gridCol w:w="709"/>
        <w:gridCol w:w="709"/>
        <w:gridCol w:w="709"/>
        <w:gridCol w:w="739"/>
        <w:gridCol w:w="635"/>
      </w:tblGrid>
      <w:tr w:rsidR="00C167B8" w:rsidRPr="005873E2" w:rsidTr="00C167B8">
        <w:trPr>
          <w:cantSplit/>
          <w:trHeight w:val="1975"/>
          <w:tblHeader/>
          <w:jc w:val="center"/>
        </w:trPr>
        <w:tc>
          <w:tcPr>
            <w:tcW w:w="1807" w:type="dxa"/>
            <w:tcBorders>
              <w:tl2br w:val="single" w:sz="4" w:space="0" w:color="auto"/>
            </w:tcBorders>
            <w:shd w:val="clear" w:color="auto" w:fill="D9D9D9" w:themeFill="background1" w:themeFillShade="D9"/>
          </w:tcPr>
          <w:bookmarkEnd w:id="50"/>
          <w:p w:rsidR="00C167B8" w:rsidRPr="005873E2" w:rsidRDefault="00C167B8" w:rsidP="00452268">
            <w:pPr>
              <w:jc w:val="right"/>
              <w:rPr>
                <w:rFonts w:ascii="Times" w:hAnsi="Times" w:cs="Times"/>
                <w:b/>
                <w:bCs/>
                <w:sz w:val="18"/>
                <w:szCs w:val="18"/>
                <w:lang w:eastAsia="lt-LT"/>
              </w:rPr>
            </w:pPr>
            <w:r w:rsidRPr="005873E2">
              <w:rPr>
                <w:rFonts w:ascii="Times" w:hAnsi="Times" w:cs="Times"/>
                <w:b/>
                <w:bCs/>
                <w:sz w:val="18"/>
                <w:szCs w:val="18"/>
                <w:lang w:eastAsia="lt-LT"/>
              </w:rPr>
              <w:t xml:space="preserve">       Methods</w:t>
            </w:r>
          </w:p>
          <w:p w:rsidR="00C167B8" w:rsidRPr="005873E2" w:rsidRDefault="00C167B8" w:rsidP="00452268">
            <w:pPr>
              <w:jc w:val="right"/>
              <w:rPr>
                <w:rFonts w:ascii="Times" w:hAnsi="Times" w:cs="Times"/>
                <w:bCs/>
                <w:sz w:val="18"/>
                <w:szCs w:val="18"/>
                <w:lang w:eastAsia="lt-LT"/>
              </w:rPr>
            </w:pPr>
            <w:r w:rsidRPr="005873E2">
              <w:rPr>
                <w:rFonts w:ascii="Times" w:hAnsi="Times" w:cs="Times"/>
                <w:b/>
                <w:bCs/>
                <w:sz w:val="18"/>
                <w:szCs w:val="18"/>
                <w:lang w:eastAsia="lt-LT"/>
              </w:rPr>
              <w:t xml:space="preserve"> </w:t>
            </w:r>
            <w:r w:rsidRPr="005873E2">
              <w:rPr>
                <w:rFonts w:ascii="Times" w:hAnsi="Times" w:cs="Times"/>
                <w:bCs/>
                <w:sz w:val="18"/>
                <w:szCs w:val="18"/>
                <w:lang w:eastAsia="lt-LT"/>
              </w:rPr>
              <w:t>(Approaches)</w:t>
            </w:r>
          </w:p>
          <w:p w:rsidR="00C167B8" w:rsidRPr="005873E2" w:rsidRDefault="00C167B8" w:rsidP="001B4696">
            <w:pPr>
              <w:jc w:val="both"/>
              <w:rPr>
                <w:rFonts w:ascii="Times" w:hAnsi="Times" w:cs="Times"/>
                <w:b/>
                <w:bCs/>
                <w:sz w:val="18"/>
                <w:szCs w:val="18"/>
                <w:lang w:eastAsia="lt-LT"/>
              </w:rPr>
            </w:pPr>
          </w:p>
          <w:p w:rsidR="00C167B8" w:rsidRPr="005873E2" w:rsidRDefault="00C167B8" w:rsidP="001B4696">
            <w:pPr>
              <w:jc w:val="both"/>
              <w:rPr>
                <w:rFonts w:ascii="Times" w:hAnsi="Times" w:cs="Times"/>
                <w:b/>
                <w:bCs/>
                <w:sz w:val="18"/>
                <w:szCs w:val="18"/>
                <w:lang w:eastAsia="lt-LT"/>
              </w:rPr>
            </w:pPr>
          </w:p>
          <w:p w:rsidR="00C167B8" w:rsidRPr="005873E2" w:rsidRDefault="00C167B8" w:rsidP="001B4696">
            <w:pPr>
              <w:jc w:val="both"/>
              <w:rPr>
                <w:rFonts w:ascii="Times" w:hAnsi="Times" w:cs="Times"/>
                <w:b/>
                <w:bCs/>
                <w:sz w:val="18"/>
                <w:szCs w:val="18"/>
                <w:lang w:eastAsia="lt-LT"/>
              </w:rPr>
            </w:pPr>
          </w:p>
          <w:p w:rsidR="00C167B8" w:rsidRPr="005873E2" w:rsidRDefault="00C167B8" w:rsidP="001B4696">
            <w:pPr>
              <w:jc w:val="both"/>
              <w:rPr>
                <w:rFonts w:ascii="Times" w:hAnsi="Times" w:cs="Times"/>
                <w:b/>
                <w:bCs/>
                <w:sz w:val="18"/>
                <w:szCs w:val="18"/>
                <w:lang w:eastAsia="lt-LT"/>
              </w:rPr>
            </w:pPr>
          </w:p>
          <w:p w:rsidR="00C167B8" w:rsidRPr="005873E2" w:rsidRDefault="00C167B8" w:rsidP="001B4696">
            <w:pPr>
              <w:jc w:val="both"/>
              <w:rPr>
                <w:rFonts w:ascii="Times" w:hAnsi="Times" w:cs="Times"/>
                <w:b/>
                <w:bCs/>
                <w:sz w:val="18"/>
                <w:szCs w:val="18"/>
                <w:lang w:eastAsia="lt-LT"/>
              </w:rPr>
            </w:pPr>
          </w:p>
          <w:p w:rsidR="00C167B8" w:rsidRPr="005873E2" w:rsidRDefault="00C167B8" w:rsidP="001B4696">
            <w:pPr>
              <w:jc w:val="both"/>
              <w:rPr>
                <w:rFonts w:ascii="Times" w:hAnsi="Times" w:cs="Times"/>
                <w:b/>
                <w:bCs/>
                <w:sz w:val="18"/>
                <w:szCs w:val="18"/>
                <w:lang w:eastAsia="lt-LT"/>
              </w:rPr>
            </w:pPr>
            <w:r w:rsidRPr="005873E2">
              <w:rPr>
                <w:rFonts w:ascii="Times" w:hAnsi="Times" w:cs="Times"/>
                <w:b/>
                <w:bCs/>
                <w:sz w:val="18"/>
                <w:szCs w:val="18"/>
                <w:lang w:eastAsia="lt-LT"/>
              </w:rPr>
              <w:t>Criteria</w:t>
            </w:r>
          </w:p>
        </w:tc>
        <w:tc>
          <w:tcPr>
            <w:tcW w:w="709" w:type="dxa"/>
            <w:shd w:val="clear" w:color="auto" w:fill="D9D9D9" w:themeFill="background1" w:themeFillShade="D9"/>
            <w:textDirection w:val="btLr"/>
          </w:tcPr>
          <w:p w:rsidR="00C167B8" w:rsidRPr="005873E2" w:rsidRDefault="00C167B8" w:rsidP="00142972">
            <w:pPr>
              <w:ind w:left="113" w:right="113"/>
              <w:jc w:val="both"/>
              <w:rPr>
                <w:rFonts w:ascii="Times" w:hAnsi="Times" w:cs="Times"/>
                <w:b/>
                <w:bCs/>
                <w:sz w:val="18"/>
                <w:szCs w:val="18"/>
                <w:lang w:eastAsia="lt-LT"/>
              </w:rPr>
            </w:pPr>
            <w:r w:rsidRPr="005873E2">
              <w:rPr>
                <w:rFonts w:ascii="Times" w:hAnsi="Times" w:cs="Times"/>
                <w:b/>
                <w:bCs/>
                <w:sz w:val="18"/>
                <w:szCs w:val="18"/>
                <w:lang w:eastAsia="lt-LT"/>
              </w:rPr>
              <w:t xml:space="preserve">Von Hale </w:t>
            </w:r>
            <w:r w:rsidR="00F5723B" w:rsidRPr="00F5723B">
              <w:rPr>
                <w:rFonts w:ascii="Times" w:hAnsi="Times"/>
                <w:b/>
                <w:i/>
                <w:sz w:val="18"/>
              </w:rPr>
              <w:t>at. al</w:t>
            </w:r>
          </w:p>
        </w:tc>
        <w:tc>
          <w:tcPr>
            <w:tcW w:w="709" w:type="dxa"/>
            <w:shd w:val="clear" w:color="auto" w:fill="D9D9D9" w:themeFill="background1" w:themeFillShade="D9"/>
            <w:textDirection w:val="btLr"/>
          </w:tcPr>
          <w:p w:rsidR="00C167B8" w:rsidRPr="005873E2" w:rsidRDefault="002F67DA" w:rsidP="002F67DA">
            <w:pPr>
              <w:ind w:left="113" w:right="113"/>
              <w:jc w:val="both"/>
              <w:rPr>
                <w:rFonts w:ascii="Times" w:hAnsi="Times" w:cs="Times"/>
                <w:b/>
                <w:bCs/>
                <w:sz w:val="18"/>
                <w:szCs w:val="18"/>
                <w:lang w:eastAsia="lt-LT"/>
              </w:rPr>
            </w:pPr>
            <w:r>
              <w:rPr>
                <w:rFonts w:ascii="Times" w:hAnsi="Times" w:cs="Times"/>
                <w:b/>
                <w:bCs/>
                <w:sz w:val="18"/>
                <w:szCs w:val="18"/>
                <w:lang w:eastAsia="lt-LT"/>
              </w:rPr>
              <w:t>OMG &amp; BRG</w:t>
            </w:r>
          </w:p>
        </w:tc>
        <w:tc>
          <w:tcPr>
            <w:tcW w:w="709" w:type="dxa"/>
            <w:shd w:val="clear" w:color="auto" w:fill="D9D9D9" w:themeFill="background1" w:themeFillShade="D9"/>
            <w:textDirection w:val="btLr"/>
          </w:tcPr>
          <w:p w:rsidR="00C167B8" w:rsidRPr="005873E2" w:rsidRDefault="00C167B8" w:rsidP="00142972">
            <w:pPr>
              <w:ind w:left="113" w:right="113"/>
              <w:jc w:val="both"/>
              <w:rPr>
                <w:rFonts w:ascii="Times" w:hAnsi="Times" w:cs="Times"/>
                <w:b/>
                <w:bCs/>
                <w:sz w:val="18"/>
                <w:szCs w:val="18"/>
                <w:lang w:eastAsia="lt-LT"/>
              </w:rPr>
            </w:pPr>
            <w:r w:rsidRPr="005873E2">
              <w:rPr>
                <w:rFonts w:ascii="Times" w:hAnsi="Times" w:cs="Times"/>
                <w:b/>
                <w:bCs/>
                <w:sz w:val="18"/>
                <w:szCs w:val="18"/>
                <w:lang w:eastAsia="lt-LT"/>
              </w:rPr>
              <w:t xml:space="preserve">Avdejenkov </w:t>
            </w:r>
            <w:r w:rsidR="001D2F49">
              <w:rPr>
                <w:rFonts w:ascii="Times" w:hAnsi="Times"/>
                <w:b/>
                <w:i/>
                <w:sz w:val="18"/>
              </w:rPr>
              <w:t>et al</w:t>
            </w:r>
            <w:r w:rsidR="00F5723B" w:rsidRPr="00F5723B">
              <w:rPr>
                <w:rFonts w:ascii="Times" w:hAnsi="Times"/>
                <w:b/>
                <w:i/>
                <w:sz w:val="18"/>
              </w:rPr>
              <w:t>.</w:t>
            </w:r>
          </w:p>
        </w:tc>
        <w:tc>
          <w:tcPr>
            <w:tcW w:w="709" w:type="dxa"/>
            <w:shd w:val="clear" w:color="auto" w:fill="D9D9D9" w:themeFill="background1" w:themeFillShade="D9"/>
            <w:textDirection w:val="btLr"/>
          </w:tcPr>
          <w:p w:rsidR="00C167B8" w:rsidRPr="005873E2" w:rsidRDefault="00C167B8" w:rsidP="00142972">
            <w:pPr>
              <w:ind w:left="113" w:right="113"/>
              <w:jc w:val="both"/>
              <w:rPr>
                <w:rFonts w:ascii="Times" w:hAnsi="Times" w:cs="Times"/>
                <w:b/>
                <w:bCs/>
                <w:sz w:val="18"/>
                <w:szCs w:val="18"/>
                <w:lang w:eastAsia="lt-LT"/>
              </w:rPr>
            </w:pPr>
            <w:r w:rsidRPr="005873E2">
              <w:rPr>
                <w:rFonts w:ascii="Times" w:hAnsi="Times" w:cs="Times"/>
                <w:b/>
                <w:bCs/>
                <w:sz w:val="18"/>
                <w:szCs w:val="18"/>
                <w:lang w:eastAsia="lt-LT"/>
              </w:rPr>
              <w:t xml:space="preserve">Asuncion </w:t>
            </w:r>
            <w:r w:rsidR="001D2F49">
              <w:rPr>
                <w:rFonts w:ascii="Times" w:hAnsi="Times"/>
                <w:b/>
                <w:i/>
                <w:sz w:val="18"/>
              </w:rPr>
              <w:t>et al</w:t>
            </w:r>
            <w:r w:rsidR="00F5723B" w:rsidRPr="00F5723B">
              <w:rPr>
                <w:rFonts w:ascii="Times" w:hAnsi="Times"/>
                <w:b/>
                <w:i/>
                <w:sz w:val="18"/>
              </w:rPr>
              <w:t>.</w:t>
            </w:r>
          </w:p>
        </w:tc>
        <w:tc>
          <w:tcPr>
            <w:tcW w:w="709" w:type="dxa"/>
            <w:shd w:val="clear" w:color="auto" w:fill="D9D9D9" w:themeFill="background1" w:themeFillShade="D9"/>
            <w:textDirection w:val="btLr"/>
          </w:tcPr>
          <w:p w:rsidR="00C167B8" w:rsidRPr="005873E2" w:rsidRDefault="00C167B8" w:rsidP="00452268">
            <w:pPr>
              <w:ind w:left="113" w:right="113"/>
              <w:jc w:val="both"/>
              <w:rPr>
                <w:rFonts w:ascii="Times" w:hAnsi="Times" w:cs="Times"/>
                <w:b/>
                <w:bCs/>
                <w:sz w:val="18"/>
                <w:szCs w:val="18"/>
                <w:lang w:eastAsia="lt-LT"/>
              </w:rPr>
            </w:pPr>
            <w:r w:rsidRPr="005873E2">
              <w:rPr>
                <w:rFonts w:ascii="Times" w:hAnsi="Times" w:cs="Times"/>
                <w:b/>
                <w:bCs/>
                <w:sz w:val="18"/>
                <w:szCs w:val="18"/>
                <w:lang w:eastAsia="lt-LT"/>
              </w:rPr>
              <w:t>IBM (ILOG)</w:t>
            </w:r>
          </w:p>
        </w:tc>
        <w:tc>
          <w:tcPr>
            <w:tcW w:w="739" w:type="dxa"/>
            <w:shd w:val="clear" w:color="auto" w:fill="D9D9D9" w:themeFill="background1" w:themeFillShade="D9"/>
            <w:textDirection w:val="btLr"/>
          </w:tcPr>
          <w:p w:rsidR="00C167B8" w:rsidRPr="005873E2" w:rsidRDefault="00C167B8" w:rsidP="007071F2">
            <w:pPr>
              <w:ind w:left="113" w:right="113"/>
              <w:jc w:val="both"/>
              <w:rPr>
                <w:rFonts w:ascii="Times" w:hAnsi="Times" w:cs="Times"/>
                <w:b/>
                <w:bCs/>
                <w:sz w:val="18"/>
                <w:szCs w:val="18"/>
                <w:lang w:eastAsia="lt-LT"/>
              </w:rPr>
            </w:pPr>
            <w:r w:rsidRPr="005873E2">
              <w:rPr>
                <w:rFonts w:ascii="Times" w:hAnsi="Times" w:cs="Times"/>
                <w:b/>
                <w:bCs/>
                <w:sz w:val="18"/>
                <w:szCs w:val="18"/>
                <w:lang w:eastAsia="lt-LT"/>
              </w:rPr>
              <w:t>Microsoft WFF</w:t>
            </w:r>
          </w:p>
        </w:tc>
        <w:tc>
          <w:tcPr>
            <w:tcW w:w="635" w:type="dxa"/>
            <w:shd w:val="clear" w:color="auto" w:fill="D9D9D9" w:themeFill="background1" w:themeFillShade="D9"/>
            <w:textDirection w:val="btLr"/>
          </w:tcPr>
          <w:p w:rsidR="00C167B8" w:rsidRPr="005873E2" w:rsidRDefault="00C167B8" w:rsidP="00452268">
            <w:pPr>
              <w:ind w:left="113" w:right="113"/>
              <w:jc w:val="both"/>
              <w:rPr>
                <w:rFonts w:ascii="Times" w:hAnsi="Times" w:cs="Times"/>
                <w:b/>
                <w:bCs/>
                <w:sz w:val="18"/>
                <w:szCs w:val="18"/>
                <w:lang w:eastAsia="lt-LT"/>
              </w:rPr>
            </w:pPr>
            <w:r w:rsidRPr="005873E2">
              <w:rPr>
                <w:rFonts w:ascii="Times" w:hAnsi="Times" w:cs="Times"/>
                <w:b/>
                <w:bCs/>
                <w:sz w:val="18"/>
                <w:szCs w:val="18"/>
                <w:lang w:eastAsia="lt-LT"/>
              </w:rPr>
              <w:t xml:space="preserve">Smaizys </w:t>
            </w:r>
            <w:r w:rsidR="001D2F49">
              <w:rPr>
                <w:rFonts w:ascii="Times" w:hAnsi="Times"/>
                <w:b/>
                <w:i/>
                <w:sz w:val="18"/>
              </w:rPr>
              <w:t>et al</w:t>
            </w:r>
            <w:r w:rsidR="00F5723B" w:rsidRPr="00F5723B">
              <w:rPr>
                <w:rFonts w:ascii="Times" w:hAnsi="Times"/>
                <w:b/>
                <w:i/>
                <w:sz w:val="18"/>
              </w:rPr>
              <w:t>.</w:t>
            </w:r>
          </w:p>
        </w:tc>
      </w:tr>
      <w:tr w:rsidR="00C167B8" w:rsidRPr="005873E2" w:rsidTr="00C167B8">
        <w:trPr>
          <w:tblHeader/>
          <w:jc w:val="center"/>
        </w:trPr>
        <w:tc>
          <w:tcPr>
            <w:tcW w:w="1807" w:type="dxa"/>
            <w:shd w:val="clear" w:color="auto" w:fill="D9D9D9" w:themeFill="background1" w:themeFillShade="D9"/>
          </w:tcPr>
          <w:p w:rsidR="00C167B8" w:rsidRPr="005873E2" w:rsidRDefault="00C167B8" w:rsidP="00AA2849">
            <w:pPr>
              <w:jc w:val="both"/>
              <w:rPr>
                <w:rFonts w:ascii="Times" w:hAnsi="Times" w:cs="Times"/>
                <w:b/>
                <w:sz w:val="18"/>
                <w:szCs w:val="18"/>
                <w:lang w:eastAsia="lt-LT"/>
              </w:rPr>
            </w:pPr>
            <w:r w:rsidRPr="005873E2">
              <w:rPr>
                <w:rFonts w:ascii="Times" w:hAnsi="Times" w:cs="Times"/>
                <w:b/>
                <w:sz w:val="18"/>
                <w:szCs w:val="18"/>
                <w:lang w:eastAsia="lt-LT"/>
              </w:rPr>
              <w:t>Focus</w:t>
            </w:r>
          </w:p>
        </w:tc>
        <w:tc>
          <w:tcPr>
            <w:tcW w:w="709" w:type="dxa"/>
          </w:tcPr>
          <w:p w:rsidR="00C167B8" w:rsidRPr="005873E2" w:rsidRDefault="00C167B8" w:rsidP="00142972">
            <w:pPr>
              <w:jc w:val="both"/>
              <w:rPr>
                <w:rFonts w:ascii="Times" w:hAnsi="Times" w:cs="Times"/>
                <w:sz w:val="18"/>
                <w:szCs w:val="18"/>
                <w:lang w:eastAsia="lt-LT"/>
              </w:rPr>
            </w:pPr>
            <w:r w:rsidRPr="005873E2">
              <w:rPr>
                <w:rFonts w:ascii="Times" w:hAnsi="Times" w:cs="Times"/>
                <w:sz w:val="18"/>
                <w:szCs w:val="18"/>
                <w:lang w:eastAsia="lt-LT"/>
              </w:rPr>
              <w:t>Dec</w:t>
            </w:r>
            <w:r w:rsidRPr="005873E2">
              <w:rPr>
                <w:rFonts w:ascii="Times" w:hAnsi="Times" w:cs="Times"/>
                <w:sz w:val="18"/>
                <w:szCs w:val="18"/>
                <w:lang w:eastAsia="lt-LT"/>
              </w:rPr>
              <w:t>i</w:t>
            </w:r>
            <w:r w:rsidRPr="005873E2">
              <w:rPr>
                <w:rFonts w:ascii="Times" w:hAnsi="Times" w:cs="Times"/>
                <w:sz w:val="18"/>
                <w:szCs w:val="18"/>
                <w:lang w:eastAsia="lt-LT"/>
              </w:rPr>
              <w:t>sion mo</w:t>
            </w:r>
            <w:r w:rsidRPr="005873E2">
              <w:rPr>
                <w:rFonts w:ascii="Times" w:hAnsi="Times" w:cs="Times"/>
                <w:sz w:val="18"/>
                <w:szCs w:val="18"/>
                <w:lang w:eastAsia="lt-LT"/>
              </w:rPr>
              <w:t>d</w:t>
            </w:r>
            <w:r w:rsidRPr="005873E2">
              <w:rPr>
                <w:rFonts w:ascii="Times" w:hAnsi="Times" w:cs="Times"/>
                <w:sz w:val="18"/>
                <w:szCs w:val="18"/>
                <w:lang w:eastAsia="lt-LT"/>
              </w:rPr>
              <w:t>elling</w:t>
            </w:r>
          </w:p>
        </w:tc>
        <w:tc>
          <w:tcPr>
            <w:tcW w:w="709" w:type="dxa"/>
          </w:tcPr>
          <w:p w:rsidR="00C167B8" w:rsidRPr="005873E2" w:rsidRDefault="00C167B8" w:rsidP="00AA2849">
            <w:pPr>
              <w:jc w:val="both"/>
              <w:rPr>
                <w:rFonts w:ascii="Times" w:hAnsi="Times" w:cs="Times"/>
                <w:sz w:val="18"/>
                <w:szCs w:val="18"/>
                <w:lang w:eastAsia="lt-LT"/>
              </w:rPr>
            </w:pPr>
            <w:r w:rsidRPr="005873E2">
              <w:rPr>
                <w:rFonts w:ascii="Times" w:hAnsi="Times" w:cs="Times"/>
                <w:sz w:val="18"/>
                <w:szCs w:val="18"/>
                <w:lang w:eastAsia="lt-LT"/>
              </w:rPr>
              <w:t>Bus</w:t>
            </w:r>
            <w:r w:rsidRPr="005873E2">
              <w:rPr>
                <w:rFonts w:ascii="Times" w:hAnsi="Times" w:cs="Times"/>
                <w:sz w:val="18"/>
                <w:szCs w:val="18"/>
                <w:lang w:eastAsia="lt-LT"/>
              </w:rPr>
              <w:t>i</w:t>
            </w:r>
            <w:r w:rsidRPr="005873E2">
              <w:rPr>
                <w:rFonts w:ascii="Times" w:hAnsi="Times" w:cs="Times"/>
                <w:sz w:val="18"/>
                <w:szCs w:val="18"/>
                <w:lang w:eastAsia="lt-LT"/>
              </w:rPr>
              <w:t>ness mo</w:t>
            </w:r>
            <w:r w:rsidRPr="005873E2">
              <w:rPr>
                <w:rFonts w:ascii="Times" w:hAnsi="Times" w:cs="Times"/>
                <w:sz w:val="18"/>
                <w:szCs w:val="18"/>
                <w:lang w:eastAsia="lt-LT"/>
              </w:rPr>
              <w:t>d</w:t>
            </w:r>
            <w:r w:rsidRPr="005873E2">
              <w:rPr>
                <w:rFonts w:ascii="Times" w:hAnsi="Times" w:cs="Times"/>
                <w:sz w:val="18"/>
                <w:szCs w:val="18"/>
                <w:lang w:eastAsia="lt-LT"/>
              </w:rPr>
              <w:t>elling</w:t>
            </w:r>
          </w:p>
        </w:tc>
        <w:tc>
          <w:tcPr>
            <w:tcW w:w="709" w:type="dxa"/>
          </w:tcPr>
          <w:p w:rsidR="00C167B8" w:rsidRPr="005873E2" w:rsidRDefault="00C167B8" w:rsidP="00142972">
            <w:pPr>
              <w:jc w:val="both"/>
              <w:rPr>
                <w:rFonts w:ascii="Times" w:hAnsi="Times" w:cs="Times"/>
                <w:sz w:val="18"/>
                <w:szCs w:val="18"/>
                <w:lang w:eastAsia="lt-LT"/>
              </w:rPr>
            </w:pPr>
            <w:r w:rsidRPr="005873E2">
              <w:rPr>
                <w:rFonts w:ascii="Times" w:hAnsi="Times" w:cs="Times"/>
                <w:sz w:val="18"/>
                <w:szCs w:val="18"/>
                <w:lang w:eastAsia="lt-LT"/>
              </w:rPr>
              <w:t>ECA rule i</w:t>
            </w:r>
            <w:r w:rsidRPr="005873E2">
              <w:rPr>
                <w:rFonts w:ascii="Times" w:hAnsi="Times" w:cs="Times"/>
                <w:sz w:val="18"/>
                <w:szCs w:val="18"/>
                <w:lang w:eastAsia="lt-LT"/>
              </w:rPr>
              <w:t>m</w:t>
            </w:r>
            <w:r w:rsidRPr="005873E2">
              <w:rPr>
                <w:rFonts w:ascii="Times" w:hAnsi="Times" w:cs="Times"/>
                <w:sz w:val="18"/>
                <w:szCs w:val="18"/>
                <w:lang w:eastAsia="lt-LT"/>
              </w:rPr>
              <w:t>pl</w:t>
            </w:r>
            <w:r w:rsidRPr="005873E2">
              <w:rPr>
                <w:rFonts w:ascii="Times" w:hAnsi="Times" w:cs="Times"/>
                <w:sz w:val="18"/>
                <w:szCs w:val="18"/>
                <w:lang w:eastAsia="lt-LT"/>
              </w:rPr>
              <w:t>e</w:t>
            </w:r>
            <w:r w:rsidRPr="005873E2">
              <w:rPr>
                <w:rFonts w:ascii="Times" w:hAnsi="Times" w:cs="Times"/>
                <w:sz w:val="18"/>
                <w:szCs w:val="18"/>
                <w:lang w:eastAsia="lt-LT"/>
              </w:rPr>
              <w:t>me</w:t>
            </w:r>
            <w:r w:rsidRPr="005873E2">
              <w:rPr>
                <w:rFonts w:ascii="Times" w:hAnsi="Times" w:cs="Times"/>
                <w:sz w:val="18"/>
                <w:szCs w:val="18"/>
                <w:lang w:eastAsia="lt-LT"/>
              </w:rPr>
              <w:t>n</w:t>
            </w:r>
            <w:r w:rsidRPr="005873E2">
              <w:rPr>
                <w:rFonts w:ascii="Times" w:hAnsi="Times" w:cs="Times"/>
                <w:sz w:val="18"/>
                <w:szCs w:val="18"/>
                <w:lang w:eastAsia="lt-LT"/>
              </w:rPr>
              <w:t>tation</w:t>
            </w:r>
          </w:p>
        </w:tc>
        <w:tc>
          <w:tcPr>
            <w:tcW w:w="709" w:type="dxa"/>
          </w:tcPr>
          <w:p w:rsidR="00C167B8" w:rsidRPr="005873E2" w:rsidRDefault="00C167B8" w:rsidP="00142972">
            <w:pPr>
              <w:jc w:val="both"/>
              <w:rPr>
                <w:rFonts w:ascii="Times" w:hAnsi="Times" w:cs="Times"/>
                <w:sz w:val="18"/>
                <w:szCs w:val="18"/>
                <w:lang w:eastAsia="lt-LT"/>
              </w:rPr>
            </w:pPr>
            <w:r w:rsidRPr="005873E2">
              <w:rPr>
                <w:rFonts w:ascii="Times" w:hAnsi="Times" w:cs="Times"/>
                <w:sz w:val="18"/>
                <w:szCs w:val="18"/>
                <w:lang w:eastAsia="lt-LT"/>
              </w:rPr>
              <w:t>SOA deve</w:t>
            </w:r>
            <w:r w:rsidRPr="005873E2">
              <w:rPr>
                <w:rFonts w:ascii="Times" w:hAnsi="Times" w:cs="Times"/>
                <w:sz w:val="18"/>
                <w:szCs w:val="18"/>
                <w:lang w:eastAsia="lt-LT"/>
              </w:rPr>
              <w:t>l</w:t>
            </w:r>
            <w:r w:rsidRPr="005873E2">
              <w:rPr>
                <w:rFonts w:ascii="Times" w:hAnsi="Times" w:cs="Times"/>
                <w:sz w:val="18"/>
                <w:szCs w:val="18"/>
                <w:lang w:eastAsia="lt-LT"/>
              </w:rPr>
              <w:t>o</w:t>
            </w:r>
            <w:r w:rsidRPr="005873E2">
              <w:rPr>
                <w:rFonts w:ascii="Times" w:hAnsi="Times" w:cs="Times"/>
                <w:sz w:val="18"/>
                <w:szCs w:val="18"/>
                <w:lang w:eastAsia="lt-LT"/>
              </w:rPr>
              <w:t>p</w:t>
            </w:r>
            <w:r w:rsidRPr="005873E2">
              <w:rPr>
                <w:rFonts w:ascii="Times" w:hAnsi="Times" w:cs="Times"/>
                <w:sz w:val="18"/>
                <w:szCs w:val="18"/>
                <w:lang w:eastAsia="lt-LT"/>
              </w:rPr>
              <w:t>ment</w:t>
            </w:r>
          </w:p>
        </w:tc>
        <w:tc>
          <w:tcPr>
            <w:tcW w:w="709" w:type="dxa"/>
          </w:tcPr>
          <w:p w:rsidR="00C167B8" w:rsidRPr="005873E2" w:rsidRDefault="00C167B8" w:rsidP="00FD0527">
            <w:pPr>
              <w:jc w:val="both"/>
              <w:rPr>
                <w:rFonts w:ascii="Times" w:hAnsi="Times" w:cs="Times"/>
                <w:sz w:val="18"/>
                <w:szCs w:val="18"/>
                <w:lang w:eastAsia="lt-LT"/>
              </w:rPr>
            </w:pPr>
            <w:r w:rsidRPr="005873E2">
              <w:rPr>
                <w:rFonts w:ascii="Times" w:hAnsi="Times" w:cs="Times"/>
                <w:sz w:val="18"/>
                <w:szCs w:val="18"/>
                <w:lang w:eastAsia="lt-LT"/>
              </w:rPr>
              <w:t>IS infr</w:t>
            </w:r>
            <w:r w:rsidRPr="005873E2">
              <w:rPr>
                <w:rFonts w:ascii="Times" w:hAnsi="Times" w:cs="Times"/>
                <w:sz w:val="18"/>
                <w:szCs w:val="18"/>
                <w:lang w:eastAsia="lt-LT"/>
              </w:rPr>
              <w:t>a</w:t>
            </w:r>
            <w:r w:rsidRPr="005873E2">
              <w:rPr>
                <w:rFonts w:ascii="Times" w:hAnsi="Times" w:cs="Times"/>
                <w:sz w:val="18"/>
                <w:szCs w:val="18"/>
                <w:lang w:eastAsia="lt-LT"/>
              </w:rPr>
              <w:t>stru</w:t>
            </w:r>
            <w:r w:rsidRPr="005873E2">
              <w:rPr>
                <w:rFonts w:ascii="Times" w:hAnsi="Times" w:cs="Times"/>
                <w:sz w:val="18"/>
                <w:szCs w:val="18"/>
                <w:lang w:eastAsia="lt-LT"/>
              </w:rPr>
              <w:t>c</w:t>
            </w:r>
            <w:r w:rsidRPr="005873E2">
              <w:rPr>
                <w:rFonts w:ascii="Times" w:hAnsi="Times" w:cs="Times"/>
                <w:sz w:val="18"/>
                <w:szCs w:val="18"/>
                <w:lang w:eastAsia="lt-LT"/>
              </w:rPr>
              <w:t>ture</w:t>
            </w:r>
          </w:p>
        </w:tc>
        <w:tc>
          <w:tcPr>
            <w:tcW w:w="739" w:type="dxa"/>
          </w:tcPr>
          <w:p w:rsidR="00C167B8" w:rsidRPr="005873E2" w:rsidRDefault="00C167B8" w:rsidP="005E3A3C">
            <w:pPr>
              <w:jc w:val="both"/>
              <w:rPr>
                <w:rFonts w:ascii="Times" w:hAnsi="Times" w:cs="Times"/>
                <w:sz w:val="18"/>
                <w:szCs w:val="18"/>
                <w:lang w:eastAsia="lt-LT"/>
              </w:rPr>
            </w:pPr>
            <w:r w:rsidRPr="005873E2">
              <w:rPr>
                <w:rFonts w:ascii="Times" w:hAnsi="Times" w:cs="Times"/>
                <w:sz w:val="18"/>
                <w:szCs w:val="18"/>
                <w:lang w:eastAsia="lt-LT"/>
              </w:rPr>
              <w:t>IS infr</w:t>
            </w:r>
            <w:r w:rsidRPr="005873E2">
              <w:rPr>
                <w:rFonts w:ascii="Times" w:hAnsi="Times" w:cs="Times"/>
                <w:sz w:val="18"/>
                <w:szCs w:val="18"/>
                <w:lang w:eastAsia="lt-LT"/>
              </w:rPr>
              <w:t>a</w:t>
            </w:r>
            <w:r w:rsidRPr="005873E2">
              <w:rPr>
                <w:rFonts w:ascii="Times" w:hAnsi="Times" w:cs="Times"/>
                <w:sz w:val="18"/>
                <w:szCs w:val="18"/>
                <w:lang w:eastAsia="lt-LT"/>
              </w:rPr>
              <w:t>stru</w:t>
            </w:r>
            <w:r w:rsidRPr="005873E2">
              <w:rPr>
                <w:rFonts w:ascii="Times" w:hAnsi="Times" w:cs="Times"/>
                <w:sz w:val="18"/>
                <w:szCs w:val="18"/>
                <w:lang w:eastAsia="lt-LT"/>
              </w:rPr>
              <w:t>c</w:t>
            </w:r>
            <w:r w:rsidRPr="005873E2">
              <w:rPr>
                <w:rFonts w:ascii="Times" w:hAnsi="Times" w:cs="Times"/>
                <w:sz w:val="18"/>
                <w:szCs w:val="18"/>
                <w:lang w:eastAsia="lt-LT"/>
              </w:rPr>
              <w:t>ture</w:t>
            </w:r>
          </w:p>
        </w:tc>
        <w:tc>
          <w:tcPr>
            <w:tcW w:w="635" w:type="dxa"/>
          </w:tcPr>
          <w:p w:rsidR="00C167B8" w:rsidRPr="005873E2" w:rsidRDefault="00C167B8" w:rsidP="00AA2849">
            <w:pPr>
              <w:jc w:val="both"/>
              <w:rPr>
                <w:rFonts w:ascii="Times" w:hAnsi="Times" w:cs="Times"/>
                <w:sz w:val="18"/>
                <w:szCs w:val="18"/>
                <w:lang w:eastAsia="lt-LT"/>
              </w:rPr>
            </w:pPr>
            <w:r w:rsidRPr="005873E2">
              <w:rPr>
                <w:rFonts w:ascii="Times" w:hAnsi="Times" w:cs="Times"/>
                <w:sz w:val="18"/>
                <w:szCs w:val="18"/>
                <w:lang w:eastAsia="lt-LT"/>
              </w:rPr>
              <w:t>Dec</w:t>
            </w:r>
            <w:r w:rsidRPr="005873E2">
              <w:rPr>
                <w:rFonts w:ascii="Times" w:hAnsi="Times" w:cs="Times"/>
                <w:sz w:val="18"/>
                <w:szCs w:val="18"/>
                <w:lang w:eastAsia="lt-LT"/>
              </w:rPr>
              <w:t>i</w:t>
            </w:r>
            <w:r w:rsidRPr="005873E2">
              <w:rPr>
                <w:rFonts w:ascii="Times" w:hAnsi="Times" w:cs="Times"/>
                <w:sz w:val="18"/>
                <w:szCs w:val="18"/>
                <w:lang w:eastAsia="lt-LT"/>
              </w:rPr>
              <w:t>sion a</w:t>
            </w:r>
            <w:r w:rsidRPr="005873E2">
              <w:rPr>
                <w:rFonts w:ascii="Times" w:hAnsi="Times" w:cs="Times"/>
                <w:sz w:val="18"/>
                <w:szCs w:val="18"/>
                <w:lang w:eastAsia="lt-LT"/>
              </w:rPr>
              <w:t>u</w:t>
            </w:r>
            <w:r w:rsidRPr="005873E2">
              <w:rPr>
                <w:rFonts w:ascii="Times" w:hAnsi="Times" w:cs="Times"/>
                <w:sz w:val="18"/>
                <w:szCs w:val="18"/>
                <w:lang w:eastAsia="lt-LT"/>
              </w:rPr>
              <w:t>t</w:t>
            </w:r>
            <w:r w:rsidRPr="005873E2">
              <w:rPr>
                <w:rFonts w:ascii="Times" w:hAnsi="Times" w:cs="Times"/>
                <w:sz w:val="18"/>
                <w:szCs w:val="18"/>
                <w:lang w:eastAsia="lt-LT"/>
              </w:rPr>
              <w:t>o</w:t>
            </w:r>
            <w:r w:rsidRPr="005873E2">
              <w:rPr>
                <w:rFonts w:ascii="Times" w:hAnsi="Times" w:cs="Times"/>
                <w:sz w:val="18"/>
                <w:szCs w:val="18"/>
                <w:lang w:eastAsia="lt-LT"/>
              </w:rPr>
              <w:t>mation</w:t>
            </w:r>
          </w:p>
        </w:tc>
      </w:tr>
      <w:tr w:rsidR="00C167B8" w:rsidRPr="005873E2" w:rsidTr="00142972">
        <w:trPr>
          <w:tblHeader/>
          <w:jc w:val="center"/>
        </w:trPr>
        <w:tc>
          <w:tcPr>
            <w:tcW w:w="6726" w:type="dxa"/>
            <w:gridSpan w:val="8"/>
            <w:shd w:val="clear" w:color="auto" w:fill="D9D9D9" w:themeFill="background1" w:themeFillShade="D9"/>
          </w:tcPr>
          <w:p w:rsidR="00C167B8" w:rsidRPr="005873E2" w:rsidRDefault="00C167B8" w:rsidP="00C167B8">
            <w:pPr>
              <w:rPr>
                <w:rFonts w:ascii="Times" w:hAnsi="Times" w:cs="Times"/>
                <w:sz w:val="18"/>
                <w:szCs w:val="18"/>
                <w:lang w:eastAsia="lt-LT"/>
              </w:rPr>
            </w:pPr>
            <w:r w:rsidRPr="005873E2">
              <w:rPr>
                <w:rFonts w:ascii="Times" w:hAnsi="Times" w:cs="Times"/>
                <w:b/>
                <w:sz w:val="18"/>
                <w:szCs w:val="18"/>
                <w:lang w:eastAsia="lt-LT"/>
              </w:rPr>
              <w:t>Approach of engineering</w:t>
            </w:r>
          </w:p>
        </w:tc>
      </w:tr>
      <w:tr w:rsidR="00C167B8" w:rsidRPr="005873E2" w:rsidTr="00C167B8">
        <w:trPr>
          <w:tblHeader/>
          <w:jc w:val="center"/>
        </w:trPr>
        <w:tc>
          <w:tcPr>
            <w:tcW w:w="1807" w:type="dxa"/>
            <w:shd w:val="clear" w:color="auto" w:fill="D9D9D9" w:themeFill="background1" w:themeFillShade="D9"/>
          </w:tcPr>
          <w:p w:rsidR="00C167B8" w:rsidRPr="005873E2" w:rsidRDefault="00C167B8" w:rsidP="009F7AC5">
            <w:pPr>
              <w:jc w:val="both"/>
              <w:rPr>
                <w:rFonts w:ascii="Times" w:hAnsi="Times" w:cs="Times"/>
                <w:sz w:val="18"/>
                <w:szCs w:val="18"/>
                <w:lang w:eastAsia="lt-LT"/>
              </w:rPr>
            </w:pPr>
            <w:r w:rsidRPr="005873E2">
              <w:rPr>
                <w:rFonts w:ascii="Times" w:hAnsi="Times" w:cs="Times"/>
                <w:sz w:val="18"/>
                <w:szCs w:val="18"/>
                <w:lang w:eastAsia="lt-LT"/>
              </w:rPr>
              <w:t>Goal-based</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c>
          <w:tcPr>
            <w:tcW w:w="739"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c>
          <w:tcPr>
            <w:tcW w:w="635"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r>
      <w:tr w:rsidR="00C167B8" w:rsidRPr="005873E2" w:rsidTr="00C167B8">
        <w:trPr>
          <w:tblHeader/>
          <w:jc w:val="center"/>
        </w:trPr>
        <w:tc>
          <w:tcPr>
            <w:tcW w:w="1807" w:type="dxa"/>
            <w:shd w:val="clear" w:color="auto" w:fill="D9D9D9" w:themeFill="background1" w:themeFillShade="D9"/>
          </w:tcPr>
          <w:p w:rsidR="00C167B8" w:rsidRPr="005873E2" w:rsidRDefault="00C167B8" w:rsidP="009F7AC5">
            <w:pPr>
              <w:jc w:val="both"/>
              <w:rPr>
                <w:rFonts w:ascii="Times" w:hAnsi="Times" w:cs="Times"/>
                <w:sz w:val="18"/>
                <w:szCs w:val="18"/>
                <w:lang w:eastAsia="lt-LT"/>
              </w:rPr>
            </w:pPr>
            <w:r w:rsidRPr="005873E2">
              <w:rPr>
                <w:rFonts w:ascii="Times" w:hAnsi="Times" w:cs="Times"/>
                <w:sz w:val="18"/>
                <w:szCs w:val="18"/>
                <w:lang w:eastAsia="lt-LT"/>
              </w:rPr>
              <w:t>Model-driven</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c>
          <w:tcPr>
            <w:tcW w:w="739"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c>
          <w:tcPr>
            <w:tcW w:w="635"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r>
      <w:tr w:rsidR="00C167B8" w:rsidRPr="005873E2" w:rsidTr="00C167B8">
        <w:trPr>
          <w:tblHeader/>
          <w:jc w:val="center"/>
        </w:trPr>
        <w:tc>
          <w:tcPr>
            <w:tcW w:w="1807" w:type="dxa"/>
            <w:shd w:val="clear" w:color="auto" w:fill="D9D9D9" w:themeFill="background1" w:themeFillShade="D9"/>
          </w:tcPr>
          <w:p w:rsidR="00C167B8" w:rsidRPr="005873E2" w:rsidRDefault="00C167B8" w:rsidP="009F7AC5">
            <w:pPr>
              <w:jc w:val="both"/>
              <w:rPr>
                <w:rFonts w:ascii="Times" w:hAnsi="Times" w:cs="Times"/>
                <w:sz w:val="18"/>
                <w:szCs w:val="18"/>
                <w:lang w:eastAsia="lt-LT"/>
              </w:rPr>
            </w:pPr>
            <w:r w:rsidRPr="005873E2">
              <w:rPr>
                <w:rFonts w:ascii="Times" w:hAnsi="Times" w:cs="Times"/>
                <w:sz w:val="18"/>
                <w:szCs w:val="18"/>
                <w:lang w:eastAsia="lt-LT"/>
              </w:rPr>
              <w:t>Transformation-based</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064A8F" w:rsidP="009F7AC5">
            <w:pPr>
              <w:jc w:val="center"/>
              <w:rPr>
                <w:rFonts w:ascii="Times" w:hAnsi="Times" w:cs="Times"/>
                <w:sz w:val="18"/>
                <w:szCs w:val="18"/>
                <w:lang w:eastAsia="lt-LT"/>
              </w:rPr>
            </w:pPr>
            <w:r>
              <w:rPr>
                <w:rFonts w:ascii="Times" w:hAnsi="Times" w:cs="Times"/>
                <w:sz w:val="18"/>
                <w:szCs w:val="18"/>
                <w:lang w:eastAsia="lt-LT"/>
              </w:rPr>
              <w:t>+</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c>
          <w:tcPr>
            <w:tcW w:w="739"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c>
          <w:tcPr>
            <w:tcW w:w="635"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r>
      <w:tr w:rsidR="00C167B8" w:rsidRPr="005873E2" w:rsidTr="00C167B8">
        <w:trPr>
          <w:tblHeader/>
          <w:jc w:val="center"/>
        </w:trPr>
        <w:tc>
          <w:tcPr>
            <w:tcW w:w="1807" w:type="dxa"/>
            <w:shd w:val="clear" w:color="auto" w:fill="D9D9D9" w:themeFill="background1" w:themeFillShade="D9"/>
          </w:tcPr>
          <w:p w:rsidR="00C167B8" w:rsidRPr="005873E2" w:rsidRDefault="00C167B8" w:rsidP="009F7AC5">
            <w:pPr>
              <w:jc w:val="both"/>
              <w:rPr>
                <w:rFonts w:ascii="Times" w:hAnsi="Times" w:cs="Times"/>
                <w:sz w:val="18"/>
                <w:szCs w:val="18"/>
                <w:lang w:eastAsia="lt-LT"/>
              </w:rPr>
            </w:pPr>
            <w:r w:rsidRPr="005873E2">
              <w:rPr>
                <w:rFonts w:ascii="Times" w:hAnsi="Times" w:cs="Times"/>
                <w:sz w:val="18"/>
                <w:szCs w:val="18"/>
                <w:lang w:eastAsia="lt-LT"/>
              </w:rPr>
              <w:t>Service-oriented</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c>
          <w:tcPr>
            <w:tcW w:w="739"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c>
          <w:tcPr>
            <w:tcW w:w="635"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r>
      <w:tr w:rsidR="00C167B8" w:rsidRPr="005873E2" w:rsidTr="00C167B8">
        <w:trPr>
          <w:tblHeader/>
          <w:jc w:val="center"/>
        </w:trPr>
        <w:tc>
          <w:tcPr>
            <w:tcW w:w="1807" w:type="dxa"/>
            <w:shd w:val="clear" w:color="auto" w:fill="D9D9D9" w:themeFill="background1" w:themeFillShade="D9"/>
          </w:tcPr>
          <w:p w:rsidR="00C167B8" w:rsidRPr="005873E2" w:rsidRDefault="00C167B8" w:rsidP="009F7AC5">
            <w:pPr>
              <w:jc w:val="both"/>
              <w:rPr>
                <w:rFonts w:ascii="Times" w:hAnsi="Times" w:cs="Times"/>
                <w:sz w:val="18"/>
                <w:szCs w:val="18"/>
                <w:lang w:eastAsia="lt-LT"/>
              </w:rPr>
            </w:pPr>
            <w:r w:rsidRPr="005873E2">
              <w:rPr>
                <w:rFonts w:ascii="Times" w:hAnsi="Times" w:cs="Times"/>
                <w:sz w:val="18"/>
                <w:szCs w:val="18"/>
                <w:lang w:eastAsia="lt-LT"/>
              </w:rPr>
              <w:t>Integration</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c>
          <w:tcPr>
            <w:tcW w:w="739"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c>
          <w:tcPr>
            <w:tcW w:w="635"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r>
      <w:tr w:rsidR="00C167B8" w:rsidRPr="005873E2" w:rsidTr="00142972">
        <w:trPr>
          <w:tblHeader/>
          <w:jc w:val="center"/>
        </w:trPr>
        <w:tc>
          <w:tcPr>
            <w:tcW w:w="6726" w:type="dxa"/>
            <w:gridSpan w:val="8"/>
            <w:shd w:val="clear" w:color="auto" w:fill="D9D9D9" w:themeFill="background1" w:themeFillShade="D9"/>
          </w:tcPr>
          <w:p w:rsidR="00C167B8" w:rsidRPr="005873E2" w:rsidRDefault="00C167B8" w:rsidP="00C167B8">
            <w:pPr>
              <w:rPr>
                <w:rFonts w:ascii="Times" w:hAnsi="Times" w:cs="Times"/>
                <w:sz w:val="18"/>
                <w:szCs w:val="18"/>
                <w:lang w:eastAsia="lt-LT"/>
              </w:rPr>
            </w:pPr>
            <w:r w:rsidRPr="005873E2">
              <w:rPr>
                <w:rFonts w:ascii="Times" w:hAnsi="Times" w:cs="Times"/>
                <w:b/>
                <w:sz w:val="18"/>
                <w:szCs w:val="18"/>
                <w:lang w:eastAsia="lt-LT"/>
              </w:rPr>
              <w:t>Flexibility according to design-time/run-time support for subject of change</w:t>
            </w:r>
          </w:p>
        </w:tc>
      </w:tr>
      <w:tr w:rsidR="00C167B8" w:rsidRPr="005873E2" w:rsidTr="00C167B8">
        <w:trPr>
          <w:tblHeader/>
          <w:jc w:val="center"/>
        </w:trPr>
        <w:tc>
          <w:tcPr>
            <w:tcW w:w="1807" w:type="dxa"/>
            <w:shd w:val="clear" w:color="auto" w:fill="D9D9D9" w:themeFill="background1" w:themeFillShade="D9"/>
          </w:tcPr>
          <w:p w:rsidR="00C167B8" w:rsidRPr="005873E2" w:rsidRDefault="00C167B8" w:rsidP="009F7AC5">
            <w:pPr>
              <w:jc w:val="both"/>
              <w:rPr>
                <w:rFonts w:ascii="Times" w:hAnsi="Times" w:cs="Times"/>
                <w:sz w:val="18"/>
                <w:szCs w:val="18"/>
                <w:lang w:eastAsia="lt-LT"/>
              </w:rPr>
            </w:pPr>
            <w:r w:rsidRPr="005873E2">
              <w:rPr>
                <w:rFonts w:ascii="Times" w:hAnsi="Times" w:cs="Times"/>
                <w:sz w:val="18"/>
                <w:szCs w:val="18"/>
                <w:lang w:eastAsia="lt-LT"/>
              </w:rPr>
              <w:t>Functional perspe</w:t>
            </w:r>
            <w:r w:rsidRPr="005873E2">
              <w:rPr>
                <w:rFonts w:ascii="Times" w:hAnsi="Times" w:cs="Times"/>
                <w:sz w:val="18"/>
                <w:szCs w:val="18"/>
                <w:lang w:eastAsia="lt-LT"/>
              </w:rPr>
              <w:t>c</w:t>
            </w:r>
            <w:r w:rsidRPr="005873E2">
              <w:rPr>
                <w:rFonts w:ascii="Times" w:hAnsi="Times" w:cs="Times"/>
                <w:sz w:val="18"/>
                <w:szCs w:val="18"/>
                <w:lang w:eastAsia="lt-LT"/>
              </w:rPr>
              <w:t>tive</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9F7AC5">
            <w:pPr>
              <w:jc w:val="center"/>
              <w:rPr>
                <w:rFonts w:ascii="Times" w:hAnsi="Times" w:cs="Times"/>
                <w:sz w:val="18"/>
                <w:szCs w:val="18"/>
                <w:lang w:eastAsia="lt-LT"/>
              </w:rPr>
            </w:pPr>
            <w:r>
              <w:rPr>
                <w:rFonts w:ascii="Times" w:hAnsi="Times" w:cs="Times"/>
                <w:sz w:val="18"/>
                <w:szCs w:val="18"/>
                <w:lang w:eastAsia="lt-LT"/>
              </w:rPr>
              <w:t>+</w:t>
            </w:r>
            <w:r w:rsidRPr="005873E2">
              <w:rPr>
                <w:rFonts w:ascii="Times" w:hAnsi="Times" w:cs="Times"/>
                <w:sz w:val="18"/>
                <w:szCs w:val="18"/>
                <w:lang w:eastAsia="lt-LT"/>
              </w:rPr>
              <w:t>/-</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A53BEA">
            <w:pPr>
              <w:jc w:val="center"/>
              <w:rPr>
                <w:rFonts w:ascii="Times" w:hAnsi="Times" w:cs="Times"/>
                <w:sz w:val="18"/>
                <w:szCs w:val="18"/>
                <w:lang w:eastAsia="lt-LT"/>
              </w:rPr>
            </w:pPr>
            <w:r w:rsidRPr="005873E2">
              <w:rPr>
                <w:rFonts w:ascii="Times" w:hAnsi="Times" w:cs="Times"/>
                <w:sz w:val="18"/>
                <w:szCs w:val="18"/>
                <w:lang w:eastAsia="lt-LT"/>
              </w:rPr>
              <w:t>+/-</w:t>
            </w:r>
          </w:p>
        </w:tc>
        <w:tc>
          <w:tcPr>
            <w:tcW w:w="739"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c>
          <w:tcPr>
            <w:tcW w:w="635"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r>
      <w:tr w:rsidR="00C167B8" w:rsidRPr="005873E2" w:rsidTr="00C167B8">
        <w:trPr>
          <w:tblHeader/>
          <w:jc w:val="center"/>
        </w:trPr>
        <w:tc>
          <w:tcPr>
            <w:tcW w:w="1807" w:type="dxa"/>
            <w:shd w:val="clear" w:color="auto" w:fill="D9D9D9" w:themeFill="background1" w:themeFillShade="D9"/>
          </w:tcPr>
          <w:p w:rsidR="00C167B8" w:rsidRPr="005873E2" w:rsidRDefault="00C167B8" w:rsidP="009F7AC5">
            <w:pPr>
              <w:jc w:val="both"/>
              <w:rPr>
                <w:rFonts w:ascii="Times" w:hAnsi="Times" w:cs="Times"/>
                <w:sz w:val="18"/>
                <w:szCs w:val="18"/>
                <w:lang w:eastAsia="lt-LT"/>
              </w:rPr>
            </w:pPr>
            <w:r w:rsidRPr="005873E2">
              <w:rPr>
                <w:rFonts w:ascii="Times" w:hAnsi="Times" w:cs="Times"/>
                <w:sz w:val="18"/>
                <w:szCs w:val="18"/>
                <w:lang w:eastAsia="lt-LT"/>
              </w:rPr>
              <w:t>Organization pe</w:t>
            </w:r>
            <w:r w:rsidRPr="005873E2">
              <w:rPr>
                <w:rFonts w:ascii="Times" w:hAnsi="Times" w:cs="Times"/>
                <w:sz w:val="18"/>
                <w:szCs w:val="18"/>
                <w:lang w:eastAsia="lt-LT"/>
              </w:rPr>
              <w:t>r</w:t>
            </w:r>
            <w:r w:rsidRPr="005873E2">
              <w:rPr>
                <w:rFonts w:ascii="Times" w:hAnsi="Times" w:cs="Times"/>
                <w:sz w:val="18"/>
                <w:szCs w:val="18"/>
                <w:lang w:eastAsia="lt-LT"/>
              </w:rPr>
              <w:t>spective</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c>
          <w:tcPr>
            <w:tcW w:w="739"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c>
          <w:tcPr>
            <w:tcW w:w="635"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r>
      <w:tr w:rsidR="00C167B8" w:rsidRPr="005873E2" w:rsidTr="00C167B8">
        <w:trPr>
          <w:tblHeader/>
          <w:jc w:val="center"/>
        </w:trPr>
        <w:tc>
          <w:tcPr>
            <w:tcW w:w="1807" w:type="dxa"/>
            <w:shd w:val="clear" w:color="auto" w:fill="D9D9D9" w:themeFill="background1" w:themeFillShade="D9"/>
          </w:tcPr>
          <w:p w:rsidR="00C167B8" w:rsidRPr="005873E2" w:rsidRDefault="00C167B8" w:rsidP="009F7AC5">
            <w:pPr>
              <w:jc w:val="both"/>
              <w:rPr>
                <w:rFonts w:ascii="Times" w:hAnsi="Times" w:cs="Times"/>
                <w:sz w:val="18"/>
                <w:szCs w:val="18"/>
                <w:lang w:eastAsia="lt-LT"/>
              </w:rPr>
            </w:pPr>
            <w:r w:rsidRPr="005873E2">
              <w:rPr>
                <w:rFonts w:ascii="Times" w:hAnsi="Times" w:cs="Times"/>
                <w:sz w:val="18"/>
                <w:szCs w:val="18"/>
                <w:lang w:eastAsia="lt-LT"/>
              </w:rPr>
              <w:t>Behavioural perspe</w:t>
            </w:r>
            <w:r w:rsidRPr="005873E2">
              <w:rPr>
                <w:rFonts w:ascii="Times" w:hAnsi="Times" w:cs="Times"/>
                <w:sz w:val="18"/>
                <w:szCs w:val="18"/>
                <w:lang w:eastAsia="lt-LT"/>
              </w:rPr>
              <w:t>c</w:t>
            </w:r>
            <w:r w:rsidRPr="005873E2">
              <w:rPr>
                <w:rFonts w:ascii="Times" w:hAnsi="Times" w:cs="Times"/>
                <w:sz w:val="18"/>
                <w:szCs w:val="18"/>
                <w:lang w:eastAsia="lt-LT"/>
              </w:rPr>
              <w:t>tive</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c>
          <w:tcPr>
            <w:tcW w:w="739" w:type="dxa"/>
          </w:tcPr>
          <w:p w:rsidR="00C167B8" w:rsidRPr="005873E2" w:rsidRDefault="00C167B8" w:rsidP="00A53BEA">
            <w:pPr>
              <w:jc w:val="center"/>
              <w:rPr>
                <w:rFonts w:ascii="Times" w:hAnsi="Times" w:cs="Times"/>
                <w:sz w:val="18"/>
                <w:szCs w:val="18"/>
                <w:lang w:eastAsia="lt-LT"/>
              </w:rPr>
            </w:pPr>
            <w:r w:rsidRPr="005873E2">
              <w:rPr>
                <w:rFonts w:ascii="Times" w:hAnsi="Times" w:cs="Times"/>
                <w:sz w:val="18"/>
                <w:szCs w:val="18"/>
                <w:lang w:eastAsia="lt-LT"/>
              </w:rPr>
              <w:t>+/+</w:t>
            </w:r>
          </w:p>
        </w:tc>
        <w:tc>
          <w:tcPr>
            <w:tcW w:w="635"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r>
      <w:tr w:rsidR="00C167B8" w:rsidRPr="005873E2" w:rsidTr="00C167B8">
        <w:trPr>
          <w:tblHeader/>
          <w:jc w:val="center"/>
        </w:trPr>
        <w:tc>
          <w:tcPr>
            <w:tcW w:w="1807" w:type="dxa"/>
            <w:shd w:val="clear" w:color="auto" w:fill="D9D9D9" w:themeFill="background1" w:themeFillShade="D9"/>
          </w:tcPr>
          <w:p w:rsidR="00C167B8" w:rsidRPr="005873E2" w:rsidRDefault="00C167B8" w:rsidP="009F7AC5">
            <w:pPr>
              <w:jc w:val="both"/>
              <w:rPr>
                <w:rFonts w:ascii="Times" w:hAnsi="Times" w:cs="Times"/>
                <w:sz w:val="18"/>
                <w:szCs w:val="18"/>
                <w:lang w:eastAsia="lt-LT"/>
              </w:rPr>
            </w:pPr>
            <w:r w:rsidRPr="005873E2">
              <w:rPr>
                <w:rFonts w:ascii="Times" w:hAnsi="Times" w:cs="Times"/>
                <w:sz w:val="18"/>
                <w:szCs w:val="18"/>
                <w:lang w:eastAsia="lt-LT"/>
              </w:rPr>
              <w:t>Information</w:t>
            </w:r>
            <w:r w:rsidR="00A879CF">
              <w:rPr>
                <w:rFonts w:ascii="Times" w:hAnsi="Times" w:cs="Times"/>
                <w:sz w:val="18"/>
                <w:szCs w:val="18"/>
                <w:lang w:eastAsia="lt-LT"/>
              </w:rPr>
              <w:t>al</w:t>
            </w:r>
            <w:r w:rsidRPr="005873E2">
              <w:rPr>
                <w:rFonts w:ascii="Times" w:hAnsi="Times" w:cs="Times"/>
                <w:sz w:val="18"/>
                <w:szCs w:val="18"/>
                <w:lang w:eastAsia="lt-LT"/>
              </w:rPr>
              <w:t xml:space="preserve"> pe</w:t>
            </w:r>
            <w:r w:rsidRPr="005873E2">
              <w:rPr>
                <w:rFonts w:ascii="Times" w:hAnsi="Times" w:cs="Times"/>
                <w:sz w:val="18"/>
                <w:szCs w:val="18"/>
                <w:lang w:eastAsia="lt-LT"/>
              </w:rPr>
              <w:t>r</w:t>
            </w:r>
            <w:r w:rsidRPr="005873E2">
              <w:rPr>
                <w:rFonts w:ascii="Times" w:hAnsi="Times" w:cs="Times"/>
                <w:sz w:val="18"/>
                <w:szCs w:val="18"/>
                <w:lang w:eastAsia="lt-LT"/>
              </w:rPr>
              <w:t>spective</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p w:rsidR="00C167B8" w:rsidRPr="005873E2" w:rsidRDefault="00C167B8" w:rsidP="009F7AC5">
            <w:pPr>
              <w:rPr>
                <w:rFonts w:ascii="Times" w:hAnsi="Times" w:cs="Times"/>
                <w:sz w:val="18"/>
                <w:szCs w:val="18"/>
                <w:lang w:eastAsia="lt-LT"/>
              </w:rPr>
            </w:pP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c>
          <w:tcPr>
            <w:tcW w:w="739"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c>
          <w:tcPr>
            <w:tcW w:w="635"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r>
      <w:tr w:rsidR="00C167B8" w:rsidRPr="005873E2" w:rsidTr="00C167B8">
        <w:trPr>
          <w:tblHeader/>
          <w:jc w:val="center"/>
        </w:trPr>
        <w:tc>
          <w:tcPr>
            <w:tcW w:w="1807" w:type="dxa"/>
            <w:shd w:val="clear" w:color="auto" w:fill="D9D9D9" w:themeFill="background1" w:themeFillShade="D9"/>
          </w:tcPr>
          <w:p w:rsidR="00C167B8" w:rsidRPr="005873E2" w:rsidRDefault="00C167B8" w:rsidP="009F7AC5">
            <w:pPr>
              <w:jc w:val="both"/>
              <w:rPr>
                <w:rFonts w:ascii="Times" w:hAnsi="Times" w:cs="Times"/>
                <w:sz w:val="18"/>
                <w:szCs w:val="18"/>
                <w:lang w:eastAsia="lt-LT"/>
              </w:rPr>
            </w:pPr>
            <w:r w:rsidRPr="005873E2">
              <w:rPr>
                <w:rFonts w:ascii="Times" w:hAnsi="Times" w:cs="Times"/>
                <w:sz w:val="18"/>
                <w:szCs w:val="18"/>
                <w:lang w:eastAsia="lt-LT"/>
              </w:rPr>
              <w:t>Operational perspe</w:t>
            </w:r>
            <w:r w:rsidRPr="005873E2">
              <w:rPr>
                <w:rFonts w:ascii="Times" w:hAnsi="Times" w:cs="Times"/>
                <w:sz w:val="18"/>
                <w:szCs w:val="18"/>
                <w:lang w:eastAsia="lt-LT"/>
              </w:rPr>
              <w:t>c</w:t>
            </w:r>
            <w:r w:rsidRPr="005873E2">
              <w:rPr>
                <w:rFonts w:ascii="Times" w:hAnsi="Times" w:cs="Times"/>
                <w:sz w:val="18"/>
                <w:szCs w:val="18"/>
                <w:lang w:eastAsia="lt-LT"/>
              </w:rPr>
              <w:t>tive</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9F7AC5">
            <w:pPr>
              <w:jc w:val="center"/>
              <w:rPr>
                <w:rFonts w:ascii="Times" w:hAnsi="Times" w:cs="Times"/>
                <w:sz w:val="18"/>
                <w:szCs w:val="18"/>
                <w:lang w:eastAsia="lt-LT"/>
              </w:rPr>
            </w:pPr>
            <w:r>
              <w:rPr>
                <w:rFonts w:ascii="Times" w:hAnsi="Times" w:cs="Times"/>
                <w:sz w:val="18"/>
                <w:szCs w:val="18"/>
                <w:lang w:eastAsia="lt-LT"/>
              </w:rPr>
              <w:t>+</w:t>
            </w:r>
            <w:r w:rsidRPr="005873E2">
              <w:rPr>
                <w:rFonts w:ascii="Times" w:hAnsi="Times" w:cs="Times"/>
                <w:sz w:val="18"/>
                <w:szCs w:val="18"/>
                <w:lang w:eastAsia="lt-LT"/>
              </w:rPr>
              <w:t>/-</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c>
          <w:tcPr>
            <w:tcW w:w="739"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c>
          <w:tcPr>
            <w:tcW w:w="635" w:type="dxa"/>
          </w:tcPr>
          <w:p w:rsidR="00C167B8" w:rsidRPr="005873E2" w:rsidRDefault="00C167B8" w:rsidP="009F7AC5">
            <w:pPr>
              <w:jc w:val="center"/>
              <w:rPr>
                <w:rFonts w:ascii="Times" w:hAnsi="Times" w:cs="Times"/>
                <w:sz w:val="18"/>
                <w:szCs w:val="18"/>
                <w:lang w:eastAsia="lt-LT"/>
              </w:rPr>
            </w:pPr>
            <w:r w:rsidRPr="005873E2">
              <w:rPr>
                <w:rFonts w:ascii="Times" w:hAnsi="Times" w:cs="Times"/>
                <w:sz w:val="18"/>
                <w:szCs w:val="18"/>
                <w:lang w:eastAsia="lt-LT"/>
              </w:rPr>
              <w:t>+/+</w:t>
            </w:r>
          </w:p>
        </w:tc>
      </w:tr>
      <w:tr w:rsidR="00C167B8" w:rsidRPr="005873E2" w:rsidTr="00142972">
        <w:trPr>
          <w:tblHeader/>
          <w:jc w:val="center"/>
        </w:trPr>
        <w:tc>
          <w:tcPr>
            <w:tcW w:w="6726" w:type="dxa"/>
            <w:gridSpan w:val="8"/>
            <w:shd w:val="clear" w:color="auto" w:fill="D9D9D9" w:themeFill="background1" w:themeFillShade="D9"/>
          </w:tcPr>
          <w:p w:rsidR="00C167B8" w:rsidRPr="005873E2" w:rsidRDefault="00C167B8" w:rsidP="00C167B8">
            <w:pPr>
              <w:rPr>
                <w:rFonts w:ascii="Times" w:hAnsi="Times" w:cs="Times"/>
                <w:sz w:val="18"/>
                <w:szCs w:val="18"/>
                <w:lang w:eastAsia="lt-LT"/>
              </w:rPr>
            </w:pPr>
            <w:r w:rsidRPr="005873E2">
              <w:rPr>
                <w:rFonts w:ascii="Times" w:hAnsi="Times" w:cs="Times"/>
                <w:b/>
                <w:sz w:val="18"/>
                <w:szCs w:val="18"/>
                <w:lang w:eastAsia="lt-LT"/>
              </w:rPr>
              <w:t>Completeness of decision model</w:t>
            </w:r>
          </w:p>
        </w:tc>
      </w:tr>
      <w:tr w:rsidR="00C167B8" w:rsidRPr="005873E2" w:rsidTr="00C167B8">
        <w:trPr>
          <w:tblHeader/>
          <w:jc w:val="center"/>
        </w:trPr>
        <w:tc>
          <w:tcPr>
            <w:tcW w:w="1807" w:type="dxa"/>
            <w:shd w:val="clear" w:color="auto" w:fill="D9D9D9" w:themeFill="background1" w:themeFillShade="D9"/>
          </w:tcPr>
          <w:p w:rsidR="00C167B8" w:rsidRPr="005873E2" w:rsidRDefault="00C167B8" w:rsidP="005F2BBB">
            <w:pPr>
              <w:jc w:val="both"/>
              <w:rPr>
                <w:rFonts w:ascii="Times" w:hAnsi="Times" w:cs="Times"/>
                <w:sz w:val="18"/>
                <w:szCs w:val="18"/>
                <w:lang w:eastAsia="lt-LT"/>
              </w:rPr>
            </w:pPr>
            <w:r w:rsidRPr="005873E2">
              <w:rPr>
                <w:rFonts w:ascii="Times" w:hAnsi="Times" w:cs="Times"/>
                <w:sz w:val="18"/>
                <w:szCs w:val="18"/>
                <w:lang w:eastAsia="lt-LT"/>
              </w:rPr>
              <w:t>Decision support model</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6505EF">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6505EF">
            <w:pPr>
              <w:jc w:val="center"/>
              <w:rPr>
                <w:rFonts w:ascii="Times" w:hAnsi="Times" w:cs="Times"/>
                <w:sz w:val="18"/>
                <w:szCs w:val="18"/>
                <w:lang w:eastAsia="lt-LT"/>
              </w:rPr>
            </w:pPr>
            <w:r w:rsidRPr="005873E2">
              <w:rPr>
                <w:rFonts w:ascii="Times" w:hAnsi="Times" w:cs="Times"/>
                <w:sz w:val="18"/>
                <w:szCs w:val="18"/>
                <w:lang w:eastAsia="lt-LT"/>
              </w:rPr>
              <w:t>-</w:t>
            </w:r>
          </w:p>
        </w:tc>
        <w:tc>
          <w:tcPr>
            <w:tcW w:w="739" w:type="dxa"/>
          </w:tcPr>
          <w:p w:rsidR="00C167B8" w:rsidRPr="005873E2" w:rsidRDefault="00C167B8" w:rsidP="006505EF">
            <w:pPr>
              <w:jc w:val="center"/>
              <w:rPr>
                <w:rFonts w:ascii="Times" w:hAnsi="Times" w:cs="Times"/>
                <w:sz w:val="18"/>
                <w:szCs w:val="18"/>
                <w:lang w:eastAsia="lt-LT"/>
              </w:rPr>
            </w:pPr>
            <w:r w:rsidRPr="005873E2">
              <w:rPr>
                <w:rFonts w:ascii="Times" w:hAnsi="Times" w:cs="Times"/>
                <w:sz w:val="18"/>
                <w:szCs w:val="18"/>
                <w:lang w:eastAsia="lt-LT"/>
              </w:rPr>
              <w:t>+</w:t>
            </w:r>
          </w:p>
        </w:tc>
        <w:tc>
          <w:tcPr>
            <w:tcW w:w="635" w:type="dxa"/>
          </w:tcPr>
          <w:p w:rsidR="00C167B8" w:rsidRPr="005873E2" w:rsidRDefault="00C167B8" w:rsidP="006505EF">
            <w:pPr>
              <w:jc w:val="center"/>
              <w:rPr>
                <w:rFonts w:ascii="Times" w:hAnsi="Times" w:cs="Times"/>
                <w:sz w:val="18"/>
                <w:szCs w:val="18"/>
                <w:lang w:eastAsia="lt-LT"/>
              </w:rPr>
            </w:pPr>
            <w:r w:rsidRPr="005873E2">
              <w:rPr>
                <w:rFonts w:ascii="Times" w:hAnsi="Times" w:cs="Times"/>
                <w:sz w:val="18"/>
                <w:szCs w:val="18"/>
                <w:lang w:eastAsia="lt-LT"/>
              </w:rPr>
              <w:t>+</w:t>
            </w:r>
          </w:p>
        </w:tc>
      </w:tr>
      <w:tr w:rsidR="00C167B8" w:rsidRPr="005873E2" w:rsidTr="00C167B8">
        <w:trPr>
          <w:tblHeader/>
          <w:jc w:val="center"/>
        </w:trPr>
        <w:tc>
          <w:tcPr>
            <w:tcW w:w="1807" w:type="dxa"/>
            <w:shd w:val="clear" w:color="auto" w:fill="D9D9D9" w:themeFill="background1" w:themeFillShade="D9"/>
          </w:tcPr>
          <w:p w:rsidR="00C167B8" w:rsidRPr="005873E2" w:rsidRDefault="00C167B8" w:rsidP="00F26F80">
            <w:pPr>
              <w:jc w:val="both"/>
              <w:rPr>
                <w:rFonts w:ascii="Times" w:hAnsi="Times" w:cs="Times"/>
                <w:sz w:val="18"/>
                <w:szCs w:val="18"/>
                <w:lang w:eastAsia="lt-LT"/>
              </w:rPr>
            </w:pPr>
            <w:r w:rsidRPr="005873E2">
              <w:rPr>
                <w:rFonts w:ascii="Times" w:hAnsi="Times" w:cs="Times"/>
                <w:sz w:val="18"/>
                <w:szCs w:val="18"/>
                <w:lang w:eastAsia="lt-LT"/>
              </w:rPr>
              <w:t>Decision process model</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6505EF">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6505EF">
            <w:pPr>
              <w:jc w:val="center"/>
              <w:rPr>
                <w:rFonts w:ascii="Times" w:hAnsi="Times" w:cs="Times"/>
                <w:sz w:val="18"/>
                <w:szCs w:val="18"/>
                <w:lang w:eastAsia="lt-LT"/>
              </w:rPr>
            </w:pPr>
            <w:r w:rsidRPr="005873E2">
              <w:rPr>
                <w:rFonts w:ascii="Times" w:hAnsi="Times" w:cs="Times"/>
                <w:sz w:val="18"/>
                <w:szCs w:val="18"/>
                <w:lang w:eastAsia="lt-LT"/>
              </w:rPr>
              <w:t>+</w:t>
            </w:r>
          </w:p>
        </w:tc>
        <w:tc>
          <w:tcPr>
            <w:tcW w:w="739" w:type="dxa"/>
          </w:tcPr>
          <w:p w:rsidR="00C167B8" w:rsidRPr="005873E2" w:rsidRDefault="00C167B8" w:rsidP="006505EF">
            <w:pPr>
              <w:jc w:val="center"/>
              <w:rPr>
                <w:rFonts w:ascii="Times" w:hAnsi="Times" w:cs="Times"/>
                <w:sz w:val="18"/>
                <w:szCs w:val="18"/>
                <w:lang w:eastAsia="lt-LT"/>
              </w:rPr>
            </w:pPr>
            <w:r w:rsidRPr="005873E2">
              <w:rPr>
                <w:rFonts w:ascii="Times" w:hAnsi="Times" w:cs="Times"/>
                <w:sz w:val="18"/>
                <w:szCs w:val="18"/>
                <w:lang w:eastAsia="lt-LT"/>
              </w:rPr>
              <w:t>+</w:t>
            </w:r>
          </w:p>
        </w:tc>
        <w:tc>
          <w:tcPr>
            <w:tcW w:w="635" w:type="dxa"/>
          </w:tcPr>
          <w:p w:rsidR="00C167B8" w:rsidRPr="005873E2" w:rsidRDefault="00C167B8" w:rsidP="006505EF">
            <w:pPr>
              <w:jc w:val="center"/>
              <w:rPr>
                <w:rFonts w:ascii="Times" w:hAnsi="Times" w:cs="Times"/>
                <w:sz w:val="18"/>
                <w:szCs w:val="18"/>
                <w:lang w:eastAsia="lt-LT"/>
              </w:rPr>
            </w:pPr>
            <w:r w:rsidRPr="005873E2">
              <w:rPr>
                <w:rFonts w:ascii="Times" w:hAnsi="Times" w:cs="Times"/>
                <w:sz w:val="18"/>
                <w:szCs w:val="18"/>
                <w:lang w:eastAsia="lt-LT"/>
              </w:rPr>
              <w:t>+</w:t>
            </w:r>
          </w:p>
        </w:tc>
      </w:tr>
      <w:tr w:rsidR="00C167B8" w:rsidRPr="005873E2" w:rsidTr="00C167B8">
        <w:trPr>
          <w:tblHeader/>
          <w:jc w:val="center"/>
        </w:trPr>
        <w:tc>
          <w:tcPr>
            <w:tcW w:w="1807" w:type="dxa"/>
            <w:shd w:val="clear" w:color="auto" w:fill="D9D9D9" w:themeFill="background1" w:themeFillShade="D9"/>
          </w:tcPr>
          <w:p w:rsidR="00C167B8" w:rsidRPr="005873E2" w:rsidRDefault="00C167B8" w:rsidP="005F2BBB">
            <w:pPr>
              <w:jc w:val="both"/>
              <w:rPr>
                <w:rFonts w:ascii="Times" w:hAnsi="Times" w:cs="Times"/>
                <w:sz w:val="18"/>
                <w:szCs w:val="18"/>
                <w:lang w:eastAsia="lt-LT"/>
              </w:rPr>
            </w:pPr>
            <w:r w:rsidRPr="005873E2">
              <w:rPr>
                <w:rFonts w:ascii="Times" w:hAnsi="Times" w:cs="Times"/>
                <w:sz w:val="18"/>
                <w:szCs w:val="18"/>
                <w:lang w:eastAsia="lt-LT"/>
              </w:rPr>
              <w:t>Business logic spec</w:t>
            </w:r>
            <w:r w:rsidRPr="005873E2">
              <w:rPr>
                <w:rFonts w:ascii="Times" w:hAnsi="Times" w:cs="Times"/>
                <w:sz w:val="18"/>
                <w:szCs w:val="18"/>
                <w:lang w:eastAsia="lt-LT"/>
              </w:rPr>
              <w:t>i</w:t>
            </w:r>
            <w:r w:rsidRPr="005873E2">
              <w:rPr>
                <w:rFonts w:ascii="Times" w:hAnsi="Times" w:cs="Times"/>
                <w:sz w:val="18"/>
                <w:szCs w:val="18"/>
                <w:lang w:eastAsia="lt-LT"/>
              </w:rPr>
              <w:t>fication</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6505EF">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6505EF">
            <w:pPr>
              <w:jc w:val="center"/>
              <w:rPr>
                <w:rFonts w:ascii="Times" w:hAnsi="Times" w:cs="Times"/>
                <w:sz w:val="18"/>
                <w:szCs w:val="18"/>
                <w:lang w:eastAsia="lt-LT"/>
              </w:rPr>
            </w:pPr>
            <w:r w:rsidRPr="005873E2">
              <w:rPr>
                <w:rFonts w:ascii="Times" w:hAnsi="Times" w:cs="Times"/>
                <w:sz w:val="18"/>
                <w:szCs w:val="18"/>
                <w:lang w:eastAsia="lt-LT"/>
              </w:rPr>
              <w:t>+</w:t>
            </w:r>
          </w:p>
        </w:tc>
        <w:tc>
          <w:tcPr>
            <w:tcW w:w="739" w:type="dxa"/>
          </w:tcPr>
          <w:p w:rsidR="00C167B8" w:rsidRPr="005873E2" w:rsidRDefault="00C167B8" w:rsidP="006505EF">
            <w:pPr>
              <w:jc w:val="center"/>
              <w:rPr>
                <w:rFonts w:ascii="Times" w:hAnsi="Times" w:cs="Times"/>
                <w:sz w:val="18"/>
                <w:szCs w:val="18"/>
                <w:lang w:eastAsia="lt-LT"/>
              </w:rPr>
            </w:pPr>
            <w:r w:rsidRPr="005873E2">
              <w:rPr>
                <w:rFonts w:ascii="Times" w:hAnsi="Times" w:cs="Times"/>
                <w:sz w:val="18"/>
                <w:szCs w:val="18"/>
                <w:lang w:eastAsia="lt-LT"/>
              </w:rPr>
              <w:t>-</w:t>
            </w:r>
          </w:p>
        </w:tc>
        <w:tc>
          <w:tcPr>
            <w:tcW w:w="635" w:type="dxa"/>
          </w:tcPr>
          <w:p w:rsidR="00C167B8" w:rsidRPr="005873E2" w:rsidRDefault="00C167B8" w:rsidP="006505EF">
            <w:pPr>
              <w:jc w:val="center"/>
              <w:rPr>
                <w:rFonts w:ascii="Times" w:hAnsi="Times" w:cs="Times"/>
                <w:sz w:val="18"/>
                <w:szCs w:val="18"/>
                <w:lang w:eastAsia="lt-LT"/>
              </w:rPr>
            </w:pPr>
            <w:r w:rsidRPr="005873E2">
              <w:rPr>
                <w:rFonts w:ascii="Times" w:hAnsi="Times" w:cs="Times"/>
                <w:sz w:val="18"/>
                <w:szCs w:val="18"/>
                <w:lang w:eastAsia="lt-LT"/>
              </w:rPr>
              <w:t>+</w:t>
            </w:r>
          </w:p>
        </w:tc>
      </w:tr>
      <w:tr w:rsidR="00C167B8" w:rsidRPr="005873E2" w:rsidTr="00C167B8">
        <w:trPr>
          <w:tblHeader/>
          <w:jc w:val="center"/>
        </w:trPr>
        <w:tc>
          <w:tcPr>
            <w:tcW w:w="1807" w:type="dxa"/>
            <w:shd w:val="clear" w:color="auto" w:fill="D9D9D9" w:themeFill="background1" w:themeFillShade="D9"/>
          </w:tcPr>
          <w:p w:rsidR="00C167B8" w:rsidRPr="005873E2" w:rsidRDefault="00C167B8" w:rsidP="00385D88">
            <w:pPr>
              <w:jc w:val="both"/>
              <w:rPr>
                <w:rFonts w:ascii="Times" w:hAnsi="Times" w:cs="Times"/>
                <w:sz w:val="18"/>
                <w:szCs w:val="18"/>
                <w:lang w:eastAsia="lt-LT"/>
              </w:rPr>
            </w:pPr>
            <w:r w:rsidRPr="005873E2">
              <w:rPr>
                <w:rFonts w:ascii="Times" w:hAnsi="Times" w:cs="Times"/>
                <w:sz w:val="18"/>
                <w:szCs w:val="18"/>
                <w:lang w:eastAsia="lt-LT"/>
              </w:rPr>
              <w:t>Environmental i</w:t>
            </w:r>
            <w:r w:rsidRPr="005873E2">
              <w:rPr>
                <w:rFonts w:ascii="Times" w:hAnsi="Times" w:cs="Times"/>
                <w:sz w:val="18"/>
                <w:szCs w:val="18"/>
                <w:lang w:eastAsia="lt-LT"/>
              </w:rPr>
              <w:t>m</w:t>
            </w:r>
            <w:r w:rsidRPr="005873E2">
              <w:rPr>
                <w:rFonts w:ascii="Times" w:hAnsi="Times" w:cs="Times"/>
                <w:sz w:val="18"/>
                <w:szCs w:val="18"/>
                <w:lang w:eastAsia="lt-LT"/>
              </w:rPr>
              <w:t>pact model</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3F3B3D" w:rsidP="006505EF">
            <w:pPr>
              <w:jc w:val="center"/>
              <w:rPr>
                <w:rFonts w:ascii="Times" w:hAnsi="Times" w:cs="Times"/>
                <w:sz w:val="18"/>
                <w:szCs w:val="18"/>
                <w:lang w:eastAsia="lt-LT"/>
              </w:rPr>
            </w:pPr>
            <w:r>
              <w:rPr>
                <w:rFonts w:ascii="Times" w:hAnsi="Times" w:cs="Times"/>
                <w:sz w:val="18"/>
                <w:szCs w:val="18"/>
                <w:lang w:eastAsia="lt-LT"/>
              </w:rPr>
              <w:t>-</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3F3B3D" w:rsidP="006505EF">
            <w:pPr>
              <w:jc w:val="center"/>
              <w:rPr>
                <w:rFonts w:ascii="Times" w:hAnsi="Times" w:cs="Times"/>
                <w:sz w:val="18"/>
                <w:szCs w:val="18"/>
                <w:lang w:eastAsia="lt-LT"/>
              </w:rPr>
            </w:pPr>
            <w:r>
              <w:rPr>
                <w:rFonts w:ascii="Times" w:hAnsi="Times" w:cs="Times"/>
                <w:sz w:val="18"/>
                <w:szCs w:val="18"/>
                <w:lang w:eastAsia="lt-LT"/>
              </w:rPr>
              <w:t>-</w:t>
            </w:r>
          </w:p>
        </w:tc>
        <w:tc>
          <w:tcPr>
            <w:tcW w:w="739" w:type="dxa"/>
          </w:tcPr>
          <w:p w:rsidR="00C167B8" w:rsidRPr="005873E2" w:rsidRDefault="007C0EC8" w:rsidP="006505EF">
            <w:pPr>
              <w:jc w:val="center"/>
              <w:rPr>
                <w:rFonts w:ascii="Times" w:hAnsi="Times" w:cs="Times"/>
                <w:sz w:val="18"/>
                <w:szCs w:val="18"/>
                <w:lang w:eastAsia="lt-LT"/>
              </w:rPr>
            </w:pPr>
            <w:r>
              <w:rPr>
                <w:rFonts w:ascii="Times" w:hAnsi="Times" w:cs="Times"/>
                <w:sz w:val="18"/>
                <w:szCs w:val="18"/>
                <w:lang w:eastAsia="lt-LT"/>
              </w:rPr>
              <w:t>-</w:t>
            </w:r>
          </w:p>
        </w:tc>
        <w:tc>
          <w:tcPr>
            <w:tcW w:w="635" w:type="dxa"/>
          </w:tcPr>
          <w:p w:rsidR="00C167B8" w:rsidRPr="005873E2" w:rsidRDefault="00C167B8" w:rsidP="006505EF">
            <w:pPr>
              <w:jc w:val="center"/>
              <w:rPr>
                <w:rFonts w:ascii="Times" w:hAnsi="Times" w:cs="Times"/>
                <w:sz w:val="18"/>
                <w:szCs w:val="18"/>
                <w:lang w:eastAsia="lt-LT"/>
              </w:rPr>
            </w:pPr>
            <w:r w:rsidRPr="005873E2">
              <w:rPr>
                <w:rFonts w:ascii="Times" w:hAnsi="Times" w:cs="Times"/>
                <w:sz w:val="18"/>
                <w:szCs w:val="18"/>
                <w:lang w:eastAsia="lt-LT"/>
              </w:rPr>
              <w:t>+</w:t>
            </w:r>
          </w:p>
        </w:tc>
      </w:tr>
      <w:tr w:rsidR="00C167B8" w:rsidRPr="005873E2" w:rsidTr="00C167B8">
        <w:trPr>
          <w:tblHeader/>
          <w:jc w:val="center"/>
        </w:trPr>
        <w:tc>
          <w:tcPr>
            <w:tcW w:w="1807" w:type="dxa"/>
            <w:shd w:val="clear" w:color="auto" w:fill="D9D9D9" w:themeFill="background1" w:themeFillShade="D9"/>
          </w:tcPr>
          <w:p w:rsidR="00C167B8" w:rsidRPr="005873E2" w:rsidRDefault="00C167B8" w:rsidP="00605C62">
            <w:pPr>
              <w:jc w:val="both"/>
              <w:rPr>
                <w:rFonts w:ascii="Times" w:hAnsi="Times" w:cs="Times"/>
                <w:sz w:val="18"/>
                <w:szCs w:val="18"/>
                <w:lang w:eastAsia="lt-LT"/>
              </w:rPr>
            </w:pPr>
            <w:r w:rsidRPr="005873E2">
              <w:rPr>
                <w:rFonts w:ascii="Times" w:hAnsi="Times" w:cs="Times"/>
                <w:sz w:val="18"/>
                <w:szCs w:val="18"/>
                <w:lang w:eastAsia="lt-LT"/>
              </w:rPr>
              <w:t>Implementation mo</w:t>
            </w:r>
            <w:r w:rsidRPr="005873E2">
              <w:rPr>
                <w:rFonts w:ascii="Times" w:hAnsi="Times" w:cs="Times"/>
                <w:sz w:val="18"/>
                <w:szCs w:val="18"/>
                <w:lang w:eastAsia="lt-LT"/>
              </w:rPr>
              <w:t>d</w:t>
            </w:r>
            <w:r w:rsidRPr="005873E2">
              <w:rPr>
                <w:rFonts w:ascii="Times" w:hAnsi="Times" w:cs="Times"/>
                <w:sz w:val="18"/>
                <w:szCs w:val="18"/>
                <w:lang w:eastAsia="lt-LT"/>
              </w:rPr>
              <w:t>el</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6505EF">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6505EF">
            <w:pPr>
              <w:jc w:val="center"/>
              <w:rPr>
                <w:rFonts w:ascii="Times" w:hAnsi="Times" w:cs="Times"/>
                <w:sz w:val="18"/>
                <w:szCs w:val="18"/>
                <w:lang w:eastAsia="lt-LT"/>
              </w:rPr>
            </w:pPr>
            <w:r w:rsidRPr="005873E2">
              <w:rPr>
                <w:rFonts w:ascii="Times" w:hAnsi="Times" w:cs="Times"/>
                <w:sz w:val="18"/>
                <w:szCs w:val="18"/>
                <w:lang w:eastAsia="lt-LT"/>
              </w:rPr>
              <w:t>-</w:t>
            </w:r>
          </w:p>
        </w:tc>
        <w:tc>
          <w:tcPr>
            <w:tcW w:w="739" w:type="dxa"/>
          </w:tcPr>
          <w:p w:rsidR="00C167B8" w:rsidRPr="005873E2" w:rsidRDefault="00C167B8" w:rsidP="006505EF">
            <w:pPr>
              <w:jc w:val="center"/>
              <w:rPr>
                <w:rFonts w:ascii="Times" w:hAnsi="Times" w:cs="Times"/>
                <w:sz w:val="18"/>
                <w:szCs w:val="18"/>
                <w:lang w:eastAsia="lt-LT"/>
              </w:rPr>
            </w:pPr>
            <w:r w:rsidRPr="005873E2">
              <w:rPr>
                <w:rFonts w:ascii="Times" w:hAnsi="Times" w:cs="Times"/>
                <w:sz w:val="18"/>
                <w:szCs w:val="18"/>
                <w:lang w:eastAsia="lt-LT"/>
              </w:rPr>
              <w:t>+</w:t>
            </w:r>
          </w:p>
        </w:tc>
        <w:tc>
          <w:tcPr>
            <w:tcW w:w="635" w:type="dxa"/>
          </w:tcPr>
          <w:p w:rsidR="00C167B8" w:rsidRPr="005873E2" w:rsidRDefault="00C167B8" w:rsidP="006505EF">
            <w:pPr>
              <w:jc w:val="center"/>
              <w:rPr>
                <w:rFonts w:ascii="Times" w:hAnsi="Times" w:cs="Times"/>
                <w:sz w:val="18"/>
                <w:szCs w:val="18"/>
                <w:lang w:eastAsia="lt-LT"/>
              </w:rPr>
            </w:pPr>
            <w:r w:rsidRPr="005873E2">
              <w:rPr>
                <w:rFonts w:ascii="Times" w:hAnsi="Times" w:cs="Times"/>
                <w:sz w:val="18"/>
                <w:szCs w:val="18"/>
                <w:lang w:eastAsia="lt-LT"/>
              </w:rPr>
              <w:t>+</w:t>
            </w:r>
          </w:p>
        </w:tc>
      </w:tr>
      <w:tr w:rsidR="00C167B8" w:rsidRPr="005873E2" w:rsidTr="00C167B8">
        <w:trPr>
          <w:tblHeader/>
          <w:jc w:val="center"/>
        </w:trPr>
        <w:tc>
          <w:tcPr>
            <w:tcW w:w="1807" w:type="dxa"/>
            <w:shd w:val="clear" w:color="auto" w:fill="D9D9D9" w:themeFill="background1" w:themeFillShade="D9"/>
          </w:tcPr>
          <w:p w:rsidR="00C167B8" w:rsidRPr="005873E2" w:rsidRDefault="00C167B8" w:rsidP="00605C62">
            <w:pPr>
              <w:jc w:val="both"/>
              <w:rPr>
                <w:rFonts w:ascii="Times" w:hAnsi="Times" w:cs="Times"/>
                <w:sz w:val="18"/>
                <w:szCs w:val="18"/>
                <w:lang w:eastAsia="lt-LT"/>
              </w:rPr>
            </w:pPr>
            <w:r w:rsidRPr="005873E2">
              <w:rPr>
                <w:rFonts w:ascii="Times" w:hAnsi="Times" w:cs="Times"/>
                <w:sz w:val="18"/>
                <w:szCs w:val="18"/>
                <w:lang w:eastAsia="lt-LT"/>
              </w:rPr>
              <w:t>Infrastructure model</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6505EF">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142972">
            <w:pPr>
              <w:jc w:val="center"/>
              <w:rPr>
                <w:rFonts w:ascii="Times" w:hAnsi="Times" w:cs="Times"/>
                <w:sz w:val="18"/>
                <w:szCs w:val="18"/>
                <w:lang w:eastAsia="lt-LT"/>
              </w:rPr>
            </w:pPr>
            <w:r w:rsidRPr="005873E2">
              <w:rPr>
                <w:rFonts w:ascii="Times" w:hAnsi="Times" w:cs="Times"/>
                <w:sz w:val="18"/>
                <w:szCs w:val="18"/>
                <w:lang w:eastAsia="lt-LT"/>
              </w:rPr>
              <w:t>-</w:t>
            </w:r>
          </w:p>
        </w:tc>
        <w:tc>
          <w:tcPr>
            <w:tcW w:w="709" w:type="dxa"/>
          </w:tcPr>
          <w:p w:rsidR="00C167B8" w:rsidRPr="005873E2" w:rsidRDefault="00C167B8" w:rsidP="006505EF">
            <w:pPr>
              <w:jc w:val="center"/>
              <w:rPr>
                <w:rFonts w:ascii="Times" w:hAnsi="Times" w:cs="Times"/>
                <w:sz w:val="18"/>
                <w:szCs w:val="18"/>
                <w:lang w:eastAsia="lt-LT"/>
              </w:rPr>
            </w:pPr>
            <w:r w:rsidRPr="005873E2">
              <w:rPr>
                <w:rFonts w:ascii="Times" w:hAnsi="Times" w:cs="Times"/>
                <w:sz w:val="18"/>
                <w:szCs w:val="18"/>
                <w:lang w:eastAsia="lt-LT"/>
              </w:rPr>
              <w:t>+</w:t>
            </w:r>
          </w:p>
        </w:tc>
        <w:tc>
          <w:tcPr>
            <w:tcW w:w="739" w:type="dxa"/>
          </w:tcPr>
          <w:p w:rsidR="00C167B8" w:rsidRPr="005873E2" w:rsidRDefault="00C167B8" w:rsidP="006505EF">
            <w:pPr>
              <w:jc w:val="center"/>
              <w:rPr>
                <w:rFonts w:ascii="Times" w:hAnsi="Times" w:cs="Times"/>
                <w:sz w:val="18"/>
                <w:szCs w:val="18"/>
                <w:lang w:eastAsia="lt-LT"/>
              </w:rPr>
            </w:pPr>
            <w:r w:rsidRPr="005873E2">
              <w:rPr>
                <w:rFonts w:ascii="Times" w:hAnsi="Times" w:cs="Times"/>
                <w:sz w:val="18"/>
                <w:szCs w:val="18"/>
                <w:lang w:eastAsia="lt-LT"/>
              </w:rPr>
              <w:t>+</w:t>
            </w:r>
          </w:p>
        </w:tc>
        <w:tc>
          <w:tcPr>
            <w:tcW w:w="635" w:type="dxa"/>
          </w:tcPr>
          <w:p w:rsidR="00C167B8" w:rsidRPr="005873E2" w:rsidRDefault="00C167B8" w:rsidP="006505EF">
            <w:pPr>
              <w:jc w:val="center"/>
              <w:rPr>
                <w:rFonts w:ascii="Times" w:hAnsi="Times" w:cs="Times"/>
                <w:sz w:val="18"/>
                <w:szCs w:val="18"/>
                <w:lang w:eastAsia="lt-LT"/>
              </w:rPr>
            </w:pPr>
            <w:r w:rsidRPr="005873E2">
              <w:rPr>
                <w:rFonts w:ascii="Times" w:hAnsi="Times" w:cs="Times"/>
                <w:sz w:val="18"/>
                <w:szCs w:val="18"/>
                <w:lang w:eastAsia="lt-LT"/>
              </w:rPr>
              <w:t>+</w:t>
            </w:r>
          </w:p>
        </w:tc>
      </w:tr>
    </w:tbl>
    <w:p w:rsidR="00802006" w:rsidRPr="005873E2" w:rsidRDefault="00802006" w:rsidP="00802006">
      <w:pPr>
        <w:pStyle w:val="TEKSTASpagrindinis"/>
        <w:rPr>
          <w:color w:val="auto"/>
        </w:rPr>
      </w:pPr>
      <w:r>
        <w:rPr>
          <w:color w:val="auto"/>
        </w:rPr>
        <w:lastRenderedPageBreak/>
        <w:t xml:space="preserve">Further we analyse the studied methods according to the </w:t>
      </w:r>
      <w:r w:rsidR="00B05363">
        <w:rPr>
          <w:color w:val="auto"/>
        </w:rPr>
        <w:t xml:space="preserve">applied </w:t>
      </w:r>
      <w:r>
        <w:rPr>
          <w:color w:val="auto"/>
        </w:rPr>
        <w:t xml:space="preserve">approaches and completeness of a decision model according to the proposed decision model structure introduced in Chapter 3.2. Moreover, we compare methods according to the support of specific decisions according to the classification described in Chapter 1.2. </w:t>
      </w:r>
      <w:proofErr w:type="gramStart"/>
      <w:r>
        <w:rPr>
          <w:color w:val="auto"/>
        </w:rPr>
        <w:t>and</w:t>
      </w:r>
      <w:proofErr w:type="gramEnd"/>
      <w:r>
        <w:rPr>
          <w:color w:val="auto"/>
        </w:rPr>
        <w:t xml:space="preserve"> the </w:t>
      </w:r>
      <w:r w:rsidRPr="00602E13">
        <w:rPr>
          <w:color w:val="auto"/>
        </w:rPr>
        <w:t xml:space="preserve">principles of intellectualised BIS development </w:t>
      </w:r>
      <w:r>
        <w:rPr>
          <w:color w:val="auto"/>
        </w:rPr>
        <w:t>introduced in Chapter 2.4.</w:t>
      </w:r>
    </w:p>
    <w:p w:rsidR="00802006" w:rsidRPr="005C657B" w:rsidRDefault="00802006" w:rsidP="00802006">
      <w:pPr>
        <w:pStyle w:val="TEKSTASpagrindinis"/>
        <w:rPr>
          <w:color w:val="auto"/>
        </w:rPr>
      </w:pPr>
      <w:r w:rsidRPr="00064A8F">
        <w:rPr>
          <w:color w:val="auto"/>
        </w:rPr>
        <w:t xml:space="preserve">The methods proposed by Barbara von Hale </w:t>
      </w:r>
      <w:r w:rsidRPr="00F5723B">
        <w:rPr>
          <w:i/>
          <w:color w:val="auto"/>
        </w:rPr>
        <w:t>et al.</w:t>
      </w:r>
      <w:r w:rsidRPr="00064A8F">
        <w:rPr>
          <w:color w:val="auto"/>
        </w:rPr>
        <w:t xml:space="preserve"> and OMG (BRG) use </w:t>
      </w:r>
      <w:r>
        <w:rPr>
          <w:color w:val="auto"/>
        </w:rPr>
        <w:t>a</w:t>
      </w:r>
      <w:r w:rsidRPr="00064A8F">
        <w:rPr>
          <w:color w:val="auto"/>
        </w:rPr>
        <w:t xml:space="preserve"> similar approach and involvement of decision table based business logic impl</w:t>
      </w:r>
      <w:r w:rsidRPr="00064A8F">
        <w:rPr>
          <w:color w:val="auto"/>
        </w:rPr>
        <w:t>e</w:t>
      </w:r>
      <w:r w:rsidRPr="00064A8F">
        <w:rPr>
          <w:color w:val="auto"/>
        </w:rPr>
        <w:t xml:space="preserve">mentation. Avdejenkov </w:t>
      </w:r>
      <w:r w:rsidRPr="00F5723B">
        <w:rPr>
          <w:i/>
          <w:color w:val="auto"/>
        </w:rPr>
        <w:t>et al.</w:t>
      </w:r>
      <w:r w:rsidRPr="00064A8F">
        <w:rPr>
          <w:color w:val="auto"/>
        </w:rPr>
        <w:t xml:space="preserve"> and Asuncion </w:t>
      </w:r>
      <w:r w:rsidRPr="00F5723B">
        <w:rPr>
          <w:i/>
          <w:color w:val="auto"/>
        </w:rPr>
        <w:t>et al.</w:t>
      </w:r>
      <w:r w:rsidRPr="00064A8F">
        <w:rPr>
          <w:color w:val="auto"/>
        </w:rPr>
        <w:t xml:space="preserve"> methods are for specific sol</w:t>
      </w:r>
      <w:r w:rsidRPr="00064A8F">
        <w:rPr>
          <w:color w:val="auto"/>
        </w:rPr>
        <w:t>u</w:t>
      </w:r>
      <w:r w:rsidRPr="00064A8F">
        <w:rPr>
          <w:color w:val="auto"/>
        </w:rPr>
        <w:t xml:space="preserve">tion of </w:t>
      </w:r>
      <w:r>
        <w:rPr>
          <w:color w:val="auto"/>
        </w:rPr>
        <w:t>a</w:t>
      </w:r>
      <w:r w:rsidRPr="00064A8F">
        <w:rPr>
          <w:color w:val="auto"/>
        </w:rPr>
        <w:t xml:space="preserve"> separate decision problem such as ECA rule transformation into the DBMS trigger or integration of production rules executed in Jess rule engine integrated into the SOA component for collaboration between directly incompa</w:t>
      </w:r>
      <w:r w:rsidRPr="00064A8F">
        <w:rPr>
          <w:color w:val="auto"/>
        </w:rPr>
        <w:t>t</w:t>
      </w:r>
      <w:r w:rsidRPr="00064A8F">
        <w:rPr>
          <w:color w:val="auto"/>
        </w:rPr>
        <w:t>ible services. IBM (ILOG) and Microsoft WFF are technology oriented and do not provide rich scientific background.</w:t>
      </w:r>
    </w:p>
    <w:p w:rsidR="008F2FB1" w:rsidRPr="00064A8F" w:rsidRDefault="00780A66" w:rsidP="00064A8F">
      <w:pPr>
        <w:pStyle w:val="TEKSTASpagrindinis"/>
        <w:rPr>
          <w:color w:val="auto"/>
        </w:rPr>
      </w:pPr>
      <w:r w:rsidRPr="00064A8F">
        <w:rPr>
          <w:color w:val="auto"/>
        </w:rPr>
        <w:t xml:space="preserve">The main difference in Microsoft approach from the others discussed is the implementation of models for use of implicit knowledge and </w:t>
      </w:r>
      <w:r w:rsidR="002E5F19">
        <w:rPr>
          <w:color w:val="auto"/>
        </w:rPr>
        <w:t xml:space="preserve">a </w:t>
      </w:r>
      <w:r w:rsidRPr="00064A8F">
        <w:rPr>
          <w:color w:val="auto"/>
        </w:rPr>
        <w:t xml:space="preserve">rich set of tools for data mining and integration of multidimensional </w:t>
      </w:r>
      <w:r w:rsidR="008154C5" w:rsidRPr="00064A8F">
        <w:rPr>
          <w:color w:val="auto"/>
        </w:rPr>
        <w:t xml:space="preserve">data analysis based on OLAP and execution instructions in </w:t>
      </w:r>
      <w:r w:rsidR="00E45F2C">
        <w:rPr>
          <w:color w:val="auto"/>
        </w:rPr>
        <w:t>MD</w:t>
      </w:r>
      <w:r w:rsidR="00E45F2C" w:rsidRPr="00064A8F">
        <w:rPr>
          <w:color w:val="auto"/>
        </w:rPr>
        <w:t xml:space="preserve">X </w:t>
      </w:r>
      <w:r w:rsidR="008154C5" w:rsidRPr="00064A8F">
        <w:rPr>
          <w:color w:val="auto"/>
        </w:rPr>
        <w:t>language. However</w:t>
      </w:r>
      <w:r w:rsidR="002E5F19">
        <w:rPr>
          <w:color w:val="auto"/>
        </w:rPr>
        <w:t>,</w:t>
      </w:r>
      <w:r w:rsidR="008154C5" w:rsidRPr="00064A8F">
        <w:rPr>
          <w:color w:val="auto"/>
        </w:rPr>
        <w:t xml:space="preserve"> Microsoft a</w:t>
      </w:r>
      <w:r w:rsidR="008154C5" w:rsidRPr="00064A8F">
        <w:rPr>
          <w:color w:val="auto"/>
        </w:rPr>
        <w:t>p</w:t>
      </w:r>
      <w:r w:rsidR="008154C5" w:rsidRPr="00064A8F">
        <w:rPr>
          <w:color w:val="auto"/>
        </w:rPr>
        <w:t xml:space="preserve">proach </w:t>
      </w:r>
      <w:r w:rsidR="00B05363">
        <w:rPr>
          <w:color w:val="auto"/>
        </w:rPr>
        <w:t>lacks</w:t>
      </w:r>
      <w:r w:rsidR="00B05363" w:rsidRPr="00064A8F">
        <w:rPr>
          <w:color w:val="auto"/>
        </w:rPr>
        <w:t xml:space="preserve"> </w:t>
      </w:r>
      <w:r w:rsidR="008154C5" w:rsidRPr="00064A8F">
        <w:rPr>
          <w:color w:val="auto"/>
        </w:rPr>
        <w:t xml:space="preserve">support for involvement of business people </w:t>
      </w:r>
      <w:r w:rsidR="00291668" w:rsidRPr="00064A8F">
        <w:rPr>
          <w:color w:val="auto"/>
        </w:rPr>
        <w:t>in the control and a</w:t>
      </w:r>
      <w:r w:rsidR="00291668" w:rsidRPr="00064A8F">
        <w:rPr>
          <w:color w:val="auto"/>
        </w:rPr>
        <w:t>u</w:t>
      </w:r>
      <w:r w:rsidR="00291668" w:rsidRPr="00064A8F">
        <w:rPr>
          <w:color w:val="auto"/>
        </w:rPr>
        <w:t xml:space="preserve">thority of </w:t>
      </w:r>
      <w:r w:rsidR="008154C5" w:rsidRPr="00064A8F">
        <w:rPr>
          <w:color w:val="auto"/>
        </w:rPr>
        <w:t xml:space="preserve">decision logic </w:t>
      </w:r>
      <w:r w:rsidR="00291668" w:rsidRPr="00064A8F">
        <w:rPr>
          <w:color w:val="auto"/>
        </w:rPr>
        <w:t>at run-time. The last column represents characteristics of the method proposed in this thesis</w:t>
      </w:r>
      <w:r w:rsidR="002E5F19">
        <w:rPr>
          <w:color w:val="auto"/>
        </w:rPr>
        <w:t>,</w:t>
      </w:r>
      <w:r w:rsidR="00291668" w:rsidRPr="00064A8F">
        <w:rPr>
          <w:color w:val="auto"/>
        </w:rPr>
        <w:t xml:space="preserve"> and </w:t>
      </w:r>
      <w:r w:rsidR="002E5F19">
        <w:rPr>
          <w:color w:val="auto"/>
        </w:rPr>
        <w:t>it is</w:t>
      </w:r>
      <w:r w:rsidR="00291668" w:rsidRPr="00064A8F">
        <w:rPr>
          <w:color w:val="auto"/>
        </w:rPr>
        <w:t xml:space="preserve"> discussed in the next chapters.</w:t>
      </w:r>
    </w:p>
    <w:p w:rsidR="00DA057A" w:rsidRPr="005873E2" w:rsidRDefault="00DA057A" w:rsidP="00DA057A">
      <w:pPr>
        <w:pStyle w:val="Skyriauspavad2-14"/>
      </w:pPr>
      <w:bookmarkStart w:id="53" w:name="_Toc311423049"/>
      <w:r w:rsidRPr="005873E2">
        <w:t>1.</w:t>
      </w:r>
      <w:r w:rsidR="006B4266">
        <w:t>6</w:t>
      </w:r>
      <w:r w:rsidRPr="005873E2">
        <w:t>. Conclusions of Chapter 1 and Formulating Tasks for the Dissertation</w:t>
      </w:r>
      <w:bookmarkEnd w:id="53"/>
    </w:p>
    <w:p w:rsidR="00DA057A" w:rsidRPr="005873E2" w:rsidRDefault="00FD42F0" w:rsidP="004A561C">
      <w:pPr>
        <w:pStyle w:val="TEKSTASbeitraukos"/>
        <w:rPr>
          <w:color w:val="auto"/>
        </w:rPr>
      </w:pPr>
      <w:r w:rsidRPr="005873E2">
        <w:rPr>
          <w:color w:val="auto"/>
        </w:rPr>
        <w:t xml:space="preserve">This </w:t>
      </w:r>
      <w:r w:rsidR="00021872">
        <w:rPr>
          <w:color w:val="auto"/>
        </w:rPr>
        <w:t>c</w:t>
      </w:r>
      <w:r w:rsidRPr="005873E2">
        <w:rPr>
          <w:color w:val="auto"/>
        </w:rPr>
        <w:t xml:space="preserve">hapter concludes in </w:t>
      </w:r>
      <w:r w:rsidR="00750BE1">
        <w:rPr>
          <w:color w:val="auto"/>
        </w:rPr>
        <w:t xml:space="preserve">the </w:t>
      </w:r>
      <w:r w:rsidRPr="005873E2">
        <w:rPr>
          <w:color w:val="auto"/>
        </w:rPr>
        <w:t>formulat</w:t>
      </w:r>
      <w:r w:rsidR="00750BE1">
        <w:rPr>
          <w:color w:val="auto"/>
        </w:rPr>
        <w:t>ion of</w:t>
      </w:r>
      <w:r w:rsidRPr="005873E2">
        <w:rPr>
          <w:color w:val="auto"/>
        </w:rPr>
        <w:t xml:space="preserve"> </w:t>
      </w:r>
      <w:r w:rsidR="00021872">
        <w:rPr>
          <w:color w:val="auto"/>
        </w:rPr>
        <w:t>the</w:t>
      </w:r>
      <w:r w:rsidR="00021872" w:rsidRPr="005873E2">
        <w:rPr>
          <w:color w:val="auto"/>
        </w:rPr>
        <w:t xml:space="preserve"> </w:t>
      </w:r>
      <w:r w:rsidRPr="005873E2">
        <w:rPr>
          <w:color w:val="auto"/>
        </w:rPr>
        <w:t xml:space="preserve">main objective and tasks of </w:t>
      </w:r>
      <w:r w:rsidR="00021872">
        <w:rPr>
          <w:color w:val="auto"/>
        </w:rPr>
        <w:t xml:space="preserve">the </w:t>
      </w:r>
      <w:r w:rsidRPr="005873E2">
        <w:rPr>
          <w:color w:val="auto"/>
        </w:rPr>
        <w:t xml:space="preserve">present </w:t>
      </w:r>
      <w:r w:rsidR="00021872">
        <w:rPr>
          <w:color w:val="auto"/>
        </w:rPr>
        <w:t>research</w:t>
      </w:r>
      <w:r w:rsidRPr="005873E2">
        <w:rPr>
          <w:color w:val="auto"/>
        </w:rPr>
        <w:t>.</w:t>
      </w:r>
      <w:r w:rsidR="00DA057A" w:rsidRPr="005873E2">
        <w:rPr>
          <w:color w:val="auto"/>
        </w:rPr>
        <w:t xml:space="preserve"> </w:t>
      </w:r>
      <w:r w:rsidR="00E15C5F">
        <w:rPr>
          <w:color w:val="auto"/>
        </w:rPr>
        <w:t>B</w:t>
      </w:r>
      <w:r w:rsidR="00DA057A" w:rsidRPr="005873E2">
        <w:rPr>
          <w:color w:val="auto"/>
        </w:rPr>
        <w:t xml:space="preserve">eing confident about sufficient accuracy of </w:t>
      </w:r>
      <w:r w:rsidR="00781589" w:rsidRPr="005873E2">
        <w:rPr>
          <w:color w:val="auto"/>
        </w:rPr>
        <w:t xml:space="preserve">the </w:t>
      </w:r>
      <w:r w:rsidR="00DA057A" w:rsidRPr="005873E2">
        <w:rPr>
          <w:color w:val="auto"/>
        </w:rPr>
        <w:t xml:space="preserve">analysis </w:t>
      </w:r>
      <w:r w:rsidR="00781589" w:rsidRPr="005873E2">
        <w:rPr>
          <w:color w:val="auto"/>
        </w:rPr>
        <w:t>pe</w:t>
      </w:r>
      <w:r w:rsidR="00781589" w:rsidRPr="005873E2">
        <w:rPr>
          <w:color w:val="auto"/>
        </w:rPr>
        <w:t>r</w:t>
      </w:r>
      <w:r w:rsidR="00781589" w:rsidRPr="005873E2">
        <w:rPr>
          <w:color w:val="auto"/>
        </w:rPr>
        <w:t>formed</w:t>
      </w:r>
      <w:r w:rsidR="00DA057A" w:rsidRPr="005873E2">
        <w:rPr>
          <w:color w:val="auto"/>
        </w:rPr>
        <w:t xml:space="preserve">, </w:t>
      </w:r>
      <w:r w:rsidRPr="005873E2">
        <w:rPr>
          <w:color w:val="auto"/>
        </w:rPr>
        <w:t>we</w:t>
      </w:r>
      <w:r w:rsidR="00DA057A" w:rsidRPr="005873E2">
        <w:rPr>
          <w:color w:val="auto"/>
        </w:rPr>
        <w:t xml:space="preserve"> raise concerns about </w:t>
      </w:r>
      <w:r w:rsidR="00781589" w:rsidRPr="005873E2">
        <w:rPr>
          <w:color w:val="auto"/>
        </w:rPr>
        <w:t xml:space="preserve">technological </w:t>
      </w:r>
      <w:r w:rsidRPr="005873E2">
        <w:rPr>
          <w:color w:val="auto"/>
        </w:rPr>
        <w:t>or</w:t>
      </w:r>
      <w:r w:rsidR="00781589" w:rsidRPr="005873E2">
        <w:rPr>
          <w:color w:val="auto"/>
        </w:rPr>
        <w:t xml:space="preserve"> methodological limitations </w:t>
      </w:r>
      <w:r w:rsidR="00DA057A" w:rsidRPr="005873E2">
        <w:rPr>
          <w:color w:val="auto"/>
        </w:rPr>
        <w:t xml:space="preserve">of </w:t>
      </w:r>
      <w:r w:rsidRPr="005873E2">
        <w:rPr>
          <w:color w:val="auto"/>
        </w:rPr>
        <w:t>the separate approaches proposed</w:t>
      </w:r>
      <w:r w:rsidR="00DA057A" w:rsidRPr="005873E2">
        <w:rPr>
          <w:color w:val="auto"/>
        </w:rPr>
        <w:t xml:space="preserve"> </w:t>
      </w:r>
      <w:r w:rsidRPr="005873E2">
        <w:rPr>
          <w:color w:val="auto"/>
        </w:rPr>
        <w:t>by the authors</w:t>
      </w:r>
      <w:r w:rsidR="00781589" w:rsidRPr="005873E2">
        <w:rPr>
          <w:color w:val="auto"/>
        </w:rPr>
        <w:t>.</w:t>
      </w:r>
      <w:r w:rsidR="00DA057A" w:rsidRPr="005873E2">
        <w:rPr>
          <w:color w:val="auto"/>
        </w:rPr>
        <w:t xml:space="preserve"> Complexity of the issue is i</w:t>
      </w:r>
      <w:r w:rsidR="00DA057A" w:rsidRPr="005873E2">
        <w:rPr>
          <w:color w:val="auto"/>
        </w:rPr>
        <w:t>n</w:t>
      </w:r>
      <w:r w:rsidR="00DA057A" w:rsidRPr="005873E2">
        <w:rPr>
          <w:color w:val="auto"/>
        </w:rPr>
        <w:t xml:space="preserve">dicated by the wide-spread use of different techniques and </w:t>
      </w:r>
      <w:r w:rsidR="00781589" w:rsidRPr="005873E2">
        <w:rPr>
          <w:color w:val="auto"/>
        </w:rPr>
        <w:t xml:space="preserve">approaches to the problem of flexible development of information systems and further </w:t>
      </w:r>
      <w:r w:rsidR="004A561C" w:rsidRPr="005873E2">
        <w:rPr>
          <w:color w:val="auto"/>
        </w:rPr>
        <w:t>alignment with rapidly changing business environment.</w:t>
      </w:r>
      <w:r w:rsidR="00DA057A" w:rsidRPr="005873E2">
        <w:rPr>
          <w:color w:val="auto"/>
        </w:rPr>
        <w:t xml:space="preserve"> </w:t>
      </w:r>
      <w:r w:rsidR="004A561C" w:rsidRPr="005873E2">
        <w:rPr>
          <w:color w:val="auto"/>
        </w:rPr>
        <w:t>We</w:t>
      </w:r>
      <w:r w:rsidR="00E15C5F">
        <w:rPr>
          <w:color w:val="auto"/>
        </w:rPr>
        <w:t xml:space="preserve"> have</w:t>
      </w:r>
      <w:r w:rsidR="004A561C" w:rsidRPr="005873E2">
        <w:rPr>
          <w:color w:val="auto"/>
        </w:rPr>
        <w:t xml:space="preserve"> also </w:t>
      </w:r>
      <w:r w:rsidR="00750BE1">
        <w:rPr>
          <w:color w:val="auto"/>
        </w:rPr>
        <w:t xml:space="preserve">observed </w:t>
      </w:r>
      <w:r w:rsidR="004A561C" w:rsidRPr="005873E2">
        <w:rPr>
          <w:color w:val="auto"/>
        </w:rPr>
        <w:t xml:space="preserve">that </w:t>
      </w:r>
      <w:r w:rsidR="00DA057A" w:rsidRPr="005873E2">
        <w:rPr>
          <w:color w:val="auto"/>
        </w:rPr>
        <w:t xml:space="preserve">very few reports on </w:t>
      </w:r>
      <w:r w:rsidR="00750BE1">
        <w:rPr>
          <w:color w:val="auto"/>
        </w:rPr>
        <w:t xml:space="preserve">the </w:t>
      </w:r>
      <w:r w:rsidR="004A561C" w:rsidRPr="005873E2">
        <w:rPr>
          <w:color w:val="auto"/>
        </w:rPr>
        <w:t xml:space="preserve">use of decision models in the sphere of information system engineering </w:t>
      </w:r>
      <w:r w:rsidR="00DA057A" w:rsidRPr="005873E2">
        <w:rPr>
          <w:color w:val="auto"/>
        </w:rPr>
        <w:t>are available</w:t>
      </w:r>
      <w:r w:rsidR="004A561C" w:rsidRPr="005873E2">
        <w:rPr>
          <w:color w:val="auto"/>
        </w:rPr>
        <w:t>.</w:t>
      </w:r>
    </w:p>
    <w:p w:rsidR="004A561C" w:rsidRPr="005873E2" w:rsidRDefault="004A561C" w:rsidP="00DA057A">
      <w:pPr>
        <w:pStyle w:val="TEKSTASpagrindinis"/>
        <w:rPr>
          <w:color w:val="auto"/>
        </w:rPr>
      </w:pPr>
      <w:r w:rsidRPr="005873E2">
        <w:rPr>
          <w:color w:val="auto"/>
        </w:rPr>
        <w:t>However</w:t>
      </w:r>
      <w:r w:rsidR="00E15C5F">
        <w:rPr>
          <w:color w:val="auto"/>
        </w:rPr>
        <w:t>,</w:t>
      </w:r>
      <w:r w:rsidRPr="005873E2">
        <w:rPr>
          <w:color w:val="auto"/>
        </w:rPr>
        <w:t xml:space="preserve"> d</w:t>
      </w:r>
      <w:r w:rsidR="00FD4388" w:rsidRPr="005873E2">
        <w:rPr>
          <w:color w:val="auto"/>
        </w:rPr>
        <w:t>ecision modelling and conceptual process modelling literature-based analysis demonstrate</w:t>
      </w:r>
      <w:r w:rsidRPr="005873E2">
        <w:rPr>
          <w:color w:val="auto"/>
        </w:rPr>
        <w:t>s</w:t>
      </w:r>
      <w:r w:rsidR="00FD4388" w:rsidRPr="005873E2">
        <w:rPr>
          <w:color w:val="auto"/>
        </w:rPr>
        <w:t xml:space="preserve"> that business domain knowledge represented by rule and process models could be </w:t>
      </w:r>
      <w:r w:rsidR="00781589" w:rsidRPr="005873E2">
        <w:rPr>
          <w:color w:val="auto"/>
        </w:rPr>
        <w:t xml:space="preserve">effectively </w:t>
      </w:r>
      <w:r w:rsidR="00FD4388" w:rsidRPr="005873E2">
        <w:rPr>
          <w:color w:val="auto"/>
        </w:rPr>
        <w:t xml:space="preserve">used as a source of knowledge for </w:t>
      </w:r>
      <w:r w:rsidR="006979EF">
        <w:rPr>
          <w:color w:val="auto"/>
        </w:rPr>
        <w:t>decision-making</w:t>
      </w:r>
      <w:r w:rsidR="00FD4388" w:rsidRPr="005873E2">
        <w:rPr>
          <w:color w:val="auto"/>
        </w:rPr>
        <w:t xml:space="preserve"> process automation using rule based executable business pr</w:t>
      </w:r>
      <w:r w:rsidR="00FD4388" w:rsidRPr="005873E2">
        <w:rPr>
          <w:color w:val="auto"/>
        </w:rPr>
        <w:t>o</w:t>
      </w:r>
      <w:r w:rsidR="00FD4388" w:rsidRPr="005873E2">
        <w:rPr>
          <w:color w:val="auto"/>
        </w:rPr>
        <w:t>cesses implemented into the information system.</w:t>
      </w:r>
    </w:p>
    <w:p w:rsidR="00FD4388" w:rsidRPr="005873E2" w:rsidRDefault="00E15C5F" w:rsidP="00DA057A">
      <w:pPr>
        <w:pStyle w:val="TEKSTASpagrindinis"/>
        <w:rPr>
          <w:color w:val="auto"/>
        </w:rPr>
      </w:pPr>
      <w:r>
        <w:rPr>
          <w:color w:val="auto"/>
        </w:rPr>
        <w:lastRenderedPageBreak/>
        <w:t>Moreover,</w:t>
      </w:r>
      <w:r w:rsidR="004A561C" w:rsidRPr="005873E2">
        <w:rPr>
          <w:color w:val="auto"/>
        </w:rPr>
        <w:t xml:space="preserve"> </w:t>
      </w:r>
      <w:r w:rsidR="002751F3">
        <w:rPr>
          <w:color w:val="auto"/>
        </w:rPr>
        <w:t xml:space="preserve">we </w:t>
      </w:r>
      <w:r w:rsidR="004A561C" w:rsidRPr="005873E2">
        <w:rPr>
          <w:color w:val="auto"/>
        </w:rPr>
        <w:t xml:space="preserve">have </w:t>
      </w:r>
      <w:r>
        <w:rPr>
          <w:color w:val="auto"/>
        </w:rPr>
        <w:t>established</w:t>
      </w:r>
      <w:r w:rsidR="004A561C" w:rsidRPr="005873E2">
        <w:rPr>
          <w:color w:val="auto"/>
        </w:rPr>
        <w:t xml:space="preserve"> that</w:t>
      </w:r>
      <w:r w:rsidR="00781589" w:rsidRPr="005873E2">
        <w:rPr>
          <w:color w:val="auto"/>
        </w:rPr>
        <w:t xml:space="preserve"> current methods </w:t>
      </w:r>
      <w:r w:rsidR="004A561C" w:rsidRPr="005873E2">
        <w:rPr>
          <w:color w:val="auto"/>
        </w:rPr>
        <w:t xml:space="preserve">reported </w:t>
      </w:r>
      <w:r w:rsidR="00781589" w:rsidRPr="005873E2">
        <w:rPr>
          <w:color w:val="auto"/>
        </w:rPr>
        <w:t xml:space="preserve">are </w:t>
      </w:r>
      <w:r w:rsidR="004A561C" w:rsidRPr="005873E2">
        <w:rPr>
          <w:color w:val="auto"/>
        </w:rPr>
        <w:t xml:space="preserve">either </w:t>
      </w:r>
      <w:r w:rsidR="00781589" w:rsidRPr="005873E2">
        <w:rPr>
          <w:color w:val="auto"/>
        </w:rPr>
        <w:t>f</w:t>
      </w:r>
      <w:r w:rsidR="00781589" w:rsidRPr="005873E2">
        <w:rPr>
          <w:color w:val="auto"/>
        </w:rPr>
        <w:t>o</w:t>
      </w:r>
      <w:r w:rsidR="00781589" w:rsidRPr="005873E2">
        <w:rPr>
          <w:color w:val="auto"/>
        </w:rPr>
        <w:t xml:space="preserve">cused to support </w:t>
      </w:r>
      <w:r>
        <w:rPr>
          <w:color w:val="auto"/>
        </w:rPr>
        <w:t>a</w:t>
      </w:r>
      <w:r w:rsidR="00781589" w:rsidRPr="005873E2">
        <w:rPr>
          <w:color w:val="auto"/>
        </w:rPr>
        <w:t xml:space="preserve"> technological side of the problem discussed </w:t>
      </w:r>
      <w:r>
        <w:rPr>
          <w:color w:val="auto"/>
        </w:rPr>
        <w:t>or</w:t>
      </w:r>
      <w:r w:rsidR="00781589" w:rsidRPr="005873E2">
        <w:rPr>
          <w:color w:val="auto"/>
        </w:rPr>
        <w:t xml:space="preserve"> fragmented and do not provide </w:t>
      </w:r>
      <w:r w:rsidR="002751F3">
        <w:rPr>
          <w:color w:val="auto"/>
        </w:rPr>
        <w:t xml:space="preserve">a </w:t>
      </w:r>
      <w:r w:rsidR="00781589" w:rsidRPr="005873E2">
        <w:rPr>
          <w:color w:val="auto"/>
        </w:rPr>
        <w:t xml:space="preserve">complete solution for consistent evolutionary development of flexible decision process implementation including business orientation and </w:t>
      </w:r>
      <w:r w:rsidR="004A561C" w:rsidRPr="005873E2">
        <w:rPr>
          <w:color w:val="auto"/>
        </w:rPr>
        <w:t xml:space="preserve">comprehensive implementation on the </w:t>
      </w:r>
      <w:r w:rsidR="00781589" w:rsidRPr="005873E2">
        <w:rPr>
          <w:color w:val="auto"/>
        </w:rPr>
        <w:t>technological side.</w:t>
      </w:r>
    </w:p>
    <w:p w:rsidR="00FD4388" w:rsidRPr="005873E2" w:rsidRDefault="00FD4388" w:rsidP="00DA057A">
      <w:pPr>
        <w:pStyle w:val="TEKSTASpagrindinis"/>
        <w:rPr>
          <w:color w:val="auto"/>
        </w:rPr>
      </w:pPr>
      <w:r w:rsidRPr="005873E2">
        <w:rPr>
          <w:color w:val="auto"/>
        </w:rPr>
        <w:t xml:space="preserve">The task for further research presented in the thesis is to combine </w:t>
      </w:r>
      <w:r w:rsidR="00090D9F">
        <w:rPr>
          <w:color w:val="auto"/>
        </w:rPr>
        <w:t xml:space="preserve">the </w:t>
      </w:r>
      <w:r w:rsidRPr="005873E2">
        <w:rPr>
          <w:color w:val="auto"/>
        </w:rPr>
        <w:t>r</w:t>
      </w:r>
      <w:r w:rsidRPr="005873E2">
        <w:rPr>
          <w:color w:val="auto"/>
        </w:rPr>
        <w:t>e</w:t>
      </w:r>
      <w:r w:rsidRPr="005873E2">
        <w:rPr>
          <w:color w:val="auto"/>
        </w:rPr>
        <w:t xml:space="preserve">viewed opportunities provided by the new emerging technologies and the best characteristics of the existing methods and </w:t>
      </w:r>
      <w:r w:rsidR="00090D9F">
        <w:rPr>
          <w:color w:val="auto"/>
        </w:rPr>
        <w:t>to</w:t>
      </w:r>
      <w:r w:rsidRPr="005873E2">
        <w:rPr>
          <w:color w:val="auto"/>
        </w:rPr>
        <w:t xml:space="preserve"> create</w:t>
      </w:r>
      <w:r w:rsidR="00090D9F">
        <w:rPr>
          <w:color w:val="auto"/>
        </w:rPr>
        <w:t xml:space="preserve"> an</w:t>
      </w:r>
      <w:r w:rsidRPr="005873E2">
        <w:rPr>
          <w:color w:val="auto"/>
        </w:rPr>
        <w:t xml:space="preserve"> improved method for development of flexible decision process </w:t>
      </w:r>
      <w:r w:rsidR="00781589" w:rsidRPr="005873E2">
        <w:rPr>
          <w:color w:val="auto"/>
        </w:rPr>
        <w:t xml:space="preserve">implementation into the information system discussed in the </w:t>
      </w:r>
      <w:r w:rsidR="00090D9F" w:rsidRPr="005873E2">
        <w:rPr>
          <w:color w:val="auto"/>
        </w:rPr>
        <w:t>f</w:t>
      </w:r>
      <w:r w:rsidR="00090D9F">
        <w:rPr>
          <w:color w:val="auto"/>
        </w:rPr>
        <w:t>ollowing</w:t>
      </w:r>
      <w:r w:rsidR="00090D9F" w:rsidRPr="005873E2">
        <w:rPr>
          <w:color w:val="auto"/>
        </w:rPr>
        <w:t xml:space="preserve"> </w:t>
      </w:r>
      <w:r w:rsidR="00781589" w:rsidRPr="005873E2">
        <w:rPr>
          <w:color w:val="auto"/>
        </w:rPr>
        <w:t>chapters.</w:t>
      </w:r>
    </w:p>
    <w:p w:rsidR="00DA057A" w:rsidRPr="005873E2" w:rsidRDefault="00DA057A" w:rsidP="00DA057A">
      <w:pPr>
        <w:pStyle w:val="TEKSTASpagrindinis"/>
        <w:rPr>
          <w:color w:val="auto"/>
        </w:rPr>
      </w:pPr>
    </w:p>
    <w:p w:rsidR="00DA057A" w:rsidRPr="005873E2" w:rsidRDefault="00DA057A" w:rsidP="00DA057A">
      <w:pPr>
        <w:pStyle w:val="TEKSTASpagrindinis"/>
        <w:rPr>
          <w:color w:val="auto"/>
        </w:rPr>
        <w:sectPr w:rsidR="00DA057A" w:rsidRPr="005873E2" w:rsidSect="007D2957">
          <w:headerReference w:type="even" r:id="rId45"/>
          <w:headerReference w:type="default" r:id="rId46"/>
          <w:headerReference w:type="first" r:id="rId47"/>
          <w:footerReference w:type="first" r:id="rId48"/>
          <w:type w:val="oddPage"/>
          <w:pgSz w:w="9180" w:h="12979" w:code="142"/>
          <w:pgMar w:top="1418" w:right="1021" w:bottom="1021" w:left="1021" w:header="680" w:footer="680" w:gutter="0"/>
          <w:cols w:space="708"/>
          <w:titlePg/>
          <w:docGrid w:linePitch="360"/>
        </w:sectPr>
      </w:pPr>
    </w:p>
    <w:p w:rsidR="005B324D" w:rsidRPr="005873E2" w:rsidRDefault="005B324D" w:rsidP="002A0E86">
      <w:pPr>
        <w:pStyle w:val="SkyriausNumeris"/>
      </w:pPr>
      <w:bookmarkStart w:id="54" w:name="_Ref283477542"/>
    </w:p>
    <w:p w:rsidR="005B324D" w:rsidRPr="005873E2" w:rsidRDefault="004C693E" w:rsidP="004C693E">
      <w:pPr>
        <w:pStyle w:val="Skyriauspavad1-20"/>
        <w:tabs>
          <w:tab w:val="clear" w:pos="1800"/>
        </w:tabs>
        <w:rPr>
          <w:color w:val="auto"/>
          <w:lang w:val="en-GB"/>
        </w:rPr>
      </w:pPr>
      <w:bookmarkStart w:id="55" w:name="_Toc311423050"/>
      <w:bookmarkEnd w:id="54"/>
      <w:r w:rsidRPr="005873E2">
        <w:rPr>
          <w:color w:val="FFFFFF" w:themeColor="background1"/>
          <w:lang w:val="en-GB"/>
        </w:rPr>
        <w:t>2.</w:t>
      </w:r>
      <w:r w:rsidR="00502454" w:rsidRPr="005873E2">
        <w:rPr>
          <w:color w:val="auto"/>
          <w:lang w:val="en-GB"/>
        </w:rPr>
        <w:t xml:space="preserve"> </w:t>
      </w:r>
      <w:r w:rsidR="00950B65" w:rsidRPr="005873E2">
        <w:rPr>
          <w:color w:val="auto"/>
          <w:lang w:val="en-GB"/>
        </w:rPr>
        <w:t xml:space="preserve">The </w:t>
      </w:r>
      <w:r w:rsidR="000F2EC9" w:rsidRPr="005873E2">
        <w:rPr>
          <w:color w:val="auto"/>
          <w:lang w:val="en-GB"/>
        </w:rPr>
        <w:t>F</w:t>
      </w:r>
      <w:r w:rsidR="00950B65" w:rsidRPr="005873E2">
        <w:rPr>
          <w:color w:val="auto"/>
          <w:lang w:val="en-GB"/>
        </w:rPr>
        <w:t xml:space="preserve">ramework for </w:t>
      </w:r>
      <w:r w:rsidR="00353906" w:rsidRPr="005873E2">
        <w:rPr>
          <w:color w:val="auto"/>
          <w:lang w:val="en-GB"/>
        </w:rPr>
        <w:t>Intel</w:t>
      </w:r>
      <w:r w:rsidR="005652EB" w:rsidRPr="005873E2">
        <w:rPr>
          <w:color w:val="auto"/>
          <w:lang w:val="en-GB"/>
        </w:rPr>
        <w:t>l</w:t>
      </w:r>
      <w:r w:rsidR="00353906" w:rsidRPr="005873E2">
        <w:rPr>
          <w:color w:val="auto"/>
          <w:lang w:val="en-GB"/>
        </w:rPr>
        <w:t>ectuali</w:t>
      </w:r>
      <w:r w:rsidR="00950B65" w:rsidRPr="005873E2">
        <w:rPr>
          <w:color w:val="auto"/>
          <w:lang w:val="en-GB"/>
        </w:rPr>
        <w:t>s</w:t>
      </w:r>
      <w:r w:rsidR="00353906" w:rsidRPr="005873E2">
        <w:rPr>
          <w:color w:val="auto"/>
          <w:lang w:val="en-GB"/>
        </w:rPr>
        <w:t xml:space="preserve">ed </w:t>
      </w:r>
      <w:r w:rsidR="00E449CF" w:rsidRPr="005873E2">
        <w:rPr>
          <w:color w:val="auto"/>
          <w:lang w:val="en-GB"/>
        </w:rPr>
        <w:t>Information System</w:t>
      </w:r>
      <w:r w:rsidR="00B26358" w:rsidRPr="005873E2">
        <w:rPr>
          <w:color w:val="auto"/>
          <w:lang w:val="en-GB"/>
        </w:rPr>
        <w:t>s</w:t>
      </w:r>
      <w:r w:rsidR="00E449CF" w:rsidRPr="005873E2">
        <w:rPr>
          <w:color w:val="auto"/>
          <w:lang w:val="en-GB"/>
        </w:rPr>
        <w:t xml:space="preserve"> </w:t>
      </w:r>
      <w:r w:rsidR="00B26358" w:rsidRPr="005873E2">
        <w:rPr>
          <w:color w:val="auto"/>
          <w:lang w:val="en-GB"/>
        </w:rPr>
        <w:t>Engineering</w:t>
      </w:r>
      <w:bookmarkEnd w:id="55"/>
    </w:p>
    <w:p w:rsidR="005B324D" w:rsidRPr="005873E2" w:rsidRDefault="00C9104F" w:rsidP="00BA68D7">
      <w:pPr>
        <w:pStyle w:val="TEKSTASbeitraukos"/>
        <w:rPr>
          <w:color w:val="auto"/>
        </w:rPr>
      </w:pPr>
      <w:r w:rsidRPr="005873E2">
        <w:rPr>
          <w:color w:val="auto"/>
        </w:rPr>
        <w:t xml:space="preserve">This </w:t>
      </w:r>
      <w:r w:rsidR="00A61D71">
        <w:rPr>
          <w:color w:val="auto"/>
        </w:rPr>
        <w:t>c</w:t>
      </w:r>
      <w:r w:rsidRPr="005873E2">
        <w:rPr>
          <w:color w:val="auto"/>
        </w:rPr>
        <w:t>hapter</w:t>
      </w:r>
      <w:r w:rsidR="00392817" w:rsidRPr="005873E2">
        <w:rPr>
          <w:color w:val="auto"/>
        </w:rPr>
        <w:t xml:space="preserve"> proposes</w:t>
      </w:r>
      <w:r w:rsidRPr="005873E2">
        <w:rPr>
          <w:color w:val="auto"/>
        </w:rPr>
        <w:t xml:space="preserve"> </w:t>
      </w:r>
      <w:r w:rsidR="00392817" w:rsidRPr="005873E2">
        <w:rPr>
          <w:color w:val="auto"/>
        </w:rPr>
        <w:t>a</w:t>
      </w:r>
      <w:r w:rsidR="00201946" w:rsidRPr="005873E2">
        <w:rPr>
          <w:color w:val="auto"/>
        </w:rPr>
        <w:t xml:space="preserve"> framework </w:t>
      </w:r>
      <w:r w:rsidR="00447E24" w:rsidRPr="005873E2">
        <w:rPr>
          <w:color w:val="auto"/>
        </w:rPr>
        <w:t xml:space="preserve">for </w:t>
      </w:r>
      <w:r w:rsidR="00201946" w:rsidRPr="005873E2">
        <w:rPr>
          <w:color w:val="auto"/>
        </w:rPr>
        <w:t xml:space="preserve">intellectualised </w:t>
      </w:r>
      <w:r w:rsidR="00392817" w:rsidRPr="005873E2">
        <w:rPr>
          <w:color w:val="auto"/>
        </w:rPr>
        <w:t>i</w:t>
      </w:r>
      <w:r w:rsidR="00447E24" w:rsidRPr="005873E2">
        <w:rPr>
          <w:color w:val="auto"/>
        </w:rPr>
        <w:t xml:space="preserve">nformation </w:t>
      </w:r>
      <w:r w:rsidR="00392817" w:rsidRPr="005873E2">
        <w:rPr>
          <w:color w:val="auto"/>
        </w:rPr>
        <w:t>s</w:t>
      </w:r>
      <w:r w:rsidR="00447E24" w:rsidRPr="005873E2">
        <w:rPr>
          <w:color w:val="auto"/>
        </w:rPr>
        <w:t>ystems</w:t>
      </w:r>
      <w:r w:rsidR="00201946" w:rsidRPr="005873E2">
        <w:rPr>
          <w:color w:val="auto"/>
        </w:rPr>
        <w:t xml:space="preserve"> </w:t>
      </w:r>
      <w:r w:rsidR="002211A1" w:rsidRPr="005873E2">
        <w:rPr>
          <w:color w:val="auto"/>
        </w:rPr>
        <w:t>e</w:t>
      </w:r>
      <w:r w:rsidR="002211A1" w:rsidRPr="005873E2">
        <w:rPr>
          <w:color w:val="auto"/>
        </w:rPr>
        <w:t>n</w:t>
      </w:r>
      <w:r w:rsidR="002211A1" w:rsidRPr="005873E2">
        <w:rPr>
          <w:color w:val="auto"/>
        </w:rPr>
        <w:t>gineering</w:t>
      </w:r>
      <w:r w:rsidR="00201946" w:rsidRPr="005873E2">
        <w:rPr>
          <w:color w:val="auto"/>
        </w:rPr>
        <w:t xml:space="preserve">. </w:t>
      </w:r>
      <w:r w:rsidR="000243F0">
        <w:rPr>
          <w:color w:val="auto"/>
        </w:rPr>
        <w:t>In this study</w:t>
      </w:r>
      <w:r w:rsidR="000243F0" w:rsidRPr="005873E2">
        <w:rPr>
          <w:color w:val="auto"/>
        </w:rPr>
        <w:t xml:space="preserve"> </w:t>
      </w:r>
      <w:r w:rsidR="00392817" w:rsidRPr="005873E2">
        <w:rPr>
          <w:color w:val="auto"/>
        </w:rPr>
        <w:t xml:space="preserve">we analyse </w:t>
      </w:r>
      <w:r w:rsidR="000243F0">
        <w:rPr>
          <w:color w:val="auto"/>
        </w:rPr>
        <w:t>a</w:t>
      </w:r>
      <w:r w:rsidR="00392817" w:rsidRPr="005873E2">
        <w:rPr>
          <w:color w:val="auto"/>
        </w:rPr>
        <w:t xml:space="preserve"> role of business, information systems and software </w:t>
      </w:r>
      <w:r w:rsidR="00447E24" w:rsidRPr="005873E2">
        <w:rPr>
          <w:color w:val="auto"/>
        </w:rPr>
        <w:t xml:space="preserve">models </w:t>
      </w:r>
      <w:r w:rsidR="00A61D71">
        <w:rPr>
          <w:color w:val="auto"/>
        </w:rPr>
        <w:t>as well as</w:t>
      </w:r>
      <w:r w:rsidR="00A61D71" w:rsidRPr="005873E2">
        <w:rPr>
          <w:color w:val="auto"/>
        </w:rPr>
        <w:t xml:space="preserve"> </w:t>
      </w:r>
      <w:r w:rsidR="00C26895" w:rsidRPr="005873E2">
        <w:rPr>
          <w:color w:val="auto"/>
        </w:rPr>
        <w:t xml:space="preserve">their </w:t>
      </w:r>
      <w:r w:rsidR="00447E24" w:rsidRPr="005873E2">
        <w:rPr>
          <w:color w:val="auto"/>
        </w:rPr>
        <w:t xml:space="preserve">relations </w:t>
      </w:r>
      <w:r w:rsidR="005652EB" w:rsidRPr="005873E2">
        <w:rPr>
          <w:color w:val="auto"/>
        </w:rPr>
        <w:t>across</w:t>
      </w:r>
      <w:r w:rsidR="00201946" w:rsidRPr="005873E2">
        <w:rPr>
          <w:color w:val="auto"/>
        </w:rPr>
        <w:t xml:space="preserve"> different levels of abstraction and different </w:t>
      </w:r>
      <w:r w:rsidR="00201946" w:rsidRPr="005873E2">
        <w:t xml:space="preserve">modelling perspectives </w:t>
      </w:r>
      <w:r w:rsidR="00C26895" w:rsidRPr="005873E2">
        <w:t xml:space="preserve">and views </w:t>
      </w:r>
      <w:r w:rsidR="00201946" w:rsidRPr="005873E2">
        <w:t xml:space="preserve">such as </w:t>
      </w:r>
      <w:r w:rsidR="005933AF">
        <w:t xml:space="preserve">a </w:t>
      </w:r>
      <w:r w:rsidR="00201946" w:rsidRPr="005873E2">
        <w:t>rule, process, info</w:t>
      </w:r>
      <w:r w:rsidR="00201946" w:rsidRPr="005873E2">
        <w:t>r</w:t>
      </w:r>
      <w:r w:rsidR="00201946" w:rsidRPr="005873E2">
        <w:t>mation, structure, event</w:t>
      </w:r>
      <w:r w:rsidR="005933AF">
        <w:t>,</w:t>
      </w:r>
      <w:r w:rsidR="00201946" w:rsidRPr="005873E2">
        <w:t xml:space="preserve"> and resources</w:t>
      </w:r>
      <w:r w:rsidR="00487A4E" w:rsidRPr="005873E2">
        <w:t xml:space="preserve">. </w:t>
      </w:r>
      <w:r w:rsidRPr="005873E2">
        <w:rPr>
          <w:color w:val="auto"/>
          <w:spacing w:val="-1"/>
        </w:rPr>
        <w:t xml:space="preserve">This </w:t>
      </w:r>
      <w:r w:rsidR="00A61D71">
        <w:rPr>
          <w:color w:val="auto"/>
          <w:spacing w:val="-1"/>
        </w:rPr>
        <w:t>c</w:t>
      </w:r>
      <w:r w:rsidRPr="005873E2">
        <w:rPr>
          <w:color w:val="auto"/>
          <w:spacing w:val="-1"/>
        </w:rPr>
        <w:t xml:space="preserve">hapter also deals with the aspects of </w:t>
      </w:r>
      <w:r w:rsidR="00487A4E" w:rsidRPr="005873E2">
        <w:rPr>
          <w:color w:val="auto"/>
          <w:spacing w:val="-1"/>
        </w:rPr>
        <w:t>model transformation into the executable</w:t>
      </w:r>
      <w:r w:rsidR="005652EB" w:rsidRPr="005873E2">
        <w:rPr>
          <w:color w:val="auto"/>
          <w:spacing w:val="-1"/>
        </w:rPr>
        <w:t xml:space="preserve"> </w:t>
      </w:r>
      <w:r w:rsidR="00487A4E" w:rsidRPr="005873E2">
        <w:rPr>
          <w:color w:val="auto"/>
          <w:spacing w:val="-1"/>
        </w:rPr>
        <w:t xml:space="preserve">models and development </w:t>
      </w:r>
      <w:r w:rsidRPr="005873E2">
        <w:rPr>
          <w:color w:val="auto"/>
        </w:rPr>
        <w:t xml:space="preserve">of the </w:t>
      </w:r>
      <w:r w:rsidR="00487A4E" w:rsidRPr="005873E2">
        <w:rPr>
          <w:color w:val="auto"/>
        </w:rPr>
        <w:t>e</w:t>
      </w:r>
      <w:r w:rsidR="00487A4E" w:rsidRPr="005873E2">
        <w:rPr>
          <w:color w:val="auto"/>
        </w:rPr>
        <w:t>n</w:t>
      </w:r>
      <w:r w:rsidR="00487A4E" w:rsidRPr="005873E2">
        <w:rPr>
          <w:color w:val="auto"/>
        </w:rPr>
        <w:t>gineering</w:t>
      </w:r>
      <w:r w:rsidRPr="005873E2">
        <w:rPr>
          <w:color w:val="auto"/>
        </w:rPr>
        <w:t xml:space="preserve"> procedure in order to provide a reliable and simple technique.</w:t>
      </w:r>
      <w:r w:rsidR="00C26895" w:rsidRPr="005873E2">
        <w:rPr>
          <w:color w:val="auto"/>
        </w:rPr>
        <w:t xml:space="preserve"> The framework presented in this chapter was </w:t>
      </w:r>
      <w:r w:rsidR="005933AF">
        <w:rPr>
          <w:color w:val="auto"/>
        </w:rPr>
        <w:t xml:space="preserve">for the </w:t>
      </w:r>
      <w:r w:rsidR="00C26895" w:rsidRPr="005873E2">
        <w:rPr>
          <w:color w:val="auto"/>
        </w:rPr>
        <w:t xml:space="preserve">first time published in </w:t>
      </w:r>
      <w:r w:rsidR="004B26BD">
        <w:rPr>
          <w:color w:val="auto"/>
        </w:rPr>
        <w:t xml:space="preserve">our </w:t>
      </w:r>
      <w:r w:rsidR="00C26895" w:rsidRPr="005873E2">
        <w:rPr>
          <w:color w:val="auto"/>
        </w:rPr>
        <w:t>scie</w:t>
      </w:r>
      <w:r w:rsidR="00C26895" w:rsidRPr="005873E2">
        <w:rPr>
          <w:color w:val="auto"/>
        </w:rPr>
        <w:t>n</w:t>
      </w:r>
      <w:r w:rsidR="00C26895" w:rsidRPr="005873E2">
        <w:rPr>
          <w:color w:val="auto"/>
        </w:rPr>
        <w:t xml:space="preserve">tific publication (Vasilecas and Smaizys 2006a). Parts of this chapter have been </w:t>
      </w:r>
      <w:r w:rsidR="005933AF" w:rsidRPr="005873E2">
        <w:rPr>
          <w:color w:val="auto"/>
        </w:rPr>
        <w:t xml:space="preserve">also </w:t>
      </w:r>
      <w:r w:rsidR="00C26895" w:rsidRPr="005873E2">
        <w:rPr>
          <w:color w:val="auto"/>
        </w:rPr>
        <w:t xml:space="preserve">published in </w:t>
      </w:r>
      <w:r w:rsidR="004B26BD">
        <w:rPr>
          <w:color w:val="auto"/>
        </w:rPr>
        <w:t xml:space="preserve">our </w:t>
      </w:r>
      <w:r w:rsidR="00C26895" w:rsidRPr="005873E2">
        <w:rPr>
          <w:color w:val="auto"/>
        </w:rPr>
        <w:t>scientific publications</w:t>
      </w:r>
      <w:r w:rsidR="005933AF">
        <w:rPr>
          <w:color w:val="auto"/>
        </w:rPr>
        <w:t xml:space="preserve"> </w:t>
      </w:r>
      <w:r w:rsidR="00C26895" w:rsidRPr="005873E2">
        <w:rPr>
          <w:color w:val="auto"/>
        </w:rPr>
        <w:t>(Smaizys</w:t>
      </w:r>
      <w:r w:rsidR="00593302">
        <w:rPr>
          <w:color w:val="auto"/>
        </w:rPr>
        <w:t xml:space="preserve"> and</w:t>
      </w:r>
      <w:r w:rsidR="00C26895" w:rsidRPr="005873E2">
        <w:rPr>
          <w:color w:val="auto"/>
        </w:rPr>
        <w:t xml:space="preserve"> Vasilecas 2009a; V</w:t>
      </w:r>
      <w:r w:rsidR="00C26895" w:rsidRPr="005873E2">
        <w:rPr>
          <w:color w:val="auto"/>
        </w:rPr>
        <w:t>a</w:t>
      </w:r>
      <w:r w:rsidR="00C26895" w:rsidRPr="005873E2">
        <w:rPr>
          <w:color w:val="auto"/>
        </w:rPr>
        <w:t>silecas</w:t>
      </w:r>
      <w:r w:rsidR="00593302">
        <w:rPr>
          <w:color w:val="auto"/>
        </w:rPr>
        <w:t xml:space="preserve"> and</w:t>
      </w:r>
      <w:r w:rsidR="00593302" w:rsidRPr="005873E2">
        <w:rPr>
          <w:color w:val="auto"/>
        </w:rPr>
        <w:t xml:space="preserve"> </w:t>
      </w:r>
      <w:r w:rsidR="00C26895" w:rsidRPr="005873E2">
        <w:rPr>
          <w:color w:val="auto"/>
        </w:rPr>
        <w:t>Smaizys 2007a; Vasilecas</w:t>
      </w:r>
      <w:r w:rsidR="00593302">
        <w:rPr>
          <w:color w:val="auto"/>
        </w:rPr>
        <w:t xml:space="preserve"> and</w:t>
      </w:r>
      <w:r w:rsidR="00C26895" w:rsidRPr="005873E2">
        <w:rPr>
          <w:color w:val="auto"/>
        </w:rPr>
        <w:t xml:space="preserve"> Smaizys </w:t>
      </w:r>
      <w:r w:rsidR="005D5785" w:rsidRPr="005873E2">
        <w:rPr>
          <w:color w:val="auto"/>
        </w:rPr>
        <w:t>200</w:t>
      </w:r>
      <w:r w:rsidR="005D5785">
        <w:rPr>
          <w:color w:val="auto"/>
        </w:rPr>
        <w:t>7c</w:t>
      </w:r>
      <w:r w:rsidR="00C26895" w:rsidRPr="005873E2">
        <w:rPr>
          <w:color w:val="auto"/>
        </w:rPr>
        <w:t>).</w:t>
      </w:r>
    </w:p>
    <w:p w:rsidR="00DD1473" w:rsidRPr="005873E2" w:rsidRDefault="00DD1473" w:rsidP="00BA68D7">
      <w:pPr>
        <w:pStyle w:val="TEKSTASbeitraukos"/>
        <w:rPr>
          <w:color w:val="auto"/>
        </w:rPr>
      </w:pPr>
    </w:p>
    <w:p w:rsidR="00DD1473" w:rsidRPr="005873E2" w:rsidRDefault="007D4BA5" w:rsidP="00DD1473">
      <w:pPr>
        <w:pStyle w:val="Skyriauspavad2-14"/>
      </w:pPr>
      <w:bookmarkStart w:id="56" w:name="_Toc311423051"/>
      <w:r w:rsidRPr="005873E2">
        <w:lastRenderedPageBreak/>
        <w:t>2.1</w:t>
      </w:r>
      <w:r w:rsidR="00DD1473" w:rsidRPr="005873E2">
        <w:t xml:space="preserve">. Frameworks for Enterprise Information Systems </w:t>
      </w:r>
      <w:r w:rsidR="000F2EC9" w:rsidRPr="005873E2">
        <w:t>D</w:t>
      </w:r>
      <w:r w:rsidR="00DD1473" w:rsidRPr="005873E2">
        <w:t>evelopment</w:t>
      </w:r>
      <w:bookmarkEnd w:id="56"/>
    </w:p>
    <w:p w:rsidR="00DD1473" w:rsidRPr="005873E2" w:rsidRDefault="00DD1473" w:rsidP="00DD1473">
      <w:pPr>
        <w:pStyle w:val="TEKSTASbeitraukos"/>
        <w:spacing w:line="250" w:lineRule="exact"/>
        <w:rPr>
          <w:color w:val="auto"/>
        </w:rPr>
      </w:pPr>
      <w:r w:rsidRPr="005873E2">
        <w:rPr>
          <w:color w:val="auto"/>
        </w:rPr>
        <w:t xml:space="preserve">This chapter analyses </w:t>
      </w:r>
      <w:r w:rsidR="00C42B72">
        <w:rPr>
          <w:color w:val="auto"/>
        </w:rPr>
        <w:t xml:space="preserve">the </w:t>
      </w:r>
      <w:r w:rsidRPr="005873E2">
        <w:rPr>
          <w:color w:val="auto"/>
        </w:rPr>
        <w:t>existing frameworks for Information System develo</w:t>
      </w:r>
      <w:r w:rsidRPr="005873E2">
        <w:rPr>
          <w:color w:val="auto"/>
        </w:rPr>
        <w:t>p</w:t>
      </w:r>
      <w:r w:rsidRPr="005873E2">
        <w:rPr>
          <w:color w:val="auto"/>
        </w:rPr>
        <w:t xml:space="preserve">ment and research. The first framework for </w:t>
      </w:r>
      <w:r w:rsidR="00C42B72">
        <w:rPr>
          <w:color w:val="auto"/>
        </w:rPr>
        <w:t xml:space="preserve">the </w:t>
      </w:r>
      <w:r w:rsidRPr="005873E2">
        <w:rPr>
          <w:color w:val="auto"/>
        </w:rPr>
        <w:t xml:space="preserve">research in computer-based Management Information Systems (MIS) was presented in 1980 by </w:t>
      </w:r>
      <w:r w:rsidR="00FF1DA4">
        <w:rPr>
          <w:color w:val="auto"/>
        </w:rPr>
        <w:t>Ives</w:t>
      </w:r>
      <w:r w:rsidR="00593302">
        <w:rPr>
          <w:color w:val="auto"/>
        </w:rPr>
        <w:t xml:space="preserve"> </w:t>
      </w:r>
      <w:r w:rsidR="00456201" w:rsidRPr="00456201">
        <w:rPr>
          <w:i/>
          <w:color w:val="auto"/>
        </w:rPr>
        <w:t>et al.</w:t>
      </w:r>
      <w:r w:rsidRPr="005873E2">
        <w:rPr>
          <w:color w:val="auto"/>
        </w:rPr>
        <w:t xml:space="preserve"> </w:t>
      </w:r>
      <w:sdt>
        <w:sdtPr>
          <w:rPr>
            <w:color w:val="auto"/>
          </w:rPr>
          <w:id w:val="186402"/>
          <w:citation/>
        </w:sdtPr>
        <w:sdtEndPr/>
        <w:sdtContent>
          <w:r w:rsidR="008E4DEF">
            <w:rPr>
              <w:color w:val="auto"/>
            </w:rPr>
            <w:fldChar w:fldCharType="begin"/>
          </w:r>
          <w:r w:rsidR="00593302">
            <w:rPr>
              <w:color w:val="auto"/>
              <w:lang w:val="en-US"/>
            </w:rPr>
            <w:instrText xml:space="preserve"> CITATION Ive80 \n  \t  \l 1033  </w:instrText>
          </w:r>
          <w:r w:rsidR="008E4DEF">
            <w:rPr>
              <w:color w:val="auto"/>
            </w:rPr>
            <w:fldChar w:fldCharType="separate"/>
          </w:r>
          <w:r w:rsidR="008E4DEF" w:rsidRPr="00382FBE">
            <w:rPr>
              <w:noProof/>
              <w:color w:val="auto"/>
              <w:lang w:val="en-US"/>
            </w:rPr>
            <w:t>(1980)</w:t>
          </w:r>
          <w:r w:rsidR="008E4DEF">
            <w:rPr>
              <w:color w:val="auto"/>
            </w:rPr>
            <w:fldChar w:fldCharType="end"/>
          </w:r>
        </w:sdtContent>
      </w:sdt>
      <w:r w:rsidR="00905D45" w:rsidRPr="005873E2">
        <w:rPr>
          <w:color w:val="auto"/>
        </w:rPr>
        <w:t xml:space="preserve">. </w:t>
      </w:r>
      <w:r w:rsidRPr="005873E2">
        <w:rPr>
          <w:color w:val="auto"/>
        </w:rPr>
        <w:t xml:space="preserve">The objective of the </w:t>
      </w:r>
      <w:r w:rsidR="007D6A77">
        <w:rPr>
          <w:color w:val="auto"/>
        </w:rPr>
        <w:t>study</w:t>
      </w:r>
      <w:r w:rsidR="007D6A77" w:rsidRPr="005873E2">
        <w:rPr>
          <w:color w:val="auto"/>
        </w:rPr>
        <w:t xml:space="preserve"> </w:t>
      </w:r>
      <w:r w:rsidRPr="005873E2">
        <w:rPr>
          <w:color w:val="auto"/>
        </w:rPr>
        <w:t xml:space="preserve">was to define a boundary of MIS and generate a direction for </w:t>
      </w:r>
      <w:r w:rsidR="007D6A77">
        <w:rPr>
          <w:color w:val="auto"/>
        </w:rPr>
        <w:t>further</w:t>
      </w:r>
      <w:r w:rsidR="007D6A77" w:rsidRPr="005873E2">
        <w:rPr>
          <w:color w:val="auto"/>
        </w:rPr>
        <w:t xml:space="preserve"> </w:t>
      </w:r>
      <w:r w:rsidRPr="005873E2">
        <w:rPr>
          <w:color w:val="auto"/>
        </w:rPr>
        <w:t>research. The proposed model consists of three info</w:t>
      </w:r>
      <w:r w:rsidRPr="005873E2">
        <w:rPr>
          <w:color w:val="auto"/>
        </w:rPr>
        <w:t>r</w:t>
      </w:r>
      <w:r w:rsidRPr="005873E2">
        <w:rPr>
          <w:color w:val="auto"/>
        </w:rPr>
        <w:t>mation system environments (user, IS development, and IS operations enviro</w:t>
      </w:r>
      <w:r w:rsidRPr="005873E2">
        <w:rPr>
          <w:color w:val="auto"/>
        </w:rPr>
        <w:t>n</w:t>
      </w:r>
      <w:r w:rsidRPr="005873E2">
        <w:rPr>
          <w:color w:val="auto"/>
        </w:rPr>
        <w:t>ments), three information system processes (use, development, and operation processes), and the information subsystem itself (IS content, presentation form, and time of presentation), all of which exist within organizational environment and external environment.</w:t>
      </w:r>
    </w:p>
    <w:p w:rsidR="00DD1473" w:rsidRPr="005873E2" w:rsidRDefault="00DD1473" w:rsidP="005370E2">
      <w:pPr>
        <w:pStyle w:val="TEKSTASpagrindinis"/>
        <w:rPr>
          <w:color w:val="auto"/>
        </w:rPr>
      </w:pPr>
      <w:r w:rsidRPr="005873E2">
        <w:rPr>
          <w:color w:val="auto"/>
        </w:rPr>
        <w:t>In 1986</w:t>
      </w:r>
      <w:r w:rsidR="00C42B72">
        <w:rPr>
          <w:color w:val="auto"/>
        </w:rPr>
        <w:t>,</w:t>
      </w:r>
      <w:r w:rsidRPr="005873E2">
        <w:rPr>
          <w:color w:val="auto"/>
        </w:rPr>
        <w:t xml:space="preserve"> D. Avison and A. Wood-Harper presented </w:t>
      </w:r>
      <w:r w:rsidR="00605A81">
        <w:rPr>
          <w:color w:val="auto"/>
        </w:rPr>
        <w:t xml:space="preserve">the </w:t>
      </w:r>
      <w:r w:rsidRPr="005873E2">
        <w:rPr>
          <w:color w:val="auto"/>
        </w:rPr>
        <w:t>Multiview fram</w:t>
      </w:r>
      <w:r w:rsidRPr="005873E2">
        <w:rPr>
          <w:color w:val="auto"/>
        </w:rPr>
        <w:t>e</w:t>
      </w:r>
      <w:r w:rsidRPr="005873E2">
        <w:rPr>
          <w:color w:val="auto"/>
        </w:rPr>
        <w:t>work</w:t>
      </w:r>
      <w:r w:rsidR="00905D45" w:rsidRPr="005873E2">
        <w:rPr>
          <w:color w:val="auto"/>
        </w:rPr>
        <w:t xml:space="preserve"> </w:t>
      </w:r>
      <w:r w:rsidR="00C42B72">
        <w:rPr>
          <w:color w:val="auto"/>
        </w:rPr>
        <w:t>submitted</w:t>
      </w:r>
      <w:r w:rsidR="00905D45" w:rsidRPr="005873E2">
        <w:rPr>
          <w:color w:val="auto"/>
        </w:rPr>
        <w:t xml:space="preserve"> in</w:t>
      </w:r>
      <w:r w:rsidR="005C719D" w:rsidRPr="005C719D">
        <w:rPr>
          <w:color w:val="auto"/>
        </w:rPr>
        <w:t xml:space="preserve"> </w:t>
      </w:r>
      <w:r w:rsidR="00C92A09">
        <w:fldChar w:fldCharType="begin"/>
      </w:r>
      <w:r w:rsidR="00C92A09">
        <w:instrText xml:space="preserve"> REF _Ref302489805 \h  \* MERGEFORMAT </w:instrText>
      </w:r>
      <w:r w:rsidR="00C92A09">
        <w:fldChar w:fldCharType="separate"/>
      </w:r>
      <w:r w:rsidR="008E4DEF" w:rsidRPr="00382FBE">
        <w:t>Fig. 2</w:t>
      </w:r>
      <w:r w:rsidR="006C7ED3" w:rsidRPr="005873E2">
        <w:t>.</w:t>
      </w:r>
      <w:r w:rsidR="006C7ED3">
        <w:t>1</w:t>
      </w:r>
      <w:r w:rsidR="00C92A09">
        <w:fldChar w:fldCharType="end"/>
      </w:r>
      <w:r w:rsidRPr="005873E2">
        <w:rPr>
          <w:color w:val="auto"/>
        </w:rPr>
        <w:t xml:space="preserve">, which was extended in 1998 and published as </w:t>
      </w:r>
      <w:r w:rsidR="00605A81">
        <w:rPr>
          <w:color w:val="auto"/>
        </w:rPr>
        <w:t xml:space="preserve">the </w:t>
      </w:r>
      <w:r w:rsidRPr="005873E2">
        <w:rPr>
          <w:color w:val="auto"/>
        </w:rPr>
        <w:t xml:space="preserve">Multiview2 </w:t>
      </w:r>
      <w:r w:rsidR="00593302">
        <w:rPr>
          <w:color w:val="auto"/>
        </w:rPr>
        <w:t xml:space="preserve">(Avison </w:t>
      </w:r>
      <w:r w:rsidR="00593302" w:rsidRPr="00593302">
        <w:rPr>
          <w:i/>
          <w:color w:val="auto"/>
        </w:rPr>
        <w:t>et al.</w:t>
      </w:r>
      <w:r w:rsidR="00593302" w:rsidRPr="005873E2">
        <w:rPr>
          <w:color w:val="auto"/>
        </w:rPr>
        <w:t xml:space="preserve"> </w:t>
      </w:r>
      <w:r w:rsidR="00593302">
        <w:rPr>
          <w:color w:val="auto"/>
        </w:rPr>
        <w:t>1998)</w:t>
      </w:r>
      <w:r w:rsidRPr="005873E2">
        <w:rPr>
          <w:color w:val="auto"/>
        </w:rPr>
        <w:t>.</w:t>
      </w:r>
    </w:p>
    <w:p w:rsidR="00DD1473" w:rsidRPr="005873E2" w:rsidRDefault="00DD1473" w:rsidP="00DD1473">
      <w:pPr>
        <w:pStyle w:val="TEKSTASbeitraukos"/>
        <w:spacing w:line="250" w:lineRule="exact"/>
        <w:rPr>
          <w:color w:val="auto"/>
        </w:rPr>
      </w:pPr>
    </w:p>
    <w:p w:rsidR="00DD1473" w:rsidRPr="005873E2" w:rsidRDefault="00DD1473" w:rsidP="00DD1473">
      <w:pPr>
        <w:jc w:val="both"/>
        <w:rPr>
          <w:bCs/>
          <w:sz w:val="22"/>
          <w:szCs w:val="22"/>
          <w:lang w:eastAsia="lt-LT"/>
        </w:rPr>
      </w:pPr>
      <w:r w:rsidRPr="005873E2">
        <w:rPr>
          <w:bCs/>
          <w:noProof/>
          <w:sz w:val="22"/>
          <w:szCs w:val="22"/>
          <w:lang w:val="en-US"/>
        </w:rPr>
        <w:drawing>
          <wp:anchor distT="0" distB="0" distL="114300" distR="114300" simplePos="0" relativeHeight="251714560" behindDoc="0" locked="1" layoutInCell="1" allowOverlap="1" wp14:anchorId="32F9C8C9" wp14:editId="33989EB0">
            <wp:simplePos x="0" y="0"/>
            <wp:positionH relativeFrom="column">
              <wp:align>center</wp:align>
            </wp:positionH>
            <wp:positionV relativeFrom="line">
              <wp:align>top</wp:align>
            </wp:positionV>
            <wp:extent cx="2543175" cy="2347595"/>
            <wp:effectExtent l="19050" t="0" r="9525" b="0"/>
            <wp:wrapTopAndBottom/>
            <wp:docPr id="31" name="Picture 4" descr="Multiview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ltiview2.png"/>
                    <pic:cNvPicPr/>
                  </pic:nvPicPr>
                  <pic:blipFill>
                    <a:blip r:embed="rId49" cstate="print"/>
                    <a:srcRect l="30189" r="19691"/>
                    <a:stretch>
                      <a:fillRect/>
                    </a:stretch>
                  </pic:blipFill>
                  <pic:spPr>
                    <a:xfrm>
                      <a:off x="0" y="0"/>
                      <a:ext cx="2543175" cy="2347595"/>
                    </a:xfrm>
                    <a:prstGeom prst="rect">
                      <a:avLst/>
                    </a:prstGeom>
                  </pic:spPr>
                </pic:pic>
              </a:graphicData>
            </a:graphic>
          </wp:anchor>
        </w:drawing>
      </w:r>
    </w:p>
    <w:p w:rsidR="00ED6488" w:rsidRDefault="00DD1473" w:rsidP="00241E98">
      <w:pPr>
        <w:pStyle w:val="Paveikslopavadin"/>
        <w:outlineLvl w:val="0"/>
        <w:rPr>
          <w:rStyle w:val="StylePaveikslasBlackChar"/>
          <w:b w:val="0"/>
          <w:bCs/>
          <w:color w:val="auto"/>
          <w:sz w:val="20"/>
          <w:szCs w:val="20"/>
          <w:lang w:val="en-GB"/>
        </w:rPr>
      </w:pPr>
      <w:bookmarkStart w:id="57" w:name="_Ref294435711"/>
      <w:bookmarkStart w:id="58" w:name="_Ref302489805"/>
      <w:bookmarkStart w:id="59" w:name="_Toc311179080"/>
      <w:bookmarkStart w:id="60" w:name="_Ref302489796"/>
      <w:proofErr w:type="gramStart"/>
      <w:r w:rsidRPr="005873E2">
        <w:rPr>
          <w:rStyle w:val="PaveikslasChar"/>
          <w:bCs/>
          <w:color w:val="auto"/>
          <w:sz w:val="20"/>
          <w:szCs w:val="20"/>
          <w:lang w:val="en-GB"/>
        </w:rPr>
        <w:t>Fig.</w:t>
      </w:r>
      <w:proofErr w:type="gramEnd"/>
      <w:r w:rsidRPr="005873E2">
        <w:rPr>
          <w:rStyle w:val="PaveikslasChar"/>
          <w:bCs/>
          <w:color w:val="auto"/>
          <w:sz w:val="20"/>
          <w:szCs w:val="20"/>
          <w:lang w:val="en-GB"/>
        </w:rPr>
        <w:t xml:space="preserve"> </w:t>
      </w:r>
      <w:r w:rsidR="008E4DEF" w:rsidRPr="005873E2">
        <w:rPr>
          <w:rStyle w:val="PaveikslasChar"/>
          <w:bCs/>
          <w:color w:val="auto"/>
          <w:sz w:val="20"/>
          <w:szCs w:val="20"/>
          <w:lang w:val="en-GB"/>
        </w:rPr>
        <w:fldChar w:fldCharType="begin"/>
      </w:r>
      <w:r w:rsidR="0042680D" w:rsidRPr="005873E2">
        <w:rPr>
          <w:rStyle w:val="PaveikslasChar"/>
          <w:bCs/>
          <w:color w:val="auto"/>
          <w:sz w:val="20"/>
          <w:szCs w:val="20"/>
          <w:lang w:val="en-GB"/>
        </w:rPr>
        <w:instrText xml:space="preserve"> REF _Ref283477542 \r \h </w:instrText>
      </w:r>
      <w:r w:rsidR="008E4DEF" w:rsidRPr="005873E2">
        <w:rPr>
          <w:rStyle w:val="PaveikslasChar"/>
          <w:bCs/>
          <w:color w:val="auto"/>
          <w:sz w:val="20"/>
          <w:szCs w:val="20"/>
          <w:lang w:val="en-GB"/>
        </w:rPr>
      </w:r>
      <w:r w:rsidR="008E4DEF" w:rsidRPr="005873E2">
        <w:rPr>
          <w:rStyle w:val="PaveikslasChar"/>
          <w:bCs/>
          <w:color w:val="auto"/>
          <w:sz w:val="20"/>
          <w:szCs w:val="20"/>
          <w:lang w:val="en-GB"/>
        </w:rPr>
        <w:fldChar w:fldCharType="separate"/>
      </w:r>
      <w:r w:rsidR="006C7ED3">
        <w:rPr>
          <w:rStyle w:val="PaveikslasChar"/>
          <w:bCs/>
          <w:color w:val="auto"/>
          <w:sz w:val="20"/>
          <w:szCs w:val="20"/>
          <w:lang w:val="en-GB"/>
        </w:rPr>
        <w:t>2</w:t>
      </w:r>
      <w:r w:rsidR="008E4DEF" w:rsidRPr="005873E2">
        <w:rPr>
          <w:rStyle w:val="PaveikslasChar"/>
          <w:bCs/>
          <w:color w:val="auto"/>
          <w:sz w:val="20"/>
          <w:szCs w:val="20"/>
          <w:lang w:val="en-GB"/>
        </w:rPr>
        <w:fldChar w:fldCharType="end"/>
      </w:r>
      <w:r w:rsidRPr="005873E2">
        <w:t>.</w:t>
      </w:r>
      <w:bookmarkEnd w:id="57"/>
      <w:r w:rsidR="008E4DEF" w:rsidRPr="005873E2">
        <w:fldChar w:fldCharType="begin"/>
      </w:r>
      <w:r w:rsidR="00D07C4B" w:rsidRPr="005873E2">
        <w:instrText xml:space="preserve"> SEQ Fig. \* ARABIC \r 1 </w:instrText>
      </w:r>
      <w:r w:rsidR="008E4DEF" w:rsidRPr="005873E2">
        <w:fldChar w:fldCharType="separate"/>
      </w:r>
      <w:r w:rsidR="006C7ED3">
        <w:rPr>
          <w:noProof/>
        </w:rPr>
        <w:t>1</w:t>
      </w:r>
      <w:r w:rsidR="008E4DEF" w:rsidRPr="005873E2">
        <w:fldChar w:fldCharType="end"/>
      </w:r>
      <w:bookmarkEnd w:id="58"/>
      <w:r w:rsidRPr="005873E2">
        <w:rPr>
          <w:rStyle w:val="PaveikslasChar"/>
          <w:bCs/>
          <w:color w:val="auto"/>
          <w:sz w:val="20"/>
          <w:szCs w:val="20"/>
          <w:lang w:val="en-GB"/>
        </w:rPr>
        <w:t xml:space="preserve">. </w:t>
      </w:r>
      <w:r w:rsidRPr="005873E2">
        <w:rPr>
          <w:rStyle w:val="StylePaveikslasBlackChar"/>
          <w:b w:val="0"/>
          <w:bCs/>
          <w:color w:val="auto"/>
          <w:sz w:val="20"/>
          <w:szCs w:val="20"/>
          <w:lang w:val="en-GB"/>
        </w:rPr>
        <w:t>The Multiview2 framework</w:t>
      </w:r>
      <w:r w:rsidR="00593302">
        <w:rPr>
          <w:rStyle w:val="StylePaveikslasBlackChar"/>
          <w:b w:val="0"/>
          <w:bCs/>
          <w:color w:val="auto"/>
          <w:sz w:val="20"/>
          <w:szCs w:val="20"/>
          <w:lang w:val="en-GB"/>
        </w:rPr>
        <w:t xml:space="preserve"> (Avison </w:t>
      </w:r>
      <w:r w:rsidR="00456201" w:rsidRPr="00456201">
        <w:rPr>
          <w:rStyle w:val="StylePaveikslasBlackChar"/>
          <w:b w:val="0"/>
          <w:bCs/>
          <w:i/>
          <w:color w:val="auto"/>
          <w:sz w:val="20"/>
          <w:szCs w:val="20"/>
          <w:lang w:val="en-GB"/>
        </w:rPr>
        <w:t>et al.</w:t>
      </w:r>
      <w:r w:rsidR="00593302">
        <w:rPr>
          <w:rStyle w:val="StylePaveikslasBlackChar"/>
          <w:b w:val="0"/>
          <w:bCs/>
          <w:color w:val="auto"/>
          <w:sz w:val="20"/>
          <w:szCs w:val="20"/>
          <w:lang w:val="en-GB"/>
        </w:rPr>
        <w:t xml:space="preserve"> 1998)</w:t>
      </w:r>
      <w:bookmarkEnd w:id="59"/>
      <w:bookmarkEnd w:id="60"/>
    </w:p>
    <w:p w:rsidR="00DD1473" w:rsidRPr="005873E2" w:rsidRDefault="00DD1473" w:rsidP="00DD1473">
      <w:pPr>
        <w:pStyle w:val="TEKSTASpagrindinis"/>
        <w:rPr>
          <w:color w:val="auto"/>
        </w:rPr>
      </w:pPr>
      <w:r w:rsidRPr="005873E2">
        <w:rPr>
          <w:color w:val="auto"/>
        </w:rPr>
        <w:t>The Multiview framework consists of three main elements including orga</w:t>
      </w:r>
      <w:r w:rsidRPr="005873E2">
        <w:rPr>
          <w:color w:val="auto"/>
        </w:rPr>
        <w:t>n</w:t>
      </w:r>
      <w:r w:rsidRPr="005873E2">
        <w:rPr>
          <w:color w:val="auto"/>
        </w:rPr>
        <w:t>izational behaviour, IS development and technical artefacts which are produced during the five consistent design processes performed according to the metho</w:t>
      </w:r>
      <w:r w:rsidRPr="005873E2">
        <w:rPr>
          <w:color w:val="auto"/>
        </w:rPr>
        <w:t>d</w:t>
      </w:r>
      <w:r w:rsidRPr="005873E2">
        <w:rPr>
          <w:color w:val="auto"/>
        </w:rPr>
        <w:t>ology: organizational analysis, sociotechnical analysis, information system mo</w:t>
      </w:r>
      <w:r w:rsidRPr="005873E2">
        <w:rPr>
          <w:color w:val="auto"/>
        </w:rPr>
        <w:t>d</w:t>
      </w:r>
      <w:r w:rsidRPr="005873E2">
        <w:rPr>
          <w:color w:val="auto"/>
        </w:rPr>
        <w:t xml:space="preserve">elling and software development with </w:t>
      </w:r>
      <w:r w:rsidR="00554B64">
        <w:rPr>
          <w:color w:val="auto"/>
        </w:rPr>
        <w:t xml:space="preserve">a </w:t>
      </w:r>
      <w:r w:rsidR="008E28BF">
        <w:rPr>
          <w:color w:val="auto"/>
        </w:rPr>
        <w:t>particular</w:t>
      </w:r>
      <w:r w:rsidR="008E28BF" w:rsidRPr="005873E2">
        <w:rPr>
          <w:color w:val="auto"/>
        </w:rPr>
        <w:t xml:space="preserve"> </w:t>
      </w:r>
      <w:r w:rsidRPr="005873E2">
        <w:rPr>
          <w:color w:val="auto"/>
        </w:rPr>
        <w:t>focus on mediation.</w:t>
      </w:r>
    </w:p>
    <w:p w:rsidR="00DD1473" w:rsidRPr="005873E2" w:rsidRDefault="00DD1473" w:rsidP="00DD1473">
      <w:pPr>
        <w:pStyle w:val="TEKSTASpagrindinis"/>
        <w:rPr>
          <w:color w:val="auto"/>
        </w:rPr>
      </w:pPr>
      <w:r w:rsidRPr="005873E2">
        <w:rPr>
          <w:color w:val="auto"/>
        </w:rPr>
        <w:lastRenderedPageBreak/>
        <w:t>In 1987</w:t>
      </w:r>
      <w:r w:rsidR="00FD466C">
        <w:rPr>
          <w:color w:val="auto"/>
        </w:rPr>
        <w:t>,</w:t>
      </w:r>
      <w:r w:rsidRPr="005873E2">
        <w:rPr>
          <w:color w:val="auto"/>
        </w:rPr>
        <w:t xml:space="preserve"> John </w:t>
      </w:r>
      <w:proofErr w:type="spellStart"/>
      <w:r w:rsidRPr="005873E2">
        <w:rPr>
          <w:color w:val="auto"/>
        </w:rPr>
        <w:t>Zachman</w:t>
      </w:r>
      <w:proofErr w:type="spellEnd"/>
      <w:r w:rsidRPr="005873E2">
        <w:rPr>
          <w:color w:val="auto"/>
        </w:rPr>
        <w:t xml:space="preserve"> defined IS architecture, first “by creating a descri</w:t>
      </w:r>
      <w:r w:rsidRPr="005873E2">
        <w:rPr>
          <w:color w:val="auto"/>
        </w:rPr>
        <w:t>p</w:t>
      </w:r>
      <w:r w:rsidRPr="005873E2">
        <w:rPr>
          <w:color w:val="auto"/>
        </w:rPr>
        <w:t>tive framework from disciplines quite independent of information systems, then specifying information systems architecture based upon the neutral, objective framework and view of each participant in the IS engineering lifecycle</w:t>
      </w:r>
      <w:r w:rsidR="00FD466C">
        <w:rPr>
          <w:color w:val="auto"/>
        </w:rPr>
        <w:t>”</w:t>
      </w:r>
      <w:r w:rsidRPr="005873E2">
        <w:rPr>
          <w:color w:val="auto"/>
        </w:rPr>
        <w:t xml:space="preserve"> </w:t>
      </w:r>
      <w:sdt>
        <w:sdtPr>
          <w:rPr>
            <w:color w:val="auto"/>
          </w:rPr>
          <w:id w:val="186403"/>
          <w:citation/>
        </w:sdtPr>
        <w:sdtEndPr/>
        <w:sdtContent>
          <w:r w:rsidR="008E4DEF" w:rsidRPr="005873E2">
            <w:rPr>
              <w:color w:val="auto"/>
            </w:rPr>
            <w:fldChar w:fldCharType="begin"/>
          </w:r>
          <w:r w:rsidRPr="005873E2">
            <w:rPr>
              <w:color w:val="auto"/>
            </w:rPr>
            <w:instrText xml:space="preserve"> CITATION Zac87 \l 1033 </w:instrText>
          </w:r>
          <w:r w:rsidR="008E4DEF" w:rsidRPr="005873E2">
            <w:rPr>
              <w:color w:val="auto"/>
            </w:rPr>
            <w:fldChar w:fldCharType="separate"/>
          </w:r>
          <w:r w:rsidR="008E4DEF" w:rsidRPr="00382FBE">
            <w:rPr>
              <w:noProof/>
              <w:color w:val="auto"/>
            </w:rPr>
            <w:t>(Zachman 1987)</w:t>
          </w:r>
          <w:r w:rsidR="008E4DEF" w:rsidRPr="005873E2">
            <w:rPr>
              <w:color w:val="auto"/>
            </w:rPr>
            <w:fldChar w:fldCharType="end"/>
          </w:r>
        </w:sdtContent>
      </w:sdt>
      <w:r w:rsidRPr="005873E2">
        <w:rPr>
          <w:color w:val="auto"/>
        </w:rPr>
        <w:t>. This framework has become known as the Zachman fram</w:t>
      </w:r>
      <w:r w:rsidRPr="005873E2">
        <w:rPr>
          <w:color w:val="auto"/>
        </w:rPr>
        <w:t>e</w:t>
      </w:r>
      <w:r w:rsidRPr="005873E2">
        <w:rPr>
          <w:color w:val="auto"/>
        </w:rPr>
        <w:t>work by the name of its author. The initial Zachman framework consisted of three columns (for data, process, and network aspects descriptions, respectively) and five rows, making a 15-cell grid structure. In 1992</w:t>
      </w:r>
      <w:r w:rsidR="00FD466C">
        <w:rPr>
          <w:color w:val="auto"/>
        </w:rPr>
        <w:t>,</w:t>
      </w:r>
      <w:r w:rsidRPr="005873E2">
        <w:rPr>
          <w:color w:val="auto"/>
        </w:rPr>
        <w:t xml:space="preserve"> </w:t>
      </w:r>
      <w:proofErr w:type="spellStart"/>
      <w:r w:rsidRPr="005873E2">
        <w:rPr>
          <w:color w:val="auto"/>
        </w:rPr>
        <w:t>Zachman</w:t>
      </w:r>
      <w:proofErr w:type="spellEnd"/>
      <w:r w:rsidRPr="005873E2">
        <w:rPr>
          <w:color w:val="auto"/>
        </w:rPr>
        <w:t xml:space="preserve"> </w:t>
      </w:r>
      <w:r w:rsidR="008B3976">
        <w:rPr>
          <w:color w:val="auto"/>
        </w:rPr>
        <w:t xml:space="preserve">and </w:t>
      </w:r>
      <w:r w:rsidRPr="005873E2">
        <w:rPr>
          <w:color w:val="auto"/>
        </w:rPr>
        <w:t xml:space="preserve">Sowa </w:t>
      </w:r>
      <w:sdt>
        <w:sdtPr>
          <w:rPr>
            <w:color w:val="auto"/>
          </w:rPr>
          <w:id w:val="186404"/>
          <w:citation/>
        </w:sdtPr>
        <w:sdtEndPr/>
        <w:sdtContent>
          <w:r w:rsidR="008E4DEF">
            <w:rPr>
              <w:color w:val="auto"/>
            </w:rPr>
            <w:fldChar w:fldCharType="begin"/>
          </w:r>
          <w:r w:rsidR="008B3976">
            <w:rPr>
              <w:color w:val="auto"/>
              <w:lang w:val="en-US"/>
            </w:rPr>
            <w:instrText xml:space="preserve"> CITATION Zac \n  \t  \l 1033  </w:instrText>
          </w:r>
          <w:r w:rsidR="008E4DEF">
            <w:rPr>
              <w:color w:val="auto"/>
            </w:rPr>
            <w:fldChar w:fldCharType="separate"/>
          </w:r>
          <w:r w:rsidR="008E4DEF" w:rsidRPr="00382FBE">
            <w:rPr>
              <w:noProof/>
              <w:color w:val="auto"/>
              <w:lang w:val="en-US"/>
            </w:rPr>
            <w:t>(1992)</w:t>
          </w:r>
          <w:r w:rsidR="008E4DEF">
            <w:rPr>
              <w:color w:val="auto"/>
            </w:rPr>
            <w:fldChar w:fldCharType="end"/>
          </w:r>
        </w:sdtContent>
      </w:sdt>
      <w:r w:rsidRPr="005873E2">
        <w:rPr>
          <w:color w:val="auto"/>
        </w:rPr>
        <w:t xml:space="preserve"> extended the framework </w:t>
      </w:r>
      <w:r w:rsidR="00FD466C">
        <w:rPr>
          <w:color w:val="auto"/>
        </w:rPr>
        <w:t xml:space="preserve">by </w:t>
      </w:r>
      <w:r w:rsidRPr="005873E2">
        <w:rPr>
          <w:color w:val="auto"/>
        </w:rPr>
        <w:t>adding t</w:t>
      </w:r>
      <w:r w:rsidR="00FD466C">
        <w:rPr>
          <w:color w:val="auto"/>
        </w:rPr>
        <w:t>h</w:t>
      </w:r>
      <w:r w:rsidRPr="005873E2">
        <w:rPr>
          <w:color w:val="auto"/>
        </w:rPr>
        <w:t xml:space="preserve">ree additional columns: people, time and motivation. This was the first time when BR </w:t>
      </w:r>
      <w:r w:rsidR="00531CE0" w:rsidRPr="005873E2">
        <w:rPr>
          <w:color w:val="auto"/>
        </w:rPr>
        <w:t>has</w:t>
      </w:r>
      <w:r w:rsidRPr="005873E2">
        <w:rPr>
          <w:color w:val="auto"/>
        </w:rPr>
        <w:t xml:space="preserve"> been explicitly intr</w:t>
      </w:r>
      <w:r w:rsidRPr="005873E2">
        <w:rPr>
          <w:color w:val="auto"/>
        </w:rPr>
        <w:t>o</w:t>
      </w:r>
      <w:r w:rsidRPr="005873E2">
        <w:rPr>
          <w:color w:val="auto"/>
        </w:rPr>
        <w:t xml:space="preserve">duced in the motivation column and found its place in </w:t>
      </w:r>
      <w:r w:rsidR="00FD466C">
        <w:rPr>
          <w:color w:val="auto"/>
        </w:rPr>
        <w:t xml:space="preserve">the </w:t>
      </w:r>
      <w:r w:rsidRPr="005873E2">
        <w:rPr>
          <w:color w:val="auto"/>
        </w:rPr>
        <w:t>process of IS eng</w:t>
      </w:r>
      <w:r w:rsidRPr="005873E2">
        <w:rPr>
          <w:color w:val="auto"/>
        </w:rPr>
        <w:t>i</w:t>
      </w:r>
      <w:r w:rsidRPr="005873E2">
        <w:rPr>
          <w:color w:val="auto"/>
        </w:rPr>
        <w:t>neering. The sixth - motivation - column of the framework represents BR aspect in business systems and IS of the enterprise according to the different views: scope, business model, system model, technology model, components and d</w:t>
      </w:r>
      <w:r w:rsidRPr="005873E2">
        <w:rPr>
          <w:color w:val="auto"/>
        </w:rPr>
        <w:t>e</w:t>
      </w:r>
      <w:r w:rsidRPr="005873E2">
        <w:rPr>
          <w:color w:val="auto"/>
        </w:rPr>
        <w:t>scribing the final implementation of BR in a newly functioning enterprise, star</w:t>
      </w:r>
      <w:r w:rsidRPr="005873E2">
        <w:rPr>
          <w:color w:val="auto"/>
        </w:rPr>
        <w:t>t</w:t>
      </w:r>
      <w:r w:rsidRPr="005873E2">
        <w:rPr>
          <w:color w:val="auto"/>
        </w:rPr>
        <w:t>ing from vision, mission, goals, business policy and BR until the final impl</w:t>
      </w:r>
      <w:r w:rsidRPr="005873E2">
        <w:rPr>
          <w:color w:val="auto"/>
        </w:rPr>
        <w:t>e</w:t>
      </w:r>
      <w:r w:rsidRPr="005873E2">
        <w:rPr>
          <w:color w:val="auto"/>
        </w:rPr>
        <w:t xml:space="preserve">mentation in particular software system process executed with respect to the BR, which either prescribe a certain action or constrain a set of possible actions in the final software system. Relations between motivation and other columns of </w:t>
      </w:r>
      <w:r w:rsidR="008E28BF">
        <w:rPr>
          <w:color w:val="auto"/>
        </w:rPr>
        <w:t xml:space="preserve">the </w:t>
      </w:r>
      <w:proofErr w:type="spellStart"/>
      <w:r w:rsidRPr="005873E2">
        <w:rPr>
          <w:color w:val="auto"/>
        </w:rPr>
        <w:t>Zachman</w:t>
      </w:r>
      <w:proofErr w:type="spellEnd"/>
      <w:r w:rsidRPr="005873E2">
        <w:rPr>
          <w:color w:val="auto"/>
        </w:rPr>
        <w:t xml:space="preserve"> framework are explicitly presented </w:t>
      </w:r>
      <w:r w:rsidR="00FF1DA4">
        <w:rPr>
          <w:color w:val="auto"/>
        </w:rPr>
        <w:t>by Hay</w:t>
      </w:r>
      <w:r w:rsidR="00FD466C">
        <w:rPr>
          <w:color w:val="auto"/>
        </w:rPr>
        <w:t xml:space="preserve"> </w:t>
      </w:r>
      <w:sdt>
        <w:sdtPr>
          <w:rPr>
            <w:color w:val="auto"/>
          </w:rPr>
          <w:id w:val="190882"/>
          <w:citation/>
        </w:sdtPr>
        <w:sdtEndPr/>
        <w:sdtContent>
          <w:r w:rsidR="008E4DEF">
            <w:rPr>
              <w:color w:val="auto"/>
            </w:rPr>
            <w:fldChar w:fldCharType="begin"/>
          </w:r>
          <w:r w:rsidR="008B3976">
            <w:rPr>
              <w:color w:val="auto"/>
              <w:lang w:val="en-US"/>
            </w:rPr>
            <w:instrText xml:space="preserve"> CITATION Hay03 \n  \t  \l 1033  </w:instrText>
          </w:r>
          <w:r w:rsidR="008E4DEF">
            <w:rPr>
              <w:color w:val="auto"/>
            </w:rPr>
            <w:fldChar w:fldCharType="separate"/>
          </w:r>
          <w:r w:rsidR="008E4DEF" w:rsidRPr="00382FBE">
            <w:rPr>
              <w:noProof/>
              <w:color w:val="auto"/>
              <w:lang w:val="en-US"/>
            </w:rPr>
            <w:t>(2003)</w:t>
          </w:r>
          <w:r w:rsidR="008E4DEF">
            <w:rPr>
              <w:color w:val="auto"/>
            </w:rPr>
            <w:fldChar w:fldCharType="end"/>
          </w:r>
        </w:sdtContent>
      </w:sdt>
      <w:r w:rsidRPr="005873E2">
        <w:rPr>
          <w:color w:val="auto"/>
        </w:rPr>
        <w:t>.</w:t>
      </w:r>
    </w:p>
    <w:p w:rsidR="00531CE0" w:rsidRPr="005873E2" w:rsidRDefault="00DD1473" w:rsidP="00DD1473">
      <w:pPr>
        <w:pStyle w:val="TEKSTASpagrindinis"/>
        <w:rPr>
          <w:color w:val="auto"/>
        </w:rPr>
      </w:pPr>
      <w:r w:rsidRPr="005873E2">
        <w:rPr>
          <w:color w:val="auto"/>
        </w:rPr>
        <w:t xml:space="preserve">All </w:t>
      </w:r>
      <w:r w:rsidR="00FD466C">
        <w:rPr>
          <w:color w:val="auto"/>
        </w:rPr>
        <w:t>the</w:t>
      </w:r>
      <w:r w:rsidRPr="005873E2">
        <w:rPr>
          <w:color w:val="auto"/>
        </w:rPr>
        <w:t xml:space="preserve"> frameworks </w:t>
      </w:r>
      <w:r w:rsidR="008E28BF" w:rsidRPr="005873E2">
        <w:rPr>
          <w:color w:val="auto"/>
        </w:rPr>
        <w:t xml:space="preserve">overviewed </w:t>
      </w:r>
      <w:r w:rsidRPr="005873E2">
        <w:rPr>
          <w:color w:val="auto"/>
        </w:rPr>
        <w:t>in this chapter are oriented to</w:t>
      </w:r>
      <w:r w:rsidR="008E28BF">
        <w:rPr>
          <w:color w:val="auto"/>
        </w:rPr>
        <w:t>wards</w:t>
      </w:r>
      <w:r w:rsidRPr="005873E2">
        <w:rPr>
          <w:color w:val="auto"/>
        </w:rPr>
        <w:t xml:space="preserve"> the i</w:t>
      </w:r>
      <w:r w:rsidRPr="005873E2">
        <w:rPr>
          <w:color w:val="auto"/>
        </w:rPr>
        <w:t>n</w:t>
      </w:r>
      <w:r w:rsidRPr="005873E2">
        <w:rPr>
          <w:color w:val="auto"/>
        </w:rPr>
        <w:t xml:space="preserve">teraction between </w:t>
      </w:r>
      <w:r w:rsidR="00FD466C">
        <w:rPr>
          <w:color w:val="auto"/>
        </w:rPr>
        <w:t>the</w:t>
      </w:r>
      <w:r w:rsidRPr="005873E2">
        <w:rPr>
          <w:color w:val="auto"/>
        </w:rPr>
        <w:t xml:space="preserve"> social sphere of an organization, technogenic sphere of available technical infrastructure and software itself </w:t>
      </w:r>
      <w:r w:rsidR="00B358E4">
        <w:rPr>
          <w:color w:val="auto"/>
        </w:rPr>
        <w:t xml:space="preserve">as well as </w:t>
      </w:r>
      <w:r w:rsidR="008E28BF">
        <w:rPr>
          <w:color w:val="auto"/>
        </w:rPr>
        <w:t xml:space="preserve">the </w:t>
      </w:r>
      <w:r w:rsidRPr="005873E2">
        <w:rPr>
          <w:color w:val="auto"/>
        </w:rPr>
        <w:t>IS develo</w:t>
      </w:r>
      <w:r w:rsidRPr="005873E2">
        <w:rPr>
          <w:color w:val="auto"/>
        </w:rPr>
        <w:t>p</w:t>
      </w:r>
      <w:r w:rsidRPr="005873E2">
        <w:rPr>
          <w:color w:val="auto"/>
        </w:rPr>
        <w:t xml:space="preserve">ment team. </w:t>
      </w:r>
      <w:r w:rsidR="00B358E4">
        <w:rPr>
          <w:color w:val="auto"/>
        </w:rPr>
        <w:t>However,</w:t>
      </w:r>
      <w:r w:rsidR="00B358E4" w:rsidRPr="005873E2">
        <w:rPr>
          <w:color w:val="auto"/>
        </w:rPr>
        <w:t xml:space="preserve"> </w:t>
      </w:r>
      <w:r w:rsidRPr="005873E2">
        <w:rPr>
          <w:color w:val="auto"/>
        </w:rPr>
        <w:t xml:space="preserve">it </w:t>
      </w:r>
      <w:r w:rsidR="00B358E4">
        <w:rPr>
          <w:color w:val="auto"/>
        </w:rPr>
        <w:t>remains</w:t>
      </w:r>
      <w:r w:rsidRPr="005873E2">
        <w:rPr>
          <w:color w:val="auto"/>
        </w:rPr>
        <w:t xml:space="preserve"> still unclear how to achieve such interaction because business people and IS designers and software developers have different focus and views based on their experience and their role. Summarising the </w:t>
      </w:r>
      <w:r w:rsidR="00B358E4" w:rsidRPr="005873E2">
        <w:rPr>
          <w:color w:val="auto"/>
        </w:rPr>
        <w:t>r</w:t>
      </w:r>
      <w:r w:rsidR="00B358E4" w:rsidRPr="005873E2">
        <w:rPr>
          <w:color w:val="auto"/>
        </w:rPr>
        <w:t>e</w:t>
      </w:r>
      <w:r w:rsidR="00B358E4" w:rsidRPr="005873E2">
        <w:rPr>
          <w:color w:val="auto"/>
        </w:rPr>
        <w:t xml:space="preserve">sults </w:t>
      </w:r>
      <w:r w:rsidR="00B358E4">
        <w:rPr>
          <w:color w:val="auto"/>
        </w:rPr>
        <w:t xml:space="preserve">of the </w:t>
      </w:r>
      <w:r w:rsidRPr="005873E2">
        <w:rPr>
          <w:color w:val="auto"/>
        </w:rPr>
        <w:t>analysis</w:t>
      </w:r>
      <w:r w:rsidR="008E28BF">
        <w:rPr>
          <w:color w:val="auto"/>
        </w:rPr>
        <w:t>,</w:t>
      </w:r>
      <w:r w:rsidRPr="005873E2">
        <w:rPr>
          <w:color w:val="auto"/>
        </w:rPr>
        <w:t xml:space="preserve"> we </w:t>
      </w:r>
      <w:r w:rsidR="00B358E4">
        <w:rPr>
          <w:color w:val="auto"/>
        </w:rPr>
        <w:t>arrive at the</w:t>
      </w:r>
      <w:r w:rsidRPr="005873E2">
        <w:rPr>
          <w:color w:val="auto"/>
        </w:rPr>
        <w:t xml:space="preserve"> conclusion that the framework for IS d</w:t>
      </w:r>
      <w:r w:rsidRPr="005873E2">
        <w:rPr>
          <w:color w:val="auto"/>
        </w:rPr>
        <w:t>e</w:t>
      </w:r>
      <w:r w:rsidRPr="005873E2">
        <w:rPr>
          <w:color w:val="auto"/>
        </w:rPr>
        <w:t>velopment should cover three separate conceptual levels focussing on the main groups of people participating in the IS development projects</w:t>
      </w:r>
      <w:r w:rsidR="00B358E4">
        <w:rPr>
          <w:color w:val="auto"/>
        </w:rPr>
        <w:t>:</w:t>
      </w:r>
      <w:r w:rsidRPr="005873E2">
        <w:rPr>
          <w:color w:val="auto"/>
        </w:rPr>
        <w:t xml:space="preserve"> business people as the decision makers, information analysts as the decision supporters, business operation performers and software designers as the technical infrastructure su</w:t>
      </w:r>
      <w:r w:rsidRPr="005873E2">
        <w:rPr>
          <w:color w:val="auto"/>
        </w:rPr>
        <w:t>p</w:t>
      </w:r>
      <w:r w:rsidRPr="005873E2">
        <w:rPr>
          <w:color w:val="auto"/>
        </w:rPr>
        <w:t xml:space="preserve">porters. Further in </w:t>
      </w:r>
      <w:r w:rsidR="00531CE0" w:rsidRPr="005873E2">
        <w:rPr>
          <w:color w:val="auto"/>
        </w:rPr>
        <w:t>this c</w:t>
      </w:r>
      <w:r w:rsidRPr="005873E2">
        <w:rPr>
          <w:color w:val="auto"/>
        </w:rPr>
        <w:t xml:space="preserve">hapter we will </w:t>
      </w:r>
      <w:r w:rsidR="00940A51" w:rsidRPr="005873E2">
        <w:rPr>
          <w:color w:val="auto"/>
        </w:rPr>
        <w:t>introduce</w:t>
      </w:r>
      <w:r w:rsidRPr="005873E2">
        <w:rPr>
          <w:color w:val="auto"/>
        </w:rPr>
        <w:t xml:space="preserve"> the three layer framework for</w:t>
      </w:r>
      <w:r w:rsidR="00531CE0" w:rsidRPr="005873E2">
        <w:rPr>
          <w:color w:val="auto"/>
        </w:rPr>
        <w:t xml:space="preserve"> </w:t>
      </w:r>
      <w:r w:rsidR="00940A51" w:rsidRPr="005873E2">
        <w:rPr>
          <w:color w:val="auto"/>
        </w:rPr>
        <w:t xml:space="preserve">effective and </w:t>
      </w:r>
      <w:r w:rsidR="00531CE0" w:rsidRPr="005873E2">
        <w:rPr>
          <w:color w:val="auto"/>
        </w:rPr>
        <w:t xml:space="preserve">flexible </w:t>
      </w:r>
      <w:r w:rsidR="00870F20" w:rsidRPr="005873E2">
        <w:rPr>
          <w:color w:val="auto"/>
        </w:rPr>
        <w:t xml:space="preserve">intellectualised </w:t>
      </w:r>
      <w:r w:rsidRPr="005873E2">
        <w:rPr>
          <w:color w:val="auto"/>
        </w:rPr>
        <w:t xml:space="preserve">enterprise IS development. </w:t>
      </w:r>
      <w:r w:rsidR="008E28BF">
        <w:rPr>
          <w:color w:val="auto"/>
        </w:rPr>
        <w:t xml:space="preserve"> </w:t>
      </w:r>
    </w:p>
    <w:p w:rsidR="00DD1473" w:rsidRPr="005873E2" w:rsidRDefault="007D4BA5" w:rsidP="00DD1473">
      <w:pPr>
        <w:pStyle w:val="Skyriauspavad2-14"/>
      </w:pPr>
      <w:bookmarkStart w:id="61" w:name="_Toc311423052"/>
      <w:r w:rsidRPr="005873E2">
        <w:t>2.2</w:t>
      </w:r>
      <w:r w:rsidR="00DD1473" w:rsidRPr="005873E2">
        <w:t xml:space="preserve">. Conceptual </w:t>
      </w:r>
      <w:r w:rsidR="000F2EC9" w:rsidRPr="005873E2">
        <w:t>M</w:t>
      </w:r>
      <w:r w:rsidR="00DD1473" w:rsidRPr="005873E2">
        <w:t xml:space="preserve">odelling </w:t>
      </w:r>
      <w:r w:rsidR="000F2EC9" w:rsidRPr="005873E2">
        <w:t>P</w:t>
      </w:r>
      <w:r w:rsidR="00DD1473" w:rsidRPr="005873E2">
        <w:t>erspectives</w:t>
      </w:r>
      <w:bookmarkEnd w:id="61"/>
    </w:p>
    <w:p w:rsidR="00DD1473" w:rsidRPr="005873E2" w:rsidRDefault="00DD1473" w:rsidP="00DD1473">
      <w:pPr>
        <w:jc w:val="both"/>
        <w:rPr>
          <w:bCs/>
          <w:sz w:val="22"/>
          <w:szCs w:val="22"/>
        </w:rPr>
      </w:pPr>
      <w:proofErr w:type="spellStart"/>
      <w:r w:rsidRPr="005873E2">
        <w:rPr>
          <w:bCs/>
          <w:sz w:val="22"/>
          <w:szCs w:val="22"/>
        </w:rPr>
        <w:t>Krogstie</w:t>
      </w:r>
      <w:proofErr w:type="spellEnd"/>
      <w:r w:rsidRPr="005873E2">
        <w:rPr>
          <w:bCs/>
          <w:sz w:val="22"/>
          <w:szCs w:val="22"/>
        </w:rPr>
        <w:t xml:space="preserve"> and </w:t>
      </w:r>
      <w:proofErr w:type="spellStart"/>
      <w:r w:rsidRPr="005873E2">
        <w:rPr>
          <w:bCs/>
          <w:sz w:val="22"/>
          <w:szCs w:val="22"/>
        </w:rPr>
        <w:t>Solvberg</w:t>
      </w:r>
      <w:proofErr w:type="spellEnd"/>
      <w:r w:rsidRPr="005873E2">
        <w:rPr>
          <w:bCs/>
          <w:sz w:val="22"/>
          <w:szCs w:val="22"/>
        </w:rPr>
        <w:t xml:space="preserve"> </w:t>
      </w:r>
      <w:sdt>
        <w:sdtPr>
          <w:rPr>
            <w:bCs/>
            <w:sz w:val="22"/>
            <w:szCs w:val="22"/>
          </w:rPr>
          <w:id w:val="4775131"/>
          <w:citation/>
        </w:sdtPr>
        <w:sdtEndPr/>
        <w:sdtContent>
          <w:r w:rsidR="008E4DEF">
            <w:rPr>
              <w:bCs/>
              <w:sz w:val="22"/>
              <w:szCs w:val="22"/>
            </w:rPr>
            <w:fldChar w:fldCharType="begin"/>
          </w:r>
          <w:r w:rsidR="005877B6">
            <w:rPr>
              <w:bCs/>
              <w:sz w:val="22"/>
              <w:szCs w:val="22"/>
              <w:lang w:val="en-US"/>
            </w:rPr>
            <w:instrText xml:space="preserve"> CITATION Kro00 \n  \t  \l 1033  </w:instrText>
          </w:r>
          <w:r w:rsidR="008E4DEF">
            <w:rPr>
              <w:bCs/>
              <w:sz w:val="22"/>
              <w:szCs w:val="22"/>
            </w:rPr>
            <w:fldChar w:fldCharType="separate"/>
          </w:r>
          <w:r w:rsidR="008E4DEF" w:rsidRPr="00382FBE">
            <w:rPr>
              <w:noProof/>
              <w:sz w:val="22"/>
              <w:szCs w:val="22"/>
              <w:lang w:val="en-US"/>
            </w:rPr>
            <w:t>(2000)</w:t>
          </w:r>
          <w:r w:rsidR="008E4DEF">
            <w:rPr>
              <w:bCs/>
              <w:sz w:val="22"/>
              <w:szCs w:val="22"/>
            </w:rPr>
            <w:fldChar w:fldCharType="end"/>
          </w:r>
        </w:sdtContent>
      </w:sdt>
      <w:r w:rsidR="005877B6" w:rsidRPr="005873E2">
        <w:rPr>
          <w:bCs/>
          <w:sz w:val="22"/>
          <w:szCs w:val="22"/>
        </w:rPr>
        <w:t xml:space="preserve"> </w:t>
      </w:r>
      <w:r w:rsidRPr="005873E2">
        <w:rPr>
          <w:bCs/>
          <w:sz w:val="22"/>
          <w:szCs w:val="22"/>
        </w:rPr>
        <w:t>have identified seven general modelling perspe</w:t>
      </w:r>
      <w:r w:rsidRPr="005873E2">
        <w:rPr>
          <w:bCs/>
          <w:sz w:val="22"/>
          <w:szCs w:val="22"/>
        </w:rPr>
        <w:t>c</w:t>
      </w:r>
      <w:r w:rsidRPr="005873E2">
        <w:rPr>
          <w:bCs/>
          <w:sz w:val="22"/>
          <w:szCs w:val="22"/>
        </w:rPr>
        <w:t>tives relevant for modelling tasks</w:t>
      </w:r>
      <w:r w:rsidR="00BA27ED">
        <w:rPr>
          <w:bCs/>
          <w:sz w:val="22"/>
          <w:szCs w:val="22"/>
        </w:rPr>
        <w:t>:</w:t>
      </w:r>
      <w:r w:rsidRPr="005873E2">
        <w:rPr>
          <w:bCs/>
          <w:sz w:val="22"/>
          <w:szCs w:val="22"/>
        </w:rPr>
        <w:t xml:space="preserve"> structural, functional, behavioural, rule-oriented, object-oriented, language-action-oriented</w:t>
      </w:r>
      <w:r w:rsidR="002A18E0">
        <w:rPr>
          <w:bCs/>
          <w:sz w:val="22"/>
          <w:szCs w:val="22"/>
        </w:rPr>
        <w:t>,</w:t>
      </w:r>
      <w:r w:rsidRPr="005873E2">
        <w:rPr>
          <w:bCs/>
          <w:sz w:val="22"/>
          <w:szCs w:val="22"/>
        </w:rPr>
        <w:t xml:space="preserve"> and role-actor oriented. The Zachman framework</w:t>
      </w:r>
      <w:r w:rsidR="005877B6">
        <w:rPr>
          <w:bCs/>
          <w:sz w:val="22"/>
          <w:szCs w:val="22"/>
        </w:rPr>
        <w:t xml:space="preserve"> (Zachman and Sowa 1992)</w:t>
      </w:r>
      <w:r w:rsidRPr="005873E2">
        <w:rPr>
          <w:bCs/>
          <w:sz w:val="22"/>
          <w:szCs w:val="22"/>
        </w:rPr>
        <w:t xml:space="preserve"> includes six perspectives</w:t>
      </w:r>
      <w:r w:rsidR="001948E5">
        <w:rPr>
          <w:bCs/>
          <w:sz w:val="22"/>
          <w:szCs w:val="22"/>
        </w:rPr>
        <w:t>, i.e.</w:t>
      </w:r>
      <w:r w:rsidRPr="005873E2">
        <w:rPr>
          <w:bCs/>
          <w:sz w:val="22"/>
          <w:szCs w:val="22"/>
        </w:rPr>
        <w:t xml:space="preserve"> </w:t>
      </w:r>
      <w:r w:rsidRPr="005873E2">
        <w:rPr>
          <w:bCs/>
          <w:sz w:val="22"/>
          <w:szCs w:val="22"/>
        </w:rPr>
        <w:lastRenderedPageBreak/>
        <w:t xml:space="preserve">data (What), function (How), network (Where), people (who), time (When) and motivation (Why). Other authors interpret </w:t>
      </w:r>
      <w:r w:rsidR="001948E5">
        <w:rPr>
          <w:bCs/>
          <w:sz w:val="22"/>
          <w:szCs w:val="22"/>
        </w:rPr>
        <w:t xml:space="preserve">a </w:t>
      </w:r>
      <w:r w:rsidRPr="005873E2">
        <w:rPr>
          <w:bCs/>
          <w:sz w:val="22"/>
          <w:szCs w:val="22"/>
        </w:rPr>
        <w:t xml:space="preserve">data column of the Zachman framework as </w:t>
      </w:r>
      <w:r w:rsidR="008E28BF">
        <w:rPr>
          <w:bCs/>
          <w:sz w:val="22"/>
          <w:szCs w:val="22"/>
        </w:rPr>
        <w:t xml:space="preserve">a </w:t>
      </w:r>
      <w:r w:rsidRPr="005873E2">
        <w:rPr>
          <w:bCs/>
          <w:sz w:val="22"/>
          <w:szCs w:val="22"/>
        </w:rPr>
        <w:t xml:space="preserve">structure, </w:t>
      </w:r>
      <w:r w:rsidR="001948E5">
        <w:rPr>
          <w:bCs/>
          <w:sz w:val="22"/>
          <w:szCs w:val="22"/>
        </w:rPr>
        <w:t>a</w:t>
      </w:r>
      <w:r w:rsidRPr="005873E2">
        <w:rPr>
          <w:bCs/>
          <w:sz w:val="22"/>
          <w:szCs w:val="22"/>
        </w:rPr>
        <w:t xml:space="preserve"> network column as locations and add different pe</w:t>
      </w:r>
      <w:r w:rsidRPr="005873E2">
        <w:rPr>
          <w:bCs/>
          <w:sz w:val="22"/>
          <w:szCs w:val="22"/>
        </w:rPr>
        <w:t>r</w:t>
      </w:r>
      <w:r w:rsidRPr="005873E2">
        <w:rPr>
          <w:bCs/>
          <w:sz w:val="22"/>
          <w:szCs w:val="22"/>
        </w:rPr>
        <w:t>spectives depending on their own needs, like finances</w:t>
      </w:r>
      <w:r w:rsidR="001948E5">
        <w:rPr>
          <w:bCs/>
          <w:sz w:val="22"/>
          <w:szCs w:val="22"/>
        </w:rPr>
        <w:t>,</w:t>
      </w:r>
      <w:r w:rsidRPr="005873E2">
        <w:rPr>
          <w:bCs/>
          <w:sz w:val="22"/>
          <w:szCs w:val="22"/>
        </w:rPr>
        <w:t xml:space="preserve"> etc.</w:t>
      </w:r>
    </w:p>
    <w:p w:rsidR="00EA1B6E" w:rsidRPr="005873E2" w:rsidRDefault="00DD1473" w:rsidP="00DD1473">
      <w:pPr>
        <w:pStyle w:val="TEKSTASpagrindinis"/>
        <w:rPr>
          <w:color w:val="auto"/>
        </w:rPr>
      </w:pPr>
      <w:r w:rsidRPr="005873E2">
        <w:rPr>
          <w:color w:val="auto"/>
        </w:rPr>
        <w:t>In</w:t>
      </w:r>
      <w:r w:rsidR="001948E5">
        <w:rPr>
          <w:color w:val="auto"/>
        </w:rPr>
        <w:t xml:space="preserve"> </w:t>
      </w:r>
      <w:r w:rsidR="00FF1DA4">
        <w:rPr>
          <w:color w:val="auto"/>
        </w:rPr>
        <w:t>the scientific publication</w:t>
      </w:r>
      <w:r w:rsidRPr="005873E2">
        <w:rPr>
          <w:color w:val="auto"/>
        </w:rPr>
        <w:t xml:space="preserve"> (</w:t>
      </w:r>
      <w:proofErr w:type="spellStart"/>
      <w:r w:rsidRPr="005873E2">
        <w:rPr>
          <w:color w:val="auto"/>
        </w:rPr>
        <w:t>Airosius</w:t>
      </w:r>
      <w:proofErr w:type="spellEnd"/>
      <w:r w:rsidR="005877B6">
        <w:rPr>
          <w:color w:val="auto"/>
        </w:rPr>
        <w:t xml:space="preserve"> and</w:t>
      </w:r>
      <w:r w:rsidRPr="005873E2">
        <w:rPr>
          <w:color w:val="auto"/>
        </w:rPr>
        <w:t xml:space="preserve"> </w:t>
      </w:r>
      <w:proofErr w:type="spellStart"/>
      <w:r w:rsidRPr="005873E2">
        <w:rPr>
          <w:color w:val="auto"/>
        </w:rPr>
        <w:t>Smaizys</w:t>
      </w:r>
      <w:proofErr w:type="spellEnd"/>
      <w:r w:rsidRPr="005873E2">
        <w:rPr>
          <w:color w:val="auto"/>
        </w:rPr>
        <w:t xml:space="preserve"> 2007) we have proposed to extend </w:t>
      </w:r>
      <w:r w:rsidR="001948E5">
        <w:rPr>
          <w:color w:val="auto"/>
        </w:rPr>
        <w:t>the</w:t>
      </w:r>
      <w:r w:rsidR="00FF1DA4">
        <w:rPr>
          <w:color w:val="auto"/>
        </w:rPr>
        <w:t xml:space="preserve"> </w:t>
      </w:r>
      <w:r w:rsidRPr="005873E2">
        <w:rPr>
          <w:color w:val="auto"/>
        </w:rPr>
        <w:t xml:space="preserve">structure of four business process modelling aspects: functional, behavioural, organisational and informational proposed by </w:t>
      </w:r>
      <w:proofErr w:type="spellStart"/>
      <w:r w:rsidR="00FF1DA4">
        <w:rPr>
          <w:color w:val="auto"/>
        </w:rPr>
        <w:t>Gia</w:t>
      </w:r>
      <w:r w:rsidR="005877B6">
        <w:rPr>
          <w:color w:val="auto"/>
        </w:rPr>
        <w:t>g</w:t>
      </w:r>
      <w:r w:rsidR="00FF1DA4">
        <w:rPr>
          <w:color w:val="auto"/>
        </w:rPr>
        <w:t>lis</w:t>
      </w:r>
      <w:proofErr w:type="spellEnd"/>
      <w:r w:rsidRPr="005873E2">
        <w:rPr>
          <w:color w:val="auto"/>
        </w:rPr>
        <w:t xml:space="preserve"> </w:t>
      </w:r>
      <w:sdt>
        <w:sdtPr>
          <w:rPr>
            <w:color w:val="auto"/>
          </w:rPr>
          <w:id w:val="11442618"/>
          <w:citation/>
        </w:sdtPr>
        <w:sdtEndPr/>
        <w:sdtContent>
          <w:r w:rsidR="008E4DEF">
            <w:rPr>
              <w:color w:val="auto"/>
            </w:rPr>
            <w:fldChar w:fldCharType="begin"/>
          </w:r>
          <w:r w:rsidR="005877B6">
            <w:rPr>
              <w:color w:val="auto"/>
              <w:lang w:val="en-US"/>
            </w:rPr>
            <w:instrText xml:space="preserve"> CITATION Gia01 \n  \t  \l 1033  </w:instrText>
          </w:r>
          <w:r w:rsidR="008E4DEF">
            <w:rPr>
              <w:color w:val="auto"/>
            </w:rPr>
            <w:fldChar w:fldCharType="separate"/>
          </w:r>
          <w:r w:rsidR="008E4DEF" w:rsidRPr="00382FBE">
            <w:rPr>
              <w:noProof/>
              <w:color w:val="auto"/>
              <w:lang w:val="en-US"/>
            </w:rPr>
            <w:t>(2001)</w:t>
          </w:r>
          <w:r w:rsidR="008E4DEF">
            <w:rPr>
              <w:color w:val="auto"/>
            </w:rPr>
            <w:fldChar w:fldCharType="end"/>
          </w:r>
        </w:sdtContent>
      </w:sdt>
      <w:r w:rsidR="001948E5">
        <w:rPr>
          <w:color w:val="auto"/>
        </w:rPr>
        <w:t xml:space="preserve"> </w:t>
      </w:r>
      <w:r w:rsidRPr="005873E2">
        <w:rPr>
          <w:color w:val="auto"/>
        </w:rPr>
        <w:t xml:space="preserve">with </w:t>
      </w:r>
      <w:r w:rsidR="001948E5">
        <w:rPr>
          <w:color w:val="auto"/>
        </w:rPr>
        <w:t>the</w:t>
      </w:r>
      <w:r w:rsidR="001948E5" w:rsidRPr="005873E2">
        <w:rPr>
          <w:color w:val="auto"/>
        </w:rPr>
        <w:t xml:space="preserve"> </w:t>
      </w:r>
      <w:r w:rsidRPr="005873E2">
        <w:rPr>
          <w:color w:val="auto"/>
        </w:rPr>
        <w:t xml:space="preserve">addition of the fifth one – logical, representing business logic in the process. </w:t>
      </w:r>
      <w:r w:rsidR="00FF1DA4">
        <w:rPr>
          <w:color w:val="auto"/>
        </w:rPr>
        <w:t>Other</w:t>
      </w:r>
      <w:r w:rsidR="00FF1DA4" w:rsidRPr="005873E2">
        <w:rPr>
          <w:color w:val="auto"/>
        </w:rPr>
        <w:t xml:space="preserve"> </w:t>
      </w:r>
      <w:r w:rsidR="00412F46" w:rsidRPr="005873E2">
        <w:rPr>
          <w:color w:val="auto"/>
        </w:rPr>
        <w:t>authors</w:t>
      </w:r>
      <w:r w:rsidR="005877B6">
        <w:rPr>
          <w:color w:val="auto"/>
        </w:rPr>
        <w:t xml:space="preserve"> (Regev and Wegmann 2006)</w:t>
      </w:r>
      <w:r w:rsidR="00FF1DA4" w:rsidRPr="005873E2">
        <w:rPr>
          <w:color w:val="auto"/>
        </w:rPr>
        <w:t xml:space="preserve"> </w:t>
      </w:r>
      <w:r w:rsidR="00412F46" w:rsidRPr="005873E2">
        <w:rPr>
          <w:color w:val="auto"/>
        </w:rPr>
        <w:t xml:space="preserve">use taxonomy </w:t>
      </w:r>
      <w:r w:rsidR="00EA1B6E" w:rsidRPr="00FF1DA4">
        <w:rPr>
          <w:color w:val="auto"/>
        </w:rPr>
        <w:t>of business process flexibility</w:t>
      </w:r>
      <w:r w:rsidR="00412F46" w:rsidRPr="00FF1DA4">
        <w:rPr>
          <w:color w:val="auto"/>
        </w:rPr>
        <w:t xml:space="preserve"> where </w:t>
      </w:r>
      <w:r w:rsidR="001948E5" w:rsidRPr="00FF1DA4">
        <w:rPr>
          <w:color w:val="auto"/>
        </w:rPr>
        <w:t xml:space="preserve">they </w:t>
      </w:r>
      <w:r w:rsidR="00412F46" w:rsidRPr="00FF1DA4">
        <w:rPr>
          <w:color w:val="auto"/>
        </w:rPr>
        <w:t>define five subjects of change</w:t>
      </w:r>
      <w:r w:rsidR="001948E5" w:rsidRPr="00FF1DA4">
        <w:rPr>
          <w:color w:val="auto"/>
        </w:rPr>
        <w:t xml:space="preserve">: </w:t>
      </w:r>
      <w:r w:rsidR="00412F46" w:rsidRPr="00FF1DA4">
        <w:rPr>
          <w:color w:val="auto"/>
        </w:rPr>
        <w:t>functional perspective, o</w:t>
      </w:r>
      <w:r w:rsidR="00412F46" w:rsidRPr="00FF1DA4">
        <w:rPr>
          <w:color w:val="auto"/>
        </w:rPr>
        <w:t>r</w:t>
      </w:r>
      <w:r w:rsidR="00412F46" w:rsidRPr="00FF1DA4">
        <w:rPr>
          <w:color w:val="auto"/>
        </w:rPr>
        <w:t xml:space="preserve">ganization perspective, </w:t>
      </w:r>
      <w:r w:rsidR="001948E5" w:rsidRPr="00FF1DA4">
        <w:rPr>
          <w:color w:val="auto"/>
        </w:rPr>
        <w:t>b</w:t>
      </w:r>
      <w:r w:rsidR="00412F46" w:rsidRPr="00FF1DA4">
        <w:rPr>
          <w:color w:val="auto"/>
        </w:rPr>
        <w:t xml:space="preserve">ehavioural perspective, </w:t>
      </w:r>
      <w:r w:rsidR="001948E5" w:rsidRPr="00FF1DA4">
        <w:rPr>
          <w:color w:val="auto"/>
        </w:rPr>
        <w:t>i</w:t>
      </w:r>
      <w:r w:rsidR="00412F46" w:rsidRPr="00FF1DA4">
        <w:rPr>
          <w:color w:val="auto"/>
        </w:rPr>
        <w:t>nformation perspective</w:t>
      </w:r>
      <w:r w:rsidR="001948E5" w:rsidRPr="00FF1DA4">
        <w:rPr>
          <w:color w:val="auto"/>
        </w:rPr>
        <w:t>,</w:t>
      </w:r>
      <w:r w:rsidR="00412F46" w:rsidRPr="00FF1DA4">
        <w:rPr>
          <w:color w:val="auto"/>
        </w:rPr>
        <w:t xml:space="preserve"> and operation perspective.</w:t>
      </w:r>
    </w:p>
    <w:p w:rsidR="001B5E3D" w:rsidRDefault="00195756" w:rsidP="00FF1DA4">
      <w:pPr>
        <w:pStyle w:val="TEKSTASpagrindinis"/>
        <w:rPr>
          <w:color w:val="auto"/>
        </w:rPr>
      </w:pPr>
      <w:r>
        <w:rPr>
          <w:color w:val="auto"/>
        </w:rPr>
        <w:t>S</w:t>
      </w:r>
      <w:r w:rsidR="00DD1473" w:rsidRPr="005873E2">
        <w:rPr>
          <w:color w:val="auto"/>
        </w:rPr>
        <w:t xml:space="preserve">tudying </w:t>
      </w:r>
      <w:r w:rsidR="001948E5">
        <w:rPr>
          <w:color w:val="auto"/>
        </w:rPr>
        <w:t>the</w:t>
      </w:r>
      <w:r w:rsidR="00DD1473" w:rsidRPr="005873E2">
        <w:rPr>
          <w:color w:val="auto"/>
        </w:rPr>
        <w:t xml:space="preserve"> possibilities</w:t>
      </w:r>
      <w:r w:rsidR="00412F46" w:rsidRPr="005873E2">
        <w:rPr>
          <w:color w:val="auto"/>
        </w:rPr>
        <w:t xml:space="preserve"> of</w:t>
      </w:r>
      <w:r w:rsidR="00DD1473" w:rsidRPr="005873E2">
        <w:rPr>
          <w:color w:val="auto"/>
        </w:rPr>
        <w:t xml:space="preserve"> model adaptable information systems </w:t>
      </w:r>
      <w:r w:rsidR="00412F46" w:rsidRPr="005873E2">
        <w:rPr>
          <w:color w:val="auto"/>
        </w:rPr>
        <w:t>deve</w:t>
      </w:r>
      <w:r w:rsidR="00412F46" w:rsidRPr="005873E2">
        <w:rPr>
          <w:color w:val="auto"/>
        </w:rPr>
        <w:t>l</w:t>
      </w:r>
      <w:r w:rsidR="00412F46" w:rsidRPr="005873E2">
        <w:rPr>
          <w:color w:val="auto"/>
        </w:rPr>
        <w:t>opment</w:t>
      </w:r>
      <w:r>
        <w:rPr>
          <w:color w:val="auto"/>
        </w:rPr>
        <w:t>,</w:t>
      </w:r>
      <w:r w:rsidR="00DD1473" w:rsidRPr="005873E2">
        <w:rPr>
          <w:color w:val="auto"/>
        </w:rPr>
        <w:t xml:space="preserve"> we have combined  three main conceptual levels: business system (o</w:t>
      </w:r>
      <w:r w:rsidR="00DD1473" w:rsidRPr="005873E2">
        <w:rPr>
          <w:color w:val="auto"/>
        </w:rPr>
        <w:t>r</w:t>
      </w:r>
      <w:r w:rsidR="00DD1473" w:rsidRPr="005873E2">
        <w:rPr>
          <w:color w:val="auto"/>
        </w:rPr>
        <w:t>ganisa</w:t>
      </w:r>
      <w:r w:rsidR="00412F46" w:rsidRPr="005873E2">
        <w:rPr>
          <w:color w:val="auto"/>
        </w:rPr>
        <w:t>tion</w:t>
      </w:r>
      <w:r w:rsidR="00DD1473" w:rsidRPr="005873E2">
        <w:rPr>
          <w:color w:val="auto"/>
        </w:rPr>
        <w:t xml:space="preserve"> perspective), i</w:t>
      </w:r>
      <w:r w:rsidR="00412F46" w:rsidRPr="005873E2">
        <w:rPr>
          <w:color w:val="auto"/>
        </w:rPr>
        <w:t>nformation system (information</w:t>
      </w:r>
      <w:r w:rsidR="00DD1473" w:rsidRPr="005873E2">
        <w:rPr>
          <w:color w:val="auto"/>
        </w:rPr>
        <w:t xml:space="preserve"> perspective) and sof</w:t>
      </w:r>
      <w:r w:rsidR="00DD1473" w:rsidRPr="005873E2">
        <w:rPr>
          <w:color w:val="auto"/>
        </w:rPr>
        <w:t>t</w:t>
      </w:r>
      <w:r w:rsidR="00DD1473" w:rsidRPr="005873E2">
        <w:rPr>
          <w:color w:val="auto"/>
        </w:rPr>
        <w:t xml:space="preserve">ware system (physical, technological perspective) with four main modelling views of </w:t>
      </w:r>
      <w:r>
        <w:rPr>
          <w:color w:val="auto"/>
        </w:rPr>
        <w:t xml:space="preserve">the </w:t>
      </w:r>
      <w:r w:rsidR="00DD1473" w:rsidRPr="005873E2">
        <w:rPr>
          <w:color w:val="auto"/>
        </w:rPr>
        <w:t>intelligent information system</w:t>
      </w:r>
      <w:r w:rsidR="001948E5">
        <w:rPr>
          <w:color w:val="auto"/>
        </w:rPr>
        <w:t xml:space="preserve">: </w:t>
      </w:r>
      <w:r w:rsidR="00DD1473" w:rsidRPr="005873E2">
        <w:rPr>
          <w:color w:val="auto"/>
        </w:rPr>
        <w:t xml:space="preserve">Rule (logical perspective), </w:t>
      </w:r>
      <w:r w:rsidR="006368AE">
        <w:rPr>
          <w:color w:val="auto"/>
        </w:rPr>
        <w:t>P</w:t>
      </w:r>
      <w:r w:rsidR="00DD1473" w:rsidRPr="005873E2">
        <w:rPr>
          <w:color w:val="auto"/>
        </w:rPr>
        <w:t xml:space="preserve">rocess (functional perspective), </w:t>
      </w:r>
      <w:r w:rsidR="006368AE">
        <w:rPr>
          <w:color w:val="auto"/>
        </w:rPr>
        <w:t>O</w:t>
      </w:r>
      <w:r w:rsidR="00DD1473" w:rsidRPr="005873E2">
        <w:rPr>
          <w:color w:val="auto"/>
        </w:rPr>
        <w:t>bject (</w:t>
      </w:r>
      <w:r w:rsidR="001948E5">
        <w:rPr>
          <w:color w:val="auto"/>
        </w:rPr>
        <w:t>i</w:t>
      </w:r>
      <w:r w:rsidR="00DD1473" w:rsidRPr="005873E2">
        <w:rPr>
          <w:color w:val="auto"/>
        </w:rPr>
        <w:t>nforma</w:t>
      </w:r>
      <w:r w:rsidR="00412F46" w:rsidRPr="005873E2">
        <w:rPr>
          <w:color w:val="auto"/>
        </w:rPr>
        <w:t>tion</w:t>
      </w:r>
      <w:r w:rsidR="00DD1473" w:rsidRPr="005873E2">
        <w:rPr>
          <w:color w:val="auto"/>
        </w:rPr>
        <w:t xml:space="preserve"> perspective) and </w:t>
      </w:r>
      <w:r w:rsidR="006368AE">
        <w:rPr>
          <w:color w:val="auto"/>
        </w:rPr>
        <w:t>D</w:t>
      </w:r>
      <w:r w:rsidR="00DD1473" w:rsidRPr="005873E2">
        <w:rPr>
          <w:color w:val="auto"/>
        </w:rPr>
        <w:t>ata (structural perspective) by introducing a three layer framework for intellectualised info</w:t>
      </w:r>
      <w:r w:rsidR="00DD1473" w:rsidRPr="005873E2">
        <w:rPr>
          <w:color w:val="auto"/>
        </w:rPr>
        <w:t>r</w:t>
      </w:r>
      <w:r w:rsidR="00DD1473" w:rsidRPr="005873E2">
        <w:rPr>
          <w:color w:val="auto"/>
        </w:rPr>
        <w:t>mation system development. Later on studying ECA rules we have added Event view (behavioural perspective) and Resource view (</w:t>
      </w:r>
      <w:r w:rsidR="001948E5">
        <w:rPr>
          <w:color w:val="auto"/>
        </w:rPr>
        <w:t>i</w:t>
      </w:r>
      <w:r w:rsidR="00DD1473" w:rsidRPr="005873E2">
        <w:rPr>
          <w:color w:val="auto"/>
        </w:rPr>
        <w:t>nfrastructural perspective).</w:t>
      </w:r>
    </w:p>
    <w:p w:rsidR="00DD1473" w:rsidRPr="005873E2" w:rsidRDefault="001948E5" w:rsidP="00DD1473">
      <w:pPr>
        <w:pStyle w:val="TEKSTASpagrindinis"/>
        <w:rPr>
          <w:color w:val="auto"/>
        </w:rPr>
      </w:pPr>
      <w:r>
        <w:rPr>
          <w:color w:val="auto"/>
        </w:rPr>
        <w:t>Having performed</w:t>
      </w:r>
      <w:r w:rsidRPr="005873E2">
        <w:rPr>
          <w:color w:val="auto"/>
        </w:rPr>
        <w:t xml:space="preserve"> </w:t>
      </w:r>
      <w:r w:rsidR="00DD1473" w:rsidRPr="005873E2">
        <w:rPr>
          <w:color w:val="auto"/>
        </w:rPr>
        <w:t>several researches on business process modelling</w:t>
      </w:r>
      <w:r w:rsidR="00547853">
        <w:rPr>
          <w:color w:val="auto"/>
        </w:rPr>
        <w:t>,</w:t>
      </w:r>
      <w:r w:rsidR="00DD1473" w:rsidRPr="005873E2">
        <w:rPr>
          <w:color w:val="auto"/>
        </w:rPr>
        <w:t xml:space="preserve"> we have finally decided to employ </w:t>
      </w:r>
      <w:r w:rsidR="00547853">
        <w:rPr>
          <w:color w:val="auto"/>
        </w:rPr>
        <w:t>a</w:t>
      </w:r>
      <w:r w:rsidR="00DD1473" w:rsidRPr="005873E2">
        <w:rPr>
          <w:color w:val="auto"/>
        </w:rPr>
        <w:t xml:space="preserve"> list of six views (perspectives) used for later analysis of conceptual modelling languages and specifications used for intensive modelling of </w:t>
      </w:r>
      <w:r>
        <w:rPr>
          <w:color w:val="auto"/>
        </w:rPr>
        <w:t xml:space="preserve">a </w:t>
      </w:r>
      <w:r w:rsidR="00DD1473" w:rsidRPr="005873E2">
        <w:rPr>
          <w:color w:val="auto"/>
        </w:rPr>
        <w:t>decision process and its logic presented below:</w:t>
      </w:r>
    </w:p>
    <w:p w:rsidR="00DD1473" w:rsidRPr="005873E2" w:rsidRDefault="00DD1473" w:rsidP="00DD1473">
      <w:pPr>
        <w:pStyle w:val="TEKSTASbeitraukos"/>
        <w:numPr>
          <w:ilvl w:val="0"/>
          <w:numId w:val="25"/>
        </w:numPr>
        <w:rPr>
          <w:color w:val="auto"/>
          <w:szCs w:val="20"/>
          <w:lang w:eastAsia="lt-LT"/>
        </w:rPr>
      </w:pPr>
      <w:r w:rsidRPr="005873E2">
        <w:rPr>
          <w:b/>
          <w:color w:val="auto"/>
          <w:szCs w:val="20"/>
          <w:lang w:eastAsia="lt-LT"/>
        </w:rPr>
        <w:t>Rule (logical)</w:t>
      </w:r>
      <w:r w:rsidRPr="005873E2">
        <w:rPr>
          <w:color w:val="auto"/>
          <w:szCs w:val="20"/>
          <w:lang w:eastAsia="lt-LT"/>
        </w:rPr>
        <w:t>. The rule view. Logical perspective was first</w:t>
      </w:r>
      <w:r w:rsidR="00547853">
        <w:rPr>
          <w:color w:val="auto"/>
          <w:szCs w:val="20"/>
          <w:lang w:eastAsia="lt-LT"/>
        </w:rPr>
        <w:t>ly</w:t>
      </w:r>
      <w:r w:rsidRPr="005873E2">
        <w:rPr>
          <w:color w:val="auto"/>
          <w:szCs w:val="20"/>
          <w:lang w:eastAsia="lt-LT"/>
        </w:rPr>
        <w:t xml:space="preserve"> introduced in </w:t>
      </w:r>
      <w:r w:rsidR="00547853">
        <w:rPr>
          <w:color w:val="auto"/>
          <w:szCs w:val="20"/>
          <w:lang w:eastAsia="lt-LT"/>
        </w:rPr>
        <w:t>the</w:t>
      </w:r>
      <w:r w:rsidR="00FF1DA4">
        <w:rPr>
          <w:color w:val="auto"/>
          <w:szCs w:val="20"/>
          <w:lang w:eastAsia="lt-LT"/>
        </w:rPr>
        <w:t xml:space="preserve"> </w:t>
      </w:r>
      <w:r w:rsidRPr="005873E2">
        <w:rPr>
          <w:color w:val="auto"/>
          <w:szCs w:val="20"/>
          <w:lang w:eastAsia="lt-LT"/>
        </w:rPr>
        <w:t>sixth column (Motivation</w:t>
      </w:r>
      <w:r w:rsidR="00547853" w:rsidRPr="005873E2">
        <w:rPr>
          <w:color w:val="auto"/>
          <w:szCs w:val="20"/>
          <w:lang w:eastAsia="lt-LT"/>
        </w:rPr>
        <w:t>)</w:t>
      </w:r>
      <w:r w:rsidR="00547853">
        <w:rPr>
          <w:color w:val="auto"/>
          <w:szCs w:val="20"/>
          <w:lang w:eastAsia="lt-LT"/>
        </w:rPr>
        <w:t xml:space="preserve"> of</w:t>
      </w:r>
      <w:r w:rsidR="00547853" w:rsidRPr="005873E2">
        <w:rPr>
          <w:color w:val="auto"/>
          <w:szCs w:val="20"/>
          <w:lang w:eastAsia="lt-LT"/>
        </w:rPr>
        <w:t xml:space="preserve"> </w:t>
      </w:r>
      <w:r w:rsidR="00195756">
        <w:rPr>
          <w:color w:val="auto"/>
          <w:szCs w:val="20"/>
          <w:lang w:eastAsia="lt-LT"/>
        </w:rPr>
        <w:t xml:space="preserve">the </w:t>
      </w:r>
      <w:r w:rsidR="00547853" w:rsidRPr="005873E2">
        <w:rPr>
          <w:color w:val="auto"/>
          <w:szCs w:val="20"/>
          <w:lang w:eastAsia="lt-LT"/>
        </w:rPr>
        <w:t>Zachman framework</w:t>
      </w:r>
      <w:r w:rsidR="00547853">
        <w:rPr>
          <w:color w:val="auto"/>
          <w:szCs w:val="20"/>
          <w:lang w:eastAsia="lt-LT"/>
        </w:rPr>
        <w:t>.</w:t>
      </w:r>
      <w:r w:rsidRPr="005873E2">
        <w:rPr>
          <w:color w:val="auto"/>
          <w:szCs w:val="20"/>
          <w:lang w:eastAsia="lt-LT"/>
        </w:rPr>
        <w:t xml:space="preserve"> This is the most important perspective for representation of knowledge and logic used in </w:t>
      </w:r>
      <w:r w:rsidR="006979EF">
        <w:rPr>
          <w:color w:val="auto"/>
          <w:szCs w:val="20"/>
          <w:lang w:eastAsia="lt-LT"/>
        </w:rPr>
        <w:t>decision-making</w:t>
      </w:r>
      <w:r w:rsidRPr="005873E2">
        <w:rPr>
          <w:color w:val="auto"/>
          <w:szCs w:val="20"/>
          <w:lang w:eastAsia="lt-LT"/>
        </w:rPr>
        <w:t>. The examples of languages (specifications) are SRML, RuleML, SBVR, PRR, SWRL, OCL, and DRL.</w:t>
      </w:r>
    </w:p>
    <w:p w:rsidR="00DD1473" w:rsidRPr="005873E2" w:rsidRDefault="00DD1473" w:rsidP="00DD1473">
      <w:pPr>
        <w:pStyle w:val="TEKSTASbeitraukos"/>
        <w:numPr>
          <w:ilvl w:val="0"/>
          <w:numId w:val="25"/>
        </w:numPr>
        <w:rPr>
          <w:color w:val="auto"/>
          <w:szCs w:val="20"/>
          <w:lang w:eastAsia="lt-LT"/>
        </w:rPr>
      </w:pPr>
      <w:r w:rsidRPr="005873E2">
        <w:rPr>
          <w:b/>
          <w:color w:val="auto"/>
          <w:szCs w:val="20"/>
          <w:lang w:eastAsia="lt-LT"/>
        </w:rPr>
        <w:t>Process (functional)</w:t>
      </w:r>
      <w:r w:rsidRPr="005873E2">
        <w:rPr>
          <w:color w:val="auto"/>
          <w:szCs w:val="20"/>
          <w:lang w:eastAsia="lt-LT"/>
        </w:rPr>
        <w:t xml:space="preserve">. The process view, functional perspective. This is </w:t>
      </w:r>
      <w:r w:rsidR="00195756">
        <w:rPr>
          <w:color w:val="auto"/>
          <w:szCs w:val="20"/>
          <w:lang w:eastAsia="lt-LT"/>
        </w:rPr>
        <w:t>a</w:t>
      </w:r>
      <w:r w:rsidR="00195756" w:rsidRPr="005873E2">
        <w:rPr>
          <w:color w:val="auto"/>
          <w:szCs w:val="20"/>
          <w:lang w:eastAsia="lt-LT"/>
        </w:rPr>
        <w:t xml:space="preserve"> </w:t>
      </w:r>
      <w:r w:rsidRPr="005873E2">
        <w:rPr>
          <w:color w:val="auto"/>
          <w:szCs w:val="20"/>
          <w:lang w:eastAsia="lt-LT"/>
        </w:rPr>
        <w:t xml:space="preserve">perspective representing process view. A process is defined as a set of activities which based on a set of assigned transformations converts </w:t>
      </w:r>
      <w:r w:rsidR="00195756">
        <w:rPr>
          <w:color w:val="auto"/>
          <w:szCs w:val="20"/>
          <w:lang w:eastAsia="lt-LT"/>
        </w:rPr>
        <w:t xml:space="preserve">the </w:t>
      </w:r>
      <w:r w:rsidRPr="005873E2">
        <w:rPr>
          <w:color w:val="auto"/>
          <w:szCs w:val="20"/>
          <w:lang w:eastAsia="lt-LT"/>
        </w:rPr>
        <w:t xml:space="preserve">input flow to the output flow and consumes </w:t>
      </w:r>
      <w:r w:rsidR="00195756">
        <w:rPr>
          <w:color w:val="auto"/>
          <w:szCs w:val="20"/>
          <w:lang w:eastAsia="lt-LT"/>
        </w:rPr>
        <w:t xml:space="preserve">the </w:t>
      </w:r>
      <w:r w:rsidRPr="005873E2">
        <w:rPr>
          <w:color w:val="auto"/>
          <w:szCs w:val="20"/>
          <w:lang w:eastAsia="lt-LT"/>
        </w:rPr>
        <w:t>assigned resources. The examples of such languages and specifications are DFD, UML, CPN, IDEF3, and BPMN.</w:t>
      </w:r>
    </w:p>
    <w:p w:rsidR="00DD1473" w:rsidRPr="005873E2" w:rsidRDefault="00DD1473" w:rsidP="00DD1473">
      <w:pPr>
        <w:pStyle w:val="TEKSTASbeitraukos"/>
        <w:numPr>
          <w:ilvl w:val="0"/>
          <w:numId w:val="25"/>
        </w:numPr>
        <w:rPr>
          <w:color w:val="auto"/>
          <w:szCs w:val="20"/>
          <w:lang w:eastAsia="lt-LT"/>
        </w:rPr>
      </w:pPr>
      <w:r w:rsidRPr="005873E2">
        <w:rPr>
          <w:b/>
          <w:color w:val="auto"/>
          <w:szCs w:val="20"/>
          <w:lang w:eastAsia="lt-LT"/>
        </w:rPr>
        <w:t>Object (information)</w:t>
      </w:r>
      <w:r w:rsidRPr="005873E2">
        <w:rPr>
          <w:color w:val="auto"/>
          <w:szCs w:val="20"/>
          <w:lang w:eastAsia="lt-LT"/>
        </w:rPr>
        <w:t>. The object view, informational perspective. The basic paradigm of object oriented modelling languages includes co</w:t>
      </w:r>
      <w:r w:rsidRPr="005873E2">
        <w:rPr>
          <w:color w:val="auto"/>
          <w:szCs w:val="20"/>
          <w:lang w:eastAsia="lt-LT"/>
        </w:rPr>
        <w:t>n</w:t>
      </w:r>
      <w:r w:rsidRPr="005873E2">
        <w:rPr>
          <w:color w:val="auto"/>
          <w:szCs w:val="20"/>
          <w:lang w:eastAsia="lt-LT"/>
        </w:rPr>
        <w:t>structs as an object and a class representing structure and methods repr</w:t>
      </w:r>
      <w:r w:rsidRPr="005873E2">
        <w:rPr>
          <w:color w:val="auto"/>
          <w:szCs w:val="20"/>
          <w:lang w:eastAsia="lt-LT"/>
        </w:rPr>
        <w:t>e</w:t>
      </w:r>
      <w:r w:rsidRPr="005873E2">
        <w:rPr>
          <w:color w:val="auto"/>
          <w:szCs w:val="20"/>
          <w:lang w:eastAsia="lt-LT"/>
        </w:rPr>
        <w:t xml:space="preserve">senting processes in </w:t>
      </w:r>
      <w:r w:rsidR="00B50FA1">
        <w:rPr>
          <w:color w:val="auto"/>
          <w:szCs w:val="20"/>
          <w:lang w:eastAsia="lt-LT"/>
        </w:rPr>
        <w:t>a</w:t>
      </w:r>
      <w:r w:rsidR="00FF1DA4">
        <w:rPr>
          <w:color w:val="auto"/>
          <w:szCs w:val="20"/>
          <w:lang w:eastAsia="lt-LT"/>
        </w:rPr>
        <w:t xml:space="preserve"> </w:t>
      </w:r>
      <w:r w:rsidRPr="005873E2">
        <w:rPr>
          <w:color w:val="auto"/>
          <w:szCs w:val="20"/>
          <w:lang w:eastAsia="lt-LT"/>
        </w:rPr>
        <w:t>functional perspective. This is especially useful for manipulation o</w:t>
      </w:r>
      <w:r w:rsidR="00B50FA1">
        <w:rPr>
          <w:color w:val="auto"/>
          <w:szCs w:val="20"/>
          <w:lang w:eastAsia="lt-LT"/>
        </w:rPr>
        <w:t>f</w:t>
      </w:r>
      <w:r w:rsidRPr="005873E2">
        <w:rPr>
          <w:color w:val="auto"/>
          <w:szCs w:val="20"/>
          <w:lang w:eastAsia="lt-LT"/>
        </w:rPr>
        <w:t xml:space="preserve"> business level models where structures of business </w:t>
      </w:r>
      <w:r w:rsidRPr="005873E2">
        <w:rPr>
          <w:color w:val="auto"/>
          <w:szCs w:val="20"/>
          <w:lang w:eastAsia="lt-LT"/>
        </w:rPr>
        <w:lastRenderedPageBreak/>
        <w:t xml:space="preserve">objects are not so important. </w:t>
      </w:r>
      <w:r w:rsidR="00B50FA1">
        <w:rPr>
          <w:color w:val="auto"/>
          <w:szCs w:val="20"/>
          <w:lang w:eastAsia="lt-LT"/>
        </w:rPr>
        <w:t>An o</w:t>
      </w:r>
      <w:r w:rsidRPr="005873E2">
        <w:rPr>
          <w:color w:val="auto"/>
          <w:szCs w:val="20"/>
          <w:lang w:eastAsia="lt-LT"/>
        </w:rPr>
        <w:t>bject can be also related to the bus</w:t>
      </w:r>
      <w:r w:rsidRPr="005873E2">
        <w:rPr>
          <w:color w:val="auto"/>
          <w:szCs w:val="20"/>
          <w:lang w:eastAsia="lt-LT"/>
        </w:rPr>
        <w:t>i</w:t>
      </w:r>
      <w:r w:rsidRPr="005873E2">
        <w:rPr>
          <w:color w:val="auto"/>
          <w:szCs w:val="20"/>
          <w:lang w:eastAsia="lt-LT"/>
        </w:rPr>
        <w:t>ness entities and resources used in process models as well as an info</w:t>
      </w:r>
      <w:r w:rsidRPr="005873E2">
        <w:rPr>
          <w:color w:val="auto"/>
          <w:szCs w:val="20"/>
          <w:lang w:eastAsia="lt-LT"/>
        </w:rPr>
        <w:t>r</w:t>
      </w:r>
      <w:r w:rsidRPr="005873E2">
        <w:rPr>
          <w:color w:val="auto"/>
          <w:szCs w:val="20"/>
          <w:lang w:eastAsia="lt-LT"/>
        </w:rPr>
        <w:t>mation object included in the description of business logic or an event in the behavioural model. The examples of such languages are OMT and UML, semantic networks, conceptual graphs.</w:t>
      </w:r>
    </w:p>
    <w:p w:rsidR="00DD1473" w:rsidRPr="005873E2" w:rsidRDefault="00DD1473" w:rsidP="00DD1473">
      <w:pPr>
        <w:pStyle w:val="TEKSTASbeitraukos"/>
        <w:numPr>
          <w:ilvl w:val="0"/>
          <w:numId w:val="25"/>
        </w:numPr>
        <w:rPr>
          <w:color w:val="auto"/>
          <w:szCs w:val="20"/>
          <w:lang w:eastAsia="lt-LT"/>
        </w:rPr>
      </w:pPr>
      <w:r w:rsidRPr="005873E2">
        <w:rPr>
          <w:b/>
          <w:color w:val="auto"/>
          <w:szCs w:val="20"/>
          <w:lang w:eastAsia="lt-LT"/>
        </w:rPr>
        <w:t>Data (Structural)</w:t>
      </w:r>
      <w:r w:rsidRPr="005873E2">
        <w:rPr>
          <w:color w:val="auto"/>
          <w:szCs w:val="20"/>
          <w:lang w:eastAsia="lt-LT"/>
        </w:rPr>
        <w:t xml:space="preserve">. The data view. </w:t>
      </w:r>
      <w:r w:rsidR="00195756">
        <w:rPr>
          <w:color w:val="auto"/>
          <w:szCs w:val="20"/>
          <w:lang w:eastAsia="lt-LT"/>
        </w:rPr>
        <w:t>The s</w:t>
      </w:r>
      <w:r w:rsidRPr="005873E2">
        <w:rPr>
          <w:color w:val="auto"/>
          <w:szCs w:val="20"/>
          <w:lang w:eastAsia="lt-LT"/>
        </w:rPr>
        <w:t>tructural perspective conce</w:t>
      </w:r>
      <w:r w:rsidRPr="005873E2">
        <w:rPr>
          <w:color w:val="auto"/>
          <w:szCs w:val="20"/>
          <w:lang w:eastAsia="lt-LT"/>
        </w:rPr>
        <w:t>n</w:t>
      </w:r>
      <w:r w:rsidRPr="005873E2">
        <w:rPr>
          <w:color w:val="auto"/>
          <w:szCs w:val="20"/>
          <w:lang w:eastAsia="lt-LT"/>
        </w:rPr>
        <w:t xml:space="preserve">trates on describing the static structure of a system or an object. The main construct of such </w:t>
      </w:r>
      <w:r w:rsidR="00195756">
        <w:rPr>
          <w:color w:val="auto"/>
          <w:szCs w:val="20"/>
          <w:lang w:eastAsia="lt-LT"/>
        </w:rPr>
        <w:t xml:space="preserve">a </w:t>
      </w:r>
      <w:r w:rsidRPr="005873E2">
        <w:rPr>
          <w:color w:val="auto"/>
          <w:szCs w:val="20"/>
          <w:lang w:eastAsia="lt-LT"/>
        </w:rPr>
        <w:t>language is the entity, attributes</w:t>
      </w:r>
      <w:r w:rsidR="00B50FA1">
        <w:rPr>
          <w:color w:val="auto"/>
          <w:szCs w:val="20"/>
          <w:lang w:eastAsia="lt-LT"/>
        </w:rPr>
        <w:t>,</w:t>
      </w:r>
      <w:r w:rsidRPr="005873E2">
        <w:rPr>
          <w:color w:val="auto"/>
          <w:szCs w:val="20"/>
          <w:lang w:eastAsia="lt-LT"/>
        </w:rPr>
        <w:t xml:space="preserve"> and types. The examples of such languages are ER, UML.</w:t>
      </w:r>
    </w:p>
    <w:p w:rsidR="00DD1473" w:rsidRPr="005873E2" w:rsidRDefault="00DD1473" w:rsidP="00DD1473">
      <w:pPr>
        <w:pStyle w:val="TEKSTASbeitraukos"/>
        <w:numPr>
          <w:ilvl w:val="0"/>
          <w:numId w:val="25"/>
        </w:numPr>
        <w:rPr>
          <w:color w:val="auto"/>
          <w:szCs w:val="20"/>
          <w:lang w:eastAsia="lt-LT"/>
        </w:rPr>
      </w:pPr>
      <w:r w:rsidRPr="005873E2">
        <w:rPr>
          <w:b/>
          <w:color w:val="auto"/>
          <w:szCs w:val="20"/>
          <w:lang w:eastAsia="lt-LT"/>
        </w:rPr>
        <w:t>Event (behavioural)</w:t>
      </w:r>
      <w:r w:rsidRPr="005873E2">
        <w:rPr>
          <w:color w:val="auto"/>
          <w:szCs w:val="20"/>
          <w:lang w:eastAsia="lt-LT"/>
        </w:rPr>
        <w:t>. The behavioural perspective. Languages repr</w:t>
      </w:r>
      <w:r w:rsidRPr="005873E2">
        <w:rPr>
          <w:color w:val="auto"/>
          <w:szCs w:val="20"/>
          <w:lang w:eastAsia="lt-LT"/>
        </w:rPr>
        <w:t>e</w:t>
      </w:r>
      <w:r w:rsidRPr="005873E2">
        <w:rPr>
          <w:color w:val="auto"/>
          <w:szCs w:val="20"/>
          <w:lang w:eastAsia="lt-LT"/>
        </w:rPr>
        <w:t xml:space="preserve">senting </w:t>
      </w:r>
      <w:r w:rsidR="00CD4176">
        <w:rPr>
          <w:color w:val="auto"/>
          <w:szCs w:val="20"/>
          <w:lang w:eastAsia="lt-LT"/>
        </w:rPr>
        <w:t xml:space="preserve">a </w:t>
      </w:r>
      <w:r w:rsidRPr="005873E2">
        <w:rPr>
          <w:color w:val="auto"/>
          <w:szCs w:val="20"/>
          <w:lang w:eastAsia="lt-LT"/>
        </w:rPr>
        <w:t xml:space="preserve">behavioural perspective include constructs such as states and transitions between states. State transitions </w:t>
      </w:r>
      <w:r w:rsidR="00B50FA1" w:rsidRPr="005873E2">
        <w:rPr>
          <w:color w:val="auto"/>
          <w:szCs w:val="20"/>
          <w:lang w:eastAsia="lt-LT"/>
        </w:rPr>
        <w:t>are</w:t>
      </w:r>
      <w:r w:rsidRPr="005873E2">
        <w:rPr>
          <w:color w:val="auto"/>
          <w:szCs w:val="20"/>
          <w:lang w:eastAsia="lt-LT"/>
        </w:rPr>
        <w:t xml:space="preserve"> usually triggered by events. The examples of such languages are UML (STD) and Petri-Nets.</w:t>
      </w:r>
    </w:p>
    <w:p w:rsidR="00DD1473" w:rsidRPr="005873E2" w:rsidRDefault="00DD1473" w:rsidP="00DD1473">
      <w:pPr>
        <w:pStyle w:val="TEKSTASbeitraukos"/>
        <w:numPr>
          <w:ilvl w:val="0"/>
          <w:numId w:val="25"/>
        </w:numPr>
        <w:rPr>
          <w:color w:val="auto"/>
          <w:szCs w:val="20"/>
          <w:lang w:eastAsia="lt-LT"/>
        </w:rPr>
      </w:pPr>
      <w:r w:rsidRPr="005873E2">
        <w:rPr>
          <w:b/>
          <w:color w:val="auto"/>
          <w:szCs w:val="20"/>
          <w:lang w:eastAsia="lt-LT"/>
        </w:rPr>
        <w:t>Resource (Infrastr</w:t>
      </w:r>
      <w:r w:rsidR="00C42500" w:rsidRPr="005873E2">
        <w:rPr>
          <w:b/>
          <w:color w:val="auto"/>
          <w:szCs w:val="20"/>
          <w:lang w:eastAsia="lt-LT"/>
        </w:rPr>
        <w:t>ucture</w:t>
      </w:r>
      <w:r w:rsidRPr="005873E2">
        <w:rPr>
          <w:b/>
          <w:color w:val="auto"/>
          <w:szCs w:val="20"/>
          <w:lang w:eastAsia="lt-LT"/>
        </w:rPr>
        <w:t>)</w:t>
      </w:r>
      <w:r w:rsidRPr="005873E2">
        <w:rPr>
          <w:color w:val="auto"/>
          <w:szCs w:val="20"/>
          <w:lang w:eastAsia="lt-LT"/>
        </w:rPr>
        <w:t xml:space="preserve">. The actor and role perspective. The main construct of languages within this perspective are an actor and a role. </w:t>
      </w:r>
      <w:r w:rsidR="00582F3F">
        <w:rPr>
          <w:color w:val="auto"/>
          <w:szCs w:val="20"/>
          <w:lang w:eastAsia="lt-LT"/>
        </w:rPr>
        <w:t>An a</w:t>
      </w:r>
      <w:r w:rsidRPr="005873E2">
        <w:rPr>
          <w:color w:val="auto"/>
          <w:szCs w:val="20"/>
          <w:lang w:eastAsia="lt-LT"/>
        </w:rPr>
        <w:t>ctor and a role represent business resources required to perform activ</w:t>
      </w:r>
      <w:r w:rsidRPr="005873E2">
        <w:rPr>
          <w:color w:val="auto"/>
          <w:szCs w:val="20"/>
          <w:lang w:eastAsia="lt-LT"/>
        </w:rPr>
        <w:t>i</w:t>
      </w:r>
      <w:r w:rsidRPr="005873E2">
        <w:rPr>
          <w:color w:val="auto"/>
          <w:szCs w:val="20"/>
          <w:lang w:eastAsia="lt-LT"/>
        </w:rPr>
        <w:t xml:space="preserve">ties on the system. In automated </w:t>
      </w:r>
      <w:r w:rsidR="006979EF">
        <w:rPr>
          <w:color w:val="auto"/>
          <w:szCs w:val="20"/>
          <w:lang w:eastAsia="lt-LT"/>
        </w:rPr>
        <w:t>decision-making</w:t>
      </w:r>
      <w:r w:rsidRPr="005873E2">
        <w:rPr>
          <w:color w:val="auto"/>
          <w:szCs w:val="20"/>
          <w:lang w:eastAsia="lt-LT"/>
        </w:rPr>
        <w:t xml:space="preserve"> system resource can be represented as an information system or its structural component (o</w:t>
      </w:r>
      <w:r w:rsidRPr="005873E2">
        <w:rPr>
          <w:color w:val="auto"/>
          <w:szCs w:val="20"/>
          <w:lang w:eastAsia="lt-LT"/>
        </w:rPr>
        <w:t>b</w:t>
      </w:r>
      <w:r w:rsidRPr="005873E2">
        <w:rPr>
          <w:color w:val="auto"/>
          <w:szCs w:val="20"/>
          <w:lang w:eastAsia="lt-LT"/>
        </w:rPr>
        <w:t>ject). The example of such language is ORM. UML with some exce</w:t>
      </w:r>
      <w:r w:rsidRPr="005873E2">
        <w:rPr>
          <w:color w:val="auto"/>
          <w:szCs w:val="20"/>
          <w:lang w:eastAsia="lt-LT"/>
        </w:rPr>
        <w:t>p</w:t>
      </w:r>
      <w:r w:rsidRPr="005873E2">
        <w:rPr>
          <w:color w:val="auto"/>
          <w:szCs w:val="20"/>
          <w:lang w:eastAsia="lt-LT"/>
        </w:rPr>
        <w:t xml:space="preserve">tions can be used </w:t>
      </w:r>
      <w:r w:rsidR="00582F3F">
        <w:rPr>
          <w:color w:val="auto"/>
          <w:szCs w:val="20"/>
          <w:lang w:eastAsia="lt-LT"/>
        </w:rPr>
        <w:t>as well</w:t>
      </w:r>
      <w:r w:rsidRPr="005873E2">
        <w:rPr>
          <w:color w:val="auto"/>
          <w:szCs w:val="20"/>
          <w:lang w:eastAsia="lt-LT"/>
        </w:rPr>
        <w:t>.</w:t>
      </w:r>
    </w:p>
    <w:p w:rsidR="00DD1473" w:rsidRPr="005873E2" w:rsidRDefault="00DD1473" w:rsidP="00DD1473">
      <w:pPr>
        <w:pStyle w:val="TEKSTASpagrindinis"/>
        <w:rPr>
          <w:color w:val="auto"/>
        </w:rPr>
      </w:pPr>
    </w:p>
    <w:p w:rsidR="00DD1473" w:rsidRPr="005873E2" w:rsidRDefault="00281B25" w:rsidP="00DD1473">
      <w:pPr>
        <w:pStyle w:val="TEKSTASpagrindinis"/>
        <w:rPr>
          <w:color w:val="auto"/>
        </w:rPr>
      </w:pPr>
      <w:r w:rsidRPr="005873E2">
        <w:rPr>
          <w:color w:val="auto"/>
        </w:rPr>
        <w:t>R</w:t>
      </w:r>
      <w:r w:rsidR="00DD1473" w:rsidRPr="005873E2">
        <w:rPr>
          <w:color w:val="auto"/>
        </w:rPr>
        <w:t>ule and process perspectives are the most important part of conceptual d</w:t>
      </w:r>
      <w:r w:rsidR="00DD1473" w:rsidRPr="005873E2">
        <w:rPr>
          <w:color w:val="auto"/>
        </w:rPr>
        <w:t>a</w:t>
      </w:r>
      <w:r w:rsidR="00DD1473" w:rsidRPr="005873E2">
        <w:rPr>
          <w:color w:val="auto"/>
        </w:rPr>
        <w:t xml:space="preserve">ta models used for </w:t>
      </w:r>
      <w:r w:rsidR="00FF1DA4" w:rsidRPr="005873E2">
        <w:rPr>
          <w:color w:val="auto"/>
        </w:rPr>
        <w:t>decision-</w:t>
      </w:r>
      <w:r w:rsidR="00ED3272" w:rsidRPr="005873E2">
        <w:rPr>
          <w:color w:val="auto"/>
        </w:rPr>
        <w:t>making that</w:t>
      </w:r>
      <w:r w:rsidR="00DD1473" w:rsidRPr="005873E2">
        <w:rPr>
          <w:color w:val="auto"/>
        </w:rPr>
        <w:t xml:space="preserve"> will be discussed </w:t>
      </w:r>
      <w:r w:rsidR="00A25076">
        <w:rPr>
          <w:color w:val="auto"/>
        </w:rPr>
        <w:t>in</w:t>
      </w:r>
      <w:r w:rsidR="00DD1473" w:rsidRPr="005873E2">
        <w:rPr>
          <w:color w:val="auto"/>
        </w:rPr>
        <w:t xml:space="preserve"> more detail in </w:t>
      </w:r>
      <w:r w:rsidR="00A25076">
        <w:rPr>
          <w:color w:val="auto"/>
        </w:rPr>
        <w:t>C</w:t>
      </w:r>
      <w:r w:rsidR="00DD1473" w:rsidRPr="005873E2">
        <w:rPr>
          <w:color w:val="auto"/>
        </w:rPr>
        <w:t xml:space="preserve">hapter </w:t>
      </w:r>
      <w:r w:rsidRPr="005873E2">
        <w:rPr>
          <w:color w:val="auto"/>
        </w:rPr>
        <w:t>3</w:t>
      </w:r>
      <w:r w:rsidR="00DD1473" w:rsidRPr="005873E2">
        <w:rPr>
          <w:color w:val="auto"/>
        </w:rPr>
        <w:t>.</w:t>
      </w:r>
    </w:p>
    <w:p w:rsidR="005B324D" w:rsidRPr="005873E2" w:rsidRDefault="005B324D" w:rsidP="00464EDC">
      <w:pPr>
        <w:pStyle w:val="Skyriauspavad2-14"/>
      </w:pPr>
      <w:bookmarkStart w:id="62" w:name="_Toc217374525"/>
      <w:bookmarkStart w:id="63" w:name="_Toc311423053"/>
      <w:r w:rsidRPr="005873E2">
        <w:t>2.</w:t>
      </w:r>
      <w:r w:rsidR="007D4BA5" w:rsidRPr="005873E2">
        <w:t>3</w:t>
      </w:r>
      <w:r w:rsidRPr="005873E2">
        <w:t xml:space="preserve">. </w:t>
      </w:r>
      <w:bookmarkEnd w:id="62"/>
      <w:r w:rsidR="000251B3" w:rsidRPr="005873E2">
        <w:t xml:space="preserve">The </w:t>
      </w:r>
      <w:r w:rsidR="00940A51" w:rsidRPr="005873E2">
        <w:t>Three Layer F</w:t>
      </w:r>
      <w:r w:rsidR="000251B3" w:rsidRPr="005873E2">
        <w:t>ramework</w:t>
      </w:r>
      <w:bookmarkEnd w:id="63"/>
    </w:p>
    <w:p w:rsidR="00E86A59" w:rsidRPr="005873E2" w:rsidRDefault="002B43F6" w:rsidP="00D13895">
      <w:pPr>
        <w:pStyle w:val="TEKSTASpagrindinis"/>
        <w:rPr>
          <w:color w:val="auto"/>
        </w:rPr>
      </w:pPr>
      <w:bookmarkStart w:id="64" w:name="_Toc161220726"/>
      <w:bookmarkStart w:id="65" w:name="_Toc166911166"/>
      <w:bookmarkStart w:id="66" w:name="_Toc168389370"/>
      <w:bookmarkStart w:id="67" w:name="_Toc169630650"/>
      <w:bookmarkStart w:id="68" w:name="_Toc169692357"/>
      <w:r>
        <w:rPr>
          <w:color w:val="auto"/>
        </w:rPr>
        <w:t>The m</w:t>
      </w:r>
      <w:r w:rsidR="00E86A59" w:rsidRPr="005873E2">
        <w:rPr>
          <w:color w:val="auto"/>
        </w:rPr>
        <w:t xml:space="preserve">ain ideas of this chapter have </w:t>
      </w:r>
      <w:r w:rsidR="00CD4176">
        <w:rPr>
          <w:color w:val="auto"/>
        </w:rPr>
        <w:t xml:space="preserve">already </w:t>
      </w:r>
      <w:r w:rsidR="00E86A59" w:rsidRPr="005873E2">
        <w:rPr>
          <w:color w:val="auto"/>
        </w:rPr>
        <w:t xml:space="preserve">been published in </w:t>
      </w:r>
      <w:r w:rsidR="00824F6F">
        <w:rPr>
          <w:color w:val="auto"/>
        </w:rPr>
        <w:t>our</w:t>
      </w:r>
      <w:r w:rsidR="00E86A59" w:rsidRPr="005873E2">
        <w:rPr>
          <w:color w:val="auto"/>
        </w:rPr>
        <w:t xml:space="preserve"> scientific publications</w:t>
      </w:r>
      <w:r>
        <w:rPr>
          <w:color w:val="auto"/>
        </w:rPr>
        <w:t xml:space="preserve"> </w:t>
      </w:r>
      <w:r w:rsidR="00E86A59" w:rsidRPr="005873E2">
        <w:rPr>
          <w:color w:val="auto"/>
        </w:rPr>
        <w:t>(Smaizys</w:t>
      </w:r>
      <w:r w:rsidR="005877B6">
        <w:rPr>
          <w:color w:val="auto"/>
        </w:rPr>
        <w:t xml:space="preserve"> and</w:t>
      </w:r>
      <w:r w:rsidR="00E86A59" w:rsidRPr="005873E2">
        <w:rPr>
          <w:color w:val="auto"/>
        </w:rPr>
        <w:t xml:space="preserve"> Vasilecas 2010; Smaizys</w:t>
      </w:r>
      <w:r w:rsidR="005877B6">
        <w:rPr>
          <w:color w:val="auto"/>
        </w:rPr>
        <w:t xml:space="preserve"> and</w:t>
      </w:r>
      <w:r w:rsidR="00E86A59" w:rsidRPr="005873E2">
        <w:rPr>
          <w:color w:val="auto"/>
        </w:rPr>
        <w:t xml:space="preserve"> Vasilecas 2009a; Vasi</w:t>
      </w:r>
      <w:r w:rsidR="00E86A59" w:rsidRPr="005873E2">
        <w:rPr>
          <w:color w:val="auto"/>
        </w:rPr>
        <w:t>l</w:t>
      </w:r>
      <w:r w:rsidR="00E86A59" w:rsidRPr="005873E2">
        <w:rPr>
          <w:color w:val="auto"/>
        </w:rPr>
        <w:t>ecas</w:t>
      </w:r>
      <w:r w:rsidR="005877B6">
        <w:rPr>
          <w:color w:val="auto"/>
        </w:rPr>
        <w:t xml:space="preserve"> and</w:t>
      </w:r>
      <w:r w:rsidR="00E86A59" w:rsidRPr="005873E2">
        <w:rPr>
          <w:color w:val="auto"/>
        </w:rPr>
        <w:t xml:space="preserve"> Smaizys 2007a; Vasilecas</w:t>
      </w:r>
      <w:r w:rsidR="005877B6">
        <w:rPr>
          <w:color w:val="auto"/>
        </w:rPr>
        <w:t xml:space="preserve"> and</w:t>
      </w:r>
      <w:r w:rsidR="00E86A59" w:rsidRPr="005873E2">
        <w:rPr>
          <w:color w:val="auto"/>
        </w:rPr>
        <w:t xml:space="preserve"> Smaizys </w:t>
      </w:r>
      <w:r w:rsidR="005D5785" w:rsidRPr="005873E2">
        <w:rPr>
          <w:color w:val="auto"/>
        </w:rPr>
        <w:t>2006</w:t>
      </w:r>
      <w:r w:rsidR="005D5785">
        <w:rPr>
          <w:color w:val="auto"/>
        </w:rPr>
        <w:t>a</w:t>
      </w:r>
      <w:r w:rsidR="00E86A59" w:rsidRPr="005873E2">
        <w:rPr>
          <w:color w:val="auto"/>
        </w:rPr>
        <w:t>).</w:t>
      </w:r>
    </w:p>
    <w:p w:rsidR="00DC7354" w:rsidRPr="005873E2" w:rsidRDefault="00DC7354" w:rsidP="00D13895">
      <w:pPr>
        <w:pStyle w:val="TEKSTASpagrindinis"/>
        <w:rPr>
          <w:color w:val="auto"/>
        </w:rPr>
      </w:pPr>
      <w:r w:rsidRPr="005873E2">
        <w:rPr>
          <w:color w:val="auto"/>
        </w:rPr>
        <w:t>To describe BR model based software development process</w:t>
      </w:r>
      <w:r w:rsidR="00F031D8">
        <w:rPr>
          <w:color w:val="auto"/>
        </w:rPr>
        <w:t>,</w:t>
      </w:r>
      <w:r w:rsidRPr="005873E2">
        <w:rPr>
          <w:color w:val="auto"/>
        </w:rPr>
        <w:t xml:space="preserve"> first of all we need to discuss </w:t>
      </w:r>
      <w:r w:rsidR="00F031D8">
        <w:rPr>
          <w:color w:val="auto"/>
        </w:rPr>
        <w:t xml:space="preserve">a </w:t>
      </w:r>
      <w:r w:rsidRPr="005873E2">
        <w:rPr>
          <w:color w:val="auto"/>
        </w:rPr>
        <w:t xml:space="preserve">definition of what we call functional and process views. </w:t>
      </w:r>
      <w:r w:rsidR="00F031D8">
        <w:rPr>
          <w:color w:val="auto"/>
        </w:rPr>
        <w:t>In</w:t>
      </w:r>
      <w:r w:rsidR="00F031D8" w:rsidRPr="005873E2">
        <w:rPr>
          <w:color w:val="auto"/>
        </w:rPr>
        <w:t xml:space="preserve"> </w:t>
      </w:r>
      <w:r w:rsidRPr="005873E2">
        <w:rPr>
          <w:color w:val="auto"/>
        </w:rPr>
        <w:t>our opinion</w:t>
      </w:r>
      <w:r w:rsidR="00F031D8">
        <w:rPr>
          <w:color w:val="auto"/>
        </w:rPr>
        <w:t>,</w:t>
      </w:r>
      <w:r w:rsidRPr="005873E2">
        <w:rPr>
          <w:color w:val="auto"/>
        </w:rPr>
        <w:t xml:space="preserve"> the main difference is in the analysis perspective (</w:t>
      </w:r>
      <w:r w:rsidR="00C92A09">
        <w:fldChar w:fldCharType="begin"/>
      </w:r>
      <w:r w:rsidR="00C92A09">
        <w:instrText xml:space="preserve"> REF _Ref294437158 \h  \* MERGEFORMAT </w:instrText>
      </w:r>
      <w:r w:rsidR="00C92A09">
        <w:fldChar w:fldCharType="separate"/>
      </w:r>
      <w:r w:rsidR="008E4DEF" w:rsidRPr="00382FBE">
        <w:t>Fig. 2</w:t>
      </w:r>
      <w:r w:rsidR="006C7ED3" w:rsidRPr="005873E2">
        <w:t>.</w:t>
      </w:r>
      <w:r w:rsidR="006C7ED3">
        <w:t>2</w:t>
      </w:r>
      <w:r w:rsidR="00C92A09">
        <w:fldChar w:fldCharType="end"/>
      </w:r>
      <w:r w:rsidRPr="005873E2">
        <w:rPr>
          <w:color w:val="auto"/>
        </w:rPr>
        <w:t xml:space="preserve">). If we </w:t>
      </w:r>
      <w:r w:rsidR="00F031D8">
        <w:rPr>
          <w:color w:val="auto"/>
        </w:rPr>
        <w:t>co</w:t>
      </w:r>
      <w:r w:rsidR="00F031D8">
        <w:rPr>
          <w:color w:val="auto"/>
        </w:rPr>
        <w:t>n</w:t>
      </w:r>
      <w:r w:rsidR="00F031D8">
        <w:rPr>
          <w:color w:val="auto"/>
        </w:rPr>
        <w:t>sider</w:t>
      </w:r>
      <w:r w:rsidRPr="005873E2">
        <w:rPr>
          <w:color w:val="auto"/>
        </w:rPr>
        <w:t xml:space="preserve"> the system as a black box, </w:t>
      </w:r>
      <w:r w:rsidR="00F5723B" w:rsidRPr="002A18E0">
        <w:rPr>
          <w:color w:val="auto"/>
        </w:rPr>
        <w:t xml:space="preserve">then from outside of the system </w:t>
      </w:r>
      <w:r w:rsidR="00CD4176">
        <w:rPr>
          <w:color w:val="auto"/>
        </w:rPr>
        <w:t xml:space="preserve">a </w:t>
      </w:r>
      <w:r w:rsidR="00F5723B" w:rsidRPr="002A18E0">
        <w:rPr>
          <w:color w:val="auto"/>
        </w:rPr>
        <w:t>fun</w:t>
      </w:r>
      <w:r w:rsidR="00F5723B" w:rsidRPr="002A18E0">
        <w:rPr>
          <w:color w:val="auto"/>
        </w:rPr>
        <w:t>c</w:t>
      </w:r>
      <w:r w:rsidR="00F5723B" w:rsidRPr="002A18E0">
        <w:rPr>
          <w:color w:val="auto"/>
        </w:rPr>
        <w:t xml:space="preserve">tion view </w:t>
      </w:r>
      <w:r w:rsidR="002A18E0" w:rsidRPr="002A18E0">
        <w:rPr>
          <w:color w:val="auto"/>
        </w:rPr>
        <w:t xml:space="preserve">reflects </w:t>
      </w:r>
      <w:r w:rsidR="00F5723B" w:rsidRPr="002A18E0">
        <w:rPr>
          <w:color w:val="auto"/>
        </w:rPr>
        <w:t xml:space="preserve">system outputs; and </w:t>
      </w:r>
      <w:r w:rsidR="00CD4176">
        <w:rPr>
          <w:color w:val="auto"/>
        </w:rPr>
        <w:t xml:space="preserve">a </w:t>
      </w:r>
      <w:r w:rsidR="00F5723B" w:rsidRPr="002A18E0">
        <w:rPr>
          <w:color w:val="auto"/>
        </w:rPr>
        <w:t xml:space="preserve">resource view </w:t>
      </w:r>
      <w:r w:rsidR="002A18E0" w:rsidRPr="002A18E0">
        <w:rPr>
          <w:color w:val="auto"/>
        </w:rPr>
        <w:t xml:space="preserve">reflects </w:t>
      </w:r>
      <w:r w:rsidR="00F5723B" w:rsidRPr="002A18E0">
        <w:rPr>
          <w:color w:val="auto"/>
        </w:rPr>
        <w:t>external interfa</w:t>
      </w:r>
      <w:r w:rsidR="00F5723B" w:rsidRPr="002A18E0">
        <w:rPr>
          <w:color w:val="auto"/>
        </w:rPr>
        <w:t>c</w:t>
      </w:r>
      <w:r w:rsidR="00F5723B" w:rsidRPr="002A18E0">
        <w:rPr>
          <w:color w:val="auto"/>
        </w:rPr>
        <w:t>es</w:t>
      </w:r>
      <w:r w:rsidR="002A18E0" w:rsidRPr="002A18E0">
        <w:rPr>
          <w:color w:val="auto"/>
        </w:rPr>
        <w:t xml:space="preserve">. </w:t>
      </w:r>
      <w:r w:rsidRPr="005873E2">
        <w:rPr>
          <w:color w:val="auto"/>
        </w:rPr>
        <w:t>This way process view will be the view into the inside of the box to analyse how r</w:t>
      </w:r>
      <w:r w:rsidRPr="005873E2">
        <w:rPr>
          <w:color w:val="auto"/>
        </w:rPr>
        <w:t>e</w:t>
      </w:r>
      <w:r w:rsidRPr="005873E2">
        <w:rPr>
          <w:color w:val="auto"/>
        </w:rPr>
        <w:t>sources from the input are processed into the results (services or products) on the system output.</w:t>
      </w:r>
    </w:p>
    <w:p w:rsidR="00E86A59" w:rsidRPr="005873E2" w:rsidRDefault="00E86A59" w:rsidP="00D13895">
      <w:pPr>
        <w:pStyle w:val="TEKSTASpagrindinis"/>
        <w:rPr>
          <w:color w:val="auto"/>
        </w:rPr>
      </w:pPr>
    </w:p>
    <w:p w:rsidR="00DC7354" w:rsidRDefault="00DC7354" w:rsidP="00DC7354">
      <w:pPr>
        <w:jc w:val="center"/>
      </w:pPr>
      <w:r w:rsidRPr="005873E2">
        <w:rPr>
          <w:noProof/>
          <w:lang w:val="en-US"/>
        </w:rPr>
        <w:lastRenderedPageBreak/>
        <w:drawing>
          <wp:inline distT="0" distB="0" distL="0" distR="0" wp14:anchorId="3F787CC2" wp14:editId="0C56E92F">
            <wp:extent cx="2638425" cy="1819275"/>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 cstate="print"/>
                    <a:srcRect/>
                    <a:stretch>
                      <a:fillRect/>
                    </a:stretch>
                  </pic:blipFill>
                  <pic:spPr bwMode="auto">
                    <a:xfrm>
                      <a:off x="0" y="0"/>
                      <a:ext cx="2638425" cy="1819275"/>
                    </a:xfrm>
                    <a:prstGeom prst="rect">
                      <a:avLst/>
                    </a:prstGeom>
                    <a:noFill/>
                    <a:ln w="9525">
                      <a:noFill/>
                      <a:miter lim="800000"/>
                      <a:headEnd/>
                      <a:tailEnd/>
                    </a:ln>
                  </pic:spPr>
                </pic:pic>
              </a:graphicData>
            </a:graphic>
          </wp:inline>
        </w:drawing>
      </w:r>
    </w:p>
    <w:p w:rsidR="002A18E0" w:rsidRPr="005873E2" w:rsidRDefault="002A18E0" w:rsidP="00DC7354">
      <w:pPr>
        <w:jc w:val="center"/>
      </w:pPr>
    </w:p>
    <w:p w:rsidR="00ED6488" w:rsidRDefault="00DC7354">
      <w:pPr>
        <w:pStyle w:val="Paveikslopavadin"/>
        <w:rPr>
          <w:rStyle w:val="StylePaveikslasBlackChar"/>
          <w:b w:val="0"/>
          <w:bCs/>
          <w:color w:val="auto"/>
          <w:sz w:val="20"/>
          <w:szCs w:val="20"/>
          <w:lang w:val="en-GB"/>
        </w:rPr>
      </w:pPr>
      <w:bookmarkStart w:id="69" w:name="_Ref294437158"/>
      <w:bookmarkStart w:id="70" w:name="_Toc311179081"/>
      <w:proofErr w:type="gramStart"/>
      <w:r w:rsidRPr="005873E2">
        <w:rPr>
          <w:rStyle w:val="PaveikslasChar"/>
          <w:bCs/>
          <w:color w:val="auto"/>
          <w:sz w:val="20"/>
          <w:szCs w:val="20"/>
          <w:lang w:val="en-GB"/>
        </w:rPr>
        <w:t>Fig.</w:t>
      </w:r>
      <w:proofErr w:type="gramEnd"/>
      <w:r w:rsidRPr="005873E2">
        <w:rPr>
          <w:rStyle w:val="PaveikslasChar"/>
          <w:bCs/>
          <w:color w:val="auto"/>
          <w:sz w:val="20"/>
          <w:szCs w:val="20"/>
          <w:lang w:val="en-GB"/>
        </w:rPr>
        <w:t xml:space="preserve"> </w:t>
      </w:r>
      <w:r w:rsidR="008E4DEF" w:rsidRPr="005873E2">
        <w:rPr>
          <w:rStyle w:val="PaveikslasChar"/>
          <w:bCs/>
          <w:color w:val="auto"/>
          <w:sz w:val="20"/>
          <w:szCs w:val="20"/>
          <w:lang w:val="en-GB"/>
        </w:rPr>
        <w:fldChar w:fldCharType="begin"/>
      </w:r>
      <w:r w:rsidR="0042680D" w:rsidRPr="005873E2">
        <w:rPr>
          <w:rStyle w:val="PaveikslasChar"/>
          <w:bCs/>
          <w:color w:val="auto"/>
          <w:sz w:val="20"/>
          <w:szCs w:val="20"/>
          <w:lang w:val="en-GB"/>
        </w:rPr>
        <w:instrText xml:space="preserve"> REF _Ref283477542 \r \h </w:instrText>
      </w:r>
      <w:r w:rsidR="008E4DEF" w:rsidRPr="005873E2">
        <w:rPr>
          <w:rStyle w:val="PaveikslasChar"/>
          <w:bCs/>
          <w:color w:val="auto"/>
          <w:sz w:val="20"/>
          <w:szCs w:val="20"/>
          <w:lang w:val="en-GB"/>
        </w:rPr>
      </w:r>
      <w:r w:rsidR="008E4DEF" w:rsidRPr="005873E2">
        <w:rPr>
          <w:rStyle w:val="PaveikslasChar"/>
          <w:bCs/>
          <w:color w:val="auto"/>
          <w:sz w:val="20"/>
          <w:szCs w:val="20"/>
          <w:lang w:val="en-GB"/>
        </w:rPr>
        <w:fldChar w:fldCharType="separate"/>
      </w:r>
      <w:r w:rsidR="006C7ED3">
        <w:rPr>
          <w:rStyle w:val="PaveikslasChar"/>
          <w:bCs/>
          <w:color w:val="auto"/>
          <w:sz w:val="20"/>
          <w:szCs w:val="20"/>
          <w:lang w:val="en-GB"/>
        </w:rPr>
        <w:t>2</w:t>
      </w:r>
      <w:r w:rsidR="008E4DEF" w:rsidRPr="005873E2">
        <w:rPr>
          <w:rStyle w:val="PaveikslasChar"/>
          <w:bCs/>
          <w:color w:val="auto"/>
          <w:sz w:val="20"/>
          <w:szCs w:val="20"/>
          <w:lang w:val="en-GB"/>
        </w:rPr>
        <w:fldChar w:fldCharType="end"/>
      </w:r>
      <w:r w:rsidR="00CF3206" w:rsidRPr="005873E2">
        <w:t>.</w:t>
      </w:r>
      <w:r w:rsidR="00C92A09">
        <w:fldChar w:fldCharType="begin"/>
      </w:r>
      <w:r w:rsidR="00C92A09">
        <w:instrText xml:space="preserve"> SEQ Fig. \* ARABIC \s 1 </w:instrText>
      </w:r>
      <w:r w:rsidR="00C92A09">
        <w:fldChar w:fldCharType="separate"/>
      </w:r>
      <w:r w:rsidR="006C7ED3">
        <w:rPr>
          <w:noProof/>
        </w:rPr>
        <w:t>2</w:t>
      </w:r>
      <w:r w:rsidR="00C92A09">
        <w:rPr>
          <w:noProof/>
        </w:rPr>
        <w:fldChar w:fldCharType="end"/>
      </w:r>
      <w:bookmarkEnd w:id="69"/>
      <w:r w:rsidRPr="005873E2">
        <w:rPr>
          <w:rStyle w:val="PaveikslasChar"/>
          <w:bCs/>
          <w:color w:val="auto"/>
          <w:sz w:val="20"/>
          <w:szCs w:val="20"/>
          <w:lang w:val="en-GB"/>
        </w:rPr>
        <w:t xml:space="preserve">. </w:t>
      </w:r>
      <w:r w:rsidRPr="005873E2">
        <w:rPr>
          <w:rStyle w:val="StylePaveikslasBlackChar"/>
          <w:b w:val="0"/>
          <w:bCs/>
          <w:color w:val="auto"/>
          <w:sz w:val="20"/>
          <w:szCs w:val="20"/>
          <w:lang w:val="en-GB"/>
        </w:rPr>
        <w:t>System analysis perspectives - resource, process and function views</w:t>
      </w:r>
      <w:bookmarkEnd w:id="70"/>
    </w:p>
    <w:p w:rsidR="005D12C6" w:rsidRPr="005873E2" w:rsidRDefault="005D12C6" w:rsidP="005D12C6">
      <w:pPr>
        <w:jc w:val="center"/>
      </w:pPr>
      <w:r>
        <w:rPr>
          <w:noProof/>
          <w:lang w:val="en-US"/>
        </w:rPr>
        <w:drawing>
          <wp:inline distT="0" distB="0" distL="0" distR="0" wp14:anchorId="7D3C6738" wp14:editId="1150C390">
            <wp:extent cx="2965019" cy="2962656"/>
            <wp:effectExtent l="19050" t="0" r="6781"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1" cstate="print"/>
                    <a:srcRect/>
                    <a:stretch>
                      <a:fillRect/>
                    </a:stretch>
                  </pic:blipFill>
                  <pic:spPr bwMode="auto">
                    <a:xfrm>
                      <a:off x="0" y="0"/>
                      <a:ext cx="2964811" cy="2962448"/>
                    </a:xfrm>
                    <a:prstGeom prst="rect">
                      <a:avLst/>
                    </a:prstGeom>
                    <a:noFill/>
                    <a:ln w="9525">
                      <a:noFill/>
                      <a:miter lim="800000"/>
                      <a:headEnd/>
                      <a:tailEnd/>
                    </a:ln>
                  </pic:spPr>
                </pic:pic>
              </a:graphicData>
            </a:graphic>
          </wp:inline>
        </w:drawing>
      </w:r>
    </w:p>
    <w:p w:rsidR="00ED6488" w:rsidRDefault="00504A8A" w:rsidP="00241E98">
      <w:pPr>
        <w:pStyle w:val="Paveikslopavadin"/>
        <w:outlineLvl w:val="0"/>
        <w:rPr>
          <w:rStyle w:val="PaveikslasChar"/>
          <w:b w:val="0"/>
          <w:bCs/>
          <w:color w:val="auto"/>
          <w:sz w:val="20"/>
          <w:szCs w:val="20"/>
          <w:lang w:val="en-GB"/>
        </w:rPr>
      </w:pPr>
      <w:bookmarkStart w:id="71" w:name="_Ref294449006"/>
      <w:bookmarkStart w:id="72" w:name="_Toc311179082"/>
      <w:proofErr w:type="gramStart"/>
      <w:r w:rsidRPr="005873E2">
        <w:rPr>
          <w:rStyle w:val="PaveikslasChar"/>
          <w:bCs/>
          <w:color w:val="auto"/>
          <w:sz w:val="20"/>
          <w:szCs w:val="20"/>
          <w:lang w:val="en-GB"/>
        </w:rPr>
        <w:t>Fig.</w:t>
      </w:r>
      <w:proofErr w:type="gramEnd"/>
      <w:r w:rsidRPr="005873E2">
        <w:rPr>
          <w:rStyle w:val="PaveikslasChar"/>
          <w:bCs/>
          <w:color w:val="auto"/>
          <w:sz w:val="20"/>
          <w:szCs w:val="20"/>
          <w:lang w:val="en-GB"/>
        </w:rPr>
        <w:t xml:space="preserve"> </w:t>
      </w:r>
      <w:r w:rsidR="008E4DEF" w:rsidRPr="005873E2">
        <w:rPr>
          <w:rStyle w:val="PaveikslasChar"/>
          <w:bCs/>
          <w:color w:val="auto"/>
          <w:sz w:val="20"/>
          <w:szCs w:val="20"/>
          <w:lang w:val="en-GB"/>
        </w:rPr>
        <w:fldChar w:fldCharType="begin"/>
      </w:r>
      <w:r w:rsidR="0042680D" w:rsidRPr="005873E2">
        <w:rPr>
          <w:rStyle w:val="PaveikslasChar"/>
          <w:bCs/>
          <w:color w:val="auto"/>
          <w:sz w:val="20"/>
          <w:szCs w:val="20"/>
          <w:lang w:val="en-GB"/>
        </w:rPr>
        <w:instrText xml:space="preserve"> REF _Ref283477542 \r \h </w:instrText>
      </w:r>
      <w:r w:rsidR="008E4DEF" w:rsidRPr="005873E2">
        <w:rPr>
          <w:rStyle w:val="PaveikslasChar"/>
          <w:bCs/>
          <w:color w:val="auto"/>
          <w:sz w:val="20"/>
          <w:szCs w:val="20"/>
          <w:lang w:val="en-GB"/>
        </w:rPr>
      </w:r>
      <w:r w:rsidR="008E4DEF" w:rsidRPr="005873E2">
        <w:rPr>
          <w:rStyle w:val="PaveikslasChar"/>
          <w:bCs/>
          <w:color w:val="auto"/>
          <w:sz w:val="20"/>
          <w:szCs w:val="20"/>
          <w:lang w:val="en-GB"/>
        </w:rPr>
        <w:fldChar w:fldCharType="separate"/>
      </w:r>
      <w:r w:rsidR="006C7ED3">
        <w:rPr>
          <w:rStyle w:val="PaveikslasChar"/>
          <w:bCs/>
          <w:color w:val="auto"/>
          <w:sz w:val="20"/>
          <w:szCs w:val="20"/>
          <w:lang w:val="en-GB"/>
        </w:rPr>
        <w:t>2</w:t>
      </w:r>
      <w:r w:rsidR="008E4DEF" w:rsidRPr="005873E2">
        <w:rPr>
          <w:rStyle w:val="PaveikslasChar"/>
          <w:bCs/>
          <w:color w:val="auto"/>
          <w:sz w:val="20"/>
          <w:szCs w:val="20"/>
          <w:lang w:val="en-GB"/>
        </w:rPr>
        <w:fldChar w:fldCharType="end"/>
      </w:r>
      <w:r w:rsidRPr="005873E2">
        <w:t>.</w:t>
      </w:r>
      <w:r w:rsidR="00C92A09">
        <w:fldChar w:fldCharType="begin"/>
      </w:r>
      <w:r w:rsidR="00C92A09">
        <w:instrText xml:space="preserve"> SEQ Fig. \* ARABIC \s 1 </w:instrText>
      </w:r>
      <w:r w:rsidR="00C92A09">
        <w:fldChar w:fldCharType="separate"/>
      </w:r>
      <w:r w:rsidR="006C7ED3">
        <w:rPr>
          <w:noProof/>
        </w:rPr>
        <w:t>3</w:t>
      </w:r>
      <w:r w:rsidR="00C92A09">
        <w:rPr>
          <w:noProof/>
        </w:rPr>
        <w:fldChar w:fldCharType="end"/>
      </w:r>
      <w:bookmarkEnd w:id="71"/>
      <w:r w:rsidRPr="005873E2">
        <w:rPr>
          <w:rStyle w:val="PaveikslasChar"/>
          <w:bCs/>
          <w:color w:val="auto"/>
          <w:sz w:val="20"/>
          <w:szCs w:val="20"/>
          <w:lang w:val="en-GB"/>
        </w:rPr>
        <w:t xml:space="preserve">. </w:t>
      </w:r>
      <w:r w:rsidRPr="005873E2">
        <w:rPr>
          <w:rStyle w:val="PaveikslasChar"/>
          <w:b w:val="0"/>
          <w:color w:val="auto"/>
          <w:sz w:val="20"/>
          <w:szCs w:val="20"/>
          <w:lang w:val="en-GB"/>
        </w:rPr>
        <w:t>Owner, designer and builder views to provide IS models</w:t>
      </w:r>
      <w:bookmarkEnd w:id="72"/>
    </w:p>
    <w:p w:rsidR="00352A0D" w:rsidRPr="005873E2" w:rsidRDefault="00352A0D" w:rsidP="00352A0D">
      <w:pPr>
        <w:pStyle w:val="TEKSTASpagrindinis"/>
        <w:rPr>
          <w:color w:val="auto"/>
        </w:rPr>
      </w:pPr>
      <w:r w:rsidRPr="005873E2">
        <w:rPr>
          <w:color w:val="auto"/>
        </w:rPr>
        <w:t xml:space="preserve">Such black box view is very popular in IS engineering methods based on reduction philosophy. Using </w:t>
      </w:r>
      <w:r>
        <w:rPr>
          <w:color w:val="auto"/>
        </w:rPr>
        <w:t>a</w:t>
      </w:r>
      <w:r w:rsidRPr="005873E2">
        <w:rPr>
          <w:color w:val="auto"/>
        </w:rPr>
        <w:t xml:space="preserve"> black box model we can look at information sy</w:t>
      </w:r>
      <w:r w:rsidRPr="005873E2">
        <w:rPr>
          <w:color w:val="auto"/>
        </w:rPr>
        <w:t>s</w:t>
      </w:r>
      <w:r w:rsidRPr="005873E2">
        <w:rPr>
          <w:color w:val="auto"/>
        </w:rPr>
        <w:t>tem and its inputs and outputs from inside of the system. For example</w:t>
      </w:r>
      <w:r>
        <w:rPr>
          <w:color w:val="auto"/>
        </w:rPr>
        <w:t>,</w:t>
      </w:r>
      <w:r w:rsidRPr="005873E2">
        <w:rPr>
          <w:color w:val="auto"/>
        </w:rPr>
        <w:t xml:space="preserve"> we can look at the information system (IS) from different perspectives as in </w:t>
      </w:r>
      <w:r w:rsidR="00C92A09">
        <w:fldChar w:fldCharType="begin"/>
      </w:r>
      <w:r w:rsidR="00C92A09">
        <w:instrText xml:space="preserve"> REF _Ref294449006 \h  \* MERGEFORMAT </w:instrText>
      </w:r>
      <w:r w:rsidR="00C92A09">
        <w:fldChar w:fldCharType="separate"/>
      </w:r>
      <w:r w:rsidR="008E4DEF" w:rsidRPr="00382FBE">
        <w:t>Fig. 2</w:t>
      </w:r>
      <w:r w:rsidR="006C7ED3" w:rsidRPr="005873E2">
        <w:t>.</w:t>
      </w:r>
      <w:r w:rsidR="006C7ED3">
        <w:t>3</w:t>
      </w:r>
      <w:r w:rsidR="00C92A09">
        <w:fldChar w:fldCharType="end"/>
      </w:r>
      <w:r w:rsidRPr="005873E2">
        <w:rPr>
          <w:color w:val="auto"/>
        </w:rPr>
        <w:t xml:space="preserve"> providing different models interpreted in the context of layers of the pr</w:t>
      </w:r>
      <w:r w:rsidRPr="005873E2">
        <w:rPr>
          <w:color w:val="auto"/>
        </w:rPr>
        <w:t>o</w:t>
      </w:r>
      <w:r w:rsidRPr="005873E2">
        <w:rPr>
          <w:color w:val="auto"/>
        </w:rPr>
        <w:t xml:space="preserve">posed </w:t>
      </w:r>
      <w:r w:rsidRPr="005873E2">
        <w:rPr>
          <w:color w:val="auto"/>
        </w:rPr>
        <w:lastRenderedPageBreak/>
        <w:t>three layer framework. For example</w:t>
      </w:r>
      <w:r>
        <w:rPr>
          <w:color w:val="auto"/>
        </w:rPr>
        <w:t>,</w:t>
      </w:r>
      <w:r w:rsidRPr="005873E2">
        <w:rPr>
          <w:color w:val="auto"/>
        </w:rPr>
        <w:t xml:space="preserve"> with a focus on </w:t>
      </w:r>
      <w:r>
        <w:rPr>
          <w:color w:val="auto"/>
        </w:rPr>
        <w:t xml:space="preserve">the </w:t>
      </w:r>
      <w:r w:rsidRPr="005873E2">
        <w:rPr>
          <w:color w:val="auto"/>
        </w:rPr>
        <w:t>information sy</w:t>
      </w:r>
      <w:r w:rsidRPr="005873E2">
        <w:rPr>
          <w:color w:val="auto"/>
        </w:rPr>
        <w:t>s</w:t>
      </w:r>
      <w:r w:rsidRPr="005873E2">
        <w:rPr>
          <w:color w:val="auto"/>
        </w:rPr>
        <w:t xml:space="preserve">tem as a black box we can map </w:t>
      </w:r>
      <w:r>
        <w:rPr>
          <w:color w:val="auto"/>
        </w:rPr>
        <w:t xml:space="preserve">the </w:t>
      </w:r>
      <w:r w:rsidRPr="005873E2">
        <w:rPr>
          <w:color w:val="auto"/>
        </w:rPr>
        <w:t xml:space="preserve">Zachman </w:t>
      </w:r>
      <w:r>
        <w:rPr>
          <w:color w:val="auto"/>
        </w:rPr>
        <w:t>f</w:t>
      </w:r>
      <w:r w:rsidRPr="005873E2">
        <w:rPr>
          <w:color w:val="auto"/>
        </w:rPr>
        <w:t xml:space="preserve">ramework </w:t>
      </w:r>
      <w:r>
        <w:rPr>
          <w:color w:val="auto"/>
        </w:rPr>
        <w:t>(Zachman and Sowa 1992)</w:t>
      </w:r>
      <w:r w:rsidRPr="005873E2">
        <w:rPr>
          <w:color w:val="auto"/>
        </w:rPr>
        <w:t xml:space="preserve"> models.</w:t>
      </w:r>
    </w:p>
    <w:p w:rsidR="00504A8A" w:rsidRPr="005873E2" w:rsidRDefault="00E86A59" w:rsidP="00E86A59">
      <w:pPr>
        <w:pStyle w:val="TEKSTASpagrindinis"/>
        <w:rPr>
          <w:color w:val="auto"/>
        </w:rPr>
      </w:pPr>
      <w:r w:rsidRPr="005873E2">
        <w:rPr>
          <w:color w:val="auto"/>
        </w:rPr>
        <w:t>However</w:t>
      </w:r>
      <w:r w:rsidR="00C2337E">
        <w:rPr>
          <w:color w:val="auto"/>
        </w:rPr>
        <w:t>,</w:t>
      </w:r>
      <w:r w:rsidRPr="005873E2">
        <w:rPr>
          <w:color w:val="auto"/>
        </w:rPr>
        <w:t xml:space="preserve"> such view </w:t>
      </w:r>
      <w:r w:rsidR="00CD4176">
        <w:rPr>
          <w:color w:val="auto"/>
        </w:rPr>
        <w:t>may</w:t>
      </w:r>
      <w:r w:rsidR="00CD4176" w:rsidRPr="005873E2">
        <w:rPr>
          <w:color w:val="auto"/>
        </w:rPr>
        <w:t xml:space="preserve"> </w:t>
      </w:r>
      <w:r w:rsidRPr="005873E2">
        <w:rPr>
          <w:color w:val="auto"/>
        </w:rPr>
        <w:t xml:space="preserve">be dangerous </w:t>
      </w:r>
      <w:r w:rsidR="00CD4176">
        <w:rPr>
          <w:color w:val="auto"/>
        </w:rPr>
        <w:t>as</w:t>
      </w:r>
      <w:r w:rsidR="00CD4176" w:rsidRPr="005873E2">
        <w:rPr>
          <w:color w:val="auto"/>
        </w:rPr>
        <w:t xml:space="preserve"> </w:t>
      </w:r>
      <w:r w:rsidRPr="005873E2">
        <w:rPr>
          <w:color w:val="auto"/>
        </w:rPr>
        <w:t>it can lead to different descri</w:t>
      </w:r>
      <w:r w:rsidRPr="005873E2">
        <w:rPr>
          <w:color w:val="auto"/>
        </w:rPr>
        <w:t>p</w:t>
      </w:r>
      <w:r w:rsidRPr="005873E2">
        <w:rPr>
          <w:color w:val="auto"/>
        </w:rPr>
        <w:t xml:space="preserve">tions and semantics of the same things at separate context layers. </w:t>
      </w:r>
      <w:r w:rsidR="00504A8A" w:rsidRPr="005873E2">
        <w:rPr>
          <w:color w:val="auto"/>
        </w:rPr>
        <w:t xml:space="preserve">Using such </w:t>
      </w:r>
      <w:r w:rsidR="0001735C">
        <w:rPr>
          <w:color w:val="auto"/>
        </w:rPr>
        <w:t xml:space="preserve">a </w:t>
      </w:r>
      <w:r w:rsidR="00504A8A" w:rsidRPr="005873E2">
        <w:rPr>
          <w:color w:val="auto"/>
        </w:rPr>
        <w:t>way of analysis</w:t>
      </w:r>
      <w:r w:rsidR="00CD4176">
        <w:rPr>
          <w:color w:val="auto"/>
        </w:rPr>
        <w:t>,</w:t>
      </w:r>
      <w:r w:rsidR="00504A8A" w:rsidRPr="005873E2">
        <w:rPr>
          <w:color w:val="auto"/>
        </w:rPr>
        <w:t xml:space="preserve"> all </w:t>
      </w:r>
      <w:r w:rsidR="00CD4176">
        <w:rPr>
          <w:color w:val="auto"/>
        </w:rPr>
        <w:t>attention is given to</w:t>
      </w:r>
      <w:r w:rsidR="00504A8A" w:rsidRPr="005873E2">
        <w:rPr>
          <w:color w:val="auto"/>
        </w:rPr>
        <w:t xml:space="preserve"> </w:t>
      </w:r>
      <w:r w:rsidR="0001735C">
        <w:rPr>
          <w:color w:val="auto"/>
        </w:rPr>
        <w:t xml:space="preserve">the </w:t>
      </w:r>
      <w:r w:rsidR="00504A8A" w:rsidRPr="005873E2">
        <w:rPr>
          <w:color w:val="auto"/>
        </w:rPr>
        <w:t xml:space="preserve">information system. A business </w:t>
      </w:r>
      <w:r w:rsidR="00B14D91" w:rsidRPr="005873E2">
        <w:rPr>
          <w:color w:val="auto"/>
        </w:rPr>
        <w:t>sy</w:t>
      </w:r>
      <w:r w:rsidR="00B14D91" w:rsidRPr="005873E2">
        <w:rPr>
          <w:color w:val="auto"/>
        </w:rPr>
        <w:t>s</w:t>
      </w:r>
      <w:r w:rsidR="00B14D91" w:rsidRPr="005873E2">
        <w:rPr>
          <w:color w:val="auto"/>
        </w:rPr>
        <w:t>tem together with software systems is</w:t>
      </w:r>
      <w:r w:rsidR="00504A8A" w:rsidRPr="005873E2">
        <w:rPr>
          <w:color w:val="auto"/>
        </w:rPr>
        <w:t xml:space="preserve"> treated as information system inputs and outputs. Such a view leaks focus on a domain where </w:t>
      </w:r>
      <w:r w:rsidR="0001735C">
        <w:rPr>
          <w:color w:val="auto"/>
        </w:rPr>
        <w:t xml:space="preserve">the </w:t>
      </w:r>
      <w:r w:rsidR="00504A8A" w:rsidRPr="005873E2">
        <w:rPr>
          <w:color w:val="auto"/>
        </w:rPr>
        <w:t xml:space="preserve">problems of </w:t>
      </w:r>
      <w:r w:rsidR="0001735C">
        <w:rPr>
          <w:color w:val="auto"/>
        </w:rPr>
        <w:t>the</w:t>
      </w:r>
      <w:r w:rsidR="00504A8A" w:rsidRPr="005873E2">
        <w:rPr>
          <w:color w:val="auto"/>
        </w:rPr>
        <w:t xml:space="preserve"> real world exist. Zachman </w:t>
      </w:r>
      <w:r w:rsidR="00F83150">
        <w:rPr>
          <w:color w:val="auto"/>
        </w:rPr>
        <w:t>f</w:t>
      </w:r>
      <w:r w:rsidR="00504A8A" w:rsidRPr="005873E2">
        <w:rPr>
          <w:color w:val="auto"/>
        </w:rPr>
        <w:t xml:space="preserve">ramework solves this by introducing additional rows to better describe the context of </w:t>
      </w:r>
      <w:r w:rsidR="0001735C">
        <w:rPr>
          <w:color w:val="auto"/>
        </w:rPr>
        <w:t xml:space="preserve">the </w:t>
      </w:r>
      <w:r w:rsidR="00504A8A" w:rsidRPr="005873E2">
        <w:rPr>
          <w:color w:val="auto"/>
        </w:rPr>
        <w:t>information system.</w:t>
      </w:r>
    </w:p>
    <w:p w:rsidR="00504A8A" w:rsidRPr="005873E2" w:rsidRDefault="00504A8A" w:rsidP="00504A8A">
      <w:pPr>
        <w:pStyle w:val="TEKSTASpagrindinis"/>
        <w:rPr>
          <w:color w:val="auto"/>
        </w:rPr>
      </w:pPr>
    </w:p>
    <w:p w:rsidR="005D12C6" w:rsidRPr="005873E2" w:rsidRDefault="005D12C6" w:rsidP="00504A8A">
      <w:pPr>
        <w:jc w:val="center"/>
      </w:pPr>
      <w:r w:rsidRPr="005D12C6">
        <w:rPr>
          <w:noProof/>
          <w:lang w:val="en-US"/>
        </w:rPr>
        <w:drawing>
          <wp:inline distT="0" distB="0" distL="0" distR="0" wp14:anchorId="626B144C" wp14:editId="40F68F29">
            <wp:extent cx="3038475" cy="3038475"/>
            <wp:effectExtent l="19050" t="0" r="9525" b="0"/>
            <wp:docPr id="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cstate="print"/>
                    <a:srcRect/>
                    <a:stretch>
                      <a:fillRect/>
                    </a:stretch>
                  </pic:blipFill>
                  <pic:spPr bwMode="auto">
                    <a:xfrm>
                      <a:off x="0" y="0"/>
                      <a:ext cx="3038475" cy="3038475"/>
                    </a:xfrm>
                    <a:prstGeom prst="rect">
                      <a:avLst/>
                    </a:prstGeom>
                    <a:noFill/>
                    <a:ln w="9525">
                      <a:noFill/>
                      <a:miter lim="800000"/>
                      <a:headEnd/>
                      <a:tailEnd/>
                    </a:ln>
                  </pic:spPr>
                </pic:pic>
              </a:graphicData>
            </a:graphic>
          </wp:inline>
        </w:drawing>
      </w:r>
    </w:p>
    <w:p w:rsidR="00ED6488" w:rsidRDefault="00504A8A">
      <w:pPr>
        <w:pStyle w:val="Paveikslopavadin"/>
        <w:rPr>
          <w:rStyle w:val="PaveikslasChar"/>
          <w:b w:val="0"/>
          <w:bCs/>
          <w:color w:val="auto"/>
          <w:sz w:val="20"/>
          <w:szCs w:val="20"/>
          <w:lang w:val="en-GB"/>
        </w:rPr>
      </w:pPr>
      <w:bookmarkStart w:id="73" w:name="_Ref294451481"/>
      <w:bookmarkStart w:id="74" w:name="_Toc311179083"/>
      <w:proofErr w:type="gramStart"/>
      <w:r w:rsidRPr="005873E2">
        <w:rPr>
          <w:rStyle w:val="PaveikslasChar"/>
          <w:bCs/>
          <w:color w:val="auto"/>
          <w:sz w:val="20"/>
          <w:szCs w:val="20"/>
          <w:lang w:val="en-GB"/>
        </w:rPr>
        <w:t>Fig.</w:t>
      </w:r>
      <w:proofErr w:type="gramEnd"/>
      <w:r w:rsidRPr="005873E2">
        <w:rPr>
          <w:rStyle w:val="PaveikslasChar"/>
          <w:bCs/>
          <w:color w:val="auto"/>
          <w:sz w:val="20"/>
          <w:szCs w:val="20"/>
          <w:lang w:val="en-GB"/>
        </w:rPr>
        <w:t xml:space="preserve"> </w:t>
      </w:r>
      <w:r w:rsidR="008E4DEF" w:rsidRPr="005873E2">
        <w:rPr>
          <w:rStyle w:val="PaveikslasChar"/>
          <w:bCs/>
          <w:color w:val="auto"/>
          <w:sz w:val="20"/>
          <w:szCs w:val="20"/>
          <w:lang w:val="en-GB"/>
        </w:rPr>
        <w:fldChar w:fldCharType="begin"/>
      </w:r>
      <w:r w:rsidR="0042680D" w:rsidRPr="005873E2">
        <w:rPr>
          <w:rStyle w:val="PaveikslasChar"/>
          <w:bCs/>
          <w:color w:val="auto"/>
          <w:sz w:val="20"/>
          <w:szCs w:val="20"/>
          <w:lang w:val="en-GB"/>
        </w:rPr>
        <w:instrText xml:space="preserve"> REF _Ref283477542 \r \h </w:instrText>
      </w:r>
      <w:r w:rsidR="008E4DEF" w:rsidRPr="005873E2">
        <w:rPr>
          <w:rStyle w:val="PaveikslasChar"/>
          <w:bCs/>
          <w:color w:val="auto"/>
          <w:sz w:val="20"/>
          <w:szCs w:val="20"/>
          <w:lang w:val="en-GB"/>
        </w:rPr>
      </w:r>
      <w:r w:rsidR="008E4DEF" w:rsidRPr="005873E2">
        <w:rPr>
          <w:rStyle w:val="PaveikslasChar"/>
          <w:bCs/>
          <w:color w:val="auto"/>
          <w:sz w:val="20"/>
          <w:szCs w:val="20"/>
          <w:lang w:val="en-GB"/>
        </w:rPr>
        <w:fldChar w:fldCharType="separate"/>
      </w:r>
      <w:r w:rsidR="006C7ED3">
        <w:rPr>
          <w:rStyle w:val="PaveikslasChar"/>
          <w:bCs/>
          <w:color w:val="auto"/>
          <w:sz w:val="20"/>
          <w:szCs w:val="20"/>
          <w:lang w:val="en-GB"/>
        </w:rPr>
        <w:t>2</w:t>
      </w:r>
      <w:r w:rsidR="008E4DEF" w:rsidRPr="005873E2">
        <w:rPr>
          <w:rStyle w:val="PaveikslasChar"/>
          <w:bCs/>
          <w:color w:val="auto"/>
          <w:sz w:val="20"/>
          <w:szCs w:val="20"/>
          <w:lang w:val="en-GB"/>
        </w:rPr>
        <w:fldChar w:fldCharType="end"/>
      </w:r>
      <w:r w:rsidRPr="005873E2">
        <w:t>.</w:t>
      </w:r>
      <w:r w:rsidR="00C92A09">
        <w:fldChar w:fldCharType="begin"/>
      </w:r>
      <w:r w:rsidR="00C92A09">
        <w:instrText xml:space="preserve"> SEQ Fig. \* ARABIC \s 1 </w:instrText>
      </w:r>
      <w:r w:rsidR="00C92A09">
        <w:fldChar w:fldCharType="separate"/>
      </w:r>
      <w:r w:rsidR="006C7ED3">
        <w:rPr>
          <w:noProof/>
        </w:rPr>
        <w:t>4</w:t>
      </w:r>
      <w:r w:rsidR="00C92A09">
        <w:rPr>
          <w:noProof/>
        </w:rPr>
        <w:fldChar w:fldCharType="end"/>
      </w:r>
      <w:bookmarkEnd w:id="73"/>
      <w:r w:rsidRPr="005873E2">
        <w:rPr>
          <w:rStyle w:val="PaveikslasChar"/>
          <w:bCs/>
          <w:color w:val="auto"/>
          <w:sz w:val="20"/>
          <w:szCs w:val="20"/>
          <w:lang w:val="en-GB"/>
        </w:rPr>
        <w:t xml:space="preserve">. </w:t>
      </w:r>
      <w:r w:rsidRPr="005873E2">
        <w:rPr>
          <w:rStyle w:val="PaveikslasChar"/>
          <w:b w:val="0"/>
          <w:color w:val="auto"/>
          <w:sz w:val="20"/>
          <w:szCs w:val="20"/>
          <w:lang w:val="en-GB"/>
        </w:rPr>
        <w:t>Resource, process and functional views to provide BS, IS and SS models</w:t>
      </w:r>
      <w:bookmarkEnd w:id="74"/>
    </w:p>
    <w:p w:rsidR="00352A0D" w:rsidRPr="005873E2" w:rsidRDefault="00352A0D" w:rsidP="00352A0D">
      <w:pPr>
        <w:pStyle w:val="TEKSTASpagrindinis"/>
        <w:rPr>
          <w:color w:val="auto"/>
        </w:rPr>
      </w:pPr>
      <w:r w:rsidRPr="005873E2">
        <w:rPr>
          <w:color w:val="auto"/>
        </w:rPr>
        <w:t xml:space="preserve">We propose to </w:t>
      </w:r>
      <w:r>
        <w:rPr>
          <w:color w:val="auto"/>
        </w:rPr>
        <w:t>treat</w:t>
      </w:r>
      <w:r w:rsidRPr="005873E2">
        <w:rPr>
          <w:color w:val="auto"/>
        </w:rPr>
        <w:t xml:space="preserve"> IS as a part of BS, or as a set of SS’s providing its fun</w:t>
      </w:r>
      <w:r w:rsidRPr="005873E2">
        <w:rPr>
          <w:color w:val="auto"/>
        </w:rPr>
        <w:t>c</w:t>
      </w:r>
      <w:r w:rsidRPr="005873E2">
        <w:rPr>
          <w:color w:val="auto"/>
        </w:rPr>
        <w:t xml:space="preserve">tionality as </w:t>
      </w:r>
      <w:r>
        <w:rPr>
          <w:color w:val="auto"/>
        </w:rPr>
        <w:t xml:space="preserve">the </w:t>
      </w:r>
      <w:r w:rsidRPr="005873E2">
        <w:rPr>
          <w:color w:val="auto"/>
        </w:rPr>
        <w:t>resources needed for IS (</w:t>
      </w:r>
      <w:r w:rsidR="00C92A09">
        <w:fldChar w:fldCharType="begin"/>
      </w:r>
      <w:r w:rsidR="00C92A09">
        <w:instrText xml:space="preserve"> REF _Ref294451481 \h  \* MERGEFORMAT </w:instrText>
      </w:r>
      <w:r w:rsidR="00C92A09">
        <w:fldChar w:fldCharType="separate"/>
      </w:r>
      <w:r w:rsidR="008E4DEF" w:rsidRPr="00382FBE">
        <w:t>Fig. 2</w:t>
      </w:r>
      <w:r w:rsidR="006C7ED3" w:rsidRPr="005873E2">
        <w:t>.</w:t>
      </w:r>
      <w:r w:rsidR="006C7ED3">
        <w:t>4</w:t>
      </w:r>
      <w:r w:rsidR="00C92A09">
        <w:fldChar w:fldCharType="end"/>
      </w:r>
      <w:r w:rsidRPr="005873E2">
        <w:rPr>
          <w:color w:val="auto"/>
        </w:rPr>
        <w:t>)</w:t>
      </w:r>
      <w:r>
        <w:rPr>
          <w:color w:val="auto"/>
        </w:rPr>
        <w:t xml:space="preserve"> w</w:t>
      </w:r>
      <w:r w:rsidRPr="005873E2">
        <w:rPr>
          <w:color w:val="auto"/>
        </w:rPr>
        <w:t xml:space="preserve">here all three systems BS, IS and SS are </w:t>
      </w:r>
      <w:r>
        <w:rPr>
          <w:color w:val="auto"/>
        </w:rPr>
        <w:t>considered</w:t>
      </w:r>
      <w:r w:rsidRPr="005873E2">
        <w:rPr>
          <w:color w:val="auto"/>
        </w:rPr>
        <w:t xml:space="preserve"> as independent deeply integrated systems and their mo</w:t>
      </w:r>
      <w:r w:rsidRPr="005873E2">
        <w:rPr>
          <w:color w:val="auto"/>
        </w:rPr>
        <w:t>d</w:t>
      </w:r>
      <w:r w:rsidRPr="005873E2">
        <w:rPr>
          <w:color w:val="auto"/>
        </w:rPr>
        <w:t xml:space="preserve">els are made </w:t>
      </w:r>
      <w:r>
        <w:rPr>
          <w:color w:val="auto"/>
        </w:rPr>
        <w:t xml:space="preserve">by </w:t>
      </w:r>
      <w:r w:rsidRPr="005873E2">
        <w:rPr>
          <w:color w:val="auto"/>
        </w:rPr>
        <w:t>using white box philosophy</w:t>
      </w:r>
      <w:r>
        <w:rPr>
          <w:color w:val="auto"/>
        </w:rPr>
        <w:t>, i.e.</w:t>
      </w:r>
      <w:r w:rsidRPr="005873E2">
        <w:rPr>
          <w:color w:val="auto"/>
        </w:rPr>
        <w:t xml:space="preserve"> looking from inside out of ev</w:t>
      </w:r>
      <w:r w:rsidRPr="005873E2">
        <w:rPr>
          <w:color w:val="auto"/>
        </w:rPr>
        <w:t>e</w:t>
      </w:r>
      <w:r w:rsidRPr="005873E2">
        <w:rPr>
          <w:color w:val="auto"/>
        </w:rPr>
        <w:t xml:space="preserve">ry system. We understand that different views and perspectives </w:t>
      </w:r>
      <w:r>
        <w:rPr>
          <w:color w:val="auto"/>
        </w:rPr>
        <w:t>on</w:t>
      </w:r>
      <w:r w:rsidRPr="005873E2">
        <w:rPr>
          <w:color w:val="auto"/>
        </w:rPr>
        <w:t xml:space="preserve"> separate co</w:t>
      </w:r>
      <w:r w:rsidRPr="005873E2">
        <w:rPr>
          <w:color w:val="auto"/>
        </w:rPr>
        <w:t>n</w:t>
      </w:r>
      <w:r w:rsidRPr="005873E2">
        <w:rPr>
          <w:color w:val="auto"/>
        </w:rPr>
        <w:t xml:space="preserve">text layers </w:t>
      </w:r>
      <w:r>
        <w:rPr>
          <w:color w:val="auto"/>
        </w:rPr>
        <w:t>is</w:t>
      </w:r>
      <w:r w:rsidRPr="005873E2">
        <w:rPr>
          <w:color w:val="auto"/>
        </w:rPr>
        <w:t xml:space="preserve"> the main issue of misunderstanding and confusing definitions of what the models of BS, IS and SS are and how they fit each other going through the layers.</w:t>
      </w:r>
    </w:p>
    <w:p w:rsidR="00991804" w:rsidRPr="005873E2" w:rsidRDefault="00A140E1" w:rsidP="00D13895">
      <w:pPr>
        <w:pStyle w:val="Atitrauktastekstas"/>
        <w:jc w:val="left"/>
      </w:pPr>
      <w:r w:rsidRPr="005873E2">
        <w:rPr>
          <w:noProof/>
          <w:lang w:val="en-US" w:eastAsia="en-US"/>
        </w:rPr>
        <w:lastRenderedPageBreak/>
        <w:drawing>
          <wp:anchor distT="0" distB="0" distL="114300" distR="114300" simplePos="0" relativeHeight="251705344" behindDoc="0" locked="0" layoutInCell="1" allowOverlap="1" wp14:anchorId="4DDEF2C8" wp14:editId="7D14C928">
            <wp:simplePos x="0" y="0"/>
            <wp:positionH relativeFrom="column">
              <wp:posOffset>-620395</wp:posOffset>
            </wp:positionH>
            <wp:positionV relativeFrom="paragraph">
              <wp:posOffset>1195070</wp:posOffset>
            </wp:positionV>
            <wp:extent cx="5741670" cy="3498215"/>
            <wp:effectExtent l="0" t="1104900" r="0" b="1111885"/>
            <wp:wrapTopAndBottom/>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cstate="print"/>
                    <a:srcRect/>
                    <a:stretch>
                      <a:fillRect/>
                    </a:stretch>
                  </pic:blipFill>
                  <pic:spPr bwMode="auto">
                    <a:xfrm rot="16200000">
                      <a:off x="0" y="0"/>
                      <a:ext cx="5741670" cy="3498215"/>
                    </a:xfrm>
                    <a:prstGeom prst="rect">
                      <a:avLst/>
                    </a:prstGeom>
                    <a:noFill/>
                    <a:ln w="9525">
                      <a:noFill/>
                      <a:miter lim="800000"/>
                      <a:headEnd/>
                      <a:tailEnd/>
                    </a:ln>
                  </pic:spPr>
                </pic:pic>
              </a:graphicData>
            </a:graphic>
          </wp:anchor>
        </w:drawing>
      </w:r>
    </w:p>
    <w:p w:rsidR="00ED6488" w:rsidRDefault="00A140E1">
      <w:pPr>
        <w:pStyle w:val="Paveikslopavadin"/>
        <w:rPr>
          <w:rStyle w:val="PaveikslasChar"/>
          <w:rFonts w:ascii="Times" w:hAnsi="Times" w:cs="Times"/>
          <w:b w:val="0"/>
          <w:bCs/>
          <w:color w:val="auto"/>
          <w:sz w:val="20"/>
          <w:szCs w:val="20"/>
          <w:lang w:val="en-GB"/>
        </w:rPr>
      </w:pPr>
      <w:bookmarkStart w:id="75" w:name="_Ref294452071"/>
      <w:bookmarkStart w:id="76" w:name="_Toc311179084"/>
      <w:proofErr w:type="gramStart"/>
      <w:r w:rsidRPr="005873E2">
        <w:rPr>
          <w:rStyle w:val="PaveikslasChar"/>
          <w:bCs/>
          <w:color w:val="auto"/>
          <w:sz w:val="20"/>
          <w:szCs w:val="20"/>
          <w:lang w:val="en-GB"/>
        </w:rPr>
        <w:t>Fig.</w:t>
      </w:r>
      <w:proofErr w:type="gramEnd"/>
      <w:r w:rsidRPr="005873E2">
        <w:rPr>
          <w:rStyle w:val="PaveikslasChar"/>
          <w:bCs/>
          <w:color w:val="auto"/>
          <w:sz w:val="20"/>
          <w:szCs w:val="20"/>
          <w:lang w:val="en-GB"/>
        </w:rPr>
        <w:t xml:space="preserve"> </w:t>
      </w:r>
      <w:r w:rsidR="008E4DEF" w:rsidRPr="005873E2">
        <w:rPr>
          <w:rStyle w:val="PaveikslasChar"/>
          <w:bCs/>
          <w:color w:val="auto"/>
          <w:sz w:val="20"/>
          <w:szCs w:val="20"/>
          <w:lang w:val="en-GB"/>
        </w:rPr>
        <w:fldChar w:fldCharType="begin"/>
      </w:r>
      <w:r w:rsidRPr="005873E2">
        <w:rPr>
          <w:rStyle w:val="PaveikslasChar"/>
          <w:bCs/>
          <w:color w:val="auto"/>
          <w:sz w:val="20"/>
          <w:szCs w:val="20"/>
          <w:lang w:val="en-GB"/>
        </w:rPr>
        <w:instrText xml:space="preserve"> REF _Ref283477542 \r \h </w:instrText>
      </w:r>
      <w:r w:rsidR="008E4DEF" w:rsidRPr="005873E2">
        <w:rPr>
          <w:rStyle w:val="PaveikslasChar"/>
          <w:bCs/>
          <w:color w:val="auto"/>
          <w:sz w:val="20"/>
          <w:szCs w:val="20"/>
          <w:lang w:val="en-GB"/>
        </w:rPr>
      </w:r>
      <w:r w:rsidR="008E4DEF" w:rsidRPr="005873E2">
        <w:rPr>
          <w:rStyle w:val="PaveikslasChar"/>
          <w:bCs/>
          <w:color w:val="auto"/>
          <w:sz w:val="20"/>
          <w:szCs w:val="20"/>
          <w:lang w:val="en-GB"/>
        </w:rPr>
        <w:fldChar w:fldCharType="separate"/>
      </w:r>
      <w:r w:rsidR="006C7ED3">
        <w:rPr>
          <w:rStyle w:val="PaveikslasChar"/>
          <w:bCs/>
          <w:color w:val="auto"/>
          <w:sz w:val="20"/>
          <w:szCs w:val="20"/>
          <w:lang w:val="en-GB"/>
        </w:rPr>
        <w:t>2</w:t>
      </w:r>
      <w:r w:rsidR="008E4DEF" w:rsidRPr="005873E2">
        <w:rPr>
          <w:rStyle w:val="PaveikslasChar"/>
          <w:bCs/>
          <w:color w:val="auto"/>
          <w:sz w:val="20"/>
          <w:szCs w:val="20"/>
          <w:lang w:val="en-GB"/>
        </w:rPr>
        <w:fldChar w:fldCharType="end"/>
      </w:r>
      <w:r w:rsidRPr="005873E2">
        <w:t>.</w:t>
      </w:r>
      <w:r w:rsidR="00C92A09">
        <w:fldChar w:fldCharType="begin"/>
      </w:r>
      <w:r w:rsidR="00C92A09">
        <w:instrText xml:space="preserve"> SEQ Fig. \* ARABIC \s 1 </w:instrText>
      </w:r>
      <w:r w:rsidR="00C92A09">
        <w:fldChar w:fldCharType="separate"/>
      </w:r>
      <w:r w:rsidR="006C7ED3">
        <w:rPr>
          <w:noProof/>
        </w:rPr>
        <w:t>5</w:t>
      </w:r>
      <w:r w:rsidR="00C92A09">
        <w:rPr>
          <w:noProof/>
        </w:rPr>
        <w:fldChar w:fldCharType="end"/>
      </w:r>
      <w:bookmarkEnd w:id="75"/>
      <w:r w:rsidRPr="005873E2">
        <w:rPr>
          <w:rStyle w:val="PaveikslasChar"/>
          <w:bCs/>
          <w:color w:val="auto"/>
          <w:sz w:val="20"/>
          <w:szCs w:val="20"/>
          <w:lang w:val="en-GB"/>
        </w:rPr>
        <w:t xml:space="preserve">. </w:t>
      </w:r>
      <w:r w:rsidRPr="005873E2">
        <w:rPr>
          <w:rStyle w:val="PaveikslasChar"/>
          <w:b w:val="0"/>
          <w:color w:val="auto"/>
          <w:sz w:val="20"/>
          <w:szCs w:val="20"/>
          <w:lang w:val="en-GB"/>
        </w:rPr>
        <w:t>The three layer framework for model</w:t>
      </w:r>
      <w:r w:rsidR="00085A59">
        <w:rPr>
          <w:rStyle w:val="PaveikslasChar"/>
          <w:b w:val="0"/>
          <w:color w:val="auto"/>
          <w:sz w:val="20"/>
          <w:szCs w:val="20"/>
          <w:lang w:val="en-GB"/>
        </w:rPr>
        <w:t>-</w:t>
      </w:r>
      <w:r w:rsidRPr="005873E2">
        <w:rPr>
          <w:rStyle w:val="PaveikslasChar"/>
          <w:b w:val="0"/>
          <w:color w:val="auto"/>
          <w:sz w:val="20"/>
          <w:szCs w:val="20"/>
          <w:lang w:val="en-GB"/>
        </w:rPr>
        <w:t>driven information system engineering</w:t>
      </w:r>
      <w:bookmarkEnd w:id="76"/>
    </w:p>
    <w:p w:rsidR="00A140E1" w:rsidRPr="005873E2" w:rsidRDefault="00A140E1">
      <w:pPr>
        <w:rPr>
          <w:rStyle w:val="PaveikslasChar"/>
          <w:bCs w:val="0"/>
          <w:color w:val="auto"/>
          <w:sz w:val="20"/>
          <w:szCs w:val="20"/>
          <w:lang w:val="en-GB"/>
        </w:rPr>
      </w:pPr>
      <w:r w:rsidRPr="005873E2">
        <w:rPr>
          <w:rStyle w:val="PaveikslasChar"/>
          <w:b/>
          <w:color w:val="auto"/>
          <w:sz w:val="20"/>
          <w:szCs w:val="20"/>
          <w:lang w:val="en-GB"/>
        </w:rPr>
        <w:br w:type="page"/>
      </w:r>
    </w:p>
    <w:p w:rsidR="00352A0D" w:rsidRPr="005873E2" w:rsidRDefault="00352A0D" w:rsidP="00352A0D">
      <w:pPr>
        <w:pStyle w:val="TEKSTASpagrindinis"/>
        <w:rPr>
          <w:color w:val="auto"/>
        </w:rPr>
      </w:pPr>
      <w:r w:rsidRPr="005873E2">
        <w:rPr>
          <w:color w:val="auto"/>
        </w:rPr>
        <w:lastRenderedPageBreak/>
        <w:t xml:space="preserve">To enable better understanding </w:t>
      </w:r>
      <w:r>
        <w:rPr>
          <w:color w:val="auto"/>
        </w:rPr>
        <w:t>among</w:t>
      </w:r>
      <w:r w:rsidRPr="005873E2">
        <w:rPr>
          <w:color w:val="auto"/>
        </w:rPr>
        <w:t xml:space="preserve"> people working on the separate co</w:t>
      </w:r>
      <w:r w:rsidRPr="005873E2">
        <w:rPr>
          <w:color w:val="auto"/>
        </w:rPr>
        <w:t>n</w:t>
      </w:r>
      <w:r w:rsidRPr="005873E2">
        <w:rPr>
          <w:color w:val="auto"/>
        </w:rPr>
        <w:t>ceptual levels</w:t>
      </w:r>
      <w:r>
        <w:rPr>
          <w:color w:val="auto"/>
        </w:rPr>
        <w:t>,</w:t>
      </w:r>
      <w:r w:rsidRPr="005873E2">
        <w:rPr>
          <w:color w:val="auto"/>
        </w:rPr>
        <w:t xml:space="preserve"> we propose to arrange framework models</w:t>
      </w:r>
      <w:r>
        <w:rPr>
          <w:color w:val="auto"/>
        </w:rPr>
        <w:t xml:space="preserve"> and</w:t>
      </w:r>
      <w:r w:rsidRPr="005873E2">
        <w:rPr>
          <w:color w:val="auto"/>
        </w:rPr>
        <w:t xml:space="preserve"> to group them ve</w:t>
      </w:r>
      <w:r w:rsidRPr="005873E2">
        <w:rPr>
          <w:color w:val="auto"/>
        </w:rPr>
        <w:t>r</w:t>
      </w:r>
      <w:r w:rsidRPr="005873E2">
        <w:rPr>
          <w:color w:val="auto"/>
        </w:rPr>
        <w:t xml:space="preserve">tically by the concepts modelled with a focus on the shared views modelled </w:t>
      </w:r>
      <w:r>
        <w:rPr>
          <w:color w:val="auto"/>
        </w:rPr>
        <w:t>a</w:t>
      </w:r>
      <w:r w:rsidRPr="005873E2">
        <w:rPr>
          <w:color w:val="auto"/>
        </w:rPr>
        <w:t>cross the conceptual levels represented in the horizontal rows of the proposed three layer framework (</w:t>
      </w:r>
      <w:r w:rsidR="00C92A09">
        <w:fldChar w:fldCharType="begin"/>
      </w:r>
      <w:r w:rsidR="00C92A09">
        <w:instrText xml:space="preserve"> REF _Ref294452071 \h  \* MERGEFORMAT </w:instrText>
      </w:r>
      <w:r w:rsidR="00C92A09">
        <w:fldChar w:fldCharType="separate"/>
      </w:r>
      <w:r w:rsidR="008E4DEF" w:rsidRPr="00382FBE">
        <w:t>Fig. 2</w:t>
      </w:r>
      <w:r w:rsidR="006C7ED3" w:rsidRPr="005873E2">
        <w:t>.</w:t>
      </w:r>
      <w:r w:rsidR="006C7ED3">
        <w:t>5</w:t>
      </w:r>
      <w:r w:rsidR="00C92A09">
        <w:fldChar w:fldCharType="end"/>
      </w:r>
      <w:r w:rsidRPr="005873E2">
        <w:rPr>
          <w:color w:val="auto"/>
        </w:rPr>
        <w:t>) according to the context in the systems eng</w:t>
      </w:r>
      <w:r w:rsidRPr="005873E2">
        <w:rPr>
          <w:color w:val="auto"/>
        </w:rPr>
        <w:t>i</w:t>
      </w:r>
      <w:r w:rsidRPr="005873E2">
        <w:rPr>
          <w:color w:val="auto"/>
        </w:rPr>
        <w:t>neering perspective.</w:t>
      </w:r>
    </w:p>
    <w:p w:rsidR="00E847FB" w:rsidRPr="005873E2" w:rsidRDefault="008C3454" w:rsidP="00E847FB">
      <w:pPr>
        <w:pStyle w:val="TEKSTASpagrindinis"/>
        <w:rPr>
          <w:color w:val="auto"/>
        </w:rPr>
      </w:pPr>
      <w:r>
        <w:rPr>
          <w:color w:val="auto"/>
        </w:rPr>
        <w:t>I</w:t>
      </w:r>
      <w:r w:rsidR="00E847FB" w:rsidRPr="005873E2">
        <w:rPr>
          <w:color w:val="auto"/>
        </w:rPr>
        <w:t xml:space="preserve">ntroducing this framework we </w:t>
      </w:r>
      <w:r w:rsidR="00E73445">
        <w:rPr>
          <w:color w:val="auto"/>
        </w:rPr>
        <w:t>suppose</w:t>
      </w:r>
      <w:r w:rsidR="00E73445" w:rsidRPr="005873E2">
        <w:rPr>
          <w:color w:val="auto"/>
        </w:rPr>
        <w:t xml:space="preserve"> </w:t>
      </w:r>
      <w:r w:rsidR="00E847FB" w:rsidRPr="005873E2">
        <w:rPr>
          <w:color w:val="auto"/>
        </w:rPr>
        <w:t xml:space="preserve">that intellectualised BIS is a system threaded through all the levels </w:t>
      </w:r>
      <w:r>
        <w:rPr>
          <w:color w:val="auto"/>
        </w:rPr>
        <w:t xml:space="preserve">of </w:t>
      </w:r>
      <w:r w:rsidR="00E847FB" w:rsidRPr="005873E2">
        <w:rPr>
          <w:color w:val="auto"/>
        </w:rPr>
        <w:t>BS, IS and SS. First of all</w:t>
      </w:r>
      <w:r>
        <w:rPr>
          <w:color w:val="auto"/>
        </w:rPr>
        <w:t>,</w:t>
      </w:r>
      <w:r w:rsidR="00E847FB" w:rsidRPr="005873E2">
        <w:rPr>
          <w:color w:val="auto"/>
        </w:rPr>
        <w:t xml:space="preserve"> IS </w:t>
      </w:r>
      <w:proofErr w:type="spellStart"/>
      <w:r w:rsidR="00E847FB" w:rsidRPr="005873E2">
        <w:rPr>
          <w:color w:val="auto"/>
        </w:rPr>
        <w:t>is</w:t>
      </w:r>
      <w:proofErr w:type="spellEnd"/>
      <w:r w:rsidR="00E847FB" w:rsidRPr="005873E2">
        <w:rPr>
          <w:color w:val="auto"/>
        </w:rPr>
        <w:t xml:space="preserve"> a part of BS providing functionality needed for business processes servicing all BS partic</w:t>
      </w:r>
      <w:r w:rsidR="00E847FB" w:rsidRPr="005873E2">
        <w:rPr>
          <w:color w:val="auto"/>
        </w:rPr>
        <w:t>i</w:t>
      </w:r>
      <w:r w:rsidR="00E847FB" w:rsidRPr="005873E2">
        <w:rPr>
          <w:color w:val="auto"/>
        </w:rPr>
        <w:t>pants and evolving to automate more and more complex business processes g</w:t>
      </w:r>
      <w:r w:rsidR="00E847FB" w:rsidRPr="005873E2">
        <w:rPr>
          <w:color w:val="auto"/>
        </w:rPr>
        <w:t>o</w:t>
      </w:r>
      <w:r w:rsidR="00E847FB" w:rsidRPr="005873E2">
        <w:rPr>
          <w:color w:val="auto"/>
        </w:rPr>
        <w:t xml:space="preserve">ing from operational to strategic levels. SS is a part of IS, where IS </w:t>
      </w:r>
      <w:proofErr w:type="spellStart"/>
      <w:r w:rsidR="00E847FB" w:rsidRPr="005873E2">
        <w:rPr>
          <w:color w:val="auto"/>
        </w:rPr>
        <w:t>is</w:t>
      </w:r>
      <w:proofErr w:type="spellEnd"/>
      <w:r w:rsidR="00E847FB" w:rsidRPr="005873E2">
        <w:rPr>
          <w:color w:val="auto"/>
        </w:rPr>
        <w:t xml:space="preserve"> providing data analysis and communication functionality for informational BS processes represented and modelled </w:t>
      </w:r>
      <w:r>
        <w:rPr>
          <w:color w:val="auto"/>
        </w:rPr>
        <w:t>at</w:t>
      </w:r>
      <w:r w:rsidR="00E847FB" w:rsidRPr="005873E2">
        <w:rPr>
          <w:color w:val="auto"/>
        </w:rPr>
        <w:t xml:space="preserve"> IS level. </w:t>
      </w:r>
      <w:r>
        <w:rPr>
          <w:color w:val="auto"/>
        </w:rPr>
        <w:t>At the s</w:t>
      </w:r>
      <w:r w:rsidR="00E847FB" w:rsidRPr="005873E2">
        <w:rPr>
          <w:color w:val="auto"/>
        </w:rPr>
        <w:t xml:space="preserve">ame time looking from the bottom, from </w:t>
      </w:r>
      <w:r>
        <w:rPr>
          <w:color w:val="auto"/>
        </w:rPr>
        <w:t xml:space="preserve">the </w:t>
      </w:r>
      <w:r w:rsidR="00E847FB" w:rsidRPr="005873E2">
        <w:rPr>
          <w:color w:val="auto"/>
        </w:rPr>
        <w:t>developers perspective</w:t>
      </w:r>
      <w:r>
        <w:rPr>
          <w:color w:val="auto"/>
        </w:rPr>
        <w:t>,</w:t>
      </w:r>
      <w:r w:rsidR="00E847FB" w:rsidRPr="005873E2">
        <w:rPr>
          <w:color w:val="auto"/>
        </w:rPr>
        <w:t xml:space="preserve"> BIS consists of several software applications elaborated in SS, which provide resources needed for servicing informational processes of IS and BS.</w:t>
      </w:r>
    </w:p>
    <w:p w:rsidR="00E847FB" w:rsidRPr="005873E2" w:rsidRDefault="00E847FB" w:rsidP="00E847FB">
      <w:pPr>
        <w:pStyle w:val="Atitrauktastekstas"/>
        <w:rPr>
          <w:rFonts w:ascii="Times New Roman" w:hAnsi="Times New Roman" w:cs="Times New Roman"/>
          <w:bCs/>
          <w:sz w:val="22"/>
          <w:szCs w:val="22"/>
          <w:lang w:eastAsia="en-US"/>
        </w:rPr>
      </w:pPr>
      <w:r w:rsidRPr="005873E2">
        <w:rPr>
          <w:rFonts w:ascii="Times New Roman" w:hAnsi="Times New Roman" w:cs="Times New Roman"/>
          <w:bCs/>
          <w:sz w:val="22"/>
          <w:szCs w:val="22"/>
          <w:lang w:eastAsia="en-US"/>
        </w:rPr>
        <w:t xml:space="preserve">The proposed way of system analysis allows </w:t>
      </w:r>
      <w:r w:rsidR="009B09B1">
        <w:rPr>
          <w:rFonts w:ascii="Times New Roman" w:hAnsi="Times New Roman" w:cs="Times New Roman"/>
          <w:bCs/>
          <w:sz w:val="22"/>
          <w:szCs w:val="22"/>
          <w:lang w:eastAsia="en-US"/>
        </w:rPr>
        <w:t>considering</w:t>
      </w:r>
      <w:r w:rsidRPr="005873E2">
        <w:rPr>
          <w:rFonts w:ascii="Times New Roman" w:hAnsi="Times New Roman" w:cs="Times New Roman"/>
          <w:bCs/>
          <w:sz w:val="22"/>
          <w:szCs w:val="22"/>
          <w:lang w:eastAsia="en-US"/>
        </w:rPr>
        <w:t xml:space="preserve"> separate systems such as business system, information system and software system to analyse i</w:t>
      </w:r>
      <w:r w:rsidRPr="005873E2">
        <w:rPr>
          <w:rFonts w:ascii="Times New Roman" w:hAnsi="Times New Roman" w:cs="Times New Roman"/>
          <w:bCs/>
          <w:sz w:val="22"/>
          <w:szCs w:val="22"/>
          <w:lang w:eastAsia="en-US"/>
        </w:rPr>
        <w:t>n</w:t>
      </w:r>
      <w:r w:rsidRPr="005873E2">
        <w:rPr>
          <w:rFonts w:ascii="Times New Roman" w:hAnsi="Times New Roman" w:cs="Times New Roman"/>
          <w:bCs/>
          <w:sz w:val="22"/>
          <w:szCs w:val="22"/>
          <w:lang w:eastAsia="en-US"/>
        </w:rPr>
        <w:t xml:space="preserve">puts and outputs of each of them </w:t>
      </w:r>
      <w:r w:rsidR="009B09B1">
        <w:rPr>
          <w:rFonts w:ascii="Times New Roman" w:hAnsi="Times New Roman" w:cs="Times New Roman"/>
          <w:bCs/>
          <w:sz w:val="22"/>
          <w:szCs w:val="22"/>
          <w:lang w:eastAsia="en-US"/>
        </w:rPr>
        <w:t>treating</w:t>
      </w:r>
      <w:r w:rsidR="009B09B1" w:rsidRPr="005873E2">
        <w:rPr>
          <w:rFonts w:ascii="Times New Roman" w:hAnsi="Times New Roman" w:cs="Times New Roman"/>
          <w:bCs/>
          <w:sz w:val="22"/>
          <w:szCs w:val="22"/>
          <w:lang w:eastAsia="en-US"/>
        </w:rPr>
        <w:t xml:space="preserve"> </w:t>
      </w:r>
      <w:r w:rsidRPr="005873E2">
        <w:rPr>
          <w:rFonts w:ascii="Times New Roman" w:hAnsi="Times New Roman" w:cs="Times New Roman"/>
          <w:bCs/>
          <w:sz w:val="22"/>
          <w:szCs w:val="22"/>
          <w:lang w:eastAsia="en-US"/>
        </w:rPr>
        <w:t xml:space="preserve">SS as a part of IS and IS as a part of BS. </w:t>
      </w:r>
      <w:r w:rsidR="00A825F8">
        <w:rPr>
          <w:rFonts w:ascii="Times New Roman" w:hAnsi="Times New Roman" w:cs="Times New Roman"/>
          <w:bCs/>
          <w:sz w:val="22"/>
          <w:szCs w:val="22"/>
          <w:lang w:eastAsia="en-US"/>
        </w:rPr>
        <w:t>A</w:t>
      </w:r>
      <w:r w:rsidRPr="005873E2">
        <w:rPr>
          <w:rFonts w:ascii="Times New Roman" w:hAnsi="Times New Roman" w:cs="Times New Roman"/>
          <w:bCs/>
          <w:sz w:val="22"/>
          <w:szCs w:val="22"/>
          <w:lang w:eastAsia="en-US"/>
        </w:rPr>
        <w:t xml:space="preserve">ll of them are integrated and represented as one </w:t>
      </w:r>
      <w:proofErr w:type="gramStart"/>
      <w:r w:rsidRPr="005873E2">
        <w:rPr>
          <w:rFonts w:ascii="Times New Roman" w:hAnsi="Times New Roman" w:cs="Times New Roman"/>
          <w:bCs/>
          <w:sz w:val="22"/>
          <w:szCs w:val="22"/>
          <w:lang w:eastAsia="en-US"/>
        </w:rPr>
        <w:t>BIS</w:t>
      </w:r>
      <w:proofErr w:type="gramEnd"/>
      <w:r w:rsidRPr="005873E2">
        <w:rPr>
          <w:rFonts w:ascii="Times New Roman" w:hAnsi="Times New Roman" w:cs="Times New Roman"/>
          <w:bCs/>
          <w:sz w:val="22"/>
          <w:szCs w:val="22"/>
          <w:lang w:eastAsia="en-US"/>
        </w:rPr>
        <w:t xml:space="preserve"> which represents not only software produced but also shows how such software is integrated into the </w:t>
      </w:r>
      <w:r w:rsidR="009B09B1">
        <w:rPr>
          <w:rFonts w:ascii="Times New Roman" w:hAnsi="Times New Roman" w:cs="Times New Roman"/>
          <w:bCs/>
          <w:sz w:val="22"/>
          <w:szCs w:val="22"/>
          <w:lang w:eastAsia="en-US"/>
        </w:rPr>
        <w:t>entire</w:t>
      </w:r>
      <w:r w:rsidR="009B09B1" w:rsidRPr="005873E2">
        <w:rPr>
          <w:rFonts w:ascii="Times New Roman" w:hAnsi="Times New Roman" w:cs="Times New Roman"/>
          <w:bCs/>
          <w:sz w:val="22"/>
          <w:szCs w:val="22"/>
          <w:lang w:eastAsia="en-US"/>
        </w:rPr>
        <w:t xml:space="preserve"> </w:t>
      </w:r>
      <w:r w:rsidRPr="005873E2">
        <w:rPr>
          <w:rFonts w:ascii="Times New Roman" w:hAnsi="Times New Roman" w:cs="Times New Roman"/>
          <w:bCs/>
          <w:sz w:val="22"/>
          <w:szCs w:val="22"/>
          <w:lang w:eastAsia="en-US"/>
        </w:rPr>
        <w:t>business system and how it servic</w:t>
      </w:r>
      <w:r w:rsidR="00A825F8">
        <w:rPr>
          <w:rFonts w:ascii="Times New Roman" w:hAnsi="Times New Roman" w:cs="Times New Roman"/>
          <w:bCs/>
          <w:sz w:val="22"/>
          <w:szCs w:val="22"/>
          <w:lang w:eastAsia="en-US"/>
        </w:rPr>
        <w:t>es</w:t>
      </w:r>
      <w:r w:rsidRPr="005873E2">
        <w:rPr>
          <w:rFonts w:ascii="Times New Roman" w:hAnsi="Times New Roman" w:cs="Times New Roman"/>
          <w:bCs/>
          <w:sz w:val="22"/>
          <w:szCs w:val="22"/>
          <w:lang w:eastAsia="en-US"/>
        </w:rPr>
        <w:t xml:space="preserve"> informational business processes a</w:t>
      </w:r>
      <w:r w:rsidRPr="005873E2">
        <w:rPr>
          <w:rFonts w:ascii="Times New Roman" w:hAnsi="Times New Roman" w:cs="Times New Roman"/>
          <w:bCs/>
          <w:sz w:val="22"/>
          <w:szCs w:val="22"/>
          <w:lang w:eastAsia="en-US"/>
        </w:rPr>
        <w:t>c</w:t>
      </w:r>
      <w:r w:rsidRPr="005873E2">
        <w:rPr>
          <w:rFonts w:ascii="Times New Roman" w:hAnsi="Times New Roman" w:cs="Times New Roman"/>
          <w:bCs/>
          <w:sz w:val="22"/>
          <w:szCs w:val="22"/>
          <w:lang w:eastAsia="en-US"/>
        </w:rPr>
        <w:t>cording to the business logic captured and represented in the separate BR model of Business system model.</w:t>
      </w:r>
    </w:p>
    <w:p w:rsidR="00E847FB" w:rsidRPr="005873E2" w:rsidRDefault="00E847FB" w:rsidP="00E847FB">
      <w:pPr>
        <w:pStyle w:val="TEKSTASpagrindinis"/>
      </w:pPr>
      <w:r w:rsidRPr="005873E2">
        <w:rPr>
          <w:color w:val="auto"/>
        </w:rPr>
        <w:t>In</w:t>
      </w:r>
      <w:r w:rsidR="00A825F8">
        <w:rPr>
          <w:color w:val="auto"/>
        </w:rPr>
        <w:t xml:space="preserve"> </w:t>
      </w:r>
      <w:r w:rsidR="00C92A09">
        <w:fldChar w:fldCharType="begin"/>
      </w:r>
      <w:r w:rsidR="00C92A09">
        <w:instrText xml:space="preserve"> REF _Ref294452071 \h  \* MERGEFORMAT </w:instrText>
      </w:r>
      <w:r w:rsidR="00C92A09">
        <w:fldChar w:fldCharType="separate"/>
      </w:r>
      <w:r w:rsidR="008E4DEF" w:rsidRPr="00382FBE">
        <w:t>Fig. 2</w:t>
      </w:r>
      <w:r w:rsidR="006C7ED3" w:rsidRPr="005873E2">
        <w:t>.</w:t>
      </w:r>
      <w:r w:rsidR="006C7ED3">
        <w:t>5</w:t>
      </w:r>
      <w:r w:rsidR="00C92A09">
        <w:fldChar w:fldCharType="end"/>
      </w:r>
      <w:r w:rsidRPr="005873E2">
        <w:rPr>
          <w:color w:val="auto"/>
        </w:rPr>
        <w:t xml:space="preserve"> we present a three layer framework for model driven BIS deve</w:t>
      </w:r>
      <w:r w:rsidRPr="005873E2">
        <w:rPr>
          <w:color w:val="auto"/>
        </w:rPr>
        <w:t>l</w:t>
      </w:r>
      <w:r w:rsidRPr="005873E2">
        <w:rPr>
          <w:color w:val="auto"/>
        </w:rPr>
        <w:t>opment with all possible models which can be used in different combin</w:t>
      </w:r>
      <w:r w:rsidRPr="005873E2">
        <w:rPr>
          <w:color w:val="auto"/>
        </w:rPr>
        <w:t>a</w:t>
      </w:r>
      <w:r w:rsidRPr="005873E2">
        <w:rPr>
          <w:color w:val="auto"/>
        </w:rPr>
        <w:t>tions according to the specific purpose and a specific framework based method.</w:t>
      </w:r>
      <w:r w:rsidRPr="005873E2">
        <w:t xml:space="preserve"> </w:t>
      </w:r>
    </w:p>
    <w:p w:rsidR="00520C0A" w:rsidRPr="005873E2" w:rsidRDefault="00520C0A" w:rsidP="00B14D91">
      <w:pPr>
        <w:pStyle w:val="TEKSTASpagrindinis"/>
      </w:pPr>
      <w:r w:rsidRPr="005873E2">
        <w:t>Horizontally</w:t>
      </w:r>
      <w:r w:rsidR="00A825F8">
        <w:t>,</w:t>
      </w:r>
      <w:r w:rsidRPr="005873E2">
        <w:t xml:space="preserve"> </w:t>
      </w:r>
      <w:r w:rsidR="00A825F8">
        <w:t>the</w:t>
      </w:r>
      <w:r w:rsidRPr="005873E2">
        <w:t xml:space="preserve"> m</w:t>
      </w:r>
      <w:r w:rsidR="004C7B04" w:rsidRPr="005873E2">
        <w:t xml:space="preserve">odels </w:t>
      </w:r>
      <w:r w:rsidR="00AE15EA" w:rsidRPr="005873E2">
        <w:t>of</w:t>
      </w:r>
      <w:r w:rsidR="004C7B04" w:rsidRPr="005873E2">
        <w:t xml:space="preserve"> the framework are </w:t>
      </w:r>
      <w:r w:rsidRPr="005873E2">
        <w:t>composed into three separate models</w:t>
      </w:r>
      <w:r w:rsidR="00A825F8">
        <w:t>:</w:t>
      </w:r>
      <w:r w:rsidRPr="005873E2">
        <w:t xml:space="preserve"> Business system model (BSM), Information system model (ISM) and Software system model (SSM) at three separate layers</w:t>
      </w:r>
      <w:r w:rsidR="004E64F5" w:rsidRPr="005873E2">
        <w:t xml:space="preserve"> (BS, IS, SS) </w:t>
      </w:r>
      <w:r w:rsidR="00A55952" w:rsidRPr="005873E2">
        <w:t>in</w:t>
      </w:r>
      <w:r w:rsidRPr="005873E2">
        <w:t xml:space="preserve"> BIS co</w:t>
      </w:r>
      <w:r w:rsidRPr="005873E2">
        <w:t>n</w:t>
      </w:r>
      <w:r w:rsidRPr="005873E2">
        <w:t>text.</w:t>
      </w:r>
    </w:p>
    <w:p w:rsidR="004C7B04" w:rsidRPr="005873E2" w:rsidRDefault="00520C0A" w:rsidP="00B14D91">
      <w:pPr>
        <w:pStyle w:val="TEKSTASpagrindinis"/>
      </w:pPr>
      <w:r w:rsidRPr="005873E2">
        <w:t>Vertically</w:t>
      </w:r>
      <w:r w:rsidR="00A825F8">
        <w:t>,</w:t>
      </w:r>
      <w:r w:rsidRPr="005873E2">
        <w:t xml:space="preserve"> </w:t>
      </w:r>
      <w:r w:rsidR="00A825F8">
        <w:t>the</w:t>
      </w:r>
      <w:r w:rsidRPr="005873E2">
        <w:t xml:space="preserve"> models are grouped into the columns according to the views </w:t>
      </w:r>
      <w:r w:rsidR="00A825F8">
        <w:t>on</w:t>
      </w:r>
      <w:r w:rsidRPr="005873E2">
        <w:t xml:space="preserve"> similar objects produced during </w:t>
      </w:r>
      <w:r w:rsidR="00A825F8">
        <w:t>a</w:t>
      </w:r>
      <w:r w:rsidRPr="005873E2">
        <w:t xml:space="preserve"> system engineering process. Vertical co</w:t>
      </w:r>
      <w:r w:rsidRPr="005873E2">
        <w:t>l</w:t>
      </w:r>
      <w:r w:rsidRPr="005873E2">
        <w:t xml:space="preserve">umns represent </w:t>
      </w:r>
      <w:r w:rsidR="00332050" w:rsidRPr="005873E2">
        <w:t>six models: Rule model, Process model, Object model, Data model, Event model</w:t>
      </w:r>
      <w:r w:rsidR="00A825F8">
        <w:t>,</w:t>
      </w:r>
      <w:r w:rsidR="00332050" w:rsidRPr="005873E2">
        <w:t xml:space="preserve"> and Resource model</w:t>
      </w:r>
      <w:r w:rsidR="009B09B1">
        <w:t>,</w:t>
      </w:r>
      <w:r w:rsidR="00332050" w:rsidRPr="005873E2">
        <w:t xml:space="preserve"> which have been involved to repr</w:t>
      </w:r>
      <w:r w:rsidR="00332050" w:rsidRPr="005873E2">
        <w:t>e</w:t>
      </w:r>
      <w:r w:rsidR="00332050" w:rsidRPr="005873E2">
        <w:t>sent conceptual modelling perspectives discussed in the previous chapter.</w:t>
      </w:r>
    </w:p>
    <w:p w:rsidR="00332050" w:rsidRPr="005873E2" w:rsidRDefault="004C7B04" w:rsidP="00332050">
      <w:pPr>
        <w:pStyle w:val="TEKSTASpagrindinis"/>
      </w:pPr>
      <w:r w:rsidRPr="005873E2">
        <w:t xml:space="preserve">There are </w:t>
      </w:r>
      <w:r w:rsidR="00332050" w:rsidRPr="005873E2">
        <w:t>four mai</w:t>
      </w:r>
      <w:r w:rsidRPr="005873E2">
        <w:t>n concepts of the proposed model framework</w:t>
      </w:r>
      <w:r w:rsidR="00816ECC">
        <w:t>, i.e.</w:t>
      </w:r>
      <w:r w:rsidRPr="005873E2">
        <w:t xml:space="preserve"> </w:t>
      </w:r>
      <w:r w:rsidR="00332050" w:rsidRPr="005873E2">
        <w:t xml:space="preserve">model, metamodel, </w:t>
      </w:r>
      <w:r w:rsidRPr="005873E2">
        <w:t>model relation</w:t>
      </w:r>
      <w:r w:rsidR="00816ECC">
        <w:t>,</w:t>
      </w:r>
      <w:r w:rsidRPr="005873E2">
        <w:t xml:space="preserve"> and model transformation in both horizontal and vertical directions. </w:t>
      </w:r>
      <w:r w:rsidR="00332050" w:rsidRPr="005873E2">
        <w:rPr>
          <w:color w:val="auto"/>
        </w:rPr>
        <w:t>F</w:t>
      </w:r>
      <w:r w:rsidR="00B14D91" w:rsidRPr="005873E2">
        <w:rPr>
          <w:color w:val="auto"/>
        </w:rPr>
        <w:t xml:space="preserve">ramework </w:t>
      </w:r>
      <w:r w:rsidR="00332050" w:rsidRPr="005873E2">
        <w:rPr>
          <w:color w:val="auto"/>
        </w:rPr>
        <w:t xml:space="preserve">models are described </w:t>
      </w:r>
      <w:r w:rsidR="00B14D91" w:rsidRPr="005873E2">
        <w:rPr>
          <w:color w:val="auto"/>
        </w:rPr>
        <w:t xml:space="preserve">in </w:t>
      </w:r>
      <w:r w:rsidR="00816ECC" w:rsidRPr="005873E2">
        <w:rPr>
          <w:color w:val="auto"/>
        </w:rPr>
        <w:t xml:space="preserve">detail </w:t>
      </w:r>
      <w:r w:rsidR="00B14D91" w:rsidRPr="005873E2">
        <w:rPr>
          <w:color w:val="auto"/>
        </w:rPr>
        <w:t xml:space="preserve">in </w:t>
      </w:r>
      <w:r w:rsidR="002A18E0">
        <w:rPr>
          <w:color w:val="auto"/>
        </w:rPr>
        <w:t>our publication</w:t>
      </w:r>
      <w:r w:rsidR="00816ECC">
        <w:rPr>
          <w:color w:val="auto"/>
        </w:rPr>
        <w:t xml:space="preserve"> </w:t>
      </w:r>
      <w:r w:rsidR="00332050" w:rsidRPr="005873E2">
        <w:rPr>
          <w:color w:val="auto"/>
        </w:rPr>
        <w:t>(Vasilecas</w:t>
      </w:r>
      <w:r w:rsidR="005877B6">
        <w:rPr>
          <w:color w:val="auto"/>
        </w:rPr>
        <w:t xml:space="preserve"> and</w:t>
      </w:r>
      <w:r w:rsidR="00332050" w:rsidRPr="005873E2">
        <w:rPr>
          <w:color w:val="auto"/>
        </w:rPr>
        <w:t xml:space="preserve"> Smaizys </w:t>
      </w:r>
      <w:r w:rsidR="005D5785" w:rsidRPr="005873E2">
        <w:rPr>
          <w:color w:val="auto"/>
        </w:rPr>
        <w:t>2006</w:t>
      </w:r>
      <w:r w:rsidR="005D5785">
        <w:rPr>
          <w:color w:val="auto"/>
        </w:rPr>
        <w:t>a</w:t>
      </w:r>
      <w:r w:rsidR="00332050" w:rsidRPr="005873E2">
        <w:rPr>
          <w:color w:val="auto"/>
        </w:rPr>
        <w:t>)</w:t>
      </w:r>
      <w:r w:rsidR="00B14D91" w:rsidRPr="005873E2">
        <w:rPr>
          <w:color w:val="auto"/>
        </w:rPr>
        <w:t>.</w:t>
      </w:r>
      <w:r w:rsidR="00332050" w:rsidRPr="005873E2">
        <w:rPr>
          <w:color w:val="auto"/>
        </w:rPr>
        <w:t xml:space="preserve"> Metamodels and metamodel based model tran</w:t>
      </w:r>
      <w:r w:rsidR="00332050" w:rsidRPr="005873E2">
        <w:rPr>
          <w:color w:val="auto"/>
        </w:rPr>
        <w:t>s</w:t>
      </w:r>
      <w:r w:rsidR="00332050" w:rsidRPr="005873E2">
        <w:rPr>
          <w:color w:val="auto"/>
        </w:rPr>
        <w:t xml:space="preserve">formations are discussed in the next chapter. Model relations are discussed in </w:t>
      </w:r>
      <w:r w:rsidR="00816ECC">
        <w:rPr>
          <w:color w:val="auto"/>
        </w:rPr>
        <w:lastRenderedPageBreak/>
        <w:t>C</w:t>
      </w:r>
      <w:r w:rsidR="00332050" w:rsidRPr="005873E2">
        <w:rPr>
          <w:color w:val="auto"/>
        </w:rPr>
        <w:t>hapter 2.4.</w:t>
      </w:r>
      <w:r w:rsidR="004E64F5" w:rsidRPr="005873E2">
        <w:rPr>
          <w:color w:val="auto"/>
        </w:rPr>
        <w:t xml:space="preserve"> </w:t>
      </w:r>
      <w:r w:rsidR="00332050" w:rsidRPr="005873E2">
        <w:rPr>
          <w:color w:val="auto"/>
        </w:rPr>
        <w:t xml:space="preserve">The fifth </w:t>
      </w:r>
      <w:r w:rsidR="00332050" w:rsidRPr="005873E2">
        <w:t xml:space="preserve">important part of the framework is infrastructure </w:t>
      </w:r>
      <w:r w:rsidR="009B09B1">
        <w:t>nece</w:t>
      </w:r>
      <w:r w:rsidR="009B09B1">
        <w:t>s</w:t>
      </w:r>
      <w:r w:rsidR="009B09B1">
        <w:t>sary</w:t>
      </w:r>
      <w:r w:rsidR="009B09B1" w:rsidRPr="005873E2">
        <w:t xml:space="preserve"> </w:t>
      </w:r>
      <w:r w:rsidR="00332050" w:rsidRPr="005873E2">
        <w:t xml:space="preserve">to support development of </w:t>
      </w:r>
      <w:r w:rsidR="004E64F5" w:rsidRPr="005873E2">
        <w:t xml:space="preserve">decision automation based </w:t>
      </w:r>
      <w:r w:rsidR="00332050" w:rsidRPr="005873E2">
        <w:t>intellectualised BIS.</w:t>
      </w:r>
      <w:r w:rsidR="004E64F5" w:rsidRPr="005873E2">
        <w:t xml:space="preserve"> The framework for infrastructure support is presented in </w:t>
      </w:r>
      <w:r w:rsidR="00A13AA9">
        <w:t>C</w:t>
      </w:r>
      <w:r w:rsidR="004E64F5" w:rsidRPr="005873E2">
        <w:t xml:space="preserve">hapter 2.5. </w:t>
      </w:r>
    </w:p>
    <w:p w:rsidR="00E847FB" w:rsidRPr="005873E2" w:rsidRDefault="00E847FB" w:rsidP="00E847FB">
      <w:pPr>
        <w:pStyle w:val="TEKSTASpagrindinis"/>
      </w:pPr>
      <w:r w:rsidRPr="005873E2">
        <w:rPr>
          <w:color w:val="auto"/>
        </w:rPr>
        <w:t>Based on the framework</w:t>
      </w:r>
      <w:r w:rsidR="008F0C36">
        <w:rPr>
          <w:color w:val="auto"/>
        </w:rPr>
        <w:t>,</w:t>
      </w:r>
      <w:r w:rsidRPr="005873E2">
        <w:rPr>
          <w:color w:val="auto"/>
        </w:rPr>
        <w:t xml:space="preserve"> we propose IS engineering process arrangement by developing several related models to reflect all the needed vertical views and perspectives in every horizontal set of models or so</w:t>
      </w:r>
      <w:r w:rsidR="008F0C36">
        <w:rPr>
          <w:color w:val="auto"/>
        </w:rPr>
        <w:t>-</w:t>
      </w:r>
      <w:r w:rsidRPr="005873E2">
        <w:rPr>
          <w:color w:val="auto"/>
        </w:rPr>
        <w:t>called layer representing engineering context. In further research on decision automation we will mainly focus on development and use of Business rule and Business process models that are a part of Business model and are related to the Business object model which provides vocabulary and terms needed for specification of</w:t>
      </w:r>
      <w:r w:rsidRPr="005873E2">
        <w:t xml:space="preserve"> Business rules repr</w:t>
      </w:r>
      <w:r w:rsidRPr="005873E2">
        <w:t>e</w:t>
      </w:r>
      <w:r w:rsidRPr="005873E2">
        <w:t>sented and stored in the Business model.</w:t>
      </w:r>
    </w:p>
    <w:p w:rsidR="002E4142" w:rsidRPr="005873E2" w:rsidRDefault="00EA63C5" w:rsidP="007A2E31">
      <w:pPr>
        <w:pStyle w:val="SKYRIUS3-12"/>
        <w:rPr>
          <w:color w:val="auto"/>
        </w:rPr>
      </w:pPr>
      <w:bookmarkStart w:id="77" w:name="_Toc311423054"/>
      <w:r w:rsidRPr="00785892">
        <w:rPr>
          <w:color w:val="auto"/>
        </w:rPr>
        <w:t>2</w:t>
      </w:r>
      <w:r w:rsidR="002E4142" w:rsidRPr="00785892">
        <w:rPr>
          <w:color w:val="auto"/>
        </w:rPr>
        <w:t>.</w:t>
      </w:r>
      <w:r w:rsidR="007A2E31" w:rsidRPr="00785892">
        <w:rPr>
          <w:color w:val="auto"/>
        </w:rPr>
        <w:t>3</w:t>
      </w:r>
      <w:r w:rsidR="002E4142" w:rsidRPr="00785892">
        <w:rPr>
          <w:color w:val="auto"/>
        </w:rPr>
        <w:t>.</w:t>
      </w:r>
      <w:r w:rsidR="007A2E31" w:rsidRPr="00785892">
        <w:rPr>
          <w:color w:val="auto"/>
        </w:rPr>
        <w:t>1.</w:t>
      </w:r>
      <w:r w:rsidR="002E4142" w:rsidRPr="00785892">
        <w:rPr>
          <w:color w:val="auto"/>
        </w:rPr>
        <w:t xml:space="preserve"> Framework Model</w:t>
      </w:r>
      <w:r w:rsidR="00920537" w:rsidRPr="00785892">
        <w:rPr>
          <w:color w:val="auto"/>
        </w:rPr>
        <w:t xml:space="preserve"> </w:t>
      </w:r>
      <w:r w:rsidR="002E4142" w:rsidRPr="00785892">
        <w:rPr>
          <w:color w:val="auto"/>
        </w:rPr>
        <w:t>Transformations</w:t>
      </w:r>
      <w:bookmarkEnd w:id="77"/>
    </w:p>
    <w:p w:rsidR="00920537" w:rsidRPr="005873E2" w:rsidRDefault="00920537" w:rsidP="001168EF">
      <w:pPr>
        <w:pStyle w:val="TEKSTASbeitraukos"/>
        <w:spacing w:line="250" w:lineRule="exact"/>
        <w:rPr>
          <w:bCs w:val="0"/>
          <w:color w:val="auto"/>
        </w:rPr>
      </w:pPr>
      <w:r w:rsidRPr="005873E2">
        <w:rPr>
          <w:color w:val="auto"/>
        </w:rPr>
        <w:t>According to</w:t>
      </w:r>
      <w:r w:rsidR="00834301">
        <w:rPr>
          <w:color w:val="auto"/>
        </w:rPr>
        <w:t xml:space="preserve"> </w:t>
      </w:r>
      <w:proofErr w:type="spellStart"/>
      <w:r w:rsidR="005877B6">
        <w:rPr>
          <w:color w:val="auto"/>
        </w:rPr>
        <w:t>Czarnecki</w:t>
      </w:r>
      <w:proofErr w:type="spellEnd"/>
      <w:r w:rsidR="005877B6">
        <w:rPr>
          <w:color w:val="auto"/>
        </w:rPr>
        <w:t xml:space="preserve"> and </w:t>
      </w:r>
      <w:proofErr w:type="spellStart"/>
      <w:r w:rsidR="005877B6">
        <w:rPr>
          <w:color w:val="auto"/>
        </w:rPr>
        <w:t>Helsen</w:t>
      </w:r>
      <w:proofErr w:type="spellEnd"/>
      <w:r w:rsidR="005877B6">
        <w:rPr>
          <w:color w:val="auto"/>
        </w:rPr>
        <w:t xml:space="preserve"> </w:t>
      </w:r>
      <w:sdt>
        <w:sdtPr>
          <w:rPr>
            <w:color w:val="auto"/>
          </w:rPr>
          <w:id w:val="4775132"/>
          <w:citation/>
        </w:sdtPr>
        <w:sdtEndPr/>
        <w:sdtContent>
          <w:r w:rsidR="008E4DEF">
            <w:rPr>
              <w:color w:val="auto"/>
            </w:rPr>
            <w:fldChar w:fldCharType="begin"/>
          </w:r>
          <w:r w:rsidR="005877B6">
            <w:rPr>
              <w:color w:val="auto"/>
              <w:lang w:val="en-US"/>
            </w:rPr>
            <w:instrText xml:space="preserve"> CITATION Cza03 \n  \t  \l 1033  </w:instrText>
          </w:r>
          <w:r w:rsidR="008E4DEF">
            <w:rPr>
              <w:color w:val="auto"/>
            </w:rPr>
            <w:fldChar w:fldCharType="separate"/>
          </w:r>
          <w:r w:rsidR="008E4DEF" w:rsidRPr="00382FBE">
            <w:rPr>
              <w:noProof/>
              <w:color w:val="auto"/>
              <w:lang w:val="en-US"/>
            </w:rPr>
            <w:t>(2003)</w:t>
          </w:r>
          <w:r w:rsidR="008E4DEF">
            <w:rPr>
              <w:color w:val="auto"/>
            </w:rPr>
            <w:fldChar w:fldCharType="end"/>
          </w:r>
        </w:sdtContent>
      </w:sdt>
      <w:r w:rsidR="009B09B1">
        <w:rPr>
          <w:color w:val="auto"/>
        </w:rPr>
        <w:t>,</w:t>
      </w:r>
      <w:r w:rsidR="002A18E0" w:rsidRPr="005873E2">
        <w:rPr>
          <w:color w:val="auto"/>
        </w:rPr>
        <w:t xml:space="preserve"> </w:t>
      </w:r>
      <w:r w:rsidRPr="005873E2">
        <w:rPr>
          <w:color w:val="auto"/>
        </w:rPr>
        <w:t>at the top level we distinguish b</w:t>
      </w:r>
      <w:r w:rsidRPr="005873E2">
        <w:rPr>
          <w:color w:val="auto"/>
        </w:rPr>
        <w:t>e</w:t>
      </w:r>
      <w:r w:rsidRPr="005873E2">
        <w:rPr>
          <w:color w:val="auto"/>
        </w:rPr>
        <w:t>tween model-to-code and model-to</w:t>
      </w:r>
      <w:r w:rsidR="001168EF" w:rsidRPr="005873E2">
        <w:rPr>
          <w:color w:val="auto"/>
        </w:rPr>
        <w:t>-</w:t>
      </w:r>
      <w:r w:rsidRPr="005873E2">
        <w:rPr>
          <w:color w:val="auto"/>
        </w:rPr>
        <w:t>model transformation approaches. In ge</w:t>
      </w:r>
      <w:r w:rsidRPr="005873E2">
        <w:rPr>
          <w:color w:val="auto"/>
        </w:rPr>
        <w:t>n</w:t>
      </w:r>
      <w:r w:rsidRPr="005873E2">
        <w:rPr>
          <w:color w:val="auto"/>
        </w:rPr>
        <w:t xml:space="preserve">eral, we can view transforming models to </w:t>
      </w:r>
      <w:r w:rsidR="00D85640">
        <w:rPr>
          <w:color w:val="auto"/>
        </w:rPr>
        <w:t xml:space="preserve">a </w:t>
      </w:r>
      <w:r w:rsidRPr="005873E2">
        <w:rPr>
          <w:color w:val="auto"/>
        </w:rPr>
        <w:t xml:space="preserve">code as a special case of model-to-model transformations; we need only to provide a metamodel for </w:t>
      </w:r>
      <w:r w:rsidR="00D85640">
        <w:rPr>
          <w:color w:val="auto"/>
        </w:rPr>
        <w:t xml:space="preserve">the </w:t>
      </w:r>
      <w:r w:rsidRPr="005873E2">
        <w:rPr>
          <w:color w:val="auto"/>
        </w:rPr>
        <w:t>target pr</w:t>
      </w:r>
      <w:r w:rsidRPr="005873E2">
        <w:rPr>
          <w:color w:val="auto"/>
        </w:rPr>
        <w:t>o</w:t>
      </w:r>
      <w:r w:rsidRPr="005873E2">
        <w:rPr>
          <w:color w:val="auto"/>
        </w:rPr>
        <w:t xml:space="preserve">gramming language. However, for practical reasons </w:t>
      </w:r>
      <w:r w:rsidR="00D85640">
        <w:rPr>
          <w:color w:val="auto"/>
        </w:rPr>
        <w:t>a</w:t>
      </w:r>
      <w:r w:rsidRPr="005873E2">
        <w:rPr>
          <w:color w:val="auto"/>
        </w:rPr>
        <w:t xml:space="preserve"> code is often generated simply as</w:t>
      </w:r>
      <w:r w:rsidR="00D85640">
        <w:rPr>
          <w:color w:val="auto"/>
        </w:rPr>
        <w:t xml:space="preserve"> a</w:t>
      </w:r>
      <w:r w:rsidRPr="005873E2">
        <w:rPr>
          <w:color w:val="auto"/>
        </w:rPr>
        <w:t xml:space="preserve"> text, which is then fed into a compiler. The </w:t>
      </w:r>
      <w:r w:rsidR="00600E79">
        <w:rPr>
          <w:color w:val="auto"/>
        </w:rPr>
        <w:t>researche</w:t>
      </w:r>
      <w:r w:rsidR="000B2FA7">
        <w:rPr>
          <w:color w:val="auto"/>
        </w:rPr>
        <w:t>r</w:t>
      </w:r>
      <w:r w:rsidR="00600E79">
        <w:rPr>
          <w:color w:val="auto"/>
        </w:rPr>
        <w:t>s</w:t>
      </w:r>
      <w:r w:rsidR="00600E79" w:rsidRPr="005873E2">
        <w:rPr>
          <w:color w:val="auto"/>
        </w:rPr>
        <w:t xml:space="preserve"> </w:t>
      </w:r>
      <w:r w:rsidRPr="005873E2">
        <w:rPr>
          <w:color w:val="auto"/>
        </w:rPr>
        <w:t>also disti</w:t>
      </w:r>
      <w:r w:rsidRPr="005873E2">
        <w:rPr>
          <w:color w:val="auto"/>
        </w:rPr>
        <w:t>n</w:t>
      </w:r>
      <w:r w:rsidRPr="005873E2">
        <w:rPr>
          <w:color w:val="auto"/>
        </w:rPr>
        <w:t xml:space="preserve">guish between visitor-based and template-based approaches in the category of model-to-code transformations. In the model-to-model category, </w:t>
      </w:r>
      <w:r w:rsidR="00D85640">
        <w:rPr>
          <w:color w:val="auto"/>
        </w:rPr>
        <w:t xml:space="preserve">the </w:t>
      </w:r>
      <w:r w:rsidRPr="005873E2">
        <w:rPr>
          <w:color w:val="auto"/>
        </w:rPr>
        <w:t>authors di</w:t>
      </w:r>
      <w:r w:rsidRPr="005873E2">
        <w:rPr>
          <w:color w:val="auto"/>
        </w:rPr>
        <w:t>s</w:t>
      </w:r>
      <w:r w:rsidRPr="005873E2">
        <w:rPr>
          <w:color w:val="auto"/>
        </w:rPr>
        <w:t>tinguish among direct-manipulation approaches, relational approaches, graph-transformation-based approaches, structure-driven approaches, and hybrid a</w:t>
      </w:r>
      <w:r w:rsidRPr="005873E2">
        <w:rPr>
          <w:color w:val="auto"/>
        </w:rPr>
        <w:t>p</w:t>
      </w:r>
      <w:r w:rsidRPr="005873E2">
        <w:rPr>
          <w:color w:val="auto"/>
        </w:rPr>
        <w:t>proaches.</w:t>
      </w:r>
      <w:r w:rsidR="002A18E0">
        <w:rPr>
          <w:color w:val="auto"/>
        </w:rPr>
        <w:t xml:space="preserve"> </w:t>
      </w:r>
      <w:r w:rsidRPr="005873E2">
        <w:rPr>
          <w:bCs w:val="0"/>
          <w:color w:val="auto"/>
        </w:rPr>
        <w:t>We use the proposed taxonomy for classification of model transfo</w:t>
      </w:r>
      <w:r w:rsidRPr="005873E2">
        <w:rPr>
          <w:bCs w:val="0"/>
          <w:color w:val="auto"/>
        </w:rPr>
        <w:t>r</w:t>
      </w:r>
      <w:r w:rsidRPr="005873E2">
        <w:rPr>
          <w:bCs w:val="0"/>
          <w:color w:val="auto"/>
        </w:rPr>
        <w:t xml:space="preserve">mations </w:t>
      </w:r>
      <w:r w:rsidR="001168EF" w:rsidRPr="005873E2">
        <w:rPr>
          <w:bCs w:val="0"/>
          <w:color w:val="auto"/>
        </w:rPr>
        <w:t>used for investigation of the proposed framework.</w:t>
      </w:r>
    </w:p>
    <w:p w:rsidR="006358A8" w:rsidRDefault="00442E0F" w:rsidP="001168EF">
      <w:pPr>
        <w:pStyle w:val="TEKSTASpagrindinis"/>
        <w:rPr>
          <w:color w:val="auto"/>
        </w:rPr>
      </w:pPr>
      <w:r w:rsidRPr="005873E2">
        <w:rPr>
          <w:color w:val="auto"/>
        </w:rPr>
        <w:t>In the methods based on the proposed framework w</w:t>
      </w:r>
      <w:r w:rsidR="001168EF" w:rsidRPr="005873E2">
        <w:rPr>
          <w:color w:val="auto"/>
        </w:rPr>
        <w:t>e do not limit any use of model metamodels and transformations. However</w:t>
      </w:r>
      <w:r w:rsidR="00D85640">
        <w:rPr>
          <w:color w:val="auto"/>
        </w:rPr>
        <w:t>,</w:t>
      </w:r>
      <w:r w:rsidR="001168EF" w:rsidRPr="005873E2">
        <w:rPr>
          <w:color w:val="auto"/>
        </w:rPr>
        <w:t xml:space="preserve"> for our experiments on mo</w:t>
      </w:r>
      <w:r w:rsidR="001168EF" w:rsidRPr="005873E2">
        <w:rPr>
          <w:color w:val="auto"/>
        </w:rPr>
        <w:t>d</w:t>
      </w:r>
      <w:r w:rsidR="001168EF" w:rsidRPr="005873E2">
        <w:rPr>
          <w:color w:val="auto"/>
        </w:rPr>
        <w:t xml:space="preserve">el-to-model transformations we have adapted transformation of MDA-based software development process presented in </w:t>
      </w:r>
      <w:r w:rsidR="00C92A09">
        <w:fldChar w:fldCharType="begin"/>
      </w:r>
      <w:r w:rsidR="00C92A09">
        <w:instrText xml:space="preserve"> REF _Ref308456407 \h  \* MERGEFORMAT </w:instrText>
      </w:r>
      <w:r w:rsidR="00C92A09">
        <w:fldChar w:fldCharType="separate"/>
      </w:r>
      <w:r w:rsidR="008E4DEF" w:rsidRPr="00382FBE">
        <w:t xml:space="preserve">Fig. </w:t>
      </w:r>
      <w:r w:rsidR="006C7ED3">
        <w:t>2</w:t>
      </w:r>
      <w:r w:rsidR="008E4DEF" w:rsidRPr="00382FBE">
        <w:t>.6</w:t>
      </w:r>
      <w:r w:rsidR="00C92A09">
        <w:fldChar w:fldCharType="end"/>
      </w:r>
      <w:r w:rsidR="001168EF" w:rsidRPr="005873E2">
        <w:rPr>
          <w:color w:val="auto"/>
        </w:rPr>
        <w:t xml:space="preserve">. </w:t>
      </w:r>
      <w:r w:rsidR="00043508">
        <w:rPr>
          <w:color w:val="auto"/>
        </w:rPr>
        <w:t xml:space="preserve">Such concept of model transformation was initially proposed by Czarnecki (2006) </w:t>
      </w:r>
      <w:r w:rsidR="00C45803">
        <w:rPr>
          <w:color w:val="auto"/>
        </w:rPr>
        <w:t xml:space="preserve">and </w:t>
      </w:r>
      <w:r w:rsidR="005763CB">
        <w:rPr>
          <w:color w:val="auto"/>
        </w:rPr>
        <w:t xml:space="preserve">later </w:t>
      </w:r>
      <w:r w:rsidR="00C45803">
        <w:rPr>
          <w:color w:val="auto"/>
        </w:rPr>
        <w:t xml:space="preserve">adapted by MDA. </w:t>
      </w:r>
      <w:r w:rsidR="001168EF" w:rsidRPr="005873E2">
        <w:rPr>
          <w:color w:val="auto"/>
        </w:rPr>
        <w:t xml:space="preserve">This transformation is based on </w:t>
      </w:r>
      <w:r w:rsidRPr="005873E2">
        <w:rPr>
          <w:color w:val="auto"/>
        </w:rPr>
        <w:t>mapping of source and dest</w:t>
      </w:r>
      <w:r w:rsidRPr="005873E2">
        <w:rPr>
          <w:color w:val="auto"/>
        </w:rPr>
        <w:t>i</w:t>
      </w:r>
      <w:r w:rsidRPr="005873E2">
        <w:rPr>
          <w:color w:val="auto"/>
        </w:rPr>
        <w:t xml:space="preserve">nation model metamodels. The result of mapping is a transformation schema, which includes all transformation functions </w:t>
      </w:r>
      <w:r w:rsidR="00C45803">
        <w:rPr>
          <w:color w:val="auto"/>
        </w:rPr>
        <w:t>necessary</w:t>
      </w:r>
      <w:r w:rsidR="00600E79" w:rsidRPr="005873E2">
        <w:rPr>
          <w:color w:val="auto"/>
        </w:rPr>
        <w:t xml:space="preserve"> </w:t>
      </w:r>
      <w:r w:rsidRPr="005873E2">
        <w:rPr>
          <w:color w:val="auto"/>
        </w:rPr>
        <w:t xml:space="preserve">to </w:t>
      </w:r>
      <w:r w:rsidR="00DC56A5" w:rsidRPr="005873E2">
        <w:rPr>
          <w:color w:val="auto"/>
        </w:rPr>
        <w:t xml:space="preserve">transform structures determined by the metamodel of </w:t>
      </w:r>
      <w:r w:rsidR="00D85640">
        <w:rPr>
          <w:color w:val="auto"/>
        </w:rPr>
        <w:t xml:space="preserve">a </w:t>
      </w:r>
      <w:r w:rsidR="00DC56A5" w:rsidRPr="005873E2">
        <w:rPr>
          <w:color w:val="auto"/>
        </w:rPr>
        <w:t xml:space="preserve">source model and source model data into the structures and data of </w:t>
      </w:r>
      <w:r w:rsidR="00D85640">
        <w:rPr>
          <w:color w:val="auto"/>
        </w:rPr>
        <w:t xml:space="preserve">a </w:t>
      </w:r>
      <w:r w:rsidR="00DC56A5" w:rsidRPr="005873E2">
        <w:rPr>
          <w:color w:val="auto"/>
        </w:rPr>
        <w:t>destination model. To ensure adequate mapping</w:t>
      </w:r>
      <w:r w:rsidR="00D85640">
        <w:rPr>
          <w:color w:val="auto"/>
        </w:rPr>
        <w:t>,</w:t>
      </w:r>
      <w:r w:rsidR="00DC56A5" w:rsidRPr="005873E2">
        <w:rPr>
          <w:color w:val="auto"/>
        </w:rPr>
        <w:t xml:space="preserve"> source model should be validated according to </w:t>
      </w:r>
      <w:r w:rsidR="00091CB5" w:rsidRPr="005873E2">
        <w:rPr>
          <w:color w:val="auto"/>
        </w:rPr>
        <w:t>its</w:t>
      </w:r>
      <w:r w:rsidR="00DC56A5" w:rsidRPr="005873E2">
        <w:rPr>
          <w:color w:val="auto"/>
        </w:rPr>
        <w:t xml:space="preserve"> metamodel. The destination model should be validated according to the destination model metamodel. Both model metamodels and transformation language used for mapping should be validated according to the shared meta-metamodel. For </w:t>
      </w:r>
      <w:r w:rsidR="00D85640">
        <w:rPr>
          <w:color w:val="auto"/>
        </w:rPr>
        <w:t>the</w:t>
      </w:r>
      <w:r w:rsidR="00DC56A5" w:rsidRPr="005873E2">
        <w:rPr>
          <w:color w:val="auto"/>
        </w:rPr>
        <w:t xml:space="preserve"> purpose of the research</w:t>
      </w:r>
      <w:r w:rsidR="00600E79">
        <w:rPr>
          <w:color w:val="auto"/>
        </w:rPr>
        <w:t>,</w:t>
      </w:r>
      <w:r w:rsidR="00DC56A5" w:rsidRPr="005873E2">
        <w:rPr>
          <w:color w:val="auto"/>
        </w:rPr>
        <w:t xml:space="preserve"> we have made </w:t>
      </w:r>
      <w:r w:rsidR="001D5831">
        <w:rPr>
          <w:color w:val="auto"/>
        </w:rPr>
        <w:t>several</w:t>
      </w:r>
      <w:r w:rsidR="001D5831" w:rsidRPr="005873E2">
        <w:rPr>
          <w:color w:val="auto"/>
        </w:rPr>
        <w:t xml:space="preserve"> </w:t>
      </w:r>
      <w:r w:rsidR="00DC56A5" w:rsidRPr="005873E2">
        <w:rPr>
          <w:color w:val="auto"/>
        </w:rPr>
        <w:t xml:space="preserve">transformations included in </w:t>
      </w:r>
      <w:r w:rsidR="00916596">
        <w:rPr>
          <w:color w:val="auto"/>
        </w:rPr>
        <w:t>T</w:t>
      </w:r>
      <w:r w:rsidR="00916596" w:rsidRPr="005873E2">
        <w:rPr>
          <w:color w:val="auto"/>
        </w:rPr>
        <w:t xml:space="preserve">able </w:t>
      </w:r>
      <w:r w:rsidR="00916596">
        <w:rPr>
          <w:color w:val="auto"/>
        </w:rPr>
        <w:t>2.</w:t>
      </w:r>
      <w:r w:rsidR="006358A8">
        <w:rPr>
          <w:color w:val="auto"/>
        </w:rPr>
        <w:t>1</w:t>
      </w:r>
      <w:r w:rsidR="00DC56A5" w:rsidRPr="005873E2">
        <w:rPr>
          <w:color w:val="auto"/>
        </w:rPr>
        <w:t>.</w:t>
      </w:r>
    </w:p>
    <w:p w:rsidR="00CD6B1A" w:rsidRDefault="005C719D" w:rsidP="00241E98">
      <w:pPr>
        <w:pStyle w:val="Tabletext"/>
        <w:outlineLvl w:val="0"/>
      </w:pPr>
      <w:bookmarkStart w:id="78" w:name="_Toc311398502"/>
      <w:bookmarkStart w:id="79" w:name="_Toc309270874"/>
      <w:proofErr w:type="gramStart"/>
      <w:r w:rsidRPr="005C719D">
        <w:rPr>
          <w:b/>
        </w:rPr>
        <w:lastRenderedPageBreak/>
        <w:t>Table 2.1.</w:t>
      </w:r>
      <w:proofErr w:type="gramEnd"/>
      <w:r w:rsidR="006358A8" w:rsidRPr="00707D7A">
        <w:t xml:space="preserve"> List of </w:t>
      </w:r>
      <w:r w:rsidR="00707D7A">
        <w:t xml:space="preserve">the </w:t>
      </w:r>
      <w:r w:rsidR="006358A8" w:rsidRPr="00707D7A">
        <w:t>framework models and model transformations</w:t>
      </w:r>
      <w:r w:rsidR="00723153">
        <w:t xml:space="preserve"> </w:t>
      </w:r>
      <w:r w:rsidR="00C85D6C">
        <w:t>examined</w:t>
      </w:r>
      <w:bookmarkEnd w:id="78"/>
      <w:bookmarkEnd w:id="79"/>
    </w:p>
    <w:p w:rsidR="006358A8" w:rsidRDefault="006358A8" w:rsidP="001168EF">
      <w:pPr>
        <w:pStyle w:val="TEKSTASpagrindinis"/>
        <w:rPr>
          <w:color w:val="auto"/>
        </w:rPr>
      </w:pPr>
    </w:p>
    <w:tbl>
      <w:tblPr>
        <w:tblStyle w:val="TableGrid"/>
        <w:tblW w:w="0" w:type="auto"/>
        <w:tblInd w:w="122" w:type="dxa"/>
        <w:tblLayout w:type="fixed"/>
        <w:tblLook w:val="04A0" w:firstRow="1" w:lastRow="0" w:firstColumn="1" w:lastColumn="0" w:noHBand="0" w:noVBand="1"/>
      </w:tblPr>
      <w:tblGrid>
        <w:gridCol w:w="1829"/>
        <w:gridCol w:w="992"/>
        <w:gridCol w:w="1134"/>
        <w:gridCol w:w="890"/>
        <w:gridCol w:w="2294"/>
      </w:tblGrid>
      <w:tr w:rsidR="001D5831" w:rsidRPr="004A0DFC" w:rsidTr="004A0DFC">
        <w:trPr>
          <w:tblHeader/>
        </w:trPr>
        <w:tc>
          <w:tcPr>
            <w:tcW w:w="1829" w:type="dxa"/>
          </w:tcPr>
          <w:p w:rsidR="007E5D39" w:rsidRPr="004A0DFC" w:rsidRDefault="0094541D">
            <w:pPr>
              <w:pStyle w:val="TEKSTASpagrindinis"/>
              <w:ind w:firstLine="0"/>
              <w:rPr>
                <w:color w:val="auto"/>
                <w:sz w:val="20"/>
                <w:szCs w:val="20"/>
              </w:rPr>
            </w:pPr>
            <w:r w:rsidRPr="0094541D">
              <w:rPr>
                <w:color w:val="auto"/>
                <w:sz w:val="20"/>
                <w:szCs w:val="20"/>
              </w:rPr>
              <w:t>Framework model transformations</w:t>
            </w:r>
          </w:p>
        </w:tc>
        <w:tc>
          <w:tcPr>
            <w:tcW w:w="992" w:type="dxa"/>
          </w:tcPr>
          <w:p w:rsidR="007E5D39" w:rsidRPr="004A0DFC" w:rsidRDefault="0094541D">
            <w:pPr>
              <w:pStyle w:val="TEKSTASpagrindinis"/>
              <w:ind w:firstLine="0"/>
              <w:rPr>
                <w:color w:val="auto"/>
                <w:sz w:val="20"/>
                <w:szCs w:val="20"/>
              </w:rPr>
            </w:pPr>
            <w:r w:rsidRPr="0094541D">
              <w:rPr>
                <w:color w:val="auto"/>
                <w:sz w:val="20"/>
                <w:szCs w:val="20"/>
              </w:rPr>
              <w:t>Met</w:t>
            </w:r>
            <w:r w:rsidRPr="0094541D">
              <w:rPr>
                <w:color w:val="auto"/>
                <w:sz w:val="20"/>
                <w:szCs w:val="20"/>
              </w:rPr>
              <w:t>a</w:t>
            </w:r>
            <w:r w:rsidRPr="0094541D">
              <w:rPr>
                <w:color w:val="auto"/>
                <w:sz w:val="20"/>
                <w:szCs w:val="20"/>
              </w:rPr>
              <w:t>models</w:t>
            </w:r>
          </w:p>
        </w:tc>
        <w:tc>
          <w:tcPr>
            <w:tcW w:w="1134" w:type="dxa"/>
          </w:tcPr>
          <w:p w:rsidR="006358A8" w:rsidRPr="004A0DFC" w:rsidRDefault="0094541D" w:rsidP="001168EF">
            <w:pPr>
              <w:pStyle w:val="TEKSTASpagrindinis"/>
              <w:ind w:firstLine="0"/>
              <w:rPr>
                <w:color w:val="auto"/>
                <w:sz w:val="20"/>
                <w:szCs w:val="20"/>
              </w:rPr>
            </w:pPr>
            <w:r w:rsidRPr="0094541D">
              <w:rPr>
                <w:color w:val="auto"/>
                <w:sz w:val="20"/>
                <w:szCs w:val="20"/>
              </w:rPr>
              <w:t>Complet</w:t>
            </w:r>
            <w:r w:rsidRPr="0094541D">
              <w:rPr>
                <w:color w:val="auto"/>
                <w:sz w:val="20"/>
                <w:szCs w:val="20"/>
              </w:rPr>
              <w:t>e</w:t>
            </w:r>
            <w:r w:rsidRPr="0094541D">
              <w:rPr>
                <w:color w:val="auto"/>
                <w:sz w:val="20"/>
                <w:szCs w:val="20"/>
              </w:rPr>
              <w:t>ness</w:t>
            </w:r>
          </w:p>
        </w:tc>
        <w:tc>
          <w:tcPr>
            <w:tcW w:w="890" w:type="dxa"/>
          </w:tcPr>
          <w:p w:rsidR="007E5D39" w:rsidRPr="004A0DFC" w:rsidRDefault="0094541D">
            <w:pPr>
              <w:pStyle w:val="TEKSTASpagrindinis"/>
              <w:ind w:firstLine="0"/>
              <w:rPr>
                <w:color w:val="auto"/>
                <w:sz w:val="20"/>
                <w:szCs w:val="20"/>
              </w:rPr>
            </w:pPr>
            <w:r w:rsidRPr="0094541D">
              <w:rPr>
                <w:color w:val="auto"/>
                <w:sz w:val="20"/>
                <w:szCs w:val="20"/>
              </w:rPr>
              <w:t>Time</w:t>
            </w:r>
          </w:p>
        </w:tc>
        <w:tc>
          <w:tcPr>
            <w:tcW w:w="2294" w:type="dxa"/>
          </w:tcPr>
          <w:p w:rsidR="007E5D39" w:rsidRPr="004A0DFC" w:rsidRDefault="0094541D">
            <w:pPr>
              <w:pStyle w:val="TEKSTASpagrindinis"/>
              <w:ind w:firstLine="0"/>
              <w:rPr>
                <w:color w:val="auto"/>
                <w:sz w:val="20"/>
                <w:szCs w:val="20"/>
              </w:rPr>
            </w:pPr>
            <w:r w:rsidRPr="0094541D">
              <w:rPr>
                <w:color w:val="auto"/>
                <w:sz w:val="20"/>
                <w:szCs w:val="20"/>
              </w:rPr>
              <w:t>Implementation tec</w:t>
            </w:r>
            <w:r w:rsidRPr="0094541D">
              <w:rPr>
                <w:color w:val="auto"/>
                <w:sz w:val="20"/>
                <w:szCs w:val="20"/>
              </w:rPr>
              <w:t>h</w:t>
            </w:r>
            <w:r w:rsidRPr="0094541D">
              <w:rPr>
                <w:color w:val="auto"/>
                <w:sz w:val="20"/>
                <w:szCs w:val="20"/>
              </w:rPr>
              <w:t>nique, transformation language and tools</w:t>
            </w:r>
          </w:p>
        </w:tc>
      </w:tr>
      <w:tr w:rsidR="001D5831" w:rsidRPr="004A0DFC" w:rsidTr="004A0DFC">
        <w:tc>
          <w:tcPr>
            <w:tcW w:w="1829" w:type="dxa"/>
          </w:tcPr>
          <w:p w:rsidR="00CD6B1A" w:rsidRPr="004A0DFC" w:rsidRDefault="0094541D">
            <w:pPr>
              <w:pStyle w:val="TEKSTASpagrindinis"/>
              <w:ind w:firstLine="0"/>
              <w:rPr>
                <w:color w:val="auto"/>
                <w:sz w:val="20"/>
                <w:szCs w:val="20"/>
              </w:rPr>
            </w:pPr>
            <w:r w:rsidRPr="0094541D">
              <w:rPr>
                <w:color w:val="auto"/>
                <w:sz w:val="20"/>
                <w:szCs w:val="20"/>
              </w:rPr>
              <w:t>BRM-to-CDM</w:t>
            </w:r>
          </w:p>
        </w:tc>
        <w:tc>
          <w:tcPr>
            <w:tcW w:w="992" w:type="dxa"/>
          </w:tcPr>
          <w:p w:rsidR="00CD6B1A" w:rsidRPr="004A0DFC" w:rsidRDefault="0094541D">
            <w:pPr>
              <w:pStyle w:val="TEKSTASpagrindinis"/>
              <w:ind w:firstLine="0"/>
              <w:rPr>
                <w:color w:val="auto"/>
                <w:sz w:val="20"/>
                <w:szCs w:val="20"/>
              </w:rPr>
            </w:pPr>
            <w:r w:rsidRPr="0094541D">
              <w:rPr>
                <w:color w:val="auto"/>
                <w:sz w:val="20"/>
                <w:szCs w:val="20"/>
              </w:rPr>
              <w:t xml:space="preserve">DT, ER </w:t>
            </w:r>
          </w:p>
        </w:tc>
        <w:tc>
          <w:tcPr>
            <w:tcW w:w="1134" w:type="dxa"/>
          </w:tcPr>
          <w:p w:rsidR="001B5E3D" w:rsidRPr="004A0DFC" w:rsidRDefault="0094541D">
            <w:pPr>
              <w:pStyle w:val="TEKSTASpagrindinis"/>
              <w:ind w:firstLine="0"/>
              <w:rPr>
                <w:color w:val="auto"/>
                <w:sz w:val="20"/>
                <w:szCs w:val="20"/>
              </w:rPr>
            </w:pPr>
            <w:r w:rsidRPr="0094541D">
              <w:rPr>
                <w:color w:val="auto"/>
                <w:sz w:val="20"/>
                <w:szCs w:val="20"/>
              </w:rPr>
              <w:t>Complete</w:t>
            </w:r>
          </w:p>
        </w:tc>
        <w:tc>
          <w:tcPr>
            <w:tcW w:w="890" w:type="dxa"/>
          </w:tcPr>
          <w:p w:rsidR="001B5E3D" w:rsidRPr="004A0DFC" w:rsidRDefault="0094541D">
            <w:pPr>
              <w:pStyle w:val="TEKSTASpagrindinis"/>
              <w:ind w:firstLine="0"/>
              <w:rPr>
                <w:color w:val="auto"/>
                <w:sz w:val="20"/>
                <w:szCs w:val="20"/>
              </w:rPr>
            </w:pPr>
            <w:r w:rsidRPr="0094541D">
              <w:rPr>
                <w:color w:val="auto"/>
                <w:sz w:val="20"/>
                <w:szCs w:val="20"/>
              </w:rPr>
              <w:t>Design</w:t>
            </w:r>
          </w:p>
        </w:tc>
        <w:tc>
          <w:tcPr>
            <w:tcW w:w="2294" w:type="dxa"/>
          </w:tcPr>
          <w:p w:rsidR="001B5E3D" w:rsidRPr="004A0DFC" w:rsidRDefault="0094541D">
            <w:pPr>
              <w:pStyle w:val="TEKSTASpagrindinis"/>
              <w:ind w:firstLine="0"/>
              <w:rPr>
                <w:color w:val="auto"/>
                <w:sz w:val="20"/>
                <w:szCs w:val="20"/>
              </w:rPr>
            </w:pPr>
            <w:r w:rsidRPr="0094541D">
              <w:rPr>
                <w:color w:val="auto"/>
                <w:sz w:val="20"/>
                <w:szCs w:val="20"/>
              </w:rPr>
              <w:t>XSLT</w:t>
            </w:r>
          </w:p>
        </w:tc>
      </w:tr>
      <w:tr w:rsidR="001D5831" w:rsidRPr="004A0DFC" w:rsidTr="004A0DFC">
        <w:tc>
          <w:tcPr>
            <w:tcW w:w="1829" w:type="dxa"/>
          </w:tcPr>
          <w:p w:rsidR="00CD6B1A" w:rsidRPr="004A0DFC" w:rsidRDefault="0094541D">
            <w:pPr>
              <w:pStyle w:val="TEKSTASpagrindinis"/>
              <w:ind w:firstLine="0"/>
              <w:rPr>
                <w:color w:val="auto"/>
                <w:sz w:val="20"/>
                <w:szCs w:val="20"/>
              </w:rPr>
            </w:pPr>
            <w:r w:rsidRPr="0094541D">
              <w:rPr>
                <w:color w:val="auto"/>
                <w:sz w:val="20"/>
                <w:szCs w:val="20"/>
              </w:rPr>
              <w:t>BRM-to-PRM</w:t>
            </w:r>
          </w:p>
        </w:tc>
        <w:tc>
          <w:tcPr>
            <w:tcW w:w="992" w:type="dxa"/>
          </w:tcPr>
          <w:p w:rsidR="001B5E3D" w:rsidRPr="004A0DFC" w:rsidRDefault="0094541D">
            <w:pPr>
              <w:pStyle w:val="TEKSTASpagrindinis"/>
              <w:ind w:firstLine="0"/>
              <w:rPr>
                <w:color w:val="auto"/>
                <w:sz w:val="20"/>
                <w:szCs w:val="20"/>
              </w:rPr>
            </w:pPr>
            <w:r w:rsidRPr="0094541D">
              <w:rPr>
                <w:color w:val="auto"/>
                <w:sz w:val="20"/>
                <w:szCs w:val="20"/>
              </w:rPr>
              <w:t>SRML,</w:t>
            </w:r>
          </w:p>
          <w:p w:rsidR="001B5E3D" w:rsidRPr="004A0DFC" w:rsidRDefault="0094541D">
            <w:pPr>
              <w:pStyle w:val="TEKSTASpagrindinis"/>
              <w:ind w:firstLine="0"/>
              <w:rPr>
                <w:color w:val="auto"/>
                <w:sz w:val="20"/>
                <w:szCs w:val="20"/>
              </w:rPr>
            </w:pPr>
            <w:r w:rsidRPr="0094541D">
              <w:rPr>
                <w:color w:val="auto"/>
                <w:sz w:val="20"/>
                <w:szCs w:val="20"/>
              </w:rPr>
              <w:t>predicate</w:t>
            </w:r>
          </w:p>
        </w:tc>
        <w:tc>
          <w:tcPr>
            <w:tcW w:w="1134" w:type="dxa"/>
          </w:tcPr>
          <w:p w:rsidR="001B5E3D" w:rsidRPr="004A0DFC" w:rsidRDefault="0094541D">
            <w:pPr>
              <w:pStyle w:val="TEKSTASpagrindinis"/>
              <w:ind w:firstLine="0"/>
              <w:rPr>
                <w:color w:val="auto"/>
                <w:sz w:val="20"/>
                <w:szCs w:val="20"/>
              </w:rPr>
            </w:pPr>
            <w:r w:rsidRPr="0094541D">
              <w:rPr>
                <w:color w:val="auto"/>
                <w:sz w:val="20"/>
                <w:szCs w:val="20"/>
              </w:rPr>
              <w:t>Full</w:t>
            </w:r>
          </w:p>
        </w:tc>
        <w:tc>
          <w:tcPr>
            <w:tcW w:w="890" w:type="dxa"/>
          </w:tcPr>
          <w:p w:rsidR="001B5E3D" w:rsidRPr="004A0DFC" w:rsidRDefault="0094541D">
            <w:pPr>
              <w:pStyle w:val="TEKSTASpagrindinis"/>
              <w:ind w:firstLine="0"/>
              <w:rPr>
                <w:color w:val="auto"/>
                <w:sz w:val="20"/>
                <w:szCs w:val="20"/>
              </w:rPr>
            </w:pPr>
            <w:r w:rsidRPr="0094541D">
              <w:rPr>
                <w:color w:val="auto"/>
                <w:sz w:val="20"/>
                <w:szCs w:val="20"/>
              </w:rPr>
              <w:t>Design</w:t>
            </w:r>
          </w:p>
        </w:tc>
        <w:tc>
          <w:tcPr>
            <w:tcW w:w="2294" w:type="dxa"/>
          </w:tcPr>
          <w:p w:rsidR="001B5E3D" w:rsidRPr="004A0DFC" w:rsidRDefault="0094541D">
            <w:pPr>
              <w:pStyle w:val="TEKSTASpagrindinis"/>
              <w:ind w:firstLine="0"/>
              <w:rPr>
                <w:color w:val="auto"/>
                <w:sz w:val="20"/>
                <w:szCs w:val="20"/>
              </w:rPr>
            </w:pPr>
            <w:r w:rsidRPr="0094541D">
              <w:rPr>
                <w:color w:val="auto"/>
                <w:sz w:val="20"/>
                <w:szCs w:val="20"/>
              </w:rPr>
              <w:t>XSLT, for use in Jess</w:t>
            </w:r>
          </w:p>
        </w:tc>
      </w:tr>
      <w:tr w:rsidR="001D5831" w:rsidRPr="004A0DFC" w:rsidTr="004A0DFC">
        <w:tc>
          <w:tcPr>
            <w:tcW w:w="1829" w:type="dxa"/>
          </w:tcPr>
          <w:p w:rsidR="001B5E3D" w:rsidRPr="004A0DFC" w:rsidRDefault="0094541D">
            <w:pPr>
              <w:pStyle w:val="TEKSTASpagrindinis"/>
              <w:ind w:firstLine="0"/>
              <w:rPr>
                <w:color w:val="auto"/>
                <w:sz w:val="20"/>
                <w:szCs w:val="20"/>
              </w:rPr>
            </w:pPr>
            <w:r w:rsidRPr="0094541D">
              <w:rPr>
                <w:color w:val="auto"/>
                <w:sz w:val="20"/>
                <w:szCs w:val="20"/>
              </w:rPr>
              <w:t>BRM-to-BPM</w:t>
            </w:r>
          </w:p>
        </w:tc>
        <w:tc>
          <w:tcPr>
            <w:tcW w:w="992" w:type="dxa"/>
          </w:tcPr>
          <w:p w:rsidR="001B5E3D" w:rsidRPr="004A0DFC" w:rsidRDefault="0094541D">
            <w:pPr>
              <w:pStyle w:val="TEKSTASpagrindinis"/>
              <w:ind w:firstLine="0"/>
              <w:rPr>
                <w:color w:val="auto"/>
                <w:sz w:val="20"/>
                <w:szCs w:val="20"/>
              </w:rPr>
            </w:pPr>
            <w:r w:rsidRPr="0094541D">
              <w:rPr>
                <w:color w:val="auto"/>
                <w:sz w:val="20"/>
                <w:szCs w:val="20"/>
              </w:rPr>
              <w:t>ECA,</w:t>
            </w:r>
          </w:p>
          <w:p w:rsidR="00CD6B1A" w:rsidRPr="004A0DFC" w:rsidRDefault="0094541D">
            <w:pPr>
              <w:pStyle w:val="TEKSTASpagrindinis"/>
              <w:ind w:firstLine="0"/>
              <w:rPr>
                <w:color w:val="auto"/>
                <w:sz w:val="20"/>
                <w:szCs w:val="20"/>
              </w:rPr>
            </w:pPr>
            <w:r w:rsidRPr="0094541D">
              <w:rPr>
                <w:color w:val="auto"/>
                <w:sz w:val="20"/>
                <w:szCs w:val="20"/>
              </w:rPr>
              <w:t>BPMN</w:t>
            </w:r>
          </w:p>
        </w:tc>
        <w:tc>
          <w:tcPr>
            <w:tcW w:w="1134" w:type="dxa"/>
          </w:tcPr>
          <w:p w:rsidR="001B5E3D" w:rsidRPr="004A0DFC" w:rsidRDefault="0094541D">
            <w:pPr>
              <w:pStyle w:val="TEKSTASpagrindinis"/>
              <w:ind w:firstLine="0"/>
              <w:rPr>
                <w:color w:val="auto"/>
                <w:sz w:val="20"/>
                <w:szCs w:val="20"/>
              </w:rPr>
            </w:pPr>
            <w:r w:rsidRPr="0094541D">
              <w:rPr>
                <w:color w:val="auto"/>
                <w:sz w:val="20"/>
                <w:szCs w:val="20"/>
              </w:rPr>
              <w:t>Partial</w:t>
            </w:r>
          </w:p>
        </w:tc>
        <w:tc>
          <w:tcPr>
            <w:tcW w:w="890" w:type="dxa"/>
          </w:tcPr>
          <w:p w:rsidR="001B5E3D" w:rsidRPr="004A0DFC" w:rsidRDefault="0094541D">
            <w:pPr>
              <w:pStyle w:val="TEKSTASpagrindinis"/>
              <w:ind w:firstLine="0"/>
              <w:rPr>
                <w:color w:val="auto"/>
                <w:sz w:val="20"/>
                <w:szCs w:val="20"/>
              </w:rPr>
            </w:pPr>
            <w:r w:rsidRPr="0094541D">
              <w:rPr>
                <w:color w:val="auto"/>
                <w:sz w:val="20"/>
                <w:szCs w:val="20"/>
              </w:rPr>
              <w:t>Design</w:t>
            </w:r>
          </w:p>
        </w:tc>
        <w:tc>
          <w:tcPr>
            <w:tcW w:w="2294" w:type="dxa"/>
          </w:tcPr>
          <w:p w:rsidR="001B5E3D" w:rsidRPr="004A0DFC" w:rsidRDefault="0094541D">
            <w:pPr>
              <w:pStyle w:val="TEKSTASpagrindinis"/>
              <w:ind w:firstLine="0"/>
              <w:rPr>
                <w:color w:val="auto"/>
                <w:sz w:val="20"/>
                <w:szCs w:val="20"/>
              </w:rPr>
            </w:pPr>
            <w:r w:rsidRPr="0094541D">
              <w:rPr>
                <w:color w:val="auto"/>
                <w:sz w:val="20"/>
                <w:szCs w:val="20"/>
              </w:rPr>
              <w:t>Algorithm based tool</w:t>
            </w:r>
          </w:p>
        </w:tc>
      </w:tr>
      <w:tr w:rsidR="003F20D9" w:rsidRPr="004A0DFC" w:rsidTr="004A0DFC">
        <w:tc>
          <w:tcPr>
            <w:tcW w:w="1829" w:type="dxa"/>
          </w:tcPr>
          <w:p w:rsidR="001B5E3D" w:rsidRPr="004A0DFC" w:rsidRDefault="0094541D">
            <w:pPr>
              <w:pStyle w:val="TEKSTASpagrindinis"/>
              <w:ind w:firstLine="0"/>
              <w:rPr>
                <w:color w:val="auto"/>
                <w:sz w:val="20"/>
                <w:szCs w:val="20"/>
              </w:rPr>
            </w:pPr>
            <w:r w:rsidRPr="0094541D">
              <w:rPr>
                <w:color w:val="auto"/>
                <w:sz w:val="20"/>
                <w:szCs w:val="20"/>
              </w:rPr>
              <w:t>BRM-to-BPM</w:t>
            </w:r>
          </w:p>
        </w:tc>
        <w:tc>
          <w:tcPr>
            <w:tcW w:w="992" w:type="dxa"/>
          </w:tcPr>
          <w:p w:rsidR="003F20D9" w:rsidRPr="004A0DFC" w:rsidRDefault="0094541D" w:rsidP="001168EF">
            <w:pPr>
              <w:pStyle w:val="TEKSTASpagrindinis"/>
              <w:ind w:firstLine="0"/>
              <w:rPr>
                <w:color w:val="auto"/>
                <w:sz w:val="20"/>
                <w:szCs w:val="20"/>
              </w:rPr>
            </w:pPr>
            <w:r w:rsidRPr="0094541D">
              <w:rPr>
                <w:color w:val="auto"/>
                <w:sz w:val="20"/>
                <w:szCs w:val="20"/>
              </w:rPr>
              <w:t>OAO,</w:t>
            </w:r>
          </w:p>
          <w:p w:rsidR="003F20D9" w:rsidRPr="004A0DFC" w:rsidRDefault="0094541D" w:rsidP="001168EF">
            <w:pPr>
              <w:pStyle w:val="TEKSTASpagrindinis"/>
              <w:ind w:firstLine="0"/>
              <w:rPr>
                <w:color w:val="auto"/>
                <w:sz w:val="20"/>
                <w:szCs w:val="20"/>
              </w:rPr>
            </w:pPr>
            <w:r w:rsidRPr="0094541D">
              <w:rPr>
                <w:color w:val="auto"/>
                <w:sz w:val="20"/>
                <w:szCs w:val="20"/>
              </w:rPr>
              <w:t>DFD</w:t>
            </w:r>
          </w:p>
        </w:tc>
        <w:tc>
          <w:tcPr>
            <w:tcW w:w="1134" w:type="dxa"/>
          </w:tcPr>
          <w:p w:rsidR="001B5E3D" w:rsidRPr="004A0DFC" w:rsidRDefault="0094541D">
            <w:pPr>
              <w:pStyle w:val="TEKSTASpagrindinis"/>
              <w:ind w:firstLine="0"/>
              <w:rPr>
                <w:color w:val="auto"/>
                <w:sz w:val="20"/>
                <w:szCs w:val="20"/>
              </w:rPr>
            </w:pPr>
            <w:r w:rsidRPr="0094541D">
              <w:rPr>
                <w:color w:val="auto"/>
                <w:sz w:val="20"/>
                <w:szCs w:val="20"/>
              </w:rPr>
              <w:t>Partial</w:t>
            </w:r>
          </w:p>
        </w:tc>
        <w:tc>
          <w:tcPr>
            <w:tcW w:w="890" w:type="dxa"/>
          </w:tcPr>
          <w:p w:rsidR="001B5E3D" w:rsidRPr="004A0DFC" w:rsidRDefault="0094541D">
            <w:pPr>
              <w:pStyle w:val="TEKSTASpagrindinis"/>
              <w:ind w:firstLine="0"/>
              <w:rPr>
                <w:color w:val="auto"/>
                <w:sz w:val="20"/>
                <w:szCs w:val="20"/>
              </w:rPr>
            </w:pPr>
            <w:r w:rsidRPr="0094541D">
              <w:rPr>
                <w:color w:val="auto"/>
                <w:sz w:val="20"/>
                <w:szCs w:val="20"/>
              </w:rPr>
              <w:t>Design</w:t>
            </w:r>
          </w:p>
        </w:tc>
        <w:tc>
          <w:tcPr>
            <w:tcW w:w="2294" w:type="dxa"/>
          </w:tcPr>
          <w:p w:rsidR="001B5E3D" w:rsidRPr="004A0DFC" w:rsidRDefault="0094541D">
            <w:pPr>
              <w:pStyle w:val="TEKSTASpagrindinis"/>
              <w:ind w:firstLine="0"/>
              <w:rPr>
                <w:color w:val="auto"/>
                <w:sz w:val="20"/>
                <w:szCs w:val="20"/>
              </w:rPr>
            </w:pPr>
            <w:r w:rsidRPr="0094541D">
              <w:rPr>
                <w:color w:val="auto"/>
                <w:sz w:val="20"/>
                <w:szCs w:val="20"/>
              </w:rPr>
              <w:t>Template</w:t>
            </w:r>
          </w:p>
        </w:tc>
      </w:tr>
      <w:tr w:rsidR="003F20D9" w:rsidRPr="004A0DFC" w:rsidTr="004A0DFC">
        <w:tc>
          <w:tcPr>
            <w:tcW w:w="1829" w:type="dxa"/>
          </w:tcPr>
          <w:p w:rsidR="001B5E3D" w:rsidRPr="004A0DFC" w:rsidRDefault="0094541D">
            <w:pPr>
              <w:pStyle w:val="TEKSTASpagrindinis"/>
              <w:ind w:firstLine="0"/>
              <w:rPr>
                <w:color w:val="auto"/>
                <w:sz w:val="20"/>
                <w:szCs w:val="20"/>
              </w:rPr>
            </w:pPr>
            <w:r w:rsidRPr="0094541D">
              <w:rPr>
                <w:color w:val="auto"/>
                <w:sz w:val="20"/>
                <w:szCs w:val="20"/>
              </w:rPr>
              <w:t>BRM-to-IPM</w:t>
            </w:r>
          </w:p>
        </w:tc>
        <w:tc>
          <w:tcPr>
            <w:tcW w:w="992" w:type="dxa"/>
          </w:tcPr>
          <w:p w:rsidR="001B5E3D" w:rsidRPr="004A0DFC" w:rsidRDefault="0094541D">
            <w:pPr>
              <w:pStyle w:val="TEKSTASpagrindinis"/>
              <w:ind w:firstLine="0"/>
              <w:rPr>
                <w:color w:val="auto"/>
                <w:sz w:val="20"/>
                <w:szCs w:val="20"/>
              </w:rPr>
            </w:pPr>
            <w:r w:rsidRPr="0094541D">
              <w:rPr>
                <w:color w:val="auto"/>
                <w:sz w:val="20"/>
                <w:szCs w:val="20"/>
              </w:rPr>
              <w:t>SRML,</w:t>
            </w:r>
          </w:p>
          <w:p w:rsidR="001B5E3D" w:rsidRPr="004A0DFC" w:rsidRDefault="0094541D">
            <w:pPr>
              <w:pStyle w:val="TEKSTASpagrindinis"/>
              <w:ind w:firstLine="0"/>
              <w:rPr>
                <w:color w:val="auto"/>
                <w:sz w:val="20"/>
                <w:szCs w:val="20"/>
              </w:rPr>
            </w:pPr>
            <w:r w:rsidRPr="0094541D">
              <w:rPr>
                <w:color w:val="auto"/>
                <w:sz w:val="20"/>
                <w:szCs w:val="20"/>
              </w:rPr>
              <w:t>MDX</w:t>
            </w:r>
          </w:p>
        </w:tc>
        <w:tc>
          <w:tcPr>
            <w:tcW w:w="1134" w:type="dxa"/>
          </w:tcPr>
          <w:p w:rsidR="001B5E3D" w:rsidRPr="004A0DFC" w:rsidRDefault="0094541D">
            <w:pPr>
              <w:pStyle w:val="TEKSTASpagrindinis"/>
              <w:ind w:firstLine="0"/>
              <w:rPr>
                <w:color w:val="auto"/>
                <w:sz w:val="20"/>
                <w:szCs w:val="20"/>
              </w:rPr>
            </w:pPr>
            <w:r w:rsidRPr="0094541D">
              <w:rPr>
                <w:color w:val="auto"/>
                <w:sz w:val="20"/>
                <w:szCs w:val="20"/>
              </w:rPr>
              <w:t>Partial</w:t>
            </w:r>
          </w:p>
        </w:tc>
        <w:tc>
          <w:tcPr>
            <w:tcW w:w="890" w:type="dxa"/>
          </w:tcPr>
          <w:p w:rsidR="001B5E3D" w:rsidRPr="004A0DFC" w:rsidRDefault="0094541D">
            <w:pPr>
              <w:pStyle w:val="TEKSTASpagrindinis"/>
              <w:ind w:firstLine="0"/>
              <w:rPr>
                <w:color w:val="auto"/>
                <w:sz w:val="20"/>
                <w:szCs w:val="20"/>
              </w:rPr>
            </w:pPr>
            <w:r w:rsidRPr="0094541D">
              <w:rPr>
                <w:color w:val="auto"/>
                <w:sz w:val="20"/>
                <w:szCs w:val="20"/>
              </w:rPr>
              <w:t>Run-time</w:t>
            </w:r>
          </w:p>
        </w:tc>
        <w:tc>
          <w:tcPr>
            <w:tcW w:w="2294" w:type="dxa"/>
          </w:tcPr>
          <w:p w:rsidR="003F20D9" w:rsidRPr="004A0DFC" w:rsidRDefault="0094541D" w:rsidP="001168EF">
            <w:pPr>
              <w:pStyle w:val="TEKSTASpagrindinis"/>
              <w:ind w:firstLine="0"/>
              <w:rPr>
                <w:color w:val="auto"/>
                <w:sz w:val="20"/>
                <w:szCs w:val="20"/>
              </w:rPr>
            </w:pPr>
            <w:r w:rsidRPr="0094541D">
              <w:rPr>
                <w:color w:val="auto"/>
                <w:sz w:val="20"/>
                <w:szCs w:val="20"/>
              </w:rPr>
              <w:t>XSLT</w:t>
            </w:r>
          </w:p>
        </w:tc>
      </w:tr>
      <w:tr w:rsidR="003F20D9" w:rsidRPr="004A0DFC" w:rsidTr="004A0DFC">
        <w:tc>
          <w:tcPr>
            <w:tcW w:w="1829" w:type="dxa"/>
          </w:tcPr>
          <w:p w:rsidR="00CD6B1A" w:rsidRPr="004A0DFC" w:rsidRDefault="0094541D">
            <w:pPr>
              <w:pStyle w:val="TEKSTASpagrindinis"/>
              <w:ind w:firstLine="0"/>
              <w:rPr>
                <w:color w:val="auto"/>
                <w:sz w:val="20"/>
                <w:szCs w:val="20"/>
              </w:rPr>
            </w:pPr>
            <w:r w:rsidRPr="0094541D">
              <w:rPr>
                <w:color w:val="auto"/>
                <w:sz w:val="20"/>
                <w:szCs w:val="20"/>
              </w:rPr>
              <w:t>BRM and BPM-to-DPM</w:t>
            </w:r>
          </w:p>
        </w:tc>
        <w:tc>
          <w:tcPr>
            <w:tcW w:w="992" w:type="dxa"/>
          </w:tcPr>
          <w:p w:rsidR="003F20D9" w:rsidRPr="004A0DFC" w:rsidRDefault="0094541D" w:rsidP="001168EF">
            <w:pPr>
              <w:pStyle w:val="TEKSTASpagrindinis"/>
              <w:tabs>
                <w:tab w:val="center" w:pos="4320"/>
                <w:tab w:val="right" w:pos="8640"/>
              </w:tabs>
              <w:ind w:firstLine="0"/>
              <w:rPr>
                <w:color w:val="auto"/>
                <w:sz w:val="20"/>
                <w:szCs w:val="20"/>
              </w:rPr>
            </w:pPr>
            <w:r w:rsidRPr="0094541D">
              <w:rPr>
                <w:color w:val="auto"/>
                <w:sz w:val="20"/>
                <w:szCs w:val="20"/>
              </w:rPr>
              <w:t>RDR, BPMN,</w:t>
            </w:r>
          </w:p>
          <w:p w:rsidR="003F20D9" w:rsidRPr="004A0DFC" w:rsidRDefault="0094541D" w:rsidP="001168EF">
            <w:pPr>
              <w:pStyle w:val="TEKSTASpagrindinis"/>
              <w:tabs>
                <w:tab w:val="center" w:pos="4320"/>
                <w:tab w:val="right" w:pos="8640"/>
              </w:tabs>
              <w:ind w:firstLine="0"/>
              <w:rPr>
                <w:color w:val="auto"/>
                <w:sz w:val="20"/>
                <w:szCs w:val="20"/>
              </w:rPr>
            </w:pPr>
            <w:r w:rsidRPr="0094541D">
              <w:rPr>
                <w:color w:val="auto"/>
                <w:sz w:val="20"/>
                <w:szCs w:val="20"/>
              </w:rPr>
              <w:t>YAWL</w:t>
            </w:r>
          </w:p>
        </w:tc>
        <w:tc>
          <w:tcPr>
            <w:tcW w:w="1134" w:type="dxa"/>
          </w:tcPr>
          <w:p w:rsidR="003F20D9" w:rsidRPr="004A0DFC" w:rsidRDefault="0094541D" w:rsidP="001168EF">
            <w:pPr>
              <w:pStyle w:val="TEKSTASpagrindinis"/>
              <w:tabs>
                <w:tab w:val="center" w:pos="4320"/>
                <w:tab w:val="right" w:pos="8640"/>
              </w:tabs>
              <w:ind w:firstLine="0"/>
              <w:rPr>
                <w:color w:val="auto"/>
                <w:sz w:val="20"/>
                <w:szCs w:val="20"/>
              </w:rPr>
            </w:pPr>
            <w:r w:rsidRPr="0094541D">
              <w:rPr>
                <w:color w:val="auto"/>
                <w:sz w:val="20"/>
                <w:szCs w:val="20"/>
              </w:rPr>
              <w:t>Full</w:t>
            </w:r>
          </w:p>
        </w:tc>
        <w:tc>
          <w:tcPr>
            <w:tcW w:w="890" w:type="dxa"/>
          </w:tcPr>
          <w:p w:rsidR="003F20D9" w:rsidRPr="004A0DFC" w:rsidRDefault="0094541D" w:rsidP="001168EF">
            <w:pPr>
              <w:pStyle w:val="TEKSTASpagrindinis"/>
              <w:tabs>
                <w:tab w:val="center" w:pos="4320"/>
                <w:tab w:val="right" w:pos="8640"/>
              </w:tabs>
              <w:ind w:firstLine="0"/>
              <w:rPr>
                <w:color w:val="auto"/>
                <w:sz w:val="20"/>
                <w:szCs w:val="20"/>
              </w:rPr>
            </w:pPr>
            <w:r w:rsidRPr="0094541D">
              <w:rPr>
                <w:color w:val="auto"/>
                <w:sz w:val="20"/>
                <w:szCs w:val="20"/>
              </w:rPr>
              <w:t>Run-time</w:t>
            </w:r>
          </w:p>
        </w:tc>
        <w:tc>
          <w:tcPr>
            <w:tcW w:w="2294" w:type="dxa"/>
          </w:tcPr>
          <w:p w:rsidR="003F20D9" w:rsidRPr="004A0DFC" w:rsidRDefault="0094541D" w:rsidP="001168EF">
            <w:pPr>
              <w:pStyle w:val="TEKSTASpagrindinis"/>
              <w:tabs>
                <w:tab w:val="center" w:pos="4320"/>
                <w:tab w:val="right" w:pos="8640"/>
              </w:tabs>
              <w:ind w:firstLine="0"/>
              <w:rPr>
                <w:color w:val="auto"/>
                <w:sz w:val="20"/>
                <w:szCs w:val="20"/>
              </w:rPr>
            </w:pPr>
            <w:r w:rsidRPr="0094541D">
              <w:rPr>
                <w:color w:val="auto"/>
                <w:sz w:val="20"/>
                <w:szCs w:val="20"/>
              </w:rPr>
              <w:t>XSLT</w:t>
            </w:r>
          </w:p>
        </w:tc>
      </w:tr>
      <w:tr w:rsidR="00C85D6C" w:rsidRPr="004A0DFC" w:rsidTr="004A0DFC">
        <w:tc>
          <w:tcPr>
            <w:tcW w:w="1829" w:type="dxa"/>
          </w:tcPr>
          <w:p w:rsidR="00C85D6C" w:rsidRPr="004A0DFC" w:rsidRDefault="0094541D" w:rsidP="003F20D9">
            <w:pPr>
              <w:pStyle w:val="TEKSTASpagrindinis"/>
              <w:ind w:firstLine="0"/>
              <w:rPr>
                <w:color w:val="auto"/>
                <w:sz w:val="20"/>
                <w:szCs w:val="20"/>
              </w:rPr>
            </w:pPr>
            <w:r w:rsidRPr="0094541D">
              <w:rPr>
                <w:color w:val="auto"/>
                <w:sz w:val="20"/>
                <w:szCs w:val="20"/>
              </w:rPr>
              <w:t>BRM-to-OM</w:t>
            </w:r>
          </w:p>
        </w:tc>
        <w:tc>
          <w:tcPr>
            <w:tcW w:w="992" w:type="dxa"/>
          </w:tcPr>
          <w:p w:rsidR="00C85D6C" w:rsidRPr="004A0DFC" w:rsidRDefault="0094541D" w:rsidP="001168EF">
            <w:pPr>
              <w:pStyle w:val="TEKSTASpagrindinis"/>
              <w:ind w:firstLine="0"/>
              <w:rPr>
                <w:color w:val="auto"/>
                <w:sz w:val="20"/>
                <w:szCs w:val="20"/>
              </w:rPr>
            </w:pPr>
            <w:r w:rsidRPr="0094541D">
              <w:rPr>
                <w:color w:val="auto"/>
                <w:sz w:val="20"/>
                <w:szCs w:val="20"/>
              </w:rPr>
              <w:t>SRML,</w:t>
            </w:r>
          </w:p>
          <w:p w:rsidR="00C85D6C" w:rsidRPr="004A0DFC" w:rsidRDefault="0094541D" w:rsidP="001168EF">
            <w:pPr>
              <w:pStyle w:val="TEKSTASpagrindinis"/>
              <w:ind w:firstLine="0"/>
              <w:rPr>
                <w:color w:val="auto"/>
                <w:sz w:val="20"/>
                <w:szCs w:val="20"/>
              </w:rPr>
            </w:pPr>
            <w:r w:rsidRPr="0094541D">
              <w:rPr>
                <w:color w:val="auto"/>
                <w:sz w:val="20"/>
                <w:szCs w:val="20"/>
              </w:rPr>
              <w:t>XForms</w:t>
            </w:r>
          </w:p>
        </w:tc>
        <w:tc>
          <w:tcPr>
            <w:tcW w:w="1134" w:type="dxa"/>
          </w:tcPr>
          <w:p w:rsidR="00C85D6C" w:rsidRPr="004A0DFC" w:rsidRDefault="0094541D" w:rsidP="001168EF">
            <w:pPr>
              <w:pStyle w:val="TEKSTASpagrindinis"/>
              <w:ind w:firstLine="0"/>
              <w:rPr>
                <w:color w:val="auto"/>
                <w:sz w:val="20"/>
                <w:szCs w:val="20"/>
              </w:rPr>
            </w:pPr>
            <w:r w:rsidRPr="0094541D">
              <w:rPr>
                <w:color w:val="auto"/>
                <w:sz w:val="20"/>
                <w:szCs w:val="20"/>
              </w:rPr>
              <w:t>Partial</w:t>
            </w:r>
          </w:p>
        </w:tc>
        <w:tc>
          <w:tcPr>
            <w:tcW w:w="890" w:type="dxa"/>
          </w:tcPr>
          <w:p w:rsidR="00C85D6C" w:rsidRPr="004A0DFC" w:rsidRDefault="0094541D" w:rsidP="001168EF">
            <w:pPr>
              <w:pStyle w:val="TEKSTASpagrindinis"/>
              <w:ind w:firstLine="0"/>
              <w:rPr>
                <w:color w:val="auto"/>
                <w:sz w:val="20"/>
                <w:szCs w:val="20"/>
              </w:rPr>
            </w:pPr>
            <w:r w:rsidRPr="0094541D">
              <w:rPr>
                <w:color w:val="auto"/>
                <w:sz w:val="20"/>
                <w:szCs w:val="20"/>
              </w:rPr>
              <w:t>Run-time</w:t>
            </w:r>
          </w:p>
        </w:tc>
        <w:tc>
          <w:tcPr>
            <w:tcW w:w="2294" w:type="dxa"/>
          </w:tcPr>
          <w:p w:rsidR="00C85D6C" w:rsidRPr="004A0DFC" w:rsidRDefault="0094541D" w:rsidP="001168EF">
            <w:pPr>
              <w:pStyle w:val="TEKSTASpagrindinis"/>
              <w:ind w:firstLine="0"/>
              <w:rPr>
                <w:color w:val="auto"/>
                <w:sz w:val="20"/>
                <w:szCs w:val="20"/>
              </w:rPr>
            </w:pPr>
            <w:r w:rsidRPr="0094541D">
              <w:rPr>
                <w:color w:val="auto"/>
                <w:sz w:val="20"/>
                <w:szCs w:val="20"/>
              </w:rPr>
              <w:t>XSLT</w:t>
            </w:r>
          </w:p>
        </w:tc>
      </w:tr>
      <w:tr w:rsidR="00C85D6C" w:rsidRPr="004A0DFC" w:rsidTr="004A0DFC">
        <w:tc>
          <w:tcPr>
            <w:tcW w:w="1829" w:type="dxa"/>
          </w:tcPr>
          <w:p w:rsidR="00CD6B1A" w:rsidRPr="004A0DFC" w:rsidRDefault="0094541D">
            <w:pPr>
              <w:pStyle w:val="TEKSTASpagrindinis"/>
              <w:ind w:firstLine="0"/>
              <w:rPr>
                <w:color w:val="auto"/>
                <w:sz w:val="20"/>
                <w:szCs w:val="20"/>
              </w:rPr>
            </w:pPr>
            <w:r w:rsidRPr="0094541D">
              <w:rPr>
                <w:color w:val="auto"/>
                <w:sz w:val="20"/>
                <w:szCs w:val="20"/>
              </w:rPr>
              <w:t>LDM-to-IOM</w:t>
            </w:r>
          </w:p>
        </w:tc>
        <w:tc>
          <w:tcPr>
            <w:tcW w:w="992" w:type="dxa"/>
          </w:tcPr>
          <w:p w:rsidR="00C85D6C" w:rsidRPr="004A0DFC" w:rsidRDefault="0094541D" w:rsidP="001168EF">
            <w:pPr>
              <w:pStyle w:val="TEKSTASpagrindinis"/>
              <w:ind w:firstLine="0"/>
              <w:rPr>
                <w:color w:val="auto"/>
                <w:sz w:val="20"/>
                <w:szCs w:val="20"/>
              </w:rPr>
            </w:pPr>
            <w:r w:rsidRPr="0094541D">
              <w:rPr>
                <w:color w:val="auto"/>
                <w:sz w:val="20"/>
                <w:szCs w:val="20"/>
              </w:rPr>
              <w:t>-</w:t>
            </w:r>
          </w:p>
        </w:tc>
        <w:tc>
          <w:tcPr>
            <w:tcW w:w="1134" w:type="dxa"/>
          </w:tcPr>
          <w:p w:rsidR="00C85D6C" w:rsidRPr="004A0DFC" w:rsidRDefault="0094541D" w:rsidP="001168EF">
            <w:pPr>
              <w:pStyle w:val="TEKSTASpagrindinis"/>
              <w:ind w:firstLine="0"/>
              <w:rPr>
                <w:color w:val="auto"/>
                <w:sz w:val="20"/>
                <w:szCs w:val="20"/>
              </w:rPr>
            </w:pPr>
            <w:r w:rsidRPr="0094541D">
              <w:rPr>
                <w:color w:val="auto"/>
                <w:sz w:val="20"/>
                <w:szCs w:val="20"/>
              </w:rPr>
              <w:t>Full</w:t>
            </w:r>
          </w:p>
        </w:tc>
        <w:tc>
          <w:tcPr>
            <w:tcW w:w="890" w:type="dxa"/>
          </w:tcPr>
          <w:p w:rsidR="00C85D6C" w:rsidRPr="004A0DFC" w:rsidRDefault="0094541D" w:rsidP="001168EF">
            <w:pPr>
              <w:pStyle w:val="TEKSTASpagrindinis"/>
              <w:ind w:firstLine="0"/>
              <w:rPr>
                <w:color w:val="auto"/>
                <w:sz w:val="20"/>
                <w:szCs w:val="20"/>
              </w:rPr>
            </w:pPr>
            <w:r w:rsidRPr="0094541D">
              <w:rPr>
                <w:color w:val="auto"/>
                <w:sz w:val="20"/>
                <w:szCs w:val="20"/>
              </w:rPr>
              <w:t>Design</w:t>
            </w:r>
          </w:p>
        </w:tc>
        <w:tc>
          <w:tcPr>
            <w:tcW w:w="2294" w:type="dxa"/>
          </w:tcPr>
          <w:p w:rsidR="00C85D6C" w:rsidRPr="004A0DFC" w:rsidRDefault="0094541D" w:rsidP="001168EF">
            <w:pPr>
              <w:pStyle w:val="TEKSTASpagrindinis"/>
              <w:ind w:firstLine="0"/>
              <w:rPr>
                <w:color w:val="auto"/>
                <w:sz w:val="20"/>
                <w:szCs w:val="20"/>
              </w:rPr>
            </w:pPr>
            <w:r w:rsidRPr="0094541D">
              <w:rPr>
                <w:color w:val="auto"/>
                <w:sz w:val="20"/>
                <w:szCs w:val="20"/>
              </w:rPr>
              <w:t>LLBLGen tool</w:t>
            </w:r>
          </w:p>
        </w:tc>
      </w:tr>
      <w:tr w:rsidR="00C85D6C" w:rsidRPr="004A0DFC" w:rsidTr="004A0DFC">
        <w:tc>
          <w:tcPr>
            <w:tcW w:w="1829" w:type="dxa"/>
          </w:tcPr>
          <w:p w:rsidR="00C85D6C" w:rsidRPr="004A0DFC" w:rsidRDefault="0094541D" w:rsidP="00C85D6C">
            <w:pPr>
              <w:pStyle w:val="TEKSTASpagrindinis"/>
              <w:ind w:firstLine="0"/>
              <w:rPr>
                <w:color w:val="auto"/>
                <w:sz w:val="20"/>
                <w:szCs w:val="20"/>
              </w:rPr>
            </w:pPr>
            <w:r w:rsidRPr="0094541D">
              <w:rPr>
                <w:color w:val="auto"/>
                <w:sz w:val="20"/>
                <w:szCs w:val="20"/>
              </w:rPr>
              <w:t>IOM-to-OM</w:t>
            </w:r>
          </w:p>
        </w:tc>
        <w:tc>
          <w:tcPr>
            <w:tcW w:w="992" w:type="dxa"/>
          </w:tcPr>
          <w:p w:rsidR="00C85D6C" w:rsidRPr="004A0DFC" w:rsidRDefault="0094541D" w:rsidP="001168EF">
            <w:pPr>
              <w:pStyle w:val="TEKSTASpagrindinis"/>
              <w:ind w:firstLine="0"/>
              <w:rPr>
                <w:color w:val="auto"/>
                <w:sz w:val="20"/>
                <w:szCs w:val="20"/>
              </w:rPr>
            </w:pPr>
            <w:r w:rsidRPr="0094541D">
              <w:rPr>
                <w:color w:val="auto"/>
                <w:sz w:val="20"/>
                <w:szCs w:val="20"/>
              </w:rPr>
              <w:t>-</w:t>
            </w:r>
          </w:p>
        </w:tc>
        <w:tc>
          <w:tcPr>
            <w:tcW w:w="1134" w:type="dxa"/>
          </w:tcPr>
          <w:p w:rsidR="00C85D6C" w:rsidRPr="004A0DFC" w:rsidRDefault="0094541D" w:rsidP="001168EF">
            <w:pPr>
              <w:pStyle w:val="TEKSTASpagrindinis"/>
              <w:ind w:firstLine="0"/>
              <w:rPr>
                <w:color w:val="auto"/>
                <w:sz w:val="20"/>
                <w:szCs w:val="20"/>
              </w:rPr>
            </w:pPr>
            <w:r w:rsidRPr="0094541D">
              <w:rPr>
                <w:color w:val="auto"/>
                <w:sz w:val="20"/>
                <w:szCs w:val="20"/>
              </w:rPr>
              <w:t>Full</w:t>
            </w:r>
          </w:p>
        </w:tc>
        <w:tc>
          <w:tcPr>
            <w:tcW w:w="890" w:type="dxa"/>
          </w:tcPr>
          <w:p w:rsidR="00C85D6C" w:rsidRPr="004A0DFC" w:rsidRDefault="0094541D" w:rsidP="001168EF">
            <w:pPr>
              <w:pStyle w:val="TEKSTASpagrindinis"/>
              <w:ind w:firstLine="0"/>
              <w:rPr>
                <w:color w:val="auto"/>
                <w:sz w:val="20"/>
                <w:szCs w:val="20"/>
              </w:rPr>
            </w:pPr>
            <w:r w:rsidRPr="0094541D">
              <w:rPr>
                <w:color w:val="auto"/>
                <w:sz w:val="20"/>
                <w:szCs w:val="20"/>
              </w:rPr>
              <w:t>Design</w:t>
            </w:r>
          </w:p>
        </w:tc>
        <w:tc>
          <w:tcPr>
            <w:tcW w:w="2294" w:type="dxa"/>
          </w:tcPr>
          <w:p w:rsidR="00C85D6C" w:rsidRPr="004A0DFC" w:rsidRDefault="0094541D" w:rsidP="001168EF">
            <w:pPr>
              <w:pStyle w:val="TEKSTASpagrindinis"/>
              <w:ind w:firstLine="0"/>
              <w:rPr>
                <w:color w:val="auto"/>
                <w:sz w:val="20"/>
                <w:szCs w:val="20"/>
              </w:rPr>
            </w:pPr>
            <w:r w:rsidRPr="0094541D">
              <w:rPr>
                <w:color w:val="auto"/>
                <w:sz w:val="20"/>
                <w:szCs w:val="20"/>
              </w:rPr>
              <w:t>LLBLGen tool</w:t>
            </w:r>
          </w:p>
        </w:tc>
      </w:tr>
      <w:tr w:rsidR="00C85D6C" w:rsidRPr="004A0DFC" w:rsidTr="004A0DFC">
        <w:tc>
          <w:tcPr>
            <w:tcW w:w="1829" w:type="dxa"/>
          </w:tcPr>
          <w:p w:rsidR="00C85D6C" w:rsidRPr="004A0DFC" w:rsidRDefault="0094541D" w:rsidP="00C85D6C">
            <w:pPr>
              <w:pStyle w:val="TEKSTASpagrindinis"/>
              <w:ind w:firstLine="0"/>
              <w:rPr>
                <w:color w:val="auto"/>
                <w:sz w:val="20"/>
                <w:szCs w:val="20"/>
              </w:rPr>
            </w:pPr>
            <w:r w:rsidRPr="0094541D">
              <w:rPr>
                <w:color w:val="auto"/>
                <w:sz w:val="20"/>
                <w:szCs w:val="20"/>
              </w:rPr>
              <w:t>IOM-to-BOM</w:t>
            </w:r>
          </w:p>
        </w:tc>
        <w:tc>
          <w:tcPr>
            <w:tcW w:w="992" w:type="dxa"/>
          </w:tcPr>
          <w:p w:rsidR="00C85D6C" w:rsidRPr="004A0DFC" w:rsidRDefault="0094541D" w:rsidP="001168EF">
            <w:pPr>
              <w:pStyle w:val="TEKSTASpagrindinis"/>
              <w:ind w:firstLine="0"/>
              <w:rPr>
                <w:color w:val="auto"/>
                <w:sz w:val="20"/>
                <w:szCs w:val="20"/>
              </w:rPr>
            </w:pPr>
            <w:r w:rsidRPr="0094541D">
              <w:rPr>
                <w:color w:val="auto"/>
                <w:sz w:val="20"/>
                <w:szCs w:val="20"/>
              </w:rPr>
              <w:t>-</w:t>
            </w:r>
          </w:p>
        </w:tc>
        <w:tc>
          <w:tcPr>
            <w:tcW w:w="1134" w:type="dxa"/>
          </w:tcPr>
          <w:p w:rsidR="00C85D6C" w:rsidRPr="004A0DFC" w:rsidRDefault="0094541D" w:rsidP="001168EF">
            <w:pPr>
              <w:pStyle w:val="TEKSTASpagrindinis"/>
              <w:ind w:firstLine="0"/>
              <w:rPr>
                <w:color w:val="auto"/>
                <w:sz w:val="20"/>
                <w:szCs w:val="20"/>
              </w:rPr>
            </w:pPr>
            <w:r w:rsidRPr="0094541D">
              <w:rPr>
                <w:color w:val="auto"/>
                <w:sz w:val="20"/>
                <w:szCs w:val="20"/>
              </w:rPr>
              <w:t>Full</w:t>
            </w:r>
          </w:p>
        </w:tc>
        <w:tc>
          <w:tcPr>
            <w:tcW w:w="890" w:type="dxa"/>
          </w:tcPr>
          <w:p w:rsidR="00C85D6C" w:rsidRPr="004A0DFC" w:rsidRDefault="0094541D" w:rsidP="001168EF">
            <w:pPr>
              <w:pStyle w:val="TEKSTASpagrindinis"/>
              <w:ind w:firstLine="0"/>
              <w:rPr>
                <w:color w:val="auto"/>
                <w:sz w:val="20"/>
                <w:szCs w:val="20"/>
              </w:rPr>
            </w:pPr>
            <w:r w:rsidRPr="0094541D">
              <w:rPr>
                <w:color w:val="auto"/>
                <w:sz w:val="20"/>
                <w:szCs w:val="20"/>
              </w:rPr>
              <w:t>Design</w:t>
            </w:r>
          </w:p>
        </w:tc>
        <w:tc>
          <w:tcPr>
            <w:tcW w:w="2294" w:type="dxa"/>
          </w:tcPr>
          <w:p w:rsidR="00C85D6C" w:rsidRPr="004A0DFC" w:rsidRDefault="0094541D" w:rsidP="001168EF">
            <w:pPr>
              <w:pStyle w:val="TEKSTASpagrindinis"/>
              <w:ind w:firstLine="0"/>
              <w:rPr>
                <w:color w:val="auto"/>
                <w:sz w:val="20"/>
                <w:szCs w:val="20"/>
              </w:rPr>
            </w:pPr>
            <w:r w:rsidRPr="0094541D">
              <w:rPr>
                <w:color w:val="auto"/>
                <w:sz w:val="20"/>
                <w:szCs w:val="20"/>
              </w:rPr>
              <w:t>IBM ILOG for .Net</w:t>
            </w:r>
          </w:p>
        </w:tc>
      </w:tr>
    </w:tbl>
    <w:p w:rsidR="006358A8" w:rsidRDefault="006358A8" w:rsidP="001168EF">
      <w:pPr>
        <w:pStyle w:val="TEKSTASpagrindinis"/>
        <w:rPr>
          <w:color w:val="auto"/>
        </w:rPr>
      </w:pPr>
    </w:p>
    <w:p w:rsidR="001168EF" w:rsidRPr="005873E2" w:rsidRDefault="00DC56A5" w:rsidP="001168EF">
      <w:pPr>
        <w:pStyle w:val="TEKSTASpagrindinis"/>
        <w:rPr>
          <w:color w:val="auto"/>
        </w:rPr>
      </w:pPr>
      <w:r w:rsidRPr="005873E2">
        <w:rPr>
          <w:color w:val="auto"/>
        </w:rPr>
        <w:t xml:space="preserve">As </w:t>
      </w:r>
      <w:r w:rsidR="00950228">
        <w:rPr>
          <w:color w:val="auto"/>
        </w:rPr>
        <w:t>an</w:t>
      </w:r>
      <w:r w:rsidR="00950228" w:rsidRPr="005873E2">
        <w:rPr>
          <w:color w:val="auto"/>
        </w:rPr>
        <w:t xml:space="preserve"> </w:t>
      </w:r>
      <w:r w:rsidRPr="005873E2">
        <w:rPr>
          <w:color w:val="auto"/>
        </w:rPr>
        <w:t>example of transformation</w:t>
      </w:r>
      <w:r w:rsidR="00A6596C">
        <w:rPr>
          <w:color w:val="auto"/>
        </w:rPr>
        <w:t>,</w:t>
      </w:r>
      <w:r w:rsidRPr="005873E2">
        <w:rPr>
          <w:color w:val="auto"/>
        </w:rPr>
        <w:t xml:space="preserve"> in </w:t>
      </w:r>
      <w:r w:rsidR="00C92A09">
        <w:fldChar w:fldCharType="begin"/>
      </w:r>
      <w:r w:rsidR="00C92A09">
        <w:instrText xml:space="preserve"> REF _Ref308456407 \h  \* MERGEFORMAT </w:instrText>
      </w:r>
      <w:r w:rsidR="00C92A09">
        <w:fldChar w:fldCharType="separate"/>
      </w:r>
      <w:r w:rsidR="008E4DEF" w:rsidRPr="00382FBE">
        <w:t xml:space="preserve">Fig. </w:t>
      </w:r>
      <w:r w:rsidR="006C7ED3">
        <w:t>2</w:t>
      </w:r>
      <w:r w:rsidR="008E4DEF" w:rsidRPr="00382FBE">
        <w:t>.6</w:t>
      </w:r>
      <w:r w:rsidR="00C92A09">
        <w:fldChar w:fldCharType="end"/>
      </w:r>
      <w:r w:rsidRPr="005873E2">
        <w:rPr>
          <w:color w:val="auto"/>
        </w:rPr>
        <w:t xml:space="preserve"> we have presented transfo</w:t>
      </w:r>
      <w:r w:rsidRPr="005873E2">
        <w:rPr>
          <w:color w:val="auto"/>
        </w:rPr>
        <w:t>r</w:t>
      </w:r>
      <w:r w:rsidRPr="005873E2">
        <w:rPr>
          <w:color w:val="auto"/>
        </w:rPr>
        <w:t xml:space="preserve">mation from </w:t>
      </w:r>
      <w:r w:rsidR="00352A87" w:rsidRPr="005873E2">
        <w:rPr>
          <w:color w:val="auto"/>
        </w:rPr>
        <w:t xml:space="preserve">our scientific publication (Rima, Smaizys, </w:t>
      </w:r>
      <w:proofErr w:type="gramStart"/>
      <w:r w:rsidR="00352A87" w:rsidRPr="005873E2">
        <w:rPr>
          <w:color w:val="auto"/>
        </w:rPr>
        <w:t>Vasilecas</w:t>
      </w:r>
      <w:proofErr w:type="gramEnd"/>
      <w:r w:rsidR="00352A87" w:rsidRPr="005873E2">
        <w:rPr>
          <w:color w:val="auto"/>
        </w:rPr>
        <w:t xml:space="preserve"> 2007). The main purpose of the transformation is to get a model of dimensions in </w:t>
      </w:r>
      <w:r w:rsidR="005877B6">
        <w:rPr>
          <w:color w:val="auto"/>
        </w:rPr>
        <w:t>MD</w:t>
      </w:r>
      <w:r w:rsidR="005877B6" w:rsidRPr="005873E2">
        <w:rPr>
          <w:color w:val="auto"/>
        </w:rPr>
        <w:t xml:space="preserve">X </w:t>
      </w:r>
      <w:r w:rsidR="00352A87" w:rsidRPr="005873E2">
        <w:rPr>
          <w:color w:val="auto"/>
        </w:rPr>
        <w:t>la</w:t>
      </w:r>
      <w:r w:rsidR="00352A87" w:rsidRPr="005873E2">
        <w:rPr>
          <w:color w:val="auto"/>
        </w:rPr>
        <w:t>n</w:t>
      </w:r>
      <w:r w:rsidR="00352A87" w:rsidRPr="005873E2">
        <w:rPr>
          <w:color w:val="auto"/>
        </w:rPr>
        <w:t xml:space="preserve">guage out of </w:t>
      </w:r>
      <w:r w:rsidR="00950228">
        <w:rPr>
          <w:color w:val="auto"/>
        </w:rPr>
        <w:t xml:space="preserve">the </w:t>
      </w:r>
      <w:r w:rsidR="00352A87" w:rsidRPr="005873E2">
        <w:rPr>
          <w:color w:val="auto"/>
        </w:rPr>
        <w:t>business rule model in SRML language. First of all</w:t>
      </w:r>
      <w:r w:rsidR="00950228">
        <w:rPr>
          <w:color w:val="auto"/>
        </w:rPr>
        <w:t>,</w:t>
      </w:r>
      <w:r w:rsidR="00352A87" w:rsidRPr="005873E2">
        <w:rPr>
          <w:color w:val="auto"/>
        </w:rPr>
        <w:t xml:space="preserve"> we needed to develop two XSD schemas for SRML and </w:t>
      </w:r>
      <w:r w:rsidR="005877B6">
        <w:rPr>
          <w:color w:val="auto"/>
        </w:rPr>
        <w:t>MD</w:t>
      </w:r>
      <w:r w:rsidR="005877B6" w:rsidRPr="005873E2">
        <w:rPr>
          <w:color w:val="auto"/>
        </w:rPr>
        <w:t xml:space="preserve">X </w:t>
      </w:r>
      <w:r w:rsidR="00352A87" w:rsidRPr="005873E2">
        <w:rPr>
          <w:color w:val="auto"/>
        </w:rPr>
        <w:t>language. Every XSD sch</w:t>
      </w:r>
      <w:r w:rsidR="00352A87" w:rsidRPr="005873E2">
        <w:rPr>
          <w:color w:val="auto"/>
        </w:rPr>
        <w:t>e</w:t>
      </w:r>
      <w:r w:rsidR="00352A87" w:rsidRPr="005873E2">
        <w:rPr>
          <w:color w:val="auto"/>
        </w:rPr>
        <w:t xml:space="preserve">ma is a metamodel of </w:t>
      </w:r>
      <w:r w:rsidR="00950228">
        <w:rPr>
          <w:color w:val="auto"/>
        </w:rPr>
        <w:t xml:space="preserve">a </w:t>
      </w:r>
      <w:r w:rsidR="00352A87" w:rsidRPr="005873E2">
        <w:rPr>
          <w:color w:val="auto"/>
        </w:rPr>
        <w:t xml:space="preserve">corresponding model, e.g. </w:t>
      </w:r>
      <w:r w:rsidR="00A6596C">
        <w:rPr>
          <w:color w:val="auto"/>
        </w:rPr>
        <w:t xml:space="preserve">a </w:t>
      </w:r>
      <w:r w:rsidR="00352A87" w:rsidRPr="005873E2">
        <w:rPr>
          <w:color w:val="auto"/>
        </w:rPr>
        <w:t xml:space="preserve">business rule model in SRML language. </w:t>
      </w:r>
      <w:r w:rsidR="00A6596C">
        <w:rPr>
          <w:color w:val="auto"/>
        </w:rPr>
        <w:t>While</w:t>
      </w:r>
      <w:r w:rsidR="00A6596C" w:rsidRPr="005873E2">
        <w:rPr>
          <w:color w:val="auto"/>
        </w:rPr>
        <w:t xml:space="preserve"> </w:t>
      </w:r>
      <w:r w:rsidR="00352A87" w:rsidRPr="005873E2">
        <w:rPr>
          <w:color w:val="auto"/>
        </w:rPr>
        <w:t>mapping</w:t>
      </w:r>
      <w:r w:rsidR="00A52926">
        <w:rPr>
          <w:color w:val="auto"/>
        </w:rPr>
        <w:t>,</w:t>
      </w:r>
      <w:r w:rsidR="00352A87" w:rsidRPr="005873E2">
        <w:rPr>
          <w:color w:val="auto"/>
        </w:rPr>
        <w:t xml:space="preserve"> we map</w:t>
      </w:r>
      <w:r w:rsidR="0060279C" w:rsidRPr="005873E2">
        <w:rPr>
          <w:color w:val="auto"/>
        </w:rPr>
        <w:t>ped</w:t>
      </w:r>
      <w:r w:rsidR="00352A87" w:rsidRPr="005873E2">
        <w:rPr>
          <w:color w:val="auto"/>
        </w:rPr>
        <w:t xml:space="preserve"> corresponding constructs from SRML XSD schema into the constructs of </w:t>
      </w:r>
      <w:r w:rsidR="005877B6">
        <w:rPr>
          <w:color w:val="auto"/>
        </w:rPr>
        <w:t>MD</w:t>
      </w:r>
      <w:r w:rsidR="005877B6" w:rsidRPr="005873E2">
        <w:rPr>
          <w:color w:val="auto"/>
        </w:rPr>
        <w:t xml:space="preserve">X </w:t>
      </w:r>
      <w:r w:rsidR="00352A87" w:rsidRPr="005873E2">
        <w:rPr>
          <w:color w:val="auto"/>
        </w:rPr>
        <w:t>XSD schema</w:t>
      </w:r>
      <w:r w:rsidR="0060279C" w:rsidRPr="005873E2">
        <w:rPr>
          <w:color w:val="auto"/>
        </w:rPr>
        <w:t xml:space="preserve"> by produ</w:t>
      </w:r>
      <w:r w:rsidR="0060279C" w:rsidRPr="005873E2">
        <w:rPr>
          <w:color w:val="auto"/>
        </w:rPr>
        <w:t>c</w:t>
      </w:r>
      <w:r w:rsidR="0060279C" w:rsidRPr="005873E2">
        <w:rPr>
          <w:color w:val="auto"/>
        </w:rPr>
        <w:t xml:space="preserve">ing </w:t>
      </w:r>
      <w:r w:rsidR="00950228">
        <w:rPr>
          <w:color w:val="auto"/>
        </w:rPr>
        <w:t>a</w:t>
      </w:r>
      <w:r w:rsidR="0060279C" w:rsidRPr="005873E2">
        <w:rPr>
          <w:color w:val="auto"/>
        </w:rPr>
        <w:t xml:space="preserve"> transformation code in XSLT language</w:t>
      </w:r>
      <w:r w:rsidR="00352A87" w:rsidRPr="005873E2">
        <w:rPr>
          <w:color w:val="auto"/>
        </w:rPr>
        <w:t xml:space="preserve">. For </w:t>
      </w:r>
      <w:r w:rsidR="00950228">
        <w:rPr>
          <w:color w:val="auto"/>
        </w:rPr>
        <w:t xml:space="preserve">the </w:t>
      </w:r>
      <w:r w:rsidR="00352A87" w:rsidRPr="005873E2">
        <w:rPr>
          <w:color w:val="auto"/>
        </w:rPr>
        <w:t xml:space="preserve">constructs with </w:t>
      </w:r>
      <w:r w:rsidR="0060279C" w:rsidRPr="005873E2">
        <w:rPr>
          <w:color w:val="auto"/>
        </w:rPr>
        <w:t>non</w:t>
      </w:r>
      <w:r w:rsidR="00950228">
        <w:rPr>
          <w:color w:val="auto"/>
        </w:rPr>
        <w:t>-</w:t>
      </w:r>
      <w:r w:rsidR="0060279C" w:rsidRPr="005873E2">
        <w:rPr>
          <w:color w:val="auto"/>
        </w:rPr>
        <w:t xml:space="preserve"> direct </w:t>
      </w:r>
      <w:r w:rsidR="00352A87" w:rsidRPr="005873E2">
        <w:rPr>
          <w:color w:val="auto"/>
        </w:rPr>
        <w:t xml:space="preserve">transformation we </w:t>
      </w:r>
      <w:r w:rsidR="0060279C" w:rsidRPr="005873E2">
        <w:rPr>
          <w:color w:val="auto"/>
        </w:rPr>
        <w:t>have created custom conversion functions in X/Query la</w:t>
      </w:r>
      <w:r w:rsidR="0060279C" w:rsidRPr="005873E2">
        <w:rPr>
          <w:color w:val="auto"/>
        </w:rPr>
        <w:t>n</w:t>
      </w:r>
      <w:r w:rsidR="0060279C" w:rsidRPr="005873E2">
        <w:rPr>
          <w:color w:val="auto"/>
        </w:rPr>
        <w:t xml:space="preserve">guage. All transformation functions have been included into one XSLT file. Now the produced transformation instruction in XSLT file allows transformation of </w:t>
      </w:r>
      <w:r w:rsidR="00950228">
        <w:rPr>
          <w:color w:val="auto"/>
        </w:rPr>
        <w:t xml:space="preserve">a </w:t>
      </w:r>
      <w:r w:rsidR="0060279C" w:rsidRPr="005873E2">
        <w:rPr>
          <w:color w:val="auto"/>
        </w:rPr>
        <w:t xml:space="preserve">business rule model into the </w:t>
      </w:r>
      <w:r w:rsidR="005877B6">
        <w:rPr>
          <w:color w:val="auto"/>
        </w:rPr>
        <w:t>MD</w:t>
      </w:r>
      <w:r w:rsidR="005877B6" w:rsidRPr="005873E2">
        <w:rPr>
          <w:color w:val="auto"/>
        </w:rPr>
        <w:t xml:space="preserve">X </w:t>
      </w:r>
      <w:r w:rsidR="0060279C" w:rsidRPr="005873E2">
        <w:rPr>
          <w:color w:val="auto"/>
        </w:rPr>
        <w:t xml:space="preserve">instruction which can be executed in </w:t>
      </w:r>
      <w:r w:rsidR="00AA08C0" w:rsidRPr="005873E2">
        <w:rPr>
          <w:color w:val="auto"/>
        </w:rPr>
        <w:t>the analysis server and produce or upgrade dimensions in analysis server. Such i</w:t>
      </w:r>
      <w:r w:rsidR="00AA08C0" w:rsidRPr="005873E2">
        <w:rPr>
          <w:color w:val="auto"/>
        </w:rPr>
        <w:t>m</w:t>
      </w:r>
      <w:r w:rsidR="00AA08C0" w:rsidRPr="005873E2">
        <w:rPr>
          <w:color w:val="auto"/>
        </w:rPr>
        <w:t xml:space="preserve">plementation allows on demand execution of transformation in run-time after changes of rule conditions in the business rule model. </w:t>
      </w:r>
    </w:p>
    <w:p w:rsidR="00C14042" w:rsidRPr="005873E2" w:rsidRDefault="00C14042" w:rsidP="0060279C">
      <w:pPr>
        <w:pStyle w:val="TEKSTASpagrindinis"/>
        <w:rPr>
          <w:color w:val="auto"/>
        </w:rPr>
      </w:pPr>
    </w:p>
    <w:p w:rsidR="00CD6B1A" w:rsidRDefault="00892A0B">
      <w:pPr>
        <w:pStyle w:val="TEKSTASpagrindinis"/>
        <w:ind w:firstLine="0"/>
        <w:jc w:val="center"/>
        <w:rPr>
          <w:noProof/>
          <w:lang w:val="lt-LT" w:eastAsia="lt-LT"/>
        </w:rPr>
      </w:pPr>
      <w:r>
        <w:rPr>
          <w:noProof/>
          <w:lang w:val="en-US"/>
        </w:rPr>
        <w:lastRenderedPageBreak/>
        <w:drawing>
          <wp:inline distT="0" distB="0" distL="0" distR="0" wp14:anchorId="2175EFF4" wp14:editId="44833730">
            <wp:extent cx="4458335" cy="3159760"/>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4" cstate="print"/>
                    <a:srcRect/>
                    <a:stretch>
                      <a:fillRect/>
                    </a:stretch>
                  </pic:blipFill>
                  <pic:spPr bwMode="auto">
                    <a:xfrm>
                      <a:off x="0" y="0"/>
                      <a:ext cx="4458335" cy="3159760"/>
                    </a:xfrm>
                    <a:prstGeom prst="rect">
                      <a:avLst/>
                    </a:prstGeom>
                    <a:noFill/>
                    <a:ln w="9525">
                      <a:noFill/>
                      <a:miter lim="800000"/>
                      <a:headEnd/>
                      <a:tailEnd/>
                    </a:ln>
                  </pic:spPr>
                </pic:pic>
              </a:graphicData>
            </a:graphic>
          </wp:inline>
        </w:drawing>
      </w:r>
    </w:p>
    <w:p w:rsidR="00892A0B" w:rsidRDefault="00892A0B">
      <w:pPr>
        <w:pStyle w:val="TEKSTASpagrindinis"/>
        <w:ind w:firstLine="0"/>
        <w:jc w:val="center"/>
        <w:rPr>
          <w:noProof/>
          <w:lang w:val="lt-LT" w:eastAsia="lt-LT"/>
        </w:rPr>
      </w:pPr>
    </w:p>
    <w:p w:rsidR="00ED6488" w:rsidRDefault="00F56A8A" w:rsidP="00241E98">
      <w:pPr>
        <w:pStyle w:val="Paveikslopavadin"/>
        <w:outlineLvl w:val="0"/>
      </w:pPr>
      <w:bookmarkStart w:id="80" w:name="_Ref308456407"/>
      <w:bookmarkStart w:id="81" w:name="_Ref294461738"/>
      <w:bookmarkStart w:id="82" w:name="_Toc311179085"/>
      <w:proofErr w:type="gramStart"/>
      <w:r w:rsidRPr="00F56A8A">
        <w:rPr>
          <w:rStyle w:val="PaveikslasChar"/>
          <w:bCs/>
          <w:color w:val="auto"/>
          <w:sz w:val="20"/>
          <w:szCs w:val="20"/>
          <w:lang w:val="en-GB"/>
        </w:rPr>
        <w:t>Fig.</w:t>
      </w:r>
      <w:proofErr w:type="gramEnd"/>
      <w:r w:rsidRPr="00F56A8A">
        <w:rPr>
          <w:rStyle w:val="PaveikslasChar"/>
          <w:bCs/>
          <w:color w:val="auto"/>
          <w:sz w:val="20"/>
          <w:szCs w:val="20"/>
          <w:lang w:val="en-GB"/>
        </w:rPr>
        <w:t xml:space="preserve"> </w:t>
      </w:r>
      <w:r w:rsidR="00C92A09">
        <w:fldChar w:fldCharType="begin"/>
      </w:r>
      <w:r w:rsidR="00C92A09">
        <w:instrText xml:space="preserve"> REF _Ref283477542 \r \h  \* MERGEFORMAT </w:instrText>
      </w:r>
      <w:r w:rsidR="00C92A09">
        <w:fldChar w:fldCharType="separate"/>
      </w:r>
      <w:r w:rsidR="006C7ED3">
        <w:t>2</w:t>
      </w:r>
      <w:r w:rsidR="00C92A09">
        <w:fldChar w:fldCharType="end"/>
      </w:r>
      <w:r w:rsidRPr="00F56A8A">
        <w:rPr>
          <w:rStyle w:val="PaveikslasChar"/>
          <w:color w:val="auto"/>
          <w:sz w:val="20"/>
          <w:szCs w:val="20"/>
          <w:lang w:val="en-GB"/>
        </w:rPr>
        <w:t>.</w:t>
      </w:r>
      <w:r w:rsidR="008E4DEF" w:rsidRPr="00F56A8A">
        <w:rPr>
          <w:rStyle w:val="PaveikslasChar"/>
          <w:color w:val="auto"/>
          <w:sz w:val="20"/>
          <w:szCs w:val="20"/>
          <w:lang w:val="en-GB"/>
        </w:rPr>
        <w:fldChar w:fldCharType="begin"/>
      </w:r>
      <w:r w:rsidRPr="00F56A8A">
        <w:rPr>
          <w:rStyle w:val="PaveikslasChar"/>
          <w:color w:val="auto"/>
          <w:sz w:val="20"/>
          <w:szCs w:val="20"/>
          <w:lang w:val="en-GB"/>
        </w:rPr>
        <w:instrText xml:space="preserve"> SEQ Fig. \* ARABIC \s 1 </w:instrText>
      </w:r>
      <w:r w:rsidR="008E4DEF" w:rsidRPr="00F56A8A">
        <w:rPr>
          <w:rStyle w:val="PaveikslasChar"/>
          <w:color w:val="auto"/>
          <w:sz w:val="20"/>
          <w:szCs w:val="20"/>
          <w:lang w:val="en-GB"/>
        </w:rPr>
        <w:fldChar w:fldCharType="separate"/>
      </w:r>
      <w:r w:rsidR="006C7ED3">
        <w:rPr>
          <w:rStyle w:val="PaveikslasChar"/>
          <w:noProof/>
          <w:color w:val="auto"/>
          <w:sz w:val="20"/>
          <w:szCs w:val="20"/>
          <w:lang w:val="en-GB"/>
        </w:rPr>
        <w:t>6</w:t>
      </w:r>
      <w:r w:rsidR="008E4DEF" w:rsidRPr="00F56A8A">
        <w:rPr>
          <w:rStyle w:val="PaveikslasChar"/>
          <w:color w:val="auto"/>
          <w:sz w:val="20"/>
          <w:szCs w:val="20"/>
          <w:lang w:val="en-GB"/>
        </w:rPr>
        <w:fldChar w:fldCharType="end"/>
      </w:r>
      <w:bookmarkEnd w:id="80"/>
      <w:r w:rsidRPr="00F56A8A">
        <w:rPr>
          <w:rStyle w:val="PaveikslasChar"/>
          <w:bCs/>
          <w:color w:val="auto"/>
          <w:sz w:val="20"/>
          <w:szCs w:val="20"/>
          <w:lang w:val="en-GB"/>
        </w:rPr>
        <w:t xml:space="preserve">. </w:t>
      </w:r>
      <w:bookmarkEnd w:id="81"/>
      <w:r w:rsidRPr="00F56A8A">
        <w:rPr>
          <w:rStyle w:val="PaveikslasChar"/>
          <w:b w:val="0"/>
          <w:bCs/>
          <w:color w:val="auto"/>
          <w:sz w:val="20"/>
          <w:szCs w:val="20"/>
          <w:lang w:val="en-GB"/>
        </w:rPr>
        <w:t>Framework model transformation model adapted from MDA</w:t>
      </w:r>
      <w:bookmarkEnd w:id="82"/>
    </w:p>
    <w:p w:rsidR="006F6966" w:rsidRPr="005873E2" w:rsidRDefault="000D566A" w:rsidP="006F6966">
      <w:pPr>
        <w:pStyle w:val="TEKSTASpagrindinis"/>
        <w:rPr>
          <w:color w:val="auto"/>
        </w:rPr>
      </w:pPr>
      <w:r>
        <w:rPr>
          <w:color w:val="auto"/>
        </w:rPr>
        <w:t>Initially</w:t>
      </w:r>
      <w:r w:rsidR="00BE4560">
        <w:rPr>
          <w:color w:val="auto"/>
        </w:rPr>
        <w:t>,</w:t>
      </w:r>
      <w:r w:rsidR="009B14BE" w:rsidRPr="005873E2">
        <w:rPr>
          <w:color w:val="auto"/>
        </w:rPr>
        <w:t xml:space="preserve"> </w:t>
      </w:r>
      <w:r w:rsidR="006F6966" w:rsidRPr="005873E2">
        <w:rPr>
          <w:color w:val="auto"/>
        </w:rPr>
        <w:t xml:space="preserve">MDA-based software development process </w:t>
      </w:r>
      <w:r w:rsidR="00BE4560">
        <w:rPr>
          <w:color w:val="auto"/>
        </w:rPr>
        <w:t>seems</w:t>
      </w:r>
      <w:r w:rsidR="006F6966" w:rsidRPr="005873E2">
        <w:rPr>
          <w:color w:val="auto"/>
        </w:rPr>
        <w:t xml:space="preserve"> similar to the process proposed by our framework</w:t>
      </w:r>
      <w:r w:rsidR="00BE4560">
        <w:rPr>
          <w:color w:val="auto"/>
        </w:rPr>
        <w:t>; however,</w:t>
      </w:r>
      <w:r w:rsidR="006F6966" w:rsidRPr="005873E2">
        <w:rPr>
          <w:color w:val="auto"/>
        </w:rPr>
        <w:t xml:space="preserve"> there are significant differences. </w:t>
      </w:r>
      <w:r w:rsidR="009B14BE" w:rsidRPr="005873E2">
        <w:rPr>
          <w:color w:val="auto"/>
        </w:rPr>
        <w:t xml:space="preserve">In </w:t>
      </w:r>
      <w:r w:rsidR="00C92A09">
        <w:fldChar w:fldCharType="begin"/>
      </w:r>
      <w:r w:rsidR="00C92A09">
        <w:instrText xml:space="preserve"> REF _Ref294465845 \h  \* MERGEFORMAT </w:instrText>
      </w:r>
      <w:r w:rsidR="00C92A09">
        <w:fldChar w:fldCharType="separate"/>
      </w:r>
      <w:r w:rsidR="008E4DEF" w:rsidRPr="00382FBE">
        <w:t>Fig. 2</w:t>
      </w:r>
      <w:r w:rsidR="006C7ED3" w:rsidRPr="005873E2">
        <w:t>.</w:t>
      </w:r>
      <w:r w:rsidR="006C7ED3">
        <w:t>7</w:t>
      </w:r>
      <w:r w:rsidR="00C92A09">
        <w:fldChar w:fldCharType="end"/>
      </w:r>
      <w:r w:rsidR="009B14BE" w:rsidRPr="005873E2">
        <w:rPr>
          <w:color w:val="auto"/>
        </w:rPr>
        <w:t xml:space="preserve"> we compare MDA model space and </w:t>
      </w:r>
      <w:r w:rsidR="00BE4560">
        <w:rPr>
          <w:color w:val="auto"/>
        </w:rPr>
        <w:t xml:space="preserve">the </w:t>
      </w:r>
      <w:r w:rsidR="009B14BE" w:rsidRPr="005873E2">
        <w:rPr>
          <w:color w:val="auto"/>
        </w:rPr>
        <w:t>model space provided by our framework.</w:t>
      </w:r>
    </w:p>
    <w:p w:rsidR="004A0DFC" w:rsidRPr="005873E2" w:rsidRDefault="004A0DFC" w:rsidP="004A0DFC">
      <w:pPr>
        <w:pStyle w:val="TEKSTASpagrindinis"/>
        <w:rPr>
          <w:color w:val="auto"/>
        </w:rPr>
      </w:pPr>
      <w:r w:rsidRPr="005873E2">
        <w:rPr>
          <w:color w:val="auto"/>
        </w:rPr>
        <w:t xml:space="preserve">Model space, the cube, in the picture is limited by three axes. </w:t>
      </w:r>
      <w:r>
        <w:rPr>
          <w:color w:val="auto"/>
        </w:rPr>
        <w:t>The v</w:t>
      </w:r>
      <w:r w:rsidRPr="005873E2">
        <w:rPr>
          <w:color w:val="auto"/>
        </w:rPr>
        <w:t xml:space="preserve">ertical </w:t>
      </w:r>
      <w:r>
        <w:rPr>
          <w:color w:val="auto"/>
        </w:rPr>
        <w:t>one</w:t>
      </w:r>
      <w:r w:rsidRPr="005873E2">
        <w:rPr>
          <w:color w:val="auto"/>
        </w:rPr>
        <w:t xml:space="preserve"> represent</w:t>
      </w:r>
      <w:r>
        <w:rPr>
          <w:color w:val="auto"/>
        </w:rPr>
        <w:t>s</w:t>
      </w:r>
      <w:r w:rsidRPr="005873E2">
        <w:rPr>
          <w:color w:val="auto"/>
        </w:rPr>
        <w:t xml:space="preserve"> MDA models (CIM, PIM, PSM)</w:t>
      </w:r>
      <w:r>
        <w:rPr>
          <w:color w:val="auto"/>
        </w:rPr>
        <w:t xml:space="preserve"> whereas a </w:t>
      </w:r>
      <w:r w:rsidRPr="005873E2">
        <w:rPr>
          <w:color w:val="auto"/>
        </w:rPr>
        <w:t>vertical plane repr</w:t>
      </w:r>
      <w:r w:rsidRPr="005873E2">
        <w:rPr>
          <w:color w:val="auto"/>
        </w:rPr>
        <w:t>e</w:t>
      </w:r>
      <w:r w:rsidRPr="005873E2">
        <w:rPr>
          <w:color w:val="auto"/>
        </w:rPr>
        <w:t xml:space="preserve">sents MDA model space </w:t>
      </w:r>
      <w:r>
        <w:rPr>
          <w:color w:val="auto"/>
        </w:rPr>
        <w:t>while</w:t>
      </w:r>
      <w:r w:rsidRPr="005873E2">
        <w:rPr>
          <w:color w:val="auto"/>
        </w:rPr>
        <w:t xml:space="preserve"> models of the proposed framework (BSM, ISM, SSM) are placed on the horizontal plane representing model space of the fram</w:t>
      </w:r>
      <w:r w:rsidRPr="005873E2">
        <w:rPr>
          <w:color w:val="auto"/>
        </w:rPr>
        <w:t>e</w:t>
      </w:r>
      <w:r w:rsidRPr="005873E2">
        <w:rPr>
          <w:color w:val="auto"/>
        </w:rPr>
        <w:t xml:space="preserve">work. All framework models are arranged according to the context in diagonal axis and views in horizontal axis. The right vertical plane represents </w:t>
      </w:r>
      <w:r>
        <w:rPr>
          <w:color w:val="auto"/>
        </w:rPr>
        <w:t xml:space="preserve">the </w:t>
      </w:r>
      <w:r w:rsidRPr="005873E2">
        <w:rPr>
          <w:color w:val="auto"/>
        </w:rPr>
        <w:t>real world transformation space. The rows represent model transformations and pr</w:t>
      </w:r>
      <w:r w:rsidRPr="005873E2">
        <w:rPr>
          <w:color w:val="auto"/>
        </w:rPr>
        <w:t>o</w:t>
      </w:r>
      <w:r w:rsidRPr="005873E2">
        <w:rPr>
          <w:color w:val="auto"/>
        </w:rPr>
        <w:t>jection of</w:t>
      </w:r>
      <w:r>
        <w:rPr>
          <w:color w:val="auto"/>
        </w:rPr>
        <w:t xml:space="preserve"> the</w:t>
      </w:r>
      <w:r w:rsidRPr="005873E2">
        <w:rPr>
          <w:color w:val="auto"/>
        </w:rPr>
        <w:t xml:space="preserve"> real world transformation into the MDA transformation space.</w:t>
      </w:r>
    </w:p>
    <w:p w:rsidR="009B14BE" w:rsidRPr="005873E2" w:rsidRDefault="004A0DFC" w:rsidP="006F6966">
      <w:pPr>
        <w:pStyle w:val="TEKSTASpagrindinis"/>
        <w:rPr>
          <w:color w:val="auto"/>
        </w:rPr>
      </w:pPr>
      <w:r w:rsidRPr="005873E2">
        <w:rPr>
          <w:color w:val="auto"/>
        </w:rPr>
        <w:t xml:space="preserve">The proposed framework uses Business system (BSM), Information system (ISM) and Software system (SSM) models as displayed in the picture instead of Computation Independent Model (CIM), Platform Independent Model (PIM) and Platform Specific Model (PSM) as </w:t>
      </w:r>
      <w:r>
        <w:rPr>
          <w:color w:val="auto"/>
        </w:rPr>
        <w:t xml:space="preserve">it </w:t>
      </w:r>
      <w:r w:rsidRPr="005873E2">
        <w:rPr>
          <w:color w:val="auto"/>
        </w:rPr>
        <w:t>is denoted by MDA.</w:t>
      </w:r>
    </w:p>
    <w:p w:rsidR="009B14BE" w:rsidRPr="005873E2" w:rsidRDefault="00D305D3" w:rsidP="009B14BE">
      <w:pPr>
        <w:pStyle w:val="TEKSTASpagrindinis"/>
        <w:ind w:firstLine="0"/>
        <w:jc w:val="center"/>
        <w:rPr>
          <w:bCs w:val="0"/>
          <w:color w:val="auto"/>
        </w:rPr>
      </w:pPr>
      <w:r>
        <w:rPr>
          <w:noProof/>
          <w:lang w:val="en-US"/>
        </w:rPr>
        <w:lastRenderedPageBreak/>
        <w:drawing>
          <wp:inline distT="0" distB="0" distL="0" distR="0" wp14:anchorId="78E8F437" wp14:editId="1BEDE2A3">
            <wp:extent cx="3896995" cy="2848610"/>
            <wp:effectExtent l="19050" t="0" r="0" b="0"/>
            <wp:docPr id="3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5" cstate="print"/>
                    <a:srcRect/>
                    <a:stretch>
                      <a:fillRect/>
                    </a:stretch>
                  </pic:blipFill>
                  <pic:spPr bwMode="auto">
                    <a:xfrm>
                      <a:off x="0" y="0"/>
                      <a:ext cx="3896995" cy="2848610"/>
                    </a:xfrm>
                    <a:prstGeom prst="rect">
                      <a:avLst/>
                    </a:prstGeom>
                    <a:noFill/>
                    <a:ln w="9525">
                      <a:noFill/>
                      <a:miter lim="800000"/>
                      <a:headEnd/>
                      <a:tailEnd/>
                    </a:ln>
                  </pic:spPr>
                </pic:pic>
              </a:graphicData>
            </a:graphic>
          </wp:inline>
        </w:drawing>
      </w:r>
    </w:p>
    <w:p w:rsidR="009B14BE" w:rsidRPr="005873E2" w:rsidRDefault="009B14BE" w:rsidP="009B14BE">
      <w:pPr>
        <w:pStyle w:val="TEKSTASpagrindinis"/>
        <w:ind w:firstLine="0"/>
        <w:jc w:val="center"/>
        <w:rPr>
          <w:bCs w:val="0"/>
          <w:color w:val="auto"/>
        </w:rPr>
      </w:pPr>
    </w:p>
    <w:p w:rsidR="00ED6488" w:rsidRDefault="009B14BE" w:rsidP="00241E98">
      <w:pPr>
        <w:pStyle w:val="Paveikslopavadin"/>
        <w:outlineLvl w:val="0"/>
      </w:pPr>
      <w:bookmarkStart w:id="83" w:name="_Ref294465845"/>
      <w:bookmarkStart w:id="84" w:name="_Toc311179086"/>
      <w:proofErr w:type="gramStart"/>
      <w:r w:rsidRPr="005873E2">
        <w:rPr>
          <w:rStyle w:val="PaveikslasChar"/>
          <w:bCs/>
          <w:color w:val="auto"/>
          <w:sz w:val="20"/>
          <w:szCs w:val="20"/>
          <w:lang w:val="en-GB"/>
        </w:rPr>
        <w:t>Fig.</w:t>
      </w:r>
      <w:proofErr w:type="gramEnd"/>
      <w:r w:rsidRPr="005873E2">
        <w:rPr>
          <w:rStyle w:val="PaveikslasChar"/>
          <w:bCs/>
          <w:color w:val="auto"/>
          <w:sz w:val="20"/>
          <w:szCs w:val="20"/>
          <w:lang w:val="en-GB"/>
        </w:rPr>
        <w:t xml:space="preserve"> </w:t>
      </w:r>
      <w:r w:rsidR="008E4DEF" w:rsidRPr="005873E2">
        <w:rPr>
          <w:rStyle w:val="PaveikslasChar"/>
          <w:bCs/>
          <w:color w:val="auto"/>
          <w:sz w:val="20"/>
          <w:szCs w:val="20"/>
          <w:lang w:val="en-GB"/>
        </w:rPr>
        <w:fldChar w:fldCharType="begin"/>
      </w:r>
      <w:r w:rsidRPr="005873E2">
        <w:rPr>
          <w:rStyle w:val="PaveikslasChar"/>
          <w:bCs/>
          <w:color w:val="auto"/>
          <w:sz w:val="20"/>
          <w:szCs w:val="20"/>
          <w:lang w:val="en-GB"/>
        </w:rPr>
        <w:instrText xml:space="preserve"> REF _Ref283477542 \r \h </w:instrText>
      </w:r>
      <w:r w:rsidR="008E4DEF" w:rsidRPr="005873E2">
        <w:rPr>
          <w:rStyle w:val="PaveikslasChar"/>
          <w:bCs/>
          <w:color w:val="auto"/>
          <w:sz w:val="20"/>
          <w:szCs w:val="20"/>
          <w:lang w:val="en-GB"/>
        </w:rPr>
      </w:r>
      <w:r w:rsidR="008E4DEF" w:rsidRPr="005873E2">
        <w:rPr>
          <w:rStyle w:val="PaveikslasChar"/>
          <w:bCs/>
          <w:color w:val="auto"/>
          <w:sz w:val="20"/>
          <w:szCs w:val="20"/>
          <w:lang w:val="en-GB"/>
        </w:rPr>
        <w:fldChar w:fldCharType="separate"/>
      </w:r>
      <w:r w:rsidR="006C7ED3">
        <w:rPr>
          <w:rStyle w:val="PaveikslasChar"/>
          <w:bCs/>
          <w:color w:val="auto"/>
          <w:sz w:val="20"/>
          <w:szCs w:val="20"/>
          <w:lang w:val="en-GB"/>
        </w:rPr>
        <w:t>2</w:t>
      </w:r>
      <w:r w:rsidR="008E4DEF" w:rsidRPr="005873E2">
        <w:rPr>
          <w:rStyle w:val="PaveikslasChar"/>
          <w:bCs/>
          <w:color w:val="auto"/>
          <w:sz w:val="20"/>
          <w:szCs w:val="20"/>
          <w:lang w:val="en-GB"/>
        </w:rPr>
        <w:fldChar w:fldCharType="end"/>
      </w:r>
      <w:r w:rsidRPr="005873E2">
        <w:t>.</w:t>
      </w:r>
      <w:r w:rsidR="00C92A09">
        <w:fldChar w:fldCharType="begin"/>
      </w:r>
      <w:r w:rsidR="00C92A09">
        <w:instrText xml:space="preserve"> SEQ Fig. \* ARABIC \s 1 </w:instrText>
      </w:r>
      <w:r w:rsidR="00C92A09">
        <w:fldChar w:fldCharType="separate"/>
      </w:r>
      <w:r w:rsidR="006C7ED3">
        <w:rPr>
          <w:noProof/>
        </w:rPr>
        <w:t>7</w:t>
      </w:r>
      <w:r w:rsidR="00C92A09">
        <w:rPr>
          <w:noProof/>
        </w:rPr>
        <w:fldChar w:fldCharType="end"/>
      </w:r>
      <w:bookmarkEnd w:id="83"/>
      <w:r w:rsidRPr="005873E2">
        <w:rPr>
          <w:rStyle w:val="PaveikslasChar"/>
          <w:bCs/>
          <w:color w:val="auto"/>
          <w:sz w:val="20"/>
          <w:szCs w:val="20"/>
          <w:lang w:val="en-GB"/>
        </w:rPr>
        <w:t xml:space="preserve">. </w:t>
      </w:r>
      <w:r w:rsidRPr="005873E2">
        <w:rPr>
          <w:rStyle w:val="PaveikslasChar"/>
          <w:b w:val="0"/>
          <w:bCs/>
          <w:color w:val="auto"/>
          <w:sz w:val="20"/>
          <w:szCs w:val="20"/>
          <w:lang w:val="en-GB"/>
        </w:rPr>
        <w:t>Framework model</w:t>
      </w:r>
      <w:r w:rsidRPr="005873E2">
        <w:rPr>
          <w:rStyle w:val="PaveikslasChar"/>
          <w:bCs/>
          <w:color w:val="auto"/>
          <w:sz w:val="20"/>
          <w:szCs w:val="20"/>
          <w:lang w:val="en-GB"/>
        </w:rPr>
        <w:t xml:space="preserve"> </w:t>
      </w:r>
      <w:r w:rsidRPr="005873E2">
        <w:rPr>
          <w:rStyle w:val="PaveikslasChar"/>
          <w:b w:val="0"/>
          <w:color w:val="auto"/>
          <w:sz w:val="20"/>
          <w:szCs w:val="20"/>
          <w:lang w:val="en-GB"/>
        </w:rPr>
        <w:t>transformations in the context of MDA</w:t>
      </w:r>
      <w:bookmarkEnd w:id="84"/>
    </w:p>
    <w:p w:rsidR="006F6966" w:rsidRPr="005873E2" w:rsidRDefault="00CD6D7F" w:rsidP="006F6966">
      <w:pPr>
        <w:pStyle w:val="TEKSTASpagrindinis"/>
        <w:rPr>
          <w:color w:val="auto"/>
        </w:rPr>
      </w:pPr>
      <w:r w:rsidRPr="005873E2">
        <w:rPr>
          <w:color w:val="auto"/>
        </w:rPr>
        <w:t xml:space="preserve">In some </w:t>
      </w:r>
      <w:r w:rsidR="00732675">
        <w:rPr>
          <w:color w:val="auto"/>
        </w:rPr>
        <w:t>of</w:t>
      </w:r>
      <w:r w:rsidRPr="005873E2">
        <w:rPr>
          <w:color w:val="auto"/>
        </w:rPr>
        <w:t xml:space="preserve"> our publications we merge BSM and CIM, ISM and PIM, SSM and PSM. This is a reduction to achieve </w:t>
      </w:r>
      <w:r w:rsidR="00732675">
        <w:rPr>
          <w:color w:val="auto"/>
        </w:rPr>
        <w:t xml:space="preserve">a </w:t>
      </w:r>
      <w:r w:rsidRPr="005873E2">
        <w:rPr>
          <w:color w:val="auto"/>
        </w:rPr>
        <w:t>compromise with MDA philosophy. However</w:t>
      </w:r>
      <w:r w:rsidR="00732675">
        <w:rPr>
          <w:color w:val="auto"/>
        </w:rPr>
        <w:t>,</w:t>
      </w:r>
      <w:r w:rsidRPr="005873E2">
        <w:rPr>
          <w:color w:val="auto"/>
        </w:rPr>
        <w:t xml:space="preserve"> as we see from the picture</w:t>
      </w:r>
      <w:r w:rsidR="00732675">
        <w:rPr>
          <w:color w:val="auto"/>
        </w:rPr>
        <w:t>,</w:t>
      </w:r>
      <w:r w:rsidRPr="005873E2">
        <w:rPr>
          <w:color w:val="auto"/>
        </w:rPr>
        <w:t xml:space="preserve"> there is a risk that such projection </w:t>
      </w:r>
      <w:r w:rsidR="00C26940" w:rsidRPr="005873E2">
        <w:rPr>
          <w:color w:val="auto"/>
        </w:rPr>
        <w:t>hide</w:t>
      </w:r>
      <w:r w:rsidR="000B0E81">
        <w:rPr>
          <w:color w:val="auto"/>
        </w:rPr>
        <w:t>s</w:t>
      </w:r>
      <w:r w:rsidR="00C26940" w:rsidRPr="005873E2">
        <w:rPr>
          <w:color w:val="auto"/>
        </w:rPr>
        <w:t xml:space="preserve"> </w:t>
      </w:r>
      <w:r w:rsidRPr="005873E2">
        <w:rPr>
          <w:color w:val="auto"/>
        </w:rPr>
        <w:t xml:space="preserve">important models and transformations as it is depicted </w:t>
      </w:r>
      <w:r w:rsidR="00732675">
        <w:rPr>
          <w:color w:val="auto"/>
        </w:rPr>
        <w:t>in</w:t>
      </w:r>
      <w:r w:rsidR="00732675" w:rsidRPr="005873E2">
        <w:rPr>
          <w:color w:val="auto"/>
        </w:rPr>
        <w:t xml:space="preserve"> </w:t>
      </w:r>
      <w:r w:rsidRPr="005873E2">
        <w:rPr>
          <w:color w:val="auto"/>
        </w:rPr>
        <w:t xml:space="preserve">the case of </w:t>
      </w:r>
      <w:r w:rsidR="00C26940" w:rsidRPr="005873E2">
        <w:rPr>
          <w:color w:val="auto"/>
        </w:rPr>
        <w:t>business r</w:t>
      </w:r>
      <w:r w:rsidRPr="005873E2">
        <w:rPr>
          <w:color w:val="auto"/>
        </w:rPr>
        <w:t xml:space="preserve">ule model transformation </w:t>
      </w:r>
      <w:r w:rsidR="00C26940" w:rsidRPr="005873E2">
        <w:rPr>
          <w:color w:val="auto"/>
        </w:rPr>
        <w:t>into the business process model or business rule mo</w:t>
      </w:r>
      <w:r w:rsidR="00C26940" w:rsidRPr="005873E2">
        <w:rPr>
          <w:color w:val="auto"/>
        </w:rPr>
        <w:t>d</w:t>
      </w:r>
      <w:r w:rsidR="00C26940" w:rsidRPr="005873E2">
        <w:rPr>
          <w:color w:val="auto"/>
        </w:rPr>
        <w:t xml:space="preserve">el transformation </w:t>
      </w:r>
      <w:r w:rsidRPr="005873E2">
        <w:rPr>
          <w:color w:val="auto"/>
        </w:rPr>
        <w:t xml:space="preserve">from BS context into the IS on </w:t>
      </w:r>
      <w:r w:rsidR="000B0E81">
        <w:rPr>
          <w:color w:val="auto"/>
        </w:rPr>
        <w:t xml:space="preserve">the </w:t>
      </w:r>
      <w:r w:rsidRPr="005873E2">
        <w:rPr>
          <w:color w:val="auto"/>
        </w:rPr>
        <w:t xml:space="preserve">conceptual level </w:t>
      </w:r>
      <w:r w:rsidR="00C26940" w:rsidRPr="005873E2">
        <w:rPr>
          <w:color w:val="auto"/>
        </w:rPr>
        <w:t>of</w:t>
      </w:r>
      <w:r w:rsidRPr="005873E2">
        <w:rPr>
          <w:color w:val="auto"/>
        </w:rPr>
        <w:t xml:space="preserve"> CIM model space</w:t>
      </w:r>
      <w:r w:rsidR="00C26940" w:rsidRPr="005873E2">
        <w:rPr>
          <w:color w:val="auto"/>
        </w:rPr>
        <w:t>.</w:t>
      </w:r>
    </w:p>
    <w:p w:rsidR="00EA63C5" w:rsidRPr="005873E2" w:rsidRDefault="00EA63C5" w:rsidP="007A2E31">
      <w:pPr>
        <w:pStyle w:val="SKYRIUS3-12"/>
        <w:rPr>
          <w:color w:val="auto"/>
        </w:rPr>
      </w:pPr>
      <w:bookmarkStart w:id="85" w:name="_Toc311423055"/>
      <w:r w:rsidRPr="007240ED">
        <w:rPr>
          <w:color w:val="auto"/>
        </w:rPr>
        <w:t>2.</w:t>
      </w:r>
      <w:r w:rsidR="007A2E31" w:rsidRPr="007240ED">
        <w:rPr>
          <w:color w:val="auto"/>
        </w:rPr>
        <w:t>3</w:t>
      </w:r>
      <w:r w:rsidRPr="007240ED">
        <w:rPr>
          <w:color w:val="auto"/>
        </w:rPr>
        <w:t>.</w:t>
      </w:r>
      <w:r w:rsidR="007A2E31" w:rsidRPr="007240ED">
        <w:rPr>
          <w:color w:val="auto"/>
        </w:rPr>
        <w:t>2.</w:t>
      </w:r>
      <w:r w:rsidRPr="007240ED">
        <w:rPr>
          <w:color w:val="auto"/>
        </w:rPr>
        <w:t xml:space="preserve"> </w:t>
      </w:r>
      <w:r w:rsidR="00E62A0A" w:rsidRPr="007240ED">
        <w:rPr>
          <w:color w:val="auto"/>
        </w:rPr>
        <w:t xml:space="preserve">Infrastructure Framework for Intellectualised IS </w:t>
      </w:r>
      <w:r w:rsidR="004A0DFC">
        <w:rPr>
          <w:color w:val="auto"/>
        </w:rPr>
        <w:br/>
      </w:r>
      <w:r w:rsidR="00E62A0A" w:rsidRPr="007240ED">
        <w:rPr>
          <w:color w:val="auto"/>
        </w:rPr>
        <w:t>development</w:t>
      </w:r>
      <w:bookmarkEnd w:id="85"/>
    </w:p>
    <w:p w:rsidR="00EA63C5" w:rsidRPr="002A18E0" w:rsidRDefault="00E62A0A" w:rsidP="002A18E0">
      <w:pPr>
        <w:pStyle w:val="TEKSTASbeitraukos"/>
        <w:spacing w:line="250" w:lineRule="exact"/>
        <w:rPr>
          <w:color w:val="auto"/>
        </w:rPr>
      </w:pPr>
      <w:r w:rsidRPr="002A18E0">
        <w:rPr>
          <w:color w:val="auto"/>
        </w:rPr>
        <w:t xml:space="preserve">According to the previous research on infrastructure support for intellectualised IS development described in </w:t>
      </w:r>
      <w:r w:rsidR="000B0E81">
        <w:rPr>
          <w:color w:val="auto"/>
        </w:rPr>
        <w:t>C</w:t>
      </w:r>
      <w:r w:rsidRPr="002A18E0">
        <w:rPr>
          <w:color w:val="auto"/>
        </w:rPr>
        <w:t>hapter 1.4</w:t>
      </w:r>
      <w:r w:rsidR="00EA0534" w:rsidRPr="002A18E0">
        <w:rPr>
          <w:color w:val="auto"/>
        </w:rPr>
        <w:t>,</w:t>
      </w:r>
      <w:r w:rsidRPr="002A18E0">
        <w:rPr>
          <w:color w:val="auto"/>
        </w:rPr>
        <w:t xml:space="preserve"> we have identified </w:t>
      </w:r>
      <w:r w:rsidR="00EA0534" w:rsidRPr="002A18E0">
        <w:rPr>
          <w:color w:val="auto"/>
        </w:rPr>
        <w:t>the increasing</w:t>
      </w:r>
      <w:r w:rsidRPr="002A18E0">
        <w:rPr>
          <w:color w:val="auto"/>
        </w:rPr>
        <w:t xml:space="preserve"> p</w:t>
      </w:r>
      <w:r w:rsidRPr="002A18E0">
        <w:rPr>
          <w:color w:val="auto"/>
        </w:rPr>
        <w:t>o</w:t>
      </w:r>
      <w:r w:rsidRPr="002A18E0">
        <w:rPr>
          <w:color w:val="auto"/>
        </w:rPr>
        <w:t>tential to support business decision by evolutionary involvement of multidime</w:t>
      </w:r>
      <w:r w:rsidRPr="002A18E0">
        <w:rPr>
          <w:color w:val="auto"/>
        </w:rPr>
        <w:t>n</w:t>
      </w:r>
      <w:r w:rsidRPr="002A18E0">
        <w:rPr>
          <w:color w:val="auto"/>
        </w:rPr>
        <w:t>sional analysis IS, Data mining systems and reporting systems. Further in this chapter we will present an infrastructure framework for integrated intelligent IS for decision automation</w:t>
      </w:r>
      <w:r w:rsidR="00050B4C" w:rsidRPr="002A18E0">
        <w:rPr>
          <w:color w:val="auto"/>
        </w:rPr>
        <w:t xml:space="preserve"> presented in </w:t>
      </w:r>
      <w:r w:rsidR="00C92A09">
        <w:fldChar w:fldCharType="begin"/>
      </w:r>
      <w:r w:rsidR="00C92A09">
        <w:instrText xml:space="preserve"> REF _Ref294438612 \h  \* MERGEFORMAT </w:instrText>
      </w:r>
      <w:r w:rsidR="00C92A09">
        <w:fldChar w:fldCharType="separate"/>
      </w:r>
      <w:r w:rsidR="008E4DEF" w:rsidRPr="00382FBE">
        <w:rPr>
          <w:color w:val="auto"/>
        </w:rPr>
        <w:t xml:space="preserve">Fig. </w:t>
      </w:r>
      <w:r w:rsidR="008E4DEF" w:rsidRPr="00382FBE">
        <w:t>2</w:t>
      </w:r>
      <w:r w:rsidR="006C7ED3" w:rsidRPr="005873E2">
        <w:t>.</w:t>
      </w:r>
      <w:r w:rsidR="006C7ED3">
        <w:t>8</w:t>
      </w:r>
      <w:r w:rsidR="00C92A09">
        <w:fldChar w:fldCharType="end"/>
      </w:r>
      <w:r w:rsidRPr="002A18E0">
        <w:rPr>
          <w:color w:val="auto"/>
        </w:rPr>
        <w:t>. This framework was intr</w:t>
      </w:r>
      <w:r w:rsidRPr="002A18E0">
        <w:rPr>
          <w:color w:val="auto"/>
        </w:rPr>
        <w:t>o</w:t>
      </w:r>
      <w:r w:rsidRPr="002A18E0">
        <w:rPr>
          <w:color w:val="auto"/>
        </w:rPr>
        <w:t xml:space="preserve">duced in </w:t>
      </w:r>
      <w:r w:rsidR="00AD07A0" w:rsidRPr="002A18E0">
        <w:rPr>
          <w:color w:val="auto"/>
        </w:rPr>
        <w:t xml:space="preserve">our </w:t>
      </w:r>
      <w:r w:rsidRPr="002A18E0">
        <w:rPr>
          <w:color w:val="auto"/>
        </w:rPr>
        <w:t>scientific publication (Vasilecas</w:t>
      </w:r>
      <w:r w:rsidR="00F6040F">
        <w:rPr>
          <w:color w:val="auto"/>
        </w:rPr>
        <w:t xml:space="preserve"> and</w:t>
      </w:r>
      <w:r w:rsidRPr="002A18E0">
        <w:rPr>
          <w:color w:val="auto"/>
        </w:rPr>
        <w:t xml:space="preserve"> Smaizys 2005a) </w:t>
      </w:r>
      <w:r w:rsidR="00050B4C" w:rsidRPr="002A18E0">
        <w:rPr>
          <w:color w:val="auto"/>
        </w:rPr>
        <w:t>with</w:t>
      </w:r>
      <w:r w:rsidR="00AD07A0" w:rsidRPr="002A18E0">
        <w:rPr>
          <w:color w:val="auto"/>
        </w:rPr>
        <w:t xml:space="preserve"> further</w:t>
      </w:r>
      <w:r w:rsidR="00050B4C" w:rsidRPr="002A18E0">
        <w:rPr>
          <w:color w:val="auto"/>
        </w:rPr>
        <w:t xml:space="preserve"> improv</w:t>
      </w:r>
      <w:r w:rsidR="00050B4C" w:rsidRPr="002A18E0">
        <w:rPr>
          <w:color w:val="auto"/>
        </w:rPr>
        <w:t>e</w:t>
      </w:r>
      <w:r w:rsidR="00050B4C" w:rsidRPr="002A18E0">
        <w:rPr>
          <w:color w:val="auto"/>
        </w:rPr>
        <w:t xml:space="preserve">ments published </w:t>
      </w:r>
      <w:r w:rsidR="00AD07A0" w:rsidRPr="002A18E0">
        <w:rPr>
          <w:color w:val="auto"/>
        </w:rPr>
        <w:t xml:space="preserve">later </w:t>
      </w:r>
      <w:r w:rsidR="00050B4C" w:rsidRPr="002A18E0">
        <w:rPr>
          <w:color w:val="auto"/>
        </w:rPr>
        <w:t>(Avdejenkov, Vasilecas, Smaizys 2008; Avdejenkov, V</w:t>
      </w:r>
      <w:r w:rsidR="00050B4C" w:rsidRPr="002A18E0">
        <w:rPr>
          <w:color w:val="auto"/>
        </w:rPr>
        <w:t>a</w:t>
      </w:r>
      <w:r w:rsidR="00050B4C" w:rsidRPr="002A18E0">
        <w:rPr>
          <w:color w:val="auto"/>
        </w:rPr>
        <w:t>silecas, Smaizys 2009).</w:t>
      </w:r>
    </w:p>
    <w:p w:rsidR="00E62A0A" w:rsidRPr="005873E2" w:rsidRDefault="00E62A0A" w:rsidP="00E62A0A">
      <w:pPr>
        <w:pStyle w:val="NoindentNormal"/>
        <w:jc w:val="center"/>
        <w:rPr>
          <w:b/>
          <w:lang w:val="en-GB"/>
        </w:rPr>
      </w:pPr>
      <w:r w:rsidRPr="005873E2">
        <w:rPr>
          <w:noProof/>
          <w:lang w:eastAsia="en-US"/>
        </w:rPr>
        <w:lastRenderedPageBreak/>
        <w:drawing>
          <wp:inline distT="0" distB="0" distL="0" distR="0" wp14:anchorId="101C360C" wp14:editId="255231FE">
            <wp:extent cx="4453890" cy="3665855"/>
            <wp:effectExtent l="19050" t="0" r="3810" b="0"/>
            <wp:docPr id="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6" cstate="print"/>
                    <a:srcRect/>
                    <a:stretch>
                      <a:fillRect/>
                    </a:stretch>
                  </pic:blipFill>
                  <pic:spPr bwMode="auto">
                    <a:xfrm>
                      <a:off x="0" y="0"/>
                      <a:ext cx="4453890" cy="3665855"/>
                    </a:xfrm>
                    <a:prstGeom prst="rect">
                      <a:avLst/>
                    </a:prstGeom>
                    <a:noFill/>
                    <a:ln w="9525">
                      <a:noFill/>
                      <a:miter lim="800000"/>
                      <a:headEnd/>
                      <a:tailEnd/>
                    </a:ln>
                  </pic:spPr>
                </pic:pic>
              </a:graphicData>
            </a:graphic>
          </wp:inline>
        </w:drawing>
      </w:r>
    </w:p>
    <w:p w:rsidR="00ED6488" w:rsidRPr="00D76489" w:rsidRDefault="00E62A0A">
      <w:pPr>
        <w:pStyle w:val="Paveikslopavadin"/>
        <w:rPr>
          <w:b w:val="0"/>
        </w:rPr>
      </w:pPr>
      <w:bookmarkStart w:id="86" w:name="_Ref294438612"/>
      <w:bookmarkStart w:id="87" w:name="_Toc311179087"/>
      <w:proofErr w:type="gramStart"/>
      <w:r w:rsidRPr="005873E2">
        <w:t>Fig.</w:t>
      </w:r>
      <w:proofErr w:type="gramEnd"/>
      <w:r w:rsidRPr="005873E2">
        <w:t xml:space="preserve"> </w:t>
      </w:r>
      <w:r w:rsidR="008E4DEF" w:rsidRPr="005873E2">
        <w:rPr>
          <w:rStyle w:val="PaveikslasChar"/>
          <w:bCs/>
          <w:color w:val="auto"/>
          <w:sz w:val="20"/>
          <w:szCs w:val="20"/>
          <w:lang w:val="en-GB"/>
        </w:rPr>
        <w:fldChar w:fldCharType="begin"/>
      </w:r>
      <w:r w:rsidRPr="005873E2">
        <w:rPr>
          <w:rStyle w:val="PaveikslasChar"/>
          <w:bCs/>
          <w:color w:val="auto"/>
          <w:sz w:val="20"/>
          <w:szCs w:val="20"/>
          <w:lang w:val="en-GB"/>
        </w:rPr>
        <w:instrText xml:space="preserve"> REF _Ref283477542 \r \h </w:instrText>
      </w:r>
      <w:r w:rsidR="008E4DEF" w:rsidRPr="005873E2">
        <w:rPr>
          <w:rStyle w:val="PaveikslasChar"/>
          <w:bCs/>
          <w:color w:val="auto"/>
          <w:sz w:val="20"/>
          <w:szCs w:val="20"/>
          <w:lang w:val="en-GB"/>
        </w:rPr>
      </w:r>
      <w:r w:rsidR="008E4DEF" w:rsidRPr="005873E2">
        <w:rPr>
          <w:rStyle w:val="PaveikslasChar"/>
          <w:bCs/>
          <w:color w:val="auto"/>
          <w:sz w:val="20"/>
          <w:szCs w:val="20"/>
          <w:lang w:val="en-GB"/>
        </w:rPr>
        <w:fldChar w:fldCharType="separate"/>
      </w:r>
      <w:r w:rsidR="006C7ED3">
        <w:rPr>
          <w:rStyle w:val="PaveikslasChar"/>
          <w:bCs/>
          <w:color w:val="auto"/>
          <w:sz w:val="20"/>
          <w:szCs w:val="20"/>
          <w:lang w:val="en-GB"/>
        </w:rPr>
        <w:t>2</w:t>
      </w:r>
      <w:r w:rsidR="008E4DEF" w:rsidRPr="005873E2">
        <w:rPr>
          <w:rStyle w:val="PaveikslasChar"/>
          <w:bCs/>
          <w:color w:val="auto"/>
          <w:sz w:val="20"/>
          <w:szCs w:val="20"/>
          <w:lang w:val="en-GB"/>
        </w:rPr>
        <w:fldChar w:fldCharType="end"/>
      </w:r>
      <w:r w:rsidRPr="005873E2">
        <w:t>.</w:t>
      </w:r>
      <w:r w:rsidR="00C92A09">
        <w:fldChar w:fldCharType="begin"/>
      </w:r>
      <w:r w:rsidR="00C92A09">
        <w:instrText xml:space="preserve"> SEQ Fig. \* ARABIC \s 1 </w:instrText>
      </w:r>
      <w:r w:rsidR="00C92A09">
        <w:fldChar w:fldCharType="separate"/>
      </w:r>
      <w:r w:rsidR="006C7ED3">
        <w:rPr>
          <w:noProof/>
        </w:rPr>
        <w:t>8</w:t>
      </w:r>
      <w:r w:rsidR="00C92A09">
        <w:rPr>
          <w:noProof/>
        </w:rPr>
        <w:fldChar w:fldCharType="end"/>
      </w:r>
      <w:bookmarkEnd w:id="86"/>
      <w:r w:rsidRPr="005873E2">
        <w:t xml:space="preserve">. </w:t>
      </w:r>
      <w:r w:rsidR="0094541D" w:rsidRPr="0094541D">
        <w:rPr>
          <w:b w:val="0"/>
        </w:rPr>
        <w:t>The infrastructure framework for integrated intelligent IS for decision automation</w:t>
      </w:r>
      <w:bookmarkEnd w:id="87"/>
    </w:p>
    <w:p w:rsidR="00DA6C39" w:rsidRPr="005873E2" w:rsidRDefault="00DA6C39" w:rsidP="00DA6C39">
      <w:pPr>
        <w:pStyle w:val="Atitrauktastekstas"/>
        <w:rPr>
          <w:rFonts w:ascii="Times New Roman" w:hAnsi="Times New Roman" w:cs="Times New Roman"/>
          <w:bCs/>
          <w:sz w:val="22"/>
          <w:szCs w:val="22"/>
          <w:lang w:eastAsia="en-US"/>
        </w:rPr>
      </w:pPr>
      <w:r w:rsidRPr="005873E2">
        <w:rPr>
          <w:rFonts w:ascii="Times New Roman" w:hAnsi="Times New Roman" w:cs="Times New Roman"/>
          <w:bCs/>
          <w:sz w:val="22"/>
          <w:szCs w:val="22"/>
          <w:lang w:eastAsia="en-US"/>
        </w:rPr>
        <w:t xml:space="preserve">The main advantage of this approach is that </w:t>
      </w:r>
      <w:r w:rsidR="001F5A8E">
        <w:rPr>
          <w:rFonts w:ascii="Times New Roman" w:hAnsi="Times New Roman" w:cs="Times New Roman"/>
          <w:bCs/>
          <w:sz w:val="22"/>
          <w:szCs w:val="22"/>
          <w:lang w:eastAsia="en-US"/>
        </w:rPr>
        <w:t>a</w:t>
      </w:r>
      <w:r w:rsidR="001F5A8E" w:rsidRPr="005873E2">
        <w:rPr>
          <w:rFonts w:ascii="Times New Roman" w:hAnsi="Times New Roman" w:cs="Times New Roman"/>
          <w:bCs/>
          <w:sz w:val="22"/>
          <w:szCs w:val="22"/>
          <w:lang w:eastAsia="en-US"/>
        </w:rPr>
        <w:t xml:space="preserve"> </w:t>
      </w:r>
      <w:r w:rsidRPr="005873E2">
        <w:rPr>
          <w:rFonts w:ascii="Times New Roman" w:hAnsi="Times New Roman" w:cs="Times New Roman"/>
          <w:bCs/>
          <w:sz w:val="22"/>
          <w:szCs w:val="22"/>
          <w:lang w:eastAsia="en-US"/>
        </w:rPr>
        <w:t>part of software dedicated to business decisions together with the rules describing business logic is separated and implemented into the central component of BRMS. This component is r</w:t>
      </w:r>
      <w:r w:rsidRPr="005873E2">
        <w:rPr>
          <w:rFonts w:ascii="Times New Roman" w:hAnsi="Times New Roman" w:cs="Times New Roman"/>
          <w:bCs/>
          <w:sz w:val="22"/>
          <w:szCs w:val="22"/>
          <w:lang w:eastAsia="en-US"/>
        </w:rPr>
        <w:t>e</w:t>
      </w:r>
      <w:r w:rsidRPr="005873E2">
        <w:rPr>
          <w:rFonts w:ascii="Times New Roman" w:hAnsi="Times New Roman" w:cs="Times New Roman"/>
          <w:bCs/>
          <w:sz w:val="22"/>
          <w:szCs w:val="22"/>
          <w:lang w:eastAsia="en-US"/>
        </w:rPr>
        <w:t xml:space="preserve">sponsible for business decisions and includes a model of decision propagation into the components of </w:t>
      </w:r>
      <w:r w:rsidR="007B74DC">
        <w:rPr>
          <w:rFonts w:ascii="Times New Roman" w:hAnsi="Times New Roman" w:cs="Times New Roman"/>
          <w:bCs/>
          <w:sz w:val="22"/>
          <w:szCs w:val="22"/>
          <w:lang w:eastAsia="en-US"/>
        </w:rPr>
        <w:t xml:space="preserve">the </w:t>
      </w:r>
      <w:r w:rsidRPr="005873E2">
        <w:rPr>
          <w:rFonts w:ascii="Times New Roman" w:hAnsi="Times New Roman" w:cs="Times New Roman"/>
          <w:bCs/>
          <w:sz w:val="22"/>
          <w:szCs w:val="22"/>
          <w:lang w:eastAsia="en-US"/>
        </w:rPr>
        <w:t>enterprise software through several available info</w:t>
      </w:r>
      <w:r w:rsidRPr="005873E2">
        <w:rPr>
          <w:rFonts w:ascii="Times New Roman" w:hAnsi="Times New Roman" w:cs="Times New Roman"/>
          <w:bCs/>
          <w:sz w:val="22"/>
          <w:szCs w:val="22"/>
          <w:lang w:eastAsia="en-US"/>
        </w:rPr>
        <w:t>r</w:t>
      </w:r>
      <w:r w:rsidRPr="005873E2">
        <w:rPr>
          <w:rFonts w:ascii="Times New Roman" w:hAnsi="Times New Roman" w:cs="Times New Roman"/>
          <w:bCs/>
          <w:sz w:val="22"/>
          <w:szCs w:val="22"/>
          <w:lang w:eastAsia="en-US"/>
        </w:rPr>
        <w:t>m</w:t>
      </w:r>
      <w:r>
        <w:rPr>
          <w:rFonts w:ascii="Times New Roman" w:hAnsi="Times New Roman" w:cs="Times New Roman"/>
          <w:bCs/>
          <w:sz w:val="22"/>
          <w:szCs w:val="22"/>
          <w:lang w:eastAsia="en-US"/>
        </w:rPr>
        <w:t>ation system interfaces</w:t>
      </w:r>
      <w:r w:rsidRPr="005873E2">
        <w:rPr>
          <w:rFonts w:ascii="Times New Roman" w:hAnsi="Times New Roman" w:cs="Times New Roman"/>
          <w:bCs/>
          <w:sz w:val="22"/>
          <w:szCs w:val="22"/>
          <w:lang w:eastAsia="en-US"/>
        </w:rPr>
        <w:t xml:space="preserve">. The central part of </w:t>
      </w:r>
      <w:r w:rsidR="001F5A8E">
        <w:rPr>
          <w:rFonts w:ascii="Times New Roman" w:hAnsi="Times New Roman" w:cs="Times New Roman"/>
          <w:bCs/>
          <w:sz w:val="22"/>
          <w:szCs w:val="22"/>
          <w:lang w:eastAsia="en-US"/>
        </w:rPr>
        <w:t>the</w:t>
      </w:r>
      <w:r w:rsidRPr="005873E2">
        <w:rPr>
          <w:rFonts w:ascii="Times New Roman" w:hAnsi="Times New Roman" w:cs="Times New Roman"/>
          <w:bCs/>
          <w:sz w:val="22"/>
          <w:szCs w:val="22"/>
          <w:lang w:eastAsia="en-US"/>
        </w:rPr>
        <w:t xml:space="preserve"> proposed framework includes some reasoning processor for business rule execution. For example, rule exec</w:t>
      </w:r>
      <w:r w:rsidRPr="005873E2">
        <w:rPr>
          <w:rFonts w:ascii="Times New Roman" w:hAnsi="Times New Roman" w:cs="Times New Roman"/>
          <w:bCs/>
          <w:sz w:val="22"/>
          <w:szCs w:val="22"/>
          <w:lang w:eastAsia="en-US"/>
        </w:rPr>
        <w:t>u</w:t>
      </w:r>
      <w:r w:rsidRPr="005873E2">
        <w:rPr>
          <w:rFonts w:ascii="Times New Roman" w:hAnsi="Times New Roman" w:cs="Times New Roman"/>
          <w:bCs/>
          <w:sz w:val="22"/>
          <w:szCs w:val="22"/>
          <w:lang w:eastAsia="en-US"/>
        </w:rPr>
        <w:t>tion engine</w:t>
      </w:r>
      <w:r w:rsidR="001F5A8E">
        <w:rPr>
          <w:rFonts w:ascii="Times New Roman" w:hAnsi="Times New Roman" w:cs="Times New Roman"/>
          <w:bCs/>
          <w:sz w:val="22"/>
          <w:szCs w:val="22"/>
          <w:lang w:eastAsia="en-US"/>
        </w:rPr>
        <w:t>, which is</w:t>
      </w:r>
      <w:r w:rsidRPr="005873E2">
        <w:rPr>
          <w:rFonts w:ascii="Times New Roman" w:hAnsi="Times New Roman" w:cs="Times New Roman"/>
          <w:bCs/>
          <w:sz w:val="22"/>
          <w:szCs w:val="22"/>
          <w:lang w:eastAsia="en-US"/>
        </w:rPr>
        <w:t xml:space="preserve"> also called BRE</w:t>
      </w:r>
      <w:r w:rsidR="001F5A8E">
        <w:rPr>
          <w:rFonts w:ascii="Times New Roman" w:hAnsi="Times New Roman" w:cs="Times New Roman"/>
          <w:bCs/>
          <w:sz w:val="22"/>
          <w:szCs w:val="22"/>
          <w:lang w:eastAsia="en-US"/>
        </w:rPr>
        <w:t>,</w:t>
      </w:r>
      <w:r w:rsidRPr="005873E2">
        <w:rPr>
          <w:rFonts w:ascii="Times New Roman" w:hAnsi="Times New Roman" w:cs="Times New Roman"/>
          <w:bCs/>
          <w:sz w:val="22"/>
          <w:szCs w:val="22"/>
          <w:lang w:eastAsia="en-US"/>
        </w:rPr>
        <w:t xml:space="preserve"> carries out various actions based on the reasoning results in the internal inference engine, ensuring data transferred b</w:t>
      </w:r>
      <w:r w:rsidRPr="005873E2">
        <w:rPr>
          <w:rFonts w:ascii="Times New Roman" w:hAnsi="Times New Roman" w:cs="Times New Roman"/>
          <w:bCs/>
          <w:sz w:val="22"/>
          <w:szCs w:val="22"/>
          <w:lang w:eastAsia="en-US"/>
        </w:rPr>
        <w:t>e</w:t>
      </w:r>
      <w:r w:rsidRPr="005873E2">
        <w:rPr>
          <w:rFonts w:ascii="Times New Roman" w:hAnsi="Times New Roman" w:cs="Times New Roman"/>
          <w:bCs/>
          <w:sz w:val="22"/>
          <w:szCs w:val="22"/>
          <w:lang w:eastAsia="en-US"/>
        </w:rPr>
        <w:t>tween any two subsystems to conform according to the BR and data entered by users representing facts.</w:t>
      </w:r>
    </w:p>
    <w:p w:rsidR="00DA6C39" w:rsidRPr="005873E2" w:rsidRDefault="00DA6C39" w:rsidP="00DA6C39">
      <w:pPr>
        <w:pStyle w:val="Atitrauktastekstas"/>
        <w:rPr>
          <w:rFonts w:ascii="Times New Roman" w:hAnsi="Times New Roman" w:cs="Times New Roman"/>
          <w:bCs/>
          <w:sz w:val="22"/>
          <w:szCs w:val="22"/>
          <w:lang w:eastAsia="en-US"/>
        </w:rPr>
      </w:pPr>
      <w:r w:rsidRPr="005873E2">
        <w:rPr>
          <w:rFonts w:ascii="Times New Roman" w:hAnsi="Times New Roman" w:cs="Times New Roman"/>
          <w:bCs/>
          <w:sz w:val="22"/>
          <w:szCs w:val="22"/>
          <w:lang w:eastAsia="en-US"/>
        </w:rPr>
        <w:t xml:space="preserve">The interface to the external systems builds communication between business users, internal BRMS system components and external software systems. The emerging agent software can be used for automation of BR discovery as well. The interface plays a key role in an open structured BRMS software system: </w:t>
      </w:r>
      <w:r w:rsidRPr="005873E2">
        <w:rPr>
          <w:rFonts w:ascii="Times New Roman" w:hAnsi="Times New Roman" w:cs="Times New Roman"/>
          <w:bCs/>
          <w:sz w:val="22"/>
          <w:szCs w:val="22"/>
          <w:lang w:eastAsia="en-US"/>
        </w:rPr>
        <w:lastRenderedPageBreak/>
        <w:t xml:space="preserve">codify human expertise into the software system in such a way that it can adopt the most creative intelligence and knowledge in </w:t>
      </w:r>
      <w:r w:rsidR="006979EF">
        <w:rPr>
          <w:rFonts w:ascii="Times New Roman" w:hAnsi="Times New Roman" w:cs="Times New Roman"/>
          <w:bCs/>
          <w:sz w:val="22"/>
          <w:szCs w:val="22"/>
          <w:lang w:eastAsia="en-US"/>
        </w:rPr>
        <w:t>decision-making</w:t>
      </w:r>
      <w:r w:rsidRPr="005873E2">
        <w:rPr>
          <w:rFonts w:ascii="Times New Roman" w:hAnsi="Times New Roman" w:cs="Times New Roman"/>
          <w:bCs/>
          <w:sz w:val="22"/>
          <w:szCs w:val="22"/>
          <w:lang w:eastAsia="en-US"/>
        </w:rPr>
        <w:t xml:space="preserve">, transform formally represented BR into human language for review and edit by users, communicate with other external intelligent software system agents for more complicated tasks. BR based meta-rules concentration in one BRMS and rule exchange interfaces support intelligent interaction between different subsystems in an enterprise. </w:t>
      </w:r>
      <w:r w:rsidR="001F5A8E">
        <w:rPr>
          <w:rFonts w:ascii="Times New Roman" w:hAnsi="Times New Roman" w:cs="Times New Roman"/>
          <w:bCs/>
          <w:sz w:val="22"/>
          <w:szCs w:val="22"/>
          <w:lang w:eastAsia="en-US"/>
        </w:rPr>
        <w:t>Moreover</w:t>
      </w:r>
      <w:r w:rsidRPr="005873E2">
        <w:rPr>
          <w:rFonts w:ascii="Times New Roman" w:hAnsi="Times New Roman" w:cs="Times New Roman"/>
          <w:bCs/>
          <w:sz w:val="22"/>
          <w:szCs w:val="22"/>
          <w:lang w:eastAsia="en-US"/>
        </w:rPr>
        <w:t>, due to a flexible XML language used for BR forma</w:t>
      </w:r>
      <w:r w:rsidRPr="005873E2">
        <w:rPr>
          <w:rFonts w:ascii="Times New Roman" w:hAnsi="Times New Roman" w:cs="Times New Roman"/>
          <w:bCs/>
          <w:sz w:val="22"/>
          <w:szCs w:val="22"/>
          <w:lang w:eastAsia="en-US"/>
        </w:rPr>
        <w:t>l</w:t>
      </w:r>
      <w:r w:rsidRPr="005873E2">
        <w:rPr>
          <w:rFonts w:ascii="Times New Roman" w:hAnsi="Times New Roman" w:cs="Times New Roman"/>
          <w:bCs/>
          <w:sz w:val="22"/>
          <w:szCs w:val="22"/>
          <w:lang w:eastAsia="en-US"/>
        </w:rPr>
        <w:t>ization, it allows introducing an open organisation structure with a new intell</w:t>
      </w:r>
      <w:r w:rsidRPr="005873E2">
        <w:rPr>
          <w:rFonts w:ascii="Times New Roman" w:hAnsi="Times New Roman" w:cs="Times New Roman"/>
          <w:bCs/>
          <w:sz w:val="22"/>
          <w:szCs w:val="22"/>
          <w:lang w:eastAsia="en-US"/>
        </w:rPr>
        <w:t>i</w:t>
      </w:r>
      <w:r w:rsidRPr="005873E2">
        <w:rPr>
          <w:rFonts w:ascii="Times New Roman" w:hAnsi="Times New Roman" w:cs="Times New Roman"/>
          <w:bCs/>
          <w:sz w:val="22"/>
          <w:szCs w:val="22"/>
          <w:lang w:eastAsia="en-US"/>
        </w:rPr>
        <w:t xml:space="preserve">gent functionality. Such a BR based meta-knowledge base system creates an open organization structure and allows a new intelligent functionality to enter meta-knowledge and use it in all subsystems with corresponding rule exchange and enforcement interfaces to engage more duties in </w:t>
      </w:r>
      <w:r w:rsidR="001F5A8E">
        <w:rPr>
          <w:rFonts w:ascii="Times New Roman" w:hAnsi="Times New Roman" w:cs="Times New Roman"/>
          <w:bCs/>
          <w:sz w:val="22"/>
          <w:szCs w:val="22"/>
          <w:lang w:eastAsia="en-US"/>
        </w:rPr>
        <w:t xml:space="preserve">a </w:t>
      </w:r>
      <w:r w:rsidR="006979EF">
        <w:rPr>
          <w:rFonts w:ascii="Times New Roman" w:hAnsi="Times New Roman" w:cs="Times New Roman"/>
          <w:bCs/>
          <w:sz w:val="22"/>
          <w:szCs w:val="22"/>
          <w:lang w:eastAsia="en-US"/>
        </w:rPr>
        <w:t>decision-making</w:t>
      </w:r>
      <w:r w:rsidRPr="005873E2">
        <w:rPr>
          <w:rFonts w:ascii="Times New Roman" w:hAnsi="Times New Roman" w:cs="Times New Roman"/>
          <w:bCs/>
          <w:sz w:val="22"/>
          <w:szCs w:val="22"/>
          <w:lang w:eastAsia="en-US"/>
        </w:rPr>
        <w:t xml:space="preserve"> process.</w:t>
      </w:r>
    </w:p>
    <w:p w:rsidR="00DA6C39" w:rsidRPr="005873E2" w:rsidRDefault="00DA6C39" w:rsidP="00DA6C39">
      <w:pPr>
        <w:pStyle w:val="Atitrauktastekstas"/>
        <w:rPr>
          <w:rFonts w:ascii="Times New Roman" w:hAnsi="Times New Roman" w:cs="Times New Roman"/>
          <w:bCs/>
          <w:sz w:val="22"/>
          <w:szCs w:val="22"/>
          <w:lang w:eastAsia="en-US"/>
        </w:rPr>
      </w:pPr>
      <w:r w:rsidRPr="005873E2">
        <w:rPr>
          <w:rFonts w:ascii="Times New Roman" w:hAnsi="Times New Roman" w:cs="Times New Roman"/>
          <w:bCs/>
          <w:sz w:val="22"/>
          <w:szCs w:val="22"/>
          <w:lang w:eastAsia="en-US"/>
        </w:rPr>
        <w:t>BRMS in this context allows not only integration of new services and bus</w:t>
      </w:r>
      <w:r w:rsidRPr="005873E2">
        <w:rPr>
          <w:rFonts w:ascii="Times New Roman" w:hAnsi="Times New Roman" w:cs="Times New Roman"/>
          <w:bCs/>
          <w:sz w:val="22"/>
          <w:szCs w:val="22"/>
          <w:lang w:eastAsia="en-US"/>
        </w:rPr>
        <w:t>i</w:t>
      </w:r>
      <w:r w:rsidRPr="005873E2">
        <w:rPr>
          <w:rFonts w:ascii="Times New Roman" w:hAnsi="Times New Roman" w:cs="Times New Roman"/>
          <w:bCs/>
          <w:sz w:val="22"/>
          <w:szCs w:val="22"/>
          <w:lang w:eastAsia="en-US"/>
        </w:rPr>
        <w:t>ness logic into the existing applications at the physical layer but allows indirect integration of applications through BRMS or DBMS as well. According to our proposed framework, the integration possibilities are limited only by architecture of the application and functionality of external communication interfaces of DBMS and applications. DBMS usually include at least two interfaces for me</w:t>
      </w:r>
      <w:r w:rsidRPr="005873E2">
        <w:rPr>
          <w:rFonts w:ascii="Times New Roman" w:hAnsi="Times New Roman" w:cs="Times New Roman"/>
          <w:bCs/>
          <w:sz w:val="22"/>
          <w:szCs w:val="22"/>
          <w:lang w:eastAsia="en-US"/>
        </w:rPr>
        <w:t>s</w:t>
      </w:r>
      <w:r w:rsidRPr="005873E2">
        <w:rPr>
          <w:rFonts w:ascii="Times New Roman" w:hAnsi="Times New Roman" w:cs="Times New Roman"/>
          <w:bCs/>
          <w:sz w:val="22"/>
          <w:szCs w:val="22"/>
          <w:lang w:eastAsia="en-US"/>
        </w:rPr>
        <w:t>sage exchange in Data manipulation and description languages represented as Data Manipulations Language (DML) and Data Definition Language (DDL) interfaces in the framework.</w:t>
      </w:r>
    </w:p>
    <w:p w:rsidR="00E62A0A" w:rsidRPr="005873E2" w:rsidRDefault="00EE2ACB" w:rsidP="001D7A39">
      <w:pPr>
        <w:pStyle w:val="Atitrauktastekstas"/>
        <w:rPr>
          <w:rFonts w:ascii="Times New Roman" w:hAnsi="Times New Roman" w:cs="Times New Roman"/>
          <w:bCs/>
          <w:sz w:val="22"/>
          <w:szCs w:val="22"/>
          <w:lang w:eastAsia="en-US"/>
        </w:rPr>
      </w:pPr>
      <w:r w:rsidRPr="005873E2">
        <w:rPr>
          <w:rFonts w:ascii="Times New Roman" w:hAnsi="Times New Roman" w:cs="Times New Roman"/>
          <w:bCs/>
          <w:sz w:val="22"/>
          <w:szCs w:val="22"/>
          <w:lang w:eastAsia="en-US"/>
        </w:rPr>
        <w:t xml:space="preserve">The proposed infrastructure framework </w:t>
      </w:r>
      <w:r w:rsidR="00C230BD">
        <w:rPr>
          <w:rFonts w:ascii="Times New Roman" w:hAnsi="Times New Roman" w:cs="Times New Roman"/>
          <w:bCs/>
          <w:sz w:val="22"/>
          <w:szCs w:val="22"/>
          <w:lang w:eastAsia="en-US"/>
        </w:rPr>
        <w:t xml:space="preserve">provides architectural context and is </w:t>
      </w:r>
      <w:r w:rsidRPr="005873E2">
        <w:rPr>
          <w:rFonts w:ascii="Times New Roman" w:hAnsi="Times New Roman" w:cs="Times New Roman"/>
          <w:bCs/>
          <w:sz w:val="22"/>
          <w:szCs w:val="22"/>
          <w:lang w:eastAsia="en-US"/>
        </w:rPr>
        <w:t xml:space="preserve">oriented </w:t>
      </w:r>
      <w:r w:rsidR="004D73C5">
        <w:rPr>
          <w:rFonts w:ascii="Times New Roman" w:hAnsi="Times New Roman" w:cs="Times New Roman"/>
          <w:bCs/>
          <w:sz w:val="22"/>
          <w:szCs w:val="22"/>
          <w:lang w:eastAsia="en-US"/>
        </w:rPr>
        <w:t>towards the</w:t>
      </w:r>
      <w:r w:rsidR="004D73C5" w:rsidRPr="005873E2">
        <w:rPr>
          <w:rFonts w:ascii="Times New Roman" w:hAnsi="Times New Roman" w:cs="Times New Roman"/>
          <w:bCs/>
          <w:sz w:val="22"/>
          <w:szCs w:val="22"/>
          <w:lang w:eastAsia="en-US"/>
        </w:rPr>
        <w:t xml:space="preserve"> </w:t>
      </w:r>
      <w:r w:rsidRPr="005873E2">
        <w:rPr>
          <w:rFonts w:ascii="Times New Roman" w:hAnsi="Times New Roman" w:cs="Times New Roman"/>
          <w:bCs/>
          <w:sz w:val="22"/>
          <w:szCs w:val="22"/>
          <w:lang w:eastAsia="en-US"/>
        </w:rPr>
        <w:t>development of sufficient technological environment for support of model driven decision process development and further implement</w:t>
      </w:r>
      <w:r w:rsidRPr="005873E2">
        <w:rPr>
          <w:rFonts w:ascii="Times New Roman" w:hAnsi="Times New Roman" w:cs="Times New Roman"/>
          <w:bCs/>
          <w:sz w:val="22"/>
          <w:szCs w:val="22"/>
          <w:lang w:eastAsia="en-US"/>
        </w:rPr>
        <w:t>a</w:t>
      </w:r>
      <w:r w:rsidRPr="005873E2">
        <w:rPr>
          <w:rFonts w:ascii="Times New Roman" w:hAnsi="Times New Roman" w:cs="Times New Roman"/>
          <w:bCs/>
          <w:sz w:val="22"/>
          <w:szCs w:val="22"/>
          <w:lang w:eastAsia="en-US"/>
        </w:rPr>
        <w:t>tion with maximum reuse of separately stored design time models and their fu</w:t>
      </w:r>
      <w:r w:rsidRPr="005873E2">
        <w:rPr>
          <w:rFonts w:ascii="Times New Roman" w:hAnsi="Times New Roman" w:cs="Times New Roman"/>
          <w:bCs/>
          <w:sz w:val="22"/>
          <w:szCs w:val="22"/>
          <w:lang w:eastAsia="en-US"/>
        </w:rPr>
        <w:t>r</w:t>
      </w:r>
      <w:r w:rsidRPr="005873E2">
        <w:rPr>
          <w:rFonts w:ascii="Times New Roman" w:hAnsi="Times New Roman" w:cs="Times New Roman"/>
          <w:bCs/>
          <w:sz w:val="22"/>
          <w:szCs w:val="22"/>
          <w:lang w:eastAsia="en-US"/>
        </w:rPr>
        <w:t>ther run</w:t>
      </w:r>
      <w:r w:rsidR="004D73C5">
        <w:rPr>
          <w:rFonts w:ascii="Times New Roman" w:hAnsi="Times New Roman" w:cs="Times New Roman"/>
          <w:bCs/>
          <w:sz w:val="22"/>
          <w:szCs w:val="22"/>
          <w:lang w:eastAsia="en-US"/>
        </w:rPr>
        <w:t>-</w:t>
      </w:r>
      <w:r w:rsidRPr="005873E2">
        <w:rPr>
          <w:rFonts w:ascii="Times New Roman" w:hAnsi="Times New Roman" w:cs="Times New Roman"/>
          <w:bCs/>
          <w:sz w:val="22"/>
          <w:szCs w:val="22"/>
          <w:lang w:eastAsia="en-US"/>
        </w:rPr>
        <w:t>time execution.</w:t>
      </w:r>
      <w:r w:rsidR="007240ED">
        <w:rPr>
          <w:rFonts w:ascii="Times New Roman" w:hAnsi="Times New Roman" w:cs="Times New Roman"/>
          <w:bCs/>
          <w:sz w:val="22"/>
          <w:szCs w:val="22"/>
          <w:lang w:eastAsia="en-US"/>
        </w:rPr>
        <w:t xml:space="preserve"> The framework identifies all the possible interfaces for intervention with dynamically generated executable code generated dynamically by run-time execution decision models guided automated decision implement</w:t>
      </w:r>
      <w:r w:rsidR="007240ED">
        <w:rPr>
          <w:rFonts w:ascii="Times New Roman" w:hAnsi="Times New Roman" w:cs="Times New Roman"/>
          <w:bCs/>
          <w:sz w:val="22"/>
          <w:szCs w:val="22"/>
          <w:lang w:eastAsia="en-US"/>
        </w:rPr>
        <w:t>a</w:t>
      </w:r>
      <w:r w:rsidR="007240ED">
        <w:rPr>
          <w:rFonts w:ascii="Times New Roman" w:hAnsi="Times New Roman" w:cs="Times New Roman"/>
          <w:bCs/>
          <w:sz w:val="22"/>
          <w:szCs w:val="22"/>
          <w:lang w:eastAsia="en-US"/>
        </w:rPr>
        <w:t>tion procedures.</w:t>
      </w:r>
    </w:p>
    <w:p w:rsidR="003B1D0C" w:rsidRPr="005873E2" w:rsidRDefault="003B1D0C" w:rsidP="003B1D0C">
      <w:pPr>
        <w:pStyle w:val="SKYRIUS3-12"/>
        <w:rPr>
          <w:color w:val="auto"/>
        </w:rPr>
      </w:pPr>
      <w:bookmarkStart w:id="88" w:name="_Toc311423056"/>
      <w:r w:rsidRPr="00B00FA0">
        <w:rPr>
          <w:color w:val="auto"/>
        </w:rPr>
        <w:t>2.3.3. The Lifecycle of Framework Based Engineering</w:t>
      </w:r>
      <w:bookmarkEnd w:id="88"/>
    </w:p>
    <w:p w:rsidR="00B00FA0" w:rsidRPr="002A18E0" w:rsidRDefault="00B00FA0" w:rsidP="002A18E0">
      <w:pPr>
        <w:pStyle w:val="TEKSTASbeitraukos"/>
        <w:spacing w:line="250" w:lineRule="exact"/>
        <w:rPr>
          <w:color w:val="auto"/>
        </w:rPr>
      </w:pPr>
      <w:r w:rsidRPr="002A18E0">
        <w:rPr>
          <w:color w:val="auto"/>
        </w:rPr>
        <w:t xml:space="preserve">We </w:t>
      </w:r>
      <w:r w:rsidR="009A7991" w:rsidRPr="002A18E0">
        <w:rPr>
          <w:color w:val="auto"/>
        </w:rPr>
        <w:t xml:space="preserve">arrive at the </w:t>
      </w:r>
      <w:r w:rsidRPr="002A18E0">
        <w:rPr>
          <w:color w:val="auto"/>
        </w:rPr>
        <w:t xml:space="preserve">conclusion that due to the huge complexity of </w:t>
      </w:r>
      <w:r w:rsidR="006979EF" w:rsidRPr="002A18E0">
        <w:rPr>
          <w:color w:val="auto"/>
        </w:rPr>
        <w:t>decision-making</w:t>
      </w:r>
      <w:r w:rsidRPr="002A18E0">
        <w:rPr>
          <w:color w:val="auto"/>
        </w:rPr>
        <w:t xml:space="preserve"> environment it is impossible to design an </w:t>
      </w:r>
      <w:r w:rsidR="000B2FA7">
        <w:rPr>
          <w:color w:val="auto"/>
        </w:rPr>
        <w:t>efficient</w:t>
      </w:r>
      <w:r w:rsidR="000B2FA7" w:rsidRPr="002A18E0">
        <w:rPr>
          <w:color w:val="auto"/>
        </w:rPr>
        <w:t xml:space="preserve"> </w:t>
      </w:r>
      <w:r w:rsidRPr="002A18E0">
        <w:rPr>
          <w:color w:val="auto"/>
        </w:rPr>
        <w:t>IS that could support any type of decisions in any context or state of business environment. To deal with this engineering problem</w:t>
      </w:r>
      <w:r w:rsidR="00A45495">
        <w:rPr>
          <w:color w:val="auto"/>
        </w:rPr>
        <w:t>,</w:t>
      </w:r>
      <w:r w:rsidRPr="002A18E0">
        <w:rPr>
          <w:color w:val="auto"/>
        </w:rPr>
        <w:t xml:space="preserve"> we propose a framework based lifecycle of incremental and Continuous Decision Process Design (CDPD) displayed in </w:t>
      </w:r>
      <w:r w:rsidR="00C92A09">
        <w:fldChar w:fldCharType="begin"/>
      </w:r>
      <w:r w:rsidR="00C92A09">
        <w:instrText xml:space="preserve"> REF _Ref295773803 \h  \* MERGEFORMAT </w:instrText>
      </w:r>
      <w:r w:rsidR="00C92A09">
        <w:fldChar w:fldCharType="separate"/>
      </w:r>
      <w:r w:rsidR="008E4DEF" w:rsidRPr="00382FBE">
        <w:t>Fig. 2</w:t>
      </w:r>
      <w:r w:rsidR="006C7ED3" w:rsidRPr="005873E2">
        <w:t>.</w:t>
      </w:r>
      <w:r w:rsidR="006C7ED3">
        <w:t>9</w:t>
      </w:r>
      <w:r w:rsidR="00C92A09">
        <w:fldChar w:fldCharType="end"/>
      </w:r>
      <w:r w:rsidRPr="002A18E0">
        <w:rPr>
          <w:color w:val="auto"/>
        </w:rPr>
        <w:t>.</w:t>
      </w:r>
    </w:p>
    <w:p w:rsidR="003B1D0C" w:rsidRPr="005873E2" w:rsidRDefault="003B1D0C" w:rsidP="003B1D0C">
      <w:pPr>
        <w:pStyle w:val="TEKSTASbeitraukos"/>
        <w:spacing w:line="250" w:lineRule="exact"/>
        <w:rPr>
          <w:rFonts w:ascii="Times" w:hAnsi="Times" w:cs="Times"/>
          <w:lang w:eastAsia="lt-LT"/>
        </w:rPr>
      </w:pPr>
    </w:p>
    <w:p w:rsidR="003B1D0C" w:rsidRPr="005873E2" w:rsidRDefault="003B1D0C" w:rsidP="003B1D0C">
      <w:pPr>
        <w:pStyle w:val="TEKSTASbeitraukos"/>
        <w:spacing w:line="250" w:lineRule="exact"/>
        <w:rPr>
          <w:rFonts w:ascii="Times" w:hAnsi="Times" w:cs="Times"/>
          <w:lang w:eastAsia="lt-LT"/>
        </w:rPr>
      </w:pPr>
      <w:r w:rsidRPr="005873E2">
        <w:rPr>
          <w:rFonts w:ascii="Times" w:hAnsi="Times" w:cs="Times"/>
          <w:noProof/>
          <w:lang w:val="en-US"/>
        </w:rPr>
        <w:lastRenderedPageBreak/>
        <w:drawing>
          <wp:anchor distT="0" distB="0" distL="114300" distR="114300" simplePos="0" relativeHeight="251724800" behindDoc="0" locked="1" layoutInCell="1" allowOverlap="1" wp14:anchorId="5D54A9A0" wp14:editId="13FC3C7D">
            <wp:simplePos x="0" y="0"/>
            <wp:positionH relativeFrom="column">
              <wp:align>center</wp:align>
            </wp:positionH>
            <wp:positionV relativeFrom="line">
              <wp:align>top</wp:align>
            </wp:positionV>
            <wp:extent cx="4180840" cy="3028315"/>
            <wp:effectExtent l="19050" t="0" r="0" b="0"/>
            <wp:wrapTopAndBottom/>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7" cstate="print"/>
                    <a:srcRect/>
                    <a:stretch>
                      <a:fillRect/>
                    </a:stretch>
                  </pic:blipFill>
                  <pic:spPr bwMode="auto">
                    <a:xfrm>
                      <a:off x="0" y="0"/>
                      <a:ext cx="4180840" cy="3028315"/>
                    </a:xfrm>
                    <a:prstGeom prst="rect">
                      <a:avLst/>
                    </a:prstGeom>
                    <a:noFill/>
                    <a:ln w="9525">
                      <a:noFill/>
                      <a:miter lim="800000"/>
                      <a:headEnd/>
                      <a:tailEnd/>
                    </a:ln>
                  </pic:spPr>
                </pic:pic>
              </a:graphicData>
            </a:graphic>
          </wp:anchor>
        </w:drawing>
      </w:r>
    </w:p>
    <w:p w:rsidR="00ED6488" w:rsidRDefault="003B1D0C" w:rsidP="00241E98">
      <w:pPr>
        <w:pStyle w:val="Paveikslopavadin"/>
        <w:outlineLvl w:val="0"/>
        <w:rPr>
          <w:rStyle w:val="StylePaveikslasBlackChar"/>
          <w:b w:val="0"/>
          <w:bCs/>
          <w:color w:val="auto"/>
          <w:sz w:val="20"/>
          <w:szCs w:val="20"/>
          <w:lang w:val="en-GB"/>
        </w:rPr>
      </w:pPr>
      <w:bookmarkStart w:id="89" w:name="_Ref295773803"/>
      <w:bookmarkStart w:id="90" w:name="_Toc311179088"/>
      <w:proofErr w:type="gramStart"/>
      <w:r w:rsidRPr="005873E2">
        <w:rPr>
          <w:rStyle w:val="PaveikslasChar"/>
          <w:bCs/>
          <w:color w:val="auto"/>
          <w:sz w:val="20"/>
          <w:szCs w:val="20"/>
          <w:lang w:val="en-GB"/>
        </w:rPr>
        <w:t xml:space="preserve">Fig. </w:t>
      </w:r>
      <w:r w:rsidR="0042680D" w:rsidRPr="005873E2">
        <w:rPr>
          <w:rStyle w:val="PaveikslasChar"/>
          <w:bCs/>
          <w:color w:val="auto"/>
          <w:sz w:val="20"/>
          <w:szCs w:val="20"/>
          <w:lang w:val="en-GB"/>
        </w:rPr>
        <w:t>2</w:t>
      </w:r>
      <w:r w:rsidRPr="005873E2">
        <w:t>.</w:t>
      </w:r>
      <w:proofErr w:type="gramEnd"/>
      <w:r w:rsidR="008E4DEF">
        <w:fldChar w:fldCharType="begin"/>
      </w:r>
      <w:r w:rsidR="00F56A8A">
        <w:instrText xml:space="preserve"> SEQ Fig. \* ARABIC \s 1 </w:instrText>
      </w:r>
      <w:r w:rsidR="008E4DEF">
        <w:fldChar w:fldCharType="separate"/>
      </w:r>
      <w:r w:rsidR="006C7ED3">
        <w:rPr>
          <w:noProof/>
        </w:rPr>
        <w:t>9</w:t>
      </w:r>
      <w:r w:rsidR="008E4DEF">
        <w:fldChar w:fldCharType="end"/>
      </w:r>
      <w:bookmarkEnd w:id="89"/>
      <w:r w:rsidRPr="005873E2">
        <w:rPr>
          <w:rStyle w:val="PaveikslasChar"/>
          <w:bCs/>
          <w:color w:val="auto"/>
          <w:sz w:val="20"/>
          <w:szCs w:val="20"/>
          <w:lang w:val="en-GB"/>
        </w:rPr>
        <w:t xml:space="preserve">. </w:t>
      </w:r>
      <w:r w:rsidR="00F5723B" w:rsidRPr="00F5723B">
        <w:rPr>
          <w:rStyle w:val="PaveikslasChar"/>
          <w:b w:val="0"/>
          <w:color w:val="auto"/>
          <w:sz w:val="20"/>
          <w:lang w:val="en-GB"/>
        </w:rPr>
        <w:t>The l</w:t>
      </w:r>
      <w:r w:rsidR="00E051CE" w:rsidRPr="005873E2">
        <w:rPr>
          <w:rStyle w:val="PaveikslasChar"/>
          <w:b w:val="0"/>
          <w:bCs/>
          <w:color w:val="auto"/>
          <w:sz w:val="20"/>
          <w:szCs w:val="20"/>
          <w:lang w:val="en-GB"/>
        </w:rPr>
        <w:t>ifecycle</w:t>
      </w:r>
      <w:r w:rsidRPr="005873E2">
        <w:rPr>
          <w:rStyle w:val="PaveikslasChar"/>
          <w:b w:val="0"/>
          <w:bCs/>
          <w:color w:val="auto"/>
          <w:sz w:val="20"/>
          <w:szCs w:val="20"/>
          <w:lang w:val="en-GB"/>
        </w:rPr>
        <w:t xml:space="preserve"> of</w:t>
      </w:r>
      <w:r w:rsidRPr="005873E2">
        <w:rPr>
          <w:rStyle w:val="PaveikslasChar"/>
          <w:bCs/>
          <w:color w:val="auto"/>
          <w:sz w:val="20"/>
          <w:szCs w:val="20"/>
          <w:lang w:val="en-GB"/>
        </w:rPr>
        <w:t xml:space="preserve"> </w:t>
      </w:r>
      <w:r w:rsidRPr="005873E2">
        <w:rPr>
          <w:rStyle w:val="PaveikslasChar"/>
          <w:b w:val="0"/>
          <w:bCs/>
          <w:color w:val="auto"/>
          <w:sz w:val="20"/>
          <w:szCs w:val="20"/>
          <w:lang w:val="en-GB"/>
        </w:rPr>
        <w:t>continuous</w:t>
      </w:r>
      <w:r w:rsidRPr="005873E2">
        <w:rPr>
          <w:rStyle w:val="PaveikslasChar"/>
          <w:bCs/>
          <w:color w:val="auto"/>
          <w:sz w:val="20"/>
          <w:szCs w:val="20"/>
          <w:lang w:val="en-GB"/>
        </w:rPr>
        <w:t xml:space="preserve"> </w:t>
      </w:r>
      <w:r w:rsidRPr="005873E2">
        <w:rPr>
          <w:rStyle w:val="StylePaveikslasBlackChar"/>
          <w:b w:val="0"/>
          <w:bCs/>
          <w:color w:val="auto"/>
          <w:sz w:val="20"/>
          <w:szCs w:val="20"/>
          <w:lang w:val="en-GB"/>
        </w:rPr>
        <w:t>decision process design</w:t>
      </w:r>
      <w:bookmarkEnd w:id="90"/>
    </w:p>
    <w:p w:rsidR="00B00FA0" w:rsidRPr="005873E2" w:rsidRDefault="00B00FA0" w:rsidP="00B00FA0">
      <w:pPr>
        <w:pStyle w:val="Atitrauktastekstas"/>
        <w:rPr>
          <w:rFonts w:ascii="Times New Roman" w:hAnsi="Times New Roman" w:cs="Times New Roman"/>
          <w:bCs/>
          <w:sz w:val="22"/>
          <w:szCs w:val="22"/>
          <w:lang w:eastAsia="en-US"/>
        </w:rPr>
      </w:pPr>
      <w:r>
        <w:rPr>
          <w:rFonts w:ascii="Times New Roman" w:hAnsi="Times New Roman" w:cs="Times New Roman"/>
          <w:bCs/>
          <w:sz w:val="22"/>
          <w:szCs w:val="22"/>
          <w:lang w:eastAsia="en-US"/>
        </w:rPr>
        <w:t xml:space="preserve">The lifecycle starts at BS level Act part where </w:t>
      </w:r>
      <w:r w:rsidR="00777843">
        <w:rPr>
          <w:rFonts w:ascii="Times New Roman" w:hAnsi="Times New Roman" w:cs="Times New Roman"/>
          <w:bCs/>
          <w:sz w:val="22"/>
          <w:szCs w:val="22"/>
          <w:lang w:eastAsia="en-US"/>
        </w:rPr>
        <w:t xml:space="preserve">a </w:t>
      </w:r>
      <w:r>
        <w:rPr>
          <w:rFonts w:ascii="Times New Roman" w:hAnsi="Times New Roman" w:cs="Times New Roman"/>
          <w:bCs/>
          <w:sz w:val="22"/>
          <w:szCs w:val="22"/>
          <w:lang w:eastAsia="en-US"/>
        </w:rPr>
        <w:t xml:space="preserve">business analyst analyses </w:t>
      </w:r>
      <w:r w:rsidR="00777843">
        <w:rPr>
          <w:rFonts w:ascii="Times New Roman" w:hAnsi="Times New Roman" w:cs="Times New Roman"/>
          <w:bCs/>
          <w:sz w:val="22"/>
          <w:szCs w:val="22"/>
          <w:lang w:eastAsia="en-US"/>
        </w:rPr>
        <w:t>the</w:t>
      </w:r>
      <w:r>
        <w:rPr>
          <w:rFonts w:ascii="Times New Roman" w:hAnsi="Times New Roman" w:cs="Times New Roman"/>
          <w:bCs/>
          <w:sz w:val="22"/>
          <w:szCs w:val="22"/>
          <w:lang w:eastAsia="en-US"/>
        </w:rPr>
        <w:t xml:space="preserve"> existing business processes and identifies the need for improvement. The entire engineering process is rotated according to the Deming cycle simultaneously on all three levels BS, IS and SS with some delay which is determined by an entry communication row from the Do stage to the Planning stage at the next level.</w:t>
      </w:r>
      <w:r w:rsidR="00546165">
        <w:rPr>
          <w:rFonts w:ascii="Times New Roman" w:hAnsi="Times New Roman" w:cs="Times New Roman"/>
          <w:bCs/>
          <w:sz w:val="22"/>
          <w:szCs w:val="22"/>
          <w:lang w:eastAsia="en-US"/>
        </w:rPr>
        <w:t xml:space="preserve"> Every level produces models which are used for transformations or are integra</w:t>
      </w:r>
      <w:r w:rsidR="00546165">
        <w:rPr>
          <w:rFonts w:ascii="Times New Roman" w:hAnsi="Times New Roman" w:cs="Times New Roman"/>
          <w:bCs/>
          <w:sz w:val="22"/>
          <w:szCs w:val="22"/>
          <w:lang w:eastAsia="en-US"/>
        </w:rPr>
        <w:t>t</w:t>
      </w:r>
      <w:r w:rsidR="00546165">
        <w:rPr>
          <w:rFonts w:ascii="Times New Roman" w:hAnsi="Times New Roman" w:cs="Times New Roman"/>
          <w:bCs/>
          <w:sz w:val="22"/>
          <w:szCs w:val="22"/>
          <w:lang w:eastAsia="en-US"/>
        </w:rPr>
        <w:t>ed into the technical infrastructure and prepared for use by the separately deve</w:t>
      </w:r>
      <w:r w:rsidR="00546165">
        <w:rPr>
          <w:rFonts w:ascii="Times New Roman" w:hAnsi="Times New Roman" w:cs="Times New Roman"/>
          <w:bCs/>
          <w:sz w:val="22"/>
          <w:szCs w:val="22"/>
          <w:lang w:eastAsia="en-US"/>
        </w:rPr>
        <w:t>l</w:t>
      </w:r>
      <w:r w:rsidR="00546165">
        <w:rPr>
          <w:rFonts w:ascii="Times New Roman" w:hAnsi="Times New Roman" w:cs="Times New Roman"/>
          <w:bCs/>
          <w:sz w:val="22"/>
          <w:szCs w:val="22"/>
          <w:lang w:eastAsia="en-US"/>
        </w:rPr>
        <w:t>oped executable software components used by business system users.</w:t>
      </w:r>
    </w:p>
    <w:p w:rsidR="003B1D0C" w:rsidRPr="005873E2" w:rsidRDefault="00F56A8A" w:rsidP="003B1D0C">
      <w:pPr>
        <w:pStyle w:val="SKYRIUS3-12"/>
        <w:rPr>
          <w:color w:val="auto"/>
        </w:rPr>
      </w:pPr>
      <w:bookmarkStart w:id="91" w:name="_Toc311423057"/>
      <w:r w:rsidRPr="00F56A8A">
        <w:rPr>
          <w:color w:val="auto"/>
        </w:rPr>
        <w:t>2.3.4. Formal Framework Based Method Definition</w:t>
      </w:r>
      <w:bookmarkEnd w:id="91"/>
    </w:p>
    <w:p w:rsidR="005D12C6" w:rsidRDefault="003B1D0C" w:rsidP="003B1D0C">
      <w:pPr>
        <w:pStyle w:val="Atitrauktastekstas"/>
        <w:ind w:firstLine="0"/>
        <w:rPr>
          <w:rFonts w:ascii="Times New Roman" w:hAnsi="Times New Roman" w:cs="Times New Roman"/>
          <w:bCs/>
          <w:sz w:val="22"/>
          <w:szCs w:val="22"/>
          <w:lang w:eastAsia="en-US"/>
        </w:rPr>
      </w:pPr>
      <w:r w:rsidRPr="005873E2">
        <w:rPr>
          <w:rFonts w:ascii="Times New Roman" w:hAnsi="Times New Roman" w:cs="Times New Roman"/>
          <w:bCs/>
          <w:sz w:val="22"/>
          <w:szCs w:val="22"/>
          <w:lang w:eastAsia="en-US"/>
        </w:rPr>
        <w:t xml:space="preserve">This chapter provides </w:t>
      </w:r>
      <w:r w:rsidR="00292028">
        <w:rPr>
          <w:rFonts w:ascii="Times New Roman" w:hAnsi="Times New Roman" w:cs="Times New Roman"/>
          <w:bCs/>
          <w:sz w:val="22"/>
          <w:szCs w:val="22"/>
          <w:lang w:eastAsia="en-US"/>
        </w:rPr>
        <w:t xml:space="preserve">a </w:t>
      </w:r>
      <w:r w:rsidRPr="005873E2">
        <w:rPr>
          <w:rFonts w:ascii="Times New Roman" w:hAnsi="Times New Roman" w:cs="Times New Roman"/>
          <w:bCs/>
          <w:sz w:val="22"/>
          <w:szCs w:val="22"/>
          <w:lang w:eastAsia="en-US"/>
        </w:rPr>
        <w:t xml:space="preserve">formal </w:t>
      </w:r>
      <w:r w:rsidR="005D12C6">
        <w:rPr>
          <w:rFonts w:ascii="Times New Roman" w:hAnsi="Times New Roman" w:cs="Times New Roman"/>
          <w:bCs/>
          <w:sz w:val="22"/>
          <w:szCs w:val="22"/>
          <w:lang w:eastAsia="en-US"/>
        </w:rPr>
        <w:t xml:space="preserve">definition of the </w:t>
      </w:r>
      <w:r w:rsidRPr="005873E2">
        <w:rPr>
          <w:rFonts w:ascii="Times New Roman" w:hAnsi="Times New Roman" w:cs="Times New Roman"/>
          <w:bCs/>
          <w:sz w:val="22"/>
          <w:szCs w:val="22"/>
          <w:lang w:eastAsia="en-US"/>
        </w:rPr>
        <w:t xml:space="preserve">framework </w:t>
      </w:r>
      <w:r w:rsidR="00EB64A3">
        <w:rPr>
          <w:rFonts w:ascii="Times New Roman" w:hAnsi="Times New Roman" w:cs="Times New Roman"/>
          <w:bCs/>
          <w:sz w:val="22"/>
          <w:szCs w:val="22"/>
          <w:lang w:eastAsia="en-US"/>
        </w:rPr>
        <w:t>and framework based method informally described in Chapter 2.3</w:t>
      </w:r>
      <w:r w:rsidR="005D12C6">
        <w:rPr>
          <w:rFonts w:ascii="Times New Roman" w:hAnsi="Times New Roman" w:cs="Times New Roman"/>
          <w:bCs/>
          <w:sz w:val="22"/>
          <w:szCs w:val="22"/>
          <w:lang w:eastAsia="en-US"/>
        </w:rPr>
        <w:t xml:space="preserve"> and Chapter 3</w:t>
      </w:r>
      <w:r w:rsidR="00EB64A3">
        <w:rPr>
          <w:rFonts w:ascii="Times New Roman" w:hAnsi="Times New Roman" w:cs="Times New Roman"/>
          <w:bCs/>
          <w:sz w:val="22"/>
          <w:szCs w:val="22"/>
          <w:lang w:eastAsia="en-US"/>
        </w:rPr>
        <w:t>.</w:t>
      </w:r>
    </w:p>
    <w:p w:rsidR="003B1D0C" w:rsidRPr="005873E2" w:rsidRDefault="003B1D0C" w:rsidP="005D12C6">
      <w:pPr>
        <w:pStyle w:val="Atitrauktastekstas"/>
        <w:rPr>
          <w:rFonts w:ascii="Times New Roman" w:hAnsi="Times New Roman" w:cs="Times New Roman"/>
          <w:bCs/>
          <w:sz w:val="22"/>
          <w:szCs w:val="22"/>
          <w:lang w:eastAsia="en-US"/>
        </w:rPr>
      </w:pPr>
      <w:r w:rsidRPr="005873E2">
        <w:rPr>
          <w:rFonts w:ascii="Times New Roman" w:hAnsi="Times New Roman" w:cs="Times New Roman"/>
          <w:bCs/>
          <w:sz w:val="22"/>
          <w:szCs w:val="22"/>
          <w:lang w:eastAsia="en-US"/>
        </w:rPr>
        <w:t>Mathematically</w:t>
      </w:r>
      <w:r w:rsidR="00292028">
        <w:rPr>
          <w:rFonts w:ascii="Times New Roman" w:hAnsi="Times New Roman" w:cs="Times New Roman"/>
          <w:bCs/>
          <w:sz w:val="22"/>
          <w:szCs w:val="22"/>
          <w:lang w:eastAsia="en-US"/>
        </w:rPr>
        <w:t>,</w:t>
      </w:r>
      <w:r w:rsidRPr="005873E2">
        <w:rPr>
          <w:rFonts w:ascii="Times New Roman" w:hAnsi="Times New Roman" w:cs="Times New Roman"/>
          <w:bCs/>
          <w:sz w:val="22"/>
          <w:szCs w:val="22"/>
          <w:lang w:eastAsia="en-US"/>
        </w:rPr>
        <w:t xml:space="preserve"> we define each model </w:t>
      </w:r>
      <w:r w:rsidR="004B295C" w:rsidRPr="005D12C6">
        <w:rPr>
          <w:rFonts w:ascii="Times New Roman" w:hAnsi="Times New Roman" w:cs="Times New Roman"/>
          <w:bCs/>
          <w:sz w:val="22"/>
          <w:szCs w:val="22"/>
          <w:lang w:eastAsia="en-US"/>
        </w:rPr>
        <w:t xml:space="preserve">M </w:t>
      </w:r>
      <w:r w:rsidRPr="005873E2">
        <w:rPr>
          <w:rFonts w:ascii="Times New Roman" w:hAnsi="Times New Roman" w:cs="Times New Roman"/>
          <w:bCs/>
          <w:sz w:val="22"/>
          <w:szCs w:val="22"/>
          <w:lang w:eastAsia="en-US"/>
        </w:rPr>
        <w:t xml:space="preserve">used in the framework </w:t>
      </w:r>
      <w:r w:rsidR="004B295C" w:rsidRPr="005D12C6">
        <w:rPr>
          <w:rFonts w:ascii="Times New Roman" w:hAnsi="Times New Roman" w:cs="Times New Roman"/>
          <w:bCs/>
          <w:sz w:val="22"/>
          <w:szCs w:val="22"/>
          <w:lang w:eastAsia="en-US"/>
        </w:rPr>
        <w:t xml:space="preserve">F </w:t>
      </w:r>
      <w:r w:rsidRPr="005873E2">
        <w:rPr>
          <w:rFonts w:ascii="Times New Roman" w:hAnsi="Times New Roman" w:cs="Times New Roman"/>
          <w:bCs/>
          <w:sz w:val="22"/>
          <w:szCs w:val="22"/>
          <w:lang w:eastAsia="en-US"/>
        </w:rPr>
        <w:t>as a d</w:t>
      </w:r>
      <w:r w:rsidRPr="005873E2">
        <w:rPr>
          <w:rFonts w:ascii="Times New Roman" w:hAnsi="Times New Roman" w:cs="Times New Roman"/>
          <w:bCs/>
          <w:sz w:val="22"/>
          <w:szCs w:val="22"/>
          <w:lang w:eastAsia="en-US"/>
        </w:rPr>
        <w:t>i</w:t>
      </w:r>
      <w:r w:rsidRPr="005873E2">
        <w:rPr>
          <w:rFonts w:ascii="Times New Roman" w:hAnsi="Times New Roman" w:cs="Times New Roman"/>
          <w:bCs/>
          <w:sz w:val="22"/>
          <w:szCs w:val="22"/>
          <w:lang w:eastAsia="en-US"/>
        </w:rPr>
        <w:t>rected labelled graph</w:t>
      </w:r>
      <w:r w:rsidR="004B295C">
        <w:rPr>
          <w:rFonts w:ascii="Times New Roman" w:hAnsi="Times New Roman" w:cs="Times New Roman"/>
          <w:bCs/>
          <w:sz w:val="22"/>
          <w:szCs w:val="22"/>
          <w:lang w:eastAsia="en-US"/>
        </w:rPr>
        <w:t xml:space="preserve"> </w:t>
      </w:r>
      <w:r w:rsidR="004B295C" w:rsidRPr="005D12C6">
        <w:rPr>
          <w:rFonts w:ascii="Times New Roman" w:hAnsi="Times New Roman" w:cs="Times New Roman"/>
          <w:bCs/>
          <w:sz w:val="22"/>
          <w:szCs w:val="22"/>
          <w:lang w:eastAsia="en-US"/>
        </w:rPr>
        <w:t>G</w:t>
      </w:r>
      <w:r w:rsidRPr="005873E2">
        <w:rPr>
          <w:rFonts w:ascii="Times New Roman" w:hAnsi="Times New Roman" w:cs="Times New Roman"/>
          <w:bCs/>
          <w:sz w:val="22"/>
          <w:szCs w:val="22"/>
          <w:lang w:eastAsia="en-US"/>
        </w:rPr>
        <w:t>:</w:t>
      </w:r>
    </w:p>
    <w:p w:rsidR="003B1D0C" w:rsidRPr="005873E2" w:rsidRDefault="003B1D0C" w:rsidP="003B1D0C">
      <w:pPr>
        <w:pStyle w:val="Formule0"/>
        <w:keepNext/>
        <w:ind w:left="0"/>
      </w:pPr>
      <w:r w:rsidRPr="005873E2">
        <w:tab/>
      </w:r>
      <w:r w:rsidR="00C94ED1" w:rsidRPr="005873E2">
        <w:rPr>
          <w:position w:val="-10"/>
        </w:rPr>
        <w:object w:dxaOrig="12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15pt" o:ole="">
            <v:imagedata r:id="rId58" o:title=""/>
          </v:shape>
          <o:OLEObject Type="Embed" ProgID="Equation.3" ShapeID="_x0000_i1025" DrawAspect="Content" ObjectID="_1389081102" r:id="rId59"/>
        </w:object>
      </w:r>
      <w:r w:rsidRPr="005873E2">
        <w:t>,</w:t>
      </w:r>
      <w:r w:rsidRPr="005873E2">
        <w:tab/>
        <w:t>(</w:t>
      </w:r>
      <w:r w:rsidR="008E4DEF">
        <w:fldChar w:fldCharType="begin"/>
      </w:r>
      <w:r w:rsidR="00183B59">
        <w:instrText xml:space="preserve"> SEQ Formule \* ARABIC </w:instrText>
      </w:r>
      <w:r w:rsidR="008E4DEF">
        <w:fldChar w:fldCharType="separate"/>
      </w:r>
      <w:r w:rsidR="006C7ED3">
        <w:rPr>
          <w:noProof/>
        </w:rPr>
        <w:t>1</w:t>
      </w:r>
      <w:r w:rsidR="008E4DEF">
        <w:fldChar w:fldCharType="end"/>
      </w:r>
      <w:r w:rsidRPr="005873E2">
        <w:t>)</w:t>
      </w:r>
    </w:p>
    <w:p w:rsidR="00CB32D0" w:rsidRDefault="00942C9D">
      <w:pPr>
        <w:pStyle w:val="Atitrauktastekstas"/>
        <w:ind w:firstLine="0"/>
        <w:rPr>
          <w:rFonts w:ascii="Times New Roman" w:hAnsi="Times New Roman" w:cs="Times New Roman"/>
          <w:bCs/>
          <w:sz w:val="22"/>
          <w:szCs w:val="22"/>
          <w:lang w:eastAsia="en-US"/>
        </w:rPr>
      </w:pPr>
      <w:proofErr w:type="gramStart"/>
      <w:r>
        <w:rPr>
          <w:rFonts w:ascii="Times New Roman" w:hAnsi="Times New Roman" w:cs="Times New Roman"/>
          <w:bCs/>
          <w:sz w:val="22"/>
          <w:szCs w:val="22"/>
          <w:lang w:eastAsia="en-US"/>
        </w:rPr>
        <w:t>w</w:t>
      </w:r>
      <w:r w:rsidR="003B1D0C" w:rsidRPr="005873E2">
        <w:rPr>
          <w:rFonts w:ascii="Times New Roman" w:hAnsi="Times New Roman" w:cs="Times New Roman"/>
          <w:bCs/>
          <w:sz w:val="22"/>
          <w:szCs w:val="22"/>
          <w:lang w:eastAsia="en-US"/>
        </w:rPr>
        <w:t>here</w:t>
      </w:r>
      <w:proofErr w:type="gramEnd"/>
      <w:r w:rsidR="003B1D0C" w:rsidRPr="005873E2">
        <w:rPr>
          <w:rFonts w:ascii="Times New Roman" w:hAnsi="Times New Roman" w:cs="Times New Roman"/>
          <w:bCs/>
          <w:sz w:val="22"/>
          <w:szCs w:val="22"/>
          <w:lang w:eastAsia="en-US"/>
        </w:rPr>
        <w:t xml:space="preserve"> </w:t>
      </w:r>
      <w:r w:rsidR="003B1D0C" w:rsidRPr="004B295C">
        <w:rPr>
          <w:rFonts w:ascii="Times New Roman" w:hAnsi="Times New Roman" w:cs="Times New Roman"/>
          <w:bCs/>
          <w:i/>
          <w:sz w:val="22"/>
          <w:szCs w:val="22"/>
          <w:lang w:eastAsia="en-US"/>
        </w:rPr>
        <w:t>N</w:t>
      </w:r>
      <w:r w:rsidR="003B1D0C" w:rsidRPr="005873E2">
        <w:rPr>
          <w:rFonts w:ascii="Times New Roman" w:hAnsi="Times New Roman" w:cs="Times New Roman"/>
          <w:bCs/>
          <w:sz w:val="22"/>
          <w:szCs w:val="22"/>
          <w:lang w:eastAsia="en-US"/>
        </w:rPr>
        <w:t xml:space="preserve"> is a finite set of labelled nodes, representing model elements and </w:t>
      </w:r>
      <w:r w:rsidR="003B1D0C" w:rsidRPr="004B295C">
        <w:rPr>
          <w:rFonts w:ascii="Times New Roman" w:hAnsi="Times New Roman" w:cs="Times New Roman"/>
          <w:bCs/>
          <w:i/>
          <w:sz w:val="22"/>
          <w:szCs w:val="22"/>
          <w:lang w:eastAsia="en-US"/>
        </w:rPr>
        <w:t>E</w:t>
      </w:r>
      <w:r w:rsidR="003B1D0C" w:rsidRPr="005873E2">
        <w:rPr>
          <w:rFonts w:ascii="Times New Roman" w:hAnsi="Times New Roman" w:cs="Times New Roman"/>
          <w:bCs/>
          <w:sz w:val="22"/>
          <w:szCs w:val="22"/>
          <w:lang w:eastAsia="en-US"/>
        </w:rPr>
        <w:t xml:space="preserve"> is a finite multiset of labelled edges</w:t>
      </w:r>
      <w:r w:rsidR="00F01465">
        <w:rPr>
          <w:rFonts w:ascii="Times New Roman" w:hAnsi="Times New Roman" w:cs="Times New Roman"/>
          <w:bCs/>
          <w:sz w:val="22"/>
          <w:szCs w:val="22"/>
          <w:lang w:eastAsia="en-US"/>
        </w:rPr>
        <w:t>.</w:t>
      </w:r>
      <w:r w:rsidR="003B1D0C" w:rsidRPr="005873E2">
        <w:rPr>
          <w:rFonts w:ascii="Times New Roman" w:hAnsi="Times New Roman" w:cs="Times New Roman"/>
          <w:bCs/>
          <w:sz w:val="22"/>
          <w:szCs w:val="22"/>
          <w:lang w:eastAsia="en-US"/>
        </w:rPr>
        <w:t xml:space="preserve"> Model elements can contain attributes. The </w:t>
      </w:r>
      <w:r w:rsidR="003B1D0C" w:rsidRPr="005873E2">
        <w:rPr>
          <w:rFonts w:ascii="Times New Roman" w:hAnsi="Times New Roman" w:cs="Times New Roman"/>
          <w:bCs/>
          <w:sz w:val="22"/>
          <w:szCs w:val="22"/>
          <w:lang w:eastAsia="en-US"/>
        </w:rPr>
        <w:lastRenderedPageBreak/>
        <w:t xml:space="preserve">edge </w:t>
      </w:r>
      <w:r w:rsidR="003B1D0C" w:rsidRPr="004B295C">
        <w:rPr>
          <w:rFonts w:ascii="Times New Roman" w:hAnsi="Times New Roman" w:cs="Times New Roman"/>
          <w:bCs/>
          <w:i/>
          <w:sz w:val="22"/>
          <w:szCs w:val="22"/>
          <w:lang w:eastAsia="en-US"/>
        </w:rPr>
        <w:t>E</w:t>
      </w:r>
      <w:r w:rsidR="003B1D0C" w:rsidRPr="005873E2">
        <w:rPr>
          <w:rFonts w:ascii="Times New Roman" w:hAnsi="Times New Roman" w:cs="Times New Roman"/>
          <w:bCs/>
          <w:sz w:val="22"/>
          <w:szCs w:val="22"/>
          <w:lang w:eastAsia="en-US"/>
        </w:rPr>
        <w:t xml:space="preserve"> is represented by a tuples (</w:t>
      </w:r>
      <w:r w:rsidR="003B1D0C" w:rsidRPr="004B295C">
        <w:rPr>
          <w:rFonts w:ascii="Times New Roman" w:hAnsi="Times New Roman" w:cs="Times New Roman"/>
          <w:bCs/>
          <w:i/>
          <w:sz w:val="22"/>
          <w:szCs w:val="22"/>
          <w:lang w:eastAsia="en-US"/>
        </w:rPr>
        <w:t>n</w:t>
      </w:r>
      <w:r w:rsidR="003B1D0C" w:rsidRPr="004B295C">
        <w:rPr>
          <w:rFonts w:ascii="Times New Roman" w:hAnsi="Times New Roman" w:cs="Times New Roman"/>
          <w:bCs/>
          <w:i/>
          <w:sz w:val="22"/>
          <w:szCs w:val="22"/>
          <w:vertAlign w:val="subscript"/>
          <w:lang w:eastAsia="en-US"/>
        </w:rPr>
        <w:t>1</w:t>
      </w:r>
      <w:r w:rsidR="003B1D0C" w:rsidRPr="004B295C">
        <w:rPr>
          <w:rFonts w:ascii="Times New Roman" w:hAnsi="Times New Roman" w:cs="Times New Roman"/>
          <w:bCs/>
          <w:i/>
          <w:sz w:val="22"/>
          <w:szCs w:val="22"/>
          <w:lang w:eastAsia="en-US"/>
        </w:rPr>
        <w:t>, n</w:t>
      </w:r>
      <w:r w:rsidR="003B1D0C" w:rsidRPr="004B295C">
        <w:rPr>
          <w:rFonts w:ascii="Times New Roman" w:hAnsi="Times New Roman" w:cs="Times New Roman"/>
          <w:bCs/>
          <w:i/>
          <w:sz w:val="22"/>
          <w:szCs w:val="22"/>
          <w:vertAlign w:val="subscript"/>
          <w:lang w:eastAsia="en-US"/>
        </w:rPr>
        <w:t>2</w:t>
      </w:r>
      <w:r w:rsidR="00A0018C" w:rsidRPr="004B295C">
        <w:rPr>
          <w:rFonts w:ascii="Times New Roman" w:hAnsi="Times New Roman" w:cs="Times New Roman"/>
          <w:bCs/>
          <w:i/>
          <w:sz w:val="22"/>
          <w:szCs w:val="22"/>
          <w:lang w:eastAsia="en-US"/>
        </w:rPr>
        <w:t xml:space="preserve">, </w:t>
      </w:r>
      <w:r w:rsidR="003B1D0C" w:rsidRPr="004B295C">
        <w:rPr>
          <w:rFonts w:ascii="Times New Roman" w:hAnsi="Times New Roman" w:cs="Times New Roman"/>
          <w:bCs/>
          <w:i/>
          <w:sz w:val="22"/>
          <w:szCs w:val="22"/>
          <w:lang w:eastAsia="en-US"/>
        </w:rPr>
        <w:t>α</w:t>
      </w:r>
      <w:r w:rsidR="003B1D0C" w:rsidRPr="004B295C">
        <w:rPr>
          <w:rFonts w:ascii="Times New Roman" w:hAnsi="Times New Roman" w:cs="Times New Roman"/>
          <w:bCs/>
          <w:i/>
          <w:sz w:val="22"/>
          <w:szCs w:val="22"/>
          <w:vertAlign w:val="subscript"/>
          <w:lang w:eastAsia="en-US"/>
        </w:rPr>
        <w:t>1</w:t>
      </w:r>
      <w:r w:rsidR="003B1D0C" w:rsidRPr="005873E2">
        <w:rPr>
          <w:rFonts w:ascii="Times New Roman" w:hAnsi="Times New Roman" w:cs="Times New Roman"/>
          <w:bCs/>
          <w:sz w:val="22"/>
          <w:szCs w:val="22"/>
          <w:lang w:eastAsia="en-US"/>
        </w:rPr>
        <w:t xml:space="preserve">), where </w:t>
      </w:r>
      <w:r w:rsidR="003B1D0C" w:rsidRPr="004B295C">
        <w:rPr>
          <w:rFonts w:ascii="Times New Roman" w:hAnsi="Times New Roman" w:cs="Times New Roman"/>
          <w:bCs/>
          <w:i/>
          <w:sz w:val="22"/>
          <w:szCs w:val="22"/>
          <w:lang w:eastAsia="en-US"/>
        </w:rPr>
        <w:t>n</w:t>
      </w:r>
      <w:r w:rsidR="003B1D0C" w:rsidRPr="004B295C">
        <w:rPr>
          <w:rFonts w:ascii="Times New Roman" w:hAnsi="Times New Roman" w:cs="Times New Roman"/>
          <w:bCs/>
          <w:i/>
          <w:sz w:val="22"/>
          <w:szCs w:val="22"/>
          <w:vertAlign w:val="subscript"/>
          <w:lang w:eastAsia="en-US"/>
        </w:rPr>
        <w:t>1</w:t>
      </w:r>
      <w:r w:rsidR="003B1D0C" w:rsidRPr="005873E2">
        <w:rPr>
          <w:rFonts w:ascii="Times New Roman" w:hAnsi="Times New Roman" w:cs="Times New Roman"/>
          <w:bCs/>
          <w:sz w:val="22"/>
          <w:szCs w:val="22"/>
          <w:lang w:eastAsia="en-US"/>
        </w:rPr>
        <w:t xml:space="preserve"> and </w:t>
      </w:r>
      <w:r w:rsidR="003B1D0C" w:rsidRPr="004B295C">
        <w:rPr>
          <w:rFonts w:ascii="Times New Roman" w:hAnsi="Times New Roman" w:cs="Times New Roman"/>
          <w:bCs/>
          <w:i/>
          <w:sz w:val="22"/>
          <w:szCs w:val="22"/>
          <w:lang w:eastAsia="en-US"/>
        </w:rPr>
        <w:t>n</w:t>
      </w:r>
      <w:r w:rsidR="003B1D0C" w:rsidRPr="004B295C">
        <w:rPr>
          <w:rFonts w:ascii="Times New Roman" w:hAnsi="Times New Roman" w:cs="Times New Roman"/>
          <w:bCs/>
          <w:i/>
          <w:sz w:val="22"/>
          <w:szCs w:val="22"/>
          <w:vertAlign w:val="subscript"/>
          <w:lang w:eastAsia="en-US"/>
        </w:rPr>
        <w:t>2</w:t>
      </w:r>
      <w:r w:rsidR="003B1D0C" w:rsidRPr="005873E2">
        <w:rPr>
          <w:rFonts w:ascii="Times New Roman" w:hAnsi="Times New Roman" w:cs="Times New Roman"/>
          <w:bCs/>
          <w:sz w:val="22"/>
          <w:szCs w:val="22"/>
          <w:lang w:eastAsia="en-US"/>
        </w:rPr>
        <w:t xml:space="preserve"> are members of </w:t>
      </w:r>
      <w:r w:rsidR="003B1D0C" w:rsidRPr="004B295C">
        <w:rPr>
          <w:rFonts w:ascii="Times New Roman" w:hAnsi="Times New Roman" w:cs="Times New Roman"/>
          <w:bCs/>
          <w:i/>
          <w:sz w:val="22"/>
          <w:szCs w:val="22"/>
          <w:lang w:eastAsia="en-US"/>
        </w:rPr>
        <w:t>N</w:t>
      </w:r>
      <w:r w:rsidR="003B1D0C" w:rsidRPr="005873E2">
        <w:rPr>
          <w:rFonts w:ascii="Times New Roman" w:hAnsi="Times New Roman" w:cs="Times New Roman"/>
          <w:bCs/>
          <w:sz w:val="22"/>
          <w:szCs w:val="22"/>
          <w:lang w:eastAsia="en-US"/>
        </w:rPr>
        <w:t xml:space="preserve"> and </w:t>
      </w:r>
      <w:r w:rsidR="003B1D0C" w:rsidRPr="004B295C">
        <w:rPr>
          <w:rFonts w:ascii="Times New Roman" w:hAnsi="Times New Roman" w:cs="Times New Roman"/>
          <w:bCs/>
          <w:i/>
          <w:sz w:val="22"/>
          <w:szCs w:val="22"/>
          <w:lang w:eastAsia="en-US"/>
        </w:rPr>
        <w:t>α</w:t>
      </w:r>
      <w:r w:rsidR="003B1D0C" w:rsidRPr="004B295C">
        <w:rPr>
          <w:rFonts w:ascii="Times New Roman" w:hAnsi="Times New Roman" w:cs="Times New Roman"/>
          <w:bCs/>
          <w:i/>
          <w:sz w:val="22"/>
          <w:szCs w:val="22"/>
          <w:vertAlign w:val="subscript"/>
          <w:lang w:eastAsia="en-US"/>
        </w:rPr>
        <w:t>1</w:t>
      </w:r>
      <w:r w:rsidR="003B1D0C" w:rsidRPr="005873E2">
        <w:rPr>
          <w:rFonts w:ascii="Times New Roman" w:hAnsi="Times New Roman" w:cs="Times New Roman"/>
          <w:bCs/>
          <w:sz w:val="22"/>
          <w:szCs w:val="22"/>
          <w:lang w:eastAsia="en-US"/>
        </w:rPr>
        <w:t xml:space="preserve"> is the label of the edge, representing relation</w:t>
      </w:r>
      <w:r w:rsidR="00292028">
        <w:rPr>
          <w:rFonts w:ascii="Times New Roman" w:hAnsi="Times New Roman" w:cs="Times New Roman"/>
          <w:bCs/>
          <w:sz w:val="22"/>
          <w:szCs w:val="22"/>
          <w:lang w:eastAsia="en-US"/>
        </w:rPr>
        <w:t>ship</w:t>
      </w:r>
      <w:r w:rsidR="003B1D0C" w:rsidRPr="005873E2">
        <w:rPr>
          <w:rFonts w:ascii="Times New Roman" w:hAnsi="Times New Roman" w:cs="Times New Roman"/>
          <w:bCs/>
          <w:sz w:val="22"/>
          <w:szCs w:val="22"/>
          <w:lang w:eastAsia="en-US"/>
        </w:rPr>
        <w:t xml:space="preserve"> between model el</w:t>
      </w:r>
      <w:r w:rsidR="003B1D0C" w:rsidRPr="005873E2">
        <w:rPr>
          <w:rFonts w:ascii="Times New Roman" w:hAnsi="Times New Roman" w:cs="Times New Roman"/>
          <w:bCs/>
          <w:sz w:val="22"/>
          <w:szCs w:val="22"/>
          <w:lang w:eastAsia="en-US"/>
        </w:rPr>
        <w:t>e</w:t>
      </w:r>
      <w:r w:rsidR="003B1D0C" w:rsidRPr="005873E2">
        <w:rPr>
          <w:rFonts w:ascii="Times New Roman" w:hAnsi="Times New Roman" w:cs="Times New Roman"/>
          <w:bCs/>
          <w:sz w:val="22"/>
          <w:szCs w:val="22"/>
          <w:lang w:eastAsia="en-US"/>
        </w:rPr>
        <w:t>ments.</w:t>
      </w:r>
    </w:p>
    <w:p w:rsidR="003B1D0C" w:rsidRPr="005873E2" w:rsidRDefault="003B1D0C" w:rsidP="003B1D0C">
      <w:pPr>
        <w:pStyle w:val="Atitrauktastekstas"/>
        <w:rPr>
          <w:rFonts w:ascii="Times New Roman" w:hAnsi="Times New Roman" w:cs="Times New Roman"/>
          <w:bCs/>
          <w:sz w:val="22"/>
          <w:szCs w:val="22"/>
          <w:lang w:eastAsia="en-US"/>
        </w:rPr>
      </w:pPr>
      <w:r w:rsidRPr="005873E2">
        <w:rPr>
          <w:rFonts w:ascii="Times New Roman" w:hAnsi="Times New Roman" w:cs="Times New Roman"/>
          <w:bCs/>
          <w:sz w:val="22"/>
          <w:szCs w:val="22"/>
          <w:lang w:eastAsia="en-US"/>
        </w:rPr>
        <w:t xml:space="preserve">All model elements and </w:t>
      </w:r>
      <w:r w:rsidR="00A0018C">
        <w:rPr>
          <w:rFonts w:ascii="Times New Roman" w:hAnsi="Times New Roman" w:cs="Times New Roman"/>
          <w:bCs/>
          <w:sz w:val="22"/>
          <w:szCs w:val="22"/>
          <w:lang w:eastAsia="en-US"/>
        </w:rPr>
        <w:t xml:space="preserve">their </w:t>
      </w:r>
      <w:r w:rsidRPr="005873E2">
        <w:rPr>
          <w:rFonts w:ascii="Times New Roman" w:hAnsi="Times New Roman" w:cs="Times New Roman"/>
          <w:bCs/>
          <w:sz w:val="22"/>
          <w:szCs w:val="22"/>
          <w:lang w:eastAsia="en-US"/>
        </w:rPr>
        <w:t xml:space="preserve">relations can be represented as </w:t>
      </w:r>
      <w:r w:rsidR="00A0018C">
        <w:rPr>
          <w:rFonts w:ascii="Times New Roman" w:hAnsi="Times New Roman" w:cs="Times New Roman"/>
          <w:bCs/>
          <w:sz w:val="22"/>
          <w:szCs w:val="22"/>
          <w:lang w:eastAsia="en-US"/>
        </w:rPr>
        <w:t>two</w:t>
      </w:r>
      <w:r w:rsidRPr="005873E2">
        <w:rPr>
          <w:rFonts w:ascii="Times New Roman" w:hAnsi="Times New Roman" w:cs="Times New Roman"/>
          <w:bCs/>
          <w:sz w:val="22"/>
          <w:szCs w:val="22"/>
          <w:lang w:eastAsia="en-US"/>
        </w:rPr>
        <w:t xml:space="preserve"> set</w:t>
      </w:r>
      <w:r w:rsidR="00A0018C">
        <w:rPr>
          <w:rFonts w:ascii="Times New Roman" w:hAnsi="Times New Roman" w:cs="Times New Roman"/>
          <w:bCs/>
          <w:sz w:val="22"/>
          <w:szCs w:val="22"/>
          <w:lang w:eastAsia="en-US"/>
        </w:rPr>
        <w:t>s</w:t>
      </w:r>
      <w:r w:rsidRPr="005873E2">
        <w:rPr>
          <w:rFonts w:ascii="Times New Roman" w:hAnsi="Times New Roman" w:cs="Times New Roman"/>
          <w:bCs/>
          <w:sz w:val="22"/>
          <w:szCs w:val="22"/>
          <w:lang w:eastAsia="en-US"/>
        </w:rPr>
        <w:t>:</w:t>
      </w:r>
    </w:p>
    <w:p w:rsidR="003B1D0C" w:rsidRPr="00312710" w:rsidRDefault="003B1D0C" w:rsidP="003B1D0C">
      <w:pPr>
        <w:pStyle w:val="Formule0"/>
        <w:keepNext/>
        <w:ind w:left="0"/>
        <w:rPr>
          <w:i/>
        </w:rPr>
      </w:pPr>
      <w:r w:rsidRPr="00312710">
        <w:rPr>
          <w:i/>
        </w:rPr>
        <w:tab/>
      </w:r>
      <w:r w:rsidR="00C94ED1" w:rsidRPr="00312710">
        <w:rPr>
          <w:i/>
          <w:position w:val="-12"/>
        </w:rPr>
        <w:object w:dxaOrig="1620" w:dyaOrig="360">
          <v:shape id="_x0000_i1026" type="#_x0000_t75" style="width:79.5pt;height:15.75pt" o:ole="">
            <v:imagedata r:id="rId60" o:title=""/>
          </v:shape>
          <o:OLEObject Type="Embed" ProgID="Equation.3" ShapeID="_x0000_i1026" DrawAspect="Content" ObjectID="_1389081103" r:id="rId61"/>
        </w:object>
      </w:r>
      <w:r w:rsidR="005C719D" w:rsidRPr="00312710">
        <w:rPr>
          <w:i/>
        </w:rPr>
        <w:t>,</w:t>
      </w:r>
      <w:r w:rsidR="005C719D" w:rsidRPr="00312710">
        <w:rPr>
          <w:i/>
        </w:rPr>
        <w:tab/>
        <w:t>(</w:t>
      </w:r>
      <w:r w:rsidR="008E4DEF" w:rsidRPr="00312710">
        <w:rPr>
          <w:i/>
        </w:rPr>
        <w:fldChar w:fldCharType="begin"/>
      </w:r>
      <w:r w:rsidR="00262D0C" w:rsidRPr="00312710">
        <w:rPr>
          <w:i/>
        </w:rPr>
        <w:instrText xml:space="preserve"> SEQ Formule \* ARABIC </w:instrText>
      </w:r>
      <w:r w:rsidR="008E4DEF" w:rsidRPr="00312710">
        <w:rPr>
          <w:i/>
        </w:rPr>
        <w:fldChar w:fldCharType="separate"/>
      </w:r>
      <w:r w:rsidR="006C7ED3">
        <w:rPr>
          <w:i/>
          <w:noProof/>
        </w:rPr>
        <w:t>2</w:t>
      </w:r>
      <w:r w:rsidR="008E4DEF" w:rsidRPr="00312710">
        <w:rPr>
          <w:i/>
          <w:noProof/>
        </w:rPr>
        <w:fldChar w:fldCharType="end"/>
      </w:r>
      <w:r w:rsidR="005C719D" w:rsidRPr="00312710">
        <w:rPr>
          <w:i/>
        </w:rPr>
        <w:t>)</w:t>
      </w:r>
    </w:p>
    <w:p w:rsidR="003B1D0C" w:rsidRPr="00312710" w:rsidRDefault="005C719D" w:rsidP="003B1D0C">
      <w:pPr>
        <w:pStyle w:val="Formule0"/>
        <w:keepNext/>
        <w:ind w:left="0"/>
        <w:rPr>
          <w:i/>
        </w:rPr>
      </w:pPr>
      <w:r w:rsidRPr="00312710">
        <w:rPr>
          <w:i/>
        </w:rPr>
        <w:tab/>
      </w:r>
      <w:r w:rsidR="00C94ED1" w:rsidRPr="00312710">
        <w:rPr>
          <w:i/>
          <w:position w:val="-12"/>
        </w:rPr>
        <w:object w:dxaOrig="3140" w:dyaOrig="360">
          <v:shape id="_x0000_i1027" type="#_x0000_t75" style="width:157.5pt;height:15.75pt" o:ole="">
            <v:imagedata r:id="rId62" o:title=""/>
          </v:shape>
          <o:OLEObject Type="Embed" ProgID="Equation.3" ShapeID="_x0000_i1027" DrawAspect="Content" ObjectID="_1389081104" r:id="rId63"/>
        </w:object>
      </w:r>
      <w:r w:rsidR="00942C9D" w:rsidRPr="00312710">
        <w:rPr>
          <w:i/>
        </w:rPr>
        <w:t>.</w:t>
      </w:r>
      <w:r w:rsidRPr="00312710">
        <w:rPr>
          <w:i/>
        </w:rPr>
        <w:tab/>
        <w:t>(</w:t>
      </w:r>
      <w:r w:rsidR="008E4DEF" w:rsidRPr="00312710">
        <w:rPr>
          <w:i/>
        </w:rPr>
        <w:fldChar w:fldCharType="begin"/>
      </w:r>
      <w:r w:rsidR="00262D0C" w:rsidRPr="00312710">
        <w:rPr>
          <w:i/>
        </w:rPr>
        <w:instrText xml:space="preserve"> SEQ Formule \* ARABIC </w:instrText>
      </w:r>
      <w:r w:rsidR="008E4DEF" w:rsidRPr="00312710">
        <w:rPr>
          <w:i/>
        </w:rPr>
        <w:fldChar w:fldCharType="separate"/>
      </w:r>
      <w:r w:rsidR="006C7ED3">
        <w:rPr>
          <w:i/>
          <w:noProof/>
        </w:rPr>
        <w:t>3</w:t>
      </w:r>
      <w:r w:rsidR="008E4DEF" w:rsidRPr="00312710">
        <w:rPr>
          <w:i/>
          <w:noProof/>
        </w:rPr>
        <w:fldChar w:fldCharType="end"/>
      </w:r>
      <w:r w:rsidRPr="00312710">
        <w:rPr>
          <w:i/>
        </w:rPr>
        <w:t>)</w:t>
      </w:r>
    </w:p>
    <w:p w:rsidR="00D27379" w:rsidRDefault="008D1549" w:rsidP="008451D4">
      <w:pPr>
        <w:pStyle w:val="Atitrauktastekstas"/>
        <w:rPr>
          <w:rFonts w:ascii="Times New Roman" w:hAnsi="Times New Roman" w:cs="Times New Roman"/>
          <w:bCs/>
          <w:sz w:val="22"/>
          <w:szCs w:val="22"/>
          <w:lang w:eastAsia="en-US"/>
        </w:rPr>
      </w:pPr>
      <w:r>
        <w:rPr>
          <w:rFonts w:ascii="Times New Roman" w:hAnsi="Times New Roman" w:cs="Times New Roman"/>
          <w:bCs/>
          <w:sz w:val="22"/>
          <w:szCs w:val="22"/>
          <w:lang w:eastAsia="en-US"/>
        </w:rPr>
        <w:t xml:space="preserve">Model </w:t>
      </w:r>
      <w:r w:rsidR="008451D4" w:rsidRPr="00C94ED1">
        <w:rPr>
          <w:rFonts w:ascii="Times New Roman" w:hAnsi="Times New Roman" w:cs="Times New Roman"/>
          <w:bCs/>
          <w:i/>
          <w:sz w:val="22"/>
          <w:szCs w:val="22"/>
          <w:lang w:eastAsia="en-US"/>
        </w:rPr>
        <w:t>G</w:t>
      </w:r>
      <w:r w:rsidR="008451D4">
        <w:rPr>
          <w:rFonts w:ascii="Times New Roman" w:hAnsi="Times New Roman" w:cs="Times New Roman"/>
          <w:bCs/>
          <w:sz w:val="22"/>
          <w:szCs w:val="22"/>
          <w:lang w:eastAsia="en-US"/>
        </w:rPr>
        <w:t xml:space="preserve"> </w:t>
      </w:r>
      <w:r>
        <w:rPr>
          <w:rFonts w:ascii="Times New Roman" w:hAnsi="Times New Roman" w:cs="Times New Roman"/>
          <w:bCs/>
          <w:sz w:val="22"/>
          <w:szCs w:val="22"/>
          <w:lang w:eastAsia="en-US"/>
        </w:rPr>
        <w:t xml:space="preserve">metamodel </w:t>
      </w:r>
      <w:r w:rsidR="00C94ED1" w:rsidRPr="00C94ED1">
        <w:rPr>
          <w:rFonts w:ascii="Times New Roman" w:hAnsi="Times New Roman" w:cs="Times New Roman"/>
          <w:bCs/>
          <w:i/>
          <w:sz w:val="22"/>
          <w:szCs w:val="22"/>
          <w:lang w:eastAsia="en-US"/>
        </w:rPr>
        <w:t>MM</w:t>
      </w:r>
      <w:r w:rsidR="008451D4">
        <w:rPr>
          <w:rFonts w:ascii="Times New Roman" w:hAnsi="Times New Roman" w:cs="Times New Roman"/>
          <w:bCs/>
          <w:sz w:val="22"/>
          <w:szCs w:val="22"/>
          <w:lang w:eastAsia="en-US"/>
        </w:rPr>
        <w:t xml:space="preserve"> </w:t>
      </w:r>
      <w:r>
        <w:rPr>
          <w:rFonts w:ascii="Times New Roman" w:hAnsi="Times New Roman" w:cs="Times New Roman"/>
          <w:bCs/>
          <w:sz w:val="22"/>
          <w:szCs w:val="22"/>
          <w:lang w:eastAsia="en-US"/>
        </w:rPr>
        <w:t xml:space="preserve">is </w:t>
      </w:r>
      <w:r w:rsidR="008451D4">
        <w:rPr>
          <w:rFonts w:ascii="Times New Roman" w:hAnsi="Times New Roman" w:cs="Times New Roman"/>
          <w:bCs/>
          <w:sz w:val="22"/>
          <w:szCs w:val="22"/>
          <w:lang w:eastAsia="en-US"/>
        </w:rPr>
        <w:t xml:space="preserve">also </w:t>
      </w:r>
      <w:r>
        <w:rPr>
          <w:rFonts w:ascii="Times New Roman" w:hAnsi="Times New Roman" w:cs="Times New Roman"/>
          <w:bCs/>
          <w:sz w:val="22"/>
          <w:szCs w:val="22"/>
          <w:lang w:eastAsia="en-US"/>
        </w:rPr>
        <w:t xml:space="preserve">a model of the model </w:t>
      </w:r>
      <w:r w:rsidR="008451D4" w:rsidRPr="00C94ED1">
        <w:rPr>
          <w:rFonts w:ascii="Times New Roman" w:hAnsi="Times New Roman" w:cs="Times New Roman"/>
          <w:bCs/>
          <w:i/>
          <w:sz w:val="22"/>
          <w:szCs w:val="22"/>
          <w:lang w:eastAsia="en-US"/>
        </w:rPr>
        <w:t>G</w:t>
      </w:r>
      <w:r w:rsidR="008451D4">
        <w:rPr>
          <w:rFonts w:ascii="Times New Roman" w:hAnsi="Times New Roman" w:cs="Times New Roman"/>
          <w:bCs/>
          <w:sz w:val="22"/>
          <w:szCs w:val="22"/>
          <w:lang w:eastAsia="en-US"/>
        </w:rPr>
        <w:t xml:space="preserve"> </w:t>
      </w:r>
      <w:r>
        <w:rPr>
          <w:rFonts w:ascii="Times New Roman" w:hAnsi="Times New Roman" w:cs="Times New Roman"/>
          <w:bCs/>
          <w:sz w:val="22"/>
          <w:szCs w:val="22"/>
          <w:lang w:eastAsia="en-US"/>
        </w:rPr>
        <w:t xml:space="preserve">and can be defined </w:t>
      </w:r>
      <w:r w:rsidR="008451D4">
        <w:rPr>
          <w:rFonts w:ascii="Times New Roman" w:hAnsi="Times New Roman" w:cs="Times New Roman"/>
          <w:bCs/>
          <w:sz w:val="22"/>
          <w:szCs w:val="22"/>
          <w:lang w:eastAsia="en-US"/>
        </w:rPr>
        <w:t xml:space="preserve">the </w:t>
      </w:r>
      <w:r>
        <w:rPr>
          <w:rFonts w:ascii="Times New Roman" w:hAnsi="Times New Roman" w:cs="Times New Roman"/>
          <w:bCs/>
          <w:sz w:val="22"/>
          <w:szCs w:val="22"/>
          <w:lang w:eastAsia="en-US"/>
        </w:rPr>
        <w:t>same way as a model</w:t>
      </w:r>
      <w:r w:rsidR="008451D4">
        <w:rPr>
          <w:rFonts w:ascii="Times New Roman" w:hAnsi="Times New Roman" w:cs="Times New Roman"/>
          <w:bCs/>
          <w:sz w:val="22"/>
          <w:szCs w:val="22"/>
          <w:lang w:eastAsia="en-US"/>
        </w:rPr>
        <w:t xml:space="preserve"> </w:t>
      </w:r>
      <w:r w:rsidR="008451D4" w:rsidRPr="00C94ED1">
        <w:rPr>
          <w:rFonts w:ascii="Times New Roman" w:hAnsi="Times New Roman" w:cs="Times New Roman"/>
          <w:bCs/>
          <w:i/>
          <w:sz w:val="22"/>
          <w:szCs w:val="22"/>
          <w:lang w:eastAsia="en-US"/>
        </w:rPr>
        <w:t>G</w:t>
      </w:r>
      <w:r w:rsidR="008451D4">
        <w:rPr>
          <w:rFonts w:ascii="Times New Roman" w:hAnsi="Times New Roman" w:cs="Times New Roman"/>
          <w:bCs/>
          <w:sz w:val="22"/>
          <w:szCs w:val="22"/>
          <w:lang w:eastAsia="en-US"/>
        </w:rPr>
        <w:t xml:space="preserve">, where </w:t>
      </w:r>
      <w:r w:rsidR="00D27379">
        <w:rPr>
          <w:rFonts w:ascii="Times New Roman" w:hAnsi="Times New Roman" w:cs="Times New Roman"/>
          <w:bCs/>
          <w:sz w:val="22"/>
          <w:szCs w:val="22"/>
          <w:lang w:eastAsia="en-US"/>
        </w:rPr>
        <w:t xml:space="preserve">every </w:t>
      </w:r>
      <w:r w:rsidR="008451D4">
        <w:rPr>
          <w:rFonts w:ascii="Times New Roman" w:hAnsi="Times New Roman" w:cs="Times New Roman"/>
          <w:bCs/>
          <w:sz w:val="22"/>
          <w:szCs w:val="22"/>
          <w:lang w:eastAsia="en-US"/>
        </w:rPr>
        <w:t xml:space="preserve">model element </w:t>
      </w:r>
      <w:r w:rsidR="00D41442" w:rsidRPr="00C94ED1">
        <w:rPr>
          <w:rFonts w:ascii="Times New Roman" w:hAnsi="Times New Roman" w:cs="Times New Roman"/>
          <w:bCs/>
          <w:i/>
          <w:sz w:val="22"/>
          <w:szCs w:val="22"/>
          <w:lang w:eastAsia="en-US"/>
        </w:rPr>
        <w:t>n</w:t>
      </w:r>
      <w:r w:rsidR="00D27379" w:rsidRPr="00C94ED1">
        <w:rPr>
          <w:i/>
          <w:vertAlign w:val="subscript"/>
        </w:rPr>
        <w:t>s</w:t>
      </w:r>
      <w:r w:rsidR="00D41442">
        <w:rPr>
          <w:rFonts w:ascii="Times New Roman" w:hAnsi="Times New Roman" w:cs="Times New Roman"/>
          <w:bCs/>
          <w:sz w:val="22"/>
          <w:szCs w:val="22"/>
          <w:lang w:eastAsia="en-US"/>
        </w:rPr>
        <w:t xml:space="preserve"> </w:t>
      </w:r>
      <w:r w:rsidR="008451D4">
        <w:rPr>
          <w:rFonts w:ascii="Times New Roman" w:hAnsi="Times New Roman" w:cs="Times New Roman"/>
          <w:bCs/>
          <w:sz w:val="22"/>
          <w:szCs w:val="22"/>
          <w:lang w:eastAsia="en-US"/>
        </w:rPr>
        <w:t xml:space="preserve">correspond </w:t>
      </w:r>
      <w:r w:rsidR="00D27379">
        <w:rPr>
          <w:rFonts w:ascii="Times New Roman" w:hAnsi="Times New Roman" w:cs="Times New Roman"/>
          <w:bCs/>
          <w:sz w:val="22"/>
          <w:szCs w:val="22"/>
          <w:lang w:eastAsia="en-US"/>
        </w:rPr>
        <w:t xml:space="preserve">one of </w:t>
      </w:r>
      <w:r w:rsidR="008C026C">
        <w:rPr>
          <w:rFonts w:ascii="Times New Roman" w:hAnsi="Times New Roman" w:cs="Times New Roman"/>
          <w:bCs/>
          <w:sz w:val="22"/>
          <w:szCs w:val="22"/>
          <w:lang w:eastAsia="en-US"/>
        </w:rPr>
        <w:t xml:space="preserve">the </w:t>
      </w:r>
      <w:r w:rsidR="008451D4">
        <w:rPr>
          <w:rFonts w:ascii="Times New Roman" w:hAnsi="Times New Roman" w:cs="Times New Roman"/>
          <w:bCs/>
          <w:sz w:val="22"/>
          <w:szCs w:val="22"/>
          <w:lang w:eastAsia="en-US"/>
        </w:rPr>
        <w:t>metamodel elements</w:t>
      </w:r>
      <w:r w:rsidR="00D41442">
        <w:rPr>
          <w:rFonts w:ascii="Times New Roman" w:hAnsi="Times New Roman" w:cs="Times New Roman"/>
          <w:bCs/>
          <w:sz w:val="22"/>
          <w:szCs w:val="22"/>
          <w:lang w:eastAsia="en-US"/>
        </w:rPr>
        <w:t xml:space="preserve"> </w:t>
      </w:r>
      <w:r w:rsidR="00F12578" w:rsidRPr="00C94ED1">
        <w:rPr>
          <w:rFonts w:ascii="Times New Roman" w:hAnsi="Times New Roman" w:cs="Times New Roman"/>
          <w:bCs/>
          <w:i/>
          <w:sz w:val="22"/>
          <w:szCs w:val="22"/>
          <w:lang w:eastAsia="en-US"/>
        </w:rPr>
        <w:t>h</w:t>
      </w:r>
      <w:r w:rsidR="00D27379">
        <w:rPr>
          <w:rFonts w:ascii="Times New Roman" w:hAnsi="Times New Roman" w:cs="Times New Roman"/>
          <w:bCs/>
          <w:sz w:val="22"/>
          <w:szCs w:val="22"/>
          <w:lang w:eastAsia="en-US"/>
        </w:rPr>
        <w:t>.</w:t>
      </w:r>
    </w:p>
    <w:p w:rsidR="003B1D0C" w:rsidRPr="00413730" w:rsidRDefault="005C719D" w:rsidP="003B1D0C">
      <w:pPr>
        <w:pStyle w:val="Atitrauktastekstas"/>
        <w:rPr>
          <w:rFonts w:ascii="Times New Roman" w:hAnsi="Times New Roman" w:cs="Times New Roman"/>
          <w:bCs/>
          <w:sz w:val="22"/>
          <w:szCs w:val="22"/>
          <w:lang w:eastAsia="en-US"/>
        </w:rPr>
      </w:pPr>
      <w:r w:rsidRPr="005C719D">
        <w:rPr>
          <w:rFonts w:ascii="Times New Roman" w:hAnsi="Times New Roman" w:cs="Times New Roman"/>
          <w:bCs/>
          <w:sz w:val="22"/>
          <w:szCs w:val="22"/>
          <w:lang w:eastAsia="en-US"/>
        </w:rPr>
        <w:t xml:space="preserve">Source model </w:t>
      </w:r>
      <w:r w:rsidR="009500CF" w:rsidRPr="00C94ED1">
        <w:rPr>
          <w:rFonts w:ascii="Times New Roman" w:hAnsi="Times New Roman" w:cs="Times New Roman"/>
          <w:bCs/>
          <w:i/>
          <w:sz w:val="22"/>
          <w:szCs w:val="22"/>
          <w:lang w:eastAsia="en-US"/>
        </w:rPr>
        <w:t>G</w:t>
      </w:r>
      <w:r w:rsidR="009500CF">
        <w:rPr>
          <w:rFonts w:ascii="Times New Roman" w:hAnsi="Times New Roman" w:cs="Times New Roman"/>
          <w:bCs/>
          <w:sz w:val="22"/>
          <w:szCs w:val="22"/>
          <w:lang w:eastAsia="en-US"/>
        </w:rPr>
        <w:t xml:space="preserve"> </w:t>
      </w:r>
      <w:r w:rsidR="009500CF" w:rsidRPr="005C719D">
        <w:rPr>
          <w:rFonts w:ascii="Times New Roman" w:hAnsi="Times New Roman" w:cs="Times New Roman"/>
          <w:bCs/>
          <w:sz w:val="22"/>
          <w:szCs w:val="22"/>
          <w:lang w:eastAsia="en-US"/>
        </w:rPr>
        <w:t>t</w:t>
      </w:r>
      <w:r w:rsidRPr="005C719D">
        <w:rPr>
          <w:rFonts w:ascii="Times New Roman" w:hAnsi="Times New Roman" w:cs="Times New Roman"/>
          <w:bCs/>
          <w:sz w:val="22"/>
          <w:szCs w:val="22"/>
          <w:lang w:eastAsia="en-US"/>
        </w:rPr>
        <w:t xml:space="preserve">ransformation </w:t>
      </w:r>
      <w:r w:rsidRPr="00C94ED1">
        <w:rPr>
          <w:rFonts w:ascii="Times New Roman" w:hAnsi="Times New Roman" w:cs="Times New Roman"/>
          <w:bCs/>
          <w:i/>
          <w:sz w:val="22"/>
          <w:szCs w:val="22"/>
          <w:lang w:eastAsia="en-US"/>
        </w:rPr>
        <w:t>G</w:t>
      </w:r>
      <w:r w:rsidRPr="00C94ED1">
        <w:rPr>
          <w:rFonts w:ascii="Times New Roman" w:hAnsi="Times New Roman" w:cs="Times New Roman"/>
          <w:bCs/>
          <w:i/>
          <w:sz w:val="22"/>
          <w:szCs w:val="22"/>
          <w:vertAlign w:val="subscript"/>
          <w:lang w:eastAsia="en-US"/>
        </w:rPr>
        <w:t xml:space="preserve"> </w:t>
      </w:r>
      <w:r w:rsidRPr="00C94ED1">
        <w:rPr>
          <w:rFonts w:ascii="Times New Roman" w:hAnsi="Times New Roman" w:cs="Times New Roman"/>
          <w:bCs/>
          <w:i/>
          <w:sz w:val="22"/>
          <w:szCs w:val="22"/>
          <w:lang w:eastAsia="en-US"/>
        </w:rPr>
        <w:t xml:space="preserve">→ G' </w:t>
      </w:r>
      <w:r w:rsidRPr="005C719D">
        <w:rPr>
          <w:rFonts w:ascii="Times New Roman" w:hAnsi="Times New Roman" w:cs="Times New Roman"/>
          <w:bCs/>
          <w:sz w:val="22"/>
          <w:szCs w:val="22"/>
          <w:lang w:eastAsia="en-US"/>
        </w:rPr>
        <w:t>is defined as:</w:t>
      </w:r>
    </w:p>
    <w:p w:rsidR="003B1D0C" w:rsidRPr="00413730" w:rsidRDefault="005C719D" w:rsidP="003B1D0C">
      <w:pPr>
        <w:pStyle w:val="Formule0"/>
        <w:keepNext/>
        <w:ind w:left="0"/>
      </w:pPr>
      <w:r w:rsidRPr="005C719D">
        <w:tab/>
      </w:r>
      <w:r w:rsidR="00C94ED1" w:rsidRPr="008D1549">
        <w:rPr>
          <w:position w:val="-10"/>
        </w:rPr>
        <w:object w:dxaOrig="1100" w:dyaOrig="320">
          <v:shape id="_x0000_i1028" type="#_x0000_t75" style="width:56.25pt;height:15pt" o:ole="">
            <v:imagedata r:id="rId64" o:title=""/>
          </v:shape>
          <o:OLEObject Type="Embed" ProgID="Equation.3" ShapeID="_x0000_i1028" DrawAspect="Content" ObjectID="_1389081105" r:id="rId65"/>
        </w:object>
      </w:r>
      <w:r w:rsidRPr="005C719D">
        <w:t>,</w:t>
      </w:r>
      <w:r w:rsidRPr="005C719D">
        <w:tab/>
        <w:t>(</w:t>
      </w:r>
      <w:r w:rsidR="008E4DEF">
        <w:fldChar w:fldCharType="begin"/>
      </w:r>
      <w:r w:rsidR="00262D0C">
        <w:instrText xml:space="preserve"> SEQ Formule \* ARABIC </w:instrText>
      </w:r>
      <w:r w:rsidR="008E4DEF">
        <w:fldChar w:fldCharType="separate"/>
      </w:r>
      <w:r w:rsidR="006C7ED3">
        <w:rPr>
          <w:noProof/>
        </w:rPr>
        <w:t>4</w:t>
      </w:r>
      <w:r w:rsidR="008E4DEF">
        <w:rPr>
          <w:noProof/>
        </w:rPr>
        <w:fldChar w:fldCharType="end"/>
      </w:r>
      <w:r w:rsidRPr="005C719D">
        <w:t>)</w:t>
      </w:r>
    </w:p>
    <w:p w:rsidR="008C026C" w:rsidRDefault="00942C9D" w:rsidP="00D27379">
      <w:pPr>
        <w:pStyle w:val="Atitrauktastekstas"/>
        <w:ind w:firstLine="0"/>
        <w:rPr>
          <w:rFonts w:ascii="Times New Roman" w:hAnsi="Times New Roman" w:cs="Times New Roman"/>
          <w:bCs/>
          <w:sz w:val="22"/>
          <w:szCs w:val="22"/>
          <w:lang w:eastAsia="en-US"/>
        </w:rPr>
      </w:pPr>
      <w:r>
        <w:rPr>
          <w:rFonts w:ascii="Times New Roman" w:hAnsi="Times New Roman" w:cs="Times New Roman"/>
          <w:bCs/>
          <w:sz w:val="22"/>
          <w:szCs w:val="22"/>
          <w:lang w:eastAsia="en-US"/>
        </w:rPr>
        <w:t>w</w:t>
      </w:r>
      <w:r w:rsidR="005C719D" w:rsidRPr="005C719D">
        <w:rPr>
          <w:rFonts w:ascii="Times New Roman" w:hAnsi="Times New Roman" w:cs="Times New Roman"/>
          <w:bCs/>
          <w:sz w:val="22"/>
          <w:szCs w:val="22"/>
          <w:lang w:eastAsia="en-US"/>
        </w:rPr>
        <w:t xml:space="preserve">here </w:t>
      </w:r>
      <w:r w:rsidR="005C719D" w:rsidRPr="00C94ED1">
        <w:rPr>
          <w:rFonts w:ascii="Times New Roman" w:hAnsi="Times New Roman" w:cs="Times New Roman"/>
          <w:bCs/>
          <w:i/>
          <w:sz w:val="22"/>
          <w:szCs w:val="22"/>
          <w:lang w:eastAsia="en-US"/>
        </w:rPr>
        <w:t>G</w:t>
      </w:r>
      <w:r w:rsidR="005C719D" w:rsidRPr="005C719D">
        <w:rPr>
          <w:rFonts w:ascii="Times New Roman" w:hAnsi="Times New Roman" w:cs="Times New Roman"/>
          <w:bCs/>
          <w:sz w:val="22"/>
          <w:szCs w:val="22"/>
          <w:lang w:eastAsia="en-US"/>
        </w:rPr>
        <w:t xml:space="preserve"> is the starting graph representing initial model and </w:t>
      </w:r>
      <w:r w:rsidR="005C719D" w:rsidRPr="00C94ED1">
        <w:rPr>
          <w:rFonts w:ascii="Times New Roman" w:hAnsi="Times New Roman" w:cs="Times New Roman"/>
          <w:bCs/>
          <w:i/>
          <w:sz w:val="22"/>
          <w:szCs w:val="22"/>
          <w:lang w:eastAsia="en-US"/>
        </w:rPr>
        <w:t>P</w:t>
      </w:r>
      <w:r w:rsidR="005C719D" w:rsidRPr="005C719D">
        <w:rPr>
          <w:rFonts w:ascii="Times New Roman" w:hAnsi="Times New Roman" w:cs="Times New Roman"/>
          <w:bCs/>
          <w:sz w:val="22"/>
          <w:szCs w:val="22"/>
          <w:lang w:eastAsia="en-US"/>
        </w:rPr>
        <w:t xml:space="preserve"> is a set of </w:t>
      </w:r>
      <w:r w:rsidR="004B295C">
        <w:rPr>
          <w:rFonts w:ascii="Times New Roman" w:hAnsi="Times New Roman" w:cs="Times New Roman"/>
          <w:bCs/>
          <w:sz w:val="22"/>
          <w:szCs w:val="22"/>
          <w:lang w:eastAsia="en-US"/>
        </w:rPr>
        <w:t xml:space="preserve">source and target </w:t>
      </w:r>
      <w:r w:rsidR="00E2145B">
        <w:rPr>
          <w:rFonts w:ascii="Times New Roman" w:hAnsi="Times New Roman" w:cs="Times New Roman"/>
          <w:bCs/>
          <w:sz w:val="22"/>
          <w:szCs w:val="22"/>
          <w:lang w:eastAsia="en-US"/>
        </w:rPr>
        <w:t xml:space="preserve">metamodel </w:t>
      </w:r>
      <w:r w:rsidR="004B295C">
        <w:rPr>
          <w:rFonts w:ascii="Times New Roman" w:hAnsi="Times New Roman" w:cs="Times New Roman"/>
          <w:bCs/>
          <w:sz w:val="22"/>
          <w:szCs w:val="22"/>
          <w:lang w:eastAsia="en-US"/>
        </w:rPr>
        <w:t xml:space="preserve">element mapping </w:t>
      </w:r>
      <w:r w:rsidR="00E2145B">
        <w:rPr>
          <w:rFonts w:ascii="Times New Roman" w:hAnsi="Times New Roman" w:cs="Times New Roman"/>
          <w:bCs/>
          <w:sz w:val="22"/>
          <w:szCs w:val="22"/>
          <w:lang w:eastAsia="en-US"/>
        </w:rPr>
        <w:t>based transformation</w:t>
      </w:r>
      <w:r w:rsidR="005C719D" w:rsidRPr="005C719D">
        <w:rPr>
          <w:rFonts w:ascii="Times New Roman" w:hAnsi="Times New Roman" w:cs="Times New Roman"/>
          <w:bCs/>
          <w:sz w:val="22"/>
          <w:szCs w:val="22"/>
          <w:lang w:eastAsia="en-US"/>
        </w:rPr>
        <w:t xml:space="preserve"> rules</w:t>
      </w:r>
      <w:r w:rsidR="00E2145B">
        <w:rPr>
          <w:rFonts w:ascii="Times New Roman" w:hAnsi="Times New Roman" w:cs="Times New Roman"/>
          <w:bCs/>
          <w:sz w:val="22"/>
          <w:szCs w:val="22"/>
          <w:lang w:eastAsia="en-US"/>
        </w:rPr>
        <w:t>,</w:t>
      </w:r>
      <w:r w:rsidR="005C719D" w:rsidRPr="005C719D">
        <w:rPr>
          <w:rFonts w:ascii="Times New Roman" w:hAnsi="Times New Roman" w:cs="Times New Roman"/>
          <w:bCs/>
          <w:sz w:val="22"/>
          <w:szCs w:val="22"/>
          <w:lang w:eastAsia="en-US"/>
        </w:rPr>
        <w:t xml:space="preserve"> represent</w:t>
      </w:r>
      <w:r w:rsidR="00E2145B">
        <w:rPr>
          <w:rFonts w:ascii="Times New Roman" w:hAnsi="Times New Roman" w:cs="Times New Roman"/>
          <w:bCs/>
          <w:sz w:val="22"/>
          <w:szCs w:val="22"/>
          <w:lang w:eastAsia="en-US"/>
        </w:rPr>
        <w:t>ing function</w:t>
      </w:r>
      <w:r w:rsidR="00F12578">
        <w:rPr>
          <w:rFonts w:ascii="Times New Roman" w:hAnsi="Times New Roman" w:cs="Times New Roman"/>
          <w:bCs/>
          <w:sz w:val="22"/>
          <w:szCs w:val="22"/>
          <w:lang w:eastAsia="en-US"/>
        </w:rPr>
        <w:t>s</w:t>
      </w:r>
      <w:r w:rsidR="00E2145B">
        <w:rPr>
          <w:rFonts w:ascii="Times New Roman" w:hAnsi="Times New Roman" w:cs="Times New Roman"/>
          <w:bCs/>
          <w:sz w:val="22"/>
          <w:szCs w:val="22"/>
          <w:lang w:eastAsia="en-US"/>
        </w:rPr>
        <w:t xml:space="preserve"> used for source </w:t>
      </w:r>
      <w:r w:rsidR="00C11422" w:rsidRPr="00C94ED1">
        <w:rPr>
          <w:rFonts w:ascii="Times New Roman" w:hAnsi="Times New Roman" w:cs="Times New Roman"/>
          <w:bCs/>
          <w:i/>
          <w:sz w:val="22"/>
          <w:szCs w:val="22"/>
          <w:lang w:eastAsia="en-US"/>
        </w:rPr>
        <w:t>H</w:t>
      </w:r>
      <w:r w:rsidR="00C11422">
        <w:rPr>
          <w:rFonts w:ascii="Times New Roman" w:hAnsi="Times New Roman" w:cs="Times New Roman"/>
          <w:bCs/>
          <w:sz w:val="22"/>
          <w:szCs w:val="22"/>
          <w:lang w:eastAsia="en-US"/>
        </w:rPr>
        <w:t xml:space="preserve"> </w:t>
      </w:r>
      <w:r w:rsidR="00E2145B">
        <w:rPr>
          <w:rFonts w:ascii="Times New Roman" w:hAnsi="Times New Roman" w:cs="Times New Roman"/>
          <w:bCs/>
          <w:sz w:val="22"/>
          <w:szCs w:val="22"/>
          <w:lang w:eastAsia="en-US"/>
        </w:rPr>
        <w:t xml:space="preserve">and target metamodel </w:t>
      </w:r>
      <w:r w:rsidR="00C11422" w:rsidRPr="00C94ED1">
        <w:rPr>
          <w:rFonts w:ascii="Times New Roman" w:hAnsi="Times New Roman" w:cs="Times New Roman"/>
          <w:bCs/>
          <w:i/>
          <w:sz w:val="22"/>
          <w:szCs w:val="22"/>
          <w:lang w:eastAsia="en-US"/>
        </w:rPr>
        <w:t>H'</w:t>
      </w:r>
      <w:r w:rsidR="00C11422">
        <w:rPr>
          <w:rFonts w:ascii="Times New Roman" w:hAnsi="Times New Roman" w:cs="Times New Roman"/>
          <w:bCs/>
          <w:sz w:val="22"/>
          <w:szCs w:val="22"/>
          <w:lang w:eastAsia="en-US"/>
        </w:rPr>
        <w:t xml:space="preserve"> </w:t>
      </w:r>
      <w:r w:rsidR="00E2145B">
        <w:rPr>
          <w:rFonts w:ascii="Times New Roman" w:hAnsi="Times New Roman" w:cs="Times New Roman"/>
          <w:bCs/>
          <w:sz w:val="22"/>
          <w:szCs w:val="22"/>
          <w:lang w:eastAsia="en-US"/>
        </w:rPr>
        <w:t>mapping</w:t>
      </w:r>
      <w:r w:rsidR="00312710">
        <w:rPr>
          <w:rFonts w:ascii="Times New Roman" w:hAnsi="Times New Roman" w:cs="Times New Roman"/>
          <w:bCs/>
          <w:sz w:val="22"/>
          <w:szCs w:val="22"/>
          <w:lang w:eastAsia="en-US"/>
        </w:rPr>
        <w:t>:</w:t>
      </w:r>
    </w:p>
    <w:p w:rsidR="003B1D0C" w:rsidRPr="00413730" w:rsidRDefault="00C11422" w:rsidP="00C11422">
      <w:pPr>
        <w:pStyle w:val="Formule0"/>
        <w:keepNext/>
        <w:ind w:left="0"/>
      </w:pPr>
      <w:r>
        <w:tab/>
      </w:r>
      <w:r w:rsidR="004B295C" w:rsidRPr="004B295C">
        <w:rPr>
          <w:i/>
          <w:position w:val="-12"/>
        </w:rPr>
        <w:object w:dxaOrig="2840" w:dyaOrig="380">
          <v:shape id="_x0000_i1029" type="#_x0000_t75" style="width:142.5pt;height:16.5pt" o:ole="">
            <v:imagedata r:id="rId66" o:title=""/>
          </v:shape>
          <o:OLEObject Type="Embed" ProgID="Equation.3" ShapeID="_x0000_i1029" DrawAspect="Content" ObjectID="_1389081106" r:id="rId67"/>
        </w:object>
      </w:r>
      <w:r>
        <w:t xml:space="preserve">, </w:t>
      </w:r>
      <w:proofErr w:type="spellStart"/>
      <w:r w:rsidRPr="00312710">
        <w:rPr>
          <w:i/>
        </w:rPr>
        <w:t>h</w:t>
      </w:r>
      <w:r w:rsidRPr="00C11422">
        <w:rPr>
          <w:rFonts w:hint="eastAsia"/>
        </w:rPr>
        <w:t>∈</w:t>
      </w:r>
      <w:r w:rsidRPr="004B295C">
        <w:rPr>
          <w:i/>
        </w:rPr>
        <w:t>H</w:t>
      </w:r>
      <w:proofErr w:type="spellEnd"/>
      <w:r w:rsidRPr="00C11422">
        <w:t xml:space="preserve">, </w:t>
      </w:r>
      <w:proofErr w:type="spellStart"/>
      <w:r w:rsidRPr="00312710">
        <w:rPr>
          <w:i/>
        </w:rPr>
        <w:t>h'</w:t>
      </w:r>
      <w:r w:rsidRPr="00C11422">
        <w:rPr>
          <w:rFonts w:hint="eastAsia"/>
        </w:rPr>
        <w:t>∈</w:t>
      </w:r>
      <w:proofErr w:type="gramStart"/>
      <w:r w:rsidRPr="004B295C">
        <w:rPr>
          <w:i/>
        </w:rPr>
        <w:t>H</w:t>
      </w:r>
      <w:proofErr w:type="spellEnd"/>
      <w:r w:rsidRPr="004B295C">
        <w:rPr>
          <w:i/>
        </w:rPr>
        <w:t>'</w:t>
      </w:r>
      <w:r w:rsidR="00312710">
        <w:t xml:space="preserve"> .</w:t>
      </w:r>
      <w:r>
        <w:tab/>
      </w:r>
      <w:proofErr w:type="gramEnd"/>
      <w:r w:rsidRPr="005C719D">
        <w:t>(</w:t>
      </w:r>
      <w:r w:rsidR="00C92A09">
        <w:fldChar w:fldCharType="begin"/>
      </w:r>
      <w:r w:rsidR="00C92A09">
        <w:instrText xml:space="preserve"> SEQ Formule \* ARABIC </w:instrText>
      </w:r>
      <w:r w:rsidR="00C92A09">
        <w:fldChar w:fldCharType="separate"/>
      </w:r>
      <w:r w:rsidR="006C7ED3">
        <w:rPr>
          <w:noProof/>
        </w:rPr>
        <w:t>5</w:t>
      </w:r>
      <w:r w:rsidR="00C92A09">
        <w:rPr>
          <w:noProof/>
        </w:rPr>
        <w:fldChar w:fldCharType="end"/>
      </w:r>
      <w:r w:rsidRPr="005C719D">
        <w:t>)</w:t>
      </w:r>
    </w:p>
    <w:p w:rsidR="003B1D0C" w:rsidRPr="00413730" w:rsidRDefault="005C719D" w:rsidP="003B1D0C">
      <w:pPr>
        <w:pStyle w:val="Atitrauktastekstas"/>
        <w:rPr>
          <w:rFonts w:ascii="Times New Roman" w:hAnsi="Times New Roman" w:cs="Times New Roman"/>
          <w:bCs/>
          <w:sz w:val="22"/>
          <w:szCs w:val="22"/>
          <w:lang w:eastAsia="en-US"/>
        </w:rPr>
      </w:pPr>
      <w:r w:rsidRPr="005C719D">
        <w:rPr>
          <w:rFonts w:ascii="Times New Roman" w:hAnsi="Times New Roman" w:cs="Times New Roman"/>
          <w:bCs/>
          <w:sz w:val="22"/>
          <w:szCs w:val="22"/>
          <w:lang w:eastAsia="en-US"/>
        </w:rPr>
        <w:t xml:space="preserve">The complete set of framework </w:t>
      </w:r>
      <w:r w:rsidR="00EB64A3">
        <w:rPr>
          <w:rFonts w:ascii="Times New Roman" w:hAnsi="Times New Roman" w:cs="Times New Roman"/>
          <w:bCs/>
          <w:sz w:val="22"/>
          <w:szCs w:val="22"/>
          <w:lang w:eastAsia="en-US"/>
        </w:rPr>
        <w:t xml:space="preserve">(Fig. 2.5) </w:t>
      </w:r>
      <w:r w:rsidRPr="005C719D">
        <w:rPr>
          <w:rFonts w:ascii="Times New Roman" w:hAnsi="Times New Roman" w:cs="Times New Roman"/>
          <w:bCs/>
          <w:sz w:val="22"/>
          <w:szCs w:val="22"/>
          <w:lang w:eastAsia="en-US"/>
        </w:rPr>
        <w:t xml:space="preserve">models </w:t>
      </w:r>
      <w:r w:rsidRPr="004B295C">
        <w:rPr>
          <w:rFonts w:ascii="Times New Roman" w:hAnsi="Times New Roman" w:cs="Times New Roman"/>
          <w:bCs/>
          <w:i/>
          <w:sz w:val="22"/>
          <w:szCs w:val="22"/>
          <w:lang w:eastAsia="en-US"/>
        </w:rPr>
        <w:t>F</w:t>
      </w:r>
      <w:r w:rsidRPr="005C719D">
        <w:rPr>
          <w:rFonts w:ascii="Times New Roman" w:hAnsi="Times New Roman" w:cs="Times New Roman"/>
          <w:bCs/>
          <w:sz w:val="22"/>
          <w:szCs w:val="22"/>
          <w:lang w:eastAsia="en-US"/>
        </w:rPr>
        <w:t xml:space="preserve"> will be a Cartesian pro</w:t>
      </w:r>
      <w:r w:rsidRPr="005C719D">
        <w:rPr>
          <w:rFonts w:ascii="Times New Roman" w:hAnsi="Times New Roman" w:cs="Times New Roman"/>
          <w:bCs/>
          <w:sz w:val="22"/>
          <w:szCs w:val="22"/>
          <w:lang w:eastAsia="en-US"/>
        </w:rPr>
        <w:t>d</w:t>
      </w:r>
      <w:r w:rsidRPr="005C719D">
        <w:rPr>
          <w:rFonts w:ascii="Times New Roman" w:hAnsi="Times New Roman" w:cs="Times New Roman"/>
          <w:bCs/>
          <w:sz w:val="22"/>
          <w:szCs w:val="22"/>
          <w:lang w:eastAsia="en-US"/>
        </w:rPr>
        <w:t>uct of all models used in the framework according to:</w:t>
      </w:r>
    </w:p>
    <w:p w:rsidR="003B1D0C" w:rsidRPr="00413730" w:rsidRDefault="005C719D" w:rsidP="003B1D0C">
      <w:pPr>
        <w:pStyle w:val="Formule0"/>
        <w:keepNext/>
        <w:ind w:left="0"/>
      </w:pPr>
      <w:r w:rsidRPr="005C719D">
        <w:tab/>
      </w:r>
      <w:r w:rsidRPr="004B295C">
        <w:rPr>
          <w:i/>
        </w:rPr>
        <w:t xml:space="preserve">F = </w:t>
      </w:r>
      <w:proofErr w:type="spellStart"/>
      <w:r w:rsidRPr="004B295C">
        <w:rPr>
          <w:i/>
        </w:rPr>
        <w:t>M</w:t>
      </w:r>
      <w:r w:rsidRPr="004B295C">
        <w:rPr>
          <w:i/>
          <w:vertAlign w:val="subscript"/>
        </w:rPr>
        <w:t>v</w:t>
      </w:r>
      <w:proofErr w:type="spellEnd"/>
      <w:r w:rsidRPr="004B295C">
        <w:rPr>
          <w:bCs w:val="0"/>
          <w:i/>
        </w:rPr>
        <w:t xml:space="preserve"> × </w:t>
      </w:r>
      <w:proofErr w:type="spellStart"/>
      <w:proofErr w:type="gramStart"/>
      <w:r w:rsidRPr="004B295C">
        <w:rPr>
          <w:bCs w:val="0"/>
          <w:i/>
        </w:rPr>
        <w:t>M</w:t>
      </w:r>
      <w:r w:rsidRPr="004B295C">
        <w:rPr>
          <w:i/>
          <w:vertAlign w:val="subscript"/>
        </w:rPr>
        <w:t>c</w:t>
      </w:r>
      <w:proofErr w:type="spellEnd"/>
      <w:r w:rsidR="004A0DFC" w:rsidRPr="004B295C">
        <w:rPr>
          <w:i/>
        </w:rPr>
        <w:t xml:space="preserve"> </w:t>
      </w:r>
      <w:r w:rsidR="004B295C">
        <w:rPr>
          <w:i/>
        </w:rPr>
        <w:t xml:space="preserve"> </w:t>
      </w:r>
      <w:r w:rsidR="004B295C" w:rsidRPr="00EB64A3">
        <w:rPr>
          <w:bCs w:val="0"/>
        </w:rPr>
        <w:t>,</w:t>
      </w:r>
      <w:proofErr w:type="gramEnd"/>
      <w:r w:rsidR="004A0DFC" w:rsidRPr="004B295C">
        <w:rPr>
          <w:i/>
        </w:rPr>
        <w:t xml:space="preserve"> </w:t>
      </w:r>
      <w:proofErr w:type="spellStart"/>
      <w:r w:rsidR="00C94ED1" w:rsidRPr="004B295C">
        <w:rPr>
          <w:i/>
        </w:rPr>
        <w:t>M</w:t>
      </w:r>
      <w:r w:rsidR="00A93111" w:rsidRPr="004B295C">
        <w:rPr>
          <w:i/>
          <w:vertAlign w:val="subscript"/>
        </w:rPr>
        <w:t>v</w:t>
      </w:r>
      <w:proofErr w:type="spellEnd"/>
      <w:r w:rsidR="004B295C">
        <w:rPr>
          <w:i/>
        </w:rPr>
        <w:t>=</w:t>
      </w:r>
      <w:r w:rsidR="004B295C">
        <w:t>{</w:t>
      </w:r>
      <w:r w:rsidR="00A93111" w:rsidRPr="004B295C">
        <w:rPr>
          <w:i/>
        </w:rPr>
        <w:t>M</w:t>
      </w:r>
      <w:r w:rsidR="00A93111" w:rsidRPr="004B295C">
        <w:rPr>
          <w:i/>
          <w:vertAlign w:val="subscript"/>
        </w:rPr>
        <w:t>v</w:t>
      </w:r>
      <w:r w:rsidR="00A93111">
        <w:rPr>
          <w:i/>
          <w:vertAlign w:val="subscript"/>
        </w:rPr>
        <w:t>1</w:t>
      </w:r>
      <w:r w:rsidR="00A93111">
        <w:t xml:space="preserve"> , ... , </w:t>
      </w:r>
      <w:proofErr w:type="spellStart"/>
      <w:r w:rsidR="00A93111" w:rsidRPr="004B295C">
        <w:rPr>
          <w:i/>
        </w:rPr>
        <w:t>M</w:t>
      </w:r>
      <w:r w:rsidR="00A93111" w:rsidRPr="004B295C">
        <w:rPr>
          <w:i/>
          <w:vertAlign w:val="subscript"/>
        </w:rPr>
        <w:t>v</w:t>
      </w:r>
      <w:r w:rsidR="00A93111">
        <w:rPr>
          <w:i/>
          <w:vertAlign w:val="subscript"/>
        </w:rPr>
        <w:t>c</w:t>
      </w:r>
      <w:proofErr w:type="spellEnd"/>
      <w:r w:rsidR="004B295C">
        <w:t xml:space="preserve">}, </w:t>
      </w:r>
      <w:proofErr w:type="spellStart"/>
      <w:r w:rsidR="004B295C" w:rsidRPr="00A93111">
        <w:rPr>
          <w:i/>
        </w:rPr>
        <w:t>M</w:t>
      </w:r>
      <w:r w:rsidR="00A93111">
        <w:rPr>
          <w:i/>
          <w:vertAlign w:val="subscript"/>
        </w:rPr>
        <w:t>c</w:t>
      </w:r>
      <w:proofErr w:type="spellEnd"/>
      <w:r w:rsidR="004B295C">
        <w:t>={</w:t>
      </w:r>
      <w:r w:rsidR="00A93111" w:rsidRPr="004B295C">
        <w:rPr>
          <w:i/>
        </w:rPr>
        <w:t>M</w:t>
      </w:r>
      <w:r w:rsidR="00A93111">
        <w:rPr>
          <w:i/>
          <w:vertAlign w:val="subscript"/>
        </w:rPr>
        <w:t>1c</w:t>
      </w:r>
      <w:r w:rsidR="00A93111">
        <w:t xml:space="preserve"> , ... , </w:t>
      </w:r>
      <w:proofErr w:type="spellStart"/>
      <w:r w:rsidR="00A93111" w:rsidRPr="004B295C">
        <w:rPr>
          <w:i/>
        </w:rPr>
        <w:t>M</w:t>
      </w:r>
      <w:r w:rsidR="00A93111" w:rsidRPr="004B295C">
        <w:rPr>
          <w:i/>
          <w:vertAlign w:val="subscript"/>
        </w:rPr>
        <w:t>v</w:t>
      </w:r>
      <w:r w:rsidR="00A93111">
        <w:rPr>
          <w:i/>
          <w:vertAlign w:val="subscript"/>
        </w:rPr>
        <w:t>c</w:t>
      </w:r>
      <w:proofErr w:type="spellEnd"/>
      <w:r w:rsidR="004B295C">
        <w:t>}</w:t>
      </w:r>
      <w:r w:rsidR="00A93111">
        <w:t>.</w:t>
      </w:r>
      <w:r w:rsidR="004A0DFC">
        <w:tab/>
      </w:r>
      <w:r w:rsidRPr="005C719D">
        <w:t>(</w:t>
      </w:r>
      <w:r w:rsidR="008E4DEF">
        <w:fldChar w:fldCharType="begin"/>
      </w:r>
      <w:r w:rsidR="00262D0C">
        <w:instrText xml:space="preserve"> SEQ Formule \* ARABIC </w:instrText>
      </w:r>
      <w:r w:rsidR="008E4DEF">
        <w:fldChar w:fldCharType="separate"/>
      </w:r>
      <w:r w:rsidR="006C7ED3">
        <w:rPr>
          <w:noProof/>
        </w:rPr>
        <w:t>6</w:t>
      </w:r>
      <w:r w:rsidR="008E4DEF">
        <w:rPr>
          <w:noProof/>
        </w:rPr>
        <w:fldChar w:fldCharType="end"/>
      </w:r>
      <w:r w:rsidRPr="005C719D">
        <w:t>)</w:t>
      </w:r>
    </w:p>
    <w:p w:rsidR="003B1D0C" w:rsidRPr="00413730" w:rsidRDefault="005C719D" w:rsidP="003B1D0C">
      <w:pPr>
        <w:pStyle w:val="Atitrauktastekstas"/>
        <w:rPr>
          <w:rFonts w:ascii="Times New Roman" w:hAnsi="Times New Roman" w:cs="Times New Roman"/>
          <w:bCs/>
          <w:sz w:val="22"/>
          <w:szCs w:val="22"/>
          <w:lang w:eastAsia="en-US"/>
        </w:rPr>
      </w:pPr>
      <w:r w:rsidRPr="005C719D">
        <w:rPr>
          <w:rFonts w:ascii="Times New Roman" w:hAnsi="Times New Roman" w:cs="Times New Roman"/>
          <w:bCs/>
          <w:sz w:val="22"/>
          <w:szCs w:val="22"/>
          <w:lang w:eastAsia="en-US"/>
        </w:rPr>
        <w:t>The relations</w:t>
      </w:r>
      <w:r w:rsidR="00292028">
        <w:rPr>
          <w:rFonts w:ascii="Times New Roman" w:hAnsi="Times New Roman" w:cs="Times New Roman"/>
          <w:bCs/>
          <w:sz w:val="22"/>
          <w:szCs w:val="22"/>
          <w:lang w:eastAsia="en-US"/>
        </w:rPr>
        <w:t>hip</w:t>
      </w:r>
      <w:r w:rsidRPr="005C719D">
        <w:rPr>
          <w:rFonts w:ascii="Times New Roman" w:hAnsi="Times New Roman" w:cs="Times New Roman"/>
          <w:bCs/>
          <w:sz w:val="22"/>
          <w:szCs w:val="22"/>
          <w:lang w:eastAsia="en-US"/>
        </w:rPr>
        <w:t xml:space="preserve"> between framework models </w:t>
      </w:r>
      <w:proofErr w:type="spellStart"/>
      <w:r w:rsidR="00E93491" w:rsidRPr="00E93491">
        <w:rPr>
          <w:rFonts w:ascii="Times New Roman" w:hAnsi="Times New Roman" w:cs="Times New Roman"/>
          <w:bCs/>
          <w:i/>
          <w:sz w:val="22"/>
          <w:szCs w:val="22"/>
          <w:lang w:eastAsia="en-US"/>
        </w:rPr>
        <w:t>M</w:t>
      </w:r>
      <w:r w:rsidR="00E93491" w:rsidRPr="00E93491">
        <w:rPr>
          <w:rFonts w:ascii="Times New Roman" w:hAnsi="Times New Roman" w:cs="Times New Roman"/>
          <w:bCs/>
          <w:i/>
          <w:sz w:val="22"/>
          <w:szCs w:val="22"/>
          <w:vertAlign w:val="subscript"/>
          <w:lang w:eastAsia="en-US"/>
        </w:rPr>
        <w:t>ij</w:t>
      </w:r>
      <w:proofErr w:type="spellEnd"/>
      <w:r w:rsidR="00E93491">
        <w:rPr>
          <w:rFonts w:ascii="Times New Roman" w:hAnsi="Times New Roman" w:cs="Times New Roman"/>
          <w:bCs/>
          <w:sz w:val="22"/>
          <w:szCs w:val="22"/>
          <w:lang w:eastAsia="en-US"/>
        </w:rPr>
        <w:t xml:space="preserve"> </w:t>
      </w:r>
      <w:r w:rsidRPr="005C719D">
        <w:rPr>
          <w:rFonts w:ascii="Times New Roman" w:hAnsi="Times New Roman" w:cs="Times New Roman"/>
          <w:bCs/>
          <w:sz w:val="22"/>
          <w:szCs w:val="22"/>
          <w:lang w:eastAsia="en-US"/>
        </w:rPr>
        <w:t xml:space="preserve">will be a directed labelled graph, where </w:t>
      </w:r>
      <w:r w:rsidRPr="00E93491">
        <w:rPr>
          <w:rFonts w:ascii="Times New Roman" w:hAnsi="Times New Roman" w:cs="Times New Roman"/>
          <w:bCs/>
          <w:i/>
          <w:sz w:val="22"/>
          <w:szCs w:val="22"/>
          <w:lang w:eastAsia="en-US"/>
        </w:rPr>
        <w:t>N</w:t>
      </w:r>
      <w:r w:rsidRPr="005C719D">
        <w:rPr>
          <w:rFonts w:ascii="Times New Roman" w:hAnsi="Times New Roman" w:cs="Times New Roman"/>
          <w:bCs/>
          <w:sz w:val="22"/>
          <w:szCs w:val="22"/>
          <w:lang w:eastAsia="en-US"/>
        </w:rPr>
        <w:t xml:space="preserve"> is a finite set of labelled nodes, representing framework models and </w:t>
      </w:r>
      <w:r w:rsidRPr="00E93491">
        <w:rPr>
          <w:rFonts w:ascii="Times New Roman" w:hAnsi="Times New Roman" w:cs="Times New Roman"/>
          <w:bCs/>
          <w:i/>
          <w:sz w:val="22"/>
          <w:szCs w:val="22"/>
          <w:lang w:eastAsia="en-US"/>
        </w:rPr>
        <w:t>E</w:t>
      </w:r>
      <w:r w:rsidRPr="005C719D">
        <w:rPr>
          <w:rFonts w:ascii="Times New Roman" w:hAnsi="Times New Roman" w:cs="Times New Roman"/>
          <w:bCs/>
          <w:sz w:val="22"/>
          <w:szCs w:val="22"/>
          <w:lang w:eastAsia="en-US"/>
        </w:rPr>
        <w:t xml:space="preserve"> is a finite multiset of labelled edges. The </w:t>
      </w:r>
      <w:r w:rsidR="00A93111">
        <w:rPr>
          <w:rFonts w:ascii="Times New Roman" w:hAnsi="Times New Roman" w:cs="Times New Roman"/>
          <w:bCs/>
          <w:sz w:val="22"/>
          <w:szCs w:val="22"/>
          <w:lang w:eastAsia="en-US"/>
        </w:rPr>
        <w:t xml:space="preserve">same way </w:t>
      </w:r>
      <w:r w:rsidRPr="005C719D">
        <w:rPr>
          <w:rFonts w:ascii="Times New Roman" w:hAnsi="Times New Roman" w:cs="Times New Roman"/>
          <w:bCs/>
          <w:sz w:val="22"/>
          <w:szCs w:val="22"/>
          <w:lang w:eastAsia="en-US"/>
        </w:rPr>
        <w:t xml:space="preserve">edge </w:t>
      </w:r>
      <w:r w:rsidRPr="00E93491">
        <w:rPr>
          <w:rFonts w:ascii="Times New Roman" w:hAnsi="Times New Roman" w:cs="Times New Roman"/>
          <w:bCs/>
          <w:i/>
          <w:sz w:val="22"/>
          <w:szCs w:val="22"/>
          <w:lang w:eastAsia="en-US"/>
        </w:rPr>
        <w:t>E</w:t>
      </w:r>
      <w:r w:rsidRPr="005C719D">
        <w:rPr>
          <w:rFonts w:ascii="Times New Roman" w:hAnsi="Times New Roman" w:cs="Times New Roman"/>
          <w:bCs/>
          <w:sz w:val="22"/>
          <w:szCs w:val="22"/>
          <w:lang w:eastAsia="en-US"/>
        </w:rPr>
        <w:t xml:space="preserve"> </w:t>
      </w:r>
      <w:r w:rsidR="00A93111">
        <w:rPr>
          <w:rFonts w:ascii="Times New Roman" w:hAnsi="Times New Roman" w:cs="Times New Roman"/>
          <w:bCs/>
          <w:sz w:val="22"/>
          <w:szCs w:val="22"/>
          <w:lang w:eastAsia="en-US"/>
        </w:rPr>
        <w:t>will be</w:t>
      </w:r>
      <w:r w:rsidRPr="005C719D">
        <w:rPr>
          <w:rFonts w:ascii="Times New Roman" w:hAnsi="Times New Roman" w:cs="Times New Roman"/>
          <w:bCs/>
          <w:sz w:val="22"/>
          <w:szCs w:val="22"/>
          <w:lang w:eastAsia="en-US"/>
        </w:rPr>
        <w:t xml:space="preserve"> repr</w:t>
      </w:r>
      <w:r w:rsidRPr="005C719D">
        <w:rPr>
          <w:rFonts w:ascii="Times New Roman" w:hAnsi="Times New Roman" w:cs="Times New Roman"/>
          <w:bCs/>
          <w:sz w:val="22"/>
          <w:szCs w:val="22"/>
          <w:lang w:eastAsia="en-US"/>
        </w:rPr>
        <w:t>e</w:t>
      </w:r>
      <w:r w:rsidRPr="005C719D">
        <w:rPr>
          <w:rFonts w:ascii="Times New Roman" w:hAnsi="Times New Roman" w:cs="Times New Roman"/>
          <w:bCs/>
          <w:sz w:val="22"/>
          <w:szCs w:val="22"/>
          <w:lang w:eastAsia="en-US"/>
        </w:rPr>
        <w:t>sented by a tuples (</w:t>
      </w:r>
      <w:r w:rsidRPr="00E93491">
        <w:rPr>
          <w:rFonts w:ascii="Times New Roman" w:hAnsi="Times New Roman" w:cs="Times New Roman"/>
          <w:bCs/>
          <w:i/>
          <w:sz w:val="22"/>
          <w:szCs w:val="22"/>
          <w:lang w:eastAsia="en-US"/>
        </w:rPr>
        <w:t>n</w:t>
      </w:r>
      <w:r w:rsidRPr="00E93491">
        <w:rPr>
          <w:rFonts w:ascii="Times New Roman" w:hAnsi="Times New Roman" w:cs="Times New Roman"/>
          <w:bCs/>
          <w:i/>
          <w:sz w:val="22"/>
          <w:szCs w:val="22"/>
          <w:vertAlign w:val="subscript"/>
          <w:lang w:eastAsia="en-US"/>
        </w:rPr>
        <w:t>1</w:t>
      </w:r>
      <w:r w:rsidRPr="00E93491">
        <w:rPr>
          <w:rFonts w:ascii="Times New Roman" w:hAnsi="Times New Roman" w:cs="Times New Roman"/>
          <w:bCs/>
          <w:i/>
          <w:sz w:val="22"/>
          <w:szCs w:val="22"/>
          <w:lang w:eastAsia="en-US"/>
        </w:rPr>
        <w:t>, n</w:t>
      </w:r>
      <w:r w:rsidRPr="00E93491">
        <w:rPr>
          <w:rFonts w:ascii="Times New Roman" w:hAnsi="Times New Roman" w:cs="Times New Roman"/>
          <w:bCs/>
          <w:i/>
          <w:sz w:val="22"/>
          <w:szCs w:val="22"/>
          <w:vertAlign w:val="subscript"/>
          <w:lang w:eastAsia="en-US"/>
        </w:rPr>
        <w:t xml:space="preserve">2, </w:t>
      </w:r>
      <w:proofErr w:type="gramStart"/>
      <w:r w:rsidRPr="00E93491">
        <w:rPr>
          <w:rFonts w:ascii="Times New Roman" w:hAnsi="Times New Roman" w:cs="Times New Roman"/>
          <w:bCs/>
          <w:i/>
          <w:sz w:val="22"/>
          <w:szCs w:val="22"/>
          <w:lang w:eastAsia="en-US"/>
        </w:rPr>
        <w:t>α</w:t>
      </w:r>
      <w:r w:rsidRPr="00E93491">
        <w:rPr>
          <w:rFonts w:ascii="Times New Roman" w:hAnsi="Times New Roman" w:cs="Times New Roman"/>
          <w:bCs/>
          <w:i/>
          <w:sz w:val="22"/>
          <w:szCs w:val="22"/>
          <w:vertAlign w:val="subscript"/>
          <w:lang w:eastAsia="en-US"/>
        </w:rPr>
        <w:t>1</w:t>
      </w:r>
      <w:proofErr w:type="gramEnd"/>
      <w:r w:rsidRPr="005C719D">
        <w:rPr>
          <w:rFonts w:ascii="Times New Roman" w:hAnsi="Times New Roman" w:cs="Times New Roman"/>
          <w:bCs/>
          <w:sz w:val="22"/>
          <w:szCs w:val="22"/>
          <w:lang w:eastAsia="en-US"/>
        </w:rPr>
        <w:t xml:space="preserve">), representing relation </w:t>
      </w:r>
      <w:r w:rsidR="00927C2D" w:rsidRPr="00927C2D">
        <w:rPr>
          <w:rFonts w:ascii="Times New Roman" w:hAnsi="Times New Roman" w:cs="Times New Roman"/>
          <w:bCs/>
          <w:i/>
          <w:sz w:val="22"/>
          <w:szCs w:val="22"/>
          <w:lang w:eastAsia="en-US"/>
        </w:rPr>
        <w:t>r</w:t>
      </w:r>
      <w:r w:rsidR="00927C2D">
        <w:rPr>
          <w:rFonts w:ascii="Times New Roman" w:hAnsi="Times New Roman" w:cs="Times New Roman"/>
          <w:bCs/>
          <w:sz w:val="22"/>
          <w:szCs w:val="22"/>
          <w:lang w:eastAsia="en-US"/>
        </w:rPr>
        <w:t xml:space="preserve"> </w:t>
      </w:r>
      <w:r w:rsidRPr="005C719D">
        <w:rPr>
          <w:rFonts w:ascii="Times New Roman" w:hAnsi="Times New Roman" w:cs="Times New Roman"/>
          <w:bCs/>
          <w:sz w:val="22"/>
          <w:szCs w:val="22"/>
          <w:lang w:eastAsia="en-US"/>
        </w:rPr>
        <w:t xml:space="preserve">between </w:t>
      </w:r>
      <w:r w:rsidR="00E93491">
        <w:rPr>
          <w:rFonts w:ascii="Times New Roman" w:hAnsi="Times New Roman" w:cs="Times New Roman"/>
          <w:bCs/>
          <w:sz w:val="22"/>
          <w:szCs w:val="22"/>
          <w:lang w:eastAsia="en-US"/>
        </w:rPr>
        <w:t xml:space="preserve">two </w:t>
      </w:r>
      <w:r w:rsidRPr="005C719D">
        <w:rPr>
          <w:rFonts w:ascii="Times New Roman" w:hAnsi="Times New Roman" w:cs="Times New Roman"/>
          <w:bCs/>
          <w:sz w:val="22"/>
          <w:szCs w:val="22"/>
          <w:lang w:eastAsia="en-US"/>
        </w:rPr>
        <w:t>models</w:t>
      </w:r>
      <w:r w:rsidR="00E93491">
        <w:rPr>
          <w:rFonts w:ascii="Times New Roman" w:hAnsi="Times New Roman" w:cs="Times New Roman"/>
          <w:bCs/>
          <w:sz w:val="22"/>
          <w:szCs w:val="22"/>
          <w:lang w:eastAsia="en-US"/>
        </w:rPr>
        <w:t xml:space="preserve"> </w:t>
      </w:r>
      <w:r w:rsidR="00E93491" w:rsidRPr="00E93491">
        <w:rPr>
          <w:rFonts w:ascii="Times New Roman" w:hAnsi="Times New Roman" w:cs="Times New Roman"/>
          <w:bCs/>
          <w:i/>
          <w:sz w:val="22"/>
          <w:szCs w:val="22"/>
          <w:lang w:eastAsia="en-US"/>
        </w:rPr>
        <w:t>n</w:t>
      </w:r>
      <w:r w:rsidR="00E93491" w:rsidRPr="00E93491">
        <w:rPr>
          <w:rFonts w:ascii="Times New Roman" w:hAnsi="Times New Roman" w:cs="Times New Roman"/>
          <w:bCs/>
          <w:i/>
          <w:sz w:val="22"/>
          <w:szCs w:val="22"/>
          <w:vertAlign w:val="subscript"/>
          <w:lang w:eastAsia="en-US"/>
        </w:rPr>
        <w:t>1</w:t>
      </w:r>
      <w:r w:rsidR="00E93491" w:rsidRPr="00E93491">
        <w:rPr>
          <w:rFonts w:ascii="Times New Roman" w:hAnsi="Times New Roman" w:cs="Times New Roman"/>
          <w:bCs/>
          <w:sz w:val="22"/>
          <w:szCs w:val="22"/>
          <w:lang w:eastAsia="en-US"/>
        </w:rPr>
        <w:t xml:space="preserve"> and</w:t>
      </w:r>
      <w:r w:rsidR="00E93491">
        <w:rPr>
          <w:rFonts w:ascii="Times New Roman" w:hAnsi="Times New Roman" w:cs="Times New Roman"/>
          <w:bCs/>
          <w:i/>
          <w:sz w:val="22"/>
          <w:szCs w:val="22"/>
          <w:lang w:eastAsia="en-US"/>
        </w:rPr>
        <w:t xml:space="preserve"> </w:t>
      </w:r>
      <w:r w:rsidR="00E93491" w:rsidRPr="00E93491">
        <w:rPr>
          <w:rFonts w:ascii="Times New Roman" w:hAnsi="Times New Roman" w:cs="Times New Roman"/>
          <w:bCs/>
          <w:i/>
          <w:sz w:val="22"/>
          <w:szCs w:val="22"/>
          <w:lang w:eastAsia="en-US"/>
        </w:rPr>
        <w:t>n</w:t>
      </w:r>
      <w:r w:rsidR="00E93491" w:rsidRPr="00E93491">
        <w:rPr>
          <w:rFonts w:ascii="Times New Roman" w:hAnsi="Times New Roman" w:cs="Times New Roman"/>
          <w:bCs/>
          <w:i/>
          <w:sz w:val="22"/>
          <w:szCs w:val="22"/>
          <w:vertAlign w:val="subscript"/>
          <w:lang w:eastAsia="en-US"/>
        </w:rPr>
        <w:t>2</w:t>
      </w:r>
      <w:r w:rsidRPr="005C719D">
        <w:rPr>
          <w:rFonts w:ascii="Times New Roman" w:hAnsi="Times New Roman" w:cs="Times New Roman"/>
          <w:bCs/>
          <w:sz w:val="22"/>
          <w:szCs w:val="22"/>
          <w:lang w:eastAsia="en-US"/>
        </w:rPr>
        <w:t>.</w:t>
      </w:r>
    </w:p>
    <w:p w:rsidR="003B1D0C" w:rsidRPr="00413730" w:rsidRDefault="00E93491" w:rsidP="003B1D0C">
      <w:pPr>
        <w:pStyle w:val="Atitrauktastekstas"/>
        <w:rPr>
          <w:rFonts w:ascii="Times New Roman" w:hAnsi="Times New Roman" w:cs="Times New Roman"/>
          <w:bCs/>
          <w:sz w:val="22"/>
          <w:szCs w:val="22"/>
          <w:lang w:eastAsia="en-US"/>
        </w:rPr>
      </w:pPr>
      <w:r>
        <w:rPr>
          <w:rFonts w:ascii="Times New Roman" w:hAnsi="Times New Roman" w:cs="Times New Roman"/>
          <w:bCs/>
          <w:sz w:val="22"/>
          <w:szCs w:val="22"/>
          <w:lang w:eastAsia="en-US"/>
        </w:rPr>
        <w:t>In general a</w:t>
      </w:r>
      <w:r w:rsidR="005C719D" w:rsidRPr="005C719D">
        <w:rPr>
          <w:rFonts w:ascii="Times New Roman" w:hAnsi="Times New Roman" w:cs="Times New Roman"/>
          <w:bCs/>
          <w:sz w:val="22"/>
          <w:szCs w:val="22"/>
          <w:lang w:eastAsia="en-US"/>
        </w:rPr>
        <w:t>ll models and their relations</w:t>
      </w:r>
      <w:r w:rsidR="00050BE2">
        <w:rPr>
          <w:rFonts w:ascii="Times New Roman" w:hAnsi="Times New Roman" w:cs="Times New Roman"/>
          <w:bCs/>
          <w:sz w:val="22"/>
          <w:szCs w:val="22"/>
          <w:lang w:eastAsia="en-US"/>
        </w:rPr>
        <w:t>hips</w:t>
      </w:r>
      <w:r w:rsidR="005C719D" w:rsidRPr="005C719D">
        <w:rPr>
          <w:rFonts w:ascii="Times New Roman" w:hAnsi="Times New Roman" w:cs="Times New Roman"/>
          <w:bCs/>
          <w:sz w:val="22"/>
          <w:szCs w:val="22"/>
          <w:lang w:eastAsia="en-US"/>
        </w:rPr>
        <w:t xml:space="preserve"> </w:t>
      </w:r>
      <w:r w:rsidR="00A93111">
        <w:rPr>
          <w:rFonts w:ascii="Times New Roman" w:hAnsi="Times New Roman" w:cs="Times New Roman"/>
          <w:bCs/>
          <w:sz w:val="22"/>
          <w:szCs w:val="22"/>
          <w:lang w:eastAsia="en-US"/>
        </w:rPr>
        <w:t xml:space="preserve">are </w:t>
      </w:r>
      <w:r w:rsidR="005C719D" w:rsidRPr="005C719D">
        <w:rPr>
          <w:rFonts w:ascii="Times New Roman" w:hAnsi="Times New Roman" w:cs="Times New Roman"/>
          <w:bCs/>
          <w:sz w:val="22"/>
          <w:szCs w:val="22"/>
          <w:lang w:eastAsia="en-US"/>
        </w:rPr>
        <w:t>be</w:t>
      </w:r>
      <w:r w:rsidR="00A93111">
        <w:rPr>
          <w:rFonts w:ascii="Times New Roman" w:hAnsi="Times New Roman" w:cs="Times New Roman"/>
          <w:bCs/>
          <w:sz w:val="22"/>
          <w:szCs w:val="22"/>
          <w:lang w:eastAsia="en-US"/>
        </w:rPr>
        <w:t>ing</w:t>
      </w:r>
      <w:r w:rsidR="005C719D" w:rsidRPr="005C719D">
        <w:rPr>
          <w:rFonts w:ascii="Times New Roman" w:hAnsi="Times New Roman" w:cs="Times New Roman"/>
          <w:bCs/>
          <w:sz w:val="22"/>
          <w:szCs w:val="22"/>
          <w:lang w:eastAsia="en-US"/>
        </w:rPr>
        <w:t xml:space="preserve"> represented as two sets:</w:t>
      </w:r>
    </w:p>
    <w:p w:rsidR="003B1D0C" w:rsidRDefault="005C719D" w:rsidP="003B1D0C">
      <w:pPr>
        <w:pStyle w:val="Formule0"/>
        <w:keepNext/>
        <w:ind w:left="0"/>
      </w:pPr>
      <w:r w:rsidRPr="005C719D">
        <w:tab/>
      </w:r>
      <w:r w:rsidRPr="00E93491">
        <w:rPr>
          <w:i/>
        </w:rPr>
        <w:t>M</w:t>
      </w:r>
      <w:proofErr w:type="gramStart"/>
      <w:r w:rsidRPr="005C719D">
        <w:t>=</w:t>
      </w:r>
      <w:r w:rsidR="00E93491">
        <w:t>{</w:t>
      </w:r>
      <w:proofErr w:type="spellStart"/>
      <w:proofErr w:type="gramEnd"/>
      <w:r w:rsidR="00E93491" w:rsidRPr="00E93491">
        <w:rPr>
          <w:bCs w:val="0"/>
          <w:i/>
        </w:rPr>
        <w:t>M</w:t>
      </w:r>
      <w:r w:rsidR="00E93491" w:rsidRPr="00E93491">
        <w:rPr>
          <w:bCs w:val="0"/>
          <w:i/>
          <w:vertAlign w:val="subscript"/>
        </w:rPr>
        <w:t>ij</w:t>
      </w:r>
      <w:proofErr w:type="spellEnd"/>
      <w:r w:rsidR="00E93491">
        <w:t xml:space="preserve">}, </w:t>
      </w:r>
      <w:proofErr w:type="spellStart"/>
      <w:r w:rsidR="00E93491" w:rsidRPr="00E93491">
        <w:rPr>
          <w:bCs w:val="0"/>
          <w:i/>
        </w:rPr>
        <w:t>M</w:t>
      </w:r>
      <w:r w:rsidR="00E93491" w:rsidRPr="00E93491">
        <w:rPr>
          <w:bCs w:val="0"/>
          <w:i/>
          <w:vertAlign w:val="subscript"/>
        </w:rPr>
        <w:t>ij</w:t>
      </w:r>
      <w:proofErr w:type="spellEnd"/>
      <w:r w:rsidR="00E93491">
        <w:rPr>
          <w:bCs w:val="0"/>
          <w:i/>
          <w:vertAlign w:val="subscript"/>
        </w:rPr>
        <w:t xml:space="preserve"> </w:t>
      </w:r>
      <w:r w:rsidR="00927C2D" w:rsidRPr="00C11422">
        <w:rPr>
          <w:rFonts w:hint="eastAsia"/>
        </w:rPr>
        <w:t>∈</w:t>
      </w:r>
      <w:r w:rsidR="00927C2D" w:rsidRPr="00927C2D">
        <w:rPr>
          <w:i/>
        </w:rPr>
        <w:t>N</w:t>
      </w:r>
      <w:r w:rsidR="00312710">
        <w:tab/>
      </w:r>
      <w:r w:rsidR="00312710" w:rsidRPr="005C719D" w:rsidDel="00312710">
        <w:t xml:space="preserve"> </w:t>
      </w:r>
      <w:r w:rsidRPr="005C719D">
        <w:t>(</w:t>
      </w:r>
      <w:r w:rsidR="008E4DEF">
        <w:fldChar w:fldCharType="begin"/>
      </w:r>
      <w:r w:rsidR="00262D0C">
        <w:instrText xml:space="preserve"> SEQ Formule \* ARABIC </w:instrText>
      </w:r>
      <w:r w:rsidR="008E4DEF">
        <w:fldChar w:fldCharType="separate"/>
      </w:r>
      <w:r w:rsidR="006C7ED3">
        <w:rPr>
          <w:noProof/>
        </w:rPr>
        <w:t>7</w:t>
      </w:r>
      <w:r w:rsidR="008E4DEF">
        <w:rPr>
          <w:noProof/>
        </w:rPr>
        <w:fldChar w:fldCharType="end"/>
      </w:r>
      <w:r w:rsidRPr="005C719D">
        <w:t>)</w:t>
      </w:r>
    </w:p>
    <w:p w:rsidR="00EB64A3" w:rsidRPr="00413730" w:rsidRDefault="00EB64A3" w:rsidP="003B1D0C">
      <w:pPr>
        <w:pStyle w:val="Formule0"/>
        <w:keepNext/>
        <w:ind w:left="0"/>
      </w:pPr>
      <w:proofErr w:type="gramStart"/>
      <w:r>
        <w:t>and</w:t>
      </w:r>
      <w:proofErr w:type="gramEnd"/>
    </w:p>
    <w:p w:rsidR="003B1D0C" w:rsidRPr="00413730" w:rsidRDefault="005C719D" w:rsidP="003B1D0C">
      <w:pPr>
        <w:pStyle w:val="Formule0"/>
        <w:keepNext/>
        <w:ind w:left="0"/>
      </w:pPr>
      <w:r w:rsidRPr="005C719D">
        <w:tab/>
      </w:r>
      <w:r w:rsidRPr="00927C2D">
        <w:rPr>
          <w:i/>
        </w:rPr>
        <w:t>R</w:t>
      </w:r>
      <w:proofErr w:type="gramStart"/>
      <w:r w:rsidRPr="005C719D">
        <w:t>=</w:t>
      </w:r>
      <w:r w:rsidR="00927C2D">
        <w:t>{</w:t>
      </w:r>
      <w:proofErr w:type="spellStart"/>
      <w:proofErr w:type="gramEnd"/>
      <w:r w:rsidR="00927C2D" w:rsidRPr="00927C2D">
        <w:rPr>
          <w:i/>
        </w:rPr>
        <w:t>r</w:t>
      </w:r>
      <w:r w:rsidR="00927C2D" w:rsidRPr="00927C2D">
        <w:rPr>
          <w:bCs w:val="0"/>
          <w:i/>
          <w:vertAlign w:val="subscript"/>
        </w:rPr>
        <w:t>k</w:t>
      </w:r>
      <w:proofErr w:type="spellEnd"/>
      <w:r w:rsidR="00927C2D">
        <w:t xml:space="preserve">}, </w:t>
      </w:r>
      <w:proofErr w:type="spellStart"/>
      <w:r w:rsidR="00927C2D" w:rsidRPr="00927C2D">
        <w:rPr>
          <w:i/>
        </w:rPr>
        <w:t>r</w:t>
      </w:r>
      <w:r w:rsidR="00927C2D" w:rsidRPr="00C11422">
        <w:rPr>
          <w:rFonts w:hint="eastAsia"/>
        </w:rPr>
        <w:t>∈</w:t>
      </w:r>
      <w:r w:rsidRPr="00927C2D">
        <w:rPr>
          <w:i/>
        </w:rPr>
        <w:t>E</w:t>
      </w:r>
      <w:proofErr w:type="spellEnd"/>
      <w:r w:rsidR="00EB64A3" w:rsidRPr="00EB64A3">
        <w:t>,</w:t>
      </w:r>
      <w:r w:rsidR="00312710">
        <w:tab/>
      </w:r>
      <w:r w:rsidR="00312710" w:rsidRPr="005C719D" w:rsidDel="00312710">
        <w:t xml:space="preserve"> </w:t>
      </w:r>
      <w:r w:rsidRPr="005C719D">
        <w:t>(</w:t>
      </w:r>
      <w:r w:rsidR="008E4DEF">
        <w:fldChar w:fldCharType="begin"/>
      </w:r>
      <w:r w:rsidR="00262D0C">
        <w:instrText xml:space="preserve"> SEQ Formule \* ARABIC </w:instrText>
      </w:r>
      <w:r w:rsidR="008E4DEF">
        <w:fldChar w:fldCharType="separate"/>
      </w:r>
      <w:r w:rsidR="006C7ED3">
        <w:rPr>
          <w:noProof/>
        </w:rPr>
        <w:t>8</w:t>
      </w:r>
      <w:r w:rsidR="008E4DEF">
        <w:rPr>
          <w:noProof/>
        </w:rPr>
        <w:fldChar w:fldCharType="end"/>
      </w:r>
      <w:r w:rsidRPr="005C719D">
        <w:t>)</w:t>
      </w:r>
    </w:p>
    <w:p w:rsidR="00CB32D0" w:rsidRDefault="005C719D">
      <w:pPr>
        <w:pStyle w:val="Atitrauktastekstas"/>
        <w:ind w:firstLine="0"/>
        <w:rPr>
          <w:rFonts w:ascii="Times New Roman" w:hAnsi="Times New Roman" w:cs="Times New Roman"/>
          <w:bCs/>
          <w:sz w:val="22"/>
          <w:szCs w:val="22"/>
          <w:lang w:eastAsia="en-US"/>
        </w:rPr>
      </w:pPr>
      <w:proofErr w:type="gramStart"/>
      <w:r w:rsidRPr="005C719D">
        <w:rPr>
          <w:rFonts w:ascii="Times New Roman" w:hAnsi="Times New Roman" w:cs="Times New Roman"/>
          <w:bCs/>
          <w:sz w:val="22"/>
          <w:szCs w:val="22"/>
          <w:lang w:eastAsia="en-US"/>
        </w:rPr>
        <w:t>where</w:t>
      </w:r>
      <w:proofErr w:type="gramEnd"/>
      <w:r w:rsidRPr="005C719D">
        <w:rPr>
          <w:rFonts w:ascii="Times New Roman" w:hAnsi="Times New Roman" w:cs="Times New Roman"/>
          <w:bCs/>
          <w:sz w:val="22"/>
          <w:szCs w:val="22"/>
          <w:lang w:eastAsia="en-US"/>
        </w:rPr>
        <w:t xml:space="preserve"> </w:t>
      </w:r>
      <w:r w:rsidRPr="00927C2D">
        <w:rPr>
          <w:rFonts w:ascii="Times New Roman" w:hAnsi="Times New Roman" w:cs="Times New Roman"/>
          <w:bCs/>
          <w:i/>
          <w:sz w:val="22"/>
          <w:szCs w:val="22"/>
          <w:lang w:eastAsia="en-US"/>
        </w:rPr>
        <w:t>M</w:t>
      </w:r>
      <w:r w:rsidRPr="005C719D">
        <w:rPr>
          <w:rFonts w:ascii="Times New Roman" w:hAnsi="Times New Roman" w:cs="Times New Roman"/>
          <w:bCs/>
          <w:sz w:val="22"/>
          <w:szCs w:val="22"/>
          <w:lang w:eastAsia="en-US"/>
        </w:rPr>
        <w:t xml:space="preserve"> represents a set of framework models and R represents a set of all framework model relations</w:t>
      </w:r>
      <w:r w:rsidR="007A4761">
        <w:rPr>
          <w:rFonts w:ascii="Times New Roman" w:hAnsi="Times New Roman" w:cs="Times New Roman"/>
          <w:bCs/>
          <w:sz w:val="22"/>
          <w:szCs w:val="22"/>
          <w:lang w:eastAsia="en-US"/>
        </w:rPr>
        <w:t>hips</w:t>
      </w:r>
      <w:r w:rsidRPr="005C719D">
        <w:rPr>
          <w:rFonts w:ascii="Times New Roman" w:hAnsi="Times New Roman" w:cs="Times New Roman"/>
          <w:bCs/>
          <w:sz w:val="22"/>
          <w:szCs w:val="22"/>
          <w:lang w:eastAsia="en-US"/>
        </w:rPr>
        <w:t>.</w:t>
      </w:r>
    </w:p>
    <w:p w:rsidR="003B1D0C" w:rsidRPr="00413730" w:rsidRDefault="005C719D" w:rsidP="003B1D0C">
      <w:pPr>
        <w:pStyle w:val="Atitrauktastekstas"/>
        <w:rPr>
          <w:rFonts w:ascii="Times New Roman" w:hAnsi="Times New Roman" w:cs="Times New Roman"/>
          <w:bCs/>
          <w:sz w:val="22"/>
          <w:szCs w:val="22"/>
          <w:lang w:eastAsia="en-US"/>
        </w:rPr>
      </w:pPr>
      <w:r w:rsidRPr="005C719D">
        <w:rPr>
          <w:rFonts w:ascii="Times New Roman" w:hAnsi="Times New Roman" w:cs="Times New Roman"/>
          <w:bCs/>
          <w:sz w:val="22"/>
          <w:szCs w:val="22"/>
          <w:lang w:eastAsia="en-US"/>
        </w:rPr>
        <w:t xml:space="preserve">A framework based method </w:t>
      </w:r>
      <w:r w:rsidRPr="005C719D">
        <w:rPr>
          <w:rFonts w:ascii="Times New Roman" w:hAnsi="Times New Roman" w:cs="Times New Roman"/>
          <w:bCs/>
          <w:i/>
          <w:sz w:val="22"/>
          <w:szCs w:val="22"/>
          <w:lang w:eastAsia="en-US"/>
        </w:rPr>
        <w:t>D</w:t>
      </w:r>
      <w:r w:rsidRPr="005C719D">
        <w:rPr>
          <w:rFonts w:ascii="Times New Roman" w:hAnsi="Times New Roman" w:cs="Times New Roman"/>
          <w:bCs/>
          <w:sz w:val="22"/>
          <w:szCs w:val="22"/>
          <w:lang w:eastAsia="en-US"/>
        </w:rPr>
        <w:t xml:space="preserve"> will contain a set of all framework models </w:t>
      </w:r>
      <w:r w:rsidRPr="005C719D">
        <w:rPr>
          <w:rFonts w:ascii="Times New Roman" w:hAnsi="Times New Roman" w:cs="Times New Roman"/>
          <w:bCs/>
          <w:i/>
          <w:sz w:val="22"/>
          <w:szCs w:val="22"/>
          <w:lang w:eastAsia="en-US"/>
        </w:rPr>
        <w:t>m</w:t>
      </w:r>
      <w:r w:rsidRPr="005C719D">
        <w:rPr>
          <w:rFonts w:ascii="Times New Roman" w:hAnsi="Times New Roman" w:cs="Times New Roman"/>
          <w:bCs/>
          <w:sz w:val="22"/>
          <w:szCs w:val="22"/>
          <w:lang w:eastAsia="en-US"/>
        </w:rPr>
        <w:t xml:space="preserve">, used for the purpose of a method, its metamodels </w:t>
      </w:r>
      <w:r w:rsidRPr="00A93111">
        <w:rPr>
          <w:rFonts w:ascii="Times New Roman" w:hAnsi="Times New Roman" w:cs="Times New Roman"/>
          <w:bCs/>
          <w:i/>
          <w:sz w:val="22"/>
          <w:szCs w:val="22"/>
          <w:lang w:eastAsia="en-US"/>
        </w:rPr>
        <w:t>mm</w:t>
      </w:r>
      <w:r w:rsidR="00C94ED1">
        <w:rPr>
          <w:rFonts w:ascii="Times New Roman" w:hAnsi="Times New Roman" w:cs="Times New Roman"/>
          <w:bCs/>
          <w:sz w:val="22"/>
          <w:szCs w:val="22"/>
          <w:lang w:eastAsia="en-US"/>
        </w:rPr>
        <w:t xml:space="preserve"> in </w:t>
      </w:r>
      <w:r w:rsidR="00C94ED1" w:rsidRPr="00A93111">
        <w:rPr>
          <w:rFonts w:ascii="Times New Roman" w:hAnsi="Times New Roman" w:cs="Times New Roman"/>
          <w:bCs/>
          <w:i/>
          <w:sz w:val="22"/>
          <w:szCs w:val="22"/>
          <w:lang w:eastAsia="en-US"/>
        </w:rPr>
        <w:t>MM</w:t>
      </w:r>
      <w:r w:rsidRPr="005C719D">
        <w:rPr>
          <w:rFonts w:ascii="Times New Roman" w:hAnsi="Times New Roman" w:cs="Times New Roman"/>
          <w:bCs/>
          <w:sz w:val="22"/>
          <w:szCs w:val="22"/>
          <w:lang w:eastAsia="en-US"/>
        </w:rPr>
        <w:t>, model relatio</w:t>
      </w:r>
      <w:r w:rsidRPr="005C719D">
        <w:rPr>
          <w:rFonts w:ascii="Times New Roman" w:hAnsi="Times New Roman" w:cs="Times New Roman"/>
          <w:bCs/>
          <w:sz w:val="22"/>
          <w:szCs w:val="22"/>
          <w:lang w:eastAsia="en-US"/>
        </w:rPr>
        <w:t>n</w:t>
      </w:r>
      <w:r w:rsidRPr="005C719D">
        <w:rPr>
          <w:rFonts w:ascii="Times New Roman" w:hAnsi="Times New Roman" w:cs="Times New Roman"/>
          <w:bCs/>
          <w:sz w:val="22"/>
          <w:szCs w:val="22"/>
          <w:lang w:eastAsia="en-US"/>
        </w:rPr>
        <w:t>s</w:t>
      </w:r>
      <w:r w:rsidR="007A4761">
        <w:rPr>
          <w:rFonts w:ascii="Times New Roman" w:hAnsi="Times New Roman" w:cs="Times New Roman"/>
          <w:bCs/>
          <w:sz w:val="22"/>
          <w:szCs w:val="22"/>
          <w:lang w:eastAsia="en-US"/>
        </w:rPr>
        <w:t>hip</w:t>
      </w:r>
      <w:r w:rsidR="00C94ED1">
        <w:rPr>
          <w:rFonts w:ascii="Times New Roman" w:hAnsi="Times New Roman" w:cs="Times New Roman"/>
          <w:bCs/>
          <w:sz w:val="22"/>
          <w:szCs w:val="22"/>
          <w:lang w:eastAsia="en-US"/>
        </w:rPr>
        <w:t>s</w:t>
      </w:r>
      <w:r w:rsidRPr="005C719D">
        <w:rPr>
          <w:rFonts w:ascii="Times New Roman" w:hAnsi="Times New Roman" w:cs="Times New Roman"/>
          <w:bCs/>
          <w:sz w:val="22"/>
          <w:szCs w:val="22"/>
          <w:lang w:eastAsia="en-US"/>
        </w:rPr>
        <w:t xml:space="preserve"> </w:t>
      </w:r>
      <w:r w:rsidRPr="005C719D">
        <w:rPr>
          <w:rFonts w:ascii="Times New Roman" w:hAnsi="Times New Roman" w:cs="Times New Roman"/>
          <w:bCs/>
          <w:i/>
          <w:sz w:val="22"/>
          <w:szCs w:val="22"/>
          <w:lang w:eastAsia="en-US"/>
        </w:rPr>
        <w:t>r</w:t>
      </w:r>
      <w:r w:rsidRPr="005C719D">
        <w:rPr>
          <w:rFonts w:ascii="Times New Roman" w:hAnsi="Times New Roman" w:cs="Times New Roman"/>
          <w:bCs/>
          <w:sz w:val="22"/>
          <w:szCs w:val="22"/>
          <w:lang w:eastAsia="en-US"/>
        </w:rPr>
        <w:t xml:space="preserve"> in </w:t>
      </w:r>
      <w:r w:rsidRPr="005C719D">
        <w:rPr>
          <w:rFonts w:ascii="Times New Roman" w:hAnsi="Times New Roman" w:cs="Times New Roman"/>
          <w:bCs/>
          <w:i/>
          <w:sz w:val="22"/>
          <w:szCs w:val="22"/>
          <w:lang w:eastAsia="en-US"/>
        </w:rPr>
        <w:t>R</w:t>
      </w:r>
      <w:r w:rsidRPr="005C719D">
        <w:rPr>
          <w:rFonts w:ascii="Times New Roman" w:hAnsi="Times New Roman" w:cs="Times New Roman"/>
          <w:bCs/>
          <w:sz w:val="22"/>
          <w:szCs w:val="22"/>
          <w:lang w:eastAsia="en-US"/>
        </w:rPr>
        <w:t xml:space="preserve"> and model transformations </w:t>
      </w:r>
      <w:r w:rsidRPr="005C719D">
        <w:rPr>
          <w:rFonts w:ascii="Times New Roman" w:hAnsi="Times New Roman" w:cs="Times New Roman"/>
          <w:bCs/>
          <w:i/>
          <w:sz w:val="22"/>
          <w:szCs w:val="22"/>
          <w:lang w:eastAsia="en-US"/>
        </w:rPr>
        <w:t>t</w:t>
      </w:r>
      <w:r w:rsidRPr="005C719D">
        <w:rPr>
          <w:rFonts w:ascii="Times New Roman" w:hAnsi="Times New Roman" w:cs="Times New Roman"/>
          <w:bCs/>
          <w:sz w:val="22"/>
          <w:szCs w:val="22"/>
          <w:lang w:eastAsia="en-US"/>
        </w:rPr>
        <w:t xml:space="preserve"> in </w:t>
      </w:r>
      <w:r w:rsidRPr="005C719D">
        <w:rPr>
          <w:rFonts w:ascii="Times New Roman" w:hAnsi="Times New Roman" w:cs="Times New Roman"/>
          <w:bCs/>
          <w:i/>
          <w:sz w:val="22"/>
          <w:szCs w:val="22"/>
          <w:lang w:eastAsia="en-US"/>
        </w:rPr>
        <w:t>T</w:t>
      </w:r>
      <w:r w:rsidRPr="005C719D">
        <w:rPr>
          <w:rFonts w:ascii="Times New Roman" w:hAnsi="Times New Roman" w:cs="Times New Roman"/>
          <w:bCs/>
          <w:sz w:val="22"/>
          <w:szCs w:val="22"/>
          <w:lang w:eastAsia="en-US"/>
        </w:rPr>
        <w:t xml:space="preserve"> used to produce the resulting mo</w:t>
      </w:r>
      <w:r w:rsidRPr="005C719D">
        <w:rPr>
          <w:rFonts w:ascii="Times New Roman" w:hAnsi="Times New Roman" w:cs="Times New Roman"/>
          <w:bCs/>
          <w:sz w:val="22"/>
          <w:szCs w:val="22"/>
          <w:lang w:eastAsia="en-US"/>
        </w:rPr>
        <w:t>d</w:t>
      </w:r>
      <w:r w:rsidRPr="005C719D">
        <w:rPr>
          <w:rFonts w:ascii="Times New Roman" w:hAnsi="Times New Roman" w:cs="Times New Roman"/>
          <w:bCs/>
          <w:sz w:val="22"/>
          <w:szCs w:val="22"/>
          <w:lang w:eastAsia="en-US"/>
        </w:rPr>
        <w:lastRenderedPageBreak/>
        <w:t xml:space="preserve">els during the engineering or runtime model execution according to the method </w:t>
      </w:r>
      <w:r w:rsidRPr="005C719D">
        <w:rPr>
          <w:rFonts w:ascii="Times New Roman" w:hAnsi="Times New Roman" w:cs="Times New Roman"/>
          <w:bCs/>
          <w:i/>
          <w:sz w:val="22"/>
          <w:szCs w:val="22"/>
          <w:lang w:eastAsia="en-US"/>
        </w:rPr>
        <w:t>D</w:t>
      </w:r>
      <w:r w:rsidRPr="005C719D">
        <w:rPr>
          <w:rFonts w:ascii="Times New Roman" w:hAnsi="Times New Roman" w:cs="Times New Roman"/>
          <w:bCs/>
          <w:sz w:val="22"/>
          <w:szCs w:val="22"/>
          <w:lang w:eastAsia="en-US"/>
        </w:rPr>
        <w:t>:</w:t>
      </w:r>
    </w:p>
    <w:p w:rsidR="003B1D0C" w:rsidRPr="005873E2" w:rsidRDefault="005C719D" w:rsidP="00703AFF">
      <w:pPr>
        <w:pStyle w:val="Formule0"/>
        <w:keepNext/>
        <w:spacing w:after="0"/>
        <w:ind w:left="0"/>
      </w:pPr>
      <w:r w:rsidRPr="005C719D">
        <w:tab/>
      </w:r>
      <w:r w:rsidRPr="00C94ED1">
        <w:rPr>
          <w:i/>
        </w:rPr>
        <w:t>D</w:t>
      </w:r>
      <w:r w:rsidRPr="005C719D">
        <w:t xml:space="preserve"> = {</w:t>
      </w:r>
      <w:r w:rsidRPr="005C719D">
        <w:rPr>
          <w:i/>
        </w:rPr>
        <w:t>m, mm, r, t</w:t>
      </w:r>
      <w:r w:rsidRPr="005C719D">
        <w:t>}</w:t>
      </w:r>
      <w:proofErr w:type="gramStart"/>
      <w:r w:rsidRPr="005C719D">
        <w:t xml:space="preserve">, </w:t>
      </w:r>
      <w:proofErr w:type="gramEnd"/>
      <w:r w:rsidR="00C94ED1" w:rsidRPr="00413730">
        <w:rPr>
          <w:position w:val="-10"/>
        </w:rPr>
        <w:object w:dxaOrig="3000" w:dyaOrig="320">
          <v:shape id="_x0000_i1030" type="#_x0000_t75" style="width:146.25pt;height:15pt" o:ole="">
            <v:imagedata r:id="rId68" o:title=""/>
          </v:shape>
          <o:OLEObject Type="Embed" ProgID="Equation.3" ShapeID="_x0000_i1030" DrawAspect="Content" ObjectID="_1389081107" r:id="rId69"/>
        </w:object>
      </w:r>
      <w:r w:rsidR="004A0DFC">
        <w:rPr>
          <w:bCs w:val="0"/>
        </w:rPr>
        <w:t>.</w:t>
      </w:r>
      <w:r w:rsidRPr="005C719D">
        <w:tab/>
        <w:t>(</w:t>
      </w:r>
      <w:r w:rsidR="008E4DEF">
        <w:fldChar w:fldCharType="begin"/>
      </w:r>
      <w:r w:rsidR="00262D0C">
        <w:instrText xml:space="preserve"> SEQ Formule \* ARABIC </w:instrText>
      </w:r>
      <w:r w:rsidR="008E4DEF">
        <w:fldChar w:fldCharType="separate"/>
      </w:r>
      <w:r w:rsidR="006C7ED3">
        <w:rPr>
          <w:noProof/>
        </w:rPr>
        <w:t>9</w:t>
      </w:r>
      <w:r w:rsidR="008E4DEF">
        <w:rPr>
          <w:noProof/>
        </w:rPr>
        <w:fldChar w:fldCharType="end"/>
      </w:r>
      <w:r w:rsidRPr="005C719D">
        <w:t>)</w:t>
      </w:r>
    </w:p>
    <w:p w:rsidR="002C5E52" w:rsidRPr="005873E2" w:rsidRDefault="000F67C0" w:rsidP="000F67C0">
      <w:pPr>
        <w:pStyle w:val="Skyriauspavad2-14"/>
      </w:pPr>
      <w:bookmarkStart w:id="92" w:name="_Toc311423058"/>
      <w:r w:rsidRPr="0073648A">
        <w:t>2.</w:t>
      </w:r>
      <w:r w:rsidR="007A2E31" w:rsidRPr="0073648A">
        <w:t>4</w:t>
      </w:r>
      <w:r w:rsidRPr="0073648A">
        <w:t xml:space="preserve">. </w:t>
      </w:r>
      <w:r w:rsidR="00DD5A11" w:rsidRPr="0073648A">
        <w:t>Principles</w:t>
      </w:r>
      <w:r w:rsidR="0096544A" w:rsidRPr="0073648A">
        <w:t xml:space="preserve"> </w:t>
      </w:r>
      <w:r w:rsidR="00DD5A11" w:rsidRPr="0073648A">
        <w:t xml:space="preserve">and Approaches </w:t>
      </w:r>
      <w:r w:rsidR="0096544A" w:rsidRPr="0073648A">
        <w:t xml:space="preserve">of </w:t>
      </w:r>
      <w:r w:rsidR="004C4005" w:rsidRPr="0073648A">
        <w:t xml:space="preserve">the </w:t>
      </w:r>
      <w:r w:rsidR="0096544A" w:rsidRPr="0073648A">
        <w:t>Framework Application</w:t>
      </w:r>
      <w:bookmarkEnd w:id="92"/>
    </w:p>
    <w:p w:rsidR="00D301FF" w:rsidRPr="005873E2" w:rsidRDefault="00B6076B" w:rsidP="00D301FF">
      <w:pPr>
        <w:pStyle w:val="Atitrauktastekstas"/>
        <w:rPr>
          <w:rFonts w:ascii="Times New Roman" w:hAnsi="Times New Roman" w:cs="Times New Roman"/>
          <w:bCs/>
          <w:sz w:val="22"/>
          <w:szCs w:val="22"/>
          <w:lang w:eastAsia="en-US"/>
        </w:rPr>
      </w:pPr>
      <w:r w:rsidRPr="005873E2">
        <w:rPr>
          <w:rFonts w:ascii="Times New Roman" w:hAnsi="Times New Roman" w:cs="Times New Roman"/>
          <w:bCs/>
          <w:sz w:val="22"/>
          <w:szCs w:val="22"/>
          <w:lang w:eastAsia="en-US"/>
        </w:rPr>
        <w:t>Modern p</w:t>
      </w:r>
      <w:r w:rsidR="000F67C0" w:rsidRPr="005873E2">
        <w:rPr>
          <w:rFonts w:ascii="Times New Roman" w:hAnsi="Times New Roman" w:cs="Times New Roman"/>
          <w:bCs/>
          <w:sz w:val="22"/>
          <w:szCs w:val="22"/>
          <w:lang w:eastAsia="en-US"/>
        </w:rPr>
        <w:t xml:space="preserve">ackaged </w:t>
      </w:r>
      <w:r w:rsidRPr="005873E2">
        <w:rPr>
          <w:rFonts w:ascii="Times New Roman" w:hAnsi="Times New Roman" w:cs="Times New Roman"/>
          <w:bCs/>
          <w:sz w:val="22"/>
          <w:szCs w:val="22"/>
          <w:lang w:eastAsia="en-US"/>
        </w:rPr>
        <w:t>BIS</w:t>
      </w:r>
      <w:r w:rsidR="000F67C0" w:rsidRPr="005873E2">
        <w:rPr>
          <w:rFonts w:ascii="Times New Roman" w:hAnsi="Times New Roman" w:cs="Times New Roman"/>
          <w:bCs/>
          <w:sz w:val="22"/>
          <w:szCs w:val="22"/>
          <w:lang w:eastAsia="en-US"/>
        </w:rPr>
        <w:t xml:space="preserve"> applications </w:t>
      </w:r>
      <w:r w:rsidRPr="005873E2">
        <w:rPr>
          <w:rFonts w:ascii="Times New Roman" w:hAnsi="Times New Roman" w:cs="Times New Roman"/>
          <w:bCs/>
          <w:sz w:val="22"/>
          <w:szCs w:val="22"/>
          <w:lang w:eastAsia="en-US"/>
        </w:rPr>
        <w:t xml:space="preserve">in the enterprise may </w:t>
      </w:r>
      <w:r w:rsidR="00C24F09" w:rsidRPr="005873E2">
        <w:rPr>
          <w:rFonts w:ascii="Times New Roman" w:hAnsi="Times New Roman" w:cs="Times New Roman"/>
          <w:bCs/>
          <w:sz w:val="22"/>
          <w:szCs w:val="22"/>
          <w:lang w:eastAsia="en-US"/>
        </w:rPr>
        <w:t xml:space="preserve">already </w:t>
      </w:r>
      <w:r w:rsidR="000F67C0" w:rsidRPr="005873E2">
        <w:rPr>
          <w:rFonts w:ascii="Times New Roman" w:hAnsi="Times New Roman" w:cs="Times New Roman"/>
          <w:bCs/>
          <w:sz w:val="22"/>
          <w:szCs w:val="22"/>
          <w:lang w:eastAsia="en-US"/>
        </w:rPr>
        <w:t xml:space="preserve">have some embedded business rules technology. </w:t>
      </w:r>
      <w:r w:rsidR="00135AA2" w:rsidRPr="005873E2">
        <w:rPr>
          <w:rFonts w:ascii="Times New Roman" w:hAnsi="Times New Roman" w:cs="Times New Roman"/>
          <w:bCs/>
          <w:sz w:val="22"/>
          <w:szCs w:val="22"/>
          <w:lang w:eastAsia="en-US"/>
        </w:rPr>
        <w:t>Business r</w:t>
      </w:r>
      <w:r w:rsidR="000F67C0" w:rsidRPr="005873E2">
        <w:rPr>
          <w:rFonts w:ascii="Times New Roman" w:hAnsi="Times New Roman" w:cs="Times New Roman"/>
          <w:bCs/>
          <w:sz w:val="22"/>
          <w:szCs w:val="22"/>
          <w:lang w:eastAsia="en-US"/>
        </w:rPr>
        <w:t xml:space="preserve">ules in </w:t>
      </w:r>
      <w:r w:rsidR="00135AA2" w:rsidRPr="005873E2">
        <w:rPr>
          <w:rFonts w:ascii="Times New Roman" w:hAnsi="Times New Roman" w:cs="Times New Roman"/>
          <w:bCs/>
          <w:sz w:val="22"/>
          <w:szCs w:val="22"/>
          <w:lang w:eastAsia="en-US"/>
        </w:rPr>
        <w:t xml:space="preserve">BIS </w:t>
      </w:r>
      <w:r w:rsidR="000F67C0" w:rsidRPr="005873E2">
        <w:rPr>
          <w:rFonts w:ascii="Times New Roman" w:hAnsi="Times New Roman" w:cs="Times New Roman"/>
          <w:bCs/>
          <w:sz w:val="22"/>
          <w:szCs w:val="22"/>
          <w:lang w:eastAsia="en-US"/>
        </w:rPr>
        <w:t xml:space="preserve">packages usually </w:t>
      </w:r>
      <w:r w:rsidR="00135AA2" w:rsidRPr="005873E2">
        <w:rPr>
          <w:rFonts w:ascii="Times New Roman" w:hAnsi="Times New Roman" w:cs="Times New Roman"/>
          <w:bCs/>
          <w:sz w:val="22"/>
          <w:szCs w:val="22"/>
          <w:lang w:eastAsia="en-US"/>
        </w:rPr>
        <w:t xml:space="preserve">are </w:t>
      </w:r>
      <w:r w:rsidR="000F67C0" w:rsidRPr="005873E2">
        <w:rPr>
          <w:rFonts w:ascii="Times New Roman" w:hAnsi="Times New Roman" w:cs="Times New Roman"/>
          <w:bCs/>
          <w:sz w:val="22"/>
          <w:szCs w:val="22"/>
          <w:lang w:eastAsia="en-US"/>
        </w:rPr>
        <w:t>cover</w:t>
      </w:r>
      <w:r w:rsidR="00135AA2" w:rsidRPr="005873E2">
        <w:rPr>
          <w:rFonts w:ascii="Times New Roman" w:hAnsi="Times New Roman" w:cs="Times New Roman"/>
          <w:bCs/>
          <w:sz w:val="22"/>
          <w:szCs w:val="22"/>
          <w:lang w:eastAsia="en-US"/>
        </w:rPr>
        <w:t xml:space="preserve">ed by </w:t>
      </w:r>
      <w:r w:rsidR="00D301FF" w:rsidRPr="005873E2">
        <w:rPr>
          <w:rFonts w:ascii="Times New Roman" w:hAnsi="Times New Roman" w:cs="Times New Roman"/>
          <w:bCs/>
          <w:sz w:val="22"/>
          <w:szCs w:val="22"/>
          <w:lang w:eastAsia="en-US"/>
        </w:rPr>
        <w:t>complex configuration sets implemented to achieve system adapt</w:t>
      </w:r>
      <w:r w:rsidR="00D301FF" w:rsidRPr="005873E2">
        <w:rPr>
          <w:rFonts w:ascii="Times New Roman" w:hAnsi="Times New Roman" w:cs="Times New Roman"/>
          <w:bCs/>
          <w:sz w:val="22"/>
          <w:szCs w:val="22"/>
          <w:lang w:eastAsia="en-US"/>
        </w:rPr>
        <w:t>a</w:t>
      </w:r>
      <w:r w:rsidR="00D301FF" w:rsidRPr="005873E2">
        <w:rPr>
          <w:rFonts w:ascii="Times New Roman" w:hAnsi="Times New Roman" w:cs="Times New Roman"/>
          <w:bCs/>
          <w:sz w:val="22"/>
          <w:szCs w:val="22"/>
          <w:lang w:eastAsia="en-US"/>
        </w:rPr>
        <w:t xml:space="preserve">tion to the changes of </w:t>
      </w:r>
      <w:r w:rsidR="000F67C0" w:rsidRPr="005873E2">
        <w:rPr>
          <w:rFonts w:ascii="Times New Roman" w:hAnsi="Times New Roman" w:cs="Times New Roman"/>
          <w:bCs/>
          <w:sz w:val="22"/>
          <w:szCs w:val="22"/>
          <w:lang w:eastAsia="en-US"/>
        </w:rPr>
        <w:t>basic business rules</w:t>
      </w:r>
      <w:r w:rsidR="00135AA2" w:rsidRPr="005873E2">
        <w:rPr>
          <w:rFonts w:ascii="Times New Roman" w:hAnsi="Times New Roman" w:cs="Times New Roman"/>
          <w:bCs/>
          <w:sz w:val="22"/>
          <w:szCs w:val="22"/>
          <w:lang w:eastAsia="en-US"/>
        </w:rPr>
        <w:t xml:space="preserve"> which represent most vulnerable parts </w:t>
      </w:r>
      <w:r w:rsidR="00D301FF" w:rsidRPr="005873E2">
        <w:rPr>
          <w:rFonts w:ascii="Times New Roman" w:hAnsi="Times New Roman" w:cs="Times New Roman"/>
          <w:bCs/>
          <w:sz w:val="22"/>
          <w:szCs w:val="22"/>
          <w:lang w:eastAsia="en-US"/>
        </w:rPr>
        <w:t xml:space="preserve">of </w:t>
      </w:r>
      <w:r w:rsidR="00C24F09">
        <w:rPr>
          <w:rFonts w:ascii="Times New Roman" w:hAnsi="Times New Roman" w:cs="Times New Roman"/>
          <w:bCs/>
          <w:sz w:val="22"/>
          <w:szCs w:val="22"/>
          <w:lang w:eastAsia="en-US"/>
        </w:rPr>
        <w:t xml:space="preserve">a </w:t>
      </w:r>
      <w:r w:rsidR="00D301FF" w:rsidRPr="005873E2">
        <w:rPr>
          <w:rFonts w:ascii="Times New Roman" w:hAnsi="Times New Roman" w:cs="Times New Roman"/>
          <w:bCs/>
          <w:sz w:val="22"/>
          <w:szCs w:val="22"/>
          <w:lang w:eastAsia="en-US"/>
        </w:rPr>
        <w:t>business process. The approach discussed in this thesis is focused on i</w:t>
      </w:r>
      <w:r w:rsidR="00D301FF" w:rsidRPr="005873E2">
        <w:rPr>
          <w:rFonts w:ascii="Times New Roman" w:hAnsi="Times New Roman" w:cs="Times New Roman"/>
          <w:bCs/>
          <w:sz w:val="22"/>
          <w:szCs w:val="22"/>
          <w:lang w:eastAsia="en-US"/>
        </w:rPr>
        <w:t>m</w:t>
      </w:r>
      <w:r w:rsidR="00D301FF" w:rsidRPr="005873E2">
        <w:rPr>
          <w:rFonts w:ascii="Times New Roman" w:hAnsi="Times New Roman" w:cs="Times New Roman"/>
          <w:bCs/>
          <w:sz w:val="22"/>
          <w:szCs w:val="22"/>
          <w:lang w:eastAsia="en-US"/>
        </w:rPr>
        <w:t xml:space="preserve">plementation of </w:t>
      </w:r>
      <w:r w:rsidR="00C24F09">
        <w:rPr>
          <w:rFonts w:ascii="Times New Roman" w:hAnsi="Times New Roman" w:cs="Times New Roman"/>
          <w:bCs/>
          <w:sz w:val="22"/>
          <w:szCs w:val="22"/>
          <w:lang w:eastAsia="en-US"/>
        </w:rPr>
        <w:t>a</w:t>
      </w:r>
      <w:r w:rsidR="00D301FF" w:rsidRPr="005873E2">
        <w:rPr>
          <w:rFonts w:ascii="Times New Roman" w:hAnsi="Times New Roman" w:cs="Times New Roman"/>
          <w:bCs/>
          <w:sz w:val="22"/>
          <w:szCs w:val="22"/>
          <w:lang w:eastAsia="en-US"/>
        </w:rPr>
        <w:t xml:space="preserve"> more flexible approach which covers not only business rule separation but also other important aspects of intellectualised IS concept</w:t>
      </w:r>
      <w:r w:rsidR="00C24F09">
        <w:rPr>
          <w:rFonts w:ascii="Times New Roman" w:hAnsi="Times New Roman" w:cs="Times New Roman"/>
          <w:bCs/>
          <w:sz w:val="22"/>
          <w:szCs w:val="22"/>
          <w:lang w:eastAsia="en-US"/>
        </w:rPr>
        <w:t>, e.g.</w:t>
      </w:r>
      <w:r w:rsidR="00D301FF" w:rsidRPr="005873E2">
        <w:rPr>
          <w:rFonts w:ascii="Times New Roman" w:hAnsi="Times New Roman" w:cs="Times New Roman"/>
          <w:bCs/>
          <w:sz w:val="22"/>
          <w:szCs w:val="22"/>
          <w:lang w:eastAsia="en-US"/>
        </w:rPr>
        <w:t xml:space="preserve"> system adaptability to the changes of business behaviour where the system r</w:t>
      </w:r>
      <w:r w:rsidR="00D301FF" w:rsidRPr="005873E2">
        <w:rPr>
          <w:rFonts w:ascii="Times New Roman" w:hAnsi="Times New Roman" w:cs="Times New Roman"/>
          <w:bCs/>
          <w:sz w:val="22"/>
          <w:szCs w:val="22"/>
          <w:lang w:eastAsia="en-US"/>
        </w:rPr>
        <w:t>e</w:t>
      </w:r>
      <w:r w:rsidR="00D301FF" w:rsidRPr="005873E2">
        <w:rPr>
          <w:rFonts w:ascii="Times New Roman" w:hAnsi="Times New Roman" w:cs="Times New Roman"/>
          <w:bCs/>
          <w:sz w:val="22"/>
          <w:szCs w:val="22"/>
          <w:lang w:eastAsia="en-US"/>
        </w:rPr>
        <w:t xml:space="preserve">sides and enrichment of </w:t>
      </w:r>
      <w:r w:rsidR="006979EF">
        <w:rPr>
          <w:rFonts w:ascii="Times New Roman" w:hAnsi="Times New Roman" w:cs="Times New Roman"/>
          <w:bCs/>
          <w:sz w:val="22"/>
          <w:szCs w:val="22"/>
          <w:lang w:eastAsia="en-US"/>
        </w:rPr>
        <w:t>decision-making</w:t>
      </w:r>
      <w:r w:rsidR="00D301FF" w:rsidRPr="005873E2">
        <w:rPr>
          <w:rFonts w:ascii="Times New Roman" w:hAnsi="Times New Roman" w:cs="Times New Roman"/>
          <w:bCs/>
          <w:sz w:val="22"/>
          <w:szCs w:val="22"/>
          <w:lang w:eastAsia="en-US"/>
        </w:rPr>
        <w:t xml:space="preserve"> processes by automated discovery of analytical information and implicit knowledge discovery.</w:t>
      </w:r>
    </w:p>
    <w:p w:rsidR="000F67C0" w:rsidRPr="005873E2" w:rsidRDefault="00446AEE" w:rsidP="00D13895">
      <w:pPr>
        <w:pStyle w:val="Atitrauktastekstas"/>
        <w:rPr>
          <w:rFonts w:ascii="Times New Roman" w:hAnsi="Times New Roman" w:cs="Times New Roman"/>
          <w:bCs/>
          <w:sz w:val="22"/>
          <w:szCs w:val="22"/>
          <w:lang w:eastAsia="en-US"/>
        </w:rPr>
      </w:pPr>
      <w:r>
        <w:rPr>
          <w:rFonts w:ascii="Times New Roman" w:hAnsi="Times New Roman" w:cs="Times New Roman"/>
          <w:bCs/>
          <w:sz w:val="22"/>
          <w:szCs w:val="22"/>
          <w:lang w:eastAsia="en-US"/>
        </w:rPr>
        <w:t>B</w:t>
      </w:r>
      <w:r w:rsidR="000F67C0" w:rsidRPr="005873E2">
        <w:rPr>
          <w:rFonts w:ascii="Times New Roman" w:hAnsi="Times New Roman" w:cs="Times New Roman"/>
          <w:bCs/>
          <w:sz w:val="22"/>
          <w:szCs w:val="22"/>
          <w:lang w:eastAsia="en-US"/>
        </w:rPr>
        <w:t>ase</w:t>
      </w:r>
      <w:r>
        <w:rPr>
          <w:rFonts w:ascii="Times New Roman" w:hAnsi="Times New Roman" w:cs="Times New Roman"/>
          <w:bCs/>
          <w:sz w:val="22"/>
          <w:szCs w:val="22"/>
          <w:lang w:eastAsia="en-US"/>
        </w:rPr>
        <w:t>d</w:t>
      </w:r>
      <w:r w:rsidR="000F67C0" w:rsidRPr="005873E2">
        <w:rPr>
          <w:rFonts w:ascii="Times New Roman" w:hAnsi="Times New Roman" w:cs="Times New Roman"/>
          <w:bCs/>
          <w:sz w:val="22"/>
          <w:szCs w:val="22"/>
          <w:lang w:eastAsia="en-US"/>
        </w:rPr>
        <w:t xml:space="preserve"> </w:t>
      </w:r>
      <w:r>
        <w:rPr>
          <w:rFonts w:ascii="Times New Roman" w:hAnsi="Times New Roman" w:cs="Times New Roman"/>
          <w:bCs/>
          <w:sz w:val="22"/>
          <w:szCs w:val="22"/>
          <w:lang w:eastAsia="en-US"/>
        </w:rPr>
        <w:t>on our</w:t>
      </w:r>
      <w:r w:rsidR="000F67C0" w:rsidRPr="005873E2">
        <w:rPr>
          <w:rFonts w:ascii="Times New Roman" w:hAnsi="Times New Roman" w:cs="Times New Roman"/>
          <w:bCs/>
          <w:sz w:val="22"/>
          <w:szCs w:val="22"/>
          <w:lang w:eastAsia="en-US"/>
        </w:rPr>
        <w:t xml:space="preserve"> experience </w:t>
      </w:r>
      <w:r w:rsidR="00D301FF" w:rsidRPr="005873E2">
        <w:rPr>
          <w:rFonts w:ascii="Times New Roman" w:hAnsi="Times New Roman" w:cs="Times New Roman"/>
          <w:bCs/>
          <w:sz w:val="22"/>
          <w:szCs w:val="22"/>
          <w:lang w:eastAsia="en-US"/>
        </w:rPr>
        <w:t>gained in develop</w:t>
      </w:r>
      <w:r w:rsidR="005F2999">
        <w:rPr>
          <w:rFonts w:ascii="Times New Roman" w:hAnsi="Times New Roman" w:cs="Times New Roman"/>
          <w:bCs/>
          <w:sz w:val="22"/>
          <w:szCs w:val="22"/>
          <w:lang w:eastAsia="en-US"/>
        </w:rPr>
        <w:t>ing</w:t>
      </w:r>
      <w:r w:rsidR="00D301FF" w:rsidRPr="005873E2">
        <w:rPr>
          <w:rFonts w:ascii="Times New Roman" w:hAnsi="Times New Roman" w:cs="Times New Roman"/>
          <w:bCs/>
          <w:sz w:val="22"/>
          <w:szCs w:val="22"/>
          <w:lang w:eastAsia="en-US"/>
        </w:rPr>
        <w:t xml:space="preserve"> </w:t>
      </w:r>
      <w:r w:rsidR="0006523A" w:rsidRPr="005873E2">
        <w:rPr>
          <w:rFonts w:ascii="Times New Roman" w:hAnsi="Times New Roman" w:cs="Times New Roman"/>
          <w:bCs/>
          <w:sz w:val="22"/>
          <w:szCs w:val="22"/>
          <w:lang w:eastAsia="en-US"/>
        </w:rPr>
        <w:t xml:space="preserve">intellectualised </w:t>
      </w:r>
      <w:r w:rsidR="00D301FF" w:rsidRPr="005873E2">
        <w:rPr>
          <w:rFonts w:ascii="Times New Roman" w:hAnsi="Times New Roman" w:cs="Times New Roman"/>
          <w:bCs/>
          <w:sz w:val="22"/>
          <w:szCs w:val="22"/>
          <w:lang w:eastAsia="en-US"/>
        </w:rPr>
        <w:t>information systems</w:t>
      </w:r>
      <w:r>
        <w:rPr>
          <w:rFonts w:ascii="Times New Roman" w:hAnsi="Times New Roman" w:cs="Times New Roman"/>
          <w:bCs/>
          <w:sz w:val="22"/>
          <w:szCs w:val="22"/>
          <w:lang w:eastAsia="en-US"/>
        </w:rPr>
        <w:t>,</w:t>
      </w:r>
      <w:r w:rsidR="00D301FF" w:rsidRPr="005873E2">
        <w:rPr>
          <w:rFonts w:ascii="Times New Roman" w:hAnsi="Times New Roman" w:cs="Times New Roman"/>
          <w:bCs/>
          <w:sz w:val="22"/>
          <w:szCs w:val="22"/>
          <w:lang w:eastAsia="en-US"/>
        </w:rPr>
        <w:t xml:space="preserve"> </w:t>
      </w:r>
      <w:r w:rsidR="000F67C0" w:rsidRPr="005873E2">
        <w:rPr>
          <w:rFonts w:ascii="Times New Roman" w:hAnsi="Times New Roman" w:cs="Times New Roman"/>
          <w:bCs/>
          <w:sz w:val="22"/>
          <w:szCs w:val="22"/>
          <w:lang w:eastAsia="en-US"/>
        </w:rPr>
        <w:t xml:space="preserve">we could define the following </w:t>
      </w:r>
      <w:r w:rsidR="0006523A" w:rsidRPr="005873E2">
        <w:rPr>
          <w:rFonts w:ascii="Times New Roman" w:hAnsi="Times New Roman" w:cs="Times New Roman"/>
          <w:bCs/>
          <w:sz w:val="22"/>
          <w:szCs w:val="22"/>
          <w:lang w:eastAsia="en-US"/>
        </w:rPr>
        <w:t xml:space="preserve">principles of BR approach </w:t>
      </w:r>
      <w:r w:rsidR="00605C62" w:rsidRPr="005873E2">
        <w:rPr>
          <w:rFonts w:ascii="Times New Roman" w:hAnsi="Times New Roman" w:cs="Times New Roman"/>
          <w:bCs/>
          <w:sz w:val="22"/>
          <w:szCs w:val="22"/>
          <w:lang w:eastAsia="en-US"/>
        </w:rPr>
        <w:t>implement</w:t>
      </w:r>
      <w:r w:rsidR="00605C62" w:rsidRPr="005873E2">
        <w:rPr>
          <w:rFonts w:ascii="Times New Roman" w:hAnsi="Times New Roman" w:cs="Times New Roman"/>
          <w:bCs/>
          <w:sz w:val="22"/>
          <w:szCs w:val="22"/>
          <w:lang w:eastAsia="en-US"/>
        </w:rPr>
        <w:t>a</w:t>
      </w:r>
      <w:r w:rsidR="00605C62" w:rsidRPr="005873E2">
        <w:rPr>
          <w:rFonts w:ascii="Times New Roman" w:hAnsi="Times New Roman" w:cs="Times New Roman"/>
          <w:bCs/>
          <w:sz w:val="22"/>
          <w:szCs w:val="22"/>
          <w:lang w:eastAsia="en-US"/>
        </w:rPr>
        <w:t xml:space="preserve">tion </w:t>
      </w:r>
      <w:r w:rsidR="0006523A" w:rsidRPr="005873E2">
        <w:rPr>
          <w:rFonts w:ascii="Times New Roman" w:hAnsi="Times New Roman" w:cs="Times New Roman"/>
          <w:bCs/>
          <w:sz w:val="22"/>
          <w:szCs w:val="22"/>
          <w:lang w:eastAsia="en-US"/>
        </w:rPr>
        <w:t xml:space="preserve">and strategies for higher BR </w:t>
      </w:r>
      <w:r w:rsidR="000F67C0" w:rsidRPr="005873E2">
        <w:rPr>
          <w:rFonts w:ascii="Times New Roman" w:hAnsi="Times New Roman" w:cs="Times New Roman"/>
          <w:bCs/>
          <w:sz w:val="22"/>
          <w:szCs w:val="22"/>
          <w:lang w:eastAsia="en-US"/>
        </w:rPr>
        <w:t xml:space="preserve">based </w:t>
      </w:r>
      <w:r w:rsidR="00605C62" w:rsidRPr="005873E2">
        <w:rPr>
          <w:rFonts w:ascii="Times New Roman" w:hAnsi="Times New Roman" w:cs="Times New Roman"/>
          <w:bCs/>
          <w:sz w:val="22"/>
          <w:szCs w:val="22"/>
          <w:lang w:eastAsia="en-US"/>
        </w:rPr>
        <w:t xml:space="preserve">BIS </w:t>
      </w:r>
      <w:r w:rsidR="000F67C0" w:rsidRPr="005873E2">
        <w:rPr>
          <w:rFonts w:ascii="Times New Roman" w:hAnsi="Times New Roman" w:cs="Times New Roman"/>
          <w:bCs/>
          <w:sz w:val="22"/>
          <w:szCs w:val="22"/>
          <w:lang w:eastAsia="en-US"/>
        </w:rPr>
        <w:t>development maturity:</w:t>
      </w:r>
    </w:p>
    <w:p w:rsidR="000F67C0" w:rsidRPr="005873E2" w:rsidRDefault="000F67C0" w:rsidP="00D13895">
      <w:pPr>
        <w:pStyle w:val="TEKSTASbeitraukos"/>
        <w:numPr>
          <w:ilvl w:val="0"/>
          <w:numId w:val="25"/>
        </w:numPr>
        <w:rPr>
          <w:color w:val="auto"/>
          <w:szCs w:val="20"/>
          <w:lang w:eastAsia="lt-LT"/>
        </w:rPr>
      </w:pPr>
      <w:r w:rsidRPr="005873E2">
        <w:rPr>
          <w:b/>
          <w:color w:val="auto"/>
          <w:szCs w:val="20"/>
          <w:lang w:eastAsia="lt-LT"/>
        </w:rPr>
        <w:t>Separation</w:t>
      </w:r>
      <w:r w:rsidRPr="005873E2">
        <w:rPr>
          <w:color w:val="auto"/>
          <w:szCs w:val="20"/>
          <w:lang w:eastAsia="lt-LT"/>
        </w:rPr>
        <w:t xml:space="preserve"> of business logic</w:t>
      </w:r>
      <w:r w:rsidR="003E308E" w:rsidRPr="005873E2">
        <w:rPr>
          <w:color w:val="auto"/>
          <w:szCs w:val="20"/>
          <w:lang w:eastAsia="lt-LT"/>
        </w:rPr>
        <w:t>. Declarative business logic should be sep</w:t>
      </w:r>
      <w:r w:rsidR="003E308E" w:rsidRPr="005873E2">
        <w:rPr>
          <w:color w:val="auto"/>
          <w:szCs w:val="20"/>
          <w:lang w:eastAsia="lt-LT"/>
        </w:rPr>
        <w:t>a</w:t>
      </w:r>
      <w:r w:rsidR="003E308E" w:rsidRPr="005873E2">
        <w:rPr>
          <w:color w:val="auto"/>
          <w:szCs w:val="20"/>
          <w:lang w:eastAsia="lt-LT"/>
        </w:rPr>
        <w:t xml:space="preserve">rated during the </w:t>
      </w:r>
      <w:r w:rsidRPr="005873E2">
        <w:rPr>
          <w:color w:val="auto"/>
          <w:szCs w:val="20"/>
          <w:lang w:eastAsia="lt-LT"/>
        </w:rPr>
        <w:t xml:space="preserve">design process and </w:t>
      </w:r>
      <w:r w:rsidR="003E308E" w:rsidRPr="005873E2">
        <w:rPr>
          <w:color w:val="auto"/>
          <w:szCs w:val="20"/>
          <w:lang w:eastAsia="lt-LT"/>
        </w:rPr>
        <w:t>implemented according to the tran</w:t>
      </w:r>
      <w:r w:rsidR="003E308E" w:rsidRPr="005873E2">
        <w:rPr>
          <w:color w:val="auto"/>
          <w:szCs w:val="20"/>
          <w:lang w:eastAsia="lt-LT"/>
        </w:rPr>
        <w:t>s</w:t>
      </w:r>
      <w:r w:rsidR="003E308E" w:rsidRPr="005873E2">
        <w:rPr>
          <w:color w:val="auto"/>
          <w:szCs w:val="20"/>
          <w:lang w:eastAsia="lt-LT"/>
        </w:rPr>
        <w:t xml:space="preserve">formation </w:t>
      </w:r>
      <w:r w:rsidRPr="005873E2">
        <w:rPr>
          <w:color w:val="auto"/>
          <w:szCs w:val="20"/>
          <w:lang w:eastAsia="lt-LT"/>
        </w:rPr>
        <w:t xml:space="preserve">driven BR implementation </w:t>
      </w:r>
      <w:r w:rsidR="003E308E" w:rsidRPr="005873E2">
        <w:rPr>
          <w:color w:val="auto"/>
          <w:szCs w:val="20"/>
          <w:lang w:eastAsia="lt-LT"/>
        </w:rPr>
        <w:t xml:space="preserve">process. Business logic should be used for inference </w:t>
      </w:r>
      <w:r w:rsidRPr="005873E2">
        <w:rPr>
          <w:color w:val="auto"/>
          <w:szCs w:val="20"/>
          <w:lang w:eastAsia="lt-LT"/>
        </w:rPr>
        <w:t>in</w:t>
      </w:r>
      <w:r w:rsidR="003E308E" w:rsidRPr="005873E2">
        <w:rPr>
          <w:color w:val="auto"/>
          <w:szCs w:val="20"/>
          <w:lang w:eastAsia="lt-LT"/>
        </w:rPr>
        <w:t xml:space="preserve"> </w:t>
      </w:r>
      <w:r w:rsidRPr="005873E2">
        <w:rPr>
          <w:color w:val="auto"/>
          <w:szCs w:val="20"/>
          <w:lang w:eastAsia="lt-LT"/>
        </w:rPr>
        <w:t xml:space="preserve">the </w:t>
      </w:r>
      <w:r w:rsidR="003E308E" w:rsidRPr="005873E2">
        <w:rPr>
          <w:color w:val="auto"/>
          <w:szCs w:val="20"/>
          <w:lang w:eastAsia="lt-LT"/>
        </w:rPr>
        <w:t xml:space="preserve">separate components of the software system and executed by </w:t>
      </w:r>
      <w:r w:rsidR="007938CF">
        <w:rPr>
          <w:color w:val="auto"/>
          <w:szCs w:val="20"/>
          <w:lang w:eastAsia="lt-LT"/>
        </w:rPr>
        <w:t xml:space="preserve">a </w:t>
      </w:r>
      <w:r w:rsidR="003E308E" w:rsidRPr="005873E2">
        <w:rPr>
          <w:color w:val="auto"/>
          <w:szCs w:val="20"/>
          <w:lang w:eastAsia="lt-LT"/>
        </w:rPr>
        <w:t>static part of the software developed for decision i</w:t>
      </w:r>
      <w:r w:rsidR="003E308E" w:rsidRPr="005873E2">
        <w:rPr>
          <w:color w:val="auto"/>
          <w:szCs w:val="20"/>
          <w:lang w:eastAsia="lt-LT"/>
        </w:rPr>
        <w:t>m</w:t>
      </w:r>
      <w:r w:rsidR="003E308E" w:rsidRPr="005873E2">
        <w:rPr>
          <w:color w:val="auto"/>
          <w:szCs w:val="20"/>
          <w:lang w:eastAsia="lt-LT"/>
        </w:rPr>
        <w:t xml:space="preserve">plementation </w:t>
      </w:r>
      <w:r w:rsidR="0055679F" w:rsidRPr="005873E2">
        <w:rPr>
          <w:color w:val="auto"/>
          <w:szCs w:val="20"/>
          <w:lang w:eastAsia="lt-LT"/>
        </w:rPr>
        <w:t xml:space="preserve">at </w:t>
      </w:r>
      <w:r w:rsidR="007938CF">
        <w:rPr>
          <w:color w:val="auto"/>
          <w:szCs w:val="20"/>
          <w:lang w:eastAsia="lt-LT"/>
        </w:rPr>
        <w:t>the</w:t>
      </w:r>
      <w:r w:rsidR="0055679F" w:rsidRPr="005873E2">
        <w:rPr>
          <w:color w:val="auto"/>
          <w:szCs w:val="20"/>
          <w:lang w:eastAsia="lt-LT"/>
        </w:rPr>
        <w:t xml:space="preserve"> design phase </w:t>
      </w:r>
      <w:r w:rsidR="003E308E" w:rsidRPr="005873E2">
        <w:rPr>
          <w:color w:val="auto"/>
          <w:szCs w:val="20"/>
          <w:lang w:eastAsia="lt-LT"/>
        </w:rPr>
        <w:t xml:space="preserve">or the dynamic </w:t>
      </w:r>
      <w:r w:rsidR="0055679F" w:rsidRPr="005873E2">
        <w:rPr>
          <w:color w:val="auto"/>
          <w:szCs w:val="20"/>
          <w:lang w:eastAsia="lt-LT"/>
        </w:rPr>
        <w:t xml:space="preserve">implementation process composed by execution of </w:t>
      </w:r>
      <w:r w:rsidR="003E308E" w:rsidRPr="005873E2">
        <w:rPr>
          <w:color w:val="auto"/>
          <w:szCs w:val="20"/>
          <w:lang w:eastAsia="lt-LT"/>
        </w:rPr>
        <w:t xml:space="preserve">run-time </w:t>
      </w:r>
      <w:r w:rsidR="0055679F" w:rsidRPr="005873E2">
        <w:rPr>
          <w:color w:val="auto"/>
          <w:szCs w:val="20"/>
          <w:lang w:eastAsia="lt-LT"/>
        </w:rPr>
        <w:t>implementation model transfo</w:t>
      </w:r>
      <w:r w:rsidR="0055679F" w:rsidRPr="005873E2">
        <w:rPr>
          <w:color w:val="auto"/>
          <w:szCs w:val="20"/>
          <w:lang w:eastAsia="lt-LT"/>
        </w:rPr>
        <w:t>r</w:t>
      </w:r>
      <w:r w:rsidR="0055679F" w:rsidRPr="005873E2">
        <w:rPr>
          <w:color w:val="auto"/>
          <w:szCs w:val="20"/>
          <w:lang w:eastAsia="lt-LT"/>
        </w:rPr>
        <w:t xml:space="preserve">mations developed at the design phase. Such dynamic implementation process can be </w:t>
      </w:r>
      <w:r w:rsidR="007938CF" w:rsidRPr="005873E2">
        <w:rPr>
          <w:color w:val="auto"/>
          <w:szCs w:val="20"/>
          <w:lang w:eastAsia="lt-LT"/>
        </w:rPr>
        <w:t xml:space="preserve">also </w:t>
      </w:r>
      <w:r w:rsidR="0055679F" w:rsidRPr="005873E2">
        <w:rPr>
          <w:color w:val="auto"/>
          <w:szCs w:val="20"/>
          <w:lang w:eastAsia="lt-LT"/>
        </w:rPr>
        <w:t>based on the separated declarative logic model</w:t>
      </w:r>
      <w:r w:rsidRPr="005873E2">
        <w:rPr>
          <w:color w:val="auto"/>
          <w:szCs w:val="20"/>
          <w:lang w:eastAsia="lt-LT"/>
        </w:rPr>
        <w:t>;</w:t>
      </w:r>
    </w:p>
    <w:p w:rsidR="00B76DDB" w:rsidRPr="005873E2" w:rsidRDefault="000F67C0" w:rsidP="00B76DDB">
      <w:pPr>
        <w:pStyle w:val="TEKSTASbeitraukos"/>
        <w:numPr>
          <w:ilvl w:val="0"/>
          <w:numId w:val="25"/>
        </w:numPr>
        <w:rPr>
          <w:color w:val="auto"/>
          <w:szCs w:val="20"/>
          <w:lang w:eastAsia="lt-LT"/>
        </w:rPr>
      </w:pPr>
      <w:r w:rsidRPr="005873E2">
        <w:rPr>
          <w:b/>
          <w:color w:val="auto"/>
          <w:szCs w:val="20"/>
          <w:lang w:eastAsia="lt-LT"/>
        </w:rPr>
        <w:t>Centralisation</w:t>
      </w:r>
      <w:r w:rsidRPr="005873E2">
        <w:rPr>
          <w:color w:val="auto"/>
          <w:szCs w:val="20"/>
          <w:lang w:eastAsia="lt-LT"/>
        </w:rPr>
        <w:t xml:space="preserve"> of business logic execution</w:t>
      </w:r>
      <w:r w:rsidR="0055679F" w:rsidRPr="005873E2">
        <w:rPr>
          <w:color w:val="auto"/>
          <w:szCs w:val="20"/>
          <w:lang w:eastAsia="lt-LT"/>
        </w:rPr>
        <w:t xml:space="preserve">. </w:t>
      </w:r>
      <w:r w:rsidR="00A5603D" w:rsidRPr="005873E2">
        <w:rPr>
          <w:color w:val="auto"/>
          <w:szCs w:val="20"/>
          <w:lang w:eastAsia="lt-LT"/>
        </w:rPr>
        <w:t xml:space="preserve">For adequate functioning of distributed software components across the enterprise, </w:t>
      </w:r>
      <w:r w:rsidR="003404DE" w:rsidRPr="005873E2">
        <w:rPr>
          <w:color w:val="auto"/>
          <w:szCs w:val="20"/>
          <w:lang w:eastAsia="lt-LT"/>
        </w:rPr>
        <w:t xml:space="preserve">shared </w:t>
      </w:r>
      <w:r w:rsidR="00A5603D" w:rsidRPr="005873E2">
        <w:rPr>
          <w:color w:val="auto"/>
          <w:szCs w:val="20"/>
          <w:lang w:eastAsia="lt-LT"/>
        </w:rPr>
        <w:t>b</w:t>
      </w:r>
      <w:r w:rsidR="0055679F" w:rsidRPr="005873E2">
        <w:rPr>
          <w:color w:val="auto"/>
          <w:szCs w:val="20"/>
          <w:lang w:eastAsia="lt-LT"/>
        </w:rPr>
        <w:t xml:space="preserve">usiness logic should be </w:t>
      </w:r>
      <w:r w:rsidR="00A5603D" w:rsidRPr="005873E2">
        <w:rPr>
          <w:color w:val="auto"/>
          <w:szCs w:val="20"/>
          <w:lang w:eastAsia="lt-LT"/>
        </w:rPr>
        <w:t xml:space="preserve">centralised and </w:t>
      </w:r>
      <w:r w:rsidR="0055679F" w:rsidRPr="005873E2">
        <w:rPr>
          <w:color w:val="auto"/>
          <w:szCs w:val="20"/>
          <w:lang w:eastAsia="lt-LT"/>
        </w:rPr>
        <w:t>stored in the separate space</w:t>
      </w:r>
      <w:r w:rsidR="00A6634C" w:rsidRPr="005873E2">
        <w:rPr>
          <w:color w:val="auto"/>
          <w:szCs w:val="20"/>
          <w:lang w:eastAsia="lt-LT"/>
        </w:rPr>
        <w:t>, where ded</w:t>
      </w:r>
      <w:r w:rsidR="00A6634C" w:rsidRPr="005873E2">
        <w:rPr>
          <w:color w:val="auto"/>
          <w:szCs w:val="20"/>
          <w:lang w:eastAsia="lt-LT"/>
        </w:rPr>
        <w:t>i</w:t>
      </w:r>
      <w:r w:rsidR="00A6634C" w:rsidRPr="005873E2">
        <w:rPr>
          <w:color w:val="auto"/>
          <w:szCs w:val="20"/>
          <w:lang w:eastAsia="lt-LT"/>
        </w:rPr>
        <w:t>cated components for execution and enforcement of BR should be i</w:t>
      </w:r>
      <w:r w:rsidR="00A6634C" w:rsidRPr="005873E2">
        <w:rPr>
          <w:color w:val="auto"/>
          <w:szCs w:val="20"/>
          <w:lang w:eastAsia="lt-LT"/>
        </w:rPr>
        <w:t>m</w:t>
      </w:r>
      <w:r w:rsidR="00A6634C" w:rsidRPr="005873E2">
        <w:rPr>
          <w:color w:val="auto"/>
          <w:szCs w:val="20"/>
          <w:lang w:eastAsia="lt-LT"/>
        </w:rPr>
        <w:t xml:space="preserve">plemented. </w:t>
      </w:r>
      <w:r w:rsidR="0055679F" w:rsidRPr="005873E2">
        <w:rPr>
          <w:color w:val="auto"/>
          <w:szCs w:val="20"/>
          <w:lang w:eastAsia="lt-LT"/>
        </w:rPr>
        <w:t xml:space="preserve">This principle is typically implemented by involvement of </w:t>
      </w:r>
      <w:r w:rsidRPr="005873E2">
        <w:rPr>
          <w:color w:val="auto"/>
          <w:szCs w:val="20"/>
          <w:lang w:eastAsia="lt-LT"/>
        </w:rPr>
        <w:t xml:space="preserve">dedicated BR </w:t>
      </w:r>
      <w:r w:rsidR="00A5603D" w:rsidRPr="005873E2">
        <w:rPr>
          <w:color w:val="auto"/>
          <w:szCs w:val="20"/>
          <w:lang w:eastAsia="lt-LT"/>
        </w:rPr>
        <w:t xml:space="preserve">repository and business rule execution engine </w:t>
      </w:r>
      <w:r w:rsidRPr="005873E2">
        <w:rPr>
          <w:color w:val="auto"/>
          <w:szCs w:val="20"/>
          <w:lang w:eastAsia="lt-LT"/>
        </w:rPr>
        <w:t>component</w:t>
      </w:r>
      <w:r w:rsidR="00A5603D" w:rsidRPr="005873E2">
        <w:rPr>
          <w:color w:val="auto"/>
          <w:szCs w:val="20"/>
          <w:lang w:eastAsia="lt-LT"/>
        </w:rPr>
        <w:t>s</w:t>
      </w:r>
      <w:r w:rsidRPr="005873E2">
        <w:rPr>
          <w:color w:val="auto"/>
          <w:szCs w:val="20"/>
          <w:lang w:eastAsia="lt-LT"/>
        </w:rPr>
        <w:t xml:space="preserve"> </w:t>
      </w:r>
      <w:r w:rsidR="00A5603D" w:rsidRPr="005873E2">
        <w:rPr>
          <w:color w:val="auto"/>
          <w:szCs w:val="20"/>
          <w:lang w:eastAsia="lt-LT"/>
        </w:rPr>
        <w:t>performing reasoning tasks and providing solutions based on declarative logics to the integrated software components implementing automated control tasks of the business process</w:t>
      </w:r>
      <w:r w:rsidRPr="005873E2">
        <w:rPr>
          <w:color w:val="auto"/>
          <w:szCs w:val="20"/>
          <w:lang w:eastAsia="lt-LT"/>
        </w:rPr>
        <w:t>;</w:t>
      </w:r>
    </w:p>
    <w:p w:rsidR="00887228" w:rsidRPr="005873E2" w:rsidRDefault="00887228" w:rsidP="00887228">
      <w:pPr>
        <w:pStyle w:val="TEKSTASbeitraukos"/>
        <w:numPr>
          <w:ilvl w:val="0"/>
          <w:numId w:val="25"/>
        </w:numPr>
        <w:rPr>
          <w:color w:val="auto"/>
          <w:szCs w:val="20"/>
          <w:lang w:eastAsia="lt-LT"/>
        </w:rPr>
      </w:pPr>
      <w:r w:rsidRPr="005873E2">
        <w:rPr>
          <w:b/>
          <w:color w:val="auto"/>
          <w:szCs w:val="20"/>
          <w:lang w:eastAsia="lt-LT"/>
        </w:rPr>
        <w:lastRenderedPageBreak/>
        <w:t>Substitution</w:t>
      </w:r>
      <w:r w:rsidRPr="005873E2">
        <w:rPr>
          <w:color w:val="auto"/>
          <w:szCs w:val="20"/>
          <w:lang w:eastAsia="lt-LT"/>
        </w:rPr>
        <w:t xml:space="preserve"> of decision related activities by declarative description of the business logic. The dynamic business process parts vulnerable to rapid changes should be substituted by the controlled processes impl</w:t>
      </w:r>
      <w:r w:rsidRPr="005873E2">
        <w:rPr>
          <w:color w:val="auto"/>
          <w:szCs w:val="20"/>
          <w:lang w:eastAsia="lt-LT"/>
        </w:rPr>
        <w:t>e</w:t>
      </w:r>
      <w:r w:rsidRPr="005873E2">
        <w:rPr>
          <w:color w:val="auto"/>
          <w:szCs w:val="20"/>
          <w:lang w:eastAsia="lt-LT"/>
        </w:rPr>
        <w:t>mented into the information system according to the proposed decision model. Implementation of such principle is based on extraction of bus</w:t>
      </w:r>
      <w:r w:rsidRPr="005873E2">
        <w:rPr>
          <w:color w:val="auto"/>
          <w:szCs w:val="20"/>
          <w:lang w:eastAsia="lt-LT"/>
        </w:rPr>
        <w:t>i</w:t>
      </w:r>
      <w:r w:rsidRPr="005873E2">
        <w:rPr>
          <w:color w:val="auto"/>
          <w:szCs w:val="20"/>
          <w:lang w:eastAsia="lt-LT"/>
        </w:rPr>
        <w:t>ness logic and specification of control process using declarative a</w:t>
      </w:r>
      <w:r w:rsidRPr="005873E2">
        <w:rPr>
          <w:color w:val="auto"/>
          <w:szCs w:val="20"/>
          <w:lang w:eastAsia="lt-LT"/>
        </w:rPr>
        <w:t>p</w:t>
      </w:r>
      <w:r w:rsidRPr="005873E2">
        <w:rPr>
          <w:color w:val="auto"/>
          <w:szCs w:val="20"/>
          <w:lang w:eastAsia="lt-LT"/>
        </w:rPr>
        <w:t>proach instead of the explicit and precise definition of activities in the business process usually modelled according to the imperative approach</w:t>
      </w:r>
      <w:r w:rsidR="005B301D">
        <w:rPr>
          <w:color w:val="auto"/>
          <w:szCs w:val="20"/>
          <w:lang w:eastAsia="lt-LT"/>
        </w:rPr>
        <w:t>;</w:t>
      </w:r>
    </w:p>
    <w:p w:rsidR="003404DE" w:rsidRPr="005873E2" w:rsidRDefault="00B76DDB" w:rsidP="00B76DDB">
      <w:pPr>
        <w:pStyle w:val="TEKSTASbeitraukos"/>
        <w:numPr>
          <w:ilvl w:val="0"/>
          <w:numId w:val="25"/>
        </w:numPr>
        <w:rPr>
          <w:color w:val="auto"/>
          <w:szCs w:val="20"/>
          <w:lang w:eastAsia="lt-LT"/>
        </w:rPr>
      </w:pPr>
      <w:r w:rsidRPr="005873E2">
        <w:rPr>
          <w:b/>
          <w:color w:val="auto"/>
          <w:szCs w:val="20"/>
          <w:lang w:eastAsia="lt-LT"/>
        </w:rPr>
        <w:t>Integration</w:t>
      </w:r>
      <w:r w:rsidR="00605C62" w:rsidRPr="005873E2">
        <w:rPr>
          <w:b/>
          <w:color w:val="auto"/>
          <w:szCs w:val="20"/>
          <w:lang w:eastAsia="lt-LT"/>
        </w:rPr>
        <w:t xml:space="preserve"> </w:t>
      </w:r>
      <w:r w:rsidR="00605C62" w:rsidRPr="005873E2">
        <w:rPr>
          <w:color w:val="auto"/>
          <w:szCs w:val="20"/>
          <w:lang w:eastAsia="lt-LT"/>
        </w:rPr>
        <w:t xml:space="preserve">of </w:t>
      </w:r>
      <w:r w:rsidR="004966C7" w:rsidRPr="005873E2">
        <w:rPr>
          <w:color w:val="auto"/>
          <w:szCs w:val="20"/>
          <w:lang w:eastAsia="lt-LT"/>
        </w:rPr>
        <w:t xml:space="preserve">specialised </w:t>
      </w:r>
      <w:r w:rsidR="003404DE" w:rsidRPr="005873E2">
        <w:rPr>
          <w:color w:val="auto"/>
          <w:szCs w:val="20"/>
          <w:lang w:eastAsia="lt-LT"/>
        </w:rPr>
        <w:t xml:space="preserve">components </w:t>
      </w:r>
      <w:r w:rsidR="004966C7" w:rsidRPr="005873E2">
        <w:rPr>
          <w:color w:val="auto"/>
          <w:szCs w:val="20"/>
          <w:lang w:eastAsia="lt-LT"/>
        </w:rPr>
        <w:t xml:space="preserve">for </w:t>
      </w:r>
      <w:r w:rsidR="006979EF">
        <w:rPr>
          <w:color w:val="auto"/>
          <w:szCs w:val="20"/>
          <w:lang w:eastAsia="lt-LT"/>
        </w:rPr>
        <w:t>decision-making</w:t>
      </w:r>
      <w:r w:rsidR="004966C7" w:rsidRPr="005873E2">
        <w:rPr>
          <w:color w:val="auto"/>
          <w:szCs w:val="20"/>
          <w:lang w:eastAsia="lt-LT"/>
        </w:rPr>
        <w:t xml:space="preserve"> automation. Main processes of </w:t>
      </w:r>
      <w:r w:rsidR="005B301D">
        <w:rPr>
          <w:color w:val="auto"/>
          <w:szCs w:val="20"/>
          <w:lang w:eastAsia="lt-LT"/>
        </w:rPr>
        <w:t>the</w:t>
      </w:r>
      <w:r w:rsidR="004966C7" w:rsidRPr="005873E2">
        <w:rPr>
          <w:color w:val="auto"/>
          <w:szCs w:val="20"/>
          <w:lang w:eastAsia="lt-LT"/>
        </w:rPr>
        <w:t xml:space="preserve"> automated decision process should be developed separately and integrated for parallel and independent execution and </w:t>
      </w:r>
      <w:r w:rsidR="003404DE" w:rsidRPr="005873E2">
        <w:rPr>
          <w:color w:val="auto"/>
          <w:szCs w:val="20"/>
          <w:lang w:eastAsia="lt-LT"/>
        </w:rPr>
        <w:t>i</w:t>
      </w:r>
      <w:r w:rsidR="003404DE" w:rsidRPr="005873E2">
        <w:rPr>
          <w:color w:val="auto"/>
          <w:szCs w:val="20"/>
          <w:lang w:eastAsia="lt-LT"/>
        </w:rPr>
        <w:t>m</w:t>
      </w:r>
      <w:r w:rsidR="004966C7" w:rsidRPr="005873E2">
        <w:rPr>
          <w:color w:val="auto"/>
          <w:szCs w:val="20"/>
          <w:lang w:eastAsia="lt-LT"/>
        </w:rPr>
        <w:t>plementation of</w:t>
      </w:r>
      <w:r w:rsidR="003404DE" w:rsidRPr="005873E2">
        <w:rPr>
          <w:color w:val="auto"/>
          <w:szCs w:val="20"/>
          <w:lang w:eastAsia="lt-LT"/>
        </w:rPr>
        <w:t xml:space="preserve"> </w:t>
      </w:r>
      <w:r w:rsidR="00605C62" w:rsidRPr="005873E2">
        <w:rPr>
          <w:color w:val="auto"/>
          <w:szCs w:val="20"/>
          <w:lang w:eastAsia="lt-LT"/>
        </w:rPr>
        <w:t>decision support</w:t>
      </w:r>
      <w:r w:rsidR="003404DE" w:rsidRPr="005873E2">
        <w:rPr>
          <w:color w:val="auto"/>
          <w:szCs w:val="20"/>
          <w:lang w:eastAsia="lt-LT"/>
        </w:rPr>
        <w:t xml:space="preserve">, </w:t>
      </w:r>
      <w:r w:rsidR="006979EF">
        <w:rPr>
          <w:color w:val="auto"/>
          <w:szCs w:val="20"/>
          <w:lang w:eastAsia="lt-LT"/>
        </w:rPr>
        <w:t>decision-making</w:t>
      </w:r>
      <w:r w:rsidR="003404DE" w:rsidRPr="005873E2">
        <w:rPr>
          <w:color w:val="auto"/>
          <w:szCs w:val="20"/>
          <w:lang w:eastAsia="lt-LT"/>
        </w:rPr>
        <w:t>, and knowledge di</w:t>
      </w:r>
      <w:r w:rsidR="003404DE" w:rsidRPr="005873E2">
        <w:rPr>
          <w:color w:val="auto"/>
          <w:szCs w:val="20"/>
          <w:lang w:eastAsia="lt-LT"/>
        </w:rPr>
        <w:t>s</w:t>
      </w:r>
      <w:r w:rsidR="003404DE" w:rsidRPr="005873E2">
        <w:rPr>
          <w:color w:val="auto"/>
          <w:szCs w:val="20"/>
          <w:lang w:eastAsia="lt-LT"/>
        </w:rPr>
        <w:t>covery</w:t>
      </w:r>
      <w:r w:rsidR="00A5603D" w:rsidRPr="005873E2">
        <w:rPr>
          <w:color w:val="auto"/>
          <w:szCs w:val="20"/>
          <w:lang w:eastAsia="lt-LT"/>
        </w:rPr>
        <w:t xml:space="preserve">. </w:t>
      </w:r>
      <w:r w:rsidR="00887228" w:rsidRPr="005873E2">
        <w:rPr>
          <w:color w:val="auto"/>
          <w:szCs w:val="20"/>
          <w:lang w:eastAsia="lt-LT"/>
        </w:rPr>
        <w:t>Following this principle</w:t>
      </w:r>
      <w:r w:rsidR="005B301D">
        <w:rPr>
          <w:color w:val="auto"/>
          <w:szCs w:val="20"/>
          <w:lang w:eastAsia="lt-LT"/>
        </w:rPr>
        <w:t>,</w:t>
      </w:r>
      <w:r w:rsidR="00887228" w:rsidRPr="005873E2">
        <w:rPr>
          <w:color w:val="auto"/>
          <w:szCs w:val="20"/>
          <w:lang w:eastAsia="lt-LT"/>
        </w:rPr>
        <w:t xml:space="preserve"> i</w:t>
      </w:r>
      <w:r w:rsidR="003404DE" w:rsidRPr="005873E2">
        <w:rPr>
          <w:color w:val="auto"/>
          <w:szCs w:val="20"/>
          <w:lang w:eastAsia="lt-LT"/>
        </w:rPr>
        <w:t xml:space="preserve">t is </w:t>
      </w:r>
      <w:r w:rsidR="005B301D">
        <w:rPr>
          <w:color w:val="auto"/>
          <w:szCs w:val="20"/>
          <w:lang w:eastAsia="lt-LT"/>
        </w:rPr>
        <w:t>necessary</w:t>
      </w:r>
      <w:r w:rsidR="005B301D" w:rsidRPr="005873E2">
        <w:rPr>
          <w:color w:val="auto"/>
          <w:szCs w:val="20"/>
          <w:lang w:eastAsia="lt-LT"/>
        </w:rPr>
        <w:t xml:space="preserve"> </w:t>
      </w:r>
      <w:r w:rsidR="003404DE" w:rsidRPr="005873E2">
        <w:rPr>
          <w:color w:val="auto"/>
          <w:szCs w:val="20"/>
          <w:lang w:eastAsia="lt-LT"/>
        </w:rPr>
        <w:t xml:space="preserve">to </w:t>
      </w:r>
      <w:r w:rsidR="005B301D">
        <w:rPr>
          <w:color w:val="auto"/>
          <w:szCs w:val="20"/>
          <w:lang w:eastAsia="lt-LT"/>
        </w:rPr>
        <w:t>consider</w:t>
      </w:r>
      <w:r w:rsidR="001D6086" w:rsidRPr="005873E2">
        <w:rPr>
          <w:color w:val="auto"/>
          <w:szCs w:val="20"/>
          <w:lang w:eastAsia="lt-LT"/>
        </w:rPr>
        <w:t xml:space="preserve"> the </w:t>
      </w:r>
      <w:r w:rsidR="003404DE" w:rsidRPr="005873E2">
        <w:rPr>
          <w:color w:val="auto"/>
          <w:szCs w:val="20"/>
          <w:lang w:eastAsia="lt-LT"/>
        </w:rPr>
        <w:t xml:space="preserve">design </w:t>
      </w:r>
      <w:r w:rsidR="001D6086" w:rsidRPr="005873E2">
        <w:rPr>
          <w:color w:val="auto"/>
          <w:szCs w:val="20"/>
          <w:lang w:eastAsia="lt-LT"/>
        </w:rPr>
        <w:t xml:space="preserve">and development of </w:t>
      </w:r>
      <w:r w:rsidR="00887228" w:rsidRPr="005873E2">
        <w:rPr>
          <w:color w:val="auto"/>
          <w:szCs w:val="20"/>
          <w:lang w:eastAsia="lt-LT"/>
        </w:rPr>
        <w:t xml:space="preserve">the </w:t>
      </w:r>
      <w:r w:rsidR="001D6086" w:rsidRPr="005873E2">
        <w:rPr>
          <w:color w:val="auto"/>
          <w:szCs w:val="20"/>
          <w:lang w:eastAsia="lt-LT"/>
        </w:rPr>
        <w:t xml:space="preserve">final </w:t>
      </w:r>
      <w:r w:rsidR="003404DE" w:rsidRPr="005873E2">
        <w:rPr>
          <w:color w:val="auto"/>
          <w:szCs w:val="20"/>
          <w:lang w:eastAsia="lt-LT"/>
        </w:rPr>
        <w:t xml:space="preserve">software system </w:t>
      </w:r>
      <w:r w:rsidR="001D6086" w:rsidRPr="005873E2">
        <w:rPr>
          <w:color w:val="auto"/>
          <w:szCs w:val="20"/>
          <w:lang w:eastAsia="lt-LT"/>
        </w:rPr>
        <w:t>for decision process a</w:t>
      </w:r>
      <w:r w:rsidR="001D6086" w:rsidRPr="005873E2">
        <w:rPr>
          <w:color w:val="auto"/>
          <w:szCs w:val="20"/>
          <w:lang w:eastAsia="lt-LT"/>
        </w:rPr>
        <w:t>u</w:t>
      </w:r>
      <w:r w:rsidR="001D6086" w:rsidRPr="005873E2">
        <w:rPr>
          <w:color w:val="auto"/>
          <w:szCs w:val="20"/>
          <w:lang w:eastAsia="lt-LT"/>
        </w:rPr>
        <w:t>tomation in the context of technical enterprise</w:t>
      </w:r>
      <w:r w:rsidR="003404DE" w:rsidRPr="005873E2">
        <w:rPr>
          <w:color w:val="auto"/>
          <w:szCs w:val="20"/>
          <w:lang w:eastAsia="lt-LT"/>
        </w:rPr>
        <w:t xml:space="preserve"> infrastructure</w:t>
      </w:r>
      <w:r w:rsidR="001D6086" w:rsidRPr="005873E2">
        <w:rPr>
          <w:color w:val="auto"/>
          <w:szCs w:val="20"/>
          <w:lang w:eastAsia="lt-LT"/>
        </w:rPr>
        <w:t>; where the software components enabling execution of decision models</w:t>
      </w:r>
      <w:r w:rsidR="00887228" w:rsidRPr="005873E2">
        <w:rPr>
          <w:color w:val="auto"/>
          <w:szCs w:val="20"/>
          <w:lang w:eastAsia="lt-LT"/>
        </w:rPr>
        <w:t>, inform</w:t>
      </w:r>
      <w:r w:rsidR="00887228" w:rsidRPr="005873E2">
        <w:rPr>
          <w:color w:val="auto"/>
          <w:szCs w:val="20"/>
          <w:lang w:eastAsia="lt-LT"/>
        </w:rPr>
        <w:t>a</w:t>
      </w:r>
      <w:r w:rsidR="00887228" w:rsidRPr="005873E2">
        <w:rPr>
          <w:color w:val="auto"/>
          <w:szCs w:val="20"/>
          <w:lang w:eastAsia="lt-LT"/>
        </w:rPr>
        <w:t>tional support and</w:t>
      </w:r>
      <w:r w:rsidR="001D6086" w:rsidRPr="005873E2">
        <w:rPr>
          <w:color w:val="auto"/>
          <w:szCs w:val="20"/>
          <w:lang w:eastAsia="lt-LT"/>
        </w:rPr>
        <w:t xml:space="preserve"> control of </w:t>
      </w:r>
      <w:r w:rsidR="005B301D">
        <w:rPr>
          <w:color w:val="auto"/>
          <w:szCs w:val="20"/>
          <w:lang w:eastAsia="lt-LT"/>
        </w:rPr>
        <w:t xml:space="preserve">the </w:t>
      </w:r>
      <w:r w:rsidR="001D6086" w:rsidRPr="005873E2">
        <w:rPr>
          <w:color w:val="auto"/>
          <w:szCs w:val="20"/>
          <w:lang w:eastAsia="lt-LT"/>
        </w:rPr>
        <w:t xml:space="preserve">automated business process became an integral part of </w:t>
      </w:r>
      <w:r w:rsidR="005F2999">
        <w:rPr>
          <w:color w:val="auto"/>
          <w:szCs w:val="20"/>
          <w:lang w:eastAsia="lt-LT"/>
        </w:rPr>
        <w:t xml:space="preserve">the </w:t>
      </w:r>
      <w:r w:rsidR="001D6086" w:rsidRPr="005873E2">
        <w:rPr>
          <w:color w:val="auto"/>
          <w:szCs w:val="20"/>
          <w:lang w:eastAsia="lt-LT"/>
        </w:rPr>
        <w:t>enterprise information and business system;</w:t>
      </w:r>
    </w:p>
    <w:p w:rsidR="004966C7" w:rsidRPr="005873E2" w:rsidRDefault="004966C7" w:rsidP="004966C7">
      <w:pPr>
        <w:pStyle w:val="TEKSTASbeitraukos"/>
        <w:numPr>
          <w:ilvl w:val="0"/>
          <w:numId w:val="25"/>
        </w:numPr>
        <w:rPr>
          <w:color w:val="auto"/>
          <w:szCs w:val="20"/>
          <w:lang w:eastAsia="lt-LT"/>
        </w:rPr>
      </w:pPr>
      <w:r w:rsidRPr="005873E2">
        <w:rPr>
          <w:b/>
          <w:color w:val="auto"/>
          <w:szCs w:val="20"/>
          <w:lang w:eastAsia="lt-LT"/>
        </w:rPr>
        <w:t xml:space="preserve">Transparency </w:t>
      </w:r>
      <w:r w:rsidRPr="005873E2">
        <w:rPr>
          <w:color w:val="auto"/>
          <w:szCs w:val="20"/>
          <w:lang w:eastAsia="lt-LT"/>
        </w:rPr>
        <w:t>of business logic. Separated and centralised business logic implemented into the information system should be transparent to the business level and available for direct access and control by business people in the form or language they can understand. The main reason for this principle is the transfer of responsibility for automated decisions from the system to the business entity which gets full control on the business logic and for the results of such automated decisions</w:t>
      </w:r>
      <w:r w:rsidR="005B301D">
        <w:rPr>
          <w:color w:val="auto"/>
          <w:szCs w:val="20"/>
          <w:lang w:eastAsia="lt-LT"/>
        </w:rPr>
        <w:t>;</w:t>
      </w:r>
    </w:p>
    <w:p w:rsidR="000F67C0" w:rsidRPr="005873E2" w:rsidRDefault="00914FAD" w:rsidP="00887228">
      <w:pPr>
        <w:pStyle w:val="TEKSTASbeitraukos"/>
        <w:numPr>
          <w:ilvl w:val="0"/>
          <w:numId w:val="25"/>
        </w:numPr>
        <w:rPr>
          <w:color w:val="auto"/>
          <w:szCs w:val="20"/>
          <w:lang w:eastAsia="lt-LT"/>
        </w:rPr>
      </w:pPr>
      <w:r w:rsidRPr="005873E2">
        <w:rPr>
          <w:b/>
          <w:color w:val="auto"/>
          <w:szCs w:val="20"/>
          <w:lang w:eastAsia="lt-LT"/>
        </w:rPr>
        <w:t xml:space="preserve">Intellectualisation </w:t>
      </w:r>
      <w:r w:rsidR="00B6076B" w:rsidRPr="005873E2">
        <w:rPr>
          <w:color w:val="auto"/>
          <w:szCs w:val="20"/>
          <w:lang w:eastAsia="lt-LT"/>
        </w:rPr>
        <w:t xml:space="preserve">of </w:t>
      </w:r>
      <w:r w:rsidR="005B301D">
        <w:rPr>
          <w:color w:val="auto"/>
          <w:szCs w:val="20"/>
          <w:lang w:eastAsia="lt-LT"/>
        </w:rPr>
        <w:t>a</w:t>
      </w:r>
      <w:r w:rsidR="00B6076B" w:rsidRPr="005873E2">
        <w:rPr>
          <w:color w:val="auto"/>
          <w:szCs w:val="20"/>
          <w:lang w:eastAsia="lt-LT"/>
        </w:rPr>
        <w:t xml:space="preserve"> decision process</w:t>
      </w:r>
      <w:r w:rsidR="00B6076B" w:rsidRPr="005873E2">
        <w:rPr>
          <w:b/>
          <w:color w:val="auto"/>
          <w:szCs w:val="20"/>
          <w:lang w:eastAsia="lt-LT"/>
        </w:rPr>
        <w:t xml:space="preserve">. </w:t>
      </w:r>
      <w:r w:rsidR="005B301D">
        <w:rPr>
          <w:color w:val="auto"/>
          <w:szCs w:val="20"/>
          <w:lang w:eastAsia="lt-LT"/>
        </w:rPr>
        <w:t xml:space="preserve"> I</w:t>
      </w:r>
      <w:r w:rsidR="000F67C0" w:rsidRPr="005873E2">
        <w:rPr>
          <w:color w:val="auto"/>
          <w:szCs w:val="20"/>
          <w:lang w:eastAsia="lt-LT"/>
        </w:rPr>
        <w:t xml:space="preserve">mplementation of intelligent algorithms to allow </w:t>
      </w:r>
      <w:r w:rsidRPr="005873E2">
        <w:rPr>
          <w:color w:val="auto"/>
          <w:szCs w:val="20"/>
          <w:lang w:eastAsia="lt-LT"/>
        </w:rPr>
        <w:t xml:space="preserve">knowledge discovery in corporate data and later use of such </w:t>
      </w:r>
      <w:r w:rsidR="00B6076B" w:rsidRPr="005873E2">
        <w:rPr>
          <w:color w:val="auto"/>
          <w:szCs w:val="20"/>
          <w:lang w:eastAsia="lt-LT"/>
        </w:rPr>
        <w:t>implicit</w:t>
      </w:r>
      <w:r w:rsidR="00887228" w:rsidRPr="005873E2">
        <w:rPr>
          <w:color w:val="auto"/>
          <w:szCs w:val="20"/>
          <w:lang w:eastAsia="lt-LT"/>
        </w:rPr>
        <w:t xml:space="preserve"> or explicit</w:t>
      </w:r>
      <w:r w:rsidR="00B6076B" w:rsidRPr="005873E2">
        <w:rPr>
          <w:color w:val="auto"/>
          <w:szCs w:val="20"/>
          <w:lang w:eastAsia="lt-LT"/>
        </w:rPr>
        <w:t xml:space="preserve"> </w:t>
      </w:r>
      <w:r w:rsidRPr="005873E2">
        <w:rPr>
          <w:color w:val="auto"/>
          <w:szCs w:val="20"/>
          <w:lang w:eastAsia="lt-LT"/>
        </w:rPr>
        <w:t xml:space="preserve">knowledge in the model of decision logic </w:t>
      </w:r>
      <w:r w:rsidR="00B6076B" w:rsidRPr="005873E2">
        <w:rPr>
          <w:color w:val="auto"/>
          <w:szCs w:val="20"/>
          <w:lang w:eastAsia="lt-LT"/>
        </w:rPr>
        <w:t>a</w:t>
      </w:r>
      <w:r w:rsidR="00B6076B" w:rsidRPr="005873E2">
        <w:rPr>
          <w:color w:val="auto"/>
          <w:szCs w:val="20"/>
          <w:lang w:eastAsia="lt-LT"/>
        </w:rPr>
        <w:t>l</w:t>
      </w:r>
      <w:r w:rsidR="00B6076B" w:rsidRPr="005873E2">
        <w:rPr>
          <w:color w:val="auto"/>
          <w:szCs w:val="20"/>
          <w:lang w:eastAsia="lt-LT"/>
        </w:rPr>
        <w:t xml:space="preserve">lows </w:t>
      </w:r>
      <w:r w:rsidRPr="005873E2">
        <w:rPr>
          <w:color w:val="auto"/>
          <w:szCs w:val="20"/>
          <w:lang w:eastAsia="lt-LT"/>
        </w:rPr>
        <w:t>automation of more sophisticated business decisions in BIS</w:t>
      </w:r>
      <w:r w:rsidR="00B6076B" w:rsidRPr="005873E2">
        <w:rPr>
          <w:color w:val="auto"/>
          <w:szCs w:val="20"/>
          <w:lang w:eastAsia="lt-LT"/>
        </w:rPr>
        <w:t>, e.g. it enables intellectualised BIS</w:t>
      </w:r>
      <w:r w:rsidR="000F67C0" w:rsidRPr="005873E2">
        <w:rPr>
          <w:color w:val="auto"/>
          <w:szCs w:val="20"/>
          <w:lang w:eastAsia="lt-LT"/>
        </w:rPr>
        <w:t xml:space="preserve"> self</w:t>
      </w:r>
      <w:r w:rsidR="005B301D">
        <w:rPr>
          <w:color w:val="auto"/>
          <w:szCs w:val="20"/>
          <w:lang w:eastAsia="lt-LT"/>
        </w:rPr>
        <w:t>-</w:t>
      </w:r>
      <w:r w:rsidR="000F67C0" w:rsidRPr="005873E2">
        <w:rPr>
          <w:color w:val="auto"/>
          <w:szCs w:val="20"/>
          <w:lang w:eastAsia="lt-LT"/>
        </w:rPr>
        <w:t xml:space="preserve">adaptation </w:t>
      </w:r>
      <w:r w:rsidR="00B6076B" w:rsidRPr="005873E2">
        <w:rPr>
          <w:color w:val="auto"/>
          <w:szCs w:val="20"/>
          <w:lang w:eastAsia="lt-LT"/>
        </w:rPr>
        <w:t xml:space="preserve">to </w:t>
      </w:r>
      <w:r w:rsidR="00887228" w:rsidRPr="005873E2">
        <w:rPr>
          <w:color w:val="auto"/>
          <w:szCs w:val="20"/>
          <w:lang w:eastAsia="lt-LT"/>
        </w:rPr>
        <w:t xml:space="preserve">the </w:t>
      </w:r>
      <w:r w:rsidR="00184DA0" w:rsidRPr="005873E2">
        <w:rPr>
          <w:color w:val="auto"/>
          <w:szCs w:val="20"/>
          <w:lang w:eastAsia="lt-LT"/>
        </w:rPr>
        <w:t xml:space="preserve">changed business conditions. Such approach directly </w:t>
      </w:r>
      <w:r w:rsidR="000F67C0" w:rsidRPr="005873E2">
        <w:rPr>
          <w:color w:val="auto"/>
          <w:szCs w:val="20"/>
          <w:lang w:eastAsia="lt-LT"/>
        </w:rPr>
        <w:t>involv</w:t>
      </w:r>
      <w:r w:rsidR="00184DA0" w:rsidRPr="005873E2">
        <w:rPr>
          <w:color w:val="auto"/>
          <w:szCs w:val="20"/>
          <w:lang w:eastAsia="lt-LT"/>
        </w:rPr>
        <w:t>es</w:t>
      </w:r>
      <w:r w:rsidR="000F67C0" w:rsidRPr="005873E2">
        <w:rPr>
          <w:color w:val="auto"/>
          <w:szCs w:val="20"/>
          <w:lang w:eastAsia="lt-LT"/>
        </w:rPr>
        <w:t xml:space="preserve"> automated business rule mining out from </w:t>
      </w:r>
      <w:r w:rsidR="005F2999">
        <w:rPr>
          <w:color w:val="auto"/>
          <w:szCs w:val="20"/>
          <w:lang w:eastAsia="lt-LT"/>
        </w:rPr>
        <w:t xml:space="preserve">the </w:t>
      </w:r>
      <w:r w:rsidR="000F67C0" w:rsidRPr="005873E2">
        <w:rPr>
          <w:color w:val="auto"/>
          <w:szCs w:val="20"/>
          <w:lang w:eastAsia="lt-LT"/>
        </w:rPr>
        <w:t>enterprise data</w:t>
      </w:r>
      <w:r w:rsidR="00887228" w:rsidRPr="005873E2">
        <w:rPr>
          <w:color w:val="auto"/>
          <w:szCs w:val="20"/>
          <w:lang w:eastAsia="lt-LT"/>
        </w:rPr>
        <w:t xml:space="preserve"> and intuition substitution by </w:t>
      </w:r>
      <w:r w:rsidR="005F2999">
        <w:rPr>
          <w:color w:val="auto"/>
          <w:szCs w:val="20"/>
          <w:lang w:eastAsia="lt-LT"/>
        </w:rPr>
        <w:t xml:space="preserve">the </w:t>
      </w:r>
      <w:r w:rsidR="00887228" w:rsidRPr="005873E2">
        <w:rPr>
          <w:color w:val="auto"/>
          <w:szCs w:val="20"/>
          <w:lang w:eastAsia="lt-LT"/>
        </w:rPr>
        <w:t xml:space="preserve">analysis based reasoning in the </w:t>
      </w:r>
      <w:r w:rsidR="006979EF">
        <w:rPr>
          <w:color w:val="auto"/>
          <w:szCs w:val="20"/>
          <w:lang w:eastAsia="lt-LT"/>
        </w:rPr>
        <w:t>decision-making</w:t>
      </w:r>
      <w:r w:rsidR="00887228" w:rsidRPr="005873E2">
        <w:rPr>
          <w:color w:val="auto"/>
          <w:szCs w:val="20"/>
          <w:lang w:eastAsia="lt-LT"/>
        </w:rPr>
        <w:t xml:space="preserve"> process.</w:t>
      </w:r>
    </w:p>
    <w:p w:rsidR="0006523A" w:rsidRPr="005873E2" w:rsidRDefault="00434045" w:rsidP="00D13895">
      <w:pPr>
        <w:pStyle w:val="Atitrauktastekstas"/>
        <w:rPr>
          <w:rFonts w:ascii="Times New Roman" w:hAnsi="Times New Roman" w:cs="Times New Roman"/>
          <w:bCs/>
          <w:sz w:val="22"/>
          <w:szCs w:val="22"/>
          <w:lang w:eastAsia="en-US"/>
        </w:rPr>
      </w:pPr>
      <w:r>
        <w:rPr>
          <w:rFonts w:ascii="Times New Roman" w:hAnsi="Times New Roman" w:cs="Times New Roman"/>
          <w:bCs/>
          <w:sz w:val="22"/>
          <w:szCs w:val="22"/>
          <w:lang w:eastAsia="en-US"/>
        </w:rPr>
        <w:t>Moreover, w</w:t>
      </w:r>
      <w:r w:rsidR="007C6AEA" w:rsidRPr="005873E2">
        <w:rPr>
          <w:rFonts w:ascii="Times New Roman" w:hAnsi="Times New Roman" w:cs="Times New Roman"/>
          <w:bCs/>
          <w:sz w:val="22"/>
          <w:szCs w:val="22"/>
          <w:lang w:eastAsia="en-US"/>
        </w:rPr>
        <w:t xml:space="preserve">e </w:t>
      </w:r>
      <w:r w:rsidR="003273FB" w:rsidRPr="005873E2">
        <w:rPr>
          <w:rFonts w:ascii="Times New Roman" w:hAnsi="Times New Roman" w:cs="Times New Roman"/>
          <w:bCs/>
          <w:sz w:val="22"/>
          <w:szCs w:val="22"/>
          <w:lang w:eastAsia="en-US"/>
        </w:rPr>
        <w:t>define a list of strategies for decision automation implement</w:t>
      </w:r>
      <w:r w:rsidR="003273FB" w:rsidRPr="005873E2">
        <w:rPr>
          <w:rFonts w:ascii="Times New Roman" w:hAnsi="Times New Roman" w:cs="Times New Roman"/>
          <w:bCs/>
          <w:sz w:val="22"/>
          <w:szCs w:val="22"/>
          <w:lang w:eastAsia="en-US"/>
        </w:rPr>
        <w:t>a</w:t>
      </w:r>
      <w:r w:rsidR="003273FB" w:rsidRPr="005873E2">
        <w:rPr>
          <w:rFonts w:ascii="Times New Roman" w:hAnsi="Times New Roman" w:cs="Times New Roman"/>
          <w:bCs/>
          <w:sz w:val="22"/>
          <w:szCs w:val="22"/>
          <w:lang w:eastAsia="en-US"/>
        </w:rPr>
        <w:t>tion</w:t>
      </w:r>
      <w:r w:rsidR="007C6AEA" w:rsidRPr="005873E2">
        <w:rPr>
          <w:rFonts w:ascii="Times New Roman" w:hAnsi="Times New Roman" w:cs="Times New Roman"/>
          <w:bCs/>
          <w:sz w:val="22"/>
          <w:szCs w:val="22"/>
          <w:lang w:eastAsia="en-US"/>
        </w:rPr>
        <w:t>,</w:t>
      </w:r>
      <w:r w:rsidR="003273FB" w:rsidRPr="005873E2">
        <w:rPr>
          <w:rFonts w:ascii="Times New Roman" w:hAnsi="Times New Roman" w:cs="Times New Roman"/>
          <w:bCs/>
          <w:sz w:val="22"/>
          <w:szCs w:val="22"/>
          <w:lang w:eastAsia="en-US"/>
        </w:rPr>
        <w:t xml:space="preserve"> </w:t>
      </w:r>
      <w:r w:rsidR="007C6AEA" w:rsidRPr="005873E2">
        <w:rPr>
          <w:rFonts w:ascii="Times New Roman" w:hAnsi="Times New Roman" w:cs="Times New Roman"/>
          <w:bCs/>
          <w:sz w:val="22"/>
          <w:szCs w:val="22"/>
          <w:lang w:eastAsia="en-US"/>
        </w:rPr>
        <w:t xml:space="preserve">experimentally evaluated by applying the proposed framework for </w:t>
      </w:r>
      <w:r w:rsidR="005F2999">
        <w:rPr>
          <w:rFonts w:ascii="Times New Roman" w:hAnsi="Times New Roman" w:cs="Times New Roman"/>
          <w:bCs/>
          <w:sz w:val="22"/>
          <w:szCs w:val="22"/>
          <w:lang w:eastAsia="en-US"/>
        </w:rPr>
        <w:t xml:space="preserve">the </w:t>
      </w:r>
      <w:r w:rsidR="007C6AEA" w:rsidRPr="005873E2">
        <w:rPr>
          <w:rFonts w:ascii="Times New Roman" w:hAnsi="Times New Roman" w:cs="Times New Roman"/>
          <w:bCs/>
          <w:sz w:val="22"/>
          <w:szCs w:val="22"/>
          <w:lang w:eastAsia="en-US"/>
        </w:rPr>
        <w:t>d</w:t>
      </w:r>
      <w:r w:rsidR="007C6AEA" w:rsidRPr="005873E2">
        <w:rPr>
          <w:rFonts w:ascii="Times New Roman" w:hAnsi="Times New Roman" w:cs="Times New Roman"/>
          <w:bCs/>
          <w:sz w:val="22"/>
          <w:szCs w:val="22"/>
          <w:lang w:eastAsia="en-US"/>
        </w:rPr>
        <w:t>e</w:t>
      </w:r>
      <w:r w:rsidR="007C6AEA" w:rsidRPr="005873E2">
        <w:rPr>
          <w:rFonts w:ascii="Times New Roman" w:hAnsi="Times New Roman" w:cs="Times New Roman"/>
          <w:bCs/>
          <w:sz w:val="22"/>
          <w:szCs w:val="22"/>
          <w:lang w:eastAsia="en-US"/>
        </w:rPr>
        <w:t>velopment of flexible intellectualised information systems,</w:t>
      </w:r>
      <w:r w:rsidR="003273FB" w:rsidRPr="005873E2">
        <w:rPr>
          <w:rFonts w:ascii="Times New Roman" w:hAnsi="Times New Roman" w:cs="Times New Roman"/>
          <w:bCs/>
          <w:sz w:val="22"/>
          <w:szCs w:val="22"/>
          <w:lang w:eastAsia="en-US"/>
        </w:rPr>
        <w:t xml:space="preserve"> listed in the order by growing supported flexibility:</w:t>
      </w:r>
    </w:p>
    <w:p w:rsidR="003273FB" w:rsidRPr="0073648A" w:rsidRDefault="003273FB" w:rsidP="003273FB">
      <w:pPr>
        <w:pStyle w:val="TEKSTASbeitraukos"/>
        <w:numPr>
          <w:ilvl w:val="0"/>
          <w:numId w:val="25"/>
        </w:numPr>
        <w:rPr>
          <w:color w:val="auto"/>
          <w:szCs w:val="20"/>
          <w:lang w:eastAsia="lt-LT"/>
        </w:rPr>
      </w:pPr>
      <w:r w:rsidRPr="0073648A">
        <w:rPr>
          <w:b/>
          <w:color w:val="auto"/>
          <w:szCs w:val="20"/>
          <w:lang w:eastAsia="lt-LT"/>
        </w:rPr>
        <w:t>Parameterisation</w:t>
      </w:r>
      <w:r w:rsidRPr="0073648A">
        <w:rPr>
          <w:color w:val="auto"/>
          <w:szCs w:val="20"/>
          <w:lang w:eastAsia="lt-LT"/>
        </w:rPr>
        <w:t xml:space="preserve">. </w:t>
      </w:r>
      <w:r w:rsidR="0073648A" w:rsidRPr="0073648A">
        <w:rPr>
          <w:color w:val="auto"/>
          <w:szCs w:val="20"/>
          <w:lang w:eastAsia="lt-LT"/>
        </w:rPr>
        <w:t>The strategy when business logic is implemented as a set of configuration parameters guiding behaviour of IS. This a</w:t>
      </w:r>
      <w:r w:rsidR="00E5514F" w:rsidRPr="0073648A">
        <w:rPr>
          <w:color w:val="auto"/>
          <w:szCs w:val="20"/>
          <w:lang w:eastAsia="lt-LT"/>
        </w:rPr>
        <w:t>pproach is discussed in</w:t>
      </w:r>
      <w:r w:rsidR="0073648A" w:rsidRPr="0073648A">
        <w:rPr>
          <w:color w:val="auto"/>
          <w:szCs w:val="20"/>
          <w:lang w:eastAsia="lt-LT"/>
        </w:rPr>
        <w:t xml:space="preserve"> </w:t>
      </w:r>
      <w:r w:rsidR="00434045">
        <w:rPr>
          <w:color w:val="auto"/>
          <w:szCs w:val="20"/>
          <w:lang w:eastAsia="lt-LT"/>
        </w:rPr>
        <w:t>C</w:t>
      </w:r>
      <w:r w:rsidR="0073648A" w:rsidRPr="0073648A">
        <w:rPr>
          <w:color w:val="auto"/>
          <w:szCs w:val="20"/>
          <w:lang w:eastAsia="lt-LT"/>
        </w:rPr>
        <w:t>hapter 4.1.2</w:t>
      </w:r>
      <w:r w:rsidR="00E5514F" w:rsidRPr="0073648A">
        <w:rPr>
          <w:color w:val="auto"/>
          <w:szCs w:val="20"/>
          <w:lang w:eastAsia="lt-LT"/>
        </w:rPr>
        <w:t>;</w:t>
      </w:r>
    </w:p>
    <w:p w:rsidR="003273FB" w:rsidRPr="00AA0B66" w:rsidRDefault="0073648A" w:rsidP="003273FB">
      <w:pPr>
        <w:pStyle w:val="TEKSTASbeitraukos"/>
        <w:numPr>
          <w:ilvl w:val="0"/>
          <w:numId w:val="25"/>
        </w:numPr>
        <w:rPr>
          <w:color w:val="auto"/>
          <w:szCs w:val="20"/>
          <w:lang w:eastAsia="lt-LT"/>
        </w:rPr>
      </w:pPr>
      <w:r w:rsidRPr="00AA0B66">
        <w:rPr>
          <w:b/>
          <w:color w:val="auto"/>
          <w:szCs w:val="20"/>
          <w:lang w:eastAsia="lt-LT"/>
        </w:rPr>
        <w:lastRenderedPageBreak/>
        <w:t>Design-</w:t>
      </w:r>
      <w:r w:rsidR="003273FB" w:rsidRPr="00AA0B66">
        <w:rPr>
          <w:b/>
          <w:color w:val="auto"/>
          <w:szCs w:val="20"/>
          <w:lang w:eastAsia="lt-LT"/>
        </w:rPr>
        <w:t xml:space="preserve">time </w:t>
      </w:r>
      <w:r w:rsidRPr="00AA0B66">
        <w:rPr>
          <w:b/>
          <w:color w:val="auto"/>
          <w:szCs w:val="20"/>
          <w:lang w:eastAsia="lt-LT"/>
        </w:rPr>
        <w:t xml:space="preserve">or run-time </w:t>
      </w:r>
      <w:r w:rsidR="003273FB" w:rsidRPr="00AA0B66">
        <w:rPr>
          <w:b/>
          <w:color w:val="auto"/>
          <w:szCs w:val="20"/>
          <w:lang w:eastAsia="lt-LT"/>
        </w:rPr>
        <w:t xml:space="preserve">model-to-model transformation. </w:t>
      </w:r>
      <w:r w:rsidR="003273FB" w:rsidRPr="00AA0B66">
        <w:rPr>
          <w:color w:val="auto"/>
          <w:szCs w:val="20"/>
          <w:lang w:eastAsia="lt-LT"/>
        </w:rPr>
        <w:t xml:space="preserve">Separate development of </w:t>
      </w:r>
      <w:r w:rsidR="00434045">
        <w:rPr>
          <w:color w:val="auto"/>
          <w:szCs w:val="20"/>
          <w:lang w:eastAsia="lt-LT"/>
        </w:rPr>
        <w:t>a</w:t>
      </w:r>
      <w:r w:rsidR="003273FB" w:rsidRPr="00AA0B66">
        <w:rPr>
          <w:color w:val="auto"/>
          <w:szCs w:val="20"/>
          <w:lang w:eastAsia="lt-LT"/>
        </w:rPr>
        <w:t xml:space="preserve"> business logic model </w:t>
      </w:r>
      <w:r w:rsidRPr="00AA0B66">
        <w:rPr>
          <w:color w:val="auto"/>
          <w:szCs w:val="20"/>
          <w:lang w:eastAsia="lt-LT"/>
        </w:rPr>
        <w:t>and transformation into the i</w:t>
      </w:r>
      <w:r w:rsidRPr="00AA0B66">
        <w:rPr>
          <w:color w:val="auto"/>
          <w:szCs w:val="20"/>
          <w:lang w:eastAsia="lt-LT"/>
        </w:rPr>
        <w:t>n</w:t>
      </w:r>
      <w:r w:rsidRPr="00AA0B66">
        <w:rPr>
          <w:color w:val="auto"/>
          <w:szCs w:val="20"/>
          <w:lang w:eastAsia="lt-LT"/>
        </w:rPr>
        <w:t xml:space="preserve">formation processing rules at the IS level and model </w:t>
      </w:r>
      <w:r w:rsidR="003273FB" w:rsidRPr="00AA0B66">
        <w:rPr>
          <w:color w:val="auto"/>
          <w:szCs w:val="20"/>
          <w:lang w:eastAsia="lt-LT"/>
        </w:rPr>
        <w:t>integration</w:t>
      </w:r>
      <w:r w:rsidRPr="00AA0B66">
        <w:rPr>
          <w:color w:val="auto"/>
          <w:szCs w:val="20"/>
          <w:lang w:eastAsia="lt-LT"/>
        </w:rPr>
        <w:t xml:space="preserve"> for use or execution within </w:t>
      </w:r>
      <w:r w:rsidR="00434045">
        <w:rPr>
          <w:color w:val="auto"/>
          <w:szCs w:val="20"/>
          <w:lang w:eastAsia="lt-LT"/>
        </w:rPr>
        <w:t xml:space="preserve">a </w:t>
      </w:r>
      <w:r w:rsidRPr="00AA0B66">
        <w:rPr>
          <w:color w:val="auto"/>
          <w:szCs w:val="20"/>
          <w:lang w:eastAsia="lt-LT"/>
        </w:rPr>
        <w:t>dedicated infrastructure component</w:t>
      </w:r>
      <w:r w:rsidR="00434045">
        <w:rPr>
          <w:color w:val="auto"/>
          <w:szCs w:val="20"/>
          <w:lang w:eastAsia="lt-LT"/>
        </w:rPr>
        <w:t>;</w:t>
      </w:r>
    </w:p>
    <w:p w:rsidR="003273FB" w:rsidRPr="00AA0B66" w:rsidRDefault="003273FB" w:rsidP="003273FB">
      <w:pPr>
        <w:pStyle w:val="TEKSTASbeitraukos"/>
        <w:numPr>
          <w:ilvl w:val="0"/>
          <w:numId w:val="25"/>
        </w:numPr>
        <w:rPr>
          <w:color w:val="auto"/>
          <w:szCs w:val="20"/>
          <w:lang w:eastAsia="lt-LT"/>
        </w:rPr>
      </w:pPr>
      <w:r w:rsidRPr="00AA0B66">
        <w:rPr>
          <w:b/>
          <w:color w:val="auto"/>
          <w:szCs w:val="20"/>
          <w:lang w:eastAsia="lt-LT"/>
        </w:rPr>
        <w:t>Design</w:t>
      </w:r>
      <w:r w:rsidR="0073648A" w:rsidRPr="00AA0B66">
        <w:rPr>
          <w:b/>
          <w:color w:val="auto"/>
          <w:szCs w:val="20"/>
          <w:lang w:eastAsia="lt-LT"/>
        </w:rPr>
        <w:t>-</w:t>
      </w:r>
      <w:r w:rsidRPr="00AA0B66">
        <w:rPr>
          <w:b/>
          <w:color w:val="auto"/>
          <w:szCs w:val="20"/>
          <w:lang w:eastAsia="lt-LT"/>
        </w:rPr>
        <w:t xml:space="preserve">time </w:t>
      </w:r>
      <w:r w:rsidR="0073648A" w:rsidRPr="00AA0B66">
        <w:rPr>
          <w:b/>
          <w:color w:val="auto"/>
          <w:szCs w:val="20"/>
          <w:lang w:eastAsia="lt-LT"/>
        </w:rPr>
        <w:t xml:space="preserve">or run-time </w:t>
      </w:r>
      <w:r w:rsidRPr="00AA0B66">
        <w:rPr>
          <w:b/>
          <w:color w:val="auto"/>
          <w:szCs w:val="20"/>
          <w:lang w:eastAsia="lt-LT"/>
        </w:rPr>
        <w:t>model-to-code transformation</w:t>
      </w:r>
      <w:r w:rsidRPr="00AA0B66">
        <w:rPr>
          <w:color w:val="auto"/>
          <w:szCs w:val="20"/>
          <w:lang w:eastAsia="lt-LT"/>
        </w:rPr>
        <w:t xml:space="preserve">. </w:t>
      </w:r>
      <w:r w:rsidR="0073648A" w:rsidRPr="00AA0B66">
        <w:rPr>
          <w:color w:val="auto"/>
          <w:szCs w:val="20"/>
          <w:lang w:eastAsia="lt-LT"/>
        </w:rPr>
        <w:t>The a</w:t>
      </w:r>
      <w:r w:rsidR="0073648A" w:rsidRPr="00AA0B66">
        <w:rPr>
          <w:color w:val="auto"/>
          <w:szCs w:val="20"/>
          <w:lang w:eastAsia="lt-LT"/>
        </w:rPr>
        <w:t>p</w:t>
      </w:r>
      <w:r w:rsidR="0073648A" w:rsidRPr="00AA0B66">
        <w:rPr>
          <w:color w:val="auto"/>
          <w:szCs w:val="20"/>
          <w:lang w:eastAsia="lt-LT"/>
        </w:rPr>
        <w:t xml:space="preserve">proach </w:t>
      </w:r>
      <w:r w:rsidR="00AF02DE">
        <w:rPr>
          <w:color w:val="auto"/>
          <w:szCs w:val="20"/>
          <w:lang w:eastAsia="lt-LT"/>
        </w:rPr>
        <w:t xml:space="preserve">is </w:t>
      </w:r>
      <w:r w:rsidR="0073648A" w:rsidRPr="00AA0B66">
        <w:rPr>
          <w:color w:val="auto"/>
          <w:szCs w:val="20"/>
          <w:lang w:eastAsia="lt-LT"/>
        </w:rPr>
        <w:t>based on m</w:t>
      </w:r>
      <w:r w:rsidRPr="00AA0B66">
        <w:rPr>
          <w:color w:val="auto"/>
          <w:szCs w:val="20"/>
          <w:lang w:eastAsia="lt-LT"/>
        </w:rPr>
        <w:t>odel</w:t>
      </w:r>
      <w:r w:rsidR="00AF02DE">
        <w:rPr>
          <w:color w:val="auto"/>
          <w:szCs w:val="20"/>
          <w:lang w:eastAsia="lt-LT"/>
        </w:rPr>
        <w:t>-</w:t>
      </w:r>
      <w:r w:rsidR="0073648A" w:rsidRPr="00AA0B66">
        <w:rPr>
          <w:color w:val="auto"/>
          <w:szCs w:val="20"/>
          <w:lang w:eastAsia="lt-LT"/>
        </w:rPr>
        <w:t>to</w:t>
      </w:r>
      <w:r w:rsidR="00AF02DE">
        <w:rPr>
          <w:color w:val="auto"/>
          <w:szCs w:val="20"/>
          <w:lang w:eastAsia="lt-LT"/>
        </w:rPr>
        <w:t>-</w:t>
      </w:r>
      <w:r w:rsidR="0073648A" w:rsidRPr="00AA0B66">
        <w:rPr>
          <w:color w:val="auto"/>
          <w:szCs w:val="20"/>
          <w:lang w:eastAsia="lt-LT"/>
        </w:rPr>
        <w:t xml:space="preserve">code </w:t>
      </w:r>
      <w:r w:rsidRPr="00AA0B66">
        <w:rPr>
          <w:color w:val="auto"/>
          <w:szCs w:val="20"/>
          <w:lang w:eastAsia="lt-LT"/>
        </w:rPr>
        <w:t>transformation</w:t>
      </w:r>
      <w:r w:rsidR="0073648A" w:rsidRPr="00AA0B66">
        <w:rPr>
          <w:color w:val="auto"/>
          <w:szCs w:val="20"/>
          <w:lang w:eastAsia="lt-LT"/>
        </w:rPr>
        <w:t xml:space="preserve"> for </w:t>
      </w:r>
      <w:r w:rsidR="00AA0B66" w:rsidRPr="00AA0B66">
        <w:rPr>
          <w:color w:val="auto"/>
          <w:szCs w:val="20"/>
          <w:lang w:eastAsia="lt-LT"/>
        </w:rPr>
        <w:t>production of ex</w:t>
      </w:r>
      <w:r w:rsidR="00AA0B66" w:rsidRPr="00AA0B66">
        <w:rPr>
          <w:color w:val="auto"/>
          <w:szCs w:val="20"/>
          <w:lang w:eastAsia="lt-LT"/>
        </w:rPr>
        <w:t>e</w:t>
      </w:r>
      <w:r w:rsidR="00AA0B66" w:rsidRPr="00AA0B66">
        <w:rPr>
          <w:color w:val="auto"/>
          <w:szCs w:val="20"/>
          <w:lang w:eastAsia="lt-LT"/>
        </w:rPr>
        <w:t>cutable software components. Th</w:t>
      </w:r>
      <w:r w:rsidR="00AF02DE">
        <w:rPr>
          <w:color w:val="auto"/>
          <w:szCs w:val="20"/>
          <w:lang w:eastAsia="lt-LT"/>
        </w:rPr>
        <w:t>is</w:t>
      </w:r>
      <w:r w:rsidR="00AA0B66" w:rsidRPr="00AA0B66">
        <w:rPr>
          <w:color w:val="auto"/>
          <w:szCs w:val="20"/>
          <w:lang w:eastAsia="lt-LT"/>
        </w:rPr>
        <w:t xml:space="preserve"> approach is discussed in </w:t>
      </w:r>
      <w:r w:rsidR="00AF02DE">
        <w:rPr>
          <w:color w:val="auto"/>
          <w:szCs w:val="20"/>
          <w:lang w:eastAsia="lt-LT"/>
        </w:rPr>
        <w:t>C</w:t>
      </w:r>
      <w:r w:rsidR="00AA0B66" w:rsidRPr="00AA0B66">
        <w:rPr>
          <w:color w:val="auto"/>
          <w:szCs w:val="20"/>
          <w:lang w:eastAsia="lt-LT"/>
        </w:rPr>
        <w:t>hapter 4.1.3.</w:t>
      </w:r>
    </w:p>
    <w:p w:rsidR="00DD5A11" w:rsidRPr="005873E2" w:rsidRDefault="00AD4E8F" w:rsidP="00534F3B">
      <w:pPr>
        <w:pStyle w:val="Atitrauktastekstas"/>
        <w:rPr>
          <w:rFonts w:ascii="Times New Roman" w:hAnsi="Times New Roman" w:cs="Times New Roman"/>
          <w:bCs/>
          <w:sz w:val="22"/>
          <w:szCs w:val="22"/>
          <w:lang w:eastAsia="en-US"/>
        </w:rPr>
      </w:pPr>
      <w:r w:rsidRPr="005873E2">
        <w:rPr>
          <w:rFonts w:ascii="Times New Roman" w:hAnsi="Times New Roman" w:cs="Times New Roman"/>
          <w:bCs/>
          <w:sz w:val="22"/>
          <w:szCs w:val="22"/>
          <w:lang w:eastAsia="en-US"/>
        </w:rPr>
        <w:t xml:space="preserve">The </w:t>
      </w:r>
      <w:r w:rsidR="005F2999" w:rsidRPr="005873E2">
        <w:rPr>
          <w:rFonts w:ascii="Times New Roman" w:hAnsi="Times New Roman" w:cs="Times New Roman"/>
          <w:bCs/>
          <w:sz w:val="22"/>
          <w:szCs w:val="22"/>
          <w:lang w:eastAsia="en-US"/>
        </w:rPr>
        <w:t xml:space="preserve">performed </w:t>
      </w:r>
      <w:r w:rsidRPr="005873E2">
        <w:rPr>
          <w:rFonts w:ascii="Times New Roman" w:hAnsi="Times New Roman" w:cs="Times New Roman"/>
          <w:bCs/>
          <w:sz w:val="22"/>
          <w:szCs w:val="22"/>
          <w:lang w:eastAsia="en-US"/>
        </w:rPr>
        <w:t xml:space="preserve">experimental studies </w:t>
      </w:r>
      <w:r w:rsidR="00AF02DE">
        <w:rPr>
          <w:rFonts w:ascii="Times New Roman" w:hAnsi="Times New Roman" w:cs="Times New Roman"/>
          <w:bCs/>
          <w:sz w:val="22"/>
          <w:szCs w:val="22"/>
          <w:lang w:eastAsia="en-US"/>
        </w:rPr>
        <w:t>demonstrate</w:t>
      </w:r>
      <w:r w:rsidR="00AF02DE" w:rsidRPr="005873E2">
        <w:rPr>
          <w:rFonts w:ascii="Times New Roman" w:hAnsi="Times New Roman" w:cs="Times New Roman"/>
          <w:bCs/>
          <w:sz w:val="22"/>
          <w:szCs w:val="22"/>
          <w:lang w:eastAsia="en-US"/>
        </w:rPr>
        <w:t xml:space="preserve"> </w:t>
      </w:r>
      <w:r w:rsidRPr="005873E2">
        <w:rPr>
          <w:rFonts w:ascii="Times New Roman" w:hAnsi="Times New Roman" w:cs="Times New Roman"/>
          <w:bCs/>
          <w:sz w:val="22"/>
          <w:szCs w:val="22"/>
          <w:lang w:eastAsia="en-US"/>
        </w:rPr>
        <w:t>that evolving implement</w:t>
      </w:r>
      <w:r w:rsidRPr="005873E2">
        <w:rPr>
          <w:rFonts w:ascii="Times New Roman" w:hAnsi="Times New Roman" w:cs="Times New Roman"/>
          <w:bCs/>
          <w:sz w:val="22"/>
          <w:szCs w:val="22"/>
          <w:lang w:eastAsia="en-US"/>
        </w:rPr>
        <w:t>a</w:t>
      </w:r>
      <w:r w:rsidRPr="005873E2">
        <w:rPr>
          <w:rFonts w:ascii="Times New Roman" w:hAnsi="Times New Roman" w:cs="Times New Roman"/>
          <w:bCs/>
          <w:sz w:val="22"/>
          <w:szCs w:val="22"/>
          <w:lang w:eastAsia="en-US"/>
        </w:rPr>
        <w:t xml:space="preserve">tion of </w:t>
      </w:r>
      <w:r w:rsidR="005F2999">
        <w:rPr>
          <w:rFonts w:ascii="Times New Roman" w:hAnsi="Times New Roman" w:cs="Times New Roman"/>
          <w:bCs/>
          <w:sz w:val="22"/>
          <w:szCs w:val="22"/>
          <w:lang w:eastAsia="en-US"/>
        </w:rPr>
        <w:t xml:space="preserve">the </w:t>
      </w:r>
      <w:r w:rsidRPr="005873E2">
        <w:rPr>
          <w:rFonts w:ascii="Times New Roman" w:hAnsi="Times New Roman" w:cs="Times New Roman"/>
          <w:bCs/>
          <w:sz w:val="22"/>
          <w:szCs w:val="22"/>
          <w:lang w:eastAsia="en-US"/>
        </w:rPr>
        <w:t xml:space="preserve">principles defined in this chapter directly result </w:t>
      </w:r>
      <w:r w:rsidR="00AF02DE">
        <w:rPr>
          <w:rFonts w:ascii="Times New Roman" w:hAnsi="Times New Roman" w:cs="Times New Roman"/>
          <w:bCs/>
          <w:sz w:val="22"/>
          <w:szCs w:val="22"/>
          <w:lang w:eastAsia="en-US"/>
        </w:rPr>
        <w:t>in</w:t>
      </w:r>
      <w:r w:rsidRPr="005873E2">
        <w:rPr>
          <w:rFonts w:ascii="Times New Roman" w:hAnsi="Times New Roman" w:cs="Times New Roman"/>
          <w:bCs/>
          <w:sz w:val="22"/>
          <w:szCs w:val="22"/>
          <w:lang w:eastAsia="en-US"/>
        </w:rPr>
        <w:t xml:space="preserve"> higher system complexity and difficulties in arrangement of traditional information system e</w:t>
      </w:r>
      <w:r w:rsidRPr="005873E2">
        <w:rPr>
          <w:rFonts w:ascii="Times New Roman" w:hAnsi="Times New Roman" w:cs="Times New Roman"/>
          <w:bCs/>
          <w:sz w:val="22"/>
          <w:szCs w:val="22"/>
          <w:lang w:eastAsia="en-US"/>
        </w:rPr>
        <w:t>n</w:t>
      </w:r>
      <w:r w:rsidRPr="005873E2">
        <w:rPr>
          <w:rFonts w:ascii="Times New Roman" w:hAnsi="Times New Roman" w:cs="Times New Roman"/>
          <w:bCs/>
          <w:sz w:val="22"/>
          <w:szCs w:val="22"/>
          <w:lang w:eastAsia="en-US"/>
        </w:rPr>
        <w:t xml:space="preserve">gineering processes used. </w:t>
      </w:r>
      <w:r w:rsidR="000F67C0" w:rsidRPr="005873E2">
        <w:rPr>
          <w:rFonts w:ascii="Times New Roman" w:hAnsi="Times New Roman" w:cs="Times New Roman"/>
          <w:bCs/>
          <w:sz w:val="22"/>
          <w:szCs w:val="22"/>
          <w:lang w:eastAsia="en-US"/>
        </w:rPr>
        <w:t xml:space="preserve">Further in </w:t>
      </w:r>
      <w:r w:rsidR="003273FB" w:rsidRPr="005873E2">
        <w:rPr>
          <w:rFonts w:ascii="Times New Roman" w:hAnsi="Times New Roman" w:cs="Times New Roman"/>
          <w:bCs/>
          <w:sz w:val="22"/>
          <w:szCs w:val="22"/>
          <w:lang w:eastAsia="en-US"/>
        </w:rPr>
        <w:t xml:space="preserve">the next chapters </w:t>
      </w:r>
      <w:r w:rsidR="000F67C0" w:rsidRPr="005873E2">
        <w:rPr>
          <w:rFonts w:ascii="Times New Roman" w:hAnsi="Times New Roman" w:cs="Times New Roman"/>
          <w:bCs/>
          <w:sz w:val="22"/>
          <w:szCs w:val="22"/>
          <w:lang w:eastAsia="en-US"/>
        </w:rPr>
        <w:t xml:space="preserve">we discuss approaches of BR based </w:t>
      </w:r>
      <w:r w:rsidR="00D27365" w:rsidRPr="005873E2">
        <w:rPr>
          <w:rFonts w:ascii="Times New Roman" w:hAnsi="Times New Roman" w:cs="Times New Roman"/>
          <w:bCs/>
          <w:sz w:val="22"/>
          <w:szCs w:val="22"/>
          <w:lang w:eastAsia="en-US"/>
        </w:rPr>
        <w:t>BIS</w:t>
      </w:r>
      <w:r w:rsidR="000F67C0" w:rsidRPr="005873E2">
        <w:rPr>
          <w:rFonts w:ascii="Times New Roman" w:hAnsi="Times New Roman" w:cs="Times New Roman"/>
          <w:bCs/>
          <w:sz w:val="22"/>
          <w:szCs w:val="22"/>
          <w:lang w:eastAsia="en-US"/>
        </w:rPr>
        <w:t xml:space="preserve"> system development </w:t>
      </w:r>
      <w:r w:rsidR="00D27365" w:rsidRPr="005873E2">
        <w:rPr>
          <w:rFonts w:ascii="Times New Roman" w:hAnsi="Times New Roman" w:cs="Times New Roman"/>
          <w:bCs/>
          <w:sz w:val="22"/>
          <w:szCs w:val="22"/>
          <w:lang w:eastAsia="en-US"/>
        </w:rPr>
        <w:t xml:space="preserve">and </w:t>
      </w:r>
      <w:r w:rsidR="00AF02DE" w:rsidRPr="005873E2">
        <w:rPr>
          <w:rFonts w:ascii="Times New Roman" w:hAnsi="Times New Roman" w:cs="Times New Roman"/>
          <w:bCs/>
          <w:sz w:val="22"/>
          <w:szCs w:val="22"/>
          <w:lang w:eastAsia="en-US"/>
        </w:rPr>
        <w:t>analyse</w:t>
      </w:r>
      <w:r w:rsidR="000F67C0" w:rsidRPr="005873E2">
        <w:rPr>
          <w:rFonts w:ascii="Times New Roman" w:hAnsi="Times New Roman" w:cs="Times New Roman"/>
          <w:bCs/>
          <w:sz w:val="22"/>
          <w:szCs w:val="22"/>
          <w:lang w:eastAsia="en-US"/>
        </w:rPr>
        <w:t xml:space="preserve"> their </w:t>
      </w:r>
      <w:r w:rsidR="00E5646C">
        <w:rPr>
          <w:rFonts w:ascii="Times New Roman" w:hAnsi="Times New Roman" w:cs="Times New Roman"/>
          <w:bCs/>
          <w:sz w:val="22"/>
          <w:szCs w:val="22"/>
          <w:lang w:eastAsia="en-US"/>
        </w:rPr>
        <w:t>advantages and disa</w:t>
      </w:r>
      <w:r w:rsidR="00E5646C">
        <w:rPr>
          <w:rFonts w:ascii="Times New Roman" w:hAnsi="Times New Roman" w:cs="Times New Roman"/>
          <w:bCs/>
          <w:sz w:val="22"/>
          <w:szCs w:val="22"/>
          <w:lang w:eastAsia="en-US"/>
        </w:rPr>
        <w:t>d</w:t>
      </w:r>
      <w:r w:rsidR="00E5646C">
        <w:rPr>
          <w:rFonts w:ascii="Times New Roman" w:hAnsi="Times New Roman" w:cs="Times New Roman"/>
          <w:bCs/>
          <w:sz w:val="22"/>
          <w:szCs w:val="22"/>
          <w:lang w:eastAsia="en-US"/>
        </w:rPr>
        <w:t xml:space="preserve">vantages </w:t>
      </w:r>
      <w:r w:rsidR="000F67C0" w:rsidRPr="005873E2">
        <w:rPr>
          <w:rFonts w:ascii="Times New Roman" w:hAnsi="Times New Roman" w:cs="Times New Roman"/>
          <w:bCs/>
          <w:sz w:val="22"/>
          <w:szCs w:val="22"/>
          <w:lang w:eastAsia="en-US"/>
        </w:rPr>
        <w:t xml:space="preserve">according to particular </w:t>
      </w:r>
      <w:r w:rsidR="00FA7751">
        <w:rPr>
          <w:rFonts w:ascii="Times New Roman" w:hAnsi="Times New Roman" w:cs="Times New Roman"/>
          <w:bCs/>
          <w:sz w:val="22"/>
          <w:szCs w:val="22"/>
          <w:lang w:eastAsia="en-US"/>
        </w:rPr>
        <w:t>aspects</w:t>
      </w:r>
      <w:r w:rsidR="003273FB" w:rsidRPr="005873E2">
        <w:rPr>
          <w:rFonts w:ascii="Times New Roman" w:hAnsi="Times New Roman" w:cs="Times New Roman"/>
          <w:bCs/>
          <w:sz w:val="22"/>
          <w:szCs w:val="22"/>
          <w:lang w:eastAsia="en-US"/>
        </w:rPr>
        <w:t>.</w:t>
      </w:r>
      <w:r w:rsidR="005F2999">
        <w:rPr>
          <w:rFonts w:ascii="Times New Roman" w:hAnsi="Times New Roman" w:cs="Times New Roman"/>
          <w:bCs/>
          <w:sz w:val="22"/>
          <w:szCs w:val="22"/>
          <w:lang w:eastAsia="en-US"/>
        </w:rPr>
        <w:t xml:space="preserve"> </w:t>
      </w:r>
    </w:p>
    <w:p w:rsidR="0096544A" w:rsidRPr="005873E2" w:rsidRDefault="0096544A" w:rsidP="0096544A">
      <w:pPr>
        <w:pStyle w:val="SKYRIUS3-12"/>
        <w:rPr>
          <w:color w:val="auto"/>
        </w:rPr>
      </w:pPr>
      <w:bookmarkStart w:id="93" w:name="_Toc311423059"/>
      <w:r w:rsidRPr="00AA0B66">
        <w:rPr>
          <w:color w:val="auto"/>
        </w:rPr>
        <w:t>2.</w:t>
      </w:r>
      <w:r w:rsidR="007A2E31" w:rsidRPr="00AA0B66">
        <w:rPr>
          <w:color w:val="auto"/>
        </w:rPr>
        <w:t>4</w:t>
      </w:r>
      <w:r w:rsidRPr="00AA0B66">
        <w:rPr>
          <w:color w:val="auto"/>
        </w:rPr>
        <w:t xml:space="preserve">.1. Separate Development of </w:t>
      </w:r>
      <w:r w:rsidR="00DF78EB">
        <w:rPr>
          <w:color w:val="auto"/>
        </w:rPr>
        <w:t>a</w:t>
      </w:r>
      <w:r w:rsidRPr="00AA0B66">
        <w:rPr>
          <w:color w:val="auto"/>
        </w:rPr>
        <w:t xml:space="preserve"> Business Logic Model</w:t>
      </w:r>
      <w:r w:rsidR="003273FB" w:rsidRPr="00AA0B66">
        <w:rPr>
          <w:color w:val="auto"/>
        </w:rPr>
        <w:t xml:space="preserve"> </w:t>
      </w:r>
      <w:r w:rsidRPr="00AA0B66">
        <w:rPr>
          <w:color w:val="auto"/>
        </w:rPr>
        <w:t xml:space="preserve">and Integration into the </w:t>
      </w:r>
      <w:r w:rsidR="00836170">
        <w:rPr>
          <w:color w:val="auto"/>
        </w:rPr>
        <w:t xml:space="preserve">Information </w:t>
      </w:r>
      <w:r w:rsidRPr="00AA0B66">
        <w:rPr>
          <w:color w:val="auto"/>
        </w:rPr>
        <w:t>System</w:t>
      </w:r>
      <w:bookmarkEnd w:id="93"/>
    </w:p>
    <w:p w:rsidR="0096544A" w:rsidRPr="005873E2" w:rsidRDefault="00E5514F" w:rsidP="00FD7336">
      <w:pPr>
        <w:pStyle w:val="Atitrauktastekstas"/>
        <w:rPr>
          <w:rFonts w:ascii="Times New Roman" w:hAnsi="Times New Roman" w:cs="Times New Roman"/>
          <w:bCs/>
          <w:sz w:val="22"/>
          <w:szCs w:val="22"/>
          <w:lang w:eastAsia="en-US"/>
        </w:rPr>
      </w:pPr>
      <w:r w:rsidRPr="005873E2">
        <w:rPr>
          <w:rFonts w:ascii="Times New Roman" w:hAnsi="Times New Roman" w:cs="Times New Roman"/>
          <w:bCs/>
          <w:sz w:val="22"/>
          <w:szCs w:val="22"/>
          <w:lang w:eastAsia="en-US"/>
        </w:rPr>
        <w:t>Literature studies show a series of</w:t>
      </w:r>
      <w:r w:rsidR="0096544A" w:rsidRPr="005873E2">
        <w:rPr>
          <w:rFonts w:ascii="Times New Roman" w:hAnsi="Times New Roman" w:cs="Times New Roman"/>
          <w:bCs/>
          <w:sz w:val="22"/>
          <w:szCs w:val="22"/>
          <w:lang w:eastAsia="en-US"/>
        </w:rPr>
        <w:t xml:space="preserve"> ways </w:t>
      </w:r>
      <w:r w:rsidRPr="005873E2">
        <w:rPr>
          <w:rFonts w:ascii="Times New Roman" w:hAnsi="Times New Roman" w:cs="Times New Roman"/>
          <w:bCs/>
          <w:sz w:val="22"/>
          <w:szCs w:val="22"/>
          <w:lang w:eastAsia="en-US"/>
        </w:rPr>
        <w:t xml:space="preserve">to implement </w:t>
      </w:r>
      <w:r w:rsidR="0096544A" w:rsidRPr="005873E2">
        <w:rPr>
          <w:rFonts w:ascii="Times New Roman" w:hAnsi="Times New Roman" w:cs="Times New Roman"/>
          <w:bCs/>
          <w:sz w:val="22"/>
          <w:szCs w:val="22"/>
          <w:lang w:eastAsia="en-US"/>
        </w:rPr>
        <w:t>business rule enforc</w:t>
      </w:r>
      <w:r w:rsidR="0096544A" w:rsidRPr="005873E2">
        <w:rPr>
          <w:rFonts w:ascii="Times New Roman" w:hAnsi="Times New Roman" w:cs="Times New Roman"/>
          <w:bCs/>
          <w:sz w:val="22"/>
          <w:szCs w:val="22"/>
          <w:lang w:eastAsia="en-US"/>
        </w:rPr>
        <w:t>e</w:t>
      </w:r>
      <w:r w:rsidR="0096544A" w:rsidRPr="005873E2">
        <w:rPr>
          <w:rFonts w:ascii="Times New Roman" w:hAnsi="Times New Roman" w:cs="Times New Roman"/>
          <w:bCs/>
          <w:sz w:val="22"/>
          <w:szCs w:val="22"/>
          <w:lang w:eastAsia="en-US"/>
        </w:rPr>
        <w:t>ment and implementation into the final software system proposed: to implement into relational database constraints</w:t>
      </w:r>
      <w:r w:rsidR="0070287C">
        <w:rPr>
          <w:rFonts w:ascii="Times New Roman" w:hAnsi="Times New Roman" w:cs="Times New Roman"/>
          <w:bCs/>
          <w:sz w:val="22"/>
          <w:szCs w:val="22"/>
          <w:lang w:eastAsia="en-US"/>
        </w:rPr>
        <w:t xml:space="preserve"> (Zimbrao </w:t>
      </w:r>
      <w:r w:rsidR="00456201" w:rsidRPr="00456201">
        <w:rPr>
          <w:rFonts w:ascii="Times New Roman" w:hAnsi="Times New Roman" w:cs="Times New Roman"/>
          <w:bCs/>
          <w:i/>
          <w:sz w:val="22"/>
          <w:szCs w:val="22"/>
          <w:lang w:eastAsia="en-US"/>
        </w:rPr>
        <w:t>et al.</w:t>
      </w:r>
      <w:r w:rsidR="0070287C">
        <w:rPr>
          <w:rFonts w:ascii="Times New Roman" w:hAnsi="Times New Roman" w:cs="Times New Roman"/>
          <w:bCs/>
          <w:sz w:val="22"/>
          <w:szCs w:val="22"/>
          <w:lang w:eastAsia="en-US"/>
        </w:rPr>
        <w:t xml:space="preserve"> 2003)</w:t>
      </w:r>
      <w:r w:rsidR="0096544A" w:rsidRPr="005873E2">
        <w:rPr>
          <w:rFonts w:ascii="Times New Roman" w:hAnsi="Times New Roman" w:cs="Times New Roman"/>
          <w:bCs/>
          <w:sz w:val="22"/>
          <w:szCs w:val="22"/>
          <w:lang w:eastAsia="en-US"/>
        </w:rPr>
        <w:t xml:space="preserve">, triggers </w:t>
      </w:r>
      <w:r w:rsidR="0070287C">
        <w:rPr>
          <w:rFonts w:ascii="Times New Roman" w:hAnsi="Times New Roman" w:cs="Times New Roman"/>
          <w:bCs/>
          <w:sz w:val="22"/>
          <w:szCs w:val="22"/>
          <w:lang w:eastAsia="en-US"/>
        </w:rPr>
        <w:t>(Valatkaite and Vasilecas 2002; Sosunovas and Vasilecas 2004)</w:t>
      </w:r>
      <w:r w:rsidR="0096544A" w:rsidRPr="005873E2">
        <w:rPr>
          <w:rFonts w:ascii="Times New Roman" w:hAnsi="Times New Roman" w:cs="Times New Roman"/>
          <w:bCs/>
          <w:sz w:val="22"/>
          <w:szCs w:val="22"/>
          <w:lang w:eastAsia="en-US"/>
        </w:rPr>
        <w:t xml:space="preserve"> or executable code in appl</w:t>
      </w:r>
      <w:r w:rsidR="0096544A" w:rsidRPr="005873E2">
        <w:rPr>
          <w:rFonts w:ascii="Times New Roman" w:hAnsi="Times New Roman" w:cs="Times New Roman"/>
          <w:bCs/>
          <w:sz w:val="22"/>
          <w:szCs w:val="22"/>
          <w:lang w:eastAsia="en-US"/>
        </w:rPr>
        <w:t>i</w:t>
      </w:r>
      <w:r w:rsidR="0096544A" w:rsidRPr="005873E2">
        <w:rPr>
          <w:rFonts w:ascii="Times New Roman" w:hAnsi="Times New Roman" w:cs="Times New Roman"/>
          <w:bCs/>
          <w:sz w:val="22"/>
          <w:szCs w:val="22"/>
          <w:lang w:eastAsia="en-US"/>
        </w:rPr>
        <w:t>cations using resolution of separately stored BR and facts representing entered value instead of validation code</w:t>
      </w:r>
      <w:r w:rsidR="0070287C">
        <w:rPr>
          <w:rFonts w:ascii="Times New Roman" w:hAnsi="Times New Roman" w:cs="Times New Roman"/>
          <w:bCs/>
          <w:sz w:val="22"/>
          <w:szCs w:val="22"/>
          <w:lang w:eastAsia="en-US"/>
        </w:rPr>
        <w:t xml:space="preserve"> (Tang et al. 2005)</w:t>
      </w:r>
      <w:r w:rsidR="00C51F0B">
        <w:rPr>
          <w:rFonts w:ascii="Times New Roman" w:hAnsi="Times New Roman" w:cs="Times New Roman"/>
          <w:bCs/>
          <w:sz w:val="22"/>
          <w:szCs w:val="22"/>
          <w:lang w:eastAsia="en-US"/>
        </w:rPr>
        <w:t xml:space="preserve">. </w:t>
      </w:r>
      <w:r w:rsidR="00A40456">
        <w:rPr>
          <w:rFonts w:ascii="Times New Roman" w:hAnsi="Times New Roman" w:cs="Times New Roman"/>
          <w:bCs/>
          <w:sz w:val="22"/>
          <w:szCs w:val="22"/>
          <w:lang w:eastAsia="en-US"/>
        </w:rPr>
        <w:t>T</w:t>
      </w:r>
      <w:r w:rsidR="00A40456" w:rsidRPr="005873E2">
        <w:rPr>
          <w:rFonts w:ascii="Times New Roman" w:hAnsi="Times New Roman" w:cs="Times New Roman"/>
          <w:bCs/>
          <w:sz w:val="22"/>
          <w:szCs w:val="22"/>
          <w:lang w:eastAsia="en-US"/>
        </w:rPr>
        <w:t>h</w:t>
      </w:r>
      <w:r w:rsidR="0070287C">
        <w:rPr>
          <w:rFonts w:ascii="Times New Roman" w:hAnsi="Times New Roman" w:cs="Times New Roman"/>
          <w:bCs/>
          <w:sz w:val="22"/>
          <w:szCs w:val="22"/>
          <w:lang w:eastAsia="en-US"/>
        </w:rPr>
        <w:t>e</w:t>
      </w:r>
      <w:r w:rsidR="00A40456" w:rsidRPr="005873E2">
        <w:rPr>
          <w:rFonts w:ascii="Times New Roman" w:hAnsi="Times New Roman" w:cs="Times New Roman"/>
          <w:bCs/>
          <w:sz w:val="22"/>
          <w:szCs w:val="22"/>
          <w:lang w:eastAsia="en-US"/>
        </w:rPr>
        <w:t xml:space="preserve"> </w:t>
      </w:r>
      <w:r w:rsidR="0070287C">
        <w:rPr>
          <w:rFonts w:ascii="Times New Roman" w:hAnsi="Times New Roman" w:cs="Times New Roman"/>
          <w:bCs/>
          <w:sz w:val="22"/>
          <w:szCs w:val="22"/>
          <w:lang w:eastAsia="en-US"/>
        </w:rPr>
        <w:t xml:space="preserve">Casati </w:t>
      </w:r>
      <w:r w:rsidR="00456201" w:rsidRPr="00456201">
        <w:rPr>
          <w:rFonts w:ascii="Times New Roman" w:hAnsi="Times New Roman" w:cs="Times New Roman"/>
          <w:bCs/>
          <w:i/>
          <w:sz w:val="22"/>
          <w:szCs w:val="22"/>
          <w:lang w:eastAsia="en-US"/>
        </w:rPr>
        <w:t>et al.</w:t>
      </w:r>
      <w:r w:rsidR="0070287C">
        <w:rPr>
          <w:rFonts w:ascii="Times New Roman" w:hAnsi="Times New Roman" w:cs="Times New Roman"/>
          <w:bCs/>
          <w:sz w:val="22"/>
          <w:szCs w:val="22"/>
          <w:lang w:eastAsia="en-US"/>
        </w:rPr>
        <w:t xml:space="preserve"> </w:t>
      </w:r>
      <w:sdt>
        <w:sdtPr>
          <w:rPr>
            <w:rFonts w:ascii="Times New Roman" w:hAnsi="Times New Roman" w:cs="Times New Roman"/>
            <w:bCs/>
            <w:sz w:val="22"/>
            <w:szCs w:val="22"/>
            <w:lang w:eastAsia="en-US"/>
          </w:rPr>
          <w:id w:val="4775133"/>
          <w:citation/>
        </w:sdtPr>
        <w:sdtEndPr/>
        <w:sdtContent>
          <w:r w:rsidR="008E4DEF">
            <w:rPr>
              <w:rFonts w:ascii="Times New Roman" w:hAnsi="Times New Roman" w:cs="Times New Roman"/>
              <w:bCs/>
              <w:sz w:val="22"/>
              <w:szCs w:val="22"/>
              <w:lang w:eastAsia="en-US"/>
            </w:rPr>
            <w:fldChar w:fldCharType="begin"/>
          </w:r>
          <w:r w:rsidR="0070287C">
            <w:rPr>
              <w:rFonts w:ascii="Times New Roman" w:hAnsi="Times New Roman" w:cs="Times New Roman"/>
              <w:bCs/>
              <w:sz w:val="22"/>
              <w:szCs w:val="22"/>
              <w:lang w:val="en-US" w:eastAsia="en-US"/>
            </w:rPr>
            <w:instrText xml:space="preserve"> CITATION Cas00 \n  \t  \l 1033  </w:instrText>
          </w:r>
          <w:r w:rsidR="008E4DEF">
            <w:rPr>
              <w:rFonts w:ascii="Times New Roman" w:hAnsi="Times New Roman" w:cs="Times New Roman"/>
              <w:bCs/>
              <w:sz w:val="22"/>
              <w:szCs w:val="22"/>
              <w:lang w:eastAsia="en-US"/>
            </w:rPr>
            <w:fldChar w:fldCharType="separate"/>
          </w:r>
          <w:r w:rsidR="008E4DEF" w:rsidRPr="00382FBE">
            <w:rPr>
              <w:rFonts w:ascii="Times New Roman" w:hAnsi="Times New Roman" w:cs="Times New Roman"/>
              <w:noProof/>
              <w:sz w:val="22"/>
              <w:szCs w:val="22"/>
              <w:lang w:val="en-US" w:eastAsia="en-US"/>
            </w:rPr>
            <w:t>(2000)</w:t>
          </w:r>
          <w:r w:rsidR="008E4DEF">
            <w:rPr>
              <w:rFonts w:ascii="Times New Roman" w:hAnsi="Times New Roman" w:cs="Times New Roman"/>
              <w:bCs/>
              <w:sz w:val="22"/>
              <w:szCs w:val="22"/>
              <w:lang w:eastAsia="en-US"/>
            </w:rPr>
            <w:fldChar w:fldCharType="end"/>
          </w:r>
        </w:sdtContent>
      </w:sdt>
      <w:r w:rsidR="0070287C" w:rsidRPr="005873E2">
        <w:rPr>
          <w:rFonts w:ascii="Times New Roman" w:hAnsi="Times New Roman" w:cs="Times New Roman"/>
          <w:bCs/>
          <w:sz w:val="22"/>
          <w:szCs w:val="22"/>
          <w:lang w:eastAsia="en-US"/>
        </w:rPr>
        <w:t xml:space="preserve"> </w:t>
      </w:r>
      <w:r w:rsidR="0070287C">
        <w:rPr>
          <w:rFonts w:ascii="Times New Roman" w:hAnsi="Times New Roman" w:cs="Times New Roman"/>
          <w:bCs/>
          <w:sz w:val="22"/>
          <w:szCs w:val="22"/>
          <w:lang w:eastAsia="en-US"/>
        </w:rPr>
        <w:t>di</w:t>
      </w:r>
      <w:r w:rsidR="0070287C">
        <w:rPr>
          <w:rFonts w:ascii="Times New Roman" w:hAnsi="Times New Roman" w:cs="Times New Roman"/>
          <w:bCs/>
          <w:sz w:val="22"/>
          <w:szCs w:val="22"/>
          <w:lang w:eastAsia="en-US"/>
        </w:rPr>
        <w:t>s</w:t>
      </w:r>
      <w:r w:rsidR="0070287C">
        <w:rPr>
          <w:rFonts w:ascii="Times New Roman" w:hAnsi="Times New Roman" w:cs="Times New Roman"/>
          <w:bCs/>
          <w:sz w:val="22"/>
          <w:szCs w:val="22"/>
          <w:lang w:eastAsia="en-US"/>
        </w:rPr>
        <w:t xml:space="preserve">cusses an </w:t>
      </w:r>
      <w:r w:rsidR="00A40456" w:rsidRPr="005873E2">
        <w:rPr>
          <w:rFonts w:ascii="Times New Roman" w:hAnsi="Times New Roman" w:cs="Times New Roman"/>
          <w:bCs/>
          <w:sz w:val="22"/>
          <w:szCs w:val="22"/>
          <w:lang w:eastAsia="en-US"/>
        </w:rPr>
        <w:t>approach</w:t>
      </w:r>
      <w:r w:rsidR="0070287C">
        <w:rPr>
          <w:rFonts w:ascii="Times New Roman" w:hAnsi="Times New Roman" w:cs="Times New Roman"/>
          <w:bCs/>
          <w:sz w:val="22"/>
          <w:szCs w:val="22"/>
          <w:lang w:eastAsia="en-US"/>
        </w:rPr>
        <w:t xml:space="preserve"> of parameterization.</w:t>
      </w:r>
      <w:r w:rsidR="00A40456">
        <w:rPr>
          <w:rFonts w:ascii="Times New Roman" w:hAnsi="Times New Roman" w:cs="Times New Roman"/>
          <w:bCs/>
          <w:sz w:val="22"/>
          <w:szCs w:val="22"/>
          <w:lang w:eastAsia="en-US"/>
        </w:rPr>
        <w:t xml:space="preserve"> </w:t>
      </w:r>
      <w:r w:rsidR="0070287C">
        <w:rPr>
          <w:rFonts w:ascii="Times New Roman" w:hAnsi="Times New Roman" w:cs="Times New Roman"/>
          <w:bCs/>
          <w:sz w:val="22"/>
          <w:szCs w:val="22"/>
          <w:lang w:eastAsia="en-US"/>
        </w:rPr>
        <w:t xml:space="preserve">This is an approach, </w:t>
      </w:r>
      <w:r w:rsidR="00A40456">
        <w:rPr>
          <w:rFonts w:ascii="Times New Roman" w:hAnsi="Times New Roman" w:cs="Times New Roman"/>
          <w:bCs/>
          <w:sz w:val="22"/>
          <w:szCs w:val="22"/>
          <w:lang w:eastAsia="en-US"/>
        </w:rPr>
        <w:t>which has</w:t>
      </w:r>
      <w:r w:rsidR="00C51F0B">
        <w:rPr>
          <w:rFonts w:ascii="Times New Roman" w:hAnsi="Times New Roman" w:cs="Times New Roman"/>
          <w:bCs/>
          <w:sz w:val="22"/>
          <w:szCs w:val="22"/>
          <w:lang w:eastAsia="en-US"/>
        </w:rPr>
        <w:t xml:space="preserve"> </w:t>
      </w:r>
      <w:r w:rsidR="00A40456">
        <w:rPr>
          <w:rFonts w:ascii="Times New Roman" w:hAnsi="Times New Roman" w:cs="Times New Roman"/>
          <w:bCs/>
          <w:sz w:val="22"/>
          <w:szCs w:val="22"/>
          <w:lang w:eastAsia="en-US"/>
        </w:rPr>
        <w:t xml:space="preserve">been </w:t>
      </w:r>
      <w:r w:rsidR="00C51F0B">
        <w:rPr>
          <w:rFonts w:ascii="Times New Roman" w:hAnsi="Times New Roman" w:cs="Times New Roman"/>
          <w:bCs/>
          <w:sz w:val="22"/>
          <w:szCs w:val="22"/>
          <w:lang w:eastAsia="en-US"/>
        </w:rPr>
        <w:t xml:space="preserve">discussed in </w:t>
      </w:r>
      <w:r w:rsidR="00AD07A0">
        <w:rPr>
          <w:rFonts w:ascii="Times New Roman" w:hAnsi="Times New Roman" w:cs="Times New Roman"/>
          <w:bCs/>
          <w:sz w:val="22"/>
          <w:szCs w:val="22"/>
          <w:lang w:eastAsia="en-US"/>
        </w:rPr>
        <w:t>our publication</w:t>
      </w:r>
      <w:r w:rsidR="00DF78EB">
        <w:rPr>
          <w:rFonts w:ascii="Times New Roman" w:hAnsi="Times New Roman" w:cs="Times New Roman"/>
          <w:bCs/>
          <w:sz w:val="22"/>
          <w:szCs w:val="22"/>
          <w:lang w:eastAsia="en-US"/>
        </w:rPr>
        <w:t xml:space="preserve"> </w:t>
      </w:r>
      <w:r w:rsidR="00C51F0B">
        <w:rPr>
          <w:rFonts w:ascii="Times New Roman" w:hAnsi="Times New Roman" w:cs="Times New Roman"/>
          <w:bCs/>
          <w:sz w:val="22"/>
          <w:szCs w:val="22"/>
          <w:lang w:eastAsia="en-US"/>
        </w:rPr>
        <w:t xml:space="preserve">(Vasilecas and Smaizys </w:t>
      </w:r>
      <w:r w:rsidR="0096544A" w:rsidRPr="005873E2">
        <w:rPr>
          <w:rFonts w:ascii="Times New Roman" w:hAnsi="Times New Roman" w:cs="Times New Roman"/>
          <w:bCs/>
          <w:sz w:val="22"/>
          <w:szCs w:val="22"/>
          <w:lang w:eastAsia="en-US"/>
        </w:rPr>
        <w:t>2008</w:t>
      </w:r>
      <w:r w:rsidR="00C51F0B">
        <w:rPr>
          <w:rFonts w:ascii="Times New Roman" w:hAnsi="Times New Roman" w:cs="Times New Roman"/>
          <w:bCs/>
          <w:sz w:val="22"/>
          <w:szCs w:val="22"/>
          <w:lang w:eastAsia="en-US"/>
        </w:rPr>
        <w:t>c</w:t>
      </w:r>
      <w:r w:rsidR="0096544A" w:rsidRPr="005873E2">
        <w:rPr>
          <w:rFonts w:ascii="Times New Roman" w:hAnsi="Times New Roman" w:cs="Times New Roman"/>
          <w:bCs/>
          <w:sz w:val="22"/>
          <w:szCs w:val="22"/>
          <w:lang w:eastAsia="en-US"/>
        </w:rPr>
        <w:t>)</w:t>
      </w:r>
      <w:r w:rsidR="00A52926">
        <w:rPr>
          <w:rFonts w:ascii="Times New Roman" w:hAnsi="Times New Roman" w:cs="Times New Roman"/>
          <w:bCs/>
          <w:sz w:val="22"/>
          <w:szCs w:val="22"/>
          <w:lang w:eastAsia="en-US"/>
        </w:rPr>
        <w:t>,</w:t>
      </w:r>
      <w:r w:rsidR="00A40456">
        <w:rPr>
          <w:rFonts w:ascii="Times New Roman" w:hAnsi="Times New Roman" w:cs="Times New Roman"/>
          <w:bCs/>
          <w:sz w:val="22"/>
          <w:szCs w:val="22"/>
          <w:lang w:eastAsia="en-US"/>
        </w:rPr>
        <w:t xml:space="preserve"> </w:t>
      </w:r>
      <w:r w:rsidR="00DF78EB">
        <w:rPr>
          <w:rFonts w:ascii="Times New Roman" w:hAnsi="Times New Roman" w:cs="Times New Roman"/>
          <w:bCs/>
          <w:sz w:val="22"/>
          <w:szCs w:val="22"/>
          <w:lang w:eastAsia="en-US"/>
        </w:rPr>
        <w:t>u</w:t>
      </w:r>
      <w:r w:rsidR="00DF78EB" w:rsidRPr="005873E2">
        <w:rPr>
          <w:rFonts w:ascii="Times New Roman" w:hAnsi="Times New Roman" w:cs="Times New Roman"/>
          <w:bCs/>
          <w:sz w:val="22"/>
          <w:szCs w:val="22"/>
          <w:lang w:eastAsia="en-US"/>
        </w:rPr>
        <w:t xml:space="preserve">sually </w:t>
      </w:r>
      <w:r w:rsidR="0096544A" w:rsidRPr="005873E2">
        <w:rPr>
          <w:rFonts w:ascii="Times New Roman" w:hAnsi="Times New Roman" w:cs="Times New Roman"/>
          <w:bCs/>
          <w:sz w:val="22"/>
          <w:szCs w:val="22"/>
          <w:lang w:eastAsia="en-US"/>
        </w:rPr>
        <w:t xml:space="preserve">used for </w:t>
      </w:r>
      <w:r w:rsidR="00A40456">
        <w:rPr>
          <w:rFonts w:ascii="Times New Roman" w:hAnsi="Times New Roman" w:cs="Times New Roman"/>
          <w:bCs/>
          <w:sz w:val="22"/>
          <w:szCs w:val="22"/>
          <w:lang w:eastAsia="en-US"/>
        </w:rPr>
        <w:t xml:space="preserve">the </w:t>
      </w:r>
      <w:r w:rsidR="0096544A" w:rsidRPr="005873E2">
        <w:rPr>
          <w:rFonts w:ascii="Times New Roman" w:hAnsi="Times New Roman" w:cs="Times New Roman"/>
          <w:bCs/>
          <w:sz w:val="22"/>
          <w:szCs w:val="22"/>
          <w:lang w:eastAsia="en-US"/>
        </w:rPr>
        <w:t xml:space="preserve">development of </w:t>
      </w:r>
      <w:r w:rsidR="00A52926">
        <w:rPr>
          <w:rFonts w:ascii="Times New Roman" w:hAnsi="Times New Roman" w:cs="Times New Roman"/>
          <w:bCs/>
          <w:sz w:val="22"/>
          <w:szCs w:val="22"/>
          <w:lang w:eastAsia="en-US"/>
        </w:rPr>
        <w:t xml:space="preserve">a </w:t>
      </w:r>
      <w:r w:rsidR="0096544A" w:rsidRPr="005873E2">
        <w:rPr>
          <w:rFonts w:ascii="Times New Roman" w:hAnsi="Times New Roman" w:cs="Times New Roman"/>
          <w:bCs/>
          <w:sz w:val="22"/>
          <w:szCs w:val="22"/>
          <w:lang w:eastAsia="en-US"/>
        </w:rPr>
        <w:t xml:space="preserve">particular component of </w:t>
      </w:r>
      <w:r w:rsidR="00C51F0B">
        <w:rPr>
          <w:rFonts w:ascii="Times New Roman" w:hAnsi="Times New Roman" w:cs="Times New Roman"/>
          <w:bCs/>
          <w:sz w:val="22"/>
          <w:szCs w:val="22"/>
          <w:lang w:eastAsia="en-US"/>
        </w:rPr>
        <w:t>IS</w:t>
      </w:r>
      <w:r w:rsidR="00E51D57">
        <w:rPr>
          <w:rFonts w:ascii="Times New Roman" w:hAnsi="Times New Roman" w:cs="Times New Roman"/>
          <w:bCs/>
          <w:sz w:val="22"/>
          <w:szCs w:val="22"/>
          <w:lang w:eastAsia="en-US"/>
        </w:rPr>
        <w:t>. This enables</w:t>
      </w:r>
      <w:r w:rsidR="0096544A" w:rsidRPr="005873E2">
        <w:rPr>
          <w:rFonts w:ascii="Times New Roman" w:hAnsi="Times New Roman" w:cs="Times New Roman"/>
          <w:bCs/>
          <w:sz w:val="22"/>
          <w:szCs w:val="22"/>
          <w:lang w:eastAsia="en-US"/>
        </w:rPr>
        <w:t xml:space="preserve"> separate development of </w:t>
      </w:r>
      <w:r w:rsidR="00DF78EB">
        <w:rPr>
          <w:rFonts w:ascii="Times New Roman" w:hAnsi="Times New Roman" w:cs="Times New Roman"/>
          <w:bCs/>
          <w:sz w:val="22"/>
          <w:szCs w:val="22"/>
          <w:lang w:eastAsia="en-US"/>
        </w:rPr>
        <w:t>a</w:t>
      </w:r>
      <w:r w:rsidR="0096544A" w:rsidRPr="005873E2">
        <w:rPr>
          <w:rFonts w:ascii="Times New Roman" w:hAnsi="Times New Roman" w:cs="Times New Roman"/>
          <w:bCs/>
          <w:sz w:val="22"/>
          <w:szCs w:val="22"/>
          <w:lang w:eastAsia="en-US"/>
        </w:rPr>
        <w:t xml:space="preserve"> static business logic model </w:t>
      </w:r>
      <w:r w:rsidR="00A40456">
        <w:rPr>
          <w:rFonts w:ascii="Times New Roman" w:hAnsi="Times New Roman" w:cs="Times New Roman"/>
          <w:bCs/>
          <w:sz w:val="22"/>
          <w:szCs w:val="22"/>
          <w:lang w:eastAsia="en-US"/>
        </w:rPr>
        <w:t>applied</w:t>
      </w:r>
      <w:r w:rsidR="00A40456" w:rsidRPr="005873E2">
        <w:rPr>
          <w:rFonts w:ascii="Times New Roman" w:hAnsi="Times New Roman" w:cs="Times New Roman"/>
          <w:bCs/>
          <w:sz w:val="22"/>
          <w:szCs w:val="22"/>
          <w:lang w:eastAsia="en-US"/>
        </w:rPr>
        <w:t xml:space="preserve"> </w:t>
      </w:r>
      <w:r w:rsidR="0096544A" w:rsidRPr="005873E2">
        <w:rPr>
          <w:rFonts w:ascii="Times New Roman" w:hAnsi="Times New Roman" w:cs="Times New Roman"/>
          <w:bCs/>
          <w:sz w:val="22"/>
          <w:szCs w:val="22"/>
          <w:lang w:eastAsia="en-US"/>
        </w:rPr>
        <w:t xml:space="preserve">in </w:t>
      </w:r>
      <w:r w:rsidR="00C51F0B">
        <w:rPr>
          <w:rFonts w:ascii="Times New Roman" w:hAnsi="Times New Roman" w:cs="Times New Roman"/>
          <w:bCs/>
          <w:sz w:val="22"/>
          <w:szCs w:val="22"/>
          <w:lang w:eastAsia="en-US"/>
        </w:rPr>
        <w:t>IS software</w:t>
      </w:r>
      <w:r w:rsidR="0096544A" w:rsidRPr="005873E2">
        <w:rPr>
          <w:rFonts w:ascii="Times New Roman" w:hAnsi="Times New Roman" w:cs="Times New Roman"/>
          <w:bCs/>
          <w:sz w:val="22"/>
          <w:szCs w:val="22"/>
          <w:lang w:eastAsia="en-US"/>
        </w:rPr>
        <w:t xml:space="preserve"> for execution of stru</w:t>
      </w:r>
      <w:r w:rsidR="0096544A" w:rsidRPr="005873E2">
        <w:rPr>
          <w:rFonts w:ascii="Times New Roman" w:hAnsi="Times New Roman" w:cs="Times New Roman"/>
          <w:bCs/>
          <w:sz w:val="22"/>
          <w:szCs w:val="22"/>
          <w:lang w:eastAsia="en-US"/>
        </w:rPr>
        <w:t>c</w:t>
      </w:r>
      <w:r w:rsidR="0096544A" w:rsidRPr="005873E2">
        <w:rPr>
          <w:rFonts w:ascii="Times New Roman" w:hAnsi="Times New Roman" w:cs="Times New Roman"/>
          <w:bCs/>
          <w:sz w:val="22"/>
          <w:szCs w:val="22"/>
          <w:lang w:eastAsia="en-US"/>
        </w:rPr>
        <w:t>tured decisions using software system parameterisation</w:t>
      </w:r>
      <w:r w:rsidR="0070287C">
        <w:rPr>
          <w:rFonts w:ascii="Times New Roman" w:hAnsi="Times New Roman" w:cs="Times New Roman"/>
          <w:bCs/>
          <w:sz w:val="22"/>
          <w:szCs w:val="22"/>
          <w:lang w:eastAsia="en-US"/>
        </w:rPr>
        <w:t>.</w:t>
      </w:r>
      <w:r w:rsidR="0096544A" w:rsidRPr="005873E2">
        <w:rPr>
          <w:rFonts w:ascii="Times New Roman" w:hAnsi="Times New Roman" w:cs="Times New Roman"/>
          <w:bCs/>
          <w:sz w:val="22"/>
          <w:szCs w:val="22"/>
          <w:lang w:eastAsia="en-US"/>
        </w:rPr>
        <w:t xml:space="preserve"> </w:t>
      </w:r>
      <w:r w:rsidR="001B614A">
        <w:rPr>
          <w:rFonts w:ascii="Times New Roman" w:hAnsi="Times New Roman" w:cs="Times New Roman"/>
          <w:bCs/>
          <w:sz w:val="22"/>
          <w:szCs w:val="22"/>
          <w:lang w:eastAsia="en-US"/>
        </w:rPr>
        <w:t xml:space="preserve">The main advantage of such approach is the possibility of </w:t>
      </w:r>
      <w:r w:rsidR="0070287C">
        <w:rPr>
          <w:rFonts w:ascii="Times New Roman" w:hAnsi="Times New Roman" w:cs="Times New Roman"/>
          <w:bCs/>
          <w:sz w:val="22"/>
          <w:szCs w:val="22"/>
          <w:lang w:eastAsia="en-US"/>
        </w:rPr>
        <w:t xml:space="preserve">software component </w:t>
      </w:r>
      <w:r w:rsidR="0096544A" w:rsidRPr="005873E2">
        <w:rPr>
          <w:rFonts w:ascii="Times New Roman" w:hAnsi="Times New Roman" w:cs="Times New Roman"/>
          <w:bCs/>
          <w:sz w:val="22"/>
          <w:szCs w:val="22"/>
          <w:lang w:eastAsia="en-US"/>
        </w:rPr>
        <w:t xml:space="preserve">reuse </w:t>
      </w:r>
      <w:r w:rsidR="007E3900">
        <w:rPr>
          <w:rFonts w:ascii="Times New Roman" w:hAnsi="Times New Roman" w:cs="Times New Roman"/>
          <w:bCs/>
          <w:sz w:val="22"/>
          <w:szCs w:val="22"/>
          <w:lang w:eastAsia="en-US"/>
        </w:rPr>
        <w:t>(</w:t>
      </w:r>
      <w:r w:rsidR="001B614A">
        <w:rPr>
          <w:rFonts w:ascii="Times New Roman" w:hAnsi="Times New Roman" w:cs="Times New Roman"/>
          <w:bCs/>
          <w:sz w:val="22"/>
          <w:szCs w:val="22"/>
          <w:lang w:eastAsia="en-US"/>
        </w:rPr>
        <w:t>Kilov and Si</w:t>
      </w:r>
      <w:r w:rsidR="001B614A">
        <w:rPr>
          <w:rFonts w:ascii="Times New Roman" w:hAnsi="Times New Roman" w:cs="Times New Roman"/>
          <w:bCs/>
          <w:sz w:val="22"/>
          <w:szCs w:val="22"/>
          <w:lang w:eastAsia="en-US"/>
        </w:rPr>
        <w:t>m</w:t>
      </w:r>
      <w:r w:rsidR="001B614A">
        <w:rPr>
          <w:rFonts w:ascii="Times New Roman" w:hAnsi="Times New Roman" w:cs="Times New Roman"/>
          <w:bCs/>
          <w:sz w:val="22"/>
          <w:szCs w:val="22"/>
          <w:lang w:eastAsia="en-US"/>
        </w:rPr>
        <w:t>monds</w:t>
      </w:r>
      <w:r w:rsidR="007E3900">
        <w:rPr>
          <w:rFonts w:ascii="Times New Roman" w:hAnsi="Times New Roman" w:cs="Times New Roman"/>
          <w:bCs/>
          <w:sz w:val="22"/>
          <w:szCs w:val="22"/>
          <w:lang w:eastAsia="en-US"/>
        </w:rPr>
        <w:t xml:space="preserve"> 1996). Another alternative is a</w:t>
      </w:r>
      <w:r w:rsidR="0096544A" w:rsidRPr="005873E2">
        <w:rPr>
          <w:rFonts w:ascii="Times New Roman" w:hAnsi="Times New Roman" w:cs="Times New Roman"/>
          <w:bCs/>
          <w:sz w:val="22"/>
          <w:szCs w:val="22"/>
          <w:lang w:eastAsia="en-US"/>
        </w:rPr>
        <w:t xml:space="preserve"> model driven service composition</w:t>
      </w:r>
      <w:r w:rsidR="007E3900">
        <w:rPr>
          <w:rFonts w:ascii="Times New Roman" w:hAnsi="Times New Roman" w:cs="Times New Roman"/>
          <w:bCs/>
          <w:sz w:val="22"/>
          <w:szCs w:val="22"/>
          <w:lang w:eastAsia="en-US"/>
        </w:rPr>
        <w:t xml:space="preserve"> (O</w:t>
      </w:r>
      <w:r w:rsidR="007E3900">
        <w:rPr>
          <w:rFonts w:ascii="Times New Roman" w:hAnsi="Times New Roman" w:cs="Times New Roman"/>
          <w:bCs/>
          <w:sz w:val="22"/>
          <w:szCs w:val="22"/>
          <w:lang w:eastAsia="en-US"/>
        </w:rPr>
        <w:t>r</w:t>
      </w:r>
      <w:r w:rsidR="007E3900">
        <w:rPr>
          <w:rFonts w:ascii="Times New Roman" w:hAnsi="Times New Roman" w:cs="Times New Roman"/>
          <w:bCs/>
          <w:sz w:val="22"/>
          <w:szCs w:val="22"/>
          <w:lang w:eastAsia="en-US"/>
        </w:rPr>
        <w:t xml:space="preserve">riens </w:t>
      </w:r>
      <w:r w:rsidR="007E3900" w:rsidRPr="00ED3272">
        <w:rPr>
          <w:rFonts w:ascii="Times New Roman" w:hAnsi="Times New Roman" w:cs="Times New Roman"/>
          <w:bCs/>
          <w:i/>
          <w:sz w:val="22"/>
          <w:szCs w:val="22"/>
          <w:lang w:eastAsia="en-US"/>
        </w:rPr>
        <w:t>et al.</w:t>
      </w:r>
      <w:r w:rsidR="007E3900">
        <w:rPr>
          <w:rFonts w:ascii="Times New Roman" w:hAnsi="Times New Roman" w:cs="Times New Roman"/>
          <w:bCs/>
          <w:sz w:val="22"/>
          <w:szCs w:val="22"/>
          <w:lang w:eastAsia="en-US"/>
        </w:rPr>
        <w:t xml:space="preserve"> 2003; Rosca </w:t>
      </w:r>
      <w:r w:rsidR="00456201" w:rsidRPr="00456201">
        <w:rPr>
          <w:rFonts w:ascii="Times New Roman" w:hAnsi="Times New Roman" w:cs="Times New Roman"/>
          <w:bCs/>
          <w:i/>
          <w:sz w:val="22"/>
          <w:szCs w:val="22"/>
          <w:lang w:eastAsia="en-US"/>
        </w:rPr>
        <w:t>et al.</w:t>
      </w:r>
      <w:r w:rsidR="007E3900">
        <w:rPr>
          <w:rFonts w:ascii="Times New Roman" w:hAnsi="Times New Roman" w:cs="Times New Roman"/>
          <w:bCs/>
          <w:sz w:val="22"/>
          <w:szCs w:val="22"/>
          <w:lang w:eastAsia="en-US"/>
        </w:rPr>
        <w:t xml:space="preserve"> 2002)</w:t>
      </w:r>
      <w:r w:rsidR="0096544A" w:rsidRPr="005873E2">
        <w:rPr>
          <w:rFonts w:ascii="Times New Roman" w:hAnsi="Times New Roman" w:cs="Times New Roman"/>
          <w:bCs/>
          <w:sz w:val="22"/>
          <w:szCs w:val="22"/>
          <w:lang w:eastAsia="en-US"/>
        </w:rPr>
        <w:t xml:space="preserve">. This approach is similar and usually does not </w:t>
      </w:r>
      <w:r w:rsidR="00B85633">
        <w:rPr>
          <w:rFonts w:ascii="Times New Roman" w:hAnsi="Times New Roman" w:cs="Times New Roman"/>
          <w:bCs/>
          <w:sz w:val="22"/>
          <w:szCs w:val="22"/>
          <w:lang w:eastAsia="en-US"/>
        </w:rPr>
        <w:t>require</w:t>
      </w:r>
      <w:r w:rsidR="00B85633" w:rsidRPr="005873E2">
        <w:rPr>
          <w:rFonts w:ascii="Times New Roman" w:hAnsi="Times New Roman" w:cs="Times New Roman"/>
          <w:bCs/>
          <w:sz w:val="22"/>
          <w:szCs w:val="22"/>
          <w:lang w:eastAsia="en-US"/>
        </w:rPr>
        <w:t xml:space="preserve"> </w:t>
      </w:r>
      <w:r w:rsidR="0096544A" w:rsidRPr="005873E2">
        <w:rPr>
          <w:rFonts w:ascii="Times New Roman" w:hAnsi="Times New Roman" w:cs="Times New Roman"/>
          <w:bCs/>
          <w:sz w:val="22"/>
          <w:szCs w:val="22"/>
          <w:lang w:eastAsia="en-US"/>
        </w:rPr>
        <w:t>the use of rule engine. However</w:t>
      </w:r>
      <w:r w:rsidR="005C129F">
        <w:rPr>
          <w:rFonts w:ascii="Times New Roman" w:hAnsi="Times New Roman" w:cs="Times New Roman"/>
          <w:bCs/>
          <w:sz w:val="22"/>
          <w:szCs w:val="22"/>
          <w:lang w:eastAsia="en-US"/>
        </w:rPr>
        <w:t>,</w:t>
      </w:r>
      <w:r w:rsidR="0096544A" w:rsidRPr="005873E2">
        <w:rPr>
          <w:rFonts w:ascii="Times New Roman" w:hAnsi="Times New Roman" w:cs="Times New Roman"/>
          <w:bCs/>
          <w:sz w:val="22"/>
          <w:szCs w:val="22"/>
          <w:lang w:eastAsia="en-US"/>
        </w:rPr>
        <w:t xml:space="preserve"> inference processing and involv</w:t>
      </w:r>
      <w:r w:rsidR="0096544A" w:rsidRPr="005873E2">
        <w:rPr>
          <w:rFonts w:ascii="Times New Roman" w:hAnsi="Times New Roman" w:cs="Times New Roman"/>
          <w:bCs/>
          <w:sz w:val="22"/>
          <w:szCs w:val="22"/>
          <w:lang w:eastAsia="en-US"/>
        </w:rPr>
        <w:t>e</w:t>
      </w:r>
      <w:r w:rsidR="0096544A" w:rsidRPr="005873E2">
        <w:rPr>
          <w:rFonts w:ascii="Times New Roman" w:hAnsi="Times New Roman" w:cs="Times New Roman"/>
          <w:bCs/>
          <w:sz w:val="22"/>
          <w:szCs w:val="22"/>
          <w:lang w:eastAsia="en-US"/>
        </w:rPr>
        <w:t xml:space="preserve">ment of some rule engine is useful for validation of BR combined into the rule sets used for further automated transformations. </w:t>
      </w:r>
      <w:r w:rsidR="00385CD0">
        <w:rPr>
          <w:rFonts w:ascii="Times New Roman" w:hAnsi="Times New Roman" w:cs="Times New Roman"/>
          <w:bCs/>
          <w:sz w:val="22"/>
          <w:szCs w:val="22"/>
          <w:lang w:eastAsia="en-US"/>
        </w:rPr>
        <w:t>To sum up</w:t>
      </w:r>
      <w:r w:rsidR="00385CD0" w:rsidRPr="005873E2">
        <w:rPr>
          <w:rFonts w:ascii="Times New Roman" w:hAnsi="Times New Roman" w:cs="Times New Roman"/>
          <w:bCs/>
          <w:sz w:val="22"/>
          <w:szCs w:val="22"/>
          <w:lang w:eastAsia="en-US"/>
        </w:rPr>
        <w:t xml:space="preserve"> </w:t>
      </w:r>
      <w:r w:rsidR="0096544A" w:rsidRPr="005873E2">
        <w:rPr>
          <w:rFonts w:ascii="Times New Roman" w:hAnsi="Times New Roman" w:cs="Times New Roman"/>
          <w:bCs/>
          <w:sz w:val="22"/>
          <w:szCs w:val="22"/>
          <w:lang w:eastAsia="en-US"/>
        </w:rPr>
        <w:t>our e</w:t>
      </w:r>
      <w:r w:rsidR="0096544A" w:rsidRPr="005873E2">
        <w:rPr>
          <w:rFonts w:ascii="Times New Roman" w:hAnsi="Times New Roman" w:cs="Times New Roman"/>
          <w:bCs/>
          <w:sz w:val="22"/>
          <w:szCs w:val="22"/>
          <w:lang w:eastAsia="en-US"/>
        </w:rPr>
        <w:t>x</w:t>
      </w:r>
      <w:r w:rsidR="0096544A" w:rsidRPr="005873E2">
        <w:rPr>
          <w:rFonts w:ascii="Times New Roman" w:hAnsi="Times New Roman" w:cs="Times New Roman"/>
          <w:bCs/>
          <w:sz w:val="22"/>
          <w:szCs w:val="22"/>
          <w:lang w:eastAsia="en-US"/>
        </w:rPr>
        <w:t>perience</w:t>
      </w:r>
      <w:r w:rsidR="00385CD0">
        <w:rPr>
          <w:rFonts w:ascii="Times New Roman" w:hAnsi="Times New Roman" w:cs="Times New Roman"/>
          <w:bCs/>
          <w:sz w:val="22"/>
          <w:szCs w:val="22"/>
          <w:lang w:eastAsia="en-US"/>
        </w:rPr>
        <w:t>,</w:t>
      </w:r>
      <w:r w:rsidR="0096544A" w:rsidRPr="005873E2">
        <w:rPr>
          <w:rFonts w:ascii="Times New Roman" w:hAnsi="Times New Roman" w:cs="Times New Roman"/>
          <w:bCs/>
          <w:sz w:val="22"/>
          <w:szCs w:val="22"/>
          <w:lang w:eastAsia="en-US"/>
        </w:rPr>
        <w:t xml:space="preserve"> we could define two different alternatives of such BR enforcement and separately developed business logic model implementation in </w:t>
      </w:r>
      <w:r w:rsidR="00CD5848">
        <w:rPr>
          <w:rFonts w:ascii="Times New Roman" w:hAnsi="Times New Roman" w:cs="Times New Roman"/>
          <w:bCs/>
          <w:sz w:val="22"/>
          <w:szCs w:val="22"/>
          <w:lang w:eastAsia="en-US"/>
        </w:rPr>
        <w:t>BIS software</w:t>
      </w:r>
      <w:r w:rsidR="0096544A" w:rsidRPr="005873E2">
        <w:rPr>
          <w:rFonts w:ascii="Times New Roman" w:hAnsi="Times New Roman" w:cs="Times New Roman"/>
          <w:bCs/>
          <w:sz w:val="22"/>
          <w:szCs w:val="22"/>
          <w:lang w:eastAsia="en-US"/>
        </w:rPr>
        <w:t>:</w:t>
      </w:r>
    </w:p>
    <w:p w:rsidR="00F06C73" w:rsidRDefault="00CD5848" w:rsidP="00FD7336">
      <w:pPr>
        <w:pStyle w:val="TEKSTASbeitraukos"/>
        <w:numPr>
          <w:ilvl w:val="0"/>
          <w:numId w:val="25"/>
        </w:numPr>
        <w:rPr>
          <w:color w:val="auto"/>
          <w:szCs w:val="20"/>
          <w:lang w:eastAsia="lt-LT"/>
        </w:rPr>
      </w:pPr>
      <w:r>
        <w:rPr>
          <w:color w:val="auto"/>
          <w:szCs w:val="20"/>
          <w:lang w:eastAsia="lt-LT"/>
        </w:rPr>
        <w:t>S</w:t>
      </w:r>
      <w:r w:rsidR="0096544A" w:rsidRPr="005873E2">
        <w:rPr>
          <w:color w:val="auto"/>
          <w:szCs w:val="20"/>
          <w:lang w:eastAsia="lt-LT"/>
        </w:rPr>
        <w:t>ystem parameterisation using BR and business logic usually represen</w:t>
      </w:r>
      <w:r w:rsidR="0096544A" w:rsidRPr="005873E2">
        <w:rPr>
          <w:color w:val="auto"/>
          <w:szCs w:val="20"/>
          <w:lang w:eastAsia="lt-LT"/>
        </w:rPr>
        <w:t>t</w:t>
      </w:r>
      <w:r w:rsidR="0096544A" w:rsidRPr="005873E2">
        <w:rPr>
          <w:color w:val="auto"/>
          <w:szCs w:val="20"/>
          <w:lang w:eastAsia="lt-LT"/>
        </w:rPr>
        <w:t>ed in decision tables;</w:t>
      </w:r>
    </w:p>
    <w:p w:rsidR="00F06C73" w:rsidRDefault="00F06C73">
      <w:pPr>
        <w:rPr>
          <w:bCs/>
          <w:sz w:val="22"/>
          <w:szCs w:val="20"/>
          <w:lang w:eastAsia="lt-LT"/>
        </w:rPr>
      </w:pPr>
      <w:r>
        <w:rPr>
          <w:szCs w:val="20"/>
          <w:lang w:eastAsia="lt-LT"/>
        </w:rPr>
        <w:br w:type="page"/>
      </w:r>
    </w:p>
    <w:p w:rsidR="0096544A" w:rsidRPr="005873E2" w:rsidRDefault="0096544A" w:rsidP="00FD7336">
      <w:pPr>
        <w:pStyle w:val="TEKSTASbeitraukos"/>
        <w:numPr>
          <w:ilvl w:val="0"/>
          <w:numId w:val="25"/>
        </w:numPr>
        <w:rPr>
          <w:color w:val="auto"/>
          <w:szCs w:val="20"/>
          <w:lang w:eastAsia="lt-LT"/>
        </w:rPr>
      </w:pPr>
      <w:r w:rsidRPr="005873E2">
        <w:rPr>
          <w:color w:val="auto"/>
          <w:szCs w:val="20"/>
          <w:lang w:eastAsia="lt-LT"/>
        </w:rPr>
        <w:lastRenderedPageBreak/>
        <w:t>Business rule and business process model automated transformation into the executable business processes and business logic exchange between separate parts of the business processes implemented into several sof</w:t>
      </w:r>
      <w:r w:rsidRPr="005873E2">
        <w:rPr>
          <w:color w:val="auto"/>
          <w:szCs w:val="20"/>
          <w:lang w:eastAsia="lt-LT"/>
        </w:rPr>
        <w:t>t</w:t>
      </w:r>
      <w:r w:rsidRPr="005873E2">
        <w:rPr>
          <w:color w:val="auto"/>
          <w:szCs w:val="20"/>
          <w:lang w:eastAsia="lt-LT"/>
        </w:rPr>
        <w:t>ware applications later on</w:t>
      </w:r>
      <w:r w:rsidR="005C129F">
        <w:rPr>
          <w:color w:val="auto"/>
          <w:szCs w:val="20"/>
          <w:lang w:eastAsia="lt-LT"/>
        </w:rPr>
        <w:t>.</w:t>
      </w:r>
    </w:p>
    <w:p w:rsidR="0096544A" w:rsidRPr="005873E2" w:rsidRDefault="0096544A" w:rsidP="0096544A">
      <w:pPr>
        <w:pStyle w:val="Atitrauktastekstas"/>
        <w:rPr>
          <w:rFonts w:ascii="Times New Roman" w:hAnsi="Times New Roman" w:cs="Times New Roman"/>
          <w:bCs/>
          <w:sz w:val="22"/>
          <w:szCs w:val="22"/>
          <w:lang w:eastAsia="en-US"/>
        </w:rPr>
      </w:pPr>
      <w:r w:rsidRPr="005873E2">
        <w:rPr>
          <w:rFonts w:ascii="Times New Roman" w:hAnsi="Times New Roman" w:cs="Times New Roman"/>
          <w:bCs/>
          <w:sz w:val="22"/>
          <w:szCs w:val="22"/>
          <w:lang w:eastAsia="en-US"/>
        </w:rPr>
        <w:t>Based on our research</w:t>
      </w:r>
      <w:r w:rsidR="005C129F">
        <w:rPr>
          <w:rFonts w:ascii="Times New Roman" w:hAnsi="Times New Roman" w:cs="Times New Roman"/>
          <w:bCs/>
          <w:sz w:val="22"/>
          <w:szCs w:val="22"/>
          <w:lang w:eastAsia="en-US"/>
        </w:rPr>
        <w:t>,</w:t>
      </w:r>
      <w:r w:rsidRPr="005873E2">
        <w:rPr>
          <w:rFonts w:ascii="Times New Roman" w:hAnsi="Times New Roman" w:cs="Times New Roman"/>
          <w:bCs/>
          <w:sz w:val="22"/>
          <w:szCs w:val="22"/>
          <w:lang w:eastAsia="en-US"/>
        </w:rPr>
        <w:t xml:space="preserve"> we can define </w:t>
      </w:r>
      <w:r w:rsidR="005C129F">
        <w:rPr>
          <w:rFonts w:ascii="Times New Roman" w:hAnsi="Times New Roman" w:cs="Times New Roman"/>
          <w:bCs/>
          <w:sz w:val="22"/>
          <w:szCs w:val="22"/>
          <w:lang w:eastAsia="en-US"/>
        </w:rPr>
        <w:t xml:space="preserve">the </w:t>
      </w:r>
      <w:r w:rsidRPr="005873E2">
        <w:rPr>
          <w:rFonts w:ascii="Times New Roman" w:hAnsi="Times New Roman" w:cs="Times New Roman"/>
          <w:bCs/>
          <w:sz w:val="22"/>
          <w:szCs w:val="22"/>
          <w:lang w:eastAsia="en-US"/>
        </w:rPr>
        <w:t xml:space="preserve">following two </w:t>
      </w:r>
      <w:r w:rsidR="004C3BFD">
        <w:rPr>
          <w:rFonts w:ascii="Times New Roman" w:hAnsi="Times New Roman" w:cs="Times New Roman"/>
          <w:bCs/>
          <w:sz w:val="22"/>
          <w:szCs w:val="22"/>
          <w:lang w:eastAsia="en-US"/>
        </w:rPr>
        <w:t xml:space="preserve">main </w:t>
      </w:r>
      <w:r w:rsidRPr="005873E2">
        <w:rPr>
          <w:rFonts w:ascii="Times New Roman" w:hAnsi="Times New Roman" w:cs="Times New Roman"/>
          <w:bCs/>
          <w:sz w:val="22"/>
          <w:szCs w:val="22"/>
          <w:lang w:eastAsia="en-US"/>
        </w:rPr>
        <w:t xml:space="preserve">approaches of BR based </w:t>
      </w:r>
      <w:proofErr w:type="gramStart"/>
      <w:r w:rsidR="00CD5848">
        <w:rPr>
          <w:rFonts w:ascii="Times New Roman" w:hAnsi="Times New Roman" w:cs="Times New Roman"/>
          <w:bCs/>
          <w:sz w:val="22"/>
          <w:szCs w:val="22"/>
          <w:lang w:eastAsia="en-US"/>
        </w:rPr>
        <w:t>IS</w:t>
      </w:r>
      <w:proofErr w:type="gramEnd"/>
      <w:r w:rsidRPr="005873E2">
        <w:rPr>
          <w:rFonts w:ascii="Times New Roman" w:hAnsi="Times New Roman" w:cs="Times New Roman"/>
          <w:bCs/>
          <w:sz w:val="22"/>
          <w:szCs w:val="22"/>
          <w:lang w:eastAsia="en-US"/>
        </w:rPr>
        <w:t xml:space="preserve"> engineering: Parameter </w:t>
      </w:r>
      <w:r w:rsidR="005C129F">
        <w:rPr>
          <w:rFonts w:ascii="Times New Roman" w:hAnsi="Times New Roman" w:cs="Times New Roman"/>
          <w:bCs/>
          <w:sz w:val="22"/>
          <w:szCs w:val="22"/>
          <w:lang w:eastAsia="en-US"/>
        </w:rPr>
        <w:t>D</w:t>
      </w:r>
      <w:r w:rsidRPr="005873E2">
        <w:rPr>
          <w:rFonts w:ascii="Times New Roman" w:hAnsi="Times New Roman" w:cs="Times New Roman"/>
          <w:bCs/>
          <w:sz w:val="22"/>
          <w:szCs w:val="22"/>
          <w:lang w:eastAsia="en-US"/>
        </w:rPr>
        <w:t xml:space="preserve">riven </w:t>
      </w:r>
      <w:r w:rsidR="005C129F">
        <w:rPr>
          <w:rFonts w:ascii="Times New Roman" w:hAnsi="Times New Roman" w:cs="Times New Roman"/>
          <w:bCs/>
          <w:sz w:val="22"/>
          <w:szCs w:val="22"/>
          <w:lang w:eastAsia="en-US"/>
        </w:rPr>
        <w:t>A</w:t>
      </w:r>
      <w:r w:rsidRPr="005873E2">
        <w:rPr>
          <w:rFonts w:ascii="Times New Roman" w:hAnsi="Times New Roman" w:cs="Times New Roman"/>
          <w:bCs/>
          <w:sz w:val="22"/>
          <w:szCs w:val="22"/>
          <w:lang w:eastAsia="en-US"/>
        </w:rPr>
        <w:t xml:space="preserve">pproach and Model </w:t>
      </w:r>
      <w:r w:rsidR="005C129F">
        <w:rPr>
          <w:rFonts w:ascii="Times New Roman" w:hAnsi="Times New Roman" w:cs="Times New Roman"/>
          <w:bCs/>
          <w:sz w:val="22"/>
          <w:szCs w:val="22"/>
          <w:lang w:eastAsia="en-US"/>
        </w:rPr>
        <w:t>T</w:t>
      </w:r>
      <w:r w:rsidRPr="005873E2">
        <w:rPr>
          <w:rFonts w:ascii="Times New Roman" w:hAnsi="Times New Roman" w:cs="Times New Roman"/>
          <w:bCs/>
          <w:sz w:val="22"/>
          <w:szCs w:val="22"/>
          <w:lang w:eastAsia="en-US"/>
        </w:rPr>
        <w:t>ransfo</w:t>
      </w:r>
      <w:r w:rsidRPr="005873E2">
        <w:rPr>
          <w:rFonts w:ascii="Times New Roman" w:hAnsi="Times New Roman" w:cs="Times New Roman"/>
          <w:bCs/>
          <w:sz w:val="22"/>
          <w:szCs w:val="22"/>
          <w:lang w:eastAsia="en-US"/>
        </w:rPr>
        <w:t>r</w:t>
      </w:r>
      <w:r w:rsidRPr="005873E2">
        <w:rPr>
          <w:rFonts w:ascii="Times New Roman" w:hAnsi="Times New Roman" w:cs="Times New Roman"/>
          <w:bCs/>
          <w:sz w:val="22"/>
          <w:szCs w:val="22"/>
          <w:lang w:eastAsia="en-US"/>
        </w:rPr>
        <w:t xml:space="preserve">mation - driven </w:t>
      </w:r>
      <w:r w:rsidR="005C129F">
        <w:rPr>
          <w:rFonts w:ascii="Times New Roman" w:hAnsi="Times New Roman" w:cs="Times New Roman"/>
          <w:bCs/>
          <w:sz w:val="22"/>
          <w:szCs w:val="22"/>
          <w:lang w:eastAsia="en-US"/>
        </w:rPr>
        <w:t>A</w:t>
      </w:r>
      <w:r w:rsidRPr="005873E2">
        <w:rPr>
          <w:rFonts w:ascii="Times New Roman" w:hAnsi="Times New Roman" w:cs="Times New Roman"/>
          <w:bCs/>
          <w:sz w:val="22"/>
          <w:szCs w:val="22"/>
          <w:lang w:eastAsia="en-US"/>
        </w:rPr>
        <w:t xml:space="preserve">pproach. </w:t>
      </w:r>
      <w:proofErr w:type="spellStart"/>
      <w:r w:rsidR="00AD07A0">
        <w:rPr>
          <w:rFonts w:ascii="Times New Roman" w:hAnsi="Times New Roman" w:cs="Times New Roman"/>
          <w:bCs/>
          <w:sz w:val="22"/>
          <w:szCs w:val="22"/>
          <w:lang w:eastAsia="en-US"/>
        </w:rPr>
        <w:t>Butleris</w:t>
      </w:r>
      <w:proofErr w:type="spellEnd"/>
      <w:r w:rsidR="00AD07A0">
        <w:rPr>
          <w:rFonts w:ascii="Times New Roman" w:hAnsi="Times New Roman" w:cs="Times New Roman"/>
          <w:bCs/>
          <w:sz w:val="22"/>
          <w:szCs w:val="22"/>
          <w:lang w:eastAsia="en-US"/>
        </w:rPr>
        <w:t xml:space="preserve"> </w:t>
      </w:r>
      <w:r w:rsidR="00455EB7">
        <w:rPr>
          <w:rFonts w:ascii="Times New Roman" w:hAnsi="Times New Roman" w:cs="Times New Roman"/>
          <w:bCs/>
          <w:sz w:val="22"/>
          <w:szCs w:val="22"/>
          <w:lang w:eastAsia="en-US"/>
        </w:rPr>
        <w:t xml:space="preserve">and </w:t>
      </w:r>
      <w:proofErr w:type="spellStart"/>
      <w:r w:rsidR="00455EB7">
        <w:rPr>
          <w:rFonts w:ascii="Times New Roman" w:hAnsi="Times New Roman" w:cs="Times New Roman"/>
          <w:bCs/>
          <w:sz w:val="22"/>
          <w:szCs w:val="22"/>
          <w:lang w:eastAsia="en-US"/>
        </w:rPr>
        <w:t>Kapocius</w:t>
      </w:r>
      <w:proofErr w:type="spellEnd"/>
      <w:r w:rsidRPr="005873E2">
        <w:rPr>
          <w:rFonts w:ascii="Times New Roman" w:hAnsi="Times New Roman" w:cs="Times New Roman"/>
          <w:bCs/>
          <w:sz w:val="22"/>
          <w:szCs w:val="22"/>
          <w:lang w:eastAsia="en-US"/>
        </w:rPr>
        <w:t xml:space="preserve"> </w:t>
      </w:r>
      <w:sdt>
        <w:sdtPr>
          <w:rPr>
            <w:rFonts w:ascii="Times New Roman" w:hAnsi="Times New Roman" w:cs="Times New Roman"/>
            <w:bCs/>
            <w:sz w:val="22"/>
            <w:szCs w:val="22"/>
            <w:lang w:eastAsia="en-US"/>
          </w:rPr>
          <w:id w:val="4775136"/>
          <w:citation/>
        </w:sdtPr>
        <w:sdtEndPr/>
        <w:sdtContent>
          <w:r w:rsidR="008E4DEF">
            <w:rPr>
              <w:rFonts w:ascii="Times New Roman" w:hAnsi="Times New Roman" w:cs="Times New Roman"/>
              <w:bCs/>
              <w:sz w:val="22"/>
              <w:szCs w:val="22"/>
              <w:lang w:eastAsia="en-US"/>
            </w:rPr>
            <w:fldChar w:fldCharType="begin"/>
          </w:r>
          <w:r w:rsidR="004C3BFD">
            <w:rPr>
              <w:rFonts w:ascii="Times New Roman" w:hAnsi="Times New Roman" w:cs="Times New Roman"/>
              <w:bCs/>
              <w:sz w:val="22"/>
              <w:szCs w:val="22"/>
              <w:lang w:val="en-US" w:eastAsia="en-US"/>
            </w:rPr>
            <w:instrText xml:space="preserve"> CITATION But02 \n  \t  \l 1033  </w:instrText>
          </w:r>
          <w:r w:rsidR="008E4DEF">
            <w:rPr>
              <w:rFonts w:ascii="Times New Roman" w:hAnsi="Times New Roman" w:cs="Times New Roman"/>
              <w:bCs/>
              <w:sz w:val="22"/>
              <w:szCs w:val="22"/>
              <w:lang w:eastAsia="en-US"/>
            </w:rPr>
            <w:fldChar w:fldCharType="separate"/>
          </w:r>
          <w:r w:rsidR="008E4DEF" w:rsidRPr="00382FBE">
            <w:rPr>
              <w:rFonts w:ascii="Times New Roman" w:hAnsi="Times New Roman" w:cs="Times New Roman"/>
              <w:noProof/>
              <w:sz w:val="22"/>
              <w:szCs w:val="22"/>
              <w:lang w:val="en-US" w:eastAsia="en-US"/>
            </w:rPr>
            <w:t>(2002)</w:t>
          </w:r>
          <w:r w:rsidR="008E4DEF">
            <w:rPr>
              <w:rFonts w:ascii="Times New Roman" w:hAnsi="Times New Roman" w:cs="Times New Roman"/>
              <w:bCs/>
              <w:sz w:val="22"/>
              <w:szCs w:val="22"/>
              <w:lang w:eastAsia="en-US"/>
            </w:rPr>
            <w:fldChar w:fldCharType="end"/>
          </w:r>
        </w:sdtContent>
      </w:sdt>
      <w:r w:rsidR="004C3BFD" w:rsidRPr="005873E2">
        <w:rPr>
          <w:rFonts w:ascii="Times New Roman" w:hAnsi="Times New Roman" w:cs="Times New Roman"/>
          <w:bCs/>
          <w:sz w:val="22"/>
          <w:szCs w:val="22"/>
          <w:lang w:eastAsia="en-US"/>
        </w:rPr>
        <w:t xml:space="preserve"> </w:t>
      </w:r>
      <w:r w:rsidRPr="005873E2">
        <w:rPr>
          <w:rFonts w:ascii="Times New Roman" w:hAnsi="Times New Roman" w:cs="Times New Roman"/>
          <w:bCs/>
          <w:sz w:val="22"/>
          <w:szCs w:val="22"/>
          <w:lang w:eastAsia="en-US"/>
        </w:rPr>
        <w:t>distinguish the third one</w:t>
      </w:r>
      <w:r w:rsidR="006C753F">
        <w:rPr>
          <w:rFonts w:ascii="Times New Roman" w:hAnsi="Times New Roman" w:cs="Times New Roman"/>
          <w:bCs/>
          <w:sz w:val="22"/>
          <w:szCs w:val="22"/>
          <w:lang w:eastAsia="en-US"/>
        </w:rPr>
        <w:t>,</w:t>
      </w:r>
      <w:r w:rsidRPr="005873E2">
        <w:rPr>
          <w:rFonts w:ascii="Times New Roman" w:hAnsi="Times New Roman" w:cs="Times New Roman"/>
          <w:bCs/>
          <w:sz w:val="22"/>
          <w:szCs w:val="22"/>
          <w:lang w:eastAsia="en-US"/>
        </w:rPr>
        <w:t xml:space="preserve"> called Independent </w:t>
      </w:r>
      <w:r w:rsidR="005C129F">
        <w:rPr>
          <w:rFonts w:ascii="Times New Roman" w:hAnsi="Times New Roman" w:cs="Times New Roman"/>
          <w:bCs/>
          <w:sz w:val="22"/>
          <w:szCs w:val="22"/>
          <w:lang w:eastAsia="en-US"/>
        </w:rPr>
        <w:t>P</w:t>
      </w:r>
      <w:r w:rsidRPr="005873E2">
        <w:rPr>
          <w:rFonts w:ascii="Times New Roman" w:hAnsi="Times New Roman" w:cs="Times New Roman"/>
          <w:bCs/>
          <w:sz w:val="22"/>
          <w:szCs w:val="22"/>
          <w:lang w:eastAsia="en-US"/>
        </w:rPr>
        <w:t xml:space="preserve">rocess-driven </w:t>
      </w:r>
      <w:r w:rsidR="005C129F">
        <w:rPr>
          <w:rFonts w:ascii="Times New Roman" w:hAnsi="Times New Roman" w:cs="Times New Roman"/>
          <w:bCs/>
          <w:sz w:val="22"/>
          <w:szCs w:val="22"/>
          <w:lang w:eastAsia="en-US"/>
        </w:rPr>
        <w:t>A</w:t>
      </w:r>
      <w:r w:rsidRPr="005873E2">
        <w:rPr>
          <w:rFonts w:ascii="Times New Roman" w:hAnsi="Times New Roman" w:cs="Times New Roman"/>
          <w:bCs/>
          <w:sz w:val="22"/>
          <w:szCs w:val="22"/>
          <w:lang w:eastAsia="en-US"/>
        </w:rPr>
        <w:t>pproach, which is similar to the ILOGs approach of BR based business process execution using BRE.</w:t>
      </w:r>
    </w:p>
    <w:p w:rsidR="0096544A" w:rsidRPr="005873E2" w:rsidRDefault="001944ED" w:rsidP="0096544A">
      <w:pPr>
        <w:pStyle w:val="Atitrauktastekstas"/>
        <w:rPr>
          <w:rFonts w:ascii="Times New Roman" w:hAnsi="Times New Roman" w:cs="Times New Roman"/>
          <w:bCs/>
          <w:sz w:val="22"/>
          <w:szCs w:val="22"/>
          <w:lang w:eastAsia="en-US"/>
        </w:rPr>
      </w:pPr>
      <w:r>
        <w:rPr>
          <w:rFonts w:ascii="Times New Roman" w:hAnsi="Times New Roman" w:cs="Times New Roman"/>
          <w:bCs/>
          <w:sz w:val="22"/>
          <w:szCs w:val="22"/>
          <w:lang w:eastAsia="en-US"/>
        </w:rPr>
        <w:t>Considering</w:t>
      </w:r>
      <w:r w:rsidR="0096544A" w:rsidRPr="005873E2">
        <w:rPr>
          <w:rFonts w:ascii="Times New Roman" w:hAnsi="Times New Roman" w:cs="Times New Roman"/>
          <w:bCs/>
          <w:sz w:val="22"/>
          <w:szCs w:val="22"/>
          <w:lang w:eastAsia="en-US"/>
        </w:rPr>
        <w:t xml:space="preserve"> the </w:t>
      </w:r>
      <w:r w:rsidR="00D0751E">
        <w:rPr>
          <w:rFonts w:ascii="Times New Roman" w:hAnsi="Times New Roman" w:cs="Times New Roman"/>
          <w:bCs/>
          <w:sz w:val="22"/>
          <w:szCs w:val="22"/>
          <w:lang w:eastAsia="en-US"/>
        </w:rPr>
        <w:t>analysis performed in</w:t>
      </w:r>
      <w:r w:rsidR="0096544A" w:rsidRPr="005873E2">
        <w:rPr>
          <w:rFonts w:ascii="Times New Roman" w:hAnsi="Times New Roman" w:cs="Times New Roman"/>
          <w:bCs/>
          <w:sz w:val="22"/>
          <w:szCs w:val="22"/>
          <w:lang w:eastAsia="en-US"/>
        </w:rPr>
        <w:t xml:space="preserve"> </w:t>
      </w:r>
      <w:r w:rsidR="00843076">
        <w:rPr>
          <w:rFonts w:ascii="Times New Roman" w:hAnsi="Times New Roman" w:cs="Times New Roman"/>
          <w:bCs/>
          <w:sz w:val="22"/>
          <w:szCs w:val="22"/>
          <w:lang w:eastAsia="en-US"/>
        </w:rPr>
        <w:t xml:space="preserve">our publication </w:t>
      </w:r>
      <w:r w:rsidR="0096544A" w:rsidRPr="005873E2">
        <w:rPr>
          <w:rFonts w:ascii="Times New Roman" w:hAnsi="Times New Roman" w:cs="Times New Roman"/>
          <w:bCs/>
          <w:sz w:val="22"/>
          <w:szCs w:val="22"/>
          <w:lang w:eastAsia="en-US"/>
        </w:rPr>
        <w:t>(</w:t>
      </w:r>
      <w:r w:rsidR="006868B8">
        <w:rPr>
          <w:rFonts w:ascii="Times New Roman" w:hAnsi="Times New Roman" w:cs="Times New Roman"/>
          <w:bCs/>
          <w:sz w:val="22"/>
          <w:szCs w:val="22"/>
          <w:lang w:eastAsia="en-US"/>
        </w:rPr>
        <w:t>Vasilecas, Avdeje</w:t>
      </w:r>
      <w:r w:rsidR="006868B8">
        <w:rPr>
          <w:rFonts w:ascii="Times New Roman" w:hAnsi="Times New Roman" w:cs="Times New Roman"/>
          <w:bCs/>
          <w:sz w:val="22"/>
          <w:szCs w:val="22"/>
          <w:lang w:eastAsia="en-US"/>
        </w:rPr>
        <w:t>n</w:t>
      </w:r>
      <w:r w:rsidR="006868B8">
        <w:rPr>
          <w:rFonts w:ascii="Times New Roman" w:hAnsi="Times New Roman" w:cs="Times New Roman"/>
          <w:bCs/>
          <w:sz w:val="22"/>
          <w:szCs w:val="22"/>
          <w:lang w:eastAsia="en-US"/>
        </w:rPr>
        <w:t>kov and Smaizys 2008)</w:t>
      </w:r>
      <w:r>
        <w:rPr>
          <w:rFonts w:ascii="Times New Roman" w:hAnsi="Times New Roman" w:cs="Times New Roman"/>
          <w:bCs/>
          <w:sz w:val="22"/>
          <w:szCs w:val="22"/>
          <w:lang w:eastAsia="en-US"/>
        </w:rPr>
        <w:t xml:space="preserve">, </w:t>
      </w:r>
      <w:r w:rsidR="0096544A" w:rsidRPr="005873E2">
        <w:rPr>
          <w:rFonts w:ascii="Times New Roman" w:hAnsi="Times New Roman" w:cs="Times New Roman"/>
          <w:bCs/>
          <w:sz w:val="22"/>
          <w:szCs w:val="22"/>
          <w:lang w:eastAsia="en-US"/>
        </w:rPr>
        <w:t>we can draw a conclusion that the business logic e</w:t>
      </w:r>
      <w:r w:rsidR="0096544A" w:rsidRPr="005873E2">
        <w:rPr>
          <w:rFonts w:ascii="Times New Roman" w:hAnsi="Times New Roman" w:cs="Times New Roman"/>
          <w:bCs/>
          <w:sz w:val="22"/>
          <w:szCs w:val="22"/>
          <w:lang w:eastAsia="en-US"/>
        </w:rPr>
        <w:t>x</w:t>
      </w:r>
      <w:r w:rsidR="0096544A" w:rsidRPr="005873E2">
        <w:rPr>
          <w:rFonts w:ascii="Times New Roman" w:hAnsi="Times New Roman" w:cs="Times New Roman"/>
          <w:bCs/>
          <w:sz w:val="22"/>
          <w:szCs w:val="22"/>
          <w:lang w:eastAsia="en-US"/>
        </w:rPr>
        <w:t xml:space="preserve">change is vital for easy and fast </w:t>
      </w:r>
      <w:r w:rsidR="006868B8">
        <w:rPr>
          <w:rFonts w:ascii="Times New Roman" w:hAnsi="Times New Roman" w:cs="Times New Roman"/>
          <w:bCs/>
          <w:sz w:val="22"/>
          <w:szCs w:val="22"/>
          <w:lang w:eastAsia="en-US"/>
        </w:rPr>
        <w:t>IS</w:t>
      </w:r>
      <w:r w:rsidR="0096544A" w:rsidRPr="005873E2">
        <w:rPr>
          <w:rFonts w:ascii="Times New Roman" w:hAnsi="Times New Roman" w:cs="Times New Roman"/>
          <w:bCs/>
          <w:sz w:val="22"/>
          <w:szCs w:val="22"/>
          <w:lang w:eastAsia="en-US"/>
        </w:rPr>
        <w:t xml:space="preserve"> modification and adaptation to the business changes. ILOG’s approach to business logic exchange is achieved by using sep</w:t>
      </w:r>
      <w:r w:rsidR="0096544A" w:rsidRPr="005873E2">
        <w:rPr>
          <w:rFonts w:ascii="Times New Roman" w:hAnsi="Times New Roman" w:cs="Times New Roman"/>
          <w:bCs/>
          <w:sz w:val="22"/>
          <w:szCs w:val="22"/>
          <w:lang w:eastAsia="en-US"/>
        </w:rPr>
        <w:t>a</w:t>
      </w:r>
      <w:r w:rsidR="0096544A" w:rsidRPr="005873E2">
        <w:rPr>
          <w:rFonts w:ascii="Times New Roman" w:hAnsi="Times New Roman" w:cs="Times New Roman"/>
          <w:bCs/>
          <w:sz w:val="22"/>
          <w:szCs w:val="22"/>
          <w:lang w:eastAsia="en-US"/>
        </w:rPr>
        <w:t xml:space="preserve">rate Rule management tools and Rule Execution Server. Such rules or actions according to ILOG are exchanged through BizTalk server where transformations needed are implemented in a special tool. Our </w:t>
      </w:r>
      <w:r w:rsidR="004C3BFD">
        <w:rPr>
          <w:rFonts w:ascii="Times New Roman" w:hAnsi="Times New Roman" w:cs="Times New Roman"/>
          <w:bCs/>
          <w:sz w:val="22"/>
          <w:szCs w:val="22"/>
          <w:lang w:eastAsia="en-US"/>
        </w:rPr>
        <w:t xml:space="preserve">Model Transformation </w:t>
      </w:r>
      <w:r w:rsidR="004C3BFD" w:rsidRPr="005873E2">
        <w:rPr>
          <w:rFonts w:ascii="Times New Roman" w:hAnsi="Times New Roman" w:cs="Times New Roman"/>
          <w:bCs/>
          <w:sz w:val="22"/>
          <w:szCs w:val="22"/>
          <w:lang w:eastAsia="en-US"/>
        </w:rPr>
        <w:t>-</w:t>
      </w:r>
      <w:r w:rsidR="004C3BFD">
        <w:rPr>
          <w:rFonts w:ascii="Times New Roman" w:hAnsi="Times New Roman" w:cs="Times New Roman"/>
          <w:bCs/>
          <w:sz w:val="22"/>
          <w:szCs w:val="22"/>
          <w:lang w:eastAsia="en-US"/>
        </w:rPr>
        <w:t xml:space="preserve"> driven Approach </w:t>
      </w:r>
      <w:r w:rsidR="0096544A" w:rsidRPr="005873E2">
        <w:rPr>
          <w:rFonts w:ascii="Times New Roman" w:hAnsi="Times New Roman" w:cs="Times New Roman"/>
          <w:bCs/>
          <w:sz w:val="22"/>
          <w:szCs w:val="22"/>
          <w:lang w:eastAsia="en-US"/>
        </w:rPr>
        <w:t xml:space="preserve">is related with the use of XML source to destination </w:t>
      </w:r>
      <w:r w:rsidR="004C3BFD">
        <w:rPr>
          <w:rFonts w:ascii="Times New Roman" w:hAnsi="Times New Roman" w:cs="Times New Roman"/>
          <w:bCs/>
          <w:sz w:val="22"/>
          <w:szCs w:val="22"/>
          <w:lang w:eastAsia="en-US"/>
        </w:rPr>
        <w:t xml:space="preserve">transformations based on execution of </w:t>
      </w:r>
      <w:r w:rsidR="0096544A" w:rsidRPr="005873E2">
        <w:rPr>
          <w:rFonts w:ascii="Times New Roman" w:hAnsi="Times New Roman" w:cs="Times New Roman"/>
          <w:bCs/>
          <w:sz w:val="22"/>
          <w:szCs w:val="22"/>
          <w:lang w:eastAsia="en-US"/>
        </w:rPr>
        <w:t>transformation instructions stored as X</w:t>
      </w:r>
      <w:r w:rsidR="004C3BFD">
        <w:rPr>
          <w:rFonts w:ascii="Times New Roman" w:hAnsi="Times New Roman" w:cs="Times New Roman"/>
          <w:bCs/>
          <w:sz w:val="22"/>
          <w:szCs w:val="22"/>
          <w:lang w:eastAsia="en-US"/>
        </w:rPr>
        <w:t>SLT</w:t>
      </w:r>
      <w:r w:rsidR="0096544A" w:rsidRPr="005873E2">
        <w:rPr>
          <w:rFonts w:ascii="Times New Roman" w:hAnsi="Times New Roman" w:cs="Times New Roman"/>
          <w:bCs/>
          <w:sz w:val="22"/>
          <w:szCs w:val="22"/>
          <w:lang w:eastAsia="en-US"/>
        </w:rPr>
        <w:t xml:space="preserve"> schema. </w:t>
      </w:r>
      <w:r w:rsidR="0075598D">
        <w:rPr>
          <w:rFonts w:ascii="Times New Roman" w:hAnsi="Times New Roman" w:cs="Times New Roman"/>
          <w:bCs/>
          <w:sz w:val="22"/>
          <w:szCs w:val="22"/>
          <w:lang w:eastAsia="en-US"/>
        </w:rPr>
        <w:t xml:space="preserve">Where, the XSLT schema is developed by mapping metamodels of the source and destination models. </w:t>
      </w:r>
      <w:r w:rsidR="0096544A" w:rsidRPr="005873E2">
        <w:rPr>
          <w:rFonts w:ascii="Times New Roman" w:hAnsi="Times New Roman" w:cs="Times New Roman"/>
          <w:bCs/>
          <w:sz w:val="22"/>
          <w:szCs w:val="22"/>
          <w:lang w:eastAsia="en-US"/>
        </w:rPr>
        <w:t xml:space="preserve">Another </w:t>
      </w:r>
      <w:r w:rsidR="0075598D">
        <w:rPr>
          <w:rFonts w:ascii="Times New Roman" w:hAnsi="Times New Roman" w:cs="Times New Roman"/>
          <w:bCs/>
          <w:sz w:val="22"/>
          <w:szCs w:val="22"/>
          <w:lang w:eastAsia="en-US"/>
        </w:rPr>
        <w:t xml:space="preserve">yet </w:t>
      </w:r>
      <w:r w:rsidR="0096544A" w:rsidRPr="005873E2">
        <w:rPr>
          <w:rFonts w:ascii="Times New Roman" w:hAnsi="Times New Roman" w:cs="Times New Roman"/>
          <w:bCs/>
          <w:sz w:val="22"/>
          <w:szCs w:val="22"/>
          <w:lang w:eastAsia="en-US"/>
        </w:rPr>
        <w:t xml:space="preserve">approach alternative to the business logic exchange achieved by centralization of business logic execution </w:t>
      </w:r>
      <w:r>
        <w:rPr>
          <w:rFonts w:ascii="Times New Roman" w:hAnsi="Times New Roman" w:cs="Times New Roman"/>
          <w:bCs/>
          <w:sz w:val="22"/>
          <w:szCs w:val="22"/>
          <w:lang w:eastAsia="en-US"/>
        </w:rPr>
        <w:t xml:space="preserve">is </w:t>
      </w:r>
      <w:r w:rsidR="0096544A" w:rsidRPr="005873E2">
        <w:rPr>
          <w:rFonts w:ascii="Times New Roman" w:hAnsi="Times New Roman" w:cs="Times New Roman"/>
          <w:bCs/>
          <w:sz w:val="22"/>
          <w:szCs w:val="22"/>
          <w:lang w:eastAsia="en-US"/>
        </w:rPr>
        <w:t xml:space="preserve">presented in the next </w:t>
      </w:r>
      <w:r w:rsidR="00DD7E7E">
        <w:rPr>
          <w:rFonts w:ascii="Times New Roman" w:hAnsi="Times New Roman" w:cs="Times New Roman"/>
          <w:bCs/>
          <w:sz w:val="22"/>
          <w:szCs w:val="22"/>
          <w:lang w:eastAsia="en-US"/>
        </w:rPr>
        <w:t>chapter</w:t>
      </w:r>
      <w:r w:rsidR="0096544A" w:rsidRPr="005873E2">
        <w:rPr>
          <w:rFonts w:ascii="Times New Roman" w:hAnsi="Times New Roman" w:cs="Times New Roman"/>
          <w:bCs/>
          <w:sz w:val="22"/>
          <w:szCs w:val="22"/>
          <w:lang w:eastAsia="en-US"/>
        </w:rPr>
        <w:t>.</w:t>
      </w:r>
    </w:p>
    <w:p w:rsidR="0096544A" w:rsidRPr="005873E2" w:rsidRDefault="0096544A" w:rsidP="0096544A">
      <w:pPr>
        <w:pStyle w:val="SKYRIUS3-12"/>
        <w:rPr>
          <w:color w:val="auto"/>
        </w:rPr>
      </w:pPr>
      <w:bookmarkStart w:id="94" w:name="_Toc311423060"/>
      <w:r w:rsidRPr="00DA6C39">
        <w:rPr>
          <w:color w:val="auto"/>
        </w:rPr>
        <w:t>2.</w:t>
      </w:r>
      <w:r w:rsidR="007A2E31" w:rsidRPr="00DA6C39">
        <w:rPr>
          <w:color w:val="auto"/>
        </w:rPr>
        <w:t>4</w:t>
      </w:r>
      <w:r w:rsidRPr="00DA6C39">
        <w:rPr>
          <w:color w:val="auto"/>
        </w:rPr>
        <w:t>.2. Centralized Business Logic Execution and Business Rule Enforcement in Integrated Systems</w:t>
      </w:r>
      <w:bookmarkEnd w:id="94"/>
    </w:p>
    <w:p w:rsidR="0096544A" w:rsidRPr="005873E2" w:rsidRDefault="0096544A" w:rsidP="00FD7336">
      <w:pPr>
        <w:pStyle w:val="Atitrauktastekstas"/>
        <w:rPr>
          <w:rFonts w:ascii="Times New Roman" w:hAnsi="Times New Roman" w:cs="Times New Roman"/>
          <w:bCs/>
          <w:sz w:val="22"/>
          <w:szCs w:val="22"/>
          <w:lang w:eastAsia="en-US"/>
        </w:rPr>
      </w:pPr>
      <w:r w:rsidRPr="005873E2">
        <w:rPr>
          <w:rFonts w:ascii="Times New Roman" w:hAnsi="Times New Roman" w:cs="Times New Roman"/>
          <w:bCs/>
          <w:sz w:val="22"/>
          <w:szCs w:val="22"/>
          <w:lang w:eastAsia="en-US"/>
        </w:rPr>
        <w:t>There are strong arguments for a non-redundant and centralised implement</w:t>
      </w:r>
      <w:r w:rsidRPr="005873E2">
        <w:rPr>
          <w:rFonts w:ascii="Times New Roman" w:hAnsi="Times New Roman" w:cs="Times New Roman"/>
          <w:bCs/>
          <w:sz w:val="22"/>
          <w:szCs w:val="22"/>
          <w:lang w:eastAsia="en-US"/>
        </w:rPr>
        <w:t>a</w:t>
      </w:r>
      <w:r w:rsidRPr="005873E2">
        <w:rPr>
          <w:rFonts w:ascii="Times New Roman" w:hAnsi="Times New Roman" w:cs="Times New Roman"/>
          <w:bCs/>
          <w:sz w:val="22"/>
          <w:szCs w:val="22"/>
          <w:lang w:eastAsia="en-US"/>
        </w:rPr>
        <w:t xml:space="preserve">tion of the IS-relevant BR in the database. This approach has </w:t>
      </w:r>
      <w:r w:rsidR="00C12D3F">
        <w:rPr>
          <w:rFonts w:ascii="Times New Roman" w:hAnsi="Times New Roman" w:cs="Times New Roman"/>
          <w:bCs/>
          <w:sz w:val="22"/>
          <w:szCs w:val="22"/>
          <w:lang w:eastAsia="en-US"/>
        </w:rPr>
        <w:t>an</w:t>
      </w:r>
      <w:r w:rsidRPr="005873E2">
        <w:rPr>
          <w:rFonts w:ascii="Times New Roman" w:hAnsi="Times New Roman" w:cs="Times New Roman"/>
          <w:bCs/>
          <w:sz w:val="22"/>
          <w:szCs w:val="22"/>
          <w:lang w:eastAsia="en-US"/>
        </w:rPr>
        <w:t xml:space="preserve"> additional a</w:t>
      </w:r>
      <w:r w:rsidRPr="005873E2">
        <w:rPr>
          <w:rFonts w:ascii="Times New Roman" w:hAnsi="Times New Roman" w:cs="Times New Roman"/>
          <w:bCs/>
          <w:sz w:val="22"/>
          <w:szCs w:val="22"/>
          <w:lang w:eastAsia="en-US"/>
        </w:rPr>
        <w:t>d</w:t>
      </w:r>
      <w:r w:rsidRPr="005873E2">
        <w:rPr>
          <w:rFonts w:ascii="Times New Roman" w:hAnsi="Times New Roman" w:cs="Times New Roman"/>
          <w:bCs/>
          <w:sz w:val="22"/>
          <w:szCs w:val="22"/>
          <w:lang w:eastAsia="en-US"/>
        </w:rPr>
        <w:t>vantage that the rules cannot be circumvented by operations on the DBMS b</w:t>
      </w:r>
      <w:r w:rsidRPr="005873E2">
        <w:rPr>
          <w:rFonts w:ascii="Times New Roman" w:hAnsi="Times New Roman" w:cs="Times New Roman"/>
          <w:bCs/>
          <w:sz w:val="22"/>
          <w:szCs w:val="22"/>
          <w:lang w:eastAsia="en-US"/>
        </w:rPr>
        <w:t>e</w:t>
      </w:r>
      <w:r w:rsidRPr="00DA6C39">
        <w:rPr>
          <w:rFonts w:ascii="Times New Roman" w:hAnsi="Times New Roman" w:cs="Times New Roman"/>
          <w:bCs/>
          <w:sz w:val="22"/>
          <w:szCs w:val="22"/>
          <w:lang w:eastAsia="en-US"/>
        </w:rPr>
        <w:t>cause of triggers and stored procedures are used for rule integration</w:t>
      </w:r>
      <w:r w:rsidR="00215633">
        <w:rPr>
          <w:rFonts w:ascii="Times New Roman" w:hAnsi="Times New Roman" w:cs="Times New Roman"/>
          <w:bCs/>
          <w:sz w:val="22"/>
          <w:szCs w:val="22"/>
          <w:lang w:eastAsia="en-US"/>
        </w:rPr>
        <w:t xml:space="preserve"> (Badawy and Richta 2002)</w:t>
      </w:r>
      <w:r w:rsidRPr="00DA6C39">
        <w:rPr>
          <w:rFonts w:ascii="Times New Roman" w:hAnsi="Times New Roman" w:cs="Times New Roman"/>
          <w:bCs/>
          <w:sz w:val="22"/>
          <w:szCs w:val="22"/>
          <w:lang w:eastAsia="en-US"/>
        </w:rPr>
        <w:t>. However</w:t>
      </w:r>
      <w:r w:rsidR="00DD7E7E">
        <w:rPr>
          <w:rFonts w:ascii="Times New Roman" w:hAnsi="Times New Roman" w:cs="Times New Roman"/>
          <w:bCs/>
          <w:sz w:val="22"/>
          <w:szCs w:val="22"/>
          <w:lang w:eastAsia="en-US"/>
        </w:rPr>
        <w:t>,</w:t>
      </w:r>
      <w:r w:rsidRPr="00DA6C39">
        <w:rPr>
          <w:rFonts w:ascii="Times New Roman" w:hAnsi="Times New Roman" w:cs="Times New Roman"/>
          <w:bCs/>
          <w:sz w:val="22"/>
          <w:szCs w:val="22"/>
          <w:lang w:eastAsia="en-US"/>
        </w:rPr>
        <w:t xml:space="preserve"> business logic used in business processes is distri</w:t>
      </w:r>
      <w:r w:rsidRPr="00DA6C39">
        <w:rPr>
          <w:rFonts w:ascii="Times New Roman" w:hAnsi="Times New Roman" w:cs="Times New Roman"/>
          <w:bCs/>
          <w:sz w:val="22"/>
          <w:szCs w:val="22"/>
          <w:lang w:eastAsia="en-US"/>
        </w:rPr>
        <w:t>b</w:t>
      </w:r>
      <w:r w:rsidRPr="00DA6C39">
        <w:rPr>
          <w:rFonts w:ascii="Times New Roman" w:hAnsi="Times New Roman" w:cs="Times New Roman"/>
          <w:bCs/>
          <w:sz w:val="22"/>
          <w:szCs w:val="22"/>
          <w:lang w:eastAsia="en-US"/>
        </w:rPr>
        <w:t>uted</w:t>
      </w:r>
      <w:r w:rsidRPr="005873E2">
        <w:rPr>
          <w:rFonts w:ascii="Times New Roman" w:hAnsi="Times New Roman" w:cs="Times New Roman"/>
          <w:bCs/>
          <w:sz w:val="22"/>
          <w:szCs w:val="22"/>
          <w:lang w:eastAsia="en-US"/>
        </w:rPr>
        <w:t xml:space="preserve"> through different information systems software and usually differs depen</w:t>
      </w:r>
      <w:r w:rsidRPr="005873E2">
        <w:rPr>
          <w:rFonts w:ascii="Times New Roman" w:hAnsi="Times New Roman" w:cs="Times New Roman"/>
          <w:bCs/>
          <w:sz w:val="22"/>
          <w:szCs w:val="22"/>
          <w:lang w:eastAsia="en-US"/>
        </w:rPr>
        <w:t>d</w:t>
      </w:r>
      <w:r w:rsidRPr="005873E2">
        <w:rPr>
          <w:rFonts w:ascii="Times New Roman" w:hAnsi="Times New Roman" w:cs="Times New Roman"/>
          <w:bCs/>
          <w:sz w:val="22"/>
          <w:szCs w:val="22"/>
          <w:lang w:eastAsia="en-US"/>
        </w:rPr>
        <w:t>ing on technology used for each particular software system. This leads to the problems dealing with inadequate automated decision processing and impleme</w:t>
      </w:r>
      <w:r w:rsidRPr="005873E2">
        <w:rPr>
          <w:rFonts w:ascii="Times New Roman" w:hAnsi="Times New Roman" w:cs="Times New Roman"/>
          <w:bCs/>
          <w:sz w:val="22"/>
          <w:szCs w:val="22"/>
          <w:lang w:eastAsia="en-US"/>
        </w:rPr>
        <w:t>n</w:t>
      </w:r>
      <w:r w:rsidRPr="005873E2">
        <w:rPr>
          <w:rFonts w:ascii="Times New Roman" w:hAnsi="Times New Roman" w:cs="Times New Roman"/>
          <w:bCs/>
          <w:sz w:val="22"/>
          <w:szCs w:val="22"/>
          <w:lang w:eastAsia="en-US"/>
        </w:rPr>
        <w:t xml:space="preserve">tation of changes into different software or several parts of </w:t>
      </w:r>
      <w:r w:rsidR="00215633">
        <w:rPr>
          <w:rFonts w:ascii="Times New Roman" w:hAnsi="Times New Roman" w:cs="Times New Roman"/>
          <w:bCs/>
          <w:sz w:val="22"/>
          <w:szCs w:val="22"/>
          <w:lang w:eastAsia="en-US"/>
        </w:rPr>
        <w:t>the IS</w:t>
      </w:r>
      <w:r w:rsidRPr="005873E2">
        <w:rPr>
          <w:rFonts w:ascii="Times New Roman" w:hAnsi="Times New Roman" w:cs="Times New Roman"/>
          <w:bCs/>
          <w:sz w:val="22"/>
          <w:szCs w:val="22"/>
          <w:lang w:eastAsia="en-US"/>
        </w:rPr>
        <w:t xml:space="preserve">. This can be avoided by using centralized business logic execution and BR enforcement in the integrated </w:t>
      </w:r>
      <w:r w:rsidR="00DA6C39">
        <w:rPr>
          <w:rFonts w:ascii="Times New Roman" w:hAnsi="Times New Roman" w:cs="Times New Roman"/>
          <w:bCs/>
          <w:sz w:val="22"/>
          <w:szCs w:val="22"/>
          <w:lang w:eastAsia="en-US"/>
        </w:rPr>
        <w:t>BIS</w:t>
      </w:r>
      <w:r w:rsidRPr="005873E2">
        <w:rPr>
          <w:rFonts w:ascii="Times New Roman" w:hAnsi="Times New Roman" w:cs="Times New Roman"/>
          <w:bCs/>
          <w:sz w:val="22"/>
          <w:szCs w:val="22"/>
          <w:lang w:eastAsia="en-US"/>
        </w:rPr>
        <w:t xml:space="preserve"> system according to the framework presented in </w:t>
      </w:r>
      <w:r w:rsidR="00DD7E7E">
        <w:rPr>
          <w:rFonts w:ascii="Times New Roman" w:hAnsi="Times New Roman" w:cs="Times New Roman"/>
          <w:bCs/>
          <w:sz w:val="22"/>
          <w:szCs w:val="22"/>
          <w:lang w:eastAsia="en-US"/>
        </w:rPr>
        <w:t>C</w:t>
      </w:r>
      <w:r w:rsidR="00DA6C39">
        <w:rPr>
          <w:rFonts w:ascii="Times New Roman" w:hAnsi="Times New Roman" w:cs="Times New Roman"/>
          <w:bCs/>
          <w:sz w:val="22"/>
          <w:szCs w:val="22"/>
          <w:lang w:eastAsia="en-US"/>
        </w:rPr>
        <w:t>hapter 2.3.2.</w:t>
      </w:r>
    </w:p>
    <w:p w:rsidR="0096544A" w:rsidRPr="005873E2" w:rsidRDefault="0096544A" w:rsidP="0096544A">
      <w:pPr>
        <w:pStyle w:val="SKYRIUS3-12"/>
        <w:rPr>
          <w:color w:val="auto"/>
        </w:rPr>
      </w:pPr>
      <w:bookmarkStart w:id="95" w:name="_Toc311423061"/>
      <w:r w:rsidRPr="006868B8">
        <w:rPr>
          <w:color w:val="auto"/>
        </w:rPr>
        <w:lastRenderedPageBreak/>
        <w:t>2.</w:t>
      </w:r>
      <w:r w:rsidR="007A2E31" w:rsidRPr="006868B8">
        <w:rPr>
          <w:color w:val="auto"/>
        </w:rPr>
        <w:t>4</w:t>
      </w:r>
      <w:r w:rsidRPr="006868B8">
        <w:rPr>
          <w:color w:val="auto"/>
        </w:rPr>
        <w:t>.3. Intelligent Self Adaptable Systems</w:t>
      </w:r>
      <w:bookmarkEnd w:id="95"/>
    </w:p>
    <w:p w:rsidR="0096544A" w:rsidRPr="005873E2" w:rsidRDefault="0096544A" w:rsidP="00FD7336">
      <w:pPr>
        <w:pStyle w:val="Atitrauktastekstas"/>
        <w:rPr>
          <w:rFonts w:ascii="Times New Roman" w:hAnsi="Times New Roman" w:cs="Times New Roman"/>
          <w:bCs/>
          <w:sz w:val="22"/>
          <w:szCs w:val="22"/>
          <w:lang w:eastAsia="en-US"/>
        </w:rPr>
      </w:pPr>
      <w:r w:rsidRPr="005873E2">
        <w:rPr>
          <w:rFonts w:ascii="Times New Roman" w:hAnsi="Times New Roman" w:cs="Times New Roman"/>
          <w:bCs/>
          <w:sz w:val="22"/>
          <w:szCs w:val="22"/>
          <w:lang w:eastAsia="en-US"/>
        </w:rPr>
        <w:t>Nowadays</w:t>
      </w:r>
      <w:r w:rsidR="008C74B1">
        <w:rPr>
          <w:rFonts w:ascii="Times New Roman" w:hAnsi="Times New Roman" w:cs="Times New Roman"/>
          <w:bCs/>
          <w:sz w:val="22"/>
          <w:szCs w:val="22"/>
          <w:lang w:eastAsia="en-US"/>
        </w:rPr>
        <w:t>,</w:t>
      </w:r>
      <w:r w:rsidRPr="005873E2">
        <w:rPr>
          <w:rFonts w:ascii="Times New Roman" w:hAnsi="Times New Roman" w:cs="Times New Roman"/>
          <w:bCs/>
          <w:sz w:val="22"/>
          <w:szCs w:val="22"/>
          <w:lang w:eastAsia="en-US"/>
        </w:rPr>
        <w:t xml:space="preserve"> information system development is experiencing transition from crisp logic to fuzzy logic. This allows for both algorithmic and heuristic problem solving. Currently, considerable research </w:t>
      </w:r>
      <w:r w:rsidR="00BB6C6F">
        <w:rPr>
          <w:rFonts w:ascii="Times New Roman" w:hAnsi="Times New Roman" w:cs="Times New Roman"/>
          <w:bCs/>
          <w:sz w:val="22"/>
          <w:szCs w:val="22"/>
          <w:lang w:eastAsia="en-US"/>
        </w:rPr>
        <w:t xml:space="preserve">is </w:t>
      </w:r>
      <w:r w:rsidRPr="005873E2">
        <w:rPr>
          <w:rFonts w:ascii="Times New Roman" w:hAnsi="Times New Roman" w:cs="Times New Roman"/>
          <w:bCs/>
          <w:sz w:val="22"/>
          <w:szCs w:val="22"/>
          <w:lang w:eastAsia="en-US"/>
        </w:rPr>
        <w:t xml:space="preserve">being done on fuzzy logic relational databases (FRDB) and fuzzy logic query languages (FSQL). </w:t>
      </w:r>
      <w:r w:rsidR="00BB6C6F">
        <w:rPr>
          <w:rFonts w:ascii="Times New Roman" w:hAnsi="Times New Roman" w:cs="Times New Roman"/>
          <w:bCs/>
          <w:sz w:val="22"/>
          <w:szCs w:val="22"/>
          <w:lang w:eastAsia="en-US"/>
        </w:rPr>
        <w:t>The a</w:t>
      </w:r>
      <w:r w:rsidRPr="005873E2">
        <w:rPr>
          <w:rFonts w:ascii="Times New Roman" w:hAnsi="Times New Roman" w:cs="Times New Roman"/>
          <w:bCs/>
          <w:sz w:val="22"/>
          <w:szCs w:val="22"/>
          <w:lang w:eastAsia="en-US"/>
        </w:rPr>
        <w:t>uthors intr</w:t>
      </w:r>
      <w:r w:rsidRPr="005873E2">
        <w:rPr>
          <w:rFonts w:ascii="Times New Roman" w:hAnsi="Times New Roman" w:cs="Times New Roman"/>
          <w:bCs/>
          <w:sz w:val="22"/>
          <w:szCs w:val="22"/>
          <w:lang w:eastAsia="en-US"/>
        </w:rPr>
        <w:t>o</w:t>
      </w:r>
      <w:r w:rsidRPr="005873E2">
        <w:rPr>
          <w:rFonts w:ascii="Times New Roman" w:hAnsi="Times New Roman" w:cs="Times New Roman"/>
          <w:bCs/>
          <w:sz w:val="22"/>
          <w:szCs w:val="22"/>
          <w:lang w:eastAsia="en-US"/>
        </w:rPr>
        <w:t xml:space="preserve">duce fuzzy attributes, fuzzy constraints and creation of FuzzyEER model with </w:t>
      </w:r>
      <w:r w:rsidR="00BB6C6F">
        <w:rPr>
          <w:rFonts w:ascii="Times New Roman" w:hAnsi="Times New Roman" w:cs="Times New Roman"/>
          <w:bCs/>
          <w:sz w:val="22"/>
          <w:szCs w:val="22"/>
          <w:lang w:eastAsia="en-US"/>
        </w:rPr>
        <w:t>a</w:t>
      </w:r>
      <w:r w:rsidRPr="005873E2">
        <w:rPr>
          <w:rFonts w:ascii="Times New Roman" w:hAnsi="Times New Roman" w:cs="Times New Roman"/>
          <w:bCs/>
          <w:sz w:val="22"/>
          <w:szCs w:val="22"/>
          <w:lang w:eastAsia="en-US"/>
        </w:rPr>
        <w:t xml:space="preserve"> focus on semantic aspects in </w:t>
      </w:r>
      <w:r w:rsidR="008C74B1">
        <w:rPr>
          <w:rFonts w:ascii="Times New Roman" w:hAnsi="Times New Roman" w:cs="Times New Roman"/>
          <w:bCs/>
          <w:sz w:val="22"/>
          <w:szCs w:val="22"/>
          <w:lang w:eastAsia="en-US"/>
        </w:rPr>
        <w:t xml:space="preserve">the </w:t>
      </w:r>
      <w:r w:rsidRPr="005873E2">
        <w:rPr>
          <w:rFonts w:ascii="Times New Roman" w:hAnsi="Times New Roman" w:cs="Times New Roman"/>
          <w:bCs/>
          <w:sz w:val="22"/>
          <w:szCs w:val="22"/>
          <w:lang w:eastAsia="en-US"/>
        </w:rPr>
        <w:t xml:space="preserve">conceptual design </w:t>
      </w:r>
      <w:r w:rsidR="000D6329">
        <w:rPr>
          <w:rFonts w:ascii="Times New Roman" w:hAnsi="Times New Roman" w:cs="Times New Roman"/>
          <w:bCs/>
          <w:sz w:val="22"/>
          <w:szCs w:val="22"/>
          <w:lang w:eastAsia="en-US"/>
        </w:rPr>
        <w:t xml:space="preserve">(Galindo </w:t>
      </w:r>
      <w:r w:rsidR="00456201" w:rsidRPr="00456201">
        <w:rPr>
          <w:rFonts w:ascii="Times New Roman" w:hAnsi="Times New Roman" w:cs="Times New Roman"/>
          <w:bCs/>
          <w:i/>
          <w:sz w:val="22"/>
          <w:szCs w:val="22"/>
          <w:lang w:eastAsia="en-US"/>
        </w:rPr>
        <w:t>et al.</w:t>
      </w:r>
      <w:r w:rsidR="000D6329">
        <w:rPr>
          <w:rFonts w:ascii="Times New Roman" w:hAnsi="Times New Roman" w:cs="Times New Roman"/>
          <w:bCs/>
          <w:sz w:val="22"/>
          <w:szCs w:val="22"/>
          <w:lang w:eastAsia="en-US"/>
        </w:rPr>
        <w:t xml:space="preserve"> 2006)</w:t>
      </w:r>
      <w:r w:rsidRPr="005873E2">
        <w:rPr>
          <w:rFonts w:ascii="Times New Roman" w:hAnsi="Times New Roman" w:cs="Times New Roman"/>
          <w:bCs/>
          <w:sz w:val="22"/>
          <w:szCs w:val="22"/>
          <w:lang w:eastAsia="en-US"/>
        </w:rPr>
        <w:t xml:space="preserve">. Fuzzy logic was defined in the late </w:t>
      </w:r>
      <w:r w:rsidR="00BB6C6F">
        <w:rPr>
          <w:rFonts w:ascii="Times New Roman" w:hAnsi="Times New Roman" w:cs="Times New Roman"/>
          <w:bCs/>
          <w:sz w:val="22"/>
          <w:szCs w:val="22"/>
          <w:lang w:eastAsia="en-US"/>
        </w:rPr>
        <w:t>60</w:t>
      </w:r>
      <w:r w:rsidR="00E81D75">
        <w:rPr>
          <w:rFonts w:ascii="Times New Roman" w:hAnsi="Times New Roman" w:cs="Times New Roman"/>
          <w:bCs/>
          <w:sz w:val="22"/>
          <w:szCs w:val="22"/>
          <w:lang w:eastAsia="en-US"/>
        </w:rPr>
        <w:t>’</w:t>
      </w:r>
      <w:r w:rsidR="00BB6C6F">
        <w:rPr>
          <w:rFonts w:ascii="Times New Roman" w:hAnsi="Times New Roman" w:cs="Times New Roman"/>
          <w:bCs/>
          <w:sz w:val="22"/>
          <w:szCs w:val="22"/>
          <w:lang w:eastAsia="en-US"/>
        </w:rPr>
        <w:t>s</w:t>
      </w:r>
      <w:r w:rsidR="00BB6C6F" w:rsidRPr="005873E2">
        <w:rPr>
          <w:rFonts w:ascii="Times New Roman" w:hAnsi="Times New Roman" w:cs="Times New Roman"/>
          <w:bCs/>
          <w:sz w:val="22"/>
          <w:szCs w:val="22"/>
          <w:lang w:eastAsia="en-US"/>
        </w:rPr>
        <w:t xml:space="preserve"> </w:t>
      </w:r>
      <w:r w:rsidRPr="005873E2">
        <w:rPr>
          <w:rFonts w:ascii="Times New Roman" w:hAnsi="Times New Roman" w:cs="Times New Roman"/>
          <w:bCs/>
          <w:sz w:val="22"/>
          <w:szCs w:val="22"/>
          <w:lang w:eastAsia="en-US"/>
        </w:rPr>
        <w:t xml:space="preserve">of </w:t>
      </w:r>
      <w:r w:rsidR="00BB6C6F">
        <w:rPr>
          <w:rFonts w:ascii="Times New Roman" w:hAnsi="Times New Roman" w:cs="Times New Roman"/>
          <w:bCs/>
          <w:sz w:val="22"/>
          <w:szCs w:val="22"/>
          <w:lang w:eastAsia="en-US"/>
        </w:rPr>
        <w:t>the 20</w:t>
      </w:r>
      <w:r w:rsidR="00F5723B" w:rsidRPr="00F5723B">
        <w:rPr>
          <w:rFonts w:ascii="Times New Roman" w:hAnsi="Times New Roman" w:cs="Times New Roman"/>
          <w:bCs/>
          <w:sz w:val="22"/>
          <w:szCs w:val="22"/>
          <w:vertAlign w:val="superscript"/>
          <w:lang w:eastAsia="en-US"/>
        </w:rPr>
        <w:t>th</w:t>
      </w:r>
      <w:r w:rsidRPr="005873E2">
        <w:rPr>
          <w:rFonts w:ascii="Times New Roman" w:hAnsi="Times New Roman" w:cs="Times New Roman"/>
          <w:bCs/>
          <w:sz w:val="22"/>
          <w:szCs w:val="22"/>
          <w:lang w:eastAsia="en-US"/>
        </w:rPr>
        <w:t xml:space="preserve"> century and enabled representation of more complicated rules with implication functions which were impossible using binary logic</w:t>
      </w:r>
      <w:r w:rsidR="008C74B1">
        <w:rPr>
          <w:rFonts w:ascii="Times New Roman" w:hAnsi="Times New Roman" w:cs="Times New Roman"/>
          <w:bCs/>
          <w:sz w:val="22"/>
          <w:szCs w:val="22"/>
          <w:lang w:eastAsia="en-US"/>
        </w:rPr>
        <w:t>,</w:t>
      </w:r>
      <w:r w:rsidRPr="005873E2">
        <w:rPr>
          <w:rFonts w:ascii="Times New Roman" w:hAnsi="Times New Roman" w:cs="Times New Roman"/>
          <w:bCs/>
          <w:sz w:val="22"/>
          <w:szCs w:val="22"/>
          <w:lang w:eastAsia="en-US"/>
        </w:rPr>
        <w:t xml:space="preserve"> e.g. decision systems, where a decision is dependent on </w:t>
      </w:r>
      <w:r w:rsidR="00E81D75">
        <w:rPr>
          <w:rFonts w:ascii="Times New Roman" w:hAnsi="Times New Roman" w:cs="Times New Roman"/>
          <w:bCs/>
          <w:sz w:val="22"/>
          <w:szCs w:val="22"/>
          <w:lang w:eastAsia="en-US"/>
        </w:rPr>
        <w:t xml:space="preserve">a </w:t>
      </w:r>
      <w:r w:rsidRPr="005873E2">
        <w:rPr>
          <w:rFonts w:ascii="Times New Roman" w:hAnsi="Times New Roman" w:cs="Times New Roman"/>
          <w:bCs/>
          <w:sz w:val="22"/>
          <w:szCs w:val="22"/>
          <w:lang w:eastAsia="en-US"/>
        </w:rPr>
        <w:t xml:space="preserve">large </w:t>
      </w:r>
      <w:r w:rsidR="00E81D75">
        <w:rPr>
          <w:rFonts w:ascii="Times New Roman" w:hAnsi="Times New Roman" w:cs="Times New Roman"/>
          <w:bCs/>
          <w:sz w:val="22"/>
          <w:szCs w:val="22"/>
          <w:lang w:eastAsia="en-US"/>
        </w:rPr>
        <w:t>number</w:t>
      </w:r>
      <w:r w:rsidRPr="005873E2">
        <w:rPr>
          <w:rFonts w:ascii="Times New Roman" w:hAnsi="Times New Roman" w:cs="Times New Roman"/>
          <w:bCs/>
          <w:sz w:val="22"/>
          <w:szCs w:val="22"/>
          <w:lang w:eastAsia="en-US"/>
        </w:rPr>
        <w:t xml:space="preserve"> of factors.</w:t>
      </w:r>
    </w:p>
    <w:p w:rsidR="0096544A" w:rsidRPr="005873E2" w:rsidRDefault="0096544A" w:rsidP="0096544A">
      <w:pPr>
        <w:pStyle w:val="Atitrauktastekstas"/>
        <w:rPr>
          <w:rFonts w:ascii="Times New Roman" w:hAnsi="Times New Roman" w:cs="Times New Roman"/>
          <w:bCs/>
          <w:sz w:val="22"/>
          <w:szCs w:val="22"/>
          <w:lang w:eastAsia="en-US"/>
        </w:rPr>
      </w:pPr>
      <w:r w:rsidRPr="005873E2">
        <w:rPr>
          <w:rFonts w:ascii="Times New Roman" w:hAnsi="Times New Roman" w:cs="Times New Roman"/>
          <w:bCs/>
          <w:sz w:val="22"/>
          <w:szCs w:val="22"/>
          <w:lang w:eastAsia="en-US"/>
        </w:rPr>
        <w:t xml:space="preserve">During our research we have challenged a few not </w:t>
      </w:r>
      <w:r w:rsidR="00C829A2">
        <w:rPr>
          <w:rFonts w:ascii="Times New Roman" w:hAnsi="Times New Roman" w:cs="Times New Roman"/>
          <w:bCs/>
          <w:sz w:val="22"/>
          <w:szCs w:val="22"/>
          <w:lang w:eastAsia="en-US"/>
        </w:rPr>
        <w:t xml:space="preserve">previously </w:t>
      </w:r>
      <w:r w:rsidRPr="005873E2">
        <w:rPr>
          <w:rFonts w:ascii="Times New Roman" w:hAnsi="Times New Roman" w:cs="Times New Roman"/>
          <w:bCs/>
          <w:sz w:val="22"/>
          <w:szCs w:val="22"/>
          <w:lang w:eastAsia="en-US"/>
        </w:rPr>
        <w:t xml:space="preserve">discussed </w:t>
      </w:r>
      <w:r w:rsidR="00C829A2" w:rsidRPr="005873E2">
        <w:rPr>
          <w:rFonts w:ascii="Times New Roman" w:hAnsi="Times New Roman" w:cs="Times New Roman"/>
          <w:bCs/>
          <w:sz w:val="22"/>
          <w:szCs w:val="22"/>
          <w:lang w:eastAsia="en-US"/>
        </w:rPr>
        <w:t>pro</w:t>
      </w:r>
      <w:r w:rsidR="00C829A2" w:rsidRPr="005873E2">
        <w:rPr>
          <w:rFonts w:ascii="Times New Roman" w:hAnsi="Times New Roman" w:cs="Times New Roman"/>
          <w:bCs/>
          <w:sz w:val="22"/>
          <w:szCs w:val="22"/>
          <w:lang w:eastAsia="en-US"/>
        </w:rPr>
        <w:t>b</w:t>
      </w:r>
      <w:r w:rsidR="00C829A2" w:rsidRPr="005873E2">
        <w:rPr>
          <w:rFonts w:ascii="Times New Roman" w:hAnsi="Times New Roman" w:cs="Times New Roman"/>
          <w:bCs/>
          <w:sz w:val="22"/>
          <w:szCs w:val="22"/>
          <w:lang w:eastAsia="en-US"/>
        </w:rPr>
        <w:t>lems</w:t>
      </w:r>
      <w:r w:rsidRPr="005873E2">
        <w:rPr>
          <w:rFonts w:ascii="Times New Roman" w:hAnsi="Times New Roman" w:cs="Times New Roman"/>
          <w:bCs/>
          <w:sz w:val="22"/>
          <w:szCs w:val="22"/>
          <w:lang w:eastAsia="en-US"/>
        </w:rPr>
        <w:t xml:space="preserve"> related to the situations when BR are not known at the beginning or they are incomplete even contradicting but still </w:t>
      </w:r>
      <w:r w:rsidR="00C829A2">
        <w:rPr>
          <w:rFonts w:ascii="Times New Roman" w:hAnsi="Times New Roman" w:cs="Times New Roman"/>
          <w:bCs/>
          <w:sz w:val="22"/>
          <w:szCs w:val="22"/>
          <w:lang w:eastAsia="en-US"/>
        </w:rPr>
        <w:t>requiring</w:t>
      </w:r>
      <w:r w:rsidR="00C829A2" w:rsidRPr="005873E2">
        <w:rPr>
          <w:rFonts w:ascii="Times New Roman" w:hAnsi="Times New Roman" w:cs="Times New Roman"/>
          <w:bCs/>
          <w:sz w:val="22"/>
          <w:szCs w:val="22"/>
          <w:lang w:eastAsia="en-US"/>
        </w:rPr>
        <w:t xml:space="preserve"> </w:t>
      </w:r>
      <w:r w:rsidRPr="005873E2">
        <w:rPr>
          <w:rFonts w:ascii="Times New Roman" w:hAnsi="Times New Roman" w:cs="Times New Roman"/>
          <w:bCs/>
          <w:sz w:val="22"/>
          <w:szCs w:val="22"/>
          <w:lang w:eastAsia="en-US"/>
        </w:rPr>
        <w:t>decisions. Moreover</w:t>
      </w:r>
      <w:r w:rsidR="00C829A2">
        <w:rPr>
          <w:rFonts w:ascii="Times New Roman" w:hAnsi="Times New Roman" w:cs="Times New Roman"/>
          <w:bCs/>
          <w:sz w:val="22"/>
          <w:szCs w:val="22"/>
          <w:lang w:eastAsia="en-US"/>
        </w:rPr>
        <w:t>,</w:t>
      </w:r>
      <w:r w:rsidRPr="005873E2">
        <w:rPr>
          <w:rFonts w:ascii="Times New Roman" w:hAnsi="Times New Roman" w:cs="Times New Roman"/>
          <w:bCs/>
          <w:sz w:val="22"/>
          <w:szCs w:val="22"/>
          <w:lang w:eastAsia="en-US"/>
        </w:rPr>
        <w:t xml:space="preserve"> such BR system </w:t>
      </w:r>
      <w:r w:rsidR="00C829A2">
        <w:rPr>
          <w:rFonts w:ascii="Times New Roman" w:hAnsi="Times New Roman" w:cs="Times New Roman"/>
          <w:bCs/>
          <w:sz w:val="22"/>
          <w:szCs w:val="22"/>
          <w:lang w:eastAsia="en-US"/>
        </w:rPr>
        <w:t>is</w:t>
      </w:r>
      <w:r w:rsidR="00C829A2" w:rsidRPr="005873E2">
        <w:rPr>
          <w:rFonts w:ascii="Times New Roman" w:hAnsi="Times New Roman" w:cs="Times New Roman"/>
          <w:bCs/>
          <w:sz w:val="22"/>
          <w:szCs w:val="22"/>
          <w:lang w:eastAsia="en-US"/>
        </w:rPr>
        <w:t xml:space="preserve"> </w:t>
      </w:r>
      <w:r w:rsidRPr="005873E2">
        <w:rPr>
          <w:rFonts w:ascii="Times New Roman" w:hAnsi="Times New Roman" w:cs="Times New Roman"/>
          <w:bCs/>
          <w:sz w:val="22"/>
          <w:szCs w:val="22"/>
          <w:lang w:eastAsia="en-US"/>
        </w:rPr>
        <w:t>not static and should be changed when a business situation chan</w:t>
      </w:r>
      <w:r w:rsidRPr="005873E2">
        <w:rPr>
          <w:rFonts w:ascii="Times New Roman" w:hAnsi="Times New Roman" w:cs="Times New Roman"/>
          <w:bCs/>
          <w:sz w:val="22"/>
          <w:szCs w:val="22"/>
          <w:lang w:eastAsia="en-US"/>
        </w:rPr>
        <w:t>g</w:t>
      </w:r>
      <w:r w:rsidRPr="005873E2">
        <w:rPr>
          <w:rFonts w:ascii="Times New Roman" w:hAnsi="Times New Roman" w:cs="Times New Roman"/>
          <w:bCs/>
          <w:sz w:val="22"/>
          <w:szCs w:val="22"/>
          <w:lang w:eastAsia="en-US"/>
        </w:rPr>
        <w:t xml:space="preserve">es. </w:t>
      </w:r>
      <w:r w:rsidR="00C829A2" w:rsidRPr="005873E2">
        <w:rPr>
          <w:rFonts w:ascii="Times New Roman" w:hAnsi="Times New Roman" w:cs="Times New Roman"/>
          <w:bCs/>
          <w:sz w:val="22"/>
          <w:szCs w:val="22"/>
          <w:lang w:eastAsia="en-US"/>
        </w:rPr>
        <w:t>Th</w:t>
      </w:r>
      <w:r w:rsidR="00C829A2">
        <w:rPr>
          <w:rFonts w:ascii="Times New Roman" w:hAnsi="Times New Roman" w:cs="Times New Roman"/>
          <w:bCs/>
          <w:sz w:val="22"/>
          <w:szCs w:val="22"/>
          <w:lang w:eastAsia="en-US"/>
        </w:rPr>
        <w:t>at</w:t>
      </w:r>
      <w:r w:rsidR="00C829A2" w:rsidRPr="005873E2">
        <w:rPr>
          <w:rFonts w:ascii="Times New Roman" w:hAnsi="Times New Roman" w:cs="Times New Roman"/>
          <w:bCs/>
          <w:sz w:val="22"/>
          <w:szCs w:val="22"/>
          <w:lang w:eastAsia="en-US"/>
        </w:rPr>
        <w:t xml:space="preserve"> </w:t>
      </w:r>
      <w:r w:rsidRPr="005873E2">
        <w:rPr>
          <w:rFonts w:ascii="Times New Roman" w:hAnsi="Times New Roman" w:cs="Times New Roman"/>
          <w:bCs/>
          <w:sz w:val="22"/>
          <w:szCs w:val="22"/>
          <w:lang w:eastAsia="en-US"/>
        </w:rPr>
        <w:t xml:space="preserve">means the need </w:t>
      </w:r>
      <w:r w:rsidR="00C829A2">
        <w:rPr>
          <w:rFonts w:ascii="Times New Roman" w:hAnsi="Times New Roman" w:cs="Times New Roman"/>
          <w:bCs/>
          <w:sz w:val="22"/>
          <w:szCs w:val="22"/>
          <w:lang w:eastAsia="en-US"/>
        </w:rPr>
        <w:t>for</w:t>
      </w:r>
      <w:r w:rsidR="00C829A2" w:rsidRPr="005873E2">
        <w:rPr>
          <w:rFonts w:ascii="Times New Roman" w:hAnsi="Times New Roman" w:cs="Times New Roman"/>
          <w:bCs/>
          <w:sz w:val="22"/>
          <w:szCs w:val="22"/>
          <w:lang w:eastAsia="en-US"/>
        </w:rPr>
        <w:t xml:space="preserve"> </w:t>
      </w:r>
      <w:r w:rsidR="008C74B1">
        <w:rPr>
          <w:rFonts w:ascii="Times New Roman" w:hAnsi="Times New Roman" w:cs="Times New Roman"/>
          <w:bCs/>
          <w:sz w:val="22"/>
          <w:szCs w:val="22"/>
          <w:lang w:eastAsia="en-US"/>
        </w:rPr>
        <w:t xml:space="preserve">the </w:t>
      </w:r>
      <w:r w:rsidRPr="005873E2">
        <w:rPr>
          <w:rFonts w:ascii="Times New Roman" w:hAnsi="Times New Roman" w:cs="Times New Roman"/>
          <w:bCs/>
          <w:sz w:val="22"/>
          <w:szCs w:val="22"/>
          <w:lang w:eastAsia="en-US"/>
        </w:rPr>
        <w:t xml:space="preserve">development of the software systems that could be </w:t>
      </w:r>
      <w:r w:rsidR="00C829A2" w:rsidRPr="005873E2">
        <w:rPr>
          <w:rFonts w:ascii="Times New Roman" w:hAnsi="Times New Roman" w:cs="Times New Roman"/>
          <w:bCs/>
          <w:sz w:val="22"/>
          <w:szCs w:val="22"/>
          <w:lang w:eastAsia="en-US"/>
        </w:rPr>
        <w:t>self-</w:t>
      </w:r>
      <w:r w:rsidRPr="005873E2">
        <w:rPr>
          <w:rFonts w:ascii="Times New Roman" w:hAnsi="Times New Roman" w:cs="Times New Roman"/>
          <w:bCs/>
          <w:sz w:val="22"/>
          <w:szCs w:val="22"/>
          <w:lang w:eastAsia="en-US"/>
        </w:rPr>
        <w:t xml:space="preserve">adaptable to such changes and ensure information system adaptation to maximise achievement of </w:t>
      </w:r>
      <w:r w:rsidR="00C829A2">
        <w:rPr>
          <w:rFonts w:ascii="Times New Roman" w:hAnsi="Times New Roman" w:cs="Times New Roman"/>
          <w:bCs/>
          <w:sz w:val="22"/>
          <w:szCs w:val="22"/>
          <w:lang w:eastAsia="en-US"/>
        </w:rPr>
        <w:t>the</w:t>
      </w:r>
      <w:r w:rsidRPr="005873E2">
        <w:rPr>
          <w:rFonts w:ascii="Times New Roman" w:hAnsi="Times New Roman" w:cs="Times New Roman"/>
          <w:bCs/>
          <w:sz w:val="22"/>
          <w:szCs w:val="22"/>
          <w:lang w:eastAsia="en-US"/>
        </w:rPr>
        <w:t xml:space="preserve"> goals dedicated by the executive staff. Such situ</w:t>
      </w:r>
      <w:r w:rsidRPr="005873E2">
        <w:rPr>
          <w:rFonts w:ascii="Times New Roman" w:hAnsi="Times New Roman" w:cs="Times New Roman"/>
          <w:bCs/>
          <w:sz w:val="22"/>
          <w:szCs w:val="22"/>
          <w:lang w:eastAsia="en-US"/>
        </w:rPr>
        <w:t>a</w:t>
      </w:r>
      <w:r w:rsidRPr="005873E2">
        <w:rPr>
          <w:rFonts w:ascii="Times New Roman" w:hAnsi="Times New Roman" w:cs="Times New Roman"/>
          <w:bCs/>
          <w:sz w:val="22"/>
          <w:szCs w:val="22"/>
          <w:lang w:eastAsia="en-US"/>
        </w:rPr>
        <w:t>tions may be resolved by involvement of fuzzy logic or flow engines impl</w:t>
      </w:r>
      <w:r w:rsidRPr="005873E2">
        <w:rPr>
          <w:rFonts w:ascii="Times New Roman" w:hAnsi="Times New Roman" w:cs="Times New Roman"/>
          <w:bCs/>
          <w:sz w:val="22"/>
          <w:szCs w:val="22"/>
          <w:lang w:eastAsia="en-US"/>
        </w:rPr>
        <w:t>e</w:t>
      </w:r>
      <w:r w:rsidRPr="005873E2">
        <w:rPr>
          <w:rFonts w:ascii="Times New Roman" w:hAnsi="Times New Roman" w:cs="Times New Roman"/>
          <w:bCs/>
          <w:sz w:val="22"/>
          <w:szCs w:val="22"/>
          <w:lang w:eastAsia="en-US"/>
        </w:rPr>
        <w:t>mented in BRMS component called BR mining engine. We have</w:t>
      </w:r>
      <w:r w:rsidR="00C829A2">
        <w:rPr>
          <w:rFonts w:ascii="Times New Roman" w:hAnsi="Times New Roman" w:cs="Times New Roman"/>
          <w:bCs/>
          <w:sz w:val="22"/>
          <w:szCs w:val="22"/>
          <w:lang w:eastAsia="en-US"/>
        </w:rPr>
        <w:t xml:space="preserve"> carried out </w:t>
      </w:r>
      <w:r w:rsidRPr="005873E2">
        <w:rPr>
          <w:rFonts w:ascii="Times New Roman" w:hAnsi="Times New Roman" w:cs="Times New Roman"/>
          <w:bCs/>
          <w:sz w:val="22"/>
          <w:szCs w:val="22"/>
          <w:lang w:eastAsia="en-US"/>
        </w:rPr>
        <w:t xml:space="preserve">some experiments for solution of such </w:t>
      </w:r>
      <w:r w:rsidR="00C829A2">
        <w:rPr>
          <w:rFonts w:ascii="Times New Roman" w:hAnsi="Times New Roman" w:cs="Times New Roman"/>
          <w:bCs/>
          <w:sz w:val="22"/>
          <w:szCs w:val="22"/>
          <w:lang w:eastAsia="en-US"/>
        </w:rPr>
        <w:t>a</w:t>
      </w:r>
      <w:r w:rsidRPr="005873E2">
        <w:rPr>
          <w:rFonts w:ascii="Times New Roman" w:hAnsi="Times New Roman" w:cs="Times New Roman"/>
          <w:bCs/>
          <w:sz w:val="22"/>
          <w:szCs w:val="22"/>
          <w:lang w:eastAsia="en-US"/>
        </w:rPr>
        <w:t xml:space="preserve"> problem by building a risk model (V</w:t>
      </w:r>
      <w:r w:rsidRPr="005873E2">
        <w:rPr>
          <w:rFonts w:ascii="Times New Roman" w:hAnsi="Times New Roman" w:cs="Times New Roman"/>
          <w:bCs/>
          <w:sz w:val="22"/>
          <w:szCs w:val="22"/>
          <w:lang w:eastAsia="en-US"/>
        </w:rPr>
        <w:t>a</w:t>
      </w:r>
      <w:r w:rsidRPr="005873E2">
        <w:rPr>
          <w:rFonts w:ascii="Times New Roman" w:hAnsi="Times New Roman" w:cs="Times New Roman"/>
          <w:bCs/>
          <w:sz w:val="22"/>
          <w:szCs w:val="22"/>
          <w:lang w:eastAsia="en-US"/>
        </w:rPr>
        <w:t xml:space="preserve">silecas </w:t>
      </w:r>
      <w:r w:rsidR="006868B8">
        <w:rPr>
          <w:rFonts w:ascii="Times New Roman" w:hAnsi="Times New Roman" w:cs="Times New Roman"/>
          <w:bCs/>
          <w:sz w:val="22"/>
          <w:szCs w:val="22"/>
          <w:lang w:eastAsia="en-US"/>
        </w:rPr>
        <w:t>and Smaizys</w:t>
      </w:r>
      <w:r w:rsidRPr="005873E2">
        <w:rPr>
          <w:rFonts w:ascii="Times New Roman" w:hAnsi="Times New Roman" w:cs="Times New Roman"/>
          <w:bCs/>
          <w:sz w:val="22"/>
          <w:szCs w:val="22"/>
          <w:lang w:eastAsia="en-US"/>
        </w:rPr>
        <w:t xml:space="preserve"> 2008</w:t>
      </w:r>
      <w:r w:rsidR="006868B8">
        <w:rPr>
          <w:rFonts w:ascii="Times New Roman" w:hAnsi="Times New Roman" w:cs="Times New Roman"/>
          <w:bCs/>
          <w:sz w:val="22"/>
          <w:szCs w:val="22"/>
          <w:lang w:eastAsia="en-US"/>
        </w:rPr>
        <w:t>c</w:t>
      </w:r>
      <w:r w:rsidRPr="005873E2">
        <w:rPr>
          <w:rFonts w:ascii="Times New Roman" w:hAnsi="Times New Roman" w:cs="Times New Roman"/>
          <w:bCs/>
          <w:sz w:val="22"/>
          <w:szCs w:val="22"/>
          <w:lang w:eastAsia="en-US"/>
        </w:rPr>
        <w:t xml:space="preserve">). </w:t>
      </w:r>
      <w:r w:rsidR="006868B8">
        <w:rPr>
          <w:rFonts w:ascii="Times New Roman" w:hAnsi="Times New Roman" w:cs="Times New Roman"/>
          <w:bCs/>
          <w:sz w:val="22"/>
          <w:szCs w:val="22"/>
          <w:lang w:eastAsia="en-US"/>
        </w:rPr>
        <w:t>Other</w:t>
      </w:r>
      <w:r w:rsidRPr="005873E2">
        <w:rPr>
          <w:rFonts w:ascii="Times New Roman" w:hAnsi="Times New Roman" w:cs="Times New Roman"/>
          <w:bCs/>
          <w:sz w:val="22"/>
          <w:szCs w:val="22"/>
          <w:lang w:eastAsia="en-US"/>
        </w:rPr>
        <w:t xml:space="preserve"> author</w:t>
      </w:r>
      <w:r w:rsidR="006868B8">
        <w:rPr>
          <w:rFonts w:ascii="Times New Roman" w:hAnsi="Times New Roman" w:cs="Times New Roman"/>
          <w:bCs/>
          <w:sz w:val="22"/>
          <w:szCs w:val="22"/>
          <w:lang w:eastAsia="en-US"/>
        </w:rPr>
        <w:t>s</w:t>
      </w:r>
      <w:r w:rsidRPr="005873E2">
        <w:rPr>
          <w:rFonts w:ascii="Times New Roman" w:hAnsi="Times New Roman" w:cs="Times New Roman"/>
          <w:bCs/>
          <w:sz w:val="22"/>
          <w:szCs w:val="22"/>
          <w:lang w:eastAsia="en-US"/>
        </w:rPr>
        <w:t xml:space="preserve"> use statistical methods for simulation of decision influence on </w:t>
      </w:r>
      <w:r w:rsidR="008C74B1">
        <w:rPr>
          <w:rFonts w:ascii="Times New Roman" w:hAnsi="Times New Roman" w:cs="Times New Roman"/>
          <w:bCs/>
          <w:sz w:val="22"/>
          <w:szCs w:val="22"/>
          <w:lang w:eastAsia="en-US"/>
        </w:rPr>
        <w:t xml:space="preserve">the </w:t>
      </w:r>
      <w:r w:rsidRPr="005873E2">
        <w:rPr>
          <w:rFonts w:ascii="Times New Roman" w:hAnsi="Times New Roman" w:cs="Times New Roman"/>
          <w:bCs/>
          <w:sz w:val="22"/>
          <w:szCs w:val="22"/>
          <w:lang w:eastAsia="en-US"/>
        </w:rPr>
        <w:t xml:space="preserve">future state of </w:t>
      </w:r>
      <w:r w:rsidR="00C829A2">
        <w:rPr>
          <w:rFonts w:ascii="Times New Roman" w:hAnsi="Times New Roman" w:cs="Times New Roman"/>
          <w:bCs/>
          <w:sz w:val="22"/>
          <w:szCs w:val="22"/>
          <w:lang w:eastAsia="en-US"/>
        </w:rPr>
        <w:t xml:space="preserve">a </w:t>
      </w:r>
      <w:r w:rsidRPr="005873E2">
        <w:rPr>
          <w:rFonts w:ascii="Times New Roman" w:hAnsi="Times New Roman" w:cs="Times New Roman"/>
          <w:bCs/>
          <w:sz w:val="22"/>
          <w:szCs w:val="22"/>
          <w:lang w:eastAsia="en-US"/>
        </w:rPr>
        <w:t xml:space="preserve">business system. Such approach allows dynamical adaptation of the user interface of the </w:t>
      </w:r>
      <w:r w:rsidR="006868B8">
        <w:rPr>
          <w:rFonts w:ascii="Times New Roman" w:hAnsi="Times New Roman" w:cs="Times New Roman"/>
          <w:bCs/>
          <w:sz w:val="22"/>
          <w:szCs w:val="22"/>
          <w:lang w:eastAsia="en-US"/>
        </w:rPr>
        <w:t>BIS</w:t>
      </w:r>
      <w:r w:rsidRPr="005873E2">
        <w:rPr>
          <w:rFonts w:ascii="Times New Roman" w:hAnsi="Times New Roman" w:cs="Times New Roman"/>
          <w:bCs/>
          <w:sz w:val="22"/>
          <w:szCs w:val="22"/>
          <w:lang w:eastAsia="en-US"/>
        </w:rPr>
        <w:t xml:space="preserve"> application to the changes in </w:t>
      </w:r>
      <w:r w:rsidR="00C829A2">
        <w:rPr>
          <w:rFonts w:ascii="Times New Roman" w:hAnsi="Times New Roman" w:cs="Times New Roman"/>
          <w:bCs/>
          <w:sz w:val="22"/>
          <w:szCs w:val="22"/>
          <w:lang w:eastAsia="en-US"/>
        </w:rPr>
        <w:t xml:space="preserve">a </w:t>
      </w:r>
      <w:r w:rsidRPr="005873E2">
        <w:rPr>
          <w:rFonts w:ascii="Times New Roman" w:hAnsi="Times New Roman" w:cs="Times New Roman"/>
          <w:bCs/>
          <w:sz w:val="22"/>
          <w:szCs w:val="22"/>
          <w:lang w:eastAsia="en-US"/>
        </w:rPr>
        <w:t xml:space="preserve">business system observed from the collected enterprise data and generation of the business service and results in the extensions or modifications to the workflow logic, business logic or data logic being directly reflected in the operative user front-end and the presentation logic of </w:t>
      </w:r>
      <w:r w:rsidR="006868B8">
        <w:rPr>
          <w:rFonts w:ascii="Times New Roman" w:hAnsi="Times New Roman" w:cs="Times New Roman"/>
          <w:bCs/>
          <w:sz w:val="22"/>
          <w:szCs w:val="22"/>
          <w:lang w:eastAsia="en-US"/>
        </w:rPr>
        <w:t>BIS</w:t>
      </w:r>
      <w:r w:rsidRPr="005873E2">
        <w:rPr>
          <w:rFonts w:ascii="Times New Roman" w:hAnsi="Times New Roman" w:cs="Times New Roman"/>
          <w:bCs/>
          <w:sz w:val="22"/>
          <w:szCs w:val="22"/>
          <w:lang w:eastAsia="en-US"/>
        </w:rPr>
        <w:t xml:space="preserve"> system.</w:t>
      </w:r>
    </w:p>
    <w:p w:rsidR="00FD7336" w:rsidRPr="005873E2" w:rsidRDefault="00903F7F" w:rsidP="0096544A">
      <w:pPr>
        <w:pStyle w:val="Atitrauktastekstas"/>
        <w:rPr>
          <w:rFonts w:ascii="Times New Roman" w:hAnsi="Times New Roman" w:cs="Times New Roman"/>
          <w:bCs/>
          <w:sz w:val="22"/>
          <w:szCs w:val="22"/>
          <w:lang w:eastAsia="en-US"/>
        </w:rPr>
      </w:pPr>
      <w:r>
        <w:rPr>
          <w:rFonts w:ascii="Times New Roman" w:hAnsi="Times New Roman" w:cs="Times New Roman"/>
          <w:bCs/>
          <w:sz w:val="22"/>
          <w:szCs w:val="22"/>
          <w:lang w:eastAsia="en-US"/>
        </w:rPr>
        <w:t>To sum up</w:t>
      </w:r>
      <w:r w:rsidR="008C74B1">
        <w:rPr>
          <w:rFonts w:ascii="Times New Roman" w:hAnsi="Times New Roman" w:cs="Times New Roman"/>
          <w:bCs/>
          <w:sz w:val="22"/>
          <w:szCs w:val="22"/>
          <w:lang w:eastAsia="en-US"/>
        </w:rPr>
        <w:t xml:space="preserve"> the</w:t>
      </w:r>
      <w:r w:rsidRPr="005873E2">
        <w:rPr>
          <w:rFonts w:ascii="Times New Roman" w:hAnsi="Times New Roman" w:cs="Times New Roman"/>
          <w:bCs/>
          <w:sz w:val="22"/>
          <w:szCs w:val="22"/>
          <w:lang w:eastAsia="en-US"/>
        </w:rPr>
        <w:t xml:space="preserve"> </w:t>
      </w:r>
      <w:r w:rsidR="0096544A" w:rsidRPr="005873E2">
        <w:rPr>
          <w:rFonts w:ascii="Times New Roman" w:hAnsi="Times New Roman" w:cs="Times New Roman"/>
          <w:bCs/>
          <w:sz w:val="22"/>
          <w:szCs w:val="22"/>
          <w:lang w:eastAsia="en-US"/>
        </w:rPr>
        <w:t xml:space="preserve">intelligent features of </w:t>
      </w:r>
      <w:r w:rsidR="006868B8">
        <w:rPr>
          <w:rFonts w:ascii="Times New Roman" w:hAnsi="Times New Roman" w:cs="Times New Roman"/>
          <w:bCs/>
          <w:sz w:val="22"/>
          <w:szCs w:val="22"/>
          <w:lang w:eastAsia="en-US"/>
        </w:rPr>
        <w:t>BIS</w:t>
      </w:r>
      <w:r w:rsidR="0096544A" w:rsidRPr="005873E2">
        <w:rPr>
          <w:rFonts w:ascii="Times New Roman" w:hAnsi="Times New Roman" w:cs="Times New Roman"/>
          <w:bCs/>
          <w:sz w:val="22"/>
          <w:szCs w:val="22"/>
          <w:lang w:eastAsia="en-US"/>
        </w:rPr>
        <w:t xml:space="preserve"> that we can get from the approaches described in previous sections</w:t>
      </w:r>
      <w:r>
        <w:rPr>
          <w:rFonts w:ascii="Times New Roman" w:hAnsi="Times New Roman" w:cs="Times New Roman"/>
          <w:bCs/>
          <w:sz w:val="22"/>
          <w:szCs w:val="22"/>
          <w:lang w:eastAsia="en-US"/>
        </w:rPr>
        <w:t>, it may be stated that</w:t>
      </w:r>
      <w:r w:rsidR="0096544A" w:rsidRPr="005873E2">
        <w:rPr>
          <w:rFonts w:ascii="Times New Roman" w:hAnsi="Times New Roman" w:cs="Times New Roman"/>
          <w:bCs/>
          <w:sz w:val="22"/>
          <w:szCs w:val="22"/>
          <w:lang w:eastAsia="en-US"/>
        </w:rPr>
        <w:t xml:space="preserve"> they usually act by stru</w:t>
      </w:r>
      <w:r w:rsidR="0096544A" w:rsidRPr="005873E2">
        <w:rPr>
          <w:rFonts w:ascii="Times New Roman" w:hAnsi="Times New Roman" w:cs="Times New Roman"/>
          <w:bCs/>
          <w:sz w:val="22"/>
          <w:szCs w:val="22"/>
          <w:lang w:eastAsia="en-US"/>
        </w:rPr>
        <w:t>c</w:t>
      </w:r>
      <w:r w:rsidR="0096544A" w:rsidRPr="005873E2">
        <w:rPr>
          <w:rFonts w:ascii="Times New Roman" w:hAnsi="Times New Roman" w:cs="Times New Roman"/>
          <w:bCs/>
          <w:sz w:val="22"/>
          <w:szCs w:val="22"/>
          <w:lang w:eastAsia="en-US"/>
        </w:rPr>
        <w:t>tured rules and do not deal with every possible impact on the business enviro</w:t>
      </w:r>
      <w:r w:rsidR="0096544A" w:rsidRPr="005873E2">
        <w:rPr>
          <w:rFonts w:ascii="Times New Roman" w:hAnsi="Times New Roman" w:cs="Times New Roman"/>
          <w:bCs/>
          <w:sz w:val="22"/>
          <w:szCs w:val="22"/>
          <w:lang w:eastAsia="en-US"/>
        </w:rPr>
        <w:t>n</w:t>
      </w:r>
      <w:r w:rsidR="0096544A" w:rsidRPr="005873E2">
        <w:rPr>
          <w:rFonts w:ascii="Times New Roman" w:hAnsi="Times New Roman" w:cs="Times New Roman"/>
          <w:bCs/>
          <w:sz w:val="22"/>
          <w:szCs w:val="22"/>
          <w:lang w:eastAsia="en-US"/>
        </w:rPr>
        <w:t xml:space="preserve">ment or </w:t>
      </w:r>
      <w:r w:rsidR="008C74B1">
        <w:rPr>
          <w:rFonts w:ascii="Times New Roman" w:hAnsi="Times New Roman" w:cs="Times New Roman"/>
          <w:bCs/>
          <w:sz w:val="22"/>
          <w:szCs w:val="22"/>
          <w:lang w:eastAsia="en-US"/>
        </w:rPr>
        <w:t>further</w:t>
      </w:r>
      <w:r w:rsidR="008C74B1" w:rsidRPr="005873E2">
        <w:rPr>
          <w:rFonts w:ascii="Times New Roman" w:hAnsi="Times New Roman" w:cs="Times New Roman"/>
          <w:bCs/>
          <w:sz w:val="22"/>
          <w:szCs w:val="22"/>
          <w:lang w:eastAsia="en-US"/>
        </w:rPr>
        <w:t xml:space="preserve"> </w:t>
      </w:r>
      <w:r w:rsidR="0096544A" w:rsidRPr="005873E2">
        <w:rPr>
          <w:rFonts w:ascii="Times New Roman" w:hAnsi="Times New Roman" w:cs="Times New Roman"/>
          <w:bCs/>
          <w:sz w:val="22"/>
          <w:szCs w:val="22"/>
          <w:lang w:eastAsia="en-US"/>
        </w:rPr>
        <w:t xml:space="preserve">consequences. That is the main reason why automated decisions based on such rules </w:t>
      </w:r>
      <w:r w:rsidR="009168B2" w:rsidRPr="005873E2">
        <w:rPr>
          <w:rFonts w:ascii="Times New Roman" w:hAnsi="Times New Roman" w:cs="Times New Roman"/>
          <w:bCs/>
          <w:sz w:val="22"/>
          <w:szCs w:val="22"/>
          <w:lang w:eastAsia="en-US"/>
        </w:rPr>
        <w:t>cannot</w:t>
      </w:r>
      <w:r w:rsidR="0096544A" w:rsidRPr="005873E2">
        <w:rPr>
          <w:rFonts w:ascii="Times New Roman" w:hAnsi="Times New Roman" w:cs="Times New Roman"/>
          <w:bCs/>
          <w:sz w:val="22"/>
          <w:szCs w:val="22"/>
          <w:lang w:eastAsia="en-US"/>
        </w:rPr>
        <w:t xml:space="preserve"> take responsibility and require involvement or a</w:t>
      </w:r>
      <w:r w:rsidR="0096544A" w:rsidRPr="005873E2">
        <w:rPr>
          <w:rFonts w:ascii="Times New Roman" w:hAnsi="Times New Roman" w:cs="Times New Roman"/>
          <w:bCs/>
          <w:sz w:val="22"/>
          <w:szCs w:val="22"/>
          <w:lang w:eastAsia="en-US"/>
        </w:rPr>
        <w:t>p</w:t>
      </w:r>
      <w:r w:rsidR="0096544A" w:rsidRPr="005873E2">
        <w:rPr>
          <w:rFonts w:ascii="Times New Roman" w:hAnsi="Times New Roman" w:cs="Times New Roman"/>
          <w:bCs/>
          <w:sz w:val="22"/>
          <w:szCs w:val="22"/>
          <w:lang w:eastAsia="en-US"/>
        </w:rPr>
        <w:t xml:space="preserve">proval of </w:t>
      </w:r>
      <w:r w:rsidR="008C74B1">
        <w:rPr>
          <w:rFonts w:ascii="Times New Roman" w:hAnsi="Times New Roman" w:cs="Times New Roman"/>
          <w:bCs/>
          <w:sz w:val="22"/>
          <w:szCs w:val="22"/>
          <w:lang w:eastAsia="en-US"/>
        </w:rPr>
        <w:t xml:space="preserve">the </w:t>
      </w:r>
      <w:r w:rsidR="0096544A" w:rsidRPr="005873E2">
        <w:rPr>
          <w:rFonts w:ascii="Times New Roman" w:hAnsi="Times New Roman" w:cs="Times New Roman"/>
          <w:bCs/>
          <w:sz w:val="22"/>
          <w:szCs w:val="22"/>
          <w:lang w:eastAsia="en-US"/>
        </w:rPr>
        <w:t>dedicated business people. This limits decision automation poss</w:t>
      </w:r>
      <w:r w:rsidR="0096544A" w:rsidRPr="005873E2">
        <w:rPr>
          <w:rFonts w:ascii="Times New Roman" w:hAnsi="Times New Roman" w:cs="Times New Roman"/>
          <w:bCs/>
          <w:sz w:val="22"/>
          <w:szCs w:val="22"/>
          <w:lang w:eastAsia="en-US"/>
        </w:rPr>
        <w:t>i</w:t>
      </w:r>
      <w:r w:rsidR="0096544A" w:rsidRPr="005873E2">
        <w:rPr>
          <w:rFonts w:ascii="Times New Roman" w:hAnsi="Times New Roman" w:cs="Times New Roman"/>
          <w:bCs/>
          <w:sz w:val="22"/>
          <w:szCs w:val="22"/>
          <w:lang w:eastAsia="en-US"/>
        </w:rPr>
        <w:t xml:space="preserve">bilities. The use of fuzzy logic instead or together with crisp logic in </w:t>
      </w:r>
      <w:r w:rsidR="006868B8">
        <w:rPr>
          <w:rFonts w:ascii="Times New Roman" w:hAnsi="Times New Roman" w:cs="Times New Roman"/>
          <w:bCs/>
          <w:sz w:val="22"/>
          <w:szCs w:val="22"/>
          <w:lang w:eastAsia="en-US"/>
        </w:rPr>
        <w:t>BIS</w:t>
      </w:r>
      <w:r w:rsidR="0096544A" w:rsidRPr="005873E2">
        <w:rPr>
          <w:rFonts w:ascii="Times New Roman" w:hAnsi="Times New Roman" w:cs="Times New Roman"/>
          <w:bCs/>
          <w:sz w:val="22"/>
          <w:szCs w:val="22"/>
          <w:lang w:eastAsia="en-US"/>
        </w:rPr>
        <w:t xml:space="preserve"> sy</w:t>
      </w:r>
      <w:r w:rsidR="0096544A" w:rsidRPr="005873E2">
        <w:rPr>
          <w:rFonts w:ascii="Times New Roman" w:hAnsi="Times New Roman" w:cs="Times New Roman"/>
          <w:bCs/>
          <w:sz w:val="22"/>
          <w:szCs w:val="22"/>
          <w:lang w:eastAsia="en-US"/>
        </w:rPr>
        <w:t>s</w:t>
      </w:r>
      <w:r w:rsidR="0096544A" w:rsidRPr="005873E2">
        <w:rPr>
          <w:rFonts w:ascii="Times New Roman" w:hAnsi="Times New Roman" w:cs="Times New Roman"/>
          <w:bCs/>
          <w:sz w:val="22"/>
          <w:szCs w:val="22"/>
          <w:lang w:eastAsia="en-US"/>
        </w:rPr>
        <w:t>tems can be used to simulate a real business environment and evaluate possible impact providing automated heuristic decisions.</w:t>
      </w:r>
    </w:p>
    <w:p w:rsidR="00332379" w:rsidRPr="005873E2" w:rsidRDefault="00332379" w:rsidP="00332379">
      <w:pPr>
        <w:pStyle w:val="Skyriauspavad2-14"/>
      </w:pPr>
      <w:bookmarkStart w:id="96" w:name="_Toc311423062"/>
      <w:bookmarkEnd w:id="64"/>
      <w:bookmarkEnd w:id="65"/>
      <w:bookmarkEnd w:id="66"/>
      <w:bookmarkEnd w:id="67"/>
      <w:bookmarkEnd w:id="68"/>
      <w:r w:rsidRPr="0020391C">
        <w:lastRenderedPageBreak/>
        <w:t>2.</w:t>
      </w:r>
      <w:r w:rsidR="006B4266">
        <w:t>5</w:t>
      </w:r>
      <w:r w:rsidRPr="0020391C">
        <w:t xml:space="preserve">. </w:t>
      </w:r>
      <w:r w:rsidR="00C97448" w:rsidRPr="0020391C">
        <w:t xml:space="preserve">Conclusions of Chapter </w:t>
      </w:r>
      <w:r w:rsidR="00866CB8" w:rsidRPr="0020391C">
        <w:t>2</w:t>
      </w:r>
      <w:bookmarkEnd w:id="96"/>
    </w:p>
    <w:p w:rsidR="004966C7" w:rsidRPr="005873E2" w:rsidRDefault="00332379" w:rsidP="00887228">
      <w:pPr>
        <w:pStyle w:val="TEKSTASbeitraukos"/>
        <w:rPr>
          <w:color w:val="auto"/>
        </w:rPr>
      </w:pPr>
      <w:r w:rsidRPr="005873E2">
        <w:rPr>
          <w:color w:val="auto"/>
        </w:rPr>
        <w:t xml:space="preserve">This </w:t>
      </w:r>
      <w:r w:rsidR="007C1BD2">
        <w:rPr>
          <w:color w:val="auto"/>
        </w:rPr>
        <w:t>c</w:t>
      </w:r>
      <w:r w:rsidRPr="005873E2">
        <w:rPr>
          <w:color w:val="auto"/>
        </w:rPr>
        <w:t xml:space="preserve">hapter </w:t>
      </w:r>
      <w:r w:rsidRPr="005873E2">
        <w:rPr>
          <w:rFonts w:cs="Arial"/>
          <w:color w:val="auto"/>
        </w:rPr>
        <w:t xml:space="preserve">presents </w:t>
      </w:r>
      <w:r w:rsidR="008C74B1">
        <w:rPr>
          <w:rFonts w:cs="Arial"/>
          <w:color w:val="auto"/>
        </w:rPr>
        <w:t>a research</w:t>
      </w:r>
      <w:r w:rsidR="008C74B1" w:rsidRPr="005873E2">
        <w:rPr>
          <w:rFonts w:cs="Arial"/>
          <w:color w:val="auto"/>
        </w:rPr>
        <w:t xml:space="preserve"> </w:t>
      </w:r>
      <w:r w:rsidR="0020391C">
        <w:rPr>
          <w:rFonts w:cs="Arial"/>
          <w:color w:val="auto"/>
        </w:rPr>
        <w:t>on the proposed framework and discus</w:t>
      </w:r>
      <w:r w:rsidR="007C1BD2">
        <w:rPr>
          <w:rFonts w:cs="Arial"/>
          <w:color w:val="auto"/>
        </w:rPr>
        <w:t>s</w:t>
      </w:r>
      <w:r w:rsidR="0020391C">
        <w:rPr>
          <w:rFonts w:cs="Arial"/>
          <w:color w:val="auto"/>
        </w:rPr>
        <w:t xml:space="preserve">es framework application approaches. The main reason for </w:t>
      </w:r>
      <w:r w:rsidR="008C74B1">
        <w:rPr>
          <w:rFonts w:cs="Arial"/>
          <w:color w:val="auto"/>
        </w:rPr>
        <w:t xml:space="preserve">the </w:t>
      </w:r>
      <w:r w:rsidR="0020391C">
        <w:rPr>
          <w:rFonts w:cs="Arial"/>
          <w:color w:val="auto"/>
        </w:rPr>
        <w:t>development of the presented framework was an idea that b</w:t>
      </w:r>
      <w:r w:rsidR="004966C7" w:rsidRPr="005873E2">
        <w:rPr>
          <w:color w:val="auto"/>
          <w:szCs w:val="20"/>
          <w:lang w:eastAsia="lt-LT"/>
        </w:rPr>
        <w:t xml:space="preserve">usiness people should have direct control on </w:t>
      </w:r>
      <w:r w:rsidR="0020391C">
        <w:rPr>
          <w:color w:val="auto"/>
          <w:szCs w:val="20"/>
          <w:lang w:eastAsia="lt-LT"/>
        </w:rPr>
        <w:t xml:space="preserve">all business level models and </w:t>
      </w:r>
      <w:r w:rsidR="008C74B1">
        <w:rPr>
          <w:color w:val="auto"/>
          <w:szCs w:val="20"/>
          <w:lang w:eastAsia="lt-LT"/>
        </w:rPr>
        <w:t xml:space="preserve">particularly </w:t>
      </w:r>
      <w:r w:rsidR="0020391C">
        <w:rPr>
          <w:color w:val="auto"/>
          <w:szCs w:val="20"/>
          <w:lang w:eastAsia="lt-LT"/>
        </w:rPr>
        <w:t xml:space="preserve">on </w:t>
      </w:r>
      <w:r w:rsidR="004966C7" w:rsidRPr="005873E2">
        <w:rPr>
          <w:color w:val="auto"/>
          <w:szCs w:val="20"/>
          <w:lang w:eastAsia="lt-LT"/>
        </w:rPr>
        <w:t>business logic used for automa</w:t>
      </w:r>
      <w:r w:rsidR="004966C7" w:rsidRPr="005873E2">
        <w:rPr>
          <w:color w:val="auto"/>
          <w:szCs w:val="20"/>
          <w:lang w:eastAsia="lt-LT"/>
        </w:rPr>
        <w:t>t</w:t>
      </w:r>
      <w:r w:rsidR="004966C7" w:rsidRPr="005873E2">
        <w:rPr>
          <w:color w:val="auto"/>
          <w:szCs w:val="20"/>
          <w:lang w:eastAsia="lt-LT"/>
        </w:rPr>
        <w:t>ed decisions implemented into the information systems.</w:t>
      </w:r>
      <w:r w:rsidR="00887228" w:rsidRPr="005873E2">
        <w:rPr>
          <w:color w:val="auto"/>
          <w:szCs w:val="20"/>
          <w:lang w:eastAsia="lt-LT"/>
        </w:rPr>
        <w:t xml:space="preserve"> </w:t>
      </w:r>
      <w:r w:rsidR="007C1BD2">
        <w:rPr>
          <w:color w:val="auto"/>
          <w:szCs w:val="20"/>
          <w:lang w:eastAsia="lt-LT"/>
        </w:rPr>
        <w:t>W</w:t>
      </w:r>
      <w:r w:rsidR="0020391C">
        <w:rPr>
          <w:color w:val="auto"/>
          <w:szCs w:val="20"/>
          <w:lang w:eastAsia="lt-LT"/>
        </w:rPr>
        <w:t xml:space="preserve">e have </w:t>
      </w:r>
      <w:r w:rsidR="0035345A">
        <w:rPr>
          <w:color w:val="auto"/>
          <w:szCs w:val="20"/>
          <w:lang w:eastAsia="lt-LT"/>
        </w:rPr>
        <w:t>presented</w:t>
      </w:r>
      <w:r w:rsidR="0020391C">
        <w:rPr>
          <w:color w:val="auto"/>
          <w:szCs w:val="20"/>
          <w:lang w:eastAsia="lt-LT"/>
        </w:rPr>
        <w:t xml:space="preserve"> </w:t>
      </w:r>
      <w:r w:rsidR="008C74B1">
        <w:rPr>
          <w:color w:val="auto"/>
          <w:szCs w:val="20"/>
          <w:lang w:eastAsia="lt-LT"/>
        </w:rPr>
        <w:t xml:space="preserve">a </w:t>
      </w:r>
      <w:r w:rsidR="0020391C">
        <w:rPr>
          <w:color w:val="auto"/>
          <w:szCs w:val="20"/>
          <w:lang w:eastAsia="lt-LT"/>
        </w:rPr>
        <w:t xml:space="preserve">description of the technological infrastructure needed to enable </w:t>
      </w:r>
      <w:r w:rsidR="008C74B1">
        <w:rPr>
          <w:color w:val="auto"/>
          <w:szCs w:val="20"/>
          <w:lang w:eastAsia="lt-LT"/>
        </w:rPr>
        <w:t xml:space="preserve">the </w:t>
      </w:r>
      <w:r w:rsidR="0020391C">
        <w:rPr>
          <w:color w:val="auto"/>
          <w:szCs w:val="20"/>
          <w:lang w:eastAsia="lt-LT"/>
        </w:rPr>
        <w:t>implement</w:t>
      </w:r>
      <w:r w:rsidR="0020391C">
        <w:rPr>
          <w:color w:val="auto"/>
          <w:szCs w:val="20"/>
          <w:lang w:eastAsia="lt-LT"/>
        </w:rPr>
        <w:t>a</w:t>
      </w:r>
      <w:r w:rsidR="0020391C">
        <w:rPr>
          <w:color w:val="auto"/>
          <w:szCs w:val="20"/>
          <w:lang w:eastAsia="lt-LT"/>
        </w:rPr>
        <w:t xml:space="preserve">tion of framework models, </w:t>
      </w:r>
      <w:r w:rsidR="00887228" w:rsidRPr="005873E2">
        <w:rPr>
          <w:color w:val="auto"/>
          <w:szCs w:val="20"/>
          <w:lang w:eastAsia="lt-LT"/>
        </w:rPr>
        <w:t xml:space="preserve">including intelligent support for implicit knowledge and use of artificial intelligence. </w:t>
      </w:r>
      <w:r w:rsidR="007C1BD2">
        <w:rPr>
          <w:color w:val="auto"/>
          <w:szCs w:val="20"/>
          <w:lang w:eastAsia="lt-LT"/>
        </w:rPr>
        <w:t>To provide</w:t>
      </w:r>
      <w:r w:rsidR="007C1BD2" w:rsidRPr="005873E2">
        <w:rPr>
          <w:color w:val="auto"/>
          <w:szCs w:val="20"/>
          <w:lang w:eastAsia="lt-LT"/>
        </w:rPr>
        <w:t xml:space="preserve"> </w:t>
      </w:r>
      <w:r w:rsidR="00887228" w:rsidRPr="005873E2">
        <w:rPr>
          <w:color w:val="auto"/>
          <w:szCs w:val="20"/>
          <w:lang w:eastAsia="lt-LT"/>
        </w:rPr>
        <w:t>better flexibility</w:t>
      </w:r>
      <w:r w:rsidR="007C1BD2">
        <w:rPr>
          <w:color w:val="auto"/>
          <w:szCs w:val="20"/>
          <w:lang w:eastAsia="lt-LT"/>
        </w:rPr>
        <w:t>,</w:t>
      </w:r>
      <w:r w:rsidR="0020391C">
        <w:rPr>
          <w:color w:val="auto"/>
          <w:szCs w:val="20"/>
          <w:lang w:eastAsia="lt-LT"/>
        </w:rPr>
        <w:t xml:space="preserve"> we propose exte</w:t>
      </w:r>
      <w:r w:rsidR="0020391C">
        <w:rPr>
          <w:color w:val="auto"/>
          <w:szCs w:val="20"/>
          <w:lang w:eastAsia="lt-LT"/>
        </w:rPr>
        <w:t>n</w:t>
      </w:r>
      <w:r w:rsidR="0020391C">
        <w:rPr>
          <w:color w:val="auto"/>
          <w:szCs w:val="20"/>
          <w:lang w:eastAsia="lt-LT"/>
        </w:rPr>
        <w:t>sive use of framework model transformations.</w:t>
      </w:r>
    </w:p>
    <w:p w:rsidR="00702AE6" w:rsidRPr="005873E2" w:rsidRDefault="00702AE6" w:rsidP="0020391C">
      <w:pPr>
        <w:pStyle w:val="TEKSTASpagrindinis"/>
        <w:rPr>
          <w:color w:val="auto"/>
        </w:rPr>
      </w:pPr>
      <w:r w:rsidRPr="0020391C">
        <w:rPr>
          <w:color w:val="auto"/>
        </w:rPr>
        <w:t>The proposed framework is cr</w:t>
      </w:r>
      <w:r w:rsidR="00467025">
        <w:rPr>
          <w:color w:val="auto"/>
        </w:rPr>
        <w:t>e</w:t>
      </w:r>
      <w:r w:rsidRPr="0020391C">
        <w:rPr>
          <w:color w:val="auto"/>
        </w:rPr>
        <w:t xml:space="preserve">ated to enable better understanding </w:t>
      </w:r>
      <w:r w:rsidR="008C74B1">
        <w:rPr>
          <w:color w:val="auto"/>
        </w:rPr>
        <w:t xml:space="preserve">among </w:t>
      </w:r>
      <w:r w:rsidRPr="0020391C">
        <w:rPr>
          <w:color w:val="auto"/>
        </w:rPr>
        <w:t xml:space="preserve">people working on </w:t>
      </w:r>
      <w:r w:rsidR="008C74B1">
        <w:rPr>
          <w:color w:val="auto"/>
        </w:rPr>
        <w:t>different</w:t>
      </w:r>
      <w:r w:rsidRPr="0020391C">
        <w:rPr>
          <w:color w:val="auto"/>
        </w:rPr>
        <w:t xml:space="preserve"> conceptual levels</w:t>
      </w:r>
      <w:r w:rsidR="00467025">
        <w:rPr>
          <w:color w:val="auto"/>
        </w:rPr>
        <w:t>.</w:t>
      </w:r>
      <w:r w:rsidRPr="0020391C">
        <w:rPr>
          <w:color w:val="auto"/>
        </w:rPr>
        <w:t xml:space="preserve"> </w:t>
      </w:r>
      <w:r w:rsidR="00467025">
        <w:rPr>
          <w:color w:val="auto"/>
        </w:rPr>
        <w:t>Therefore,</w:t>
      </w:r>
      <w:r w:rsidRPr="0020391C">
        <w:rPr>
          <w:color w:val="auto"/>
        </w:rPr>
        <w:t xml:space="preserve"> we propose to focus on the same objects by introducing shared views represented in the columns of the framework according to the context in the system engineering perspective.</w:t>
      </w:r>
      <w:r w:rsidR="0020391C" w:rsidRPr="0020391C">
        <w:rPr>
          <w:color w:val="auto"/>
        </w:rPr>
        <w:t xml:space="preserve"> </w:t>
      </w:r>
      <w:r w:rsidR="009437D4" w:rsidRPr="0020391C">
        <w:rPr>
          <w:color w:val="auto"/>
        </w:rPr>
        <w:t xml:space="preserve">In </w:t>
      </w:r>
      <w:r w:rsidR="00467025">
        <w:rPr>
          <w:color w:val="auto"/>
        </w:rPr>
        <w:t>C</w:t>
      </w:r>
      <w:r w:rsidR="009437D4" w:rsidRPr="0020391C">
        <w:rPr>
          <w:color w:val="auto"/>
        </w:rPr>
        <w:t xml:space="preserve">hapter 3 we demonstrate how the proposed framework can be applied for </w:t>
      </w:r>
      <w:r w:rsidR="008C74B1">
        <w:rPr>
          <w:color w:val="auto"/>
        </w:rPr>
        <w:t xml:space="preserve">the </w:t>
      </w:r>
      <w:r w:rsidR="009437D4" w:rsidRPr="0020391C">
        <w:rPr>
          <w:color w:val="auto"/>
        </w:rPr>
        <w:t>development of decision automation methods for intellectualised IS develo</w:t>
      </w:r>
      <w:r w:rsidR="009437D4" w:rsidRPr="0020391C">
        <w:rPr>
          <w:color w:val="auto"/>
        </w:rPr>
        <w:t>p</w:t>
      </w:r>
      <w:r w:rsidR="009437D4" w:rsidRPr="0020391C">
        <w:rPr>
          <w:color w:val="auto"/>
        </w:rPr>
        <w:t>ment.</w:t>
      </w:r>
    </w:p>
    <w:p w:rsidR="001013C3" w:rsidRPr="005873E2" w:rsidRDefault="001013C3" w:rsidP="001013C3">
      <w:pPr>
        <w:pStyle w:val="TEKSTASbeitraukos"/>
        <w:rPr>
          <w:color w:val="auto"/>
        </w:rPr>
      </w:pPr>
    </w:p>
    <w:p w:rsidR="007645A1" w:rsidRPr="005873E2" w:rsidRDefault="007645A1" w:rsidP="00464EDC">
      <w:pPr>
        <w:pStyle w:val="Skyriauspavad2-14"/>
        <w:sectPr w:rsidR="007645A1" w:rsidRPr="005873E2" w:rsidSect="007E594C">
          <w:headerReference w:type="even" r:id="rId70"/>
          <w:headerReference w:type="default" r:id="rId71"/>
          <w:footerReference w:type="even" r:id="rId72"/>
          <w:footerReference w:type="default" r:id="rId73"/>
          <w:headerReference w:type="first" r:id="rId74"/>
          <w:footerReference w:type="first" r:id="rId75"/>
          <w:footnotePr>
            <w:numRestart w:val="eachPage"/>
          </w:footnotePr>
          <w:type w:val="oddPage"/>
          <w:pgSz w:w="9180" w:h="12979" w:code="142"/>
          <w:pgMar w:top="1418" w:right="1021" w:bottom="1021" w:left="1021" w:header="680" w:footer="680" w:gutter="0"/>
          <w:cols w:space="708"/>
          <w:titlePg/>
          <w:docGrid w:linePitch="360"/>
        </w:sectPr>
      </w:pPr>
    </w:p>
    <w:p w:rsidR="000B6F7E" w:rsidRPr="005873E2" w:rsidRDefault="000B6F7E" w:rsidP="002A0E86">
      <w:pPr>
        <w:pStyle w:val="SkyriausNumeris"/>
      </w:pPr>
      <w:bookmarkStart w:id="97" w:name="_Ref294707887"/>
    </w:p>
    <w:p w:rsidR="000B6F7E" w:rsidRPr="005873E2" w:rsidRDefault="000B6F7E" w:rsidP="000B6F7E">
      <w:pPr>
        <w:pStyle w:val="Skyriauspavad1-20"/>
        <w:tabs>
          <w:tab w:val="clear" w:pos="1800"/>
        </w:tabs>
        <w:rPr>
          <w:color w:val="auto"/>
          <w:lang w:val="en-GB"/>
        </w:rPr>
      </w:pPr>
      <w:bookmarkStart w:id="98" w:name="_Toc311423063"/>
      <w:bookmarkEnd w:id="97"/>
      <w:r w:rsidRPr="005873E2">
        <w:rPr>
          <w:color w:val="FFFFFF" w:themeColor="background1"/>
          <w:lang w:val="en-GB"/>
        </w:rPr>
        <w:t>3.</w:t>
      </w:r>
      <w:r w:rsidRPr="005873E2">
        <w:rPr>
          <w:color w:val="FFFFFF" w:themeColor="background1"/>
          <w:lang w:val="en-GB"/>
        </w:rPr>
        <w:tab/>
      </w:r>
      <w:r w:rsidR="00950B65" w:rsidRPr="005873E2">
        <w:rPr>
          <w:color w:val="auto"/>
          <w:lang w:val="en-GB"/>
        </w:rPr>
        <w:t>A Method for D</w:t>
      </w:r>
      <w:r w:rsidR="00E31E3B" w:rsidRPr="005873E2">
        <w:rPr>
          <w:color w:val="auto"/>
          <w:lang w:val="en-GB"/>
        </w:rPr>
        <w:t xml:space="preserve">ecision </w:t>
      </w:r>
      <w:r w:rsidR="00480E61" w:rsidRPr="005873E2">
        <w:rPr>
          <w:color w:val="auto"/>
          <w:lang w:val="en-GB"/>
        </w:rPr>
        <w:t>Design and Implementation</w:t>
      </w:r>
      <w:r w:rsidR="00447E24" w:rsidRPr="005873E2">
        <w:rPr>
          <w:color w:val="auto"/>
          <w:lang w:val="en-GB"/>
        </w:rPr>
        <w:t xml:space="preserve"> Using </w:t>
      </w:r>
      <w:r w:rsidR="000F11B2" w:rsidRPr="005873E2">
        <w:rPr>
          <w:color w:val="auto"/>
          <w:lang w:val="en-GB"/>
        </w:rPr>
        <w:t xml:space="preserve">the </w:t>
      </w:r>
      <w:r w:rsidR="00447E24" w:rsidRPr="005873E2">
        <w:rPr>
          <w:color w:val="auto"/>
          <w:lang w:val="en-GB"/>
        </w:rPr>
        <w:t>Proposed Framework</w:t>
      </w:r>
      <w:bookmarkEnd w:id="98"/>
    </w:p>
    <w:p w:rsidR="00A93957" w:rsidRPr="005873E2" w:rsidRDefault="00786A5E" w:rsidP="009437D4">
      <w:pPr>
        <w:pStyle w:val="TEKSTASbeitraukos"/>
        <w:rPr>
          <w:color w:val="auto"/>
        </w:rPr>
      </w:pPr>
      <w:r>
        <w:rPr>
          <w:color w:val="auto"/>
        </w:rPr>
        <w:t xml:space="preserve">The </w:t>
      </w:r>
      <w:r w:rsidR="0035345A">
        <w:rPr>
          <w:color w:val="auto"/>
        </w:rPr>
        <w:t>c</w:t>
      </w:r>
      <w:r w:rsidR="00A93957" w:rsidRPr="005873E2">
        <w:rPr>
          <w:color w:val="auto"/>
        </w:rPr>
        <w:t>urrent</w:t>
      </w:r>
      <w:r w:rsidR="000B6F7E" w:rsidRPr="005873E2">
        <w:rPr>
          <w:color w:val="auto"/>
        </w:rPr>
        <w:t xml:space="preserve"> </w:t>
      </w:r>
      <w:r w:rsidR="00A93957" w:rsidRPr="005873E2">
        <w:rPr>
          <w:color w:val="auto"/>
        </w:rPr>
        <w:t>c</w:t>
      </w:r>
      <w:r w:rsidR="000B6F7E" w:rsidRPr="005873E2">
        <w:rPr>
          <w:color w:val="auto"/>
        </w:rPr>
        <w:t xml:space="preserve">hapter presents </w:t>
      </w:r>
      <w:r w:rsidR="00CF2C44" w:rsidRPr="005873E2">
        <w:rPr>
          <w:color w:val="auto"/>
        </w:rPr>
        <w:t xml:space="preserve">a </w:t>
      </w:r>
      <w:r w:rsidR="006C2706" w:rsidRPr="005873E2">
        <w:rPr>
          <w:color w:val="auto"/>
        </w:rPr>
        <w:t xml:space="preserve">method developed </w:t>
      </w:r>
      <w:r w:rsidR="00615480" w:rsidRPr="005873E2">
        <w:rPr>
          <w:color w:val="auto"/>
        </w:rPr>
        <w:t>according to</w:t>
      </w:r>
      <w:r w:rsidR="00CF2C44" w:rsidRPr="005873E2">
        <w:rPr>
          <w:color w:val="auto"/>
        </w:rPr>
        <w:t xml:space="preserve"> the</w:t>
      </w:r>
      <w:r w:rsidR="006C2706" w:rsidRPr="005873E2">
        <w:rPr>
          <w:color w:val="auto"/>
        </w:rPr>
        <w:t xml:space="preserve"> proposed framework. </w:t>
      </w:r>
      <w:r w:rsidR="00CF2C44" w:rsidRPr="005873E2">
        <w:rPr>
          <w:color w:val="auto"/>
        </w:rPr>
        <w:t>It</w:t>
      </w:r>
      <w:r w:rsidR="006C2706" w:rsidRPr="005873E2">
        <w:rPr>
          <w:color w:val="auto"/>
        </w:rPr>
        <w:t xml:space="preserve"> includes </w:t>
      </w:r>
      <w:r w:rsidR="00C163AC">
        <w:rPr>
          <w:color w:val="auto"/>
        </w:rPr>
        <w:t xml:space="preserve">a </w:t>
      </w:r>
      <w:r w:rsidR="006C2706" w:rsidRPr="005873E2">
        <w:rPr>
          <w:color w:val="auto"/>
        </w:rPr>
        <w:t xml:space="preserve">description </w:t>
      </w:r>
      <w:r w:rsidR="00371DA6" w:rsidRPr="005873E2">
        <w:rPr>
          <w:color w:val="auto"/>
        </w:rPr>
        <w:t xml:space="preserve">of the method for </w:t>
      </w:r>
      <w:r w:rsidR="00615480" w:rsidRPr="005873E2">
        <w:rPr>
          <w:color w:val="auto"/>
        </w:rPr>
        <w:t xml:space="preserve">flexible </w:t>
      </w:r>
      <w:r w:rsidR="00371DA6" w:rsidRPr="005873E2">
        <w:rPr>
          <w:color w:val="auto"/>
        </w:rPr>
        <w:t>decision design and implementation into the intellectualised IS.</w:t>
      </w:r>
      <w:r w:rsidR="00615480" w:rsidRPr="005873E2">
        <w:rPr>
          <w:color w:val="auto"/>
        </w:rPr>
        <w:t xml:space="preserve"> The proposed method is dedica</w:t>
      </w:r>
      <w:r w:rsidR="00615480" w:rsidRPr="005873E2">
        <w:rPr>
          <w:color w:val="auto"/>
        </w:rPr>
        <w:t>t</w:t>
      </w:r>
      <w:r w:rsidR="00615480" w:rsidRPr="005873E2">
        <w:rPr>
          <w:color w:val="auto"/>
        </w:rPr>
        <w:t xml:space="preserve">ed </w:t>
      </w:r>
      <w:r w:rsidR="004E186D">
        <w:rPr>
          <w:color w:val="auto"/>
        </w:rPr>
        <w:t xml:space="preserve">to </w:t>
      </w:r>
      <w:r w:rsidR="00615480" w:rsidRPr="005873E2">
        <w:rPr>
          <w:color w:val="auto"/>
        </w:rPr>
        <w:t xml:space="preserve">automation of business </w:t>
      </w:r>
      <w:r w:rsidR="006979EF">
        <w:rPr>
          <w:color w:val="auto"/>
        </w:rPr>
        <w:t>decision-making</w:t>
      </w:r>
      <w:r w:rsidR="00615480" w:rsidRPr="005873E2">
        <w:rPr>
          <w:color w:val="auto"/>
        </w:rPr>
        <w:t xml:space="preserve"> processes supported by the </w:t>
      </w:r>
      <w:r w:rsidR="009437D4" w:rsidRPr="005873E2">
        <w:rPr>
          <w:color w:val="auto"/>
        </w:rPr>
        <w:t>sep</w:t>
      </w:r>
      <w:r w:rsidR="009437D4" w:rsidRPr="005873E2">
        <w:rPr>
          <w:color w:val="auto"/>
        </w:rPr>
        <w:t>a</w:t>
      </w:r>
      <w:r w:rsidR="009437D4" w:rsidRPr="005873E2">
        <w:rPr>
          <w:color w:val="auto"/>
        </w:rPr>
        <w:t xml:space="preserve">ration and </w:t>
      </w:r>
      <w:r w:rsidR="004E186D">
        <w:rPr>
          <w:color w:val="auto"/>
        </w:rPr>
        <w:t xml:space="preserve">a </w:t>
      </w:r>
      <w:r w:rsidR="00615480" w:rsidRPr="005873E2">
        <w:rPr>
          <w:color w:val="auto"/>
        </w:rPr>
        <w:t>declarative way of business logic description</w:t>
      </w:r>
      <w:r w:rsidR="009437D4" w:rsidRPr="005873E2">
        <w:rPr>
          <w:color w:val="auto"/>
        </w:rPr>
        <w:t xml:space="preserve">. </w:t>
      </w:r>
      <w:r w:rsidR="004E186D">
        <w:rPr>
          <w:color w:val="auto"/>
        </w:rPr>
        <w:t>O</w:t>
      </w:r>
      <w:r w:rsidR="009437D4" w:rsidRPr="005873E2">
        <w:rPr>
          <w:color w:val="auto"/>
        </w:rPr>
        <w:t>ther important a</w:t>
      </w:r>
      <w:r w:rsidR="009437D4" w:rsidRPr="005873E2">
        <w:rPr>
          <w:color w:val="auto"/>
        </w:rPr>
        <w:t>s</w:t>
      </w:r>
      <w:r w:rsidR="009437D4" w:rsidRPr="005873E2">
        <w:rPr>
          <w:color w:val="auto"/>
        </w:rPr>
        <w:t>pects of the proposed method are related to</w:t>
      </w:r>
      <w:r w:rsidR="00615480" w:rsidRPr="005873E2">
        <w:rPr>
          <w:color w:val="auto"/>
        </w:rPr>
        <w:t xml:space="preserve"> involvement of analytical information </w:t>
      </w:r>
      <w:r w:rsidR="009437D4" w:rsidRPr="005873E2">
        <w:rPr>
          <w:color w:val="auto"/>
        </w:rPr>
        <w:t>support and involvement of</w:t>
      </w:r>
      <w:r w:rsidR="00615480" w:rsidRPr="005873E2">
        <w:rPr>
          <w:color w:val="auto"/>
        </w:rPr>
        <w:t xml:space="preserve"> implicit knowledge</w:t>
      </w:r>
      <w:r w:rsidR="009437D4" w:rsidRPr="005873E2">
        <w:rPr>
          <w:color w:val="auto"/>
        </w:rPr>
        <w:t xml:space="preserve"> for impact predi</w:t>
      </w:r>
      <w:r w:rsidR="009437D4" w:rsidRPr="005873E2">
        <w:rPr>
          <w:color w:val="auto"/>
        </w:rPr>
        <w:t>c</w:t>
      </w:r>
      <w:r w:rsidR="009437D4" w:rsidRPr="005873E2">
        <w:rPr>
          <w:color w:val="auto"/>
        </w:rPr>
        <w:t>tion of decision implementation and decision model enrichment.</w:t>
      </w:r>
    </w:p>
    <w:p w:rsidR="00371DA6" w:rsidRPr="005873E2" w:rsidRDefault="00371DA6" w:rsidP="009437D4">
      <w:pPr>
        <w:pStyle w:val="TEKSTASpagrindinis"/>
        <w:rPr>
          <w:color w:val="auto"/>
        </w:rPr>
      </w:pPr>
      <w:r w:rsidRPr="005873E2">
        <w:rPr>
          <w:color w:val="auto"/>
        </w:rPr>
        <w:t xml:space="preserve">The structure of </w:t>
      </w:r>
      <w:r w:rsidR="00A93957" w:rsidRPr="005873E2">
        <w:rPr>
          <w:color w:val="auto"/>
        </w:rPr>
        <w:t xml:space="preserve">the </w:t>
      </w:r>
      <w:r w:rsidRPr="005873E2">
        <w:rPr>
          <w:color w:val="auto"/>
        </w:rPr>
        <w:t>method description is structured as follows. It starts</w:t>
      </w:r>
      <w:r w:rsidR="00A93957" w:rsidRPr="005873E2">
        <w:rPr>
          <w:color w:val="auto"/>
        </w:rPr>
        <w:t xml:space="preserve"> </w:t>
      </w:r>
      <w:r w:rsidR="004E186D">
        <w:rPr>
          <w:color w:val="auto"/>
        </w:rPr>
        <w:t>with the</w:t>
      </w:r>
      <w:r w:rsidR="004E186D" w:rsidRPr="005873E2">
        <w:rPr>
          <w:color w:val="auto"/>
        </w:rPr>
        <w:t xml:space="preserve"> </w:t>
      </w:r>
      <w:r w:rsidRPr="005873E2">
        <w:rPr>
          <w:color w:val="auto"/>
        </w:rPr>
        <w:t xml:space="preserve">description of </w:t>
      </w:r>
      <w:r w:rsidR="00A93957" w:rsidRPr="005873E2">
        <w:rPr>
          <w:color w:val="auto"/>
        </w:rPr>
        <w:t xml:space="preserve">the proposed general decision models, and then </w:t>
      </w:r>
      <w:r w:rsidR="008B17E7">
        <w:rPr>
          <w:color w:val="auto"/>
        </w:rPr>
        <w:t xml:space="preserve">it is </w:t>
      </w:r>
      <w:r w:rsidR="00A93957" w:rsidRPr="005873E2">
        <w:rPr>
          <w:color w:val="auto"/>
        </w:rPr>
        <w:t>co</w:t>
      </w:r>
      <w:r w:rsidR="00A93957" w:rsidRPr="005873E2">
        <w:rPr>
          <w:color w:val="auto"/>
        </w:rPr>
        <w:t>n</w:t>
      </w:r>
      <w:r w:rsidR="00A93957" w:rsidRPr="005873E2">
        <w:rPr>
          <w:color w:val="auto"/>
        </w:rPr>
        <w:t>tinue</w:t>
      </w:r>
      <w:r w:rsidR="008B17E7">
        <w:rPr>
          <w:color w:val="auto"/>
        </w:rPr>
        <w:t>d</w:t>
      </w:r>
      <w:r w:rsidR="00A93957" w:rsidRPr="005873E2">
        <w:rPr>
          <w:color w:val="auto"/>
        </w:rPr>
        <w:t xml:space="preserve"> by </w:t>
      </w:r>
      <w:r w:rsidR="004E186D">
        <w:rPr>
          <w:color w:val="auto"/>
        </w:rPr>
        <w:t xml:space="preserve">the </w:t>
      </w:r>
      <w:r w:rsidR="00A93957" w:rsidRPr="005873E2">
        <w:rPr>
          <w:color w:val="auto"/>
        </w:rPr>
        <w:t xml:space="preserve">description of the structural decision model used in the proposed method. Further chapters present </w:t>
      </w:r>
      <w:r w:rsidR="004E186D">
        <w:rPr>
          <w:color w:val="auto"/>
        </w:rPr>
        <w:t>a</w:t>
      </w:r>
      <w:r w:rsidR="00A93957" w:rsidRPr="005873E2">
        <w:rPr>
          <w:color w:val="auto"/>
        </w:rPr>
        <w:t xml:space="preserve"> discussion of model integration and alig</w:t>
      </w:r>
      <w:r w:rsidR="00A93957" w:rsidRPr="005873E2">
        <w:rPr>
          <w:color w:val="auto"/>
        </w:rPr>
        <w:t>n</w:t>
      </w:r>
      <w:r w:rsidR="00A93957" w:rsidRPr="005873E2">
        <w:rPr>
          <w:color w:val="auto"/>
        </w:rPr>
        <w:t xml:space="preserve">ment with a special focus on </w:t>
      </w:r>
      <w:r w:rsidR="00AD793E">
        <w:rPr>
          <w:color w:val="auto"/>
        </w:rPr>
        <w:t xml:space="preserve">the </w:t>
      </w:r>
      <w:r w:rsidR="00A93957" w:rsidRPr="005873E2">
        <w:rPr>
          <w:color w:val="auto"/>
        </w:rPr>
        <w:t>analysis of the rule and process languages. Fu</w:t>
      </w:r>
      <w:r w:rsidR="00A93957" w:rsidRPr="005873E2">
        <w:rPr>
          <w:color w:val="auto"/>
        </w:rPr>
        <w:t>r</w:t>
      </w:r>
      <w:r w:rsidR="00A93957" w:rsidRPr="005873E2">
        <w:rPr>
          <w:color w:val="auto"/>
        </w:rPr>
        <w:t xml:space="preserve">ther chapters explain </w:t>
      </w:r>
      <w:r w:rsidR="00615480" w:rsidRPr="005873E2">
        <w:rPr>
          <w:color w:val="auto"/>
        </w:rPr>
        <w:t>transformations developed and introduce a set of tools used to support the proposed method during experimental evaluation. The final cha</w:t>
      </w:r>
      <w:r w:rsidR="00615480" w:rsidRPr="005873E2">
        <w:rPr>
          <w:color w:val="auto"/>
        </w:rPr>
        <w:t>p</w:t>
      </w:r>
      <w:r w:rsidR="00615480" w:rsidRPr="005873E2">
        <w:rPr>
          <w:color w:val="auto"/>
        </w:rPr>
        <w:t xml:space="preserve">ter summarises the proposed method by discussing </w:t>
      </w:r>
      <w:r w:rsidR="004E186D">
        <w:rPr>
          <w:color w:val="auto"/>
        </w:rPr>
        <w:t xml:space="preserve">the </w:t>
      </w:r>
      <w:r w:rsidR="00615480" w:rsidRPr="005873E2">
        <w:rPr>
          <w:color w:val="auto"/>
        </w:rPr>
        <w:t>method flexibility.</w:t>
      </w:r>
    </w:p>
    <w:p w:rsidR="00C27B39" w:rsidRPr="005873E2" w:rsidRDefault="00C42500" w:rsidP="00E519EA">
      <w:pPr>
        <w:rPr>
          <w:rFonts w:ascii="Times" w:hAnsi="Times" w:cs="Times"/>
          <w:lang w:eastAsia="lt-LT"/>
        </w:rPr>
      </w:pPr>
      <w:r w:rsidRPr="005873E2">
        <w:rPr>
          <w:rFonts w:ascii="Times" w:hAnsi="Times" w:cs="Times"/>
          <w:lang w:eastAsia="lt-LT"/>
        </w:rPr>
        <w:br w:type="page"/>
      </w:r>
    </w:p>
    <w:p w:rsidR="00F77FF7" w:rsidRPr="005873E2" w:rsidRDefault="00813FE4">
      <w:pPr>
        <w:pStyle w:val="Skyriauspavad2-14"/>
      </w:pPr>
      <w:bookmarkStart w:id="99" w:name="_Toc311423064"/>
      <w:r w:rsidRPr="005873E2">
        <w:lastRenderedPageBreak/>
        <w:t xml:space="preserve">3.1. </w:t>
      </w:r>
      <w:r w:rsidR="00DB13E3" w:rsidRPr="005873E2">
        <w:t xml:space="preserve">Model of </w:t>
      </w:r>
      <w:r w:rsidR="000F2EC9" w:rsidRPr="005873E2">
        <w:t xml:space="preserve">Decision </w:t>
      </w:r>
      <w:r w:rsidR="00DB13E3" w:rsidRPr="005873E2">
        <w:t>Process</w:t>
      </w:r>
      <w:bookmarkEnd w:id="99"/>
    </w:p>
    <w:p w:rsidR="006B10DD" w:rsidRDefault="00E519EA" w:rsidP="00E519EA">
      <w:pPr>
        <w:pStyle w:val="TEKSTASbeitraukos"/>
        <w:rPr>
          <w:color w:val="auto"/>
          <w:szCs w:val="20"/>
          <w:lang w:eastAsia="lt-LT"/>
        </w:rPr>
      </w:pPr>
      <w:r w:rsidRPr="005873E2">
        <w:rPr>
          <w:color w:val="auto"/>
          <w:szCs w:val="20"/>
          <w:lang w:eastAsia="lt-LT"/>
        </w:rPr>
        <w:t xml:space="preserve">In this study we </w:t>
      </w:r>
      <w:r w:rsidR="000B6454">
        <w:rPr>
          <w:color w:val="auto"/>
          <w:szCs w:val="20"/>
          <w:lang w:eastAsia="lt-LT"/>
        </w:rPr>
        <w:t>treat a</w:t>
      </w:r>
      <w:r w:rsidRPr="005873E2">
        <w:rPr>
          <w:color w:val="auto"/>
          <w:szCs w:val="20"/>
          <w:lang w:eastAsia="lt-LT"/>
        </w:rPr>
        <w:t xml:space="preserve"> business decision as an automated business process to guide </w:t>
      </w:r>
      <w:r w:rsidR="00AA6DB5" w:rsidRPr="005873E2">
        <w:rPr>
          <w:color w:val="auto"/>
          <w:szCs w:val="20"/>
          <w:lang w:eastAsia="lt-LT"/>
        </w:rPr>
        <w:t xml:space="preserve">a </w:t>
      </w:r>
      <w:r w:rsidRPr="005873E2">
        <w:rPr>
          <w:color w:val="auto"/>
          <w:szCs w:val="20"/>
          <w:lang w:eastAsia="lt-LT"/>
        </w:rPr>
        <w:t>course of action implemented into the intelligent information system and guided by separately determine</w:t>
      </w:r>
      <w:r w:rsidR="000B6454">
        <w:rPr>
          <w:color w:val="auto"/>
          <w:szCs w:val="20"/>
          <w:lang w:eastAsia="lt-LT"/>
        </w:rPr>
        <w:t>d</w:t>
      </w:r>
      <w:r w:rsidRPr="005873E2">
        <w:rPr>
          <w:color w:val="auto"/>
          <w:szCs w:val="20"/>
          <w:lang w:eastAsia="lt-LT"/>
        </w:rPr>
        <w:t xml:space="preserve"> business logic, which is aligned with the cu</w:t>
      </w:r>
      <w:r w:rsidRPr="005873E2">
        <w:rPr>
          <w:color w:val="auto"/>
          <w:szCs w:val="20"/>
          <w:lang w:eastAsia="lt-LT"/>
        </w:rPr>
        <w:t>r</w:t>
      </w:r>
      <w:r w:rsidRPr="005873E2">
        <w:rPr>
          <w:color w:val="auto"/>
          <w:szCs w:val="20"/>
          <w:lang w:eastAsia="lt-LT"/>
        </w:rPr>
        <w:t>rent business strategy, assessed according to the existing business environment and oriented to the effective achievement of business goals according to the pr</w:t>
      </w:r>
      <w:r w:rsidRPr="005873E2">
        <w:rPr>
          <w:color w:val="auto"/>
          <w:szCs w:val="20"/>
          <w:lang w:eastAsia="lt-LT"/>
        </w:rPr>
        <w:t>o</w:t>
      </w:r>
      <w:r w:rsidRPr="005873E2">
        <w:rPr>
          <w:color w:val="auto"/>
          <w:szCs w:val="20"/>
          <w:lang w:eastAsia="lt-LT"/>
        </w:rPr>
        <w:t>jected future.</w:t>
      </w:r>
    </w:p>
    <w:p w:rsidR="008B0DB4" w:rsidRPr="006B10DD" w:rsidRDefault="00EF50DF" w:rsidP="006B10DD">
      <w:pPr>
        <w:pStyle w:val="TEKSTASpagrindinis"/>
        <w:rPr>
          <w:color w:val="auto"/>
        </w:rPr>
      </w:pPr>
      <w:r w:rsidRPr="006B10DD">
        <w:rPr>
          <w:color w:val="auto"/>
        </w:rPr>
        <w:t xml:space="preserve">We </w:t>
      </w:r>
      <w:r w:rsidR="004856F0">
        <w:rPr>
          <w:color w:val="auto"/>
        </w:rPr>
        <w:t>consider a</w:t>
      </w:r>
      <w:r w:rsidRPr="006B10DD">
        <w:rPr>
          <w:color w:val="auto"/>
        </w:rPr>
        <w:t xml:space="preserve"> process of decision modelling as a process of </w:t>
      </w:r>
      <w:r w:rsidR="00AD793E">
        <w:rPr>
          <w:color w:val="auto"/>
        </w:rPr>
        <w:t xml:space="preserve">the </w:t>
      </w:r>
      <w:r w:rsidRPr="006B10DD">
        <w:rPr>
          <w:color w:val="auto"/>
        </w:rPr>
        <w:t xml:space="preserve">business process analysis. The main analysis tasks </w:t>
      </w:r>
      <w:r w:rsidR="00AD793E">
        <w:rPr>
          <w:color w:val="auto"/>
        </w:rPr>
        <w:t>involve</w:t>
      </w:r>
      <w:r w:rsidR="00AD793E" w:rsidRPr="006B10DD">
        <w:rPr>
          <w:color w:val="auto"/>
        </w:rPr>
        <w:t xml:space="preserve"> </w:t>
      </w:r>
      <w:r w:rsidRPr="006B10DD">
        <w:rPr>
          <w:color w:val="auto"/>
        </w:rPr>
        <w:t xml:space="preserve">identification of key decisions in the business process, capture of the corresponding </w:t>
      </w:r>
      <w:r w:rsidR="006B10DD" w:rsidRPr="006B10DD">
        <w:rPr>
          <w:color w:val="auto"/>
        </w:rPr>
        <w:t xml:space="preserve">business logic to support decision and decision model refinement to support </w:t>
      </w:r>
      <w:r w:rsidR="004856F0">
        <w:rPr>
          <w:color w:val="auto"/>
        </w:rPr>
        <w:t xml:space="preserve">the </w:t>
      </w:r>
      <w:r w:rsidR="006B10DD" w:rsidRPr="006B10DD">
        <w:rPr>
          <w:color w:val="auto"/>
        </w:rPr>
        <w:t xml:space="preserve">achievement of business goals </w:t>
      </w:r>
      <w:r w:rsidR="004856F0">
        <w:rPr>
          <w:color w:val="auto"/>
        </w:rPr>
        <w:t xml:space="preserve">throughout </w:t>
      </w:r>
      <w:r w:rsidR="004856F0" w:rsidRPr="006B10DD">
        <w:rPr>
          <w:color w:val="auto"/>
        </w:rPr>
        <w:t>the</w:t>
      </w:r>
      <w:r w:rsidR="006B10DD" w:rsidRPr="006B10DD">
        <w:rPr>
          <w:color w:val="auto"/>
        </w:rPr>
        <w:t xml:space="preserve"> entire business process.</w:t>
      </w:r>
      <w:r w:rsidR="006B10DD">
        <w:rPr>
          <w:color w:val="auto"/>
        </w:rPr>
        <w:t xml:space="preserve"> There are three separate inputs for </w:t>
      </w:r>
      <w:r w:rsidR="006979EF">
        <w:rPr>
          <w:color w:val="auto"/>
        </w:rPr>
        <w:t>decision-making</w:t>
      </w:r>
      <w:r w:rsidR="006B10DD">
        <w:rPr>
          <w:color w:val="auto"/>
        </w:rPr>
        <w:t>. Two of them are provided by the dedicated decision support processes which feed decision engine with all necessary facts needed for dec</w:t>
      </w:r>
      <w:r w:rsidR="006B10DD">
        <w:rPr>
          <w:color w:val="auto"/>
        </w:rPr>
        <w:t>i</w:t>
      </w:r>
      <w:r w:rsidR="006B10DD">
        <w:rPr>
          <w:color w:val="auto"/>
        </w:rPr>
        <w:t xml:space="preserve">sions and </w:t>
      </w:r>
      <w:r w:rsidR="004856F0">
        <w:rPr>
          <w:color w:val="auto"/>
        </w:rPr>
        <w:t xml:space="preserve">a </w:t>
      </w:r>
      <w:r w:rsidR="006B10DD">
        <w:rPr>
          <w:color w:val="auto"/>
        </w:rPr>
        <w:t xml:space="preserve">set of decision alternatives to be </w:t>
      </w:r>
      <w:proofErr w:type="spellStart"/>
      <w:r w:rsidR="006B10DD">
        <w:rPr>
          <w:color w:val="auto"/>
        </w:rPr>
        <w:t>inference</w:t>
      </w:r>
      <w:r w:rsidR="0068580A">
        <w:rPr>
          <w:color w:val="auto"/>
        </w:rPr>
        <w:t>d</w:t>
      </w:r>
      <w:proofErr w:type="spellEnd"/>
      <w:r w:rsidR="006B10DD">
        <w:rPr>
          <w:color w:val="auto"/>
        </w:rPr>
        <w:t xml:space="preserve"> according to the business logic expressed in business rules, which are the third input for the </w:t>
      </w:r>
      <w:r w:rsidR="006979EF">
        <w:rPr>
          <w:color w:val="auto"/>
        </w:rPr>
        <w:t>decision-making</w:t>
      </w:r>
      <w:r w:rsidR="006B10DD">
        <w:rPr>
          <w:color w:val="auto"/>
        </w:rPr>
        <w:t xml:space="preserve"> process. The outcome of </w:t>
      </w:r>
      <w:r w:rsidR="004856F0">
        <w:rPr>
          <w:color w:val="auto"/>
        </w:rPr>
        <w:t xml:space="preserve">a </w:t>
      </w:r>
      <w:r w:rsidR="006B10DD">
        <w:rPr>
          <w:color w:val="auto"/>
        </w:rPr>
        <w:t xml:space="preserve">decision is an answer or solution of </w:t>
      </w:r>
      <w:r w:rsidR="004856F0">
        <w:rPr>
          <w:color w:val="auto"/>
        </w:rPr>
        <w:t xml:space="preserve">a </w:t>
      </w:r>
      <w:r w:rsidR="006B10DD">
        <w:rPr>
          <w:color w:val="auto"/>
        </w:rPr>
        <w:t>bus</w:t>
      </w:r>
      <w:r w:rsidR="006B10DD">
        <w:rPr>
          <w:color w:val="auto"/>
        </w:rPr>
        <w:t>i</w:t>
      </w:r>
      <w:r w:rsidR="006B10DD">
        <w:rPr>
          <w:color w:val="auto"/>
        </w:rPr>
        <w:t xml:space="preserve">ness problem formulated at the beginning of </w:t>
      </w:r>
      <w:r w:rsidR="004856F0">
        <w:rPr>
          <w:color w:val="auto"/>
        </w:rPr>
        <w:t>a</w:t>
      </w:r>
      <w:r w:rsidR="006B10DD">
        <w:rPr>
          <w:color w:val="auto"/>
        </w:rPr>
        <w:t xml:space="preserve"> decision process definition. The end o</w:t>
      </w:r>
      <w:r w:rsidR="00BC21A6">
        <w:rPr>
          <w:color w:val="auto"/>
        </w:rPr>
        <w:t>f</w:t>
      </w:r>
      <w:r w:rsidR="006B10DD">
        <w:rPr>
          <w:color w:val="auto"/>
        </w:rPr>
        <w:t xml:space="preserve"> </w:t>
      </w:r>
      <w:r w:rsidR="00AD793E">
        <w:rPr>
          <w:color w:val="auto"/>
        </w:rPr>
        <w:t xml:space="preserve">the </w:t>
      </w:r>
      <w:r w:rsidR="006B10DD">
        <w:rPr>
          <w:color w:val="auto"/>
        </w:rPr>
        <w:t>decision analysis is a decision model in the form of structured dec</w:t>
      </w:r>
      <w:r w:rsidR="006B10DD">
        <w:rPr>
          <w:color w:val="auto"/>
        </w:rPr>
        <w:t>i</w:t>
      </w:r>
      <w:r w:rsidR="006B10DD">
        <w:rPr>
          <w:color w:val="auto"/>
        </w:rPr>
        <w:t>sion logic specification expressed as a complete and consistent set of business rule statements</w:t>
      </w:r>
      <w:r w:rsidR="00E81356">
        <w:rPr>
          <w:color w:val="auto"/>
        </w:rPr>
        <w:t>.</w:t>
      </w:r>
      <w:r w:rsidR="006B10DD">
        <w:rPr>
          <w:color w:val="auto"/>
        </w:rPr>
        <w:t xml:space="preserve"> </w:t>
      </w:r>
      <w:r w:rsidR="00E81356">
        <w:rPr>
          <w:color w:val="auto"/>
        </w:rPr>
        <w:t>I</w:t>
      </w:r>
      <w:r w:rsidR="00BC21A6">
        <w:rPr>
          <w:color w:val="auto"/>
        </w:rPr>
        <w:t xml:space="preserve">nformational decision support model, </w:t>
      </w:r>
      <w:r w:rsidR="006979EF">
        <w:rPr>
          <w:color w:val="auto"/>
        </w:rPr>
        <w:t>decision-making</w:t>
      </w:r>
      <w:r w:rsidR="00BC21A6">
        <w:rPr>
          <w:color w:val="auto"/>
        </w:rPr>
        <w:t xml:space="preserve"> and i</w:t>
      </w:r>
      <w:r w:rsidR="00BC21A6">
        <w:rPr>
          <w:color w:val="auto"/>
        </w:rPr>
        <w:t>m</w:t>
      </w:r>
      <w:r w:rsidR="00BC21A6">
        <w:rPr>
          <w:color w:val="auto"/>
        </w:rPr>
        <w:t xml:space="preserve">plementation </w:t>
      </w:r>
      <w:r w:rsidR="006B10DD">
        <w:rPr>
          <w:color w:val="auto"/>
        </w:rPr>
        <w:t xml:space="preserve">process model specification, </w:t>
      </w:r>
      <w:r w:rsidR="00BC21A6">
        <w:rPr>
          <w:color w:val="auto"/>
        </w:rPr>
        <w:t xml:space="preserve">optional specifications of </w:t>
      </w:r>
      <w:r w:rsidR="00E81356">
        <w:rPr>
          <w:color w:val="auto"/>
        </w:rPr>
        <w:t xml:space="preserve">a </w:t>
      </w:r>
      <w:r w:rsidR="00BC21A6">
        <w:rPr>
          <w:color w:val="auto"/>
        </w:rPr>
        <w:t>decision evaluation model</w:t>
      </w:r>
      <w:r w:rsidR="00AD793E">
        <w:rPr>
          <w:color w:val="auto"/>
        </w:rPr>
        <w:t>,</w:t>
      </w:r>
      <w:r w:rsidR="00BC21A6">
        <w:rPr>
          <w:color w:val="auto"/>
        </w:rPr>
        <w:t xml:space="preserve"> and environmental models </w:t>
      </w:r>
      <w:r w:rsidR="00E81356">
        <w:rPr>
          <w:color w:val="auto"/>
        </w:rPr>
        <w:t xml:space="preserve">are </w:t>
      </w:r>
      <w:r w:rsidR="00BC21A6">
        <w:rPr>
          <w:color w:val="auto"/>
        </w:rPr>
        <w:t xml:space="preserve">discussed in further </w:t>
      </w:r>
      <w:r w:rsidR="00E81356">
        <w:rPr>
          <w:color w:val="auto"/>
        </w:rPr>
        <w:t>c</w:t>
      </w:r>
      <w:r w:rsidR="00BC21A6">
        <w:rPr>
          <w:color w:val="auto"/>
        </w:rPr>
        <w:t>hapters.</w:t>
      </w:r>
    </w:p>
    <w:p w:rsidR="00E519EA" w:rsidRPr="006B10DD" w:rsidRDefault="00E519EA" w:rsidP="006B10DD">
      <w:pPr>
        <w:pStyle w:val="TEKSTASpagrindinis"/>
        <w:rPr>
          <w:color w:val="auto"/>
        </w:rPr>
      </w:pPr>
      <w:r w:rsidRPr="006B10DD">
        <w:rPr>
          <w:color w:val="auto"/>
        </w:rPr>
        <w:t xml:space="preserve">We group decision models into three main groups according to the </w:t>
      </w:r>
      <w:r w:rsidR="008B0DB4" w:rsidRPr="006B10DD">
        <w:rPr>
          <w:color w:val="auto"/>
        </w:rPr>
        <w:t xml:space="preserve">evolving </w:t>
      </w:r>
      <w:r w:rsidRPr="006B10DD">
        <w:rPr>
          <w:color w:val="auto"/>
        </w:rPr>
        <w:t xml:space="preserve">complexity </w:t>
      </w:r>
      <w:r w:rsidR="008B0DB4" w:rsidRPr="006B10DD">
        <w:rPr>
          <w:color w:val="auto"/>
        </w:rPr>
        <w:t>determined by the additional support needed from the technical i</w:t>
      </w:r>
      <w:r w:rsidR="008B0DB4" w:rsidRPr="006B10DD">
        <w:rPr>
          <w:color w:val="auto"/>
        </w:rPr>
        <w:t>n</w:t>
      </w:r>
      <w:r w:rsidR="008B0DB4" w:rsidRPr="006B10DD">
        <w:rPr>
          <w:color w:val="auto"/>
        </w:rPr>
        <w:t>frastructure according to the schema</w:t>
      </w:r>
      <w:r w:rsidRPr="006B10DD">
        <w:rPr>
          <w:color w:val="auto"/>
        </w:rPr>
        <w:t xml:space="preserve"> in </w:t>
      </w:r>
      <w:r w:rsidR="00C92A09">
        <w:fldChar w:fldCharType="begin"/>
      </w:r>
      <w:r w:rsidR="00C92A09">
        <w:instrText xml:space="preserve"> REF _Ref294748192 \h  \* MERGEFORMAT </w:instrText>
      </w:r>
      <w:r w:rsidR="00C92A09">
        <w:fldChar w:fldCharType="separate"/>
      </w:r>
      <w:r w:rsidR="008E4DEF" w:rsidRPr="00382FBE">
        <w:t>Fig. 1</w:t>
      </w:r>
      <w:r w:rsidR="006C7ED3" w:rsidRPr="005873E2">
        <w:t>.</w:t>
      </w:r>
      <w:r w:rsidR="006C7ED3">
        <w:t>2</w:t>
      </w:r>
      <w:r w:rsidR="00C92A09">
        <w:fldChar w:fldCharType="end"/>
      </w:r>
      <w:r w:rsidRPr="006B10DD">
        <w:rPr>
          <w:color w:val="auto"/>
        </w:rPr>
        <w:t>:</w:t>
      </w:r>
    </w:p>
    <w:p w:rsidR="00E519EA" w:rsidRPr="005873E2" w:rsidRDefault="00E519EA" w:rsidP="00E519EA">
      <w:pPr>
        <w:pStyle w:val="TEKSTASbeitraukos"/>
        <w:numPr>
          <w:ilvl w:val="0"/>
          <w:numId w:val="31"/>
        </w:numPr>
        <w:rPr>
          <w:color w:val="auto"/>
          <w:szCs w:val="20"/>
          <w:lang w:eastAsia="lt-LT"/>
        </w:rPr>
      </w:pPr>
      <w:r w:rsidRPr="005873E2">
        <w:rPr>
          <w:b/>
          <w:color w:val="auto"/>
          <w:szCs w:val="20"/>
          <w:lang w:eastAsia="lt-LT"/>
        </w:rPr>
        <w:t>Guided decision process</w:t>
      </w:r>
      <w:r w:rsidRPr="005873E2">
        <w:rPr>
          <w:color w:val="auto"/>
          <w:szCs w:val="20"/>
          <w:lang w:eastAsia="lt-LT"/>
        </w:rPr>
        <w:t xml:space="preserve"> models represent </w:t>
      </w:r>
      <w:r w:rsidR="00E575C2">
        <w:rPr>
          <w:color w:val="auto"/>
          <w:szCs w:val="20"/>
          <w:lang w:eastAsia="lt-LT"/>
        </w:rPr>
        <w:t>a</w:t>
      </w:r>
      <w:r w:rsidR="00F93A3C" w:rsidRPr="005873E2">
        <w:rPr>
          <w:color w:val="auto"/>
          <w:szCs w:val="20"/>
          <w:lang w:eastAsia="lt-LT"/>
        </w:rPr>
        <w:t xml:space="preserve"> controlled </w:t>
      </w:r>
      <w:r w:rsidRPr="005873E2">
        <w:rPr>
          <w:color w:val="auto"/>
          <w:szCs w:val="20"/>
          <w:lang w:eastAsia="lt-LT"/>
        </w:rPr>
        <w:t>business pr</w:t>
      </w:r>
      <w:r w:rsidRPr="005873E2">
        <w:rPr>
          <w:color w:val="auto"/>
          <w:szCs w:val="20"/>
          <w:lang w:eastAsia="lt-LT"/>
        </w:rPr>
        <w:t>o</w:t>
      </w:r>
      <w:r w:rsidRPr="005873E2">
        <w:rPr>
          <w:color w:val="auto"/>
          <w:szCs w:val="20"/>
          <w:lang w:eastAsia="lt-LT"/>
        </w:rPr>
        <w:t xml:space="preserve">cess, where </w:t>
      </w:r>
      <w:r w:rsidR="006979EF">
        <w:rPr>
          <w:color w:val="auto"/>
          <w:szCs w:val="20"/>
          <w:lang w:eastAsia="lt-LT"/>
        </w:rPr>
        <w:t>decision-making</w:t>
      </w:r>
      <w:r w:rsidRPr="005873E2">
        <w:rPr>
          <w:color w:val="auto"/>
          <w:szCs w:val="20"/>
          <w:lang w:eastAsia="lt-LT"/>
        </w:rPr>
        <w:t xml:space="preserve"> is based on business rules representing business policy and is processed according to the actual facts represen</w:t>
      </w:r>
      <w:r w:rsidRPr="005873E2">
        <w:rPr>
          <w:color w:val="auto"/>
          <w:szCs w:val="20"/>
          <w:lang w:eastAsia="lt-LT"/>
        </w:rPr>
        <w:t>t</w:t>
      </w:r>
      <w:r w:rsidRPr="005873E2">
        <w:rPr>
          <w:color w:val="auto"/>
          <w:szCs w:val="20"/>
          <w:lang w:eastAsia="lt-LT"/>
        </w:rPr>
        <w:t xml:space="preserve">ed by measuring business object attributes (measures) at the </w:t>
      </w:r>
      <w:r w:rsidR="0068580A">
        <w:rPr>
          <w:color w:val="auto"/>
          <w:szCs w:val="20"/>
          <w:lang w:eastAsia="lt-LT"/>
        </w:rPr>
        <w:t>particular</w:t>
      </w:r>
      <w:r w:rsidR="0068580A" w:rsidRPr="005873E2">
        <w:rPr>
          <w:color w:val="auto"/>
          <w:szCs w:val="20"/>
          <w:lang w:eastAsia="lt-LT"/>
        </w:rPr>
        <w:t xml:space="preserve"> </w:t>
      </w:r>
      <w:r w:rsidRPr="005873E2">
        <w:rPr>
          <w:color w:val="auto"/>
          <w:szCs w:val="20"/>
          <w:lang w:eastAsia="lt-LT"/>
        </w:rPr>
        <w:t xml:space="preserve">moment. Such decision process allows guiding </w:t>
      </w:r>
      <w:r w:rsidR="00E575C2">
        <w:rPr>
          <w:color w:val="auto"/>
          <w:szCs w:val="20"/>
          <w:lang w:eastAsia="lt-LT"/>
        </w:rPr>
        <w:t xml:space="preserve">a </w:t>
      </w:r>
      <w:r w:rsidRPr="005873E2">
        <w:rPr>
          <w:color w:val="auto"/>
          <w:szCs w:val="20"/>
          <w:lang w:eastAsia="lt-LT"/>
        </w:rPr>
        <w:t>business process a</w:t>
      </w:r>
      <w:r w:rsidRPr="005873E2">
        <w:rPr>
          <w:color w:val="auto"/>
          <w:szCs w:val="20"/>
          <w:lang w:eastAsia="lt-LT"/>
        </w:rPr>
        <w:t>c</w:t>
      </w:r>
      <w:r w:rsidRPr="005873E2">
        <w:rPr>
          <w:color w:val="auto"/>
          <w:szCs w:val="20"/>
          <w:lang w:eastAsia="lt-LT"/>
        </w:rPr>
        <w:t>cording to the business rules</w:t>
      </w:r>
      <w:r w:rsidR="008B665A">
        <w:rPr>
          <w:color w:val="auto"/>
          <w:szCs w:val="20"/>
          <w:lang w:eastAsia="lt-LT"/>
        </w:rPr>
        <w:t>;</w:t>
      </w:r>
    </w:p>
    <w:p w:rsidR="00E519EA" w:rsidRPr="005873E2" w:rsidRDefault="00E519EA" w:rsidP="00E519EA">
      <w:pPr>
        <w:pStyle w:val="TEKSTASbeitraukos"/>
        <w:numPr>
          <w:ilvl w:val="0"/>
          <w:numId w:val="31"/>
        </w:numPr>
        <w:rPr>
          <w:color w:val="auto"/>
          <w:szCs w:val="20"/>
          <w:lang w:eastAsia="lt-LT"/>
        </w:rPr>
      </w:pPr>
      <w:r w:rsidRPr="005873E2">
        <w:rPr>
          <w:b/>
          <w:color w:val="auto"/>
          <w:szCs w:val="20"/>
          <w:lang w:eastAsia="lt-LT"/>
        </w:rPr>
        <w:t>Reactive decision process</w:t>
      </w:r>
      <w:r w:rsidRPr="005873E2">
        <w:rPr>
          <w:color w:val="auto"/>
          <w:szCs w:val="20"/>
          <w:lang w:eastAsia="lt-LT"/>
        </w:rPr>
        <w:t xml:space="preserve"> models represent business process</w:t>
      </w:r>
      <w:r w:rsidR="0068580A">
        <w:rPr>
          <w:color w:val="auto"/>
          <w:szCs w:val="20"/>
          <w:lang w:eastAsia="lt-LT"/>
        </w:rPr>
        <w:t>es</w:t>
      </w:r>
      <w:r w:rsidRPr="005873E2">
        <w:rPr>
          <w:color w:val="auto"/>
          <w:szCs w:val="20"/>
          <w:lang w:eastAsia="lt-LT"/>
        </w:rPr>
        <w:t xml:space="preserve">, where </w:t>
      </w:r>
      <w:r w:rsidR="006979EF">
        <w:rPr>
          <w:color w:val="auto"/>
          <w:szCs w:val="20"/>
          <w:lang w:eastAsia="lt-LT"/>
        </w:rPr>
        <w:t>decision-making</w:t>
      </w:r>
      <w:r w:rsidRPr="005873E2">
        <w:rPr>
          <w:color w:val="auto"/>
          <w:szCs w:val="20"/>
          <w:lang w:eastAsia="lt-LT"/>
        </w:rPr>
        <w:t xml:space="preserve"> is based on facts representing measured facts and facts representing summarised analytical information provided by historical data analysis. Such decision process in addition allows evaluation of hi</w:t>
      </w:r>
      <w:r w:rsidRPr="005873E2">
        <w:rPr>
          <w:color w:val="auto"/>
          <w:szCs w:val="20"/>
          <w:lang w:eastAsia="lt-LT"/>
        </w:rPr>
        <w:t>s</w:t>
      </w:r>
      <w:r w:rsidRPr="005873E2">
        <w:rPr>
          <w:color w:val="auto"/>
          <w:szCs w:val="20"/>
          <w:lang w:eastAsia="lt-LT"/>
        </w:rPr>
        <w:t xml:space="preserve">torical experience about </w:t>
      </w:r>
      <w:r w:rsidR="00202454">
        <w:rPr>
          <w:color w:val="auto"/>
          <w:szCs w:val="20"/>
          <w:lang w:eastAsia="lt-LT"/>
        </w:rPr>
        <w:t xml:space="preserve">the </w:t>
      </w:r>
      <w:r w:rsidRPr="005873E2">
        <w:rPr>
          <w:color w:val="auto"/>
          <w:szCs w:val="20"/>
          <w:lang w:eastAsia="lt-LT"/>
        </w:rPr>
        <w:t>decision object</w:t>
      </w:r>
      <w:r w:rsidR="008B665A">
        <w:rPr>
          <w:color w:val="auto"/>
          <w:szCs w:val="20"/>
          <w:lang w:eastAsia="lt-LT"/>
        </w:rPr>
        <w:t>;</w:t>
      </w:r>
    </w:p>
    <w:p w:rsidR="00E519EA" w:rsidRPr="005873E2" w:rsidRDefault="00E519EA" w:rsidP="00E519EA">
      <w:pPr>
        <w:pStyle w:val="TEKSTASbeitraukos"/>
        <w:numPr>
          <w:ilvl w:val="0"/>
          <w:numId w:val="31"/>
        </w:numPr>
        <w:rPr>
          <w:color w:val="auto"/>
          <w:szCs w:val="20"/>
          <w:lang w:eastAsia="lt-LT"/>
        </w:rPr>
      </w:pPr>
      <w:r w:rsidRPr="005873E2">
        <w:rPr>
          <w:b/>
          <w:color w:val="auto"/>
          <w:szCs w:val="20"/>
          <w:lang w:eastAsia="lt-LT"/>
        </w:rPr>
        <w:t>Proactive decision process</w:t>
      </w:r>
      <w:r w:rsidRPr="005873E2">
        <w:rPr>
          <w:color w:val="auto"/>
          <w:szCs w:val="20"/>
          <w:lang w:eastAsia="lt-LT"/>
        </w:rPr>
        <w:t xml:space="preserve"> models represent </w:t>
      </w:r>
      <w:r w:rsidR="00202454">
        <w:rPr>
          <w:color w:val="auto"/>
          <w:szCs w:val="20"/>
          <w:lang w:eastAsia="lt-LT"/>
        </w:rPr>
        <w:t xml:space="preserve">a </w:t>
      </w:r>
      <w:r w:rsidRPr="005873E2">
        <w:rPr>
          <w:color w:val="auto"/>
          <w:szCs w:val="20"/>
          <w:lang w:eastAsia="lt-LT"/>
        </w:rPr>
        <w:t>complex decision pr</w:t>
      </w:r>
      <w:r w:rsidRPr="005873E2">
        <w:rPr>
          <w:color w:val="auto"/>
          <w:szCs w:val="20"/>
          <w:lang w:eastAsia="lt-LT"/>
        </w:rPr>
        <w:t>o</w:t>
      </w:r>
      <w:r w:rsidRPr="005873E2">
        <w:rPr>
          <w:color w:val="auto"/>
          <w:szCs w:val="20"/>
          <w:lang w:eastAsia="lt-LT"/>
        </w:rPr>
        <w:t xml:space="preserve">cess with </w:t>
      </w:r>
      <w:r w:rsidR="00202454">
        <w:rPr>
          <w:color w:val="auto"/>
          <w:szCs w:val="20"/>
          <w:lang w:eastAsia="lt-LT"/>
        </w:rPr>
        <w:t>a</w:t>
      </w:r>
      <w:r w:rsidRPr="005873E2">
        <w:rPr>
          <w:color w:val="auto"/>
          <w:szCs w:val="20"/>
          <w:lang w:eastAsia="lt-LT"/>
        </w:rPr>
        <w:t xml:space="preserve"> prediction model involved for what-if analysis or evaluation of future business system state and selection of corresponding corrective </w:t>
      </w:r>
      <w:r w:rsidRPr="005873E2">
        <w:rPr>
          <w:color w:val="auto"/>
          <w:szCs w:val="20"/>
          <w:lang w:eastAsia="lt-LT"/>
        </w:rPr>
        <w:lastRenderedPageBreak/>
        <w:t xml:space="preserve">actions on the active business policy used for operational </w:t>
      </w:r>
      <w:r w:rsidR="006979EF">
        <w:rPr>
          <w:color w:val="auto"/>
          <w:szCs w:val="20"/>
          <w:lang w:eastAsia="lt-LT"/>
        </w:rPr>
        <w:t>decision-making</w:t>
      </w:r>
      <w:r w:rsidRPr="005873E2">
        <w:rPr>
          <w:color w:val="auto"/>
          <w:szCs w:val="20"/>
          <w:lang w:eastAsia="lt-LT"/>
        </w:rPr>
        <w:t xml:space="preserve">. Such corrective actions are implemented by selection of </w:t>
      </w:r>
      <w:r w:rsidR="007702FF">
        <w:rPr>
          <w:color w:val="auto"/>
          <w:szCs w:val="20"/>
          <w:lang w:eastAsia="lt-LT"/>
        </w:rPr>
        <w:t xml:space="preserve">a </w:t>
      </w:r>
      <w:r w:rsidRPr="005873E2">
        <w:rPr>
          <w:color w:val="auto"/>
          <w:szCs w:val="20"/>
          <w:lang w:eastAsia="lt-LT"/>
        </w:rPr>
        <w:t>co</w:t>
      </w:r>
      <w:r w:rsidRPr="005873E2">
        <w:rPr>
          <w:color w:val="auto"/>
          <w:szCs w:val="20"/>
          <w:lang w:eastAsia="lt-LT"/>
        </w:rPr>
        <w:t>r</w:t>
      </w:r>
      <w:r w:rsidRPr="005873E2">
        <w:rPr>
          <w:color w:val="auto"/>
          <w:szCs w:val="20"/>
          <w:lang w:eastAsia="lt-LT"/>
        </w:rPr>
        <w:t>responding rule set, changing rule enforcement levels or rule limits (p</w:t>
      </w:r>
      <w:r w:rsidRPr="005873E2">
        <w:rPr>
          <w:color w:val="auto"/>
          <w:szCs w:val="20"/>
          <w:lang w:eastAsia="lt-LT"/>
        </w:rPr>
        <w:t>a</w:t>
      </w:r>
      <w:r w:rsidRPr="005873E2">
        <w:rPr>
          <w:color w:val="auto"/>
          <w:szCs w:val="20"/>
          <w:lang w:eastAsia="lt-LT"/>
        </w:rPr>
        <w:t>rameters).</w:t>
      </w:r>
    </w:p>
    <w:p w:rsidR="008B0DB4" w:rsidRPr="005873E2" w:rsidRDefault="005048D5" w:rsidP="00E27301">
      <w:pPr>
        <w:pStyle w:val="TEKSTASpagrindinis"/>
        <w:rPr>
          <w:color w:val="auto"/>
        </w:rPr>
      </w:pPr>
      <w:r w:rsidRPr="005873E2">
        <w:rPr>
          <w:color w:val="auto"/>
        </w:rPr>
        <w:t>Further</w:t>
      </w:r>
      <w:r w:rsidR="004317DE">
        <w:rPr>
          <w:color w:val="auto"/>
        </w:rPr>
        <w:t>,</w:t>
      </w:r>
      <w:r w:rsidRPr="005873E2">
        <w:rPr>
          <w:color w:val="auto"/>
        </w:rPr>
        <w:t xml:space="preserve"> we will introduce a set of </w:t>
      </w:r>
      <w:r w:rsidR="004317DE">
        <w:rPr>
          <w:color w:val="auto"/>
        </w:rPr>
        <w:t xml:space="preserve">the </w:t>
      </w:r>
      <w:r w:rsidR="004317DE" w:rsidRPr="005873E2">
        <w:rPr>
          <w:color w:val="auto"/>
        </w:rPr>
        <w:t xml:space="preserve">proposed </w:t>
      </w:r>
      <w:r w:rsidRPr="005873E2">
        <w:rPr>
          <w:color w:val="auto"/>
        </w:rPr>
        <w:t>decision models and e</w:t>
      </w:r>
      <w:r w:rsidRPr="005873E2">
        <w:rPr>
          <w:color w:val="auto"/>
        </w:rPr>
        <w:t>x</w:t>
      </w:r>
      <w:r w:rsidRPr="005873E2">
        <w:rPr>
          <w:color w:val="auto"/>
        </w:rPr>
        <w:t xml:space="preserve">plain them by the example. It is important to </w:t>
      </w:r>
      <w:r w:rsidR="009B34D9">
        <w:rPr>
          <w:color w:val="auto"/>
        </w:rPr>
        <w:t xml:space="preserve">note </w:t>
      </w:r>
      <w:r w:rsidRPr="005873E2">
        <w:rPr>
          <w:color w:val="auto"/>
        </w:rPr>
        <w:t xml:space="preserve">that we will stay on </w:t>
      </w:r>
      <w:r w:rsidR="009B34D9">
        <w:rPr>
          <w:color w:val="auto"/>
        </w:rPr>
        <w:t xml:space="preserve">the </w:t>
      </w:r>
      <w:r w:rsidRPr="005873E2">
        <w:rPr>
          <w:color w:val="auto"/>
        </w:rPr>
        <w:t>bus</w:t>
      </w:r>
      <w:r w:rsidRPr="005873E2">
        <w:rPr>
          <w:color w:val="auto"/>
        </w:rPr>
        <w:t>i</w:t>
      </w:r>
      <w:r w:rsidRPr="005873E2">
        <w:rPr>
          <w:color w:val="auto"/>
        </w:rPr>
        <w:t xml:space="preserve">ness system level at this stage. </w:t>
      </w:r>
      <w:r w:rsidR="009B34D9">
        <w:rPr>
          <w:color w:val="auto"/>
        </w:rPr>
        <w:t>A d</w:t>
      </w:r>
      <w:r w:rsidR="00E27301" w:rsidRPr="005873E2">
        <w:rPr>
          <w:color w:val="auto"/>
        </w:rPr>
        <w:t>etail</w:t>
      </w:r>
      <w:r w:rsidR="009B34D9">
        <w:rPr>
          <w:color w:val="auto"/>
        </w:rPr>
        <w:t>ed</w:t>
      </w:r>
      <w:r w:rsidR="00E27301" w:rsidRPr="005873E2">
        <w:rPr>
          <w:color w:val="auto"/>
        </w:rPr>
        <w:t xml:space="preserve"> </w:t>
      </w:r>
      <w:r w:rsidRPr="005873E2">
        <w:rPr>
          <w:color w:val="auto"/>
        </w:rPr>
        <w:t>explanation on implementation of i</w:t>
      </w:r>
      <w:r w:rsidRPr="005873E2">
        <w:rPr>
          <w:color w:val="auto"/>
        </w:rPr>
        <w:t>n</w:t>
      </w:r>
      <w:r w:rsidRPr="005873E2">
        <w:rPr>
          <w:color w:val="auto"/>
        </w:rPr>
        <w:t xml:space="preserve">formational </w:t>
      </w:r>
      <w:r w:rsidR="00AA6DB5" w:rsidRPr="005873E2">
        <w:rPr>
          <w:color w:val="auto"/>
        </w:rPr>
        <w:t xml:space="preserve">and </w:t>
      </w:r>
      <w:r w:rsidR="006979EF">
        <w:rPr>
          <w:color w:val="auto"/>
        </w:rPr>
        <w:t>decision-making</w:t>
      </w:r>
      <w:r w:rsidR="00AA6DB5" w:rsidRPr="005873E2">
        <w:rPr>
          <w:color w:val="auto"/>
        </w:rPr>
        <w:t xml:space="preserve"> </w:t>
      </w:r>
      <w:r w:rsidRPr="005873E2">
        <w:rPr>
          <w:color w:val="auto"/>
        </w:rPr>
        <w:t xml:space="preserve">processes </w:t>
      </w:r>
      <w:r w:rsidR="00CA6C44" w:rsidRPr="005873E2">
        <w:rPr>
          <w:color w:val="auto"/>
        </w:rPr>
        <w:t>of</w:t>
      </w:r>
      <w:r w:rsidRPr="005873E2">
        <w:rPr>
          <w:color w:val="auto"/>
        </w:rPr>
        <w:t xml:space="preserve"> the model into the information system will be presented in </w:t>
      </w:r>
      <w:r w:rsidR="009B34D9">
        <w:rPr>
          <w:color w:val="auto"/>
        </w:rPr>
        <w:t xml:space="preserve">the next </w:t>
      </w:r>
      <w:r w:rsidRPr="005873E2">
        <w:rPr>
          <w:color w:val="auto"/>
        </w:rPr>
        <w:t>chapter.</w:t>
      </w:r>
    </w:p>
    <w:p w:rsidR="008B0DB4" w:rsidRPr="005873E2" w:rsidRDefault="008B0DB4" w:rsidP="00241E98">
      <w:pPr>
        <w:pStyle w:val="SKYRIUS3-12"/>
        <w:outlineLvl w:val="0"/>
        <w:rPr>
          <w:color w:val="auto"/>
        </w:rPr>
      </w:pPr>
      <w:bookmarkStart w:id="100" w:name="_Toc311423065"/>
      <w:r w:rsidRPr="004C4005">
        <w:rPr>
          <w:color w:val="auto"/>
        </w:rPr>
        <w:t xml:space="preserve">3.1.1. Decision Model of </w:t>
      </w:r>
      <w:r w:rsidR="0064108C">
        <w:rPr>
          <w:color w:val="auto"/>
        </w:rPr>
        <w:t>the</w:t>
      </w:r>
      <w:r w:rsidR="004E7A1D">
        <w:rPr>
          <w:color w:val="auto"/>
        </w:rPr>
        <w:t xml:space="preserve"> </w:t>
      </w:r>
      <w:r w:rsidRPr="004C4005">
        <w:rPr>
          <w:color w:val="auto"/>
        </w:rPr>
        <w:t>Guided Business Process</w:t>
      </w:r>
      <w:bookmarkEnd w:id="100"/>
    </w:p>
    <w:p w:rsidR="008B0DB4" w:rsidRDefault="00E27301" w:rsidP="00E27301">
      <w:pPr>
        <w:pStyle w:val="TEKSTASbeitraukos"/>
        <w:rPr>
          <w:color w:val="auto"/>
          <w:szCs w:val="20"/>
          <w:lang w:eastAsia="lt-LT"/>
        </w:rPr>
      </w:pPr>
      <w:r w:rsidRPr="005873E2">
        <w:rPr>
          <w:color w:val="auto"/>
          <w:szCs w:val="20"/>
          <w:lang w:eastAsia="lt-LT"/>
        </w:rPr>
        <w:t>To represent decision models</w:t>
      </w:r>
      <w:r w:rsidR="004317DE">
        <w:rPr>
          <w:color w:val="auto"/>
          <w:szCs w:val="20"/>
          <w:lang w:eastAsia="lt-LT"/>
        </w:rPr>
        <w:t>,</w:t>
      </w:r>
      <w:r w:rsidRPr="005873E2">
        <w:rPr>
          <w:color w:val="auto"/>
          <w:szCs w:val="20"/>
          <w:lang w:eastAsia="lt-LT"/>
        </w:rPr>
        <w:t xml:space="preserve"> we use</w:t>
      </w:r>
      <w:r w:rsidR="0064108C">
        <w:rPr>
          <w:color w:val="auto"/>
          <w:szCs w:val="20"/>
          <w:lang w:eastAsia="lt-LT"/>
        </w:rPr>
        <w:t xml:space="preserve"> a</w:t>
      </w:r>
      <w:r w:rsidRPr="005873E2">
        <w:rPr>
          <w:color w:val="auto"/>
          <w:szCs w:val="20"/>
          <w:lang w:eastAsia="lt-LT"/>
        </w:rPr>
        <w:t xml:space="preserve"> set of business processes stereotypes composed of: material or servicing business process</w:t>
      </w:r>
      <w:r w:rsidR="00AE58B4" w:rsidRPr="005873E2">
        <w:rPr>
          <w:color w:val="auto"/>
          <w:szCs w:val="20"/>
          <w:lang w:eastAsia="lt-LT"/>
        </w:rPr>
        <w:t>es</w:t>
      </w:r>
      <w:r w:rsidRPr="005873E2">
        <w:rPr>
          <w:color w:val="auto"/>
          <w:szCs w:val="20"/>
          <w:lang w:eastAsia="lt-LT"/>
        </w:rPr>
        <w:t>, information processing process, information analysis process, implicit knowledge discovery process</w:t>
      </w:r>
      <w:r w:rsidR="0064108C">
        <w:rPr>
          <w:color w:val="auto"/>
          <w:szCs w:val="20"/>
          <w:lang w:eastAsia="lt-LT"/>
        </w:rPr>
        <w:t>,</w:t>
      </w:r>
      <w:r w:rsidRPr="005873E2">
        <w:rPr>
          <w:color w:val="auto"/>
          <w:szCs w:val="20"/>
          <w:lang w:eastAsia="lt-LT"/>
        </w:rPr>
        <w:t xml:space="preserve"> and </w:t>
      </w:r>
      <w:r w:rsidR="006979EF">
        <w:rPr>
          <w:color w:val="auto"/>
          <w:szCs w:val="20"/>
          <w:lang w:eastAsia="lt-LT"/>
        </w:rPr>
        <w:t>decision-making</w:t>
      </w:r>
      <w:r w:rsidRPr="005873E2">
        <w:rPr>
          <w:color w:val="auto"/>
          <w:szCs w:val="20"/>
          <w:lang w:eastAsia="lt-LT"/>
        </w:rPr>
        <w:t>.</w:t>
      </w:r>
      <w:r w:rsidR="006B22CE">
        <w:rPr>
          <w:color w:val="auto"/>
          <w:szCs w:val="20"/>
          <w:lang w:eastAsia="lt-LT"/>
        </w:rPr>
        <w:t xml:space="preserve"> </w:t>
      </w:r>
      <w:r w:rsidR="006B22CE" w:rsidRPr="006B22CE">
        <w:rPr>
          <w:color w:val="auto"/>
          <w:szCs w:val="20"/>
          <w:lang w:eastAsia="lt-LT"/>
        </w:rPr>
        <w:t xml:space="preserve">Sample scenarios for </w:t>
      </w:r>
      <w:r w:rsidR="006B22CE">
        <w:rPr>
          <w:color w:val="auto"/>
          <w:szCs w:val="20"/>
          <w:lang w:eastAsia="lt-LT"/>
        </w:rPr>
        <w:t>such decision processes</w:t>
      </w:r>
      <w:r w:rsidR="006B22CE" w:rsidRPr="006B22CE">
        <w:rPr>
          <w:color w:val="auto"/>
          <w:szCs w:val="20"/>
          <w:lang w:eastAsia="lt-LT"/>
        </w:rPr>
        <w:t xml:space="preserve"> are order validation, pricing calculation, promotion enforcement, exception process ma</w:t>
      </w:r>
      <w:r w:rsidR="006B22CE" w:rsidRPr="006B22CE">
        <w:rPr>
          <w:color w:val="auto"/>
          <w:szCs w:val="20"/>
          <w:lang w:eastAsia="lt-LT"/>
        </w:rPr>
        <w:t>n</w:t>
      </w:r>
      <w:r w:rsidR="006B22CE" w:rsidRPr="006B22CE">
        <w:rPr>
          <w:color w:val="auto"/>
          <w:szCs w:val="20"/>
          <w:lang w:eastAsia="lt-LT"/>
        </w:rPr>
        <w:t>agement, and claims adjudication and management</w:t>
      </w:r>
      <w:r w:rsidR="006B22CE">
        <w:rPr>
          <w:color w:val="auto"/>
          <w:szCs w:val="20"/>
          <w:lang w:eastAsia="lt-LT"/>
        </w:rPr>
        <w:t xml:space="preserve"> or fraud prevention</w:t>
      </w:r>
      <w:r w:rsidR="006B22CE" w:rsidRPr="006B22CE">
        <w:rPr>
          <w:color w:val="auto"/>
          <w:szCs w:val="20"/>
          <w:lang w:eastAsia="lt-LT"/>
        </w:rPr>
        <w:t>.</w:t>
      </w:r>
    </w:p>
    <w:p w:rsidR="006B22CE" w:rsidRPr="005873E2" w:rsidRDefault="006B22CE" w:rsidP="00E27301">
      <w:pPr>
        <w:pStyle w:val="TEKSTASbeitraukos"/>
        <w:rPr>
          <w:color w:val="auto"/>
          <w:szCs w:val="20"/>
          <w:lang w:eastAsia="lt-LT"/>
        </w:rPr>
      </w:pPr>
    </w:p>
    <w:p w:rsidR="00C27B39" w:rsidRPr="005873E2" w:rsidRDefault="00F77FF7" w:rsidP="00C27B39">
      <w:pPr>
        <w:pStyle w:val="TEKSTASpagrindinis"/>
        <w:jc w:val="center"/>
        <w:rPr>
          <w:color w:val="auto"/>
        </w:rPr>
      </w:pPr>
      <w:r w:rsidRPr="005873E2">
        <w:rPr>
          <w:noProof/>
          <w:lang w:val="en-US"/>
        </w:rPr>
        <w:drawing>
          <wp:inline distT="0" distB="0" distL="0" distR="0" wp14:anchorId="333215E2" wp14:editId="237E556C">
            <wp:extent cx="3051175" cy="1541780"/>
            <wp:effectExtent l="19050" t="0" r="0"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cstate="print"/>
                    <a:srcRect/>
                    <a:stretch>
                      <a:fillRect/>
                    </a:stretch>
                  </pic:blipFill>
                  <pic:spPr bwMode="auto">
                    <a:xfrm>
                      <a:off x="0" y="0"/>
                      <a:ext cx="3051175" cy="1541780"/>
                    </a:xfrm>
                    <a:prstGeom prst="rect">
                      <a:avLst/>
                    </a:prstGeom>
                    <a:noFill/>
                    <a:ln w="9525">
                      <a:noFill/>
                      <a:miter lim="800000"/>
                      <a:headEnd/>
                      <a:tailEnd/>
                    </a:ln>
                  </pic:spPr>
                </pic:pic>
              </a:graphicData>
            </a:graphic>
          </wp:inline>
        </w:drawing>
      </w:r>
    </w:p>
    <w:p w:rsidR="00ED6488" w:rsidRDefault="00C27B39" w:rsidP="00241E98">
      <w:pPr>
        <w:pStyle w:val="Paveikslopavadin"/>
        <w:outlineLvl w:val="0"/>
        <w:rPr>
          <w:rStyle w:val="StylePaveikslasBlackChar"/>
          <w:b w:val="0"/>
          <w:bCs/>
          <w:color w:val="auto"/>
          <w:sz w:val="20"/>
          <w:szCs w:val="20"/>
          <w:lang w:val="en-GB"/>
        </w:rPr>
      </w:pPr>
      <w:bookmarkStart w:id="101" w:name="_Ref294947593"/>
      <w:bookmarkStart w:id="102" w:name="_Toc311179089"/>
      <w:proofErr w:type="gramStart"/>
      <w:r w:rsidRPr="005873E2">
        <w:rPr>
          <w:rStyle w:val="PaveikslasChar"/>
          <w:bCs/>
          <w:color w:val="auto"/>
          <w:sz w:val="20"/>
          <w:szCs w:val="20"/>
          <w:lang w:val="en-GB"/>
        </w:rPr>
        <w:t>Fig.</w:t>
      </w:r>
      <w:proofErr w:type="gramEnd"/>
      <w:r w:rsidRPr="005873E2">
        <w:rPr>
          <w:rStyle w:val="PaveikslasChar"/>
          <w:bCs/>
          <w:color w:val="auto"/>
          <w:sz w:val="20"/>
          <w:szCs w:val="20"/>
          <w:lang w:val="en-GB"/>
        </w:rPr>
        <w:t xml:space="preserve"> </w:t>
      </w:r>
      <w:r w:rsidR="008E4DEF" w:rsidRPr="005873E2">
        <w:rPr>
          <w:rStyle w:val="PaveikslasChar"/>
          <w:bCs/>
          <w:color w:val="auto"/>
          <w:sz w:val="20"/>
          <w:szCs w:val="20"/>
          <w:lang w:val="en-GB"/>
        </w:rPr>
        <w:fldChar w:fldCharType="begin"/>
      </w:r>
      <w:r w:rsidR="00D07C4B" w:rsidRPr="005873E2">
        <w:rPr>
          <w:rStyle w:val="PaveikslasChar"/>
          <w:bCs/>
          <w:color w:val="auto"/>
          <w:sz w:val="20"/>
          <w:szCs w:val="20"/>
          <w:lang w:val="en-GB"/>
        </w:rPr>
        <w:instrText xml:space="preserve"> REF _Ref294707887 \r \h </w:instrText>
      </w:r>
      <w:r w:rsidR="008E4DEF" w:rsidRPr="005873E2">
        <w:rPr>
          <w:rStyle w:val="PaveikslasChar"/>
          <w:bCs/>
          <w:color w:val="auto"/>
          <w:sz w:val="20"/>
          <w:szCs w:val="20"/>
          <w:lang w:val="en-GB"/>
        </w:rPr>
      </w:r>
      <w:r w:rsidR="008E4DEF" w:rsidRPr="005873E2">
        <w:rPr>
          <w:rStyle w:val="PaveikslasChar"/>
          <w:bCs/>
          <w:color w:val="auto"/>
          <w:sz w:val="20"/>
          <w:szCs w:val="20"/>
          <w:lang w:val="en-GB"/>
        </w:rPr>
        <w:fldChar w:fldCharType="separate"/>
      </w:r>
      <w:r w:rsidR="006C7ED3">
        <w:rPr>
          <w:rStyle w:val="PaveikslasChar"/>
          <w:bCs/>
          <w:color w:val="auto"/>
          <w:sz w:val="20"/>
          <w:szCs w:val="20"/>
          <w:lang w:val="en-GB"/>
        </w:rPr>
        <w:t>3</w:t>
      </w:r>
      <w:r w:rsidR="008E4DEF" w:rsidRPr="005873E2">
        <w:rPr>
          <w:rStyle w:val="PaveikslasChar"/>
          <w:bCs/>
          <w:color w:val="auto"/>
          <w:sz w:val="20"/>
          <w:szCs w:val="20"/>
          <w:lang w:val="en-GB"/>
        </w:rPr>
        <w:fldChar w:fldCharType="end"/>
      </w:r>
      <w:r w:rsidRPr="005873E2">
        <w:t>.</w:t>
      </w:r>
      <w:r w:rsidR="00C92A09">
        <w:fldChar w:fldCharType="begin"/>
      </w:r>
      <w:r w:rsidR="00C92A09">
        <w:instrText xml:space="preserve"> SEQ Fig. \* ARABIC \r 1 </w:instrText>
      </w:r>
      <w:r w:rsidR="00C92A09">
        <w:fldChar w:fldCharType="separate"/>
      </w:r>
      <w:r w:rsidR="006C7ED3">
        <w:rPr>
          <w:noProof/>
        </w:rPr>
        <w:t>1</w:t>
      </w:r>
      <w:r w:rsidR="00C92A09">
        <w:rPr>
          <w:noProof/>
        </w:rPr>
        <w:fldChar w:fldCharType="end"/>
      </w:r>
      <w:bookmarkEnd w:id="101"/>
      <w:r w:rsidRPr="005873E2">
        <w:rPr>
          <w:rStyle w:val="PaveikslasChar"/>
          <w:bCs/>
          <w:color w:val="auto"/>
          <w:sz w:val="20"/>
          <w:szCs w:val="20"/>
          <w:lang w:val="en-GB"/>
        </w:rPr>
        <w:t xml:space="preserve">. </w:t>
      </w:r>
      <w:r w:rsidR="00CB5795" w:rsidRPr="005873E2">
        <w:rPr>
          <w:rStyle w:val="StylePaveikslasBlackChar"/>
          <w:b w:val="0"/>
          <w:bCs/>
          <w:color w:val="auto"/>
          <w:sz w:val="20"/>
          <w:szCs w:val="20"/>
          <w:lang w:val="en-GB"/>
        </w:rPr>
        <w:t xml:space="preserve">Decision model of </w:t>
      </w:r>
      <w:r w:rsidR="00C83BAF" w:rsidRPr="005873E2">
        <w:rPr>
          <w:rStyle w:val="StylePaveikslasBlackChar"/>
          <w:b w:val="0"/>
          <w:bCs/>
          <w:color w:val="auto"/>
          <w:sz w:val="20"/>
          <w:szCs w:val="20"/>
          <w:lang w:val="en-GB"/>
        </w:rPr>
        <w:t xml:space="preserve">the </w:t>
      </w:r>
      <w:r w:rsidR="00F93A3C" w:rsidRPr="005873E2">
        <w:rPr>
          <w:rStyle w:val="StylePaveikslasBlackChar"/>
          <w:b w:val="0"/>
          <w:bCs/>
          <w:color w:val="auto"/>
          <w:sz w:val="20"/>
          <w:szCs w:val="20"/>
          <w:lang w:val="en-GB"/>
        </w:rPr>
        <w:t>guided</w:t>
      </w:r>
      <w:r w:rsidRPr="005873E2">
        <w:rPr>
          <w:rStyle w:val="StylePaveikslasBlackChar"/>
          <w:b w:val="0"/>
          <w:bCs/>
          <w:color w:val="auto"/>
          <w:sz w:val="20"/>
          <w:szCs w:val="20"/>
          <w:lang w:val="en-GB"/>
        </w:rPr>
        <w:t xml:space="preserve"> </w:t>
      </w:r>
      <w:r w:rsidR="00CB5795" w:rsidRPr="005873E2">
        <w:rPr>
          <w:rStyle w:val="StylePaveikslasBlackChar"/>
          <w:b w:val="0"/>
          <w:bCs/>
          <w:color w:val="auto"/>
          <w:sz w:val="20"/>
          <w:szCs w:val="20"/>
          <w:lang w:val="en-GB"/>
        </w:rPr>
        <w:t xml:space="preserve">business </w:t>
      </w:r>
      <w:r w:rsidRPr="005873E2">
        <w:rPr>
          <w:rStyle w:val="StylePaveikslasBlackChar"/>
          <w:b w:val="0"/>
          <w:bCs/>
          <w:color w:val="auto"/>
          <w:sz w:val="20"/>
          <w:szCs w:val="20"/>
          <w:lang w:val="en-GB"/>
        </w:rPr>
        <w:t>process</w:t>
      </w:r>
      <w:bookmarkEnd w:id="102"/>
    </w:p>
    <w:p w:rsidR="00D64FE4" w:rsidRPr="005873E2" w:rsidRDefault="00CB5795" w:rsidP="008B4807">
      <w:pPr>
        <w:pStyle w:val="TEKSTASpagrindinis"/>
      </w:pPr>
      <w:r w:rsidRPr="005873E2">
        <w:t xml:space="preserve">The decision model in </w:t>
      </w:r>
      <w:r w:rsidR="00C92A09">
        <w:fldChar w:fldCharType="begin"/>
      </w:r>
      <w:r w:rsidR="00C92A09">
        <w:instrText xml:space="preserve"> REF _Ref294947593 \h  \* MERGEFORMAT </w:instrText>
      </w:r>
      <w:r w:rsidR="00C92A09">
        <w:fldChar w:fldCharType="separate"/>
      </w:r>
      <w:r w:rsidR="008E4DEF" w:rsidRPr="00382FBE">
        <w:t>Fig. 3</w:t>
      </w:r>
      <w:r w:rsidR="006C7ED3" w:rsidRPr="005873E2">
        <w:t>.</w:t>
      </w:r>
      <w:r w:rsidR="006C7ED3">
        <w:t>1</w:t>
      </w:r>
      <w:r w:rsidR="00C92A09">
        <w:fldChar w:fldCharType="end"/>
      </w:r>
      <w:r w:rsidRPr="005873E2">
        <w:t xml:space="preserve"> displays a general schema of the controlled business process</w:t>
      </w:r>
      <w:r w:rsidR="00AE58B4" w:rsidRPr="005873E2">
        <w:t>, which is guided according to the rules in the policy</w:t>
      </w:r>
      <w:r w:rsidRPr="005873E2">
        <w:t xml:space="preserve">. </w:t>
      </w:r>
      <w:r w:rsidR="00790053">
        <w:t>Perfor</w:t>
      </w:r>
      <w:r w:rsidR="00790053">
        <w:t>m</w:t>
      </w:r>
      <w:r w:rsidR="00790053">
        <w:t>ing</w:t>
      </w:r>
      <w:r w:rsidR="004E375B" w:rsidRPr="005873E2">
        <w:t xml:space="preserve"> informational analysis according to the </w:t>
      </w:r>
      <w:r w:rsidR="000A6239" w:rsidRPr="005873E2">
        <w:t xml:space="preserve">proposed </w:t>
      </w:r>
      <w:r w:rsidR="00076C01" w:rsidRPr="005873E2">
        <w:t xml:space="preserve">decision </w:t>
      </w:r>
      <w:r w:rsidRPr="005873E2">
        <w:t xml:space="preserve">model </w:t>
      </w:r>
      <w:r w:rsidR="000A6239" w:rsidRPr="005873E2">
        <w:t>we can cr</w:t>
      </w:r>
      <w:r w:rsidR="000A6239" w:rsidRPr="005873E2">
        <w:t>e</w:t>
      </w:r>
      <w:r w:rsidR="000A6239" w:rsidRPr="005873E2">
        <w:t xml:space="preserve">ate any composition of </w:t>
      </w:r>
      <w:r w:rsidR="004E375B" w:rsidRPr="005873E2">
        <w:t xml:space="preserve">the </w:t>
      </w:r>
      <w:r w:rsidR="000A6239" w:rsidRPr="005873E2">
        <w:t>controlled business process model.</w:t>
      </w:r>
      <w:r w:rsidR="00E70033" w:rsidRPr="005873E2">
        <w:t xml:space="preserve"> </w:t>
      </w:r>
      <w:r w:rsidRPr="005873E2">
        <w:t xml:space="preserve">As </w:t>
      </w:r>
      <w:r w:rsidR="00790053">
        <w:t>an</w:t>
      </w:r>
      <w:r w:rsidR="00790053" w:rsidRPr="005873E2">
        <w:t xml:space="preserve"> </w:t>
      </w:r>
      <w:r w:rsidRPr="005873E2">
        <w:t>e</w:t>
      </w:r>
      <w:r w:rsidRPr="005873E2">
        <w:t>x</w:t>
      </w:r>
      <w:r w:rsidRPr="005873E2">
        <w:t xml:space="preserve">ample </w:t>
      </w:r>
      <w:r w:rsidR="00790053">
        <w:t>of</w:t>
      </w:r>
      <w:r w:rsidRPr="005873E2">
        <w:t xml:space="preserve"> </w:t>
      </w:r>
      <w:r w:rsidR="00E70033" w:rsidRPr="005873E2">
        <w:t xml:space="preserve">such </w:t>
      </w:r>
      <w:r w:rsidRPr="005873E2">
        <w:t xml:space="preserve">case scenario </w:t>
      </w:r>
      <w:r w:rsidR="00E70033" w:rsidRPr="005873E2">
        <w:t xml:space="preserve">for illustration </w:t>
      </w:r>
      <w:r w:rsidRPr="005873E2">
        <w:t>we will use a simple business pr</w:t>
      </w:r>
      <w:r w:rsidRPr="005873E2">
        <w:t>o</w:t>
      </w:r>
      <w:r w:rsidRPr="005873E2">
        <w:t xml:space="preserve">cess of sales. </w:t>
      </w:r>
      <w:r w:rsidR="00AE58B4" w:rsidRPr="005873E2">
        <w:t>We</w:t>
      </w:r>
      <w:r w:rsidR="00E70033" w:rsidRPr="005873E2">
        <w:t xml:space="preserve"> start the d</w:t>
      </w:r>
      <w:r w:rsidR="00275EDB" w:rsidRPr="005873E2">
        <w:t>esign of t</w:t>
      </w:r>
      <w:r w:rsidR="008B4807" w:rsidRPr="005873E2">
        <w:t xml:space="preserve">he controlled decision model </w:t>
      </w:r>
      <w:r w:rsidR="00790053">
        <w:t>with a</w:t>
      </w:r>
      <w:r w:rsidR="00790053" w:rsidRPr="005873E2">
        <w:t xml:space="preserve"> </w:t>
      </w:r>
      <w:r w:rsidR="00076C01" w:rsidRPr="005873E2">
        <w:t>defin</w:t>
      </w:r>
      <w:r w:rsidR="00076C01" w:rsidRPr="005873E2">
        <w:t>i</w:t>
      </w:r>
      <w:r w:rsidR="00076C01" w:rsidRPr="005873E2">
        <w:t xml:space="preserve">tion of </w:t>
      </w:r>
      <w:r w:rsidR="00275EDB" w:rsidRPr="005873E2">
        <w:t xml:space="preserve">goals for the </w:t>
      </w:r>
      <w:r w:rsidR="00076C01" w:rsidRPr="005873E2">
        <w:t xml:space="preserve">designed </w:t>
      </w:r>
      <w:r w:rsidR="00E70033" w:rsidRPr="005873E2">
        <w:t xml:space="preserve">business </w:t>
      </w:r>
      <w:r w:rsidR="00076C01" w:rsidRPr="005873E2">
        <w:t>process</w:t>
      </w:r>
      <w:r w:rsidR="00790053">
        <w:t>,</w:t>
      </w:r>
      <w:r w:rsidRPr="005873E2">
        <w:t xml:space="preserve"> e</w:t>
      </w:r>
      <w:r w:rsidR="00275EDB" w:rsidRPr="005873E2">
        <w:t>.</w:t>
      </w:r>
      <w:r w:rsidRPr="005873E2">
        <w:t xml:space="preserve">g. </w:t>
      </w:r>
      <w:r w:rsidR="00076C01" w:rsidRPr="005873E2">
        <w:t>“</w:t>
      </w:r>
      <w:r w:rsidRPr="005873E2">
        <w:t xml:space="preserve">consistent and valid </w:t>
      </w:r>
      <w:r w:rsidR="00AE58B4" w:rsidRPr="005873E2">
        <w:t xml:space="preserve">sales </w:t>
      </w:r>
      <w:r w:rsidRPr="005873E2">
        <w:t>data</w:t>
      </w:r>
      <w:r w:rsidR="00076C01" w:rsidRPr="005873E2">
        <w:t>”</w:t>
      </w:r>
      <w:r w:rsidRPr="005873E2">
        <w:t xml:space="preserve">. </w:t>
      </w:r>
      <w:r w:rsidR="00800FCA" w:rsidRPr="005873E2">
        <w:t xml:space="preserve">Now we will start to </w:t>
      </w:r>
      <w:r w:rsidR="004E375B" w:rsidRPr="005873E2">
        <w:t xml:space="preserve">follow </w:t>
      </w:r>
      <w:r w:rsidR="00790053">
        <w:t xml:space="preserve">the </w:t>
      </w:r>
      <w:r w:rsidR="004E375B" w:rsidRPr="005873E2">
        <w:t>data flows in the model</w:t>
      </w:r>
      <w:r w:rsidR="008B4807" w:rsidRPr="005873E2">
        <w:t xml:space="preserve"> </w:t>
      </w:r>
      <w:r w:rsidR="004E375B" w:rsidRPr="005873E2">
        <w:t xml:space="preserve">and create </w:t>
      </w:r>
      <w:r w:rsidR="008B4807" w:rsidRPr="005873E2">
        <w:t>a s</w:t>
      </w:r>
      <w:r w:rsidR="008B4807" w:rsidRPr="005873E2">
        <w:t>e</w:t>
      </w:r>
      <w:r w:rsidR="008B4807" w:rsidRPr="005873E2">
        <w:t xml:space="preserve">quence of activities starting </w:t>
      </w:r>
      <w:r w:rsidR="00790053">
        <w:t>with</w:t>
      </w:r>
      <w:r w:rsidR="00790053" w:rsidRPr="005873E2">
        <w:t xml:space="preserve"> </w:t>
      </w:r>
      <w:r w:rsidR="008B4807" w:rsidRPr="005873E2">
        <w:t xml:space="preserve">measurement and registration of input variables. </w:t>
      </w:r>
      <w:r w:rsidR="0088667B">
        <w:t>Firstly,</w:t>
      </w:r>
      <w:r w:rsidR="008B4807" w:rsidRPr="005873E2">
        <w:t xml:space="preserve"> it is </w:t>
      </w:r>
      <w:r w:rsidR="0089674F">
        <w:t>nece</w:t>
      </w:r>
      <w:r w:rsidR="0089674F">
        <w:t>s</w:t>
      </w:r>
      <w:r w:rsidR="0089674F">
        <w:t>sary</w:t>
      </w:r>
      <w:r w:rsidR="0089674F" w:rsidRPr="005873E2">
        <w:t xml:space="preserve"> </w:t>
      </w:r>
      <w:r w:rsidR="008B4807" w:rsidRPr="005873E2">
        <w:t>to create dedicated activity of type information pr</w:t>
      </w:r>
      <w:r w:rsidR="008B4807" w:rsidRPr="005873E2">
        <w:t>o</w:t>
      </w:r>
      <w:r w:rsidR="008B4807" w:rsidRPr="005873E2">
        <w:t xml:space="preserve">cessing as displayed in </w:t>
      </w:r>
      <w:r w:rsidR="008B4807" w:rsidRPr="005873E2">
        <w:lastRenderedPageBreak/>
        <w:t>the model</w:t>
      </w:r>
      <w:r w:rsidR="0088667B">
        <w:t>,</w:t>
      </w:r>
      <w:r w:rsidR="004E375B" w:rsidRPr="005873E2">
        <w:t xml:space="preserve"> e.g. registration of customer data, selection of goods, etc. Information processing actions can be grouped into separate sub</w:t>
      </w:r>
      <w:r w:rsidR="0088667B">
        <w:t>-</w:t>
      </w:r>
      <w:r w:rsidR="004E375B" w:rsidRPr="005873E2">
        <w:t>process</w:t>
      </w:r>
      <w:r w:rsidR="0088667B">
        <w:t>,</w:t>
      </w:r>
      <w:r w:rsidR="004E375B" w:rsidRPr="005873E2">
        <w:t xml:space="preserve"> if needed.</w:t>
      </w:r>
      <w:r w:rsidR="008B4807" w:rsidRPr="005873E2">
        <w:t xml:space="preserve"> It is not important what variables will be registered at this stage. The next activity in the business process model will be </w:t>
      </w:r>
      <w:r w:rsidR="0088667B">
        <w:t xml:space="preserve">a </w:t>
      </w:r>
      <w:r w:rsidR="008B4807" w:rsidRPr="005873E2">
        <w:t xml:space="preserve">type </w:t>
      </w:r>
      <w:r w:rsidR="0088667B">
        <w:t xml:space="preserve">of </w:t>
      </w:r>
      <w:r w:rsidR="006979EF">
        <w:t>decision-making</w:t>
      </w:r>
      <w:r w:rsidR="008B4807" w:rsidRPr="005873E2">
        <w:t xml:space="preserve">. </w:t>
      </w:r>
      <w:r w:rsidR="0089674F">
        <w:t>Therefore,</w:t>
      </w:r>
      <w:r w:rsidR="0089674F" w:rsidRPr="005873E2">
        <w:t xml:space="preserve"> </w:t>
      </w:r>
      <w:r w:rsidR="008B4807" w:rsidRPr="005873E2">
        <w:t xml:space="preserve">we </w:t>
      </w:r>
      <w:r w:rsidR="004E375B" w:rsidRPr="005873E2">
        <w:t xml:space="preserve">will </w:t>
      </w:r>
      <w:r w:rsidR="008B4807" w:rsidRPr="005873E2">
        <w:t xml:space="preserve">need to decide what </w:t>
      </w:r>
      <w:r w:rsidR="00275EDB" w:rsidRPr="005873E2">
        <w:t>co</w:t>
      </w:r>
      <w:r w:rsidR="00D64FE4" w:rsidRPr="005873E2">
        <w:t>rrective</w:t>
      </w:r>
      <w:r w:rsidR="00275EDB" w:rsidRPr="005873E2">
        <w:t xml:space="preserve"> </w:t>
      </w:r>
      <w:r w:rsidR="004E375B" w:rsidRPr="005873E2">
        <w:t xml:space="preserve">procedures will </w:t>
      </w:r>
      <w:r w:rsidR="0089674F">
        <w:t xml:space="preserve">have to be </w:t>
      </w:r>
      <w:r w:rsidR="004E375B" w:rsidRPr="005873E2">
        <w:t xml:space="preserve">implemented for </w:t>
      </w:r>
      <w:r w:rsidR="0089674F">
        <w:t xml:space="preserve">the </w:t>
      </w:r>
      <w:r w:rsidR="004E375B" w:rsidRPr="005873E2">
        <w:t xml:space="preserve">achievement of the defined goals. </w:t>
      </w:r>
      <w:r w:rsidR="0088667B">
        <w:t>We</w:t>
      </w:r>
      <w:r w:rsidR="0088667B" w:rsidRPr="005873E2">
        <w:t xml:space="preserve"> </w:t>
      </w:r>
      <w:r w:rsidR="004E375B" w:rsidRPr="005873E2">
        <w:t xml:space="preserve">start </w:t>
      </w:r>
      <w:r w:rsidR="0088667B">
        <w:t>with</w:t>
      </w:r>
      <w:r w:rsidR="004E375B" w:rsidRPr="005873E2">
        <w:t xml:space="preserve"> consistency checking and co</w:t>
      </w:r>
      <w:r w:rsidR="004E375B" w:rsidRPr="005873E2">
        <w:t>n</w:t>
      </w:r>
      <w:r w:rsidR="004E375B" w:rsidRPr="005873E2">
        <w:t xml:space="preserve">tinue with validation as displayed in </w:t>
      </w:r>
      <w:r w:rsidR="00C92A09">
        <w:fldChar w:fldCharType="begin"/>
      </w:r>
      <w:r w:rsidR="00C92A09">
        <w:instrText xml:space="preserve"> REF _Ref308473949 \h  \* MERGEFORMAT </w:instrText>
      </w:r>
      <w:r w:rsidR="00C92A09">
        <w:fldChar w:fldCharType="separate"/>
      </w:r>
      <w:r w:rsidR="008E4DEF" w:rsidRPr="00382FBE">
        <w:t xml:space="preserve">Fig. </w:t>
      </w:r>
      <w:r w:rsidR="006C7ED3">
        <w:t>3</w:t>
      </w:r>
      <w:r w:rsidR="006C7ED3" w:rsidRPr="005C719D">
        <w:t>.</w:t>
      </w:r>
      <w:r w:rsidR="006C7ED3">
        <w:t>2</w:t>
      </w:r>
      <w:r w:rsidR="00C92A09">
        <w:fldChar w:fldCharType="end"/>
      </w:r>
      <w:r w:rsidR="0089674F">
        <w:t>,</w:t>
      </w:r>
      <w:r w:rsidR="004E375B" w:rsidRPr="005873E2">
        <w:t xml:space="preserve"> where we </w:t>
      </w:r>
      <w:r w:rsidR="0088667B">
        <w:t>de</w:t>
      </w:r>
      <w:r w:rsidR="004867B1">
        <w:t>m</w:t>
      </w:r>
      <w:r w:rsidR="0088667B">
        <w:t>onstrate</w:t>
      </w:r>
      <w:r w:rsidR="0088667B" w:rsidRPr="005873E2">
        <w:t xml:space="preserve"> </w:t>
      </w:r>
      <w:r w:rsidR="004E375B" w:rsidRPr="005873E2">
        <w:t>the illustr</w:t>
      </w:r>
      <w:r w:rsidR="004E375B" w:rsidRPr="005873E2">
        <w:t>a</w:t>
      </w:r>
      <w:r w:rsidR="004E375B" w:rsidRPr="005873E2">
        <w:t xml:space="preserve">tion of the process by providing UML activity diagram. </w:t>
      </w:r>
      <w:r w:rsidR="0088667B">
        <w:t>Moreover,</w:t>
      </w:r>
      <w:r w:rsidR="0088667B" w:rsidRPr="005873E2">
        <w:t xml:space="preserve"> </w:t>
      </w:r>
      <w:r w:rsidR="00D64FE4" w:rsidRPr="005873E2">
        <w:t>we need to decide how to implement corrective actions</w:t>
      </w:r>
      <w:r w:rsidR="0088667B">
        <w:t>,</w:t>
      </w:r>
      <w:r w:rsidR="00D64FE4" w:rsidRPr="005873E2">
        <w:t xml:space="preserve"> e.g. to report a problem if some problem occur</w:t>
      </w:r>
      <w:r w:rsidR="0088667B">
        <w:t>s</w:t>
      </w:r>
      <w:r w:rsidR="00D64FE4" w:rsidRPr="005873E2">
        <w:t>.</w:t>
      </w:r>
    </w:p>
    <w:p w:rsidR="008B4807" w:rsidRDefault="00D64FE4" w:rsidP="008B4807">
      <w:pPr>
        <w:pStyle w:val="TEKSTASpagrindinis"/>
      </w:pPr>
      <w:r w:rsidRPr="005873E2">
        <w:t xml:space="preserve">We have intentionally skipped material activities which can be included in the business process model at </w:t>
      </w:r>
      <w:r w:rsidR="0088667B">
        <w:t xml:space="preserve">the </w:t>
      </w:r>
      <w:r w:rsidRPr="005873E2">
        <w:t>business level. However</w:t>
      </w:r>
      <w:r w:rsidR="00640362">
        <w:t>,</w:t>
      </w:r>
      <w:r w:rsidRPr="005873E2">
        <w:t xml:space="preserve"> such material activ</w:t>
      </w:r>
      <w:r w:rsidRPr="005873E2">
        <w:t>i</w:t>
      </w:r>
      <w:r w:rsidRPr="005873E2">
        <w:t xml:space="preserve">ties represented as </w:t>
      </w:r>
      <w:r w:rsidR="00640362">
        <w:t>a</w:t>
      </w:r>
      <w:r w:rsidRPr="005873E2">
        <w:t xml:space="preserve"> business process itself in the decision model are not directly implemented in the information system as well as on further abstraction levels of IS and SS according to our three layer framework.</w:t>
      </w:r>
    </w:p>
    <w:p w:rsidR="00F751D7" w:rsidRDefault="00F751D7" w:rsidP="008B4807">
      <w:pPr>
        <w:pStyle w:val="TEKSTASpagrindinis"/>
      </w:pPr>
    </w:p>
    <w:p w:rsidR="00F751D7" w:rsidRPr="005873E2" w:rsidRDefault="0093350F" w:rsidP="0093350F">
      <w:pPr>
        <w:pStyle w:val="TEKSTASpagrindinis"/>
        <w:ind w:firstLine="0"/>
      </w:pPr>
      <w:r w:rsidRPr="0093350F">
        <w:rPr>
          <w:noProof/>
          <w:szCs w:val="20"/>
          <w:lang w:val="en-US"/>
        </w:rPr>
        <w:drawing>
          <wp:inline distT="0" distB="0" distL="0" distR="0" wp14:anchorId="409FCD4D" wp14:editId="4D93DE3C">
            <wp:extent cx="4495800" cy="2500019"/>
            <wp:effectExtent l="19050" t="0" r="0" b="0"/>
            <wp:docPr id="1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7" cstate="print"/>
                    <a:srcRect/>
                    <a:stretch>
                      <a:fillRect/>
                    </a:stretch>
                  </pic:blipFill>
                  <pic:spPr bwMode="auto">
                    <a:xfrm>
                      <a:off x="0" y="0"/>
                      <a:ext cx="4499107" cy="2501858"/>
                    </a:xfrm>
                    <a:prstGeom prst="rect">
                      <a:avLst/>
                    </a:prstGeom>
                    <a:noFill/>
                    <a:ln w="9525">
                      <a:noFill/>
                      <a:miter lim="800000"/>
                      <a:headEnd/>
                      <a:tailEnd/>
                    </a:ln>
                  </pic:spPr>
                </pic:pic>
              </a:graphicData>
            </a:graphic>
          </wp:inline>
        </w:drawing>
      </w:r>
      <w:r w:rsidRPr="0093350F" w:rsidDel="0093350F">
        <w:rPr>
          <w:szCs w:val="20"/>
        </w:rPr>
        <w:t xml:space="preserve"> </w:t>
      </w:r>
    </w:p>
    <w:p w:rsidR="00ED6488" w:rsidRDefault="00226CC2">
      <w:pPr>
        <w:pStyle w:val="Paveikslopavadin"/>
        <w:rPr>
          <w:rStyle w:val="PaveikslasChar"/>
          <w:b w:val="0"/>
          <w:bCs/>
          <w:color w:val="auto"/>
          <w:sz w:val="20"/>
          <w:szCs w:val="20"/>
          <w:lang w:val="en-GB"/>
        </w:rPr>
      </w:pPr>
      <w:bookmarkStart w:id="103" w:name="_Ref308473949"/>
      <w:bookmarkStart w:id="104" w:name="_Ref308385520"/>
      <w:bookmarkStart w:id="105" w:name="_Toc311179090"/>
      <w:bookmarkStart w:id="106" w:name="_Ref308385511"/>
      <w:proofErr w:type="gramStart"/>
      <w:r>
        <w:rPr>
          <w:rStyle w:val="PaveikslasChar"/>
          <w:bCs/>
          <w:color w:val="auto"/>
          <w:sz w:val="20"/>
          <w:szCs w:val="20"/>
          <w:lang w:val="en-GB"/>
        </w:rPr>
        <w:t>Fig.</w:t>
      </w:r>
      <w:proofErr w:type="gramEnd"/>
      <w:r>
        <w:rPr>
          <w:rStyle w:val="PaveikslasChar"/>
          <w:bCs/>
          <w:color w:val="auto"/>
          <w:sz w:val="20"/>
          <w:szCs w:val="20"/>
          <w:lang w:val="en-GB"/>
        </w:rPr>
        <w:t xml:space="preserve"> </w:t>
      </w:r>
      <w:r w:rsidR="00C92A09">
        <w:fldChar w:fldCharType="begin"/>
      </w:r>
      <w:r w:rsidR="00C92A09">
        <w:instrText xml:space="preserve"> REF _Ref294707887 \r \h  \* MERGEFORMAT </w:instrText>
      </w:r>
      <w:r w:rsidR="00C92A09">
        <w:fldChar w:fldCharType="separate"/>
      </w:r>
      <w:r w:rsidR="006C7ED3">
        <w:t>3</w:t>
      </w:r>
      <w:r w:rsidR="00C92A09">
        <w:fldChar w:fldCharType="end"/>
      </w:r>
      <w:r w:rsidR="005C719D" w:rsidRPr="005C719D">
        <w:t>.</w:t>
      </w:r>
      <w:r w:rsidR="00C92A09">
        <w:fldChar w:fldCharType="begin"/>
      </w:r>
      <w:r w:rsidR="00C92A09">
        <w:instrText xml:space="preserve"> SEQ Fig. \* ARABIC \s 1 </w:instrText>
      </w:r>
      <w:r w:rsidR="00C92A09">
        <w:fldChar w:fldCharType="separate"/>
      </w:r>
      <w:r w:rsidR="006C7ED3">
        <w:rPr>
          <w:noProof/>
        </w:rPr>
        <w:t>2</w:t>
      </w:r>
      <w:r w:rsidR="00C92A09">
        <w:rPr>
          <w:noProof/>
        </w:rPr>
        <w:fldChar w:fldCharType="end"/>
      </w:r>
      <w:bookmarkEnd w:id="103"/>
      <w:r>
        <w:rPr>
          <w:rStyle w:val="PaveikslasChar"/>
          <w:bCs/>
          <w:color w:val="auto"/>
          <w:sz w:val="20"/>
          <w:szCs w:val="20"/>
          <w:lang w:val="en-GB"/>
        </w:rPr>
        <w:t xml:space="preserve">. </w:t>
      </w:r>
      <w:bookmarkEnd w:id="104"/>
      <w:r>
        <w:rPr>
          <w:rStyle w:val="PaveikslasChar"/>
          <w:b w:val="0"/>
          <w:bCs/>
          <w:color w:val="auto"/>
          <w:sz w:val="20"/>
          <w:szCs w:val="20"/>
          <w:lang w:val="en-GB"/>
        </w:rPr>
        <w:t>Sample illustration of the controlled business process model in UML activity diagram</w:t>
      </w:r>
      <w:bookmarkEnd w:id="105"/>
      <w:bookmarkEnd w:id="106"/>
    </w:p>
    <w:p w:rsidR="00C465BC" w:rsidRPr="005873E2" w:rsidRDefault="00AF60A1" w:rsidP="00444A77">
      <w:pPr>
        <w:pStyle w:val="TEKSTASpagrindinis"/>
      </w:pPr>
      <w:r>
        <w:t xml:space="preserve">The lower variant of UML activity diagram (Fig. 3.2.) </w:t>
      </w:r>
      <w:r w:rsidR="002A20D3">
        <w:t>represents the mod</w:t>
      </w:r>
      <w:r w:rsidR="002A20D3">
        <w:t>i</w:t>
      </w:r>
      <w:r w:rsidR="002A20D3">
        <w:t xml:space="preserve">fication of the process needed to adjust it according to the </w:t>
      </w:r>
      <w:r w:rsidR="00444A77">
        <w:t xml:space="preserve">proposed </w:t>
      </w:r>
      <w:r w:rsidR="002A20D3">
        <w:t>method</w:t>
      </w:r>
      <w:r w:rsidR="00444A77">
        <w:t>.</w:t>
      </w:r>
      <w:r w:rsidR="002A20D3">
        <w:t xml:space="preserve"> </w:t>
      </w:r>
      <w:r w:rsidR="00444A77">
        <w:t xml:space="preserve">This variant </w:t>
      </w:r>
      <w:r>
        <w:t xml:space="preserve">is more flexible than the upper. </w:t>
      </w:r>
      <w:r w:rsidR="002A20D3">
        <w:t>All business logics used for dec</w:t>
      </w:r>
      <w:r w:rsidR="002A20D3">
        <w:t>i</w:t>
      </w:r>
      <w:r w:rsidR="002A20D3">
        <w:t xml:space="preserve">sions on process data </w:t>
      </w:r>
      <w:r w:rsidR="00444A77">
        <w:t xml:space="preserve">will be specified later and </w:t>
      </w:r>
      <w:r w:rsidR="002A20D3">
        <w:t xml:space="preserve">stored using business rules in separate </w:t>
      </w:r>
      <w:r w:rsidR="00444A77">
        <w:t>repository. So there is no need to modify process schema for impleme</w:t>
      </w:r>
      <w:r w:rsidR="00444A77">
        <w:t>n</w:t>
      </w:r>
      <w:r w:rsidR="00444A77">
        <w:t xml:space="preserve">tation of </w:t>
      </w:r>
      <w:r w:rsidR="005C719D" w:rsidRPr="005C719D">
        <w:t xml:space="preserve">additional business policy represented by </w:t>
      </w:r>
      <w:r w:rsidR="004867B1">
        <w:t xml:space="preserve">the </w:t>
      </w:r>
      <w:r>
        <w:t>new rules</w:t>
      </w:r>
      <w:r w:rsidR="004867B1">
        <w:t>,</w:t>
      </w:r>
      <w:r w:rsidR="005C719D" w:rsidRPr="005C719D">
        <w:t xml:space="preserve"> </w:t>
      </w:r>
      <w:r w:rsidR="00456201" w:rsidRPr="00456201">
        <w:t xml:space="preserve">e.g. “Alcohol </w:t>
      </w:r>
      <w:r w:rsidR="00456201" w:rsidRPr="00456201">
        <w:lastRenderedPageBreak/>
        <w:t>cannot be sold for a person with the age less than 21”</w:t>
      </w:r>
      <w:r w:rsidR="00701A68">
        <w:t xml:space="preserve"> or </w:t>
      </w:r>
      <w:r w:rsidR="00701A68" w:rsidRPr="005873E2">
        <w:t>“It is not allowed to sell alcohol after 20 p</w:t>
      </w:r>
      <w:r w:rsidR="00701A68">
        <w:t>.</w:t>
      </w:r>
      <w:r w:rsidR="00701A68" w:rsidRPr="005873E2">
        <w:t>m</w:t>
      </w:r>
      <w:r w:rsidR="00701A68">
        <w:t>.</w:t>
      </w:r>
      <w:r w:rsidR="00701A68" w:rsidRPr="005873E2">
        <w:t>”</w:t>
      </w:r>
      <w:r w:rsidR="00456201" w:rsidRPr="00456201">
        <w:t xml:space="preserve">, which </w:t>
      </w:r>
      <w:r w:rsidR="002A20D3">
        <w:t xml:space="preserve">needs </w:t>
      </w:r>
      <w:r w:rsidR="00444A77">
        <w:t xml:space="preserve">to be </w:t>
      </w:r>
      <w:r w:rsidR="005C719D" w:rsidRPr="005C719D">
        <w:t>implemented as the additional di</w:t>
      </w:r>
      <w:r w:rsidR="005C719D" w:rsidRPr="005C719D">
        <w:t>a</w:t>
      </w:r>
      <w:r w:rsidR="005C719D" w:rsidRPr="005C719D">
        <w:t xml:space="preserve">mond </w:t>
      </w:r>
      <w:r w:rsidR="00444A77">
        <w:t>in case of upper</w:t>
      </w:r>
      <w:r w:rsidR="005C719D" w:rsidRPr="005C719D">
        <w:t xml:space="preserve"> schema. </w:t>
      </w:r>
      <w:r w:rsidR="00444A77">
        <w:t xml:space="preserve">It is clear that upper model cannot be modified without modification of </w:t>
      </w:r>
      <w:r w:rsidR="005C719D" w:rsidRPr="005C719D">
        <w:t>the software</w:t>
      </w:r>
      <w:r w:rsidR="00444A77">
        <w:t xml:space="preserve"> code</w:t>
      </w:r>
      <w:r w:rsidR="005C719D" w:rsidRPr="005C719D">
        <w:t>.</w:t>
      </w:r>
      <w:r w:rsidR="00843076">
        <w:t xml:space="preserve"> </w:t>
      </w:r>
      <w:r w:rsidR="00444A77">
        <w:t xml:space="preserve">Such </w:t>
      </w:r>
      <w:r w:rsidR="005C719D" w:rsidRPr="005C719D">
        <w:t>approach of decision logic se</w:t>
      </w:r>
      <w:r w:rsidR="005C719D" w:rsidRPr="005C719D">
        <w:t>p</w:t>
      </w:r>
      <w:r w:rsidR="005C719D" w:rsidRPr="005C719D">
        <w:t xml:space="preserve">aration for reduction of business process complexity is similar to the approach proposed by </w:t>
      </w:r>
      <w:r w:rsidR="00843076">
        <w:t xml:space="preserve">Barbara von Hale </w:t>
      </w:r>
      <w:r w:rsidR="00843076" w:rsidRPr="00843076">
        <w:rPr>
          <w:i/>
        </w:rPr>
        <w:t>et al.</w:t>
      </w:r>
      <w:r w:rsidR="004867B1">
        <w:t xml:space="preserve"> </w:t>
      </w:r>
      <w:sdt>
        <w:sdtPr>
          <w:id w:val="20942370"/>
          <w:citation/>
        </w:sdtPr>
        <w:sdtEndPr/>
        <w:sdtContent>
          <w:r w:rsidR="008E4DEF">
            <w:fldChar w:fldCharType="begin"/>
          </w:r>
          <w:r w:rsidR="006D0F8C">
            <w:rPr>
              <w:lang w:val="en-US"/>
            </w:rPr>
            <w:instrText xml:space="preserve"> CITATION von10 \n  \t  \l 1033  </w:instrText>
          </w:r>
          <w:r w:rsidR="008E4DEF">
            <w:fldChar w:fldCharType="separate"/>
          </w:r>
          <w:r w:rsidR="008E4DEF" w:rsidRPr="00382FBE">
            <w:rPr>
              <w:noProof/>
              <w:lang w:val="en-US"/>
            </w:rPr>
            <w:t>(2010)</w:t>
          </w:r>
          <w:r w:rsidR="008E4DEF">
            <w:fldChar w:fldCharType="end"/>
          </w:r>
        </w:sdtContent>
      </w:sdt>
      <w:r w:rsidR="005C719D" w:rsidRPr="005C719D">
        <w:t>.</w:t>
      </w:r>
      <w:r w:rsidR="00DF51E9">
        <w:t xml:space="preserve"> </w:t>
      </w:r>
      <w:r w:rsidR="00444A77">
        <w:t xml:space="preserve">However </w:t>
      </w:r>
      <w:r w:rsidR="00701A68">
        <w:t>we also propose additio</w:t>
      </w:r>
      <w:r w:rsidR="00701A68">
        <w:t>n</w:t>
      </w:r>
      <w:r w:rsidR="00701A68">
        <w:t xml:space="preserve">al </w:t>
      </w:r>
      <w:r w:rsidR="00444A77">
        <w:t>s</w:t>
      </w:r>
      <w:r w:rsidR="00DF51E9">
        <w:t xml:space="preserve">eparation of </w:t>
      </w:r>
      <w:r w:rsidR="00701A68">
        <w:t>decision support processes</w:t>
      </w:r>
      <w:r w:rsidR="00E5674A">
        <w:t xml:space="preserve"> to supply additional information needed to support additional business logic</w:t>
      </w:r>
      <w:r w:rsidR="0051671D">
        <w:t>. Following</w:t>
      </w:r>
      <w:r w:rsidR="00701A68">
        <w:t xml:space="preserve"> </w:t>
      </w:r>
      <w:r w:rsidR="00E5674A">
        <w:t xml:space="preserve">to </w:t>
      </w:r>
      <w:r w:rsidR="00701A68">
        <w:t xml:space="preserve">our method, </w:t>
      </w:r>
      <w:r w:rsidR="0051671D">
        <w:t xml:space="preserve">separation of </w:t>
      </w:r>
      <w:r w:rsidR="00701A68">
        <w:t>b</w:t>
      </w:r>
      <w:r w:rsidR="00DF51E9">
        <w:t>usiness rules allow</w:t>
      </w:r>
      <w:r w:rsidR="00E5674A">
        <w:t>s</w:t>
      </w:r>
      <w:r w:rsidR="00DF51E9">
        <w:t xml:space="preserve"> </w:t>
      </w:r>
      <w:r w:rsidR="0051671D">
        <w:t xml:space="preserve">simplified development of initial models and quicker initial implementation </w:t>
      </w:r>
      <w:r w:rsidR="00E5674A">
        <w:t xml:space="preserve">of </w:t>
      </w:r>
      <w:r w:rsidR="0051671D">
        <w:t xml:space="preserve">software code. It also allows more </w:t>
      </w:r>
      <w:r w:rsidR="00DF51E9">
        <w:t xml:space="preserve">flexible business process adjustment to the changes in </w:t>
      </w:r>
      <w:r w:rsidR="0051671D">
        <w:t xml:space="preserve">the </w:t>
      </w:r>
      <w:r w:rsidR="00DF51E9">
        <w:t>business process environment</w:t>
      </w:r>
      <w:r w:rsidR="0051671D">
        <w:t xml:space="preserve"> without modifica</w:t>
      </w:r>
      <w:r w:rsidR="00E5674A">
        <w:t>tion of software code related models at business and info</w:t>
      </w:r>
      <w:r w:rsidR="00E5674A">
        <w:t>r</w:t>
      </w:r>
      <w:r w:rsidR="00E5674A">
        <w:t>mation system level.</w:t>
      </w:r>
    </w:p>
    <w:p w:rsidR="00E27301" w:rsidRPr="005873E2" w:rsidRDefault="00E27301" w:rsidP="00241E98">
      <w:pPr>
        <w:pStyle w:val="SKYRIUS3-12"/>
        <w:outlineLvl w:val="0"/>
        <w:rPr>
          <w:color w:val="auto"/>
        </w:rPr>
      </w:pPr>
      <w:bookmarkStart w:id="107" w:name="_Toc311423066"/>
      <w:r w:rsidRPr="003044C2">
        <w:rPr>
          <w:color w:val="auto"/>
        </w:rPr>
        <w:t xml:space="preserve">3.1.2. Decision Model of </w:t>
      </w:r>
      <w:r w:rsidR="000610BB">
        <w:rPr>
          <w:color w:val="auto"/>
        </w:rPr>
        <w:t xml:space="preserve">the </w:t>
      </w:r>
      <w:r w:rsidRPr="003044C2">
        <w:rPr>
          <w:color w:val="auto"/>
        </w:rPr>
        <w:t>Reactive Business Process</w:t>
      </w:r>
      <w:bookmarkEnd w:id="107"/>
    </w:p>
    <w:p w:rsidR="00C83BAF" w:rsidRPr="005873E2" w:rsidRDefault="002C0B6C" w:rsidP="00AA3456">
      <w:pPr>
        <w:pStyle w:val="TEKSTASpagrindinis"/>
      </w:pPr>
      <w:r>
        <w:t>E</w:t>
      </w:r>
      <w:r w:rsidR="00602D9E" w:rsidRPr="005873E2">
        <w:t xml:space="preserve">volving </w:t>
      </w:r>
      <w:r w:rsidR="006F7342">
        <w:t xml:space="preserve">controversial </w:t>
      </w:r>
      <w:r w:rsidR="00602D9E" w:rsidRPr="005873E2">
        <w:t xml:space="preserve">business goals of </w:t>
      </w:r>
      <w:r>
        <w:t xml:space="preserve">a </w:t>
      </w:r>
      <w:r w:rsidR="00602D9E" w:rsidRPr="005873E2">
        <w:t>business process</w:t>
      </w:r>
      <w:r>
        <w:t>,</w:t>
      </w:r>
      <w:r w:rsidR="00602D9E" w:rsidRPr="005873E2">
        <w:t xml:space="preserve"> e.g. “customer loyalty should be rewarded” </w:t>
      </w:r>
      <w:r w:rsidR="00DF51E9">
        <w:t>and “interest rate should be preserved” re</w:t>
      </w:r>
      <w:r w:rsidR="006F7342">
        <w:t>quire</w:t>
      </w:r>
      <w:r w:rsidR="00DF51E9">
        <w:t xml:space="preserve"> </w:t>
      </w:r>
      <w:r w:rsidR="005B5E68">
        <w:t>co</w:t>
      </w:r>
      <w:r w:rsidR="005B5E68">
        <w:t>n</w:t>
      </w:r>
      <w:r w:rsidR="005B5E68">
        <w:t xml:space="preserve">tinual </w:t>
      </w:r>
      <w:r w:rsidR="006F7342">
        <w:t xml:space="preserve">change and </w:t>
      </w:r>
      <w:r w:rsidR="00DF51E9">
        <w:t>flexible accommodation of</w:t>
      </w:r>
      <w:r w:rsidR="00602D9E" w:rsidRPr="005873E2">
        <w:t xml:space="preserve"> </w:t>
      </w:r>
      <w:r w:rsidR="005B5E68">
        <w:t xml:space="preserve">existing </w:t>
      </w:r>
      <w:r w:rsidR="00602D9E" w:rsidRPr="005873E2">
        <w:t>business policy guiding decisions in control operations</w:t>
      </w:r>
      <w:r w:rsidR="00DF51E9">
        <w:t xml:space="preserve">. </w:t>
      </w:r>
      <w:r w:rsidR="005B5E68">
        <w:t>This leads to</w:t>
      </w:r>
      <w:r w:rsidRPr="005873E2">
        <w:t xml:space="preserve"> </w:t>
      </w:r>
      <w:r w:rsidR="005B5E68">
        <w:t xml:space="preserve">a </w:t>
      </w:r>
      <w:r w:rsidR="00602D9E" w:rsidRPr="005873E2">
        <w:t xml:space="preserve">change </w:t>
      </w:r>
      <w:r w:rsidR="005B5E68">
        <w:t>of</w:t>
      </w:r>
      <w:r>
        <w:t xml:space="preserve"> </w:t>
      </w:r>
      <w:r w:rsidR="00602D9E" w:rsidRPr="005873E2">
        <w:t xml:space="preserve">controlled business process model </w:t>
      </w:r>
      <w:r w:rsidR="00AA3456" w:rsidRPr="005873E2">
        <w:t xml:space="preserve">into </w:t>
      </w:r>
      <w:r>
        <w:t xml:space="preserve">a </w:t>
      </w:r>
      <w:r w:rsidR="00AA3456" w:rsidRPr="005873E2">
        <w:t xml:space="preserve">more sophisticated </w:t>
      </w:r>
      <w:r w:rsidR="00C465BC" w:rsidRPr="005873E2">
        <w:t xml:space="preserve">reactive decision model </w:t>
      </w:r>
      <w:r w:rsidR="00AA3456" w:rsidRPr="005873E2">
        <w:t xml:space="preserve">displayed in </w:t>
      </w:r>
      <w:r w:rsidR="00C92A09">
        <w:fldChar w:fldCharType="begin"/>
      </w:r>
      <w:r w:rsidR="00C92A09">
        <w:instrText xml:space="preserve"> REF _Ref308473537 \h  \* MERGEFORMAT </w:instrText>
      </w:r>
      <w:r w:rsidR="00C92A09">
        <w:fldChar w:fldCharType="separate"/>
      </w:r>
      <w:r w:rsidR="008E4DEF" w:rsidRPr="00382FBE">
        <w:t>Fig. 3</w:t>
      </w:r>
      <w:r w:rsidR="006C7ED3" w:rsidRPr="005873E2">
        <w:t>.</w:t>
      </w:r>
      <w:r w:rsidR="006C7ED3">
        <w:t>3</w:t>
      </w:r>
      <w:r w:rsidR="00C92A09">
        <w:fldChar w:fldCharType="end"/>
      </w:r>
      <w:r w:rsidR="005C719D" w:rsidRPr="005C719D">
        <w:t>.</w:t>
      </w:r>
      <w:r w:rsidR="00AA3456" w:rsidRPr="005873E2">
        <w:t xml:space="preserve"> </w:t>
      </w:r>
    </w:p>
    <w:p w:rsidR="00C83BAF" w:rsidRPr="005873E2" w:rsidRDefault="00C83BAF" w:rsidP="008B4807">
      <w:pPr>
        <w:pStyle w:val="TEKSTASpagrindinis"/>
      </w:pPr>
    </w:p>
    <w:p w:rsidR="00C27B39" w:rsidRPr="005873E2" w:rsidRDefault="00F77FF7" w:rsidP="00C27B39">
      <w:pPr>
        <w:pStyle w:val="TEKSTASpagrindinis"/>
        <w:jc w:val="center"/>
        <w:rPr>
          <w:color w:val="auto"/>
        </w:rPr>
      </w:pPr>
      <w:r w:rsidRPr="005873E2">
        <w:rPr>
          <w:noProof/>
          <w:color w:val="auto"/>
          <w:lang w:val="en-US"/>
        </w:rPr>
        <w:drawing>
          <wp:inline distT="0" distB="0" distL="0" distR="0" wp14:anchorId="54EE6740" wp14:editId="58FBE59B">
            <wp:extent cx="4199255" cy="1528445"/>
            <wp:effectExtent l="19050" t="0" r="0"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8" cstate="print"/>
                    <a:srcRect/>
                    <a:stretch>
                      <a:fillRect/>
                    </a:stretch>
                  </pic:blipFill>
                  <pic:spPr bwMode="auto">
                    <a:xfrm>
                      <a:off x="0" y="0"/>
                      <a:ext cx="4199255" cy="1528445"/>
                    </a:xfrm>
                    <a:prstGeom prst="rect">
                      <a:avLst/>
                    </a:prstGeom>
                    <a:noFill/>
                    <a:ln w="9525">
                      <a:noFill/>
                      <a:miter lim="800000"/>
                      <a:headEnd/>
                      <a:tailEnd/>
                    </a:ln>
                  </pic:spPr>
                </pic:pic>
              </a:graphicData>
            </a:graphic>
          </wp:inline>
        </w:drawing>
      </w:r>
    </w:p>
    <w:p w:rsidR="00ED6488" w:rsidRDefault="007B32B0" w:rsidP="00241E98">
      <w:pPr>
        <w:pStyle w:val="Paveikslopavadin"/>
        <w:outlineLvl w:val="0"/>
        <w:rPr>
          <w:rStyle w:val="StylePaveikslasBlackChar"/>
          <w:b w:val="0"/>
          <w:bCs/>
          <w:color w:val="auto"/>
          <w:sz w:val="20"/>
          <w:szCs w:val="20"/>
          <w:lang w:val="en-GB"/>
        </w:rPr>
      </w:pPr>
      <w:bookmarkStart w:id="108" w:name="_Ref308473537"/>
      <w:bookmarkStart w:id="109" w:name="_Toc311179091"/>
      <w:proofErr w:type="gramStart"/>
      <w:r w:rsidRPr="005873E2">
        <w:rPr>
          <w:rStyle w:val="PaveikslasChar"/>
          <w:bCs/>
          <w:color w:val="auto"/>
          <w:sz w:val="20"/>
          <w:szCs w:val="20"/>
          <w:lang w:val="en-GB"/>
        </w:rPr>
        <w:t>Fig.</w:t>
      </w:r>
      <w:proofErr w:type="gramEnd"/>
      <w:r w:rsidRPr="005873E2">
        <w:rPr>
          <w:rStyle w:val="PaveikslasChar"/>
          <w:bCs/>
          <w:color w:val="auto"/>
          <w:sz w:val="20"/>
          <w:szCs w:val="20"/>
          <w:lang w:val="en-GB"/>
        </w:rPr>
        <w:t xml:space="preserve"> </w:t>
      </w:r>
      <w:r w:rsidR="008E4DEF" w:rsidRPr="005873E2">
        <w:rPr>
          <w:rStyle w:val="PaveikslasChar"/>
          <w:bCs/>
          <w:color w:val="auto"/>
          <w:sz w:val="20"/>
          <w:szCs w:val="20"/>
          <w:lang w:val="en-GB"/>
        </w:rPr>
        <w:fldChar w:fldCharType="begin"/>
      </w:r>
      <w:r w:rsidRPr="005873E2">
        <w:rPr>
          <w:rStyle w:val="PaveikslasChar"/>
          <w:bCs/>
          <w:color w:val="auto"/>
          <w:sz w:val="20"/>
          <w:szCs w:val="20"/>
          <w:lang w:val="en-GB"/>
        </w:rPr>
        <w:instrText xml:space="preserve"> REF _Ref294707887 \r \h </w:instrText>
      </w:r>
      <w:r w:rsidR="008E4DEF" w:rsidRPr="005873E2">
        <w:rPr>
          <w:rStyle w:val="PaveikslasChar"/>
          <w:bCs/>
          <w:color w:val="auto"/>
          <w:sz w:val="20"/>
          <w:szCs w:val="20"/>
          <w:lang w:val="en-GB"/>
        </w:rPr>
      </w:r>
      <w:r w:rsidR="008E4DEF" w:rsidRPr="005873E2">
        <w:rPr>
          <w:rStyle w:val="PaveikslasChar"/>
          <w:bCs/>
          <w:color w:val="auto"/>
          <w:sz w:val="20"/>
          <w:szCs w:val="20"/>
          <w:lang w:val="en-GB"/>
        </w:rPr>
        <w:fldChar w:fldCharType="separate"/>
      </w:r>
      <w:r w:rsidR="006C7ED3">
        <w:rPr>
          <w:rStyle w:val="PaveikslasChar"/>
          <w:bCs/>
          <w:color w:val="auto"/>
          <w:sz w:val="20"/>
          <w:szCs w:val="20"/>
          <w:lang w:val="en-GB"/>
        </w:rPr>
        <w:t>3</w:t>
      </w:r>
      <w:r w:rsidR="008E4DEF" w:rsidRPr="005873E2">
        <w:rPr>
          <w:rStyle w:val="PaveikslasChar"/>
          <w:bCs/>
          <w:color w:val="auto"/>
          <w:sz w:val="20"/>
          <w:szCs w:val="20"/>
          <w:lang w:val="en-GB"/>
        </w:rPr>
        <w:fldChar w:fldCharType="end"/>
      </w:r>
      <w:r w:rsidRPr="005873E2">
        <w:t>.</w:t>
      </w:r>
      <w:r w:rsidR="00C92A09">
        <w:fldChar w:fldCharType="begin"/>
      </w:r>
      <w:r w:rsidR="00C92A09">
        <w:instrText xml:space="preserve"> SEQ Fig. \* ARABIC \s 1 </w:instrText>
      </w:r>
      <w:r w:rsidR="00C92A09">
        <w:fldChar w:fldCharType="separate"/>
      </w:r>
      <w:r w:rsidR="006C7ED3">
        <w:rPr>
          <w:noProof/>
        </w:rPr>
        <w:t>3</w:t>
      </w:r>
      <w:r w:rsidR="00C92A09">
        <w:rPr>
          <w:noProof/>
        </w:rPr>
        <w:fldChar w:fldCharType="end"/>
      </w:r>
      <w:bookmarkEnd w:id="108"/>
      <w:r w:rsidRPr="005873E2">
        <w:rPr>
          <w:rStyle w:val="PaveikslasChar"/>
          <w:bCs/>
          <w:color w:val="auto"/>
          <w:sz w:val="20"/>
          <w:szCs w:val="20"/>
          <w:lang w:val="en-GB"/>
        </w:rPr>
        <w:t xml:space="preserve">. </w:t>
      </w:r>
      <w:r w:rsidR="00231CC5" w:rsidRPr="005873E2">
        <w:rPr>
          <w:rStyle w:val="PaveikslasChar"/>
          <w:b w:val="0"/>
          <w:bCs/>
          <w:color w:val="auto"/>
          <w:sz w:val="20"/>
          <w:szCs w:val="20"/>
          <w:lang w:val="en-GB"/>
        </w:rPr>
        <w:t xml:space="preserve">Decision model of </w:t>
      </w:r>
      <w:r w:rsidR="00045FD4">
        <w:rPr>
          <w:rStyle w:val="PaveikslasChar"/>
          <w:b w:val="0"/>
          <w:bCs/>
          <w:color w:val="auto"/>
          <w:sz w:val="20"/>
          <w:szCs w:val="20"/>
          <w:lang w:val="en-GB"/>
        </w:rPr>
        <w:t>the</w:t>
      </w:r>
      <w:r w:rsidR="00231CC5" w:rsidRPr="005873E2">
        <w:rPr>
          <w:rStyle w:val="PaveikslasChar"/>
          <w:b w:val="0"/>
          <w:bCs/>
          <w:color w:val="auto"/>
          <w:sz w:val="20"/>
          <w:szCs w:val="20"/>
          <w:lang w:val="en-GB"/>
        </w:rPr>
        <w:t xml:space="preserve"> </w:t>
      </w:r>
      <w:r>
        <w:rPr>
          <w:rStyle w:val="PaveikslasChar"/>
          <w:b w:val="0"/>
          <w:bCs/>
          <w:color w:val="auto"/>
          <w:sz w:val="20"/>
          <w:szCs w:val="20"/>
          <w:lang w:val="en-GB"/>
        </w:rPr>
        <w:t>react</w:t>
      </w:r>
      <w:r w:rsidR="00231CC5" w:rsidRPr="005873E2">
        <w:rPr>
          <w:rStyle w:val="StylePaveikslasBlackChar"/>
          <w:b w:val="0"/>
          <w:bCs/>
          <w:color w:val="auto"/>
          <w:sz w:val="20"/>
          <w:szCs w:val="20"/>
          <w:lang w:val="en-GB"/>
        </w:rPr>
        <w:t>ive business process</w:t>
      </w:r>
      <w:bookmarkEnd w:id="109"/>
    </w:p>
    <w:p w:rsidR="0051671D" w:rsidRPr="005873E2" w:rsidRDefault="0051671D" w:rsidP="0051671D">
      <w:pPr>
        <w:pStyle w:val="TEKSTASpagrindinis"/>
      </w:pPr>
      <w:r w:rsidRPr="005873E2">
        <w:t xml:space="preserve">The approach of business logic separation and later specification by using decision tables or decision trees as it was proposed by </w:t>
      </w:r>
      <w:r>
        <w:t xml:space="preserve">Barbara von Hale </w:t>
      </w:r>
      <w:r w:rsidRPr="00A449BF">
        <w:rPr>
          <w:i/>
        </w:rPr>
        <w:t>et al.</w:t>
      </w:r>
      <w:r>
        <w:rPr>
          <w:i/>
        </w:rPr>
        <w:t xml:space="preserve"> </w:t>
      </w:r>
      <w:sdt>
        <w:sdtPr>
          <w:id w:val="54756685"/>
          <w:citation/>
        </w:sdtPr>
        <w:sdtEndPr/>
        <w:sdtContent>
          <w:r w:rsidR="008E4DEF">
            <w:fldChar w:fldCharType="begin"/>
          </w:r>
          <w:r>
            <w:rPr>
              <w:lang w:val="en-US"/>
            </w:rPr>
            <w:instrText xml:space="preserve"> CITATION von10 \n  \t  \l 1033  </w:instrText>
          </w:r>
          <w:r w:rsidR="008E4DEF">
            <w:fldChar w:fldCharType="separate"/>
          </w:r>
          <w:r w:rsidR="008E4DEF" w:rsidRPr="00382FBE">
            <w:rPr>
              <w:noProof/>
              <w:lang w:val="en-US"/>
            </w:rPr>
            <w:t>(2010)</w:t>
          </w:r>
          <w:r w:rsidR="008E4DEF">
            <w:fldChar w:fldCharType="end"/>
          </w:r>
        </w:sdtContent>
      </w:sdt>
      <w:r w:rsidRPr="005873E2">
        <w:t xml:space="preserve"> is not sufficient for this purpose. Our proposition for solution of such limitation is separation and development of </w:t>
      </w:r>
      <w:r>
        <w:t xml:space="preserve">a </w:t>
      </w:r>
      <w:r w:rsidRPr="005873E2">
        <w:t>separate model for decision su</w:t>
      </w:r>
      <w:r w:rsidRPr="005873E2">
        <w:t>p</w:t>
      </w:r>
      <w:r w:rsidRPr="005873E2">
        <w:t xml:space="preserve">port where we include all informational processes needed to feed </w:t>
      </w:r>
      <w:r>
        <w:t>a decision-making</w:t>
      </w:r>
      <w:r w:rsidRPr="005873E2">
        <w:t xml:space="preserve"> process with facts, including </w:t>
      </w:r>
      <w:r>
        <w:t xml:space="preserve">the </w:t>
      </w:r>
      <w:r w:rsidRPr="005873E2">
        <w:t xml:space="preserve">facts representing analysis on historical </w:t>
      </w:r>
      <w:r w:rsidRPr="005873E2">
        <w:lastRenderedPageBreak/>
        <w:t xml:space="preserve">data as </w:t>
      </w:r>
      <w:r>
        <w:t xml:space="preserve">it </w:t>
      </w:r>
      <w:r w:rsidRPr="005873E2">
        <w:t xml:space="preserve">is required in this </w:t>
      </w:r>
      <w:r>
        <w:t>particular case.</w:t>
      </w:r>
      <w:r w:rsidRPr="005873E2">
        <w:t xml:space="preserve"> However</w:t>
      </w:r>
      <w:r>
        <w:t>,</w:t>
      </w:r>
      <w:r w:rsidRPr="005873E2">
        <w:t xml:space="preserve"> the information processing model is not </w:t>
      </w:r>
      <w:r>
        <w:t>an issue</w:t>
      </w:r>
      <w:r w:rsidRPr="005873E2">
        <w:t xml:space="preserve"> of interest in the scope of business</w:t>
      </w:r>
      <w:r>
        <w:t>; therefore,</w:t>
      </w:r>
      <w:r w:rsidRPr="005873E2">
        <w:t xml:space="preserve"> we move it down according to our three layer framework into the level of IS model.</w:t>
      </w:r>
    </w:p>
    <w:p w:rsidR="003044C2" w:rsidRPr="0051671D" w:rsidRDefault="00CF3282" w:rsidP="0051671D">
      <w:pPr>
        <w:pStyle w:val="TEKSTASpagrindinis"/>
      </w:pPr>
      <w:r w:rsidRPr="0051671D">
        <w:t xml:space="preserve">In rare cases, </w:t>
      </w:r>
      <w:r w:rsidR="003044C2" w:rsidRPr="0051671D">
        <w:t xml:space="preserve">business does not know the real impact of decisions </w:t>
      </w:r>
      <w:r w:rsidRPr="0051671D">
        <w:t xml:space="preserve">on </w:t>
      </w:r>
      <w:r w:rsidR="003044C2" w:rsidRPr="0051671D">
        <w:t>bus</w:t>
      </w:r>
      <w:r w:rsidR="003044C2" w:rsidRPr="0051671D">
        <w:t>i</w:t>
      </w:r>
      <w:r w:rsidR="003044C2" w:rsidRPr="0051671D">
        <w:t>ness results</w:t>
      </w:r>
      <w:r w:rsidRPr="0051671D">
        <w:t>;</w:t>
      </w:r>
      <w:r w:rsidR="003044C2" w:rsidRPr="0051671D">
        <w:t xml:space="preserve"> </w:t>
      </w:r>
      <w:r w:rsidRPr="0051671D">
        <w:t>a</w:t>
      </w:r>
      <w:r w:rsidR="003044C2" w:rsidRPr="0051671D">
        <w:t xml:space="preserve">nd judgement on performance of </w:t>
      </w:r>
      <w:r w:rsidRPr="0051671D">
        <w:t>a</w:t>
      </w:r>
      <w:r w:rsidR="003044C2" w:rsidRPr="0051671D">
        <w:t xml:space="preserve"> business process is based only on indirect measures or indication of some unacceptable side effects. We e</w:t>
      </w:r>
      <w:r w:rsidR="003044C2" w:rsidRPr="0051671D">
        <w:t>m</w:t>
      </w:r>
      <w:r w:rsidR="003044C2" w:rsidRPr="0051671D">
        <w:t xml:space="preserve">phasize the importance of design and integration of </w:t>
      </w:r>
      <w:r w:rsidR="000B18AB" w:rsidRPr="0051671D">
        <w:t xml:space="preserve">a </w:t>
      </w:r>
      <w:r w:rsidR="003044C2" w:rsidRPr="0051671D">
        <w:t>business process perfo</w:t>
      </w:r>
      <w:r w:rsidR="003044C2" w:rsidRPr="0051671D">
        <w:t>r</w:t>
      </w:r>
      <w:r w:rsidR="003044C2" w:rsidRPr="0051671D">
        <w:t xml:space="preserve">mance evaluation mechanism into the business process model on </w:t>
      </w:r>
      <w:r w:rsidR="000B18AB" w:rsidRPr="0051671D">
        <w:t xml:space="preserve">the </w:t>
      </w:r>
      <w:r w:rsidR="003044C2" w:rsidRPr="0051671D">
        <w:t>early d</w:t>
      </w:r>
      <w:r w:rsidR="003044C2" w:rsidRPr="0051671D">
        <w:t>e</w:t>
      </w:r>
      <w:r w:rsidR="003044C2" w:rsidRPr="0051671D">
        <w:t>sign phase. Th</w:t>
      </w:r>
      <w:r w:rsidR="000B18AB" w:rsidRPr="0051671D">
        <w:t>at</w:t>
      </w:r>
      <w:r w:rsidR="003044C2" w:rsidRPr="0051671D">
        <w:t xml:space="preserve"> is the main motivation for </w:t>
      </w:r>
      <w:r w:rsidR="000B18AB" w:rsidRPr="0051671D">
        <w:t xml:space="preserve">the </w:t>
      </w:r>
      <w:r w:rsidR="003044C2" w:rsidRPr="0051671D">
        <w:t xml:space="preserve">development of </w:t>
      </w:r>
      <w:r w:rsidR="000B18AB" w:rsidRPr="0051671D">
        <w:t>a</w:t>
      </w:r>
      <w:r w:rsidR="003044C2" w:rsidRPr="0051671D">
        <w:t xml:space="preserve"> goal model by establishing key performance indicators (KPI) and further implementation of measured variables of the process performance and informational support model at lower models according to the proposed framework. For implementation of control on </w:t>
      </w:r>
      <w:r w:rsidR="000B18AB" w:rsidRPr="0051671D">
        <w:t xml:space="preserve">the </w:t>
      </w:r>
      <w:r w:rsidR="003044C2" w:rsidRPr="0051671D">
        <w:t>managed business process</w:t>
      </w:r>
      <w:r w:rsidR="003972B2" w:rsidRPr="0051671D">
        <w:t>,</w:t>
      </w:r>
      <w:r w:rsidR="003044C2" w:rsidRPr="0051671D">
        <w:t xml:space="preserve"> we propose implementation of </w:t>
      </w:r>
      <w:r w:rsidR="00EF7660" w:rsidRPr="0051671D">
        <w:t xml:space="preserve">an </w:t>
      </w:r>
      <w:r w:rsidR="003044C2" w:rsidRPr="0051671D">
        <w:t>a</w:t>
      </w:r>
      <w:r w:rsidR="003044C2" w:rsidRPr="0051671D">
        <w:t>u</w:t>
      </w:r>
      <w:r w:rsidR="003044C2" w:rsidRPr="0051671D">
        <w:t xml:space="preserve">tomated </w:t>
      </w:r>
      <w:r w:rsidR="00351ADD">
        <w:t xml:space="preserve">e.g. </w:t>
      </w:r>
      <w:r w:rsidR="003044C2" w:rsidRPr="0051671D">
        <w:t xml:space="preserve">KPI based control process on the top of </w:t>
      </w:r>
      <w:r w:rsidR="00EF7660" w:rsidRPr="0051671D">
        <w:t>the</w:t>
      </w:r>
      <w:r w:rsidR="003044C2" w:rsidRPr="0051671D">
        <w:t xml:space="preserve"> controlled business pr</w:t>
      </w:r>
      <w:r w:rsidR="003044C2" w:rsidRPr="0051671D">
        <w:t>o</w:t>
      </w:r>
      <w:r w:rsidR="003044C2" w:rsidRPr="0051671D">
        <w:t>cess, where process logic is expressed as a set of business rules where</w:t>
      </w:r>
      <w:r w:rsidR="003972B2" w:rsidRPr="0051671D">
        <w:t>as</w:t>
      </w:r>
      <w:r w:rsidR="003044C2" w:rsidRPr="0051671D">
        <w:t xml:space="preserve"> goals are </w:t>
      </w:r>
      <w:r w:rsidR="003972B2" w:rsidRPr="0051671D">
        <w:t xml:space="preserve">stated </w:t>
      </w:r>
      <w:r w:rsidR="003044C2" w:rsidRPr="0051671D">
        <w:t xml:space="preserve">in terms of </w:t>
      </w:r>
      <w:r w:rsidR="00EF7660" w:rsidRPr="0051671D">
        <w:t xml:space="preserve">the </w:t>
      </w:r>
      <w:r w:rsidR="003044C2" w:rsidRPr="0051671D">
        <w:t>defined KPI model. This approach is supported by d</w:t>
      </w:r>
      <w:r w:rsidR="003044C2" w:rsidRPr="0051671D">
        <w:t>e</w:t>
      </w:r>
      <w:r w:rsidR="003044C2" w:rsidRPr="0051671D">
        <w:t xml:space="preserve">velopment of </w:t>
      </w:r>
      <w:r w:rsidR="00EF7660" w:rsidRPr="0051671D">
        <w:t>a m</w:t>
      </w:r>
      <w:r w:rsidR="003044C2" w:rsidRPr="0051671D">
        <w:t xml:space="preserve">easure model, </w:t>
      </w:r>
      <w:r w:rsidR="00A620C8" w:rsidRPr="0051671D">
        <w:t xml:space="preserve">a </w:t>
      </w:r>
      <w:r w:rsidR="003044C2" w:rsidRPr="0051671D">
        <w:t xml:space="preserve">goal model and models of decision logic and integrated into the </w:t>
      </w:r>
      <w:r w:rsidR="00EF7660" w:rsidRPr="0051671D">
        <w:t>h</w:t>
      </w:r>
      <w:r w:rsidR="003044C2" w:rsidRPr="0051671D">
        <w:t xml:space="preserve">istorical analysis and tactical </w:t>
      </w:r>
      <w:r w:rsidR="006979EF" w:rsidRPr="0051671D">
        <w:t>decision-making</w:t>
      </w:r>
      <w:r w:rsidR="003044C2" w:rsidRPr="0051671D">
        <w:t xml:space="preserve"> processes for selection of adequate corrective actions and </w:t>
      </w:r>
      <w:r w:rsidR="00A620C8" w:rsidRPr="0051671D">
        <w:t xml:space="preserve">their </w:t>
      </w:r>
      <w:r w:rsidR="003044C2" w:rsidRPr="0051671D">
        <w:t xml:space="preserve">implementation. </w:t>
      </w:r>
      <w:r w:rsidR="00406704" w:rsidRPr="0051671D">
        <w:t xml:space="preserve">It is </w:t>
      </w:r>
      <w:r w:rsidR="0097470D" w:rsidRPr="0051671D">
        <w:t>indicated h</w:t>
      </w:r>
      <w:r w:rsidR="003044C2" w:rsidRPr="0051671D">
        <w:t xml:space="preserve">ow to interpret KPIs and arrange business by selection of </w:t>
      </w:r>
      <w:r w:rsidR="00A620C8" w:rsidRPr="0051671D">
        <w:t xml:space="preserve">an </w:t>
      </w:r>
      <w:r w:rsidR="003044C2" w:rsidRPr="0051671D">
        <w:t xml:space="preserve">adequate business strategy used for decisions and adjust </w:t>
      </w:r>
      <w:r w:rsidR="00A620C8" w:rsidRPr="0051671D">
        <w:t>a</w:t>
      </w:r>
      <w:r w:rsidR="003044C2" w:rsidRPr="0051671D">
        <w:t xml:space="preserve"> business process according to the guid</w:t>
      </w:r>
      <w:r w:rsidR="003044C2" w:rsidRPr="0051671D">
        <w:t>e</w:t>
      </w:r>
      <w:r w:rsidR="003044C2" w:rsidRPr="0051671D">
        <w:t>lines provided by the management at the tactical level.</w:t>
      </w:r>
    </w:p>
    <w:p w:rsidR="00E27301" w:rsidRPr="005873E2" w:rsidRDefault="00E27301" w:rsidP="00241E98">
      <w:pPr>
        <w:pStyle w:val="SKYRIUS3-12"/>
        <w:outlineLvl w:val="0"/>
        <w:rPr>
          <w:color w:val="auto"/>
        </w:rPr>
      </w:pPr>
      <w:bookmarkStart w:id="110" w:name="_Toc311423067"/>
      <w:r w:rsidRPr="003044C2">
        <w:rPr>
          <w:color w:val="auto"/>
        </w:rPr>
        <w:t xml:space="preserve">3.1.2. Decision Model of </w:t>
      </w:r>
      <w:r w:rsidR="00BA7237">
        <w:rPr>
          <w:color w:val="auto"/>
        </w:rPr>
        <w:t>the</w:t>
      </w:r>
      <w:r w:rsidRPr="003044C2">
        <w:rPr>
          <w:color w:val="auto"/>
        </w:rPr>
        <w:t xml:space="preserve"> Proactive Business Process</w:t>
      </w:r>
      <w:bookmarkEnd w:id="110"/>
    </w:p>
    <w:p w:rsidR="00E90C81" w:rsidRPr="005873E2" w:rsidRDefault="00050B87" w:rsidP="00EB53AB">
      <w:pPr>
        <w:pStyle w:val="TEKSTASbeitraukos"/>
        <w:spacing w:line="250" w:lineRule="exact"/>
        <w:rPr>
          <w:rFonts w:ascii="Times" w:hAnsi="Times" w:cs="Times"/>
          <w:lang w:eastAsia="lt-LT"/>
        </w:rPr>
      </w:pPr>
      <w:r w:rsidRPr="005873E2">
        <w:rPr>
          <w:rFonts w:ascii="Times" w:hAnsi="Times" w:cs="Times"/>
          <w:lang w:eastAsia="lt-LT"/>
        </w:rPr>
        <w:t xml:space="preserve">The next important addition </w:t>
      </w:r>
      <w:r w:rsidR="00E90C81" w:rsidRPr="005873E2">
        <w:rPr>
          <w:rFonts w:ascii="Times" w:hAnsi="Times" w:cs="Times"/>
          <w:lang w:eastAsia="lt-LT"/>
        </w:rPr>
        <w:t xml:space="preserve">to </w:t>
      </w:r>
      <w:r w:rsidR="006D1669">
        <w:rPr>
          <w:rFonts w:ascii="Times" w:hAnsi="Times" w:cs="Times"/>
          <w:lang w:eastAsia="lt-LT"/>
        </w:rPr>
        <w:t xml:space="preserve">the </w:t>
      </w:r>
      <w:r w:rsidR="006D1669" w:rsidRPr="005873E2">
        <w:rPr>
          <w:rFonts w:ascii="Times" w:hAnsi="Times" w:cs="Times"/>
          <w:lang w:eastAsia="lt-LT"/>
        </w:rPr>
        <w:t xml:space="preserve">proposed </w:t>
      </w:r>
      <w:r w:rsidR="00E90C81" w:rsidRPr="005873E2">
        <w:rPr>
          <w:rFonts w:ascii="Times" w:hAnsi="Times" w:cs="Times"/>
          <w:lang w:eastAsia="lt-LT"/>
        </w:rPr>
        <w:t>decision model</w:t>
      </w:r>
      <w:r w:rsidR="006744E4" w:rsidRPr="005873E2">
        <w:rPr>
          <w:rFonts w:ascii="Times" w:hAnsi="Times" w:cs="Times"/>
          <w:lang w:eastAsia="lt-LT"/>
        </w:rPr>
        <w:t>s</w:t>
      </w:r>
      <w:r w:rsidR="00E90C81" w:rsidRPr="005873E2">
        <w:rPr>
          <w:rFonts w:ascii="Times" w:hAnsi="Times" w:cs="Times"/>
          <w:lang w:eastAsia="lt-LT"/>
        </w:rPr>
        <w:t xml:space="preserve"> is </w:t>
      </w:r>
      <w:r w:rsidR="006744E4" w:rsidRPr="005873E2">
        <w:rPr>
          <w:rFonts w:ascii="Times" w:hAnsi="Times" w:cs="Times"/>
          <w:lang w:eastAsia="lt-LT"/>
        </w:rPr>
        <w:t xml:space="preserve">the </w:t>
      </w:r>
      <w:r w:rsidRPr="005873E2">
        <w:rPr>
          <w:rFonts w:ascii="Times" w:hAnsi="Times" w:cs="Times"/>
          <w:lang w:eastAsia="lt-LT"/>
        </w:rPr>
        <w:t xml:space="preserve">introduction of </w:t>
      </w:r>
      <w:r w:rsidR="00BA7237">
        <w:rPr>
          <w:rFonts w:ascii="Times" w:hAnsi="Times" w:cs="Times"/>
          <w:lang w:eastAsia="lt-LT"/>
        </w:rPr>
        <w:t xml:space="preserve">a </w:t>
      </w:r>
      <w:r w:rsidR="006744E4" w:rsidRPr="005873E2">
        <w:rPr>
          <w:rFonts w:ascii="Times" w:hAnsi="Times" w:cs="Times"/>
          <w:lang w:eastAsia="lt-LT"/>
        </w:rPr>
        <w:t>proactive business process as</w:t>
      </w:r>
      <w:r w:rsidR="00E90C81" w:rsidRPr="005873E2">
        <w:rPr>
          <w:rFonts w:ascii="Times" w:hAnsi="Times" w:cs="Times"/>
          <w:lang w:eastAsia="lt-LT"/>
        </w:rPr>
        <w:t xml:space="preserve"> displayed in</w:t>
      </w:r>
      <w:r w:rsidR="003044C2">
        <w:rPr>
          <w:rFonts w:ascii="Times" w:hAnsi="Times" w:cs="Times"/>
          <w:lang w:eastAsia="lt-LT"/>
        </w:rPr>
        <w:t xml:space="preserve"> </w:t>
      </w:r>
      <w:r w:rsidR="00C92A09">
        <w:fldChar w:fldCharType="begin"/>
      </w:r>
      <w:r w:rsidR="00C92A09">
        <w:instrText xml:space="preserve"> REF _Ref295775788 \h  \* MERGEFORMAT </w:instrText>
      </w:r>
      <w:r w:rsidR="00C92A09">
        <w:fldChar w:fldCharType="separate"/>
      </w:r>
      <w:r w:rsidR="008E4DEF" w:rsidRPr="00382FBE">
        <w:rPr>
          <w:rFonts w:ascii="Times" w:hAnsi="Times" w:cs="Times"/>
          <w:lang w:eastAsia="lt-LT"/>
        </w:rPr>
        <w:t>Fig. 3.4</w:t>
      </w:r>
      <w:r w:rsidR="00C92A09">
        <w:fldChar w:fldCharType="end"/>
      </w:r>
      <w:r w:rsidR="00E90C81" w:rsidRPr="005873E2">
        <w:rPr>
          <w:rFonts w:ascii="Times" w:hAnsi="Times" w:cs="Times"/>
          <w:lang w:eastAsia="lt-LT"/>
        </w:rPr>
        <w:t xml:space="preserve">. Such addition is usually motivated by </w:t>
      </w:r>
      <w:r w:rsidR="00BA7237">
        <w:rPr>
          <w:rFonts w:ascii="Times" w:hAnsi="Times" w:cs="Times"/>
          <w:lang w:eastAsia="lt-LT"/>
        </w:rPr>
        <w:t xml:space="preserve">the </w:t>
      </w:r>
      <w:r w:rsidR="00E90C81" w:rsidRPr="005873E2">
        <w:rPr>
          <w:rFonts w:ascii="Times" w:hAnsi="Times" w:cs="Times"/>
          <w:lang w:eastAsia="lt-LT"/>
        </w:rPr>
        <w:t xml:space="preserve">evolved </w:t>
      </w:r>
      <w:r w:rsidR="006744E4" w:rsidRPr="005873E2">
        <w:rPr>
          <w:rFonts w:ascii="Times" w:hAnsi="Times" w:cs="Times"/>
          <w:lang w:eastAsia="lt-LT"/>
        </w:rPr>
        <w:t xml:space="preserve">business </w:t>
      </w:r>
      <w:r w:rsidR="00E90C81" w:rsidRPr="005873E2">
        <w:rPr>
          <w:rFonts w:ascii="Times" w:hAnsi="Times" w:cs="Times"/>
          <w:lang w:eastAsia="lt-LT"/>
        </w:rPr>
        <w:t>requirement</w:t>
      </w:r>
      <w:r w:rsidR="006744E4" w:rsidRPr="005873E2">
        <w:rPr>
          <w:rFonts w:ascii="Times" w:hAnsi="Times" w:cs="Times"/>
          <w:lang w:eastAsia="lt-LT"/>
        </w:rPr>
        <w:t>s</w:t>
      </w:r>
      <w:r w:rsidR="00E90C81" w:rsidRPr="005873E2">
        <w:rPr>
          <w:rFonts w:ascii="Times" w:hAnsi="Times" w:cs="Times"/>
          <w:lang w:eastAsia="lt-LT"/>
        </w:rPr>
        <w:t xml:space="preserve"> to dynamically adapt tactics of </w:t>
      </w:r>
      <w:r w:rsidR="006979EF">
        <w:rPr>
          <w:rFonts w:ascii="Times" w:hAnsi="Times" w:cs="Times"/>
          <w:lang w:eastAsia="lt-LT"/>
        </w:rPr>
        <w:t>decision-making</w:t>
      </w:r>
      <w:r w:rsidR="00E90C81" w:rsidRPr="005873E2">
        <w:rPr>
          <w:rFonts w:ascii="Times" w:hAnsi="Times" w:cs="Times"/>
          <w:lang w:eastAsia="lt-LT"/>
        </w:rPr>
        <w:t xml:space="preserve"> according to the current achievement of business goals</w:t>
      </w:r>
      <w:r w:rsidR="006744E4" w:rsidRPr="005873E2">
        <w:rPr>
          <w:rFonts w:ascii="Times" w:hAnsi="Times" w:cs="Times"/>
          <w:lang w:eastAsia="lt-LT"/>
        </w:rPr>
        <w:t xml:space="preserve"> or the need to evaluate the impact of decision for enrichment of decision logic</w:t>
      </w:r>
      <w:r w:rsidR="00E90C81" w:rsidRPr="005873E2">
        <w:rPr>
          <w:rFonts w:ascii="Times" w:hAnsi="Times" w:cs="Times"/>
          <w:lang w:eastAsia="lt-LT"/>
        </w:rPr>
        <w:t>.</w:t>
      </w:r>
      <w:r w:rsidR="003044C2">
        <w:rPr>
          <w:rFonts w:ascii="Times" w:hAnsi="Times" w:cs="Times"/>
          <w:lang w:eastAsia="lt-LT"/>
        </w:rPr>
        <w:t xml:space="preserve"> </w:t>
      </w:r>
      <w:r w:rsidR="00E424C1">
        <w:rPr>
          <w:rFonts w:ascii="Times" w:hAnsi="Times" w:cs="Times"/>
          <w:lang w:eastAsia="lt-LT"/>
        </w:rPr>
        <w:t>S</w:t>
      </w:r>
      <w:r w:rsidR="00E90C81" w:rsidRPr="005873E2">
        <w:rPr>
          <w:rFonts w:ascii="Times" w:hAnsi="Times" w:cs="Times"/>
          <w:lang w:eastAsia="lt-LT"/>
        </w:rPr>
        <w:t xml:space="preserve">imple control of </w:t>
      </w:r>
      <w:r w:rsidR="00E424C1">
        <w:rPr>
          <w:rFonts w:ascii="Times" w:hAnsi="Times" w:cs="Times"/>
          <w:lang w:eastAsia="lt-LT"/>
        </w:rPr>
        <w:t>a</w:t>
      </w:r>
      <w:r w:rsidR="00E90C81" w:rsidRPr="005873E2">
        <w:rPr>
          <w:rFonts w:ascii="Times" w:hAnsi="Times" w:cs="Times"/>
          <w:lang w:eastAsia="lt-LT"/>
        </w:rPr>
        <w:t xml:space="preserve"> business process </w:t>
      </w:r>
      <w:r w:rsidR="006E25A2" w:rsidRPr="005873E2">
        <w:rPr>
          <w:rFonts w:ascii="Times" w:hAnsi="Times" w:cs="Times"/>
          <w:lang w:eastAsia="lt-LT"/>
        </w:rPr>
        <w:t xml:space="preserve">used in previous decision models </w:t>
      </w:r>
      <w:r w:rsidR="00E90C81" w:rsidRPr="005873E2">
        <w:rPr>
          <w:rFonts w:ascii="Times" w:hAnsi="Times" w:cs="Times"/>
          <w:lang w:eastAsia="lt-LT"/>
        </w:rPr>
        <w:t xml:space="preserve">by keeping tracked process values in the range limited by directives implemented into the business policy is not </w:t>
      </w:r>
      <w:r w:rsidR="00ED6AED">
        <w:rPr>
          <w:rFonts w:ascii="Times" w:hAnsi="Times" w:cs="Times"/>
          <w:lang w:eastAsia="lt-LT"/>
        </w:rPr>
        <w:t>sufficient</w:t>
      </w:r>
      <w:r w:rsidR="00ED6AED" w:rsidRPr="005873E2">
        <w:rPr>
          <w:rFonts w:ascii="Times" w:hAnsi="Times" w:cs="Times"/>
          <w:lang w:eastAsia="lt-LT"/>
        </w:rPr>
        <w:t xml:space="preserve"> </w:t>
      </w:r>
      <w:r w:rsidR="00E90C81" w:rsidRPr="005873E2">
        <w:rPr>
          <w:rFonts w:ascii="Times" w:hAnsi="Times" w:cs="Times"/>
          <w:lang w:eastAsia="lt-LT"/>
        </w:rPr>
        <w:t>for this purpose.</w:t>
      </w:r>
    </w:p>
    <w:p w:rsidR="00050B87" w:rsidRPr="005873E2" w:rsidRDefault="00351ADD" w:rsidP="00EB53AB">
      <w:pPr>
        <w:pStyle w:val="TEKSTASbeitraukos"/>
        <w:spacing w:line="250" w:lineRule="exact"/>
        <w:rPr>
          <w:rFonts w:ascii="Times" w:hAnsi="Times" w:cs="Times"/>
          <w:lang w:eastAsia="lt-LT"/>
        </w:rPr>
      </w:pPr>
      <w:r>
        <w:rPr>
          <w:color w:val="auto"/>
        </w:rPr>
        <w:t xml:space="preserve">New addition to the previous models is Impact Prediction Model. We relate this model directly with the use of data mining technologies. </w:t>
      </w:r>
      <w:r w:rsidRPr="005873E2">
        <w:rPr>
          <w:color w:val="auto"/>
        </w:rPr>
        <w:t>Data mining provides the means to make sense of tremendous volumes of data by automating the pr</w:t>
      </w:r>
      <w:r w:rsidRPr="005873E2">
        <w:rPr>
          <w:color w:val="auto"/>
        </w:rPr>
        <w:t>o</w:t>
      </w:r>
      <w:r w:rsidRPr="005873E2">
        <w:rPr>
          <w:color w:val="auto"/>
        </w:rPr>
        <w:t>cesses of categorizing and clustering common elements, identifying trends and anomalies in the data, and predicting what will happen given those factors.</w:t>
      </w:r>
      <w:r w:rsidRPr="00351ADD">
        <w:rPr>
          <w:color w:val="auto"/>
        </w:rPr>
        <w:t xml:space="preserve"> </w:t>
      </w:r>
      <w:r w:rsidRPr="005873E2">
        <w:rPr>
          <w:color w:val="auto"/>
        </w:rPr>
        <w:t>However</w:t>
      </w:r>
      <w:r>
        <w:rPr>
          <w:color w:val="auto"/>
        </w:rPr>
        <w:t>,</w:t>
      </w:r>
      <w:r w:rsidRPr="005873E2">
        <w:rPr>
          <w:color w:val="auto"/>
        </w:rPr>
        <w:t xml:space="preserve"> current information system methodologies do not provide sufficient power and tool</w:t>
      </w:r>
      <w:r>
        <w:rPr>
          <w:color w:val="auto"/>
        </w:rPr>
        <w:t>s</w:t>
      </w:r>
      <w:r w:rsidRPr="005873E2">
        <w:rPr>
          <w:color w:val="auto"/>
        </w:rPr>
        <w:t xml:space="preserve"> for eas</w:t>
      </w:r>
      <w:r>
        <w:rPr>
          <w:color w:val="auto"/>
        </w:rPr>
        <w:t>il</w:t>
      </w:r>
      <w:r w:rsidRPr="005873E2">
        <w:rPr>
          <w:color w:val="auto"/>
        </w:rPr>
        <w:t>y understandable and effective implementation of data mining into information system processes.</w:t>
      </w:r>
    </w:p>
    <w:p w:rsidR="00C27B39" w:rsidRPr="005873E2" w:rsidRDefault="00A171EB" w:rsidP="00C27B39">
      <w:pPr>
        <w:pStyle w:val="TEKSTASbeitraukos"/>
        <w:jc w:val="center"/>
        <w:rPr>
          <w:color w:val="auto"/>
          <w:szCs w:val="20"/>
          <w:lang w:eastAsia="lt-LT"/>
        </w:rPr>
      </w:pPr>
      <w:r w:rsidRPr="00A171EB">
        <w:rPr>
          <w:noProof/>
          <w:szCs w:val="20"/>
          <w:lang w:val="en-US"/>
        </w:rPr>
        <w:lastRenderedPageBreak/>
        <w:drawing>
          <wp:inline distT="0" distB="0" distL="0" distR="0" wp14:anchorId="46013168" wp14:editId="36D14636">
            <wp:extent cx="4547812" cy="2286000"/>
            <wp:effectExtent l="19050" t="0" r="0" b="0"/>
            <wp:docPr id="4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9" cstate="print"/>
                    <a:srcRect/>
                    <a:stretch>
                      <a:fillRect/>
                    </a:stretch>
                  </pic:blipFill>
                  <pic:spPr bwMode="auto">
                    <a:xfrm>
                      <a:off x="0" y="0"/>
                      <a:ext cx="4552991" cy="2288603"/>
                    </a:xfrm>
                    <a:prstGeom prst="rect">
                      <a:avLst/>
                    </a:prstGeom>
                    <a:noFill/>
                    <a:ln w="9525">
                      <a:noFill/>
                      <a:miter lim="800000"/>
                      <a:headEnd/>
                      <a:tailEnd/>
                    </a:ln>
                  </pic:spPr>
                </pic:pic>
              </a:graphicData>
            </a:graphic>
          </wp:inline>
        </w:drawing>
      </w:r>
    </w:p>
    <w:p w:rsidR="00ED6488" w:rsidRDefault="00C27B39" w:rsidP="00241E98">
      <w:pPr>
        <w:pStyle w:val="Paveikslopavadin"/>
        <w:outlineLvl w:val="0"/>
        <w:rPr>
          <w:rStyle w:val="StylePaveikslasBlackChar"/>
          <w:b w:val="0"/>
          <w:bCs/>
          <w:color w:val="auto"/>
          <w:sz w:val="20"/>
          <w:szCs w:val="20"/>
          <w:lang w:val="en-GB"/>
        </w:rPr>
      </w:pPr>
      <w:bookmarkStart w:id="111" w:name="_Ref295775788"/>
      <w:bookmarkStart w:id="112" w:name="_Toc311179092"/>
      <w:proofErr w:type="gramStart"/>
      <w:r w:rsidRPr="005873E2">
        <w:rPr>
          <w:rStyle w:val="PaveikslasChar"/>
          <w:bCs/>
          <w:color w:val="auto"/>
          <w:sz w:val="20"/>
          <w:szCs w:val="20"/>
          <w:lang w:val="en-GB"/>
        </w:rPr>
        <w:t>Fig.</w:t>
      </w:r>
      <w:proofErr w:type="gramEnd"/>
      <w:r w:rsidRPr="005873E2">
        <w:rPr>
          <w:rStyle w:val="PaveikslasChar"/>
          <w:bCs/>
          <w:color w:val="auto"/>
          <w:sz w:val="20"/>
          <w:szCs w:val="20"/>
          <w:lang w:val="en-GB"/>
        </w:rPr>
        <w:t xml:space="preserve"> </w:t>
      </w:r>
      <w:r w:rsidR="008E4DEF" w:rsidRPr="005873E2">
        <w:rPr>
          <w:rStyle w:val="PaveikslasChar"/>
          <w:bCs/>
          <w:color w:val="auto"/>
          <w:sz w:val="20"/>
          <w:szCs w:val="20"/>
          <w:lang w:val="en-GB"/>
        </w:rPr>
        <w:fldChar w:fldCharType="begin"/>
      </w:r>
      <w:r w:rsidR="00D07C4B" w:rsidRPr="005873E2">
        <w:rPr>
          <w:rStyle w:val="PaveikslasChar"/>
          <w:bCs/>
          <w:color w:val="auto"/>
          <w:sz w:val="20"/>
          <w:szCs w:val="20"/>
          <w:lang w:val="en-GB"/>
        </w:rPr>
        <w:instrText xml:space="preserve"> REF _Ref294707887 \r \h </w:instrText>
      </w:r>
      <w:r w:rsidR="008E4DEF" w:rsidRPr="005873E2">
        <w:rPr>
          <w:rStyle w:val="PaveikslasChar"/>
          <w:bCs/>
          <w:color w:val="auto"/>
          <w:sz w:val="20"/>
          <w:szCs w:val="20"/>
          <w:lang w:val="en-GB"/>
        </w:rPr>
      </w:r>
      <w:r w:rsidR="008E4DEF" w:rsidRPr="005873E2">
        <w:rPr>
          <w:rStyle w:val="PaveikslasChar"/>
          <w:bCs/>
          <w:color w:val="auto"/>
          <w:sz w:val="20"/>
          <w:szCs w:val="20"/>
          <w:lang w:val="en-GB"/>
        </w:rPr>
        <w:fldChar w:fldCharType="separate"/>
      </w:r>
      <w:r w:rsidR="006C7ED3">
        <w:rPr>
          <w:rStyle w:val="PaveikslasChar"/>
          <w:bCs/>
          <w:color w:val="auto"/>
          <w:sz w:val="20"/>
          <w:szCs w:val="20"/>
          <w:lang w:val="en-GB"/>
        </w:rPr>
        <w:t>3</w:t>
      </w:r>
      <w:r w:rsidR="008E4DEF" w:rsidRPr="005873E2">
        <w:rPr>
          <w:rStyle w:val="PaveikslasChar"/>
          <w:bCs/>
          <w:color w:val="auto"/>
          <w:sz w:val="20"/>
          <w:szCs w:val="20"/>
          <w:lang w:val="en-GB"/>
        </w:rPr>
        <w:fldChar w:fldCharType="end"/>
      </w:r>
      <w:r w:rsidRPr="005873E2">
        <w:t>.</w:t>
      </w:r>
      <w:r w:rsidR="00C92A09">
        <w:fldChar w:fldCharType="begin"/>
      </w:r>
      <w:r w:rsidR="00C92A09">
        <w:instrText xml:space="preserve"> SEQ Fig. \* ARABIC \s 1 </w:instrText>
      </w:r>
      <w:r w:rsidR="00C92A09">
        <w:fldChar w:fldCharType="separate"/>
      </w:r>
      <w:r w:rsidR="006C7ED3">
        <w:rPr>
          <w:noProof/>
        </w:rPr>
        <w:t>4</w:t>
      </w:r>
      <w:r w:rsidR="00C92A09">
        <w:rPr>
          <w:noProof/>
        </w:rPr>
        <w:fldChar w:fldCharType="end"/>
      </w:r>
      <w:bookmarkEnd w:id="111"/>
      <w:r w:rsidRPr="005873E2">
        <w:rPr>
          <w:rStyle w:val="PaveikslasChar"/>
          <w:bCs/>
          <w:color w:val="auto"/>
          <w:sz w:val="20"/>
          <w:szCs w:val="20"/>
          <w:lang w:val="en-GB"/>
        </w:rPr>
        <w:t xml:space="preserve">. </w:t>
      </w:r>
      <w:r w:rsidR="00050B87" w:rsidRPr="005873E2">
        <w:rPr>
          <w:rStyle w:val="PaveikslasChar"/>
          <w:b w:val="0"/>
          <w:bCs/>
          <w:color w:val="auto"/>
          <w:sz w:val="20"/>
          <w:szCs w:val="20"/>
          <w:lang w:val="en-GB"/>
        </w:rPr>
        <w:t xml:space="preserve">Decision model of </w:t>
      </w:r>
      <w:r w:rsidR="008C286E">
        <w:rPr>
          <w:rStyle w:val="PaveikslasChar"/>
          <w:b w:val="0"/>
          <w:bCs/>
          <w:color w:val="auto"/>
          <w:sz w:val="20"/>
          <w:szCs w:val="20"/>
          <w:lang w:val="en-GB"/>
        </w:rPr>
        <w:t>the</w:t>
      </w:r>
      <w:r w:rsidR="00050B87" w:rsidRPr="005873E2">
        <w:rPr>
          <w:rStyle w:val="PaveikslasChar"/>
          <w:b w:val="0"/>
          <w:bCs/>
          <w:color w:val="auto"/>
          <w:sz w:val="20"/>
          <w:szCs w:val="20"/>
          <w:lang w:val="en-GB"/>
        </w:rPr>
        <w:t xml:space="preserve"> p</w:t>
      </w:r>
      <w:r w:rsidRPr="005873E2">
        <w:rPr>
          <w:rStyle w:val="StylePaveikslasBlackChar"/>
          <w:b w:val="0"/>
          <w:bCs/>
          <w:color w:val="auto"/>
          <w:sz w:val="20"/>
          <w:szCs w:val="20"/>
          <w:lang w:val="en-GB"/>
        </w:rPr>
        <w:t xml:space="preserve">roactive </w:t>
      </w:r>
      <w:r w:rsidR="00050B87" w:rsidRPr="005873E2">
        <w:rPr>
          <w:rStyle w:val="StylePaveikslasBlackChar"/>
          <w:b w:val="0"/>
          <w:bCs/>
          <w:color w:val="auto"/>
          <w:sz w:val="20"/>
          <w:szCs w:val="20"/>
          <w:lang w:val="en-GB"/>
        </w:rPr>
        <w:t xml:space="preserve">business </w:t>
      </w:r>
      <w:r w:rsidRPr="005873E2">
        <w:rPr>
          <w:rStyle w:val="StylePaveikslasBlackChar"/>
          <w:b w:val="0"/>
          <w:bCs/>
          <w:color w:val="auto"/>
          <w:sz w:val="20"/>
          <w:szCs w:val="20"/>
          <w:lang w:val="en-GB"/>
        </w:rPr>
        <w:t>process</w:t>
      </w:r>
      <w:bookmarkEnd w:id="112"/>
    </w:p>
    <w:p w:rsidR="006A1C25" w:rsidRPr="005873E2" w:rsidRDefault="006A1C25" w:rsidP="003044C2">
      <w:pPr>
        <w:pStyle w:val="TEKSTASpagrindinis"/>
        <w:spacing w:line="250" w:lineRule="exact"/>
        <w:rPr>
          <w:color w:val="auto"/>
        </w:rPr>
      </w:pPr>
      <w:r w:rsidRPr="005873E2">
        <w:rPr>
          <w:color w:val="auto"/>
        </w:rPr>
        <w:t xml:space="preserve">In general terms, data mining algorithms use inputs to learn about outputs. However, each algorithm imbues its own interpretations to what exactly that means </w:t>
      </w:r>
      <w:r w:rsidR="0015726C">
        <w:rPr>
          <w:color w:val="auto"/>
        </w:rPr>
        <w:t>i</w:t>
      </w:r>
      <w:r w:rsidRPr="005873E2">
        <w:rPr>
          <w:color w:val="auto"/>
        </w:rPr>
        <w:t>n the case of an attribute being both input and output, the convention adopted by Microsoft algorithms is that output attributes are never used to pr</w:t>
      </w:r>
      <w:r w:rsidRPr="005873E2">
        <w:rPr>
          <w:color w:val="auto"/>
        </w:rPr>
        <w:t>e</w:t>
      </w:r>
      <w:r w:rsidRPr="005873E2">
        <w:rPr>
          <w:color w:val="auto"/>
        </w:rPr>
        <w:t>dict themselves. Therefore, the algorithms take steps to ensure the proper separ</w:t>
      </w:r>
      <w:r w:rsidRPr="005873E2">
        <w:rPr>
          <w:color w:val="auto"/>
        </w:rPr>
        <w:t>a</w:t>
      </w:r>
      <w:r w:rsidRPr="005873E2">
        <w:rPr>
          <w:color w:val="auto"/>
        </w:rPr>
        <w:t xml:space="preserve">tion of information. This is dependent on the algorithm, but it can involve how many networks are created in a neural network, how clusters are computed, </w:t>
      </w:r>
      <w:r w:rsidR="0015726C">
        <w:rPr>
          <w:color w:val="auto"/>
        </w:rPr>
        <w:t>etc</w:t>
      </w:r>
      <w:r w:rsidRPr="005873E2">
        <w:rPr>
          <w:color w:val="auto"/>
        </w:rPr>
        <w:t>.</w:t>
      </w:r>
      <w:r w:rsidR="003044C2">
        <w:rPr>
          <w:color w:val="auto"/>
        </w:rPr>
        <w:t xml:space="preserve"> </w:t>
      </w:r>
      <w:r w:rsidRPr="005873E2">
        <w:rPr>
          <w:color w:val="auto"/>
        </w:rPr>
        <w:t>DMX is the language that transforms the data you have (</w:t>
      </w:r>
      <w:r w:rsidR="00D5155F">
        <w:rPr>
          <w:color w:val="auto"/>
        </w:rPr>
        <w:t>i.e.</w:t>
      </w:r>
      <w:r w:rsidRPr="005873E2">
        <w:rPr>
          <w:color w:val="auto"/>
        </w:rPr>
        <w:t xml:space="preserve"> the tables with co</w:t>
      </w:r>
      <w:r w:rsidRPr="005873E2">
        <w:rPr>
          <w:color w:val="auto"/>
        </w:rPr>
        <w:t>l</w:t>
      </w:r>
      <w:r w:rsidRPr="005873E2">
        <w:rPr>
          <w:color w:val="auto"/>
        </w:rPr>
        <w:t>umns and rows) to the data needed by the data mining algorithms (</w:t>
      </w:r>
      <w:r w:rsidR="00D5155F">
        <w:rPr>
          <w:color w:val="auto"/>
        </w:rPr>
        <w:t>i.e.</w:t>
      </w:r>
      <w:r w:rsidRPr="005873E2">
        <w:rPr>
          <w:color w:val="auto"/>
        </w:rPr>
        <w:t xml:space="preserve"> the cases and attributes).</w:t>
      </w:r>
    </w:p>
    <w:p w:rsidR="00D80246" w:rsidRPr="005873E2" w:rsidRDefault="00D80246" w:rsidP="00D80246">
      <w:pPr>
        <w:pStyle w:val="TEKSTASpagrindinis"/>
        <w:rPr>
          <w:color w:val="auto"/>
        </w:rPr>
      </w:pPr>
      <w:r w:rsidRPr="005873E2">
        <w:rPr>
          <w:color w:val="auto"/>
        </w:rPr>
        <w:t xml:space="preserve">The mining structure describes </w:t>
      </w:r>
      <w:r w:rsidR="008C7C08">
        <w:rPr>
          <w:color w:val="auto"/>
        </w:rPr>
        <w:t>a</w:t>
      </w:r>
      <w:r w:rsidRPr="005873E2">
        <w:rPr>
          <w:color w:val="auto"/>
        </w:rPr>
        <w:t xml:space="preserve"> shape of the problem. Depending on how the structure is created, it can also contain bindings to your data sources so that the structure can be reprocessed without </w:t>
      </w:r>
      <w:r w:rsidR="008C7C08">
        <w:rPr>
          <w:color w:val="auto"/>
        </w:rPr>
        <w:t xml:space="preserve">any </w:t>
      </w:r>
      <w:r w:rsidRPr="005873E2">
        <w:rPr>
          <w:color w:val="auto"/>
        </w:rPr>
        <w:t>need to provide the source data i</w:t>
      </w:r>
      <w:r w:rsidRPr="005873E2">
        <w:rPr>
          <w:color w:val="auto"/>
        </w:rPr>
        <w:t>n</w:t>
      </w:r>
      <w:r w:rsidRPr="005873E2">
        <w:rPr>
          <w:color w:val="auto"/>
        </w:rPr>
        <w:t xml:space="preserve">formation again. Additionally, a mining structure contains all of the models that are used to </w:t>
      </w:r>
      <w:r w:rsidR="004E091D" w:rsidRPr="005873E2">
        <w:rPr>
          <w:color w:val="auto"/>
        </w:rPr>
        <w:t>analyse</w:t>
      </w:r>
      <w:r w:rsidRPr="005873E2">
        <w:rPr>
          <w:color w:val="auto"/>
        </w:rPr>
        <w:t xml:space="preserve"> the source data of the structure. </w:t>
      </w:r>
      <w:r w:rsidR="004E091D">
        <w:rPr>
          <w:color w:val="auto"/>
        </w:rPr>
        <w:t>A m</w:t>
      </w:r>
      <w:r w:rsidRPr="005873E2">
        <w:rPr>
          <w:color w:val="auto"/>
        </w:rPr>
        <w:t>ining model is the object that transforms rows of data into cases and performs the machine learning using a specified data mining algorithm. Prediction in DMX is somewhat loosely d</w:t>
      </w:r>
      <w:r w:rsidRPr="005873E2">
        <w:rPr>
          <w:color w:val="auto"/>
        </w:rPr>
        <w:t>e</w:t>
      </w:r>
      <w:r w:rsidRPr="005873E2">
        <w:rPr>
          <w:color w:val="auto"/>
        </w:rPr>
        <w:t>fined. In general, prediction means applying the patterns that were found in the data to estimate unknown information. Examples of prediction might be predic</w:t>
      </w:r>
      <w:r w:rsidRPr="005873E2">
        <w:rPr>
          <w:color w:val="auto"/>
        </w:rPr>
        <w:t>t</w:t>
      </w:r>
      <w:r w:rsidRPr="005873E2">
        <w:rPr>
          <w:color w:val="auto"/>
        </w:rPr>
        <w:t>ing if a customer will or will not be good for a loan, estimating a credit score, determining to what cluster a case belongs, determining the likelihood of cu</w:t>
      </w:r>
      <w:r w:rsidRPr="005873E2">
        <w:rPr>
          <w:color w:val="auto"/>
        </w:rPr>
        <w:t>s</w:t>
      </w:r>
      <w:r w:rsidRPr="005873E2">
        <w:rPr>
          <w:color w:val="auto"/>
        </w:rPr>
        <w:t xml:space="preserve">tomers cancelling their service, producing a recommended list of products, or predicting future values of a time series. </w:t>
      </w:r>
      <w:r w:rsidR="00FA1608">
        <w:rPr>
          <w:color w:val="auto"/>
        </w:rPr>
        <w:t>A</w:t>
      </w:r>
      <w:r w:rsidRPr="005873E2">
        <w:rPr>
          <w:color w:val="auto"/>
        </w:rPr>
        <w:t xml:space="preserve"> prediction process is often the final goal in any data mining scenario, providing the ultimate benefit of data colle</w:t>
      </w:r>
      <w:r w:rsidRPr="005873E2">
        <w:rPr>
          <w:color w:val="auto"/>
        </w:rPr>
        <w:t>c</w:t>
      </w:r>
      <w:r w:rsidRPr="005873E2">
        <w:rPr>
          <w:color w:val="auto"/>
        </w:rPr>
        <w:t>tion and machine learning, and can drastically change how business is pe</w:t>
      </w:r>
      <w:r w:rsidRPr="005873E2">
        <w:rPr>
          <w:color w:val="auto"/>
        </w:rPr>
        <w:t>r</w:t>
      </w:r>
      <w:r w:rsidRPr="005873E2">
        <w:rPr>
          <w:color w:val="auto"/>
        </w:rPr>
        <w:lastRenderedPageBreak/>
        <w:t xml:space="preserve">formed. With traditional data mining systems, predictions can be done in a batch mode with the prediction results being stored in a relational database or some other destination. However, </w:t>
      </w:r>
      <w:r w:rsidR="007E4533">
        <w:rPr>
          <w:color w:val="auto"/>
        </w:rPr>
        <w:t>as</w:t>
      </w:r>
      <w:r w:rsidR="007E4533" w:rsidRPr="005873E2">
        <w:rPr>
          <w:color w:val="auto"/>
        </w:rPr>
        <w:t xml:space="preserve"> </w:t>
      </w:r>
      <w:r w:rsidRPr="005873E2">
        <w:rPr>
          <w:color w:val="auto"/>
        </w:rPr>
        <w:t>predictions are efficient, it can also be done in real-time, interactive scenarios. A mining structure defines the domain of a mi</w:t>
      </w:r>
      <w:r w:rsidRPr="005873E2">
        <w:rPr>
          <w:color w:val="auto"/>
        </w:rPr>
        <w:t>n</w:t>
      </w:r>
      <w:r w:rsidRPr="005873E2">
        <w:rPr>
          <w:color w:val="auto"/>
        </w:rPr>
        <w:t>ing problem, whereas a mining model is the application of a mining algorithm to the data in a mining structure.</w:t>
      </w:r>
    </w:p>
    <w:p w:rsidR="00B5173C" w:rsidRPr="005873E2" w:rsidRDefault="00B5173C" w:rsidP="00B5173C">
      <w:pPr>
        <w:pStyle w:val="TEKSTASpagrindinis"/>
        <w:rPr>
          <w:color w:val="auto"/>
        </w:rPr>
      </w:pPr>
      <w:r w:rsidRPr="005873E2">
        <w:rPr>
          <w:color w:val="auto"/>
        </w:rPr>
        <w:t>There are many data mining products on the market, and each of these products has its own proprietary ways of describing and building data mining applications. Most data mining packages include their own algorithms, their own formats to browse and store model patterns, their own data-cleansing tool, and even their own reporting tools. Such approaches isolate the data mining systems from the enterprise operational systems, increasing the difficulty and cost of i</w:t>
      </w:r>
      <w:r w:rsidRPr="005873E2">
        <w:rPr>
          <w:color w:val="auto"/>
        </w:rPr>
        <w:t>m</w:t>
      </w:r>
      <w:r w:rsidRPr="005873E2">
        <w:rPr>
          <w:color w:val="auto"/>
        </w:rPr>
        <w:t xml:space="preserve">plementing data mining solutions. </w:t>
      </w:r>
    </w:p>
    <w:p w:rsidR="00B5173C" w:rsidRPr="005873E2" w:rsidRDefault="00B5173C" w:rsidP="00B5173C">
      <w:pPr>
        <w:pStyle w:val="TEKSTASpagrindinis"/>
        <w:rPr>
          <w:color w:val="auto"/>
        </w:rPr>
      </w:pPr>
      <w:r w:rsidRPr="005873E2">
        <w:rPr>
          <w:color w:val="auto"/>
        </w:rPr>
        <w:t>The basic premise of data mining or machine learning is that you show the algorithm some examples and, from those examples, an algorithm can extract patterns (or rules) that can then later be used for inspection or to deduce info</w:t>
      </w:r>
      <w:r w:rsidRPr="005873E2">
        <w:rPr>
          <w:color w:val="auto"/>
        </w:rPr>
        <w:t>r</w:t>
      </w:r>
      <w:r w:rsidRPr="005873E2">
        <w:rPr>
          <w:color w:val="auto"/>
        </w:rPr>
        <w:t>mation about new examples.</w:t>
      </w:r>
    </w:p>
    <w:p w:rsidR="001E41C2" w:rsidRPr="005873E2" w:rsidRDefault="007F014B" w:rsidP="00886544">
      <w:pPr>
        <w:pStyle w:val="TEKSTASpagrindinis"/>
        <w:rPr>
          <w:lang w:eastAsia="lt-LT"/>
        </w:rPr>
      </w:pPr>
      <w:r>
        <w:rPr>
          <w:lang w:eastAsia="lt-LT"/>
        </w:rPr>
        <w:t>To sum</w:t>
      </w:r>
      <w:r w:rsidRPr="005873E2">
        <w:rPr>
          <w:lang w:eastAsia="lt-LT"/>
        </w:rPr>
        <w:t xml:space="preserve"> </w:t>
      </w:r>
      <w:r>
        <w:rPr>
          <w:lang w:eastAsia="lt-LT"/>
        </w:rPr>
        <w:t xml:space="preserve">up </w:t>
      </w:r>
      <w:r w:rsidR="00C27B39" w:rsidRPr="005873E2">
        <w:rPr>
          <w:lang w:eastAsia="lt-LT"/>
        </w:rPr>
        <w:t>this section</w:t>
      </w:r>
      <w:r>
        <w:rPr>
          <w:lang w:eastAsia="lt-LT"/>
        </w:rPr>
        <w:t>, it may be stated that</w:t>
      </w:r>
      <w:r w:rsidR="00C27B39" w:rsidRPr="005873E2">
        <w:rPr>
          <w:lang w:eastAsia="lt-LT"/>
        </w:rPr>
        <w:t xml:space="preserve"> we </w:t>
      </w:r>
      <w:r w:rsidR="009501AD" w:rsidRPr="005873E2">
        <w:rPr>
          <w:lang w:eastAsia="lt-LT"/>
        </w:rPr>
        <w:t xml:space="preserve">have </w:t>
      </w:r>
      <w:r w:rsidR="00C27B39" w:rsidRPr="005873E2">
        <w:rPr>
          <w:lang w:eastAsia="lt-LT"/>
        </w:rPr>
        <w:t xml:space="preserve">identified three main decision models </w:t>
      </w:r>
      <w:r w:rsidR="000F2EC9" w:rsidRPr="005873E2">
        <w:rPr>
          <w:lang w:eastAsia="lt-LT"/>
        </w:rPr>
        <w:t>used in business processes</w:t>
      </w:r>
      <w:r>
        <w:rPr>
          <w:lang w:eastAsia="lt-LT"/>
        </w:rPr>
        <w:t xml:space="preserve">: </w:t>
      </w:r>
      <w:r w:rsidR="00C27B39" w:rsidRPr="005873E2">
        <w:rPr>
          <w:lang w:eastAsia="lt-LT"/>
        </w:rPr>
        <w:t>guided</w:t>
      </w:r>
      <w:r w:rsidR="000F2EC9" w:rsidRPr="005873E2">
        <w:rPr>
          <w:lang w:eastAsia="lt-LT"/>
        </w:rPr>
        <w:t xml:space="preserve"> (controlled)</w:t>
      </w:r>
      <w:r w:rsidR="00C27B39" w:rsidRPr="005873E2">
        <w:rPr>
          <w:lang w:eastAsia="lt-LT"/>
        </w:rPr>
        <w:t>, reactive</w:t>
      </w:r>
      <w:r>
        <w:rPr>
          <w:lang w:eastAsia="lt-LT"/>
        </w:rPr>
        <w:t>,</w:t>
      </w:r>
      <w:r w:rsidR="00C27B39" w:rsidRPr="005873E2">
        <w:rPr>
          <w:lang w:eastAsia="lt-LT"/>
        </w:rPr>
        <w:t xml:space="preserve"> and proactive. </w:t>
      </w:r>
      <w:r>
        <w:rPr>
          <w:lang w:eastAsia="lt-LT"/>
        </w:rPr>
        <w:t xml:space="preserve">Having analysed </w:t>
      </w:r>
      <w:r w:rsidR="00D34E78" w:rsidRPr="005873E2">
        <w:rPr>
          <w:lang w:eastAsia="lt-LT"/>
        </w:rPr>
        <w:t>the decision model based business process model composition</w:t>
      </w:r>
      <w:r>
        <w:rPr>
          <w:lang w:eastAsia="lt-LT"/>
        </w:rPr>
        <w:t>,</w:t>
      </w:r>
      <w:r w:rsidR="00D34E78" w:rsidRPr="005873E2">
        <w:rPr>
          <w:lang w:eastAsia="lt-LT"/>
        </w:rPr>
        <w:t xml:space="preserve"> we have </w:t>
      </w:r>
      <w:r>
        <w:rPr>
          <w:lang w:eastAsia="lt-LT"/>
        </w:rPr>
        <w:t>observed</w:t>
      </w:r>
      <w:r w:rsidRPr="005873E2">
        <w:rPr>
          <w:lang w:eastAsia="lt-LT"/>
        </w:rPr>
        <w:t xml:space="preserve"> </w:t>
      </w:r>
      <w:r w:rsidR="00D34E78" w:rsidRPr="005873E2">
        <w:rPr>
          <w:lang w:eastAsia="lt-LT"/>
        </w:rPr>
        <w:t xml:space="preserve">that the proposed model </w:t>
      </w:r>
      <w:r w:rsidR="001E41C2" w:rsidRPr="005873E2">
        <w:rPr>
          <w:lang w:eastAsia="lt-LT"/>
        </w:rPr>
        <w:t xml:space="preserve">behaviour is similar to </w:t>
      </w:r>
      <w:r>
        <w:rPr>
          <w:lang w:eastAsia="lt-LT"/>
        </w:rPr>
        <w:t xml:space="preserve">the </w:t>
      </w:r>
      <w:r w:rsidR="001E41C2" w:rsidRPr="005873E2">
        <w:rPr>
          <w:lang w:eastAsia="lt-LT"/>
        </w:rPr>
        <w:t xml:space="preserve">behaviour of state machine but here the model produces </w:t>
      </w:r>
      <w:r w:rsidR="00E242C4" w:rsidRPr="005873E2">
        <w:rPr>
          <w:lang w:eastAsia="lt-LT"/>
        </w:rPr>
        <w:t xml:space="preserve">activities of </w:t>
      </w:r>
      <w:r>
        <w:rPr>
          <w:lang w:eastAsia="lt-LT"/>
        </w:rPr>
        <w:t xml:space="preserve">a </w:t>
      </w:r>
      <w:r w:rsidR="001E41C2" w:rsidRPr="005873E2">
        <w:rPr>
          <w:lang w:eastAsia="lt-LT"/>
        </w:rPr>
        <w:t>bus</w:t>
      </w:r>
      <w:r w:rsidR="001E41C2" w:rsidRPr="005873E2">
        <w:rPr>
          <w:lang w:eastAsia="lt-LT"/>
        </w:rPr>
        <w:t>i</w:t>
      </w:r>
      <w:r w:rsidR="001E41C2" w:rsidRPr="005873E2">
        <w:rPr>
          <w:lang w:eastAsia="lt-LT"/>
        </w:rPr>
        <w:t xml:space="preserve">ness process model. We also believe that it should be possible to express the proposed decision models in terms of business rules representing restrictions on transfer of activity. Such approach should allow replacement of </w:t>
      </w:r>
      <w:r w:rsidR="000E584A">
        <w:rPr>
          <w:lang w:eastAsia="lt-LT"/>
        </w:rPr>
        <w:t xml:space="preserve">a </w:t>
      </w:r>
      <w:r w:rsidR="001E41C2" w:rsidRPr="005873E2">
        <w:rPr>
          <w:lang w:eastAsia="lt-LT"/>
        </w:rPr>
        <w:t>business pr</w:t>
      </w:r>
      <w:r w:rsidR="001E41C2" w:rsidRPr="005873E2">
        <w:rPr>
          <w:lang w:eastAsia="lt-LT"/>
        </w:rPr>
        <w:t>o</w:t>
      </w:r>
      <w:r w:rsidR="001E41C2" w:rsidRPr="005873E2">
        <w:rPr>
          <w:lang w:eastAsia="lt-LT"/>
        </w:rPr>
        <w:t>cess model by declarative rules. Declarative approach for business process spe</w:t>
      </w:r>
      <w:r w:rsidR="001E41C2" w:rsidRPr="005873E2">
        <w:rPr>
          <w:lang w:eastAsia="lt-LT"/>
        </w:rPr>
        <w:t>c</w:t>
      </w:r>
      <w:r w:rsidR="001E41C2" w:rsidRPr="005873E2">
        <w:rPr>
          <w:lang w:eastAsia="lt-LT"/>
        </w:rPr>
        <w:t>ification could allow even higher flexibility and getting any composition of the process according to the set of rules inference at run</w:t>
      </w:r>
      <w:r w:rsidR="000E584A">
        <w:rPr>
          <w:lang w:eastAsia="lt-LT"/>
        </w:rPr>
        <w:t>-</w:t>
      </w:r>
      <w:r w:rsidR="001E41C2" w:rsidRPr="005873E2">
        <w:rPr>
          <w:lang w:eastAsia="lt-LT"/>
        </w:rPr>
        <w:t xml:space="preserve">time. This idea </w:t>
      </w:r>
      <w:r w:rsidR="00E242C4" w:rsidRPr="005873E2">
        <w:rPr>
          <w:lang w:eastAsia="lt-LT"/>
        </w:rPr>
        <w:t xml:space="preserve">is similar to the BPMN </w:t>
      </w:r>
      <w:r w:rsidR="006D0F8C">
        <w:rPr>
          <w:lang w:eastAsia="lt-LT"/>
        </w:rPr>
        <w:t>(OMG 2011a)</w:t>
      </w:r>
      <w:r w:rsidR="00A04271" w:rsidRPr="005873E2">
        <w:rPr>
          <w:lang w:eastAsia="lt-LT"/>
        </w:rPr>
        <w:t xml:space="preserve"> </w:t>
      </w:r>
      <w:r w:rsidR="00E242C4" w:rsidRPr="005873E2">
        <w:rPr>
          <w:lang w:eastAsia="lt-LT"/>
        </w:rPr>
        <w:t xml:space="preserve">model transformation into BPEL but in </w:t>
      </w:r>
      <w:r w:rsidR="00662FFB">
        <w:rPr>
          <w:lang w:eastAsia="lt-LT"/>
        </w:rPr>
        <w:t xml:space="preserve">an </w:t>
      </w:r>
      <w:r w:rsidR="00E242C4" w:rsidRPr="005873E2">
        <w:rPr>
          <w:lang w:eastAsia="lt-LT"/>
        </w:rPr>
        <w:t>opposite way. We have</w:t>
      </w:r>
      <w:r w:rsidR="001E41C2" w:rsidRPr="005873E2">
        <w:rPr>
          <w:lang w:eastAsia="lt-LT"/>
        </w:rPr>
        <w:t xml:space="preserve"> examined </w:t>
      </w:r>
      <w:r w:rsidR="00E242C4" w:rsidRPr="005873E2">
        <w:rPr>
          <w:lang w:eastAsia="lt-LT"/>
        </w:rPr>
        <w:t xml:space="preserve">such </w:t>
      </w:r>
      <w:r w:rsidR="00662FFB">
        <w:rPr>
          <w:lang w:eastAsia="lt-LT"/>
        </w:rPr>
        <w:t xml:space="preserve">an </w:t>
      </w:r>
      <w:r w:rsidR="00E242C4" w:rsidRPr="005873E2">
        <w:rPr>
          <w:lang w:eastAsia="lt-LT"/>
        </w:rPr>
        <w:t xml:space="preserve">idea </w:t>
      </w:r>
      <w:r w:rsidR="00662FFB">
        <w:rPr>
          <w:lang w:eastAsia="lt-LT"/>
        </w:rPr>
        <w:t>to</w:t>
      </w:r>
      <w:r w:rsidR="001E41C2" w:rsidRPr="005873E2">
        <w:rPr>
          <w:lang w:eastAsia="lt-LT"/>
        </w:rPr>
        <w:t xml:space="preserve"> some extent in </w:t>
      </w:r>
      <w:r w:rsidR="00662FFB">
        <w:rPr>
          <w:lang w:eastAsia="lt-LT"/>
        </w:rPr>
        <w:t>other</w:t>
      </w:r>
      <w:r w:rsidR="00662FFB" w:rsidRPr="005873E2">
        <w:rPr>
          <w:lang w:eastAsia="lt-LT"/>
        </w:rPr>
        <w:t xml:space="preserve"> </w:t>
      </w:r>
      <w:r w:rsidR="00E242C4" w:rsidRPr="005873E2">
        <w:rPr>
          <w:lang w:eastAsia="lt-LT"/>
        </w:rPr>
        <w:t>scientific public</w:t>
      </w:r>
      <w:r w:rsidR="00E242C4" w:rsidRPr="005873E2">
        <w:rPr>
          <w:lang w:eastAsia="lt-LT"/>
        </w:rPr>
        <w:t>a</w:t>
      </w:r>
      <w:r w:rsidR="00E242C4" w:rsidRPr="005873E2">
        <w:rPr>
          <w:lang w:eastAsia="lt-LT"/>
        </w:rPr>
        <w:t>tion</w:t>
      </w:r>
      <w:r w:rsidR="00662FFB">
        <w:rPr>
          <w:lang w:eastAsia="lt-LT"/>
        </w:rPr>
        <w:t>s</w:t>
      </w:r>
      <w:r w:rsidR="00E242C4" w:rsidRPr="005873E2">
        <w:rPr>
          <w:lang w:eastAsia="lt-LT"/>
        </w:rPr>
        <w:t xml:space="preserve"> </w:t>
      </w:r>
      <w:r w:rsidR="001E41C2" w:rsidRPr="005873E2">
        <w:rPr>
          <w:lang w:eastAsia="lt-LT"/>
        </w:rPr>
        <w:t>(</w:t>
      </w:r>
      <w:r w:rsidR="00E242C4" w:rsidRPr="005873E2">
        <w:rPr>
          <w:lang w:eastAsia="lt-LT"/>
        </w:rPr>
        <w:t xml:space="preserve">Zaicev, Sliamin, </w:t>
      </w:r>
      <w:proofErr w:type="gramStart"/>
      <w:r w:rsidR="00E242C4" w:rsidRPr="005873E2">
        <w:rPr>
          <w:lang w:eastAsia="lt-LT"/>
        </w:rPr>
        <w:t>Smaizys</w:t>
      </w:r>
      <w:proofErr w:type="gramEnd"/>
      <w:r w:rsidR="00E242C4" w:rsidRPr="005873E2">
        <w:rPr>
          <w:lang w:eastAsia="lt-LT"/>
        </w:rPr>
        <w:t xml:space="preserve"> 2009</w:t>
      </w:r>
      <w:r w:rsidR="001E41C2" w:rsidRPr="005873E2">
        <w:rPr>
          <w:lang w:eastAsia="lt-LT"/>
        </w:rPr>
        <w:t>).</w:t>
      </w:r>
    </w:p>
    <w:p w:rsidR="00675746" w:rsidRPr="005873E2" w:rsidRDefault="00675746" w:rsidP="00675746">
      <w:pPr>
        <w:pStyle w:val="Skyriauspavad2-14"/>
      </w:pPr>
      <w:bookmarkStart w:id="113" w:name="_Toc311423068"/>
      <w:r w:rsidRPr="00572196">
        <w:t xml:space="preserve">3.2. </w:t>
      </w:r>
      <w:r w:rsidR="000F2EC9" w:rsidRPr="00572196">
        <w:t>D</w:t>
      </w:r>
      <w:r w:rsidRPr="00572196">
        <w:t xml:space="preserve">ecision </w:t>
      </w:r>
      <w:r w:rsidR="000F2EC9" w:rsidRPr="00572196">
        <w:t>M</w:t>
      </w:r>
      <w:r w:rsidRPr="00572196">
        <w:t>odel</w:t>
      </w:r>
      <w:bookmarkEnd w:id="113"/>
    </w:p>
    <w:p w:rsidR="00A76B49" w:rsidRPr="005873E2" w:rsidRDefault="00A76B49" w:rsidP="00A76B49">
      <w:pPr>
        <w:jc w:val="both"/>
        <w:rPr>
          <w:bCs/>
          <w:sz w:val="22"/>
          <w:szCs w:val="22"/>
        </w:rPr>
      </w:pPr>
      <w:r w:rsidRPr="005873E2">
        <w:rPr>
          <w:bCs/>
          <w:sz w:val="22"/>
          <w:szCs w:val="22"/>
        </w:rPr>
        <w:t xml:space="preserve">This chapter </w:t>
      </w:r>
      <w:r w:rsidR="00D75E72" w:rsidRPr="005873E2">
        <w:rPr>
          <w:bCs/>
          <w:sz w:val="22"/>
          <w:szCs w:val="22"/>
        </w:rPr>
        <w:t xml:space="preserve">discusses </w:t>
      </w:r>
      <w:r w:rsidR="000A7C34">
        <w:rPr>
          <w:bCs/>
          <w:sz w:val="22"/>
          <w:szCs w:val="22"/>
        </w:rPr>
        <w:t xml:space="preserve">a </w:t>
      </w:r>
      <w:r w:rsidR="000A7C34" w:rsidRPr="005873E2">
        <w:rPr>
          <w:bCs/>
          <w:sz w:val="22"/>
          <w:szCs w:val="22"/>
        </w:rPr>
        <w:t xml:space="preserve">structure </w:t>
      </w:r>
      <w:r w:rsidR="000A7C34">
        <w:rPr>
          <w:bCs/>
          <w:sz w:val="22"/>
          <w:szCs w:val="22"/>
        </w:rPr>
        <w:t>of a</w:t>
      </w:r>
      <w:r w:rsidR="00D75E72" w:rsidRPr="005873E2">
        <w:rPr>
          <w:bCs/>
          <w:sz w:val="22"/>
          <w:szCs w:val="22"/>
        </w:rPr>
        <w:t xml:space="preserve"> decision model and proposes a set of models to be included into the </w:t>
      </w:r>
      <w:r w:rsidR="008A57CD" w:rsidRPr="005873E2">
        <w:rPr>
          <w:bCs/>
          <w:sz w:val="22"/>
          <w:szCs w:val="22"/>
        </w:rPr>
        <w:t xml:space="preserve">developed </w:t>
      </w:r>
      <w:r w:rsidR="00D75E72" w:rsidRPr="005873E2">
        <w:rPr>
          <w:bCs/>
          <w:sz w:val="22"/>
          <w:szCs w:val="22"/>
        </w:rPr>
        <w:t>decision model to support our three layer framework based decision automation method.</w:t>
      </w:r>
      <w:r w:rsidR="008A57CD">
        <w:rPr>
          <w:bCs/>
          <w:sz w:val="22"/>
          <w:szCs w:val="22"/>
        </w:rPr>
        <w:t xml:space="preserve"> </w:t>
      </w:r>
    </w:p>
    <w:p w:rsidR="002B1F80" w:rsidRPr="005873E2" w:rsidRDefault="00AB0959" w:rsidP="00D87D4F">
      <w:pPr>
        <w:pStyle w:val="TEKSTASpagrindinis"/>
      </w:pPr>
      <w:r w:rsidRPr="005873E2">
        <w:t>We agree with</w:t>
      </w:r>
      <w:r w:rsidR="00A449BF">
        <w:t xml:space="preserve"> Linehan</w:t>
      </w:r>
      <w:r w:rsidR="006D0F8C">
        <w:t xml:space="preserve"> </w:t>
      </w:r>
      <w:r w:rsidR="00456201" w:rsidRPr="00456201">
        <w:rPr>
          <w:i/>
        </w:rPr>
        <w:t>et al.</w:t>
      </w:r>
      <w:r w:rsidRPr="005873E2">
        <w:t xml:space="preserve"> </w:t>
      </w:r>
      <w:sdt>
        <w:sdtPr>
          <w:id w:val="6447323"/>
          <w:citation/>
        </w:sdtPr>
        <w:sdtEndPr/>
        <w:sdtContent>
          <w:r w:rsidR="008E4DEF">
            <w:fldChar w:fldCharType="begin"/>
          </w:r>
          <w:r w:rsidR="006D0F8C">
            <w:rPr>
              <w:lang w:val="en-US"/>
            </w:rPr>
            <w:instrText xml:space="preserve"> CITATION Lin11 \n  \t  \l 1033  </w:instrText>
          </w:r>
          <w:r w:rsidR="008E4DEF">
            <w:fldChar w:fldCharType="separate"/>
          </w:r>
          <w:r w:rsidR="008E4DEF" w:rsidRPr="00382FBE">
            <w:rPr>
              <w:noProof/>
              <w:lang w:val="en-US"/>
            </w:rPr>
            <w:t>(2011)</w:t>
          </w:r>
          <w:r w:rsidR="008E4DEF">
            <w:fldChar w:fldCharType="end"/>
          </w:r>
        </w:sdtContent>
      </w:sdt>
      <w:r w:rsidRPr="005873E2">
        <w:t xml:space="preserve"> on the relation of </w:t>
      </w:r>
      <w:r w:rsidR="00A85E27">
        <w:t xml:space="preserve">a </w:t>
      </w:r>
      <w:r w:rsidRPr="005873E2">
        <w:t xml:space="preserve">decision model and SBVR, which can be used as a business logic model </w:t>
      </w:r>
      <w:r w:rsidR="00A85E27">
        <w:t xml:space="preserve">at </w:t>
      </w:r>
      <w:r w:rsidRPr="005873E2">
        <w:t xml:space="preserve">BS level; and BPMN as a workflow or </w:t>
      </w:r>
      <w:r w:rsidR="00A85E27">
        <w:t xml:space="preserve">a </w:t>
      </w:r>
      <w:r w:rsidRPr="005873E2">
        <w:t xml:space="preserve">decision process model. Such hypothesis was </w:t>
      </w:r>
      <w:r w:rsidR="0009722E">
        <w:t>at</w:t>
      </w:r>
      <w:r w:rsidR="0009722E" w:rsidRPr="005873E2">
        <w:t xml:space="preserve"> </w:t>
      </w:r>
      <w:r w:rsidRPr="005873E2">
        <w:t xml:space="preserve">the beginning of </w:t>
      </w:r>
      <w:r w:rsidRPr="005873E2">
        <w:lastRenderedPageBreak/>
        <w:t>our study in the field of decision modelling and automation.</w:t>
      </w:r>
      <w:r w:rsidR="002B1F80" w:rsidRPr="005873E2">
        <w:t xml:space="preserve"> In 2011</w:t>
      </w:r>
      <w:r w:rsidR="0009722E">
        <w:t>,</w:t>
      </w:r>
      <w:r w:rsidR="002B1F80" w:rsidRPr="005873E2">
        <w:t xml:space="preserve"> the OMG released a Request for Proposals (RFP) for a Decision Model and Notation (DMN) specification </w:t>
      </w:r>
      <w:r w:rsidR="006D0F8C">
        <w:t>(OMG 2011b)</w:t>
      </w:r>
      <w:proofErr w:type="gramStart"/>
      <w:r w:rsidR="000F003A" w:rsidRPr="005873E2">
        <w:t xml:space="preserve">: </w:t>
      </w:r>
      <w:r w:rsidR="006D0F8C">
        <w:t>”</w:t>
      </w:r>
      <w:proofErr w:type="gramEnd"/>
      <w:r w:rsidR="000F003A" w:rsidRPr="005873E2">
        <w:t>Decision Models are deve</w:t>
      </w:r>
      <w:r w:rsidR="000F003A" w:rsidRPr="005873E2">
        <w:t>l</w:t>
      </w:r>
      <w:r w:rsidR="000F003A" w:rsidRPr="005873E2">
        <w:t>oped to define how businesses make decisions, usually as a part of a business process model (covered by the OMG BPMN standard in Business Process Management Sol</w:t>
      </w:r>
      <w:r w:rsidR="000F003A" w:rsidRPr="005873E2">
        <w:t>u</w:t>
      </w:r>
      <w:r w:rsidR="000F003A" w:rsidRPr="005873E2">
        <w:t>tions). Such models are both business (for example, using business vocabularies per OMG SBVR) and IT (for example, mapping to rule engines per OMG PRR in Business Rule Management Systems)</w:t>
      </w:r>
      <w:r w:rsidR="006D0F8C">
        <w:t>”</w:t>
      </w:r>
      <w:r w:rsidR="008A57CD">
        <w:t>.</w:t>
      </w:r>
      <w:r w:rsidR="00096BEE" w:rsidRPr="005873E2">
        <w:t xml:space="preserve"> It is </w:t>
      </w:r>
      <w:r w:rsidR="008A57CD">
        <w:t>evident</w:t>
      </w:r>
      <w:r w:rsidR="008A57CD" w:rsidRPr="005873E2">
        <w:t xml:space="preserve"> </w:t>
      </w:r>
      <w:r w:rsidR="00096BEE" w:rsidRPr="005873E2">
        <w:t xml:space="preserve">that DMN </w:t>
      </w:r>
      <w:r w:rsidR="00D75E72" w:rsidRPr="005873E2">
        <w:t xml:space="preserve">may relate to the model of business logic and </w:t>
      </w:r>
      <w:r w:rsidR="0009722E">
        <w:t xml:space="preserve">a </w:t>
      </w:r>
      <w:r w:rsidR="00D75E72" w:rsidRPr="005873E2">
        <w:t>decision process</w:t>
      </w:r>
      <w:r w:rsidR="00F270E9">
        <w:t>;</w:t>
      </w:r>
      <w:r w:rsidR="0009722E">
        <w:t xml:space="preserve"> however,</w:t>
      </w:r>
      <w:r w:rsidR="00096BEE" w:rsidRPr="005873E2">
        <w:t xml:space="preserve"> there are more open questions than answers</w:t>
      </w:r>
      <w:r w:rsidR="0009722E">
        <w:t xml:space="preserve"> i</w:t>
      </w:r>
      <w:r w:rsidR="00D75E72" w:rsidRPr="005873E2">
        <w:t xml:space="preserve">ncluding the need </w:t>
      </w:r>
      <w:r w:rsidR="0009722E">
        <w:t>for</w:t>
      </w:r>
      <w:r w:rsidR="00D75E72" w:rsidRPr="005873E2">
        <w:t xml:space="preserve"> additional models related.</w:t>
      </w:r>
    </w:p>
    <w:p w:rsidR="00ED6488" w:rsidRDefault="00AB0959">
      <w:pPr>
        <w:pStyle w:val="TEKSTASpagrindinis"/>
        <w:rPr>
          <w:color w:val="auto"/>
          <w:szCs w:val="20"/>
          <w:lang w:eastAsia="lt-LT"/>
        </w:rPr>
      </w:pPr>
      <w:r w:rsidRPr="005873E2">
        <w:t xml:space="preserve">A theoretical model of such kind of </w:t>
      </w:r>
      <w:r w:rsidR="006B4526">
        <w:t>a</w:t>
      </w:r>
      <w:r w:rsidRPr="005873E2">
        <w:t xml:space="preserve"> business process dedicated for ma</w:t>
      </w:r>
      <w:r w:rsidRPr="005873E2">
        <w:t>k</w:t>
      </w:r>
      <w:r w:rsidRPr="005873E2">
        <w:t xml:space="preserve">ing decisions was </w:t>
      </w:r>
      <w:r w:rsidR="00D75E72" w:rsidRPr="005873E2">
        <w:t xml:space="preserve">inspired by Business Motivation Model </w:t>
      </w:r>
      <w:r w:rsidR="006D0F8C">
        <w:t>(OMG 2008a)</w:t>
      </w:r>
      <w:r w:rsidR="00D75E72" w:rsidRPr="005873E2">
        <w:t xml:space="preserve"> di</w:t>
      </w:r>
      <w:r w:rsidR="00D75E72" w:rsidRPr="005873E2">
        <w:t>s</w:t>
      </w:r>
      <w:r w:rsidR="00D75E72" w:rsidRPr="005873E2">
        <w:t xml:space="preserve">cussed in </w:t>
      </w:r>
      <w:r w:rsidR="006B4526">
        <w:t>C</w:t>
      </w:r>
      <w:r w:rsidR="00D75E72" w:rsidRPr="005873E2">
        <w:t xml:space="preserve">hapter 1.4.2. </w:t>
      </w:r>
      <w:r w:rsidR="00A76B49" w:rsidRPr="005873E2">
        <w:t xml:space="preserve">We define </w:t>
      </w:r>
      <w:r w:rsidR="006B4526">
        <w:t>a</w:t>
      </w:r>
      <w:r w:rsidR="00A76B49" w:rsidRPr="005873E2">
        <w:t xml:space="preserve"> decision model as a</w:t>
      </w:r>
      <w:r w:rsidR="00277D9F" w:rsidRPr="005873E2">
        <w:t xml:space="preserve"> formal or informal conceptualization of the relationship of the various factors that are relevant </w:t>
      </w:r>
      <w:r w:rsidR="006B4526">
        <w:t>for</w:t>
      </w:r>
      <w:r w:rsidR="006B4526" w:rsidRPr="005873E2">
        <w:t xml:space="preserve"> </w:t>
      </w:r>
      <w:r w:rsidR="006979EF">
        <w:t>decision-making</w:t>
      </w:r>
      <w:r w:rsidR="00277D9F" w:rsidRPr="005873E2">
        <w:t xml:space="preserve"> and planning. </w:t>
      </w:r>
    </w:p>
    <w:p w:rsidR="00621224" w:rsidRDefault="00621224" w:rsidP="0088556D">
      <w:pPr>
        <w:jc w:val="center"/>
        <w:rPr>
          <w:bCs/>
          <w:sz w:val="22"/>
          <w:szCs w:val="22"/>
        </w:rPr>
      </w:pPr>
      <w:bookmarkStart w:id="114" w:name="_Ref294536505"/>
    </w:p>
    <w:p w:rsidR="00FC54CC" w:rsidRPr="0088556D" w:rsidRDefault="00621224" w:rsidP="0088556D">
      <w:pPr>
        <w:jc w:val="center"/>
        <w:rPr>
          <w:bCs/>
          <w:sz w:val="22"/>
          <w:szCs w:val="22"/>
        </w:rPr>
      </w:pPr>
      <w:r>
        <w:rPr>
          <w:b/>
          <w:noProof/>
          <w:szCs w:val="20"/>
          <w:lang w:val="en-US"/>
        </w:rPr>
        <w:drawing>
          <wp:inline distT="0" distB="0" distL="0" distR="0" wp14:anchorId="3770B847" wp14:editId="7A5A46A5">
            <wp:extent cx="4215765" cy="3295015"/>
            <wp:effectExtent l="19050" t="0" r="0" b="0"/>
            <wp:docPr id="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0" cstate="print"/>
                    <a:srcRect/>
                    <a:stretch>
                      <a:fillRect/>
                    </a:stretch>
                  </pic:blipFill>
                  <pic:spPr bwMode="auto">
                    <a:xfrm>
                      <a:off x="0" y="0"/>
                      <a:ext cx="4215765" cy="3295015"/>
                    </a:xfrm>
                    <a:prstGeom prst="rect">
                      <a:avLst/>
                    </a:prstGeom>
                    <a:noFill/>
                    <a:ln w="9525">
                      <a:noFill/>
                      <a:miter lim="800000"/>
                      <a:headEnd/>
                      <a:tailEnd/>
                    </a:ln>
                  </pic:spPr>
                </pic:pic>
              </a:graphicData>
            </a:graphic>
          </wp:inline>
        </w:drawing>
      </w:r>
    </w:p>
    <w:p w:rsidR="00ED6488" w:rsidRDefault="00A62EA6" w:rsidP="00241E98">
      <w:pPr>
        <w:pStyle w:val="Paveikslopavadin"/>
        <w:outlineLvl w:val="0"/>
        <w:rPr>
          <w:rStyle w:val="PaveikslasChar"/>
          <w:b w:val="0"/>
          <w:bCs/>
          <w:color w:val="auto"/>
          <w:sz w:val="20"/>
          <w:szCs w:val="20"/>
          <w:lang w:val="en-GB"/>
        </w:rPr>
      </w:pPr>
      <w:bookmarkStart w:id="115" w:name="_Ref308457134"/>
      <w:bookmarkStart w:id="116" w:name="_Ref295031901"/>
      <w:bookmarkStart w:id="117" w:name="_Toc311179093"/>
      <w:bookmarkStart w:id="118" w:name="_Ref295031893"/>
      <w:proofErr w:type="gramStart"/>
      <w:r w:rsidRPr="005873E2">
        <w:rPr>
          <w:rStyle w:val="PaveikslasChar"/>
          <w:bCs/>
          <w:color w:val="auto"/>
          <w:sz w:val="20"/>
          <w:szCs w:val="20"/>
          <w:lang w:val="en-GB"/>
        </w:rPr>
        <w:t>Fig.</w:t>
      </w:r>
      <w:proofErr w:type="gramEnd"/>
      <w:r w:rsidRPr="005873E2">
        <w:rPr>
          <w:rStyle w:val="PaveikslasChar"/>
          <w:bCs/>
          <w:color w:val="auto"/>
          <w:sz w:val="20"/>
          <w:szCs w:val="20"/>
          <w:lang w:val="en-GB"/>
        </w:rPr>
        <w:t xml:space="preserve"> </w:t>
      </w:r>
      <w:r w:rsidR="008E4DEF" w:rsidRPr="005873E2">
        <w:rPr>
          <w:rStyle w:val="PaveikslasChar"/>
          <w:bCs/>
          <w:color w:val="auto"/>
          <w:sz w:val="20"/>
          <w:szCs w:val="20"/>
          <w:lang w:val="en-GB"/>
        </w:rPr>
        <w:fldChar w:fldCharType="begin"/>
      </w:r>
      <w:r w:rsidRPr="005873E2">
        <w:rPr>
          <w:rStyle w:val="PaveikslasChar"/>
          <w:bCs/>
          <w:color w:val="auto"/>
          <w:sz w:val="20"/>
          <w:szCs w:val="20"/>
          <w:lang w:val="en-GB"/>
        </w:rPr>
        <w:instrText xml:space="preserve"> REF _Ref294707887 \r \h </w:instrText>
      </w:r>
      <w:r w:rsidR="008E4DEF" w:rsidRPr="005873E2">
        <w:rPr>
          <w:rStyle w:val="PaveikslasChar"/>
          <w:bCs/>
          <w:color w:val="auto"/>
          <w:sz w:val="20"/>
          <w:szCs w:val="20"/>
          <w:lang w:val="en-GB"/>
        </w:rPr>
      </w:r>
      <w:r w:rsidR="008E4DEF" w:rsidRPr="005873E2">
        <w:rPr>
          <w:rStyle w:val="PaveikslasChar"/>
          <w:bCs/>
          <w:color w:val="auto"/>
          <w:sz w:val="20"/>
          <w:szCs w:val="20"/>
          <w:lang w:val="en-GB"/>
        </w:rPr>
        <w:fldChar w:fldCharType="separate"/>
      </w:r>
      <w:r w:rsidR="006C7ED3">
        <w:rPr>
          <w:rStyle w:val="PaveikslasChar"/>
          <w:bCs/>
          <w:color w:val="auto"/>
          <w:sz w:val="20"/>
          <w:szCs w:val="20"/>
          <w:lang w:val="en-GB"/>
        </w:rPr>
        <w:t>3</w:t>
      </w:r>
      <w:r w:rsidR="008E4DEF" w:rsidRPr="005873E2">
        <w:rPr>
          <w:rStyle w:val="PaveikslasChar"/>
          <w:bCs/>
          <w:color w:val="auto"/>
          <w:sz w:val="20"/>
          <w:szCs w:val="20"/>
          <w:lang w:val="en-GB"/>
        </w:rPr>
        <w:fldChar w:fldCharType="end"/>
      </w:r>
      <w:r w:rsidRPr="005873E2">
        <w:t>.</w:t>
      </w:r>
      <w:r w:rsidR="00C92A09">
        <w:fldChar w:fldCharType="begin"/>
      </w:r>
      <w:r w:rsidR="00C92A09">
        <w:instrText xml:space="preserve"> SEQ Fig. \* ARABIC \s 1 </w:instrText>
      </w:r>
      <w:r w:rsidR="00C92A09">
        <w:fldChar w:fldCharType="separate"/>
      </w:r>
      <w:r w:rsidR="006C7ED3">
        <w:rPr>
          <w:noProof/>
        </w:rPr>
        <w:t>5</w:t>
      </w:r>
      <w:r w:rsidR="00C92A09">
        <w:rPr>
          <w:noProof/>
        </w:rPr>
        <w:fldChar w:fldCharType="end"/>
      </w:r>
      <w:bookmarkEnd w:id="115"/>
      <w:r w:rsidRPr="005873E2">
        <w:rPr>
          <w:rStyle w:val="PaveikslasChar"/>
          <w:bCs/>
          <w:color w:val="auto"/>
          <w:sz w:val="20"/>
          <w:szCs w:val="20"/>
          <w:lang w:val="en-GB"/>
        </w:rPr>
        <w:t xml:space="preserve">. </w:t>
      </w:r>
      <w:bookmarkEnd w:id="114"/>
      <w:bookmarkEnd w:id="116"/>
      <w:r w:rsidR="00FC54CC" w:rsidRPr="006B4266">
        <w:rPr>
          <w:rStyle w:val="PaveikslasChar"/>
          <w:b w:val="0"/>
          <w:bCs/>
          <w:color w:val="auto"/>
          <w:sz w:val="20"/>
          <w:szCs w:val="20"/>
          <w:lang w:val="en-GB"/>
        </w:rPr>
        <w:t>Decision model structure</w:t>
      </w:r>
      <w:bookmarkEnd w:id="117"/>
      <w:bookmarkEnd w:id="118"/>
    </w:p>
    <w:p w:rsidR="00352A0D" w:rsidRPr="005873E2" w:rsidRDefault="00352A0D" w:rsidP="00352A0D">
      <w:pPr>
        <w:pStyle w:val="TEKSTASpagrindinis"/>
      </w:pPr>
      <w:r w:rsidRPr="005873E2">
        <w:t xml:space="preserve">The proposed decision model presented in </w:t>
      </w:r>
      <w:r w:rsidR="00C92A09">
        <w:fldChar w:fldCharType="begin"/>
      </w:r>
      <w:r w:rsidR="00C92A09">
        <w:instrText xml:space="preserve"> REF _Ref308457134 \h  \* MERGEFORMAT </w:instrText>
      </w:r>
      <w:r w:rsidR="00C92A09">
        <w:fldChar w:fldCharType="separate"/>
      </w:r>
      <w:r w:rsidR="008E4DEF" w:rsidRPr="00382FBE">
        <w:t>Fig. 3</w:t>
      </w:r>
      <w:r w:rsidR="006C7ED3" w:rsidRPr="005873E2">
        <w:t>.</w:t>
      </w:r>
      <w:r w:rsidR="006C7ED3">
        <w:t>5</w:t>
      </w:r>
      <w:r w:rsidR="00C92A09">
        <w:fldChar w:fldCharType="end"/>
      </w:r>
      <w:r w:rsidRPr="005873E2">
        <w:t xml:space="preserve"> includes five models representing important factors participating in </w:t>
      </w:r>
      <w:r>
        <w:t>the decision-making</w:t>
      </w:r>
      <w:r w:rsidRPr="005873E2">
        <w:t xml:space="preserve"> pr</w:t>
      </w:r>
      <w:r w:rsidRPr="005873E2">
        <w:t>o</w:t>
      </w:r>
      <w:r w:rsidRPr="005873E2">
        <w:t>cess</w:t>
      </w:r>
      <w:r>
        <w:t>:</w:t>
      </w:r>
    </w:p>
    <w:p w:rsidR="00352A0D" w:rsidRDefault="00352A0D" w:rsidP="00352A0D">
      <w:pPr>
        <w:pStyle w:val="TEKSTASbeitraukos"/>
        <w:numPr>
          <w:ilvl w:val="0"/>
          <w:numId w:val="31"/>
        </w:numPr>
        <w:rPr>
          <w:color w:val="auto"/>
          <w:szCs w:val="20"/>
          <w:lang w:eastAsia="lt-LT"/>
        </w:rPr>
      </w:pPr>
      <w:r w:rsidRPr="005873E2">
        <w:rPr>
          <w:b/>
          <w:color w:val="auto"/>
          <w:szCs w:val="20"/>
          <w:lang w:eastAsia="lt-LT"/>
        </w:rPr>
        <w:lastRenderedPageBreak/>
        <w:t>Decision support model</w:t>
      </w:r>
      <w:r>
        <w:rPr>
          <w:color w:val="auto"/>
          <w:szCs w:val="20"/>
          <w:lang w:eastAsia="lt-LT"/>
        </w:rPr>
        <w:t xml:space="preserve"> is dedicated for informational decision-making support. The model should cover data structure and processes needed to collect all and interpret data to get information needed to be provided as a set of facts used for inference with rules used for decision-making;</w:t>
      </w:r>
    </w:p>
    <w:p w:rsidR="00352A0D" w:rsidRPr="005873E2" w:rsidRDefault="00352A0D" w:rsidP="00352A0D">
      <w:pPr>
        <w:pStyle w:val="TEKSTASbeitraukos"/>
        <w:numPr>
          <w:ilvl w:val="0"/>
          <w:numId w:val="31"/>
        </w:numPr>
        <w:rPr>
          <w:color w:val="auto"/>
          <w:szCs w:val="20"/>
          <w:lang w:eastAsia="lt-LT"/>
        </w:rPr>
      </w:pPr>
      <w:r>
        <w:rPr>
          <w:b/>
          <w:color w:val="auto"/>
          <w:szCs w:val="20"/>
          <w:lang w:eastAsia="lt-LT"/>
        </w:rPr>
        <w:t xml:space="preserve">Rule model </w:t>
      </w:r>
      <w:r w:rsidRPr="00DB46A4">
        <w:rPr>
          <w:color w:val="auto"/>
          <w:szCs w:val="20"/>
          <w:lang w:eastAsia="lt-LT"/>
        </w:rPr>
        <w:t>is</w:t>
      </w:r>
      <w:r>
        <w:rPr>
          <w:color w:val="auto"/>
          <w:szCs w:val="20"/>
          <w:lang w:eastAsia="lt-LT"/>
        </w:rPr>
        <w:t xml:space="preserve"> a business logic model used as a source of structured or declarative logic used in a decision-making action;</w:t>
      </w:r>
    </w:p>
    <w:p w:rsidR="00352A0D" w:rsidRPr="005873E2" w:rsidRDefault="00352A0D" w:rsidP="00352A0D">
      <w:pPr>
        <w:pStyle w:val="TEKSTASbeitraukos"/>
        <w:numPr>
          <w:ilvl w:val="0"/>
          <w:numId w:val="31"/>
        </w:numPr>
        <w:rPr>
          <w:color w:val="auto"/>
          <w:szCs w:val="20"/>
          <w:lang w:eastAsia="lt-LT"/>
        </w:rPr>
      </w:pPr>
      <w:r w:rsidRPr="005873E2">
        <w:rPr>
          <w:b/>
          <w:color w:val="auto"/>
          <w:szCs w:val="20"/>
          <w:lang w:eastAsia="lt-LT"/>
        </w:rPr>
        <w:t xml:space="preserve">Decision </w:t>
      </w:r>
      <w:r>
        <w:rPr>
          <w:b/>
          <w:color w:val="auto"/>
          <w:szCs w:val="20"/>
          <w:lang w:eastAsia="lt-LT"/>
        </w:rPr>
        <w:t xml:space="preserve">flow </w:t>
      </w:r>
      <w:r w:rsidRPr="005873E2">
        <w:rPr>
          <w:b/>
          <w:color w:val="auto"/>
          <w:szCs w:val="20"/>
          <w:lang w:eastAsia="lt-LT"/>
        </w:rPr>
        <w:t xml:space="preserve">model </w:t>
      </w:r>
      <w:r>
        <w:rPr>
          <w:color w:val="auto"/>
          <w:szCs w:val="20"/>
          <w:lang w:eastAsia="lt-LT"/>
        </w:rPr>
        <w:t>is a model of all decision-making process, which includes all actions needed to arrive at the conclusion. Decision process can be represented as a sequence of decisions made according to the separate sets of rules which after resolution provide facts to further res</w:t>
      </w:r>
      <w:r>
        <w:rPr>
          <w:color w:val="auto"/>
          <w:szCs w:val="20"/>
          <w:lang w:eastAsia="lt-LT"/>
        </w:rPr>
        <w:t>o</w:t>
      </w:r>
      <w:r>
        <w:rPr>
          <w:color w:val="auto"/>
          <w:szCs w:val="20"/>
          <w:lang w:eastAsia="lt-LT"/>
        </w:rPr>
        <w:t>lution using an additional set of rules in the chain;</w:t>
      </w:r>
    </w:p>
    <w:p w:rsidR="00352A0D" w:rsidRPr="005873E2" w:rsidRDefault="00352A0D" w:rsidP="00352A0D">
      <w:pPr>
        <w:pStyle w:val="TEKSTASbeitraukos"/>
        <w:numPr>
          <w:ilvl w:val="0"/>
          <w:numId w:val="31"/>
        </w:numPr>
        <w:rPr>
          <w:color w:val="auto"/>
          <w:szCs w:val="20"/>
          <w:lang w:eastAsia="lt-LT"/>
        </w:rPr>
      </w:pPr>
      <w:r>
        <w:rPr>
          <w:b/>
          <w:color w:val="auto"/>
          <w:szCs w:val="20"/>
          <w:lang w:eastAsia="lt-LT"/>
        </w:rPr>
        <w:t>Decision i</w:t>
      </w:r>
      <w:r w:rsidRPr="005873E2">
        <w:rPr>
          <w:b/>
          <w:color w:val="auto"/>
          <w:szCs w:val="20"/>
          <w:lang w:eastAsia="lt-LT"/>
        </w:rPr>
        <w:t xml:space="preserve">mpact model </w:t>
      </w:r>
      <w:r w:rsidRPr="005873E2">
        <w:rPr>
          <w:color w:val="auto"/>
          <w:szCs w:val="20"/>
          <w:lang w:eastAsia="lt-LT"/>
        </w:rPr>
        <w:t>employ</w:t>
      </w:r>
      <w:r>
        <w:rPr>
          <w:color w:val="auto"/>
          <w:szCs w:val="20"/>
          <w:lang w:eastAsia="lt-LT"/>
        </w:rPr>
        <w:t>s</w:t>
      </w:r>
      <w:r w:rsidRPr="005873E2">
        <w:rPr>
          <w:color w:val="auto"/>
          <w:szCs w:val="20"/>
          <w:lang w:eastAsia="lt-LT"/>
        </w:rPr>
        <w:t xml:space="preserve"> additional scientific methodology to help understand, predict, or control situations or problems managed by the model</w:t>
      </w:r>
      <w:r>
        <w:rPr>
          <w:color w:val="auto"/>
          <w:szCs w:val="20"/>
          <w:lang w:eastAsia="lt-LT"/>
        </w:rPr>
        <w:t xml:space="preserve"> and evaluate environmental impact of a decision or enrich the decision-making process by providing facts about the predicted future state of a business system;</w:t>
      </w:r>
    </w:p>
    <w:p w:rsidR="00352A0D" w:rsidRDefault="00352A0D" w:rsidP="00352A0D">
      <w:pPr>
        <w:pStyle w:val="TEKSTASbeitraukos"/>
        <w:numPr>
          <w:ilvl w:val="0"/>
          <w:numId w:val="31"/>
        </w:numPr>
        <w:rPr>
          <w:color w:val="auto"/>
          <w:szCs w:val="20"/>
          <w:lang w:eastAsia="lt-LT"/>
        </w:rPr>
      </w:pPr>
      <w:r w:rsidRPr="005873E2">
        <w:rPr>
          <w:b/>
          <w:color w:val="auto"/>
          <w:szCs w:val="20"/>
          <w:lang w:eastAsia="lt-LT"/>
        </w:rPr>
        <w:t xml:space="preserve">Implementation model </w:t>
      </w:r>
      <w:r w:rsidRPr="005873E2">
        <w:rPr>
          <w:color w:val="auto"/>
          <w:szCs w:val="20"/>
          <w:lang w:eastAsia="lt-LT"/>
        </w:rPr>
        <w:t>focuses on implementation of the process of concluding which decisions need to be made and how to find altern</w:t>
      </w:r>
      <w:r w:rsidRPr="005873E2">
        <w:rPr>
          <w:color w:val="auto"/>
          <w:szCs w:val="20"/>
          <w:lang w:eastAsia="lt-LT"/>
        </w:rPr>
        <w:t>a</w:t>
      </w:r>
      <w:r w:rsidRPr="005873E2">
        <w:rPr>
          <w:color w:val="auto"/>
          <w:szCs w:val="20"/>
          <w:lang w:eastAsia="lt-LT"/>
        </w:rPr>
        <w:t>tives for each decision</w:t>
      </w:r>
      <w:r>
        <w:rPr>
          <w:color w:val="auto"/>
          <w:szCs w:val="20"/>
          <w:lang w:eastAsia="lt-LT"/>
        </w:rPr>
        <w:t>;</w:t>
      </w:r>
    </w:p>
    <w:p w:rsidR="00352A0D" w:rsidRPr="00480ACB" w:rsidRDefault="00352A0D" w:rsidP="00352A0D">
      <w:pPr>
        <w:pStyle w:val="TEKSTASbeitraukos"/>
        <w:numPr>
          <w:ilvl w:val="0"/>
          <w:numId w:val="31"/>
        </w:numPr>
        <w:rPr>
          <w:color w:val="auto"/>
          <w:szCs w:val="20"/>
          <w:lang w:eastAsia="lt-LT"/>
        </w:rPr>
      </w:pPr>
      <w:r>
        <w:rPr>
          <w:b/>
          <w:color w:val="auto"/>
          <w:szCs w:val="20"/>
          <w:lang w:eastAsia="lt-LT"/>
        </w:rPr>
        <w:t xml:space="preserve">Infrastructure model </w:t>
      </w:r>
      <w:r w:rsidRPr="00480ACB">
        <w:rPr>
          <w:color w:val="auto"/>
          <w:szCs w:val="20"/>
          <w:lang w:eastAsia="lt-LT"/>
        </w:rPr>
        <w:t xml:space="preserve">determines the </w:t>
      </w:r>
      <w:r>
        <w:rPr>
          <w:color w:val="auto"/>
          <w:szCs w:val="20"/>
          <w:lang w:eastAsia="lt-LT"/>
        </w:rPr>
        <w:t>infrastructure needed for exec</w:t>
      </w:r>
      <w:r>
        <w:rPr>
          <w:color w:val="auto"/>
          <w:szCs w:val="20"/>
          <w:lang w:eastAsia="lt-LT"/>
        </w:rPr>
        <w:t>u</w:t>
      </w:r>
      <w:r>
        <w:rPr>
          <w:color w:val="auto"/>
          <w:szCs w:val="20"/>
          <w:lang w:eastAsia="lt-LT"/>
        </w:rPr>
        <w:t>tion of the decision-making process and implementation of corrective actions.</w:t>
      </w:r>
    </w:p>
    <w:p w:rsidR="00352A0D" w:rsidRDefault="00480ACB" w:rsidP="00352A0D">
      <w:pPr>
        <w:pStyle w:val="TEKSTASpagrindinis"/>
      </w:pPr>
      <w:r>
        <w:t>It is also important to not</w:t>
      </w:r>
      <w:r w:rsidR="00884120">
        <w:t>e</w:t>
      </w:r>
      <w:r>
        <w:t xml:space="preserve"> the role of </w:t>
      </w:r>
      <w:r w:rsidR="00884120">
        <w:t xml:space="preserve">a </w:t>
      </w:r>
      <w:r w:rsidR="00CE7F72">
        <w:t>goal model</w:t>
      </w:r>
      <w:r>
        <w:t xml:space="preserve"> which </w:t>
      </w:r>
      <w:r w:rsidR="00CE7F72">
        <w:t>is</w:t>
      </w:r>
      <w:r>
        <w:t xml:space="preserve"> directly related to the decision </w:t>
      </w:r>
      <w:r w:rsidR="00CE7F72">
        <w:t xml:space="preserve">logic and </w:t>
      </w:r>
      <w:r w:rsidR="00884120">
        <w:t xml:space="preserve">a </w:t>
      </w:r>
      <w:r w:rsidR="00CE7F72">
        <w:t>decision support</w:t>
      </w:r>
      <w:r>
        <w:t xml:space="preserve"> model</w:t>
      </w:r>
      <w:r w:rsidR="00CE7F72">
        <w:t xml:space="preserve"> and can provide additional facts for </w:t>
      </w:r>
      <w:r w:rsidR="00884120">
        <w:t>a</w:t>
      </w:r>
      <w:r w:rsidR="00CE7F72">
        <w:t xml:space="preserve"> particular decision action in decision flow.</w:t>
      </w:r>
      <w:r w:rsidR="00352A0D" w:rsidRPr="00352A0D">
        <w:t xml:space="preserve"> </w:t>
      </w:r>
    </w:p>
    <w:p w:rsidR="00352A0D" w:rsidRDefault="00352A0D" w:rsidP="00352A0D">
      <w:pPr>
        <w:pStyle w:val="TEKSTASpagrindinis"/>
      </w:pPr>
      <w:r>
        <w:t>A</w:t>
      </w:r>
      <w:r w:rsidRPr="0010246B">
        <w:t xml:space="preserve"> model of decision logic is implemented into </w:t>
      </w:r>
      <w:r>
        <w:t>Decision-making</w:t>
      </w:r>
      <w:r w:rsidRPr="0010246B">
        <w:t xml:space="preserve"> </w:t>
      </w:r>
      <w:r>
        <w:t>M</w:t>
      </w:r>
      <w:r w:rsidRPr="0010246B">
        <w:t xml:space="preserve">odel. </w:t>
      </w:r>
      <w:r w:rsidRPr="005873E2">
        <w:t>A goal is the result toward</w:t>
      </w:r>
      <w:r>
        <w:t>s</w:t>
      </w:r>
      <w:r w:rsidRPr="005873E2">
        <w:t xml:space="preserve"> which </w:t>
      </w:r>
      <w:r>
        <w:t>the</w:t>
      </w:r>
      <w:r w:rsidRPr="005873E2">
        <w:t xml:space="preserve"> effort is directed, an objective that should be achieved. A goal usually expresses what is desired, and in addition</w:t>
      </w:r>
      <w:r>
        <w:t>,</w:t>
      </w:r>
      <w:r w:rsidRPr="005873E2">
        <w:t xml:space="preserve"> </w:t>
      </w:r>
      <w:r>
        <w:t>it</w:t>
      </w:r>
      <w:r w:rsidRPr="005873E2">
        <w:t xml:space="preserve"> usually conveys why it is desired, which motivation and rationale can be behind it in </w:t>
      </w:r>
      <w:r>
        <w:t>a</w:t>
      </w:r>
      <w:r w:rsidRPr="005873E2">
        <w:t xml:space="preserve"> larger context. Goals can be oriented to achieve, maintain, stop, prevent</w:t>
      </w:r>
      <w:r>
        <w:t>,</w:t>
      </w:r>
      <w:r w:rsidRPr="005873E2">
        <w:t xml:space="preserve"> or o</w:t>
      </w:r>
      <w:r w:rsidRPr="005873E2">
        <w:t>p</w:t>
      </w:r>
      <w:r w:rsidRPr="005873E2">
        <w:t>timise an object property or process variables. We support the approach of</w:t>
      </w:r>
      <w:r>
        <w:t xml:space="preserve"> N</w:t>
      </w:r>
      <w:r>
        <w:t>a</w:t>
      </w:r>
      <w:r>
        <w:t xml:space="preserve">varro </w:t>
      </w:r>
      <w:r w:rsidRPr="00456201">
        <w:rPr>
          <w:i/>
        </w:rPr>
        <w:t>et al.</w:t>
      </w:r>
      <w:r w:rsidRPr="005873E2">
        <w:t xml:space="preserve"> </w:t>
      </w:r>
      <w:sdt>
        <w:sdtPr>
          <w:id w:val="7698088"/>
          <w:citation/>
        </w:sdtPr>
        <w:sdtEndPr/>
        <w:sdtContent>
          <w:r w:rsidR="008E4DEF">
            <w:fldChar w:fldCharType="begin"/>
          </w:r>
          <w:r>
            <w:rPr>
              <w:lang w:val="en-US"/>
            </w:rPr>
            <w:instrText xml:space="preserve"> CITATION Nav04 \n  \t  \l 1033  </w:instrText>
          </w:r>
          <w:r w:rsidR="008E4DEF">
            <w:fldChar w:fldCharType="separate"/>
          </w:r>
          <w:r w:rsidR="008E4DEF" w:rsidRPr="00382FBE">
            <w:rPr>
              <w:noProof/>
              <w:lang w:val="en-US"/>
            </w:rPr>
            <w:t>(2004)</w:t>
          </w:r>
          <w:r w:rsidR="008E4DEF">
            <w:fldChar w:fldCharType="end"/>
          </w:r>
        </w:sdtContent>
      </w:sdt>
      <w:r w:rsidRPr="005873E2">
        <w:t>, where the authors introduce a meta</w:t>
      </w:r>
      <w:r>
        <w:t>-</w:t>
      </w:r>
      <w:r w:rsidRPr="005873E2">
        <w:t>model for UML based functional and non</w:t>
      </w:r>
      <w:r>
        <w:t>-</w:t>
      </w:r>
      <w:r w:rsidRPr="005873E2">
        <w:t>functional goal model visualisation and alignment with the requirements.</w:t>
      </w:r>
    </w:p>
    <w:p w:rsidR="00352A0D" w:rsidRPr="00FC54CC" w:rsidRDefault="00352A0D" w:rsidP="00352A0D">
      <w:pPr>
        <w:pStyle w:val="TEKSTASpagrindinis"/>
      </w:pPr>
      <w:r>
        <w:rPr>
          <w:rFonts w:ascii="Times" w:hAnsi="Times" w:cs="Times"/>
          <w:lang w:eastAsia="lt-LT"/>
        </w:rPr>
        <w:t xml:space="preserve">We treat a decision support model as a model developed at IS level which is </w:t>
      </w:r>
      <w:r w:rsidRPr="00FC54CC">
        <w:t xml:space="preserve">used to supply </w:t>
      </w:r>
      <w:r>
        <w:t xml:space="preserve">a </w:t>
      </w:r>
      <w:r w:rsidRPr="00FC54CC">
        <w:t xml:space="preserve">decision process with all the information needed to get all facts to be provided for </w:t>
      </w:r>
      <w:r>
        <w:t>i</w:t>
      </w:r>
      <w:r w:rsidRPr="00FC54CC">
        <w:t xml:space="preserve">nference with decision rules in the rule engine. </w:t>
      </w:r>
      <w:r>
        <w:t>A d</w:t>
      </w:r>
      <w:r w:rsidRPr="00FC54CC">
        <w:t xml:space="preserve">ecision model is usually created </w:t>
      </w:r>
      <w:r>
        <w:t>by</w:t>
      </w:r>
      <w:r w:rsidRPr="00FC54CC">
        <w:t xml:space="preserve"> using UML class diagram at IS level or directly composed at SS level using DML, MDX or DMX language. </w:t>
      </w:r>
      <w:r>
        <w:t>A d</w:t>
      </w:r>
      <w:r w:rsidRPr="00FC54CC">
        <w:t xml:space="preserve">ecision support model motivates decisions and is restricted by the Business </w:t>
      </w:r>
      <w:r>
        <w:t>O</w:t>
      </w:r>
      <w:r w:rsidRPr="00FC54CC">
        <w:t xml:space="preserve">bject </w:t>
      </w:r>
      <w:r>
        <w:t>M</w:t>
      </w:r>
      <w:r w:rsidRPr="00FC54CC">
        <w:t xml:space="preserve">odel of </w:t>
      </w:r>
      <w:r>
        <w:t>the</w:t>
      </w:r>
      <w:r w:rsidRPr="00FC54CC">
        <w:t xml:space="preserve"> controlled business process.</w:t>
      </w:r>
    </w:p>
    <w:p w:rsidR="009808FF" w:rsidRPr="0088556D" w:rsidRDefault="009808FF" w:rsidP="009808FF">
      <w:pPr>
        <w:pStyle w:val="TEKSTASpagrindinis"/>
        <w:ind w:firstLine="0"/>
        <w:jc w:val="center"/>
        <w:rPr>
          <w:rFonts w:ascii="Times" w:hAnsi="Times" w:cs="Times"/>
          <w:lang w:eastAsia="lt-LT"/>
        </w:rPr>
      </w:pPr>
      <w:r w:rsidRPr="00533A67">
        <w:rPr>
          <w:noProof/>
          <w:lang w:val="en-US"/>
        </w:rPr>
        <w:lastRenderedPageBreak/>
        <w:drawing>
          <wp:inline distT="0" distB="0" distL="0" distR="0" wp14:anchorId="5D52030A" wp14:editId="2E4B7EDC">
            <wp:extent cx="3448545" cy="5962006"/>
            <wp:effectExtent l="19050" t="0" r="0" b="0"/>
            <wp:docPr id="3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1" cstate="print"/>
                    <a:srcRect/>
                    <a:stretch>
                      <a:fillRect/>
                    </a:stretch>
                  </pic:blipFill>
                  <pic:spPr bwMode="auto">
                    <a:xfrm>
                      <a:off x="0" y="0"/>
                      <a:ext cx="3460032" cy="5981866"/>
                    </a:xfrm>
                    <a:prstGeom prst="rect">
                      <a:avLst/>
                    </a:prstGeom>
                    <a:noFill/>
                    <a:ln w="9525">
                      <a:noFill/>
                      <a:miter lim="800000"/>
                      <a:headEnd/>
                      <a:tailEnd/>
                    </a:ln>
                  </pic:spPr>
                </pic:pic>
              </a:graphicData>
            </a:graphic>
          </wp:inline>
        </w:drawing>
      </w:r>
    </w:p>
    <w:p w:rsidR="00ED6488" w:rsidRDefault="009808FF" w:rsidP="00241E98">
      <w:pPr>
        <w:pStyle w:val="Paveikslopavadin"/>
        <w:outlineLvl w:val="0"/>
        <w:rPr>
          <w:rStyle w:val="PaveikslasChar"/>
          <w:b w:val="0"/>
          <w:bCs/>
          <w:color w:val="auto"/>
          <w:sz w:val="20"/>
          <w:szCs w:val="20"/>
          <w:lang w:val="en-GB"/>
        </w:rPr>
      </w:pPr>
      <w:bookmarkStart w:id="119" w:name="_Toc311179094"/>
      <w:proofErr w:type="gramStart"/>
      <w:r w:rsidRPr="005873E2">
        <w:rPr>
          <w:rStyle w:val="PaveikslasChar"/>
          <w:bCs/>
          <w:color w:val="auto"/>
          <w:sz w:val="20"/>
          <w:szCs w:val="20"/>
          <w:lang w:val="en-GB"/>
        </w:rPr>
        <w:t>Fig.</w:t>
      </w:r>
      <w:proofErr w:type="gramEnd"/>
      <w:r w:rsidRPr="005873E2">
        <w:rPr>
          <w:rStyle w:val="PaveikslasChar"/>
          <w:bCs/>
          <w:color w:val="auto"/>
          <w:sz w:val="20"/>
          <w:szCs w:val="20"/>
          <w:lang w:val="en-GB"/>
        </w:rPr>
        <w:t xml:space="preserve"> </w:t>
      </w:r>
      <w:r w:rsidR="00C92A09">
        <w:fldChar w:fldCharType="begin"/>
      </w:r>
      <w:r w:rsidR="00C92A09">
        <w:instrText xml:space="preserve"> REF _Ref294707887 \r \h  \* MERGEFORMAT </w:instrText>
      </w:r>
      <w:r w:rsidR="00C92A09">
        <w:fldChar w:fldCharType="separate"/>
      </w:r>
      <w:r w:rsidR="006C7ED3">
        <w:t>3</w:t>
      </w:r>
      <w:r w:rsidR="00C92A09">
        <w:fldChar w:fldCharType="end"/>
      </w:r>
      <w:r w:rsidRPr="0088556D">
        <w:rPr>
          <w:rStyle w:val="PaveikslasChar"/>
          <w:bCs/>
          <w:color w:val="auto"/>
          <w:sz w:val="20"/>
          <w:szCs w:val="20"/>
          <w:lang w:val="en-GB"/>
        </w:rPr>
        <w:t>.</w:t>
      </w:r>
      <w:r w:rsidR="008E4DEF" w:rsidRPr="0088556D">
        <w:rPr>
          <w:rStyle w:val="PaveikslasChar"/>
          <w:bCs/>
          <w:color w:val="auto"/>
          <w:sz w:val="20"/>
          <w:szCs w:val="20"/>
          <w:lang w:val="en-GB"/>
        </w:rPr>
        <w:fldChar w:fldCharType="begin"/>
      </w:r>
      <w:r w:rsidRPr="0088556D">
        <w:rPr>
          <w:rStyle w:val="PaveikslasChar"/>
          <w:bCs/>
          <w:color w:val="auto"/>
          <w:sz w:val="20"/>
          <w:szCs w:val="20"/>
          <w:lang w:val="en-GB"/>
        </w:rPr>
        <w:instrText xml:space="preserve"> SEQ Fig. \* ARABIC \s 1 </w:instrText>
      </w:r>
      <w:r w:rsidR="008E4DEF" w:rsidRPr="0088556D">
        <w:rPr>
          <w:rStyle w:val="PaveikslasChar"/>
          <w:bCs/>
          <w:color w:val="auto"/>
          <w:sz w:val="20"/>
          <w:szCs w:val="20"/>
          <w:lang w:val="en-GB"/>
        </w:rPr>
        <w:fldChar w:fldCharType="separate"/>
      </w:r>
      <w:r w:rsidR="006C7ED3">
        <w:rPr>
          <w:rStyle w:val="PaveikslasChar"/>
          <w:bCs/>
          <w:noProof/>
          <w:color w:val="auto"/>
          <w:sz w:val="20"/>
          <w:szCs w:val="20"/>
          <w:lang w:val="en-GB"/>
        </w:rPr>
        <w:t>6</w:t>
      </w:r>
      <w:r w:rsidR="008E4DEF" w:rsidRPr="0088556D">
        <w:rPr>
          <w:rStyle w:val="PaveikslasChar"/>
          <w:bCs/>
          <w:color w:val="auto"/>
          <w:sz w:val="20"/>
          <w:szCs w:val="20"/>
          <w:lang w:val="en-GB"/>
        </w:rPr>
        <w:fldChar w:fldCharType="end"/>
      </w:r>
      <w:r w:rsidRPr="005873E2">
        <w:rPr>
          <w:rStyle w:val="PaveikslasChar"/>
          <w:bCs/>
          <w:color w:val="auto"/>
          <w:sz w:val="20"/>
          <w:szCs w:val="20"/>
          <w:lang w:val="en-GB"/>
        </w:rPr>
        <w:t xml:space="preserve">. </w:t>
      </w:r>
      <w:r w:rsidRPr="0088556D">
        <w:rPr>
          <w:rStyle w:val="PaveikslasChar"/>
          <w:b w:val="0"/>
          <w:bCs/>
          <w:color w:val="auto"/>
          <w:sz w:val="20"/>
          <w:szCs w:val="20"/>
          <w:lang w:val="en-GB"/>
        </w:rPr>
        <w:t>Decision model in the context of framework</w:t>
      </w:r>
      <w:bookmarkEnd w:id="119"/>
    </w:p>
    <w:p w:rsidR="00351ADD" w:rsidRDefault="00351ADD" w:rsidP="00351ADD">
      <w:pPr>
        <w:pStyle w:val="TEKSTASpagrindinis"/>
      </w:pPr>
      <w:r w:rsidRPr="00FC54CC">
        <w:t xml:space="preserve">For initial visualisation of </w:t>
      </w:r>
      <w:r>
        <w:t xml:space="preserve">a </w:t>
      </w:r>
      <w:r w:rsidRPr="00FC54CC">
        <w:t xml:space="preserve">decision model at </w:t>
      </w:r>
      <w:r>
        <w:t xml:space="preserve">the </w:t>
      </w:r>
      <w:r w:rsidRPr="00FC54CC">
        <w:t>first stage of develo</w:t>
      </w:r>
      <w:r w:rsidRPr="00FC54CC">
        <w:t>p</w:t>
      </w:r>
      <w:r w:rsidRPr="00FC54CC">
        <w:t>ment</w:t>
      </w:r>
      <w:r>
        <w:t>,</w:t>
      </w:r>
      <w:r w:rsidRPr="00FC54CC">
        <w:t xml:space="preserve"> we create a conceptual decision model adapted to our three layer fram</w:t>
      </w:r>
      <w:r w:rsidRPr="00FC54CC">
        <w:t>e</w:t>
      </w:r>
      <w:r w:rsidRPr="00FC54CC">
        <w:lastRenderedPageBreak/>
        <w:t>work and us</w:t>
      </w:r>
      <w:r>
        <w:t xml:space="preserve">e </w:t>
      </w:r>
      <w:r w:rsidRPr="00FC54CC">
        <w:t>specially developed Decision Model Notation (DMN)</w:t>
      </w:r>
      <w:r>
        <w:t>, which was</w:t>
      </w:r>
      <w:r w:rsidRPr="00FC54CC">
        <w:t xml:space="preserve"> </w:t>
      </w:r>
      <w:r>
        <w:t xml:space="preserve">for the </w:t>
      </w:r>
      <w:r w:rsidRPr="00FC54CC">
        <w:t>first time introduced in</w:t>
      </w:r>
      <w:r>
        <w:t xml:space="preserve"> our publication </w:t>
      </w:r>
      <w:r w:rsidRPr="00FC54CC">
        <w:t>(Vasilecas and Smaizys 2006</w:t>
      </w:r>
      <w:r>
        <w:t>b</w:t>
      </w:r>
      <w:r w:rsidRPr="00FC54CC">
        <w:t xml:space="preserve">) and presented </w:t>
      </w:r>
      <w:r>
        <w:t>in Table 3.1. The example il</w:t>
      </w:r>
      <w:r w:rsidRPr="005C719D">
        <w:t xml:space="preserve">lustration of the model is provided in </w:t>
      </w:r>
      <w:r w:rsidR="00C92A09">
        <w:fldChar w:fldCharType="begin"/>
      </w:r>
      <w:r w:rsidR="00C92A09">
        <w:instrText xml:space="preserve"> REF _Ref296363997 \h  \* MERGEFORMAT </w:instrText>
      </w:r>
      <w:r w:rsidR="00C92A09">
        <w:fldChar w:fldCharType="separate"/>
      </w:r>
      <w:r w:rsidR="008E4DEF" w:rsidRPr="00382FBE">
        <w:t xml:space="preserve">Fig. </w:t>
      </w:r>
      <w:r w:rsidR="006C7ED3">
        <w:t>3</w:t>
      </w:r>
      <w:r w:rsidR="008E4DEF" w:rsidRPr="00382FBE">
        <w:t>.7</w:t>
      </w:r>
      <w:r w:rsidR="00C92A09">
        <w:fldChar w:fldCharType="end"/>
      </w:r>
      <w:r w:rsidRPr="005C719D">
        <w:t>.</w:t>
      </w:r>
    </w:p>
    <w:p w:rsidR="00AC11AB" w:rsidRDefault="00AC11AB" w:rsidP="00CE7F72">
      <w:pPr>
        <w:pStyle w:val="TEKSTASpagrindinis"/>
      </w:pPr>
    </w:p>
    <w:p w:rsidR="00A84015" w:rsidRPr="004022C7" w:rsidRDefault="00A84015" w:rsidP="00241E98">
      <w:pPr>
        <w:pStyle w:val="Tabletext"/>
        <w:outlineLvl w:val="0"/>
      </w:pPr>
      <w:bookmarkStart w:id="120" w:name="_Toc311398503"/>
      <w:proofErr w:type="gramStart"/>
      <w:r w:rsidRPr="004022C7">
        <w:rPr>
          <w:b/>
        </w:rPr>
        <w:t xml:space="preserve">Table </w:t>
      </w:r>
      <w:r>
        <w:rPr>
          <w:b/>
        </w:rPr>
        <w:t>3.1</w:t>
      </w:r>
      <w:r w:rsidRPr="004022C7">
        <w:rPr>
          <w:b/>
        </w:rPr>
        <w:t>.</w:t>
      </w:r>
      <w:proofErr w:type="gramEnd"/>
      <w:r w:rsidRPr="004022C7">
        <w:t xml:space="preserve"> </w:t>
      </w:r>
      <w:proofErr w:type="gramStart"/>
      <w:r w:rsidRPr="00A84015">
        <w:t>Decision Model Notation.</w:t>
      </w:r>
      <w:bookmarkEnd w:id="120"/>
      <w:proofErr w:type="gramEnd"/>
    </w:p>
    <w:p w:rsidR="00A84015" w:rsidRDefault="00A84015" w:rsidP="00CE7F72">
      <w:pPr>
        <w:pStyle w:val="TEKSTASpagrindinis"/>
      </w:pPr>
    </w:p>
    <w:tbl>
      <w:tblPr>
        <w:tblStyle w:val="TableGrid"/>
        <w:tblW w:w="0" w:type="auto"/>
        <w:tblLook w:val="04A0" w:firstRow="1" w:lastRow="0" w:firstColumn="1" w:lastColumn="0" w:noHBand="0" w:noVBand="1"/>
      </w:tblPr>
      <w:tblGrid>
        <w:gridCol w:w="2376"/>
        <w:gridCol w:w="4978"/>
      </w:tblGrid>
      <w:tr w:rsidR="00AC11AB" w:rsidTr="00AC11AB">
        <w:tc>
          <w:tcPr>
            <w:tcW w:w="2376" w:type="dxa"/>
          </w:tcPr>
          <w:p w:rsidR="00AC11AB" w:rsidRDefault="00AC11AB" w:rsidP="0088556D">
            <w:pPr>
              <w:pStyle w:val="TEKSTASpagrindinis"/>
              <w:ind w:firstLine="0"/>
              <w:rPr>
                <w:rFonts w:ascii="Times" w:hAnsi="Times" w:cs="Times"/>
                <w:lang w:eastAsia="lt-LT"/>
              </w:rPr>
            </w:pPr>
            <w:r>
              <w:rPr>
                <w:rFonts w:ascii="Times" w:hAnsi="Times" w:cs="Times"/>
                <w:lang w:eastAsia="lt-LT"/>
              </w:rPr>
              <w:t>Notation element</w:t>
            </w:r>
          </w:p>
        </w:tc>
        <w:tc>
          <w:tcPr>
            <w:tcW w:w="4978" w:type="dxa"/>
          </w:tcPr>
          <w:p w:rsidR="00AC11AB" w:rsidRDefault="00AC11AB" w:rsidP="0088556D">
            <w:pPr>
              <w:pStyle w:val="TEKSTASpagrindinis"/>
              <w:ind w:firstLine="0"/>
              <w:rPr>
                <w:rFonts w:ascii="Times" w:hAnsi="Times" w:cs="Times"/>
                <w:lang w:eastAsia="lt-LT"/>
              </w:rPr>
            </w:pPr>
            <w:r>
              <w:rPr>
                <w:rFonts w:ascii="Times" w:hAnsi="Times" w:cs="Times"/>
                <w:lang w:eastAsia="lt-LT"/>
              </w:rPr>
              <w:t>Description</w:t>
            </w:r>
          </w:p>
        </w:tc>
      </w:tr>
      <w:tr w:rsidR="00AC11AB" w:rsidTr="00AC11AB">
        <w:tc>
          <w:tcPr>
            <w:tcW w:w="2376" w:type="dxa"/>
          </w:tcPr>
          <w:p w:rsidR="00352A0D" w:rsidRDefault="00352A0D" w:rsidP="00273183">
            <w:pPr>
              <w:pStyle w:val="TEKSTASpagrindinis"/>
              <w:ind w:firstLine="0"/>
              <w:jc w:val="center"/>
              <w:rPr>
                <w:rFonts w:ascii="Times" w:hAnsi="Times" w:cs="Times"/>
                <w:lang w:eastAsia="lt-LT"/>
              </w:rPr>
            </w:pPr>
          </w:p>
          <w:p w:rsidR="00CE6718" w:rsidRDefault="00CE6718" w:rsidP="00273183">
            <w:pPr>
              <w:pStyle w:val="TEKSTASpagrindinis"/>
              <w:ind w:firstLine="0"/>
              <w:jc w:val="center"/>
              <w:rPr>
                <w:rFonts w:ascii="Times" w:hAnsi="Times" w:cs="Times"/>
                <w:lang w:eastAsia="lt-LT"/>
              </w:rPr>
            </w:pPr>
            <w:r>
              <w:rPr>
                <w:rFonts w:ascii="Times" w:hAnsi="Times" w:cs="Times"/>
                <w:noProof/>
                <w:lang w:val="en-US"/>
              </w:rPr>
              <w:drawing>
                <wp:inline distT="0" distB="0" distL="0" distR="0" wp14:anchorId="214E8ACD" wp14:editId="5D2F9BE2">
                  <wp:extent cx="632003" cy="732165"/>
                  <wp:effectExtent l="19050" t="0" r="0" b="0"/>
                  <wp:docPr id="4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2" cstate="print"/>
                          <a:srcRect/>
                          <a:stretch>
                            <a:fillRect/>
                          </a:stretch>
                        </pic:blipFill>
                        <pic:spPr bwMode="auto">
                          <a:xfrm>
                            <a:off x="0" y="0"/>
                            <a:ext cx="633041" cy="733368"/>
                          </a:xfrm>
                          <a:prstGeom prst="rect">
                            <a:avLst/>
                          </a:prstGeom>
                          <a:noFill/>
                          <a:ln w="9525">
                            <a:noFill/>
                            <a:miter lim="800000"/>
                            <a:headEnd/>
                            <a:tailEnd/>
                          </a:ln>
                        </pic:spPr>
                      </pic:pic>
                    </a:graphicData>
                  </a:graphic>
                </wp:inline>
              </w:drawing>
            </w:r>
          </w:p>
          <w:p w:rsidR="00352A0D" w:rsidRDefault="00352A0D" w:rsidP="00273183">
            <w:pPr>
              <w:pStyle w:val="TEKSTASpagrindinis"/>
              <w:ind w:firstLine="0"/>
              <w:jc w:val="center"/>
              <w:rPr>
                <w:rFonts w:ascii="Times" w:hAnsi="Times" w:cs="Times"/>
                <w:lang w:eastAsia="lt-LT"/>
              </w:rPr>
            </w:pPr>
          </w:p>
        </w:tc>
        <w:tc>
          <w:tcPr>
            <w:tcW w:w="4978" w:type="dxa"/>
          </w:tcPr>
          <w:p w:rsidR="00AC11AB" w:rsidRDefault="00273183" w:rsidP="00273183">
            <w:pPr>
              <w:pStyle w:val="TEKSTASpagrindinis"/>
              <w:ind w:firstLine="0"/>
              <w:rPr>
                <w:rFonts w:ascii="Times" w:hAnsi="Times" w:cs="Times"/>
                <w:lang w:eastAsia="lt-LT"/>
              </w:rPr>
            </w:pPr>
            <w:r>
              <w:rPr>
                <w:rFonts w:ascii="Times" w:hAnsi="Times" w:cs="Times"/>
                <w:lang w:eastAsia="lt-LT"/>
              </w:rPr>
              <w:t xml:space="preserve">Specification of rules </w:t>
            </w:r>
            <w:r w:rsidR="006727BA">
              <w:rPr>
                <w:rFonts w:ascii="Times" w:hAnsi="Times" w:cs="Times"/>
                <w:lang w:eastAsia="lt-LT"/>
              </w:rPr>
              <w:t xml:space="preserve">is </w:t>
            </w:r>
            <w:r>
              <w:rPr>
                <w:rFonts w:ascii="Times" w:hAnsi="Times" w:cs="Times"/>
                <w:lang w:eastAsia="lt-LT"/>
              </w:rPr>
              <w:t xml:space="preserve">used in </w:t>
            </w:r>
            <w:r w:rsidR="006727BA">
              <w:rPr>
                <w:rFonts w:ascii="Times" w:hAnsi="Times" w:cs="Times"/>
                <w:lang w:eastAsia="lt-LT"/>
              </w:rPr>
              <w:t xml:space="preserve">a </w:t>
            </w:r>
            <w:r w:rsidR="006979EF">
              <w:rPr>
                <w:rFonts w:ascii="Times" w:hAnsi="Times" w:cs="Times"/>
                <w:lang w:eastAsia="lt-LT"/>
              </w:rPr>
              <w:t>decision-making</w:t>
            </w:r>
            <w:r>
              <w:rPr>
                <w:rFonts w:ascii="Times" w:hAnsi="Times" w:cs="Times"/>
                <w:lang w:eastAsia="lt-LT"/>
              </w:rPr>
              <w:t xml:space="preserve"> action. </w:t>
            </w:r>
            <w:r w:rsidR="006727BA">
              <w:rPr>
                <w:rFonts w:ascii="Times" w:hAnsi="Times" w:cs="Times"/>
                <w:lang w:eastAsia="lt-LT"/>
              </w:rPr>
              <w:t>It c</w:t>
            </w:r>
            <w:r>
              <w:rPr>
                <w:rFonts w:ascii="Times" w:hAnsi="Times" w:cs="Times"/>
                <w:lang w:eastAsia="lt-LT"/>
              </w:rPr>
              <w:t xml:space="preserve">an represent a set of business rules or rules at lower levels according to the context of </w:t>
            </w:r>
            <w:r w:rsidR="006727BA">
              <w:rPr>
                <w:rFonts w:ascii="Times" w:hAnsi="Times" w:cs="Times"/>
                <w:lang w:eastAsia="lt-LT"/>
              </w:rPr>
              <w:t xml:space="preserve">a </w:t>
            </w:r>
            <w:r>
              <w:rPr>
                <w:rFonts w:ascii="Times" w:hAnsi="Times" w:cs="Times"/>
                <w:lang w:eastAsia="lt-LT"/>
              </w:rPr>
              <w:t>three layer framework.</w:t>
            </w:r>
          </w:p>
        </w:tc>
      </w:tr>
      <w:tr w:rsidR="00AC11AB" w:rsidTr="00AC11AB">
        <w:tc>
          <w:tcPr>
            <w:tcW w:w="2376" w:type="dxa"/>
          </w:tcPr>
          <w:p w:rsidR="00352A0D" w:rsidRDefault="00352A0D" w:rsidP="00CE6718">
            <w:pPr>
              <w:pStyle w:val="TEKSTASpagrindinis"/>
              <w:ind w:firstLine="0"/>
              <w:jc w:val="center"/>
              <w:rPr>
                <w:rFonts w:ascii="Times" w:hAnsi="Times" w:cs="Times"/>
                <w:lang w:eastAsia="lt-LT"/>
              </w:rPr>
            </w:pPr>
          </w:p>
          <w:p w:rsidR="00AC11AB" w:rsidRDefault="00CE6718" w:rsidP="00CE6718">
            <w:pPr>
              <w:pStyle w:val="TEKSTASpagrindinis"/>
              <w:ind w:firstLine="0"/>
              <w:jc w:val="center"/>
              <w:rPr>
                <w:rFonts w:ascii="Times" w:hAnsi="Times" w:cs="Times"/>
                <w:lang w:eastAsia="lt-LT"/>
              </w:rPr>
            </w:pPr>
            <w:r>
              <w:rPr>
                <w:rFonts w:ascii="Times" w:hAnsi="Times" w:cs="Times"/>
                <w:noProof/>
                <w:lang w:val="en-US"/>
              </w:rPr>
              <w:drawing>
                <wp:inline distT="0" distB="0" distL="0" distR="0" wp14:anchorId="067C1CE6" wp14:editId="626D5754">
                  <wp:extent cx="1012393" cy="455293"/>
                  <wp:effectExtent l="0" t="0" r="0" b="0"/>
                  <wp:docPr id="4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3" cstate="print"/>
                          <a:srcRect/>
                          <a:stretch>
                            <a:fillRect/>
                          </a:stretch>
                        </pic:blipFill>
                        <pic:spPr bwMode="auto">
                          <a:xfrm>
                            <a:off x="0" y="0"/>
                            <a:ext cx="1017471" cy="457576"/>
                          </a:xfrm>
                          <a:prstGeom prst="rect">
                            <a:avLst/>
                          </a:prstGeom>
                          <a:noFill/>
                          <a:ln w="9525">
                            <a:noFill/>
                            <a:miter lim="800000"/>
                            <a:headEnd/>
                            <a:tailEnd/>
                          </a:ln>
                        </pic:spPr>
                      </pic:pic>
                    </a:graphicData>
                  </a:graphic>
                </wp:inline>
              </w:drawing>
            </w:r>
          </w:p>
        </w:tc>
        <w:tc>
          <w:tcPr>
            <w:tcW w:w="4978" w:type="dxa"/>
          </w:tcPr>
          <w:p w:rsidR="00AC11AB" w:rsidRDefault="00B11A01" w:rsidP="00924FEE">
            <w:pPr>
              <w:pStyle w:val="TEKSTASpagrindinis"/>
              <w:ind w:firstLine="0"/>
              <w:rPr>
                <w:rFonts w:ascii="Times" w:hAnsi="Times" w:cs="Times"/>
                <w:lang w:eastAsia="lt-LT"/>
              </w:rPr>
            </w:pPr>
            <w:r>
              <w:rPr>
                <w:rFonts w:ascii="Times" w:hAnsi="Times" w:cs="Times"/>
                <w:lang w:eastAsia="lt-LT"/>
              </w:rPr>
              <w:t xml:space="preserve">The </w:t>
            </w:r>
            <w:r w:rsidR="006727BA">
              <w:rPr>
                <w:rFonts w:ascii="Times" w:hAnsi="Times" w:cs="Times"/>
                <w:lang w:eastAsia="lt-LT"/>
              </w:rPr>
              <w:t>a</w:t>
            </w:r>
            <w:r w:rsidR="00273183">
              <w:rPr>
                <w:rFonts w:ascii="Times" w:hAnsi="Times" w:cs="Times"/>
                <w:lang w:eastAsia="lt-LT"/>
              </w:rPr>
              <w:t xml:space="preserve">ctivity </w:t>
            </w:r>
            <w:r w:rsidR="006727BA">
              <w:rPr>
                <w:rFonts w:ascii="Times" w:hAnsi="Times" w:cs="Times"/>
                <w:lang w:eastAsia="lt-LT"/>
              </w:rPr>
              <w:t>is</w:t>
            </w:r>
            <w:r w:rsidR="00273183">
              <w:rPr>
                <w:rFonts w:ascii="Times" w:hAnsi="Times" w:cs="Times"/>
                <w:lang w:eastAsia="lt-LT"/>
              </w:rPr>
              <w:t xml:space="preserve"> related to the automated decision pr</w:t>
            </w:r>
            <w:r w:rsidR="00273183">
              <w:rPr>
                <w:rFonts w:ascii="Times" w:hAnsi="Times" w:cs="Times"/>
                <w:lang w:eastAsia="lt-LT"/>
              </w:rPr>
              <w:t>o</w:t>
            </w:r>
            <w:r w:rsidR="00273183">
              <w:rPr>
                <w:rFonts w:ascii="Times" w:hAnsi="Times" w:cs="Times"/>
                <w:lang w:eastAsia="lt-LT"/>
              </w:rPr>
              <w:t xml:space="preserve">cess. </w:t>
            </w:r>
            <w:r w:rsidR="006727BA">
              <w:rPr>
                <w:rFonts w:ascii="Times" w:hAnsi="Times" w:cs="Times"/>
                <w:lang w:eastAsia="lt-LT"/>
              </w:rPr>
              <w:t>It r</w:t>
            </w:r>
            <w:r w:rsidR="00273183">
              <w:rPr>
                <w:rFonts w:ascii="Times" w:hAnsi="Times" w:cs="Times"/>
                <w:lang w:eastAsia="lt-LT"/>
              </w:rPr>
              <w:t>epresent</w:t>
            </w:r>
            <w:r w:rsidR="00924FEE">
              <w:rPr>
                <w:rFonts w:ascii="Times" w:hAnsi="Times" w:cs="Times"/>
                <w:lang w:eastAsia="lt-LT"/>
              </w:rPr>
              <w:t>s</w:t>
            </w:r>
            <w:r w:rsidR="00273183">
              <w:rPr>
                <w:rFonts w:ascii="Times" w:hAnsi="Times" w:cs="Times"/>
                <w:lang w:eastAsia="lt-LT"/>
              </w:rPr>
              <w:t xml:space="preserve"> any activity later detailed in other models of the complete decision model.</w:t>
            </w:r>
            <w:r w:rsidR="00924FEE">
              <w:rPr>
                <w:rFonts w:ascii="Times" w:hAnsi="Times" w:cs="Times"/>
                <w:lang w:eastAsia="lt-LT"/>
              </w:rPr>
              <w:t xml:space="preserve"> </w:t>
            </w:r>
            <w:r w:rsidR="006727BA">
              <w:rPr>
                <w:rFonts w:ascii="Times" w:hAnsi="Times" w:cs="Times"/>
                <w:lang w:eastAsia="lt-LT"/>
              </w:rPr>
              <w:t xml:space="preserve">It may also </w:t>
            </w:r>
            <w:r w:rsidR="00924FEE">
              <w:rPr>
                <w:rFonts w:ascii="Times" w:hAnsi="Times" w:cs="Times"/>
                <w:lang w:eastAsia="lt-LT"/>
              </w:rPr>
              <w:t>mean</w:t>
            </w:r>
            <w:r w:rsidR="006727BA">
              <w:rPr>
                <w:rFonts w:ascii="Times" w:hAnsi="Times" w:cs="Times"/>
                <w:lang w:eastAsia="lt-LT"/>
              </w:rPr>
              <w:t xml:space="preserve"> a</w:t>
            </w:r>
            <w:r w:rsidR="00924FEE">
              <w:rPr>
                <w:rFonts w:ascii="Times" w:hAnsi="Times" w:cs="Times"/>
                <w:lang w:eastAsia="lt-LT"/>
              </w:rPr>
              <w:t xml:space="preserve"> </w:t>
            </w:r>
            <w:r w:rsidR="006979EF">
              <w:rPr>
                <w:rFonts w:ascii="Times" w:hAnsi="Times" w:cs="Times"/>
                <w:lang w:eastAsia="lt-LT"/>
              </w:rPr>
              <w:t>decision-making</w:t>
            </w:r>
            <w:r w:rsidR="00924FEE">
              <w:rPr>
                <w:rFonts w:ascii="Times" w:hAnsi="Times" w:cs="Times"/>
                <w:lang w:eastAsia="lt-LT"/>
              </w:rPr>
              <w:t xml:space="preserve"> activity performed in the external inference engine of IS.</w:t>
            </w:r>
          </w:p>
          <w:p w:rsidR="00352A0D" w:rsidRDefault="00352A0D" w:rsidP="00924FEE">
            <w:pPr>
              <w:pStyle w:val="TEKSTASpagrindinis"/>
              <w:ind w:firstLine="0"/>
              <w:rPr>
                <w:rFonts w:ascii="Times" w:hAnsi="Times" w:cs="Times"/>
                <w:lang w:eastAsia="lt-LT"/>
              </w:rPr>
            </w:pPr>
          </w:p>
        </w:tc>
      </w:tr>
      <w:tr w:rsidR="00AC11AB" w:rsidTr="00AC11AB">
        <w:tc>
          <w:tcPr>
            <w:tcW w:w="2376" w:type="dxa"/>
          </w:tcPr>
          <w:p w:rsidR="00352A0D" w:rsidRDefault="00352A0D" w:rsidP="00CE6718">
            <w:pPr>
              <w:pStyle w:val="TEKSTASpagrindinis"/>
              <w:ind w:firstLine="0"/>
              <w:jc w:val="center"/>
              <w:rPr>
                <w:rFonts w:ascii="Times" w:hAnsi="Times" w:cs="Times"/>
                <w:lang w:eastAsia="lt-LT"/>
              </w:rPr>
            </w:pPr>
          </w:p>
          <w:p w:rsidR="00AC11AB" w:rsidRDefault="00CE6718" w:rsidP="00CE6718">
            <w:pPr>
              <w:pStyle w:val="TEKSTASpagrindinis"/>
              <w:ind w:firstLine="0"/>
              <w:jc w:val="center"/>
              <w:rPr>
                <w:rFonts w:ascii="Times" w:hAnsi="Times" w:cs="Times"/>
                <w:lang w:eastAsia="lt-LT"/>
              </w:rPr>
            </w:pPr>
            <w:r>
              <w:rPr>
                <w:rFonts w:ascii="Times" w:hAnsi="Times" w:cs="Times"/>
                <w:noProof/>
                <w:lang w:val="en-US"/>
              </w:rPr>
              <w:drawing>
                <wp:inline distT="0" distB="0" distL="0" distR="0" wp14:anchorId="17BC1F10" wp14:editId="270071B8">
                  <wp:extent cx="829843" cy="292412"/>
                  <wp:effectExtent l="19050" t="0" r="8357" b="0"/>
                  <wp:docPr id="4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4" cstate="print"/>
                          <a:srcRect/>
                          <a:stretch>
                            <a:fillRect/>
                          </a:stretch>
                        </pic:blipFill>
                        <pic:spPr bwMode="auto">
                          <a:xfrm>
                            <a:off x="0" y="0"/>
                            <a:ext cx="827669" cy="291646"/>
                          </a:xfrm>
                          <a:prstGeom prst="rect">
                            <a:avLst/>
                          </a:prstGeom>
                          <a:noFill/>
                          <a:ln w="9525">
                            <a:noFill/>
                            <a:miter lim="800000"/>
                            <a:headEnd/>
                            <a:tailEnd/>
                          </a:ln>
                        </pic:spPr>
                      </pic:pic>
                    </a:graphicData>
                  </a:graphic>
                </wp:inline>
              </w:drawing>
            </w:r>
          </w:p>
          <w:p w:rsidR="00352A0D" w:rsidRDefault="00352A0D" w:rsidP="00CE6718">
            <w:pPr>
              <w:pStyle w:val="TEKSTASpagrindinis"/>
              <w:ind w:firstLine="0"/>
              <w:jc w:val="center"/>
              <w:rPr>
                <w:rFonts w:ascii="Times" w:hAnsi="Times" w:cs="Times"/>
                <w:lang w:eastAsia="lt-LT"/>
              </w:rPr>
            </w:pPr>
          </w:p>
        </w:tc>
        <w:tc>
          <w:tcPr>
            <w:tcW w:w="4978" w:type="dxa"/>
          </w:tcPr>
          <w:p w:rsidR="00AC11AB" w:rsidRDefault="006727BA" w:rsidP="0088556D">
            <w:pPr>
              <w:pStyle w:val="TEKSTASpagrindinis"/>
              <w:ind w:firstLine="0"/>
              <w:rPr>
                <w:rFonts w:ascii="Times" w:hAnsi="Times" w:cs="Times"/>
                <w:lang w:eastAsia="lt-LT"/>
              </w:rPr>
            </w:pPr>
            <w:r>
              <w:rPr>
                <w:rFonts w:ascii="Times" w:hAnsi="Times" w:cs="Times"/>
                <w:lang w:eastAsia="lt-LT"/>
              </w:rPr>
              <w:t>It u</w:t>
            </w:r>
            <w:r w:rsidR="00273183">
              <w:rPr>
                <w:rFonts w:ascii="Times" w:hAnsi="Times" w:cs="Times"/>
                <w:lang w:eastAsia="lt-LT"/>
              </w:rPr>
              <w:t>sually represents some data object or an abstract fact used in the inference process</w:t>
            </w:r>
            <w:r>
              <w:rPr>
                <w:rFonts w:ascii="Times" w:hAnsi="Times" w:cs="Times"/>
                <w:lang w:eastAsia="lt-LT"/>
              </w:rPr>
              <w:t>.</w:t>
            </w:r>
          </w:p>
        </w:tc>
      </w:tr>
      <w:tr w:rsidR="00AC11AB" w:rsidTr="00AC11AB">
        <w:tc>
          <w:tcPr>
            <w:tcW w:w="2376" w:type="dxa"/>
          </w:tcPr>
          <w:p w:rsidR="00352A0D" w:rsidRDefault="00352A0D" w:rsidP="00CE6718">
            <w:pPr>
              <w:pStyle w:val="TEKSTASpagrindinis"/>
              <w:ind w:firstLine="0"/>
              <w:jc w:val="center"/>
              <w:rPr>
                <w:rFonts w:ascii="Times" w:hAnsi="Times" w:cs="Times"/>
                <w:lang w:eastAsia="lt-LT"/>
              </w:rPr>
            </w:pPr>
          </w:p>
          <w:p w:rsidR="00AC11AB" w:rsidRDefault="00CE6718" w:rsidP="00CE6718">
            <w:pPr>
              <w:pStyle w:val="TEKSTASpagrindinis"/>
              <w:ind w:firstLine="0"/>
              <w:jc w:val="center"/>
              <w:rPr>
                <w:rFonts w:ascii="Times" w:hAnsi="Times" w:cs="Times"/>
                <w:lang w:eastAsia="lt-LT"/>
              </w:rPr>
            </w:pPr>
            <w:r>
              <w:rPr>
                <w:rFonts w:ascii="Times" w:hAnsi="Times" w:cs="Times"/>
                <w:noProof/>
                <w:lang w:val="en-US"/>
              </w:rPr>
              <w:drawing>
                <wp:inline distT="0" distB="0" distL="0" distR="0" wp14:anchorId="57176F91" wp14:editId="391FF1B5">
                  <wp:extent cx="945052" cy="599846"/>
                  <wp:effectExtent l="19050" t="0" r="7448" b="0"/>
                  <wp:docPr id="4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5" cstate="print"/>
                          <a:srcRect/>
                          <a:stretch>
                            <a:fillRect/>
                          </a:stretch>
                        </pic:blipFill>
                        <pic:spPr bwMode="auto">
                          <a:xfrm>
                            <a:off x="0" y="0"/>
                            <a:ext cx="946616" cy="600839"/>
                          </a:xfrm>
                          <a:prstGeom prst="rect">
                            <a:avLst/>
                          </a:prstGeom>
                          <a:noFill/>
                          <a:ln w="9525">
                            <a:noFill/>
                            <a:miter lim="800000"/>
                            <a:headEnd/>
                            <a:tailEnd/>
                          </a:ln>
                        </pic:spPr>
                      </pic:pic>
                    </a:graphicData>
                  </a:graphic>
                </wp:inline>
              </w:drawing>
            </w:r>
          </w:p>
          <w:p w:rsidR="00352A0D" w:rsidRDefault="00352A0D" w:rsidP="00CE6718">
            <w:pPr>
              <w:pStyle w:val="TEKSTASpagrindinis"/>
              <w:ind w:firstLine="0"/>
              <w:jc w:val="center"/>
              <w:rPr>
                <w:rFonts w:ascii="Times" w:hAnsi="Times" w:cs="Times"/>
                <w:lang w:eastAsia="lt-LT"/>
              </w:rPr>
            </w:pPr>
          </w:p>
        </w:tc>
        <w:tc>
          <w:tcPr>
            <w:tcW w:w="4978" w:type="dxa"/>
          </w:tcPr>
          <w:p w:rsidR="00AC11AB" w:rsidRDefault="006727BA" w:rsidP="00AF5C62">
            <w:pPr>
              <w:pStyle w:val="TEKSTASpagrindinis"/>
              <w:ind w:firstLine="0"/>
              <w:rPr>
                <w:rFonts w:ascii="Times" w:hAnsi="Times" w:cs="Times"/>
                <w:lang w:eastAsia="lt-LT"/>
              </w:rPr>
            </w:pPr>
            <w:r>
              <w:rPr>
                <w:rFonts w:ascii="Times" w:hAnsi="Times" w:cs="Times"/>
                <w:lang w:eastAsia="lt-LT"/>
              </w:rPr>
              <w:t>It r</w:t>
            </w:r>
            <w:r w:rsidR="00924FEE">
              <w:rPr>
                <w:rFonts w:ascii="Times" w:hAnsi="Times" w:cs="Times"/>
                <w:lang w:eastAsia="lt-LT"/>
              </w:rPr>
              <w:t xml:space="preserve">epresents </w:t>
            </w:r>
            <w:proofErr w:type="gramStart"/>
            <w:r w:rsidR="00924FEE">
              <w:rPr>
                <w:rFonts w:ascii="Times" w:hAnsi="Times" w:cs="Times"/>
                <w:lang w:eastAsia="lt-LT"/>
              </w:rPr>
              <w:t>a storage</w:t>
            </w:r>
            <w:proofErr w:type="gramEnd"/>
            <w:r w:rsidR="00924FEE">
              <w:rPr>
                <w:rFonts w:ascii="Times" w:hAnsi="Times" w:cs="Times"/>
                <w:lang w:eastAsia="lt-LT"/>
              </w:rPr>
              <w:t xml:space="preserve"> to store data, models </w:t>
            </w:r>
            <w:r w:rsidR="00AF5C62">
              <w:rPr>
                <w:rFonts w:ascii="Times" w:hAnsi="Times" w:cs="Times"/>
                <w:lang w:eastAsia="lt-LT"/>
              </w:rPr>
              <w:t xml:space="preserve">or knowledge used in </w:t>
            </w:r>
            <w:r w:rsidR="00B11A01">
              <w:rPr>
                <w:rFonts w:ascii="Times" w:hAnsi="Times" w:cs="Times"/>
                <w:lang w:eastAsia="lt-LT"/>
              </w:rPr>
              <w:t xml:space="preserve">a </w:t>
            </w:r>
            <w:r w:rsidR="00AF5C62">
              <w:rPr>
                <w:rFonts w:ascii="Times" w:hAnsi="Times" w:cs="Times"/>
                <w:lang w:eastAsia="lt-LT"/>
              </w:rPr>
              <w:t>decision process. Depending on the context</w:t>
            </w:r>
            <w:r w:rsidR="00B11A01">
              <w:rPr>
                <w:rFonts w:ascii="Times" w:hAnsi="Times" w:cs="Times"/>
                <w:lang w:eastAsia="lt-LT"/>
              </w:rPr>
              <w:t>,</w:t>
            </w:r>
            <w:r w:rsidR="00AF5C62">
              <w:rPr>
                <w:rFonts w:ascii="Times" w:hAnsi="Times" w:cs="Times"/>
                <w:lang w:eastAsia="lt-LT"/>
              </w:rPr>
              <w:t xml:space="preserve"> </w:t>
            </w:r>
            <w:r w:rsidR="00B11A01">
              <w:rPr>
                <w:rFonts w:ascii="Times" w:hAnsi="Times" w:cs="Times"/>
                <w:lang w:eastAsia="lt-LT"/>
              </w:rPr>
              <w:t>it</w:t>
            </w:r>
            <w:r w:rsidR="00AF5C62">
              <w:rPr>
                <w:rFonts w:ascii="Times" w:hAnsi="Times" w:cs="Times"/>
                <w:lang w:eastAsia="lt-LT"/>
              </w:rPr>
              <w:t xml:space="preserve"> can represent </w:t>
            </w:r>
            <w:r w:rsidR="00B11A01">
              <w:rPr>
                <w:rFonts w:ascii="Times" w:hAnsi="Times" w:cs="Times"/>
                <w:lang w:eastAsia="lt-LT"/>
              </w:rPr>
              <w:t xml:space="preserve">a </w:t>
            </w:r>
            <w:r w:rsidR="00AF5C62">
              <w:rPr>
                <w:rFonts w:ascii="Times" w:hAnsi="Times" w:cs="Times"/>
                <w:lang w:eastAsia="lt-LT"/>
              </w:rPr>
              <w:t>database, warehouse</w:t>
            </w:r>
            <w:r w:rsidR="00B11A01">
              <w:rPr>
                <w:rFonts w:ascii="Times" w:hAnsi="Times" w:cs="Times"/>
                <w:lang w:eastAsia="lt-LT"/>
              </w:rPr>
              <w:t>,</w:t>
            </w:r>
            <w:r w:rsidR="00AF5C62">
              <w:rPr>
                <w:rFonts w:ascii="Times" w:hAnsi="Times" w:cs="Times"/>
                <w:lang w:eastAsia="lt-LT"/>
              </w:rPr>
              <w:t xml:space="preserve"> or repository.</w:t>
            </w:r>
          </w:p>
        </w:tc>
      </w:tr>
      <w:tr w:rsidR="00273183" w:rsidTr="00AC11AB">
        <w:tc>
          <w:tcPr>
            <w:tcW w:w="2376" w:type="dxa"/>
          </w:tcPr>
          <w:p w:rsidR="00352A0D" w:rsidRDefault="00352A0D" w:rsidP="00273183">
            <w:pPr>
              <w:pStyle w:val="TEKSTASpagrindinis"/>
              <w:ind w:firstLine="0"/>
              <w:jc w:val="center"/>
              <w:rPr>
                <w:rFonts w:ascii="Times" w:hAnsi="Times" w:cs="Times"/>
                <w:noProof/>
                <w:lang w:val="lt-LT" w:eastAsia="lt-LT"/>
              </w:rPr>
            </w:pPr>
          </w:p>
          <w:p w:rsidR="00273183" w:rsidRDefault="00273183" w:rsidP="00273183">
            <w:pPr>
              <w:pStyle w:val="TEKSTASpagrindinis"/>
              <w:ind w:firstLine="0"/>
              <w:jc w:val="center"/>
              <w:rPr>
                <w:rFonts w:ascii="Times" w:hAnsi="Times" w:cs="Times"/>
                <w:noProof/>
                <w:lang w:val="lt-LT" w:eastAsia="lt-LT"/>
              </w:rPr>
            </w:pPr>
            <w:r>
              <w:rPr>
                <w:rFonts w:ascii="Times" w:hAnsi="Times" w:cs="Times"/>
                <w:noProof/>
                <w:lang w:val="en-US"/>
              </w:rPr>
              <w:drawing>
                <wp:inline distT="0" distB="0" distL="0" distR="0" wp14:anchorId="1988730A" wp14:editId="22B208A6">
                  <wp:extent cx="931545" cy="101600"/>
                  <wp:effectExtent l="19050" t="0" r="0" b="0"/>
                  <wp:docPr id="4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6" cstate="print"/>
                          <a:srcRect/>
                          <a:stretch>
                            <a:fillRect/>
                          </a:stretch>
                        </pic:blipFill>
                        <pic:spPr bwMode="auto">
                          <a:xfrm>
                            <a:off x="0" y="0"/>
                            <a:ext cx="931545" cy="101600"/>
                          </a:xfrm>
                          <a:prstGeom prst="rect">
                            <a:avLst/>
                          </a:prstGeom>
                          <a:noFill/>
                          <a:ln w="9525">
                            <a:noFill/>
                            <a:miter lim="800000"/>
                            <a:headEnd/>
                            <a:tailEnd/>
                          </a:ln>
                        </pic:spPr>
                      </pic:pic>
                    </a:graphicData>
                  </a:graphic>
                </wp:inline>
              </w:drawing>
            </w:r>
          </w:p>
          <w:p w:rsidR="00352A0D" w:rsidRDefault="00352A0D" w:rsidP="00273183">
            <w:pPr>
              <w:pStyle w:val="TEKSTASpagrindinis"/>
              <w:ind w:firstLine="0"/>
              <w:jc w:val="center"/>
              <w:rPr>
                <w:rFonts w:ascii="Times" w:hAnsi="Times" w:cs="Times"/>
                <w:noProof/>
                <w:lang w:val="lt-LT" w:eastAsia="lt-LT"/>
              </w:rPr>
            </w:pPr>
          </w:p>
        </w:tc>
        <w:tc>
          <w:tcPr>
            <w:tcW w:w="4978" w:type="dxa"/>
          </w:tcPr>
          <w:p w:rsidR="00273183" w:rsidRDefault="00924FEE" w:rsidP="0088556D">
            <w:pPr>
              <w:pStyle w:val="TEKSTASpagrindinis"/>
              <w:ind w:firstLine="0"/>
              <w:rPr>
                <w:rFonts w:ascii="Times" w:hAnsi="Times" w:cs="Times"/>
                <w:lang w:eastAsia="lt-LT"/>
              </w:rPr>
            </w:pPr>
            <w:r>
              <w:rPr>
                <w:rFonts w:ascii="Times" w:hAnsi="Times" w:cs="Times"/>
                <w:lang w:eastAsia="lt-LT"/>
              </w:rPr>
              <w:t>Data, specification or object flow.</w:t>
            </w:r>
          </w:p>
        </w:tc>
      </w:tr>
    </w:tbl>
    <w:p w:rsidR="00352A0D" w:rsidRDefault="00352A0D" w:rsidP="00352A0D">
      <w:pPr>
        <w:pStyle w:val="TEKSTASpagrindinis"/>
      </w:pPr>
    </w:p>
    <w:p w:rsidR="00352A0D" w:rsidRPr="00FC54CC" w:rsidRDefault="00352A0D" w:rsidP="00352A0D">
      <w:pPr>
        <w:pStyle w:val="TEKSTASpagrindinis"/>
      </w:pPr>
      <w:r>
        <w:t>A d</w:t>
      </w:r>
      <w:r w:rsidRPr="00FC54CC">
        <w:t xml:space="preserve">ecision </w:t>
      </w:r>
      <w:r>
        <w:t>flow</w:t>
      </w:r>
      <w:r w:rsidRPr="00FC54CC">
        <w:t xml:space="preserve"> process model is developed at IS level usually </w:t>
      </w:r>
      <w:r>
        <w:t xml:space="preserve">by </w:t>
      </w:r>
      <w:r w:rsidRPr="00FC54CC">
        <w:t xml:space="preserve">using UML activity diagram and implemented </w:t>
      </w:r>
      <w:r>
        <w:t>at</w:t>
      </w:r>
      <w:r w:rsidRPr="00FC54CC">
        <w:t xml:space="preserve"> SS level by creati</w:t>
      </w:r>
      <w:r>
        <w:t>ng</w:t>
      </w:r>
      <w:r w:rsidRPr="00FC54CC">
        <w:t xml:space="preserve"> ILOG rule flow model or Microsoft WFF workflow model depending on the selected archite</w:t>
      </w:r>
      <w:r w:rsidRPr="00FC54CC">
        <w:t>c</w:t>
      </w:r>
      <w:r w:rsidRPr="00FC54CC">
        <w:t xml:space="preserve">ture and supporting technology. </w:t>
      </w:r>
      <w:r>
        <w:t>A d</w:t>
      </w:r>
      <w:r w:rsidRPr="00FC54CC">
        <w:t>ecision logic model is expressed using bus</w:t>
      </w:r>
      <w:r w:rsidRPr="00FC54CC">
        <w:t>i</w:t>
      </w:r>
      <w:r w:rsidRPr="00FC54CC">
        <w:t>ness rules. Business rules are captured using rule specification language such as RuleML, SRML, etc. or represented as decision tables. Business rules at run</w:t>
      </w:r>
      <w:r>
        <w:t>-</w:t>
      </w:r>
      <w:r w:rsidRPr="00FC54CC">
        <w:lastRenderedPageBreak/>
        <w:t xml:space="preserve">time are transformed into the production rules or predicates used for inference in </w:t>
      </w:r>
      <w:r>
        <w:t>the</w:t>
      </w:r>
      <w:r w:rsidRPr="00FC54CC">
        <w:t xml:space="preserve"> rule engine.</w:t>
      </w:r>
    </w:p>
    <w:p w:rsidR="009909BA" w:rsidRDefault="009909BA" w:rsidP="009808FF">
      <w:pPr>
        <w:pStyle w:val="TEKSTASpagrindinis"/>
        <w:ind w:firstLine="0"/>
        <w:rPr>
          <w:rFonts w:ascii="Times" w:hAnsi="Times" w:cs="Times"/>
          <w:lang w:eastAsia="lt-LT"/>
        </w:rPr>
      </w:pPr>
    </w:p>
    <w:p w:rsidR="00ED6488" w:rsidRDefault="0082241A">
      <w:pPr>
        <w:pStyle w:val="TEKSTASpagrindinis"/>
        <w:ind w:firstLine="0"/>
        <w:jc w:val="center"/>
        <w:rPr>
          <w:rFonts w:ascii="Times" w:hAnsi="Times" w:cs="Times"/>
          <w:lang w:eastAsia="lt-LT"/>
        </w:rPr>
      </w:pPr>
      <w:r w:rsidRPr="0082241A">
        <w:rPr>
          <w:noProof/>
          <w:lang w:val="en-US"/>
        </w:rPr>
        <w:drawing>
          <wp:inline distT="0" distB="0" distL="0" distR="0" wp14:anchorId="23027CC2" wp14:editId="3178D7A6">
            <wp:extent cx="4119962" cy="5724525"/>
            <wp:effectExtent l="19050" t="0" r="0" b="0"/>
            <wp:docPr id="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7" cstate="print"/>
                    <a:srcRect/>
                    <a:stretch>
                      <a:fillRect/>
                    </a:stretch>
                  </pic:blipFill>
                  <pic:spPr bwMode="auto">
                    <a:xfrm>
                      <a:off x="0" y="0"/>
                      <a:ext cx="4119962" cy="5724525"/>
                    </a:xfrm>
                    <a:prstGeom prst="rect">
                      <a:avLst/>
                    </a:prstGeom>
                    <a:noFill/>
                    <a:ln w="9525">
                      <a:noFill/>
                      <a:miter lim="800000"/>
                      <a:headEnd/>
                      <a:tailEnd/>
                    </a:ln>
                  </pic:spPr>
                </pic:pic>
              </a:graphicData>
            </a:graphic>
          </wp:inline>
        </w:drawing>
      </w:r>
    </w:p>
    <w:p w:rsidR="00ED6488" w:rsidRDefault="009808FF" w:rsidP="00241E98">
      <w:pPr>
        <w:pStyle w:val="Paveikslopavadin"/>
        <w:outlineLvl w:val="0"/>
        <w:rPr>
          <w:rStyle w:val="PaveikslasChar"/>
          <w:b w:val="0"/>
          <w:bCs/>
          <w:color w:val="auto"/>
          <w:sz w:val="20"/>
          <w:szCs w:val="20"/>
          <w:lang w:val="en-GB"/>
        </w:rPr>
      </w:pPr>
      <w:bookmarkStart w:id="121" w:name="_Ref296363997"/>
      <w:bookmarkStart w:id="122" w:name="_Toc311179095"/>
      <w:proofErr w:type="gramStart"/>
      <w:r w:rsidRPr="005873E2">
        <w:rPr>
          <w:rStyle w:val="PaveikslasChar"/>
          <w:bCs/>
          <w:color w:val="auto"/>
          <w:sz w:val="20"/>
          <w:szCs w:val="20"/>
          <w:lang w:val="en-GB"/>
        </w:rPr>
        <w:t>Fig.</w:t>
      </w:r>
      <w:proofErr w:type="gramEnd"/>
      <w:r w:rsidRPr="005873E2">
        <w:rPr>
          <w:rStyle w:val="PaveikslasChar"/>
          <w:bCs/>
          <w:color w:val="auto"/>
          <w:sz w:val="20"/>
          <w:szCs w:val="20"/>
          <w:lang w:val="en-GB"/>
        </w:rPr>
        <w:t xml:space="preserve"> </w:t>
      </w:r>
      <w:r w:rsidR="00C92A09">
        <w:fldChar w:fldCharType="begin"/>
      </w:r>
      <w:r w:rsidR="00C92A09">
        <w:instrText xml:space="preserve"> REF _Ref294707887 \r \h  \* MERGEFORMAT </w:instrText>
      </w:r>
      <w:r w:rsidR="00C92A09">
        <w:fldChar w:fldCharType="separate"/>
      </w:r>
      <w:r w:rsidR="006C7ED3">
        <w:t>3</w:t>
      </w:r>
      <w:r w:rsidR="00C92A09">
        <w:fldChar w:fldCharType="end"/>
      </w:r>
      <w:r w:rsidRPr="0088556D">
        <w:rPr>
          <w:rStyle w:val="PaveikslasChar"/>
          <w:bCs/>
          <w:color w:val="auto"/>
          <w:sz w:val="20"/>
          <w:szCs w:val="20"/>
          <w:lang w:val="en-GB"/>
        </w:rPr>
        <w:t>.</w:t>
      </w:r>
      <w:r w:rsidR="008E4DEF" w:rsidRPr="0088556D">
        <w:rPr>
          <w:rStyle w:val="PaveikslasChar"/>
          <w:bCs/>
          <w:color w:val="auto"/>
          <w:sz w:val="20"/>
          <w:szCs w:val="20"/>
          <w:lang w:val="en-GB"/>
        </w:rPr>
        <w:fldChar w:fldCharType="begin"/>
      </w:r>
      <w:r w:rsidRPr="0088556D">
        <w:rPr>
          <w:rStyle w:val="PaveikslasChar"/>
          <w:bCs/>
          <w:color w:val="auto"/>
          <w:sz w:val="20"/>
          <w:szCs w:val="20"/>
          <w:lang w:val="en-GB"/>
        </w:rPr>
        <w:instrText xml:space="preserve"> SEQ Fig. \* ARABIC \s 1 </w:instrText>
      </w:r>
      <w:r w:rsidR="008E4DEF" w:rsidRPr="0088556D">
        <w:rPr>
          <w:rStyle w:val="PaveikslasChar"/>
          <w:bCs/>
          <w:color w:val="auto"/>
          <w:sz w:val="20"/>
          <w:szCs w:val="20"/>
          <w:lang w:val="en-GB"/>
        </w:rPr>
        <w:fldChar w:fldCharType="separate"/>
      </w:r>
      <w:r w:rsidR="006C7ED3">
        <w:rPr>
          <w:rStyle w:val="PaveikslasChar"/>
          <w:bCs/>
          <w:noProof/>
          <w:color w:val="auto"/>
          <w:sz w:val="20"/>
          <w:szCs w:val="20"/>
          <w:lang w:val="en-GB"/>
        </w:rPr>
        <w:t>7</w:t>
      </w:r>
      <w:r w:rsidR="008E4DEF" w:rsidRPr="0088556D">
        <w:rPr>
          <w:rStyle w:val="PaveikslasChar"/>
          <w:bCs/>
          <w:color w:val="auto"/>
          <w:sz w:val="20"/>
          <w:szCs w:val="20"/>
          <w:lang w:val="en-GB"/>
        </w:rPr>
        <w:fldChar w:fldCharType="end"/>
      </w:r>
      <w:bookmarkEnd w:id="121"/>
      <w:r w:rsidRPr="005873E2">
        <w:rPr>
          <w:rStyle w:val="PaveikslasChar"/>
          <w:bCs/>
          <w:color w:val="auto"/>
          <w:sz w:val="20"/>
          <w:szCs w:val="20"/>
          <w:lang w:val="en-GB"/>
        </w:rPr>
        <w:t xml:space="preserve">. </w:t>
      </w:r>
      <w:r>
        <w:rPr>
          <w:rStyle w:val="PaveikslasChar"/>
          <w:b w:val="0"/>
          <w:bCs/>
          <w:color w:val="auto"/>
          <w:sz w:val="20"/>
          <w:szCs w:val="20"/>
          <w:lang w:val="en-GB"/>
        </w:rPr>
        <w:t>Decision model for intellectualised decision support system</w:t>
      </w:r>
      <w:bookmarkEnd w:id="122"/>
    </w:p>
    <w:p w:rsidR="00ED6488" w:rsidRPr="006C3730" w:rsidRDefault="00ED6488">
      <w:pPr>
        <w:pStyle w:val="TEKSTASpagrindinis"/>
        <w:rPr>
          <w:sz w:val="8"/>
        </w:rPr>
      </w:pPr>
    </w:p>
    <w:p w:rsidR="00374EBE" w:rsidRPr="005873E2" w:rsidRDefault="00374EBE" w:rsidP="00374EBE">
      <w:pPr>
        <w:pStyle w:val="Skyriauspavad2-14"/>
      </w:pPr>
      <w:bookmarkStart w:id="123" w:name="_Toc311423069"/>
      <w:r w:rsidRPr="005873E2">
        <w:lastRenderedPageBreak/>
        <w:t>3.</w:t>
      </w:r>
      <w:r>
        <w:t>3</w:t>
      </w:r>
      <w:r w:rsidRPr="005873E2">
        <w:t>. M</w:t>
      </w:r>
      <w:r>
        <w:t>ethod Implementation Schema</w:t>
      </w:r>
      <w:bookmarkEnd w:id="123"/>
    </w:p>
    <w:p w:rsidR="0017179F" w:rsidRPr="005873E2" w:rsidRDefault="00273CB1" w:rsidP="0017179F">
      <w:pPr>
        <w:pStyle w:val="TEKSTASbeitraukos"/>
        <w:rPr>
          <w:color w:val="auto"/>
          <w:szCs w:val="20"/>
          <w:lang w:eastAsia="lt-LT"/>
        </w:rPr>
      </w:pPr>
      <w:r w:rsidRPr="005873E2">
        <w:rPr>
          <w:color w:val="auto"/>
          <w:szCs w:val="20"/>
          <w:lang w:eastAsia="lt-LT"/>
        </w:rPr>
        <w:t>This chapter discus</w:t>
      </w:r>
      <w:r w:rsidR="00CF3F71">
        <w:rPr>
          <w:color w:val="auto"/>
          <w:szCs w:val="20"/>
          <w:lang w:eastAsia="lt-LT"/>
        </w:rPr>
        <w:t>s</w:t>
      </w:r>
      <w:r w:rsidRPr="005873E2">
        <w:rPr>
          <w:color w:val="auto"/>
          <w:szCs w:val="20"/>
          <w:lang w:eastAsia="lt-LT"/>
        </w:rPr>
        <w:t xml:space="preserve">es decision modelling and further implementation into the information system. </w:t>
      </w:r>
      <w:r w:rsidR="009909BA">
        <w:rPr>
          <w:color w:val="auto"/>
          <w:szCs w:val="20"/>
          <w:lang w:eastAsia="lt-LT"/>
        </w:rPr>
        <w:t>T</w:t>
      </w:r>
      <w:r w:rsidRPr="005873E2">
        <w:rPr>
          <w:color w:val="auto"/>
          <w:szCs w:val="20"/>
          <w:lang w:eastAsia="lt-LT"/>
        </w:rPr>
        <w:t>he author</w:t>
      </w:r>
      <w:r w:rsidR="009909BA">
        <w:rPr>
          <w:color w:val="auto"/>
          <w:szCs w:val="20"/>
          <w:lang w:eastAsia="lt-LT"/>
        </w:rPr>
        <w:t xml:space="preserve">s of </w:t>
      </w:r>
      <w:r w:rsidR="00CF3F71">
        <w:rPr>
          <w:color w:val="auto"/>
          <w:szCs w:val="20"/>
          <w:lang w:eastAsia="lt-LT"/>
        </w:rPr>
        <w:t xml:space="preserve">a </w:t>
      </w:r>
      <w:r w:rsidR="009909BA">
        <w:rPr>
          <w:color w:val="auto"/>
          <w:szCs w:val="20"/>
          <w:lang w:eastAsia="lt-LT"/>
        </w:rPr>
        <w:t>scientific publication</w:t>
      </w:r>
      <w:r w:rsidR="006D0F8C">
        <w:rPr>
          <w:color w:val="auto"/>
          <w:szCs w:val="20"/>
          <w:lang w:eastAsia="lt-LT"/>
        </w:rPr>
        <w:t xml:space="preserve"> (Linehan </w:t>
      </w:r>
      <w:r w:rsidR="00456201" w:rsidRPr="00456201">
        <w:rPr>
          <w:i/>
          <w:color w:val="auto"/>
          <w:szCs w:val="20"/>
          <w:lang w:eastAsia="lt-LT"/>
        </w:rPr>
        <w:t>et al.</w:t>
      </w:r>
      <w:r w:rsidR="006D0F8C">
        <w:rPr>
          <w:color w:val="auto"/>
          <w:szCs w:val="20"/>
          <w:lang w:eastAsia="lt-LT"/>
        </w:rPr>
        <w:t xml:space="preserve"> 2011)</w:t>
      </w:r>
      <w:r w:rsidR="009909BA">
        <w:rPr>
          <w:color w:val="auto"/>
          <w:szCs w:val="20"/>
          <w:lang w:eastAsia="lt-LT"/>
        </w:rPr>
        <w:t xml:space="preserve"> </w:t>
      </w:r>
      <w:r w:rsidRPr="005873E2">
        <w:rPr>
          <w:color w:val="auto"/>
          <w:szCs w:val="20"/>
          <w:lang w:eastAsia="lt-LT"/>
        </w:rPr>
        <w:t xml:space="preserve">define three main steps involved in decision modelling: considering on what the decision is to be made (e.g. </w:t>
      </w:r>
      <w:r w:rsidR="00E14F1B">
        <w:rPr>
          <w:color w:val="auto"/>
          <w:szCs w:val="20"/>
          <w:lang w:eastAsia="lt-LT"/>
        </w:rPr>
        <w:t>“</w:t>
      </w:r>
      <w:r w:rsidRPr="005873E2">
        <w:rPr>
          <w:color w:val="auto"/>
          <w:szCs w:val="20"/>
          <w:lang w:eastAsia="lt-LT"/>
        </w:rPr>
        <w:t xml:space="preserve">What is the question to be answered”), </w:t>
      </w:r>
      <w:r w:rsidR="00E14F1B">
        <w:rPr>
          <w:color w:val="auto"/>
          <w:szCs w:val="20"/>
          <w:lang w:eastAsia="lt-LT"/>
        </w:rPr>
        <w:t xml:space="preserve">a </w:t>
      </w:r>
      <w:r w:rsidRPr="005873E2">
        <w:rPr>
          <w:color w:val="auto"/>
          <w:szCs w:val="20"/>
          <w:lang w:eastAsia="lt-LT"/>
        </w:rPr>
        <w:t xml:space="preserve">list </w:t>
      </w:r>
      <w:r w:rsidR="00E14F1B">
        <w:rPr>
          <w:color w:val="auto"/>
          <w:szCs w:val="20"/>
          <w:lang w:eastAsia="lt-LT"/>
        </w:rPr>
        <w:t>of</w:t>
      </w:r>
      <w:r w:rsidRPr="005873E2">
        <w:rPr>
          <w:color w:val="auto"/>
          <w:szCs w:val="20"/>
          <w:lang w:eastAsia="lt-LT"/>
        </w:rPr>
        <w:t xml:space="preserve"> the inputs (considerations) required to answer the question, </w:t>
      </w:r>
      <w:r w:rsidR="00E14F1B">
        <w:rPr>
          <w:color w:val="auto"/>
          <w:szCs w:val="20"/>
          <w:lang w:eastAsia="lt-LT"/>
        </w:rPr>
        <w:t xml:space="preserve">a </w:t>
      </w:r>
      <w:r w:rsidRPr="005873E2">
        <w:rPr>
          <w:color w:val="auto"/>
          <w:szCs w:val="20"/>
          <w:lang w:eastAsia="lt-LT"/>
        </w:rPr>
        <w:t xml:space="preserve">list </w:t>
      </w:r>
      <w:proofErr w:type="gramStart"/>
      <w:r w:rsidR="00E14F1B">
        <w:rPr>
          <w:color w:val="auto"/>
          <w:szCs w:val="20"/>
          <w:lang w:eastAsia="lt-LT"/>
        </w:rPr>
        <w:t>of</w:t>
      </w:r>
      <w:r w:rsidRPr="005873E2">
        <w:rPr>
          <w:color w:val="auto"/>
          <w:szCs w:val="20"/>
          <w:lang w:eastAsia="lt-LT"/>
        </w:rPr>
        <w:t xml:space="preserve">  various</w:t>
      </w:r>
      <w:proofErr w:type="gramEnd"/>
      <w:r w:rsidRPr="005873E2">
        <w:rPr>
          <w:color w:val="auto"/>
          <w:szCs w:val="20"/>
          <w:lang w:eastAsia="lt-LT"/>
        </w:rPr>
        <w:t xml:space="preserve"> possible combinations of consideration values and the corresponding outcomes (concl</w:t>
      </w:r>
      <w:r w:rsidRPr="005873E2">
        <w:rPr>
          <w:color w:val="auto"/>
          <w:szCs w:val="20"/>
          <w:lang w:eastAsia="lt-LT"/>
        </w:rPr>
        <w:t>u</w:t>
      </w:r>
      <w:r w:rsidRPr="005873E2">
        <w:rPr>
          <w:color w:val="auto"/>
          <w:szCs w:val="20"/>
          <w:lang w:eastAsia="lt-LT"/>
        </w:rPr>
        <w:t>sions)</w:t>
      </w:r>
      <w:r w:rsidR="00381A97" w:rsidRPr="005873E2">
        <w:rPr>
          <w:color w:val="auto"/>
          <w:szCs w:val="20"/>
          <w:lang w:eastAsia="lt-LT"/>
        </w:rPr>
        <w:t xml:space="preserve"> – </w:t>
      </w:r>
      <w:r w:rsidR="00E14F1B">
        <w:rPr>
          <w:color w:val="auto"/>
          <w:szCs w:val="20"/>
          <w:lang w:eastAsia="lt-LT"/>
        </w:rPr>
        <w:t>(</w:t>
      </w:r>
      <w:r w:rsidR="00381A97" w:rsidRPr="005873E2">
        <w:rPr>
          <w:color w:val="auto"/>
          <w:szCs w:val="20"/>
          <w:lang w:eastAsia="lt-LT"/>
        </w:rPr>
        <w:t>e.g. answer the question on “How does the conclusion depend on the considerations?”</w:t>
      </w:r>
      <w:r w:rsidR="00E14F1B">
        <w:rPr>
          <w:color w:val="auto"/>
          <w:szCs w:val="20"/>
          <w:lang w:eastAsia="lt-LT"/>
        </w:rPr>
        <w:t>)</w:t>
      </w:r>
      <w:r w:rsidR="00381A97" w:rsidRPr="005873E2">
        <w:rPr>
          <w:color w:val="auto"/>
          <w:szCs w:val="20"/>
          <w:lang w:eastAsia="lt-LT"/>
        </w:rPr>
        <w:t xml:space="preserve">. We add the additional questions that are important </w:t>
      </w:r>
      <w:r w:rsidR="00E14F1B">
        <w:rPr>
          <w:color w:val="auto"/>
          <w:szCs w:val="20"/>
          <w:lang w:eastAsia="lt-LT"/>
        </w:rPr>
        <w:t>as well</w:t>
      </w:r>
      <w:r w:rsidR="00381A97" w:rsidRPr="005873E2">
        <w:rPr>
          <w:color w:val="auto"/>
          <w:szCs w:val="20"/>
          <w:lang w:eastAsia="lt-LT"/>
        </w:rPr>
        <w:t xml:space="preserve">: </w:t>
      </w:r>
      <w:r w:rsidR="00E14F1B">
        <w:rPr>
          <w:color w:val="auto"/>
          <w:szCs w:val="20"/>
          <w:lang w:eastAsia="lt-LT"/>
        </w:rPr>
        <w:t>“W</w:t>
      </w:r>
      <w:r w:rsidR="00381A97" w:rsidRPr="005873E2">
        <w:rPr>
          <w:color w:val="auto"/>
          <w:szCs w:val="20"/>
          <w:lang w:eastAsia="lt-LT"/>
        </w:rPr>
        <w:t>hat is the reason of decision in the scope of all business process</w:t>
      </w:r>
      <w:r w:rsidR="00E14F1B">
        <w:rPr>
          <w:color w:val="auto"/>
          <w:szCs w:val="20"/>
          <w:lang w:eastAsia="lt-LT"/>
        </w:rPr>
        <w:t>?”</w:t>
      </w:r>
      <w:r w:rsidR="00381A97" w:rsidRPr="005873E2">
        <w:rPr>
          <w:color w:val="auto"/>
          <w:szCs w:val="20"/>
          <w:lang w:eastAsia="lt-LT"/>
        </w:rPr>
        <w:t xml:space="preserve">, </w:t>
      </w:r>
      <w:r w:rsidR="00E14F1B">
        <w:rPr>
          <w:color w:val="auto"/>
          <w:szCs w:val="20"/>
          <w:lang w:eastAsia="lt-LT"/>
        </w:rPr>
        <w:t>“H</w:t>
      </w:r>
      <w:r w:rsidR="00381A97" w:rsidRPr="005873E2">
        <w:rPr>
          <w:color w:val="auto"/>
          <w:szCs w:val="20"/>
          <w:lang w:eastAsia="lt-LT"/>
        </w:rPr>
        <w:t xml:space="preserve">ow </w:t>
      </w:r>
      <w:r w:rsidR="00E14F1B" w:rsidRPr="005873E2">
        <w:rPr>
          <w:color w:val="auto"/>
          <w:szCs w:val="20"/>
          <w:lang w:eastAsia="lt-LT"/>
        </w:rPr>
        <w:t>should</w:t>
      </w:r>
      <w:r w:rsidR="00381A97" w:rsidRPr="005873E2">
        <w:rPr>
          <w:color w:val="auto"/>
          <w:szCs w:val="20"/>
          <w:lang w:eastAsia="lt-LT"/>
        </w:rPr>
        <w:t xml:space="preserve"> the solution be implemented to make adjustments needed in the business process</w:t>
      </w:r>
      <w:r w:rsidR="00E14F1B">
        <w:rPr>
          <w:color w:val="auto"/>
          <w:szCs w:val="20"/>
          <w:lang w:eastAsia="lt-LT"/>
        </w:rPr>
        <w:t>?”</w:t>
      </w:r>
      <w:r w:rsidR="00381A97" w:rsidRPr="005873E2">
        <w:rPr>
          <w:color w:val="auto"/>
          <w:szCs w:val="20"/>
          <w:lang w:eastAsia="lt-LT"/>
        </w:rPr>
        <w:t xml:space="preserve"> and </w:t>
      </w:r>
      <w:r w:rsidR="00E14F1B">
        <w:rPr>
          <w:color w:val="auto"/>
          <w:szCs w:val="20"/>
          <w:lang w:eastAsia="lt-LT"/>
        </w:rPr>
        <w:t>“H</w:t>
      </w:r>
      <w:r w:rsidR="00381A97" w:rsidRPr="005873E2">
        <w:rPr>
          <w:color w:val="auto"/>
          <w:szCs w:val="20"/>
          <w:lang w:eastAsia="lt-LT"/>
        </w:rPr>
        <w:t xml:space="preserve">ow </w:t>
      </w:r>
      <w:r w:rsidR="00E14F1B" w:rsidRPr="005873E2">
        <w:rPr>
          <w:color w:val="auto"/>
          <w:szCs w:val="20"/>
          <w:lang w:eastAsia="lt-LT"/>
        </w:rPr>
        <w:t>will</w:t>
      </w:r>
      <w:r w:rsidR="00381A97" w:rsidRPr="005873E2">
        <w:rPr>
          <w:color w:val="auto"/>
          <w:szCs w:val="20"/>
          <w:lang w:eastAsia="lt-LT"/>
        </w:rPr>
        <w:t xml:space="preserve"> it be implemented into the IS</w:t>
      </w:r>
      <w:r w:rsidR="00E14F1B">
        <w:rPr>
          <w:color w:val="auto"/>
          <w:szCs w:val="20"/>
          <w:lang w:eastAsia="lt-LT"/>
        </w:rPr>
        <w:t>?”</w:t>
      </w:r>
    </w:p>
    <w:p w:rsidR="00381A97" w:rsidRPr="005873E2" w:rsidRDefault="00381A97" w:rsidP="00381A97">
      <w:pPr>
        <w:pStyle w:val="TEKSTASpagrindinis"/>
        <w:rPr>
          <w:color w:val="auto"/>
        </w:rPr>
      </w:pPr>
    </w:p>
    <w:p w:rsidR="0017179F" w:rsidRPr="005873E2" w:rsidRDefault="0017179F" w:rsidP="0017179F">
      <w:pPr>
        <w:pStyle w:val="TEKSTASbeitraukos"/>
        <w:rPr>
          <w:lang w:eastAsia="lt-LT"/>
        </w:rPr>
      </w:pPr>
      <w:r w:rsidRPr="005873E2">
        <w:rPr>
          <w:noProof/>
          <w:lang w:val="en-US"/>
        </w:rPr>
        <w:drawing>
          <wp:anchor distT="0" distB="0" distL="114300" distR="114300" simplePos="0" relativeHeight="251726848" behindDoc="0" locked="1" layoutInCell="1" allowOverlap="0" wp14:anchorId="03F5C57D" wp14:editId="06A5F925">
            <wp:simplePos x="0" y="0"/>
            <wp:positionH relativeFrom="column">
              <wp:align>center</wp:align>
            </wp:positionH>
            <wp:positionV relativeFrom="line">
              <wp:align>top</wp:align>
            </wp:positionV>
            <wp:extent cx="4552950" cy="3105785"/>
            <wp:effectExtent l="19050" t="0" r="0" b="0"/>
            <wp:wrapTopAndBottom/>
            <wp:docPr id="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8" cstate="print"/>
                    <a:srcRect/>
                    <a:stretch>
                      <a:fillRect/>
                    </a:stretch>
                  </pic:blipFill>
                  <pic:spPr bwMode="auto">
                    <a:xfrm>
                      <a:off x="0" y="0"/>
                      <a:ext cx="4552950" cy="3105785"/>
                    </a:xfrm>
                    <a:prstGeom prst="rect">
                      <a:avLst/>
                    </a:prstGeom>
                    <a:noFill/>
                    <a:ln w="9525">
                      <a:noFill/>
                      <a:miter lim="800000"/>
                      <a:headEnd/>
                      <a:tailEnd/>
                    </a:ln>
                  </pic:spPr>
                </pic:pic>
              </a:graphicData>
            </a:graphic>
          </wp:anchor>
        </w:drawing>
      </w:r>
    </w:p>
    <w:p w:rsidR="00ED6488" w:rsidRDefault="0017179F">
      <w:pPr>
        <w:pStyle w:val="Paveikslopavadin"/>
        <w:rPr>
          <w:rStyle w:val="StylePaveikslasBlackChar"/>
          <w:b w:val="0"/>
          <w:bCs/>
          <w:color w:val="auto"/>
          <w:sz w:val="20"/>
          <w:szCs w:val="20"/>
          <w:lang w:val="en-GB"/>
        </w:rPr>
      </w:pPr>
      <w:bookmarkStart w:id="124" w:name="_Ref295032656"/>
      <w:bookmarkStart w:id="125" w:name="_Toc311179096"/>
      <w:proofErr w:type="gramStart"/>
      <w:r w:rsidRPr="005873E2">
        <w:rPr>
          <w:rStyle w:val="PaveikslasChar"/>
          <w:bCs/>
          <w:color w:val="auto"/>
          <w:sz w:val="20"/>
          <w:szCs w:val="20"/>
          <w:lang w:val="en-GB"/>
        </w:rPr>
        <w:t>Fig.</w:t>
      </w:r>
      <w:proofErr w:type="gramEnd"/>
      <w:r w:rsidRPr="005873E2">
        <w:rPr>
          <w:rStyle w:val="PaveikslasChar"/>
          <w:bCs/>
          <w:color w:val="auto"/>
          <w:sz w:val="20"/>
          <w:szCs w:val="20"/>
          <w:lang w:val="en-GB"/>
        </w:rPr>
        <w:t xml:space="preserve"> </w:t>
      </w:r>
      <w:r w:rsidR="008E4DEF" w:rsidRPr="005873E2">
        <w:rPr>
          <w:rStyle w:val="PaveikslasChar"/>
          <w:bCs/>
          <w:color w:val="auto"/>
          <w:sz w:val="20"/>
          <w:szCs w:val="20"/>
          <w:lang w:val="en-GB"/>
        </w:rPr>
        <w:fldChar w:fldCharType="begin"/>
      </w:r>
      <w:r w:rsidRPr="005873E2">
        <w:rPr>
          <w:rStyle w:val="PaveikslasChar"/>
          <w:bCs/>
          <w:color w:val="auto"/>
          <w:sz w:val="20"/>
          <w:szCs w:val="20"/>
          <w:lang w:val="en-GB"/>
        </w:rPr>
        <w:instrText xml:space="preserve"> REF _Ref294707887 \r \h </w:instrText>
      </w:r>
      <w:r w:rsidR="008E4DEF" w:rsidRPr="005873E2">
        <w:rPr>
          <w:rStyle w:val="PaveikslasChar"/>
          <w:bCs/>
          <w:color w:val="auto"/>
          <w:sz w:val="20"/>
          <w:szCs w:val="20"/>
          <w:lang w:val="en-GB"/>
        </w:rPr>
      </w:r>
      <w:r w:rsidR="008E4DEF" w:rsidRPr="005873E2">
        <w:rPr>
          <w:rStyle w:val="PaveikslasChar"/>
          <w:bCs/>
          <w:color w:val="auto"/>
          <w:sz w:val="20"/>
          <w:szCs w:val="20"/>
          <w:lang w:val="en-GB"/>
        </w:rPr>
        <w:fldChar w:fldCharType="separate"/>
      </w:r>
      <w:r w:rsidR="006C7ED3">
        <w:rPr>
          <w:rStyle w:val="PaveikslasChar"/>
          <w:bCs/>
          <w:color w:val="auto"/>
          <w:sz w:val="20"/>
          <w:szCs w:val="20"/>
          <w:lang w:val="en-GB"/>
        </w:rPr>
        <w:t>3</w:t>
      </w:r>
      <w:r w:rsidR="008E4DEF" w:rsidRPr="005873E2">
        <w:rPr>
          <w:rStyle w:val="PaveikslasChar"/>
          <w:bCs/>
          <w:color w:val="auto"/>
          <w:sz w:val="20"/>
          <w:szCs w:val="20"/>
          <w:lang w:val="en-GB"/>
        </w:rPr>
        <w:fldChar w:fldCharType="end"/>
      </w:r>
      <w:r w:rsidRPr="005873E2">
        <w:t>.</w:t>
      </w:r>
      <w:r w:rsidR="00C92A09">
        <w:fldChar w:fldCharType="begin"/>
      </w:r>
      <w:r w:rsidR="00C92A09">
        <w:instrText xml:space="preserve"> SEQ Fig. \* ARABIC \s 1 </w:instrText>
      </w:r>
      <w:r w:rsidR="00C92A09">
        <w:fldChar w:fldCharType="separate"/>
      </w:r>
      <w:r w:rsidR="006C7ED3">
        <w:rPr>
          <w:noProof/>
        </w:rPr>
        <w:t>8</w:t>
      </w:r>
      <w:r w:rsidR="00C92A09">
        <w:rPr>
          <w:noProof/>
        </w:rPr>
        <w:fldChar w:fldCharType="end"/>
      </w:r>
      <w:bookmarkEnd w:id="124"/>
      <w:r w:rsidRPr="005873E2">
        <w:rPr>
          <w:rStyle w:val="PaveikslasChar"/>
          <w:bCs/>
          <w:color w:val="auto"/>
          <w:sz w:val="20"/>
          <w:szCs w:val="20"/>
          <w:lang w:val="en-GB"/>
        </w:rPr>
        <w:t xml:space="preserve">. </w:t>
      </w:r>
      <w:r w:rsidRPr="005873E2">
        <w:rPr>
          <w:rStyle w:val="PaveikslasChar"/>
          <w:b w:val="0"/>
          <w:bCs/>
          <w:color w:val="auto"/>
          <w:sz w:val="20"/>
          <w:szCs w:val="20"/>
          <w:lang w:val="en-GB"/>
        </w:rPr>
        <w:t>Method schema for i</w:t>
      </w:r>
      <w:r w:rsidRPr="005873E2">
        <w:rPr>
          <w:rStyle w:val="StylePaveikslasBlackChar"/>
          <w:b w:val="0"/>
          <w:bCs/>
          <w:color w:val="auto"/>
          <w:sz w:val="20"/>
          <w:szCs w:val="20"/>
          <w:lang w:val="en-GB"/>
        </w:rPr>
        <w:t xml:space="preserve">mplementation of </w:t>
      </w:r>
      <w:r w:rsidR="00854AE3">
        <w:rPr>
          <w:rStyle w:val="StylePaveikslasBlackChar"/>
          <w:b w:val="0"/>
          <w:bCs/>
          <w:color w:val="auto"/>
          <w:sz w:val="20"/>
          <w:szCs w:val="20"/>
          <w:lang w:val="en-GB"/>
        </w:rPr>
        <w:t xml:space="preserve">the </w:t>
      </w:r>
      <w:r w:rsidRPr="005873E2">
        <w:rPr>
          <w:rStyle w:val="StylePaveikslasBlackChar"/>
          <w:b w:val="0"/>
          <w:bCs/>
          <w:color w:val="auto"/>
          <w:sz w:val="20"/>
          <w:szCs w:val="20"/>
          <w:lang w:val="en-GB"/>
        </w:rPr>
        <w:t>automated decision process</w:t>
      </w:r>
      <w:bookmarkEnd w:id="125"/>
    </w:p>
    <w:p w:rsidR="00ED6488" w:rsidRPr="002F437F" w:rsidRDefault="00ED6488" w:rsidP="00ED6488">
      <w:pPr>
        <w:pStyle w:val="TEKSTASpagrindinis"/>
        <w:rPr>
          <w:color w:val="auto"/>
        </w:rPr>
      </w:pPr>
      <w:r w:rsidRPr="005873E2">
        <w:rPr>
          <w:color w:val="auto"/>
        </w:rPr>
        <w:t xml:space="preserve">Further illustration of the proposed method presented in </w:t>
      </w:r>
      <w:r w:rsidR="00C92A09">
        <w:fldChar w:fldCharType="begin"/>
      </w:r>
      <w:r w:rsidR="00C92A09">
        <w:instrText xml:space="preserve"> REF _Ref295032656 \h  \* MERGEFORMAT </w:instrText>
      </w:r>
      <w:r w:rsidR="00C92A09">
        <w:fldChar w:fldCharType="separate"/>
      </w:r>
      <w:r w:rsidR="008E4DEF" w:rsidRPr="00382FBE">
        <w:t>Fig. 3</w:t>
      </w:r>
      <w:r w:rsidR="006C7ED3" w:rsidRPr="005873E2">
        <w:t>.</w:t>
      </w:r>
      <w:r w:rsidR="006C7ED3">
        <w:t>8</w:t>
      </w:r>
      <w:r w:rsidR="00C92A09">
        <w:fldChar w:fldCharType="end"/>
      </w:r>
      <w:r w:rsidRPr="005873E2">
        <w:rPr>
          <w:color w:val="auto"/>
        </w:rPr>
        <w:t xml:space="preserve"> answers </w:t>
      </w:r>
      <w:r>
        <w:rPr>
          <w:color w:val="auto"/>
        </w:rPr>
        <w:t xml:space="preserve">the </w:t>
      </w:r>
      <w:r w:rsidRPr="005873E2">
        <w:rPr>
          <w:color w:val="auto"/>
        </w:rPr>
        <w:t xml:space="preserve">questions given above. </w:t>
      </w:r>
      <w:r w:rsidRPr="002F437F">
        <w:rPr>
          <w:color w:val="auto"/>
        </w:rPr>
        <w:t xml:space="preserve">The method schema is made with </w:t>
      </w:r>
      <w:r>
        <w:rPr>
          <w:color w:val="auto"/>
        </w:rPr>
        <w:t>the</w:t>
      </w:r>
      <w:r w:rsidRPr="002F437F">
        <w:rPr>
          <w:color w:val="auto"/>
        </w:rPr>
        <w:t xml:space="preserve"> intention to preserve one of the most appealing properties of decision models: to make </w:t>
      </w:r>
      <w:r w:rsidRPr="002F437F">
        <w:rPr>
          <w:color w:val="auto"/>
        </w:rPr>
        <w:lastRenderedPageBreak/>
        <w:t>communication more reliable, precise, and unambiguous between different stakeholders, such as business decision owners, policy managers, and business process managers.</w:t>
      </w:r>
    </w:p>
    <w:p w:rsidR="00352A0D" w:rsidRDefault="00352A0D" w:rsidP="00352A0D">
      <w:pPr>
        <w:pStyle w:val="TEKSTASpagrindinis"/>
        <w:rPr>
          <w:color w:val="auto"/>
        </w:rPr>
      </w:pPr>
      <w:r w:rsidRPr="005873E2">
        <w:rPr>
          <w:color w:val="auto"/>
        </w:rPr>
        <w:t>It is important to not</w:t>
      </w:r>
      <w:r>
        <w:rPr>
          <w:color w:val="auto"/>
        </w:rPr>
        <w:t>e</w:t>
      </w:r>
      <w:r w:rsidRPr="005873E2">
        <w:rPr>
          <w:color w:val="auto"/>
        </w:rPr>
        <w:t xml:space="preserve"> that implementation of the method requires specific support </w:t>
      </w:r>
      <w:r>
        <w:rPr>
          <w:color w:val="auto"/>
        </w:rPr>
        <w:t>of</w:t>
      </w:r>
      <w:r w:rsidRPr="005873E2">
        <w:rPr>
          <w:color w:val="auto"/>
        </w:rPr>
        <w:t xml:space="preserve"> </w:t>
      </w:r>
      <w:r>
        <w:rPr>
          <w:color w:val="auto"/>
        </w:rPr>
        <w:t>the e</w:t>
      </w:r>
      <w:r w:rsidRPr="005873E2">
        <w:rPr>
          <w:color w:val="auto"/>
        </w:rPr>
        <w:t xml:space="preserve">nterprise technological infrastructure used for our experiments and discussed in Chapter 2.3.2. </w:t>
      </w:r>
      <w:r>
        <w:rPr>
          <w:color w:val="auto"/>
        </w:rPr>
        <w:t>F</w:t>
      </w:r>
      <w:r w:rsidRPr="005873E2">
        <w:rPr>
          <w:color w:val="auto"/>
        </w:rPr>
        <w:t xml:space="preserve">reely available AdventureWorks database and its warehouse from Microsoft </w:t>
      </w:r>
      <w:r>
        <w:rPr>
          <w:color w:val="auto"/>
        </w:rPr>
        <w:t>will be used a</w:t>
      </w:r>
      <w:r w:rsidRPr="005873E2">
        <w:rPr>
          <w:color w:val="auto"/>
        </w:rPr>
        <w:t xml:space="preserve">s the source of data for </w:t>
      </w:r>
      <w:r>
        <w:rPr>
          <w:color w:val="auto"/>
        </w:rPr>
        <w:t xml:space="preserve">providing </w:t>
      </w:r>
      <w:r w:rsidRPr="005873E2">
        <w:rPr>
          <w:color w:val="auto"/>
        </w:rPr>
        <w:t>examples in this chapter</w:t>
      </w:r>
      <w:r>
        <w:rPr>
          <w:color w:val="auto"/>
        </w:rPr>
        <w:t>.</w:t>
      </w:r>
    </w:p>
    <w:p w:rsidR="00BB336E" w:rsidRDefault="00854AE3" w:rsidP="002F437F">
      <w:pPr>
        <w:pStyle w:val="TEKSTASpagrindinis"/>
        <w:rPr>
          <w:color w:val="auto"/>
        </w:rPr>
      </w:pPr>
      <w:r>
        <w:rPr>
          <w:color w:val="auto"/>
        </w:rPr>
        <w:t xml:space="preserve">An </w:t>
      </w:r>
      <w:r w:rsidR="00BB336E">
        <w:rPr>
          <w:color w:val="auto"/>
        </w:rPr>
        <w:t xml:space="preserve">engineering process starts </w:t>
      </w:r>
      <w:r>
        <w:rPr>
          <w:color w:val="auto"/>
        </w:rPr>
        <w:t xml:space="preserve">with </w:t>
      </w:r>
      <w:r w:rsidR="00BB336E">
        <w:rPr>
          <w:color w:val="auto"/>
        </w:rPr>
        <w:t xml:space="preserve">development of </w:t>
      </w:r>
      <w:r>
        <w:rPr>
          <w:color w:val="auto"/>
        </w:rPr>
        <w:t xml:space="preserve">a </w:t>
      </w:r>
      <w:r w:rsidR="00BB336E">
        <w:rPr>
          <w:color w:val="auto"/>
        </w:rPr>
        <w:t>business process mo</w:t>
      </w:r>
      <w:r w:rsidR="00BB336E">
        <w:rPr>
          <w:color w:val="auto"/>
        </w:rPr>
        <w:t>d</w:t>
      </w:r>
      <w:r w:rsidR="00BB336E">
        <w:rPr>
          <w:color w:val="auto"/>
        </w:rPr>
        <w:t xml:space="preserve">el. </w:t>
      </w:r>
      <w:r>
        <w:rPr>
          <w:color w:val="auto"/>
        </w:rPr>
        <w:t>A b</w:t>
      </w:r>
      <w:r w:rsidR="00BB336E">
        <w:rPr>
          <w:color w:val="auto"/>
        </w:rPr>
        <w:t>usiness process model can be formal, developed using BPMN or UML activity diagrams or informal</w:t>
      </w:r>
      <w:r>
        <w:rPr>
          <w:color w:val="auto"/>
        </w:rPr>
        <w:t>, i.e. a</w:t>
      </w:r>
      <w:r w:rsidR="00BB336E">
        <w:rPr>
          <w:color w:val="auto"/>
        </w:rPr>
        <w:t xml:space="preserve"> verbal case scenario. Further steps identify core problems </w:t>
      </w:r>
      <w:r w:rsidR="00B30EBB">
        <w:rPr>
          <w:color w:val="auto"/>
        </w:rPr>
        <w:t xml:space="preserve">necessary </w:t>
      </w:r>
      <w:r w:rsidR="00BB336E">
        <w:rPr>
          <w:color w:val="auto"/>
        </w:rPr>
        <w:t>to be solved and related decisions to be made to eval</w:t>
      </w:r>
      <w:r w:rsidR="00BB336E">
        <w:rPr>
          <w:color w:val="auto"/>
        </w:rPr>
        <w:t>u</w:t>
      </w:r>
      <w:r w:rsidR="00BB336E">
        <w:rPr>
          <w:color w:val="auto"/>
        </w:rPr>
        <w:t xml:space="preserve">ate </w:t>
      </w:r>
      <w:r w:rsidR="00B30EBB">
        <w:rPr>
          <w:color w:val="auto"/>
        </w:rPr>
        <w:t xml:space="preserve">a </w:t>
      </w:r>
      <w:r w:rsidR="00BB336E">
        <w:rPr>
          <w:color w:val="auto"/>
        </w:rPr>
        <w:t xml:space="preserve">core process in the context of business objectives and actions to be taken to adjust </w:t>
      </w:r>
      <w:r>
        <w:rPr>
          <w:color w:val="auto"/>
        </w:rPr>
        <w:t xml:space="preserve">a </w:t>
      </w:r>
      <w:r w:rsidR="00BB336E">
        <w:rPr>
          <w:color w:val="auto"/>
        </w:rPr>
        <w:t>business process by taking corrective actions. Such analysis helps to identify and separate unstable parts of the process. First of all</w:t>
      </w:r>
      <w:r>
        <w:rPr>
          <w:color w:val="auto"/>
        </w:rPr>
        <w:t>,</w:t>
      </w:r>
      <w:r w:rsidR="00BB336E">
        <w:rPr>
          <w:color w:val="auto"/>
        </w:rPr>
        <w:t xml:space="preserve"> we usually sep</w:t>
      </w:r>
      <w:r w:rsidR="00BB336E">
        <w:rPr>
          <w:color w:val="auto"/>
        </w:rPr>
        <w:t>a</w:t>
      </w:r>
      <w:r w:rsidR="00BB336E">
        <w:rPr>
          <w:color w:val="auto"/>
        </w:rPr>
        <w:t xml:space="preserve">rate decision logic and express it in </w:t>
      </w:r>
      <w:r>
        <w:rPr>
          <w:color w:val="auto"/>
        </w:rPr>
        <w:t>a</w:t>
      </w:r>
      <w:r w:rsidR="00BB336E">
        <w:rPr>
          <w:color w:val="auto"/>
        </w:rPr>
        <w:t xml:space="preserve"> declarative way and replace a set of actions with a single “smart” process guiding further corrective actions in the process according to the business logic implemented in </w:t>
      </w:r>
      <w:r>
        <w:rPr>
          <w:color w:val="auto"/>
        </w:rPr>
        <w:t xml:space="preserve">a </w:t>
      </w:r>
      <w:r w:rsidR="00BB336E">
        <w:rPr>
          <w:color w:val="auto"/>
        </w:rPr>
        <w:t>declarative way</w:t>
      </w:r>
      <w:r>
        <w:rPr>
          <w:color w:val="auto"/>
        </w:rPr>
        <w:t>.</w:t>
      </w:r>
    </w:p>
    <w:p w:rsidR="0046154F" w:rsidRPr="005873E2" w:rsidRDefault="0046154F" w:rsidP="002F437F">
      <w:pPr>
        <w:pStyle w:val="TEKSTASpagrindinis"/>
        <w:rPr>
          <w:lang w:eastAsia="lt-LT"/>
        </w:rPr>
      </w:pPr>
      <w:r w:rsidRPr="005873E2">
        <w:rPr>
          <w:lang w:eastAsia="lt-LT"/>
        </w:rPr>
        <w:t xml:space="preserve">The step assigned to create a decision process model is </w:t>
      </w:r>
      <w:r w:rsidR="00BB336E">
        <w:rPr>
          <w:lang w:eastAsia="lt-LT"/>
        </w:rPr>
        <w:t xml:space="preserve">directly </w:t>
      </w:r>
      <w:r w:rsidRPr="005873E2">
        <w:rPr>
          <w:lang w:eastAsia="lt-LT"/>
        </w:rPr>
        <w:t xml:space="preserve">related to the model of </w:t>
      </w:r>
      <w:r w:rsidR="00854AE3">
        <w:rPr>
          <w:lang w:eastAsia="lt-LT"/>
        </w:rPr>
        <w:t xml:space="preserve">the </w:t>
      </w:r>
      <w:r w:rsidRPr="005873E2">
        <w:rPr>
          <w:lang w:eastAsia="lt-LT"/>
        </w:rPr>
        <w:t xml:space="preserve">goals to </w:t>
      </w:r>
      <w:r w:rsidR="00CF682F">
        <w:rPr>
          <w:lang w:eastAsia="lt-LT"/>
        </w:rPr>
        <w:t>be</w:t>
      </w:r>
      <w:r w:rsidR="00BB336E">
        <w:rPr>
          <w:lang w:eastAsia="lt-LT"/>
        </w:rPr>
        <w:t xml:space="preserve"> </w:t>
      </w:r>
      <w:r w:rsidRPr="005873E2">
        <w:rPr>
          <w:lang w:eastAsia="lt-LT"/>
        </w:rPr>
        <w:t>achieve</w:t>
      </w:r>
      <w:r w:rsidR="00BB336E">
        <w:rPr>
          <w:lang w:eastAsia="lt-LT"/>
        </w:rPr>
        <w:t>d</w:t>
      </w:r>
      <w:r w:rsidRPr="005873E2">
        <w:rPr>
          <w:lang w:eastAsia="lt-LT"/>
        </w:rPr>
        <w:t xml:space="preserve"> </w:t>
      </w:r>
      <w:r w:rsidR="00BB336E">
        <w:rPr>
          <w:lang w:eastAsia="lt-LT"/>
        </w:rPr>
        <w:t>by</w:t>
      </w:r>
      <w:r w:rsidRPr="005873E2">
        <w:rPr>
          <w:lang w:eastAsia="lt-LT"/>
        </w:rPr>
        <w:t xml:space="preserve"> </w:t>
      </w:r>
      <w:r w:rsidR="00CF682F">
        <w:rPr>
          <w:lang w:eastAsia="lt-LT"/>
        </w:rPr>
        <w:t>a</w:t>
      </w:r>
      <w:r w:rsidRPr="005873E2">
        <w:rPr>
          <w:lang w:eastAsia="lt-LT"/>
        </w:rPr>
        <w:t xml:space="preserve"> </w:t>
      </w:r>
      <w:r w:rsidR="00BB336E">
        <w:rPr>
          <w:lang w:eastAsia="lt-LT"/>
        </w:rPr>
        <w:t xml:space="preserve">core </w:t>
      </w:r>
      <w:r w:rsidRPr="005873E2">
        <w:rPr>
          <w:lang w:eastAsia="lt-LT"/>
        </w:rPr>
        <w:t>business process. Such model should be composed of sub</w:t>
      </w:r>
      <w:r w:rsidR="00CF682F">
        <w:rPr>
          <w:lang w:eastAsia="lt-LT"/>
        </w:rPr>
        <w:t>-</w:t>
      </w:r>
      <w:r w:rsidRPr="005873E2">
        <w:rPr>
          <w:lang w:eastAsia="lt-LT"/>
        </w:rPr>
        <w:t>processes that allow evaluating not immediately-observable data. Sub</w:t>
      </w:r>
      <w:r w:rsidR="00854AE3">
        <w:rPr>
          <w:lang w:eastAsia="lt-LT"/>
        </w:rPr>
        <w:t>-</w:t>
      </w:r>
      <w:r w:rsidRPr="005873E2">
        <w:rPr>
          <w:lang w:eastAsia="lt-LT"/>
        </w:rPr>
        <w:t>processes should be aggregated to produce the consider</w:t>
      </w:r>
      <w:r w:rsidRPr="005873E2">
        <w:rPr>
          <w:lang w:eastAsia="lt-LT"/>
        </w:rPr>
        <w:t>a</w:t>
      </w:r>
      <w:r w:rsidRPr="005873E2">
        <w:rPr>
          <w:lang w:eastAsia="lt-LT"/>
        </w:rPr>
        <w:t xml:space="preserve">tion as a conclusion of </w:t>
      </w:r>
      <w:r w:rsidR="00854AE3">
        <w:rPr>
          <w:lang w:eastAsia="lt-LT"/>
        </w:rPr>
        <w:t xml:space="preserve">the </w:t>
      </w:r>
      <w:r w:rsidRPr="005873E2">
        <w:rPr>
          <w:lang w:eastAsia="lt-LT"/>
        </w:rPr>
        <w:t xml:space="preserve">entire decision process. We </w:t>
      </w:r>
      <w:r w:rsidR="00CF682F">
        <w:rPr>
          <w:lang w:eastAsia="lt-LT"/>
        </w:rPr>
        <w:t>consider</w:t>
      </w:r>
      <w:r w:rsidR="00CF682F" w:rsidRPr="005873E2">
        <w:rPr>
          <w:lang w:eastAsia="lt-LT"/>
        </w:rPr>
        <w:t xml:space="preserve"> </w:t>
      </w:r>
      <w:r w:rsidR="00854AE3">
        <w:rPr>
          <w:lang w:eastAsia="lt-LT"/>
        </w:rPr>
        <w:t xml:space="preserve">a </w:t>
      </w:r>
      <w:r w:rsidRPr="005873E2">
        <w:rPr>
          <w:lang w:eastAsia="lt-LT"/>
        </w:rPr>
        <w:t>decision pr</w:t>
      </w:r>
      <w:r w:rsidRPr="005873E2">
        <w:rPr>
          <w:lang w:eastAsia="lt-LT"/>
        </w:rPr>
        <w:t>o</w:t>
      </w:r>
      <w:r w:rsidRPr="005873E2">
        <w:rPr>
          <w:lang w:eastAsia="lt-LT"/>
        </w:rPr>
        <w:t>cess model as a workflow composed of sub</w:t>
      </w:r>
      <w:r w:rsidR="00854AE3">
        <w:rPr>
          <w:lang w:eastAsia="lt-LT"/>
        </w:rPr>
        <w:t>-</w:t>
      </w:r>
      <w:r w:rsidRPr="005873E2">
        <w:rPr>
          <w:lang w:eastAsia="lt-LT"/>
        </w:rPr>
        <w:t xml:space="preserve">processes functioning by </w:t>
      </w:r>
      <w:r w:rsidR="00CF682F">
        <w:rPr>
          <w:lang w:eastAsia="lt-LT"/>
        </w:rPr>
        <w:t xml:space="preserve">a </w:t>
      </w:r>
      <w:r w:rsidRPr="005873E2">
        <w:rPr>
          <w:lang w:eastAsia="lt-LT"/>
        </w:rPr>
        <w:t>separate isolated fragment of business logic expressed in business rules</w:t>
      </w:r>
      <w:r w:rsidR="00D6795F" w:rsidRPr="005873E2">
        <w:rPr>
          <w:lang w:eastAsia="lt-LT"/>
        </w:rPr>
        <w:t xml:space="preserve"> or a sub</w:t>
      </w:r>
      <w:r w:rsidR="00B75FAD">
        <w:rPr>
          <w:lang w:eastAsia="lt-LT"/>
        </w:rPr>
        <w:t>-</w:t>
      </w:r>
      <w:r w:rsidR="00D6795F" w:rsidRPr="005873E2">
        <w:rPr>
          <w:lang w:eastAsia="lt-LT"/>
        </w:rPr>
        <w:t xml:space="preserve">process tree. IBM (ILOG) and </w:t>
      </w:r>
      <w:r w:rsidR="001E7022" w:rsidRPr="005873E2">
        <w:rPr>
          <w:lang w:eastAsia="lt-LT"/>
        </w:rPr>
        <w:t>OMG (</w:t>
      </w:r>
      <w:r w:rsidR="00D6795F" w:rsidRPr="005873E2">
        <w:rPr>
          <w:lang w:eastAsia="lt-LT"/>
        </w:rPr>
        <w:t>BRG</w:t>
      </w:r>
      <w:r w:rsidR="001E7022" w:rsidRPr="005873E2">
        <w:rPr>
          <w:lang w:eastAsia="lt-LT"/>
        </w:rPr>
        <w:t>)</w:t>
      </w:r>
      <w:r w:rsidR="00D6795F" w:rsidRPr="005873E2">
        <w:rPr>
          <w:lang w:eastAsia="lt-LT"/>
        </w:rPr>
        <w:t xml:space="preserve"> focus on </w:t>
      </w:r>
      <w:r w:rsidR="00277911">
        <w:rPr>
          <w:lang w:eastAsia="lt-LT"/>
        </w:rPr>
        <w:t xml:space="preserve">the </w:t>
      </w:r>
      <w:r w:rsidR="00D6795F" w:rsidRPr="005873E2">
        <w:rPr>
          <w:lang w:eastAsia="lt-LT"/>
        </w:rPr>
        <w:t>use of decision tables for bus</w:t>
      </w:r>
      <w:r w:rsidR="00D6795F" w:rsidRPr="005873E2">
        <w:rPr>
          <w:lang w:eastAsia="lt-LT"/>
        </w:rPr>
        <w:t>i</w:t>
      </w:r>
      <w:r w:rsidR="00D6795F" w:rsidRPr="005873E2">
        <w:rPr>
          <w:lang w:eastAsia="lt-LT"/>
        </w:rPr>
        <w:t xml:space="preserve">ness logic specification. </w:t>
      </w:r>
      <w:r w:rsidR="00277911">
        <w:rPr>
          <w:lang w:eastAsia="lt-LT"/>
        </w:rPr>
        <w:t>D</w:t>
      </w:r>
      <w:r w:rsidR="00277911" w:rsidRPr="005873E2">
        <w:rPr>
          <w:lang w:eastAsia="lt-LT"/>
        </w:rPr>
        <w:t xml:space="preserve">ifficult implementation of business logic and decision process change </w:t>
      </w:r>
      <w:r w:rsidR="009909BA">
        <w:rPr>
          <w:lang w:eastAsia="lt-LT"/>
        </w:rPr>
        <w:t>at</w:t>
      </w:r>
      <w:r w:rsidR="00277911" w:rsidRPr="005873E2">
        <w:rPr>
          <w:lang w:eastAsia="lt-LT"/>
        </w:rPr>
        <w:t xml:space="preserve"> run-time</w:t>
      </w:r>
      <w:r w:rsidR="00D6795F" w:rsidRPr="005873E2">
        <w:rPr>
          <w:lang w:eastAsia="lt-LT"/>
        </w:rPr>
        <w:t xml:space="preserve"> </w:t>
      </w:r>
      <w:r w:rsidR="00277911">
        <w:rPr>
          <w:lang w:eastAsia="lt-LT"/>
        </w:rPr>
        <w:t xml:space="preserve">is supposed to be a </w:t>
      </w:r>
      <w:r w:rsidR="00D6795F" w:rsidRPr="005873E2">
        <w:rPr>
          <w:lang w:eastAsia="lt-LT"/>
        </w:rPr>
        <w:t xml:space="preserve">huge limitation </w:t>
      </w:r>
      <w:r w:rsidR="00277911">
        <w:rPr>
          <w:lang w:eastAsia="lt-LT"/>
        </w:rPr>
        <w:t>of this</w:t>
      </w:r>
      <w:r w:rsidR="00D6795F" w:rsidRPr="005873E2">
        <w:rPr>
          <w:lang w:eastAsia="lt-LT"/>
        </w:rPr>
        <w:t xml:space="preserve"> approach. We prefer declarative rules composed according to the business vocabulary with </w:t>
      </w:r>
      <w:r w:rsidR="00277911">
        <w:rPr>
          <w:lang w:eastAsia="lt-LT"/>
        </w:rPr>
        <w:t xml:space="preserve">a </w:t>
      </w:r>
      <w:r w:rsidR="00D6795F" w:rsidRPr="005873E2">
        <w:rPr>
          <w:lang w:eastAsia="lt-LT"/>
        </w:rPr>
        <w:t>direct relation to the business object model.</w:t>
      </w:r>
      <w:r w:rsidR="00653208" w:rsidRPr="005873E2">
        <w:rPr>
          <w:lang w:eastAsia="lt-LT"/>
        </w:rPr>
        <w:t xml:space="preserve"> However</w:t>
      </w:r>
      <w:r w:rsidR="00277911">
        <w:rPr>
          <w:lang w:eastAsia="lt-LT"/>
        </w:rPr>
        <w:t>,</w:t>
      </w:r>
      <w:r w:rsidR="00653208" w:rsidRPr="005873E2">
        <w:rPr>
          <w:lang w:eastAsia="lt-LT"/>
        </w:rPr>
        <w:t xml:space="preserve"> the main requirement for </w:t>
      </w:r>
      <w:r w:rsidR="00277911">
        <w:rPr>
          <w:lang w:eastAsia="lt-LT"/>
        </w:rPr>
        <w:t xml:space="preserve">a </w:t>
      </w:r>
      <w:r w:rsidR="00653208" w:rsidRPr="005873E2">
        <w:rPr>
          <w:lang w:eastAsia="lt-LT"/>
        </w:rPr>
        <w:t xml:space="preserve">decision process is to be directly executed in the IS at run-time and </w:t>
      </w:r>
      <w:r w:rsidR="00277911">
        <w:rPr>
          <w:lang w:eastAsia="lt-LT"/>
        </w:rPr>
        <w:t xml:space="preserve">to </w:t>
      </w:r>
      <w:r w:rsidR="00653208" w:rsidRPr="005873E2">
        <w:rPr>
          <w:lang w:eastAsia="lt-LT"/>
        </w:rPr>
        <w:t xml:space="preserve">use </w:t>
      </w:r>
      <w:r w:rsidR="00277911">
        <w:rPr>
          <w:lang w:eastAsia="lt-LT"/>
        </w:rPr>
        <w:t>a</w:t>
      </w:r>
      <w:r w:rsidR="00653208" w:rsidRPr="005873E2">
        <w:rPr>
          <w:lang w:eastAsia="lt-LT"/>
        </w:rPr>
        <w:t xml:space="preserve"> decision logic equivalent to the business logic specified at </w:t>
      </w:r>
      <w:r w:rsidR="00277911">
        <w:rPr>
          <w:lang w:eastAsia="lt-LT"/>
        </w:rPr>
        <w:t>a</w:t>
      </w:r>
      <w:r w:rsidR="00653208" w:rsidRPr="005873E2">
        <w:rPr>
          <w:lang w:eastAsia="lt-LT"/>
        </w:rPr>
        <w:t xml:space="preserve"> business level and expressed in business rules.</w:t>
      </w:r>
      <w:r w:rsidR="007C6B00" w:rsidRPr="005873E2">
        <w:rPr>
          <w:lang w:eastAsia="lt-LT"/>
        </w:rPr>
        <w:t xml:space="preserve"> The key benefit of decomposing the overall decision into independent sub-decisions is that they can be managed, maintained, and re-used independently</w:t>
      </w:r>
      <w:r w:rsidR="00626E1C" w:rsidRPr="005873E2">
        <w:rPr>
          <w:lang w:eastAsia="lt-LT"/>
        </w:rPr>
        <w:t xml:space="preserve">; including the need of different informational support </w:t>
      </w:r>
      <w:r w:rsidR="00277911">
        <w:rPr>
          <w:lang w:eastAsia="lt-LT"/>
        </w:rPr>
        <w:t>r</w:t>
      </w:r>
      <w:r w:rsidR="00277911">
        <w:rPr>
          <w:lang w:eastAsia="lt-LT"/>
        </w:rPr>
        <w:t>e</w:t>
      </w:r>
      <w:r w:rsidR="00277911">
        <w:rPr>
          <w:lang w:eastAsia="lt-LT"/>
        </w:rPr>
        <w:t>quired</w:t>
      </w:r>
      <w:r w:rsidR="00626E1C" w:rsidRPr="005873E2">
        <w:rPr>
          <w:lang w:eastAsia="lt-LT"/>
        </w:rPr>
        <w:t>. It is important to not</w:t>
      </w:r>
      <w:r w:rsidR="00277911">
        <w:rPr>
          <w:lang w:eastAsia="lt-LT"/>
        </w:rPr>
        <w:t>e</w:t>
      </w:r>
      <w:r w:rsidR="00626E1C" w:rsidRPr="005873E2">
        <w:rPr>
          <w:lang w:eastAsia="lt-LT"/>
        </w:rPr>
        <w:t xml:space="preserve"> for further discussion on</w:t>
      </w:r>
      <w:r w:rsidR="00277911">
        <w:rPr>
          <w:lang w:eastAsia="lt-LT"/>
        </w:rPr>
        <w:t xml:space="preserve"> the</w:t>
      </w:r>
      <w:r w:rsidR="00626E1C" w:rsidRPr="005873E2">
        <w:rPr>
          <w:lang w:eastAsia="lt-LT"/>
        </w:rPr>
        <w:t xml:space="preserve"> implementation of decisions based on historical and implicit knowledge</w:t>
      </w:r>
      <w:r w:rsidR="000D22BE" w:rsidRPr="005873E2">
        <w:rPr>
          <w:lang w:eastAsia="lt-LT"/>
        </w:rPr>
        <w:t xml:space="preserve"> and involvement of predi</w:t>
      </w:r>
      <w:r w:rsidR="000D22BE" w:rsidRPr="005873E2">
        <w:rPr>
          <w:lang w:eastAsia="lt-LT"/>
        </w:rPr>
        <w:t>c</w:t>
      </w:r>
      <w:r w:rsidR="000D22BE" w:rsidRPr="005873E2">
        <w:rPr>
          <w:lang w:eastAsia="lt-LT"/>
        </w:rPr>
        <w:t xml:space="preserve">tive models, </w:t>
      </w:r>
      <w:r w:rsidR="00277911">
        <w:rPr>
          <w:lang w:eastAsia="lt-LT"/>
        </w:rPr>
        <w:t xml:space="preserve">an </w:t>
      </w:r>
      <w:r w:rsidR="000D22BE" w:rsidRPr="005873E2">
        <w:rPr>
          <w:lang w:eastAsia="lt-LT"/>
        </w:rPr>
        <w:t xml:space="preserve">optimization model, </w:t>
      </w:r>
      <w:r w:rsidR="00217856" w:rsidRPr="005873E2">
        <w:rPr>
          <w:lang w:eastAsia="lt-LT"/>
        </w:rPr>
        <w:t>and risk</w:t>
      </w:r>
      <w:r w:rsidR="000D22BE" w:rsidRPr="005873E2">
        <w:rPr>
          <w:lang w:eastAsia="lt-LT"/>
        </w:rPr>
        <w:t xml:space="preserve"> based analysis models </w:t>
      </w:r>
      <w:r w:rsidR="00217856">
        <w:rPr>
          <w:lang w:eastAsia="lt-LT"/>
        </w:rPr>
        <w:t>or</w:t>
      </w:r>
      <w:r w:rsidR="000D22BE" w:rsidRPr="005873E2">
        <w:rPr>
          <w:lang w:eastAsia="lt-LT"/>
        </w:rPr>
        <w:t xml:space="preserve"> other models based on AI involvement techniques such as neural networks, regression, etc.</w:t>
      </w:r>
    </w:p>
    <w:p w:rsidR="00D7283E" w:rsidRDefault="00277911" w:rsidP="00B2043B">
      <w:pPr>
        <w:pStyle w:val="TEKSTASpagrindinis"/>
        <w:rPr>
          <w:rStyle w:val="StylePaveikslasBlackChar"/>
          <w:lang w:val="en-GB"/>
        </w:rPr>
      </w:pPr>
      <w:r>
        <w:rPr>
          <w:color w:val="auto"/>
        </w:rPr>
        <w:lastRenderedPageBreak/>
        <w:t xml:space="preserve">It </w:t>
      </w:r>
      <w:r w:rsidR="00B2043B">
        <w:rPr>
          <w:color w:val="auto"/>
        </w:rPr>
        <w:t xml:space="preserve">is important to </w:t>
      </w:r>
      <w:r>
        <w:rPr>
          <w:color w:val="auto"/>
        </w:rPr>
        <w:t>mention</w:t>
      </w:r>
      <w:r w:rsidR="00B2043B">
        <w:rPr>
          <w:color w:val="auto"/>
        </w:rPr>
        <w:t xml:space="preserve"> that such automated decisions should be mon</w:t>
      </w:r>
      <w:r w:rsidR="00B2043B">
        <w:rPr>
          <w:color w:val="auto"/>
        </w:rPr>
        <w:t>i</w:t>
      </w:r>
      <w:r w:rsidR="00B2043B">
        <w:rPr>
          <w:color w:val="auto"/>
        </w:rPr>
        <w:t>tored and adjusted when needed by changing corresponding business rules or starting the process from the beginning.</w:t>
      </w:r>
    </w:p>
    <w:p w:rsidR="00B2043B" w:rsidRPr="005873E2" w:rsidRDefault="00B2043B" w:rsidP="00B2043B">
      <w:pPr>
        <w:pStyle w:val="TEKSTASpagrindinis"/>
        <w:rPr>
          <w:rStyle w:val="StylePaveikslasBlackChar"/>
          <w:lang w:val="en-GB"/>
        </w:rPr>
      </w:pPr>
      <w:r>
        <w:rPr>
          <w:rStyle w:val="StylePaveikslasBlackChar"/>
          <w:lang w:val="en-GB"/>
        </w:rPr>
        <w:t xml:space="preserve">Some complicated decision models can include rated decision criteria. Such goal can be achieved by assignment of some value meaning importance of the rule. </w:t>
      </w:r>
      <w:r w:rsidR="00277911">
        <w:rPr>
          <w:rStyle w:val="StylePaveikslasBlackChar"/>
          <w:lang w:val="en-GB"/>
        </w:rPr>
        <w:t>However,</w:t>
      </w:r>
      <w:r>
        <w:rPr>
          <w:rStyle w:val="StylePaveikslasBlackChar"/>
          <w:lang w:val="en-GB"/>
        </w:rPr>
        <w:t xml:space="preserve"> for such purpose rule engine which supports weighted rules is </w:t>
      </w:r>
      <w:r w:rsidR="00597267">
        <w:rPr>
          <w:rStyle w:val="StylePaveikslasBlackChar"/>
          <w:lang w:val="en-GB"/>
        </w:rPr>
        <w:t>necessary</w:t>
      </w:r>
      <w:r>
        <w:rPr>
          <w:rStyle w:val="StylePaveikslasBlackChar"/>
          <w:lang w:val="en-GB"/>
        </w:rPr>
        <w:t>. Such assignment of weights can help validating several solution a</w:t>
      </w:r>
      <w:r>
        <w:rPr>
          <w:rStyle w:val="StylePaveikslasBlackChar"/>
          <w:lang w:val="en-GB"/>
        </w:rPr>
        <w:t>l</w:t>
      </w:r>
      <w:r>
        <w:rPr>
          <w:rStyle w:val="StylePaveikslasBlackChar"/>
          <w:lang w:val="en-GB"/>
        </w:rPr>
        <w:t xml:space="preserve">ternatives to derive the optimal decision. We have </w:t>
      </w:r>
      <w:r w:rsidR="00597267">
        <w:rPr>
          <w:rStyle w:val="StylePaveikslasBlackChar"/>
          <w:lang w:val="en-GB"/>
        </w:rPr>
        <w:t xml:space="preserve">already </w:t>
      </w:r>
      <w:r>
        <w:rPr>
          <w:rStyle w:val="StylePaveikslasBlackChar"/>
          <w:lang w:val="en-GB"/>
        </w:rPr>
        <w:t>discussed such a</w:t>
      </w:r>
      <w:r>
        <w:rPr>
          <w:rStyle w:val="StylePaveikslasBlackChar"/>
          <w:lang w:val="en-GB"/>
        </w:rPr>
        <w:t>p</w:t>
      </w:r>
      <w:r>
        <w:rPr>
          <w:rStyle w:val="StylePaveikslasBlackChar"/>
          <w:lang w:val="en-GB"/>
        </w:rPr>
        <w:t xml:space="preserve">proach in </w:t>
      </w:r>
      <w:r w:rsidR="00597267">
        <w:rPr>
          <w:rStyle w:val="StylePaveikslasBlackChar"/>
          <w:lang w:val="en-GB"/>
        </w:rPr>
        <w:t xml:space="preserve">one of </w:t>
      </w:r>
      <w:r w:rsidR="009909BA">
        <w:rPr>
          <w:rStyle w:val="StylePaveikslasBlackChar"/>
          <w:lang w:val="en-GB"/>
        </w:rPr>
        <w:t>our publication</w:t>
      </w:r>
      <w:r w:rsidR="00597267">
        <w:rPr>
          <w:rStyle w:val="StylePaveikslasBlackChar"/>
          <w:lang w:val="en-GB"/>
        </w:rPr>
        <w:t>s</w:t>
      </w:r>
      <w:r w:rsidR="00277911">
        <w:rPr>
          <w:rStyle w:val="StylePaveikslasBlackChar"/>
          <w:lang w:val="en-GB"/>
        </w:rPr>
        <w:t xml:space="preserve"> </w:t>
      </w:r>
      <w:r>
        <w:rPr>
          <w:rStyle w:val="StylePaveikslasBlackChar"/>
          <w:lang w:val="en-GB"/>
        </w:rPr>
        <w:t>(</w:t>
      </w:r>
      <w:r w:rsidR="000F6E5D">
        <w:rPr>
          <w:rStyle w:val="StylePaveikslasBlackChar"/>
          <w:lang w:val="en-GB"/>
        </w:rPr>
        <w:t>Vasilecas</w:t>
      </w:r>
      <w:r w:rsidR="006D0F8C">
        <w:rPr>
          <w:rStyle w:val="StylePaveikslasBlackChar"/>
          <w:lang w:val="en-GB"/>
        </w:rPr>
        <w:t xml:space="preserve"> and</w:t>
      </w:r>
      <w:r w:rsidR="000F6E5D">
        <w:rPr>
          <w:rStyle w:val="StylePaveikslasBlackChar"/>
          <w:lang w:val="en-GB"/>
        </w:rPr>
        <w:t xml:space="preserve"> Smaizys </w:t>
      </w:r>
      <w:r w:rsidR="005D5785">
        <w:rPr>
          <w:rStyle w:val="StylePaveikslasBlackChar"/>
          <w:lang w:val="en-GB"/>
        </w:rPr>
        <w:t>2006b</w:t>
      </w:r>
      <w:r>
        <w:rPr>
          <w:rStyle w:val="StylePaveikslasBlackChar"/>
          <w:lang w:val="en-GB"/>
        </w:rPr>
        <w:t>). However</w:t>
      </w:r>
      <w:r w:rsidR="009C1200">
        <w:rPr>
          <w:rStyle w:val="StylePaveikslasBlackChar"/>
          <w:lang w:val="en-GB"/>
        </w:rPr>
        <w:t>,</w:t>
      </w:r>
      <w:r>
        <w:rPr>
          <w:rStyle w:val="StylePaveikslasBlackChar"/>
          <w:lang w:val="en-GB"/>
        </w:rPr>
        <w:t xml:space="preserve"> we </w:t>
      </w:r>
      <w:r w:rsidR="009C1200">
        <w:rPr>
          <w:rStyle w:val="StylePaveikslasBlackChar"/>
          <w:lang w:val="en-GB"/>
        </w:rPr>
        <w:t>have</w:t>
      </w:r>
      <w:r>
        <w:rPr>
          <w:rStyle w:val="StylePaveikslasBlackChar"/>
          <w:lang w:val="en-GB"/>
        </w:rPr>
        <w:t xml:space="preserve"> not found any available rule engine </w:t>
      </w:r>
      <w:r w:rsidR="00217856">
        <w:rPr>
          <w:rStyle w:val="StylePaveikslasBlackChar"/>
          <w:lang w:val="en-GB"/>
        </w:rPr>
        <w:t>yet, which integrates our technological infrastructure</w:t>
      </w:r>
      <w:r>
        <w:rPr>
          <w:rStyle w:val="StylePaveikslasBlackChar"/>
          <w:lang w:val="en-GB"/>
        </w:rPr>
        <w:t>.</w:t>
      </w:r>
    </w:p>
    <w:p w:rsidR="0017179F" w:rsidRPr="00B2043B" w:rsidRDefault="00217856" w:rsidP="00B2043B">
      <w:pPr>
        <w:pStyle w:val="TEKSTASpagrindinis"/>
        <w:rPr>
          <w:color w:val="auto"/>
        </w:rPr>
      </w:pPr>
      <w:r>
        <w:rPr>
          <w:rStyle w:val="StylePaveikslasBlackChar"/>
          <w:lang w:val="en-GB"/>
        </w:rPr>
        <w:t>T</w:t>
      </w:r>
      <w:r w:rsidR="008B0DB4" w:rsidRPr="005873E2">
        <w:rPr>
          <w:color w:val="auto"/>
        </w:rPr>
        <w:t xml:space="preserve">o integrate the developed information system intuition of </w:t>
      </w:r>
      <w:r w:rsidR="001F58C8">
        <w:rPr>
          <w:color w:val="auto"/>
        </w:rPr>
        <w:t xml:space="preserve">a </w:t>
      </w:r>
      <w:r w:rsidR="008B0DB4" w:rsidRPr="005873E2">
        <w:rPr>
          <w:color w:val="auto"/>
        </w:rPr>
        <w:t>decision</w:t>
      </w:r>
      <w:r w:rsidR="001F58C8">
        <w:rPr>
          <w:color w:val="auto"/>
        </w:rPr>
        <w:t>,</w:t>
      </w:r>
      <w:r w:rsidR="008B0DB4" w:rsidRPr="005873E2">
        <w:rPr>
          <w:color w:val="auto"/>
        </w:rPr>
        <w:t xml:space="preserve"> </w:t>
      </w:r>
      <w:r w:rsidR="00597267">
        <w:rPr>
          <w:color w:val="auto"/>
        </w:rPr>
        <w:t xml:space="preserve">a </w:t>
      </w:r>
      <w:r w:rsidR="008B0DB4" w:rsidRPr="005873E2">
        <w:rPr>
          <w:color w:val="auto"/>
        </w:rPr>
        <w:t>support model should be separated and provide all the necessary facts for aut</w:t>
      </w:r>
      <w:r w:rsidR="008B0DB4" w:rsidRPr="005873E2">
        <w:rPr>
          <w:color w:val="auto"/>
        </w:rPr>
        <w:t>o</w:t>
      </w:r>
      <w:r w:rsidR="008B0DB4" w:rsidRPr="005873E2">
        <w:rPr>
          <w:color w:val="auto"/>
        </w:rPr>
        <w:t xml:space="preserve">mated decisions executed in the separate rule engine according to the specified declarative logic stored in </w:t>
      </w:r>
      <w:r w:rsidR="00A33156">
        <w:rPr>
          <w:color w:val="auto"/>
        </w:rPr>
        <w:t xml:space="preserve">the </w:t>
      </w:r>
      <w:r w:rsidR="008B0DB4" w:rsidRPr="005873E2">
        <w:rPr>
          <w:color w:val="auto"/>
        </w:rPr>
        <w:t xml:space="preserve">centralised business rule repository performed by integrated, </w:t>
      </w:r>
      <w:r w:rsidR="006979EF">
        <w:rPr>
          <w:color w:val="auto"/>
        </w:rPr>
        <w:t>decision-making</w:t>
      </w:r>
      <w:r w:rsidR="008B0DB4" w:rsidRPr="005873E2">
        <w:rPr>
          <w:color w:val="auto"/>
        </w:rPr>
        <w:t xml:space="preserve"> and impact models into the process of </w:t>
      </w:r>
      <w:r w:rsidR="001F58C8">
        <w:rPr>
          <w:color w:val="auto"/>
        </w:rPr>
        <w:t xml:space="preserve">a </w:t>
      </w:r>
      <w:r w:rsidR="008B0DB4" w:rsidRPr="005873E2">
        <w:rPr>
          <w:color w:val="auto"/>
        </w:rPr>
        <w:t>flexible business process design and run-time execution using dedicated software co</w:t>
      </w:r>
      <w:r w:rsidR="008B0DB4" w:rsidRPr="005873E2">
        <w:rPr>
          <w:color w:val="auto"/>
        </w:rPr>
        <w:t>m</w:t>
      </w:r>
      <w:r w:rsidR="008B0DB4" w:rsidRPr="005873E2">
        <w:rPr>
          <w:color w:val="auto"/>
        </w:rPr>
        <w:t xml:space="preserve">ponents. </w:t>
      </w:r>
      <w:r w:rsidR="009501AD" w:rsidRPr="00B2043B">
        <w:rPr>
          <w:color w:val="auto"/>
        </w:rPr>
        <w:t xml:space="preserve">The </w:t>
      </w:r>
      <w:r w:rsidR="001F58C8" w:rsidRPr="00B2043B">
        <w:rPr>
          <w:color w:val="auto"/>
        </w:rPr>
        <w:t xml:space="preserve">results </w:t>
      </w:r>
      <w:r w:rsidR="001F58C8">
        <w:rPr>
          <w:color w:val="auto"/>
        </w:rPr>
        <w:t>of the</w:t>
      </w:r>
      <w:r w:rsidR="009501AD" w:rsidRPr="00B2043B">
        <w:rPr>
          <w:color w:val="auto"/>
        </w:rPr>
        <w:t xml:space="preserve"> analysis also show that such </w:t>
      </w:r>
      <w:r w:rsidR="009501AD" w:rsidRPr="005873E2">
        <w:rPr>
          <w:color w:val="auto"/>
        </w:rPr>
        <w:t>business decisions are supported by four legs of business decision management: business motivation, business metrics, business logic</w:t>
      </w:r>
      <w:r w:rsidR="001F58C8">
        <w:rPr>
          <w:color w:val="auto"/>
        </w:rPr>
        <w:t>,</w:t>
      </w:r>
      <w:r w:rsidR="009501AD" w:rsidRPr="005873E2">
        <w:rPr>
          <w:color w:val="auto"/>
        </w:rPr>
        <w:t xml:space="preserve"> and knowledge. In the next </w:t>
      </w:r>
      <w:r w:rsidR="001F58C8">
        <w:rPr>
          <w:color w:val="auto"/>
        </w:rPr>
        <w:t>chapter</w:t>
      </w:r>
      <w:r w:rsidR="001F58C8" w:rsidRPr="005873E2">
        <w:rPr>
          <w:color w:val="auto"/>
        </w:rPr>
        <w:t xml:space="preserve"> </w:t>
      </w:r>
      <w:r w:rsidR="009501AD" w:rsidRPr="005873E2">
        <w:rPr>
          <w:color w:val="auto"/>
        </w:rPr>
        <w:t>we will fu</w:t>
      </w:r>
      <w:r w:rsidR="009501AD" w:rsidRPr="005873E2">
        <w:rPr>
          <w:color w:val="auto"/>
        </w:rPr>
        <w:t>r</w:t>
      </w:r>
      <w:r w:rsidR="009501AD" w:rsidRPr="005873E2">
        <w:rPr>
          <w:color w:val="auto"/>
        </w:rPr>
        <w:t xml:space="preserve">ther examine </w:t>
      </w:r>
      <w:r w:rsidR="001F58C8">
        <w:rPr>
          <w:color w:val="auto"/>
        </w:rPr>
        <w:t>a</w:t>
      </w:r>
      <w:r w:rsidR="009501AD" w:rsidRPr="005873E2">
        <w:rPr>
          <w:color w:val="auto"/>
        </w:rPr>
        <w:t xml:space="preserve"> role of business rules in IS and </w:t>
      </w:r>
      <w:r w:rsidR="006979EF">
        <w:rPr>
          <w:color w:val="auto"/>
        </w:rPr>
        <w:t>decision-making</w:t>
      </w:r>
      <w:r w:rsidR="009501AD" w:rsidRPr="005873E2">
        <w:rPr>
          <w:color w:val="auto"/>
        </w:rPr>
        <w:t xml:space="preserve"> automation.</w:t>
      </w:r>
    </w:p>
    <w:p w:rsidR="00DD1473" w:rsidRPr="005873E2" w:rsidRDefault="007D4BA5" w:rsidP="00DD1473">
      <w:pPr>
        <w:pStyle w:val="Skyriauspavad2-14"/>
      </w:pPr>
      <w:bookmarkStart w:id="126" w:name="_Toc311423070"/>
      <w:r w:rsidRPr="005873E2">
        <w:t>3</w:t>
      </w:r>
      <w:r w:rsidR="00DD1473" w:rsidRPr="005873E2">
        <w:t>.</w:t>
      </w:r>
      <w:r w:rsidR="00702BA9" w:rsidRPr="005873E2">
        <w:t>4</w:t>
      </w:r>
      <w:r w:rsidR="00DD1473" w:rsidRPr="005873E2">
        <w:t xml:space="preserve">. </w:t>
      </w:r>
      <w:r w:rsidR="00702BA9" w:rsidRPr="005873E2">
        <w:t>Model</w:t>
      </w:r>
      <w:r w:rsidR="00DD1473" w:rsidRPr="005873E2">
        <w:t xml:space="preserve"> of Business Logic and Decision Process</w:t>
      </w:r>
      <w:bookmarkEnd w:id="126"/>
    </w:p>
    <w:p w:rsidR="005E3FE5" w:rsidRPr="005873E2" w:rsidRDefault="00DD1473" w:rsidP="005E3FE5">
      <w:pPr>
        <w:pStyle w:val="TEKSTASbeitraukos"/>
        <w:spacing w:line="250" w:lineRule="exact"/>
        <w:rPr>
          <w:rFonts w:ascii="Times" w:hAnsi="Times" w:cs="Times"/>
          <w:lang w:eastAsia="lt-LT"/>
        </w:rPr>
      </w:pPr>
      <w:r w:rsidRPr="005873E2">
        <w:rPr>
          <w:rFonts w:ascii="Times" w:hAnsi="Times" w:cs="Times"/>
          <w:lang w:eastAsia="lt-LT"/>
        </w:rPr>
        <w:t xml:space="preserve">In this </w:t>
      </w:r>
      <w:r w:rsidR="00FE7D48">
        <w:rPr>
          <w:rFonts w:ascii="Times" w:hAnsi="Times" w:cs="Times"/>
          <w:lang w:eastAsia="lt-LT"/>
        </w:rPr>
        <w:t>chapter</w:t>
      </w:r>
      <w:r w:rsidRPr="005873E2">
        <w:rPr>
          <w:rFonts w:ascii="Times" w:hAnsi="Times" w:cs="Times"/>
          <w:lang w:eastAsia="lt-LT"/>
        </w:rPr>
        <w:t xml:space="preserve"> we perform a representation analysis of conceptual modelling languages and specifications used for </w:t>
      </w:r>
      <w:r w:rsidR="006979EF">
        <w:rPr>
          <w:rFonts w:ascii="Times" w:hAnsi="Times" w:cs="Times"/>
          <w:lang w:eastAsia="lt-LT"/>
        </w:rPr>
        <w:t>decision-making</w:t>
      </w:r>
      <w:r w:rsidRPr="005873E2">
        <w:rPr>
          <w:rFonts w:ascii="Times" w:hAnsi="Times" w:cs="Times"/>
          <w:lang w:eastAsia="lt-LT"/>
        </w:rPr>
        <w:t xml:space="preserve"> automation based on knowledge (rule) and process model integration. A part of this chapter </w:t>
      </w:r>
      <w:r w:rsidR="00147702">
        <w:rPr>
          <w:rFonts w:ascii="Times" w:hAnsi="Times" w:cs="Times"/>
          <w:lang w:eastAsia="lt-LT"/>
        </w:rPr>
        <w:t>has been</w:t>
      </w:r>
      <w:r w:rsidR="00147702" w:rsidRPr="005873E2">
        <w:rPr>
          <w:rFonts w:ascii="Times" w:hAnsi="Times" w:cs="Times"/>
          <w:lang w:eastAsia="lt-LT"/>
        </w:rPr>
        <w:t xml:space="preserve"> </w:t>
      </w:r>
      <w:r w:rsidRPr="005873E2">
        <w:rPr>
          <w:rFonts w:ascii="Times" w:hAnsi="Times" w:cs="Times"/>
          <w:lang w:eastAsia="lt-LT"/>
        </w:rPr>
        <w:t xml:space="preserve">published in </w:t>
      </w:r>
      <w:r w:rsidR="00D533F3">
        <w:rPr>
          <w:rFonts w:ascii="Times" w:hAnsi="Times" w:cs="Times"/>
          <w:lang w:eastAsia="lt-LT"/>
        </w:rPr>
        <w:t>one of the latest scientific publication of the author and other r</w:t>
      </w:r>
      <w:r w:rsidR="00D533F3">
        <w:rPr>
          <w:rFonts w:ascii="Times" w:hAnsi="Times" w:cs="Times"/>
          <w:lang w:eastAsia="lt-LT"/>
        </w:rPr>
        <w:t>e</w:t>
      </w:r>
      <w:r w:rsidR="00D533F3">
        <w:rPr>
          <w:rFonts w:ascii="Times" w:hAnsi="Times" w:cs="Times"/>
          <w:lang w:eastAsia="lt-LT"/>
        </w:rPr>
        <w:t xml:space="preserve">searches </w:t>
      </w:r>
      <w:r w:rsidRPr="005873E2">
        <w:rPr>
          <w:rFonts w:ascii="Times" w:hAnsi="Times" w:cs="Times"/>
          <w:lang w:eastAsia="lt-LT"/>
        </w:rPr>
        <w:t>(Rima</w:t>
      </w:r>
      <w:r w:rsidR="009909BA">
        <w:rPr>
          <w:rFonts w:ascii="Times" w:hAnsi="Times" w:cs="Times"/>
          <w:lang w:eastAsia="lt-LT"/>
        </w:rPr>
        <w:t>,</w:t>
      </w:r>
      <w:r w:rsidRPr="005873E2">
        <w:rPr>
          <w:rFonts w:ascii="Times" w:hAnsi="Times" w:cs="Times"/>
          <w:lang w:eastAsia="lt-LT"/>
        </w:rPr>
        <w:t xml:space="preserve"> Vasilecas, </w:t>
      </w:r>
      <w:proofErr w:type="gramStart"/>
      <w:r w:rsidRPr="005873E2">
        <w:rPr>
          <w:rFonts w:ascii="Times" w:hAnsi="Times" w:cs="Times"/>
          <w:lang w:eastAsia="lt-LT"/>
        </w:rPr>
        <w:t>Smaizys</w:t>
      </w:r>
      <w:proofErr w:type="gramEnd"/>
      <w:r w:rsidRPr="005873E2">
        <w:rPr>
          <w:rFonts w:ascii="Times" w:hAnsi="Times" w:cs="Times"/>
          <w:lang w:eastAsia="lt-LT"/>
        </w:rPr>
        <w:t xml:space="preserve"> 2011).</w:t>
      </w:r>
    </w:p>
    <w:p w:rsidR="00EE2D86" w:rsidRPr="005873E2" w:rsidRDefault="005E3FE5" w:rsidP="00EE2D86">
      <w:pPr>
        <w:pStyle w:val="TEKSTASpagrindinis"/>
        <w:rPr>
          <w:color w:val="auto"/>
        </w:rPr>
      </w:pPr>
      <w:r w:rsidRPr="005873E2">
        <w:rPr>
          <w:color w:val="auto"/>
        </w:rPr>
        <w:t>BRs are the main source for business logic. In general</w:t>
      </w:r>
      <w:r w:rsidR="00FE7D48">
        <w:rPr>
          <w:color w:val="auto"/>
        </w:rPr>
        <w:t>,</w:t>
      </w:r>
      <w:r w:rsidRPr="005873E2">
        <w:rPr>
          <w:color w:val="auto"/>
        </w:rPr>
        <w:t xml:space="preserve"> a BR was defined in Guide project </w:t>
      </w:r>
      <w:r w:rsidR="006D0F8C">
        <w:rPr>
          <w:color w:val="auto"/>
        </w:rPr>
        <w:t xml:space="preserve">(Hay </w:t>
      </w:r>
      <w:r w:rsidR="00456201" w:rsidRPr="00456201">
        <w:rPr>
          <w:i/>
          <w:color w:val="auto"/>
        </w:rPr>
        <w:t>et al.</w:t>
      </w:r>
      <w:r w:rsidR="006D0F8C">
        <w:rPr>
          <w:color w:val="auto"/>
        </w:rPr>
        <w:t xml:space="preserve"> 1997)</w:t>
      </w:r>
      <w:r w:rsidRPr="005873E2">
        <w:rPr>
          <w:color w:val="auto"/>
        </w:rPr>
        <w:t xml:space="preserve"> as “a statement that defines or constraints some aspect of the business”. According to the OMG</w:t>
      </w:r>
      <w:r w:rsidR="00FE7D48">
        <w:rPr>
          <w:color w:val="auto"/>
        </w:rPr>
        <w:t>,</w:t>
      </w:r>
      <w:r w:rsidRPr="005873E2">
        <w:rPr>
          <w:color w:val="auto"/>
        </w:rPr>
        <w:t xml:space="preserve"> the BR resides at the borderline between business engineering and software engineering. The Business Rules Group (BRG) gives another definition using business and information system perspectives: “From the business perspective a business rule is a directive, which is intended to influence or guide business behaviour, in support of business pol</w:t>
      </w:r>
      <w:r w:rsidRPr="005873E2">
        <w:rPr>
          <w:color w:val="auto"/>
        </w:rPr>
        <w:t>i</w:t>
      </w:r>
      <w:r w:rsidRPr="005873E2">
        <w:rPr>
          <w:color w:val="auto"/>
        </w:rPr>
        <w:t>cy that is formulated in response to an opportunity or threat. From the info</w:t>
      </w:r>
      <w:r w:rsidRPr="005873E2">
        <w:rPr>
          <w:color w:val="auto"/>
        </w:rPr>
        <w:t>r</w:t>
      </w:r>
      <w:r w:rsidRPr="005873E2">
        <w:rPr>
          <w:color w:val="auto"/>
        </w:rPr>
        <w:t>mation system perspective a business rule is a statement that defines or co</w:t>
      </w:r>
      <w:r w:rsidRPr="005873E2">
        <w:rPr>
          <w:color w:val="auto"/>
        </w:rPr>
        <w:t>n</w:t>
      </w:r>
      <w:r w:rsidRPr="005873E2">
        <w:rPr>
          <w:color w:val="auto"/>
        </w:rPr>
        <w:t xml:space="preserve">strains some aspect of the business. It is intended to assert business structure, or to control or influence the behaviour of the business” </w:t>
      </w:r>
      <w:sdt>
        <w:sdtPr>
          <w:rPr>
            <w:color w:val="auto"/>
          </w:rPr>
          <w:id w:val="7839793"/>
          <w:citation/>
        </w:sdtPr>
        <w:sdtEndPr/>
        <w:sdtContent>
          <w:r w:rsidR="008E4DEF" w:rsidRPr="005873E2">
            <w:rPr>
              <w:color w:val="auto"/>
            </w:rPr>
            <w:fldChar w:fldCharType="begin"/>
          </w:r>
          <w:r w:rsidRPr="005873E2">
            <w:rPr>
              <w:color w:val="auto"/>
            </w:rPr>
            <w:instrText xml:space="preserve"> CITATION BRG03 \l 1033 </w:instrText>
          </w:r>
          <w:r w:rsidR="008E4DEF" w:rsidRPr="005873E2">
            <w:rPr>
              <w:color w:val="auto"/>
            </w:rPr>
            <w:fldChar w:fldCharType="separate"/>
          </w:r>
          <w:r w:rsidR="008E4DEF" w:rsidRPr="00382FBE">
            <w:rPr>
              <w:noProof/>
              <w:color w:val="auto"/>
            </w:rPr>
            <w:t>(BRG 2003)</w:t>
          </w:r>
          <w:r w:rsidR="008E4DEF" w:rsidRPr="005873E2">
            <w:rPr>
              <w:color w:val="auto"/>
            </w:rPr>
            <w:fldChar w:fldCharType="end"/>
          </w:r>
        </w:sdtContent>
      </w:sdt>
      <w:r w:rsidRPr="005873E2">
        <w:rPr>
          <w:color w:val="auto"/>
        </w:rPr>
        <w:t xml:space="preserve">. In this thesis </w:t>
      </w:r>
      <w:r w:rsidRPr="005873E2">
        <w:rPr>
          <w:color w:val="auto"/>
        </w:rPr>
        <w:lastRenderedPageBreak/>
        <w:t xml:space="preserve">we </w:t>
      </w:r>
      <w:r w:rsidR="00FE7D48">
        <w:rPr>
          <w:color w:val="auto"/>
        </w:rPr>
        <w:t>consider</w:t>
      </w:r>
      <w:r w:rsidRPr="005873E2">
        <w:rPr>
          <w:color w:val="auto"/>
        </w:rPr>
        <w:t xml:space="preserve"> BR </w:t>
      </w:r>
      <w:r w:rsidR="00FE7D48">
        <w:rPr>
          <w:color w:val="auto"/>
        </w:rPr>
        <w:t xml:space="preserve">as </w:t>
      </w:r>
      <w:r w:rsidRPr="005873E2">
        <w:rPr>
          <w:color w:val="auto"/>
        </w:rPr>
        <w:t>a well</w:t>
      </w:r>
      <w:r w:rsidR="00FE7D48">
        <w:rPr>
          <w:color w:val="auto"/>
        </w:rPr>
        <w:t>-</w:t>
      </w:r>
      <w:r w:rsidRPr="005873E2">
        <w:rPr>
          <w:color w:val="auto"/>
        </w:rPr>
        <w:t xml:space="preserve">structured statement in </w:t>
      </w:r>
      <w:r w:rsidR="00FE7D48">
        <w:rPr>
          <w:color w:val="auto"/>
        </w:rPr>
        <w:t>a</w:t>
      </w:r>
      <w:r w:rsidRPr="005873E2">
        <w:rPr>
          <w:color w:val="auto"/>
        </w:rPr>
        <w:t xml:space="preserve"> natural la</w:t>
      </w:r>
      <w:r w:rsidRPr="005873E2">
        <w:rPr>
          <w:color w:val="auto"/>
        </w:rPr>
        <w:t>n</w:t>
      </w:r>
      <w:r w:rsidRPr="005873E2">
        <w:rPr>
          <w:color w:val="auto"/>
        </w:rPr>
        <w:t>guage and good vocabulary, which can be used for communication with business people and business analysts. BR is something we can deal with as a business proposition and something that has a meaning in business.</w:t>
      </w:r>
      <w:r w:rsidR="00EE2D86" w:rsidRPr="005873E2">
        <w:rPr>
          <w:color w:val="auto"/>
        </w:rPr>
        <w:t xml:space="preserve"> Directives are composed of pol</w:t>
      </w:r>
      <w:r w:rsidR="00EE2D86" w:rsidRPr="005873E2">
        <w:rPr>
          <w:color w:val="auto"/>
        </w:rPr>
        <w:t>i</w:t>
      </w:r>
      <w:r w:rsidR="00EE2D86" w:rsidRPr="005873E2">
        <w:rPr>
          <w:color w:val="auto"/>
        </w:rPr>
        <w:t>cies, standards and guidelines, where relationship between them can be d</w:t>
      </w:r>
      <w:r w:rsidR="00EE2D86" w:rsidRPr="005873E2">
        <w:rPr>
          <w:color w:val="auto"/>
        </w:rPr>
        <w:t>e</w:t>
      </w:r>
      <w:r w:rsidR="00EE2D86" w:rsidRPr="005873E2">
        <w:rPr>
          <w:color w:val="auto"/>
        </w:rPr>
        <w:t xml:space="preserve">scribed </w:t>
      </w:r>
      <w:r w:rsidR="00FE7D48">
        <w:rPr>
          <w:color w:val="auto"/>
        </w:rPr>
        <w:t xml:space="preserve">as </w:t>
      </w:r>
      <w:r w:rsidR="00EE2D86" w:rsidRPr="005873E2">
        <w:rPr>
          <w:color w:val="auto"/>
        </w:rPr>
        <w:t>follow</w:t>
      </w:r>
      <w:r w:rsidR="00FE7D48">
        <w:rPr>
          <w:color w:val="auto"/>
        </w:rPr>
        <w:t>s:</w:t>
      </w:r>
      <w:r w:rsidR="00EE2D86" w:rsidRPr="005873E2">
        <w:rPr>
          <w:color w:val="auto"/>
        </w:rPr>
        <w:t xml:space="preserve"> </w:t>
      </w:r>
      <w:r w:rsidR="00FE7D48">
        <w:rPr>
          <w:color w:val="auto"/>
        </w:rPr>
        <w:t>g</w:t>
      </w:r>
      <w:r w:rsidR="00EE2D86" w:rsidRPr="005873E2">
        <w:rPr>
          <w:color w:val="auto"/>
        </w:rPr>
        <w:t>uidelines describe best practices on how to do something; standards describe what the baseline requirements are for various technologies and configurations that are supported in the enterprise</w:t>
      </w:r>
      <w:r w:rsidR="00FE7D48">
        <w:rPr>
          <w:color w:val="auto"/>
        </w:rPr>
        <w:t xml:space="preserve">; and </w:t>
      </w:r>
      <w:r w:rsidR="00EE2D86" w:rsidRPr="005873E2">
        <w:rPr>
          <w:color w:val="auto"/>
        </w:rPr>
        <w:t xml:space="preserve"> </w:t>
      </w:r>
      <w:r w:rsidR="00FE7D48">
        <w:rPr>
          <w:color w:val="auto"/>
        </w:rPr>
        <w:t>p</w:t>
      </w:r>
      <w:r w:rsidR="00EE2D86" w:rsidRPr="005873E2">
        <w:rPr>
          <w:color w:val="auto"/>
        </w:rPr>
        <w:t>ol</w:t>
      </w:r>
      <w:r w:rsidR="00EE2D86" w:rsidRPr="005873E2">
        <w:rPr>
          <w:color w:val="auto"/>
        </w:rPr>
        <w:t>i</w:t>
      </w:r>
      <w:r w:rsidR="00EE2D86" w:rsidRPr="005873E2">
        <w:rPr>
          <w:color w:val="auto"/>
        </w:rPr>
        <w:t xml:space="preserve">cies describe </w:t>
      </w:r>
      <w:r w:rsidR="00FE7D48">
        <w:rPr>
          <w:color w:val="auto"/>
        </w:rPr>
        <w:t>the</w:t>
      </w:r>
      <w:r w:rsidR="00EE2D86" w:rsidRPr="005873E2">
        <w:rPr>
          <w:color w:val="auto"/>
        </w:rPr>
        <w:t xml:space="preserve"> required actions to take and why.</w:t>
      </w:r>
    </w:p>
    <w:p w:rsidR="005E3FE5" w:rsidRPr="005873E2" w:rsidRDefault="0000136E" w:rsidP="005E3FE5">
      <w:pPr>
        <w:pStyle w:val="TEKSTASpagrindinis"/>
        <w:rPr>
          <w:color w:val="auto"/>
        </w:rPr>
      </w:pPr>
      <w:r>
        <w:rPr>
          <w:color w:val="auto"/>
        </w:rPr>
        <w:t>A d</w:t>
      </w:r>
      <w:r w:rsidR="005E3FE5" w:rsidRPr="005873E2">
        <w:rPr>
          <w:color w:val="auto"/>
        </w:rPr>
        <w:t xml:space="preserve">ecision process belongs to </w:t>
      </w:r>
      <w:r w:rsidR="00955000">
        <w:rPr>
          <w:color w:val="auto"/>
        </w:rPr>
        <w:t>a</w:t>
      </w:r>
      <w:r w:rsidR="00955000" w:rsidRPr="005873E2">
        <w:rPr>
          <w:color w:val="auto"/>
        </w:rPr>
        <w:t xml:space="preserve"> </w:t>
      </w:r>
      <w:r w:rsidR="005E3FE5" w:rsidRPr="005873E2">
        <w:rPr>
          <w:color w:val="auto"/>
        </w:rPr>
        <w:t xml:space="preserve">kind of </w:t>
      </w:r>
      <w:r>
        <w:rPr>
          <w:color w:val="auto"/>
        </w:rPr>
        <w:t>b</w:t>
      </w:r>
      <w:r w:rsidR="005E3FE5" w:rsidRPr="005873E2">
        <w:rPr>
          <w:color w:val="auto"/>
        </w:rPr>
        <w:t xml:space="preserve">usiness processes. Various authors </w:t>
      </w:r>
      <w:r w:rsidR="00955000">
        <w:rPr>
          <w:color w:val="auto"/>
        </w:rPr>
        <w:t>consider</w:t>
      </w:r>
      <w:r w:rsidR="005E3FE5" w:rsidRPr="005873E2">
        <w:rPr>
          <w:color w:val="auto"/>
        </w:rPr>
        <w:t xml:space="preserve"> </w:t>
      </w:r>
      <w:r w:rsidR="00955000">
        <w:rPr>
          <w:color w:val="auto"/>
        </w:rPr>
        <w:t>a</w:t>
      </w:r>
      <w:r w:rsidR="00955000" w:rsidRPr="005873E2">
        <w:rPr>
          <w:color w:val="auto"/>
        </w:rPr>
        <w:t xml:space="preserve"> </w:t>
      </w:r>
      <w:r w:rsidR="005E3FE5" w:rsidRPr="005873E2">
        <w:rPr>
          <w:color w:val="auto"/>
        </w:rPr>
        <w:t>decision process as a guided workflow of separate processes executed until</w:t>
      </w:r>
      <w:r w:rsidR="00955000">
        <w:rPr>
          <w:color w:val="auto"/>
        </w:rPr>
        <w:t xml:space="preserve"> the</w:t>
      </w:r>
      <w:r w:rsidR="005E3FE5" w:rsidRPr="005873E2">
        <w:rPr>
          <w:color w:val="auto"/>
        </w:rPr>
        <w:t xml:space="preserve"> business process reaches the goal. Other authors treat </w:t>
      </w:r>
      <w:r>
        <w:rPr>
          <w:color w:val="auto"/>
        </w:rPr>
        <w:t xml:space="preserve">a </w:t>
      </w:r>
      <w:r w:rsidR="005E3FE5" w:rsidRPr="005873E2">
        <w:rPr>
          <w:color w:val="auto"/>
        </w:rPr>
        <w:t xml:space="preserve">decision process as an activity where some decision </w:t>
      </w:r>
      <w:r w:rsidR="00955000">
        <w:rPr>
          <w:color w:val="auto"/>
        </w:rPr>
        <w:t>are</w:t>
      </w:r>
      <w:r w:rsidR="00955000" w:rsidRPr="005873E2">
        <w:rPr>
          <w:color w:val="auto"/>
        </w:rPr>
        <w:t xml:space="preserve"> </w:t>
      </w:r>
      <w:r w:rsidR="005E3FE5" w:rsidRPr="005873E2">
        <w:rPr>
          <w:color w:val="auto"/>
        </w:rPr>
        <w:t xml:space="preserve">made and some further action executed or an event </w:t>
      </w:r>
      <w:proofErr w:type="gramStart"/>
      <w:r w:rsidR="005E3FE5" w:rsidRPr="005873E2">
        <w:rPr>
          <w:color w:val="auto"/>
        </w:rPr>
        <w:t>raised</w:t>
      </w:r>
      <w:proofErr w:type="gramEnd"/>
      <w:r w:rsidR="005E3FE5" w:rsidRPr="005873E2">
        <w:rPr>
          <w:color w:val="auto"/>
        </w:rPr>
        <w:t>.</w:t>
      </w:r>
      <w:r w:rsidR="005B0A3F" w:rsidRPr="005873E2">
        <w:rPr>
          <w:color w:val="auto"/>
        </w:rPr>
        <w:t xml:space="preserve"> According to </w:t>
      </w:r>
      <w:proofErr w:type="spellStart"/>
      <w:r w:rsidR="009909BA">
        <w:rPr>
          <w:color w:val="auto"/>
        </w:rPr>
        <w:t>Ciuksys</w:t>
      </w:r>
      <w:proofErr w:type="spellEnd"/>
      <w:r w:rsidR="006D0F8C">
        <w:rPr>
          <w:color w:val="auto"/>
        </w:rPr>
        <w:t xml:space="preserve"> and </w:t>
      </w:r>
      <w:proofErr w:type="spellStart"/>
      <w:r w:rsidR="006D0F8C">
        <w:rPr>
          <w:color w:val="auto"/>
        </w:rPr>
        <w:t>Caplinskas</w:t>
      </w:r>
      <w:proofErr w:type="spellEnd"/>
      <w:r w:rsidR="009909BA">
        <w:rPr>
          <w:color w:val="auto"/>
        </w:rPr>
        <w:t xml:space="preserve"> </w:t>
      </w:r>
      <w:sdt>
        <w:sdtPr>
          <w:rPr>
            <w:color w:val="auto"/>
          </w:rPr>
          <w:id w:val="7839803"/>
          <w:citation/>
        </w:sdtPr>
        <w:sdtEndPr/>
        <w:sdtContent>
          <w:r w:rsidR="008E4DEF">
            <w:rPr>
              <w:color w:val="auto"/>
            </w:rPr>
            <w:fldChar w:fldCharType="begin"/>
          </w:r>
          <w:r w:rsidR="006D0F8C">
            <w:rPr>
              <w:color w:val="auto"/>
              <w:lang w:val="en-US"/>
            </w:rPr>
            <w:instrText xml:space="preserve"> CITATION Ciu07 \n  \t  \l 1033  </w:instrText>
          </w:r>
          <w:r w:rsidR="008E4DEF">
            <w:rPr>
              <w:color w:val="auto"/>
            </w:rPr>
            <w:fldChar w:fldCharType="separate"/>
          </w:r>
          <w:r w:rsidR="008E4DEF" w:rsidRPr="00382FBE">
            <w:rPr>
              <w:noProof/>
              <w:color w:val="auto"/>
              <w:lang w:val="en-US"/>
            </w:rPr>
            <w:t>(2007)</w:t>
          </w:r>
          <w:r w:rsidR="008E4DEF">
            <w:rPr>
              <w:color w:val="auto"/>
            </w:rPr>
            <w:fldChar w:fldCharType="end"/>
          </w:r>
        </w:sdtContent>
      </w:sdt>
      <w:r>
        <w:rPr>
          <w:color w:val="auto"/>
        </w:rPr>
        <w:t>,</w:t>
      </w:r>
      <w:r w:rsidR="005B0A3F" w:rsidRPr="005873E2">
        <w:rPr>
          <w:color w:val="auto"/>
        </w:rPr>
        <w:t xml:space="preserve"> a business process is a partially ordered set of linked activities that create value by tran</w:t>
      </w:r>
      <w:r w:rsidR="005B0A3F" w:rsidRPr="005873E2">
        <w:rPr>
          <w:color w:val="auto"/>
        </w:rPr>
        <w:t>s</w:t>
      </w:r>
      <w:r w:rsidR="005B0A3F" w:rsidRPr="005873E2">
        <w:rPr>
          <w:color w:val="auto"/>
        </w:rPr>
        <w:t>forming an input into a more valuable output. Both input and output can be art</w:t>
      </w:r>
      <w:r w:rsidR="005B0A3F" w:rsidRPr="005873E2">
        <w:rPr>
          <w:color w:val="auto"/>
        </w:rPr>
        <w:t>e</w:t>
      </w:r>
      <w:r w:rsidR="005B0A3F" w:rsidRPr="005873E2">
        <w:rPr>
          <w:color w:val="auto"/>
        </w:rPr>
        <w:t>facts and/or information</w:t>
      </w:r>
      <w:r>
        <w:rPr>
          <w:color w:val="auto"/>
        </w:rPr>
        <w:t>,</w:t>
      </w:r>
      <w:r w:rsidR="005B0A3F" w:rsidRPr="005873E2">
        <w:rPr>
          <w:color w:val="auto"/>
        </w:rPr>
        <w:t xml:space="preserve"> and the transformation can be performed by human actors, m</w:t>
      </w:r>
      <w:r w:rsidR="005B0A3F" w:rsidRPr="005873E2">
        <w:rPr>
          <w:color w:val="auto"/>
        </w:rPr>
        <w:t>a</w:t>
      </w:r>
      <w:r w:rsidR="005B0A3F" w:rsidRPr="005873E2">
        <w:rPr>
          <w:color w:val="auto"/>
        </w:rPr>
        <w:t>chines, or both</w:t>
      </w:r>
      <w:r>
        <w:rPr>
          <w:color w:val="auto"/>
        </w:rPr>
        <w:t>.</w:t>
      </w:r>
    </w:p>
    <w:p w:rsidR="00DD1473" w:rsidRDefault="009909BA" w:rsidP="00DD1473">
      <w:pPr>
        <w:pStyle w:val="TEKSTASpagrindinis"/>
        <w:rPr>
          <w:color w:val="auto"/>
        </w:rPr>
      </w:pPr>
      <w:proofErr w:type="spellStart"/>
      <w:r>
        <w:rPr>
          <w:color w:val="auto"/>
        </w:rPr>
        <w:t>Gudas</w:t>
      </w:r>
      <w:proofErr w:type="spellEnd"/>
      <w:r>
        <w:rPr>
          <w:color w:val="auto"/>
        </w:rPr>
        <w:t xml:space="preserve"> </w:t>
      </w:r>
      <w:r w:rsidR="006D0F8C">
        <w:rPr>
          <w:color w:val="auto"/>
        </w:rPr>
        <w:t xml:space="preserve">and </w:t>
      </w:r>
      <w:proofErr w:type="spellStart"/>
      <w:r w:rsidR="006D0F8C">
        <w:rPr>
          <w:color w:val="auto"/>
        </w:rPr>
        <w:t>Skersys</w:t>
      </w:r>
      <w:proofErr w:type="spellEnd"/>
      <w:r w:rsidR="006D0F8C">
        <w:rPr>
          <w:color w:val="auto"/>
        </w:rPr>
        <w:t xml:space="preserve"> </w:t>
      </w:r>
      <w:sdt>
        <w:sdtPr>
          <w:rPr>
            <w:color w:val="auto"/>
          </w:rPr>
          <w:id w:val="31249360"/>
          <w:citation/>
        </w:sdtPr>
        <w:sdtEndPr/>
        <w:sdtContent>
          <w:r w:rsidR="008E4DEF">
            <w:rPr>
              <w:color w:val="auto"/>
            </w:rPr>
            <w:fldChar w:fldCharType="begin"/>
          </w:r>
          <w:r w:rsidR="006D0F8C">
            <w:rPr>
              <w:color w:val="auto"/>
              <w:lang w:val="en-US"/>
            </w:rPr>
            <w:instrText xml:space="preserve"> CITATION Gud05 \n  \t  \l 1033  </w:instrText>
          </w:r>
          <w:r w:rsidR="008E4DEF">
            <w:rPr>
              <w:color w:val="auto"/>
            </w:rPr>
            <w:fldChar w:fldCharType="separate"/>
          </w:r>
          <w:r w:rsidR="008E4DEF" w:rsidRPr="00382FBE">
            <w:rPr>
              <w:noProof/>
              <w:color w:val="auto"/>
              <w:lang w:val="en-US"/>
            </w:rPr>
            <w:t>(2005)</w:t>
          </w:r>
          <w:r w:rsidR="008E4DEF">
            <w:rPr>
              <w:color w:val="auto"/>
            </w:rPr>
            <w:fldChar w:fldCharType="end"/>
          </w:r>
        </w:sdtContent>
      </w:sdt>
      <w:r>
        <w:rPr>
          <w:color w:val="auto"/>
        </w:rPr>
        <w:t xml:space="preserve"> </w:t>
      </w:r>
      <w:r w:rsidR="00EA75FD">
        <w:rPr>
          <w:color w:val="auto"/>
        </w:rPr>
        <w:t>proved that business rules can be represented u</w:t>
      </w:r>
      <w:r w:rsidR="00EA75FD">
        <w:rPr>
          <w:color w:val="auto"/>
        </w:rPr>
        <w:t>s</w:t>
      </w:r>
      <w:r w:rsidR="00EA75FD">
        <w:rPr>
          <w:color w:val="auto"/>
        </w:rPr>
        <w:t xml:space="preserve">ing a special set of </w:t>
      </w:r>
      <w:r w:rsidR="00024DAF">
        <w:rPr>
          <w:color w:val="auto"/>
        </w:rPr>
        <w:t xml:space="preserve">natural language </w:t>
      </w:r>
      <w:r w:rsidR="00EA75FD">
        <w:rPr>
          <w:color w:val="auto"/>
        </w:rPr>
        <w:t>templates</w:t>
      </w:r>
      <w:r w:rsidR="00024DAF">
        <w:rPr>
          <w:color w:val="auto"/>
        </w:rPr>
        <w:t xml:space="preserve"> and used for develo</w:t>
      </w:r>
      <w:r w:rsidR="00024DAF">
        <w:rPr>
          <w:color w:val="auto"/>
        </w:rPr>
        <w:t>p</w:t>
      </w:r>
      <w:r w:rsidR="00024DAF">
        <w:rPr>
          <w:color w:val="auto"/>
        </w:rPr>
        <w:t xml:space="preserve">ment of the UML class diagram </w:t>
      </w:r>
      <w:r w:rsidR="000D3885">
        <w:rPr>
          <w:color w:val="auto"/>
        </w:rPr>
        <w:t>supporting</w:t>
      </w:r>
      <w:r w:rsidR="00024DAF">
        <w:rPr>
          <w:color w:val="auto"/>
        </w:rPr>
        <w:t xml:space="preserve"> the informational model used for the related business process</w:t>
      </w:r>
      <w:r w:rsidR="00EA75FD">
        <w:rPr>
          <w:color w:val="auto"/>
        </w:rPr>
        <w:t xml:space="preserve">. Such approach is widely adopted by other authors </w:t>
      </w:r>
      <w:r w:rsidR="0000136E">
        <w:rPr>
          <w:color w:val="auto"/>
        </w:rPr>
        <w:t>as well</w:t>
      </w:r>
      <w:r w:rsidR="00EA75FD">
        <w:rPr>
          <w:color w:val="auto"/>
        </w:rPr>
        <w:t>.</w:t>
      </w:r>
      <w:r w:rsidR="000D3885">
        <w:rPr>
          <w:color w:val="auto"/>
        </w:rPr>
        <w:t xml:space="preserve"> </w:t>
      </w:r>
      <w:r w:rsidR="0000136E">
        <w:rPr>
          <w:color w:val="auto"/>
        </w:rPr>
        <w:t xml:space="preserve">Moreover, </w:t>
      </w:r>
      <w:r w:rsidR="008B74FF">
        <w:rPr>
          <w:color w:val="auto"/>
        </w:rPr>
        <w:t>w</w:t>
      </w:r>
      <w:r w:rsidR="000D3885">
        <w:rPr>
          <w:color w:val="auto"/>
        </w:rPr>
        <w:t xml:space="preserve">e </w:t>
      </w:r>
      <w:r w:rsidR="00C77892">
        <w:rPr>
          <w:color w:val="auto"/>
        </w:rPr>
        <w:t xml:space="preserve">consider that some formal or semi- formal language </w:t>
      </w:r>
      <w:r w:rsidR="0051196A">
        <w:rPr>
          <w:color w:val="auto"/>
        </w:rPr>
        <w:t>which could be more suitable for later automated meta-model based model transfo</w:t>
      </w:r>
      <w:r w:rsidR="0051196A">
        <w:rPr>
          <w:color w:val="auto"/>
        </w:rPr>
        <w:t>r</w:t>
      </w:r>
      <w:r w:rsidR="0051196A">
        <w:rPr>
          <w:color w:val="auto"/>
        </w:rPr>
        <w:t xml:space="preserve">mations </w:t>
      </w:r>
      <w:r w:rsidR="00C77892">
        <w:rPr>
          <w:color w:val="auto"/>
        </w:rPr>
        <w:t xml:space="preserve">is </w:t>
      </w:r>
      <w:r w:rsidR="0051196A">
        <w:rPr>
          <w:color w:val="auto"/>
        </w:rPr>
        <w:t>necessary.</w:t>
      </w:r>
    </w:p>
    <w:p w:rsidR="00374EBE" w:rsidRPr="005873E2" w:rsidRDefault="00374EBE" w:rsidP="00374EBE">
      <w:pPr>
        <w:pStyle w:val="TEKSTASpagrindinis"/>
        <w:rPr>
          <w:color w:val="auto"/>
        </w:rPr>
      </w:pPr>
      <w:r w:rsidRPr="005873E2">
        <w:rPr>
          <w:color w:val="auto"/>
        </w:rPr>
        <w:t xml:space="preserve">Further in this chapter we have </w:t>
      </w:r>
      <w:r>
        <w:rPr>
          <w:color w:val="auto"/>
        </w:rPr>
        <w:t xml:space="preserve">adopted and extended the research made by Muehlen </w:t>
      </w:r>
      <w:r w:rsidRPr="00456201">
        <w:rPr>
          <w:i/>
          <w:color w:val="auto"/>
        </w:rPr>
        <w:t>et al.</w:t>
      </w:r>
      <w:sdt>
        <w:sdtPr>
          <w:rPr>
            <w:color w:val="auto"/>
          </w:rPr>
          <w:id w:val="7698090"/>
          <w:citation/>
        </w:sdtPr>
        <w:sdtEndPr/>
        <w:sdtContent>
          <w:r w:rsidR="008E4DEF">
            <w:rPr>
              <w:color w:val="auto"/>
            </w:rPr>
            <w:fldChar w:fldCharType="begin"/>
          </w:r>
          <w:r>
            <w:rPr>
              <w:color w:val="auto"/>
              <w:lang w:val="en-US"/>
            </w:rPr>
            <w:instrText xml:space="preserve"> CITATION Mue10 \n  \t  \l 1033  </w:instrText>
          </w:r>
          <w:r w:rsidR="008E4DEF">
            <w:rPr>
              <w:color w:val="auto"/>
            </w:rPr>
            <w:fldChar w:fldCharType="separate"/>
          </w:r>
          <w:r w:rsidR="006C7ED3">
            <w:rPr>
              <w:noProof/>
              <w:color w:val="auto"/>
              <w:lang w:val="en-US"/>
            </w:rPr>
            <w:t xml:space="preserve"> </w:t>
          </w:r>
          <w:r w:rsidR="008E4DEF" w:rsidRPr="00382FBE">
            <w:rPr>
              <w:noProof/>
              <w:color w:val="auto"/>
              <w:lang w:val="en-US"/>
            </w:rPr>
            <w:t>(2010)</w:t>
          </w:r>
          <w:r w:rsidR="008E4DEF">
            <w:rPr>
              <w:color w:val="auto"/>
            </w:rPr>
            <w:fldChar w:fldCharType="end"/>
          </w:r>
        </w:sdtContent>
      </w:sdt>
      <w:r>
        <w:rPr>
          <w:color w:val="auto"/>
        </w:rPr>
        <w:t xml:space="preserve"> </w:t>
      </w:r>
      <w:proofErr w:type="gramStart"/>
      <w:r>
        <w:rPr>
          <w:color w:val="auto"/>
        </w:rPr>
        <w:t>to</w:t>
      </w:r>
      <w:proofErr w:type="gramEnd"/>
      <w:r>
        <w:rPr>
          <w:color w:val="auto"/>
        </w:rPr>
        <w:t xml:space="preserve"> </w:t>
      </w:r>
      <w:r w:rsidRPr="005873E2">
        <w:rPr>
          <w:color w:val="auto"/>
        </w:rPr>
        <w:t xml:space="preserve">compare </w:t>
      </w:r>
      <w:r>
        <w:rPr>
          <w:color w:val="auto"/>
        </w:rPr>
        <w:t xml:space="preserve">a set of the </w:t>
      </w:r>
      <w:r w:rsidRPr="005873E2">
        <w:rPr>
          <w:color w:val="auto"/>
        </w:rPr>
        <w:t>existing rule and process mode</w:t>
      </w:r>
      <w:r w:rsidRPr="005873E2">
        <w:rPr>
          <w:color w:val="auto"/>
        </w:rPr>
        <w:t>l</w:t>
      </w:r>
      <w:r w:rsidRPr="005873E2">
        <w:rPr>
          <w:color w:val="auto"/>
        </w:rPr>
        <w:t>ling languages</w:t>
      </w:r>
      <w:r>
        <w:rPr>
          <w:color w:val="auto"/>
        </w:rPr>
        <w:t xml:space="preserve"> used for our investigation</w:t>
      </w:r>
      <w:r w:rsidRPr="005873E2">
        <w:rPr>
          <w:color w:val="auto"/>
        </w:rPr>
        <w:t xml:space="preserve">. </w:t>
      </w:r>
      <w:r>
        <w:rPr>
          <w:color w:val="auto"/>
        </w:rPr>
        <w:t>To</w:t>
      </w:r>
      <w:r w:rsidRPr="005873E2">
        <w:rPr>
          <w:color w:val="auto"/>
        </w:rPr>
        <w:t xml:space="preserve"> </w:t>
      </w:r>
      <w:r>
        <w:rPr>
          <w:color w:val="auto"/>
        </w:rPr>
        <w:t xml:space="preserve">group the </w:t>
      </w:r>
      <w:r w:rsidRPr="005873E2">
        <w:rPr>
          <w:color w:val="auto"/>
        </w:rPr>
        <w:t xml:space="preserve">comparison criteria </w:t>
      </w:r>
      <w:r>
        <w:rPr>
          <w:color w:val="auto"/>
        </w:rPr>
        <w:t>in</w:t>
      </w:r>
      <w:r>
        <w:rPr>
          <w:color w:val="auto"/>
        </w:rPr>
        <w:t>i</w:t>
      </w:r>
      <w:r>
        <w:rPr>
          <w:color w:val="auto"/>
        </w:rPr>
        <w:t xml:space="preserve">tially defined in Bunge-Wand-Weber representation theory, </w:t>
      </w:r>
      <w:r w:rsidRPr="005873E2">
        <w:rPr>
          <w:color w:val="auto"/>
        </w:rPr>
        <w:t xml:space="preserve">we </w:t>
      </w:r>
      <w:r>
        <w:rPr>
          <w:color w:val="auto"/>
        </w:rPr>
        <w:t>selected</w:t>
      </w:r>
      <w:r w:rsidRPr="005873E2">
        <w:rPr>
          <w:color w:val="auto"/>
        </w:rPr>
        <w:t xml:space="preserve"> </w:t>
      </w:r>
      <w:r>
        <w:rPr>
          <w:color w:val="auto"/>
        </w:rPr>
        <w:t xml:space="preserve">six </w:t>
      </w:r>
      <w:r w:rsidRPr="005873E2">
        <w:rPr>
          <w:color w:val="auto"/>
        </w:rPr>
        <w:t>pe</w:t>
      </w:r>
      <w:r w:rsidRPr="005873E2">
        <w:rPr>
          <w:color w:val="auto"/>
        </w:rPr>
        <w:t>r</w:t>
      </w:r>
      <w:r w:rsidRPr="005873E2">
        <w:rPr>
          <w:color w:val="auto"/>
        </w:rPr>
        <w:t>spectives described in Chapter 2.2. The same conceptual modelling pe</w:t>
      </w:r>
      <w:r w:rsidRPr="005873E2">
        <w:rPr>
          <w:color w:val="auto"/>
        </w:rPr>
        <w:t>r</w:t>
      </w:r>
      <w:r w:rsidRPr="005873E2">
        <w:rPr>
          <w:color w:val="auto"/>
        </w:rPr>
        <w:t xml:space="preserve">spectives are used for </w:t>
      </w:r>
      <w:r>
        <w:rPr>
          <w:color w:val="auto"/>
        </w:rPr>
        <w:t xml:space="preserve">the </w:t>
      </w:r>
      <w:r w:rsidRPr="005873E2">
        <w:rPr>
          <w:color w:val="auto"/>
        </w:rPr>
        <w:t xml:space="preserve">development of three layer framework introduced </w:t>
      </w:r>
      <w:r>
        <w:rPr>
          <w:color w:val="auto"/>
        </w:rPr>
        <w:t xml:space="preserve">further </w:t>
      </w:r>
      <w:r w:rsidRPr="005873E2">
        <w:rPr>
          <w:color w:val="auto"/>
        </w:rPr>
        <w:t>in</w:t>
      </w:r>
      <w:r>
        <w:rPr>
          <w:color w:val="auto"/>
        </w:rPr>
        <w:t xml:space="preserve"> </w:t>
      </w:r>
      <w:r w:rsidRPr="005873E2">
        <w:rPr>
          <w:color w:val="auto"/>
        </w:rPr>
        <w:t>Chapter 4.</w:t>
      </w:r>
    </w:p>
    <w:p w:rsidR="00374EBE" w:rsidRPr="005873E2" w:rsidRDefault="00374EBE" w:rsidP="00374EBE">
      <w:pPr>
        <w:pStyle w:val="TEKSTASpagrindinis"/>
        <w:rPr>
          <w:color w:val="auto"/>
        </w:rPr>
      </w:pPr>
      <w:r w:rsidRPr="005873E2">
        <w:rPr>
          <w:color w:val="auto"/>
        </w:rPr>
        <w:t xml:space="preserve">For comparison we have </w:t>
      </w:r>
      <w:r>
        <w:rPr>
          <w:color w:val="auto"/>
        </w:rPr>
        <w:t xml:space="preserve">included such </w:t>
      </w:r>
      <w:r w:rsidRPr="005873E2">
        <w:rPr>
          <w:color w:val="auto"/>
        </w:rPr>
        <w:t>rule modelling languages as: Simple Rule Markup Language (SRML), the Semantic Web Rules Language (SWRL), the Production Rule Representation (PRR), and the Semantics of Business V</w:t>
      </w:r>
      <w:r w:rsidRPr="005873E2">
        <w:rPr>
          <w:color w:val="auto"/>
        </w:rPr>
        <w:t>o</w:t>
      </w:r>
      <w:r w:rsidRPr="005873E2">
        <w:rPr>
          <w:color w:val="auto"/>
        </w:rPr>
        <w:t>cabulary and Business Rules (SBVR) specification. We have also included some process languages that appear as graph-based languages (e.g. BPMN, EPC), net-based languages (e.g. Petri</w:t>
      </w:r>
      <w:r>
        <w:rPr>
          <w:color w:val="auto"/>
        </w:rPr>
        <w:t xml:space="preserve"> </w:t>
      </w:r>
      <w:r w:rsidRPr="005873E2">
        <w:rPr>
          <w:color w:val="auto"/>
        </w:rPr>
        <w:t>nets, flow nets), and workflow programming la</w:t>
      </w:r>
      <w:r w:rsidRPr="005873E2">
        <w:rPr>
          <w:color w:val="auto"/>
        </w:rPr>
        <w:t>n</w:t>
      </w:r>
      <w:r w:rsidRPr="005873E2">
        <w:rPr>
          <w:color w:val="auto"/>
        </w:rPr>
        <w:t>guages (e.g. Business Process Execution Language (BPEL)).</w:t>
      </w:r>
    </w:p>
    <w:p w:rsidR="00374EBE" w:rsidRPr="005873E2" w:rsidRDefault="00374EBE" w:rsidP="00DD1473">
      <w:pPr>
        <w:pStyle w:val="TEKSTASpagrindinis"/>
        <w:rPr>
          <w:color w:val="auto"/>
        </w:rPr>
      </w:pPr>
    </w:p>
    <w:p w:rsidR="00FC54CC" w:rsidRDefault="00FC54CC">
      <w:pPr>
        <w:rPr>
          <w:b/>
          <w:sz w:val="20"/>
          <w:szCs w:val="20"/>
        </w:rPr>
      </w:pPr>
      <w:bookmarkStart w:id="127" w:name="_Ref258933910"/>
      <w:bookmarkStart w:id="128" w:name="_Toc259648441"/>
      <w:r>
        <w:rPr>
          <w:b/>
        </w:rPr>
        <w:br w:type="page"/>
      </w:r>
    </w:p>
    <w:p w:rsidR="00DD1473" w:rsidRPr="005873E2" w:rsidRDefault="00DD1473" w:rsidP="004022C7">
      <w:pPr>
        <w:pStyle w:val="Tabletext"/>
        <w:rPr>
          <w:sz w:val="16"/>
          <w:szCs w:val="16"/>
          <w:lang w:eastAsia="lt-LT"/>
        </w:rPr>
      </w:pPr>
      <w:bookmarkStart w:id="129" w:name="_Toc311398504"/>
      <w:proofErr w:type="gramStart"/>
      <w:r w:rsidRPr="005873E2">
        <w:rPr>
          <w:b/>
        </w:rPr>
        <w:lastRenderedPageBreak/>
        <w:t xml:space="preserve">Table </w:t>
      </w:r>
      <w:bookmarkEnd w:id="127"/>
      <w:r w:rsidR="004022C7">
        <w:rPr>
          <w:b/>
        </w:rPr>
        <w:t>3.</w:t>
      </w:r>
      <w:r w:rsidR="00CE69E3">
        <w:rPr>
          <w:b/>
        </w:rPr>
        <w:t>2</w:t>
      </w:r>
      <w:r w:rsidR="004022C7">
        <w:rPr>
          <w:b/>
        </w:rPr>
        <w:t>.</w:t>
      </w:r>
      <w:proofErr w:type="gramEnd"/>
      <w:r w:rsidRPr="005873E2">
        <w:rPr>
          <w:b/>
        </w:rPr>
        <w:t xml:space="preserve"> </w:t>
      </w:r>
      <w:r w:rsidRPr="005873E2">
        <w:t>Comparison of rule and process languages</w:t>
      </w:r>
      <w:bookmarkEnd w:id="128"/>
      <w:r w:rsidRPr="005873E2">
        <w:t xml:space="preserve"> according to the views of </w:t>
      </w:r>
      <w:r w:rsidR="00703AFF">
        <w:br/>
      </w:r>
      <w:r w:rsidRPr="005873E2">
        <w:t>conceptual modelling and modelling perspectives</w:t>
      </w:r>
      <w:bookmarkEnd w:id="129"/>
    </w:p>
    <w:p w:rsidR="00DD1473" w:rsidRPr="005873E2" w:rsidRDefault="00DD1473" w:rsidP="00DD1473">
      <w:pPr>
        <w:pStyle w:val="TEKSTASpagrindinis"/>
        <w:ind w:firstLine="0"/>
        <w:rPr>
          <w:b/>
        </w:rPr>
      </w:pPr>
      <w:r w:rsidRPr="005873E2">
        <w:rPr>
          <w:b/>
          <w:noProof/>
          <w:lang w:val="en-US"/>
        </w:rPr>
        <w:drawing>
          <wp:anchor distT="0" distB="0" distL="114300" distR="114300" simplePos="0" relativeHeight="251707392" behindDoc="0" locked="0" layoutInCell="1" allowOverlap="1" wp14:anchorId="2C96B938" wp14:editId="2D4C677F">
            <wp:simplePos x="0" y="0"/>
            <wp:positionH relativeFrom="column">
              <wp:posOffset>53975</wp:posOffset>
            </wp:positionH>
            <wp:positionV relativeFrom="paragraph">
              <wp:posOffset>175260</wp:posOffset>
            </wp:positionV>
            <wp:extent cx="4339590" cy="5787390"/>
            <wp:effectExtent l="19050" t="0" r="3810" b="0"/>
            <wp:wrapTopAndBottom/>
            <wp:docPr id="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9" cstate="print"/>
                    <a:srcRect/>
                    <a:stretch>
                      <a:fillRect/>
                    </a:stretch>
                  </pic:blipFill>
                  <pic:spPr bwMode="auto">
                    <a:xfrm>
                      <a:off x="0" y="0"/>
                      <a:ext cx="4339590" cy="5787390"/>
                    </a:xfrm>
                    <a:prstGeom prst="rect">
                      <a:avLst/>
                    </a:prstGeom>
                    <a:noFill/>
                    <a:ln w="9525">
                      <a:noFill/>
                      <a:miter lim="800000"/>
                      <a:headEnd/>
                      <a:tailEnd/>
                    </a:ln>
                  </pic:spPr>
                </pic:pic>
              </a:graphicData>
            </a:graphic>
          </wp:anchor>
        </w:drawing>
      </w:r>
    </w:p>
    <w:p w:rsidR="00DD1473" w:rsidRPr="005873E2" w:rsidRDefault="00DD1473" w:rsidP="00DD1473">
      <w:pPr>
        <w:pStyle w:val="TEKSTASpagrindinis"/>
        <w:ind w:firstLine="0"/>
        <w:rPr>
          <w:color w:val="auto"/>
        </w:rPr>
      </w:pPr>
    </w:p>
    <w:p w:rsidR="00F61AA3" w:rsidRPr="005873E2" w:rsidRDefault="00702BA9" w:rsidP="00A362C0">
      <w:pPr>
        <w:pStyle w:val="TEKSTASpagrindinis"/>
        <w:rPr>
          <w:color w:val="auto"/>
        </w:rPr>
      </w:pPr>
      <w:r w:rsidRPr="005873E2">
        <w:rPr>
          <w:color w:val="auto"/>
        </w:rPr>
        <w:lastRenderedPageBreak/>
        <w:t xml:space="preserve">The analysis results </w:t>
      </w:r>
      <w:r w:rsidR="000D3885">
        <w:rPr>
          <w:color w:val="auto"/>
        </w:rPr>
        <w:t xml:space="preserve">are </w:t>
      </w:r>
      <w:r w:rsidR="00611004" w:rsidRPr="005873E2">
        <w:rPr>
          <w:color w:val="auto"/>
        </w:rPr>
        <w:t xml:space="preserve">presented in Table </w:t>
      </w:r>
      <w:r w:rsidR="00EA75FD">
        <w:rPr>
          <w:color w:val="auto"/>
        </w:rPr>
        <w:t>3.</w:t>
      </w:r>
      <w:r w:rsidR="00611004" w:rsidRPr="005873E2">
        <w:rPr>
          <w:color w:val="auto"/>
        </w:rPr>
        <w:t>2</w:t>
      </w:r>
      <w:r w:rsidR="000D3885">
        <w:rPr>
          <w:color w:val="auto"/>
        </w:rPr>
        <w:t>. The results</w:t>
      </w:r>
      <w:r w:rsidR="00611004" w:rsidRPr="005873E2">
        <w:rPr>
          <w:color w:val="auto"/>
        </w:rPr>
        <w:t xml:space="preserve"> </w:t>
      </w:r>
      <w:r w:rsidR="00467A9D">
        <w:rPr>
          <w:color w:val="auto"/>
        </w:rPr>
        <w:t>demonstrate</w:t>
      </w:r>
      <w:r w:rsidR="00467A9D" w:rsidRPr="005873E2">
        <w:rPr>
          <w:color w:val="auto"/>
        </w:rPr>
        <w:t xml:space="preserve"> </w:t>
      </w:r>
      <w:r w:rsidRPr="005873E2">
        <w:rPr>
          <w:color w:val="auto"/>
        </w:rPr>
        <w:t>that m</w:t>
      </w:r>
      <w:r w:rsidR="00DD1473" w:rsidRPr="005873E2">
        <w:rPr>
          <w:color w:val="auto"/>
        </w:rPr>
        <w:t xml:space="preserve">ost languages support different aspects of </w:t>
      </w:r>
      <w:r w:rsidR="00764495">
        <w:rPr>
          <w:color w:val="auto"/>
        </w:rPr>
        <w:t>previously</w:t>
      </w:r>
      <w:r w:rsidR="00764495" w:rsidRPr="005873E2">
        <w:rPr>
          <w:color w:val="auto"/>
        </w:rPr>
        <w:t xml:space="preserve"> </w:t>
      </w:r>
      <w:r w:rsidR="00DD1473" w:rsidRPr="005873E2">
        <w:rPr>
          <w:color w:val="auto"/>
        </w:rPr>
        <w:t xml:space="preserve">defined perspectives. There is no </w:t>
      </w:r>
      <w:r w:rsidR="00764495">
        <w:rPr>
          <w:color w:val="auto"/>
        </w:rPr>
        <w:t>single</w:t>
      </w:r>
      <w:r w:rsidR="00764495" w:rsidRPr="005873E2">
        <w:rPr>
          <w:color w:val="auto"/>
        </w:rPr>
        <w:t xml:space="preserve"> </w:t>
      </w:r>
      <w:r w:rsidR="00DD1473" w:rsidRPr="005873E2">
        <w:rPr>
          <w:color w:val="auto"/>
        </w:rPr>
        <w:t xml:space="preserve">language to cover all </w:t>
      </w:r>
      <w:r w:rsidR="00764495">
        <w:rPr>
          <w:color w:val="auto"/>
        </w:rPr>
        <w:t xml:space="preserve">the </w:t>
      </w:r>
      <w:r w:rsidR="00DD1473" w:rsidRPr="005873E2">
        <w:rPr>
          <w:color w:val="auto"/>
        </w:rPr>
        <w:t xml:space="preserve">related perspectives </w:t>
      </w:r>
      <w:r w:rsidR="00467A9D">
        <w:rPr>
          <w:color w:val="auto"/>
        </w:rPr>
        <w:t>necessary</w:t>
      </w:r>
      <w:r w:rsidR="00467A9D" w:rsidRPr="005873E2">
        <w:rPr>
          <w:color w:val="auto"/>
        </w:rPr>
        <w:t xml:space="preserve"> </w:t>
      </w:r>
      <w:r w:rsidR="00DD1473" w:rsidRPr="005873E2">
        <w:rPr>
          <w:color w:val="auto"/>
        </w:rPr>
        <w:t xml:space="preserve">for </w:t>
      </w:r>
      <w:r w:rsidR="00602B94">
        <w:rPr>
          <w:color w:val="auto"/>
        </w:rPr>
        <w:t xml:space="preserve">the </w:t>
      </w:r>
      <w:r w:rsidR="00DD1473" w:rsidRPr="005873E2">
        <w:rPr>
          <w:color w:val="auto"/>
        </w:rPr>
        <w:t xml:space="preserve">rule and process combination. </w:t>
      </w:r>
      <w:r w:rsidRPr="005873E2">
        <w:rPr>
          <w:color w:val="auto"/>
        </w:rPr>
        <w:t>The main task on implementing business dec</w:t>
      </w:r>
      <w:r w:rsidRPr="005873E2">
        <w:rPr>
          <w:color w:val="auto"/>
        </w:rPr>
        <w:t>i</w:t>
      </w:r>
      <w:r w:rsidRPr="005873E2">
        <w:rPr>
          <w:color w:val="auto"/>
        </w:rPr>
        <w:t xml:space="preserve">sions in IS </w:t>
      </w:r>
      <w:proofErr w:type="spellStart"/>
      <w:r w:rsidR="00602B94">
        <w:rPr>
          <w:color w:val="auto"/>
        </w:rPr>
        <w:t>is</w:t>
      </w:r>
      <w:proofErr w:type="spellEnd"/>
      <w:r w:rsidR="00602B94" w:rsidRPr="005873E2">
        <w:rPr>
          <w:color w:val="auto"/>
        </w:rPr>
        <w:t xml:space="preserve"> </w:t>
      </w:r>
      <w:r w:rsidRPr="005873E2">
        <w:rPr>
          <w:color w:val="auto"/>
        </w:rPr>
        <w:t>the alignment and integration of business logic and business pr</w:t>
      </w:r>
      <w:r w:rsidRPr="005873E2">
        <w:rPr>
          <w:color w:val="auto"/>
        </w:rPr>
        <w:t>o</w:t>
      </w:r>
      <w:r w:rsidRPr="005873E2">
        <w:rPr>
          <w:color w:val="auto"/>
        </w:rPr>
        <w:t xml:space="preserve">cesses. From the </w:t>
      </w:r>
      <w:r w:rsidR="00602B94" w:rsidRPr="005873E2">
        <w:rPr>
          <w:color w:val="auto"/>
        </w:rPr>
        <w:t xml:space="preserve">analysis </w:t>
      </w:r>
      <w:r w:rsidR="00602B94">
        <w:rPr>
          <w:color w:val="auto"/>
        </w:rPr>
        <w:t>of</w:t>
      </w:r>
      <w:r w:rsidRPr="005873E2">
        <w:rPr>
          <w:color w:val="auto"/>
        </w:rPr>
        <w:t xml:space="preserve"> the comparison results we expect</w:t>
      </w:r>
      <w:r w:rsidR="00DD1473" w:rsidRPr="005873E2">
        <w:rPr>
          <w:color w:val="auto"/>
        </w:rPr>
        <w:t xml:space="preserve"> </w:t>
      </w:r>
      <w:r w:rsidRPr="005873E2">
        <w:rPr>
          <w:color w:val="auto"/>
        </w:rPr>
        <w:t xml:space="preserve">that </w:t>
      </w:r>
      <w:r w:rsidR="00467A9D">
        <w:rPr>
          <w:color w:val="auto"/>
        </w:rPr>
        <w:t xml:space="preserve">the </w:t>
      </w:r>
      <w:r w:rsidR="00DD1473" w:rsidRPr="005873E2">
        <w:rPr>
          <w:color w:val="auto"/>
        </w:rPr>
        <w:t>most common combination for our purpose is SRML + UML (CD, AD, STD) comb</w:t>
      </w:r>
      <w:r w:rsidR="00DD1473" w:rsidRPr="005873E2">
        <w:rPr>
          <w:color w:val="auto"/>
        </w:rPr>
        <w:t>i</w:t>
      </w:r>
      <w:r w:rsidR="00DD1473" w:rsidRPr="005873E2">
        <w:rPr>
          <w:color w:val="auto"/>
        </w:rPr>
        <w:t xml:space="preserve">nation. </w:t>
      </w:r>
      <w:r w:rsidR="00602B94">
        <w:rPr>
          <w:color w:val="auto"/>
        </w:rPr>
        <w:t>W</w:t>
      </w:r>
      <w:r w:rsidR="00DD1473" w:rsidRPr="005873E2">
        <w:rPr>
          <w:color w:val="auto"/>
        </w:rPr>
        <w:t>e assume that UML has corresponding XML schema specification and can be used together with SRML for XML based transformations described in further chap</w:t>
      </w:r>
      <w:r w:rsidRPr="005873E2">
        <w:rPr>
          <w:color w:val="auto"/>
        </w:rPr>
        <w:t>ters.</w:t>
      </w:r>
    </w:p>
    <w:p w:rsidR="000B6F7E" w:rsidRPr="005873E2" w:rsidRDefault="000B6F7E" w:rsidP="000B6F7E">
      <w:pPr>
        <w:pStyle w:val="Skyriauspavad2-14"/>
      </w:pPr>
      <w:bookmarkStart w:id="130" w:name="_Toc311423071"/>
      <w:r w:rsidRPr="004F4DCD">
        <w:t>3.</w:t>
      </w:r>
      <w:r w:rsidR="002B5A0E">
        <w:rPr>
          <w:lang w:val="en-US"/>
        </w:rPr>
        <w:t>5</w:t>
      </w:r>
      <w:r w:rsidRPr="004F4DCD">
        <w:t>. Conclusions of Chapter 3</w:t>
      </w:r>
      <w:bookmarkEnd w:id="130"/>
    </w:p>
    <w:p w:rsidR="002E4142" w:rsidRDefault="00203354" w:rsidP="004F4DCD">
      <w:pPr>
        <w:pStyle w:val="TEKSTASbeitraukos"/>
        <w:spacing w:line="250" w:lineRule="exact"/>
        <w:rPr>
          <w:color w:val="auto"/>
        </w:rPr>
      </w:pPr>
      <w:r w:rsidRPr="004F4DCD">
        <w:rPr>
          <w:color w:val="auto"/>
        </w:rPr>
        <w:t xml:space="preserve">The proposed method meets flexibility criteria defined in </w:t>
      </w:r>
      <w:r w:rsidR="00602B94">
        <w:rPr>
          <w:color w:val="auto"/>
        </w:rPr>
        <w:t>C</w:t>
      </w:r>
      <w:r w:rsidRPr="004F4DCD">
        <w:rPr>
          <w:color w:val="auto"/>
        </w:rPr>
        <w:t xml:space="preserve">hapter 1.4.7. The experience gained on experimental study described in </w:t>
      </w:r>
      <w:r w:rsidR="00602B94">
        <w:rPr>
          <w:color w:val="auto"/>
        </w:rPr>
        <w:t xml:space="preserve">the </w:t>
      </w:r>
      <w:r w:rsidRPr="004F4DCD">
        <w:rPr>
          <w:color w:val="auto"/>
        </w:rPr>
        <w:t xml:space="preserve">next chapter leads to </w:t>
      </w:r>
      <w:r w:rsidR="00602B94">
        <w:rPr>
          <w:color w:val="auto"/>
        </w:rPr>
        <w:t>the</w:t>
      </w:r>
      <w:r w:rsidRPr="004F4DCD">
        <w:rPr>
          <w:color w:val="auto"/>
        </w:rPr>
        <w:t xml:space="preserve"> conclusion that the proposed three layer framework allows improvement of the method by involvement of additional models and separate development of additional parts related to decisions in the business process and later impleme</w:t>
      </w:r>
      <w:r w:rsidRPr="004F4DCD">
        <w:rPr>
          <w:color w:val="auto"/>
        </w:rPr>
        <w:t>n</w:t>
      </w:r>
      <w:r w:rsidRPr="004F4DCD">
        <w:rPr>
          <w:color w:val="auto"/>
        </w:rPr>
        <w:t>tation into the information system.</w:t>
      </w:r>
      <w:r w:rsidR="00886544" w:rsidRPr="004F4DCD">
        <w:rPr>
          <w:color w:val="auto"/>
        </w:rPr>
        <w:t xml:space="preserve"> However</w:t>
      </w:r>
      <w:r w:rsidR="00602B94">
        <w:rPr>
          <w:color w:val="auto"/>
        </w:rPr>
        <w:t>,</w:t>
      </w:r>
      <w:r w:rsidR="00886544" w:rsidRPr="004F4DCD">
        <w:rPr>
          <w:color w:val="auto"/>
        </w:rPr>
        <w:t xml:space="preserve"> we have experienced that every additional model implemented leads to </w:t>
      </w:r>
      <w:r w:rsidR="00602B94">
        <w:rPr>
          <w:color w:val="auto"/>
        </w:rPr>
        <w:t>the increasing</w:t>
      </w:r>
      <w:r w:rsidR="00602B94" w:rsidRPr="004F4DCD">
        <w:rPr>
          <w:color w:val="auto"/>
        </w:rPr>
        <w:t xml:space="preserve"> </w:t>
      </w:r>
      <w:r w:rsidR="00886544" w:rsidRPr="004F4DCD">
        <w:rPr>
          <w:color w:val="auto"/>
        </w:rPr>
        <w:t xml:space="preserve">complexity of the system and results </w:t>
      </w:r>
      <w:r w:rsidR="00602B94">
        <w:rPr>
          <w:color w:val="auto"/>
        </w:rPr>
        <w:t>in</w:t>
      </w:r>
      <w:r w:rsidR="00886544" w:rsidRPr="004F4DCD">
        <w:rPr>
          <w:color w:val="auto"/>
        </w:rPr>
        <w:t xml:space="preserve"> difficulties in testing and management of unexpected behaviours of the integrated system components at run</w:t>
      </w:r>
      <w:r w:rsidR="00602B94">
        <w:rPr>
          <w:color w:val="auto"/>
        </w:rPr>
        <w:t>-</w:t>
      </w:r>
      <w:r w:rsidR="00886544" w:rsidRPr="004F4DCD">
        <w:rPr>
          <w:color w:val="auto"/>
        </w:rPr>
        <w:t xml:space="preserve">time. </w:t>
      </w:r>
      <w:r w:rsidR="00602B94">
        <w:rPr>
          <w:color w:val="auto"/>
        </w:rPr>
        <w:t>M</w:t>
      </w:r>
      <w:r w:rsidR="00886544" w:rsidRPr="004F4DCD">
        <w:rPr>
          <w:color w:val="auto"/>
        </w:rPr>
        <w:t>anagement of complex infr</w:t>
      </w:r>
      <w:r w:rsidR="00886544" w:rsidRPr="004F4DCD">
        <w:rPr>
          <w:color w:val="auto"/>
        </w:rPr>
        <w:t>a</w:t>
      </w:r>
      <w:r w:rsidR="00886544" w:rsidRPr="004F4DCD">
        <w:rPr>
          <w:color w:val="auto"/>
        </w:rPr>
        <w:t xml:space="preserve">structure </w:t>
      </w:r>
      <w:r w:rsidR="009E4899" w:rsidRPr="004F4DCD">
        <w:rPr>
          <w:color w:val="auto"/>
        </w:rPr>
        <w:t xml:space="preserve">and reliability </w:t>
      </w:r>
      <w:r w:rsidR="00886544" w:rsidRPr="004F4DCD">
        <w:rPr>
          <w:color w:val="auto"/>
        </w:rPr>
        <w:t xml:space="preserve">required to support decision models according to the method proposed after </w:t>
      </w:r>
      <w:r w:rsidR="009E4899" w:rsidRPr="004F4DCD">
        <w:rPr>
          <w:color w:val="auto"/>
        </w:rPr>
        <w:t xml:space="preserve">deployment </w:t>
      </w:r>
      <w:r w:rsidR="00886544" w:rsidRPr="004F4DCD">
        <w:rPr>
          <w:color w:val="auto"/>
        </w:rPr>
        <w:t xml:space="preserve">of </w:t>
      </w:r>
      <w:r w:rsidR="00602B94">
        <w:rPr>
          <w:color w:val="auto"/>
        </w:rPr>
        <w:t xml:space="preserve">a </w:t>
      </w:r>
      <w:r w:rsidR="00886544" w:rsidRPr="004F4DCD">
        <w:rPr>
          <w:color w:val="auto"/>
        </w:rPr>
        <w:t xml:space="preserve">decision process into the </w:t>
      </w:r>
      <w:r w:rsidR="009E4899" w:rsidRPr="004F4DCD">
        <w:rPr>
          <w:color w:val="auto"/>
        </w:rPr>
        <w:t>production e</w:t>
      </w:r>
      <w:r w:rsidR="009E4899" w:rsidRPr="004F4DCD">
        <w:rPr>
          <w:color w:val="auto"/>
        </w:rPr>
        <w:t>n</w:t>
      </w:r>
      <w:r w:rsidR="009E4899" w:rsidRPr="004F4DCD">
        <w:rPr>
          <w:color w:val="auto"/>
        </w:rPr>
        <w:t xml:space="preserve">vironment of </w:t>
      </w:r>
      <w:r w:rsidR="00602B94">
        <w:rPr>
          <w:color w:val="auto"/>
        </w:rPr>
        <w:t>the</w:t>
      </w:r>
      <w:r w:rsidR="009E4899" w:rsidRPr="004F4DCD">
        <w:rPr>
          <w:color w:val="auto"/>
        </w:rPr>
        <w:t xml:space="preserve"> </w:t>
      </w:r>
      <w:r w:rsidR="00886544" w:rsidRPr="004F4DCD">
        <w:rPr>
          <w:color w:val="auto"/>
        </w:rPr>
        <w:t>information system</w:t>
      </w:r>
      <w:r w:rsidR="009E4899" w:rsidRPr="004F4DCD">
        <w:rPr>
          <w:color w:val="auto"/>
        </w:rPr>
        <w:t xml:space="preserve"> should be also at the </w:t>
      </w:r>
      <w:r w:rsidR="005B5AC3" w:rsidRPr="004F4DCD">
        <w:rPr>
          <w:color w:val="auto"/>
        </w:rPr>
        <w:t xml:space="preserve">concern by </w:t>
      </w:r>
      <w:r w:rsidR="009E4899" w:rsidRPr="004F4DCD">
        <w:rPr>
          <w:color w:val="auto"/>
        </w:rPr>
        <w:t>expect</w:t>
      </w:r>
      <w:r w:rsidR="005B5AC3" w:rsidRPr="004F4DCD">
        <w:rPr>
          <w:color w:val="auto"/>
        </w:rPr>
        <w:t>ing run-time</w:t>
      </w:r>
      <w:r w:rsidR="009E4899" w:rsidRPr="004F4DCD">
        <w:rPr>
          <w:color w:val="auto"/>
        </w:rPr>
        <w:t xml:space="preserve"> problems</w:t>
      </w:r>
      <w:r w:rsidR="005B5AC3" w:rsidRPr="004F4DCD">
        <w:rPr>
          <w:color w:val="auto"/>
        </w:rPr>
        <w:t xml:space="preserve">, which should be tested and validated on </w:t>
      </w:r>
      <w:r w:rsidR="0022149D" w:rsidRPr="004F4DCD">
        <w:rPr>
          <w:color w:val="auto"/>
        </w:rPr>
        <w:t xml:space="preserve">the </w:t>
      </w:r>
      <w:r w:rsidR="005B5AC3" w:rsidRPr="004F4DCD">
        <w:rPr>
          <w:color w:val="auto"/>
        </w:rPr>
        <w:t>check phase a</w:t>
      </w:r>
      <w:r w:rsidR="005B5AC3" w:rsidRPr="004F4DCD">
        <w:rPr>
          <w:color w:val="auto"/>
        </w:rPr>
        <w:t>c</w:t>
      </w:r>
      <w:r w:rsidR="005B5AC3" w:rsidRPr="004F4DCD">
        <w:rPr>
          <w:color w:val="auto"/>
        </w:rPr>
        <w:t>cording to the introduced method</w:t>
      </w:r>
      <w:r w:rsidR="0022149D" w:rsidRPr="004F4DCD">
        <w:rPr>
          <w:color w:val="auto"/>
        </w:rPr>
        <w:t>.</w:t>
      </w:r>
    </w:p>
    <w:p w:rsidR="00327D28" w:rsidRDefault="00327D28" w:rsidP="00886544">
      <w:pPr>
        <w:pStyle w:val="TEKSTASpagrindinis"/>
        <w:rPr>
          <w:bCs w:val="0"/>
        </w:rPr>
      </w:pPr>
      <w:r w:rsidRPr="005873E2">
        <w:rPr>
          <w:bCs w:val="0"/>
        </w:rPr>
        <w:t xml:space="preserve">A clear positioning of the models involved in the process of </w:t>
      </w:r>
      <w:r w:rsidR="008A027D">
        <w:rPr>
          <w:bCs w:val="0"/>
        </w:rPr>
        <w:t>a</w:t>
      </w:r>
      <w:r w:rsidRPr="005873E2">
        <w:rPr>
          <w:bCs w:val="0"/>
        </w:rPr>
        <w:t xml:space="preserve"> decision d</w:t>
      </w:r>
      <w:r w:rsidRPr="005873E2">
        <w:rPr>
          <w:bCs w:val="0"/>
        </w:rPr>
        <w:t>e</w:t>
      </w:r>
      <w:r w:rsidRPr="005873E2">
        <w:rPr>
          <w:bCs w:val="0"/>
        </w:rPr>
        <w:t xml:space="preserve">sign and implementation process according to the proposed intellectualised IS engineering lifecycle creates clear directives on development of the required structure of the models </w:t>
      </w:r>
      <w:r w:rsidR="00467A9D">
        <w:rPr>
          <w:bCs w:val="0"/>
        </w:rPr>
        <w:t>necessary</w:t>
      </w:r>
      <w:r w:rsidR="00467A9D" w:rsidRPr="005873E2">
        <w:rPr>
          <w:bCs w:val="0"/>
        </w:rPr>
        <w:t xml:space="preserve"> </w:t>
      </w:r>
      <w:r w:rsidRPr="005873E2">
        <w:rPr>
          <w:bCs w:val="0"/>
        </w:rPr>
        <w:t>to achieve the required complexity and matur</w:t>
      </w:r>
      <w:r w:rsidRPr="005873E2">
        <w:rPr>
          <w:bCs w:val="0"/>
        </w:rPr>
        <w:t>i</w:t>
      </w:r>
      <w:r w:rsidRPr="005873E2">
        <w:rPr>
          <w:bCs w:val="0"/>
        </w:rPr>
        <w:t xml:space="preserve">ty of </w:t>
      </w:r>
      <w:r w:rsidR="008A027D">
        <w:rPr>
          <w:bCs w:val="0"/>
        </w:rPr>
        <w:t xml:space="preserve">the </w:t>
      </w:r>
      <w:r w:rsidRPr="005873E2">
        <w:rPr>
          <w:bCs w:val="0"/>
        </w:rPr>
        <w:t xml:space="preserve">selected decision process implementation into the BIS. The proposed evolutionary approach of </w:t>
      </w:r>
      <w:r w:rsidR="008A027D">
        <w:rPr>
          <w:bCs w:val="0"/>
        </w:rPr>
        <w:t>a</w:t>
      </w:r>
      <w:r w:rsidRPr="005873E2">
        <w:rPr>
          <w:bCs w:val="0"/>
        </w:rPr>
        <w:t xml:space="preserve"> development process minimise</w:t>
      </w:r>
      <w:r w:rsidR="0022510D" w:rsidRPr="005873E2">
        <w:rPr>
          <w:bCs w:val="0"/>
        </w:rPr>
        <w:t>s</w:t>
      </w:r>
      <w:r w:rsidRPr="005873E2">
        <w:rPr>
          <w:bCs w:val="0"/>
        </w:rPr>
        <w:t xml:space="preserve"> development time and effort, and allows maximum reuse of separately developed models accor</w:t>
      </w:r>
      <w:r w:rsidRPr="005873E2">
        <w:rPr>
          <w:bCs w:val="0"/>
        </w:rPr>
        <w:t>d</w:t>
      </w:r>
      <w:r w:rsidRPr="005873E2">
        <w:rPr>
          <w:bCs w:val="0"/>
        </w:rPr>
        <w:t xml:space="preserve">ing to the specific purpose </w:t>
      </w:r>
      <w:r w:rsidR="0022510D" w:rsidRPr="005873E2">
        <w:rPr>
          <w:bCs w:val="0"/>
        </w:rPr>
        <w:t xml:space="preserve">of </w:t>
      </w:r>
      <w:r w:rsidR="008A027D">
        <w:rPr>
          <w:bCs w:val="0"/>
        </w:rPr>
        <w:t xml:space="preserve">the </w:t>
      </w:r>
      <w:r w:rsidR="0022510D" w:rsidRPr="005873E2">
        <w:rPr>
          <w:bCs w:val="0"/>
        </w:rPr>
        <w:t xml:space="preserve">expected flexibility in the final implementation of </w:t>
      </w:r>
      <w:r w:rsidR="008A027D">
        <w:rPr>
          <w:bCs w:val="0"/>
        </w:rPr>
        <w:t>the</w:t>
      </w:r>
      <w:r w:rsidR="0022510D" w:rsidRPr="005873E2">
        <w:rPr>
          <w:bCs w:val="0"/>
        </w:rPr>
        <w:t xml:space="preserve"> automated decision process in the information system.</w:t>
      </w:r>
    </w:p>
    <w:p w:rsidR="009437D4" w:rsidRPr="005873E2" w:rsidRDefault="009437D4" w:rsidP="009437D4">
      <w:pPr>
        <w:pStyle w:val="TEKSTASpagrindinis"/>
        <w:rPr>
          <w:color w:val="auto"/>
        </w:rPr>
      </w:pPr>
    </w:p>
    <w:p w:rsidR="00886544" w:rsidRPr="005873E2" w:rsidRDefault="00886544" w:rsidP="00886544">
      <w:pPr>
        <w:pStyle w:val="TEKSTASpagrindinis"/>
        <w:rPr>
          <w:lang w:eastAsia="lt-LT"/>
        </w:rPr>
        <w:sectPr w:rsidR="00886544" w:rsidRPr="005873E2" w:rsidSect="007E594C">
          <w:headerReference w:type="even" r:id="rId90"/>
          <w:headerReference w:type="default" r:id="rId91"/>
          <w:footerReference w:type="even" r:id="rId92"/>
          <w:footerReference w:type="default" r:id="rId93"/>
          <w:type w:val="oddPage"/>
          <w:pgSz w:w="9180" w:h="12979" w:code="142"/>
          <w:pgMar w:top="1418" w:right="1021" w:bottom="1021" w:left="1021" w:header="680" w:footer="680" w:gutter="0"/>
          <w:cols w:space="567"/>
          <w:titlePg/>
          <w:docGrid w:linePitch="360"/>
        </w:sectPr>
      </w:pPr>
    </w:p>
    <w:p w:rsidR="00B64571" w:rsidRPr="005873E2" w:rsidRDefault="00B64571" w:rsidP="002A0E86">
      <w:pPr>
        <w:pStyle w:val="SkyriausNumeris"/>
      </w:pPr>
      <w:bookmarkStart w:id="131" w:name="_Ref295634251"/>
    </w:p>
    <w:p w:rsidR="00B64571" w:rsidRPr="005873E2" w:rsidRDefault="000B6F7E" w:rsidP="004C693E">
      <w:pPr>
        <w:pStyle w:val="Skyriauspavad1-20"/>
        <w:tabs>
          <w:tab w:val="clear" w:pos="1800"/>
        </w:tabs>
        <w:rPr>
          <w:color w:val="auto"/>
          <w:lang w:val="en-GB"/>
        </w:rPr>
      </w:pPr>
      <w:bookmarkStart w:id="132" w:name="_Toc311423072"/>
      <w:bookmarkEnd w:id="131"/>
      <w:r w:rsidRPr="005873E2">
        <w:rPr>
          <w:color w:val="FFFFFF" w:themeColor="background1"/>
          <w:lang w:val="en-GB"/>
        </w:rPr>
        <w:t>4</w:t>
      </w:r>
      <w:r w:rsidR="004C693E" w:rsidRPr="005873E2">
        <w:rPr>
          <w:color w:val="FFFFFF" w:themeColor="background1"/>
          <w:lang w:val="en-GB"/>
        </w:rPr>
        <w:t>.</w:t>
      </w:r>
      <w:r w:rsidR="004C693E" w:rsidRPr="005873E2">
        <w:rPr>
          <w:color w:val="FFFFFF" w:themeColor="background1"/>
          <w:lang w:val="en-GB"/>
        </w:rPr>
        <w:tab/>
      </w:r>
      <w:r w:rsidR="00447E24" w:rsidRPr="005873E2">
        <w:rPr>
          <w:color w:val="auto"/>
          <w:lang w:val="en-GB"/>
        </w:rPr>
        <w:t>Application of the Proposed Method</w:t>
      </w:r>
      <w:bookmarkEnd w:id="132"/>
      <w:r w:rsidR="00447E24" w:rsidRPr="005873E2">
        <w:rPr>
          <w:color w:val="auto"/>
          <w:lang w:val="en-GB"/>
        </w:rPr>
        <w:t xml:space="preserve"> </w:t>
      </w:r>
    </w:p>
    <w:p w:rsidR="007C5010" w:rsidRDefault="007C5010" w:rsidP="006C2706">
      <w:pPr>
        <w:pStyle w:val="TEKSTASbeitraukos"/>
        <w:spacing w:line="250" w:lineRule="exact"/>
        <w:rPr>
          <w:color w:val="auto"/>
        </w:rPr>
      </w:pPr>
      <w:bookmarkStart w:id="133" w:name="_Toc168389396"/>
      <w:bookmarkStart w:id="134" w:name="_Toc169630676"/>
      <w:bookmarkStart w:id="135" w:name="_Toc169692386"/>
      <w:bookmarkStart w:id="136" w:name="_Toc200001102"/>
      <w:bookmarkStart w:id="137" w:name="_Toc203009604"/>
      <w:bookmarkStart w:id="138" w:name="_Toc217374529"/>
      <w:r>
        <w:rPr>
          <w:color w:val="auto"/>
        </w:rPr>
        <w:t xml:space="preserve">This chapter presents </w:t>
      </w:r>
      <w:r w:rsidR="006C2706" w:rsidRPr="005873E2">
        <w:rPr>
          <w:color w:val="auto"/>
        </w:rPr>
        <w:t xml:space="preserve">a set of </w:t>
      </w:r>
      <w:r>
        <w:rPr>
          <w:color w:val="auto"/>
        </w:rPr>
        <w:t>experiments on the application of the method</w:t>
      </w:r>
      <w:r w:rsidR="006C2706" w:rsidRPr="005873E2">
        <w:rPr>
          <w:color w:val="auto"/>
        </w:rPr>
        <w:t xml:space="preserve"> d</w:t>
      </w:r>
      <w:r w:rsidR="006C2706" w:rsidRPr="005873E2">
        <w:rPr>
          <w:color w:val="auto"/>
        </w:rPr>
        <w:t>e</w:t>
      </w:r>
      <w:r w:rsidR="006C2706" w:rsidRPr="005873E2">
        <w:rPr>
          <w:color w:val="auto"/>
        </w:rPr>
        <w:t xml:space="preserve">veloped according to the introduced </w:t>
      </w:r>
      <w:r>
        <w:rPr>
          <w:color w:val="auto"/>
        </w:rPr>
        <w:t>three layer framework</w:t>
      </w:r>
      <w:r w:rsidR="006C2706" w:rsidRPr="005873E2">
        <w:rPr>
          <w:color w:val="auto"/>
        </w:rPr>
        <w:t xml:space="preserve"> to examine and demonstrate its suitability for different tasks of </w:t>
      </w:r>
      <w:r w:rsidR="006979EF">
        <w:rPr>
          <w:color w:val="auto"/>
        </w:rPr>
        <w:t>decision-making</w:t>
      </w:r>
      <w:r w:rsidR="006C2706" w:rsidRPr="005873E2">
        <w:rPr>
          <w:color w:val="auto"/>
        </w:rPr>
        <w:t xml:space="preserve"> process deve</w:t>
      </w:r>
      <w:r w:rsidR="006C2706" w:rsidRPr="005873E2">
        <w:rPr>
          <w:color w:val="auto"/>
        </w:rPr>
        <w:t>l</w:t>
      </w:r>
      <w:r w:rsidR="006C2706" w:rsidRPr="005873E2">
        <w:rPr>
          <w:color w:val="auto"/>
        </w:rPr>
        <w:t xml:space="preserve">opment and further implementation into the information system. </w:t>
      </w:r>
      <w:r>
        <w:rPr>
          <w:color w:val="auto"/>
        </w:rPr>
        <w:t xml:space="preserve">Parts of the chapter </w:t>
      </w:r>
      <w:r w:rsidR="003404D2">
        <w:rPr>
          <w:color w:val="auto"/>
        </w:rPr>
        <w:t xml:space="preserve">have already been </w:t>
      </w:r>
      <w:r>
        <w:rPr>
          <w:color w:val="auto"/>
        </w:rPr>
        <w:t>published in scientific publications</w:t>
      </w:r>
      <w:r w:rsidR="003404D2">
        <w:rPr>
          <w:color w:val="auto"/>
        </w:rPr>
        <w:t xml:space="preserve"> of the author and other </w:t>
      </w:r>
      <w:r w:rsidR="00615BBB">
        <w:rPr>
          <w:color w:val="auto"/>
        </w:rPr>
        <w:t>researchers</w:t>
      </w:r>
      <w:r>
        <w:rPr>
          <w:color w:val="auto"/>
        </w:rPr>
        <w:t xml:space="preserve"> (</w:t>
      </w:r>
      <w:r w:rsidR="008A1188">
        <w:rPr>
          <w:color w:val="auto"/>
        </w:rPr>
        <w:t>Vasilecas and Smaizys 2008a; Vasilecas and Smaizys 2007b;</w:t>
      </w:r>
      <w:r w:rsidR="00AD0736">
        <w:rPr>
          <w:color w:val="auto"/>
        </w:rPr>
        <w:t xml:space="preserve"> Vasilecas and Smaizys 2005d; Vasilecas, Smaizys </w:t>
      </w:r>
      <w:r w:rsidR="00F5723B" w:rsidRPr="00F5723B">
        <w:rPr>
          <w:i/>
          <w:color w:val="auto"/>
        </w:rPr>
        <w:t>et al.</w:t>
      </w:r>
      <w:r w:rsidR="00AD0736">
        <w:rPr>
          <w:color w:val="auto"/>
        </w:rPr>
        <w:t xml:space="preserve"> 2009; Vasilecas and Smaizys 2010</w:t>
      </w:r>
      <w:r>
        <w:rPr>
          <w:color w:val="auto"/>
        </w:rPr>
        <w:t>)</w:t>
      </w:r>
      <w:r w:rsidR="006C2706" w:rsidRPr="005873E2">
        <w:rPr>
          <w:color w:val="auto"/>
        </w:rPr>
        <w:t>.</w:t>
      </w:r>
    </w:p>
    <w:p w:rsidR="003352DD" w:rsidRDefault="007C5010" w:rsidP="007C5010">
      <w:pPr>
        <w:pStyle w:val="TEKSTASpagrindinis"/>
        <w:rPr>
          <w:color w:val="auto"/>
        </w:rPr>
      </w:pPr>
      <w:r>
        <w:rPr>
          <w:color w:val="auto"/>
        </w:rPr>
        <w:t xml:space="preserve">The first experiment demonstrates application of the method </w:t>
      </w:r>
      <w:r w:rsidR="00E85B1C">
        <w:rPr>
          <w:color w:val="auto"/>
        </w:rPr>
        <w:t xml:space="preserve">applying a </w:t>
      </w:r>
      <w:r>
        <w:rPr>
          <w:color w:val="auto"/>
        </w:rPr>
        <w:t>p</w:t>
      </w:r>
      <w:r>
        <w:rPr>
          <w:color w:val="auto"/>
        </w:rPr>
        <w:t>a</w:t>
      </w:r>
      <w:r>
        <w:rPr>
          <w:color w:val="auto"/>
        </w:rPr>
        <w:t>rameterisation approach</w:t>
      </w:r>
      <w:r w:rsidR="003352DD">
        <w:rPr>
          <w:color w:val="auto"/>
        </w:rPr>
        <w:t xml:space="preserve">. </w:t>
      </w:r>
      <w:r w:rsidR="00B9694E">
        <w:rPr>
          <w:color w:val="auto"/>
        </w:rPr>
        <w:t xml:space="preserve">For this reason we express </w:t>
      </w:r>
      <w:r w:rsidR="003352DD">
        <w:rPr>
          <w:color w:val="auto"/>
        </w:rPr>
        <w:t xml:space="preserve">business logic </w:t>
      </w:r>
      <w:r w:rsidR="00B9694E">
        <w:rPr>
          <w:color w:val="auto"/>
        </w:rPr>
        <w:t>in rules using</w:t>
      </w:r>
      <w:r w:rsidR="003352DD">
        <w:rPr>
          <w:color w:val="auto"/>
        </w:rPr>
        <w:t xml:space="preserve"> </w:t>
      </w:r>
      <w:r>
        <w:rPr>
          <w:color w:val="auto"/>
        </w:rPr>
        <w:t>deci</w:t>
      </w:r>
      <w:r w:rsidR="00B9694E">
        <w:rPr>
          <w:color w:val="auto"/>
        </w:rPr>
        <w:t>sion tables. B</w:t>
      </w:r>
      <w:r w:rsidR="003352DD">
        <w:rPr>
          <w:color w:val="auto"/>
        </w:rPr>
        <w:t xml:space="preserve">usiness rules from decision tables </w:t>
      </w:r>
      <w:r w:rsidR="00B9694E">
        <w:rPr>
          <w:color w:val="auto"/>
        </w:rPr>
        <w:t xml:space="preserve">are </w:t>
      </w:r>
      <w:r w:rsidR="00E85B1C">
        <w:rPr>
          <w:color w:val="auto"/>
        </w:rPr>
        <w:t xml:space="preserve">later </w:t>
      </w:r>
      <w:r w:rsidR="00B9694E">
        <w:rPr>
          <w:color w:val="auto"/>
        </w:rPr>
        <w:t xml:space="preserve">implemented as software parameters </w:t>
      </w:r>
      <w:r w:rsidR="003352DD">
        <w:rPr>
          <w:color w:val="auto"/>
        </w:rPr>
        <w:t xml:space="preserve">stored in </w:t>
      </w:r>
      <w:r w:rsidR="00B9694E">
        <w:rPr>
          <w:color w:val="auto"/>
        </w:rPr>
        <w:t xml:space="preserve">the </w:t>
      </w:r>
      <w:r w:rsidR="003352DD">
        <w:rPr>
          <w:color w:val="auto"/>
        </w:rPr>
        <w:t>relational database</w:t>
      </w:r>
      <w:r w:rsidR="00B9694E">
        <w:rPr>
          <w:color w:val="auto"/>
        </w:rPr>
        <w:t xml:space="preserve">. </w:t>
      </w:r>
      <w:r w:rsidR="00FC7777">
        <w:rPr>
          <w:color w:val="auto"/>
        </w:rPr>
        <w:t xml:space="preserve">Applying </w:t>
      </w:r>
      <w:r w:rsidR="004C2D8E">
        <w:rPr>
          <w:color w:val="auto"/>
        </w:rPr>
        <w:t>the proposed approach</w:t>
      </w:r>
      <w:r w:rsidR="00FC7777">
        <w:rPr>
          <w:color w:val="auto"/>
        </w:rPr>
        <w:t>,</w:t>
      </w:r>
      <w:r w:rsidR="004C2D8E">
        <w:rPr>
          <w:color w:val="auto"/>
        </w:rPr>
        <w:t xml:space="preserve"> we finally get </w:t>
      </w:r>
      <w:r w:rsidR="001C610C">
        <w:rPr>
          <w:color w:val="auto"/>
        </w:rPr>
        <w:t>s</w:t>
      </w:r>
      <w:r w:rsidR="00B9694E">
        <w:rPr>
          <w:color w:val="auto"/>
        </w:rPr>
        <w:t xml:space="preserve">oftware </w:t>
      </w:r>
      <w:r w:rsidR="004C2D8E">
        <w:rPr>
          <w:color w:val="auto"/>
        </w:rPr>
        <w:t xml:space="preserve">where </w:t>
      </w:r>
      <w:r w:rsidR="00B9694E">
        <w:rPr>
          <w:color w:val="auto"/>
        </w:rPr>
        <w:t>parameters are</w:t>
      </w:r>
      <w:r w:rsidR="003352DD">
        <w:rPr>
          <w:color w:val="auto"/>
        </w:rPr>
        <w:t xml:space="preserve"> used to </w:t>
      </w:r>
      <w:r w:rsidR="00B9694E">
        <w:rPr>
          <w:color w:val="auto"/>
        </w:rPr>
        <w:t>implement and manage</w:t>
      </w:r>
      <w:r w:rsidR="003352DD">
        <w:rPr>
          <w:color w:val="auto"/>
        </w:rPr>
        <w:t xml:space="preserve"> business logic </w:t>
      </w:r>
      <w:r w:rsidR="00B9694E">
        <w:rPr>
          <w:color w:val="auto"/>
        </w:rPr>
        <w:t xml:space="preserve">in </w:t>
      </w:r>
      <w:r w:rsidR="003352DD">
        <w:rPr>
          <w:color w:val="auto"/>
        </w:rPr>
        <w:t>the software system</w:t>
      </w:r>
      <w:r w:rsidR="00FC7777" w:rsidRPr="00FC7777">
        <w:rPr>
          <w:color w:val="auto"/>
        </w:rPr>
        <w:t xml:space="preserve"> </w:t>
      </w:r>
      <w:r w:rsidR="00FC7777">
        <w:rPr>
          <w:color w:val="auto"/>
        </w:rPr>
        <w:t>as the result of the engineering process.</w:t>
      </w:r>
    </w:p>
    <w:p w:rsidR="006C2706" w:rsidRPr="005873E2" w:rsidRDefault="00C62257" w:rsidP="00E871B5">
      <w:pPr>
        <w:pStyle w:val="TEKSTASpagrindinis"/>
        <w:rPr>
          <w:color w:val="auto"/>
        </w:rPr>
      </w:pPr>
      <w:r>
        <w:rPr>
          <w:color w:val="auto"/>
        </w:rPr>
        <w:t>A</w:t>
      </w:r>
      <w:r w:rsidR="004C2D8E">
        <w:rPr>
          <w:color w:val="auto"/>
        </w:rPr>
        <w:t xml:space="preserve"> second </w:t>
      </w:r>
      <w:r w:rsidR="00E871B5">
        <w:rPr>
          <w:color w:val="auto"/>
        </w:rPr>
        <w:t xml:space="preserve">set of </w:t>
      </w:r>
      <w:r w:rsidR="004C2D8E">
        <w:rPr>
          <w:color w:val="auto"/>
        </w:rPr>
        <w:t>experiment</w:t>
      </w:r>
      <w:r w:rsidR="00E871B5">
        <w:rPr>
          <w:color w:val="auto"/>
        </w:rPr>
        <w:t>s</w:t>
      </w:r>
      <w:r w:rsidR="004C2D8E">
        <w:rPr>
          <w:color w:val="auto"/>
        </w:rPr>
        <w:t xml:space="preserve"> </w:t>
      </w:r>
      <w:r w:rsidR="00AD0736">
        <w:rPr>
          <w:color w:val="auto"/>
        </w:rPr>
        <w:t>reviews</w:t>
      </w:r>
      <w:r w:rsidR="004C2D8E">
        <w:rPr>
          <w:color w:val="auto"/>
        </w:rPr>
        <w:t xml:space="preserve"> design time </w:t>
      </w:r>
      <w:r w:rsidR="00E871B5">
        <w:rPr>
          <w:color w:val="auto"/>
        </w:rPr>
        <w:t>and run</w:t>
      </w:r>
      <w:r>
        <w:rPr>
          <w:color w:val="auto"/>
        </w:rPr>
        <w:t>-</w:t>
      </w:r>
      <w:r w:rsidR="00E871B5">
        <w:rPr>
          <w:color w:val="auto"/>
        </w:rPr>
        <w:t xml:space="preserve">time </w:t>
      </w:r>
      <w:r w:rsidR="004C2D8E">
        <w:rPr>
          <w:color w:val="auto"/>
        </w:rPr>
        <w:t>model tran</w:t>
      </w:r>
      <w:r w:rsidR="004C2D8E">
        <w:rPr>
          <w:color w:val="auto"/>
        </w:rPr>
        <w:t>s</w:t>
      </w:r>
      <w:r w:rsidR="004C2D8E">
        <w:rPr>
          <w:color w:val="auto"/>
        </w:rPr>
        <w:t xml:space="preserve">formations </w:t>
      </w:r>
      <w:r w:rsidR="00E871B5">
        <w:rPr>
          <w:color w:val="auto"/>
        </w:rPr>
        <w:t xml:space="preserve">for </w:t>
      </w:r>
      <w:r w:rsidR="00224ACF">
        <w:rPr>
          <w:color w:val="auto"/>
        </w:rPr>
        <w:t xml:space="preserve">the </w:t>
      </w:r>
      <w:r w:rsidR="00E871B5">
        <w:rPr>
          <w:color w:val="auto"/>
        </w:rPr>
        <w:t xml:space="preserve">implementation of </w:t>
      </w:r>
      <w:r w:rsidR="004C2D8E">
        <w:rPr>
          <w:color w:val="auto"/>
        </w:rPr>
        <w:t xml:space="preserve">business rules at </w:t>
      </w:r>
      <w:r>
        <w:rPr>
          <w:color w:val="auto"/>
        </w:rPr>
        <w:t>a</w:t>
      </w:r>
      <w:r w:rsidR="004C2D8E">
        <w:rPr>
          <w:color w:val="auto"/>
        </w:rPr>
        <w:t xml:space="preserve"> business system level models </w:t>
      </w:r>
      <w:r w:rsidR="00E871B5">
        <w:rPr>
          <w:color w:val="auto"/>
        </w:rPr>
        <w:t>and later</w:t>
      </w:r>
      <w:r w:rsidR="004C2D8E">
        <w:rPr>
          <w:color w:val="auto"/>
        </w:rPr>
        <w:t xml:space="preserve"> use</w:t>
      </w:r>
      <w:r w:rsidR="00E871B5">
        <w:rPr>
          <w:color w:val="auto"/>
        </w:rPr>
        <w:t xml:space="preserve"> of declarative logic models on</w:t>
      </w:r>
      <w:r w:rsidR="004C2D8E">
        <w:rPr>
          <w:color w:val="auto"/>
        </w:rPr>
        <w:t xml:space="preserve"> information system level</w:t>
      </w:r>
      <w:r w:rsidR="00E871B5">
        <w:rPr>
          <w:color w:val="auto"/>
        </w:rPr>
        <w:t xml:space="preserve"> </w:t>
      </w:r>
      <w:r w:rsidR="00E871B5">
        <w:rPr>
          <w:color w:val="auto"/>
        </w:rPr>
        <w:lastRenderedPageBreak/>
        <w:t xml:space="preserve">models and </w:t>
      </w:r>
      <w:r w:rsidR="00224ACF">
        <w:rPr>
          <w:color w:val="auto"/>
        </w:rPr>
        <w:t xml:space="preserve">a </w:t>
      </w:r>
      <w:r w:rsidR="00E871B5">
        <w:rPr>
          <w:color w:val="auto"/>
        </w:rPr>
        <w:t xml:space="preserve">software system </w:t>
      </w:r>
      <w:r w:rsidR="004C2D8E">
        <w:rPr>
          <w:color w:val="auto"/>
        </w:rPr>
        <w:t>to allow adaptation of software system behaviour to the changed business rules.</w:t>
      </w:r>
    </w:p>
    <w:p w:rsidR="00FA696D" w:rsidRPr="005873E2" w:rsidRDefault="000B6F7E" w:rsidP="00241E98">
      <w:pPr>
        <w:pStyle w:val="Skyriauspavad2-14"/>
        <w:outlineLvl w:val="0"/>
      </w:pPr>
      <w:bookmarkStart w:id="139" w:name="_Toc311423073"/>
      <w:r w:rsidRPr="00F51957">
        <w:t>4</w:t>
      </w:r>
      <w:r w:rsidR="00FA696D" w:rsidRPr="00F51957">
        <w:t xml:space="preserve">.1. </w:t>
      </w:r>
      <w:bookmarkEnd w:id="133"/>
      <w:bookmarkEnd w:id="134"/>
      <w:bookmarkEnd w:id="135"/>
      <w:bookmarkEnd w:id="136"/>
      <w:bookmarkEnd w:id="137"/>
      <w:bookmarkEnd w:id="138"/>
      <w:r w:rsidR="0094202D" w:rsidRPr="00F51957">
        <w:t>Experimental Investigation</w:t>
      </w:r>
      <w:r w:rsidR="00225AF9" w:rsidRPr="00F51957">
        <w:t xml:space="preserve"> on Parameterisation Approach</w:t>
      </w:r>
      <w:bookmarkEnd w:id="139"/>
    </w:p>
    <w:p w:rsidR="00EA532A" w:rsidRDefault="00EA532A" w:rsidP="00EA532A">
      <w:pPr>
        <w:pStyle w:val="TEKSTASbeitraukos"/>
        <w:spacing w:line="250" w:lineRule="exact"/>
        <w:rPr>
          <w:color w:val="auto"/>
        </w:rPr>
      </w:pPr>
      <w:r w:rsidRPr="005873E2">
        <w:rPr>
          <w:color w:val="auto"/>
        </w:rPr>
        <w:t xml:space="preserve">The </w:t>
      </w:r>
      <w:r w:rsidR="00963602">
        <w:rPr>
          <w:color w:val="auto"/>
        </w:rPr>
        <w:t xml:space="preserve">experiment was conducted participating in the real project for development of </w:t>
      </w:r>
      <w:r w:rsidR="002B2B1F">
        <w:rPr>
          <w:color w:val="auto"/>
        </w:rPr>
        <w:t xml:space="preserve">the </w:t>
      </w:r>
      <w:r w:rsidR="00D60390">
        <w:rPr>
          <w:color w:val="auto"/>
        </w:rPr>
        <w:t xml:space="preserve">information system used to control and manage access of people and transport vehicles with cargo entering or leaving </w:t>
      </w:r>
      <w:r w:rsidR="00963602">
        <w:rPr>
          <w:color w:val="auto"/>
        </w:rPr>
        <w:t xml:space="preserve">Klaipeda </w:t>
      </w:r>
      <w:r w:rsidR="002B2B1F">
        <w:rPr>
          <w:color w:val="auto"/>
        </w:rPr>
        <w:t xml:space="preserve">Seaport. </w:t>
      </w:r>
    </w:p>
    <w:p w:rsidR="00742390" w:rsidRPr="00742390" w:rsidRDefault="00742390" w:rsidP="00742390">
      <w:pPr>
        <w:pStyle w:val="Atitrauktastekstas"/>
        <w:rPr>
          <w:rFonts w:ascii="Times New Roman" w:hAnsi="Times New Roman" w:cs="Times New Roman"/>
          <w:bCs/>
          <w:sz w:val="22"/>
          <w:szCs w:val="22"/>
          <w:lang w:eastAsia="en-US"/>
        </w:rPr>
      </w:pPr>
      <w:r w:rsidRPr="000E0902">
        <w:rPr>
          <w:rFonts w:ascii="Times New Roman" w:hAnsi="Times New Roman" w:cs="Times New Roman"/>
          <w:bCs/>
          <w:sz w:val="22"/>
          <w:szCs w:val="22"/>
          <w:lang w:eastAsia="en-US"/>
        </w:rPr>
        <w:t xml:space="preserve">For </w:t>
      </w:r>
      <w:r w:rsidR="00291EBE">
        <w:rPr>
          <w:rFonts w:ascii="Times New Roman" w:hAnsi="Times New Roman" w:cs="Times New Roman"/>
          <w:bCs/>
          <w:sz w:val="22"/>
          <w:szCs w:val="22"/>
          <w:lang w:eastAsia="en-US"/>
        </w:rPr>
        <w:t xml:space="preserve">the </w:t>
      </w:r>
      <w:r w:rsidRPr="000E0902">
        <w:rPr>
          <w:rFonts w:ascii="Times New Roman" w:hAnsi="Times New Roman" w:cs="Times New Roman"/>
          <w:bCs/>
          <w:sz w:val="22"/>
          <w:szCs w:val="22"/>
          <w:lang w:eastAsia="en-US"/>
        </w:rPr>
        <w:t xml:space="preserve">illustration of </w:t>
      </w:r>
      <w:r w:rsidR="00291EBE">
        <w:rPr>
          <w:rFonts w:ascii="Times New Roman" w:hAnsi="Times New Roman" w:cs="Times New Roman"/>
          <w:bCs/>
          <w:sz w:val="22"/>
          <w:szCs w:val="22"/>
          <w:lang w:eastAsia="en-US"/>
        </w:rPr>
        <w:t xml:space="preserve">a </w:t>
      </w:r>
      <w:r w:rsidRPr="000E0902">
        <w:rPr>
          <w:rFonts w:ascii="Times New Roman" w:hAnsi="Times New Roman" w:cs="Times New Roman"/>
          <w:bCs/>
          <w:sz w:val="22"/>
          <w:szCs w:val="22"/>
          <w:lang w:eastAsia="en-US"/>
        </w:rPr>
        <w:t xml:space="preserve">parameter driven approach presented in </w:t>
      </w:r>
      <w:r w:rsidR="00525D39">
        <w:rPr>
          <w:rFonts w:ascii="Times New Roman" w:hAnsi="Times New Roman" w:cs="Times New Roman"/>
          <w:bCs/>
          <w:sz w:val="22"/>
          <w:szCs w:val="22"/>
          <w:lang w:eastAsia="en-US"/>
        </w:rPr>
        <w:t>our public</w:t>
      </w:r>
      <w:r w:rsidR="00525D39">
        <w:rPr>
          <w:rFonts w:ascii="Times New Roman" w:hAnsi="Times New Roman" w:cs="Times New Roman"/>
          <w:bCs/>
          <w:sz w:val="22"/>
          <w:szCs w:val="22"/>
          <w:lang w:eastAsia="en-US"/>
        </w:rPr>
        <w:t>a</w:t>
      </w:r>
      <w:r w:rsidR="00525D39">
        <w:rPr>
          <w:rFonts w:ascii="Times New Roman" w:hAnsi="Times New Roman" w:cs="Times New Roman"/>
          <w:bCs/>
          <w:sz w:val="22"/>
          <w:szCs w:val="22"/>
          <w:lang w:eastAsia="en-US"/>
        </w:rPr>
        <w:t>tions</w:t>
      </w:r>
      <w:r w:rsidRPr="000E0902">
        <w:rPr>
          <w:rFonts w:ascii="Times New Roman" w:hAnsi="Times New Roman" w:cs="Times New Roman"/>
          <w:bCs/>
          <w:sz w:val="22"/>
          <w:szCs w:val="22"/>
          <w:lang w:eastAsia="en-US"/>
        </w:rPr>
        <w:t xml:space="preserve"> (Smaizys </w:t>
      </w:r>
      <w:r w:rsidR="000E0902" w:rsidRPr="000E0902">
        <w:rPr>
          <w:rFonts w:ascii="Times New Roman" w:hAnsi="Times New Roman" w:cs="Times New Roman"/>
          <w:bCs/>
          <w:sz w:val="22"/>
          <w:szCs w:val="22"/>
          <w:lang w:eastAsia="en-US"/>
        </w:rPr>
        <w:t>and Vasilecas</w:t>
      </w:r>
      <w:r w:rsidRPr="000E0902">
        <w:rPr>
          <w:rFonts w:ascii="Times New Roman" w:hAnsi="Times New Roman" w:cs="Times New Roman"/>
          <w:bCs/>
          <w:sz w:val="22"/>
          <w:szCs w:val="22"/>
          <w:lang w:eastAsia="en-US"/>
        </w:rPr>
        <w:t xml:space="preserve"> 2009</w:t>
      </w:r>
      <w:r w:rsidR="000E0902" w:rsidRPr="000E0902">
        <w:rPr>
          <w:rFonts w:ascii="Times New Roman" w:hAnsi="Times New Roman" w:cs="Times New Roman"/>
          <w:bCs/>
          <w:sz w:val="22"/>
          <w:szCs w:val="22"/>
          <w:lang w:eastAsia="en-US"/>
        </w:rPr>
        <w:t>b; Smaizys and Vasilecas 2008</w:t>
      </w:r>
      <w:r w:rsidRPr="000E0902">
        <w:rPr>
          <w:rFonts w:ascii="Times New Roman" w:hAnsi="Times New Roman" w:cs="Times New Roman"/>
          <w:bCs/>
          <w:sz w:val="22"/>
          <w:szCs w:val="22"/>
          <w:lang w:eastAsia="en-US"/>
        </w:rPr>
        <w:t>)</w:t>
      </w:r>
      <w:r w:rsidR="00B84851">
        <w:rPr>
          <w:rFonts w:ascii="Times New Roman" w:hAnsi="Times New Roman" w:cs="Times New Roman"/>
          <w:bCs/>
          <w:sz w:val="22"/>
          <w:szCs w:val="22"/>
          <w:lang w:eastAsia="en-US"/>
        </w:rPr>
        <w:t>,</w:t>
      </w:r>
      <w:r w:rsidRPr="000E0902">
        <w:rPr>
          <w:rFonts w:ascii="Times New Roman" w:hAnsi="Times New Roman" w:cs="Times New Roman"/>
          <w:bCs/>
          <w:sz w:val="22"/>
          <w:szCs w:val="22"/>
          <w:lang w:eastAsia="en-US"/>
        </w:rPr>
        <w:t xml:space="preserve"> we have analysed decision automation based on BR represented as DT for </w:t>
      </w:r>
      <w:r w:rsidR="00291EBE">
        <w:rPr>
          <w:rFonts w:ascii="Times New Roman" w:hAnsi="Times New Roman" w:cs="Times New Roman"/>
          <w:bCs/>
          <w:sz w:val="22"/>
          <w:szCs w:val="22"/>
          <w:lang w:eastAsia="en-US"/>
        </w:rPr>
        <w:t xml:space="preserve">the </w:t>
      </w:r>
      <w:r w:rsidRPr="000E0902">
        <w:rPr>
          <w:rFonts w:ascii="Times New Roman" w:hAnsi="Times New Roman" w:cs="Times New Roman"/>
          <w:bCs/>
          <w:sz w:val="22"/>
          <w:szCs w:val="22"/>
          <w:lang w:eastAsia="en-US"/>
        </w:rPr>
        <w:t xml:space="preserve">use by separate components servicing in </w:t>
      </w:r>
      <w:r w:rsidR="00291EBE">
        <w:rPr>
          <w:rFonts w:ascii="Times New Roman" w:hAnsi="Times New Roman" w:cs="Times New Roman"/>
          <w:bCs/>
          <w:sz w:val="22"/>
          <w:szCs w:val="22"/>
          <w:lang w:eastAsia="en-US"/>
        </w:rPr>
        <w:t xml:space="preserve">a </w:t>
      </w:r>
      <w:r w:rsidRPr="000E0902">
        <w:rPr>
          <w:rFonts w:ascii="Times New Roman" w:hAnsi="Times New Roman" w:cs="Times New Roman"/>
          <w:bCs/>
          <w:sz w:val="22"/>
          <w:szCs w:val="22"/>
          <w:lang w:eastAsia="en-US"/>
        </w:rPr>
        <w:t xml:space="preserve">business logic layer dedicated for selection of </w:t>
      </w:r>
      <w:r w:rsidR="00291EBE">
        <w:rPr>
          <w:rFonts w:ascii="Times New Roman" w:hAnsi="Times New Roman" w:cs="Times New Roman"/>
          <w:bCs/>
          <w:sz w:val="22"/>
          <w:szCs w:val="22"/>
          <w:lang w:eastAsia="en-US"/>
        </w:rPr>
        <w:t xml:space="preserve">the </w:t>
      </w:r>
      <w:r w:rsidRPr="000E0902">
        <w:rPr>
          <w:rFonts w:ascii="Times New Roman" w:hAnsi="Times New Roman" w:cs="Times New Roman"/>
          <w:bCs/>
          <w:sz w:val="22"/>
          <w:szCs w:val="22"/>
          <w:lang w:eastAsia="en-US"/>
        </w:rPr>
        <w:t xml:space="preserve">action and execution of </w:t>
      </w:r>
      <w:r w:rsidR="00291EBE">
        <w:rPr>
          <w:rFonts w:ascii="Times New Roman" w:hAnsi="Times New Roman" w:cs="Times New Roman"/>
          <w:bCs/>
          <w:sz w:val="22"/>
          <w:szCs w:val="22"/>
          <w:lang w:eastAsia="en-US"/>
        </w:rPr>
        <w:t xml:space="preserve">the </w:t>
      </w:r>
      <w:r w:rsidRPr="000E0902">
        <w:rPr>
          <w:rFonts w:ascii="Times New Roman" w:hAnsi="Times New Roman" w:cs="Times New Roman"/>
          <w:bCs/>
          <w:sz w:val="22"/>
          <w:szCs w:val="22"/>
          <w:lang w:eastAsia="en-US"/>
        </w:rPr>
        <w:t xml:space="preserve">related executable code in </w:t>
      </w:r>
      <w:r w:rsidR="00291EBE">
        <w:rPr>
          <w:rFonts w:ascii="Times New Roman" w:hAnsi="Times New Roman" w:cs="Times New Roman"/>
          <w:bCs/>
          <w:sz w:val="22"/>
          <w:szCs w:val="22"/>
          <w:lang w:eastAsia="en-US"/>
        </w:rPr>
        <w:t>the</w:t>
      </w:r>
      <w:r w:rsidRPr="000E0902">
        <w:rPr>
          <w:rFonts w:ascii="Times New Roman" w:hAnsi="Times New Roman" w:cs="Times New Roman"/>
          <w:bCs/>
          <w:sz w:val="22"/>
          <w:szCs w:val="22"/>
          <w:lang w:eastAsia="en-US"/>
        </w:rPr>
        <w:t xml:space="preserve"> application la</w:t>
      </w:r>
      <w:r w:rsidRPr="000E0902">
        <w:rPr>
          <w:rFonts w:ascii="Times New Roman" w:hAnsi="Times New Roman" w:cs="Times New Roman"/>
          <w:bCs/>
          <w:sz w:val="22"/>
          <w:szCs w:val="22"/>
          <w:lang w:eastAsia="en-US"/>
        </w:rPr>
        <w:t>y</w:t>
      </w:r>
      <w:r w:rsidRPr="000E0902">
        <w:rPr>
          <w:rFonts w:ascii="Times New Roman" w:hAnsi="Times New Roman" w:cs="Times New Roman"/>
          <w:bCs/>
          <w:sz w:val="22"/>
          <w:szCs w:val="22"/>
          <w:lang w:eastAsia="en-US"/>
        </w:rPr>
        <w:t>er or database layer of software systems.</w:t>
      </w:r>
    </w:p>
    <w:p w:rsidR="00FE5741" w:rsidRDefault="00B9694E" w:rsidP="00B9694E">
      <w:pPr>
        <w:pStyle w:val="TEKSTASpagrindinis"/>
        <w:rPr>
          <w:color w:val="auto"/>
        </w:rPr>
      </w:pPr>
      <w:r>
        <w:rPr>
          <w:color w:val="auto"/>
        </w:rPr>
        <w:t xml:space="preserve">The </w:t>
      </w:r>
      <w:r w:rsidR="00FE5741">
        <w:rPr>
          <w:color w:val="auto"/>
        </w:rPr>
        <w:t xml:space="preserve">idea of </w:t>
      </w:r>
      <w:r w:rsidR="00641E0F">
        <w:rPr>
          <w:color w:val="auto"/>
        </w:rPr>
        <w:t>the</w:t>
      </w:r>
      <w:r w:rsidR="00FE5741">
        <w:rPr>
          <w:color w:val="auto"/>
        </w:rPr>
        <w:t xml:space="preserve"> experiment was to investigate </w:t>
      </w:r>
      <w:r w:rsidR="00C51061">
        <w:rPr>
          <w:color w:val="auto"/>
        </w:rPr>
        <w:t xml:space="preserve">design-time </w:t>
      </w:r>
      <w:r w:rsidR="00FE5741">
        <w:rPr>
          <w:color w:val="auto"/>
        </w:rPr>
        <w:t xml:space="preserve">metamodel-based transformations of decision tables </w:t>
      </w:r>
      <w:r w:rsidR="00720BF1">
        <w:rPr>
          <w:color w:val="auto"/>
        </w:rPr>
        <w:t xml:space="preserve">(DTs) </w:t>
      </w:r>
      <w:r w:rsidR="00FE5741">
        <w:rPr>
          <w:color w:val="auto"/>
        </w:rPr>
        <w:t xml:space="preserve">used for representation of </w:t>
      </w:r>
      <w:r w:rsidR="00641E0F">
        <w:rPr>
          <w:color w:val="auto"/>
        </w:rPr>
        <w:t xml:space="preserve">a </w:t>
      </w:r>
      <w:r w:rsidR="00720BF1">
        <w:rPr>
          <w:color w:val="auto"/>
        </w:rPr>
        <w:t xml:space="preserve">decision model expressed as </w:t>
      </w:r>
      <w:r w:rsidR="00FE5741">
        <w:rPr>
          <w:color w:val="auto"/>
        </w:rPr>
        <w:t xml:space="preserve">business rules into </w:t>
      </w:r>
      <w:r w:rsidR="00641E0F">
        <w:rPr>
          <w:color w:val="auto"/>
        </w:rPr>
        <w:t xml:space="preserve">a </w:t>
      </w:r>
      <w:r w:rsidR="00FE5741">
        <w:rPr>
          <w:color w:val="auto"/>
        </w:rPr>
        <w:t xml:space="preserve">logical model of </w:t>
      </w:r>
      <w:r w:rsidR="00E23D6E">
        <w:rPr>
          <w:color w:val="auto"/>
        </w:rPr>
        <w:t xml:space="preserve">the </w:t>
      </w:r>
      <w:r w:rsidR="00FE5741">
        <w:rPr>
          <w:color w:val="auto"/>
        </w:rPr>
        <w:t xml:space="preserve">relational database schema used as </w:t>
      </w:r>
      <w:r w:rsidR="00641E0F">
        <w:rPr>
          <w:color w:val="auto"/>
        </w:rPr>
        <w:t xml:space="preserve">a </w:t>
      </w:r>
      <w:r w:rsidR="00FE5741">
        <w:rPr>
          <w:color w:val="auto"/>
        </w:rPr>
        <w:t>parameterised model of business logic in the functioning sof</w:t>
      </w:r>
      <w:r w:rsidR="00FE5741">
        <w:rPr>
          <w:color w:val="auto"/>
        </w:rPr>
        <w:t>t</w:t>
      </w:r>
      <w:r w:rsidR="00FE5741">
        <w:rPr>
          <w:color w:val="auto"/>
        </w:rPr>
        <w:t>ware system.</w:t>
      </w:r>
      <w:r w:rsidR="00E90899">
        <w:rPr>
          <w:color w:val="auto"/>
        </w:rPr>
        <w:t xml:space="preserve"> </w:t>
      </w:r>
      <w:r w:rsidR="00641E0F">
        <w:rPr>
          <w:color w:val="auto"/>
        </w:rPr>
        <w:t>A</w:t>
      </w:r>
      <w:r w:rsidR="00E90899" w:rsidRPr="00E90899">
        <w:rPr>
          <w:color w:val="auto"/>
        </w:rPr>
        <w:t xml:space="preserve"> parameterisation task of the SS is solved by automatically buil</w:t>
      </w:r>
      <w:r w:rsidR="00E90899" w:rsidRPr="00E90899">
        <w:rPr>
          <w:color w:val="auto"/>
        </w:rPr>
        <w:t>d</w:t>
      </w:r>
      <w:r w:rsidR="00E90899" w:rsidRPr="00E90899">
        <w:rPr>
          <w:color w:val="auto"/>
        </w:rPr>
        <w:t>ing SS configuration parameter set and executable components of n-Tier arch</w:t>
      </w:r>
      <w:r w:rsidR="00E90899" w:rsidRPr="00E90899">
        <w:rPr>
          <w:color w:val="auto"/>
        </w:rPr>
        <w:t>i</w:t>
      </w:r>
      <w:r w:rsidR="00E90899" w:rsidRPr="00E90899">
        <w:rPr>
          <w:color w:val="auto"/>
        </w:rPr>
        <w:t>tecture according to the set of rules in DTs, previously captured by a business domain analyst.</w:t>
      </w:r>
    </w:p>
    <w:p w:rsidR="00283E2B" w:rsidRPr="005873E2" w:rsidRDefault="000B6F7E" w:rsidP="00241E98">
      <w:pPr>
        <w:pStyle w:val="SKYRIUS3-12"/>
        <w:outlineLvl w:val="0"/>
        <w:rPr>
          <w:color w:val="auto"/>
        </w:rPr>
      </w:pPr>
      <w:bookmarkStart w:id="140" w:name="_Toc311423074"/>
      <w:r w:rsidRPr="005873E2">
        <w:rPr>
          <w:color w:val="auto"/>
        </w:rPr>
        <w:t>4</w:t>
      </w:r>
      <w:r w:rsidR="00283E2B" w:rsidRPr="005873E2">
        <w:rPr>
          <w:color w:val="auto"/>
        </w:rPr>
        <w:t xml:space="preserve">.1.1. </w:t>
      </w:r>
      <w:r w:rsidR="00E90899">
        <w:rPr>
          <w:color w:val="auto"/>
        </w:rPr>
        <w:t>Decision Table Based Business Rule Representation</w:t>
      </w:r>
      <w:bookmarkEnd w:id="140"/>
    </w:p>
    <w:p w:rsidR="003F331D" w:rsidRPr="003F331D" w:rsidRDefault="00BD2590" w:rsidP="00C51061">
      <w:pPr>
        <w:pStyle w:val="TEKSTASbeitraukos"/>
        <w:spacing w:line="250" w:lineRule="exact"/>
        <w:rPr>
          <w:bCs w:val="0"/>
          <w:color w:val="auto"/>
        </w:rPr>
      </w:pPr>
      <w:r w:rsidRPr="005873E2">
        <w:rPr>
          <w:color w:val="auto"/>
        </w:rPr>
        <w:t xml:space="preserve">The </w:t>
      </w:r>
      <w:r w:rsidR="00E90899">
        <w:rPr>
          <w:color w:val="auto"/>
        </w:rPr>
        <w:t xml:space="preserve">experiment was performed according to the method </w:t>
      </w:r>
      <w:r w:rsidR="00C51061">
        <w:rPr>
          <w:color w:val="auto"/>
        </w:rPr>
        <w:t>discussed in the prev</w:t>
      </w:r>
      <w:r w:rsidR="00C51061">
        <w:rPr>
          <w:color w:val="auto"/>
        </w:rPr>
        <w:t>i</w:t>
      </w:r>
      <w:r w:rsidR="00C51061">
        <w:rPr>
          <w:color w:val="auto"/>
        </w:rPr>
        <w:t xml:space="preserve">ous chapters. The experiment started </w:t>
      </w:r>
      <w:r w:rsidR="00623FF7">
        <w:rPr>
          <w:color w:val="auto"/>
        </w:rPr>
        <w:t xml:space="preserve">with the </w:t>
      </w:r>
      <w:r w:rsidR="003F331D" w:rsidRPr="003F331D">
        <w:rPr>
          <w:bCs w:val="0"/>
          <w:color w:val="auto"/>
        </w:rPr>
        <w:t>represent</w:t>
      </w:r>
      <w:r w:rsidR="00C51061">
        <w:rPr>
          <w:bCs w:val="0"/>
          <w:color w:val="auto"/>
        </w:rPr>
        <w:t>ation of</w:t>
      </w:r>
      <w:r w:rsidR="003F331D" w:rsidRPr="003F331D">
        <w:rPr>
          <w:bCs w:val="0"/>
          <w:color w:val="auto"/>
        </w:rPr>
        <w:t xml:space="preserve"> a particular set of requirements</w:t>
      </w:r>
      <w:r w:rsidR="00C51061">
        <w:rPr>
          <w:bCs w:val="0"/>
          <w:color w:val="auto"/>
        </w:rPr>
        <w:t xml:space="preserve"> captured by </w:t>
      </w:r>
      <w:r w:rsidR="00623FF7">
        <w:rPr>
          <w:bCs w:val="0"/>
          <w:color w:val="auto"/>
        </w:rPr>
        <w:t>the</w:t>
      </w:r>
      <w:r w:rsidR="00C51061">
        <w:rPr>
          <w:bCs w:val="0"/>
          <w:color w:val="auto"/>
        </w:rPr>
        <w:t xml:space="preserve"> business analyst with extraction of business logic into the </w:t>
      </w:r>
      <w:r w:rsidR="00720BF1">
        <w:rPr>
          <w:bCs w:val="0"/>
          <w:color w:val="auto"/>
        </w:rPr>
        <w:t xml:space="preserve">separate model using </w:t>
      </w:r>
      <w:r w:rsidR="00C51061">
        <w:rPr>
          <w:bCs w:val="0"/>
          <w:color w:val="auto"/>
        </w:rPr>
        <w:t>decision tables</w:t>
      </w:r>
      <w:r w:rsidR="003F331D" w:rsidRPr="003F331D">
        <w:rPr>
          <w:bCs w:val="0"/>
          <w:color w:val="auto"/>
        </w:rPr>
        <w:t>. Decision tables can quickly hig</w:t>
      </w:r>
      <w:r w:rsidR="003F331D" w:rsidRPr="003F331D">
        <w:rPr>
          <w:bCs w:val="0"/>
          <w:color w:val="auto"/>
        </w:rPr>
        <w:t>h</w:t>
      </w:r>
      <w:r w:rsidR="003F331D" w:rsidRPr="003F331D">
        <w:rPr>
          <w:bCs w:val="0"/>
          <w:color w:val="auto"/>
        </w:rPr>
        <w:t xml:space="preserve">light where an outcome or </w:t>
      </w:r>
      <w:r w:rsidR="00623FF7">
        <w:rPr>
          <w:bCs w:val="0"/>
          <w:color w:val="auto"/>
        </w:rPr>
        <w:t xml:space="preserve">a </w:t>
      </w:r>
      <w:r w:rsidR="003F331D" w:rsidRPr="003F331D">
        <w:rPr>
          <w:bCs w:val="0"/>
          <w:color w:val="auto"/>
        </w:rPr>
        <w:t xml:space="preserve">decision is missing. </w:t>
      </w:r>
      <w:r w:rsidR="00C51061">
        <w:rPr>
          <w:bCs w:val="0"/>
          <w:color w:val="auto"/>
        </w:rPr>
        <w:t>We have limited e</w:t>
      </w:r>
      <w:r w:rsidR="003F331D" w:rsidRPr="003F331D">
        <w:rPr>
          <w:bCs w:val="0"/>
          <w:color w:val="auto"/>
        </w:rPr>
        <w:t xml:space="preserve">ach decision table </w:t>
      </w:r>
      <w:r w:rsidR="00C51061">
        <w:rPr>
          <w:bCs w:val="0"/>
          <w:color w:val="auto"/>
        </w:rPr>
        <w:t xml:space="preserve">to </w:t>
      </w:r>
      <w:r w:rsidR="003F331D" w:rsidRPr="003F331D">
        <w:rPr>
          <w:bCs w:val="0"/>
          <w:color w:val="auto"/>
        </w:rPr>
        <w:t xml:space="preserve">make one particular type of determination. </w:t>
      </w:r>
    </w:p>
    <w:p w:rsidR="003F331D" w:rsidRDefault="00720BF1" w:rsidP="003F331D">
      <w:pPr>
        <w:pStyle w:val="TEKSTASpagrindinis"/>
        <w:rPr>
          <w:bCs w:val="0"/>
          <w:color w:val="auto"/>
        </w:rPr>
      </w:pPr>
      <w:r>
        <w:rPr>
          <w:bCs w:val="0"/>
          <w:color w:val="auto"/>
        </w:rPr>
        <w:t xml:space="preserve">The extracted </w:t>
      </w:r>
      <w:r w:rsidR="00623FF7">
        <w:rPr>
          <w:bCs w:val="0"/>
          <w:color w:val="auto"/>
        </w:rPr>
        <w:t>r</w:t>
      </w:r>
      <w:r w:rsidRPr="003F331D">
        <w:rPr>
          <w:bCs w:val="0"/>
          <w:color w:val="auto"/>
        </w:rPr>
        <w:t xml:space="preserve">ule set </w:t>
      </w:r>
      <w:r>
        <w:rPr>
          <w:bCs w:val="0"/>
          <w:color w:val="auto"/>
        </w:rPr>
        <w:t xml:space="preserve">representing </w:t>
      </w:r>
      <w:r w:rsidR="00623FF7">
        <w:rPr>
          <w:bCs w:val="0"/>
          <w:color w:val="auto"/>
        </w:rPr>
        <w:t xml:space="preserve">a </w:t>
      </w:r>
      <w:r>
        <w:rPr>
          <w:bCs w:val="0"/>
          <w:color w:val="auto"/>
        </w:rPr>
        <w:t xml:space="preserve">decision model </w:t>
      </w:r>
      <w:r w:rsidR="003F331D" w:rsidRPr="003F331D">
        <w:rPr>
          <w:bCs w:val="0"/>
          <w:color w:val="auto"/>
        </w:rPr>
        <w:t xml:space="preserve">based on MOF/UML metamodel </w:t>
      </w:r>
      <w:r>
        <w:rPr>
          <w:bCs w:val="0"/>
          <w:color w:val="auto"/>
        </w:rPr>
        <w:t>is</w:t>
      </w:r>
      <w:r w:rsidR="003F331D" w:rsidRPr="003F331D">
        <w:rPr>
          <w:bCs w:val="0"/>
          <w:color w:val="auto"/>
        </w:rPr>
        <w:t xml:space="preserve"> represented as </w:t>
      </w:r>
      <w:r w:rsidR="00623FF7">
        <w:rPr>
          <w:bCs w:val="0"/>
          <w:color w:val="auto"/>
        </w:rPr>
        <w:t>a</w:t>
      </w:r>
      <w:r w:rsidR="003F331D" w:rsidRPr="003F331D">
        <w:rPr>
          <w:bCs w:val="0"/>
          <w:color w:val="auto"/>
        </w:rPr>
        <w:t xml:space="preserve"> decision table </w:t>
      </w:r>
      <w:r>
        <w:rPr>
          <w:bCs w:val="0"/>
          <w:color w:val="auto"/>
        </w:rPr>
        <w:t xml:space="preserve">in </w:t>
      </w:r>
      <w:r w:rsidR="00C92A09">
        <w:fldChar w:fldCharType="begin"/>
      </w:r>
      <w:r w:rsidR="00C92A09">
        <w:instrText xml:space="preserve"> REF _Ref295</w:instrText>
      </w:r>
      <w:r w:rsidR="00C92A09">
        <w:instrText xml:space="preserve">634986 \h  \* MERGEFORMAT </w:instrText>
      </w:r>
      <w:r w:rsidR="00C92A09">
        <w:fldChar w:fldCharType="separate"/>
      </w:r>
      <w:r w:rsidR="008E4DEF" w:rsidRPr="00382FBE">
        <w:t>Fig. 4</w:t>
      </w:r>
      <w:r w:rsidR="006C7ED3" w:rsidRPr="005873E2">
        <w:t>.</w:t>
      </w:r>
      <w:r w:rsidR="006C7ED3">
        <w:t>1</w:t>
      </w:r>
      <w:r w:rsidR="00C92A09">
        <w:fldChar w:fldCharType="end"/>
      </w:r>
      <w:r>
        <w:rPr>
          <w:bCs w:val="0"/>
          <w:color w:val="auto"/>
        </w:rPr>
        <w:t>. The</w:t>
      </w:r>
      <w:r w:rsidR="003F331D" w:rsidRPr="003F331D">
        <w:rPr>
          <w:bCs w:val="0"/>
          <w:color w:val="auto"/>
        </w:rPr>
        <w:t xml:space="preserve"> business rules </w:t>
      </w:r>
      <w:r>
        <w:rPr>
          <w:bCs w:val="0"/>
          <w:color w:val="auto"/>
        </w:rPr>
        <w:t xml:space="preserve">here </w:t>
      </w:r>
      <w:r w:rsidR="003F331D" w:rsidRPr="003F331D">
        <w:rPr>
          <w:bCs w:val="0"/>
          <w:color w:val="auto"/>
        </w:rPr>
        <w:t xml:space="preserve">represent </w:t>
      </w:r>
      <w:r>
        <w:rPr>
          <w:bCs w:val="0"/>
          <w:color w:val="auto"/>
        </w:rPr>
        <w:t xml:space="preserve">logic of </w:t>
      </w:r>
      <w:r w:rsidR="00623FF7">
        <w:rPr>
          <w:bCs w:val="0"/>
          <w:color w:val="auto"/>
        </w:rPr>
        <w:t xml:space="preserve">a </w:t>
      </w:r>
      <w:r w:rsidR="003F331D" w:rsidRPr="003F331D">
        <w:rPr>
          <w:bCs w:val="0"/>
          <w:color w:val="auto"/>
        </w:rPr>
        <w:t xml:space="preserve">business process, which </w:t>
      </w:r>
      <w:r>
        <w:rPr>
          <w:bCs w:val="0"/>
          <w:color w:val="auto"/>
        </w:rPr>
        <w:t xml:space="preserve">will be later implemented into </w:t>
      </w:r>
      <w:r w:rsidR="003F331D" w:rsidRPr="003F331D">
        <w:rPr>
          <w:bCs w:val="0"/>
          <w:color w:val="auto"/>
        </w:rPr>
        <w:t xml:space="preserve">the configuration parameters stored in </w:t>
      </w:r>
      <w:r w:rsidR="00623FF7">
        <w:rPr>
          <w:bCs w:val="0"/>
          <w:color w:val="auto"/>
        </w:rPr>
        <w:t>the</w:t>
      </w:r>
      <w:r w:rsidR="003F331D" w:rsidRPr="003F331D">
        <w:rPr>
          <w:bCs w:val="0"/>
          <w:color w:val="auto"/>
        </w:rPr>
        <w:t xml:space="preserve"> final software system. </w:t>
      </w:r>
    </w:p>
    <w:p w:rsidR="00A4051A" w:rsidRPr="003F331D" w:rsidRDefault="00A4051A" w:rsidP="00A4051A">
      <w:pPr>
        <w:pStyle w:val="TEKSTASpagrindinis"/>
        <w:rPr>
          <w:bCs w:val="0"/>
          <w:color w:val="auto"/>
        </w:rPr>
      </w:pPr>
      <w:r w:rsidRPr="003F331D">
        <w:rPr>
          <w:bCs w:val="0"/>
          <w:color w:val="auto"/>
        </w:rPr>
        <w:t xml:space="preserve">A rule set </w:t>
      </w:r>
      <w:r>
        <w:rPr>
          <w:bCs w:val="0"/>
          <w:color w:val="auto"/>
        </w:rPr>
        <w:t xml:space="preserve">in </w:t>
      </w:r>
      <w:r w:rsidR="00623FF7">
        <w:rPr>
          <w:bCs w:val="0"/>
          <w:color w:val="auto"/>
        </w:rPr>
        <w:t>a</w:t>
      </w:r>
      <w:r>
        <w:rPr>
          <w:bCs w:val="0"/>
          <w:color w:val="auto"/>
        </w:rPr>
        <w:t xml:space="preserve"> </w:t>
      </w:r>
      <w:r w:rsidRPr="003F331D">
        <w:rPr>
          <w:bCs w:val="0"/>
          <w:color w:val="auto"/>
        </w:rPr>
        <w:t>decision table consists of subjects, properties and variables, which are represented by subject atoms and property atoms. Furthermore</w:t>
      </w:r>
      <w:r w:rsidR="00623FF7">
        <w:rPr>
          <w:bCs w:val="0"/>
          <w:color w:val="auto"/>
        </w:rPr>
        <w:t>,</w:t>
      </w:r>
      <w:r w:rsidRPr="003F331D">
        <w:rPr>
          <w:bCs w:val="0"/>
          <w:color w:val="auto"/>
        </w:rPr>
        <w:t xml:space="preserve"> a rule set consists of an ordered composition of condition labels. These condition l</w:t>
      </w:r>
      <w:r w:rsidRPr="003F331D">
        <w:rPr>
          <w:bCs w:val="0"/>
          <w:color w:val="auto"/>
        </w:rPr>
        <w:t>a</w:t>
      </w:r>
      <w:r w:rsidRPr="003F331D">
        <w:rPr>
          <w:bCs w:val="0"/>
          <w:color w:val="auto"/>
        </w:rPr>
        <w:lastRenderedPageBreak/>
        <w:t xml:space="preserve">bels group the conditions of the rule set in </w:t>
      </w:r>
      <w:r w:rsidR="00623FF7">
        <w:rPr>
          <w:bCs w:val="0"/>
          <w:color w:val="auto"/>
        </w:rPr>
        <w:t xml:space="preserve">the </w:t>
      </w:r>
      <w:r w:rsidRPr="003F331D">
        <w:rPr>
          <w:bCs w:val="0"/>
          <w:color w:val="auto"/>
        </w:rPr>
        <w:t>sets of exhaustive and mutually exclusive conditions.</w:t>
      </w:r>
    </w:p>
    <w:p w:rsidR="003F331D" w:rsidRPr="003F331D" w:rsidRDefault="003F331D" w:rsidP="00854CEE">
      <w:pPr>
        <w:pStyle w:val="TEKSTASpagrindinis"/>
        <w:ind w:firstLine="0"/>
        <w:jc w:val="center"/>
        <w:rPr>
          <w:bCs w:val="0"/>
          <w:color w:val="auto"/>
        </w:rPr>
      </w:pPr>
      <w:r>
        <w:rPr>
          <w:noProof/>
          <w:lang w:val="en-US"/>
        </w:rPr>
        <w:drawing>
          <wp:inline distT="0" distB="0" distL="0" distR="0" wp14:anchorId="672B37EB" wp14:editId="000D28D6">
            <wp:extent cx="2005466" cy="1174750"/>
            <wp:effectExtent l="19050" t="0" r="0" b="0"/>
            <wp:docPr id="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4" cstate="print"/>
                    <a:srcRect/>
                    <a:stretch>
                      <a:fillRect/>
                    </a:stretch>
                  </pic:blipFill>
                  <pic:spPr bwMode="auto">
                    <a:xfrm>
                      <a:off x="0" y="0"/>
                      <a:ext cx="2005466" cy="1174750"/>
                    </a:xfrm>
                    <a:prstGeom prst="rect">
                      <a:avLst/>
                    </a:prstGeom>
                    <a:noFill/>
                    <a:ln w="9525">
                      <a:noFill/>
                      <a:miter lim="800000"/>
                      <a:headEnd/>
                      <a:tailEnd/>
                    </a:ln>
                  </pic:spPr>
                </pic:pic>
              </a:graphicData>
            </a:graphic>
          </wp:inline>
        </w:drawing>
      </w:r>
      <w:r w:rsidR="00854CEE">
        <w:rPr>
          <w:bCs w:val="0"/>
          <w:color w:val="auto"/>
        </w:rPr>
        <w:t xml:space="preserve"> </w:t>
      </w:r>
      <w:r w:rsidR="004C2DD4">
        <w:rPr>
          <w:bCs w:val="0"/>
          <w:color w:val="auto"/>
        </w:rPr>
        <w:t xml:space="preserve">      </w:t>
      </w:r>
      <w:r w:rsidR="00854CEE">
        <w:rPr>
          <w:noProof/>
          <w:lang w:val="en-US"/>
        </w:rPr>
        <w:drawing>
          <wp:inline distT="0" distB="0" distL="0" distR="0" wp14:anchorId="13E453E4" wp14:editId="39730382">
            <wp:extent cx="2170196" cy="1238250"/>
            <wp:effectExtent l="19050" t="0" r="0" b="0"/>
            <wp:docPr id="2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5" cstate="print"/>
                    <a:srcRect t="8654"/>
                    <a:stretch>
                      <a:fillRect/>
                    </a:stretch>
                  </pic:blipFill>
                  <pic:spPr bwMode="auto">
                    <a:xfrm>
                      <a:off x="0" y="0"/>
                      <a:ext cx="2170196" cy="1238250"/>
                    </a:xfrm>
                    <a:prstGeom prst="rect">
                      <a:avLst/>
                    </a:prstGeom>
                    <a:noFill/>
                    <a:ln w="9525">
                      <a:noFill/>
                      <a:miter lim="800000"/>
                      <a:headEnd/>
                      <a:tailEnd/>
                    </a:ln>
                  </pic:spPr>
                </pic:pic>
              </a:graphicData>
            </a:graphic>
          </wp:inline>
        </w:drawing>
      </w:r>
    </w:p>
    <w:p w:rsidR="00ED6488" w:rsidRDefault="00C51061" w:rsidP="00241E98">
      <w:pPr>
        <w:pStyle w:val="Paveikslopavadin"/>
        <w:outlineLvl w:val="0"/>
        <w:rPr>
          <w:rStyle w:val="PaveikslasChar"/>
          <w:b w:val="0"/>
          <w:color w:val="auto"/>
          <w:sz w:val="20"/>
          <w:szCs w:val="20"/>
          <w:lang w:val="en-GB"/>
        </w:rPr>
      </w:pPr>
      <w:bookmarkStart w:id="141" w:name="_Ref295634986"/>
      <w:bookmarkStart w:id="142" w:name="_Toc311179097"/>
      <w:proofErr w:type="gramStart"/>
      <w:r w:rsidRPr="005873E2">
        <w:rPr>
          <w:rStyle w:val="PaveikslasChar"/>
          <w:bCs/>
          <w:color w:val="auto"/>
          <w:sz w:val="20"/>
          <w:szCs w:val="20"/>
          <w:lang w:val="en-GB"/>
        </w:rPr>
        <w:t>Fig.</w:t>
      </w:r>
      <w:proofErr w:type="gramEnd"/>
      <w:r w:rsidRPr="005873E2">
        <w:rPr>
          <w:rStyle w:val="PaveikslasChar"/>
          <w:bCs/>
          <w:color w:val="auto"/>
          <w:sz w:val="20"/>
          <w:szCs w:val="20"/>
          <w:lang w:val="en-GB"/>
        </w:rPr>
        <w:t xml:space="preserve"> </w:t>
      </w:r>
      <w:r w:rsidR="008E4DEF">
        <w:rPr>
          <w:rStyle w:val="PaveikslasChar"/>
          <w:bCs/>
          <w:color w:val="auto"/>
          <w:sz w:val="20"/>
          <w:szCs w:val="20"/>
          <w:lang w:val="en-GB"/>
        </w:rPr>
        <w:fldChar w:fldCharType="begin"/>
      </w:r>
      <w:r>
        <w:rPr>
          <w:rStyle w:val="PaveikslasChar"/>
          <w:bCs/>
          <w:color w:val="auto"/>
          <w:sz w:val="20"/>
          <w:szCs w:val="20"/>
          <w:lang w:val="en-GB"/>
        </w:rPr>
        <w:instrText xml:space="preserve"> REF _Ref295634251 \r \h </w:instrText>
      </w:r>
      <w:r w:rsidR="008E4DEF">
        <w:rPr>
          <w:rStyle w:val="PaveikslasChar"/>
          <w:bCs/>
          <w:color w:val="auto"/>
          <w:sz w:val="20"/>
          <w:szCs w:val="20"/>
          <w:lang w:val="en-GB"/>
        </w:rPr>
      </w:r>
      <w:r w:rsidR="008E4DEF">
        <w:rPr>
          <w:rStyle w:val="PaveikslasChar"/>
          <w:bCs/>
          <w:color w:val="auto"/>
          <w:sz w:val="20"/>
          <w:szCs w:val="20"/>
          <w:lang w:val="en-GB"/>
        </w:rPr>
        <w:fldChar w:fldCharType="separate"/>
      </w:r>
      <w:r w:rsidR="006C7ED3">
        <w:rPr>
          <w:rStyle w:val="PaveikslasChar"/>
          <w:bCs/>
          <w:color w:val="auto"/>
          <w:sz w:val="20"/>
          <w:szCs w:val="20"/>
          <w:lang w:val="en-GB"/>
        </w:rPr>
        <w:t>4</w:t>
      </w:r>
      <w:r w:rsidR="008E4DEF">
        <w:rPr>
          <w:rStyle w:val="PaveikslasChar"/>
          <w:bCs/>
          <w:color w:val="auto"/>
          <w:sz w:val="20"/>
          <w:szCs w:val="20"/>
          <w:lang w:val="en-GB"/>
        </w:rPr>
        <w:fldChar w:fldCharType="end"/>
      </w:r>
      <w:r w:rsidRPr="005873E2">
        <w:t>.</w:t>
      </w:r>
      <w:r w:rsidR="00C92A09">
        <w:fldChar w:fldCharType="begin"/>
      </w:r>
      <w:r w:rsidR="00C92A09">
        <w:instrText xml:space="preserve"> SEQ Fig. \* ARABIC \r 1 </w:instrText>
      </w:r>
      <w:r w:rsidR="00C92A09">
        <w:fldChar w:fldCharType="separate"/>
      </w:r>
      <w:r w:rsidR="006C7ED3">
        <w:rPr>
          <w:noProof/>
        </w:rPr>
        <w:t>1</w:t>
      </w:r>
      <w:r w:rsidR="00C92A09">
        <w:rPr>
          <w:noProof/>
        </w:rPr>
        <w:fldChar w:fldCharType="end"/>
      </w:r>
      <w:bookmarkEnd w:id="141"/>
      <w:r w:rsidRPr="005873E2">
        <w:rPr>
          <w:rStyle w:val="PaveikslasChar"/>
          <w:bCs/>
          <w:color w:val="auto"/>
          <w:sz w:val="20"/>
          <w:szCs w:val="20"/>
          <w:lang w:val="en-GB"/>
        </w:rPr>
        <w:t xml:space="preserve">. </w:t>
      </w:r>
      <w:r w:rsidR="00720BF1">
        <w:rPr>
          <w:rStyle w:val="PaveikslasChar"/>
          <w:b w:val="0"/>
          <w:color w:val="auto"/>
          <w:sz w:val="20"/>
          <w:szCs w:val="20"/>
          <w:lang w:val="en-GB"/>
        </w:rPr>
        <w:t xml:space="preserve">The nodes of DTs metamodel and </w:t>
      </w:r>
      <w:r w:rsidR="00006E8F">
        <w:rPr>
          <w:rStyle w:val="PaveikslasChar"/>
          <w:b w:val="0"/>
          <w:color w:val="auto"/>
          <w:sz w:val="20"/>
          <w:szCs w:val="20"/>
          <w:lang w:val="en-GB"/>
        </w:rPr>
        <w:t>business rules in decision model</w:t>
      </w:r>
      <w:bookmarkEnd w:id="142"/>
    </w:p>
    <w:p w:rsidR="003F331D" w:rsidRDefault="003F331D" w:rsidP="003F331D">
      <w:pPr>
        <w:pStyle w:val="TEKSTASpagrindinis"/>
        <w:rPr>
          <w:bCs w:val="0"/>
          <w:color w:val="auto"/>
        </w:rPr>
      </w:pPr>
      <w:r w:rsidRPr="003F331D">
        <w:rPr>
          <w:bCs w:val="0"/>
          <w:color w:val="auto"/>
        </w:rPr>
        <w:t>Each condition is a logical formula that refers to the domain atoms and va</w:t>
      </w:r>
      <w:r w:rsidRPr="003F331D">
        <w:rPr>
          <w:bCs w:val="0"/>
          <w:color w:val="auto"/>
        </w:rPr>
        <w:t>r</w:t>
      </w:r>
      <w:r w:rsidRPr="003F331D">
        <w:rPr>
          <w:bCs w:val="0"/>
          <w:color w:val="auto"/>
        </w:rPr>
        <w:t xml:space="preserve">iables of the rule set. The actual rules of the rule set are an ordered conjunction of conditions, such that a rule contains at most one condition of each condition label. </w:t>
      </w:r>
      <w:r w:rsidR="003E2F60">
        <w:rPr>
          <w:bCs w:val="0"/>
          <w:color w:val="auto"/>
        </w:rPr>
        <w:t>It should be noted</w:t>
      </w:r>
      <w:r w:rsidRPr="003F331D">
        <w:rPr>
          <w:bCs w:val="0"/>
          <w:color w:val="auto"/>
        </w:rPr>
        <w:t xml:space="preserve"> that not every conjunction of conditions is necessarily meaningful. In other words, it might be the case that a specific condition is only meaningful in combination with other specific conditions. In addition to cond</w:t>
      </w:r>
      <w:r w:rsidRPr="003F331D">
        <w:rPr>
          <w:bCs w:val="0"/>
          <w:color w:val="auto"/>
        </w:rPr>
        <w:t>i</w:t>
      </w:r>
      <w:r w:rsidRPr="003F331D">
        <w:rPr>
          <w:bCs w:val="0"/>
          <w:color w:val="auto"/>
        </w:rPr>
        <w:t>tions, a rule refers to one or more conclusions.</w:t>
      </w:r>
    </w:p>
    <w:p w:rsidR="00006E8F" w:rsidRDefault="00006E8F" w:rsidP="003F331D">
      <w:pPr>
        <w:pStyle w:val="TEKSTASpagrindinis"/>
        <w:rPr>
          <w:bCs w:val="0"/>
          <w:color w:val="auto"/>
        </w:rPr>
      </w:pPr>
    </w:p>
    <w:p w:rsidR="00006E8F" w:rsidRDefault="00006E8F" w:rsidP="00006E8F">
      <w:pPr>
        <w:pStyle w:val="TEKSTASpagrindinis"/>
        <w:jc w:val="center"/>
        <w:rPr>
          <w:bCs w:val="0"/>
          <w:color w:val="auto"/>
        </w:rPr>
      </w:pPr>
      <w:r>
        <w:rPr>
          <w:noProof/>
          <w:lang w:val="en-US"/>
        </w:rPr>
        <w:drawing>
          <wp:inline distT="0" distB="0" distL="0" distR="0" wp14:anchorId="0C5A63C5" wp14:editId="02B24028">
            <wp:extent cx="2749550" cy="2120900"/>
            <wp:effectExtent l="19050" t="0" r="0" b="0"/>
            <wp:docPr id="2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6" cstate="print"/>
                    <a:srcRect/>
                    <a:stretch>
                      <a:fillRect/>
                    </a:stretch>
                  </pic:blipFill>
                  <pic:spPr bwMode="auto">
                    <a:xfrm>
                      <a:off x="0" y="0"/>
                      <a:ext cx="2749550" cy="2120900"/>
                    </a:xfrm>
                    <a:prstGeom prst="rect">
                      <a:avLst/>
                    </a:prstGeom>
                    <a:noFill/>
                    <a:ln w="9525">
                      <a:noFill/>
                      <a:miter lim="800000"/>
                      <a:headEnd/>
                      <a:tailEnd/>
                    </a:ln>
                  </pic:spPr>
                </pic:pic>
              </a:graphicData>
            </a:graphic>
          </wp:inline>
        </w:drawing>
      </w:r>
    </w:p>
    <w:p w:rsidR="00ED6488" w:rsidRDefault="00006E8F" w:rsidP="00241E98">
      <w:pPr>
        <w:pStyle w:val="Paveikslopavadin"/>
        <w:outlineLvl w:val="0"/>
        <w:rPr>
          <w:rStyle w:val="PaveikslasChar"/>
          <w:b w:val="0"/>
          <w:color w:val="auto"/>
          <w:sz w:val="20"/>
          <w:szCs w:val="20"/>
          <w:lang w:val="en-GB"/>
        </w:rPr>
      </w:pPr>
      <w:bookmarkStart w:id="143" w:name="_Ref295635725"/>
      <w:bookmarkStart w:id="144" w:name="_Toc311179098"/>
      <w:proofErr w:type="gramStart"/>
      <w:r w:rsidRPr="005873E2">
        <w:rPr>
          <w:rStyle w:val="PaveikslasChar"/>
          <w:bCs/>
          <w:color w:val="auto"/>
          <w:sz w:val="20"/>
          <w:szCs w:val="20"/>
          <w:lang w:val="en-GB"/>
        </w:rPr>
        <w:t>Fig.</w:t>
      </w:r>
      <w:proofErr w:type="gramEnd"/>
      <w:r w:rsidRPr="005873E2">
        <w:rPr>
          <w:rStyle w:val="PaveikslasChar"/>
          <w:bCs/>
          <w:color w:val="auto"/>
          <w:sz w:val="20"/>
          <w:szCs w:val="20"/>
          <w:lang w:val="en-GB"/>
        </w:rPr>
        <w:t xml:space="preserve"> </w:t>
      </w:r>
      <w:r w:rsidR="008E4DEF">
        <w:rPr>
          <w:rStyle w:val="PaveikslasChar"/>
          <w:bCs/>
          <w:color w:val="auto"/>
          <w:sz w:val="20"/>
          <w:szCs w:val="20"/>
          <w:lang w:val="en-GB"/>
        </w:rPr>
        <w:fldChar w:fldCharType="begin"/>
      </w:r>
      <w:r>
        <w:rPr>
          <w:rStyle w:val="PaveikslasChar"/>
          <w:bCs/>
          <w:color w:val="auto"/>
          <w:sz w:val="20"/>
          <w:szCs w:val="20"/>
          <w:lang w:val="en-GB"/>
        </w:rPr>
        <w:instrText xml:space="preserve"> REF _Ref295634251 \r \h </w:instrText>
      </w:r>
      <w:r w:rsidR="008E4DEF">
        <w:rPr>
          <w:rStyle w:val="PaveikslasChar"/>
          <w:bCs/>
          <w:color w:val="auto"/>
          <w:sz w:val="20"/>
          <w:szCs w:val="20"/>
          <w:lang w:val="en-GB"/>
        </w:rPr>
      </w:r>
      <w:r w:rsidR="008E4DEF">
        <w:rPr>
          <w:rStyle w:val="PaveikslasChar"/>
          <w:bCs/>
          <w:color w:val="auto"/>
          <w:sz w:val="20"/>
          <w:szCs w:val="20"/>
          <w:lang w:val="en-GB"/>
        </w:rPr>
        <w:fldChar w:fldCharType="separate"/>
      </w:r>
      <w:r w:rsidR="006C7ED3">
        <w:rPr>
          <w:rStyle w:val="PaveikslasChar"/>
          <w:bCs/>
          <w:color w:val="auto"/>
          <w:sz w:val="20"/>
          <w:szCs w:val="20"/>
          <w:lang w:val="en-GB"/>
        </w:rPr>
        <w:t>4</w:t>
      </w:r>
      <w:r w:rsidR="008E4DEF">
        <w:rPr>
          <w:rStyle w:val="PaveikslasChar"/>
          <w:bCs/>
          <w:color w:val="auto"/>
          <w:sz w:val="20"/>
          <w:szCs w:val="20"/>
          <w:lang w:val="en-GB"/>
        </w:rPr>
        <w:fldChar w:fldCharType="end"/>
      </w:r>
      <w:r w:rsidRPr="005873E2">
        <w:t>.</w:t>
      </w:r>
      <w:r w:rsidR="00C92A09">
        <w:fldChar w:fldCharType="begin"/>
      </w:r>
      <w:r w:rsidR="00C92A09">
        <w:instrText xml:space="preserve"> SEQ Fig. \* ARABIC \s 1 </w:instrText>
      </w:r>
      <w:r w:rsidR="00C92A09">
        <w:fldChar w:fldCharType="separate"/>
      </w:r>
      <w:r w:rsidR="006C7ED3">
        <w:rPr>
          <w:noProof/>
        </w:rPr>
        <w:t>2</w:t>
      </w:r>
      <w:r w:rsidR="00C92A09">
        <w:rPr>
          <w:noProof/>
        </w:rPr>
        <w:fldChar w:fldCharType="end"/>
      </w:r>
      <w:bookmarkEnd w:id="143"/>
      <w:r w:rsidRPr="005873E2">
        <w:rPr>
          <w:rStyle w:val="PaveikslasChar"/>
          <w:bCs/>
          <w:color w:val="auto"/>
          <w:sz w:val="20"/>
          <w:szCs w:val="20"/>
          <w:lang w:val="en-GB"/>
        </w:rPr>
        <w:t xml:space="preserve">. </w:t>
      </w:r>
      <w:r w:rsidRPr="00006E8F">
        <w:rPr>
          <w:rStyle w:val="PaveikslasChar"/>
          <w:b w:val="0"/>
          <w:color w:val="auto"/>
          <w:sz w:val="20"/>
          <w:szCs w:val="20"/>
          <w:lang w:val="en-GB"/>
        </w:rPr>
        <w:t>DTs subjects, properties, variables and values</w:t>
      </w:r>
      <w:bookmarkEnd w:id="144"/>
    </w:p>
    <w:p w:rsidR="00006E8F" w:rsidRDefault="00006E8F" w:rsidP="00006E8F">
      <w:pPr>
        <w:pStyle w:val="TEKSTASpagrindinis"/>
        <w:rPr>
          <w:bCs w:val="0"/>
          <w:color w:val="auto"/>
        </w:rPr>
      </w:pPr>
      <w:r w:rsidRPr="003F331D">
        <w:rPr>
          <w:bCs w:val="0"/>
          <w:color w:val="auto"/>
        </w:rPr>
        <w:t xml:space="preserve">An example </w:t>
      </w:r>
      <w:r w:rsidR="003E2F60">
        <w:rPr>
          <w:bCs w:val="0"/>
          <w:color w:val="auto"/>
        </w:rPr>
        <w:t xml:space="preserve">of a </w:t>
      </w:r>
      <w:r w:rsidRPr="003F331D">
        <w:rPr>
          <w:bCs w:val="0"/>
          <w:color w:val="auto"/>
        </w:rPr>
        <w:t xml:space="preserve">set of rules </w:t>
      </w:r>
      <w:r>
        <w:rPr>
          <w:bCs w:val="0"/>
          <w:color w:val="auto"/>
        </w:rPr>
        <w:t xml:space="preserve">is presented in </w:t>
      </w:r>
      <w:r w:rsidR="00C92A09">
        <w:fldChar w:fldCharType="begin"/>
      </w:r>
      <w:r w:rsidR="00C92A09">
        <w:instrText xml:space="preserve"> REF _Ref295634986 \h  \* MERGEFORMAT </w:instrText>
      </w:r>
      <w:r w:rsidR="00C92A09">
        <w:fldChar w:fldCharType="separate"/>
      </w:r>
      <w:r w:rsidR="008E4DEF" w:rsidRPr="00382FBE">
        <w:t>Fig. 4</w:t>
      </w:r>
      <w:r w:rsidR="006C7ED3" w:rsidRPr="005873E2">
        <w:t>.</w:t>
      </w:r>
      <w:r w:rsidR="006C7ED3">
        <w:t>1</w:t>
      </w:r>
      <w:r w:rsidR="00C92A09">
        <w:fldChar w:fldCharType="end"/>
      </w:r>
      <w:r>
        <w:rPr>
          <w:bCs w:val="0"/>
          <w:color w:val="auto"/>
        </w:rPr>
        <w:t>; and a list of subjects, properties, variables</w:t>
      </w:r>
      <w:r w:rsidR="003E2F60">
        <w:rPr>
          <w:bCs w:val="0"/>
          <w:color w:val="auto"/>
        </w:rPr>
        <w:t>,</w:t>
      </w:r>
      <w:r>
        <w:rPr>
          <w:bCs w:val="0"/>
          <w:color w:val="auto"/>
        </w:rPr>
        <w:t xml:space="preserve"> and values (</w:t>
      </w:r>
      <w:r w:rsidR="00C92A09">
        <w:fldChar w:fldCharType="begin"/>
      </w:r>
      <w:r w:rsidR="00C92A09">
        <w:instrText xml:space="preserve"> REF _Ref295635725 \h  \* MERGEFORMAT </w:instrText>
      </w:r>
      <w:r w:rsidR="00C92A09">
        <w:fldChar w:fldCharType="separate"/>
      </w:r>
      <w:r w:rsidR="008E4DEF" w:rsidRPr="00382FBE">
        <w:t>Fig. 4</w:t>
      </w:r>
      <w:r w:rsidR="006C7ED3" w:rsidRPr="005873E2">
        <w:t>.</w:t>
      </w:r>
      <w:r w:rsidR="006C7ED3">
        <w:t>2</w:t>
      </w:r>
      <w:r w:rsidR="00C92A09">
        <w:fldChar w:fldCharType="end"/>
      </w:r>
      <w:r>
        <w:rPr>
          <w:bCs w:val="0"/>
          <w:color w:val="auto"/>
        </w:rPr>
        <w:t xml:space="preserve">) </w:t>
      </w:r>
      <w:r w:rsidRPr="003F331D">
        <w:rPr>
          <w:bCs w:val="0"/>
          <w:color w:val="auto"/>
        </w:rPr>
        <w:t xml:space="preserve">used for security system </w:t>
      </w:r>
      <w:r>
        <w:rPr>
          <w:bCs w:val="0"/>
          <w:color w:val="auto"/>
        </w:rPr>
        <w:t>p</w:t>
      </w:r>
      <w:r w:rsidRPr="003F331D">
        <w:rPr>
          <w:bCs w:val="0"/>
          <w:color w:val="auto"/>
        </w:rPr>
        <w:t xml:space="preserve">ass issue process logic representation in form of DT. According to the rules displayed, the selection of numbering and type of the pass can be processed according to the group and sort of the pass. As </w:t>
      </w:r>
      <w:r w:rsidR="00E840E1">
        <w:rPr>
          <w:bCs w:val="0"/>
          <w:color w:val="auto"/>
        </w:rPr>
        <w:t>it is seen</w:t>
      </w:r>
      <w:r w:rsidRPr="003F331D">
        <w:rPr>
          <w:bCs w:val="0"/>
          <w:color w:val="auto"/>
        </w:rPr>
        <w:t xml:space="preserve"> from </w:t>
      </w:r>
      <w:r w:rsidR="00E840E1">
        <w:rPr>
          <w:bCs w:val="0"/>
          <w:color w:val="auto"/>
        </w:rPr>
        <w:t>the</w:t>
      </w:r>
      <w:r w:rsidRPr="003F331D">
        <w:rPr>
          <w:bCs w:val="0"/>
          <w:color w:val="auto"/>
        </w:rPr>
        <w:t xml:space="preserve"> example, DTs based configur</w:t>
      </w:r>
      <w:r w:rsidRPr="003F331D">
        <w:rPr>
          <w:bCs w:val="0"/>
          <w:color w:val="auto"/>
        </w:rPr>
        <w:t>a</w:t>
      </w:r>
      <w:r w:rsidRPr="003F331D">
        <w:rPr>
          <w:bCs w:val="0"/>
          <w:color w:val="auto"/>
        </w:rPr>
        <w:lastRenderedPageBreak/>
        <w:t xml:space="preserve">tion management not only provides better understanding of the logics, but </w:t>
      </w:r>
      <w:r w:rsidR="00C836D0">
        <w:rPr>
          <w:bCs w:val="0"/>
          <w:color w:val="auto"/>
        </w:rPr>
        <w:t xml:space="preserve">it </w:t>
      </w:r>
      <w:r w:rsidRPr="003F331D">
        <w:rPr>
          <w:bCs w:val="0"/>
          <w:color w:val="auto"/>
        </w:rPr>
        <w:t xml:space="preserve">should also allow addition of the attributes for condition labels and conclusions. This is important for </w:t>
      </w:r>
      <w:r w:rsidR="007720AC">
        <w:rPr>
          <w:bCs w:val="0"/>
          <w:color w:val="auto"/>
        </w:rPr>
        <w:t>a</w:t>
      </w:r>
      <w:r w:rsidRPr="003F331D">
        <w:rPr>
          <w:bCs w:val="0"/>
          <w:color w:val="auto"/>
        </w:rPr>
        <w:t xml:space="preserve"> later generation of the configuration data tables and fil</w:t>
      </w:r>
      <w:r w:rsidRPr="003F331D">
        <w:rPr>
          <w:bCs w:val="0"/>
          <w:color w:val="auto"/>
        </w:rPr>
        <w:t>l</w:t>
      </w:r>
      <w:r w:rsidRPr="003F331D">
        <w:rPr>
          <w:bCs w:val="0"/>
          <w:color w:val="auto"/>
        </w:rPr>
        <w:t>ing them with configuration values, after the logics represented by the rules has changed.</w:t>
      </w:r>
      <w:r>
        <w:rPr>
          <w:bCs w:val="0"/>
          <w:color w:val="auto"/>
        </w:rPr>
        <w:t xml:space="preserve"> </w:t>
      </w:r>
      <w:r w:rsidR="007720AC">
        <w:rPr>
          <w:bCs w:val="0"/>
          <w:color w:val="auto"/>
        </w:rPr>
        <w:t>A</w:t>
      </w:r>
      <w:r>
        <w:rPr>
          <w:bCs w:val="0"/>
          <w:color w:val="auto"/>
        </w:rPr>
        <w:t xml:space="preserve"> set of rules for better understanding by business people can be e</w:t>
      </w:r>
      <w:r>
        <w:rPr>
          <w:bCs w:val="0"/>
          <w:color w:val="auto"/>
        </w:rPr>
        <w:t>x</w:t>
      </w:r>
      <w:r>
        <w:rPr>
          <w:bCs w:val="0"/>
          <w:color w:val="auto"/>
        </w:rPr>
        <w:t>pressed as a</w:t>
      </w:r>
      <w:r w:rsidR="00F93AE8">
        <w:rPr>
          <w:bCs w:val="0"/>
          <w:color w:val="auto"/>
        </w:rPr>
        <w:t xml:space="preserve"> set of sentences in Horn logic.</w:t>
      </w:r>
    </w:p>
    <w:p w:rsidR="004C2DD4" w:rsidRDefault="004C2DD4" w:rsidP="003F331D">
      <w:pPr>
        <w:pStyle w:val="TEKSTASpagrindinis"/>
        <w:rPr>
          <w:bCs w:val="0"/>
          <w:color w:val="auto"/>
        </w:rPr>
      </w:pPr>
    </w:p>
    <w:p w:rsidR="004C2DD4" w:rsidRDefault="004C2DD4" w:rsidP="004C2DD4">
      <w:pPr>
        <w:pStyle w:val="TEKSTASpagrindinis"/>
        <w:ind w:firstLine="0"/>
        <w:jc w:val="center"/>
        <w:rPr>
          <w:bCs w:val="0"/>
          <w:color w:val="auto"/>
        </w:rPr>
      </w:pPr>
      <w:r>
        <w:rPr>
          <w:noProof/>
          <w:lang w:val="en-US"/>
        </w:rPr>
        <w:drawing>
          <wp:inline distT="0" distB="0" distL="0" distR="0" wp14:anchorId="0B53EBDE" wp14:editId="2D8C5302">
            <wp:extent cx="4387850" cy="1149350"/>
            <wp:effectExtent l="19050" t="19050" r="12700" b="12700"/>
            <wp:docPr id="2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7" cstate="print"/>
                    <a:srcRect t="15023"/>
                    <a:stretch>
                      <a:fillRect/>
                    </a:stretch>
                  </pic:blipFill>
                  <pic:spPr bwMode="auto">
                    <a:xfrm>
                      <a:off x="0" y="0"/>
                      <a:ext cx="4387850" cy="1149350"/>
                    </a:xfrm>
                    <a:prstGeom prst="rect">
                      <a:avLst/>
                    </a:prstGeom>
                    <a:noFill/>
                    <a:ln w="9525">
                      <a:solidFill>
                        <a:schemeClr val="tx1"/>
                      </a:solidFill>
                      <a:prstDash val="sysDot"/>
                      <a:miter lim="800000"/>
                      <a:headEnd/>
                      <a:tailEnd/>
                    </a:ln>
                  </pic:spPr>
                </pic:pic>
              </a:graphicData>
            </a:graphic>
          </wp:inline>
        </w:drawing>
      </w:r>
    </w:p>
    <w:p w:rsidR="004C2DD4" w:rsidRPr="003F331D" w:rsidRDefault="004C2DD4" w:rsidP="003F331D">
      <w:pPr>
        <w:pStyle w:val="TEKSTASpagrindinis"/>
        <w:rPr>
          <w:bCs w:val="0"/>
          <w:color w:val="auto"/>
        </w:rPr>
      </w:pPr>
    </w:p>
    <w:p w:rsidR="003F331D" w:rsidRPr="003F331D" w:rsidRDefault="003F331D" w:rsidP="003F331D">
      <w:pPr>
        <w:pStyle w:val="TEKSTASpagrindinis"/>
        <w:rPr>
          <w:bCs w:val="0"/>
          <w:color w:val="auto"/>
        </w:rPr>
      </w:pPr>
      <w:r w:rsidRPr="003F331D">
        <w:rPr>
          <w:bCs w:val="0"/>
          <w:color w:val="auto"/>
        </w:rPr>
        <w:t xml:space="preserve">The next section </w:t>
      </w:r>
      <w:r w:rsidR="00006E8F">
        <w:rPr>
          <w:bCs w:val="0"/>
          <w:color w:val="auto"/>
        </w:rPr>
        <w:t xml:space="preserve">describes a method </w:t>
      </w:r>
      <w:r w:rsidR="00C836D0">
        <w:rPr>
          <w:bCs w:val="0"/>
          <w:color w:val="auto"/>
        </w:rPr>
        <w:t xml:space="preserve">applied </w:t>
      </w:r>
      <w:r w:rsidR="00006E8F">
        <w:rPr>
          <w:bCs w:val="0"/>
          <w:color w:val="auto"/>
        </w:rPr>
        <w:t>for</w:t>
      </w:r>
      <w:r w:rsidRPr="003F331D">
        <w:rPr>
          <w:bCs w:val="0"/>
          <w:color w:val="auto"/>
        </w:rPr>
        <w:t xml:space="preserve"> </w:t>
      </w:r>
      <w:r w:rsidR="00006E8F">
        <w:rPr>
          <w:bCs w:val="0"/>
          <w:color w:val="auto"/>
        </w:rPr>
        <w:t>decision process impl</w:t>
      </w:r>
      <w:r w:rsidR="00006E8F">
        <w:rPr>
          <w:bCs w:val="0"/>
          <w:color w:val="auto"/>
        </w:rPr>
        <w:t>e</w:t>
      </w:r>
      <w:r w:rsidR="00006E8F">
        <w:rPr>
          <w:bCs w:val="0"/>
          <w:color w:val="auto"/>
        </w:rPr>
        <w:t xml:space="preserve">mentation into the software </w:t>
      </w:r>
      <w:r w:rsidR="006C5D15">
        <w:rPr>
          <w:bCs w:val="0"/>
          <w:color w:val="auto"/>
        </w:rPr>
        <w:t xml:space="preserve">system using parameterisation and decision logic model </w:t>
      </w:r>
      <w:r w:rsidRPr="003F331D">
        <w:rPr>
          <w:bCs w:val="0"/>
          <w:color w:val="auto"/>
        </w:rPr>
        <w:t xml:space="preserve">transformation into the </w:t>
      </w:r>
      <w:r w:rsidR="006C5D15">
        <w:rPr>
          <w:bCs w:val="0"/>
          <w:color w:val="auto"/>
        </w:rPr>
        <w:t xml:space="preserve">logical data </w:t>
      </w:r>
      <w:r w:rsidRPr="003F331D">
        <w:rPr>
          <w:bCs w:val="0"/>
          <w:color w:val="auto"/>
        </w:rPr>
        <w:t>model</w:t>
      </w:r>
      <w:r w:rsidR="006C5D15">
        <w:rPr>
          <w:bCs w:val="0"/>
          <w:color w:val="auto"/>
        </w:rPr>
        <w:t xml:space="preserve"> and </w:t>
      </w:r>
      <w:r w:rsidR="007720AC">
        <w:rPr>
          <w:bCs w:val="0"/>
          <w:color w:val="auto"/>
        </w:rPr>
        <w:t xml:space="preserve">a </w:t>
      </w:r>
      <w:r w:rsidR="006C5D15">
        <w:rPr>
          <w:bCs w:val="0"/>
          <w:color w:val="auto"/>
        </w:rPr>
        <w:t>set of configuration p</w:t>
      </w:r>
      <w:r w:rsidR="006C5D15">
        <w:rPr>
          <w:bCs w:val="0"/>
          <w:color w:val="auto"/>
        </w:rPr>
        <w:t>a</w:t>
      </w:r>
      <w:r w:rsidR="006C5D15">
        <w:rPr>
          <w:bCs w:val="0"/>
          <w:color w:val="auto"/>
        </w:rPr>
        <w:t>rameters</w:t>
      </w:r>
      <w:r w:rsidRPr="003F331D">
        <w:rPr>
          <w:bCs w:val="0"/>
          <w:color w:val="auto"/>
        </w:rPr>
        <w:t>.</w:t>
      </w:r>
    </w:p>
    <w:p w:rsidR="00E90899" w:rsidRPr="005873E2" w:rsidRDefault="00E90899" w:rsidP="00241E98">
      <w:pPr>
        <w:pStyle w:val="SKYRIUS3-12"/>
        <w:outlineLvl w:val="0"/>
        <w:rPr>
          <w:color w:val="auto"/>
        </w:rPr>
      </w:pPr>
      <w:bookmarkStart w:id="145" w:name="_Toc311423075"/>
      <w:r w:rsidRPr="005873E2">
        <w:rPr>
          <w:color w:val="auto"/>
        </w:rPr>
        <w:t>4.1.</w:t>
      </w:r>
      <w:r>
        <w:rPr>
          <w:color w:val="auto"/>
        </w:rPr>
        <w:t>2</w:t>
      </w:r>
      <w:r w:rsidRPr="005873E2">
        <w:rPr>
          <w:color w:val="auto"/>
        </w:rPr>
        <w:t xml:space="preserve">. </w:t>
      </w:r>
      <w:r>
        <w:rPr>
          <w:color w:val="auto"/>
        </w:rPr>
        <w:t xml:space="preserve">Parameterisation Based Decision Model </w:t>
      </w:r>
      <w:r w:rsidR="003F331D">
        <w:rPr>
          <w:color w:val="auto"/>
        </w:rPr>
        <w:t>Implementation</w:t>
      </w:r>
      <w:bookmarkEnd w:id="145"/>
    </w:p>
    <w:p w:rsidR="003F331D" w:rsidRPr="00525D39" w:rsidRDefault="003F331D" w:rsidP="00525D39">
      <w:pPr>
        <w:pStyle w:val="TEKSTASbeitraukos"/>
        <w:spacing w:line="250" w:lineRule="exact"/>
        <w:rPr>
          <w:color w:val="auto"/>
        </w:rPr>
      </w:pPr>
      <w:r w:rsidRPr="00525D39">
        <w:rPr>
          <w:color w:val="auto"/>
        </w:rPr>
        <w:t xml:space="preserve">The </w:t>
      </w:r>
      <w:r w:rsidR="008B7689" w:rsidRPr="00525D39">
        <w:rPr>
          <w:color w:val="auto"/>
        </w:rPr>
        <w:t>m</w:t>
      </w:r>
      <w:r w:rsidRPr="00525D39">
        <w:rPr>
          <w:color w:val="auto"/>
        </w:rPr>
        <w:t xml:space="preserve">ethod </w:t>
      </w:r>
      <w:r w:rsidR="00F13C93">
        <w:rPr>
          <w:color w:val="auto"/>
        </w:rPr>
        <w:t>applied</w:t>
      </w:r>
      <w:r w:rsidR="00F13C93" w:rsidRPr="00525D39">
        <w:rPr>
          <w:color w:val="auto"/>
        </w:rPr>
        <w:t xml:space="preserve"> </w:t>
      </w:r>
      <w:r w:rsidRPr="00525D39">
        <w:rPr>
          <w:color w:val="auto"/>
        </w:rPr>
        <w:t>for implementation of business logics into the software sy</w:t>
      </w:r>
      <w:r w:rsidRPr="00525D39">
        <w:rPr>
          <w:color w:val="auto"/>
        </w:rPr>
        <w:t>s</w:t>
      </w:r>
      <w:r w:rsidRPr="00525D39">
        <w:rPr>
          <w:color w:val="auto"/>
        </w:rPr>
        <w:t xml:space="preserve">tem configuration is based on </w:t>
      </w:r>
      <w:r w:rsidR="00164AFB" w:rsidRPr="00525D39">
        <w:rPr>
          <w:color w:val="auto"/>
        </w:rPr>
        <w:t>t</w:t>
      </w:r>
      <w:r w:rsidRPr="00525D39">
        <w:rPr>
          <w:color w:val="auto"/>
        </w:rPr>
        <w:t xml:space="preserve">he method schema </w:t>
      </w:r>
      <w:r w:rsidR="00164AFB" w:rsidRPr="00525D39">
        <w:rPr>
          <w:color w:val="auto"/>
        </w:rPr>
        <w:t xml:space="preserve">developed according to the proposed framework presented in </w:t>
      </w:r>
      <w:r w:rsidR="00C92A09">
        <w:fldChar w:fldCharType="begin"/>
      </w:r>
      <w:r w:rsidR="00C92A09">
        <w:instrText xml:space="preserve"> REF _Ref295636330 \h  \* MERGEFORMAT </w:instrText>
      </w:r>
      <w:r w:rsidR="00C92A09">
        <w:fldChar w:fldCharType="separate"/>
      </w:r>
      <w:r w:rsidR="008E4DEF" w:rsidRPr="00382FBE">
        <w:t>Fig. 4</w:t>
      </w:r>
      <w:r w:rsidR="006C7ED3" w:rsidRPr="005873E2">
        <w:t>.</w:t>
      </w:r>
      <w:r w:rsidR="006C7ED3">
        <w:t>3</w:t>
      </w:r>
      <w:r w:rsidR="00C92A09">
        <w:fldChar w:fldCharType="end"/>
      </w:r>
      <w:r w:rsidR="00186A36" w:rsidRPr="00525D39">
        <w:rPr>
          <w:color w:val="auto"/>
        </w:rPr>
        <w:t>. The schema displays a</w:t>
      </w:r>
      <w:r w:rsidRPr="00525D39">
        <w:rPr>
          <w:color w:val="auto"/>
        </w:rPr>
        <w:t xml:space="preserve"> general stru</w:t>
      </w:r>
      <w:r w:rsidRPr="00525D39">
        <w:rPr>
          <w:color w:val="auto"/>
        </w:rPr>
        <w:t>c</w:t>
      </w:r>
      <w:r w:rsidRPr="00525D39">
        <w:rPr>
          <w:color w:val="auto"/>
        </w:rPr>
        <w:t xml:space="preserve">ture of models </w:t>
      </w:r>
      <w:r w:rsidR="00186A36" w:rsidRPr="00525D39">
        <w:rPr>
          <w:color w:val="auto"/>
        </w:rPr>
        <w:t xml:space="preserve">used </w:t>
      </w:r>
      <w:r w:rsidRPr="00525D39">
        <w:rPr>
          <w:color w:val="auto"/>
        </w:rPr>
        <w:t xml:space="preserve">for business rule based information system </w:t>
      </w:r>
      <w:r w:rsidR="00186A36" w:rsidRPr="00525D39">
        <w:rPr>
          <w:color w:val="auto"/>
        </w:rPr>
        <w:t>p</w:t>
      </w:r>
      <w:r w:rsidR="00186A36" w:rsidRPr="00525D39">
        <w:rPr>
          <w:color w:val="auto"/>
        </w:rPr>
        <w:t>a</w:t>
      </w:r>
      <w:r w:rsidR="00186A36" w:rsidRPr="00525D39">
        <w:rPr>
          <w:color w:val="auto"/>
        </w:rPr>
        <w:t>rameterisation</w:t>
      </w:r>
      <w:r w:rsidRPr="00525D39">
        <w:rPr>
          <w:color w:val="auto"/>
        </w:rPr>
        <w:t>.</w:t>
      </w:r>
    </w:p>
    <w:p w:rsidR="003F331D" w:rsidRPr="003F331D" w:rsidRDefault="00186A36" w:rsidP="003F331D">
      <w:pPr>
        <w:pStyle w:val="TEKSTASpagrindinis"/>
        <w:rPr>
          <w:rStyle w:val="StylePaveikslasBlackChar"/>
          <w:lang w:val="en-GB"/>
        </w:rPr>
      </w:pPr>
      <w:r>
        <w:rPr>
          <w:rStyle w:val="StylePaveikslasBlackChar"/>
          <w:lang w:val="en-GB"/>
        </w:rPr>
        <w:t>According to the schema at</w:t>
      </w:r>
      <w:r w:rsidR="003F331D" w:rsidRPr="003F331D">
        <w:rPr>
          <w:rStyle w:val="StylePaveikslasBlackChar"/>
          <w:lang w:val="en-GB"/>
        </w:rPr>
        <w:t xml:space="preserve"> the first step, business rules </w:t>
      </w:r>
      <w:r>
        <w:rPr>
          <w:rStyle w:val="StylePaveikslasBlackChar"/>
          <w:lang w:val="en-GB"/>
        </w:rPr>
        <w:t>should be</w:t>
      </w:r>
      <w:r w:rsidR="003F331D" w:rsidRPr="003F331D">
        <w:rPr>
          <w:rStyle w:val="StylePaveikslasBlackChar"/>
          <w:lang w:val="en-GB"/>
        </w:rPr>
        <w:t xml:space="preserve"> captured in </w:t>
      </w:r>
      <w:r w:rsidR="008B7689">
        <w:rPr>
          <w:rStyle w:val="StylePaveikslasBlackChar"/>
          <w:lang w:val="en-GB"/>
        </w:rPr>
        <w:t xml:space="preserve">a </w:t>
      </w:r>
      <w:r w:rsidR="003F331D" w:rsidRPr="003F331D">
        <w:rPr>
          <w:rStyle w:val="StylePaveikslasBlackChar"/>
          <w:lang w:val="en-GB"/>
        </w:rPr>
        <w:t xml:space="preserve">business system usually interviewing business people, analyzing business processes, studying documentation and legal regulations. Captured informal business rules are placed into repository and represented in a form of decision tables for later representation of configuration rules. One part of a </w:t>
      </w:r>
      <w:r w:rsidR="008B7689">
        <w:rPr>
          <w:rStyle w:val="StylePaveikslasBlackChar"/>
          <w:lang w:val="en-GB"/>
        </w:rPr>
        <w:t>d</w:t>
      </w:r>
      <w:r w:rsidR="003F331D" w:rsidRPr="003F331D">
        <w:rPr>
          <w:rStyle w:val="StylePaveikslasBlackChar"/>
          <w:lang w:val="en-GB"/>
        </w:rPr>
        <w:t xml:space="preserve">ecision table (DTs) contains conditions that can be linked to create a rule, and the other part contains actions that are related to the rules. Once the rules are defined in DTs tool, it is </w:t>
      </w:r>
      <w:r w:rsidR="008B7689">
        <w:rPr>
          <w:rStyle w:val="StylePaveikslasBlackChar"/>
          <w:lang w:val="en-GB"/>
        </w:rPr>
        <w:t>necessary</w:t>
      </w:r>
      <w:r w:rsidR="008B7689" w:rsidRPr="003F331D">
        <w:rPr>
          <w:rStyle w:val="StylePaveikslasBlackChar"/>
          <w:lang w:val="en-GB"/>
        </w:rPr>
        <w:t xml:space="preserve"> </w:t>
      </w:r>
      <w:r w:rsidR="003F331D" w:rsidRPr="003F331D">
        <w:rPr>
          <w:rStyle w:val="StylePaveikslasBlackChar"/>
          <w:lang w:val="en-GB"/>
        </w:rPr>
        <w:t xml:space="preserve">to perform automated analysis, addition of missing rules, and to remove </w:t>
      </w:r>
      <w:r w:rsidR="00F13C93">
        <w:rPr>
          <w:rStyle w:val="StylePaveikslasBlackChar"/>
          <w:lang w:val="en-GB"/>
        </w:rPr>
        <w:t>the ones</w:t>
      </w:r>
      <w:r w:rsidR="00F13C93" w:rsidRPr="003F331D">
        <w:rPr>
          <w:rStyle w:val="StylePaveikslasBlackChar"/>
          <w:lang w:val="en-GB"/>
        </w:rPr>
        <w:t xml:space="preserve"> </w:t>
      </w:r>
      <w:r w:rsidR="003F331D" w:rsidRPr="003F331D">
        <w:rPr>
          <w:rStyle w:val="StylePaveikslasBlackChar"/>
          <w:lang w:val="en-GB"/>
        </w:rPr>
        <w:t>that are redundant or contradictory.</w:t>
      </w:r>
    </w:p>
    <w:p w:rsidR="003F331D" w:rsidRPr="003F331D" w:rsidRDefault="003F331D" w:rsidP="003F331D">
      <w:pPr>
        <w:pStyle w:val="TEKSTASpagrindinis"/>
        <w:rPr>
          <w:rStyle w:val="StylePaveikslasBlackChar"/>
          <w:lang w:val="en-GB"/>
        </w:rPr>
      </w:pPr>
      <w:r w:rsidRPr="003F331D">
        <w:rPr>
          <w:rStyle w:val="StylePaveikslasBlackChar"/>
          <w:lang w:val="en-GB"/>
        </w:rPr>
        <w:t>Later the decision tables are directly implemented into the software system database, using metamodel based transformations and automated logical data model generator, and prepared for further transformation into the information system rules. Information system rules are implemented according to the arch</w:t>
      </w:r>
      <w:r w:rsidRPr="003F331D">
        <w:rPr>
          <w:rStyle w:val="StylePaveikslasBlackChar"/>
          <w:lang w:val="en-GB"/>
        </w:rPr>
        <w:t>i</w:t>
      </w:r>
      <w:r w:rsidRPr="003F331D">
        <w:rPr>
          <w:rStyle w:val="StylePaveikslasBlackChar"/>
          <w:lang w:val="en-GB"/>
        </w:rPr>
        <w:t xml:space="preserve">tectural context into the software system components of </w:t>
      </w:r>
      <w:r w:rsidR="00824FC1">
        <w:rPr>
          <w:rStyle w:val="StylePaveikslasBlackChar"/>
          <w:lang w:val="en-GB"/>
        </w:rPr>
        <w:t xml:space="preserve">an </w:t>
      </w:r>
      <w:r w:rsidRPr="003F331D">
        <w:rPr>
          <w:rStyle w:val="StylePaveikslasBlackChar"/>
          <w:lang w:val="en-GB"/>
        </w:rPr>
        <w:t xml:space="preserve">information system (business object classes) in </w:t>
      </w:r>
      <w:r w:rsidR="00824FC1">
        <w:rPr>
          <w:rStyle w:val="StylePaveikslasBlackChar"/>
          <w:lang w:val="en-GB"/>
        </w:rPr>
        <w:t>a</w:t>
      </w:r>
      <w:r w:rsidRPr="003F331D">
        <w:rPr>
          <w:rStyle w:val="StylePaveikslasBlackChar"/>
          <w:lang w:val="en-GB"/>
        </w:rPr>
        <w:t xml:space="preserve"> business logic tier of n-Tier architecture. </w:t>
      </w:r>
    </w:p>
    <w:p w:rsidR="00824F6F" w:rsidRPr="003F331D" w:rsidRDefault="00824F6F" w:rsidP="003F331D">
      <w:pPr>
        <w:pStyle w:val="TEKSTASpagrindinis"/>
        <w:rPr>
          <w:rStyle w:val="StylePaveikslasBlackChar"/>
          <w:lang w:val="en-GB"/>
        </w:rPr>
      </w:pPr>
    </w:p>
    <w:p w:rsidR="003F331D" w:rsidRDefault="003F331D" w:rsidP="003F331D">
      <w:pPr>
        <w:pStyle w:val="NoindentNormal"/>
        <w:jc w:val="center"/>
        <w:rPr>
          <w:lang w:val="en-GB"/>
        </w:rPr>
      </w:pPr>
      <w:r w:rsidRPr="003F331D">
        <w:rPr>
          <w:rStyle w:val="StylePaveikslasBlackChar"/>
          <w:lang w:val="en-GB"/>
        </w:rPr>
        <w:t xml:space="preserve"> </w:t>
      </w:r>
      <w:r w:rsidR="008D2BEF">
        <w:rPr>
          <w:noProof/>
          <w:lang w:eastAsia="en-US"/>
        </w:rPr>
        <w:drawing>
          <wp:inline distT="0" distB="0" distL="0" distR="0" wp14:anchorId="7B593666" wp14:editId="2888F156">
            <wp:extent cx="3886200" cy="5467350"/>
            <wp:effectExtent l="1905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8" cstate="print"/>
                    <a:srcRect/>
                    <a:stretch>
                      <a:fillRect/>
                    </a:stretch>
                  </pic:blipFill>
                  <pic:spPr bwMode="auto">
                    <a:xfrm>
                      <a:off x="0" y="0"/>
                      <a:ext cx="3886200" cy="5467350"/>
                    </a:xfrm>
                    <a:prstGeom prst="rect">
                      <a:avLst/>
                    </a:prstGeom>
                    <a:noFill/>
                    <a:ln w="9525">
                      <a:noFill/>
                      <a:miter lim="800000"/>
                      <a:headEnd/>
                      <a:tailEnd/>
                    </a:ln>
                  </pic:spPr>
                </pic:pic>
              </a:graphicData>
            </a:graphic>
          </wp:inline>
        </w:drawing>
      </w:r>
    </w:p>
    <w:p w:rsidR="00ED6488" w:rsidRDefault="00164AFB" w:rsidP="00241E98">
      <w:pPr>
        <w:pStyle w:val="Paveikslopavadin"/>
        <w:outlineLvl w:val="0"/>
        <w:rPr>
          <w:rStyle w:val="PaveikslasChar"/>
          <w:rFonts w:eastAsia="MS Mincho"/>
          <w:b w:val="0"/>
          <w:bCs/>
          <w:color w:val="auto"/>
          <w:sz w:val="20"/>
          <w:szCs w:val="20"/>
          <w:lang w:val="en-GB"/>
        </w:rPr>
      </w:pPr>
      <w:bookmarkStart w:id="146" w:name="_Ref295636330"/>
      <w:bookmarkStart w:id="147" w:name="_Toc311179099"/>
      <w:proofErr w:type="gramStart"/>
      <w:r w:rsidRPr="005873E2">
        <w:rPr>
          <w:rStyle w:val="PaveikslasChar"/>
          <w:bCs/>
          <w:color w:val="auto"/>
          <w:sz w:val="20"/>
          <w:szCs w:val="20"/>
          <w:lang w:val="en-GB"/>
        </w:rPr>
        <w:t>Fig.</w:t>
      </w:r>
      <w:proofErr w:type="gramEnd"/>
      <w:r w:rsidRPr="005873E2">
        <w:rPr>
          <w:rStyle w:val="PaveikslasChar"/>
          <w:bCs/>
          <w:color w:val="auto"/>
          <w:sz w:val="20"/>
          <w:szCs w:val="20"/>
          <w:lang w:val="en-GB"/>
        </w:rPr>
        <w:t xml:space="preserve"> </w:t>
      </w:r>
      <w:r w:rsidR="008E4DEF">
        <w:rPr>
          <w:rStyle w:val="PaveikslasChar"/>
          <w:bCs/>
          <w:color w:val="auto"/>
          <w:sz w:val="20"/>
          <w:szCs w:val="20"/>
          <w:lang w:val="en-GB"/>
        </w:rPr>
        <w:fldChar w:fldCharType="begin"/>
      </w:r>
      <w:r>
        <w:rPr>
          <w:rStyle w:val="PaveikslasChar"/>
          <w:bCs/>
          <w:color w:val="auto"/>
          <w:sz w:val="20"/>
          <w:szCs w:val="20"/>
          <w:lang w:val="en-GB"/>
        </w:rPr>
        <w:instrText xml:space="preserve"> REF _Ref295634251 \r \h </w:instrText>
      </w:r>
      <w:r w:rsidR="008E4DEF">
        <w:rPr>
          <w:rStyle w:val="PaveikslasChar"/>
          <w:bCs/>
          <w:color w:val="auto"/>
          <w:sz w:val="20"/>
          <w:szCs w:val="20"/>
          <w:lang w:val="en-GB"/>
        </w:rPr>
      </w:r>
      <w:r w:rsidR="008E4DEF">
        <w:rPr>
          <w:rStyle w:val="PaveikslasChar"/>
          <w:bCs/>
          <w:color w:val="auto"/>
          <w:sz w:val="20"/>
          <w:szCs w:val="20"/>
          <w:lang w:val="en-GB"/>
        </w:rPr>
        <w:fldChar w:fldCharType="separate"/>
      </w:r>
      <w:r w:rsidR="006C7ED3">
        <w:rPr>
          <w:rStyle w:val="PaveikslasChar"/>
          <w:bCs/>
          <w:color w:val="auto"/>
          <w:sz w:val="20"/>
          <w:szCs w:val="20"/>
          <w:lang w:val="en-GB"/>
        </w:rPr>
        <w:t>4</w:t>
      </w:r>
      <w:r w:rsidR="008E4DEF">
        <w:rPr>
          <w:rStyle w:val="PaveikslasChar"/>
          <w:bCs/>
          <w:color w:val="auto"/>
          <w:sz w:val="20"/>
          <w:szCs w:val="20"/>
          <w:lang w:val="en-GB"/>
        </w:rPr>
        <w:fldChar w:fldCharType="end"/>
      </w:r>
      <w:r w:rsidRPr="005873E2">
        <w:t>.</w:t>
      </w:r>
      <w:r w:rsidR="00C92A09">
        <w:fldChar w:fldCharType="begin"/>
      </w:r>
      <w:r w:rsidR="00C92A09">
        <w:instrText xml:space="preserve"> SEQ Fig. \* ARABIC \s 1 </w:instrText>
      </w:r>
      <w:r w:rsidR="00C92A09">
        <w:fldChar w:fldCharType="separate"/>
      </w:r>
      <w:r w:rsidR="006C7ED3">
        <w:rPr>
          <w:noProof/>
        </w:rPr>
        <w:t>3</w:t>
      </w:r>
      <w:r w:rsidR="00C92A09">
        <w:rPr>
          <w:noProof/>
        </w:rPr>
        <w:fldChar w:fldCharType="end"/>
      </w:r>
      <w:bookmarkEnd w:id="146"/>
      <w:r w:rsidRPr="005873E2">
        <w:rPr>
          <w:rStyle w:val="PaveikslasChar"/>
          <w:bCs/>
          <w:color w:val="auto"/>
          <w:sz w:val="20"/>
          <w:szCs w:val="20"/>
          <w:lang w:val="en-GB"/>
        </w:rPr>
        <w:t xml:space="preserve">. </w:t>
      </w:r>
      <w:r>
        <w:rPr>
          <w:rStyle w:val="PaveikslasChar"/>
          <w:b w:val="0"/>
          <w:color w:val="auto"/>
          <w:sz w:val="20"/>
          <w:szCs w:val="20"/>
          <w:lang w:val="en-GB"/>
        </w:rPr>
        <w:t>B</w:t>
      </w:r>
      <w:r w:rsidRPr="00164AFB">
        <w:rPr>
          <w:rStyle w:val="PaveikslasChar"/>
          <w:b w:val="0"/>
          <w:color w:val="auto"/>
          <w:sz w:val="20"/>
          <w:szCs w:val="20"/>
          <w:lang w:val="en-GB"/>
        </w:rPr>
        <w:t xml:space="preserve">usiness rule based </w:t>
      </w:r>
      <w:r>
        <w:rPr>
          <w:rStyle w:val="PaveikslasChar"/>
          <w:b w:val="0"/>
          <w:color w:val="auto"/>
          <w:sz w:val="20"/>
          <w:szCs w:val="20"/>
          <w:lang w:val="en-GB"/>
        </w:rPr>
        <w:t xml:space="preserve">decision model </w:t>
      </w:r>
      <w:r w:rsidRPr="00164AFB">
        <w:rPr>
          <w:rStyle w:val="PaveikslasChar"/>
          <w:b w:val="0"/>
          <w:color w:val="auto"/>
          <w:sz w:val="20"/>
          <w:szCs w:val="20"/>
          <w:lang w:val="en-GB"/>
        </w:rPr>
        <w:t>implementation</w:t>
      </w:r>
      <w:bookmarkEnd w:id="147"/>
    </w:p>
    <w:p w:rsidR="00ED6488" w:rsidRDefault="00ED6488" w:rsidP="00ED6488">
      <w:pPr>
        <w:pStyle w:val="TEKSTASpagrindinis"/>
        <w:rPr>
          <w:rStyle w:val="StylePaveikslasBlackChar"/>
          <w:lang w:val="en-GB"/>
        </w:rPr>
      </w:pPr>
      <w:r w:rsidRPr="003F331D">
        <w:rPr>
          <w:rStyle w:val="StylePaveikslasBlackChar"/>
          <w:lang w:val="en-GB"/>
        </w:rPr>
        <w:t xml:space="preserve">After deployment of the rules into the database, </w:t>
      </w:r>
      <w:r>
        <w:rPr>
          <w:rStyle w:val="StylePaveikslasBlackChar"/>
          <w:lang w:val="en-GB"/>
        </w:rPr>
        <w:t xml:space="preserve">a </w:t>
      </w:r>
      <w:r w:rsidRPr="003F331D">
        <w:rPr>
          <w:rStyle w:val="StylePaveikslasBlackChar"/>
          <w:lang w:val="en-GB"/>
        </w:rPr>
        <w:t xml:space="preserve">logical data model is to be reverse engineered using </w:t>
      </w:r>
      <w:r>
        <w:rPr>
          <w:rStyle w:val="StylePaveikslasBlackChar"/>
          <w:lang w:val="en-GB"/>
        </w:rPr>
        <w:t xml:space="preserve">a </w:t>
      </w:r>
      <w:r w:rsidRPr="003F331D">
        <w:rPr>
          <w:rStyle w:val="StylePaveikslasBlackChar"/>
          <w:lang w:val="en-GB"/>
        </w:rPr>
        <w:t xml:space="preserve">special design tool back into the software system model and later used for building </w:t>
      </w:r>
      <w:r>
        <w:rPr>
          <w:rStyle w:val="StylePaveikslasBlackChar"/>
          <w:lang w:val="en-GB"/>
        </w:rPr>
        <w:t xml:space="preserve">a </w:t>
      </w:r>
      <w:r w:rsidRPr="003F331D">
        <w:rPr>
          <w:rStyle w:val="StylePaveikslasBlackChar"/>
          <w:lang w:val="en-GB"/>
        </w:rPr>
        <w:t xml:space="preserve">business layer of </w:t>
      </w:r>
      <w:r>
        <w:rPr>
          <w:rStyle w:val="StylePaveikslasBlackChar"/>
          <w:lang w:val="en-GB"/>
        </w:rPr>
        <w:t>a</w:t>
      </w:r>
      <w:r w:rsidRPr="003F331D">
        <w:rPr>
          <w:rStyle w:val="StylePaveikslasBlackChar"/>
          <w:lang w:val="en-GB"/>
        </w:rPr>
        <w:t xml:space="preserve"> software system model.</w:t>
      </w:r>
      <w:r>
        <w:rPr>
          <w:rStyle w:val="StylePaveikslasBlackChar"/>
          <w:lang w:val="en-GB"/>
        </w:rPr>
        <w:t xml:space="preserve"> </w:t>
      </w:r>
      <w:r w:rsidRPr="003F331D">
        <w:rPr>
          <w:rStyle w:val="StylePaveikslasBlackChar"/>
          <w:lang w:val="en-GB"/>
        </w:rPr>
        <w:t xml:space="preserve">This allows automated access and manipulation from information or </w:t>
      </w:r>
      <w:r>
        <w:rPr>
          <w:rStyle w:val="StylePaveikslasBlackChar"/>
          <w:lang w:val="en-GB"/>
        </w:rPr>
        <w:t>a</w:t>
      </w:r>
      <w:r w:rsidRPr="003F331D">
        <w:rPr>
          <w:rStyle w:val="StylePaveikslasBlackChar"/>
          <w:lang w:val="en-GB"/>
        </w:rPr>
        <w:t xml:space="preserve"> business </w:t>
      </w:r>
      <w:r w:rsidRPr="003F331D">
        <w:rPr>
          <w:rStyle w:val="StylePaveikslasBlackChar"/>
          <w:lang w:val="en-GB"/>
        </w:rPr>
        <w:lastRenderedPageBreak/>
        <w:t>system model, implementing business objects automatically into the separate software system module later on.</w:t>
      </w:r>
    </w:p>
    <w:p w:rsidR="00E90899" w:rsidRDefault="003F331D" w:rsidP="000B78FB">
      <w:pPr>
        <w:pStyle w:val="TEKSTASpagrindinis"/>
        <w:rPr>
          <w:rStyle w:val="StylePaveikslasBlackChar"/>
          <w:lang w:val="en-GB"/>
        </w:rPr>
      </w:pPr>
      <w:r w:rsidRPr="003F331D">
        <w:rPr>
          <w:rStyle w:val="StylePaveikslasBlackChar"/>
          <w:lang w:val="en-GB"/>
        </w:rPr>
        <w:t xml:space="preserve">Summarising the method, shortly presented in this section, </w:t>
      </w:r>
      <w:r w:rsidR="003336C4">
        <w:rPr>
          <w:rStyle w:val="StylePaveikslasBlackChar"/>
          <w:lang w:val="en-GB"/>
        </w:rPr>
        <w:t>we define three</w:t>
      </w:r>
      <w:r w:rsidRPr="003F331D">
        <w:rPr>
          <w:rStyle w:val="StylePaveikslasBlackChar"/>
          <w:lang w:val="en-GB"/>
        </w:rPr>
        <w:t xml:space="preserve"> main consequent tasks</w:t>
      </w:r>
      <w:r w:rsidR="003336C4">
        <w:rPr>
          <w:rStyle w:val="StylePaveikslasBlackChar"/>
          <w:lang w:val="en-GB"/>
        </w:rPr>
        <w:t xml:space="preserve"> </w:t>
      </w:r>
      <w:r w:rsidR="00CD7BDF">
        <w:rPr>
          <w:rStyle w:val="StylePaveikslasBlackChar"/>
          <w:lang w:val="en-GB"/>
        </w:rPr>
        <w:t xml:space="preserve">necessary </w:t>
      </w:r>
      <w:r w:rsidR="003336C4">
        <w:rPr>
          <w:rStyle w:val="StylePaveikslasBlackChar"/>
          <w:lang w:val="en-GB"/>
        </w:rPr>
        <w:t>to be performed</w:t>
      </w:r>
      <w:r w:rsidRPr="003F331D">
        <w:rPr>
          <w:rStyle w:val="StylePaveikslasBlackChar"/>
          <w:lang w:val="en-GB"/>
        </w:rPr>
        <w:t xml:space="preserve">: DT based BR representation, metamodel based transformation of DTs into the configuration tables of </w:t>
      </w:r>
      <w:r w:rsidR="0019214E">
        <w:rPr>
          <w:rStyle w:val="StylePaveikslasBlackChar"/>
          <w:lang w:val="en-GB"/>
        </w:rPr>
        <w:t xml:space="preserve">the </w:t>
      </w:r>
      <w:r w:rsidRPr="003F331D">
        <w:rPr>
          <w:rStyle w:val="StylePaveikslasBlackChar"/>
          <w:lang w:val="en-GB"/>
        </w:rPr>
        <w:t xml:space="preserve">software system database and automated software system code generation of </w:t>
      </w:r>
      <w:r w:rsidR="0019214E">
        <w:rPr>
          <w:rStyle w:val="StylePaveikslasBlackChar"/>
          <w:lang w:val="en-GB"/>
        </w:rPr>
        <w:t>the</w:t>
      </w:r>
      <w:r w:rsidRPr="003F331D">
        <w:rPr>
          <w:rStyle w:val="StylePaveikslasBlackChar"/>
          <w:lang w:val="en-GB"/>
        </w:rPr>
        <w:t xml:space="preserve"> components represented by n-Tier architecture</w:t>
      </w:r>
      <w:r w:rsidR="000B78FB">
        <w:rPr>
          <w:rStyle w:val="StylePaveikslasBlackChar"/>
          <w:lang w:val="en-GB"/>
        </w:rPr>
        <w:t xml:space="preserve"> of the software system</w:t>
      </w:r>
      <w:r w:rsidRPr="003F331D">
        <w:rPr>
          <w:rStyle w:val="StylePaveikslasBlackChar"/>
          <w:lang w:val="en-GB"/>
        </w:rPr>
        <w:t>.</w:t>
      </w:r>
    </w:p>
    <w:p w:rsidR="00E3039B" w:rsidRDefault="00E3039B" w:rsidP="00241E98">
      <w:pPr>
        <w:pStyle w:val="SKYRIUS3-12"/>
        <w:outlineLvl w:val="0"/>
        <w:rPr>
          <w:color w:val="auto"/>
        </w:rPr>
      </w:pPr>
      <w:bookmarkStart w:id="148" w:name="_Toc311423076"/>
      <w:r w:rsidRPr="005873E2">
        <w:rPr>
          <w:color w:val="auto"/>
        </w:rPr>
        <w:t>4.1.</w:t>
      </w:r>
      <w:r>
        <w:rPr>
          <w:color w:val="auto"/>
        </w:rPr>
        <w:t>3</w:t>
      </w:r>
      <w:r w:rsidRPr="005873E2">
        <w:rPr>
          <w:color w:val="auto"/>
        </w:rPr>
        <w:t xml:space="preserve">. </w:t>
      </w:r>
      <w:r>
        <w:rPr>
          <w:color w:val="auto"/>
        </w:rPr>
        <w:t>Rule Model Transformation</w:t>
      </w:r>
      <w:r w:rsidR="00D7283E">
        <w:rPr>
          <w:color w:val="auto"/>
        </w:rPr>
        <w:t xml:space="preserve"> and Implementation</w:t>
      </w:r>
      <w:bookmarkEnd w:id="148"/>
    </w:p>
    <w:p w:rsidR="00F93AE8" w:rsidRDefault="00854CEE" w:rsidP="000B78FB">
      <w:pPr>
        <w:pStyle w:val="TEKSTASpagrindinis"/>
        <w:ind w:firstLine="0"/>
        <w:rPr>
          <w:rStyle w:val="StylePaveikslasBlackChar"/>
          <w:lang w:val="en-GB"/>
        </w:rPr>
      </w:pPr>
      <w:r w:rsidRPr="00854CEE">
        <w:rPr>
          <w:rStyle w:val="StylePaveikslasBlackChar"/>
          <w:lang w:val="en-GB"/>
        </w:rPr>
        <w:t>For further business logic implementation into the configuration of software sy</w:t>
      </w:r>
      <w:r w:rsidRPr="00854CEE">
        <w:rPr>
          <w:rStyle w:val="StylePaveikslasBlackChar"/>
          <w:lang w:val="en-GB"/>
        </w:rPr>
        <w:t>s</w:t>
      </w:r>
      <w:r w:rsidRPr="00854CEE">
        <w:rPr>
          <w:rStyle w:val="StylePaveikslasBlackChar"/>
          <w:lang w:val="en-GB"/>
        </w:rPr>
        <w:t xml:space="preserve">tem, we have used modified MOF/UML DTs </w:t>
      </w:r>
      <w:proofErr w:type="spellStart"/>
      <w:r w:rsidRPr="00854CEE">
        <w:rPr>
          <w:rStyle w:val="StylePaveikslasBlackChar"/>
          <w:lang w:val="en-GB"/>
        </w:rPr>
        <w:t>metamodel</w:t>
      </w:r>
      <w:proofErr w:type="spellEnd"/>
      <w:r w:rsidRPr="00854CEE">
        <w:rPr>
          <w:rStyle w:val="StylePaveikslasBlackChar"/>
          <w:lang w:val="en-GB"/>
        </w:rPr>
        <w:t xml:space="preserve"> presented </w:t>
      </w:r>
      <w:r w:rsidR="00525D39">
        <w:rPr>
          <w:rStyle w:val="StylePaveikslasBlackChar"/>
          <w:lang w:val="en-GB"/>
        </w:rPr>
        <w:t xml:space="preserve">by </w:t>
      </w:r>
      <w:proofErr w:type="spellStart"/>
      <w:r w:rsidR="00525D39">
        <w:rPr>
          <w:rStyle w:val="StylePaveikslasBlackChar"/>
          <w:lang w:val="en-GB"/>
        </w:rPr>
        <w:t>Goede</w:t>
      </w:r>
      <w:r w:rsidR="00525D39">
        <w:rPr>
          <w:rStyle w:val="StylePaveikslasBlackChar"/>
          <w:lang w:val="en-GB"/>
        </w:rPr>
        <w:t>r</w:t>
      </w:r>
      <w:r w:rsidR="00525D39">
        <w:rPr>
          <w:rStyle w:val="StylePaveikslasBlackChar"/>
          <w:lang w:val="en-GB"/>
        </w:rPr>
        <w:t>tier</w:t>
      </w:r>
      <w:proofErr w:type="spellEnd"/>
      <w:r w:rsidRPr="00854CEE">
        <w:rPr>
          <w:rStyle w:val="StylePaveikslasBlackChar"/>
          <w:lang w:val="en-GB"/>
        </w:rPr>
        <w:t xml:space="preserve"> </w:t>
      </w:r>
      <w:r w:rsidR="00455EB7">
        <w:rPr>
          <w:rStyle w:val="StylePaveikslasBlackChar"/>
          <w:lang w:val="en-GB"/>
        </w:rPr>
        <w:t xml:space="preserve">and </w:t>
      </w:r>
      <w:proofErr w:type="spellStart"/>
      <w:r w:rsidR="00455EB7">
        <w:rPr>
          <w:rStyle w:val="StylePaveikslasBlackChar"/>
          <w:lang w:val="en-GB"/>
        </w:rPr>
        <w:t>Vanthienen</w:t>
      </w:r>
      <w:proofErr w:type="spellEnd"/>
      <w:r w:rsidR="00455EB7">
        <w:rPr>
          <w:rStyle w:val="StylePaveikslasBlackChar"/>
          <w:lang w:val="en-GB"/>
        </w:rPr>
        <w:t xml:space="preserve"> </w:t>
      </w:r>
      <w:sdt>
        <w:sdtPr>
          <w:rPr>
            <w:rStyle w:val="StylePaveikslasBlackChar"/>
            <w:bCs/>
            <w:lang w:val="en-GB"/>
          </w:rPr>
          <w:id w:val="57719122"/>
          <w:citation/>
        </w:sdtPr>
        <w:sdtEndPr>
          <w:rPr>
            <w:rStyle w:val="StylePaveikslasBlackChar"/>
          </w:rPr>
        </w:sdtEndPr>
        <w:sdtContent>
          <w:r w:rsidR="008E4DEF">
            <w:rPr>
              <w:rStyle w:val="StylePaveikslasBlackChar"/>
              <w:bCs/>
              <w:lang w:val="en-GB"/>
            </w:rPr>
            <w:fldChar w:fldCharType="begin"/>
          </w:r>
          <w:r w:rsidR="00455EB7">
            <w:rPr>
              <w:rStyle w:val="StylePaveikslasBlackChar"/>
              <w:bCs/>
              <w:lang w:val="en-US"/>
            </w:rPr>
            <w:instrText xml:space="preserve"> CITATION Goe05 \n  \t  \l 1033  </w:instrText>
          </w:r>
          <w:r w:rsidR="008E4DEF">
            <w:rPr>
              <w:rStyle w:val="StylePaveikslasBlackChar"/>
              <w:bCs/>
              <w:lang w:val="en-GB"/>
            </w:rPr>
            <w:fldChar w:fldCharType="separate"/>
          </w:r>
          <w:r w:rsidR="008E4DEF" w:rsidRPr="00382FBE">
            <w:rPr>
              <w:noProof/>
              <w:lang w:val="en-US"/>
            </w:rPr>
            <w:t>(2005)</w:t>
          </w:r>
          <w:r w:rsidR="008E4DEF">
            <w:rPr>
              <w:rStyle w:val="StylePaveikslasBlackChar"/>
              <w:bCs/>
              <w:lang w:val="en-GB"/>
            </w:rPr>
            <w:fldChar w:fldCharType="end"/>
          </w:r>
        </w:sdtContent>
      </w:sdt>
      <w:r w:rsidRPr="000B78FB">
        <w:rPr>
          <w:rStyle w:val="StylePaveikslasBlackChar"/>
          <w:bCs/>
          <w:lang w:val="en-GB"/>
        </w:rPr>
        <w:t>.</w:t>
      </w:r>
      <w:r w:rsidRPr="00854CEE">
        <w:rPr>
          <w:rStyle w:val="StylePaveikslasBlackChar"/>
          <w:lang w:val="en-GB"/>
        </w:rPr>
        <w:t xml:space="preserve"> </w:t>
      </w:r>
    </w:p>
    <w:p w:rsidR="00ED6488" w:rsidRDefault="00ED6488" w:rsidP="00ED6488">
      <w:pPr>
        <w:pStyle w:val="TEKSTASpagrindinis"/>
        <w:rPr>
          <w:rStyle w:val="StylePaveikslasBlackChar"/>
          <w:lang w:val="en-GB"/>
        </w:rPr>
      </w:pPr>
      <w:r>
        <w:rPr>
          <w:rStyle w:val="StylePaveikslasBlackChar"/>
          <w:lang w:val="en-GB"/>
        </w:rPr>
        <w:t xml:space="preserve">Moreover, we needed to create </w:t>
      </w:r>
      <w:r w:rsidRPr="00854CEE">
        <w:rPr>
          <w:rStyle w:val="StylePaveikslasBlackChar"/>
          <w:lang w:val="en-GB"/>
        </w:rPr>
        <w:t xml:space="preserve">ER metamodel. </w:t>
      </w:r>
      <w:r>
        <w:rPr>
          <w:rStyle w:val="StylePaveikslasBlackChar"/>
          <w:lang w:val="en-GB"/>
        </w:rPr>
        <w:t>The</w:t>
      </w:r>
      <w:r w:rsidRPr="00854CEE">
        <w:rPr>
          <w:rStyle w:val="StylePaveikslasBlackChar"/>
          <w:lang w:val="en-GB"/>
        </w:rPr>
        <w:t xml:space="preserve"> metamodels were used for specification of transformation</w:t>
      </w:r>
      <w:r>
        <w:rPr>
          <w:rStyle w:val="StylePaveikslasBlackChar"/>
          <w:lang w:val="en-GB"/>
        </w:rPr>
        <w:t xml:space="preserve"> instructions</w:t>
      </w:r>
      <w:r w:rsidRPr="00854CEE">
        <w:rPr>
          <w:rStyle w:val="StylePaveikslasBlackChar"/>
          <w:lang w:val="en-GB"/>
        </w:rPr>
        <w:t xml:space="preserve"> required to produce ER model from DTs. </w:t>
      </w:r>
    </w:p>
    <w:p w:rsidR="00ED6488" w:rsidRPr="00854CEE" w:rsidRDefault="00ED6488" w:rsidP="00ED6488">
      <w:pPr>
        <w:pStyle w:val="TEKSTASpagrindinis"/>
        <w:rPr>
          <w:rStyle w:val="StylePaveikslasBlackChar"/>
          <w:lang w:val="en-GB"/>
        </w:rPr>
      </w:pPr>
      <w:r w:rsidRPr="00854CEE">
        <w:rPr>
          <w:rStyle w:val="StylePaveikslasBlackChar"/>
          <w:lang w:val="en-GB"/>
        </w:rPr>
        <w:t>The models presented in typed graphs were transformed into XSD schemas and mapped according</w:t>
      </w:r>
      <w:r>
        <w:rPr>
          <w:rStyle w:val="StylePaveikslasBlackChar"/>
          <w:lang w:val="en-GB"/>
        </w:rPr>
        <w:t>ly</w:t>
      </w:r>
      <w:r w:rsidRPr="00854CEE">
        <w:rPr>
          <w:rStyle w:val="StylePaveikslasBlackChar"/>
          <w:lang w:val="en-GB"/>
        </w:rPr>
        <w:t xml:space="preserve">. All the mapping functions were collected into XSLT transformation schema and the transformation executed using XML parser </w:t>
      </w:r>
      <w:r>
        <w:rPr>
          <w:rStyle w:val="StylePaveikslasBlackChar"/>
          <w:lang w:val="en-GB"/>
        </w:rPr>
        <w:t>a</w:t>
      </w:r>
      <w:r>
        <w:rPr>
          <w:rStyle w:val="StylePaveikslasBlackChar"/>
          <w:lang w:val="en-GB"/>
        </w:rPr>
        <w:t>c</w:t>
      </w:r>
      <w:r>
        <w:rPr>
          <w:rStyle w:val="StylePaveikslasBlackChar"/>
          <w:lang w:val="en-GB"/>
        </w:rPr>
        <w:t xml:space="preserve">cording to the schema presented in </w:t>
      </w:r>
      <w:r w:rsidR="00C92A09">
        <w:fldChar w:fldCharType="begin"/>
      </w:r>
      <w:r w:rsidR="00C92A09">
        <w:instrText xml:space="preserve"> REF _Ref295636920 \h  \* MERG</w:instrText>
      </w:r>
      <w:r w:rsidR="00C92A09">
        <w:instrText xml:space="preserve">EFORMAT </w:instrText>
      </w:r>
      <w:r w:rsidR="00C92A09">
        <w:fldChar w:fldCharType="separate"/>
      </w:r>
      <w:r w:rsidR="008E4DEF" w:rsidRPr="00382FBE">
        <w:rPr>
          <w:rStyle w:val="StylePaveikslasBlackChar"/>
          <w:lang w:val="en-GB"/>
        </w:rPr>
        <w:t>Fig. 4.4</w:t>
      </w:r>
      <w:r w:rsidR="00C92A09">
        <w:fldChar w:fldCharType="end"/>
      </w:r>
      <w:r w:rsidRPr="00854CEE">
        <w:rPr>
          <w:rStyle w:val="StylePaveikslasBlackChar"/>
          <w:lang w:val="en-GB"/>
        </w:rPr>
        <w:t>.</w:t>
      </w:r>
    </w:p>
    <w:p w:rsidR="00ED6488" w:rsidRDefault="00ED6488" w:rsidP="00ED6488">
      <w:pPr>
        <w:pStyle w:val="TEKSTASpagrindinis"/>
        <w:rPr>
          <w:rStyle w:val="StylePaveikslasBlackChar"/>
          <w:lang w:val="en-GB"/>
        </w:rPr>
      </w:pPr>
      <w:r>
        <w:rPr>
          <w:rStyle w:val="StylePaveikslasBlackChar"/>
          <w:lang w:val="en-GB"/>
        </w:rPr>
        <w:t>An</w:t>
      </w:r>
      <w:r w:rsidRPr="00854CEE">
        <w:rPr>
          <w:rStyle w:val="StylePaveikslasBlackChar"/>
          <w:lang w:val="en-GB"/>
        </w:rPr>
        <w:t xml:space="preserve"> example </w:t>
      </w:r>
      <w:r>
        <w:rPr>
          <w:rStyle w:val="StylePaveikslasBlackChar"/>
          <w:lang w:val="en-GB"/>
        </w:rPr>
        <w:t xml:space="preserve">of </w:t>
      </w:r>
      <w:r w:rsidRPr="00854CEE">
        <w:rPr>
          <w:rStyle w:val="StylePaveikslasBlackChar"/>
          <w:lang w:val="en-GB"/>
        </w:rPr>
        <w:t xml:space="preserve">the result of the presented transformation </w:t>
      </w:r>
      <w:r>
        <w:rPr>
          <w:rStyle w:val="StylePaveikslasBlackChar"/>
          <w:lang w:val="en-GB"/>
        </w:rPr>
        <w:t xml:space="preserve">into </w:t>
      </w:r>
      <w:r w:rsidRPr="00854CEE">
        <w:rPr>
          <w:rStyle w:val="StylePaveikslasBlackChar"/>
          <w:lang w:val="en-GB"/>
        </w:rPr>
        <w:t xml:space="preserve">the ER model </w:t>
      </w:r>
      <w:r>
        <w:rPr>
          <w:rStyle w:val="StylePaveikslasBlackChar"/>
          <w:lang w:val="en-GB"/>
        </w:rPr>
        <w:t xml:space="preserve">is provided in </w:t>
      </w:r>
      <w:r w:rsidR="00C92A09">
        <w:fldChar w:fldCharType="begin"/>
      </w:r>
      <w:r w:rsidR="00C92A09">
        <w:instrText xml:space="preserve"> REF _Ref295640721 \h  \* MERGEFORMAT </w:instrText>
      </w:r>
      <w:r w:rsidR="00C92A09">
        <w:fldChar w:fldCharType="separate"/>
      </w:r>
      <w:r w:rsidR="008E4DEF" w:rsidRPr="00382FBE">
        <w:rPr>
          <w:rStyle w:val="StylePaveikslasBlackChar"/>
          <w:lang w:val="en-GB"/>
        </w:rPr>
        <w:t>Fig. 4.5</w:t>
      </w:r>
      <w:r w:rsidR="00C92A09">
        <w:fldChar w:fldCharType="end"/>
      </w:r>
      <w:r w:rsidRPr="00854CEE">
        <w:rPr>
          <w:rStyle w:val="StylePaveikslasBlackChar"/>
          <w:lang w:val="en-GB"/>
        </w:rPr>
        <w:t xml:space="preserve">. Such ER model was used for </w:t>
      </w:r>
      <w:r>
        <w:rPr>
          <w:rStyle w:val="StylePaveikslasBlackChar"/>
          <w:lang w:val="en-GB"/>
        </w:rPr>
        <w:t xml:space="preserve">the </w:t>
      </w:r>
      <w:r w:rsidRPr="00854CEE">
        <w:rPr>
          <w:rStyle w:val="StylePaveikslasBlackChar"/>
          <w:lang w:val="en-GB"/>
        </w:rPr>
        <w:t xml:space="preserve">creation of the database and filling it with </w:t>
      </w:r>
      <w:r>
        <w:rPr>
          <w:rStyle w:val="StylePaveikslasBlackChar"/>
          <w:lang w:val="en-GB"/>
        </w:rPr>
        <w:t>the</w:t>
      </w:r>
      <w:r w:rsidRPr="00854CEE">
        <w:rPr>
          <w:rStyle w:val="StylePaveikslasBlackChar"/>
          <w:lang w:val="en-GB"/>
        </w:rPr>
        <w:t xml:space="preserve"> data entered in DTs. </w:t>
      </w:r>
    </w:p>
    <w:p w:rsidR="00ED6488" w:rsidRPr="00854CEE" w:rsidRDefault="00ED6488" w:rsidP="00ED6488">
      <w:pPr>
        <w:pStyle w:val="TEKSTASpagrindinis"/>
        <w:rPr>
          <w:rStyle w:val="StylePaveikslasBlackChar"/>
          <w:lang w:val="en-GB"/>
        </w:rPr>
      </w:pPr>
      <w:r>
        <w:rPr>
          <w:rStyle w:val="StylePaveikslasBlackChar"/>
          <w:lang w:val="en-GB"/>
        </w:rPr>
        <w:t>The rule values from DT are inserted into the database using generated se</w:t>
      </w:r>
      <w:r>
        <w:rPr>
          <w:rStyle w:val="StylePaveikslasBlackChar"/>
          <w:lang w:val="en-GB"/>
        </w:rPr>
        <w:t>n</w:t>
      </w:r>
      <w:r>
        <w:rPr>
          <w:rStyle w:val="StylePaveikslasBlackChar"/>
          <w:lang w:val="en-GB"/>
        </w:rPr>
        <w:t xml:space="preserve">tences of SQL data manipulation language (DML); and the physical relational database is created according to the produced </w:t>
      </w:r>
      <w:r w:rsidRPr="00854CEE">
        <w:rPr>
          <w:rStyle w:val="StylePaveikslasBlackChar"/>
          <w:lang w:val="en-GB"/>
        </w:rPr>
        <w:t xml:space="preserve">SQL data description language (DDL) </w:t>
      </w:r>
      <w:r>
        <w:rPr>
          <w:rStyle w:val="StylePaveikslasBlackChar"/>
          <w:lang w:val="en-GB"/>
        </w:rPr>
        <w:t xml:space="preserve">constructs. Having executed the </w:t>
      </w:r>
      <w:r w:rsidRPr="00854CEE">
        <w:rPr>
          <w:rStyle w:val="StylePaveikslasBlackChar"/>
          <w:lang w:val="en-GB"/>
        </w:rPr>
        <w:t>generate</w:t>
      </w:r>
      <w:r>
        <w:rPr>
          <w:rStyle w:val="StylePaveikslasBlackChar"/>
          <w:lang w:val="en-GB"/>
        </w:rPr>
        <w:t>d</w:t>
      </w:r>
      <w:r w:rsidRPr="00854CEE">
        <w:rPr>
          <w:rStyle w:val="StylePaveikslasBlackChar"/>
          <w:lang w:val="en-GB"/>
        </w:rPr>
        <w:t xml:space="preserve"> CREATE TABLE, JOIN and INSERT instructions</w:t>
      </w:r>
      <w:r>
        <w:rPr>
          <w:rStyle w:val="StylePaveikslasBlackChar"/>
          <w:lang w:val="en-GB"/>
        </w:rPr>
        <w:t>,</w:t>
      </w:r>
      <w:r w:rsidRPr="00854CEE">
        <w:rPr>
          <w:rStyle w:val="StylePaveikslasBlackChar"/>
          <w:lang w:val="en-GB"/>
        </w:rPr>
        <w:t xml:space="preserve"> </w:t>
      </w:r>
      <w:r>
        <w:rPr>
          <w:rStyle w:val="StylePaveikslasBlackChar"/>
          <w:lang w:val="en-GB"/>
        </w:rPr>
        <w:t xml:space="preserve">we get a </w:t>
      </w:r>
      <w:r w:rsidRPr="00854CEE">
        <w:rPr>
          <w:rStyle w:val="StylePaveikslasBlackChar"/>
          <w:lang w:val="en-GB"/>
        </w:rPr>
        <w:t>database schema accord</w:t>
      </w:r>
      <w:r>
        <w:rPr>
          <w:rStyle w:val="StylePaveikslasBlackChar"/>
          <w:lang w:val="en-GB"/>
        </w:rPr>
        <w:t>ing to the ER model with</w:t>
      </w:r>
      <w:r w:rsidRPr="00854CEE">
        <w:rPr>
          <w:rStyle w:val="StylePaveikslasBlackChar"/>
          <w:lang w:val="en-GB"/>
        </w:rPr>
        <w:t xml:space="preserve"> configuration tables fill</w:t>
      </w:r>
      <w:r>
        <w:rPr>
          <w:rStyle w:val="StylePaveikslasBlackChar"/>
          <w:lang w:val="en-GB"/>
        </w:rPr>
        <w:t xml:space="preserve">ed </w:t>
      </w:r>
      <w:r w:rsidRPr="00854CEE">
        <w:rPr>
          <w:rStyle w:val="StylePaveikslasBlackChar"/>
          <w:lang w:val="en-GB"/>
        </w:rPr>
        <w:t xml:space="preserve">with </w:t>
      </w:r>
      <w:r>
        <w:rPr>
          <w:rStyle w:val="StylePaveikslasBlackChar"/>
          <w:lang w:val="en-GB"/>
        </w:rPr>
        <w:t xml:space="preserve">the </w:t>
      </w:r>
      <w:r w:rsidRPr="00854CEE">
        <w:rPr>
          <w:rStyle w:val="StylePaveikslasBlackChar"/>
          <w:lang w:val="en-GB"/>
        </w:rPr>
        <w:t xml:space="preserve">data from DT’s. The generated database is used for </w:t>
      </w:r>
      <w:r>
        <w:rPr>
          <w:rStyle w:val="StylePaveikslasBlackChar"/>
          <w:lang w:val="en-GB"/>
        </w:rPr>
        <w:t xml:space="preserve">automation of guided decisions on a </w:t>
      </w:r>
      <w:r w:rsidRPr="00854CEE">
        <w:rPr>
          <w:rStyle w:val="StylePaveikslasBlackChar"/>
          <w:lang w:val="en-GB"/>
        </w:rPr>
        <w:t xml:space="preserve">business object </w:t>
      </w:r>
      <w:r>
        <w:rPr>
          <w:rStyle w:val="StylePaveikslasBlackChar"/>
          <w:lang w:val="en-GB"/>
        </w:rPr>
        <w:t>in the scope of the analysed business process</w:t>
      </w:r>
      <w:r w:rsidRPr="00854CEE">
        <w:rPr>
          <w:rStyle w:val="StylePaveikslasBlackChar"/>
          <w:lang w:val="en-GB"/>
        </w:rPr>
        <w:t>.</w:t>
      </w:r>
    </w:p>
    <w:p w:rsidR="00ED6488" w:rsidRDefault="00ED6488" w:rsidP="00ED6488">
      <w:pPr>
        <w:pStyle w:val="TEKSTASpagrindinis"/>
        <w:rPr>
          <w:rStyle w:val="StylePaveikslasBlackChar"/>
          <w:lang w:val="en-GB"/>
        </w:rPr>
      </w:pPr>
      <w:r>
        <w:rPr>
          <w:rStyle w:val="StylePaveikslasBlackChar"/>
          <w:lang w:val="en-GB"/>
        </w:rPr>
        <w:t>Further, we will continue on a</w:t>
      </w:r>
      <w:r w:rsidRPr="00854CEE">
        <w:rPr>
          <w:rStyle w:val="StylePaveikslasBlackChar"/>
          <w:lang w:val="en-GB"/>
        </w:rPr>
        <w:t xml:space="preserve">utomated </w:t>
      </w:r>
      <w:r>
        <w:rPr>
          <w:rStyle w:val="StylePaveikslasBlackChar"/>
          <w:lang w:val="en-GB"/>
        </w:rPr>
        <w:t>s</w:t>
      </w:r>
      <w:r w:rsidRPr="00854CEE">
        <w:rPr>
          <w:rStyle w:val="StylePaveikslasBlackChar"/>
          <w:lang w:val="en-GB"/>
        </w:rPr>
        <w:t xml:space="preserve">oftware </w:t>
      </w:r>
      <w:r>
        <w:rPr>
          <w:rStyle w:val="StylePaveikslasBlackChar"/>
          <w:lang w:val="en-GB"/>
        </w:rPr>
        <w:t>s</w:t>
      </w:r>
      <w:r w:rsidRPr="00854CEE">
        <w:rPr>
          <w:rStyle w:val="StylePaveikslasBlackChar"/>
          <w:lang w:val="en-GB"/>
        </w:rPr>
        <w:t xml:space="preserve">ystem </w:t>
      </w:r>
      <w:r>
        <w:rPr>
          <w:rStyle w:val="StylePaveikslasBlackChar"/>
          <w:lang w:val="en-GB"/>
        </w:rPr>
        <w:t>c</w:t>
      </w:r>
      <w:r w:rsidRPr="00854CEE">
        <w:rPr>
          <w:rStyle w:val="StylePaveikslasBlackChar"/>
          <w:lang w:val="en-GB"/>
        </w:rPr>
        <w:t xml:space="preserve">ode </w:t>
      </w:r>
      <w:r>
        <w:rPr>
          <w:rStyle w:val="StylePaveikslasBlackChar"/>
          <w:lang w:val="en-GB"/>
        </w:rPr>
        <w:t>g</w:t>
      </w:r>
      <w:r w:rsidRPr="00854CEE">
        <w:rPr>
          <w:rStyle w:val="StylePaveikslasBlackChar"/>
          <w:lang w:val="en-GB"/>
        </w:rPr>
        <w:t>eneration</w:t>
      </w:r>
      <w:r>
        <w:rPr>
          <w:rStyle w:val="StylePaveikslasBlackChar"/>
          <w:lang w:val="en-GB"/>
        </w:rPr>
        <w:t xml:space="preserve"> for implementation of the automated decision process. </w:t>
      </w:r>
      <w:r w:rsidRPr="00854CEE">
        <w:rPr>
          <w:rStyle w:val="StylePaveikslasBlackChar"/>
          <w:lang w:val="en-GB"/>
        </w:rPr>
        <w:t>As the result from prev</w:t>
      </w:r>
      <w:r w:rsidRPr="00854CEE">
        <w:rPr>
          <w:rStyle w:val="StylePaveikslasBlackChar"/>
          <w:lang w:val="en-GB"/>
        </w:rPr>
        <w:t>i</w:t>
      </w:r>
      <w:r w:rsidRPr="00854CEE">
        <w:rPr>
          <w:rStyle w:val="StylePaveikslasBlackChar"/>
          <w:lang w:val="en-GB"/>
        </w:rPr>
        <w:t xml:space="preserve">ous </w:t>
      </w:r>
      <w:r>
        <w:rPr>
          <w:rStyle w:val="StylePaveikslasBlackChar"/>
          <w:lang w:val="en-GB"/>
        </w:rPr>
        <w:t>steps</w:t>
      </w:r>
      <w:r w:rsidRPr="00854CEE">
        <w:rPr>
          <w:rStyle w:val="StylePaveikslasBlackChar"/>
          <w:lang w:val="en-GB"/>
        </w:rPr>
        <w:t xml:space="preserve"> we have business process logics represented as DTs, </w:t>
      </w:r>
      <w:r>
        <w:rPr>
          <w:rStyle w:val="StylePaveikslasBlackChar"/>
          <w:lang w:val="en-GB"/>
        </w:rPr>
        <w:t xml:space="preserve">a </w:t>
      </w:r>
      <w:r w:rsidRPr="00854CEE">
        <w:rPr>
          <w:rStyle w:val="StylePaveikslasBlackChar"/>
          <w:lang w:val="en-GB"/>
        </w:rPr>
        <w:t xml:space="preserve">data model in ER and data values filled into the database. This allows generation of IS process code in the SS according to the </w:t>
      </w:r>
      <w:r>
        <w:rPr>
          <w:rStyle w:val="StylePaveikslasBlackChar"/>
          <w:lang w:val="en-GB"/>
        </w:rPr>
        <w:t>i</w:t>
      </w:r>
      <w:r w:rsidRPr="00854CEE">
        <w:rPr>
          <w:rStyle w:val="StylePaveikslasBlackChar"/>
          <w:lang w:val="en-GB"/>
        </w:rPr>
        <w:t xml:space="preserve">nformation processing rules </w:t>
      </w:r>
      <w:r>
        <w:rPr>
          <w:rStyle w:val="StylePaveikslasBlackChar"/>
          <w:lang w:val="en-GB"/>
        </w:rPr>
        <w:t xml:space="preserve">presented in </w:t>
      </w:r>
      <w:r w:rsidR="00C92A09">
        <w:fldChar w:fldCharType="begin"/>
      </w:r>
      <w:r w:rsidR="00C92A09">
        <w:instrText xml:space="preserve"> REF _Ref295636330 \h  \* MERGEFORMAT </w:instrText>
      </w:r>
      <w:r w:rsidR="00C92A09">
        <w:fldChar w:fldCharType="separate"/>
      </w:r>
      <w:r w:rsidR="008E4DEF" w:rsidRPr="00382FBE">
        <w:rPr>
          <w:rStyle w:val="StylePaveikslasBlackChar"/>
          <w:lang w:val="en-GB"/>
        </w:rPr>
        <w:t>Fig. 4.3</w:t>
      </w:r>
      <w:r w:rsidR="00C92A09">
        <w:fldChar w:fldCharType="end"/>
      </w:r>
      <w:r w:rsidRPr="00854CEE">
        <w:rPr>
          <w:rStyle w:val="StylePaveikslasBlackChar"/>
          <w:lang w:val="en-GB"/>
        </w:rPr>
        <w:t>.</w:t>
      </w:r>
      <w:r>
        <w:rPr>
          <w:rStyle w:val="StylePaveikslasBlackChar"/>
          <w:lang w:val="en-GB"/>
        </w:rPr>
        <w:t xml:space="preserve"> At t</w:t>
      </w:r>
      <w:r w:rsidRPr="00854CEE">
        <w:rPr>
          <w:rStyle w:val="StylePaveikslasBlackChar"/>
          <w:lang w:val="en-GB"/>
        </w:rPr>
        <w:t xml:space="preserve">he </w:t>
      </w:r>
      <w:r>
        <w:rPr>
          <w:rStyle w:val="StylePaveikslasBlackChar"/>
          <w:lang w:val="en-GB"/>
        </w:rPr>
        <w:t>next step we create</w:t>
      </w:r>
      <w:r w:rsidRPr="00854CEE">
        <w:rPr>
          <w:rStyle w:val="StylePaveikslasBlackChar"/>
          <w:lang w:val="en-GB"/>
        </w:rPr>
        <w:t xml:space="preserve"> </w:t>
      </w:r>
      <w:r>
        <w:rPr>
          <w:rStyle w:val="StylePaveikslasBlackChar"/>
          <w:lang w:val="en-GB"/>
        </w:rPr>
        <w:t xml:space="preserve">GUI </w:t>
      </w:r>
      <w:r w:rsidRPr="00854CEE">
        <w:rPr>
          <w:rStyle w:val="StylePaveikslasBlackChar"/>
          <w:lang w:val="en-GB"/>
        </w:rPr>
        <w:t xml:space="preserve">interface </w:t>
      </w:r>
      <w:r>
        <w:rPr>
          <w:rStyle w:val="StylePaveikslasBlackChar"/>
          <w:lang w:val="en-GB"/>
        </w:rPr>
        <w:t>component on the present</w:t>
      </w:r>
      <w:r>
        <w:rPr>
          <w:rStyle w:val="StylePaveikslasBlackChar"/>
          <w:lang w:val="en-GB"/>
        </w:rPr>
        <w:t>a</w:t>
      </w:r>
      <w:r>
        <w:rPr>
          <w:rStyle w:val="StylePaveikslasBlackChar"/>
          <w:lang w:val="en-GB"/>
        </w:rPr>
        <w:t>tion tier of SS represented as</w:t>
      </w:r>
      <w:r w:rsidRPr="00854CEE">
        <w:rPr>
          <w:rStyle w:val="StylePaveikslasBlackChar"/>
          <w:lang w:val="en-GB"/>
        </w:rPr>
        <w:t xml:space="preserve"> </w:t>
      </w:r>
      <w:r>
        <w:rPr>
          <w:rStyle w:val="StylePaveikslasBlackChar"/>
          <w:lang w:val="en-GB"/>
        </w:rPr>
        <w:t>a</w:t>
      </w:r>
      <w:r w:rsidRPr="00854CEE">
        <w:rPr>
          <w:rStyle w:val="StylePaveikslasBlackChar"/>
          <w:lang w:val="en-GB"/>
        </w:rPr>
        <w:t xml:space="preserve"> business service </w:t>
      </w:r>
      <w:r>
        <w:rPr>
          <w:rStyle w:val="StylePaveikslasBlackChar"/>
          <w:lang w:val="en-GB"/>
        </w:rPr>
        <w:t xml:space="preserve">(presentation) </w:t>
      </w:r>
      <w:r w:rsidRPr="00854CEE">
        <w:rPr>
          <w:rStyle w:val="StylePaveikslasBlackChar"/>
          <w:lang w:val="en-GB"/>
        </w:rPr>
        <w:t>tier and suppor</w:t>
      </w:r>
      <w:r w:rsidRPr="00854CEE">
        <w:rPr>
          <w:rStyle w:val="StylePaveikslasBlackChar"/>
          <w:lang w:val="en-GB"/>
        </w:rPr>
        <w:t>t</w:t>
      </w:r>
      <w:r w:rsidRPr="00854CEE">
        <w:rPr>
          <w:rStyle w:val="StylePaveikslasBlackChar"/>
          <w:lang w:val="en-GB"/>
        </w:rPr>
        <w:t xml:space="preserve">ing classes in </w:t>
      </w:r>
      <w:r>
        <w:rPr>
          <w:rStyle w:val="StylePaveikslasBlackChar"/>
          <w:lang w:val="en-GB"/>
        </w:rPr>
        <w:t>a</w:t>
      </w:r>
      <w:r w:rsidRPr="00854CEE">
        <w:rPr>
          <w:rStyle w:val="StylePaveikslasBlackChar"/>
          <w:lang w:val="en-GB"/>
        </w:rPr>
        <w:t xml:space="preserve"> business logic (BL) tier used for automation of the collection and entity o</w:t>
      </w:r>
      <w:r w:rsidRPr="00854CEE">
        <w:rPr>
          <w:rStyle w:val="StylePaveikslasBlackChar"/>
          <w:lang w:val="en-GB"/>
        </w:rPr>
        <w:t>p</w:t>
      </w:r>
      <w:r w:rsidRPr="00854CEE">
        <w:rPr>
          <w:rStyle w:val="StylePaveikslasBlackChar"/>
          <w:lang w:val="en-GB"/>
        </w:rPr>
        <w:t>erations like save, get, delete, filter</w:t>
      </w:r>
      <w:r>
        <w:rPr>
          <w:rStyle w:val="StylePaveikslasBlackChar"/>
          <w:lang w:val="en-GB"/>
        </w:rPr>
        <w:t>,</w:t>
      </w:r>
      <w:r w:rsidRPr="00854CEE">
        <w:rPr>
          <w:rStyle w:val="StylePaveikslasBlackChar"/>
          <w:lang w:val="en-GB"/>
        </w:rPr>
        <w:t xml:space="preserve"> etc.</w:t>
      </w:r>
    </w:p>
    <w:p w:rsidR="00A4051A" w:rsidRDefault="00A4051A" w:rsidP="000B78FB">
      <w:pPr>
        <w:pStyle w:val="TEKSTASpagrindinis"/>
        <w:ind w:firstLine="0"/>
        <w:rPr>
          <w:rStyle w:val="StylePaveikslasBlackChar"/>
          <w:lang w:val="en-GB"/>
        </w:rPr>
      </w:pPr>
    </w:p>
    <w:p w:rsidR="00854CEE" w:rsidRPr="00854CEE" w:rsidRDefault="00854CEE" w:rsidP="00854CEE">
      <w:pPr>
        <w:pStyle w:val="TEKSTASpagrindinis"/>
        <w:ind w:firstLine="0"/>
        <w:jc w:val="center"/>
        <w:rPr>
          <w:rStyle w:val="StylePaveikslasBlackChar"/>
          <w:lang w:val="en-GB"/>
        </w:rPr>
      </w:pPr>
      <w:r>
        <w:rPr>
          <w:noProof/>
          <w:lang w:val="en-US"/>
        </w:rPr>
        <w:lastRenderedPageBreak/>
        <w:drawing>
          <wp:inline distT="0" distB="0" distL="0" distR="0" wp14:anchorId="1A3C16AC" wp14:editId="0E3E8B25">
            <wp:extent cx="3685847" cy="4157571"/>
            <wp:effectExtent l="19050" t="0" r="0" b="0"/>
            <wp:docPr id="1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9" cstate="print"/>
                    <a:srcRect/>
                    <a:stretch>
                      <a:fillRect/>
                    </a:stretch>
                  </pic:blipFill>
                  <pic:spPr bwMode="auto">
                    <a:xfrm>
                      <a:off x="0" y="0"/>
                      <a:ext cx="3685847" cy="4157571"/>
                    </a:xfrm>
                    <a:prstGeom prst="rect">
                      <a:avLst/>
                    </a:prstGeom>
                    <a:noFill/>
                    <a:ln w="9525">
                      <a:noFill/>
                      <a:miter lim="800000"/>
                      <a:headEnd/>
                      <a:tailEnd/>
                    </a:ln>
                  </pic:spPr>
                </pic:pic>
              </a:graphicData>
            </a:graphic>
          </wp:inline>
        </w:drawing>
      </w:r>
    </w:p>
    <w:p w:rsidR="00ED6488" w:rsidRDefault="00D7283E" w:rsidP="00241E98">
      <w:pPr>
        <w:pStyle w:val="Paveikslopavadin"/>
        <w:outlineLvl w:val="0"/>
        <w:rPr>
          <w:rStyle w:val="PaveikslasChar"/>
          <w:b w:val="0"/>
          <w:color w:val="auto"/>
          <w:sz w:val="20"/>
          <w:szCs w:val="20"/>
          <w:lang w:val="en-GB"/>
        </w:rPr>
      </w:pPr>
      <w:bookmarkStart w:id="149" w:name="_Ref295636920"/>
      <w:bookmarkStart w:id="150" w:name="_Toc311179100"/>
      <w:proofErr w:type="gramStart"/>
      <w:r w:rsidRPr="005873E2">
        <w:rPr>
          <w:rStyle w:val="PaveikslasChar"/>
          <w:bCs/>
          <w:color w:val="auto"/>
          <w:sz w:val="20"/>
          <w:szCs w:val="20"/>
          <w:lang w:val="en-GB"/>
        </w:rPr>
        <w:t>Fig.</w:t>
      </w:r>
      <w:proofErr w:type="gramEnd"/>
      <w:r w:rsidRPr="005873E2">
        <w:rPr>
          <w:rStyle w:val="PaveikslasChar"/>
          <w:bCs/>
          <w:color w:val="auto"/>
          <w:sz w:val="20"/>
          <w:szCs w:val="20"/>
          <w:lang w:val="en-GB"/>
        </w:rPr>
        <w:t xml:space="preserve"> </w:t>
      </w:r>
      <w:r w:rsidR="008E4DEF">
        <w:rPr>
          <w:rStyle w:val="PaveikslasChar"/>
          <w:bCs/>
          <w:color w:val="auto"/>
          <w:sz w:val="20"/>
          <w:szCs w:val="20"/>
          <w:lang w:val="en-GB"/>
        </w:rPr>
        <w:fldChar w:fldCharType="begin"/>
      </w:r>
      <w:r>
        <w:rPr>
          <w:rStyle w:val="PaveikslasChar"/>
          <w:bCs/>
          <w:color w:val="auto"/>
          <w:sz w:val="20"/>
          <w:szCs w:val="20"/>
          <w:lang w:val="en-GB"/>
        </w:rPr>
        <w:instrText xml:space="preserve"> REF _Ref295634251 \r \h </w:instrText>
      </w:r>
      <w:r w:rsidR="008E4DEF">
        <w:rPr>
          <w:rStyle w:val="PaveikslasChar"/>
          <w:bCs/>
          <w:color w:val="auto"/>
          <w:sz w:val="20"/>
          <w:szCs w:val="20"/>
          <w:lang w:val="en-GB"/>
        </w:rPr>
      </w:r>
      <w:r w:rsidR="008E4DEF">
        <w:rPr>
          <w:rStyle w:val="PaveikslasChar"/>
          <w:bCs/>
          <w:color w:val="auto"/>
          <w:sz w:val="20"/>
          <w:szCs w:val="20"/>
          <w:lang w:val="en-GB"/>
        </w:rPr>
        <w:fldChar w:fldCharType="separate"/>
      </w:r>
      <w:r w:rsidR="006C7ED3">
        <w:rPr>
          <w:rStyle w:val="PaveikslasChar"/>
          <w:bCs/>
          <w:color w:val="auto"/>
          <w:sz w:val="20"/>
          <w:szCs w:val="20"/>
          <w:lang w:val="en-GB"/>
        </w:rPr>
        <w:t>4</w:t>
      </w:r>
      <w:r w:rsidR="008E4DEF">
        <w:rPr>
          <w:rStyle w:val="PaveikslasChar"/>
          <w:bCs/>
          <w:color w:val="auto"/>
          <w:sz w:val="20"/>
          <w:szCs w:val="20"/>
          <w:lang w:val="en-GB"/>
        </w:rPr>
        <w:fldChar w:fldCharType="end"/>
      </w:r>
      <w:r w:rsidRPr="005873E2">
        <w:t>.</w:t>
      </w:r>
      <w:r w:rsidR="00C92A09">
        <w:fldChar w:fldCharType="begin"/>
      </w:r>
      <w:r w:rsidR="00C92A09">
        <w:instrText xml:space="preserve"> SEQ Fig. \* ARABIC \s 1 </w:instrText>
      </w:r>
      <w:r w:rsidR="00C92A09">
        <w:fldChar w:fldCharType="separate"/>
      </w:r>
      <w:r w:rsidR="006C7ED3">
        <w:rPr>
          <w:noProof/>
        </w:rPr>
        <w:t>4</w:t>
      </w:r>
      <w:r w:rsidR="00C92A09">
        <w:rPr>
          <w:noProof/>
        </w:rPr>
        <w:fldChar w:fldCharType="end"/>
      </w:r>
      <w:bookmarkEnd w:id="149"/>
      <w:r w:rsidRPr="005873E2">
        <w:rPr>
          <w:rStyle w:val="PaveikslasChar"/>
          <w:bCs/>
          <w:color w:val="auto"/>
          <w:sz w:val="20"/>
          <w:szCs w:val="20"/>
          <w:lang w:val="en-GB"/>
        </w:rPr>
        <w:t xml:space="preserve">. </w:t>
      </w:r>
      <w:r>
        <w:rPr>
          <w:rStyle w:val="PaveikslasChar"/>
          <w:b w:val="0"/>
          <w:color w:val="auto"/>
          <w:sz w:val="20"/>
          <w:szCs w:val="20"/>
          <w:lang w:val="en-GB"/>
        </w:rPr>
        <w:t>DT model t</w:t>
      </w:r>
      <w:r w:rsidRPr="00D7283E">
        <w:rPr>
          <w:rStyle w:val="PaveikslasChar"/>
          <w:b w:val="0"/>
          <w:color w:val="auto"/>
          <w:sz w:val="20"/>
          <w:szCs w:val="20"/>
          <w:lang w:val="en-GB"/>
        </w:rPr>
        <w:t xml:space="preserve">ransformation into the ER </w:t>
      </w:r>
      <w:r>
        <w:rPr>
          <w:rStyle w:val="PaveikslasChar"/>
          <w:b w:val="0"/>
          <w:color w:val="auto"/>
          <w:sz w:val="20"/>
          <w:szCs w:val="20"/>
          <w:lang w:val="en-GB"/>
        </w:rPr>
        <w:t>model</w:t>
      </w:r>
      <w:bookmarkEnd w:id="150"/>
    </w:p>
    <w:p w:rsidR="00ED6488" w:rsidRPr="00854CEE" w:rsidRDefault="00ED6488" w:rsidP="00ED6488">
      <w:pPr>
        <w:pStyle w:val="TEKSTASpagrindinis"/>
        <w:rPr>
          <w:rStyle w:val="StylePaveikslasBlackChar"/>
          <w:lang w:val="en-GB"/>
        </w:rPr>
      </w:pPr>
      <w:r w:rsidRPr="00854CEE">
        <w:rPr>
          <w:rStyle w:val="StylePaveikslasBlackChar"/>
          <w:lang w:val="en-GB"/>
        </w:rPr>
        <w:t xml:space="preserve">The access to the database is performed through </w:t>
      </w:r>
      <w:r>
        <w:rPr>
          <w:rStyle w:val="StylePaveikslasBlackChar"/>
          <w:lang w:val="en-GB"/>
        </w:rPr>
        <w:t xml:space="preserve">the </w:t>
      </w:r>
      <w:r w:rsidRPr="00854CEE">
        <w:rPr>
          <w:rStyle w:val="StylePaveikslasBlackChar"/>
          <w:lang w:val="en-GB"/>
        </w:rPr>
        <w:t xml:space="preserve">generated DAO classes in </w:t>
      </w:r>
      <w:r>
        <w:rPr>
          <w:rStyle w:val="StylePaveikslasBlackChar"/>
          <w:lang w:val="en-GB"/>
        </w:rPr>
        <w:t xml:space="preserve">a </w:t>
      </w:r>
      <w:r w:rsidRPr="00854CEE">
        <w:rPr>
          <w:rStyle w:val="StylePaveikslasBlackChar"/>
          <w:lang w:val="en-GB"/>
        </w:rPr>
        <w:t xml:space="preserve">data access (DA) tier according to the data processing rules stored in </w:t>
      </w:r>
      <w:r>
        <w:rPr>
          <w:rStyle w:val="StylePaveikslasBlackChar"/>
          <w:lang w:val="en-GB"/>
        </w:rPr>
        <w:t xml:space="preserve">a </w:t>
      </w:r>
      <w:r w:rsidRPr="00854CEE">
        <w:rPr>
          <w:rStyle w:val="StylePaveikslasBlackChar"/>
          <w:lang w:val="en-GB"/>
        </w:rPr>
        <w:t>pr</w:t>
      </w:r>
      <w:r w:rsidRPr="00854CEE">
        <w:rPr>
          <w:rStyle w:val="StylePaveikslasBlackChar"/>
          <w:lang w:val="en-GB"/>
        </w:rPr>
        <w:t>e</w:t>
      </w:r>
      <w:r w:rsidRPr="00854CEE">
        <w:rPr>
          <w:rStyle w:val="StylePaveikslasBlackChar"/>
          <w:lang w:val="en-GB"/>
        </w:rPr>
        <w:t>defined template.</w:t>
      </w:r>
      <w:r>
        <w:rPr>
          <w:rStyle w:val="StylePaveikslasBlackChar"/>
          <w:lang w:val="en-GB"/>
        </w:rPr>
        <w:t xml:space="preserve"> To produce </w:t>
      </w:r>
      <w:r w:rsidRPr="00854CEE">
        <w:rPr>
          <w:rStyle w:val="StylePaveikslasBlackChar"/>
          <w:lang w:val="en-GB"/>
        </w:rPr>
        <w:t>separate parts of the software system code</w:t>
      </w:r>
      <w:r>
        <w:rPr>
          <w:rStyle w:val="StylePaveikslasBlackChar"/>
          <w:lang w:val="en-GB"/>
        </w:rPr>
        <w:t>, we r</w:t>
      </w:r>
      <w:r>
        <w:rPr>
          <w:rStyle w:val="StylePaveikslasBlackChar"/>
          <w:lang w:val="en-GB"/>
        </w:rPr>
        <w:t>e</w:t>
      </w:r>
      <w:r>
        <w:rPr>
          <w:rStyle w:val="StylePaveikslasBlackChar"/>
          <w:lang w:val="en-GB"/>
        </w:rPr>
        <w:t>verse an engineer configuration model and enrich it with the missing info</w:t>
      </w:r>
      <w:r>
        <w:rPr>
          <w:rStyle w:val="StylePaveikslasBlackChar"/>
          <w:lang w:val="en-GB"/>
        </w:rPr>
        <w:t>r</w:t>
      </w:r>
      <w:r>
        <w:rPr>
          <w:rStyle w:val="StylePaveikslasBlackChar"/>
          <w:lang w:val="en-GB"/>
        </w:rPr>
        <w:t>mation structures to produce a model of information structures in business terms</w:t>
      </w:r>
      <w:r w:rsidRPr="00854CEE">
        <w:rPr>
          <w:rStyle w:val="StylePaveikslasBlackChar"/>
          <w:lang w:val="en-GB"/>
        </w:rPr>
        <w:t xml:space="preserve">. </w:t>
      </w:r>
      <w:r>
        <w:rPr>
          <w:rStyle w:val="StylePaveikslasBlackChar"/>
          <w:lang w:val="en-GB"/>
        </w:rPr>
        <w:t>The result is a business object model which is later implemented as a separate software class and used for additional business logic specification and impl</w:t>
      </w:r>
      <w:r>
        <w:rPr>
          <w:rStyle w:val="StylePaveikslasBlackChar"/>
          <w:lang w:val="en-GB"/>
        </w:rPr>
        <w:t>e</w:t>
      </w:r>
      <w:r>
        <w:rPr>
          <w:rStyle w:val="StylePaveikslasBlackChar"/>
          <w:lang w:val="en-GB"/>
        </w:rPr>
        <w:t>mentation of the business logic already implemented into the set of configur</w:t>
      </w:r>
      <w:r>
        <w:rPr>
          <w:rStyle w:val="StylePaveikslasBlackChar"/>
          <w:lang w:val="en-GB"/>
        </w:rPr>
        <w:t>a</w:t>
      </w:r>
      <w:r>
        <w:rPr>
          <w:rStyle w:val="StylePaveikslasBlackChar"/>
          <w:lang w:val="en-GB"/>
        </w:rPr>
        <w:t>tion tables.</w:t>
      </w:r>
    </w:p>
    <w:p w:rsidR="00F93AE8" w:rsidRPr="00854CEE" w:rsidRDefault="00F93AE8" w:rsidP="00F93AE8">
      <w:pPr>
        <w:pStyle w:val="TEKSTASpagrindinis"/>
        <w:jc w:val="center"/>
        <w:rPr>
          <w:rStyle w:val="StylePaveikslasBlackChar"/>
          <w:lang w:val="en-GB"/>
        </w:rPr>
      </w:pPr>
      <w:r>
        <w:rPr>
          <w:noProof/>
          <w:lang w:val="en-US"/>
        </w:rPr>
        <w:lastRenderedPageBreak/>
        <w:drawing>
          <wp:inline distT="0" distB="0" distL="0" distR="0" wp14:anchorId="106CC8EF" wp14:editId="38653F08">
            <wp:extent cx="2813050" cy="2082800"/>
            <wp:effectExtent l="19050" t="0" r="6350" b="0"/>
            <wp:docPr id="3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00" cstate="print"/>
                    <a:srcRect/>
                    <a:stretch>
                      <a:fillRect/>
                    </a:stretch>
                  </pic:blipFill>
                  <pic:spPr bwMode="auto">
                    <a:xfrm>
                      <a:off x="0" y="0"/>
                      <a:ext cx="2813050" cy="2082800"/>
                    </a:xfrm>
                    <a:prstGeom prst="rect">
                      <a:avLst/>
                    </a:prstGeom>
                    <a:noFill/>
                    <a:ln w="9525">
                      <a:noFill/>
                      <a:miter lim="800000"/>
                      <a:headEnd/>
                      <a:tailEnd/>
                    </a:ln>
                  </pic:spPr>
                </pic:pic>
              </a:graphicData>
            </a:graphic>
          </wp:inline>
        </w:drawing>
      </w:r>
    </w:p>
    <w:p w:rsidR="00ED6488" w:rsidRDefault="00F93AE8" w:rsidP="00241E98">
      <w:pPr>
        <w:pStyle w:val="Paveikslopavadin"/>
        <w:outlineLvl w:val="0"/>
        <w:rPr>
          <w:rStyle w:val="PaveikslasChar"/>
          <w:b w:val="0"/>
          <w:color w:val="auto"/>
          <w:sz w:val="20"/>
          <w:szCs w:val="20"/>
          <w:lang w:val="en-GB"/>
        </w:rPr>
      </w:pPr>
      <w:bookmarkStart w:id="151" w:name="_Ref295640721"/>
      <w:bookmarkStart w:id="152" w:name="_Toc311179101"/>
      <w:proofErr w:type="gramStart"/>
      <w:r w:rsidRPr="005873E2">
        <w:rPr>
          <w:rStyle w:val="PaveikslasChar"/>
          <w:bCs/>
          <w:color w:val="auto"/>
          <w:sz w:val="20"/>
          <w:szCs w:val="20"/>
          <w:lang w:val="en-GB"/>
        </w:rPr>
        <w:t>Fig.</w:t>
      </w:r>
      <w:proofErr w:type="gramEnd"/>
      <w:r w:rsidRPr="005873E2">
        <w:rPr>
          <w:rStyle w:val="PaveikslasChar"/>
          <w:bCs/>
          <w:color w:val="auto"/>
          <w:sz w:val="20"/>
          <w:szCs w:val="20"/>
          <w:lang w:val="en-GB"/>
        </w:rPr>
        <w:t xml:space="preserve"> </w:t>
      </w:r>
      <w:r w:rsidR="008E4DEF">
        <w:rPr>
          <w:rStyle w:val="PaveikslasChar"/>
          <w:bCs/>
          <w:color w:val="auto"/>
          <w:sz w:val="20"/>
          <w:szCs w:val="20"/>
          <w:lang w:val="en-GB"/>
        </w:rPr>
        <w:fldChar w:fldCharType="begin"/>
      </w:r>
      <w:r>
        <w:rPr>
          <w:rStyle w:val="PaveikslasChar"/>
          <w:bCs/>
          <w:color w:val="auto"/>
          <w:sz w:val="20"/>
          <w:szCs w:val="20"/>
          <w:lang w:val="en-GB"/>
        </w:rPr>
        <w:instrText xml:space="preserve"> REF _Ref295634251 \r \h </w:instrText>
      </w:r>
      <w:r w:rsidR="008E4DEF">
        <w:rPr>
          <w:rStyle w:val="PaveikslasChar"/>
          <w:bCs/>
          <w:color w:val="auto"/>
          <w:sz w:val="20"/>
          <w:szCs w:val="20"/>
          <w:lang w:val="en-GB"/>
        </w:rPr>
      </w:r>
      <w:r w:rsidR="008E4DEF">
        <w:rPr>
          <w:rStyle w:val="PaveikslasChar"/>
          <w:bCs/>
          <w:color w:val="auto"/>
          <w:sz w:val="20"/>
          <w:szCs w:val="20"/>
          <w:lang w:val="en-GB"/>
        </w:rPr>
        <w:fldChar w:fldCharType="separate"/>
      </w:r>
      <w:r w:rsidR="006C7ED3">
        <w:rPr>
          <w:rStyle w:val="PaveikslasChar"/>
          <w:bCs/>
          <w:color w:val="auto"/>
          <w:sz w:val="20"/>
          <w:szCs w:val="20"/>
          <w:lang w:val="en-GB"/>
        </w:rPr>
        <w:t>4</w:t>
      </w:r>
      <w:r w:rsidR="008E4DEF">
        <w:rPr>
          <w:rStyle w:val="PaveikslasChar"/>
          <w:bCs/>
          <w:color w:val="auto"/>
          <w:sz w:val="20"/>
          <w:szCs w:val="20"/>
          <w:lang w:val="en-GB"/>
        </w:rPr>
        <w:fldChar w:fldCharType="end"/>
      </w:r>
      <w:r w:rsidRPr="005873E2">
        <w:t>.</w:t>
      </w:r>
      <w:r w:rsidR="00C92A09">
        <w:fldChar w:fldCharType="begin"/>
      </w:r>
      <w:r w:rsidR="00C92A09">
        <w:instrText xml:space="preserve"> SEQ Fig. \* ARABIC \s 1 </w:instrText>
      </w:r>
      <w:r w:rsidR="00C92A09">
        <w:fldChar w:fldCharType="separate"/>
      </w:r>
      <w:r w:rsidR="006C7ED3">
        <w:rPr>
          <w:noProof/>
        </w:rPr>
        <w:t>5</w:t>
      </w:r>
      <w:r w:rsidR="00C92A09">
        <w:rPr>
          <w:noProof/>
        </w:rPr>
        <w:fldChar w:fldCharType="end"/>
      </w:r>
      <w:bookmarkEnd w:id="151"/>
      <w:r w:rsidRPr="005873E2">
        <w:rPr>
          <w:rStyle w:val="PaveikslasChar"/>
          <w:bCs/>
          <w:color w:val="auto"/>
          <w:sz w:val="20"/>
          <w:szCs w:val="20"/>
          <w:lang w:val="en-GB"/>
        </w:rPr>
        <w:t xml:space="preserve">. </w:t>
      </w:r>
      <w:r w:rsidRPr="000B78FB">
        <w:rPr>
          <w:rStyle w:val="PaveikslasChar"/>
          <w:b w:val="0"/>
          <w:color w:val="auto"/>
          <w:sz w:val="20"/>
          <w:szCs w:val="20"/>
          <w:lang w:val="en-GB"/>
        </w:rPr>
        <w:t xml:space="preserve">ER Model of </w:t>
      </w:r>
      <w:r>
        <w:rPr>
          <w:rStyle w:val="PaveikslasChar"/>
          <w:b w:val="0"/>
          <w:color w:val="auto"/>
          <w:sz w:val="20"/>
          <w:szCs w:val="20"/>
          <w:lang w:val="en-GB"/>
        </w:rPr>
        <w:t>c</w:t>
      </w:r>
      <w:r w:rsidRPr="000B78FB">
        <w:rPr>
          <w:rStyle w:val="PaveikslasChar"/>
          <w:b w:val="0"/>
          <w:color w:val="auto"/>
          <w:sz w:val="20"/>
          <w:szCs w:val="20"/>
          <w:lang w:val="en-GB"/>
        </w:rPr>
        <w:t xml:space="preserve">onfiguration </w:t>
      </w:r>
      <w:r>
        <w:rPr>
          <w:rStyle w:val="PaveikslasChar"/>
          <w:b w:val="0"/>
          <w:color w:val="auto"/>
          <w:sz w:val="20"/>
          <w:szCs w:val="20"/>
          <w:lang w:val="en-GB"/>
        </w:rPr>
        <w:t>s</w:t>
      </w:r>
      <w:r w:rsidRPr="000B78FB">
        <w:rPr>
          <w:rStyle w:val="PaveikslasChar"/>
          <w:b w:val="0"/>
          <w:color w:val="auto"/>
          <w:sz w:val="20"/>
          <w:szCs w:val="20"/>
          <w:lang w:val="en-GB"/>
        </w:rPr>
        <w:t xml:space="preserve">et </w:t>
      </w:r>
      <w:r>
        <w:rPr>
          <w:rStyle w:val="PaveikslasChar"/>
          <w:b w:val="0"/>
          <w:color w:val="auto"/>
          <w:sz w:val="20"/>
          <w:szCs w:val="20"/>
          <w:lang w:val="en-GB"/>
        </w:rPr>
        <w:t>t</w:t>
      </w:r>
      <w:r w:rsidRPr="000B78FB">
        <w:rPr>
          <w:rStyle w:val="PaveikslasChar"/>
          <w:b w:val="0"/>
          <w:color w:val="auto"/>
          <w:sz w:val="20"/>
          <w:szCs w:val="20"/>
          <w:lang w:val="en-GB"/>
        </w:rPr>
        <w:t>ransformed from DT</w:t>
      </w:r>
      <w:bookmarkEnd w:id="152"/>
    </w:p>
    <w:p w:rsidR="00854CEE" w:rsidRPr="00854CEE" w:rsidRDefault="00854CEE" w:rsidP="00854CEE">
      <w:pPr>
        <w:pStyle w:val="TEKSTASpagrindinis"/>
        <w:rPr>
          <w:rStyle w:val="StylePaveikslasBlackChar"/>
          <w:lang w:val="en-GB"/>
        </w:rPr>
      </w:pPr>
      <w:r w:rsidRPr="00854CEE">
        <w:rPr>
          <w:rStyle w:val="StylePaveikslasBlackChar"/>
          <w:lang w:val="en-GB"/>
        </w:rPr>
        <w:t xml:space="preserve">Such approach of software engineering allowed </w:t>
      </w:r>
      <w:r w:rsidR="00C65E34">
        <w:rPr>
          <w:rStyle w:val="StylePaveikslasBlackChar"/>
          <w:lang w:val="en-GB"/>
        </w:rPr>
        <w:t>semi-</w:t>
      </w:r>
      <w:r w:rsidRPr="00854CEE">
        <w:rPr>
          <w:rStyle w:val="StylePaveikslasBlackChar"/>
          <w:lang w:val="en-GB"/>
        </w:rPr>
        <w:t>automated impleme</w:t>
      </w:r>
      <w:r w:rsidRPr="00854CEE">
        <w:rPr>
          <w:rStyle w:val="StylePaveikslasBlackChar"/>
          <w:lang w:val="en-GB"/>
        </w:rPr>
        <w:t>n</w:t>
      </w:r>
      <w:r w:rsidRPr="00854CEE">
        <w:rPr>
          <w:rStyle w:val="StylePaveikslasBlackChar"/>
          <w:lang w:val="en-GB"/>
        </w:rPr>
        <w:t xml:space="preserve">tation of the business system logics into the software system by automatically building </w:t>
      </w:r>
      <w:r w:rsidR="00134ABA">
        <w:rPr>
          <w:rStyle w:val="StylePaveikslasBlackChar"/>
          <w:lang w:val="en-GB"/>
        </w:rPr>
        <w:t xml:space="preserve">a </w:t>
      </w:r>
      <w:r w:rsidRPr="00854CEE">
        <w:rPr>
          <w:rStyle w:val="StylePaveikslasBlackChar"/>
          <w:lang w:val="en-GB"/>
        </w:rPr>
        <w:t>decision model acting according to the parameters filled into the pr</w:t>
      </w:r>
      <w:r w:rsidRPr="00854CEE">
        <w:rPr>
          <w:rStyle w:val="StylePaveikslasBlackChar"/>
          <w:lang w:val="en-GB"/>
        </w:rPr>
        <w:t>e</w:t>
      </w:r>
      <w:r w:rsidRPr="00854CEE">
        <w:rPr>
          <w:rStyle w:val="StylePaveikslasBlackChar"/>
          <w:lang w:val="en-GB"/>
        </w:rPr>
        <w:t>viously built database used as configuration storage.</w:t>
      </w:r>
      <w:r w:rsidR="00C65E34">
        <w:rPr>
          <w:rStyle w:val="StylePaveikslasBlackChar"/>
          <w:lang w:val="en-GB"/>
        </w:rPr>
        <w:t xml:space="preserve"> Below we give an</w:t>
      </w:r>
      <w:r w:rsidR="00C65E34" w:rsidRPr="00854CEE">
        <w:rPr>
          <w:rStyle w:val="StylePaveikslasBlackChar"/>
          <w:lang w:val="en-GB"/>
        </w:rPr>
        <w:t xml:space="preserve"> example of automatically generated software system code used to get numbering schem</w:t>
      </w:r>
      <w:r w:rsidR="00C65E34">
        <w:rPr>
          <w:rStyle w:val="StylePaveikslasBlackChar"/>
          <w:lang w:val="en-GB"/>
        </w:rPr>
        <w:t>a</w:t>
      </w:r>
      <w:r w:rsidR="00C65E34" w:rsidRPr="00854CEE">
        <w:rPr>
          <w:rStyle w:val="StylePaveikslasBlackChar"/>
          <w:lang w:val="en-GB"/>
        </w:rPr>
        <w:t xml:space="preserve"> for the “Pass”, depending on the Group, Type and Sort values according to the configuration values delivered as Configuration object entity.</w:t>
      </w:r>
    </w:p>
    <w:p w:rsidR="00854CEE" w:rsidRDefault="00854CEE" w:rsidP="00854CEE">
      <w:pPr>
        <w:pStyle w:val="TEKSTASpagrindinis"/>
        <w:rPr>
          <w:rStyle w:val="StylePaveikslasBlackChar"/>
          <w:lang w:val="en-GB"/>
        </w:rPr>
      </w:pPr>
    </w:p>
    <w:p w:rsidR="004C2DD4" w:rsidRPr="00854CEE" w:rsidRDefault="004C2DD4" w:rsidP="00854CEE">
      <w:pPr>
        <w:pStyle w:val="TEKSTASpagrindinis"/>
        <w:rPr>
          <w:rStyle w:val="StylePaveikslasBlackChar"/>
          <w:lang w:val="en-GB"/>
        </w:rPr>
      </w:pPr>
      <w:r>
        <w:rPr>
          <w:noProof/>
          <w:lang w:val="en-US"/>
        </w:rPr>
        <w:drawing>
          <wp:inline distT="0" distB="0" distL="0" distR="0" wp14:anchorId="1F2FF751" wp14:editId="0E2F9700">
            <wp:extent cx="3964839" cy="2728569"/>
            <wp:effectExtent l="19050" t="19050" r="16611" b="14631"/>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01" cstate="print"/>
                    <a:srcRect t="2731" b="40668"/>
                    <a:stretch>
                      <a:fillRect/>
                    </a:stretch>
                  </pic:blipFill>
                  <pic:spPr bwMode="auto">
                    <a:xfrm>
                      <a:off x="0" y="0"/>
                      <a:ext cx="3964839" cy="2728569"/>
                    </a:xfrm>
                    <a:prstGeom prst="rect">
                      <a:avLst/>
                    </a:prstGeom>
                    <a:noFill/>
                    <a:ln w="9525">
                      <a:solidFill>
                        <a:schemeClr val="tx1"/>
                      </a:solidFill>
                      <a:prstDash val="sysDot"/>
                      <a:miter lim="800000"/>
                      <a:headEnd/>
                      <a:tailEnd/>
                    </a:ln>
                  </pic:spPr>
                </pic:pic>
              </a:graphicData>
            </a:graphic>
          </wp:inline>
        </w:drawing>
      </w:r>
    </w:p>
    <w:p w:rsidR="00854CEE" w:rsidRDefault="00854CEE" w:rsidP="00854CEE">
      <w:pPr>
        <w:pStyle w:val="TEKSTASpagrindinis"/>
        <w:rPr>
          <w:rStyle w:val="StylePaveikslasBlackChar"/>
          <w:lang w:val="en-GB"/>
        </w:rPr>
      </w:pPr>
    </w:p>
    <w:p w:rsidR="00C65E34" w:rsidRPr="00E3039B" w:rsidRDefault="00C65E34" w:rsidP="00FC77FE">
      <w:pPr>
        <w:pStyle w:val="TEKSTASpagrindinis"/>
        <w:rPr>
          <w:rStyle w:val="StylePaveikslasBlackChar"/>
          <w:lang w:val="en-GB"/>
        </w:rPr>
      </w:pPr>
      <w:r w:rsidRPr="00854CEE">
        <w:rPr>
          <w:rStyle w:val="StylePaveikslasBlackChar"/>
          <w:lang w:val="en-GB"/>
        </w:rPr>
        <w:lastRenderedPageBreak/>
        <w:t xml:space="preserve">The automatically generated method </w:t>
      </w:r>
      <w:proofErr w:type="spellStart"/>
      <w:r w:rsidRPr="00854CEE">
        <w:rPr>
          <w:rStyle w:val="StylePaveikslasBlackChar"/>
          <w:lang w:val="en-GB"/>
        </w:rPr>
        <w:t>getConfiguration</w:t>
      </w:r>
      <w:proofErr w:type="spellEnd"/>
      <w:r w:rsidRPr="00854CEE">
        <w:rPr>
          <w:rStyle w:val="StylePaveikslasBlackChar"/>
          <w:lang w:val="en-GB"/>
        </w:rPr>
        <w:t xml:space="preserve"> is stored in </w:t>
      </w:r>
      <w:r w:rsidR="00412124">
        <w:rPr>
          <w:rStyle w:val="StylePaveikslasBlackChar"/>
          <w:lang w:val="en-GB"/>
        </w:rPr>
        <w:t xml:space="preserve">a </w:t>
      </w:r>
      <w:r w:rsidRPr="00854CEE">
        <w:rPr>
          <w:rStyle w:val="StylePaveikslasBlackChar"/>
          <w:lang w:val="en-GB"/>
        </w:rPr>
        <w:t>bus</w:t>
      </w:r>
      <w:r w:rsidRPr="00854CEE">
        <w:rPr>
          <w:rStyle w:val="StylePaveikslasBlackChar"/>
          <w:lang w:val="en-GB"/>
        </w:rPr>
        <w:t>i</w:t>
      </w:r>
      <w:r w:rsidRPr="00854CEE">
        <w:rPr>
          <w:rStyle w:val="StylePaveikslasBlackChar"/>
          <w:lang w:val="en-GB"/>
        </w:rPr>
        <w:t xml:space="preserve">ness logic (BL) tier and </w:t>
      </w:r>
      <w:r w:rsidR="005F778D">
        <w:rPr>
          <w:rStyle w:val="StylePaveikslasBlackChar"/>
          <w:lang w:val="en-GB"/>
        </w:rPr>
        <w:t>applies</w:t>
      </w:r>
      <w:r w:rsidR="005F778D" w:rsidRPr="00854CEE">
        <w:rPr>
          <w:rStyle w:val="StylePaveikslasBlackChar"/>
          <w:lang w:val="en-GB"/>
        </w:rPr>
        <w:t xml:space="preserve"> </w:t>
      </w:r>
      <w:r w:rsidR="00412124">
        <w:rPr>
          <w:rStyle w:val="StylePaveikslasBlackChar"/>
          <w:lang w:val="en-GB"/>
        </w:rPr>
        <w:t xml:space="preserve">a </w:t>
      </w:r>
      <w:r w:rsidRPr="00854CEE">
        <w:rPr>
          <w:rStyle w:val="StylePaveikslasBlackChar"/>
          <w:lang w:val="en-GB"/>
        </w:rPr>
        <w:t>method getConfigurationEntity of Configur</w:t>
      </w:r>
      <w:r w:rsidRPr="00854CEE">
        <w:rPr>
          <w:rStyle w:val="StylePaveikslasBlackChar"/>
          <w:lang w:val="en-GB"/>
        </w:rPr>
        <w:t>a</w:t>
      </w:r>
      <w:r w:rsidRPr="00854CEE">
        <w:rPr>
          <w:rStyle w:val="StylePaveikslasBlackChar"/>
          <w:lang w:val="en-GB"/>
        </w:rPr>
        <w:t xml:space="preserve">tionEntity class, which uses </w:t>
      </w:r>
      <w:r w:rsidR="005F778D">
        <w:rPr>
          <w:rStyle w:val="StylePaveikslasBlackChar"/>
          <w:lang w:val="en-GB"/>
        </w:rPr>
        <w:t xml:space="preserve">the </w:t>
      </w:r>
      <w:r w:rsidRPr="00854CEE">
        <w:rPr>
          <w:rStyle w:val="StylePaveikslasBlackChar"/>
          <w:lang w:val="en-GB"/>
        </w:rPr>
        <w:t xml:space="preserve">generated DAO classes from </w:t>
      </w:r>
      <w:r w:rsidR="00412124">
        <w:rPr>
          <w:rStyle w:val="StylePaveikslasBlackChar"/>
          <w:lang w:val="en-GB"/>
        </w:rPr>
        <w:t xml:space="preserve">a </w:t>
      </w:r>
      <w:r w:rsidRPr="00854CEE">
        <w:rPr>
          <w:rStyle w:val="StylePaveikslasBlackChar"/>
          <w:lang w:val="en-GB"/>
        </w:rPr>
        <w:t xml:space="preserve">data access (DA) tier to get the data from the database (line 27). In the same way </w:t>
      </w:r>
      <w:r w:rsidR="00412124">
        <w:rPr>
          <w:rStyle w:val="StylePaveikslasBlackChar"/>
          <w:lang w:val="en-GB"/>
        </w:rPr>
        <w:t>a</w:t>
      </w:r>
      <w:r w:rsidRPr="00854CEE">
        <w:rPr>
          <w:rStyle w:val="StylePaveikslasBlackChar"/>
          <w:lang w:val="en-GB"/>
        </w:rPr>
        <w:t xml:space="preserve"> software sy</w:t>
      </w:r>
      <w:r w:rsidRPr="00854CEE">
        <w:rPr>
          <w:rStyle w:val="StylePaveikslasBlackChar"/>
          <w:lang w:val="en-GB"/>
        </w:rPr>
        <w:t>s</w:t>
      </w:r>
      <w:r w:rsidRPr="00854CEE">
        <w:rPr>
          <w:rStyle w:val="StylePaveikslasBlackChar"/>
          <w:lang w:val="en-GB"/>
        </w:rPr>
        <w:t>tem code for creation and edition of the “PassEdit” object was generated, providing input selection of the Group and Sort combo boxes in the form</w:t>
      </w:r>
      <w:r w:rsidR="00412124">
        <w:rPr>
          <w:rStyle w:val="StylePaveikslasBlackChar"/>
          <w:lang w:val="en-GB"/>
        </w:rPr>
        <w:t>,</w:t>
      </w:r>
      <w:r w:rsidRPr="00854CEE">
        <w:rPr>
          <w:rStyle w:val="StylePaveikslasBlackChar"/>
          <w:lang w:val="en-GB"/>
        </w:rPr>
        <w:t xml:space="preserve"> etc.</w:t>
      </w:r>
    </w:p>
    <w:p w:rsidR="004C2DD4" w:rsidRDefault="004C2DD4" w:rsidP="00854CEE">
      <w:pPr>
        <w:pStyle w:val="TEKSTASpagrindinis"/>
        <w:rPr>
          <w:rStyle w:val="StylePaveikslasBlackChar"/>
          <w:lang w:val="en-GB"/>
        </w:rPr>
      </w:pPr>
    </w:p>
    <w:p w:rsidR="004C2DD4" w:rsidRPr="00854CEE" w:rsidRDefault="004C2DD4" w:rsidP="00854CEE">
      <w:pPr>
        <w:pStyle w:val="TEKSTASpagrindinis"/>
        <w:rPr>
          <w:rStyle w:val="StylePaveikslasBlackChar"/>
          <w:lang w:val="en-GB"/>
        </w:rPr>
      </w:pPr>
      <w:r>
        <w:rPr>
          <w:noProof/>
          <w:lang w:val="en-US"/>
        </w:rPr>
        <w:drawing>
          <wp:inline distT="0" distB="0" distL="0" distR="0" wp14:anchorId="52C093CB" wp14:editId="40F2C6CF">
            <wp:extent cx="3964839" cy="1748333"/>
            <wp:effectExtent l="19050" t="19050" r="16611" b="23317"/>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01" cstate="print"/>
                    <a:srcRect t="63788"/>
                    <a:stretch>
                      <a:fillRect/>
                    </a:stretch>
                  </pic:blipFill>
                  <pic:spPr bwMode="auto">
                    <a:xfrm>
                      <a:off x="0" y="0"/>
                      <a:ext cx="3964839" cy="1748333"/>
                    </a:xfrm>
                    <a:prstGeom prst="rect">
                      <a:avLst/>
                    </a:prstGeom>
                    <a:noFill/>
                    <a:ln w="9525">
                      <a:solidFill>
                        <a:schemeClr val="tx1"/>
                      </a:solidFill>
                      <a:prstDash val="sysDot"/>
                      <a:miter lim="800000"/>
                      <a:headEnd/>
                      <a:tailEnd/>
                    </a:ln>
                  </pic:spPr>
                </pic:pic>
              </a:graphicData>
            </a:graphic>
          </wp:inline>
        </w:drawing>
      </w:r>
    </w:p>
    <w:p w:rsidR="004C2DD4" w:rsidRDefault="004C2DD4" w:rsidP="00FC77FE">
      <w:pPr>
        <w:pStyle w:val="TEKSTASpagrindinis"/>
        <w:rPr>
          <w:rStyle w:val="StylePaveikslasBlackChar"/>
          <w:lang w:val="en-GB"/>
        </w:rPr>
      </w:pPr>
    </w:p>
    <w:p w:rsidR="00742390" w:rsidRPr="00742390" w:rsidRDefault="00742390" w:rsidP="00742390">
      <w:pPr>
        <w:pStyle w:val="TEKSTASpagrindinis"/>
        <w:rPr>
          <w:rStyle w:val="StylePaveikslasBlackChar"/>
          <w:bCs/>
          <w:lang w:val="en-GB"/>
        </w:rPr>
      </w:pPr>
      <w:r w:rsidRPr="00742390">
        <w:rPr>
          <w:rStyle w:val="StylePaveikslasBlackChar"/>
          <w:bCs/>
          <w:lang w:val="en-GB"/>
        </w:rPr>
        <w:t xml:space="preserve">The main difference of </w:t>
      </w:r>
      <w:r>
        <w:rPr>
          <w:rStyle w:val="StylePaveikslasBlackChar"/>
          <w:bCs/>
          <w:lang w:val="en-GB"/>
        </w:rPr>
        <w:t>such</w:t>
      </w:r>
      <w:r w:rsidRPr="00742390">
        <w:rPr>
          <w:rStyle w:val="StylePaveikslasBlackChar"/>
          <w:bCs/>
          <w:lang w:val="en-GB"/>
        </w:rPr>
        <w:t xml:space="preserve"> approach is that for example ILOG uses sep</w:t>
      </w:r>
      <w:r w:rsidRPr="00742390">
        <w:rPr>
          <w:rStyle w:val="StylePaveikslasBlackChar"/>
          <w:bCs/>
          <w:lang w:val="en-GB"/>
        </w:rPr>
        <w:t>a</w:t>
      </w:r>
      <w:r w:rsidRPr="00742390">
        <w:rPr>
          <w:rStyle w:val="StylePaveikslasBlackChar"/>
          <w:bCs/>
          <w:lang w:val="en-GB"/>
        </w:rPr>
        <w:t>rate Rule Execution Server</w:t>
      </w:r>
      <w:r w:rsidR="005F778D">
        <w:rPr>
          <w:rStyle w:val="StylePaveikslasBlackChar"/>
          <w:bCs/>
          <w:lang w:val="en-GB"/>
        </w:rPr>
        <w:t>,</w:t>
      </w:r>
      <w:r w:rsidRPr="00742390">
        <w:rPr>
          <w:rStyle w:val="StylePaveikslasBlackChar"/>
          <w:bCs/>
          <w:lang w:val="en-GB"/>
        </w:rPr>
        <w:t xml:space="preserve"> and </w:t>
      </w:r>
      <w:r>
        <w:rPr>
          <w:rStyle w:val="StylePaveikslasBlackChar"/>
          <w:bCs/>
          <w:lang w:val="en-GB"/>
        </w:rPr>
        <w:t xml:space="preserve">here </w:t>
      </w:r>
      <w:r w:rsidRPr="00742390">
        <w:rPr>
          <w:rStyle w:val="StylePaveikslasBlackChar"/>
          <w:bCs/>
          <w:lang w:val="en-GB"/>
        </w:rPr>
        <w:t>we dedicate this functionality to the sep</w:t>
      </w:r>
      <w:r w:rsidRPr="00742390">
        <w:rPr>
          <w:rStyle w:val="StylePaveikslasBlackChar"/>
          <w:bCs/>
          <w:lang w:val="en-GB"/>
        </w:rPr>
        <w:t>a</w:t>
      </w:r>
      <w:r w:rsidRPr="00742390">
        <w:rPr>
          <w:rStyle w:val="StylePaveikslasBlackChar"/>
          <w:bCs/>
          <w:lang w:val="en-GB"/>
        </w:rPr>
        <w:t>rate software system component by automated generation of business layer o</w:t>
      </w:r>
      <w:r w:rsidRPr="00742390">
        <w:rPr>
          <w:rStyle w:val="StylePaveikslasBlackChar"/>
          <w:bCs/>
          <w:lang w:val="en-GB"/>
        </w:rPr>
        <w:t>b</w:t>
      </w:r>
      <w:r w:rsidRPr="00742390">
        <w:rPr>
          <w:rStyle w:val="StylePaveikslasBlackChar"/>
          <w:bCs/>
          <w:lang w:val="en-GB"/>
        </w:rPr>
        <w:t>jects and direct deployment of BR represented in DT to the Application database. This approach is simpler and can b</w:t>
      </w:r>
      <w:r>
        <w:rPr>
          <w:rStyle w:val="StylePaveikslasBlackChar"/>
          <w:bCs/>
          <w:lang w:val="en-GB"/>
        </w:rPr>
        <w:t>e eas</w:t>
      </w:r>
      <w:r w:rsidR="005657D1">
        <w:rPr>
          <w:rStyle w:val="StylePaveikslasBlackChar"/>
          <w:bCs/>
          <w:lang w:val="en-GB"/>
        </w:rPr>
        <w:t>ily</w:t>
      </w:r>
      <w:r>
        <w:rPr>
          <w:rStyle w:val="StylePaveikslasBlackChar"/>
          <w:bCs/>
          <w:lang w:val="en-GB"/>
        </w:rPr>
        <w:t xml:space="preserve"> underst</w:t>
      </w:r>
      <w:r w:rsidR="00CE6F6B">
        <w:rPr>
          <w:rStyle w:val="StylePaveikslasBlackChar"/>
          <w:bCs/>
          <w:lang w:val="en-GB"/>
        </w:rPr>
        <w:t>oo</w:t>
      </w:r>
      <w:r>
        <w:rPr>
          <w:rStyle w:val="StylePaveikslasBlackChar"/>
          <w:bCs/>
          <w:lang w:val="en-GB"/>
        </w:rPr>
        <w:t>d by IT people</w:t>
      </w:r>
      <w:r w:rsidR="005F778D">
        <w:rPr>
          <w:rStyle w:val="StylePaveikslasBlackChar"/>
          <w:bCs/>
          <w:lang w:val="en-GB"/>
        </w:rPr>
        <w:t>;</w:t>
      </w:r>
      <w:r>
        <w:rPr>
          <w:rStyle w:val="StylePaveikslasBlackChar"/>
          <w:bCs/>
          <w:lang w:val="en-GB"/>
        </w:rPr>
        <w:t xml:space="preserve"> and</w:t>
      </w:r>
      <w:r w:rsidR="005F778D">
        <w:rPr>
          <w:rStyle w:val="StylePaveikslasBlackChar"/>
          <w:bCs/>
          <w:lang w:val="en-GB"/>
        </w:rPr>
        <w:t>, moreover,</w:t>
      </w:r>
      <w:r>
        <w:rPr>
          <w:rStyle w:val="StylePaveikslasBlackChar"/>
          <w:bCs/>
          <w:lang w:val="en-GB"/>
        </w:rPr>
        <w:t xml:space="preserve"> </w:t>
      </w:r>
      <w:r w:rsidR="005F778D">
        <w:rPr>
          <w:rStyle w:val="StylePaveikslasBlackChar"/>
          <w:bCs/>
          <w:lang w:val="en-GB"/>
        </w:rPr>
        <w:t xml:space="preserve">it </w:t>
      </w:r>
      <w:r w:rsidRPr="00742390">
        <w:rPr>
          <w:rStyle w:val="StylePaveikslasBlackChar"/>
          <w:bCs/>
          <w:lang w:val="en-GB"/>
        </w:rPr>
        <w:t>do</w:t>
      </w:r>
      <w:r>
        <w:rPr>
          <w:rStyle w:val="StylePaveikslasBlackChar"/>
          <w:bCs/>
          <w:lang w:val="en-GB"/>
        </w:rPr>
        <w:t>es</w:t>
      </w:r>
      <w:r w:rsidRPr="00742390">
        <w:rPr>
          <w:rStyle w:val="StylePaveikslasBlackChar"/>
          <w:bCs/>
          <w:lang w:val="en-GB"/>
        </w:rPr>
        <w:t xml:space="preserve"> not require the use of separate rule execution server and use</w:t>
      </w:r>
      <w:r>
        <w:rPr>
          <w:rStyle w:val="StylePaveikslasBlackChar"/>
          <w:bCs/>
          <w:lang w:val="en-GB"/>
        </w:rPr>
        <w:t>s</w:t>
      </w:r>
      <w:r w:rsidRPr="00742390">
        <w:rPr>
          <w:rStyle w:val="StylePaveikslasBlackChar"/>
          <w:bCs/>
          <w:lang w:val="en-GB"/>
        </w:rPr>
        <w:t xml:space="preserve"> automatically generated dll’s with business layer objects providing exec</w:t>
      </w:r>
      <w:r w:rsidRPr="00742390">
        <w:rPr>
          <w:rStyle w:val="StylePaveikslasBlackChar"/>
          <w:bCs/>
          <w:lang w:val="en-GB"/>
        </w:rPr>
        <w:t>u</w:t>
      </w:r>
      <w:r w:rsidRPr="00742390">
        <w:rPr>
          <w:rStyle w:val="StylePaveikslasBlackChar"/>
          <w:bCs/>
          <w:lang w:val="en-GB"/>
        </w:rPr>
        <w:t xml:space="preserve">tion of business logic according to the rules stored in DBMS. The same shared dll’s in </w:t>
      </w:r>
      <w:r w:rsidR="00CE6F6B">
        <w:rPr>
          <w:rStyle w:val="StylePaveikslasBlackChar"/>
          <w:bCs/>
          <w:lang w:val="en-GB"/>
        </w:rPr>
        <w:t xml:space="preserve">a </w:t>
      </w:r>
      <w:r w:rsidRPr="00742390">
        <w:rPr>
          <w:rStyle w:val="StylePaveikslasBlackChar"/>
          <w:bCs/>
          <w:lang w:val="en-GB"/>
        </w:rPr>
        <w:t xml:space="preserve">software system layer are used for integration of several applications in the </w:t>
      </w:r>
      <w:r w:rsidR="00CE6F6B">
        <w:rPr>
          <w:rStyle w:val="StylePaveikslasBlackChar"/>
          <w:bCs/>
          <w:lang w:val="en-GB"/>
        </w:rPr>
        <w:t>e</w:t>
      </w:r>
      <w:r w:rsidRPr="00742390">
        <w:rPr>
          <w:rStyle w:val="StylePaveikslasBlackChar"/>
          <w:bCs/>
          <w:lang w:val="en-GB"/>
        </w:rPr>
        <w:t>nterprise to implement shared logics. We argue that structured rules in DTs representing decisions required are simple</w:t>
      </w:r>
      <w:r w:rsidR="00EC7851">
        <w:rPr>
          <w:rStyle w:val="StylePaveikslasBlackChar"/>
          <w:bCs/>
          <w:lang w:val="en-GB"/>
        </w:rPr>
        <w:t>,</w:t>
      </w:r>
      <w:r w:rsidRPr="00742390">
        <w:rPr>
          <w:rStyle w:val="StylePaveikslasBlackChar"/>
          <w:bCs/>
          <w:lang w:val="en-GB"/>
        </w:rPr>
        <w:t xml:space="preserve"> and it is </w:t>
      </w:r>
      <w:r w:rsidR="00CE6F6B">
        <w:rPr>
          <w:rStyle w:val="StylePaveikslasBlackChar"/>
          <w:bCs/>
          <w:lang w:val="en-GB"/>
        </w:rPr>
        <w:t>sufficient</w:t>
      </w:r>
      <w:r w:rsidR="00CE6F6B" w:rsidRPr="00742390">
        <w:rPr>
          <w:rStyle w:val="StylePaveikslasBlackChar"/>
          <w:bCs/>
          <w:lang w:val="en-GB"/>
        </w:rPr>
        <w:t xml:space="preserve"> </w:t>
      </w:r>
      <w:r w:rsidRPr="00742390">
        <w:rPr>
          <w:rStyle w:val="StylePaveikslasBlackChar"/>
          <w:bCs/>
          <w:lang w:val="en-GB"/>
        </w:rPr>
        <w:t>to automate deve</w:t>
      </w:r>
      <w:r w:rsidRPr="00742390">
        <w:rPr>
          <w:rStyle w:val="StylePaveikslasBlackChar"/>
          <w:bCs/>
          <w:lang w:val="en-GB"/>
        </w:rPr>
        <w:t>l</w:t>
      </w:r>
      <w:r w:rsidRPr="00742390">
        <w:rPr>
          <w:rStyle w:val="StylePaveikslasBlackChar"/>
          <w:bCs/>
          <w:lang w:val="en-GB"/>
        </w:rPr>
        <w:t xml:space="preserve">opment of </w:t>
      </w:r>
      <w:r w:rsidR="00CE6F6B">
        <w:rPr>
          <w:rStyle w:val="StylePaveikslasBlackChar"/>
          <w:bCs/>
          <w:lang w:val="en-GB"/>
        </w:rPr>
        <w:t>a</w:t>
      </w:r>
      <w:r w:rsidRPr="00742390">
        <w:rPr>
          <w:rStyle w:val="StylePaveikslasBlackChar"/>
          <w:bCs/>
          <w:lang w:val="en-GB"/>
        </w:rPr>
        <w:t xml:space="preserve"> querying process in the software system according to the BR ma</w:t>
      </w:r>
      <w:r w:rsidRPr="00742390">
        <w:rPr>
          <w:rStyle w:val="StylePaveikslasBlackChar"/>
          <w:bCs/>
          <w:lang w:val="en-GB"/>
        </w:rPr>
        <w:t>n</w:t>
      </w:r>
      <w:r w:rsidRPr="00742390">
        <w:rPr>
          <w:rStyle w:val="StylePaveikslasBlackChar"/>
          <w:bCs/>
          <w:lang w:val="en-GB"/>
        </w:rPr>
        <w:t>aged at the business system level. Although for more sophisticated and intell</w:t>
      </w:r>
      <w:r w:rsidRPr="00742390">
        <w:rPr>
          <w:rStyle w:val="StylePaveikslasBlackChar"/>
          <w:bCs/>
          <w:lang w:val="en-GB"/>
        </w:rPr>
        <w:t>i</w:t>
      </w:r>
      <w:r w:rsidRPr="00742390">
        <w:rPr>
          <w:rStyle w:val="StylePaveikslasBlackChar"/>
          <w:bCs/>
          <w:lang w:val="en-GB"/>
        </w:rPr>
        <w:t xml:space="preserve">gent </w:t>
      </w:r>
      <w:r w:rsidR="006979EF">
        <w:rPr>
          <w:rStyle w:val="StylePaveikslasBlackChar"/>
          <w:bCs/>
          <w:lang w:val="en-GB"/>
        </w:rPr>
        <w:t>decision-making</w:t>
      </w:r>
      <w:r w:rsidRPr="00742390">
        <w:rPr>
          <w:rStyle w:val="StylePaveikslasBlackChar"/>
          <w:bCs/>
          <w:lang w:val="en-GB"/>
        </w:rPr>
        <w:t xml:space="preserve"> methods based on statistical analysis (e.g. clustering), neural networks, risk models, fuzzy logic, etc. the use of separate rule execution server is unavoidable.</w:t>
      </w:r>
    </w:p>
    <w:p w:rsidR="00527589" w:rsidRDefault="00FC77FE" w:rsidP="00FC77FE">
      <w:pPr>
        <w:pStyle w:val="TEKSTASpagrindinis"/>
        <w:rPr>
          <w:rStyle w:val="StylePaveikslasBlackChar"/>
          <w:lang w:val="en-GB"/>
        </w:rPr>
      </w:pPr>
      <w:r>
        <w:rPr>
          <w:rStyle w:val="StylePaveikslasBlackChar"/>
          <w:lang w:val="en-GB"/>
        </w:rPr>
        <w:t>Summarising the parameterisation approach</w:t>
      </w:r>
      <w:r w:rsidR="00EC7851">
        <w:rPr>
          <w:rStyle w:val="StylePaveikslasBlackChar"/>
          <w:lang w:val="en-GB"/>
        </w:rPr>
        <w:t>,</w:t>
      </w:r>
      <w:r>
        <w:rPr>
          <w:rStyle w:val="StylePaveikslasBlackChar"/>
          <w:lang w:val="en-GB"/>
        </w:rPr>
        <w:t xml:space="preserve"> we </w:t>
      </w:r>
      <w:r w:rsidR="00CE6F6B">
        <w:rPr>
          <w:rStyle w:val="StylePaveikslasBlackChar"/>
          <w:lang w:val="en-GB"/>
        </w:rPr>
        <w:t xml:space="preserve">arrive at the </w:t>
      </w:r>
      <w:r>
        <w:rPr>
          <w:rStyle w:val="StylePaveikslasBlackChar"/>
          <w:lang w:val="en-GB"/>
        </w:rPr>
        <w:t xml:space="preserve">conclusion that </w:t>
      </w:r>
      <w:r w:rsidR="00CE6F6B">
        <w:rPr>
          <w:rStyle w:val="StylePaveikslasBlackChar"/>
          <w:lang w:val="en-GB"/>
        </w:rPr>
        <w:t xml:space="preserve">the </w:t>
      </w:r>
      <w:r>
        <w:rPr>
          <w:rStyle w:val="StylePaveikslasBlackChar"/>
          <w:lang w:val="en-GB"/>
        </w:rPr>
        <w:t xml:space="preserve">approach to the engineering of </w:t>
      </w:r>
      <w:r w:rsidR="00CE6F6B">
        <w:rPr>
          <w:rStyle w:val="StylePaveikslasBlackChar"/>
          <w:lang w:val="en-GB"/>
        </w:rPr>
        <w:t>a</w:t>
      </w:r>
      <w:r>
        <w:rPr>
          <w:rStyle w:val="StylePaveikslasBlackChar"/>
          <w:lang w:val="en-GB"/>
        </w:rPr>
        <w:t xml:space="preserve"> </w:t>
      </w:r>
      <w:r w:rsidR="00EA3166">
        <w:rPr>
          <w:rStyle w:val="StylePaveikslasBlackChar"/>
          <w:lang w:val="en-GB"/>
        </w:rPr>
        <w:t>guided</w:t>
      </w:r>
      <w:r w:rsidR="00E66366">
        <w:rPr>
          <w:rStyle w:val="StylePaveikslasBlackChar"/>
          <w:lang w:val="en-GB"/>
        </w:rPr>
        <w:t xml:space="preserve"> </w:t>
      </w:r>
      <w:r>
        <w:rPr>
          <w:rStyle w:val="StylePaveikslasBlackChar"/>
          <w:lang w:val="en-GB"/>
        </w:rPr>
        <w:t>decision process implement</w:t>
      </w:r>
      <w:r>
        <w:rPr>
          <w:rStyle w:val="StylePaveikslasBlackChar"/>
          <w:lang w:val="en-GB"/>
        </w:rPr>
        <w:t>a</w:t>
      </w:r>
      <w:r>
        <w:rPr>
          <w:rStyle w:val="StylePaveikslasBlackChar"/>
          <w:lang w:val="en-GB"/>
        </w:rPr>
        <w:t xml:space="preserve">tion into the information system is possible. The main steps to be performed are the specification of decision logics expressed as the rules represented in decision tables, decision table conversion into the logical data model and implementation into the relational database by filling with configuration values from the decision </w:t>
      </w:r>
      <w:r>
        <w:rPr>
          <w:rStyle w:val="StylePaveikslasBlackChar"/>
          <w:lang w:val="en-GB"/>
        </w:rPr>
        <w:lastRenderedPageBreak/>
        <w:t xml:space="preserve">table; and generation of </w:t>
      </w:r>
      <w:r w:rsidR="00CE6F6B">
        <w:rPr>
          <w:rStyle w:val="StylePaveikslasBlackChar"/>
          <w:lang w:val="en-GB"/>
        </w:rPr>
        <w:t xml:space="preserve">a </w:t>
      </w:r>
      <w:r>
        <w:rPr>
          <w:rStyle w:val="StylePaveikslasBlackChar"/>
          <w:lang w:val="en-GB"/>
        </w:rPr>
        <w:t xml:space="preserve">business object model for later implementation as a class library component on the separate tier of </w:t>
      </w:r>
      <w:r w:rsidR="00CE6F6B">
        <w:rPr>
          <w:rStyle w:val="StylePaveikslasBlackChar"/>
          <w:lang w:val="en-GB"/>
        </w:rPr>
        <w:t xml:space="preserve">a </w:t>
      </w:r>
      <w:r>
        <w:rPr>
          <w:rStyle w:val="StylePaveikslasBlackChar"/>
          <w:lang w:val="en-GB"/>
        </w:rPr>
        <w:t>software system, where decision processes are implemented as separate dedicated methods of the business object class.</w:t>
      </w:r>
    </w:p>
    <w:p w:rsidR="00E3039B" w:rsidRDefault="00E3039B" w:rsidP="00241E98">
      <w:pPr>
        <w:pStyle w:val="SKYRIUS3-12"/>
        <w:outlineLvl w:val="0"/>
        <w:rPr>
          <w:color w:val="auto"/>
        </w:rPr>
      </w:pPr>
      <w:bookmarkStart w:id="153" w:name="_Toc311423077"/>
      <w:r w:rsidRPr="005873E2">
        <w:rPr>
          <w:color w:val="auto"/>
        </w:rPr>
        <w:t>4.1.</w:t>
      </w:r>
      <w:r>
        <w:rPr>
          <w:color w:val="auto"/>
        </w:rPr>
        <w:t>4</w:t>
      </w:r>
      <w:r w:rsidRPr="005873E2">
        <w:rPr>
          <w:color w:val="auto"/>
        </w:rPr>
        <w:t xml:space="preserve">. </w:t>
      </w:r>
      <w:r>
        <w:rPr>
          <w:color w:val="auto"/>
        </w:rPr>
        <w:t>Results of Experiment</w:t>
      </w:r>
      <w:bookmarkEnd w:id="153"/>
    </w:p>
    <w:p w:rsidR="00E3039B" w:rsidRDefault="00F51957" w:rsidP="00E3039B">
      <w:pPr>
        <w:pStyle w:val="TEKSTASpagrindinis"/>
        <w:ind w:firstLine="0"/>
        <w:rPr>
          <w:rStyle w:val="StylePaveikslasBlackChar"/>
          <w:lang w:val="en-GB"/>
        </w:rPr>
      </w:pPr>
      <w:r w:rsidRPr="00F51957">
        <w:rPr>
          <w:rStyle w:val="StylePaveikslasBlackChar"/>
          <w:lang w:val="en-GB"/>
        </w:rPr>
        <w:t xml:space="preserve">Summarising the experience acquired, </w:t>
      </w:r>
      <w:r w:rsidR="00CE6F6B">
        <w:rPr>
          <w:rStyle w:val="StylePaveikslasBlackChar"/>
          <w:lang w:val="en-GB"/>
        </w:rPr>
        <w:t xml:space="preserve">it may be </w:t>
      </w:r>
      <w:r w:rsidRPr="00F51957">
        <w:rPr>
          <w:rStyle w:val="StylePaveikslasBlackChar"/>
          <w:lang w:val="en-GB"/>
        </w:rPr>
        <w:t>state</w:t>
      </w:r>
      <w:r w:rsidR="00CE6F6B">
        <w:rPr>
          <w:rStyle w:val="StylePaveikslasBlackChar"/>
          <w:lang w:val="en-GB"/>
        </w:rPr>
        <w:t>d</w:t>
      </w:r>
      <w:r w:rsidRPr="00F51957">
        <w:rPr>
          <w:rStyle w:val="StylePaveikslasBlackChar"/>
          <w:lang w:val="en-GB"/>
        </w:rPr>
        <w:t xml:space="preserve"> that decision tables are very common and well understood by system engineers</w:t>
      </w:r>
      <w:r w:rsidR="00CE6F6B">
        <w:rPr>
          <w:rStyle w:val="StylePaveikslasBlackChar"/>
          <w:lang w:val="en-GB"/>
        </w:rPr>
        <w:t>; however, they</w:t>
      </w:r>
      <w:r w:rsidRPr="00F51957">
        <w:rPr>
          <w:rStyle w:val="StylePaveikslasBlackChar"/>
          <w:lang w:val="en-GB"/>
        </w:rPr>
        <w:t xml:space="preserve"> </w:t>
      </w:r>
      <w:r w:rsidR="00CE6F6B">
        <w:rPr>
          <w:rStyle w:val="StylePaveikslasBlackChar"/>
          <w:lang w:val="en-GB"/>
        </w:rPr>
        <w:t>are</w:t>
      </w:r>
      <w:r w:rsidRPr="00F51957">
        <w:rPr>
          <w:rStyle w:val="StylePaveikslasBlackChar"/>
          <w:lang w:val="en-GB"/>
        </w:rPr>
        <w:t xml:space="preserve"> diff</w:t>
      </w:r>
      <w:r w:rsidRPr="00F51957">
        <w:rPr>
          <w:rStyle w:val="StylePaveikslasBlackChar"/>
          <w:lang w:val="en-GB"/>
        </w:rPr>
        <w:t>i</w:t>
      </w:r>
      <w:r w:rsidRPr="00F51957">
        <w:rPr>
          <w:rStyle w:val="StylePaveikslasBlackChar"/>
          <w:lang w:val="en-GB"/>
        </w:rPr>
        <w:t xml:space="preserve">cult to read for </w:t>
      </w:r>
      <w:r>
        <w:rPr>
          <w:rStyle w:val="StylePaveikslasBlackChar"/>
          <w:lang w:val="en-GB"/>
        </w:rPr>
        <w:t xml:space="preserve">some </w:t>
      </w:r>
      <w:r w:rsidRPr="00F51957">
        <w:rPr>
          <w:rStyle w:val="StylePaveikslasBlackChar"/>
          <w:lang w:val="en-GB"/>
        </w:rPr>
        <w:t>business users. Therefore, we have designed transfo</w:t>
      </w:r>
      <w:r w:rsidRPr="00F51957">
        <w:rPr>
          <w:rStyle w:val="StylePaveikslasBlackChar"/>
          <w:lang w:val="en-GB"/>
        </w:rPr>
        <w:t>r</w:t>
      </w:r>
      <w:r w:rsidRPr="00F51957">
        <w:rPr>
          <w:rStyle w:val="StylePaveikslasBlackChar"/>
          <w:lang w:val="en-GB"/>
        </w:rPr>
        <w:t>mations used to extract the business rules implemented into Software system Configuration according to the currently entered configuration parameter values and represent them in a plain text. Similarly</w:t>
      </w:r>
      <w:r w:rsidR="005032DF">
        <w:rPr>
          <w:rStyle w:val="StylePaveikslasBlackChar"/>
          <w:lang w:val="en-GB"/>
        </w:rPr>
        <w:t>,</w:t>
      </w:r>
      <w:r w:rsidRPr="00F51957">
        <w:rPr>
          <w:rStyle w:val="StylePaveikslasBlackChar"/>
          <w:lang w:val="en-GB"/>
        </w:rPr>
        <w:t xml:space="preserve"> the decision tables were tran</w:t>
      </w:r>
      <w:r w:rsidRPr="00F51957">
        <w:rPr>
          <w:rStyle w:val="StylePaveikslasBlackChar"/>
          <w:lang w:val="en-GB"/>
        </w:rPr>
        <w:t>s</w:t>
      </w:r>
      <w:r w:rsidRPr="00F51957">
        <w:rPr>
          <w:rStyle w:val="StylePaveikslasBlackChar"/>
          <w:lang w:val="en-GB"/>
        </w:rPr>
        <w:t>formed into the Horn clauses and used as the logical control code uploaded into the security system controllers.</w:t>
      </w:r>
    </w:p>
    <w:p w:rsidR="0019715D" w:rsidRDefault="0019715D" w:rsidP="00E3039B">
      <w:pPr>
        <w:pStyle w:val="TEKSTASpagrindinis"/>
        <w:ind w:firstLine="0"/>
        <w:rPr>
          <w:rStyle w:val="StylePaveikslasBlackChar"/>
          <w:lang w:val="en-GB"/>
        </w:rPr>
      </w:pPr>
    </w:p>
    <w:p w:rsidR="0019715D" w:rsidRDefault="0019715D" w:rsidP="00E3039B">
      <w:pPr>
        <w:pStyle w:val="TEKSTASpagrindinis"/>
        <w:ind w:firstLine="0"/>
        <w:rPr>
          <w:rStyle w:val="StylePaveikslasBlackChar"/>
          <w:lang w:val="en-GB"/>
        </w:rPr>
      </w:pPr>
      <w:r w:rsidRPr="0019715D">
        <w:rPr>
          <w:rStyle w:val="StylePaveikslasBlackChar"/>
          <w:noProof/>
          <w:lang w:val="en-US"/>
        </w:rPr>
        <w:drawing>
          <wp:inline distT="0" distB="0" distL="0" distR="0" wp14:anchorId="3CC1DAE7" wp14:editId="73F79260">
            <wp:extent cx="4532630" cy="3054268"/>
            <wp:effectExtent l="19050" t="0" r="1270" b="0"/>
            <wp:docPr id="27" name="Picture 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noChangeArrowheads="1"/>
                    </pic:cNvPicPr>
                  </pic:nvPicPr>
                  <pic:blipFill>
                    <a:blip r:embed="rId102" cstate="print">
                      <a:grayscl/>
                    </a:blip>
                    <a:srcRect r="8220"/>
                    <a:stretch>
                      <a:fillRect/>
                    </a:stretch>
                  </pic:blipFill>
                  <pic:spPr bwMode="auto">
                    <a:xfrm>
                      <a:off x="0" y="0"/>
                      <a:ext cx="4532630" cy="3054268"/>
                    </a:xfrm>
                    <a:prstGeom prst="rect">
                      <a:avLst/>
                    </a:prstGeom>
                    <a:noFill/>
                    <a:ln w="9525">
                      <a:noFill/>
                      <a:miter lim="800000"/>
                      <a:headEnd/>
                      <a:tailEnd/>
                    </a:ln>
                    <a:effectLst/>
                  </pic:spPr>
                </pic:pic>
              </a:graphicData>
            </a:graphic>
          </wp:inline>
        </w:drawing>
      </w:r>
    </w:p>
    <w:p w:rsidR="00ED6488" w:rsidRDefault="0019715D" w:rsidP="00241E98">
      <w:pPr>
        <w:pStyle w:val="Paveikslopavadin"/>
        <w:outlineLvl w:val="0"/>
        <w:rPr>
          <w:rStyle w:val="PaveikslasChar"/>
          <w:b w:val="0"/>
          <w:color w:val="auto"/>
          <w:sz w:val="20"/>
          <w:szCs w:val="20"/>
          <w:lang w:val="en-GB"/>
        </w:rPr>
      </w:pPr>
      <w:bookmarkStart w:id="154" w:name="_Toc311179102"/>
      <w:proofErr w:type="gramStart"/>
      <w:r w:rsidRPr="0019715D">
        <w:rPr>
          <w:rStyle w:val="PaveikslasChar"/>
          <w:bCs/>
          <w:color w:val="auto"/>
          <w:sz w:val="20"/>
          <w:szCs w:val="20"/>
          <w:lang w:val="en-GB"/>
        </w:rPr>
        <w:t>Fig.</w:t>
      </w:r>
      <w:proofErr w:type="gramEnd"/>
      <w:r w:rsidRPr="0019715D">
        <w:rPr>
          <w:rStyle w:val="PaveikslasChar"/>
          <w:bCs/>
          <w:color w:val="auto"/>
          <w:sz w:val="20"/>
          <w:szCs w:val="20"/>
          <w:lang w:val="en-GB"/>
        </w:rPr>
        <w:t xml:space="preserve"> </w:t>
      </w:r>
      <w:r w:rsidR="008E4DEF" w:rsidRPr="0019715D">
        <w:rPr>
          <w:rStyle w:val="PaveikslasChar"/>
          <w:bCs/>
          <w:color w:val="auto"/>
          <w:sz w:val="20"/>
          <w:szCs w:val="20"/>
          <w:lang w:val="en-GB"/>
        </w:rPr>
        <w:fldChar w:fldCharType="begin"/>
      </w:r>
      <w:r w:rsidRPr="0019715D">
        <w:rPr>
          <w:rStyle w:val="PaveikslasChar"/>
          <w:bCs/>
          <w:color w:val="auto"/>
          <w:sz w:val="20"/>
          <w:szCs w:val="20"/>
          <w:lang w:val="en-GB"/>
        </w:rPr>
        <w:instrText xml:space="preserve"> REF _Ref295634251 \r \h </w:instrText>
      </w:r>
      <w:r w:rsidR="008E4DEF" w:rsidRPr="0019715D">
        <w:rPr>
          <w:rStyle w:val="PaveikslasChar"/>
          <w:bCs/>
          <w:color w:val="auto"/>
          <w:sz w:val="20"/>
          <w:szCs w:val="20"/>
          <w:lang w:val="en-GB"/>
        </w:rPr>
      </w:r>
      <w:r w:rsidR="008E4DEF" w:rsidRPr="0019715D">
        <w:rPr>
          <w:rStyle w:val="PaveikslasChar"/>
          <w:bCs/>
          <w:color w:val="auto"/>
          <w:sz w:val="20"/>
          <w:szCs w:val="20"/>
          <w:lang w:val="en-GB"/>
        </w:rPr>
        <w:fldChar w:fldCharType="separate"/>
      </w:r>
      <w:r w:rsidR="006C7ED3">
        <w:rPr>
          <w:rStyle w:val="PaveikslasChar"/>
          <w:bCs/>
          <w:color w:val="auto"/>
          <w:sz w:val="20"/>
          <w:szCs w:val="20"/>
          <w:lang w:val="en-GB"/>
        </w:rPr>
        <w:t>4</w:t>
      </w:r>
      <w:r w:rsidR="008E4DEF" w:rsidRPr="0019715D">
        <w:rPr>
          <w:rStyle w:val="PaveikslasChar"/>
          <w:bCs/>
          <w:color w:val="auto"/>
          <w:sz w:val="20"/>
          <w:szCs w:val="20"/>
          <w:lang w:val="en-GB"/>
        </w:rPr>
        <w:fldChar w:fldCharType="end"/>
      </w:r>
      <w:r w:rsidRPr="0019715D">
        <w:t>.</w:t>
      </w:r>
      <w:r w:rsidR="00C92A09">
        <w:fldChar w:fldCharType="begin"/>
      </w:r>
      <w:r w:rsidR="00C92A09">
        <w:instrText xml:space="preserve"> SEQ Fig. \* ARABIC \s 1 </w:instrText>
      </w:r>
      <w:r w:rsidR="00C92A09">
        <w:fldChar w:fldCharType="separate"/>
      </w:r>
      <w:r w:rsidR="006C7ED3">
        <w:rPr>
          <w:noProof/>
        </w:rPr>
        <w:t>6</w:t>
      </w:r>
      <w:r w:rsidR="00C92A09">
        <w:rPr>
          <w:noProof/>
        </w:rPr>
        <w:fldChar w:fldCharType="end"/>
      </w:r>
      <w:r w:rsidRPr="0019715D">
        <w:rPr>
          <w:rStyle w:val="PaveikslasChar"/>
          <w:bCs/>
          <w:color w:val="auto"/>
          <w:sz w:val="20"/>
          <w:szCs w:val="20"/>
          <w:lang w:val="en-GB"/>
        </w:rPr>
        <w:t xml:space="preserve">. </w:t>
      </w:r>
      <w:r w:rsidRPr="0019715D">
        <w:rPr>
          <w:rStyle w:val="PaveikslasChar"/>
          <w:b w:val="0"/>
          <w:bCs/>
          <w:color w:val="auto"/>
          <w:sz w:val="20"/>
          <w:szCs w:val="20"/>
          <w:lang w:val="en-GB"/>
        </w:rPr>
        <w:t xml:space="preserve">Intellectualised interface of </w:t>
      </w:r>
      <w:r>
        <w:rPr>
          <w:rStyle w:val="PaveikslasChar"/>
          <w:b w:val="0"/>
          <w:bCs/>
          <w:color w:val="auto"/>
          <w:sz w:val="20"/>
          <w:szCs w:val="20"/>
          <w:lang w:val="en-GB"/>
        </w:rPr>
        <w:t>port control system</w:t>
      </w:r>
      <w:bookmarkEnd w:id="154"/>
    </w:p>
    <w:p w:rsidR="00F51957" w:rsidRPr="00F51957" w:rsidRDefault="00F51957" w:rsidP="00F51957">
      <w:pPr>
        <w:pStyle w:val="TEKSTASpagrindinis"/>
        <w:rPr>
          <w:bCs w:val="0"/>
          <w:color w:val="auto"/>
        </w:rPr>
      </w:pPr>
      <w:r>
        <w:rPr>
          <w:bCs w:val="0"/>
          <w:color w:val="auto"/>
        </w:rPr>
        <w:t>However</w:t>
      </w:r>
      <w:r w:rsidR="001E38EF">
        <w:rPr>
          <w:bCs w:val="0"/>
          <w:color w:val="auto"/>
        </w:rPr>
        <w:t>,</w:t>
      </w:r>
      <w:r>
        <w:rPr>
          <w:bCs w:val="0"/>
          <w:color w:val="auto"/>
        </w:rPr>
        <w:t xml:space="preserve"> the main disadvantage of </w:t>
      </w:r>
      <w:r w:rsidR="006E2D18">
        <w:rPr>
          <w:bCs w:val="0"/>
          <w:color w:val="auto"/>
        </w:rPr>
        <w:t xml:space="preserve">the </w:t>
      </w:r>
      <w:r>
        <w:rPr>
          <w:bCs w:val="0"/>
          <w:color w:val="auto"/>
        </w:rPr>
        <w:t xml:space="preserve">parameterisation approach is tight implementation of information structures used for representation of business logic into the logical model of </w:t>
      </w:r>
      <w:r w:rsidR="001E38EF">
        <w:rPr>
          <w:bCs w:val="0"/>
          <w:color w:val="auto"/>
        </w:rPr>
        <w:t xml:space="preserve">the </w:t>
      </w:r>
      <w:r>
        <w:rPr>
          <w:bCs w:val="0"/>
          <w:color w:val="auto"/>
        </w:rPr>
        <w:t xml:space="preserve">relational database. This dramatically limits </w:t>
      </w:r>
      <w:r w:rsidR="001E38EF">
        <w:rPr>
          <w:bCs w:val="0"/>
          <w:color w:val="auto"/>
        </w:rPr>
        <w:t xml:space="preserve">flexibility of the </w:t>
      </w:r>
      <w:r>
        <w:rPr>
          <w:bCs w:val="0"/>
          <w:color w:val="auto"/>
        </w:rPr>
        <w:t xml:space="preserve">system at run-time and </w:t>
      </w:r>
      <w:r w:rsidR="001E38EF">
        <w:rPr>
          <w:bCs w:val="0"/>
          <w:color w:val="auto"/>
        </w:rPr>
        <w:t>causes</w:t>
      </w:r>
      <w:r>
        <w:rPr>
          <w:bCs w:val="0"/>
          <w:color w:val="auto"/>
        </w:rPr>
        <w:t xml:space="preserve"> problems in later modernisation </w:t>
      </w:r>
      <w:r>
        <w:rPr>
          <w:bCs w:val="0"/>
          <w:color w:val="auto"/>
        </w:rPr>
        <w:lastRenderedPageBreak/>
        <w:t>of the system</w:t>
      </w:r>
      <w:r w:rsidR="005B4995">
        <w:rPr>
          <w:bCs w:val="0"/>
          <w:color w:val="auto"/>
        </w:rPr>
        <w:t xml:space="preserve"> when</w:t>
      </w:r>
      <w:r>
        <w:rPr>
          <w:bCs w:val="0"/>
          <w:color w:val="auto"/>
        </w:rPr>
        <w:t xml:space="preserve"> changes in business logic structures are needed. </w:t>
      </w:r>
      <w:r w:rsidR="005F36F6">
        <w:rPr>
          <w:bCs w:val="0"/>
          <w:color w:val="auto"/>
        </w:rPr>
        <w:t>Anyway,</w:t>
      </w:r>
      <w:r>
        <w:rPr>
          <w:bCs w:val="0"/>
          <w:color w:val="auto"/>
        </w:rPr>
        <w:t xml:space="preserve"> such approach is common for simple projects especially based on integration with PLC controllers where </w:t>
      </w:r>
      <w:r w:rsidR="005F36F6">
        <w:rPr>
          <w:bCs w:val="0"/>
          <w:color w:val="auto"/>
        </w:rPr>
        <w:t xml:space="preserve">the </w:t>
      </w:r>
      <w:r>
        <w:rPr>
          <w:bCs w:val="0"/>
          <w:color w:val="auto"/>
        </w:rPr>
        <w:t>structure of the controller logic and its functio</w:t>
      </w:r>
      <w:r>
        <w:rPr>
          <w:bCs w:val="0"/>
          <w:color w:val="auto"/>
        </w:rPr>
        <w:t>n</w:t>
      </w:r>
      <w:r>
        <w:rPr>
          <w:bCs w:val="0"/>
          <w:color w:val="auto"/>
        </w:rPr>
        <w:t>ality is stable and pro</w:t>
      </w:r>
      <w:r w:rsidR="005B4995">
        <w:rPr>
          <w:bCs w:val="0"/>
          <w:color w:val="auto"/>
        </w:rPr>
        <w:t>vides the main limitation</w:t>
      </w:r>
      <w:r>
        <w:rPr>
          <w:bCs w:val="0"/>
          <w:color w:val="auto"/>
        </w:rPr>
        <w:t xml:space="preserve"> </w:t>
      </w:r>
      <w:r w:rsidR="00E05BEC">
        <w:rPr>
          <w:bCs w:val="0"/>
          <w:color w:val="auto"/>
        </w:rPr>
        <w:t>during implementation of bus</w:t>
      </w:r>
      <w:r w:rsidR="00E05BEC">
        <w:rPr>
          <w:bCs w:val="0"/>
          <w:color w:val="auto"/>
        </w:rPr>
        <w:t>i</w:t>
      </w:r>
      <w:r w:rsidR="00E05BEC">
        <w:rPr>
          <w:bCs w:val="0"/>
          <w:color w:val="auto"/>
        </w:rPr>
        <w:t xml:space="preserve">ness logic into the </w:t>
      </w:r>
      <w:r>
        <w:rPr>
          <w:bCs w:val="0"/>
          <w:color w:val="auto"/>
        </w:rPr>
        <w:t>information system.</w:t>
      </w:r>
    </w:p>
    <w:p w:rsidR="00A525EF" w:rsidRPr="005873E2" w:rsidRDefault="00A525EF" w:rsidP="00241E98">
      <w:pPr>
        <w:pStyle w:val="Skyriauspavad2-14"/>
        <w:outlineLvl w:val="0"/>
      </w:pPr>
      <w:bookmarkStart w:id="155" w:name="_Toc311423078"/>
      <w:r w:rsidRPr="00F566EE">
        <w:t>4.</w:t>
      </w:r>
      <w:r>
        <w:t>2</w:t>
      </w:r>
      <w:r w:rsidRPr="00F566EE">
        <w:t xml:space="preserve">. The Experiment on </w:t>
      </w:r>
      <w:r>
        <w:t>Run-time Transformation Approach</w:t>
      </w:r>
      <w:bookmarkEnd w:id="155"/>
    </w:p>
    <w:p w:rsidR="00A525EF" w:rsidRDefault="00A525EF" w:rsidP="00A525EF">
      <w:pPr>
        <w:pStyle w:val="TEKSTASbeitraukos"/>
        <w:spacing w:line="250" w:lineRule="exact"/>
        <w:rPr>
          <w:color w:val="auto"/>
        </w:rPr>
      </w:pPr>
      <w:r>
        <w:rPr>
          <w:color w:val="auto"/>
        </w:rPr>
        <w:t xml:space="preserve">The goal of </w:t>
      </w:r>
      <w:r w:rsidR="006D1B98">
        <w:rPr>
          <w:color w:val="auto"/>
        </w:rPr>
        <w:t xml:space="preserve">the </w:t>
      </w:r>
      <w:r>
        <w:rPr>
          <w:color w:val="auto"/>
        </w:rPr>
        <w:t xml:space="preserve">experiment is to examine suitability of the proposed method for </w:t>
      </w:r>
      <w:r w:rsidR="006D1B98">
        <w:rPr>
          <w:color w:val="auto"/>
        </w:rPr>
        <w:t>the</w:t>
      </w:r>
      <w:r>
        <w:rPr>
          <w:color w:val="auto"/>
        </w:rPr>
        <w:t xml:space="preserve"> design and implementation of run-time transformations that enable dynamic change of the process according to the business logic expressed in business rules.</w:t>
      </w:r>
    </w:p>
    <w:p w:rsidR="001E7C1C" w:rsidRPr="005873E2" w:rsidRDefault="001E7C1C" w:rsidP="001E7C1C">
      <w:pPr>
        <w:pStyle w:val="Atitrauktastekstas"/>
        <w:rPr>
          <w:rFonts w:ascii="Times New Roman" w:hAnsi="Times New Roman" w:cs="Times New Roman"/>
          <w:bCs/>
          <w:sz w:val="22"/>
          <w:szCs w:val="22"/>
          <w:lang w:eastAsia="en-US"/>
        </w:rPr>
      </w:pPr>
      <w:r w:rsidRPr="001E7C1C">
        <w:rPr>
          <w:rFonts w:ascii="Times New Roman" w:hAnsi="Times New Roman" w:cs="Times New Roman"/>
          <w:bCs/>
          <w:sz w:val="22"/>
          <w:szCs w:val="22"/>
          <w:lang w:eastAsia="en-US"/>
        </w:rPr>
        <w:t>Model transformation</w:t>
      </w:r>
      <w:r w:rsidR="008A525D">
        <w:rPr>
          <w:rFonts w:ascii="Times New Roman" w:hAnsi="Times New Roman" w:cs="Times New Roman"/>
          <w:bCs/>
          <w:sz w:val="22"/>
          <w:szCs w:val="22"/>
          <w:lang w:eastAsia="en-US"/>
        </w:rPr>
        <w:t>-</w:t>
      </w:r>
      <w:r w:rsidRPr="001E7C1C">
        <w:rPr>
          <w:rFonts w:ascii="Times New Roman" w:hAnsi="Times New Roman" w:cs="Times New Roman"/>
          <w:bCs/>
          <w:sz w:val="22"/>
          <w:szCs w:val="22"/>
          <w:lang w:eastAsia="en-US"/>
        </w:rPr>
        <w:t xml:space="preserve">driven approach </w:t>
      </w:r>
      <w:r w:rsidR="00E839C2">
        <w:rPr>
          <w:rFonts w:ascii="Times New Roman" w:hAnsi="Times New Roman" w:cs="Times New Roman"/>
          <w:bCs/>
          <w:sz w:val="22"/>
          <w:szCs w:val="22"/>
          <w:lang w:eastAsia="en-US"/>
        </w:rPr>
        <w:t>has already been</w:t>
      </w:r>
      <w:r w:rsidR="00E839C2" w:rsidRPr="001E7C1C">
        <w:rPr>
          <w:rFonts w:ascii="Times New Roman" w:hAnsi="Times New Roman" w:cs="Times New Roman"/>
          <w:bCs/>
          <w:sz w:val="22"/>
          <w:szCs w:val="22"/>
          <w:lang w:eastAsia="en-US"/>
        </w:rPr>
        <w:t xml:space="preserve"> </w:t>
      </w:r>
      <w:r w:rsidR="003F6895">
        <w:rPr>
          <w:rFonts w:ascii="Times New Roman" w:hAnsi="Times New Roman" w:cs="Times New Roman"/>
          <w:bCs/>
          <w:sz w:val="22"/>
          <w:szCs w:val="22"/>
          <w:lang w:eastAsia="en-US"/>
        </w:rPr>
        <w:t xml:space="preserve">presented in our publication </w:t>
      </w:r>
      <w:r w:rsidRPr="001E7C1C">
        <w:rPr>
          <w:rFonts w:ascii="Times New Roman" w:hAnsi="Times New Roman" w:cs="Times New Roman"/>
          <w:bCs/>
          <w:sz w:val="22"/>
          <w:szCs w:val="22"/>
          <w:lang w:eastAsia="en-US"/>
        </w:rPr>
        <w:t>(Vasilecas</w:t>
      </w:r>
      <w:r>
        <w:rPr>
          <w:rFonts w:ascii="Times New Roman" w:hAnsi="Times New Roman" w:cs="Times New Roman"/>
          <w:bCs/>
          <w:sz w:val="22"/>
          <w:szCs w:val="22"/>
          <w:lang w:eastAsia="en-US"/>
        </w:rPr>
        <w:t xml:space="preserve"> and Smaizys</w:t>
      </w:r>
      <w:r w:rsidRPr="001E7C1C">
        <w:rPr>
          <w:rFonts w:ascii="Times New Roman" w:hAnsi="Times New Roman" w:cs="Times New Roman"/>
          <w:bCs/>
          <w:sz w:val="22"/>
          <w:szCs w:val="22"/>
          <w:lang w:eastAsia="en-US"/>
        </w:rPr>
        <w:t xml:space="preserve"> 2007</w:t>
      </w:r>
      <w:r>
        <w:rPr>
          <w:rFonts w:ascii="Times New Roman" w:hAnsi="Times New Roman" w:cs="Times New Roman"/>
          <w:bCs/>
          <w:sz w:val="22"/>
          <w:szCs w:val="22"/>
          <w:lang w:eastAsia="en-US"/>
        </w:rPr>
        <w:t>a</w:t>
      </w:r>
      <w:r w:rsidRPr="001E7C1C">
        <w:rPr>
          <w:rFonts w:ascii="Times New Roman" w:hAnsi="Times New Roman" w:cs="Times New Roman"/>
          <w:bCs/>
          <w:sz w:val="22"/>
          <w:szCs w:val="22"/>
          <w:lang w:eastAsia="en-US"/>
        </w:rPr>
        <w:t xml:space="preserve">), where we introduced a method for </w:t>
      </w:r>
      <w:r w:rsidR="00E839C2">
        <w:rPr>
          <w:rFonts w:ascii="Times New Roman" w:hAnsi="Times New Roman" w:cs="Times New Roman"/>
          <w:bCs/>
          <w:sz w:val="22"/>
          <w:szCs w:val="22"/>
          <w:lang w:eastAsia="en-US"/>
        </w:rPr>
        <w:t xml:space="preserve">the </w:t>
      </w:r>
      <w:r w:rsidRPr="001E7C1C">
        <w:rPr>
          <w:rFonts w:ascii="Times New Roman" w:hAnsi="Times New Roman" w:cs="Times New Roman"/>
          <w:bCs/>
          <w:sz w:val="22"/>
          <w:szCs w:val="22"/>
          <w:lang w:eastAsia="en-US"/>
        </w:rPr>
        <w:t>development of XML based web applications, using BR model transfo</w:t>
      </w:r>
      <w:r w:rsidRPr="001E7C1C">
        <w:rPr>
          <w:rFonts w:ascii="Times New Roman" w:hAnsi="Times New Roman" w:cs="Times New Roman"/>
          <w:bCs/>
          <w:sz w:val="22"/>
          <w:szCs w:val="22"/>
          <w:lang w:eastAsia="en-US"/>
        </w:rPr>
        <w:t>r</w:t>
      </w:r>
      <w:r w:rsidRPr="001E7C1C">
        <w:rPr>
          <w:rFonts w:ascii="Times New Roman" w:hAnsi="Times New Roman" w:cs="Times New Roman"/>
          <w:bCs/>
          <w:sz w:val="22"/>
          <w:szCs w:val="22"/>
          <w:lang w:eastAsia="en-US"/>
        </w:rPr>
        <w:t>mations into the design specifications used for further development and/or val</w:t>
      </w:r>
      <w:r w:rsidRPr="001E7C1C">
        <w:rPr>
          <w:rFonts w:ascii="Times New Roman" w:hAnsi="Times New Roman" w:cs="Times New Roman"/>
          <w:bCs/>
          <w:sz w:val="22"/>
          <w:szCs w:val="22"/>
          <w:lang w:eastAsia="en-US"/>
        </w:rPr>
        <w:t>i</w:t>
      </w:r>
      <w:r w:rsidRPr="001E7C1C">
        <w:rPr>
          <w:rFonts w:ascii="Times New Roman" w:hAnsi="Times New Roman" w:cs="Times New Roman"/>
          <w:bCs/>
          <w:sz w:val="22"/>
          <w:szCs w:val="22"/>
          <w:lang w:eastAsia="en-US"/>
        </w:rPr>
        <w:t>dation, interpretation and transformation of BR sets into the executable code.</w:t>
      </w:r>
    </w:p>
    <w:p w:rsidR="007B1143" w:rsidRDefault="00A525EF" w:rsidP="00A525EF">
      <w:pPr>
        <w:pStyle w:val="TEKSTASpagrindinis"/>
        <w:spacing w:line="250" w:lineRule="exact"/>
        <w:rPr>
          <w:bCs w:val="0"/>
          <w:color w:val="auto"/>
        </w:rPr>
      </w:pPr>
      <w:r>
        <w:rPr>
          <w:bCs w:val="0"/>
          <w:color w:val="auto"/>
        </w:rPr>
        <w:t xml:space="preserve">According to the </w:t>
      </w:r>
      <w:r w:rsidR="003469C6">
        <w:rPr>
          <w:bCs w:val="0"/>
          <w:color w:val="auto"/>
        </w:rPr>
        <w:t>method</w:t>
      </w:r>
      <w:r w:rsidR="004305BA">
        <w:rPr>
          <w:bCs w:val="0"/>
          <w:color w:val="auto"/>
        </w:rPr>
        <w:t>,</w:t>
      </w:r>
      <w:r w:rsidR="003469C6">
        <w:rPr>
          <w:bCs w:val="0"/>
          <w:color w:val="auto"/>
        </w:rPr>
        <w:t xml:space="preserve"> f</w:t>
      </w:r>
      <w:r>
        <w:rPr>
          <w:bCs w:val="0"/>
          <w:color w:val="auto"/>
        </w:rPr>
        <w:t>irst of all</w:t>
      </w:r>
      <w:r w:rsidR="004305BA">
        <w:rPr>
          <w:bCs w:val="0"/>
          <w:color w:val="auto"/>
        </w:rPr>
        <w:t>,</w:t>
      </w:r>
      <w:r>
        <w:rPr>
          <w:bCs w:val="0"/>
          <w:color w:val="auto"/>
        </w:rPr>
        <w:t xml:space="preserve"> we define </w:t>
      </w:r>
      <w:r w:rsidR="004305BA">
        <w:rPr>
          <w:bCs w:val="0"/>
          <w:color w:val="auto"/>
        </w:rPr>
        <w:t xml:space="preserve">a </w:t>
      </w:r>
      <w:r w:rsidR="003469C6">
        <w:rPr>
          <w:bCs w:val="0"/>
          <w:color w:val="auto"/>
        </w:rPr>
        <w:t>business process. For i</w:t>
      </w:r>
      <w:r w:rsidR="003469C6">
        <w:rPr>
          <w:bCs w:val="0"/>
          <w:color w:val="auto"/>
        </w:rPr>
        <w:t>l</w:t>
      </w:r>
      <w:r w:rsidR="003469C6">
        <w:rPr>
          <w:bCs w:val="0"/>
          <w:color w:val="auto"/>
        </w:rPr>
        <w:t xml:space="preserve">lustration we will use a simple analysis process and create </w:t>
      </w:r>
      <w:r w:rsidR="00031B5A">
        <w:rPr>
          <w:bCs w:val="0"/>
          <w:color w:val="auto"/>
        </w:rPr>
        <w:t xml:space="preserve">a </w:t>
      </w:r>
      <w:r w:rsidR="003469C6">
        <w:rPr>
          <w:bCs w:val="0"/>
          <w:color w:val="auto"/>
        </w:rPr>
        <w:t>verbal analysis pr</w:t>
      </w:r>
      <w:r w:rsidR="003469C6">
        <w:rPr>
          <w:bCs w:val="0"/>
          <w:color w:val="auto"/>
        </w:rPr>
        <w:t>o</w:t>
      </w:r>
      <w:r w:rsidR="003469C6">
        <w:rPr>
          <w:bCs w:val="0"/>
          <w:color w:val="auto"/>
        </w:rPr>
        <w:t xml:space="preserve">cess model by describing </w:t>
      </w:r>
      <w:r w:rsidR="00031B5A">
        <w:rPr>
          <w:bCs w:val="0"/>
          <w:color w:val="auto"/>
        </w:rPr>
        <w:t xml:space="preserve">a </w:t>
      </w:r>
      <w:r w:rsidR="003469C6">
        <w:rPr>
          <w:bCs w:val="0"/>
          <w:color w:val="auto"/>
        </w:rPr>
        <w:t>case scenario</w:t>
      </w:r>
      <w:r w:rsidR="00742390">
        <w:rPr>
          <w:bCs w:val="0"/>
          <w:color w:val="auto"/>
        </w:rPr>
        <w:t xml:space="preserve">. </w:t>
      </w:r>
      <w:r w:rsidR="00DF5AA5">
        <w:rPr>
          <w:bCs w:val="0"/>
          <w:color w:val="auto"/>
        </w:rPr>
        <w:t xml:space="preserve">It is </w:t>
      </w:r>
      <w:r w:rsidR="00031B5A">
        <w:rPr>
          <w:bCs w:val="0"/>
          <w:color w:val="auto"/>
        </w:rPr>
        <w:t>necessary</w:t>
      </w:r>
      <w:r w:rsidR="00DF5AA5">
        <w:rPr>
          <w:bCs w:val="0"/>
          <w:color w:val="auto"/>
        </w:rPr>
        <w:t xml:space="preserve"> to analyse production process of sales to determine product categories that are sold without achieving objectives set by the management. The current objective is to have sales not less than 5000 units per quarter.</w:t>
      </w:r>
      <w:r w:rsidR="00742390">
        <w:rPr>
          <w:bCs w:val="0"/>
          <w:color w:val="auto"/>
        </w:rPr>
        <w:t xml:space="preserve"> </w:t>
      </w:r>
      <w:r w:rsidR="00031B5A">
        <w:rPr>
          <w:bCs w:val="0"/>
          <w:color w:val="auto"/>
        </w:rPr>
        <w:t>Firstly, t</w:t>
      </w:r>
      <w:r w:rsidR="00DF5AA5">
        <w:rPr>
          <w:bCs w:val="0"/>
          <w:color w:val="auto"/>
        </w:rPr>
        <w:t xml:space="preserve">he business problem is to </w:t>
      </w:r>
      <w:r w:rsidR="003469C6">
        <w:rPr>
          <w:bCs w:val="0"/>
          <w:color w:val="auto"/>
        </w:rPr>
        <w:t xml:space="preserve">identify “bad sales” </w:t>
      </w:r>
      <w:r w:rsidR="00DF5AA5">
        <w:rPr>
          <w:bCs w:val="0"/>
          <w:color w:val="auto"/>
        </w:rPr>
        <w:t xml:space="preserve">by product category and provide such information </w:t>
      </w:r>
      <w:r w:rsidR="003469C6">
        <w:rPr>
          <w:bCs w:val="0"/>
          <w:color w:val="auto"/>
        </w:rPr>
        <w:t xml:space="preserve">for later decisions to manage </w:t>
      </w:r>
      <w:r w:rsidR="00031B5A">
        <w:rPr>
          <w:bCs w:val="0"/>
          <w:color w:val="auto"/>
        </w:rPr>
        <w:t xml:space="preserve">the </w:t>
      </w:r>
      <w:r w:rsidR="003469C6">
        <w:rPr>
          <w:bCs w:val="0"/>
          <w:color w:val="auto"/>
        </w:rPr>
        <w:t>situation.</w:t>
      </w:r>
      <w:r w:rsidR="00742390">
        <w:rPr>
          <w:bCs w:val="0"/>
          <w:color w:val="auto"/>
        </w:rPr>
        <w:t xml:space="preserve"> </w:t>
      </w:r>
      <w:r w:rsidR="00E839C2">
        <w:rPr>
          <w:bCs w:val="0"/>
          <w:color w:val="auto"/>
        </w:rPr>
        <w:t xml:space="preserve">Therefore, </w:t>
      </w:r>
      <w:r w:rsidR="00134496">
        <w:rPr>
          <w:bCs w:val="0"/>
          <w:color w:val="auto"/>
        </w:rPr>
        <w:t xml:space="preserve">we see </w:t>
      </w:r>
      <w:r w:rsidR="00E839C2">
        <w:rPr>
          <w:bCs w:val="0"/>
          <w:color w:val="auto"/>
        </w:rPr>
        <w:t xml:space="preserve">a </w:t>
      </w:r>
      <w:r w:rsidR="00134496">
        <w:rPr>
          <w:bCs w:val="0"/>
          <w:color w:val="auto"/>
        </w:rPr>
        <w:t>solution of the business problem by develop</w:t>
      </w:r>
      <w:r w:rsidR="00057C1C">
        <w:rPr>
          <w:bCs w:val="0"/>
          <w:color w:val="auto"/>
        </w:rPr>
        <w:t>ing</w:t>
      </w:r>
      <w:r w:rsidR="00134496">
        <w:rPr>
          <w:bCs w:val="0"/>
          <w:color w:val="auto"/>
        </w:rPr>
        <w:t xml:space="preserve"> and implement</w:t>
      </w:r>
      <w:r w:rsidR="00057C1C">
        <w:rPr>
          <w:bCs w:val="0"/>
          <w:color w:val="auto"/>
        </w:rPr>
        <w:t>ing</w:t>
      </w:r>
      <w:r w:rsidR="00134496">
        <w:rPr>
          <w:bCs w:val="0"/>
          <w:color w:val="auto"/>
        </w:rPr>
        <w:t xml:space="preserve"> </w:t>
      </w:r>
      <w:r w:rsidR="00057C1C">
        <w:rPr>
          <w:bCs w:val="0"/>
          <w:color w:val="auto"/>
        </w:rPr>
        <w:t xml:space="preserve">a </w:t>
      </w:r>
      <w:r w:rsidR="007B1143">
        <w:rPr>
          <w:bCs w:val="0"/>
          <w:color w:val="auto"/>
        </w:rPr>
        <w:t xml:space="preserve">flexible </w:t>
      </w:r>
      <w:r w:rsidR="00134496">
        <w:rPr>
          <w:bCs w:val="0"/>
          <w:color w:val="auto"/>
        </w:rPr>
        <w:t>analytical process</w:t>
      </w:r>
      <w:r w:rsidR="007B1143">
        <w:rPr>
          <w:bCs w:val="0"/>
          <w:color w:val="auto"/>
        </w:rPr>
        <w:t xml:space="preserve"> and provid</w:t>
      </w:r>
      <w:r w:rsidR="00057C1C">
        <w:rPr>
          <w:bCs w:val="0"/>
          <w:color w:val="auto"/>
        </w:rPr>
        <w:t>ing</w:t>
      </w:r>
      <w:r w:rsidR="007B1143">
        <w:rPr>
          <w:bCs w:val="0"/>
          <w:color w:val="auto"/>
        </w:rPr>
        <w:t xml:space="preserve"> </w:t>
      </w:r>
      <w:r w:rsidR="00E839C2">
        <w:rPr>
          <w:bCs w:val="0"/>
          <w:color w:val="auto"/>
        </w:rPr>
        <w:t xml:space="preserve">the </w:t>
      </w:r>
      <w:r w:rsidR="007B1143">
        <w:rPr>
          <w:bCs w:val="0"/>
          <w:color w:val="auto"/>
        </w:rPr>
        <w:t>results as the report</w:t>
      </w:r>
      <w:r w:rsidR="00134496">
        <w:rPr>
          <w:bCs w:val="0"/>
          <w:color w:val="auto"/>
        </w:rPr>
        <w:t xml:space="preserve">. </w:t>
      </w:r>
    </w:p>
    <w:p w:rsidR="00134496" w:rsidRDefault="007B1143" w:rsidP="00A525EF">
      <w:pPr>
        <w:pStyle w:val="TEKSTASpagrindinis"/>
        <w:spacing w:line="250" w:lineRule="exact"/>
        <w:rPr>
          <w:bCs w:val="0"/>
          <w:color w:val="auto"/>
        </w:rPr>
      </w:pPr>
      <w:r>
        <w:rPr>
          <w:bCs w:val="0"/>
          <w:color w:val="auto"/>
        </w:rPr>
        <w:t>Further</w:t>
      </w:r>
      <w:r w:rsidR="00057C1C">
        <w:rPr>
          <w:bCs w:val="0"/>
          <w:color w:val="auto"/>
        </w:rPr>
        <w:t>,</w:t>
      </w:r>
      <w:r w:rsidR="00134496">
        <w:rPr>
          <w:bCs w:val="0"/>
          <w:color w:val="auto"/>
        </w:rPr>
        <w:t xml:space="preserve"> we need to identify dynamic and static parts of the process. The most vulnerable part for change in business environment is a business rule d</w:t>
      </w:r>
      <w:r w:rsidR="00134496">
        <w:rPr>
          <w:bCs w:val="0"/>
          <w:color w:val="auto"/>
        </w:rPr>
        <w:t>e</w:t>
      </w:r>
      <w:r w:rsidR="00134496">
        <w:rPr>
          <w:bCs w:val="0"/>
          <w:color w:val="auto"/>
        </w:rPr>
        <w:t>rived from the objective that “If units by category sold are less than 5000 per quarter</w:t>
      </w:r>
      <w:r w:rsidR="00E839C2">
        <w:rPr>
          <w:bCs w:val="0"/>
          <w:color w:val="auto"/>
        </w:rPr>
        <w:t>,</w:t>
      </w:r>
      <w:r w:rsidR="00134496">
        <w:rPr>
          <w:bCs w:val="0"/>
          <w:color w:val="auto"/>
        </w:rPr>
        <w:t xml:space="preserve"> then these are bad sales”. It is possible that the amount set by </w:t>
      </w:r>
      <w:r w:rsidR="00057C1C">
        <w:rPr>
          <w:bCs w:val="0"/>
          <w:color w:val="auto"/>
        </w:rPr>
        <w:t xml:space="preserve">the </w:t>
      </w:r>
      <w:r w:rsidR="00134496">
        <w:rPr>
          <w:bCs w:val="0"/>
          <w:color w:val="auto"/>
        </w:rPr>
        <w:t>obje</w:t>
      </w:r>
      <w:r w:rsidR="00134496">
        <w:rPr>
          <w:bCs w:val="0"/>
          <w:color w:val="auto"/>
        </w:rPr>
        <w:t>c</w:t>
      </w:r>
      <w:r w:rsidR="00134496">
        <w:rPr>
          <w:bCs w:val="0"/>
          <w:color w:val="auto"/>
        </w:rPr>
        <w:t xml:space="preserve">tive can be changed at any time. </w:t>
      </w:r>
      <w:r w:rsidR="00E60DA1">
        <w:rPr>
          <w:bCs w:val="0"/>
          <w:color w:val="auto"/>
        </w:rPr>
        <w:t xml:space="preserve">We determine that </w:t>
      </w:r>
      <w:r w:rsidR="00057C1C">
        <w:rPr>
          <w:bCs w:val="0"/>
          <w:color w:val="auto"/>
        </w:rPr>
        <w:t xml:space="preserve">it </w:t>
      </w:r>
      <w:r w:rsidR="00134496">
        <w:rPr>
          <w:bCs w:val="0"/>
          <w:color w:val="auto"/>
        </w:rPr>
        <w:t xml:space="preserve">is </w:t>
      </w:r>
      <w:r w:rsidR="00057C1C">
        <w:rPr>
          <w:bCs w:val="0"/>
          <w:color w:val="auto"/>
        </w:rPr>
        <w:t xml:space="preserve">necessary </w:t>
      </w:r>
      <w:r w:rsidR="00134496">
        <w:rPr>
          <w:bCs w:val="0"/>
          <w:color w:val="auto"/>
        </w:rPr>
        <w:t xml:space="preserve">to </w:t>
      </w:r>
      <w:r w:rsidR="00E60DA1">
        <w:rPr>
          <w:bCs w:val="0"/>
          <w:color w:val="auto"/>
        </w:rPr>
        <w:t xml:space="preserve">separate and </w:t>
      </w:r>
      <w:r w:rsidR="00134496">
        <w:rPr>
          <w:bCs w:val="0"/>
          <w:color w:val="auto"/>
        </w:rPr>
        <w:t xml:space="preserve">develop </w:t>
      </w:r>
      <w:r w:rsidR="00057C1C">
        <w:rPr>
          <w:bCs w:val="0"/>
          <w:color w:val="auto"/>
        </w:rPr>
        <w:t>a</w:t>
      </w:r>
      <w:r w:rsidR="00134496">
        <w:rPr>
          <w:bCs w:val="0"/>
          <w:color w:val="auto"/>
        </w:rPr>
        <w:t xml:space="preserve"> pa</w:t>
      </w:r>
      <w:r w:rsidR="00E60DA1">
        <w:rPr>
          <w:bCs w:val="0"/>
          <w:color w:val="auto"/>
        </w:rPr>
        <w:t xml:space="preserve">rt constraining further analytical process </w:t>
      </w:r>
      <w:r w:rsidR="00134496">
        <w:rPr>
          <w:bCs w:val="0"/>
          <w:color w:val="auto"/>
        </w:rPr>
        <w:t xml:space="preserve">by </w:t>
      </w:r>
      <w:r w:rsidR="00E60DA1">
        <w:rPr>
          <w:bCs w:val="0"/>
          <w:color w:val="auto"/>
        </w:rPr>
        <w:t>separation of pr</w:t>
      </w:r>
      <w:r w:rsidR="00E60DA1">
        <w:rPr>
          <w:bCs w:val="0"/>
          <w:color w:val="auto"/>
        </w:rPr>
        <w:t>o</w:t>
      </w:r>
      <w:r w:rsidR="00E60DA1">
        <w:rPr>
          <w:bCs w:val="0"/>
          <w:color w:val="auto"/>
        </w:rPr>
        <w:t xml:space="preserve">cess logic and using run-time transformations to </w:t>
      </w:r>
      <w:r w:rsidR="00134496">
        <w:rPr>
          <w:bCs w:val="0"/>
          <w:color w:val="auto"/>
        </w:rPr>
        <w:t>ena</w:t>
      </w:r>
      <w:r w:rsidR="00E60DA1">
        <w:rPr>
          <w:bCs w:val="0"/>
          <w:color w:val="auto"/>
        </w:rPr>
        <w:t>ble</w:t>
      </w:r>
      <w:r w:rsidR="00134496">
        <w:rPr>
          <w:bCs w:val="0"/>
          <w:color w:val="auto"/>
        </w:rPr>
        <w:t xml:space="preserve"> additional flexibility.</w:t>
      </w:r>
    </w:p>
    <w:p w:rsidR="00134496" w:rsidRDefault="005970F8" w:rsidP="00A525EF">
      <w:pPr>
        <w:pStyle w:val="TEKSTASpagrindinis"/>
        <w:spacing w:line="250" w:lineRule="exact"/>
        <w:rPr>
          <w:bCs w:val="0"/>
          <w:color w:val="auto"/>
        </w:rPr>
      </w:pPr>
      <w:r>
        <w:rPr>
          <w:bCs w:val="0"/>
          <w:color w:val="auto"/>
        </w:rPr>
        <w:t>A l</w:t>
      </w:r>
      <w:r w:rsidR="00134496">
        <w:rPr>
          <w:bCs w:val="0"/>
          <w:color w:val="auto"/>
        </w:rPr>
        <w:t xml:space="preserve">ess dynamic part is related to the analysis rule </w:t>
      </w:r>
      <w:r w:rsidR="00E60DA1">
        <w:rPr>
          <w:bCs w:val="0"/>
          <w:color w:val="auto"/>
        </w:rPr>
        <w:t xml:space="preserve">itself </w:t>
      </w:r>
      <w:r w:rsidR="00134496">
        <w:rPr>
          <w:bCs w:val="0"/>
          <w:color w:val="auto"/>
        </w:rPr>
        <w:t xml:space="preserve">“Select all sales by product category </w:t>
      </w:r>
      <w:r w:rsidR="00524E6A">
        <w:rPr>
          <w:bCs w:val="0"/>
          <w:color w:val="auto"/>
        </w:rPr>
        <w:t xml:space="preserve">from the last quarter, </w:t>
      </w:r>
      <w:r w:rsidR="00134496">
        <w:rPr>
          <w:bCs w:val="0"/>
          <w:color w:val="auto"/>
        </w:rPr>
        <w:t xml:space="preserve">where sales are bad” and can be </w:t>
      </w:r>
      <w:r w:rsidR="00E60DA1">
        <w:rPr>
          <w:bCs w:val="0"/>
          <w:color w:val="auto"/>
        </w:rPr>
        <w:t xml:space="preserve">directly </w:t>
      </w:r>
      <w:r w:rsidR="003D0513">
        <w:rPr>
          <w:bCs w:val="0"/>
          <w:color w:val="auto"/>
        </w:rPr>
        <w:t xml:space="preserve">translated into the analysis rule at IS level, which uses OLAP model to get the data needed directly from the warehouse. At this stage we assume that we have working warehouse and OLAP model implemented and will skip some steps </w:t>
      </w:r>
      <w:r w:rsidR="003D0513">
        <w:rPr>
          <w:bCs w:val="0"/>
          <w:color w:val="auto"/>
        </w:rPr>
        <w:lastRenderedPageBreak/>
        <w:t>needed to perform according to the method schema.</w:t>
      </w:r>
      <w:r w:rsidR="007B1143">
        <w:rPr>
          <w:bCs w:val="0"/>
          <w:color w:val="auto"/>
        </w:rPr>
        <w:t xml:space="preserve"> The report preparation pr</w:t>
      </w:r>
      <w:r w:rsidR="007B1143">
        <w:rPr>
          <w:bCs w:val="0"/>
          <w:color w:val="auto"/>
        </w:rPr>
        <w:t>o</w:t>
      </w:r>
      <w:r w:rsidR="007B1143">
        <w:rPr>
          <w:bCs w:val="0"/>
          <w:color w:val="auto"/>
        </w:rPr>
        <w:t xml:space="preserve">cess will be created at SS level and is not discussed </w:t>
      </w:r>
      <w:r w:rsidR="0028021D">
        <w:rPr>
          <w:bCs w:val="0"/>
          <w:color w:val="auto"/>
        </w:rPr>
        <w:t>in this study</w:t>
      </w:r>
      <w:r w:rsidR="007B1143">
        <w:rPr>
          <w:bCs w:val="0"/>
          <w:color w:val="auto"/>
        </w:rPr>
        <w:t>.</w:t>
      </w:r>
    </w:p>
    <w:p w:rsidR="00BB7EBC" w:rsidRDefault="002B4A6E" w:rsidP="00A525EF">
      <w:pPr>
        <w:pStyle w:val="TEKSTASpagrindinis"/>
        <w:spacing w:line="250" w:lineRule="exact"/>
        <w:rPr>
          <w:bCs w:val="0"/>
          <w:color w:val="auto"/>
        </w:rPr>
      </w:pPr>
      <w:r>
        <w:rPr>
          <w:bCs w:val="0"/>
          <w:noProof/>
          <w:color w:val="auto"/>
          <w:lang w:val="en-US"/>
        </w:rPr>
        <w:drawing>
          <wp:anchor distT="0" distB="0" distL="114300" distR="114300" simplePos="0" relativeHeight="251732992" behindDoc="0" locked="0" layoutInCell="1" allowOverlap="1" wp14:anchorId="7BB7717F" wp14:editId="478A024F">
            <wp:simplePos x="0" y="0"/>
            <wp:positionH relativeFrom="column">
              <wp:posOffset>94615</wp:posOffset>
            </wp:positionH>
            <wp:positionV relativeFrom="paragraph">
              <wp:posOffset>275590</wp:posOffset>
            </wp:positionV>
            <wp:extent cx="4467225" cy="3352800"/>
            <wp:effectExtent l="19050" t="0" r="9525" b="0"/>
            <wp:wrapTopAndBottom/>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3" cstate="print"/>
                    <a:srcRect/>
                    <a:stretch>
                      <a:fillRect/>
                    </a:stretch>
                  </pic:blipFill>
                  <pic:spPr bwMode="auto">
                    <a:xfrm>
                      <a:off x="0" y="0"/>
                      <a:ext cx="4467225" cy="3352800"/>
                    </a:xfrm>
                    <a:prstGeom prst="rect">
                      <a:avLst/>
                    </a:prstGeom>
                    <a:noFill/>
                    <a:ln w="9525">
                      <a:noFill/>
                      <a:miter lim="800000"/>
                      <a:headEnd/>
                      <a:tailEnd/>
                    </a:ln>
                  </pic:spPr>
                </pic:pic>
              </a:graphicData>
            </a:graphic>
          </wp:anchor>
        </w:drawing>
      </w:r>
    </w:p>
    <w:p w:rsidR="00ED6488" w:rsidRDefault="003D0513" w:rsidP="00241E98">
      <w:pPr>
        <w:pStyle w:val="Paveikslopavadin"/>
        <w:outlineLvl w:val="0"/>
        <w:rPr>
          <w:rStyle w:val="PaveikslasChar"/>
          <w:b w:val="0"/>
          <w:bCs/>
          <w:color w:val="auto"/>
          <w:sz w:val="20"/>
          <w:szCs w:val="20"/>
          <w:lang w:val="en-GB"/>
        </w:rPr>
      </w:pPr>
      <w:bookmarkStart w:id="156" w:name="_Ref295753350"/>
      <w:bookmarkStart w:id="157" w:name="_Toc311179103"/>
      <w:proofErr w:type="gramStart"/>
      <w:r w:rsidRPr="005873E2">
        <w:rPr>
          <w:rStyle w:val="PaveikslasChar"/>
          <w:bCs/>
          <w:color w:val="auto"/>
          <w:sz w:val="20"/>
          <w:szCs w:val="20"/>
          <w:lang w:val="en-GB"/>
        </w:rPr>
        <w:t>Fig.</w:t>
      </w:r>
      <w:proofErr w:type="gramEnd"/>
      <w:r w:rsidRPr="005873E2">
        <w:rPr>
          <w:rStyle w:val="PaveikslasChar"/>
          <w:bCs/>
          <w:color w:val="auto"/>
          <w:sz w:val="20"/>
          <w:szCs w:val="20"/>
          <w:lang w:val="en-GB"/>
        </w:rPr>
        <w:t xml:space="preserve"> </w:t>
      </w:r>
      <w:r w:rsidR="008E4DEF">
        <w:fldChar w:fldCharType="begin"/>
      </w:r>
      <w:r w:rsidR="00F36792">
        <w:rPr>
          <w:rStyle w:val="PaveikslasChar"/>
          <w:bCs/>
          <w:color w:val="auto"/>
          <w:sz w:val="20"/>
          <w:szCs w:val="20"/>
          <w:lang w:val="en-GB"/>
        </w:rPr>
        <w:instrText xml:space="preserve"> REF _Ref295634251 \r \h </w:instrText>
      </w:r>
      <w:r w:rsidR="008E4DEF">
        <w:fldChar w:fldCharType="separate"/>
      </w:r>
      <w:r w:rsidR="006C7ED3">
        <w:rPr>
          <w:rStyle w:val="PaveikslasChar"/>
          <w:bCs/>
          <w:color w:val="auto"/>
          <w:sz w:val="20"/>
          <w:szCs w:val="20"/>
          <w:lang w:val="en-GB"/>
        </w:rPr>
        <w:t>4</w:t>
      </w:r>
      <w:r w:rsidR="008E4DEF">
        <w:fldChar w:fldCharType="end"/>
      </w:r>
      <w:r w:rsidRPr="002B4A6E">
        <w:rPr>
          <w:rStyle w:val="PaveikslasChar"/>
          <w:color w:val="auto"/>
          <w:sz w:val="20"/>
          <w:szCs w:val="20"/>
          <w:lang w:val="en-GB"/>
        </w:rPr>
        <w:t>.</w:t>
      </w:r>
      <w:r w:rsidR="008E4DEF" w:rsidRPr="002B4A6E">
        <w:rPr>
          <w:rStyle w:val="PaveikslasChar"/>
          <w:color w:val="auto"/>
          <w:sz w:val="20"/>
          <w:szCs w:val="20"/>
          <w:lang w:val="en-GB"/>
        </w:rPr>
        <w:fldChar w:fldCharType="begin"/>
      </w:r>
      <w:r w:rsidRPr="002B4A6E">
        <w:rPr>
          <w:rStyle w:val="PaveikslasChar"/>
          <w:color w:val="auto"/>
          <w:sz w:val="20"/>
          <w:szCs w:val="20"/>
          <w:lang w:val="en-GB"/>
        </w:rPr>
        <w:instrText xml:space="preserve"> SEQ Fig. \* ARABIC \s 1 </w:instrText>
      </w:r>
      <w:r w:rsidR="008E4DEF" w:rsidRPr="002B4A6E">
        <w:rPr>
          <w:rStyle w:val="PaveikslasChar"/>
          <w:color w:val="auto"/>
          <w:sz w:val="20"/>
          <w:szCs w:val="20"/>
          <w:lang w:val="en-GB"/>
        </w:rPr>
        <w:fldChar w:fldCharType="separate"/>
      </w:r>
      <w:r w:rsidR="006C7ED3">
        <w:rPr>
          <w:rStyle w:val="PaveikslasChar"/>
          <w:noProof/>
          <w:color w:val="auto"/>
          <w:sz w:val="20"/>
          <w:szCs w:val="20"/>
          <w:lang w:val="en-GB"/>
        </w:rPr>
        <w:t>7</w:t>
      </w:r>
      <w:r w:rsidR="008E4DEF" w:rsidRPr="002B4A6E">
        <w:rPr>
          <w:rStyle w:val="PaveikslasChar"/>
          <w:color w:val="auto"/>
          <w:sz w:val="20"/>
          <w:szCs w:val="20"/>
          <w:lang w:val="en-GB"/>
        </w:rPr>
        <w:fldChar w:fldCharType="end"/>
      </w:r>
      <w:bookmarkEnd w:id="156"/>
      <w:r w:rsidRPr="005873E2">
        <w:rPr>
          <w:rStyle w:val="PaveikslasChar"/>
          <w:bCs/>
          <w:color w:val="auto"/>
          <w:sz w:val="20"/>
          <w:szCs w:val="20"/>
          <w:lang w:val="en-GB"/>
        </w:rPr>
        <w:t xml:space="preserve">. </w:t>
      </w:r>
      <w:r w:rsidR="00E63F4C" w:rsidRPr="002B4A6E">
        <w:rPr>
          <w:rStyle w:val="PaveikslasChar"/>
          <w:b w:val="0"/>
          <w:bCs/>
          <w:color w:val="auto"/>
          <w:sz w:val="20"/>
          <w:szCs w:val="20"/>
          <w:lang w:val="en-GB"/>
        </w:rPr>
        <w:t>Model transformation based implementation model</w:t>
      </w:r>
      <w:bookmarkEnd w:id="157"/>
    </w:p>
    <w:p w:rsidR="00742390" w:rsidRDefault="00742390" w:rsidP="00742390">
      <w:pPr>
        <w:pStyle w:val="TEKSTASpagrindinis"/>
        <w:spacing w:line="250" w:lineRule="exact"/>
        <w:rPr>
          <w:bCs w:val="0"/>
          <w:color w:val="auto"/>
        </w:rPr>
      </w:pPr>
      <w:r>
        <w:rPr>
          <w:bCs w:val="0"/>
          <w:color w:val="auto"/>
        </w:rPr>
        <w:t>At the next step</w:t>
      </w:r>
      <w:r w:rsidR="005970F8">
        <w:rPr>
          <w:bCs w:val="0"/>
          <w:color w:val="auto"/>
        </w:rPr>
        <w:t>,</w:t>
      </w:r>
      <w:r>
        <w:rPr>
          <w:bCs w:val="0"/>
          <w:color w:val="auto"/>
        </w:rPr>
        <w:t xml:space="preserve"> we will develop </w:t>
      </w:r>
      <w:r w:rsidR="005970F8">
        <w:rPr>
          <w:bCs w:val="0"/>
          <w:color w:val="auto"/>
        </w:rPr>
        <w:t>the</w:t>
      </w:r>
      <w:r>
        <w:rPr>
          <w:bCs w:val="0"/>
          <w:color w:val="auto"/>
        </w:rPr>
        <w:t xml:space="preserve"> analysis process implementation mo</w:t>
      </w:r>
      <w:r>
        <w:rPr>
          <w:bCs w:val="0"/>
          <w:color w:val="auto"/>
        </w:rPr>
        <w:t>d</w:t>
      </w:r>
      <w:r>
        <w:rPr>
          <w:bCs w:val="0"/>
          <w:color w:val="auto"/>
        </w:rPr>
        <w:t xml:space="preserve">el presented in </w:t>
      </w:r>
      <w:r w:rsidR="008E4DEF">
        <w:rPr>
          <w:bCs w:val="0"/>
          <w:color w:val="auto"/>
        </w:rPr>
        <w:fldChar w:fldCharType="begin"/>
      </w:r>
      <w:r>
        <w:rPr>
          <w:bCs w:val="0"/>
          <w:color w:val="auto"/>
        </w:rPr>
        <w:instrText xml:space="preserve"> REF _Ref295753350 \h </w:instrText>
      </w:r>
      <w:r w:rsidR="008E4DEF">
        <w:rPr>
          <w:bCs w:val="0"/>
          <w:color w:val="auto"/>
        </w:rPr>
      </w:r>
      <w:r w:rsidR="008E4DEF">
        <w:rPr>
          <w:bCs w:val="0"/>
          <w:color w:val="auto"/>
        </w:rPr>
        <w:fldChar w:fldCharType="separate"/>
      </w:r>
      <w:r w:rsidR="006C7ED3" w:rsidRPr="005873E2">
        <w:rPr>
          <w:rStyle w:val="PaveikslasChar"/>
          <w:bCs/>
          <w:color w:val="auto"/>
          <w:sz w:val="20"/>
          <w:szCs w:val="20"/>
          <w:lang w:val="en-GB"/>
        </w:rPr>
        <w:t xml:space="preserve">Fig. </w:t>
      </w:r>
      <w:r w:rsidR="006C7ED3">
        <w:rPr>
          <w:rStyle w:val="PaveikslasChar"/>
          <w:bCs/>
          <w:color w:val="auto"/>
          <w:sz w:val="20"/>
          <w:szCs w:val="20"/>
          <w:lang w:val="en-GB"/>
        </w:rPr>
        <w:t>4</w:t>
      </w:r>
      <w:r w:rsidR="006C7ED3" w:rsidRPr="002B4A6E">
        <w:rPr>
          <w:rStyle w:val="PaveikslasChar"/>
          <w:color w:val="auto"/>
          <w:sz w:val="20"/>
          <w:szCs w:val="20"/>
          <w:lang w:val="en-GB"/>
        </w:rPr>
        <w:t>.</w:t>
      </w:r>
      <w:r w:rsidR="006C7ED3">
        <w:rPr>
          <w:rStyle w:val="PaveikslasChar"/>
          <w:noProof/>
          <w:color w:val="auto"/>
          <w:sz w:val="20"/>
          <w:szCs w:val="20"/>
          <w:lang w:val="en-GB"/>
        </w:rPr>
        <w:t>7</w:t>
      </w:r>
      <w:r w:rsidR="008E4DEF">
        <w:rPr>
          <w:bCs w:val="0"/>
          <w:color w:val="auto"/>
        </w:rPr>
        <w:fldChar w:fldCharType="end"/>
      </w:r>
      <w:r>
        <w:rPr>
          <w:bCs w:val="0"/>
          <w:color w:val="auto"/>
        </w:rPr>
        <w:t xml:space="preserve">, which is composed according to the framework. </w:t>
      </w:r>
      <w:r w:rsidR="00A57B9E">
        <w:rPr>
          <w:bCs w:val="0"/>
          <w:color w:val="auto"/>
        </w:rPr>
        <w:t>A</w:t>
      </w:r>
      <w:r>
        <w:rPr>
          <w:bCs w:val="0"/>
          <w:color w:val="auto"/>
        </w:rPr>
        <w:t xml:space="preserve"> set of models organised into the rule, object</w:t>
      </w:r>
      <w:r w:rsidR="005970F8">
        <w:rPr>
          <w:bCs w:val="0"/>
          <w:color w:val="auto"/>
        </w:rPr>
        <w:t>,</w:t>
      </w:r>
      <w:r w:rsidR="003F6895">
        <w:rPr>
          <w:bCs w:val="0"/>
          <w:color w:val="auto"/>
        </w:rPr>
        <w:t xml:space="preserve"> </w:t>
      </w:r>
      <w:r>
        <w:rPr>
          <w:bCs w:val="0"/>
          <w:color w:val="auto"/>
        </w:rPr>
        <w:t>and data model views</w:t>
      </w:r>
      <w:r w:rsidR="00A57B9E">
        <w:rPr>
          <w:bCs w:val="0"/>
          <w:color w:val="auto"/>
        </w:rPr>
        <w:t xml:space="preserve"> is used</w:t>
      </w:r>
      <w:r>
        <w:rPr>
          <w:bCs w:val="0"/>
          <w:color w:val="auto"/>
        </w:rPr>
        <w:t>. A</w:t>
      </w:r>
      <w:r>
        <w:rPr>
          <w:bCs w:val="0"/>
          <w:color w:val="auto"/>
        </w:rPr>
        <w:t>r</w:t>
      </w:r>
      <w:r>
        <w:rPr>
          <w:bCs w:val="0"/>
          <w:color w:val="auto"/>
        </w:rPr>
        <w:t>rows represent model transformations and dotted arrows represent implement</w:t>
      </w:r>
      <w:r>
        <w:rPr>
          <w:bCs w:val="0"/>
          <w:color w:val="auto"/>
        </w:rPr>
        <w:t>a</w:t>
      </w:r>
      <w:r>
        <w:rPr>
          <w:bCs w:val="0"/>
          <w:color w:val="auto"/>
        </w:rPr>
        <w:t xml:space="preserve">tion processes of software engineering or reverse engineering as displayed in the case of OLAP model reengineering in the data column. </w:t>
      </w:r>
    </w:p>
    <w:p w:rsidR="00524E6A" w:rsidRDefault="00524E6A" w:rsidP="00524E6A">
      <w:pPr>
        <w:pStyle w:val="TEKSTASpagrindinis"/>
        <w:spacing w:line="250" w:lineRule="exact"/>
        <w:rPr>
          <w:bCs w:val="0"/>
          <w:color w:val="auto"/>
        </w:rPr>
      </w:pPr>
      <w:r>
        <w:rPr>
          <w:bCs w:val="0"/>
          <w:color w:val="auto"/>
        </w:rPr>
        <w:t xml:space="preserve">We have identified a set of models </w:t>
      </w:r>
      <w:r w:rsidR="00A46BDF">
        <w:rPr>
          <w:bCs w:val="0"/>
          <w:color w:val="auto"/>
        </w:rPr>
        <w:t xml:space="preserve">necessary </w:t>
      </w:r>
      <w:r>
        <w:rPr>
          <w:bCs w:val="0"/>
          <w:color w:val="auto"/>
        </w:rPr>
        <w:t>to implement informal bus</w:t>
      </w:r>
      <w:r>
        <w:rPr>
          <w:bCs w:val="0"/>
          <w:color w:val="auto"/>
        </w:rPr>
        <w:t>i</w:t>
      </w:r>
      <w:r>
        <w:rPr>
          <w:bCs w:val="0"/>
          <w:color w:val="auto"/>
        </w:rPr>
        <w:t xml:space="preserve">ness rule (BRi) and informal </w:t>
      </w:r>
      <w:r w:rsidR="005970F8">
        <w:rPr>
          <w:bCs w:val="0"/>
          <w:color w:val="auto"/>
        </w:rPr>
        <w:t>a</w:t>
      </w:r>
      <w:r>
        <w:rPr>
          <w:bCs w:val="0"/>
          <w:color w:val="auto"/>
        </w:rPr>
        <w:t>nalysis rule (ARi), which are not presented in the schema:</w:t>
      </w:r>
    </w:p>
    <w:p w:rsidR="00524E6A" w:rsidRPr="00BB7EBC" w:rsidRDefault="00524E6A" w:rsidP="00524E6A">
      <w:pPr>
        <w:pStyle w:val="TEKSTASbeitraukos"/>
        <w:numPr>
          <w:ilvl w:val="0"/>
          <w:numId w:val="25"/>
        </w:numPr>
        <w:rPr>
          <w:b/>
          <w:color w:val="auto"/>
          <w:szCs w:val="20"/>
          <w:lang w:eastAsia="lt-LT"/>
        </w:rPr>
      </w:pPr>
      <w:r w:rsidRPr="00BB7EBC">
        <w:rPr>
          <w:b/>
          <w:color w:val="auto"/>
          <w:szCs w:val="20"/>
          <w:lang w:eastAsia="lt-LT"/>
        </w:rPr>
        <w:t>BR (SRML)</w:t>
      </w:r>
      <w:r w:rsidR="00F5723B" w:rsidRPr="00F5723B">
        <w:rPr>
          <w:b/>
          <w:color w:val="auto"/>
        </w:rPr>
        <w:t xml:space="preserve"> </w:t>
      </w:r>
      <w:r w:rsidR="0019563B">
        <w:rPr>
          <w:b/>
          <w:color w:val="auto"/>
          <w:szCs w:val="20"/>
          <w:lang w:eastAsia="lt-LT"/>
        </w:rPr>
        <w:t xml:space="preserve">is a </w:t>
      </w:r>
      <w:r w:rsidR="0019563B">
        <w:rPr>
          <w:color w:val="auto"/>
          <w:szCs w:val="20"/>
          <w:lang w:eastAsia="lt-LT"/>
        </w:rPr>
        <w:t>f</w:t>
      </w:r>
      <w:r w:rsidRPr="00BB7EBC">
        <w:rPr>
          <w:color w:val="auto"/>
          <w:szCs w:val="20"/>
          <w:lang w:eastAsia="lt-LT"/>
        </w:rPr>
        <w:t>ormal business rule model in SRML language</w:t>
      </w:r>
      <w:r>
        <w:rPr>
          <w:color w:val="auto"/>
          <w:szCs w:val="20"/>
          <w:lang w:eastAsia="lt-LT"/>
        </w:rPr>
        <w:t xml:space="preserve">. </w:t>
      </w:r>
      <w:r w:rsidR="0019563B">
        <w:rPr>
          <w:color w:val="auto"/>
          <w:szCs w:val="20"/>
          <w:lang w:eastAsia="lt-LT"/>
        </w:rPr>
        <w:t>The m</w:t>
      </w:r>
      <w:r>
        <w:rPr>
          <w:color w:val="auto"/>
          <w:szCs w:val="20"/>
          <w:lang w:eastAsia="lt-LT"/>
        </w:rPr>
        <w:t>odel should be validated according to the corresponding SRML met</w:t>
      </w:r>
      <w:r>
        <w:rPr>
          <w:color w:val="auto"/>
          <w:szCs w:val="20"/>
          <w:lang w:eastAsia="lt-LT"/>
        </w:rPr>
        <w:t>a</w:t>
      </w:r>
      <w:r>
        <w:rPr>
          <w:color w:val="auto"/>
          <w:szCs w:val="20"/>
          <w:lang w:eastAsia="lt-LT"/>
        </w:rPr>
        <w:t xml:space="preserve">model XSD schema. The terms and vocabulary used in the model are determined by </w:t>
      </w:r>
      <w:r w:rsidR="00A46BDF">
        <w:rPr>
          <w:color w:val="auto"/>
          <w:szCs w:val="20"/>
          <w:lang w:eastAsia="lt-LT"/>
        </w:rPr>
        <w:t xml:space="preserve">the </w:t>
      </w:r>
      <w:r>
        <w:rPr>
          <w:color w:val="auto"/>
          <w:szCs w:val="20"/>
          <w:lang w:eastAsia="lt-LT"/>
        </w:rPr>
        <w:t xml:space="preserve">business object model (BOM), which is reengineered from the warehouse OLAP schema. </w:t>
      </w:r>
      <w:r w:rsidR="0019563B">
        <w:rPr>
          <w:color w:val="auto"/>
          <w:szCs w:val="20"/>
          <w:lang w:eastAsia="lt-LT"/>
        </w:rPr>
        <w:t>A w</w:t>
      </w:r>
      <w:r>
        <w:rPr>
          <w:color w:val="auto"/>
          <w:szCs w:val="20"/>
          <w:lang w:eastAsia="lt-LT"/>
        </w:rPr>
        <w:t xml:space="preserve">arehouse data model should be </w:t>
      </w:r>
      <w:r>
        <w:rPr>
          <w:color w:val="auto"/>
          <w:szCs w:val="20"/>
          <w:lang w:eastAsia="lt-LT"/>
        </w:rPr>
        <w:lastRenderedPageBreak/>
        <w:t xml:space="preserve">composed using concepts in business terms so </w:t>
      </w:r>
      <w:r w:rsidR="0019563B">
        <w:rPr>
          <w:color w:val="auto"/>
          <w:szCs w:val="20"/>
          <w:lang w:eastAsia="lt-LT"/>
        </w:rPr>
        <w:t xml:space="preserve">that </w:t>
      </w:r>
      <w:r>
        <w:rPr>
          <w:color w:val="auto"/>
          <w:szCs w:val="20"/>
          <w:lang w:eastAsia="lt-LT"/>
        </w:rPr>
        <w:t xml:space="preserve">the terms used here are similar to the business terms in </w:t>
      </w:r>
      <w:r w:rsidR="0019563B">
        <w:rPr>
          <w:color w:val="auto"/>
          <w:szCs w:val="20"/>
          <w:lang w:eastAsia="lt-LT"/>
        </w:rPr>
        <w:t>a</w:t>
      </w:r>
      <w:r>
        <w:rPr>
          <w:color w:val="auto"/>
          <w:szCs w:val="20"/>
          <w:lang w:eastAsia="lt-LT"/>
        </w:rPr>
        <w:t xml:space="preserve"> natural language;</w:t>
      </w:r>
    </w:p>
    <w:p w:rsidR="00524E6A" w:rsidRDefault="00524E6A" w:rsidP="00524E6A">
      <w:pPr>
        <w:pStyle w:val="TEKSTASbeitraukos"/>
        <w:numPr>
          <w:ilvl w:val="0"/>
          <w:numId w:val="25"/>
        </w:numPr>
        <w:rPr>
          <w:color w:val="auto"/>
          <w:szCs w:val="20"/>
          <w:lang w:eastAsia="lt-LT"/>
        </w:rPr>
      </w:pPr>
      <w:r w:rsidRPr="00BB7EBC">
        <w:rPr>
          <w:b/>
          <w:color w:val="auto"/>
          <w:szCs w:val="20"/>
          <w:lang w:eastAsia="lt-LT"/>
        </w:rPr>
        <w:t xml:space="preserve">IAC (XML) </w:t>
      </w:r>
      <w:r w:rsidR="0019563B">
        <w:rPr>
          <w:b/>
          <w:color w:val="auto"/>
          <w:szCs w:val="20"/>
          <w:lang w:eastAsia="lt-LT"/>
        </w:rPr>
        <w:t xml:space="preserve">is </w:t>
      </w:r>
      <w:r w:rsidR="0019563B">
        <w:rPr>
          <w:color w:val="auto"/>
          <w:szCs w:val="20"/>
          <w:lang w:eastAsia="lt-LT"/>
        </w:rPr>
        <w:t>f</w:t>
      </w:r>
      <w:r>
        <w:rPr>
          <w:color w:val="auto"/>
          <w:szCs w:val="20"/>
          <w:lang w:eastAsia="lt-LT"/>
        </w:rPr>
        <w:t xml:space="preserve">ormal information analysis constraint (MDX model) in XML language. </w:t>
      </w:r>
      <w:r w:rsidR="0019563B">
        <w:rPr>
          <w:color w:val="auto"/>
          <w:szCs w:val="20"/>
          <w:lang w:eastAsia="lt-LT"/>
        </w:rPr>
        <w:t>The m</w:t>
      </w:r>
      <w:r>
        <w:rPr>
          <w:color w:val="auto"/>
          <w:szCs w:val="20"/>
          <w:lang w:eastAsia="lt-LT"/>
        </w:rPr>
        <w:t>odel should be validated according to the corr</w:t>
      </w:r>
      <w:r>
        <w:rPr>
          <w:color w:val="auto"/>
          <w:szCs w:val="20"/>
          <w:lang w:eastAsia="lt-LT"/>
        </w:rPr>
        <w:t>e</w:t>
      </w:r>
      <w:r>
        <w:rPr>
          <w:color w:val="auto"/>
          <w:szCs w:val="20"/>
          <w:lang w:eastAsia="lt-LT"/>
        </w:rPr>
        <w:t>sponding MDX metamodel XSD schema;</w:t>
      </w:r>
    </w:p>
    <w:p w:rsidR="00524E6A" w:rsidRDefault="00524E6A" w:rsidP="00524E6A">
      <w:pPr>
        <w:pStyle w:val="TEKSTASbeitraukos"/>
        <w:numPr>
          <w:ilvl w:val="0"/>
          <w:numId w:val="25"/>
        </w:numPr>
        <w:rPr>
          <w:color w:val="auto"/>
          <w:szCs w:val="20"/>
          <w:lang w:eastAsia="lt-LT"/>
        </w:rPr>
      </w:pPr>
      <w:r>
        <w:rPr>
          <w:b/>
          <w:color w:val="auto"/>
          <w:szCs w:val="20"/>
          <w:lang w:eastAsia="lt-LT"/>
        </w:rPr>
        <w:t xml:space="preserve">IAR (XML) </w:t>
      </w:r>
      <w:r w:rsidR="0019563B">
        <w:rPr>
          <w:color w:val="auto"/>
          <w:szCs w:val="20"/>
          <w:lang w:eastAsia="lt-LT"/>
        </w:rPr>
        <w:t>is a f</w:t>
      </w:r>
      <w:r>
        <w:rPr>
          <w:color w:val="auto"/>
          <w:szCs w:val="20"/>
          <w:lang w:eastAsia="lt-LT"/>
        </w:rPr>
        <w:t xml:space="preserve">ormal information analysis rule (MDX model) in XML language. </w:t>
      </w:r>
      <w:r w:rsidR="0019563B">
        <w:rPr>
          <w:color w:val="auto"/>
          <w:szCs w:val="20"/>
          <w:lang w:eastAsia="lt-LT"/>
        </w:rPr>
        <w:t>The m</w:t>
      </w:r>
      <w:r>
        <w:rPr>
          <w:color w:val="auto"/>
          <w:szCs w:val="20"/>
          <w:lang w:eastAsia="lt-LT"/>
        </w:rPr>
        <w:t>odel should be validated according to the corr</w:t>
      </w:r>
      <w:r>
        <w:rPr>
          <w:color w:val="auto"/>
          <w:szCs w:val="20"/>
          <w:lang w:eastAsia="lt-LT"/>
        </w:rPr>
        <w:t>e</w:t>
      </w:r>
      <w:r>
        <w:rPr>
          <w:color w:val="auto"/>
          <w:szCs w:val="20"/>
          <w:lang w:eastAsia="lt-LT"/>
        </w:rPr>
        <w:t xml:space="preserve">sponding MDX metamodel XSD schema. </w:t>
      </w:r>
      <w:r w:rsidR="0019563B">
        <w:rPr>
          <w:color w:val="auto"/>
          <w:szCs w:val="20"/>
          <w:lang w:eastAsia="lt-LT"/>
        </w:rPr>
        <w:t>The m</w:t>
      </w:r>
      <w:r>
        <w:rPr>
          <w:color w:val="auto"/>
          <w:szCs w:val="20"/>
          <w:lang w:eastAsia="lt-LT"/>
        </w:rPr>
        <w:t xml:space="preserve">odel is restricted to </w:t>
      </w:r>
      <w:r w:rsidR="00A46BDF">
        <w:rPr>
          <w:color w:val="auto"/>
          <w:szCs w:val="20"/>
          <w:lang w:eastAsia="lt-LT"/>
        </w:rPr>
        <w:t xml:space="preserve">the </w:t>
      </w:r>
      <w:r>
        <w:rPr>
          <w:color w:val="auto"/>
          <w:szCs w:val="20"/>
          <w:lang w:eastAsia="lt-LT"/>
        </w:rPr>
        <w:t>use data structures implemented in the schema of corresponding OLAP cube;</w:t>
      </w:r>
    </w:p>
    <w:p w:rsidR="00524E6A" w:rsidRPr="00BB7EBC" w:rsidRDefault="00524E6A" w:rsidP="00524E6A">
      <w:pPr>
        <w:pStyle w:val="TEKSTASbeitraukos"/>
        <w:numPr>
          <w:ilvl w:val="0"/>
          <w:numId w:val="25"/>
        </w:numPr>
        <w:rPr>
          <w:color w:val="auto"/>
          <w:szCs w:val="20"/>
          <w:lang w:eastAsia="lt-LT"/>
        </w:rPr>
      </w:pPr>
      <w:r>
        <w:rPr>
          <w:b/>
          <w:color w:val="auto"/>
          <w:szCs w:val="20"/>
          <w:lang w:eastAsia="lt-LT"/>
        </w:rPr>
        <w:t xml:space="preserve">EAR (MDX) </w:t>
      </w:r>
      <w:r w:rsidR="0019563B">
        <w:rPr>
          <w:color w:val="auto"/>
          <w:szCs w:val="20"/>
          <w:lang w:eastAsia="lt-LT"/>
        </w:rPr>
        <w:t>is an</w:t>
      </w:r>
      <w:r w:rsidR="00824F6F">
        <w:rPr>
          <w:color w:val="auto"/>
          <w:szCs w:val="20"/>
          <w:lang w:eastAsia="lt-LT"/>
        </w:rPr>
        <w:t xml:space="preserve"> </w:t>
      </w:r>
      <w:r w:rsidR="0019563B">
        <w:rPr>
          <w:color w:val="auto"/>
          <w:szCs w:val="20"/>
          <w:lang w:eastAsia="lt-LT"/>
        </w:rPr>
        <w:t>e</w:t>
      </w:r>
      <w:r>
        <w:rPr>
          <w:color w:val="auto"/>
          <w:szCs w:val="20"/>
          <w:lang w:eastAsia="lt-LT"/>
        </w:rPr>
        <w:t>xecutable analysis rule in MDX language.</w:t>
      </w:r>
    </w:p>
    <w:p w:rsidR="003D0513" w:rsidRDefault="002B4A6E" w:rsidP="00A525EF">
      <w:pPr>
        <w:pStyle w:val="TEKSTASpagrindinis"/>
        <w:spacing w:line="250" w:lineRule="exact"/>
        <w:rPr>
          <w:bCs w:val="0"/>
          <w:color w:val="auto"/>
        </w:rPr>
      </w:pPr>
      <w:r>
        <w:rPr>
          <w:bCs w:val="0"/>
          <w:color w:val="auto"/>
        </w:rPr>
        <w:t>We also need to use a set of manual and metamodel mapping based tran</w:t>
      </w:r>
      <w:r>
        <w:rPr>
          <w:bCs w:val="0"/>
          <w:color w:val="auto"/>
        </w:rPr>
        <w:t>s</w:t>
      </w:r>
      <w:r>
        <w:rPr>
          <w:bCs w:val="0"/>
          <w:color w:val="auto"/>
        </w:rPr>
        <w:t xml:space="preserve">formations: BRi → BR(SRML), ARi → IAR(XML), BR(SRML) → IAC(XML), IAC(XML) → IAR(XML) and join them producing executable EAR in MDX language. The executable MDX instruction will be used in GUI which is engineered separately and is not </w:t>
      </w:r>
      <w:r w:rsidR="008C3DFE">
        <w:rPr>
          <w:bCs w:val="0"/>
          <w:color w:val="auto"/>
        </w:rPr>
        <w:t>in the field</w:t>
      </w:r>
      <w:r>
        <w:rPr>
          <w:bCs w:val="0"/>
          <w:color w:val="auto"/>
        </w:rPr>
        <w:t xml:space="preserve"> of interest </w:t>
      </w:r>
      <w:r w:rsidR="008C3DFE">
        <w:rPr>
          <w:bCs w:val="0"/>
          <w:color w:val="auto"/>
        </w:rPr>
        <w:t>in the descri</w:t>
      </w:r>
      <w:r w:rsidR="008C3DFE">
        <w:rPr>
          <w:bCs w:val="0"/>
          <w:color w:val="auto"/>
        </w:rPr>
        <w:t>p</w:t>
      </w:r>
      <w:r w:rsidR="008C3DFE">
        <w:rPr>
          <w:bCs w:val="0"/>
          <w:color w:val="auto"/>
        </w:rPr>
        <w:t xml:space="preserve">tion </w:t>
      </w:r>
      <w:r>
        <w:rPr>
          <w:bCs w:val="0"/>
          <w:color w:val="auto"/>
        </w:rPr>
        <w:t xml:space="preserve">of this experiment. </w:t>
      </w:r>
      <w:r w:rsidR="00EB3D04">
        <w:rPr>
          <w:bCs w:val="0"/>
          <w:color w:val="auto"/>
        </w:rPr>
        <w:t xml:space="preserve">For </w:t>
      </w:r>
      <w:r w:rsidR="008C3DFE">
        <w:rPr>
          <w:bCs w:val="0"/>
          <w:color w:val="auto"/>
        </w:rPr>
        <w:t>the</w:t>
      </w:r>
      <w:r w:rsidR="00EB3D04">
        <w:rPr>
          <w:bCs w:val="0"/>
          <w:color w:val="auto"/>
        </w:rPr>
        <w:t xml:space="preserve"> development of transformations </w:t>
      </w:r>
      <w:r w:rsidR="00FC1290">
        <w:rPr>
          <w:bCs w:val="0"/>
          <w:color w:val="auto"/>
        </w:rPr>
        <w:t xml:space="preserve">we use </w:t>
      </w:r>
      <w:r w:rsidR="00EB3D04">
        <w:rPr>
          <w:bCs w:val="0"/>
          <w:color w:val="auto"/>
        </w:rPr>
        <w:t xml:space="preserve">a method </w:t>
      </w:r>
      <w:r w:rsidR="00FC1290">
        <w:rPr>
          <w:bCs w:val="0"/>
          <w:color w:val="auto"/>
        </w:rPr>
        <w:t xml:space="preserve">described in </w:t>
      </w:r>
      <w:r w:rsidR="008C3DFE">
        <w:rPr>
          <w:bCs w:val="0"/>
          <w:color w:val="auto"/>
        </w:rPr>
        <w:t>C</w:t>
      </w:r>
      <w:r w:rsidR="00FC1290">
        <w:rPr>
          <w:bCs w:val="0"/>
          <w:color w:val="auto"/>
        </w:rPr>
        <w:t xml:space="preserve">hapter </w:t>
      </w:r>
      <w:r w:rsidR="00EB3D04">
        <w:rPr>
          <w:bCs w:val="0"/>
          <w:color w:val="auto"/>
        </w:rPr>
        <w:t xml:space="preserve">2.3.1. Metamodels of the models in SRML and MDX with the corresponding transformation </w:t>
      </w:r>
      <w:r w:rsidR="00D534A1">
        <w:rPr>
          <w:bCs w:val="0"/>
          <w:color w:val="auto"/>
        </w:rPr>
        <w:t xml:space="preserve">in XSLT language </w:t>
      </w:r>
      <w:r w:rsidR="00EB3D04">
        <w:rPr>
          <w:bCs w:val="0"/>
          <w:color w:val="auto"/>
        </w:rPr>
        <w:t xml:space="preserve">from the model in SRML language into the MDX </w:t>
      </w:r>
      <w:r w:rsidR="00D9442F">
        <w:rPr>
          <w:bCs w:val="0"/>
          <w:color w:val="auto"/>
        </w:rPr>
        <w:t xml:space="preserve">was presented in </w:t>
      </w:r>
      <w:r w:rsidR="00CC202D">
        <w:rPr>
          <w:bCs w:val="0"/>
          <w:color w:val="auto"/>
        </w:rPr>
        <w:t xml:space="preserve">our </w:t>
      </w:r>
      <w:r w:rsidR="00A46BDF">
        <w:rPr>
          <w:bCs w:val="0"/>
          <w:color w:val="auto"/>
        </w:rPr>
        <w:t>scientific publications</w:t>
      </w:r>
      <w:r w:rsidR="00BB1A59">
        <w:rPr>
          <w:bCs w:val="0"/>
          <w:color w:val="auto"/>
        </w:rPr>
        <w:t xml:space="preserve"> </w:t>
      </w:r>
      <w:r w:rsidR="00D9442F" w:rsidRPr="000B064A">
        <w:rPr>
          <w:bCs w:val="0"/>
          <w:color w:val="auto"/>
        </w:rPr>
        <w:t>(Rima and Smaizys 2007a; Rima and Smaizys 2007b)</w:t>
      </w:r>
      <w:r w:rsidR="00EB3D04">
        <w:rPr>
          <w:bCs w:val="0"/>
          <w:color w:val="auto"/>
        </w:rPr>
        <w:t>.</w:t>
      </w:r>
    </w:p>
    <w:p w:rsidR="00A525EF" w:rsidRDefault="00EB3D04" w:rsidP="00A525EF">
      <w:pPr>
        <w:pStyle w:val="TEKSTASpagrindinis"/>
        <w:spacing w:line="250" w:lineRule="exact"/>
        <w:rPr>
          <w:bCs w:val="0"/>
          <w:color w:val="auto"/>
        </w:rPr>
      </w:pPr>
      <w:r>
        <w:rPr>
          <w:bCs w:val="0"/>
          <w:color w:val="auto"/>
        </w:rPr>
        <w:t xml:space="preserve">Here we present </w:t>
      </w:r>
      <w:r w:rsidR="00D534A1">
        <w:rPr>
          <w:bCs w:val="0"/>
          <w:color w:val="auto"/>
        </w:rPr>
        <w:t xml:space="preserve">MDX code which is </w:t>
      </w:r>
      <w:r>
        <w:rPr>
          <w:bCs w:val="0"/>
          <w:color w:val="auto"/>
        </w:rPr>
        <w:t xml:space="preserve">the result of run-time transformation executed at GUI to get all the data from DBBMS needed and provide for </w:t>
      </w:r>
      <w:r w:rsidR="008C3DFE">
        <w:rPr>
          <w:bCs w:val="0"/>
          <w:color w:val="auto"/>
        </w:rPr>
        <w:t xml:space="preserve">the </w:t>
      </w:r>
      <w:r>
        <w:rPr>
          <w:bCs w:val="0"/>
          <w:color w:val="auto"/>
        </w:rPr>
        <w:t>composition of the report</w:t>
      </w:r>
      <w:r w:rsidR="008A1419">
        <w:rPr>
          <w:bCs w:val="0"/>
          <w:color w:val="auto"/>
        </w:rPr>
        <w:t>.</w:t>
      </w:r>
    </w:p>
    <w:p w:rsidR="00D534A1" w:rsidRPr="00BC2C13" w:rsidRDefault="00D534A1" w:rsidP="00D534A1">
      <w:pPr>
        <w:pStyle w:val="Tekstaspagrindinis0"/>
      </w:pPr>
    </w:p>
    <w:tbl>
      <w:tblPr>
        <w:tblStyle w:val="TableGrid"/>
        <w:tblW w:w="0" w:type="auto"/>
        <w:tblInd w:w="228"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1E0" w:firstRow="1" w:lastRow="1" w:firstColumn="1" w:lastColumn="1" w:noHBand="0" w:noVBand="0"/>
      </w:tblPr>
      <w:tblGrid>
        <w:gridCol w:w="7080"/>
      </w:tblGrid>
      <w:tr w:rsidR="00D534A1" w:rsidRPr="00FB31C0" w:rsidTr="002F437F">
        <w:tc>
          <w:tcPr>
            <w:tcW w:w="7080" w:type="dxa"/>
          </w:tcPr>
          <w:p w:rsidR="00B46119" w:rsidRPr="00B46119" w:rsidRDefault="00B46119" w:rsidP="00B46119">
            <w:pPr>
              <w:pStyle w:val="Tekstaspagrindinis0"/>
              <w:rPr>
                <w:rFonts w:ascii="Courier New" w:hAnsi="Courier New" w:cs="Courier New"/>
                <w:sz w:val="18"/>
                <w:szCs w:val="18"/>
              </w:rPr>
            </w:pPr>
            <w:r w:rsidRPr="00B46119">
              <w:rPr>
                <w:rFonts w:ascii="Courier New" w:hAnsi="Courier New" w:cs="Courier New"/>
                <w:sz w:val="18"/>
                <w:szCs w:val="18"/>
              </w:rPr>
              <w:t>With Member [Measures].[BadSales] as</w:t>
            </w:r>
          </w:p>
          <w:p w:rsidR="00B46119" w:rsidRDefault="00B46119" w:rsidP="00B46119">
            <w:pPr>
              <w:pStyle w:val="Tekstaspagrindinis0"/>
              <w:rPr>
                <w:rFonts w:ascii="Courier New" w:hAnsi="Courier New" w:cs="Courier New"/>
                <w:sz w:val="18"/>
                <w:szCs w:val="18"/>
              </w:rPr>
            </w:pPr>
            <w:r w:rsidRPr="00B46119">
              <w:rPr>
                <w:rFonts w:ascii="Courier New" w:hAnsi="Courier New" w:cs="Courier New"/>
                <w:sz w:val="18"/>
                <w:szCs w:val="18"/>
              </w:rPr>
              <w:t xml:space="preserve">'iif (([Product].[Category].CurrentMember, </w:t>
            </w:r>
          </w:p>
          <w:p w:rsidR="00B46119" w:rsidRPr="00B46119" w:rsidRDefault="00B46119" w:rsidP="00B46119">
            <w:pPr>
              <w:pStyle w:val="Tekstaspagrindinis0"/>
              <w:rPr>
                <w:rFonts w:ascii="Courier New" w:hAnsi="Courier New" w:cs="Courier New"/>
                <w:sz w:val="18"/>
                <w:szCs w:val="18"/>
              </w:rPr>
            </w:pPr>
            <w:r>
              <w:rPr>
                <w:rFonts w:ascii="Courier New" w:hAnsi="Courier New" w:cs="Courier New"/>
                <w:sz w:val="18"/>
                <w:szCs w:val="18"/>
              </w:rPr>
              <w:t xml:space="preserve">       </w:t>
            </w:r>
            <w:r w:rsidRPr="00B46119">
              <w:rPr>
                <w:rFonts w:ascii="Courier New" w:hAnsi="Courier New" w:cs="Courier New"/>
                <w:sz w:val="18"/>
                <w:szCs w:val="18"/>
              </w:rPr>
              <w:t>[</w:t>
            </w:r>
            <w:r w:rsidRPr="00FB31C0">
              <w:rPr>
                <w:rFonts w:ascii="Courier New" w:hAnsi="Courier New" w:cs="Courier New"/>
                <w:sz w:val="18"/>
                <w:szCs w:val="18"/>
              </w:rPr>
              <w:t>Category</w:t>
            </w:r>
            <w:r w:rsidRPr="00B46119">
              <w:rPr>
                <w:rFonts w:ascii="Courier New" w:hAnsi="Courier New" w:cs="Courier New"/>
                <w:sz w:val="18"/>
                <w:szCs w:val="18"/>
              </w:rPr>
              <w:t xml:space="preserve"> Sales])&lt;5000, "Bad sales", "")'</w:t>
            </w:r>
          </w:p>
          <w:p w:rsidR="00B46119" w:rsidRPr="00B46119" w:rsidRDefault="00B46119" w:rsidP="00B46119">
            <w:pPr>
              <w:pStyle w:val="Tekstaspagrindinis0"/>
              <w:rPr>
                <w:rFonts w:ascii="Courier New" w:hAnsi="Courier New" w:cs="Courier New"/>
                <w:sz w:val="18"/>
                <w:szCs w:val="18"/>
              </w:rPr>
            </w:pPr>
            <w:r w:rsidRPr="00B46119">
              <w:rPr>
                <w:rFonts w:ascii="Courier New" w:hAnsi="Courier New" w:cs="Courier New"/>
                <w:sz w:val="18"/>
                <w:szCs w:val="18"/>
              </w:rPr>
              <w:t>Select {[</w:t>
            </w:r>
            <w:r w:rsidRPr="00FB31C0">
              <w:rPr>
                <w:rFonts w:ascii="Courier New" w:hAnsi="Courier New" w:cs="Courier New"/>
                <w:sz w:val="18"/>
                <w:szCs w:val="18"/>
              </w:rPr>
              <w:t xml:space="preserve"> Category</w:t>
            </w:r>
            <w:r w:rsidRPr="00B46119">
              <w:rPr>
                <w:rFonts w:ascii="Courier New" w:hAnsi="Courier New" w:cs="Courier New"/>
                <w:sz w:val="18"/>
                <w:szCs w:val="18"/>
              </w:rPr>
              <w:t xml:space="preserve"> sales], [BadSales]} on columns,</w:t>
            </w:r>
          </w:p>
          <w:p w:rsidR="00B46119" w:rsidRPr="00B46119" w:rsidRDefault="00B46119" w:rsidP="00B46119">
            <w:pPr>
              <w:pStyle w:val="Tekstaspagrindinis0"/>
              <w:rPr>
                <w:rFonts w:ascii="Courier New" w:hAnsi="Courier New" w:cs="Courier New"/>
                <w:sz w:val="18"/>
                <w:szCs w:val="18"/>
              </w:rPr>
            </w:pPr>
            <w:r w:rsidRPr="00B46119">
              <w:rPr>
                <w:rFonts w:ascii="Courier New" w:hAnsi="Courier New" w:cs="Courier New"/>
                <w:sz w:val="18"/>
                <w:szCs w:val="18"/>
              </w:rPr>
              <w:t xml:space="preserve"> </w:t>
            </w:r>
            <w:r>
              <w:rPr>
                <w:rFonts w:ascii="Courier New" w:hAnsi="Courier New" w:cs="Courier New"/>
                <w:sz w:val="18"/>
                <w:szCs w:val="18"/>
              </w:rPr>
              <w:t xml:space="preserve">       </w:t>
            </w:r>
            <w:r w:rsidRPr="00B46119">
              <w:rPr>
                <w:rFonts w:ascii="Courier New" w:hAnsi="Courier New" w:cs="Courier New"/>
                <w:sz w:val="18"/>
                <w:szCs w:val="18"/>
              </w:rPr>
              <w:t>[Product].[Category].members on rows</w:t>
            </w:r>
          </w:p>
          <w:p w:rsidR="00D534A1" w:rsidRPr="00B46119" w:rsidRDefault="00B46119" w:rsidP="00B46119">
            <w:pPr>
              <w:pStyle w:val="Tekstaspagrindinis0"/>
              <w:rPr>
                <w:rFonts w:ascii="Courier New" w:hAnsi="Courier New" w:cs="Courier New"/>
                <w:sz w:val="18"/>
                <w:szCs w:val="18"/>
              </w:rPr>
            </w:pPr>
            <w:r w:rsidRPr="00B46119">
              <w:rPr>
                <w:rFonts w:ascii="Courier New" w:hAnsi="Courier New" w:cs="Courier New"/>
                <w:sz w:val="18"/>
                <w:szCs w:val="18"/>
              </w:rPr>
              <w:t>from [sales] where [Time].[Quarter].[Q3, 20</w:t>
            </w:r>
            <w:r>
              <w:rPr>
                <w:rFonts w:ascii="Courier New" w:hAnsi="Courier New" w:cs="Courier New"/>
                <w:sz w:val="18"/>
                <w:szCs w:val="18"/>
              </w:rPr>
              <w:t>10</w:t>
            </w:r>
            <w:r w:rsidRPr="00B46119">
              <w:rPr>
                <w:rFonts w:ascii="Courier New" w:hAnsi="Courier New" w:cs="Courier New"/>
                <w:sz w:val="18"/>
                <w:szCs w:val="18"/>
              </w:rPr>
              <w:t>]</w:t>
            </w:r>
          </w:p>
        </w:tc>
      </w:tr>
    </w:tbl>
    <w:p w:rsidR="00D534A1" w:rsidRPr="00BC2C13" w:rsidRDefault="00D534A1" w:rsidP="00D534A1">
      <w:pPr>
        <w:pStyle w:val="Tekstaspagrindinis0"/>
        <w:ind w:firstLine="0"/>
      </w:pPr>
    </w:p>
    <w:p w:rsidR="00C41C31" w:rsidRDefault="00844AD9" w:rsidP="00A525EF">
      <w:pPr>
        <w:pStyle w:val="TEKSTASpagrindinis"/>
        <w:spacing w:line="250" w:lineRule="exact"/>
        <w:rPr>
          <w:bCs w:val="0"/>
          <w:color w:val="auto"/>
        </w:rPr>
      </w:pPr>
      <w:r>
        <w:rPr>
          <w:bCs w:val="0"/>
          <w:color w:val="auto"/>
        </w:rPr>
        <w:t>E</w:t>
      </w:r>
      <w:r w:rsidR="00C41C31">
        <w:rPr>
          <w:bCs w:val="0"/>
          <w:color w:val="auto"/>
        </w:rPr>
        <w:t xml:space="preserve">valuation of </w:t>
      </w:r>
      <w:r>
        <w:rPr>
          <w:bCs w:val="0"/>
          <w:color w:val="auto"/>
        </w:rPr>
        <w:t xml:space="preserve">the results of the </w:t>
      </w:r>
      <w:r w:rsidR="00C41C31">
        <w:rPr>
          <w:bCs w:val="0"/>
          <w:color w:val="auto"/>
        </w:rPr>
        <w:t xml:space="preserve">experiment </w:t>
      </w:r>
      <w:r>
        <w:rPr>
          <w:bCs w:val="0"/>
          <w:color w:val="auto"/>
        </w:rPr>
        <w:t>demon</w:t>
      </w:r>
      <w:r w:rsidR="000170F2">
        <w:rPr>
          <w:bCs w:val="0"/>
          <w:color w:val="auto"/>
        </w:rPr>
        <w:t>st</w:t>
      </w:r>
      <w:r>
        <w:rPr>
          <w:bCs w:val="0"/>
          <w:color w:val="auto"/>
        </w:rPr>
        <w:t xml:space="preserve">rate </w:t>
      </w:r>
      <w:r w:rsidR="00C41C31">
        <w:rPr>
          <w:bCs w:val="0"/>
          <w:color w:val="auto"/>
        </w:rPr>
        <w:t xml:space="preserve">that by separation of </w:t>
      </w:r>
      <w:r>
        <w:rPr>
          <w:bCs w:val="0"/>
          <w:color w:val="auto"/>
        </w:rPr>
        <w:t>a</w:t>
      </w:r>
      <w:r w:rsidR="00C41C31">
        <w:rPr>
          <w:bCs w:val="0"/>
          <w:color w:val="auto"/>
        </w:rPr>
        <w:t xml:space="preserve"> dynamic part of the analytical business process we can achieve additional flexibility avoiding involvement of engineering process in the case of change in business logic. For example</w:t>
      </w:r>
      <w:r w:rsidR="00665CC1">
        <w:rPr>
          <w:bCs w:val="0"/>
          <w:color w:val="auto"/>
        </w:rPr>
        <w:t>,</w:t>
      </w:r>
      <w:r w:rsidR="00C41C31">
        <w:rPr>
          <w:bCs w:val="0"/>
          <w:color w:val="auto"/>
        </w:rPr>
        <w:t xml:space="preserve"> </w:t>
      </w:r>
      <w:r w:rsidR="00665CC1">
        <w:rPr>
          <w:bCs w:val="0"/>
          <w:color w:val="auto"/>
        </w:rPr>
        <w:t>a</w:t>
      </w:r>
      <w:r w:rsidR="00C41C31">
        <w:rPr>
          <w:bCs w:val="0"/>
          <w:color w:val="auto"/>
        </w:rPr>
        <w:t xml:space="preserve"> current business problem solved by </w:t>
      </w:r>
      <w:r w:rsidR="00CC202D">
        <w:rPr>
          <w:bCs w:val="0"/>
          <w:color w:val="auto"/>
        </w:rPr>
        <w:t xml:space="preserve">the </w:t>
      </w:r>
      <w:r w:rsidR="00C41C31">
        <w:rPr>
          <w:bCs w:val="0"/>
          <w:color w:val="auto"/>
        </w:rPr>
        <w:t>develo</w:t>
      </w:r>
      <w:r w:rsidR="00C41C31">
        <w:rPr>
          <w:bCs w:val="0"/>
          <w:color w:val="auto"/>
        </w:rPr>
        <w:t>p</w:t>
      </w:r>
      <w:r w:rsidR="00C41C31">
        <w:rPr>
          <w:bCs w:val="0"/>
          <w:color w:val="auto"/>
        </w:rPr>
        <w:t xml:space="preserve">ment of </w:t>
      </w:r>
      <w:r w:rsidR="00CC202D">
        <w:rPr>
          <w:bCs w:val="0"/>
          <w:color w:val="auto"/>
        </w:rPr>
        <w:t xml:space="preserve">the </w:t>
      </w:r>
      <w:r w:rsidR="00C41C31">
        <w:rPr>
          <w:bCs w:val="0"/>
          <w:color w:val="auto"/>
        </w:rPr>
        <w:t xml:space="preserve">analysis process allows change of </w:t>
      </w:r>
      <w:r w:rsidR="00CC202D">
        <w:rPr>
          <w:bCs w:val="0"/>
          <w:color w:val="auto"/>
        </w:rPr>
        <w:t xml:space="preserve">a </w:t>
      </w:r>
      <w:r w:rsidR="00C41C31">
        <w:rPr>
          <w:bCs w:val="0"/>
          <w:color w:val="auto"/>
        </w:rPr>
        <w:t xml:space="preserve">business rule separately stored in the rule repository directly accessed by business people. </w:t>
      </w:r>
      <w:r w:rsidR="006037B2">
        <w:rPr>
          <w:bCs w:val="0"/>
          <w:color w:val="auto"/>
        </w:rPr>
        <w:t xml:space="preserve">The change of such a kind of objective will not require any IS modification. </w:t>
      </w:r>
      <w:r w:rsidR="00C41C31">
        <w:rPr>
          <w:bCs w:val="0"/>
          <w:color w:val="auto"/>
        </w:rPr>
        <w:t>All the analytical pr</w:t>
      </w:r>
      <w:r w:rsidR="00C41C31">
        <w:rPr>
          <w:bCs w:val="0"/>
          <w:color w:val="auto"/>
        </w:rPr>
        <w:t>o</w:t>
      </w:r>
      <w:r w:rsidR="00C41C31">
        <w:rPr>
          <w:bCs w:val="0"/>
          <w:color w:val="auto"/>
        </w:rPr>
        <w:t xml:space="preserve">cesses </w:t>
      </w:r>
      <w:r w:rsidR="00E22E32">
        <w:rPr>
          <w:bCs w:val="0"/>
          <w:color w:val="auto"/>
        </w:rPr>
        <w:t xml:space="preserve">that are constrained or guided by </w:t>
      </w:r>
      <w:r w:rsidR="00C41C31">
        <w:rPr>
          <w:bCs w:val="0"/>
          <w:color w:val="auto"/>
        </w:rPr>
        <w:t>this particular rule will adapt to the change automatically and give corresponding results in the reports or wherever used.</w:t>
      </w:r>
    </w:p>
    <w:p w:rsidR="00AC11AB" w:rsidRPr="00A525EF" w:rsidRDefault="00CC202D" w:rsidP="00A525EF">
      <w:pPr>
        <w:pStyle w:val="TEKSTASpagrindinis"/>
        <w:spacing w:line="250" w:lineRule="exact"/>
        <w:rPr>
          <w:bCs w:val="0"/>
          <w:color w:val="auto"/>
        </w:rPr>
      </w:pPr>
      <w:r>
        <w:rPr>
          <w:bCs w:val="0"/>
          <w:color w:val="auto"/>
        </w:rPr>
        <w:lastRenderedPageBreak/>
        <w:t>Similarly,</w:t>
      </w:r>
      <w:r w:rsidR="00AC11AB">
        <w:rPr>
          <w:bCs w:val="0"/>
          <w:color w:val="auto"/>
        </w:rPr>
        <w:t xml:space="preserve"> we have made experiments to generate XForms and YAWL la</w:t>
      </w:r>
      <w:r w:rsidR="00AC11AB">
        <w:rPr>
          <w:bCs w:val="0"/>
          <w:color w:val="auto"/>
        </w:rPr>
        <w:t>n</w:t>
      </w:r>
      <w:r w:rsidR="00AC11AB">
        <w:rPr>
          <w:bCs w:val="0"/>
          <w:color w:val="auto"/>
        </w:rPr>
        <w:t xml:space="preserve">guage code as described in our scientific publications (Martisius, Vasilecas, Smaizys 2010; Vasilecas, Smaizys </w:t>
      </w:r>
      <w:r w:rsidR="001D2F49">
        <w:rPr>
          <w:bCs w:val="0"/>
          <w:i/>
          <w:color w:val="auto"/>
        </w:rPr>
        <w:t>et al</w:t>
      </w:r>
      <w:r w:rsidR="00AC11AB" w:rsidRPr="00AC11AB">
        <w:rPr>
          <w:bCs w:val="0"/>
          <w:i/>
          <w:color w:val="auto"/>
        </w:rPr>
        <w:t>.</w:t>
      </w:r>
      <w:r w:rsidR="00AC11AB">
        <w:rPr>
          <w:bCs w:val="0"/>
          <w:color w:val="auto"/>
        </w:rPr>
        <w:t xml:space="preserve"> 2009)</w:t>
      </w:r>
      <w:r w:rsidR="00797EB5">
        <w:rPr>
          <w:bCs w:val="0"/>
          <w:color w:val="auto"/>
        </w:rPr>
        <w:t xml:space="preserve">. The </w:t>
      </w:r>
      <w:r>
        <w:rPr>
          <w:bCs w:val="0"/>
          <w:color w:val="auto"/>
        </w:rPr>
        <w:t xml:space="preserve">latest </w:t>
      </w:r>
      <w:r w:rsidR="00797EB5">
        <w:rPr>
          <w:bCs w:val="0"/>
          <w:color w:val="auto"/>
        </w:rPr>
        <w:t>publication also di</w:t>
      </w:r>
      <w:r w:rsidR="00797EB5">
        <w:rPr>
          <w:bCs w:val="0"/>
          <w:color w:val="auto"/>
        </w:rPr>
        <w:t>s</w:t>
      </w:r>
      <w:r w:rsidR="00797EB5">
        <w:rPr>
          <w:bCs w:val="0"/>
          <w:color w:val="auto"/>
        </w:rPr>
        <w:t xml:space="preserve">cusses </w:t>
      </w:r>
      <w:r>
        <w:rPr>
          <w:bCs w:val="0"/>
          <w:color w:val="auto"/>
        </w:rPr>
        <w:t xml:space="preserve">the </w:t>
      </w:r>
      <w:r w:rsidR="00CC1D03">
        <w:rPr>
          <w:bCs w:val="0"/>
          <w:color w:val="auto"/>
        </w:rPr>
        <w:t xml:space="preserve">implementation of </w:t>
      </w:r>
      <w:r w:rsidR="00D618B6">
        <w:rPr>
          <w:bCs w:val="0"/>
          <w:color w:val="auto"/>
        </w:rPr>
        <w:t xml:space="preserve">the </w:t>
      </w:r>
      <w:r w:rsidR="00CC1D03">
        <w:rPr>
          <w:bCs w:val="0"/>
          <w:color w:val="auto"/>
        </w:rPr>
        <w:t>Risk analysis based decision impact model.</w:t>
      </w:r>
    </w:p>
    <w:p w:rsidR="008670FE" w:rsidRPr="005873E2" w:rsidRDefault="00732F6F" w:rsidP="00241E98">
      <w:pPr>
        <w:pStyle w:val="Skyriauspavad2-14"/>
        <w:outlineLvl w:val="0"/>
      </w:pPr>
      <w:bookmarkStart w:id="158" w:name="_Toc311423079"/>
      <w:r w:rsidRPr="00F566EE">
        <w:t>4</w:t>
      </w:r>
      <w:r w:rsidR="008670FE" w:rsidRPr="00F566EE">
        <w:t>.</w:t>
      </w:r>
      <w:r w:rsidR="00A525EF">
        <w:t>3</w:t>
      </w:r>
      <w:r w:rsidR="008670FE" w:rsidRPr="00F566EE">
        <w:t xml:space="preserve">. The </w:t>
      </w:r>
      <w:r w:rsidR="003B7B31" w:rsidRPr="00F566EE">
        <w:t>E</w:t>
      </w:r>
      <w:r w:rsidR="008670FE" w:rsidRPr="00F566EE">
        <w:t>xperiment</w:t>
      </w:r>
      <w:r w:rsidR="003B7B31" w:rsidRPr="00F566EE">
        <w:t>s</w:t>
      </w:r>
      <w:r w:rsidR="008670FE" w:rsidRPr="00F566EE">
        <w:t xml:space="preserve"> on </w:t>
      </w:r>
      <w:r w:rsidR="00846BB7">
        <w:t>the</w:t>
      </w:r>
      <w:r w:rsidR="008670FE" w:rsidRPr="00F566EE">
        <w:t xml:space="preserve"> </w:t>
      </w:r>
      <w:r w:rsidR="003B7B31" w:rsidRPr="00F566EE">
        <w:t>Use of Declarative Logic Models</w:t>
      </w:r>
      <w:bookmarkEnd w:id="158"/>
    </w:p>
    <w:p w:rsidR="001B5E3D" w:rsidRPr="003F6895" w:rsidRDefault="00DD5A91" w:rsidP="003F6895">
      <w:pPr>
        <w:pStyle w:val="TEKSTASpagrindinis"/>
        <w:ind w:firstLine="0"/>
        <w:rPr>
          <w:rStyle w:val="StylePaveikslasBlackChar"/>
          <w:lang w:val="en-GB"/>
        </w:rPr>
      </w:pPr>
      <w:r w:rsidRPr="003F6895">
        <w:rPr>
          <w:rStyle w:val="StylePaveikslasBlackChar"/>
          <w:lang w:val="en-GB"/>
        </w:rPr>
        <w:t xml:space="preserve">The series of experiments were conducted participating in </w:t>
      </w:r>
      <w:r w:rsidR="0039113E">
        <w:rPr>
          <w:rStyle w:val="StylePaveikslasBlackChar"/>
          <w:lang w:val="en-GB"/>
        </w:rPr>
        <w:t xml:space="preserve">the </w:t>
      </w:r>
      <w:r w:rsidRPr="003F6895">
        <w:rPr>
          <w:rStyle w:val="StylePaveikslasBlackChar"/>
          <w:lang w:val="en-GB"/>
        </w:rPr>
        <w:t xml:space="preserve">Project </w:t>
      </w:r>
      <w:r w:rsidR="0039113E">
        <w:rPr>
          <w:rStyle w:val="StylePaveikslasBlackChar"/>
          <w:lang w:val="en-GB"/>
        </w:rPr>
        <w:t>”</w:t>
      </w:r>
      <w:r w:rsidRPr="003F6895">
        <w:rPr>
          <w:rStyle w:val="StylePaveikslasBlackChar"/>
          <w:lang w:val="en-GB"/>
        </w:rPr>
        <w:t>Business Rules Solutions for Information Systems Development (VeTIS</w:t>
      </w:r>
      <w:r w:rsidR="0039113E" w:rsidRPr="003F6895">
        <w:rPr>
          <w:rStyle w:val="StylePaveikslasBlackChar"/>
          <w:lang w:val="en-GB"/>
        </w:rPr>
        <w:t>)</w:t>
      </w:r>
      <w:r w:rsidR="0039113E">
        <w:rPr>
          <w:rStyle w:val="StylePaveikslasBlackChar"/>
          <w:lang w:val="en-GB"/>
        </w:rPr>
        <w:t>”</w:t>
      </w:r>
      <w:r w:rsidR="0039113E" w:rsidRPr="003F6895">
        <w:rPr>
          <w:rStyle w:val="StylePaveikslasBlackChar"/>
          <w:lang w:val="en-GB"/>
        </w:rPr>
        <w:t xml:space="preserve"> </w:t>
      </w:r>
      <w:r w:rsidRPr="003F6895">
        <w:rPr>
          <w:rStyle w:val="StylePaveikslasBlackChar"/>
          <w:lang w:val="en-GB"/>
        </w:rPr>
        <w:t>at</w:t>
      </w:r>
      <w:r w:rsidR="008670FE" w:rsidRPr="003F6895">
        <w:rPr>
          <w:rStyle w:val="StylePaveikslasBlackChar"/>
          <w:lang w:val="en-GB"/>
        </w:rPr>
        <w:t xml:space="preserve"> the Faculty of </w:t>
      </w:r>
      <w:r w:rsidR="0039113E">
        <w:rPr>
          <w:rStyle w:val="StylePaveikslasBlackChar"/>
          <w:lang w:val="en-GB"/>
        </w:rPr>
        <w:t>Fundamental Sciences</w:t>
      </w:r>
      <w:r w:rsidR="00846BB7" w:rsidRPr="003F6895">
        <w:rPr>
          <w:rStyle w:val="StylePaveikslasBlackChar"/>
          <w:lang w:val="en-GB"/>
        </w:rPr>
        <w:t xml:space="preserve"> of </w:t>
      </w:r>
      <w:r w:rsidR="008670FE" w:rsidRPr="003F6895">
        <w:rPr>
          <w:rStyle w:val="StylePaveikslasBlackChar"/>
          <w:lang w:val="en-GB"/>
        </w:rPr>
        <w:t xml:space="preserve">Vilnius Gediminas Technical University </w:t>
      </w:r>
      <w:r w:rsidR="00D32219" w:rsidRPr="003F6895">
        <w:rPr>
          <w:rStyle w:val="StylePaveikslasBlackChar"/>
          <w:lang w:val="en-GB"/>
        </w:rPr>
        <w:t xml:space="preserve">and </w:t>
      </w:r>
      <w:r w:rsidR="0039113E">
        <w:rPr>
          <w:rStyle w:val="StylePaveikslasBlackChar"/>
          <w:lang w:val="en-GB"/>
        </w:rPr>
        <w:t xml:space="preserve">the </w:t>
      </w:r>
      <w:r w:rsidR="0039113E" w:rsidRPr="0039113E">
        <w:rPr>
          <w:rStyle w:val="StylePaveikslasBlackChar"/>
          <w:lang w:val="en-GB"/>
        </w:rPr>
        <w:t>Faculty of Mathematics and Natural Sciences of Klaipeda University</w:t>
      </w:r>
      <w:r w:rsidR="0039113E" w:rsidRPr="0039113E" w:rsidDel="0039113E">
        <w:rPr>
          <w:rStyle w:val="StylePaveikslasBlackChar"/>
          <w:lang w:val="en-GB"/>
        </w:rPr>
        <w:t xml:space="preserve"> </w:t>
      </w:r>
      <w:r w:rsidR="00D32219" w:rsidRPr="003F6895">
        <w:rPr>
          <w:rStyle w:val="StylePaveikslasBlackChar"/>
          <w:lang w:val="en-GB"/>
        </w:rPr>
        <w:t xml:space="preserve">to examine </w:t>
      </w:r>
      <w:r w:rsidR="00846BB7" w:rsidRPr="003F6895">
        <w:rPr>
          <w:rStyle w:val="StylePaveikslasBlackChar"/>
          <w:lang w:val="en-GB"/>
        </w:rPr>
        <w:t>the</w:t>
      </w:r>
      <w:r w:rsidR="00D32219" w:rsidRPr="003F6895">
        <w:rPr>
          <w:rStyle w:val="StylePaveikslasBlackChar"/>
          <w:lang w:val="en-GB"/>
        </w:rPr>
        <w:t xml:space="preserve"> use of declarative logic models </w:t>
      </w:r>
      <w:r w:rsidR="00F566EE" w:rsidRPr="003F6895">
        <w:rPr>
          <w:rStyle w:val="StylePaveikslasBlackChar"/>
          <w:lang w:val="en-GB"/>
        </w:rPr>
        <w:t>and create implementation models to enable business rule enforcement and reactive or proactive decision process impleme</w:t>
      </w:r>
      <w:r w:rsidR="00F566EE" w:rsidRPr="003F6895">
        <w:rPr>
          <w:rStyle w:val="StylePaveikslasBlackChar"/>
          <w:lang w:val="en-GB"/>
        </w:rPr>
        <w:t>n</w:t>
      </w:r>
      <w:r w:rsidR="00F566EE" w:rsidRPr="003F6895">
        <w:rPr>
          <w:rStyle w:val="StylePaveikslasBlackChar"/>
          <w:lang w:val="en-GB"/>
        </w:rPr>
        <w:t>tation into the IS and decision model implementation or execution at run-time.</w:t>
      </w:r>
    </w:p>
    <w:p w:rsidR="00963602" w:rsidRPr="00F566EE" w:rsidRDefault="00963602" w:rsidP="00F566EE">
      <w:pPr>
        <w:pStyle w:val="TEKSTASpagrindinis"/>
        <w:spacing w:line="250" w:lineRule="exact"/>
        <w:rPr>
          <w:bCs w:val="0"/>
          <w:color w:val="auto"/>
        </w:rPr>
      </w:pPr>
      <w:r w:rsidRPr="00F566EE">
        <w:rPr>
          <w:bCs w:val="0"/>
          <w:color w:val="auto"/>
        </w:rPr>
        <w:t xml:space="preserve">The following objectives of the experimental program have been pursued: 1) </w:t>
      </w:r>
      <w:r w:rsidR="00F566EE" w:rsidRPr="00F566EE">
        <w:rPr>
          <w:bCs w:val="0"/>
          <w:color w:val="auto"/>
        </w:rPr>
        <w:t>exami</w:t>
      </w:r>
      <w:r w:rsidR="00846BB7">
        <w:rPr>
          <w:bCs w:val="0"/>
          <w:color w:val="auto"/>
        </w:rPr>
        <w:t>nation of</w:t>
      </w:r>
      <w:r w:rsidR="00F566EE" w:rsidRPr="00F566EE">
        <w:rPr>
          <w:bCs w:val="0"/>
          <w:color w:val="auto"/>
        </w:rPr>
        <w:t xml:space="preserve"> run-time transformations of decision models into the software code</w:t>
      </w:r>
      <w:r w:rsidR="00450A68">
        <w:rPr>
          <w:bCs w:val="0"/>
          <w:color w:val="auto"/>
        </w:rPr>
        <w:t xml:space="preserve"> or </w:t>
      </w:r>
      <w:r w:rsidR="00846BB7">
        <w:rPr>
          <w:bCs w:val="0"/>
          <w:color w:val="auto"/>
        </w:rPr>
        <w:t xml:space="preserve">a </w:t>
      </w:r>
      <w:r w:rsidR="00450A68">
        <w:rPr>
          <w:bCs w:val="0"/>
          <w:color w:val="auto"/>
        </w:rPr>
        <w:t>kind of executable model</w:t>
      </w:r>
      <w:r w:rsidRPr="00F566EE">
        <w:rPr>
          <w:bCs w:val="0"/>
          <w:color w:val="auto"/>
        </w:rPr>
        <w:t xml:space="preserve">; 2) exploring whether </w:t>
      </w:r>
      <w:r w:rsidR="00F566EE" w:rsidRPr="00F566EE">
        <w:rPr>
          <w:bCs w:val="0"/>
          <w:color w:val="auto"/>
        </w:rPr>
        <w:t xml:space="preserve">the implementation models allow direct execution of </w:t>
      </w:r>
      <w:r w:rsidR="00846BB7">
        <w:rPr>
          <w:bCs w:val="0"/>
          <w:color w:val="auto"/>
        </w:rPr>
        <w:t xml:space="preserve">a </w:t>
      </w:r>
      <w:r w:rsidR="00F566EE" w:rsidRPr="00F566EE">
        <w:rPr>
          <w:bCs w:val="0"/>
          <w:color w:val="auto"/>
        </w:rPr>
        <w:t xml:space="preserve">decision process without development and execution of transformations </w:t>
      </w:r>
      <w:r w:rsidR="00450A68">
        <w:rPr>
          <w:bCs w:val="0"/>
          <w:color w:val="auto"/>
        </w:rPr>
        <w:t xml:space="preserve">that </w:t>
      </w:r>
      <w:r w:rsidR="00F566EE" w:rsidRPr="00F566EE">
        <w:rPr>
          <w:bCs w:val="0"/>
          <w:color w:val="auto"/>
        </w:rPr>
        <w:t>produc</w:t>
      </w:r>
      <w:r w:rsidR="00450A68">
        <w:rPr>
          <w:bCs w:val="0"/>
          <w:color w:val="auto"/>
        </w:rPr>
        <w:t>e</w:t>
      </w:r>
      <w:r w:rsidR="00F566EE" w:rsidRPr="00F566EE">
        <w:rPr>
          <w:bCs w:val="0"/>
          <w:color w:val="auto"/>
        </w:rPr>
        <w:t xml:space="preserve"> </w:t>
      </w:r>
      <w:r w:rsidR="00846BB7">
        <w:rPr>
          <w:bCs w:val="0"/>
          <w:color w:val="auto"/>
        </w:rPr>
        <w:t>an</w:t>
      </w:r>
      <w:r w:rsidR="00F566EE" w:rsidRPr="00F566EE">
        <w:rPr>
          <w:bCs w:val="0"/>
          <w:color w:val="auto"/>
        </w:rPr>
        <w:t xml:space="preserve"> executable code.</w:t>
      </w:r>
    </w:p>
    <w:p w:rsidR="00DD5A91" w:rsidRPr="00F566EE" w:rsidRDefault="00DD5A91" w:rsidP="00DD5A91">
      <w:pPr>
        <w:pStyle w:val="TEKSTASpagrindinis"/>
        <w:spacing w:line="250" w:lineRule="exact"/>
        <w:rPr>
          <w:bCs w:val="0"/>
          <w:color w:val="auto"/>
        </w:rPr>
      </w:pPr>
      <w:r>
        <w:rPr>
          <w:color w:val="auto"/>
        </w:rPr>
        <w:t xml:space="preserve">The results of </w:t>
      </w:r>
      <w:r w:rsidR="00846BB7">
        <w:rPr>
          <w:color w:val="auto"/>
        </w:rPr>
        <w:t xml:space="preserve">the </w:t>
      </w:r>
      <w:r>
        <w:rPr>
          <w:color w:val="auto"/>
        </w:rPr>
        <w:t xml:space="preserve">experiments are published in </w:t>
      </w:r>
      <w:r w:rsidR="00EB3F9E">
        <w:rPr>
          <w:color w:val="auto"/>
        </w:rPr>
        <w:t xml:space="preserve">the </w:t>
      </w:r>
      <w:r>
        <w:rPr>
          <w:color w:val="auto"/>
        </w:rPr>
        <w:t xml:space="preserve">scientific </w:t>
      </w:r>
      <w:r w:rsidR="00EB3F9E">
        <w:rPr>
          <w:color w:val="auto"/>
        </w:rPr>
        <w:t>publications</w:t>
      </w:r>
      <w:r w:rsidR="00466000">
        <w:rPr>
          <w:color w:val="auto"/>
        </w:rPr>
        <w:t xml:space="preserve"> </w:t>
      </w:r>
      <w:r w:rsidR="00846BB7">
        <w:rPr>
          <w:color w:val="auto"/>
        </w:rPr>
        <w:t>prepared by the author of the thesis</w:t>
      </w:r>
      <w:r>
        <w:rPr>
          <w:color w:val="auto"/>
        </w:rPr>
        <w:t xml:space="preserve"> (Vasilecas and Smaizys 2005c;</w:t>
      </w:r>
      <w:r w:rsidRPr="00DD5A91">
        <w:rPr>
          <w:color w:val="auto"/>
        </w:rPr>
        <w:t xml:space="preserve"> </w:t>
      </w:r>
      <w:r>
        <w:rPr>
          <w:color w:val="auto"/>
        </w:rPr>
        <w:t xml:space="preserve">Vasilecas and Smaizys 2005d; Vasilecas, Smaizys </w:t>
      </w:r>
      <w:r w:rsidR="00F5723B" w:rsidRPr="00F5723B">
        <w:rPr>
          <w:i/>
          <w:color w:val="auto"/>
        </w:rPr>
        <w:t>et al.</w:t>
      </w:r>
      <w:r>
        <w:rPr>
          <w:color w:val="auto"/>
        </w:rPr>
        <w:t xml:space="preserve"> 2009; Vasilecas and Smaizys 2010</w:t>
      </w:r>
      <w:r w:rsidR="005E30C6">
        <w:rPr>
          <w:color w:val="auto"/>
        </w:rPr>
        <w:t xml:space="preserve">; Smaizys </w:t>
      </w:r>
      <w:r w:rsidR="00F5723B" w:rsidRPr="00F5723B">
        <w:rPr>
          <w:i/>
          <w:color w:val="auto"/>
        </w:rPr>
        <w:t>et al</w:t>
      </w:r>
      <w:r w:rsidR="005E30C6">
        <w:rPr>
          <w:color w:val="auto"/>
        </w:rPr>
        <w:t>. 2010</w:t>
      </w:r>
      <w:r>
        <w:rPr>
          <w:color w:val="auto"/>
        </w:rPr>
        <w:t>)</w:t>
      </w:r>
      <w:r w:rsidR="00DC5365">
        <w:rPr>
          <w:color w:val="auto"/>
        </w:rPr>
        <w:t>.</w:t>
      </w:r>
    </w:p>
    <w:p w:rsidR="00157CA6" w:rsidRDefault="003D4CF8" w:rsidP="00F566EE">
      <w:pPr>
        <w:pStyle w:val="TEKSTASpagrindinis"/>
        <w:spacing w:line="250" w:lineRule="exact"/>
        <w:rPr>
          <w:bCs w:val="0"/>
          <w:color w:val="auto"/>
        </w:rPr>
      </w:pPr>
      <w:r>
        <w:rPr>
          <w:bCs w:val="0"/>
          <w:color w:val="auto"/>
        </w:rPr>
        <w:t xml:space="preserve">The results of </w:t>
      </w:r>
      <w:r w:rsidR="00846BB7">
        <w:rPr>
          <w:bCs w:val="0"/>
          <w:color w:val="auto"/>
        </w:rPr>
        <w:t>the</w:t>
      </w:r>
      <w:r>
        <w:rPr>
          <w:bCs w:val="0"/>
          <w:color w:val="auto"/>
        </w:rPr>
        <w:t xml:space="preserve"> conducted experiments </w:t>
      </w:r>
      <w:r w:rsidR="000F6C52">
        <w:rPr>
          <w:bCs w:val="0"/>
          <w:color w:val="auto"/>
        </w:rPr>
        <w:t xml:space="preserve">demonstrate </w:t>
      </w:r>
      <w:r>
        <w:rPr>
          <w:bCs w:val="0"/>
          <w:color w:val="auto"/>
        </w:rPr>
        <w:t>that development of IS with the use of decision models based on declarative logic requires separate components for business rules storage, management</w:t>
      </w:r>
      <w:r w:rsidR="00846BB7">
        <w:rPr>
          <w:bCs w:val="0"/>
          <w:color w:val="auto"/>
        </w:rPr>
        <w:t>,</w:t>
      </w:r>
      <w:r>
        <w:rPr>
          <w:bCs w:val="0"/>
          <w:color w:val="auto"/>
        </w:rPr>
        <w:t xml:space="preserve"> and execution. For the e</w:t>
      </w:r>
      <w:r>
        <w:rPr>
          <w:bCs w:val="0"/>
          <w:color w:val="auto"/>
        </w:rPr>
        <w:t>x</w:t>
      </w:r>
      <w:r>
        <w:rPr>
          <w:bCs w:val="0"/>
          <w:color w:val="auto"/>
        </w:rPr>
        <w:t xml:space="preserve">perimental purposes we used several rule engines based on forward chaining algorithms. We started our experiments </w:t>
      </w:r>
      <w:r w:rsidR="00846BB7">
        <w:rPr>
          <w:bCs w:val="0"/>
          <w:color w:val="auto"/>
        </w:rPr>
        <w:t xml:space="preserve">with </w:t>
      </w:r>
      <w:r>
        <w:rPr>
          <w:bCs w:val="0"/>
          <w:color w:val="auto"/>
        </w:rPr>
        <w:t xml:space="preserve">Jess rule engine and finally stayed </w:t>
      </w:r>
      <w:r w:rsidR="00846BB7">
        <w:rPr>
          <w:bCs w:val="0"/>
          <w:color w:val="auto"/>
        </w:rPr>
        <w:t xml:space="preserve">with the </w:t>
      </w:r>
      <w:r>
        <w:rPr>
          <w:bCs w:val="0"/>
          <w:color w:val="auto"/>
        </w:rPr>
        <w:t xml:space="preserve">rule engine provided by IBM (ILOG). During the first experiments </w:t>
      </w:r>
      <w:r w:rsidR="006939AE">
        <w:rPr>
          <w:bCs w:val="0"/>
          <w:color w:val="auto"/>
        </w:rPr>
        <w:t>much time was allocated for</w:t>
      </w:r>
      <w:r>
        <w:rPr>
          <w:bCs w:val="0"/>
          <w:color w:val="auto"/>
        </w:rPr>
        <w:t xml:space="preserve"> trying to specify business rules in SRML language and translate </w:t>
      </w:r>
      <w:r w:rsidR="006939AE">
        <w:rPr>
          <w:bCs w:val="0"/>
          <w:color w:val="auto"/>
        </w:rPr>
        <w:t xml:space="preserve">them </w:t>
      </w:r>
      <w:r>
        <w:rPr>
          <w:bCs w:val="0"/>
          <w:color w:val="auto"/>
        </w:rPr>
        <w:t xml:space="preserve">into the language used by rule engines. </w:t>
      </w:r>
      <w:r w:rsidR="006939AE">
        <w:rPr>
          <w:bCs w:val="0"/>
          <w:color w:val="auto"/>
        </w:rPr>
        <w:t xml:space="preserve">Having transformed </w:t>
      </w:r>
      <w:r>
        <w:rPr>
          <w:bCs w:val="0"/>
          <w:color w:val="auto"/>
        </w:rPr>
        <w:t>the results of inference back into SRML</w:t>
      </w:r>
      <w:r w:rsidR="006939AE">
        <w:rPr>
          <w:bCs w:val="0"/>
          <w:color w:val="auto"/>
        </w:rPr>
        <w:t xml:space="preserve">, </w:t>
      </w:r>
      <w:r>
        <w:rPr>
          <w:bCs w:val="0"/>
          <w:color w:val="auto"/>
        </w:rPr>
        <w:t xml:space="preserve">execution of transformations </w:t>
      </w:r>
      <w:r w:rsidR="006939AE">
        <w:rPr>
          <w:bCs w:val="0"/>
          <w:color w:val="auto"/>
        </w:rPr>
        <w:t>was pe</w:t>
      </w:r>
      <w:r w:rsidR="006939AE">
        <w:rPr>
          <w:bCs w:val="0"/>
          <w:color w:val="auto"/>
        </w:rPr>
        <w:t>r</w:t>
      </w:r>
      <w:r w:rsidR="006939AE">
        <w:rPr>
          <w:bCs w:val="0"/>
          <w:color w:val="auto"/>
        </w:rPr>
        <w:t xml:space="preserve">formed </w:t>
      </w:r>
      <w:r>
        <w:rPr>
          <w:bCs w:val="0"/>
          <w:color w:val="auto"/>
        </w:rPr>
        <w:t>according to the implementation model</w:t>
      </w:r>
      <w:r w:rsidR="00DE65C9">
        <w:rPr>
          <w:bCs w:val="0"/>
          <w:color w:val="auto"/>
        </w:rPr>
        <w:t xml:space="preserve"> expressed as </w:t>
      </w:r>
      <w:r w:rsidR="002A2246">
        <w:rPr>
          <w:bCs w:val="0"/>
          <w:color w:val="auto"/>
        </w:rPr>
        <w:t>a</w:t>
      </w:r>
      <w:r w:rsidR="00DE65C9">
        <w:rPr>
          <w:bCs w:val="0"/>
          <w:color w:val="auto"/>
        </w:rPr>
        <w:t xml:space="preserve"> rule transfo</w:t>
      </w:r>
      <w:r w:rsidR="00DE65C9">
        <w:rPr>
          <w:bCs w:val="0"/>
          <w:color w:val="auto"/>
        </w:rPr>
        <w:t>r</w:t>
      </w:r>
      <w:r w:rsidR="00DE65C9">
        <w:rPr>
          <w:bCs w:val="0"/>
          <w:color w:val="auto"/>
        </w:rPr>
        <w:t>mation schema</w:t>
      </w:r>
      <w:r>
        <w:rPr>
          <w:bCs w:val="0"/>
          <w:color w:val="auto"/>
        </w:rPr>
        <w:t>.</w:t>
      </w:r>
    </w:p>
    <w:p w:rsidR="00D7283E" w:rsidRPr="00F566EE" w:rsidRDefault="00157CA6" w:rsidP="00F566EE">
      <w:pPr>
        <w:pStyle w:val="TEKSTASpagrindinis"/>
        <w:spacing w:line="250" w:lineRule="exact"/>
        <w:rPr>
          <w:bCs w:val="0"/>
          <w:color w:val="auto"/>
        </w:rPr>
      </w:pPr>
      <w:r w:rsidRPr="001F49C0">
        <w:rPr>
          <w:bCs w:val="0"/>
          <w:color w:val="auto"/>
        </w:rPr>
        <w:t xml:space="preserve">We have developed several transformations to </w:t>
      </w:r>
      <w:r w:rsidR="001F49C0" w:rsidRPr="001F49C0">
        <w:rPr>
          <w:bCs w:val="0"/>
          <w:color w:val="auto"/>
        </w:rPr>
        <w:t xml:space="preserve">illustrate </w:t>
      </w:r>
      <w:r w:rsidR="002A2246">
        <w:rPr>
          <w:bCs w:val="0"/>
          <w:color w:val="auto"/>
        </w:rPr>
        <w:t xml:space="preserve">the </w:t>
      </w:r>
      <w:r w:rsidR="001F49C0" w:rsidRPr="001F49C0">
        <w:rPr>
          <w:bCs w:val="0"/>
          <w:color w:val="auto"/>
        </w:rPr>
        <w:t xml:space="preserve">use of </w:t>
      </w:r>
      <w:r w:rsidR="00E74591">
        <w:rPr>
          <w:bCs w:val="0"/>
          <w:color w:val="auto"/>
        </w:rPr>
        <w:t xml:space="preserve">the </w:t>
      </w:r>
      <w:r w:rsidR="0018647E">
        <w:rPr>
          <w:bCs w:val="0"/>
          <w:color w:val="auto"/>
        </w:rPr>
        <w:t>R</w:t>
      </w:r>
      <w:r w:rsidR="0018647E" w:rsidRPr="001F49C0">
        <w:rPr>
          <w:bCs w:val="0"/>
          <w:color w:val="auto"/>
        </w:rPr>
        <w:t xml:space="preserve">ule </w:t>
      </w:r>
      <w:r w:rsidR="001F49C0" w:rsidRPr="001F49C0">
        <w:rPr>
          <w:bCs w:val="0"/>
          <w:color w:val="auto"/>
        </w:rPr>
        <w:t>model.</w:t>
      </w:r>
      <w:r w:rsidR="003F6895">
        <w:rPr>
          <w:bCs w:val="0"/>
          <w:color w:val="auto"/>
        </w:rPr>
        <w:t xml:space="preserve"> </w:t>
      </w:r>
      <w:r w:rsidR="002A2246">
        <w:rPr>
          <w:bCs w:val="0"/>
          <w:color w:val="auto"/>
        </w:rPr>
        <w:t>T</w:t>
      </w:r>
      <w:r w:rsidR="001F49C0">
        <w:rPr>
          <w:bCs w:val="0"/>
          <w:color w:val="auto"/>
        </w:rPr>
        <w:t xml:space="preserve">he example transformation of </w:t>
      </w:r>
      <w:r w:rsidR="002A2246">
        <w:rPr>
          <w:bCs w:val="0"/>
          <w:color w:val="auto"/>
        </w:rPr>
        <w:t>a</w:t>
      </w:r>
      <w:r w:rsidR="001F49C0">
        <w:rPr>
          <w:bCs w:val="0"/>
          <w:color w:val="auto"/>
        </w:rPr>
        <w:t xml:space="preserve"> business rule set specified in SRML language into the MDX instruction to allow analysis model adaptation according to the </w:t>
      </w:r>
      <w:r w:rsidR="001F49C0" w:rsidRPr="000B064A">
        <w:rPr>
          <w:bCs w:val="0"/>
          <w:color w:val="auto"/>
        </w:rPr>
        <w:t xml:space="preserve">business behaviour examined by business rules is presented in </w:t>
      </w:r>
      <w:r w:rsidR="0039113E">
        <w:rPr>
          <w:bCs w:val="0"/>
          <w:color w:val="auto"/>
        </w:rPr>
        <w:t>our scie</w:t>
      </w:r>
      <w:r w:rsidR="0039113E">
        <w:rPr>
          <w:bCs w:val="0"/>
          <w:color w:val="auto"/>
        </w:rPr>
        <w:t>n</w:t>
      </w:r>
      <w:r w:rsidR="0039113E">
        <w:rPr>
          <w:bCs w:val="0"/>
          <w:color w:val="auto"/>
        </w:rPr>
        <w:t>tific publications</w:t>
      </w:r>
      <w:r w:rsidR="002A2246">
        <w:rPr>
          <w:bCs w:val="0"/>
          <w:color w:val="auto"/>
        </w:rPr>
        <w:t xml:space="preserve"> </w:t>
      </w:r>
      <w:r w:rsidR="00877C7C" w:rsidRPr="000B064A">
        <w:rPr>
          <w:bCs w:val="0"/>
          <w:color w:val="auto"/>
        </w:rPr>
        <w:t>(</w:t>
      </w:r>
      <w:r w:rsidR="005C719D" w:rsidRPr="005C719D">
        <w:rPr>
          <w:bCs w:val="0"/>
          <w:color w:val="auto"/>
        </w:rPr>
        <w:t>Rima</w:t>
      </w:r>
      <w:r w:rsidR="007C2624">
        <w:rPr>
          <w:bCs w:val="0"/>
          <w:color w:val="auto"/>
        </w:rPr>
        <w:t xml:space="preserve"> </w:t>
      </w:r>
      <w:r w:rsidR="005C719D" w:rsidRPr="005C719D">
        <w:rPr>
          <w:bCs w:val="0"/>
          <w:color w:val="auto"/>
        </w:rPr>
        <w:t>and Smaizys 2007a; Rima and Smaizys 2007b</w:t>
      </w:r>
      <w:r w:rsidR="00877C7C" w:rsidRPr="000B064A">
        <w:rPr>
          <w:bCs w:val="0"/>
          <w:color w:val="auto"/>
        </w:rPr>
        <w:t>)</w:t>
      </w:r>
      <w:r w:rsidR="001F49C0" w:rsidRPr="000B064A">
        <w:rPr>
          <w:bCs w:val="0"/>
          <w:color w:val="auto"/>
        </w:rPr>
        <w:t>.</w:t>
      </w:r>
      <w:r w:rsidR="00877C7C" w:rsidRPr="000B064A">
        <w:rPr>
          <w:bCs w:val="0"/>
          <w:color w:val="auto"/>
        </w:rPr>
        <w:t xml:space="preserve"> The </w:t>
      </w:r>
      <w:r w:rsidR="00877C7C" w:rsidRPr="000B064A">
        <w:rPr>
          <w:bCs w:val="0"/>
          <w:color w:val="auto"/>
        </w:rPr>
        <w:lastRenderedPageBreak/>
        <w:t xml:space="preserve">example transformation of </w:t>
      </w:r>
      <w:r w:rsidR="002A2246">
        <w:rPr>
          <w:bCs w:val="0"/>
          <w:color w:val="auto"/>
        </w:rPr>
        <w:t>a</w:t>
      </w:r>
      <w:r w:rsidR="00877C7C" w:rsidRPr="000B064A">
        <w:rPr>
          <w:bCs w:val="0"/>
          <w:color w:val="auto"/>
        </w:rPr>
        <w:t xml:space="preserve"> business rule set specified in SRML language into the </w:t>
      </w:r>
      <w:r w:rsidR="00385020">
        <w:rPr>
          <w:bCs w:val="0"/>
          <w:color w:val="auto"/>
        </w:rPr>
        <w:t>X</w:t>
      </w:r>
      <w:r w:rsidR="00877C7C" w:rsidRPr="000B064A">
        <w:rPr>
          <w:bCs w:val="0"/>
          <w:color w:val="auto"/>
        </w:rPr>
        <w:t xml:space="preserve">Forms specifications for </w:t>
      </w:r>
      <w:r w:rsidR="000B064A">
        <w:rPr>
          <w:bCs w:val="0"/>
          <w:color w:val="auto"/>
        </w:rPr>
        <w:t xml:space="preserve">dynamic generation of the </w:t>
      </w:r>
      <w:r w:rsidR="000B064A" w:rsidRPr="000B064A">
        <w:rPr>
          <w:bCs w:val="0"/>
          <w:color w:val="auto"/>
        </w:rPr>
        <w:t>adaptable</w:t>
      </w:r>
      <w:r w:rsidR="00877C7C" w:rsidRPr="000B064A">
        <w:rPr>
          <w:bCs w:val="0"/>
          <w:color w:val="auto"/>
        </w:rPr>
        <w:t xml:space="preserve"> user inte</w:t>
      </w:r>
      <w:r w:rsidR="00877C7C" w:rsidRPr="000B064A">
        <w:rPr>
          <w:bCs w:val="0"/>
          <w:color w:val="auto"/>
        </w:rPr>
        <w:t>r</w:t>
      </w:r>
      <w:r w:rsidR="00877C7C" w:rsidRPr="000B064A">
        <w:rPr>
          <w:bCs w:val="0"/>
          <w:color w:val="auto"/>
        </w:rPr>
        <w:t>face</w:t>
      </w:r>
      <w:r w:rsidR="000B064A">
        <w:rPr>
          <w:bCs w:val="0"/>
          <w:color w:val="auto"/>
        </w:rPr>
        <w:t>,</w:t>
      </w:r>
      <w:r w:rsidR="00877C7C" w:rsidRPr="000B064A">
        <w:rPr>
          <w:bCs w:val="0"/>
          <w:color w:val="auto"/>
        </w:rPr>
        <w:t xml:space="preserve"> </w:t>
      </w:r>
      <w:r w:rsidR="000B064A" w:rsidRPr="000B064A">
        <w:rPr>
          <w:bCs w:val="0"/>
          <w:color w:val="auto"/>
        </w:rPr>
        <w:t>providing business rule based form data evaluation</w:t>
      </w:r>
      <w:r w:rsidR="000B064A">
        <w:rPr>
          <w:bCs w:val="0"/>
          <w:color w:val="auto"/>
        </w:rPr>
        <w:t>,</w:t>
      </w:r>
      <w:r w:rsidR="000B064A" w:rsidRPr="000B064A">
        <w:rPr>
          <w:bCs w:val="0"/>
          <w:color w:val="auto"/>
        </w:rPr>
        <w:t xml:space="preserve"> </w:t>
      </w:r>
      <w:r w:rsidR="00877C7C" w:rsidRPr="000B064A">
        <w:rPr>
          <w:bCs w:val="0"/>
          <w:color w:val="auto"/>
        </w:rPr>
        <w:t xml:space="preserve">is presented in </w:t>
      </w:r>
      <w:r w:rsidR="0039113E">
        <w:rPr>
          <w:bCs w:val="0"/>
          <w:color w:val="auto"/>
        </w:rPr>
        <w:t>our sc</w:t>
      </w:r>
      <w:r w:rsidR="0039113E">
        <w:rPr>
          <w:bCs w:val="0"/>
          <w:color w:val="auto"/>
        </w:rPr>
        <w:t>i</w:t>
      </w:r>
      <w:r w:rsidR="0039113E">
        <w:rPr>
          <w:bCs w:val="0"/>
          <w:color w:val="auto"/>
        </w:rPr>
        <w:t xml:space="preserve">entific publications </w:t>
      </w:r>
      <w:r w:rsidR="00877C7C" w:rsidRPr="000B064A">
        <w:rPr>
          <w:bCs w:val="0"/>
          <w:color w:val="auto"/>
        </w:rPr>
        <w:t>(</w:t>
      </w:r>
      <w:r w:rsidR="005C719D" w:rsidRPr="005C719D">
        <w:rPr>
          <w:bCs w:val="0"/>
          <w:color w:val="auto"/>
        </w:rPr>
        <w:t>Vasilecas and Smaizys 2010</w:t>
      </w:r>
      <w:r w:rsidR="008A48BE">
        <w:rPr>
          <w:bCs w:val="0"/>
          <w:color w:val="auto"/>
        </w:rPr>
        <w:t>;</w:t>
      </w:r>
      <w:r w:rsidR="005C719D" w:rsidRPr="005C719D">
        <w:rPr>
          <w:bCs w:val="0"/>
          <w:color w:val="auto"/>
        </w:rPr>
        <w:t xml:space="preserve"> Brazinskas and Smaizys 2007</w:t>
      </w:r>
      <w:r w:rsidR="00877C7C" w:rsidRPr="000B064A">
        <w:rPr>
          <w:bCs w:val="0"/>
          <w:color w:val="auto"/>
        </w:rPr>
        <w:t xml:space="preserve">). </w:t>
      </w:r>
      <w:r w:rsidRPr="000B064A">
        <w:rPr>
          <w:bCs w:val="0"/>
          <w:color w:val="auto"/>
        </w:rPr>
        <w:t xml:space="preserve">The last experiment described </w:t>
      </w:r>
      <w:r w:rsidR="008A48BE">
        <w:rPr>
          <w:bCs w:val="0"/>
          <w:color w:val="auto"/>
        </w:rPr>
        <w:t>as</w:t>
      </w:r>
      <w:r w:rsidR="008A48BE" w:rsidRPr="000B064A">
        <w:rPr>
          <w:bCs w:val="0"/>
          <w:color w:val="auto"/>
        </w:rPr>
        <w:t xml:space="preserve"> </w:t>
      </w:r>
      <w:r w:rsidRPr="000B064A">
        <w:rPr>
          <w:bCs w:val="0"/>
          <w:color w:val="auto"/>
        </w:rPr>
        <w:t xml:space="preserve">the example in </w:t>
      </w:r>
      <w:r w:rsidR="008A48BE">
        <w:rPr>
          <w:bCs w:val="0"/>
          <w:color w:val="auto"/>
        </w:rPr>
        <w:t>C</w:t>
      </w:r>
      <w:r w:rsidRPr="000B064A">
        <w:rPr>
          <w:bCs w:val="0"/>
          <w:color w:val="auto"/>
        </w:rPr>
        <w:t>hapter 3</w:t>
      </w:r>
      <w:r>
        <w:rPr>
          <w:bCs w:val="0"/>
          <w:color w:val="auto"/>
        </w:rPr>
        <w:t xml:space="preserve"> is provided to illustrate how </w:t>
      </w:r>
      <w:r w:rsidR="008A48BE">
        <w:rPr>
          <w:bCs w:val="0"/>
          <w:color w:val="auto"/>
        </w:rPr>
        <w:t>following</w:t>
      </w:r>
      <w:r>
        <w:rPr>
          <w:bCs w:val="0"/>
          <w:color w:val="auto"/>
        </w:rPr>
        <w:t xml:space="preserve"> the proposed method we can use separate infrastructure for rule model development and execution and simplify IS engineering process by focusing on development of information support and implementation models with </w:t>
      </w:r>
      <w:r w:rsidR="00E74591">
        <w:rPr>
          <w:bCs w:val="0"/>
          <w:color w:val="auto"/>
        </w:rPr>
        <w:t xml:space="preserve">the </w:t>
      </w:r>
      <w:r>
        <w:rPr>
          <w:bCs w:val="0"/>
          <w:color w:val="auto"/>
        </w:rPr>
        <w:t>involvement of additional decision impact or evaluation models if r</w:t>
      </w:r>
      <w:r>
        <w:rPr>
          <w:bCs w:val="0"/>
          <w:color w:val="auto"/>
        </w:rPr>
        <w:t>e</w:t>
      </w:r>
      <w:r>
        <w:rPr>
          <w:bCs w:val="0"/>
          <w:color w:val="auto"/>
        </w:rPr>
        <w:t xml:space="preserve">quired. The use of predictive </w:t>
      </w:r>
      <w:r w:rsidR="005E30C6">
        <w:rPr>
          <w:bCs w:val="0"/>
          <w:color w:val="auto"/>
        </w:rPr>
        <w:t>power of AI algorithms and involvement of impli</w:t>
      </w:r>
      <w:r w:rsidR="005E30C6">
        <w:rPr>
          <w:bCs w:val="0"/>
          <w:color w:val="auto"/>
        </w:rPr>
        <w:t>c</w:t>
      </w:r>
      <w:r w:rsidR="005E30C6">
        <w:rPr>
          <w:bCs w:val="0"/>
          <w:color w:val="auto"/>
        </w:rPr>
        <w:t xml:space="preserve">it knowledge extends the </w:t>
      </w:r>
      <w:r w:rsidR="008A48BE">
        <w:rPr>
          <w:bCs w:val="0"/>
          <w:color w:val="auto"/>
        </w:rPr>
        <w:t xml:space="preserve">possibilities of a </w:t>
      </w:r>
      <w:r w:rsidR="006979EF">
        <w:rPr>
          <w:bCs w:val="0"/>
          <w:color w:val="auto"/>
        </w:rPr>
        <w:t>decision-making</w:t>
      </w:r>
      <w:r w:rsidR="005E30C6">
        <w:rPr>
          <w:bCs w:val="0"/>
          <w:color w:val="auto"/>
        </w:rPr>
        <w:t xml:space="preserve"> process.</w:t>
      </w:r>
    </w:p>
    <w:p w:rsidR="00225AF9" w:rsidRPr="005873E2" w:rsidRDefault="005C719D" w:rsidP="00241E98">
      <w:pPr>
        <w:pStyle w:val="Skyriauspavad2-14"/>
        <w:outlineLvl w:val="0"/>
      </w:pPr>
      <w:bookmarkStart w:id="159" w:name="_Toc311423080"/>
      <w:r w:rsidRPr="005C719D">
        <w:t>4.4. Evaluation of the Results</w:t>
      </w:r>
      <w:bookmarkEnd w:id="159"/>
    </w:p>
    <w:p w:rsidR="00225AF9" w:rsidRDefault="00F16D3D" w:rsidP="00847332">
      <w:pPr>
        <w:pStyle w:val="TEKSTASpagrindinis"/>
        <w:ind w:firstLine="0"/>
        <w:rPr>
          <w:rStyle w:val="StylePaveikslasBlackChar"/>
          <w:lang w:val="en-GB"/>
        </w:rPr>
      </w:pPr>
      <w:r w:rsidRPr="005873E2">
        <w:rPr>
          <w:rStyle w:val="StylePaveikslasBlackChar"/>
          <w:lang w:val="en-GB"/>
        </w:rPr>
        <w:t xml:space="preserve">In </w:t>
      </w:r>
      <w:r w:rsidR="00916596">
        <w:rPr>
          <w:rStyle w:val="StylePaveikslasBlackChar"/>
          <w:lang w:val="en-GB"/>
        </w:rPr>
        <w:t xml:space="preserve">the </w:t>
      </w:r>
      <w:r w:rsidRPr="005873E2">
        <w:rPr>
          <w:rStyle w:val="StylePaveikslasBlackChar"/>
          <w:lang w:val="en-GB"/>
        </w:rPr>
        <w:t xml:space="preserve">previous chapters we have described series of experiments performed </w:t>
      </w:r>
      <w:r w:rsidR="007766E1">
        <w:rPr>
          <w:rStyle w:val="StylePaveikslasBlackChar"/>
          <w:lang w:val="en-GB"/>
        </w:rPr>
        <w:t>for the research</w:t>
      </w:r>
      <w:r w:rsidR="007766E1" w:rsidRPr="005873E2">
        <w:rPr>
          <w:rStyle w:val="StylePaveikslasBlackChar"/>
          <w:lang w:val="en-GB"/>
        </w:rPr>
        <w:t xml:space="preserve"> </w:t>
      </w:r>
      <w:r w:rsidRPr="005873E2">
        <w:rPr>
          <w:rStyle w:val="StylePaveikslasBlackChar"/>
          <w:lang w:val="en-GB"/>
        </w:rPr>
        <w:t>of the proposed framework and method for decision design in flex</w:t>
      </w:r>
      <w:r w:rsidRPr="005873E2">
        <w:rPr>
          <w:rStyle w:val="StylePaveikslasBlackChar"/>
          <w:lang w:val="en-GB"/>
        </w:rPr>
        <w:t>i</w:t>
      </w:r>
      <w:r w:rsidRPr="005873E2">
        <w:rPr>
          <w:rStyle w:val="StylePaveikslasBlackChar"/>
          <w:lang w:val="en-GB"/>
        </w:rPr>
        <w:t xml:space="preserve">ble business processes and automated </w:t>
      </w:r>
      <w:r w:rsidR="006979EF">
        <w:rPr>
          <w:rStyle w:val="StylePaveikslasBlackChar"/>
          <w:lang w:val="en-GB"/>
        </w:rPr>
        <w:t>decision-making</w:t>
      </w:r>
      <w:r w:rsidRPr="005873E2">
        <w:rPr>
          <w:rStyle w:val="StylePaveikslasBlackChar"/>
          <w:lang w:val="en-GB"/>
        </w:rPr>
        <w:t xml:space="preserve"> implementation into the related BIS. As it </w:t>
      </w:r>
      <w:r w:rsidR="00E74591">
        <w:rPr>
          <w:rStyle w:val="StylePaveikslasBlackChar"/>
          <w:lang w:val="en-GB"/>
        </w:rPr>
        <w:t>has already been</w:t>
      </w:r>
      <w:r w:rsidR="00E74591" w:rsidRPr="005873E2">
        <w:rPr>
          <w:rStyle w:val="StylePaveikslasBlackChar"/>
          <w:lang w:val="en-GB"/>
        </w:rPr>
        <w:t xml:space="preserve"> </w:t>
      </w:r>
      <w:r w:rsidRPr="005873E2">
        <w:rPr>
          <w:rStyle w:val="StylePaveikslasBlackChar"/>
          <w:lang w:val="en-GB"/>
        </w:rPr>
        <w:t>mentioned, the main purpose of the exper</w:t>
      </w:r>
      <w:r w:rsidRPr="005873E2">
        <w:rPr>
          <w:rStyle w:val="StylePaveikslasBlackChar"/>
          <w:lang w:val="en-GB"/>
        </w:rPr>
        <w:t>i</w:t>
      </w:r>
      <w:r w:rsidRPr="005873E2">
        <w:rPr>
          <w:rStyle w:val="StylePaveikslasBlackChar"/>
          <w:lang w:val="en-GB"/>
        </w:rPr>
        <w:t xml:space="preserve">ments was to </w:t>
      </w:r>
      <w:r w:rsidR="007766E1">
        <w:rPr>
          <w:rStyle w:val="StylePaveikslasBlackChar"/>
          <w:lang w:val="en-GB"/>
        </w:rPr>
        <w:t>prove</w:t>
      </w:r>
      <w:r w:rsidR="007766E1" w:rsidRPr="005873E2">
        <w:rPr>
          <w:rStyle w:val="StylePaveikslasBlackChar"/>
          <w:lang w:val="en-GB"/>
        </w:rPr>
        <w:t xml:space="preserve"> </w:t>
      </w:r>
      <w:r w:rsidRPr="005873E2">
        <w:rPr>
          <w:rStyle w:val="StylePaveikslasBlackChar"/>
          <w:lang w:val="en-GB"/>
        </w:rPr>
        <w:t xml:space="preserve">that the proposed </w:t>
      </w:r>
      <w:r w:rsidR="00BD3526">
        <w:rPr>
          <w:rStyle w:val="StylePaveikslasBlackChar"/>
          <w:lang w:val="en-GB"/>
        </w:rPr>
        <w:t xml:space="preserve">framework based method and </w:t>
      </w:r>
      <w:r w:rsidRPr="005873E2">
        <w:rPr>
          <w:rStyle w:val="StylePaveikslasBlackChar"/>
          <w:lang w:val="en-GB"/>
        </w:rPr>
        <w:t xml:space="preserve">models </w:t>
      </w:r>
      <w:r w:rsidR="00BD3526">
        <w:rPr>
          <w:rStyle w:val="StylePaveikslasBlackChar"/>
          <w:lang w:val="en-GB"/>
        </w:rPr>
        <w:t>with</w:t>
      </w:r>
      <w:r w:rsidRPr="005873E2">
        <w:rPr>
          <w:rStyle w:val="StylePaveikslasBlackChar"/>
          <w:lang w:val="en-GB"/>
        </w:rPr>
        <w:t xml:space="preserve"> their transformations allow flexible development and implementation of decision models according to the introduced framework application approaches.</w:t>
      </w:r>
      <w:r w:rsidR="00F938BF" w:rsidRPr="00F938BF">
        <w:rPr>
          <w:bCs w:val="0"/>
          <w:color w:val="auto"/>
        </w:rPr>
        <w:t xml:space="preserve"> </w:t>
      </w:r>
      <w:r w:rsidR="00F938BF">
        <w:rPr>
          <w:bCs w:val="0"/>
          <w:color w:val="auto"/>
        </w:rPr>
        <w:t>It is i</w:t>
      </w:r>
      <w:r w:rsidR="00F938BF">
        <w:rPr>
          <w:bCs w:val="0"/>
          <w:color w:val="auto"/>
        </w:rPr>
        <w:t>m</w:t>
      </w:r>
      <w:r w:rsidR="00F938BF">
        <w:rPr>
          <w:bCs w:val="0"/>
          <w:color w:val="auto"/>
        </w:rPr>
        <w:t>portant to notice that t</w:t>
      </w:r>
      <w:r w:rsidR="00F938BF" w:rsidRPr="0066777D">
        <w:rPr>
          <w:bCs w:val="0"/>
        </w:rPr>
        <w:t>he techniques used in the design of the proposed method</w:t>
      </w:r>
      <w:r w:rsidR="00F938BF">
        <w:rPr>
          <w:bCs w:val="0"/>
        </w:rPr>
        <w:t>s</w:t>
      </w:r>
      <w:r w:rsidR="00F938BF" w:rsidRPr="0066777D">
        <w:rPr>
          <w:bCs w:val="0"/>
        </w:rPr>
        <w:t xml:space="preserve"> for decision-making process modelling and implementation are based on diffe</w:t>
      </w:r>
      <w:r w:rsidR="00F938BF" w:rsidRPr="0066777D">
        <w:rPr>
          <w:bCs w:val="0"/>
        </w:rPr>
        <w:t>r</w:t>
      </w:r>
      <w:r w:rsidR="00F938BF" w:rsidRPr="0066777D">
        <w:rPr>
          <w:bCs w:val="0"/>
        </w:rPr>
        <w:t>ent assumptions and approaches such as spontaneous change of decision-making culture and responsibility distribution across the enterprise.</w:t>
      </w:r>
    </w:p>
    <w:p w:rsidR="00F938BF" w:rsidRPr="005873E2" w:rsidRDefault="005C719D" w:rsidP="00F938BF">
      <w:pPr>
        <w:pStyle w:val="TEKSTASpagrindinis"/>
        <w:spacing w:line="250" w:lineRule="exact"/>
        <w:rPr>
          <w:bCs w:val="0"/>
          <w:color w:val="auto"/>
        </w:rPr>
      </w:pPr>
      <w:r w:rsidRPr="005C719D">
        <w:rPr>
          <w:bCs w:val="0"/>
          <w:color w:val="auto"/>
        </w:rPr>
        <w:t>The proposed method covers three separate approaches of decision autom</w:t>
      </w:r>
      <w:r w:rsidRPr="005C719D">
        <w:rPr>
          <w:bCs w:val="0"/>
          <w:color w:val="auto"/>
        </w:rPr>
        <w:t>a</w:t>
      </w:r>
      <w:r w:rsidRPr="005C719D">
        <w:rPr>
          <w:bCs w:val="0"/>
          <w:color w:val="auto"/>
        </w:rPr>
        <w:t>tion implementation</w:t>
      </w:r>
      <w:r w:rsidR="007766E1">
        <w:rPr>
          <w:bCs w:val="0"/>
          <w:color w:val="auto"/>
        </w:rPr>
        <w:t>:</w:t>
      </w:r>
      <w:r w:rsidR="00525D39">
        <w:rPr>
          <w:bCs w:val="0"/>
          <w:color w:val="auto"/>
        </w:rPr>
        <w:t xml:space="preserve"> </w:t>
      </w:r>
      <w:r w:rsidR="00385020">
        <w:rPr>
          <w:bCs w:val="0"/>
          <w:color w:val="auto"/>
        </w:rPr>
        <w:t>parameterisation, run-time transformation</w:t>
      </w:r>
      <w:r w:rsidR="007766E1">
        <w:rPr>
          <w:bCs w:val="0"/>
          <w:color w:val="auto"/>
        </w:rPr>
        <w:t>,</w:t>
      </w:r>
      <w:r w:rsidR="00385020">
        <w:rPr>
          <w:bCs w:val="0"/>
          <w:color w:val="auto"/>
        </w:rPr>
        <w:t xml:space="preserve"> and </w:t>
      </w:r>
      <w:r w:rsidR="007766E1">
        <w:rPr>
          <w:bCs w:val="0"/>
          <w:color w:val="auto"/>
        </w:rPr>
        <w:t xml:space="preserve">the </w:t>
      </w:r>
      <w:r w:rsidR="00385020">
        <w:rPr>
          <w:bCs w:val="0"/>
          <w:color w:val="auto"/>
        </w:rPr>
        <w:t>use of declarative logic. Such segregation enables better flexibility at design time</w:t>
      </w:r>
      <w:r w:rsidR="009940E4">
        <w:rPr>
          <w:bCs w:val="0"/>
          <w:color w:val="auto"/>
        </w:rPr>
        <w:t xml:space="preserve"> </w:t>
      </w:r>
      <w:r w:rsidR="007766E1">
        <w:rPr>
          <w:bCs w:val="0"/>
          <w:color w:val="auto"/>
        </w:rPr>
        <w:t>due to</w:t>
      </w:r>
      <w:r w:rsidR="009940E4">
        <w:rPr>
          <w:bCs w:val="0"/>
          <w:color w:val="auto"/>
        </w:rPr>
        <w:t xml:space="preserve"> availability to choose tools and development tools to suite the specific situ</w:t>
      </w:r>
      <w:r w:rsidR="009940E4">
        <w:rPr>
          <w:bCs w:val="0"/>
          <w:color w:val="auto"/>
        </w:rPr>
        <w:t>a</w:t>
      </w:r>
      <w:r w:rsidR="009940E4">
        <w:rPr>
          <w:bCs w:val="0"/>
          <w:color w:val="auto"/>
        </w:rPr>
        <w:t>tion</w:t>
      </w:r>
      <w:r w:rsidR="00385020">
        <w:rPr>
          <w:bCs w:val="0"/>
          <w:color w:val="auto"/>
        </w:rPr>
        <w:t xml:space="preserve">. </w:t>
      </w:r>
      <w:r w:rsidR="009940E4">
        <w:rPr>
          <w:bCs w:val="0"/>
          <w:color w:val="auto"/>
        </w:rPr>
        <w:t xml:space="preserve">The experience gained during </w:t>
      </w:r>
      <w:r w:rsidR="007766E1">
        <w:rPr>
          <w:bCs w:val="0"/>
          <w:color w:val="auto"/>
        </w:rPr>
        <w:t xml:space="preserve">the </w:t>
      </w:r>
      <w:r w:rsidR="009940E4">
        <w:rPr>
          <w:bCs w:val="0"/>
          <w:color w:val="auto"/>
        </w:rPr>
        <w:t xml:space="preserve">experiments according to the selection of the best suitable method is presented in </w:t>
      </w:r>
      <w:r w:rsidR="007766E1">
        <w:rPr>
          <w:bCs w:val="0"/>
          <w:color w:val="auto"/>
        </w:rPr>
        <w:t>T</w:t>
      </w:r>
      <w:r w:rsidR="009940E4">
        <w:rPr>
          <w:bCs w:val="0"/>
          <w:color w:val="auto"/>
        </w:rPr>
        <w:t>able 4.</w:t>
      </w:r>
      <w:r w:rsidR="007855F2">
        <w:rPr>
          <w:bCs w:val="0"/>
          <w:color w:val="auto"/>
        </w:rPr>
        <w:t>1</w:t>
      </w:r>
      <w:r w:rsidR="009940E4">
        <w:rPr>
          <w:bCs w:val="0"/>
          <w:color w:val="auto"/>
        </w:rPr>
        <w:t>.</w:t>
      </w:r>
      <w:r w:rsidR="00F938BF">
        <w:rPr>
          <w:bCs w:val="0"/>
          <w:color w:val="auto"/>
        </w:rPr>
        <w:t xml:space="preserve"> </w:t>
      </w:r>
    </w:p>
    <w:p w:rsidR="00CB32D0" w:rsidRDefault="00ED6488">
      <w:pPr>
        <w:pStyle w:val="TEKSTASpagrindinis"/>
        <w:spacing w:line="250" w:lineRule="exact"/>
      </w:pPr>
      <w:r>
        <w:rPr>
          <w:bCs w:val="0"/>
          <w:color w:val="auto"/>
        </w:rPr>
        <w:t xml:space="preserve">It was determined that in cases when it is required to have high flexibility during run-time and short time is available for changing implementation, the declarative logic based approach should be applied. On the contrary, if there is a static rule structure, it is better to stay on the parameterisation approach, which does not require complicated infrastructure. It is difficult to track history of business logic used for a specific decision case if transformation or declarative logic approaches are used. If the reason is important, parameterisation should be used instead. Parameterisation allows uncomplicated implementation of keeping historical records for the particular decision logic used for the particular decision </w:t>
      </w:r>
      <w:r>
        <w:rPr>
          <w:bCs w:val="0"/>
          <w:color w:val="auto"/>
        </w:rPr>
        <w:lastRenderedPageBreak/>
        <w:t>case or per time period. Tracking versions of declarative rules is more compl</w:t>
      </w:r>
      <w:r>
        <w:rPr>
          <w:bCs w:val="0"/>
          <w:color w:val="auto"/>
        </w:rPr>
        <w:t>i</w:t>
      </w:r>
      <w:r>
        <w:rPr>
          <w:bCs w:val="0"/>
          <w:color w:val="auto"/>
        </w:rPr>
        <w:t>cated but still available.</w:t>
      </w:r>
    </w:p>
    <w:p w:rsidR="00CD6B1A" w:rsidRDefault="00CD6B1A">
      <w:pPr>
        <w:pStyle w:val="TEKSTASpagrindinis"/>
        <w:spacing w:line="250" w:lineRule="exact"/>
        <w:rPr>
          <w:bCs w:val="0"/>
          <w:color w:val="auto"/>
        </w:rPr>
      </w:pPr>
    </w:p>
    <w:p w:rsidR="009940E4" w:rsidRPr="006311AA" w:rsidRDefault="005C719D" w:rsidP="00241E98">
      <w:pPr>
        <w:pStyle w:val="Tabletext"/>
        <w:outlineLvl w:val="0"/>
        <w:rPr>
          <w:sz w:val="16"/>
          <w:szCs w:val="16"/>
          <w:lang w:eastAsia="lt-LT"/>
        </w:rPr>
      </w:pPr>
      <w:bookmarkStart w:id="160" w:name="_Toc311398505"/>
      <w:proofErr w:type="gramStart"/>
      <w:r w:rsidRPr="005C719D">
        <w:rPr>
          <w:b/>
        </w:rPr>
        <w:t>Table 4.</w:t>
      </w:r>
      <w:r w:rsidRPr="005C719D">
        <w:rPr>
          <w:b/>
          <w:lang w:val="en-US"/>
        </w:rPr>
        <w:t>1</w:t>
      </w:r>
      <w:r w:rsidRPr="005C719D">
        <w:rPr>
          <w:b/>
        </w:rPr>
        <w:t>.</w:t>
      </w:r>
      <w:proofErr w:type="gramEnd"/>
      <w:r w:rsidRPr="005C719D">
        <w:rPr>
          <w:b/>
        </w:rPr>
        <w:t xml:space="preserve"> </w:t>
      </w:r>
      <w:r w:rsidRPr="005C719D">
        <w:t>Evaluation of the proposed method application suitability</w:t>
      </w:r>
      <w:bookmarkEnd w:id="160"/>
    </w:p>
    <w:p w:rsidR="00CD6B1A" w:rsidRDefault="00CD6B1A">
      <w:pPr>
        <w:pStyle w:val="TEKSTASpagrindinis"/>
        <w:spacing w:line="250" w:lineRule="exact"/>
        <w:rPr>
          <w:bCs w:val="0"/>
          <w:color w:val="auto"/>
        </w:rPr>
      </w:pPr>
    </w:p>
    <w:tbl>
      <w:tblPr>
        <w:tblStyle w:val="TableGrid"/>
        <w:tblW w:w="7139" w:type="dxa"/>
        <w:tblInd w:w="122" w:type="dxa"/>
        <w:tblLayout w:type="fixed"/>
        <w:tblLook w:val="04A0" w:firstRow="1" w:lastRow="0" w:firstColumn="1" w:lastColumn="0" w:noHBand="0" w:noVBand="1"/>
      </w:tblPr>
      <w:tblGrid>
        <w:gridCol w:w="1971"/>
        <w:gridCol w:w="1843"/>
        <w:gridCol w:w="1134"/>
        <w:gridCol w:w="1134"/>
        <w:gridCol w:w="1057"/>
      </w:tblGrid>
      <w:tr w:rsidR="00C212F6" w:rsidRPr="00703AFF" w:rsidTr="00703AFF">
        <w:trPr>
          <w:cantSplit/>
          <w:tblHeader/>
        </w:trPr>
        <w:tc>
          <w:tcPr>
            <w:tcW w:w="1971" w:type="dxa"/>
            <w:vMerge w:val="restart"/>
          </w:tcPr>
          <w:p w:rsidR="00A879CF" w:rsidRPr="00703AFF" w:rsidRDefault="00A879CF" w:rsidP="00385020">
            <w:pPr>
              <w:pStyle w:val="TEKSTASpagrindinis"/>
              <w:spacing w:line="250" w:lineRule="exact"/>
              <w:ind w:firstLine="0"/>
              <w:rPr>
                <w:bCs w:val="0"/>
                <w:color w:val="auto"/>
                <w:sz w:val="20"/>
                <w:szCs w:val="20"/>
              </w:rPr>
            </w:pPr>
          </w:p>
          <w:p w:rsidR="00A879CF" w:rsidRPr="00703AFF" w:rsidRDefault="00A879CF" w:rsidP="00385020">
            <w:pPr>
              <w:pStyle w:val="TEKSTASpagrindinis"/>
              <w:spacing w:line="250" w:lineRule="exact"/>
              <w:ind w:firstLine="0"/>
              <w:rPr>
                <w:bCs w:val="0"/>
                <w:color w:val="auto"/>
                <w:sz w:val="20"/>
                <w:szCs w:val="20"/>
              </w:rPr>
            </w:pPr>
          </w:p>
          <w:p w:rsidR="00C212F6" w:rsidRPr="00703AFF" w:rsidRDefault="0094541D" w:rsidP="00385020">
            <w:pPr>
              <w:pStyle w:val="TEKSTASpagrindinis"/>
              <w:spacing w:line="250" w:lineRule="exact"/>
              <w:ind w:firstLine="0"/>
              <w:rPr>
                <w:bCs w:val="0"/>
                <w:color w:val="auto"/>
                <w:sz w:val="20"/>
                <w:szCs w:val="20"/>
              </w:rPr>
            </w:pPr>
            <w:r w:rsidRPr="0094541D">
              <w:rPr>
                <w:bCs w:val="0"/>
                <w:color w:val="auto"/>
                <w:sz w:val="20"/>
                <w:szCs w:val="20"/>
              </w:rPr>
              <w:t>Evaluation criteria</w:t>
            </w:r>
          </w:p>
        </w:tc>
        <w:tc>
          <w:tcPr>
            <w:tcW w:w="1843" w:type="dxa"/>
            <w:vMerge w:val="restart"/>
          </w:tcPr>
          <w:p w:rsidR="00C212F6" w:rsidRPr="00703AFF" w:rsidRDefault="00C212F6" w:rsidP="00C212F6">
            <w:pPr>
              <w:pStyle w:val="TEKSTASpagrindinis"/>
              <w:spacing w:line="250" w:lineRule="exact"/>
              <w:ind w:firstLine="0"/>
              <w:rPr>
                <w:bCs w:val="0"/>
                <w:color w:val="auto"/>
                <w:sz w:val="20"/>
                <w:szCs w:val="20"/>
              </w:rPr>
            </w:pPr>
          </w:p>
          <w:p w:rsidR="00A879CF" w:rsidRPr="00703AFF" w:rsidRDefault="00A879CF" w:rsidP="00C212F6">
            <w:pPr>
              <w:pStyle w:val="TEKSTASpagrindinis"/>
              <w:spacing w:line="250" w:lineRule="exact"/>
              <w:ind w:firstLine="0"/>
              <w:rPr>
                <w:bCs w:val="0"/>
                <w:color w:val="auto"/>
                <w:sz w:val="20"/>
                <w:szCs w:val="20"/>
              </w:rPr>
            </w:pPr>
          </w:p>
          <w:p w:rsidR="00A879CF" w:rsidRPr="00703AFF" w:rsidRDefault="0094541D" w:rsidP="00C212F6">
            <w:pPr>
              <w:pStyle w:val="TEKSTASpagrindinis"/>
              <w:spacing w:line="250" w:lineRule="exact"/>
              <w:ind w:firstLine="0"/>
              <w:rPr>
                <w:bCs w:val="0"/>
                <w:color w:val="auto"/>
                <w:sz w:val="20"/>
                <w:szCs w:val="20"/>
              </w:rPr>
            </w:pPr>
            <w:r w:rsidRPr="0094541D">
              <w:rPr>
                <w:bCs w:val="0"/>
                <w:color w:val="auto"/>
                <w:sz w:val="20"/>
                <w:szCs w:val="20"/>
              </w:rPr>
              <w:t>Value</w:t>
            </w:r>
          </w:p>
        </w:tc>
        <w:tc>
          <w:tcPr>
            <w:tcW w:w="3325" w:type="dxa"/>
            <w:gridSpan w:val="3"/>
          </w:tcPr>
          <w:p w:rsidR="00CD6B1A" w:rsidRPr="00703AFF" w:rsidRDefault="0094541D">
            <w:pPr>
              <w:pStyle w:val="TEKSTASpagrindinis"/>
              <w:spacing w:line="250" w:lineRule="exact"/>
              <w:ind w:firstLine="0"/>
              <w:jc w:val="center"/>
              <w:rPr>
                <w:bCs w:val="0"/>
                <w:color w:val="auto"/>
                <w:sz w:val="20"/>
                <w:szCs w:val="20"/>
              </w:rPr>
            </w:pPr>
            <w:r w:rsidRPr="0094541D">
              <w:rPr>
                <w:bCs w:val="0"/>
                <w:color w:val="auto"/>
                <w:sz w:val="20"/>
                <w:szCs w:val="20"/>
              </w:rPr>
              <w:t xml:space="preserve">The approach of application of the proposed method </w:t>
            </w:r>
          </w:p>
        </w:tc>
      </w:tr>
      <w:tr w:rsidR="00C212F6" w:rsidRPr="00703AFF" w:rsidTr="00703AFF">
        <w:trPr>
          <w:cantSplit/>
          <w:tblHeader/>
        </w:trPr>
        <w:tc>
          <w:tcPr>
            <w:tcW w:w="1971" w:type="dxa"/>
            <w:vMerge/>
          </w:tcPr>
          <w:p w:rsidR="007E5D39" w:rsidRPr="00703AFF" w:rsidRDefault="007E5D39">
            <w:pPr>
              <w:pStyle w:val="TEKSTASpagrindinis"/>
              <w:spacing w:line="250" w:lineRule="exact"/>
              <w:ind w:firstLine="0"/>
              <w:rPr>
                <w:bCs w:val="0"/>
                <w:color w:val="auto"/>
                <w:sz w:val="20"/>
                <w:szCs w:val="20"/>
              </w:rPr>
            </w:pPr>
          </w:p>
        </w:tc>
        <w:tc>
          <w:tcPr>
            <w:tcW w:w="1843" w:type="dxa"/>
            <w:vMerge/>
          </w:tcPr>
          <w:p w:rsidR="00C212F6" w:rsidRPr="00703AFF" w:rsidRDefault="00C212F6" w:rsidP="002C47B5">
            <w:pPr>
              <w:pStyle w:val="TEKSTASpagrindinis"/>
              <w:spacing w:line="250" w:lineRule="exact"/>
              <w:ind w:firstLine="0"/>
              <w:rPr>
                <w:bCs w:val="0"/>
                <w:color w:val="auto"/>
                <w:sz w:val="20"/>
                <w:szCs w:val="20"/>
              </w:rPr>
            </w:pPr>
          </w:p>
        </w:tc>
        <w:tc>
          <w:tcPr>
            <w:tcW w:w="1134" w:type="dxa"/>
          </w:tcPr>
          <w:p w:rsidR="00CD6B1A" w:rsidRPr="00703AFF" w:rsidRDefault="0094541D">
            <w:pPr>
              <w:pStyle w:val="TEKSTASpagrindinis"/>
              <w:spacing w:line="250" w:lineRule="exact"/>
              <w:ind w:firstLine="0"/>
              <w:jc w:val="center"/>
              <w:rPr>
                <w:bCs w:val="0"/>
                <w:color w:val="auto"/>
                <w:sz w:val="20"/>
                <w:szCs w:val="20"/>
              </w:rPr>
            </w:pPr>
            <w:r w:rsidRPr="0094541D">
              <w:rPr>
                <w:bCs w:val="0"/>
                <w:color w:val="auto"/>
                <w:sz w:val="20"/>
                <w:szCs w:val="20"/>
              </w:rPr>
              <w:t>Paramete</w:t>
            </w:r>
            <w:r w:rsidRPr="0094541D">
              <w:rPr>
                <w:bCs w:val="0"/>
                <w:color w:val="auto"/>
                <w:sz w:val="20"/>
                <w:szCs w:val="20"/>
              </w:rPr>
              <w:t>r</w:t>
            </w:r>
            <w:r w:rsidRPr="0094541D">
              <w:rPr>
                <w:bCs w:val="0"/>
                <w:color w:val="auto"/>
                <w:sz w:val="20"/>
                <w:szCs w:val="20"/>
              </w:rPr>
              <w:t>isation</w:t>
            </w:r>
          </w:p>
        </w:tc>
        <w:tc>
          <w:tcPr>
            <w:tcW w:w="1134" w:type="dxa"/>
          </w:tcPr>
          <w:p w:rsidR="00CD6B1A" w:rsidRPr="00703AFF" w:rsidRDefault="0094541D">
            <w:pPr>
              <w:pStyle w:val="TEKSTASpagrindinis"/>
              <w:spacing w:line="250" w:lineRule="exact"/>
              <w:ind w:firstLine="0"/>
              <w:jc w:val="center"/>
              <w:rPr>
                <w:bCs w:val="0"/>
                <w:color w:val="auto"/>
                <w:sz w:val="20"/>
                <w:szCs w:val="20"/>
              </w:rPr>
            </w:pPr>
            <w:r w:rsidRPr="0094541D">
              <w:rPr>
                <w:bCs w:val="0"/>
                <w:color w:val="auto"/>
                <w:sz w:val="20"/>
                <w:szCs w:val="20"/>
              </w:rPr>
              <w:t>Real-time transfo</w:t>
            </w:r>
            <w:r w:rsidRPr="0094541D">
              <w:rPr>
                <w:bCs w:val="0"/>
                <w:color w:val="auto"/>
                <w:sz w:val="20"/>
                <w:szCs w:val="20"/>
              </w:rPr>
              <w:t>r</w:t>
            </w:r>
            <w:r w:rsidRPr="0094541D">
              <w:rPr>
                <w:bCs w:val="0"/>
                <w:color w:val="auto"/>
                <w:sz w:val="20"/>
                <w:szCs w:val="20"/>
              </w:rPr>
              <w:t>mation</w:t>
            </w:r>
          </w:p>
        </w:tc>
        <w:tc>
          <w:tcPr>
            <w:tcW w:w="1057" w:type="dxa"/>
          </w:tcPr>
          <w:p w:rsidR="00CD6B1A" w:rsidRPr="00703AFF" w:rsidRDefault="0094541D">
            <w:pPr>
              <w:pStyle w:val="TEKSTASpagrindinis"/>
              <w:spacing w:line="250" w:lineRule="exact"/>
              <w:ind w:firstLine="0"/>
              <w:jc w:val="center"/>
              <w:rPr>
                <w:bCs w:val="0"/>
                <w:color w:val="auto"/>
                <w:sz w:val="20"/>
                <w:szCs w:val="20"/>
              </w:rPr>
            </w:pPr>
            <w:r w:rsidRPr="0094541D">
              <w:rPr>
                <w:bCs w:val="0"/>
                <w:color w:val="auto"/>
                <w:sz w:val="20"/>
                <w:szCs w:val="20"/>
              </w:rPr>
              <w:t>Declar</w:t>
            </w:r>
            <w:r w:rsidRPr="0094541D">
              <w:rPr>
                <w:bCs w:val="0"/>
                <w:color w:val="auto"/>
                <w:sz w:val="20"/>
                <w:szCs w:val="20"/>
              </w:rPr>
              <w:t>a</w:t>
            </w:r>
            <w:r w:rsidRPr="0094541D">
              <w:rPr>
                <w:bCs w:val="0"/>
                <w:color w:val="auto"/>
                <w:sz w:val="20"/>
                <w:szCs w:val="20"/>
              </w:rPr>
              <w:t>tive logic</w:t>
            </w:r>
          </w:p>
        </w:tc>
      </w:tr>
      <w:tr w:rsidR="00240A5F" w:rsidRPr="00703AFF" w:rsidTr="00703AFF">
        <w:tc>
          <w:tcPr>
            <w:tcW w:w="1971" w:type="dxa"/>
            <w:vMerge w:val="restart"/>
          </w:tcPr>
          <w:p w:rsidR="00CD6B1A" w:rsidRPr="00703AFF" w:rsidRDefault="0094541D">
            <w:pPr>
              <w:pStyle w:val="TEKSTASpagrindinis"/>
              <w:spacing w:line="250" w:lineRule="exact"/>
              <w:ind w:firstLine="0"/>
              <w:rPr>
                <w:bCs w:val="0"/>
                <w:color w:val="auto"/>
                <w:sz w:val="20"/>
                <w:szCs w:val="20"/>
              </w:rPr>
            </w:pPr>
            <w:r w:rsidRPr="0094541D">
              <w:rPr>
                <w:sz w:val="20"/>
                <w:szCs w:val="20"/>
              </w:rPr>
              <w:t>Structure of business Rules applied</w:t>
            </w:r>
          </w:p>
        </w:tc>
        <w:tc>
          <w:tcPr>
            <w:tcW w:w="1843" w:type="dxa"/>
          </w:tcPr>
          <w:p w:rsidR="00240A5F" w:rsidRPr="00703AFF" w:rsidRDefault="0094541D" w:rsidP="00385020">
            <w:pPr>
              <w:pStyle w:val="TEKSTASpagrindinis"/>
              <w:spacing w:line="250" w:lineRule="exact"/>
              <w:ind w:firstLine="0"/>
              <w:rPr>
                <w:bCs w:val="0"/>
                <w:color w:val="auto"/>
                <w:sz w:val="20"/>
                <w:szCs w:val="20"/>
              </w:rPr>
            </w:pPr>
            <w:r w:rsidRPr="0094541D">
              <w:rPr>
                <w:bCs w:val="0"/>
                <w:color w:val="auto"/>
                <w:sz w:val="20"/>
                <w:szCs w:val="20"/>
              </w:rPr>
              <w:t>Static</w:t>
            </w:r>
          </w:p>
        </w:tc>
        <w:tc>
          <w:tcPr>
            <w:tcW w:w="1134" w:type="dxa"/>
          </w:tcPr>
          <w:p w:rsidR="00CD6B1A" w:rsidRPr="00703AFF" w:rsidRDefault="0094541D">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134" w:type="dxa"/>
          </w:tcPr>
          <w:p w:rsidR="00CD6B1A" w:rsidRPr="00703AFF" w:rsidRDefault="0094541D">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057" w:type="dxa"/>
          </w:tcPr>
          <w:p w:rsidR="00CD6B1A" w:rsidRPr="00703AFF" w:rsidRDefault="0094541D">
            <w:pPr>
              <w:pStyle w:val="TEKSTASpagrindinis"/>
              <w:spacing w:line="250" w:lineRule="exact"/>
              <w:ind w:firstLine="0"/>
              <w:jc w:val="center"/>
              <w:rPr>
                <w:bCs w:val="0"/>
                <w:color w:val="auto"/>
                <w:sz w:val="20"/>
                <w:szCs w:val="20"/>
              </w:rPr>
            </w:pPr>
            <w:r w:rsidRPr="0094541D">
              <w:rPr>
                <w:bCs w:val="0"/>
                <w:color w:val="auto"/>
                <w:sz w:val="20"/>
                <w:szCs w:val="20"/>
              </w:rPr>
              <w:t>+/-</w:t>
            </w:r>
          </w:p>
        </w:tc>
      </w:tr>
      <w:tr w:rsidR="00240A5F" w:rsidRPr="00703AFF" w:rsidTr="00703AFF">
        <w:tc>
          <w:tcPr>
            <w:tcW w:w="1971" w:type="dxa"/>
            <w:vMerge/>
          </w:tcPr>
          <w:p w:rsidR="007E5D39" w:rsidRPr="00703AFF" w:rsidRDefault="007E5D39">
            <w:pPr>
              <w:pStyle w:val="TEKSTASpagrindinis"/>
              <w:spacing w:line="250" w:lineRule="exact"/>
              <w:ind w:firstLine="0"/>
              <w:rPr>
                <w:bCs w:val="0"/>
                <w:color w:val="auto"/>
                <w:sz w:val="20"/>
                <w:szCs w:val="20"/>
              </w:rPr>
            </w:pPr>
          </w:p>
        </w:tc>
        <w:tc>
          <w:tcPr>
            <w:tcW w:w="1843" w:type="dxa"/>
          </w:tcPr>
          <w:p w:rsidR="00240A5F" w:rsidRPr="00703AFF" w:rsidRDefault="0094541D" w:rsidP="00385020">
            <w:pPr>
              <w:pStyle w:val="TEKSTASpagrindinis"/>
              <w:spacing w:line="250" w:lineRule="exact"/>
              <w:ind w:firstLine="0"/>
              <w:rPr>
                <w:bCs w:val="0"/>
                <w:color w:val="auto"/>
                <w:sz w:val="20"/>
                <w:szCs w:val="20"/>
              </w:rPr>
            </w:pPr>
            <w:r w:rsidRPr="0094541D">
              <w:rPr>
                <w:bCs w:val="0"/>
                <w:color w:val="auto"/>
                <w:sz w:val="20"/>
                <w:szCs w:val="20"/>
              </w:rPr>
              <w:t>Dynamic</w:t>
            </w:r>
          </w:p>
        </w:tc>
        <w:tc>
          <w:tcPr>
            <w:tcW w:w="1134" w:type="dxa"/>
          </w:tcPr>
          <w:p w:rsidR="00CD6B1A" w:rsidRPr="00703AFF" w:rsidRDefault="0094541D">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134" w:type="dxa"/>
          </w:tcPr>
          <w:p w:rsidR="00CD6B1A" w:rsidRPr="00703AFF" w:rsidRDefault="0094541D">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057" w:type="dxa"/>
          </w:tcPr>
          <w:p w:rsidR="00CD6B1A" w:rsidRPr="00703AFF" w:rsidRDefault="0094541D">
            <w:pPr>
              <w:pStyle w:val="TEKSTASpagrindinis"/>
              <w:spacing w:line="250" w:lineRule="exact"/>
              <w:ind w:firstLine="0"/>
              <w:jc w:val="center"/>
              <w:rPr>
                <w:bCs w:val="0"/>
                <w:color w:val="auto"/>
                <w:sz w:val="20"/>
                <w:szCs w:val="20"/>
              </w:rPr>
            </w:pPr>
            <w:r w:rsidRPr="0094541D">
              <w:rPr>
                <w:bCs w:val="0"/>
                <w:color w:val="auto"/>
                <w:sz w:val="20"/>
                <w:szCs w:val="20"/>
              </w:rPr>
              <w:t>+</w:t>
            </w:r>
          </w:p>
        </w:tc>
      </w:tr>
      <w:tr w:rsidR="00240A5F" w:rsidRPr="00703AFF" w:rsidTr="00703AFF">
        <w:tc>
          <w:tcPr>
            <w:tcW w:w="1971" w:type="dxa"/>
            <w:vMerge/>
          </w:tcPr>
          <w:p w:rsidR="00240A5F" w:rsidRPr="00703AFF" w:rsidRDefault="00240A5F" w:rsidP="00C212F6">
            <w:pPr>
              <w:pStyle w:val="TEKSTASpagrindinis"/>
              <w:spacing w:line="250" w:lineRule="exact"/>
              <w:ind w:firstLine="0"/>
              <w:rPr>
                <w:bCs w:val="0"/>
                <w:color w:val="auto"/>
                <w:sz w:val="20"/>
                <w:szCs w:val="20"/>
              </w:rPr>
            </w:pPr>
          </w:p>
        </w:tc>
        <w:tc>
          <w:tcPr>
            <w:tcW w:w="1843" w:type="dxa"/>
          </w:tcPr>
          <w:p w:rsidR="00240A5F" w:rsidRPr="00703AFF" w:rsidRDefault="0094541D" w:rsidP="00385020">
            <w:pPr>
              <w:pStyle w:val="TEKSTASpagrindinis"/>
              <w:spacing w:line="250" w:lineRule="exact"/>
              <w:ind w:firstLine="0"/>
              <w:rPr>
                <w:bCs w:val="0"/>
                <w:color w:val="auto"/>
                <w:sz w:val="20"/>
                <w:szCs w:val="20"/>
              </w:rPr>
            </w:pPr>
            <w:r w:rsidRPr="0094541D">
              <w:rPr>
                <w:bCs w:val="0"/>
                <w:color w:val="auto"/>
                <w:sz w:val="20"/>
                <w:szCs w:val="20"/>
              </w:rPr>
              <w:t>Unknown</w:t>
            </w:r>
          </w:p>
        </w:tc>
        <w:tc>
          <w:tcPr>
            <w:tcW w:w="1134" w:type="dxa"/>
          </w:tcPr>
          <w:p w:rsidR="00240A5F"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134" w:type="dxa"/>
          </w:tcPr>
          <w:p w:rsidR="00240A5F"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057" w:type="dxa"/>
          </w:tcPr>
          <w:p w:rsidR="00240A5F"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r>
      <w:tr w:rsidR="00C212F6" w:rsidRPr="00703AFF" w:rsidTr="00703AFF">
        <w:tc>
          <w:tcPr>
            <w:tcW w:w="1971" w:type="dxa"/>
            <w:vMerge w:val="restart"/>
          </w:tcPr>
          <w:p w:rsidR="007E5D39" w:rsidRPr="00703AFF" w:rsidRDefault="0094541D">
            <w:pPr>
              <w:pStyle w:val="TEKSTASpagrindinis"/>
              <w:spacing w:line="250" w:lineRule="exact"/>
              <w:ind w:firstLine="0"/>
              <w:rPr>
                <w:bCs w:val="0"/>
                <w:color w:val="auto"/>
                <w:sz w:val="20"/>
                <w:szCs w:val="20"/>
              </w:rPr>
            </w:pPr>
            <w:r w:rsidRPr="0094541D">
              <w:rPr>
                <w:bCs w:val="0"/>
                <w:color w:val="auto"/>
                <w:sz w:val="20"/>
                <w:szCs w:val="20"/>
              </w:rPr>
              <w:t>Automated decision process model by complexity</w:t>
            </w:r>
          </w:p>
        </w:tc>
        <w:tc>
          <w:tcPr>
            <w:tcW w:w="1843" w:type="dxa"/>
          </w:tcPr>
          <w:p w:rsidR="00C212F6" w:rsidRPr="00703AFF" w:rsidRDefault="0094541D" w:rsidP="00385020">
            <w:pPr>
              <w:pStyle w:val="TEKSTASpagrindinis"/>
              <w:spacing w:line="250" w:lineRule="exact"/>
              <w:ind w:firstLine="0"/>
              <w:rPr>
                <w:bCs w:val="0"/>
                <w:color w:val="auto"/>
                <w:sz w:val="20"/>
                <w:szCs w:val="20"/>
              </w:rPr>
            </w:pPr>
            <w:r w:rsidRPr="0094541D">
              <w:rPr>
                <w:bCs w:val="0"/>
                <w:color w:val="auto"/>
                <w:sz w:val="20"/>
                <w:szCs w:val="20"/>
              </w:rPr>
              <w:t>Controlled</w:t>
            </w:r>
          </w:p>
        </w:tc>
        <w:tc>
          <w:tcPr>
            <w:tcW w:w="1134" w:type="dxa"/>
          </w:tcPr>
          <w:p w:rsidR="00CD6B1A" w:rsidRPr="00703AFF" w:rsidRDefault="0094541D">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134" w:type="dxa"/>
          </w:tcPr>
          <w:p w:rsidR="00CD6B1A" w:rsidRPr="00703AFF" w:rsidRDefault="0094541D">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057" w:type="dxa"/>
          </w:tcPr>
          <w:p w:rsidR="00CD6B1A" w:rsidRPr="00703AFF" w:rsidRDefault="0094541D">
            <w:pPr>
              <w:pStyle w:val="TEKSTASpagrindinis"/>
              <w:spacing w:line="250" w:lineRule="exact"/>
              <w:ind w:firstLine="0"/>
              <w:jc w:val="center"/>
              <w:rPr>
                <w:bCs w:val="0"/>
                <w:color w:val="auto"/>
                <w:sz w:val="20"/>
                <w:szCs w:val="20"/>
              </w:rPr>
            </w:pPr>
            <w:r w:rsidRPr="0094541D">
              <w:rPr>
                <w:bCs w:val="0"/>
                <w:color w:val="auto"/>
                <w:sz w:val="20"/>
                <w:szCs w:val="20"/>
              </w:rPr>
              <w:t>+/-</w:t>
            </w:r>
          </w:p>
        </w:tc>
      </w:tr>
      <w:tr w:rsidR="00C212F6" w:rsidRPr="00703AFF" w:rsidTr="00703AFF">
        <w:tc>
          <w:tcPr>
            <w:tcW w:w="1971" w:type="dxa"/>
            <w:vMerge/>
          </w:tcPr>
          <w:p w:rsidR="007E5D39" w:rsidRPr="00703AFF" w:rsidRDefault="007E5D39">
            <w:pPr>
              <w:pStyle w:val="TEKSTASpagrindinis"/>
              <w:spacing w:line="250" w:lineRule="exact"/>
              <w:ind w:firstLine="0"/>
              <w:rPr>
                <w:bCs w:val="0"/>
                <w:color w:val="auto"/>
                <w:sz w:val="20"/>
                <w:szCs w:val="20"/>
              </w:rPr>
            </w:pPr>
          </w:p>
        </w:tc>
        <w:tc>
          <w:tcPr>
            <w:tcW w:w="1843" w:type="dxa"/>
          </w:tcPr>
          <w:p w:rsidR="00C212F6" w:rsidRPr="00703AFF" w:rsidRDefault="0094541D" w:rsidP="00385020">
            <w:pPr>
              <w:pStyle w:val="TEKSTASpagrindinis"/>
              <w:spacing w:line="250" w:lineRule="exact"/>
              <w:ind w:firstLine="0"/>
              <w:rPr>
                <w:bCs w:val="0"/>
                <w:color w:val="auto"/>
                <w:sz w:val="20"/>
                <w:szCs w:val="20"/>
              </w:rPr>
            </w:pPr>
            <w:r w:rsidRPr="0094541D">
              <w:rPr>
                <w:bCs w:val="0"/>
                <w:color w:val="auto"/>
                <w:sz w:val="20"/>
                <w:szCs w:val="20"/>
              </w:rPr>
              <w:t>Reactive</w:t>
            </w:r>
          </w:p>
        </w:tc>
        <w:tc>
          <w:tcPr>
            <w:tcW w:w="1134" w:type="dxa"/>
          </w:tcPr>
          <w:p w:rsidR="00CD6B1A" w:rsidRPr="00703AFF" w:rsidRDefault="0094541D">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134" w:type="dxa"/>
          </w:tcPr>
          <w:p w:rsidR="00CD6B1A" w:rsidRPr="00703AFF" w:rsidRDefault="0094541D">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057" w:type="dxa"/>
          </w:tcPr>
          <w:p w:rsidR="00CD6B1A" w:rsidRPr="00703AFF" w:rsidRDefault="0094541D">
            <w:pPr>
              <w:pStyle w:val="TEKSTASpagrindinis"/>
              <w:spacing w:line="250" w:lineRule="exact"/>
              <w:ind w:firstLine="0"/>
              <w:jc w:val="center"/>
              <w:rPr>
                <w:bCs w:val="0"/>
                <w:color w:val="auto"/>
                <w:sz w:val="20"/>
                <w:szCs w:val="20"/>
              </w:rPr>
            </w:pPr>
            <w:r w:rsidRPr="0094541D">
              <w:rPr>
                <w:bCs w:val="0"/>
                <w:color w:val="auto"/>
                <w:sz w:val="20"/>
                <w:szCs w:val="20"/>
              </w:rPr>
              <w:t>+</w:t>
            </w:r>
          </w:p>
        </w:tc>
      </w:tr>
      <w:tr w:rsidR="00C212F6" w:rsidRPr="00703AFF" w:rsidTr="00703AFF">
        <w:tc>
          <w:tcPr>
            <w:tcW w:w="1971" w:type="dxa"/>
            <w:vMerge/>
          </w:tcPr>
          <w:p w:rsidR="00C212F6" w:rsidRPr="00703AFF" w:rsidRDefault="00C212F6" w:rsidP="00385020">
            <w:pPr>
              <w:pStyle w:val="TEKSTASpagrindinis"/>
              <w:spacing w:line="250" w:lineRule="exact"/>
              <w:ind w:firstLine="0"/>
              <w:rPr>
                <w:bCs w:val="0"/>
                <w:color w:val="auto"/>
                <w:sz w:val="20"/>
                <w:szCs w:val="20"/>
              </w:rPr>
            </w:pPr>
          </w:p>
        </w:tc>
        <w:tc>
          <w:tcPr>
            <w:tcW w:w="1843" w:type="dxa"/>
          </w:tcPr>
          <w:p w:rsidR="00C212F6" w:rsidRPr="00703AFF" w:rsidRDefault="0094541D" w:rsidP="00385020">
            <w:pPr>
              <w:pStyle w:val="TEKSTASpagrindinis"/>
              <w:spacing w:line="250" w:lineRule="exact"/>
              <w:ind w:firstLine="0"/>
              <w:rPr>
                <w:bCs w:val="0"/>
                <w:color w:val="auto"/>
                <w:sz w:val="20"/>
                <w:szCs w:val="20"/>
              </w:rPr>
            </w:pPr>
            <w:r w:rsidRPr="0094541D">
              <w:rPr>
                <w:bCs w:val="0"/>
                <w:color w:val="auto"/>
                <w:sz w:val="20"/>
                <w:szCs w:val="20"/>
              </w:rPr>
              <w:t>Proactive</w:t>
            </w:r>
          </w:p>
        </w:tc>
        <w:tc>
          <w:tcPr>
            <w:tcW w:w="1134" w:type="dxa"/>
          </w:tcPr>
          <w:p w:rsidR="00CD6B1A" w:rsidRPr="00703AFF" w:rsidRDefault="0094541D">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134" w:type="dxa"/>
          </w:tcPr>
          <w:p w:rsidR="00CD6B1A" w:rsidRPr="00703AFF" w:rsidRDefault="0094541D">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057" w:type="dxa"/>
          </w:tcPr>
          <w:p w:rsidR="00CD6B1A" w:rsidRPr="00703AFF" w:rsidRDefault="0094541D">
            <w:pPr>
              <w:pStyle w:val="TEKSTASpagrindinis"/>
              <w:spacing w:line="250" w:lineRule="exact"/>
              <w:ind w:firstLine="0"/>
              <w:jc w:val="center"/>
              <w:rPr>
                <w:bCs w:val="0"/>
                <w:color w:val="auto"/>
                <w:sz w:val="20"/>
                <w:szCs w:val="20"/>
              </w:rPr>
            </w:pPr>
            <w:r w:rsidRPr="0094541D">
              <w:rPr>
                <w:bCs w:val="0"/>
                <w:color w:val="auto"/>
                <w:sz w:val="20"/>
                <w:szCs w:val="20"/>
              </w:rPr>
              <w:t>+</w:t>
            </w:r>
          </w:p>
        </w:tc>
      </w:tr>
      <w:tr w:rsidR="006311AA" w:rsidRPr="00703AFF" w:rsidTr="00703AFF">
        <w:tc>
          <w:tcPr>
            <w:tcW w:w="1971" w:type="dxa"/>
            <w:vMerge w:val="restart"/>
          </w:tcPr>
          <w:p w:rsidR="006311AA" w:rsidRPr="00703AFF" w:rsidRDefault="0094541D" w:rsidP="00385020">
            <w:pPr>
              <w:pStyle w:val="TEKSTASpagrindinis"/>
              <w:spacing w:line="250" w:lineRule="exact"/>
              <w:ind w:firstLine="0"/>
              <w:rPr>
                <w:bCs w:val="0"/>
                <w:color w:val="auto"/>
                <w:sz w:val="20"/>
                <w:szCs w:val="20"/>
              </w:rPr>
            </w:pPr>
            <w:r w:rsidRPr="0094541D">
              <w:rPr>
                <w:bCs w:val="0"/>
                <w:color w:val="auto"/>
                <w:sz w:val="20"/>
                <w:szCs w:val="20"/>
              </w:rPr>
              <w:t>Time available for change implement</w:t>
            </w:r>
            <w:r w:rsidRPr="0094541D">
              <w:rPr>
                <w:bCs w:val="0"/>
                <w:color w:val="auto"/>
                <w:sz w:val="20"/>
                <w:szCs w:val="20"/>
              </w:rPr>
              <w:t>a</w:t>
            </w:r>
            <w:r w:rsidRPr="0094541D">
              <w:rPr>
                <w:bCs w:val="0"/>
                <w:color w:val="auto"/>
                <w:sz w:val="20"/>
                <w:szCs w:val="20"/>
              </w:rPr>
              <w:t>tion</w:t>
            </w:r>
          </w:p>
        </w:tc>
        <w:tc>
          <w:tcPr>
            <w:tcW w:w="1843" w:type="dxa"/>
          </w:tcPr>
          <w:p w:rsidR="006311AA" w:rsidRPr="00703AFF" w:rsidRDefault="0094541D" w:rsidP="00385020">
            <w:pPr>
              <w:pStyle w:val="TEKSTASpagrindinis"/>
              <w:spacing w:line="250" w:lineRule="exact"/>
              <w:ind w:firstLine="0"/>
              <w:rPr>
                <w:bCs w:val="0"/>
                <w:color w:val="auto"/>
                <w:sz w:val="20"/>
                <w:szCs w:val="20"/>
              </w:rPr>
            </w:pPr>
            <w:r w:rsidRPr="0094541D">
              <w:rPr>
                <w:bCs w:val="0"/>
                <w:color w:val="auto"/>
                <w:sz w:val="20"/>
                <w:szCs w:val="20"/>
              </w:rPr>
              <w:t>Short</w:t>
            </w:r>
          </w:p>
        </w:tc>
        <w:tc>
          <w:tcPr>
            <w:tcW w:w="1134" w:type="dxa"/>
          </w:tcPr>
          <w:p w:rsidR="006311AA"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134" w:type="dxa"/>
          </w:tcPr>
          <w:p w:rsidR="006311AA"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057" w:type="dxa"/>
          </w:tcPr>
          <w:p w:rsidR="006311AA"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r>
      <w:tr w:rsidR="006311AA" w:rsidRPr="00703AFF" w:rsidTr="00703AFF">
        <w:tc>
          <w:tcPr>
            <w:tcW w:w="1971" w:type="dxa"/>
            <w:vMerge/>
          </w:tcPr>
          <w:p w:rsidR="006311AA" w:rsidRPr="00703AFF" w:rsidRDefault="006311AA" w:rsidP="00385020">
            <w:pPr>
              <w:pStyle w:val="TEKSTASpagrindinis"/>
              <w:spacing w:line="250" w:lineRule="exact"/>
              <w:ind w:firstLine="0"/>
              <w:rPr>
                <w:bCs w:val="0"/>
                <w:color w:val="auto"/>
                <w:sz w:val="20"/>
                <w:szCs w:val="20"/>
              </w:rPr>
            </w:pPr>
          </w:p>
        </w:tc>
        <w:tc>
          <w:tcPr>
            <w:tcW w:w="1843" w:type="dxa"/>
          </w:tcPr>
          <w:p w:rsidR="006311AA" w:rsidRPr="00703AFF" w:rsidRDefault="0094541D" w:rsidP="00385020">
            <w:pPr>
              <w:pStyle w:val="TEKSTASpagrindinis"/>
              <w:spacing w:line="250" w:lineRule="exact"/>
              <w:ind w:firstLine="0"/>
              <w:rPr>
                <w:bCs w:val="0"/>
                <w:color w:val="auto"/>
                <w:sz w:val="20"/>
                <w:szCs w:val="20"/>
              </w:rPr>
            </w:pPr>
            <w:r w:rsidRPr="0094541D">
              <w:rPr>
                <w:bCs w:val="0"/>
                <w:color w:val="auto"/>
                <w:sz w:val="20"/>
                <w:szCs w:val="20"/>
              </w:rPr>
              <w:t>Limited</w:t>
            </w:r>
          </w:p>
        </w:tc>
        <w:tc>
          <w:tcPr>
            <w:tcW w:w="1134" w:type="dxa"/>
          </w:tcPr>
          <w:p w:rsidR="006311AA"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134" w:type="dxa"/>
          </w:tcPr>
          <w:p w:rsidR="006311AA"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057" w:type="dxa"/>
          </w:tcPr>
          <w:p w:rsidR="006311AA"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r>
      <w:tr w:rsidR="006311AA" w:rsidRPr="00703AFF" w:rsidTr="00703AFF">
        <w:tc>
          <w:tcPr>
            <w:tcW w:w="1971" w:type="dxa"/>
            <w:vMerge/>
          </w:tcPr>
          <w:p w:rsidR="006311AA" w:rsidRPr="00703AFF" w:rsidRDefault="006311AA" w:rsidP="00385020">
            <w:pPr>
              <w:pStyle w:val="TEKSTASpagrindinis"/>
              <w:spacing w:line="250" w:lineRule="exact"/>
              <w:ind w:firstLine="0"/>
              <w:rPr>
                <w:bCs w:val="0"/>
                <w:color w:val="auto"/>
                <w:sz w:val="20"/>
                <w:szCs w:val="20"/>
              </w:rPr>
            </w:pPr>
          </w:p>
        </w:tc>
        <w:tc>
          <w:tcPr>
            <w:tcW w:w="1843" w:type="dxa"/>
          </w:tcPr>
          <w:p w:rsidR="006311AA" w:rsidRPr="00703AFF" w:rsidRDefault="0094541D" w:rsidP="00385020">
            <w:pPr>
              <w:pStyle w:val="TEKSTASpagrindinis"/>
              <w:spacing w:line="250" w:lineRule="exact"/>
              <w:ind w:firstLine="0"/>
              <w:rPr>
                <w:bCs w:val="0"/>
                <w:color w:val="auto"/>
                <w:sz w:val="20"/>
                <w:szCs w:val="20"/>
              </w:rPr>
            </w:pPr>
            <w:r w:rsidRPr="0094541D">
              <w:rPr>
                <w:bCs w:val="0"/>
                <w:color w:val="auto"/>
                <w:sz w:val="20"/>
                <w:szCs w:val="20"/>
              </w:rPr>
              <w:t>Unrestricted</w:t>
            </w:r>
          </w:p>
        </w:tc>
        <w:tc>
          <w:tcPr>
            <w:tcW w:w="1134" w:type="dxa"/>
          </w:tcPr>
          <w:p w:rsidR="006311AA"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134" w:type="dxa"/>
          </w:tcPr>
          <w:p w:rsidR="006311AA"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057" w:type="dxa"/>
          </w:tcPr>
          <w:p w:rsidR="006311AA"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r>
      <w:tr w:rsidR="006311AA" w:rsidRPr="00703AFF" w:rsidTr="00703AFF">
        <w:tc>
          <w:tcPr>
            <w:tcW w:w="1971" w:type="dxa"/>
            <w:vMerge w:val="restart"/>
          </w:tcPr>
          <w:p w:rsidR="007E5D39" w:rsidRPr="00703AFF" w:rsidRDefault="0094541D">
            <w:pPr>
              <w:pStyle w:val="TEKSTASpagrindinis"/>
              <w:spacing w:line="250" w:lineRule="exact"/>
              <w:ind w:firstLine="0"/>
              <w:rPr>
                <w:bCs w:val="0"/>
                <w:color w:val="auto"/>
                <w:sz w:val="20"/>
                <w:szCs w:val="20"/>
              </w:rPr>
            </w:pPr>
            <w:r w:rsidRPr="0094541D">
              <w:rPr>
                <w:bCs w:val="0"/>
                <w:color w:val="auto"/>
                <w:sz w:val="20"/>
                <w:szCs w:val="20"/>
              </w:rPr>
              <w:t>Importance of ve</w:t>
            </w:r>
            <w:r w:rsidRPr="0094541D">
              <w:rPr>
                <w:bCs w:val="0"/>
                <w:color w:val="auto"/>
                <w:sz w:val="20"/>
                <w:szCs w:val="20"/>
              </w:rPr>
              <w:t>r</w:t>
            </w:r>
            <w:r w:rsidRPr="0094541D">
              <w:rPr>
                <w:bCs w:val="0"/>
                <w:color w:val="auto"/>
                <w:sz w:val="20"/>
                <w:szCs w:val="20"/>
              </w:rPr>
              <w:t>sion tracking</w:t>
            </w:r>
          </w:p>
        </w:tc>
        <w:tc>
          <w:tcPr>
            <w:tcW w:w="1843" w:type="dxa"/>
          </w:tcPr>
          <w:p w:rsidR="006311AA" w:rsidRPr="00703AFF" w:rsidRDefault="0094541D" w:rsidP="00385020">
            <w:pPr>
              <w:pStyle w:val="TEKSTASpagrindinis"/>
              <w:spacing w:line="250" w:lineRule="exact"/>
              <w:ind w:firstLine="0"/>
              <w:rPr>
                <w:bCs w:val="0"/>
                <w:color w:val="auto"/>
                <w:sz w:val="20"/>
                <w:szCs w:val="20"/>
              </w:rPr>
            </w:pPr>
            <w:r w:rsidRPr="0094541D">
              <w:rPr>
                <w:bCs w:val="0"/>
                <w:color w:val="auto"/>
                <w:sz w:val="20"/>
                <w:szCs w:val="20"/>
              </w:rPr>
              <w:t>Unimportant</w:t>
            </w:r>
          </w:p>
        </w:tc>
        <w:tc>
          <w:tcPr>
            <w:tcW w:w="1134" w:type="dxa"/>
          </w:tcPr>
          <w:p w:rsidR="007E5D39" w:rsidRPr="00703AFF" w:rsidRDefault="0094541D">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134" w:type="dxa"/>
          </w:tcPr>
          <w:p w:rsidR="006311AA"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057" w:type="dxa"/>
          </w:tcPr>
          <w:p w:rsidR="006311AA"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r>
      <w:tr w:rsidR="006311AA" w:rsidRPr="00703AFF" w:rsidTr="00703AFF">
        <w:tc>
          <w:tcPr>
            <w:tcW w:w="1971" w:type="dxa"/>
            <w:vMerge/>
          </w:tcPr>
          <w:p w:rsidR="006311AA" w:rsidRPr="00703AFF" w:rsidRDefault="006311AA" w:rsidP="00385020">
            <w:pPr>
              <w:pStyle w:val="TEKSTASpagrindinis"/>
              <w:spacing w:line="250" w:lineRule="exact"/>
              <w:ind w:firstLine="0"/>
              <w:rPr>
                <w:bCs w:val="0"/>
                <w:color w:val="auto"/>
                <w:sz w:val="20"/>
                <w:szCs w:val="20"/>
              </w:rPr>
            </w:pPr>
          </w:p>
        </w:tc>
        <w:tc>
          <w:tcPr>
            <w:tcW w:w="1843" w:type="dxa"/>
          </w:tcPr>
          <w:p w:rsidR="006311AA" w:rsidRPr="00703AFF" w:rsidRDefault="0094541D" w:rsidP="00385020">
            <w:pPr>
              <w:pStyle w:val="TEKSTASpagrindinis"/>
              <w:spacing w:line="250" w:lineRule="exact"/>
              <w:ind w:firstLine="0"/>
              <w:rPr>
                <w:bCs w:val="0"/>
                <w:color w:val="auto"/>
                <w:sz w:val="20"/>
                <w:szCs w:val="20"/>
              </w:rPr>
            </w:pPr>
            <w:r w:rsidRPr="0094541D">
              <w:rPr>
                <w:bCs w:val="0"/>
                <w:color w:val="auto"/>
                <w:sz w:val="20"/>
                <w:szCs w:val="20"/>
              </w:rPr>
              <w:t>Important</w:t>
            </w:r>
          </w:p>
        </w:tc>
        <w:tc>
          <w:tcPr>
            <w:tcW w:w="1134" w:type="dxa"/>
          </w:tcPr>
          <w:p w:rsidR="006311AA"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134" w:type="dxa"/>
          </w:tcPr>
          <w:p w:rsidR="006311AA"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057" w:type="dxa"/>
          </w:tcPr>
          <w:p w:rsidR="006311AA"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r>
      <w:tr w:rsidR="00A67BD9" w:rsidRPr="00703AFF" w:rsidTr="00703AFF">
        <w:tc>
          <w:tcPr>
            <w:tcW w:w="1971" w:type="dxa"/>
            <w:vMerge w:val="restart"/>
          </w:tcPr>
          <w:p w:rsidR="007E5D39" w:rsidRPr="00703AFF" w:rsidRDefault="0094541D">
            <w:pPr>
              <w:pStyle w:val="TEKSTASpagrindinis"/>
              <w:spacing w:line="250" w:lineRule="exact"/>
              <w:ind w:firstLine="0"/>
              <w:rPr>
                <w:bCs w:val="0"/>
                <w:color w:val="auto"/>
                <w:sz w:val="20"/>
                <w:szCs w:val="20"/>
              </w:rPr>
            </w:pPr>
            <w:r w:rsidRPr="0094541D">
              <w:rPr>
                <w:bCs w:val="0"/>
                <w:color w:val="auto"/>
                <w:sz w:val="20"/>
                <w:szCs w:val="20"/>
              </w:rPr>
              <w:t>Decision error toler</w:t>
            </w:r>
            <w:r w:rsidRPr="0094541D">
              <w:rPr>
                <w:bCs w:val="0"/>
                <w:color w:val="auto"/>
                <w:sz w:val="20"/>
                <w:szCs w:val="20"/>
              </w:rPr>
              <w:t>a</w:t>
            </w:r>
            <w:r w:rsidRPr="0094541D">
              <w:rPr>
                <w:bCs w:val="0"/>
                <w:color w:val="auto"/>
                <w:sz w:val="20"/>
                <w:szCs w:val="20"/>
              </w:rPr>
              <w:t>tion and resistance</w:t>
            </w:r>
          </w:p>
        </w:tc>
        <w:tc>
          <w:tcPr>
            <w:tcW w:w="1843" w:type="dxa"/>
          </w:tcPr>
          <w:p w:rsidR="00A67BD9" w:rsidRPr="00703AFF" w:rsidRDefault="0094541D" w:rsidP="00385020">
            <w:pPr>
              <w:pStyle w:val="TEKSTASpagrindinis"/>
              <w:spacing w:line="250" w:lineRule="exact"/>
              <w:ind w:firstLine="0"/>
              <w:rPr>
                <w:bCs w:val="0"/>
                <w:color w:val="auto"/>
                <w:sz w:val="20"/>
                <w:szCs w:val="20"/>
              </w:rPr>
            </w:pPr>
            <w:r w:rsidRPr="0094541D">
              <w:rPr>
                <w:bCs w:val="0"/>
                <w:color w:val="auto"/>
                <w:sz w:val="20"/>
                <w:szCs w:val="20"/>
              </w:rPr>
              <w:t>None</w:t>
            </w:r>
          </w:p>
        </w:tc>
        <w:tc>
          <w:tcPr>
            <w:tcW w:w="1134" w:type="dxa"/>
          </w:tcPr>
          <w:p w:rsidR="00A67BD9"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134" w:type="dxa"/>
          </w:tcPr>
          <w:p w:rsidR="00A67BD9"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057" w:type="dxa"/>
          </w:tcPr>
          <w:p w:rsidR="00A67BD9"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r>
      <w:tr w:rsidR="00A67BD9" w:rsidRPr="00703AFF" w:rsidTr="00703AFF">
        <w:tc>
          <w:tcPr>
            <w:tcW w:w="1971" w:type="dxa"/>
            <w:vMerge/>
          </w:tcPr>
          <w:p w:rsidR="00A67BD9" w:rsidRPr="00703AFF" w:rsidRDefault="00A67BD9" w:rsidP="00A67BD9">
            <w:pPr>
              <w:pStyle w:val="TEKSTASpagrindinis"/>
              <w:spacing w:line="250" w:lineRule="exact"/>
              <w:ind w:firstLine="0"/>
              <w:rPr>
                <w:bCs w:val="0"/>
                <w:color w:val="auto"/>
                <w:sz w:val="20"/>
                <w:szCs w:val="20"/>
              </w:rPr>
            </w:pPr>
          </w:p>
        </w:tc>
        <w:tc>
          <w:tcPr>
            <w:tcW w:w="1843" w:type="dxa"/>
          </w:tcPr>
          <w:p w:rsidR="00A67BD9" w:rsidRPr="00703AFF" w:rsidRDefault="0094541D" w:rsidP="00385020">
            <w:pPr>
              <w:pStyle w:val="TEKSTASpagrindinis"/>
              <w:spacing w:line="250" w:lineRule="exact"/>
              <w:ind w:firstLine="0"/>
              <w:rPr>
                <w:bCs w:val="0"/>
                <w:color w:val="auto"/>
                <w:sz w:val="20"/>
                <w:szCs w:val="20"/>
              </w:rPr>
            </w:pPr>
            <w:r w:rsidRPr="0094541D">
              <w:rPr>
                <w:bCs w:val="0"/>
                <w:color w:val="auto"/>
                <w:sz w:val="20"/>
                <w:szCs w:val="20"/>
              </w:rPr>
              <w:t>Low</w:t>
            </w:r>
          </w:p>
        </w:tc>
        <w:tc>
          <w:tcPr>
            <w:tcW w:w="1134" w:type="dxa"/>
          </w:tcPr>
          <w:p w:rsidR="00A67BD9"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134" w:type="dxa"/>
          </w:tcPr>
          <w:p w:rsidR="00A67BD9"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057" w:type="dxa"/>
          </w:tcPr>
          <w:p w:rsidR="00A67BD9"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r>
      <w:tr w:rsidR="00A67BD9" w:rsidRPr="00703AFF" w:rsidTr="00703AFF">
        <w:tc>
          <w:tcPr>
            <w:tcW w:w="1971" w:type="dxa"/>
            <w:vMerge/>
          </w:tcPr>
          <w:p w:rsidR="00A67BD9" w:rsidRPr="00703AFF" w:rsidRDefault="00A67BD9" w:rsidP="00A67BD9">
            <w:pPr>
              <w:pStyle w:val="TEKSTASpagrindinis"/>
              <w:spacing w:line="250" w:lineRule="exact"/>
              <w:ind w:firstLine="0"/>
              <w:rPr>
                <w:bCs w:val="0"/>
                <w:color w:val="auto"/>
                <w:sz w:val="20"/>
                <w:szCs w:val="20"/>
              </w:rPr>
            </w:pPr>
          </w:p>
        </w:tc>
        <w:tc>
          <w:tcPr>
            <w:tcW w:w="1843" w:type="dxa"/>
          </w:tcPr>
          <w:p w:rsidR="00A67BD9" w:rsidRPr="00703AFF" w:rsidRDefault="0094541D" w:rsidP="00385020">
            <w:pPr>
              <w:pStyle w:val="TEKSTASpagrindinis"/>
              <w:spacing w:line="250" w:lineRule="exact"/>
              <w:ind w:firstLine="0"/>
              <w:rPr>
                <w:bCs w:val="0"/>
                <w:color w:val="auto"/>
                <w:sz w:val="20"/>
                <w:szCs w:val="20"/>
              </w:rPr>
            </w:pPr>
            <w:r w:rsidRPr="0094541D">
              <w:rPr>
                <w:bCs w:val="0"/>
                <w:color w:val="auto"/>
                <w:sz w:val="20"/>
                <w:szCs w:val="20"/>
              </w:rPr>
              <w:t>High</w:t>
            </w:r>
          </w:p>
        </w:tc>
        <w:tc>
          <w:tcPr>
            <w:tcW w:w="1134" w:type="dxa"/>
          </w:tcPr>
          <w:p w:rsidR="00A67BD9"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134" w:type="dxa"/>
          </w:tcPr>
          <w:p w:rsidR="00A67BD9"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057" w:type="dxa"/>
          </w:tcPr>
          <w:p w:rsidR="00A67BD9"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r>
      <w:tr w:rsidR="004A0F89" w:rsidRPr="00703AFF" w:rsidTr="00703AFF">
        <w:tc>
          <w:tcPr>
            <w:tcW w:w="1971" w:type="dxa"/>
            <w:vMerge w:val="restart"/>
          </w:tcPr>
          <w:p w:rsidR="004A0F89" w:rsidRPr="00703AFF" w:rsidRDefault="0094541D" w:rsidP="00A67BD9">
            <w:pPr>
              <w:pStyle w:val="TEKSTASpagrindinis"/>
              <w:spacing w:line="250" w:lineRule="exact"/>
              <w:ind w:firstLine="0"/>
              <w:rPr>
                <w:bCs w:val="0"/>
                <w:color w:val="auto"/>
                <w:sz w:val="20"/>
                <w:szCs w:val="20"/>
              </w:rPr>
            </w:pPr>
            <w:r w:rsidRPr="0094541D">
              <w:rPr>
                <w:bCs w:val="0"/>
                <w:color w:val="auto"/>
                <w:sz w:val="20"/>
                <w:szCs w:val="20"/>
              </w:rPr>
              <w:t>Number of rules used for decision</w:t>
            </w:r>
          </w:p>
        </w:tc>
        <w:tc>
          <w:tcPr>
            <w:tcW w:w="1843" w:type="dxa"/>
          </w:tcPr>
          <w:p w:rsidR="004A0F89" w:rsidRPr="00703AFF" w:rsidRDefault="0094541D" w:rsidP="00385020">
            <w:pPr>
              <w:pStyle w:val="TEKSTASpagrindinis"/>
              <w:spacing w:line="250" w:lineRule="exact"/>
              <w:ind w:firstLine="0"/>
              <w:rPr>
                <w:bCs w:val="0"/>
                <w:color w:val="auto"/>
                <w:sz w:val="20"/>
                <w:szCs w:val="20"/>
              </w:rPr>
            </w:pPr>
            <w:r w:rsidRPr="0094541D">
              <w:rPr>
                <w:bCs w:val="0"/>
                <w:color w:val="auto"/>
                <w:sz w:val="20"/>
                <w:szCs w:val="20"/>
              </w:rPr>
              <w:t>Few</w:t>
            </w:r>
          </w:p>
        </w:tc>
        <w:tc>
          <w:tcPr>
            <w:tcW w:w="1134" w:type="dxa"/>
          </w:tcPr>
          <w:p w:rsidR="004A0F89"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134" w:type="dxa"/>
          </w:tcPr>
          <w:p w:rsidR="004A0F89"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057" w:type="dxa"/>
          </w:tcPr>
          <w:p w:rsidR="004A0F89"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r>
      <w:tr w:rsidR="004A0F89" w:rsidRPr="00703AFF" w:rsidTr="00703AFF">
        <w:tc>
          <w:tcPr>
            <w:tcW w:w="1971" w:type="dxa"/>
            <w:vMerge/>
          </w:tcPr>
          <w:p w:rsidR="004A0F89" w:rsidRPr="00703AFF" w:rsidRDefault="004A0F89" w:rsidP="00A67BD9">
            <w:pPr>
              <w:pStyle w:val="TEKSTASpagrindinis"/>
              <w:spacing w:line="250" w:lineRule="exact"/>
              <w:ind w:firstLine="0"/>
              <w:rPr>
                <w:bCs w:val="0"/>
                <w:color w:val="auto"/>
                <w:sz w:val="20"/>
                <w:szCs w:val="20"/>
              </w:rPr>
            </w:pPr>
          </w:p>
        </w:tc>
        <w:tc>
          <w:tcPr>
            <w:tcW w:w="1843" w:type="dxa"/>
          </w:tcPr>
          <w:p w:rsidR="004A0F89" w:rsidRPr="00703AFF" w:rsidRDefault="0094541D" w:rsidP="00385020">
            <w:pPr>
              <w:pStyle w:val="TEKSTASpagrindinis"/>
              <w:spacing w:line="250" w:lineRule="exact"/>
              <w:ind w:firstLine="0"/>
              <w:rPr>
                <w:bCs w:val="0"/>
                <w:color w:val="auto"/>
                <w:sz w:val="20"/>
                <w:szCs w:val="20"/>
              </w:rPr>
            </w:pPr>
            <w:r w:rsidRPr="0094541D">
              <w:rPr>
                <w:bCs w:val="0"/>
                <w:color w:val="auto"/>
                <w:sz w:val="20"/>
                <w:szCs w:val="20"/>
              </w:rPr>
              <w:t>Average</w:t>
            </w:r>
          </w:p>
        </w:tc>
        <w:tc>
          <w:tcPr>
            <w:tcW w:w="1134" w:type="dxa"/>
          </w:tcPr>
          <w:p w:rsidR="004A0F89"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134" w:type="dxa"/>
          </w:tcPr>
          <w:p w:rsidR="004A0F89"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057" w:type="dxa"/>
          </w:tcPr>
          <w:p w:rsidR="004A0F89"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r>
      <w:tr w:rsidR="004A0F89" w:rsidRPr="00703AFF" w:rsidTr="00703AFF">
        <w:tc>
          <w:tcPr>
            <w:tcW w:w="1971" w:type="dxa"/>
            <w:vMerge/>
          </w:tcPr>
          <w:p w:rsidR="004A0F89" w:rsidRPr="00703AFF" w:rsidRDefault="004A0F89" w:rsidP="00A67BD9">
            <w:pPr>
              <w:pStyle w:val="TEKSTASpagrindinis"/>
              <w:spacing w:line="250" w:lineRule="exact"/>
              <w:ind w:firstLine="0"/>
              <w:rPr>
                <w:bCs w:val="0"/>
                <w:color w:val="auto"/>
                <w:sz w:val="20"/>
                <w:szCs w:val="20"/>
              </w:rPr>
            </w:pPr>
          </w:p>
        </w:tc>
        <w:tc>
          <w:tcPr>
            <w:tcW w:w="1843" w:type="dxa"/>
          </w:tcPr>
          <w:p w:rsidR="004A0F89" w:rsidRPr="00703AFF" w:rsidRDefault="0094541D" w:rsidP="00385020">
            <w:pPr>
              <w:pStyle w:val="TEKSTASpagrindinis"/>
              <w:spacing w:line="250" w:lineRule="exact"/>
              <w:ind w:firstLine="0"/>
              <w:rPr>
                <w:bCs w:val="0"/>
                <w:color w:val="auto"/>
                <w:sz w:val="20"/>
                <w:szCs w:val="20"/>
              </w:rPr>
            </w:pPr>
            <w:r w:rsidRPr="0094541D">
              <w:rPr>
                <w:bCs w:val="0"/>
                <w:color w:val="auto"/>
                <w:sz w:val="20"/>
                <w:szCs w:val="20"/>
              </w:rPr>
              <w:t>High</w:t>
            </w:r>
          </w:p>
        </w:tc>
        <w:tc>
          <w:tcPr>
            <w:tcW w:w="1134" w:type="dxa"/>
          </w:tcPr>
          <w:p w:rsidR="004A0F89"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134" w:type="dxa"/>
          </w:tcPr>
          <w:p w:rsidR="004A0F89"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c>
          <w:tcPr>
            <w:tcW w:w="1057" w:type="dxa"/>
          </w:tcPr>
          <w:p w:rsidR="004A0F89" w:rsidRPr="00703AFF" w:rsidRDefault="0094541D" w:rsidP="00C212F6">
            <w:pPr>
              <w:pStyle w:val="TEKSTASpagrindinis"/>
              <w:spacing w:line="250" w:lineRule="exact"/>
              <w:ind w:firstLine="0"/>
              <w:jc w:val="center"/>
              <w:rPr>
                <w:bCs w:val="0"/>
                <w:color w:val="auto"/>
                <w:sz w:val="20"/>
                <w:szCs w:val="20"/>
              </w:rPr>
            </w:pPr>
            <w:r w:rsidRPr="0094541D">
              <w:rPr>
                <w:bCs w:val="0"/>
                <w:color w:val="auto"/>
                <w:sz w:val="20"/>
                <w:szCs w:val="20"/>
              </w:rPr>
              <w:t>+</w:t>
            </w:r>
          </w:p>
        </w:tc>
      </w:tr>
    </w:tbl>
    <w:p w:rsidR="00CD6B1A" w:rsidRDefault="00CD6B1A">
      <w:pPr>
        <w:pStyle w:val="TEKSTASpagrindinis"/>
        <w:spacing w:line="250" w:lineRule="exact"/>
        <w:rPr>
          <w:bCs w:val="0"/>
          <w:color w:val="auto"/>
        </w:rPr>
      </w:pPr>
    </w:p>
    <w:p w:rsidR="00CD6B1A" w:rsidRDefault="004A0F89">
      <w:pPr>
        <w:pStyle w:val="TEKSTASpagrindinis"/>
        <w:spacing w:line="250" w:lineRule="exact"/>
        <w:rPr>
          <w:bCs w:val="0"/>
          <w:color w:val="auto"/>
        </w:rPr>
      </w:pPr>
      <w:r>
        <w:rPr>
          <w:bCs w:val="0"/>
          <w:color w:val="auto"/>
        </w:rPr>
        <w:t>However</w:t>
      </w:r>
      <w:r w:rsidR="00386635">
        <w:rPr>
          <w:bCs w:val="0"/>
          <w:color w:val="auto"/>
        </w:rPr>
        <w:t>,</w:t>
      </w:r>
      <w:r>
        <w:rPr>
          <w:bCs w:val="0"/>
          <w:color w:val="auto"/>
        </w:rPr>
        <w:t xml:space="preserve"> it is not </w:t>
      </w:r>
      <w:r w:rsidR="00386635">
        <w:rPr>
          <w:bCs w:val="0"/>
          <w:color w:val="auto"/>
        </w:rPr>
        <w:t xml:space="preserve">a </w:t>
      </w:r>
      <w:r>
        <w:rPr>
          <w:bCs w:val="0"/>
          <w:color w:val="auto"/>
        </w:rPr>
        <w:t>trivial task to determine which particular rule dete</w:t>
      </w:r>
      <w:r>
        <w:rPr>
          <w:bCs w:val="0"/>
          <w:color w:val="auto"/>
        </w:rPr>
        <w:t>r</w:t>
      </w:r>
      <w:r>
        <w:rPr>
          <w:bCs w:val="0"/>
          <w:color w:val="auto"/>
        </w:rPr>
        <w:t xml:space="preserve">mined </w:t>
      </w:r>
      <w:r w:rsidR="00386635">
        <w:rPr>
          <w:bCs w:val="0"/>
          <w:color w:val="auto"/>
        </w:rPr>
        <w:t xml:space="preserve">a </w:t>
      </w:r>
      <w:r>
        <w:rPr>
          <w:bCs w:val="0"/>
          <w:color w:val="auto"/>
        </w:rPr>
        <w:t>particular decision. In case of transformation</w:t>
      </w:r>
      <w:r w:rsidR="00386635">
        <w:rPr>
          <w:bCs w:val="0"/>
          <w:color w:val="auto"/>
        </w:rPr>
        <w:t>,</w:t>
      </w:r>
      <w:r>
        <w:rPr>
          <w:bCs w:val="0"/>
          <w:color w:val="auto"/>
        </w:rPr>
        <w:t xml:space="preserve"> such control is complica</w:t>
      </w:r>
      <w:r>
        <w:rPr>
          <w:bCs w:val="0"/>
          <w:color w:val="auto"/>
        </w:rPr>
        <w:t>t</w:t>
      </w:r>
      <w:r>
        <w:rPr>
          <w:bCs w:val="0"/>
          <w:color w:val="auto"/>
        </w:rPr>
        <w:t xml:space="preserve">ed because of hidden logic implemented into transformation rules. The selection of </w:t>
      </w:r>
      <w:r w:rsidR="00386635">
        <w:rPr>
          <w:bCs w:val="0"/>
          <w:color w:val="auto"/>
        </w:rPr>
        <w:t xml:space="preserve">the </w:t>
      </w:r>
      <w:r>
        <w:rPr>
          <w:bCs w:val="0"/>
          <w:color w:val="auto"/>
        </w:rPr>
        <w:t xml:space="preserve">most appropriate method is also related to the number of business rules used for </w:t>
      </w:r>
      <w:r w:rsidR="00386635">
        <w:rPr>
          <w:bCs w:val="0"/>
          <w:color w:val="auto"/>
        </w:rPr>
        <w:t>a</w:t>
      </w:r>
      <w:r>
        <w:rPr>
          <w:bCs w:val="0"/>
          <w:color w:val="auto"/>
        </w:rPr>
        <w:t xml:space="preserve"> particular decision problem. Structured rules using DT can be effe</w:t>
      </w:r>
      <w:r>
        <w:rPr>
          <w:bCs w:val="0"/>
          <w:color w:val="auto"/>
        </w:rPr>
        <w:t>c</w:t>
      </w:r>
      <w:r>
        <w:rPr>
          <w:bCs w:val="0"/>
          <w:color w:val="auto"/>
        </w:rPr>
        <w:t xml:space="preserve">tively controlled if there are less than 10-20 rules. </w:t>
      </w:r>
      <w:r w:rsidR="00386635">
        <w:rPr>
          <w:bCs w:val="0"/>
          <w:color w:val="auto"/>
        </w:rPr>
        <w:t xml:space="preserve"> In case </w:t>
      </w:r>
      <w:r>
        <w:rPr>
          <w:bCs w:val="0"/>
          <w:color w:val="auto"/>
        </w:rPr>
        <w:t xml:space="preserve">the amount of rules </w:t>
      </w:r>
      <w:r w:rsidR="00386635">
        <w:rPr>
          <w:bCs w:val="0"/>
          <w:color w:val="auto"/>
        </w:rPr>
        <w:t xml:space="preserve">increases, </w:t>
      </w:r>
      <w:r w:rsidR="00240A5F">
        <w:rPr>
          <w:bCs w:val="0"/>
          <w:color w:val="auto"/>
        </w:rPr>
        <w:t xml:space="preserve">there is </w:t>
      </w:r>
      <w:r w:rsidR="00386635">
        <w:rPr>
          <w:bCs w:val="0"/>
          <w:color w:val="auto"/>
        </w:rPr>
        <w:t>the</w:t>
      </w:r>
      <w:r w:rsidR="00240A5F">
        <w:rPr>
          <w:bCs w:val="0"/>
          <w:color w:val="auto"/>
        </w:rPr>
        <w:t xml:space="preserve"> only way of using declarative rules executed in rule e</w:t>
      </w:r>
      <w:r w:rsidR="00240A5F">
        <w:rPr>
          <w:bCs w:val="0"/>
          <w:color w:val="auto"/>
        </w:rPr>
        <w:t>n</w:t>
      </w:r>
      <w:r w:rsidR="00240A5F">
        <w:rPr>
          <w:bCs w:val="0"/>
          <w:color w:val="auto"/>
        </w:rPr>
        <w:t>gines at the run-time.</w:t>
      </w:r>
    </w:p>
    <w:p w:rsidR="00CD6B1A" w:rsidRDefault="005A35F3">
      <w:pPr>
        <w:pStyle w:val="TEKSTASpagrindinis"/>
        <w:spacing w:line="250" w:lineRule="exact"/>
        <w:rPr>
          <w:color w:val="auto"/>
        </w:rPr>
      </w:pPr>
      <w:r>
        <w:rPr>
          <w:bCs w:val="0"/>
          <w:color w:val="auto"/>
        </w:rPr>
        <w:t>To sum</w:t>
      </w:r>
      <w:r w:rsidR="00CF66C2">
        <w:rPr>
          <w:bCs w:val="0"/>
          <w:color w:val="auto"/>
        </w:rPr>
        <w:t xml:space="preserve"> up</w:t>
      </w:r>
      <w:r>
        <w:rPr>
          <w:bCs w:val="0"/>
          <w:color w:val="auto"/>
        </w:rPr>
        <w:t xml:space="preserve"> </w:t>
      </w:r>
      <w:r w:rsidR="00240A5F">
        <w:rPr>
          <w:bCs w:val="0"/>
          <w:color w:val="auto"/>
        </w:rPr>
        <w:t>the experience gained</w:t>
      </w:r>
      <w:r>
        <w:rPr>
          <w:bCs w:val="0"/>
          <w:color w:val="auto"/>
        </w:rPr>
        <w:t>, it may be noted that</w:t>
      </w:r>
      <w:r w:rsidR="00240A5F">
        <w:rPr>
          <w:bCs w:val="0"/>
          <w:color w:val="auto"/>
        </w:rPr>
        <w:t xml:space="preserve"> there is no universal method or tool for decision automation available. That is the main reason why we needed to</w:t>
      </w:r>
      <w:r w:rsidR="00385020">
        <w:rPr>
          <w:bCs w:val="0"/>
          <w:color w:val="auto"/>
        </w:rPr>
        <w:t xml:space="preserve"> compose strong technological inventions </w:t>
      </w:r>
      <w:r w:rsidR="00240A5F">
        <w:rPr>
          <w:bCs w:val="0"/>
          <w:color w:val="auto"/>
        </w:rPr>
        <w:t>from both</w:t>
      </w:r>
      <w:r w:rsidR="00385020">
        <w:rPr>
          <w:bCs w:val="0"/>
          <w:color w:val="auto"/>
        </w:rPr>
        <w:t xml:space="preserve"> IBM (ILOG) and Microsoft to cover decision model</w:t>
      </w:r>
      <w:r w:rsidR="00240A5F">
        <w:rPr>
          <w:bCs w:val="0"/>
          <w:color w:val="auto"/>
        </w:rPr>
        <w:t>s</w:t>
      </w:r>
      <w:r w:rsidR="00385020">
        <w:rPr>
          <w:bCs w:val="0"/>
          <w:color w:val="auto"/>
        </w:rPr>
        <w:t xml:space="preserve"> discussed in </w:t>
      </w:r>
      <w:r>
        <w:rPr>
          <w:bCs w:val="0"/>
          <w:color w:val="auto"/>
        </w:rPr>
        <w:t>C</w:t>
      </w:r>
      <w:r w:rsidR="00385020">
        <w:rPr>
          <w:bCs w:val="0"/>
          <w:color w:val="auto"/>
        </w:rPr>
        <w:t xml:space="preserve">hapter 3. The method is not limited </w:t>
      </w:r>
      <w:r>
        <w:rPr>
          <w:bCs w:val="0"/>
          <w:color w:val="auto"/>
        </w:rPr>
        <w:t>to</w:t>
      </w:r>
      <w:r w:rsidR="00385020">
        <w:rPr>
          <w:bCs w:val="0"/>
          <w:color w:val="auto"/>
        </w:rPr>
        <w:t xml:space="preserve"> support decision types according to the reviewed classification </w:t>
      </w:r>
      <w:r w:rsidR="00385020">
        <w:rPr>
          <w:bCs w:val="0"/>
          <w:color w:val="auto"/>
        </w:rPr>
        <w:lastRenderedPageBreak/>
        <w:t xml:space="preserve">schema analysed in </w:t>
      </w:r>
      <w:r>
        <w:rPr>
          <w:bCs w:val="0"/>
          <w:color w:val="auto"/>
        </w:rPr>
        <w:t>C</w:t>
      </w:r>
      <w:r w:rsidR="00385020">
        <w:rPr>
          <w:bCs w:val="0"/>
          <w:color w:val="auto"/>
        </w:rPr>
        <w:t>hapter 1. For different classes of decision tasks</w:t>
      </w:r>
      <w:r>
        <w:rPr>
          <w:bCs w:val="0"/>
          <w:color w:val="auto"/>
        </w:rPr>
        <w:t xml:space="preserve"> a</w:t>
      </w:r>
      <w:r w:rsidR="00385020">
        <w:rPr>
          <w:bCs w:val="0"/>
          <w:color w:val="auto"/>
        </w:rPr>
        <w:t xml:space="preserve"> specific set of the models included in the decision model structure is </w:t>
      </w:r>
      <w:r w:rsidR="00CF66C2">
        <w:rPr>
          <w:bCs w:val="0"/>
          <w:color w:val="auto"/>
        </w:rPr>
        <w:t>necessary</w:t>
      </w:r>
      <w:r w:rsidR="00385020">
        <w:rPr>
          <w:bCs w:val="0"/>
          <w:color w:val="auto"/>
        </w:rPr>
        <w:t>. I</w:t>
      </w:r>
      <w:r w:rsidR="00385020">
        <w:rPr>
          <w:bCs w:val="0"/>
          <w:color w:val="auto"/>
        </w:rPr>
        <w:t>n</w:t>
      </w:r>
      <w:r w:rsidR="00385020">
        <w:rPr>
          <w:bCs w:val="0"/>
          <w:color w:val="auto"/>
        </w:rPr>
        <w:t>volvement of implicit knowledge in the method can be supported by using M</w:t>
      </w:r>
      <w:r w:rsidR="00385020">
        <w:rPr>
          <w:bCs w:val="0"/>
          <w:color w:val="auto"/>
        </w:rPr>
        <w:t>i</w:t>
      </w:r>
      <w:r w:rsidR="00385020">
        <w:rPr>
          <w:bCs w:val="0"/>
          <w:color w:val="auto"/>
        </w:rPr>
        <w:t xml:space="preserve">crosoft tools for </w:t>
      </w:r>
      <w:r w:rsidR="007855F2">
        <w:rPr>
          <w:bCs w:val="0"/>
          <w:color w:val="auto"/>
        </w:rPr>
        <w:t xml:space="preserve">the </w:t>
      </w:r>
      <w:r w:rsidR="00385020">
        <w:rPr>
          <w:bCs w:val="0"/>
          <w:color w:val="auto"/>
        </w:rPr>
        <w:t>data mining model development, adjustment</w:t>
      </w:r>
      <w:r w:rsidR="007855F2">
        <w:rPr>
          <w:bCs w:val="0"/>
          <w:color w:val="auto"/>
        </w:rPr>
        <w:t>,</w:t>
      </w:r>
      <w:r w:rsidR="00385020">
        <w:rPr>
          <w:bCs w:val="0"/>
          <w:color w:val="auto"/>
        </w:rPr>
        <w:t xml:space="preserve"> and testing. Data mining and multidimensional analysis models according to the proposed method us</w:t>
      </w:r>
      <w:r w:rsidR="007855F2">
        <w:rPr>
          <w:bCs w:val="0"/>
          <w:color w:val="auto"/>
        </w:rPr>
        <w:t>e</w:t>
      </w:r>
      <w:r w:rsidR="00385020">
        <w:rPr>
          <w:bCs w:val="0"/>
          <w:color w:val="auto"/>
        </w:rPr>
        <w:t xml:space="preserve"> DMX and MDX language constructs. The proposed method is </w:t>
      </w:r>
      <w:r w:rsidR="00240A5F">
        <w:rPr>
          <w:bCs w:val="0"/>
          <w:color w:val="auto"/>
        </w:rPr>
        <w:t xml:space="preserve">also </w:t>
      </w:r>
      <w:r w:rsidR="00385020">
        <w:rPr>
          <w:bCs w:val="0"/>
          <w:color w:val="auto"/>
        </w:rPr>
        <w:t xml:space="preserve">adjusted with </w:t>
      </w:r>
      <w:r w:rsidR="007855F2">
        <w:rPr>
          <w:bCs w:val="0"/>
          <w:color w:val="auto"/>
        </w:rPr>
        <w:t xml:space="preserve">the </w:t>
      </w:r>
      <w:r w:rsidR="00385020">
        <w:rPr>
          <w:bCs w:val="0"/>
          <w:color w:val="auto"/>
        </w:rPr>
        <w:t xml:space="preserve">principles of </w:t>
      </w:r>
      <w:r w:rsidR="00CF66C2">
        <w:rPr>
          <w:bCs w:val="0"/>
          <w:color w:val="auto"/>
        </w:rPr>
        <w:t xml:space="preserve">the </w:t>
      </w:r>
      <w:r w:rsidR="00385020">
        <w:rPr>
          <w:bCs w:val="0"/>
          <w:color w:val="auto"/>
        </w:rPr>
        <w:t xml:space="preserve">intellectualised BIS development and supports </w:t>
      </w:r>
      <w:r w:rsidR="007855F2">
        <w:rPr>
          <w:bCs w:val="0"/>
          <w:color w:val="auto"/>
        </w:rPr>
        <w:t xml:space="preserve">the </w:t>
      </w:r>
      <w:r w:rsidR="00385020">
        <w:rPr>
          <w:bCs w:val="0"/>
          <w:color w:val="auto"/>
        </w:rPr>
        <w:t xml:space="preserve">approaches defined in </w:t>
      </w:r>
      <w:r w:rsidR="007855F2">
        <w:rPr>
          <w:bCs w:val="0"/>
          <w:color w:val="auto"/>
        </w:rPr>
        <w:t>C</w:t>
      </w:r>
      <w:r w:rsidR="00385020">
        <w:rPr>
          <w:bCs w:val="0"/>
          <w:color w:val="auto"/>
        </w:rPr>
        <w:t>hapter 2.4.</w:t>
      </w:r>
    </w:p>
    <w:p w:rsidR="0057736F" w:rsidRPr="005873E2" w:rsidRDefault="007855F2" w:rsidP="0057736F">
      <w:pPr>
        <w:pStyle w:val="TEKSTASpagrindinis"/>
        <w:spacing w:line="250" w:lineRule="exact"/>
        <w:rPr>
          <w:bCs w:val="0"/>
          <w:color w:val="auto"/>
        </w:rPr>
      </w:pPr>
      <w:r>
        <w:rPr>
          <w:bCs w:val="0"/>
          <w:color w:val="auto"/>
        </w:rPr>
        <w:t>Advantages</w:t>
      </w:r>
      <w:r w:rsidR="00240A5F">
        <w:rPr>
          <w:bCs w:val="0"/>
          <w:color w:val="auto"/>
        </w:rPr>
        <w:t xml:space="preserve"> and </w:t>
      </w:r>
      <w:r>
        <w:rPr>
          <w:bCs w:val="0"/>
          <w:color w:val="auto"/>
        </w:rPr>
        <w:t>disadvantages</w:t>
      </w:r>
      <w:r w:rsidR="00240A5F" w:rsidRPr="005873E2">
        <w:rPr>
          <w:bCs w:val="0"/>
          <w:color w:val="auto"/>
        </w:rPr>
        <w:t xml:space="preserve"> </w:t>
      </w:r>
      <w:r w:rsidR="00240A5F">
        <w:rPr>
          <w:bCs w:val="0"/>
          <w:color w:val="auto"/>
        </w:rPr>
        <w:t xml:space="preserve">of </w:t>
      </w:r>
      <w:r w:rsidR="00240A5F" w:rsidRPr="005873E2">
        <w:rPr>
          <w:bCs w:val="0"/>
          <w:color w:val="auto"/>
        </w:rPr>
        <w:t xml:space="preserve">the proposed framework based method </w:t>
      </w:r>
      <w:r w:rsidR="00240A5F">
        <w:rPr>
          <w:bCs w:val="0"/>
          <w:color w:val="auto"/>
        </w:rPr>
        <w:t xml:space="preserve">are </w:t>
      </w:r>
      <w:r w:rsidR="0057736F" w:rsidRPr="005873E2">
        <w:rPr>
          <w:bCs w:val="0"/>
          <w:color w:val="auto"/>
        </w:rPr>
        <w:t xml:space="preserve">summarised by providing </w:t>
      </w:r>
      <w:r w:rsidR="00240A5F">
        <w:rPr>
          <w:bCs w:val="0"/>
          <w:color w:val="auto"/>
        </w:rPr>
        <w:t xml:space="preserve">SWAT analysis </w:t>
      </w:r>
      <w:r w:rsidR="0057736F" w:rsidRPr="005873E2">
        <w:rPr>
          <w:bCs w:val="0"/>
          <w:color w:val="auto"/>
        </w:rPr>
        <w:t>matrix</w:t>
      </w:r>
      <w:r w:rsidR="00D65936">
        <w:rPr>
          <w:bCs w:val="0"/>
          <w:color w:val="auto"/>
        </w:rPr>
        <w:t xml:space="preserve"> in </w:t>
      </w:r>
      <w:r>
        <w:rPr>
          <w:bCs w:val="0"/>
          <w:color w:val="auto"/>
        </w:rPr>
        <w:t>T</w:t>
      </w:r>
      <w:r w:rsidR="00D65936">
        <w:rPr>
          <w:bCs w:val="0"/>
          <w:color w:val="auto"/>
        </w:rPr>
        <w:t>able 4.</w:t>
      </w:r>
      <w:r>
        <w:rPr>
          <w:bCs w:val="0"/>
          <w:color w:val="auto"/>
          <w:lang w:val="en-US"/>
        </w:rPr>
        <w:t>2</w:t>
      </w:r>
      <w:r w:rsidR="0057736F">
        <w:rPr>
          <w:bCs w:val="0"/>
          <w:color w:val="auto"/>
        </w:rPr>
        <w:t>.</w:t>
      </w:r>
    </w:p>
    <w:p w:rsidR="00240A5F" w:rsidRDefault="00240A5F">
      <w:pPr>
        <w:rPr>
          <w:b/>
          <w:sz w:val="20"/>
          <w:szCs w:val="20"/>
        </w:rPr>
      </w:pPr>
    </w:p>
    <w:p w:rsidR="0057736F" w:rsidRPr="005873E2" w:rsidRDefault="0057736F" w:rsidP="00241E98">
      <w:pPr>
        <w:pStyle w:val="Tabletext"/>
        <w:outlineLvl w:val="0"/>
        <w:rPr>
          <w:sz w:val="16"/>
          <w:szCs w:val="16"/>
          <w:lang w:eastAsia="lt-LT"/>
        </w:rPr>
      </w:pPr>
      <w:bookmarkStart w:id="161" w:name="_Toc311398506"/>
      <w:proofErr w:type="gramStart"/>
      <w:r w:rsidRPr="005873E2">
        <w:rPr>
          <w:b/>
        </w:rPr>
        <w:t xml:space="preserve">Table </w:t>
      </w:r>
      <w:r>
        <w:rPr>
          <w:b/>
        </w:rPr>
        <w:t>4.</w:t>
      </w:r>
      <w:r w:rsidR="006979EF">
        <w:rPr>
          <w:b/>
          <w:lang w:val="en-US"/>
        </w:rPr>
        <w:t>2</w:t>
      </w:r>
      <w:r>
        <w:rPr>
          <w:b/>
        </w:rPr>
        <w:t>.</w:t>
      </w:r>
      <w:proofErr w:type="gramEnd"/>
      <w:r w:rsidRPr="005873E2">
        <w:rPr>
          <w:b/>
        </w:rPr>
        <w:t xml:space="preserve"> </w:t>
      </w:r>
      <w:r>
        <w:t>SWAT analysis of the proposed framework based method</w:t>
      </w:r>
      <w:bookmarkEnd w:id="161"/>
    </w:p>
    <w:p w:rsidR="0057736F" w:rsidRPr="005873E2" w:rsidRDefault="0057736F" w:rsidP="0057736F">
      <w:pPr>
        <w:pStyle w:val="TEKSTASpagrindinis"/>
        <w:spacing w:line="250" w:lineRule="exact"/>
        <w:rPr>
          <w:bCs w:val="0"/>
          <w:color w:val="auto"/>
        </w:rPr>
      </w:pPr>
    </w:p>
    <w:tbl>
      <w:tblPr>
        <w:tblStyle w:val="TableGrid"/>
        <w:tblW w:w="0" w:type="auto"/>
        <w:tblInd w:w="250" w:type="dxa"/>
        <w:tblLook w:val="04A0" w:firstRow="1" w:lastRow="0" w:firstColumn="1" w:lastColumn="0" w:noHBand="0" w:noVBand="1"/>
      </w:tblPr>
      <w:tblGrid>
        <w:gridCol w:w="3402"/>
        <w:gridCol w:w="3402"/>
      </w:tblGrid>
      <w:tr w:rsidR="0057736F" w:rsidRPr="00703AFF" w:rsidTr="00385020">
        <w:tc>
          <w:tcPr>
            <w:tcW w:w="3402" w:type="dxa"/>
            <w:shd w:val="clear" w:color="auto" w:fill="D9D9D9" w:themeFill="background1" w:themeFillShade="D9"/>
          </w:tcPr>
          <w:p w:rsidR="0057736F" w:rsidRPr="00703AFF" w:rsidRDefault="0094541D" w:rsidP="00385020">
            <w:pPr>
              <w:pStyle w:val="TEKSTASpagrindinis"/>
              <w:spacing w:line="250" w:lineRule="exact"/>
              <w:ind w:firstLine="0"/>
              <w:rPr>
                <w:bCs w:val="0"/>
                <w:color w:val="auto"/>
                <w:sz w:val="20"/>
                <w:szCs w:val="20"/>
              </w:rPr>
            </w:pPr>
            <w:r w:rsidRPr="0094541D">
              <w:rPr>
                <w:bCs w:val="0"/>
                <w:color w:val="auto"/>
                <w:sz w:val="20"/>
                <w:szCs w:val="20"/>
              </w:rPr>
              <w:t>Strengths</w:t>
            </w:r>
          </w:p>
        </w:tc>
        <w:tc>
          <w:tcPr>
            <w:tcW w:w="3402" w:type="dxa"/>
            <w:shd w:val="clear" w:color="auto" w:fill="D9D9D9" w:themeFill="background1" w:themeFillShade="D9"/>
          </w:tcPr>
          <w:p w:rsidR="0057736F" w:rsidRPr="00703AFF" w:rsidRDefault="0094541D" w:rsidP="00385020">
            <w:pPr>
              <w:pStyle w:val="TEKSTASpagrindinis"/>
              <w:spacing w:line="250" w:lineRule="exact"/>
              <w:ind w:firstLine="0"/>
              <w:rPr>
                <w:bCs w:val="0"/>
                <w:color w:val="auto"/>
                <w:sz w:val="20"/>
                <w:szCs w:val="20"/>
              </w:rPr>
            </w:pPr>
            <w:r w:rsidRPr="0094541D">
              <w:rPr>
                <w:bCs w:val="0"/>
                <w:color w:val="auto"/>
                <w:sz w:val="20"/>
                <w:szCs w:val="20"/>
              </w:rPr>
              <w:t>Weaknesses</w:t>
            </w:r>
          </w:p>
        </w:tc>
      </w:tr>
      <w:tr w:rsidR="0057736F" w:rsidRPr="00703AFF" w:rsidTr="00385020">
        <w:tc>
          <w:tcPr>
            <w:tcW w:w="3402" w:type="dxa"/>
          </w:tcPr>
          <w:p w:rsidR="0057736F" w:rsidRPr="00703AFF" w:rsidRDefault="0094541D" w:rsidP="00385020">
            <w:pPr>
              <w:pStyle w:val="TEKSTASpagrindinis"/>
              <w:numPr>
                <w:ilvl w:val="0"/>
                <w:numId w:val="32"/>
              </w:numPr>
              <w:spacing w:line="250" w:lineRule="exact"/>
              <w:ind w:left="317" w:hanging="283"/>
              <w:rPr>
                <w:bCs w:val="0"/>
                <w:color w:val="auto"/>
                <w:sz w:val="20"/>
                <w:szCs w:val="20"/>
              </w:rPr>
            </w:pPr>
            <w:r w:rsidRPr="0094541D">
              <w:rPr>
                <w:bCs w:val="0"/>
                <w:color w:val="auto"/>
                <w:sz w:val="20"/>
                <w:szCs w:val="20"/>
              </w:rPr>
              <w:t>Separation of rapidly changing business system models at an early design phase.</w:t>
            </w:r>
          </w:p>
          <w:p w:rsidR="0057736F" w:rsidRPr="00703AFF" w:rsidRDefault="0094541D" w:rsidP="00385020">
            <w:pPr>
              <w:pStyle w:val="TEKSTASpagrindinis"/>
              <w:numPr>
                <w:ilvl w:val="0"/>
                <w:numId w:val="32"/>
              </w:numPr>
              <w:spacing w:line="250" w:lineRule="exact"/>
              <w:ind w:left="317" w:hanging="283"/>
              <w:rPr>
                <w:bCs w:val="0"/>
                <w:color w:val="auto"/>
                <w:sz w:val="20"/>
                <w:szCs w:val="20"/>
              </w:rPr>
            </w:pPr>
            <w:r w:rsidRPr="0094541D">
              <w:rPr>
                <w:bCs w:val="0"/>
                <w:color w:val="auto"/>
                <w:sz w:val="20"/>
                <w:szCs w:val="20"/>
              </w:rPr>
              <w:t>Detailed and flexible model co</w:t>
            </w:r>
            <w:r w:rsidRPr="0094541D">
              <w:rPr>
                <w:bCs w:val="0"/>
                <w:color w:val="auto"/>
                <w:sz w:val="20"/>
                <w:szCs w:val="20"/>
              </w:rPr>
              <w:t>m</w:t>
            </w:r>
            <w:r w:rsidRPr="0094541D">
              <w:rPr>
                <w:bCs w:val="0"/>
                <w:color w:val="auto"/>
                <w:sz w:val="20"/>
                <w:szCs w:val="20"/>
              </w:rPr>
              <w:t>position according to the proposed framework.</w:t>
            </w:r>
          </w:p>
          <w:p w:rsidR="0057736F" w:rsidRPr="00703AFF" w:rsidRDefault="0094541D" w:rsidP="00385020">
            <w:pPr>
              <w:pStyle w:val="TEKSTASpagrindinis"/>
              <w:numPr>
                <w:ilvl w:val="0"/>
                <w:numId w:val="32"/>
              </w:numPr>
              <w:spacing w:line="250" w:lineRule="exact"/>
              <w:ind w:left="317" w:hanging="283"/>
              <w:rPr>
                <w:bCs w:val="0"/>
                <w:color w:val="auto"/>
                <w:sz w:val="20"/>
                <w:szCs w:val="20"/>
              </w:rPr>
            </w:pPr>
            <w:r w:rsidRPr="0094541D">
              <w:rPr>
                <w:bCs w:val="0"/>
                <w:color w:val="auto"/>
                <w:sz w:val="20"/>
                <w:szCs w:val="20"/>
              </w:rPr>
              <w:t>Availability to extend the proposed method by development of new a</w:t>
            </w:r>
            <w:r w:rsidRPr="0094541D">
              <w:rPr>
                <w:bCs w:val="0"/>
                <w:color w:val="auto"/>
                <w:sz w:val="20"/>
                <w:szCs w:val="20"/>
              </w:rPr>
              <w:t>u</w:t>
            </w:r>
            <w:r w:rsidRPr="0094541D">
              <w:rPr>
                <w:bCs w:val="0"/>
                <w:color w:val="auto"/>
                <w:sz w:val="20"/>
                <w:szCs w:val="20"/>
              </w:rPr>
              <w:t>tomated and semi-automated tran</w:t>
            </w:r>
            <w:r w:rsidRPr="0094541D">
              <w:rPr>
                <w:bCs w:val="0"/>
                <w:color w:val="auto"/>
                <w:sz w:val="20"/>
                <w:szCs w:val="20"/>
              </w:rPr>
              <w:t>s</w:t>
            </w:r>
            <w:r w:rsidRPr="0094541D">
              <w:rPr>
                <w:bCs w:val="0"/>
                <w:color w:val="auto"/>
                <w:sz w:val="20"/>
                <w:szCs w:val="20"/>
              </w:rPr>
              <w:t xml:space="preserve">formations and models. </w:t>
            </w:r>
          </w:p>
        </w:tc>
        <w:tc>
          <w:tcPr>
            <w:tcW w:w="3402" w:type="dxa"/>
          </w:tcPr>
          <w:p w:rsidR="0057736F" w:rsidRPr="00703AFF" w:rsidRDefault="0094541D" w:rsidP="00385020">
            <w:pPr>
              <w:pStyle w:val="TEKSTASpagrindinis"/>
              <w:numPr>
                <w:ilvl w:val="0"/>
                <w:numId w:val="32"/>
              </w:numPr>
              <w:spacing w:line="250" w:lineRule="exact"/>
              <w:ind w:left="317" w:hanging="283"/>
              <w:rPr>
                <w:bCs w:val="0"/>
                <w:color w:val="auto"/>
                <w:sz w:val="20"/>
                <w:szCs w:val="20"/>
              </w:rPr>
            </w:pPr>
            <w:r w:rsidRPr="0094541D">
              <w:rPr>
                <w:bCs w:val="0"/>
                <w:color w:val="auto"/>
                <w:sz w:val="20"/>
                <w:szCs w:val="20"/>
              </w:rPr>
              <w:t>A large amount of required models and unspecified additional eng</w:t>
            </w:r>
            <w:r w:rsidRPr="0094541D">
              <w:rPr>
                <w:bCs w:val="0"/>
                <w:color w:val="auto"/>
                <w:sz w:val="20"/>
                <w:szCs w:val="20"/>
              </w:rPr>
              <w:t>i</w:t>
            </w:r>
            <w:r w:rsidRPr="0094541D">
              <w:rPr>
                <w:bCs w:val="0"/>
                <w:color w:val="auto"/>
                <w:sz w:val="20"/>
                <w:szCs w:val="20"/>
              </w:rPr>
              <w:t>neering tasks not covered by the method.</w:t>
            </w:r>
          </w:p>
          <w:p w:rsidR="0057736F" w:rsidRPr="00703AFF" w:rsidRDefault="0094541D" w:rsidP="00385020">
            <w:pPr>
              <w:pStyle w:val="TEKSTASpagrindinis"/>
              <w:numPr>
                <w:ilvl w:val="0"/>
                <w:numId w:val="32"/>
              </w:numPr>
              <w:spacing w:line="250" w:lineRule="exact"/>
              <w:ind w:left="317" w:hanging="283"/>
              <w:rPr>
                <w:bCs w:val="0"/>
                <w:color w:val="auto"/>
                <w:sz w:val="20"/>
                <w:szCs w:val="20"/>
              </w:rPr>
            </w:pPr>
            <w:r w:rsidRPr="0094541D">
              <w:rPr>
                <w:bCs w:val="0"/>
                <w:color w:val="auto"/>
                <w:sz w:val="20"/>
                <w:szCs w:val="20"/>
              </w:rPr>
              <w:t>Weak support for model design and transformation by integrated sof</w:t>
            </w:r>
            <w:r w:rsidRPr="0094541D">
              <w:rPr>
                <w:bCs w:val="0"/>
                <w:color w:val="auto"/>
                <w:sz w:val="20"/>
                <w:szCs w:val="20"/>
              </w:rPr>
              <w:t>t</w:t>
            </w:r>
            <w:r w:rsidRPr="0094541D">
              <w:rPr>
                <w:bCs w:val="0"/>
                <w:color w:val="auto"/>
                <w:sz w:val="20"/>
                <w:szCs w:val="20"/>
              </w:rPr>
              <w:t>ware development tools.</w:t>
            </w:r>
          </w:p>
          <w:p w:rsidR="0057736F" w:rsidRPr="00703AFF" w:rsidRDefault="0094541D" w:rsidP="00385020">
            <w:pPr>
              <w:pStyle w:val="TEKSTASpagrindinis"/>
              <w:numPr>
                <w:ilvl w:val="0"/>
                <w:numId w:val="32"/>
              </w:numPr>
              <w:spacing w:line="250" w:lineRule="exact"/>
              <w:ind w:left="317" w:hanging="283"/>
              <w:rPr>
                <w:bCs w:val="0"/>
                <w:color w:val="auto"/>
                <w:sz w:val="20"/>
                <w:szCs w:val="20"/>
              </w:rPr>
            </w:pPr>
            <w:r w:rsidRPr="0094541D">
              <w:rPr>
                <w:bCs w:val="0"/>
                <w:color w:val="auto"/>
                <w:sz w:val="20"/>
                <w:szCs w:val="20"/>
              </w:rPr>
              <w:t>Complicated testing of complete automated decision model on run-time.</w:t>
            </w:r>
          </w:p>
        </w:tc>
      </w:tr>
      <w:tr w:rsidR="0057736F" w:rsidRPr="00703AFF" w:rsidTr="00385020">
        <w:tc>
          <w:tcPr>
            <w:tcW w:w="3402" w:type="dxa"/>
            <w:shd w:val="clear" w:color="auto" w:fill="D9D9D9" w:themeFill="background1" w:themeFillShade="D9"/>
          </w:tcPr>
          <w:p w:rsidR="0057736F" w:rsidRPr="00703AFF" w:rsidRDefault="0094541D" w:rsidP="00385020">
            <w:pPr>
              <w:pStyle w:val="TEKSTASpagrindinis"/>
              <w:spacing w:line="250" w:lineRule="exact"/>
              <w:ind w:firstLine="0"/>
              <w:rPr>
                <w:bCs w:val="0"/>
                <w:color w:val="auto"/>
                <w:sz w:val="20"/>
                <w:szCs w:val="20"/>
              </w:rPr>
            </w:pPr>
            <w:r w:rsidRPr="0094541D">
              <w:rPr>
                <w:bCs w:val="0"/>
                <w:color w:val="auto"/>
                <w:sz w:val="20"/>
                <w:szCs w:val="20"/>
              </w:rPr>
              <w:t>Opportunities</w:t>
            </w:r>
          </w:p>
        </w:tc>
        <w:tc>
          <w:tcPr>
            <w:tcW w:w="3402" w:type="dxa"/>
            <w:shd w:val="clear" w:color="auto" w:fill="D9D9D9" w:themeFill="background1" w:themeFillShade="D9"/>
          </w:tcPr>
          <w:p w:rsidR="0057736F" w:rsidRPr="00703AFF" w:rsidRDefault="0094541D" w:rsidP="00385020">
            <w:pPr>
              <w:pStyle w:val="TEKSTASpagrindinis"/>
              <w:spacing w:line="250" w:lineRule="exact"/>
              <w:ind w:firstLine="0"/>
              <w:rPr>
                <w:bCs w:val="0"/>
                <w:color w:val="auto"/>
                <w:sz w:val="20"/>
                <w:szCs w:val="20"/>
              </w:rPr>
            </w:pPr>
            <w:r w:rsidRPr="0094541D">
              <w:rPr>
                <w:bCs w:val="0"/>
                <w:color w:val="auto"/>
                <w:sz w:val="20"/>
                <w:szCs w:val="20"/>
              </w:rPr>
              <w:t>Threats</w:t>
            </w:r>
          </w:p>
        </w:tc>
      </w:tr>
      <w:tr w:rsidR="0057736F" w:rsidRPr="00703AFF" w:rsidTr="00385020">
        <w:tc>
          <w:tcPr>
            <w:tcW w:w="3402" w:type="dxa"/>
          </w:tcPr>
          <w:p w:rsidR="0057736F" w:rsidRPr="00703AFF" w:rsidRDefault="0094541D" w:rsidP="00385020">
            <w:pPr>
              <w:pStyle w:val="TEKSTASpagrindinis"/>
              <w:numPr>
                <w:ilvl w:val="0"/>
                <w:numId w:val="32"/>
              </w:numPr>
              <w:spacing w:line="250" w:lineRule="exact"/>
              <w:ind w:left="317" w:hanging="283"/>
              <w:rPr>
                <w:bCs w:val="0"/>
                <w:color w:val="auto"/>
                <w:sz w:val="20"/>
                <w:szCs w:val="20"/>
              </w:rPr>
            </w:pPr>
            <w:r w:rsidRPr="0094541D">
              <w:rPr>
                <w:bCs w:val="0"/>
                <w:color w:val="auto"/>
                <w:sz w:val="20"/>
                <w:szCs w:val="20"/>
              </w:rPr>
              <w:t>Decisions implemented applying the proposed method allow imm</w:t>
            </w:r>
            <w:r w:rsidRPr="0094541D">
              <w:rPr>
                <w:bCs w:val="0"/>
                <w:color w:val="auto"/>
                <w:sz w:val="20"/>
                <w:szCs w:val="20"/>
              </w:rPr>
              <w:t>e</w:t>
            </w:r>
            <w:r w:rsidRPr="0094541D">
              <w:rPr>
                <w:bCs w:val="0"/>
                <w:color w:val="auto"/>
                <w:sz w:val="20"/>
                <w:szCs w:val="20"/>
              </w:rPr>
              <w:t>diate changes in business logic by direct modification of business rules.</w:t>
            </w:r>
          </w:p>
          <w:p w:rsidR="0057736F" w:rsidRPr="00703AFF" w:rsidRDefault="0094541D" w:rsidP="00385020">
            <w:pPr>
              <w:pStyle w:val="TEKSTASpagrindinis"/>
              <w:numPr>
                <w:ilvl w:val="0"/>
                <w:numId w:val="32"/>
              </w:numPr>
              <w:spacing w:line="250" w:lineRule="exact"/>
              <w:ind w:left="317" w:hanging="283"/>
              <w:rPr>
                <w:bCs w:val="0"/>
                <w:color w:val="auto"/>
                <w:sz w:val="20"/>
                <w:szCs w:val="20"/>
              </w:rPr>
            </w:pPr>
            <w:r w:rsidRPr="0094541D">
              <w:rPr>
                <w:bCs w:val="0"/>
                <w:color w:val="auto"/>
                <w:sz w:val="20"/>
                <w:szCs w:val="20"/>
              </w:rPr>
              <w:t>Development and integration of the selected models can be performed applying other methods.</w:t>
            </w:r>
          </w:p>
          <w:p w:rsidR="0057736F" w:rsidRPr="00703AFF" w:rsidRDefault="0094541D" w:rsidP="00385020">
            <w:pPr>
              <w:pStyle w:val="TEKSTASpagrindinis"/>
              <w:numPr>
                <w:ilvl w:val="0"/>
                <w:numId w:val="32"/>
              </w:numPr>
              <w:spacing w:line="250" w:lineRule="exact"/>
              <w:ind w:left="317" w:hanging="283"/>
              <w:rPr>
                <w:bCs w:val="0"/>
                <w:color w:val="auto"/>
                <w:sz w:val="20"/>
                <w:szCs w:val="20"/>
              </w:rPr>
            </w:pPr>
            <w:r w:rsidRPr="0094541D">
              <w:rPr>
                <w:bCs w:val="0"/>
                <w:color w:val="auto"/>
                <w:sz w:val="20"/>
                <w:szCs w:val="20"/>
              </w:rPr>
              <w:t>Use of metamodel based model design-time and run-time transfo</w:t>
            </w:r>
            <w:r w:rsidRPr="0094541D">
              <w:rPr>
                <w:bCs w:val="0"/>
                <w:color w:val="auto"/>
                <w:sz w:val="20"/>
                <w:szCs w:val="20"/>
              </w:rPr>
              <w:t>r</w:t>
            </w:r>
            <w:r w:rsidRPr="0094541D">
              <w:rPr>
                <w:bCs w:val="0"/>
                <w:color w:val="auto"/>
                <w:sz w:val="20"/>
                <w:szCs w:val="20"/>
              </w:rPr>
              <w:t>mations.</w:t>
            </w:r>
          </w:p>
        </w:tc>
        <w:tc>
          <w:tcPr>
            <w:tcW w:w="3402" w:type="dxa"/>
          </w:tcPr>
          <w:p w:rsidR="0057736F" w:rsidRPr="00703AFF" w:rsidRDefault="0094541D" w:rsidP="00385020">
            <w:pPr>
              <w:pStyle w:val="TEKSTASpagrindinis"/>
              <w:numPr>
                <w:ilvl w:val="0"/>
                <w:numId w:val="32"/>
              </w:numPr>
              <w:spacing w:line="250" w:lineRule="exact"/>
              <w:ind w:left="317" w:hanging="283"/>
              <w:rPr>
                <w:bCs w:val="0"/>
                <w:color w:val="auto"/>
                <w:sz w:val="20"/>
                <w:szCs w:val="20"/>
              </w:rPr>
            </w:pPr>
            <w:r w:rsidRPr="0094541D">
              <w:rPr>
                <w:bCs w:val="0"/>
                <w:color w:val="auto"/>
                <w:sz w:val="20"/>
                <w:szCs w:val="20"/>
              </w:rPr>
              <w:t>There is a risk of unmanaged run-time interaction of separate models implemented in dedicated archite</w:t>
            </w:r>
            <w:r w:rsidRPr="0094541D">
              <w:rPr>
                <w:bCs w:val="0"/>
                <w:color w:val="auto"/>
                <w:sz w:val="20"/>
                <w:szCs w:val="20"/>
              </w:rPr>
              <w:t>c</w:t>
            </w:r>
            <w:r w:rsidRPr="0094541D">
              <w:rPr>
                <w:bCs w:val="0"/>
                <w:color w:val="auto"/>
                <w:sz w:val="20"/>
                <w:szCs w:val="20"/>
              </w:rPr>
              <w:t>tural components.</w:t>
            </w:r>
          </w:p>
          <w:p w:rsidR="0057736F" w:rsidRPr="00703AFF" w:rsidRDefault="0094541D" w:rsidP="00385020">
            <w:pPr>
              <w:pStyle w:val="TEKSTASpagrindinis"/>
              <w:numPr>
                <w:ilvl w:val="0"/>
                <w:numId w:val="32"/>
              </w:numPr>
              <w:spacing w:line="250" w:lineRule="exact"/>
              <w:ind w:left="317" w:hanging="283"/>
              <w:rPr>
                <w:bCs w:val="0"/>
                <w:color w:val="auto"/>
                <w:sz w:val="20"/>
                <w:szCs w:val="20"/>
              </w:rPr>
            </w:pPr>
            <w:r w:rsidRPr="0094541D">
              <w:rPr>
                <w:bCs w:val="0"/>
                <w:color w:val="auto"/>
                <w:sz w:val="20"/>
                <w:szCs w:val="20"/>
              </w:rPr>
              <w:t>Incompatibility of infrastructural components used for execution of separate models.</w:t>
            </w:r>
          </w:p>
          <w:p w:rsidR="0057736F" w:rsidRPr="00703AFF" w:rsidRDefault="0094541D" w:rsidP="003A5F4B">
            <w:pPr>
              <w:pStyle w:val="TEKSTASpagrindinis"/>
              <w:numPr>
                <w:ilvl w:val="0"/>
                <w:numId w:val="32"/>
              </w:numPr>
              <w:spacing w:line="250" w:lineRule="exact"/>
              <w:ind w:left="317" w:hanging="283"/>
              <w:rPr>
                <w:bCs w:val="0"/>
                <w:color w:val="auto"/>
                <w:sz w:val="20"/>
                <w:szCs w:val="20"/>
              </w:rPr>
            </w:pPr>
            <w:r w:rsidRPr="0094541D">
              <w:rPr>
                <w:bCs w:val="0"/>
                <w:color w:val="auto"/>
                <w:sz w:val="20"/>
                <w:szCs w:val="20"/>
              </w:rPr>
              <w:t>Limited responsibility for automa</w:t>
            </w:r>
            <w:r w:rsidRPr="0094541D">
              <w:rPr>
                <w:bCs w:val="0"/>
                <w:color w:val="auto"/>
                <w:sz w:val="20"/>
                <w:szCs w:val="20"/>
              </w:rPr>
              <w:t>t</w:t>
            </w:r>
            <w:r w:rsidRPr="0094541D">
              <w:rPr>
                <w:bCs w:val="0"/>
                <w:color w:val="auto"/>
                <w:sz w:val="20"/>
                <w:szCs w:val="20"/>
              </w:rPr>
              <w:t>ed decisions by business people r</w:t>
            </w:r>
            <w:r w:rsidRPr="0094541D">
              <w:rPr>
                <w:bCs w:val="0"/>
                <w:color w:val="auto"/>
                <w:sz w:val="20"/>
                <w:szCs w:val="20"/>
              </w:rPr>
              <w:t>e</w:t>
            </w:r>
            <w:r w:rsidRPr="0094541D">
              <w:rPr>
                <w:bCs w:val="0"/>
                <w:color w:val="auto"/>
                <w:sz w:val="20"/>
                <w:szCs w:val="20"/>
              </w:rPr>
              <w:t>sponsible for the rules guiding a business process.</w:t>
            </w:r>
          </w:p>
        </w:tc>
      </w:tr>
    </w:tbl>
    <w:p w:rsidR="0057736F" w:rsidRDefault="0057736F" w:rsidP="00847332">
      <w:pPr>
        <w:pStyle w:val="TEKSTASpagrindinis"/>
        <w:ind w:firstLine="0"/>
        <w:rPr>
          <w:rStyle w:val="StylePaveikslasBlackChar"/>
          <w:lang w:val="en-GB"/>
        </w:rPr>
      </w:pPr>
    </w:p>
    <w:p w:rsidR="00CD6B1A" w:rsidRDefault="005C719D">
      <w:pPr>
        <w:pStyle w:val="TEKSTASpagrindinis"/>
        <w:spacing w:line="250" w:lineRule="exact"/>
        <w:rPr>
          <w:color w:val="auto"/>
        </w:rPr>
      </w:pPr>
      <w:r w:rsidRPr="005C719D">
        <w:rPr>
          <w:color w:val="auto"/>
        </w:rPr>
        <w:t>To evaluate the advantage of the proposed approach, during the last expe</w:t>
      </w:r>
      <w:r w:rsidRPr="005C719D">
        <w:rPr>
          <w:color w:val="auto"/>
        </w:rPr>
        <w:t>r</w:t>
      </w:r>
      <w:r w:rsidRPr="005C719D">
        <w:rPr>
          <w:color w:val="auto"/>
        </w:rPr>
        <w:t>iment we performed an alternative engineering process based on traditional r</w:t>
      </w:r>
      <w:r w:rsidRPr="005C719D">
        <w:rPr>
          <w:color w:val="auto"/>
        </w:rPr>
        <w:t>e</w:t>
      </w:r>
      <w:r w:rsidRPr="005C719D">
        <w:rPr>
          <w:color w:val="auto"/>
        </w:rPr>
        <w:t xml:space="preserve">quirement engineering. </w:t>
      </w:r>
      <w:r w:rsidRPr="005C719D">
        <w:rPr>
          <w:bCs w:val="0"/>
          <w:color w:val="auto"/>
        </w:rPr>
        <w:t xml:space="preserve">The results of </w:t>
      </w:r>
      <w:r w:rsidR="004E4AD9">
        <w:rPr>
          <w:bCs w:val="0"/>
          <w:color w:val="auto"/>
        </w:rPr>
        <w:t xml:space="preserve">the </w:t>
      </w:r>
      <w:r w:rsidRPr="005C719D">
        <w:rPr>
          <w:bCs w:val="0"/>
          <w:color w:val="auto"/>
        </w:rPr>
        <w:t>detail</w:t>
      </w:r>
      <w:r w:rsidR="004E4AD9">
        <w:rPr>
          <w:bCs w:val="0"/>
          <w:color w:val="auto"/>
        </w:rPr>
        <w:t>ed</w:t>
      </w:r>
      <w:r w:rsidRPr="005C719D">
        <w:rPr>
          <w:bCs w:val="0"/>
          <w:color w:val="auto"/>
        </w:rPr>
        <w:t xml:space="preserve"> evaluation of the method </w:t>
      </w:r>
      <w:r w:rsidR="004E4AD9">
        <w:rPr>
          <w:bCs w:val="0"/>
          <w:color w:val="auto"/>
        </w:rPr>
        <w:t xml:space="preserve">are </w:t>
      </w:r>
      <w:r w:rsidRPr="005C719D">
        <w:rPr>
          <w:bCs w:val="0"/>
          <w:color w:val="auto"/>
        </w:rPr>
        <w:t xml:space="preserve">presented as a comparison </w:t>
      </w:r>
      <w:r w:rsidR="004E4AD9">
        <w:rPr>
          <w:bCs w:val="0"/>
          <w:color w:val="auto"/>
        </w:rPr>
        <w:t>with</w:t>
      </w:r>
      <w:r w:rsidRPr="005C719D">
        <w:rPr>
          <w:bCs w:val="0"/>
          <w:color w:val="auto"/>
        </w:rPr>
        <w:t xml:space="preserve"> the alternative traditional methods </w:t>
      </w:r>
      <w:r w:rsidR="004E4AD9">
        <w:rPr>
          <w:bCs w:val="0"/>
          <w:color w:val="auto"/>
        </w:rPr>
        <w:t>and</w:t>
      </w:r>
      <w:r w:rsidR="004E4AD9" w:rsidRPr="005C719D">
        <w:rPr>
          <w:bCs w:val="0"/>
          <w:color w:val="auto"/>
        </w:rPr>
        <w:t xml:space="preserve"> </w:t>
      </w:r>
      <w:r w:rsidR="004E4AD9">
        <w:rPr>
          <w:bCs w:val="0"/>
          <w:color w:val="auto"/>
        </w:rPr>
        <w:t>submitted</w:t>
      </w:r>
      <w:r w:rsidR="004E4AD9" w:rsidRPr="005C719D">
        <w:rPr>
          <w:bCs w:val="0"/>
          <w:color w:val="auto"/>
        </w:rPr>
        <w:t xml:space="preserve"> </w:t>
      </w:r>
      <w:r w:rsidRPr="005C719D">
        <w:rPr>
          <w:bCs w:val="0"/>
          <w:color w:val="auto"/>
        </w:rPr>
        <w:t xml:space="preserve">in </w:t>
      </w:r>
      <w:r w:rsidR="004E4AD9">
        <w:rPr>
          <w:bCs w:val="0"/>
          <w:color w:val="auto"/>
        </w:rPr>
        <w:t>T</w:t>
      </w:r>
      <w:r w:rsidRPr="005C719D">
        <w:rPr>
          <w:bCs w:val="0"/>
          <w:color w:val="auto"/>
        </w:rPr>
        <w:t xml:space="preserve">able </w:t>
      </w:r>
      <w:r w:rsidRPr="005C719D">
        <w:rPr>
          <w:color w:val="auto"/>
        </w:rPr>
        <w:t>4.</w:t>
      </w:r>
      <w:r w:rsidR="009E7F36">
        <w:rPr>
          <w:color w:val="auto"/>
        </w:rPr>
        <w:t>3</w:t>
      </w:r>
      <w:r w:rsidRPr="005C719D">
        <w:rPr>
          <w:color w:val="auto"/>
        </w:rPr>
        <w:t xml:space="preserve">. Cases 1, 3, 5 in the </w:t>
      </w:r>
      <w:r w:rsidR="004E4AD9">
        <w:rPr>
          <w:color w:val="auto"/>
        </w:rPr>
        <w:t>T</w:t>
      </w:r>
      <w:r w:rsidRPr="005C719D">
        <w:rPr>
          <w:color w:val="auto"/>
        </w:rPr>
        <w:t xml:space="preserve">able represent traditional engineering </w:t>
      </w:r>
      <w:r w:rsidR="006C654B">
        <w:rPr>
          <w:color w:val="auto"/>
        </w:rPr>
        <w:t>wher</w:t>
      </w:r>
      <w:r w:rsidR="006C654B">
        <w:rPr>
          <w:color w:val="auto"/>
        </w:rPr>
        <w:t>e</w:t>
      </w:r>
      <w:r w:rsidR="006C654B">
        <w:rPr>
          <w:color w:val="auto"/>
        </w:rPr>
        <w:t>as</w:t>
      </w:r>
      <w:r w:rsidR="006C654B" w:rsidRPr="005C719D">
        <w:rPr>
          <w:color w:val="auto"/>
        </w:rPr>
        <w:t xml:space="preserve"> </w:t>
      </w:r>
      <w:r w:rsidR="006C654B">
        <w:rPr>
          <w:color w:val="auto"/>
        </w:rPr>
        <w:lastRenderedPageBreak/>
        <w:t>C</w:t>
      </w:r>
      <w:r w:rsidRPr="005C719D">
        <w:rPr>
          <w:color w:val="auto"/>
        </w:rPr>
        <w:t>ases 2, 4, 6 represent framework based development. Cases 5 and 6 repr</w:t>
      </w:r>
      <w:r w:rsidRPr="005C719D">
        <w:rPr>
          <w:color w:val="auto"/>
        </w:rPr>
        <w:t>e</w:t>
      </w:r>
      <w:r w:rsidRPr="005C719D">
        <w:rPr>
          <w:color w:val="auto"/>
        </w:rPr>
        <w:t>sent simple business logic change without involvement of new measurements or lo</w:t>
      </w:r>
      <w:r w:rsidRPr="005C719D">
        <w:rPr>
          <w:color w:val="auto"/>
        </w:rPr>
        <w:t>g</w:t>
      </w:r>
      <w:r w:rsidRPr="005C719D">
        <w:rPr>
          <w:color w:val="auto"/>
        </w:rPr>
        <w:t>ical constructs</w:t>
      </w:r>
      <w:r w:rsidR="006C654B">
        <w:rPr>
          <w:color w:val="auto"/>
        </w:rPr>
        <w:t>,</w:t>
      </w:r>
      <w:r w:rsidRPr="005C719D">
        <w:rPr>
          <w:color w:val="auto"/>
        </w:rPr>
        <w:t xml:space="preserve"> and </w:t>
      </w:r>
      <w:r w:rsidR="006C654B">
        <w:rPr>
          <w:color w:val="auto"/>
        </w:rPr>
        <w:t>C</w:t>
      </w:r>
      <w:r w:rsidRPr="005C719D">
        <w:rPr>
          <w:color w:val="auto"/>
        </w:rPr>
        <w:t>ases 3 and 4 represent change of business logic which i</w:t>
      </w:r>
      <w:r w:rsidRPr="005C719D">
        <w:rPr>
          <w:color w:val="auto"/>
        </w:rPr>
        <w:t>n</w:t>
      </w:r>
      <w:r w:rsidRPr="005C719D">
        <w:rPr>
          <w:color w:val="auto"/>
        </w:rPr>
        <w:t xml:space="preserve">cludes modification of </w:t>
      </w:r>
      <w:r w:rsidR="006C654B">
        <w:rPr>
          <w:color w:val="auto"/>
        </w:rPr>
        <w:t>the</w:t>
      </w:r>
      <w:r w:rsidRPr="005C719D">
        <w:rPr>
          <w:color w:val="auto"/>
        </w:rPr>
        <w:t xml:space="preserve"> underlying data model and related structural chan</w:t>
      </w:r>
      <w:r w:rsidRPr="005C719D">
        <w:rPr>
          <w:color w:val="auto"/>
        </w:rPr>
        <w:t>g</w:t>
      </w:r>
      <w:r w:rsidRPr="005C719D">
        <w:rPr>
          <w:color w:val="auto"/>
        </w:rPr>
        <w:t>es in the models.</w:t>
      </w:r>
    </w:p>
    <w:p w:rsidR="00C97EB9" w:rsidRDefault="00C97EB9" w:rsidP="00C97EB9">
      <w:pPr>
        <w:pStyle w:val="Tabletext"/>
        <w:rPr>
          <w:b/>
        </w:rPr>
      </w:pPr>
    </w:p>
    <w:p w:rsidR="00CB32D0" w:rsidRDefault="00C97EB9">
      <w:pPr>
        <w:pStyle w:val="Tabletext"/>
        <w:outlineLvl w:val="0"/>
      </w:pPr>
      <w:bookmarkStart w:id="162" w:name="_Toc311398507"/>
      <w:proofErr w:type="gramStart"/>
      <w:r w:rsidRPr="005873E2">
        <w:rPr>
          <w:b/>
        </w:rPr>
        <w:t xml:space="preserve">Table </w:t>
      </w:r>
      <w:r>
        <w:rPr>
          <w:b/>
        </w:rPr>
        <w:t>4.</w:t>
      </w:r>
      <w:r w:rsidR="006979EF">
        <w:rPr>
          <w:b/>
        </w:rPr>
        <w:t>3</w:t>
      </w:r>
      <w:r>
        <w:rPr>
          <w:b/>
        </w:rPr>
        <w:t>.</w:t>
      </w:r>
      <w:proofErr w:type="gramEnd"/>
      <w:r w:rsidRPr="005873E2">
        <w:rPr>
          <w:b/>
        </w:rPr>
        <w:t xml:space="preserve"> </w:t>
      </w:r>
      <w:r w:rsidR="0094541D" w:rsidRPr="0094541D">
        <w:t>Comparison of the results of decision process automation with the traditional and framework based methods</w:t>
      </w:r>
      <w:bookmarkEnd w:id="162"/>
    </w:p>
    <w:p w:rsidR="00C97EB9" w:rsidRDefault="00C97EB9" w:rsidP="00847332">
      <w:pPr>
        <w:pStyle w:val="TEKSTASpagrindinis"/>
        <w:ind w:firstLine="0"/>
        <w:rPr>
          <w:rStyle w:val="StylePaveikslasBlackChar"/>
          <w:lang w:val="en-GB"/>
        </w:rPr>
      </w:pPr>
    </w:p>
    <w:tbl>
      <w:tblPr>
        <w:tblW w:w="7153" w:type="dxa"/>
        <w:tblInd w:w="108" w:type="dxa"/>
        <w:tblLayout w:type="fixed"/>
        <w:tblLook w:val="0000" w:firstRow="0" w:lastRow="0" w:firstColumn="0" w:lastColumn="0" w:noHBand="0" w:noVBand="0"/>
      </w:tblPr>
      <w:tblGrid>
        <w:gridCol w:w="1789"/>
        <w:gridCol w:w="921"/>
        <w:gridCol w:w="921"/>
        <w:gridCol w:w="921"/>
        <w:gridCol w:w="793"/>
        <w:gridCol w:w="921"/>
        <w:gridCol w:w="887"/>
      </w:tblGrid>
      <w:tr w:rsidR="00595177" w:rsidRPr="00703AFF" w:rsidTr="00703AFF">
        <w:trPr>
          <w:trHeight w:val="290"/>
        </w:trPr>
        <w:tc>
          <w:tcPr>
            <w:tcW w:w="1789" w:type="dxa"/>
            <w:vMerge w:val="restart"/>
            <w:tcBorders>
              <w:top w:val="single" w:sz="2" w:space="0" w:color="000000"/>
              <w:left w:val="single" w:sz="2" w:space="0" w:color="000000"/>
              <w:right w:val="single" w:sz="2" w:space="0" w:color="000000"/>
              <w:tl2br w:val="single" w:sz="2" w:space="0" w:color="000000"/>
            </w:tcBorders>
          </w:tcPr>
          <w:p w:rsidR="00CD6B1A" w:rsidRPr="00703AFF" w:rsidRDefault="00CD6B1A">
            <w:pPr>
              <w:pStyle w:val="TEKSTASpagrindinis"/>
              <w:ind w:firstLine="0"/>
              <w:jc w:val="right"/>
              <w:rPr>
                <w:rStyle w:val="StylePaveikslasBlackChar"/>
                <w:sz w:val="20"/>
                <w:szCs w:val="20"/>
                <w:lang w:val="en-GB"/>
              </w:rPr>
            </w:pPr>
          </w:p>
          <w:p w:rsidR="00CD6B1A" w:rsidRPr="00703AFF" w:rsidRDefault="0094541D">
            <w:pPr>
              <w:pStyle w:val="TEKSTASpagrindinis"/>
              <w:ind w:firstLine="0"/>
              <w:jc w:val="right"/>
              <w:rPr>
                <w:rStyle w:val="StylePaveikslasBlackChar"/>
                <w:sz w:val="20"/>
                <w:szCs w:val="20"/>
                <w:lang w:val="en-GB"/>
              </w:rPr>
            </w:pPr>
            <w:r w:rsidRPr="0094541D">
              <w:rPr>
                <w:rStyle w:val="StylePaveikslasBlackChar"/>
                <w:sz w:val="20"/>
                <w:szCs w:val="20"/>
                <w:lang w:val="en-GB"/>
              </w:rPr>
              <w:t>Scenarios</w:t>
            </w:r>
          </w:p>
          <w:p w:rsidR="00CD6B1A" w:rsidRPr="00703AFF" w:rsidRDefault="00CD6B1A">
            <w:pPr>
              <w:pStyle w:val="TEKSTASpagrindinis"/>
              <w:rPr>
                <w:rStyle w:val="StylePaveikslasBlackChar"/>
                <w:bCs/>
                <w:sz w:val="20"/>
                <w:szCs w:val="20"/>
                <w:lang w:val="en-GB"/>
              </w:rPr>
            </w:pPr>
          </w:p>
          <w:p w:rsidR="00CD6B1A" w:rsidRPr="00703AFF" w:rsidRDefault="0094541D">
            <w:pPr>
              <w:pStyle w:val="TEKSTASpagrindinis"/>
              <w:ind w:firstLine="0"/>
              <w:rPr>
                <w:rStyle w:val="StylePaveikslasBlackChar"/>
                <w:sz w:val="20"/>
                <w:szCs w:val="20"/>
                <w:lang w:val="en-GB"/>
              </w:rPr>
            </w:pPr>
            <w:r w:rsidRPr="0094541D">
              <w:rPr>
                <w:rStyle w:val="StylePaveikslasBlackChar"/>
                <w:sz w:val="20"/>
                <w:szCs w:val="20"/>
                <w:lang w:val="en-GB"/>
              </w:rPr>
              <w:t>Activities</w:t>
            </w:r>
          </w:p>
        </w:tc>
        <w:tc>
          <w:tcPr>
            <w:tcW w:w="1842" w:type="dxa"/>
            <w:gridSpan w:val="2"/>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rPr>
                <w:rStyle w:val="StylePaveikslasBlackChar"/>
                <w:sz w:val="20"/>
                <w:szCs w:val="20"/>
                <w:lang w:val="en-GB"/>
              </w:rPr>
            </w:pPr>
            <w:r w:rsidRPr="0094541D">
              <w:rPr>
                <w:rStyle w:val="StylePaveikslasBlackChar"/>
                <w:sz w:val="20"/>
                <w:szCs w:val="20"/>
                <w:lang w:val="en-GB"/>
              </w:rPr>
              <w:t>Initial decision a</w:t>
            </w:r>
            <w:r w:rsidRPr="0094541D">
              <w:rPr>
                <w:rStyle w:val="StylePaveikslasBlackChar"/>
                <w:sz w:val="20"/>
                <w:szCs w:val="20"/>
                <w:lang w:val="en-GB"/>
              </w:rPr>
              <w:t>u</w:t>
            </w:r>
            <w:r w:rsidRPr="0094541D">
              <w:rPr>
                <w:rStyle w:val="StylePaveikslasBlackChar"/>
                <w:sz w:val="20"/>
                <w:szCs w:val="20"/>
                <w:lang w:val="en-GB"/>
              </w:rPr>
              <w:t>tomation</w:t>
            </w:r>
          </w:p>
        </w:tc>
        <w:tc>
          <w:tcPr>
            <w:tcW w:w="1714" w:type="dxa"/>
            <w:gridSpan w:val="2"/>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rPr>
                <w:rStyle w:val="StylePaveikslasBlackChar"/>
                <w:sz w:val="20"/>
                <w:szCs w:val="20"/>
                <w:lang w:val="en-GB"/>
              </w:rPr>
            </w:pPr>
            <w:r w:rsidRPr="0094541D">
              <w:rPr>
                <w:rStyle w:val="StylePaveikslasBlackChar"/>
                <w:sz w:val="20"/>
                <w:szCs w:val="20"/>
                <w:lang w:val="en-GB"/>
              </w:rPr>
              <w:t>Implementation of business logic change</w:t>
            </w:r>
          </w:p>
        </w:tc>
        <w:tc>
          <w:tcPr>
            <w:tcW w:w="1808" w:type="dxa"/>
            <w:gridSpan w:val="2"/>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rPr>
                <w:rStyle w:val="StylePaveikslasBlackChar"/>
                <w:sz w:val="20"/>
                <w:szCs w:val="20"/>
                <w:lang w:val="en-GB"/>
              </w:rPr>
            </w:pPr>
            <w:r w:rsidRPr="0094541D">
              <w:rPr>
                <w:rStyle w:val="StylePaveikslasBlackChar"/>
                <w:sz w:val="20"/>
                <w:szCs w:val="20"/>
                <w:lang w:val="en-GB"/>
              </w:rPr>
              <w:t>Simple business logic change</w:t>
            </w:r>
          </w:p>
        </w:tc>
      </w:tr>
      <w:tr w:rsidR="00595177" w:rsidRPr="00703AFF" w:rsidTr="00703AFF">
        <w:trPr>
          <w:trHeight w:val="291"/>
        </w:trPr>
        <w:tc>
          <w:tcPr>
            <w:tcW w:w="1789" w:type="dxa"/>
            <w:vMerge/>
            <w:tcBorders>
              <w:left w:val="single" w:sz="2" w:space="0" w:color="000000"/>
              <w:bottom w:val="single" w:sz="2" w:space="0" w:color="000000"/>
              <w:right w:val="single" w:sz="2" w:space="0" w:color="000000"/>
              <w:tl2br w:val="single" w:sz="2" w:space="0" w:color="000000"/>
            </w:tcBorders>
          </w:tcPr>
          <w:p w:rsidR="00CD6B1A" w:rsidRPr="00703AFF" w:rsidRDefault="00CD6B1A">
            <w:pPr>
              <w:pStyle w:val="TEKSTASpagrindinis"/>
              <w:ind w:firstLine="0"/>
              <w:rPr>
                <w:rStyle w:val="StylePaveikslasBlackChar"/>
                <w:sz w:val="20"/>
                <w:szCs w:val="20"/>
                <w:lang w:val="en-GB"/>
              </w:rPr>
            </w:pP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rPr>
                <w:rStyle w:val="StylePaveikslasBlackChar"/>
                <w:sz w:val="20"/>
                <w:szCs w:val="20"/>
                <w:lang w:val="en-GB"/>
              </w:rPr>
            </w:pPr>
            <w:r w:rsidRPr="0094541D">
              <w:rPr>
                <w:rStyle w:val="StylePaveikslasBlackChar"/>
                <w:sz w:val="20"/>
                <w:szCs w:val="20"/>
                <w:lang w:val="en-GB"/>
              </w:rPr>
              <w:t>Case 1</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rPr>
                <w:rStyle w:val="StylePaveikslasBlackChar"/>
                <w:sz w:val="20"/>
                <w:szCs w:val="20"/>
                <w:lang w:val="en-GB"/>
              </w:rPr>
            </w:pPr>
            <w:r w:rsidRPr="0094541D">
              <w:rPr>
                <w:rStyle w:val="StylePaveikslasBlackChar"/>
                <w:sz w:val="20"/>
                <w:szCs w:val="20"/>
                <w:lang w:val="en-GB"/>
              </w:rPr>
              <w:t>Case 2</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rPr>
                <w:rStyle w:val="StylePaveikslasBlackChar"/>
                <w:sz w:val="20"/>
                <w:szCs w:val="20"/>
                <w:lang w:val="en-GB"/>
              </w:rPr>
            </w:pPr>
            <w:r w:rsidRPr="0094541D">
              <w:rPr>
                <w:rStyle w:val="StylePaveikslasBlackChar"/>
                <w:sz w:val="20"/>
                <w:szCs w:val="20"/>
                <w:lang w:val="en-GB"/>
              </w:rPr>
              <w:t>Case 3</w:t>
            </w:r>
          </w:p>
        </w:tc>
        <w:tc>
          <w:tcPr>
            <w:tcW w:w="793"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rPr>
                <w:rStyle w:val="StylePaveikslasBlackChar"/>
                <w:sz w:val="20"/>
                <w:szCs w:val="20"/>
                <w:lang w:val="en-GB"/>
              </w:rPr>
            </w:pPr>
            <w:r w:rsidRPr="0094541D">
              <w:rPr>
                <w:rStyle w:val="StylePaveikslasBlackChar"/>
                <w:sz w:val="20"/>
                <w:szCs w:val="20"/>
                <w:lang w:val="en-GB"/>
              </w:rPr>
              <w:t>Case 4</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rPr>
                <w:rStyle w:val="StylePaveikslasBlackChar"/>
                <w:sz w:val="20"/>
                <w:szCs w:val="20"/>
                <w:lang w:val="en-GB"/>
              </w:rPr>
            </w:pPr>
            <w:r w:rsidRPr="0094541D">
              <w:rPr>
                <w:rStyle w:val="StylePaveikslasBlackChar"/>
                <w:sz w:val="20"/>
                <w:szCs w:val="20"/>
                <w:lang w:val="en-GB"/>
              </w:rPr>
              <w:t>Case 5</w:t>
            </w:r>
          </w:p>
        </w:tc>
        <w:tc>
          <w:tcPr>
            <w:tcW w:w="887"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rPr>
                <w:rStyle w:val="StylePaveikslasBlackChar"/>
                <w:sz w:val="20"/>
                <w:szCs w:val="20"/>
                <w:lang w:val="en-GB"/>
              </w:rPr>
            </w:pPr>
            <w:r w:rsidRPr="0094541D">
              <w:rPr>
                <w:rStyle w:val="StylePaveikslasBlackChar"/>
                <w:sz w:val="20"/>
                <w:szCs w:val="20"/>
                <w:lang w:val="en-GB"/>
              </w:rPr>
              <w:t>Case 6</w:t>
            </w:r>
          </w:p>
        </w:tc>
      </w:tr>
      <w:tr w:rsidR="00C97EB9" w:rsidRPr="00703AFF" w:rsidTr="00703AFF">
        <w:trPr>
          <w:trHeight w:val="290"/>
        </w:trPr>
        <w:tc>
          <w:tcPr>
            <w:tcW w:w="1789" w:type="dxa"/>
            <w:tcBorders>
              <w:top w:val="single" w:sz="2" w:space="0" w:color="000000"/>
              <w:left w:val="single" w:sz="2" w:space="0" w:color="000000"/>
              <w:bottom w:val="single" w:sz="2" w:space="0" w:color="000000"/>
              <w:right w:val="single" w:sz="2" w:space="0" w:color="000000"/>
            </w:tcBorders>
          </w:tcPr>
          <w:p w:rsidR="00CD6B1A" w:rsidRPr="00703AFF" w:rsidRDefault="009C1DE0">
            <w:pPr>
              <w:pStyle w:val="TEKSTASpagrindinis"/>
              <w:ind w:firstLine="0"/>
              <w:rPr>
                <w:rStyle w:val="StylePaveikslasBlackChar"/>
                <w:sz w:val="20"/>
                <w:szCs w:val="20"/>
                <w:lang w:val="en-GB"/>
              </w:rPr>
            </w:pPr>
            <w:r w:rsidRPr="009C1DE0">
              <w:rPr>
                <w:rStyle w:val="StylePaveikslasBlackChar"/>
                <w:sz w:val="20"/>
                <w:szCs w:val="20"/>
                <w:lang w:val="en-GB"/>
              </w:rPr>
              <w:t>Requirement spec</w:t>
            </w:r>
            <w:r w:rsidR="0094541D" w:rsidRPr="0094541D">
              <w:rPr>
                <w:rStyle w:val="StylePaveikslasBlackChar"/>
                <w:sz w:val="20"/>
                <w:szCs w:val="20"/>
                <w:lang w:val="en-GB"/>
              </w:rPr>
              <w:t>i</w:t>
            </w:r>
            <w:r w:rsidR="0094541D" w:rsidRPr="0094541D">
              <w:rPr>
                <w:rStyle w:val="StylePaveikslasBlackChar"/>
                <w:sz w:val="20"/>
                <w:szCs w:val="20"/>
                <w:lang w:val="en-GB"/>
              </w:rPr>
              <w:t>fication</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90</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48</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3</w:t>
            </w:r>
          </w:p>
        </w:tc>
        <w:tc>
          <w:tcPr>
            <w:tcW w:w="793"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2</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1</w:t>
            </w:r>
          </w:p>
        </w:tc>
        <w:tc>
          <w:tcPr>
            <w:tcW w:w="887"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0</w:t>
            </w:r>
          </w:p>
        </w:tc>
      </w:tr>
      <w:tr w:rsidR="00C97EB9" w:rsidRPr="00703AFF" w:rsidTr="00703AFF">
        <w:trPr>
          <w:trHeight w:val="290"/>
        </w:trPr>
        <w:tc>
          <w:tcPr>
            <w:tcW w:w="1789" w:type="dxa"/>
            <w:tcBorders>
              <w:top w:val="single" w:sz="2" w:space="0" w:color="000000"/>
              <w:left w:val="single" w:sz="2" w:space="0" w:color="000000"/>
              <w:bottom w:val="single" w:sz="2" w:space="0" w:color="000000"/>
              <w:right w:val="single" w:sz="2" w:space="0" w:color="000000"/>
            </w:tcBorders>
          </w:tcPr>
          <w:p w:rsidR="00CD6B1A" w:rsidRPr="00703AFF" w:rsidRDefault="009C1DE0">
            <w:pPr>
              <w:pStyle w:val="TEKSTASpagrindinis"/>
              <w:ind w:firstLine="0"/>
              <w:rPr>
                <w:rStyle w:val="StylePaveikslasBlackChar"/>
                <w:sz w:val="20"/>
                <w:szCs w:val="20"/>
                <w:lang w:val="en-GB"/>
              </w:rPr>
            </w:pPr>
            <w:r w:rsidRPr="009C1DE0">
              <w:rPr>
                <w:rStyle w:val="StylePaveikslasBlackChar"/>
                <w:sz w:val="20"/>
                <w:szCs w:val="20"/>
                <w:lang w:val="en-GB"/>
              </w:rPr>
              <w:t xml:space="preserve">Business process </w:t>
            </w:r>
            <w:r w:rsidR="0094541D" w:rsidRPr="0094541D">
              <w:rPr>
                <w:rStyle w:val="StylePaveikslasBlackChar"/>
                <w:sz w:val="20"/>
                <w:szCs w:val="20"/>
                <w:lang w:val="en-GB"/>
              </w:rPr>
              <w:t>modelling</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0</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12</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0</w:t>
            </w:r>
          </w:p>
        </w:tc>
        <w:tc>
          <w:tcPr>
            <w:tcW w:w="793"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1</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0</w:t>
            </w:r>
          </w:p>
        </w:tc>
        <w:tc>
          <w:tcPr>
            <w:tcW w:w="887"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0</w:t>
            </w:r>
          </w:p>
        </w:tc>
      </w:tr>
      <w:tr w:rsidR="00C97EB9" w:rsidRPr="00703AFF" w:rsidTr="00703AFF">
        <w:trPr>
          <w:trHeight w:val="290"/>
        </w:trPr>
        <w:tc>
          <w:tcPr>
            <w:tcW w:w="1789" w:type="dxa"/>
            <w:tcBorders>
              <w:top w:val="single" w:sz="2" w:space="0" w:color="000000"/>
              <w:left w:val="single" w:sz="2" w:space="0" w:color="000000"/>
              <w:bottom w:val="single" w:sz="2" w:space="0" w:color="000000"/>
              <w:right w:val="single" w:sz="2" w:space="0" w:color="000000"/>
            </w:tcBorders>
          </w:tcPr>
          <w:p w:rsidR="00CD6B1A" w:rsidRPr="00703AFF" w:rsidRDefault="009C1DE0">
            <w:pPr>
              <w:pStyle w:val="TEKSTASpagrindinis"/>
              <w:ind w:firstLine="0"/>
              <w:rPr>
                <w:rStyle w:val="StylePaveikslasBlackChar"/>
                <w:sz w:val="20"/>
                <w:szCs w:val="20"/>
                <w:lang w:val="en-GB"/>
              </w:rPr>
            </w:pPr>
            <w:r w:rsidRPr="009C1DE0">
              <w:rPr>
                <w:rStyle w:val="StylePaveikslasBlackChar"/>
                <w:sz w:val="20"/>
                <w:szCs w:val="20"/>
                <w:lang w:val="en-GB"/>
              </w:rPr>
              <w:t>Decision support model develo</w:t>
            </w:r>
            <w:r w:rsidR="0094541D" w:rsidRPr="0094541D">
              <w:rPr>
                <w:rStyle w:val="StylePaveikslasBlackChar"/>
                <w:sz w:val="20"/>
                <w:szCs w:val="20"/>
                <w:lang w:val="en-GB"/>
              </w:rPr>
              <w:t>p</w:t>
            </w:r>
            <w:r w:rsidR="0094541D" w:rsidRPr="0094541D">
              <w:rPr>
                <w:rStyle w:val="StylePaveikslasBlackChar"/>
                <w:sz w:val="20"/>
                <w:szCs w:val="20"/>
                <w:lang w:val="en-GB"/>
              </w:rPr>
              <w:t>ment</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0</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8</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0</w:t>
            </w:r>
          </w:p>
        </w:tc>
        <w:tc>
          <w:tcPr>
            <w:tcW w:w="793"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1</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0</w:t>
            </w:r>
          </w:p>
        </w:tc>
        <w:tc>
          <w:tcPr>
            <w:tcW w:w="887"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0</w:t>
            </w:r>
          </w:p>
        </w:tc>
      </w:tr>
      <w:tr w:rsidR="00C97EB9" w:rsidRPr="00703AFF" w:rsidTr="00703AFF">
        <w:trPr>
          <w:trHeight w:val="290"/>
        </w:trPr>
        <w:tc>
          <w:tcPr>
            <w:tcW w:w="1789" w:type="dxa"/>
            <w:tcBorders>
              <w:top w:val="single" w:sz="2" w:space="0" w:color="000000"/>
              <w:left w:val="single" w:sz="2" w:space="0" w:color="000000"/>
              <w:bottom w:val="single" w:sz="2" w:space="0" w:color="000000"/>
              <w:right w:val="single" w:sz="2" w:space="0" w:color="000000"/>
            </w:tcBorders>
          </w:tcPr>
          <w:p w:rsidR="00CD6B1A" w:rsidRPr="00703AFF" w:rsidRDefault="009C1DE0">
            <w:pPr>
              <w:pStyle w:val="TEKSTASpagrindinis"/>
              <w:ind w:firstLine="0"/>
              <w:rPr>
                <w:rStyle w:val="StylePaveikslasBlackChar"/>
                <w:sz w:val="20"/>
                <w:szCs w:val="20"/>
                <w:lang w:val="en-GB"/>
              </w:rPr>
            </w:pPr>
            <w:r w:rsidRPr="009C1DE0">
              <w:rPr>
                <w:rStyle w:val="StylePaveikslasBlackChar"/>
                <w:sz w:val="20"/>
                <w:szCs w:val="20"/>
                <w:lang w:val="en-GB"/>
              </w:rPr>
              <w:t>Data model deve</w:t>
            </w:r>
            <w:r w:rsidR="0094541D" w:rsidRPr="0094541D">
              <w:rPr>
                <w:rStyle w:val="StylePaveikslasBlackChar"/>
                <w:sz w:val="20"/>
                <w:szCs w:val="20"/>
                <w:lang w:val="en-GB"/>
              </w:rPr>
              <w:t>l</w:t>
            </w:r>
            <w:r w:rsidR="0094541D" w:rsidRPr="0094541D">
              <w:rPr>
                <w:rStyle w:val="StylePaveikslasBlackChar"/>
                <w:sz w:val="20"/>
                <w:szCs w:val="20"/>
                <w:lang w:val="en-GB"/>
              </w:rPr>
              <w:t>opment and d</w:t>
            </w:r>
            <w:r w:rsidR="0094541D" w:rsidRPr="0094541D">
              <w:rPr>
                <w:rStyle w:val="StylePaveikslasBlackChar"/>
                <w:sz w:val="20"/>
                <w:szCs w:val="20"/>
                <w:lang w:val="en-GB"/>
              </w:rPr>
              <w:t>e</w:t>
            </w:r>
            <w:r w:rsidR="0094541D" w:rsidRPr="0094541D">
              <w:rPr>
                <w:rStyle w:val="StylePaveikslasBlackChar"/>
                <w:sz w:val="20"/>
                <w:szCs w:val="20"/>
                <w:lang w:val="en-GB"/>
              </w:rPr>
              <w:t>ployment</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31</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26</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2</w:t>
            </w:r>
          </w:p>
        </w:tc>
        <w:tc>
          <w:tcPr>
            <w:tcW w:w="793"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1</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0</w:t>
            </w:r>
          </w:p>
        </w:tc>
        <w:tc>
          <w:tcPr>
            <w:tcW w:w="887"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0</w:t>
            </w:r>
          </w:p>
        </w:tc>
      </w:tr>
      <w:tr w:rsidR="00C97EB9" w:rsidRPr="00703AFF" w:rsidTr="00703AFF">
        <w:trPr>
          <w:trHeight w:val="290"/>
        </w:trPr>
        <w:tc>
          <w:tcPr>
            <w:tcW w:w="1789" w:type="dxa"/>
            <w:tcBorders>
              <w:top w:val="single" w:sz="2" w:space="0" w:color="000000"/>
              <w:left w:val="single" w:sz="2" w:space="0" w:color="000000"/>
              <w:bottom w:val="single" w:sz="2" w:space="0" w:color="000000"/>
              <w:right w:val="single" w:sz="2" w:space="0" w:color="000000"/>
            </w:tcBorders>
          </w:tcPr>
          <w:p w:rsidR="00CD6B1A" w:rsidRPr="00703AFF" w:rsidRDefault="009C1DE0">
            <w:pPr>
              <w:pStyle w:val="TEKSTASpagrindinis"/>
              <w:ind w:firstLine="0"/>
              <w:rPr>
                <w:rStyle w:val="StylePaveikslasBlackChar"/>
                <w:sz w:val="20"/>
                <w:szCs w:val="20"/>
                <w:lang w:val="en-GB"/>
              </w:rPr>
            </w:pPr>
            <w:r w:rsidRPr="009C1DE0">
              <w:rPr>
                <w:rStyle w:val="StylePaveikslasBlackChar"/>
                <w:sz w:val="20"/>
                <w:szCs w:val="20"/>
                <w:lang w:val="en-GB"/>
              </w:rPr>
              <w:t>Model transfo</w:t>
            </w:r>
            <w:r w:rsidRPr="009C1DE0">
              <w:rPr>
                <w:rStyle w:val="StylePaveikslasBlackChar"/>
                <w:sz w:val="20"/>
                <w:szCs w:val="20"/>
                <w:lang w:val="en-GB"/>
              </w:rPr>
              <w:t>r</w:t>
            </w:r>
            <w:r w:rsidRPr="009C1DE0">
              <w:rPr>
                <w:rStyle w:val="StylePaveikslasBlackChar"/>
                <w:sz w:val="20"/>
                <w:szCs w:val="20"/>
                <w:lang w:val="en-GB"/>
              </w:rPr>
              <w:t>m</w:t>
            </w:r>
            <w:r w:rsidR="0094541D" w:rsidRPr="0094541D">
              <w:rPr>
                <w:rStyle w:val="StylePaveikslasBlackChar"/>
                <w:sz w:val="20"/>
                <w:szCs w:val="20"/>
                <w:lang w:val="en-GB"/>
              </w:rPr>
              <w:t>ation develo</w:t>
            </w:r>
            <w:r w:rsidR="0094541D" w:rsidRPr="0094541D">
              <w:rPr>
                <w:rStyle w:val="StylePaveikslasBlackChar"/>
                <w:sz w:val="20"/>
                <w:szCs w:val="20"/>
                <w:lang w:val="en-GB"/>
              </w:rPr>
              <w:t>p</w:t>
            </w:r>
            <w:r w:rsidR="0094541D" w:rsidRPr="0094541D">
              <w:rPr>
                <w:rStyle w:val="StylePaveikslasBlackChar"/>
                <w:sz w:val="20"/>
                <w:szCs w:val="20"/>
                <w:lang w:val="en-GB"/>
              </w:rPr>
              <w:t>ment</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0</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29</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0</w:t>
            </w:r>
          </w:p>
        </w:tc>
        <w:tc>
          <w:tcPr>
            <w:tcW w:w="793"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2</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0</w:t>
            </w:r>
          </w:p>
        </w:tc>
        <w:tc>
          <w:tcPr>
            <w:tcW w:w="887"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0</w:t>
            </w:r>
          </w:p>
        </w:tc>
      </w:tr>
      <w:tr w:rsidR="00C97EB9" w:rsidRPr="00703AFF" w:rsidTr="00703AFF">
        <w:trPr>
          <w:trHeight w:val="290"/>
        </w:trPr>
        <w:tc>
          <w:tcPr>
            <w:tcW w:w="1789" w:type="dxa"/>
            <w:tcBorders>
              <w:top w:val="single" w:sz="2" w:space="0" w:color="000000"/>
              <w:left w:val="single" w:sz="2" w:space="0" w:color="000000"/>
              <w:bottom w:val="single" w:sz="2" w:space="0" w:color="000000"/>
              <w:right w:val="single" w:sz="2" w:space="0" w:color="000000"/>
            </w:tcBorders>
          </w:tcPr>
          <w:p w:rsidR="00CD6B1A" w:rsidRPr="00703AFF" w:rsidRDefault="009C1DE0">
            <w:pPr>
              <w:pStyle w:val="TEKSTASpagrindinis"/>
              <w:ind w:firstLine="0"/>
              <w:rPr>
                <w:rStyle w:val="StylePaveikslasBlackChar"/>
                <w:sz w:val="20"/>
                <w:szCs w:val="20"/>
                <w:lang w:val="en-GB"/>
              </w:rPr>
            </w:pPr>
            <w:r w:rsidRPr="009C1DE0">
              <w:rPr>
                <w:rStyle w:val="StylePaveikslasBlackChar"/>
                <w:sz w:val="20"/>
                <w:szCs w:val="20"/>
                <w:lang w:val="en-GB"/>
              </w:rPr>
              <w:t>Business vocab</w:t>
            </w:r>
            <w:r w:rsidR="0094541D" w:rsidRPr="0094541D">
              <w:rPr>
                <w:rStyle w:val="StylePaveikslasBlackChar"/>
                <w:sz w:val="20"/>
                <w:szCs w:val="20"/>
                <w:lang w:val="en-GB"/>
              </w:rPr>
              <w:t>u</w:t>
            </w:r>
            <w:r w:rsidR="0094541D" w:rsidRPr="0094541D">
              <w:rPr>
                <w:rStyle w:val="StylePaveikslasBlackChar"/>
                <w:sz w:val="20"/>
                <w:szCs w:val="20"/>
                <w:lang w:val="en-GB"/>
              </w:rPr>
              <w:t>lary and business rule specification</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0</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20</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0</w:t>
            </w:r>
          </w:p>
        </w:tc>
        <w:tc>
          <w:tcPr>
            <w:tcW w:w="793"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1</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0</w:t>
            </w:r>
          </w:p>
        </w:tc>
        <w:tc>
          <w:tcPr>
            <w:tcW w:w="887"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1</w:t>
            </w:r>
          </w:p>
        </w:tc>
      </w:tr>
      <w:tr w:rsidR="00C97EB9" w:rsidRPr="00703AFF" w:rsidTr="00703AFF">
        <w:trPr>
          <w:trHeight w:val="290"/>
        </w:trPr>
        <w:tc>
          <w:tcPr>
            <w:tcW w:w="1789" w:type="dxa"/>
            <w:tcBorders>
              <w:top w:val="single" w:sz="2" w:space="0" w:color="000000"/>
              <w:left w:val="single" w:sz="2" w:space="0" w:color="000000"/>
              <w:bottom w:val="single" w:sz="2" w:space="0" w:color="000000"/>
              <w:right w:val="single" w:sz="2" w:space="0" w:color="000000"/>
            </w:tcBorders>
          </w:tcPr>
          <w:p w:rsidR="00CD6B1A" w:rsidRPr="00703AFF" w:rsidRDefault="009C1DE0">
            <w:pPr>
              <w:pStyle w:val="TEKSTASpagrindinis"/>
              <w:ind w:firstLine="0"/>
              <w:rPr>
                <w:rStyle w:val="StylePaveikslasBlackChar"/>
                <w:sz w:val="20"/>
                <w:szCs w:val="20"/>
                <w:lang w:val="en-GB"/>
              </w:rPr>
            </w:pPr>
            <w:r w:rsidRPr="009C1DE0">
              <w:rPr>
                <w:rStyle w:val="StylePaveikslasBlackChar"/>
                <w:sz w:val="20"/>
                <w:szCs w:val="20"/>
                <w:lang w:val="en-GB"/>
              </w:rPr>
              <w:t>Software interface</w:t>
            </w:r>
            <w:r w:rsidR="0094541D" w:rsidRPr="0094541D">
              <w:rPr>
                <w:rStyle w:val="StylePaveikslasBlackChar"/>
                <w:sz w:val="20"/>
                <w:szCs w:val="20"/>
                <w:lang w:val="en-GB"/>
              </w:rPr>
              <w:t xml:space="preserve"> design</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8</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8</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0</w:t>
            </w:r>
          </w:p>
        </w:tc>
        <w:tc>
          <w:tcPr>
            <w:tcW w:w="793"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0</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0</w:t>
            </w:r>
          </w:p>
        </w:tc>
        <w:tc>
          <w:tcPr>
            <w:tcW w:w="887"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0</w:t>
            </w:r>
          </w:p>
        </w:tc>
      </w:tr>
      <w:tr w:rsidR="00C97EB9" w:rsidRPr="00703AFF" w:rsidTr="00703AFF">
        <w:trPr>
          <w:trHeight w:val="290"/>
        </w:trPr>
        <w:tc>
          <w:tcPr>
            <w:tcW w:w="1789" w:type="dxa"/>
            <w:tcBorders>
              <w:top w:val="single" w:sz="2" w:space="0" w:color="000000"/>
              <w:left w:val="single" w:sz="2" w:space="0" w:color="000000"/>
              <w:bottom w:val="single" w:sz="2" w:space="0" w:color="000000"/>
              <w:right w:val="single" w:sz="2" w:space="0" w:color="000000"/>
            </w:tcBorders>
          </w:tcPr>
          <w:p w:rsidR="00CD6B1A" w:rsidRPr="00703AFF" w:rsidRDefault="009C1DE0">
            <w:pPr>
              <w:pStyle w:val="TEKSTASpagrindinis"/>
              <w:ind w:firstLine="0"/>
              <w:rPr>
                <w:rStyle w:val="StylePaveikslasBlackChar"/>
                <w:sz w:val="20"/>
                <w:szCs w:val="20"/>
                <w:lang w:val="en-GB"/>
              </w:rPr>
            </w:pPr>
            <w:r w:rsidRPr="009C1DE0">
              <w:rPr>
                <w:rStyle w:val="StylePaveikslasBlackChar"/>
                <w:sz w:val="20"/>
                <w:szCs w:val="20"/>
                <w:lang w:val="en-GB"/>
              </w:rPr>
              <w:t>Coding and i</w:t>
            </w:r>
            <w:r w:rsidR="0094541D" w:rsidRPr="0094541D">
              <w:rPr>
                <w:rStyle w:val="StylePaveikslasBlackChar"/>
                <w:sz w:val="20"/>
                <w:szCs w:val="20"/>
                <w:lang w:val="en-GB"/>
              </w:rPr>
              <w:t>m</w:t>
            </w:r>
            <w:r w:rsidR="0094541D" w:rsidRPr="0094541D">
              <w:rPr>
                <w:rStyle w:val="StylePaveikslasBlackChar"/>
                <w:sz w:val="20"/>
                <w:szCs w:val="20"/>
                <w:lang w:val="en-GB"/>
              </w:rPr>
              <w:t>plementation</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64</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21</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21</w:t>
            </w:r>
          </w:p>
        </w:tc>
        <w:tc>
          <w:tcPr>
            <w:tcW w:w="793"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4</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1</w:t>
            </w:r>
          </w:p>
        </w:tc>
        <w:tc>
          <w:tcPr>
            <w:tcW w:w="887"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0</w:t>
            </w:r>
          </w:p>
        </w:tc>
      </w:tr>
      <w:tr w:rsidR="00C97EB9" w:rsidRPr="00703AFF" w:rsidTr="00703AFF">
        <w:trPr>
          <w:trHeight w:val="290"/>
        </w:trPr>
        <w:tc>
          <w:tcPr>
            <w:tcW w:w="1789" w:type="dxa"/>
            <w:tcBorders>
              <w:top w:val="single" w:sz="2" w:space="0" w:color="000000"/>
              <w:left w:val="single" w:sz="2" w:space="0" w:color="000000"/>
              <w:bottom w:val="single" w:sz="2" w:space="0" w:color="000000"/>
              <w:right w:val="single" w:sz="2" w:space="0" w:color="000000"/>
            </w:tcBorders>
          </w:tcPr>
          <w:p w:rsidR="00CD6B1A" w:rsidRPr="00703AFF" w:rsidRDefault="009C1DE0">
            <w:pPr>
              <w:pStyle w:val="TEKSTASpagrindinis"/>
              <w:ind w:firstLine="0"/>
              <w:rPr>
                <w:rStyle w:val="StylePaveikslasBlackChar"/>
                <w:sz w:val="20"/>
                <w:szCs w:val="20"/>
                <w:lang w:val="en-GB"/>
              </w:rPr>
            </w:pPr>
            <w:r w:rsidRPr="009C1DE0">
              <w:rPr>
                <w:rStyle w:val="StylePaveikslasBlackChar"/>
                <w:sz w:val="20"/>
                <w:szCs w:val="20"/>
                <w:lang w:val="en-GB"/>
              </w:rPr>
              <w:t xml:space="preserve">   LOC written</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1439</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332</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256</w:t>
            </w:r>
          </w:p>
        </w:tc>
        <w:tc>
          <w:tcPr>
            <w:tcW w:w="793"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17</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12</w:t>
            </w:r>
          </w:p>
        </w:tc>
        <w:tc>
          <w:tcPr>
            <w:tcW w:w="887"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0</w:t>
            </w:r>
          </w:p>
        </w:tc>
      </w:tr>
      <w:tr w:rsidR="00C97EB9" w:rsidRPr="00703AFF" w:rsidTr="00703AFF">
        <w:trPr>
          <w:trHeight w:val="290"/>
        </w:trPr>
        <w:tc>
          <w:tcPr>
            <w:tcW w:w="1789" w:type="dxa"/>
            <w:tcBorders>
              <w:top w:val="single" w:sz="2" w:space="0" w:color="000000"/>
              <w:left w:val="single" w:sz="2" w:space="0" w:color="000000"/>
              <w:bottom w:val="single" w:sz="2" w:space="0" w:color="000000"/>
              <w:right w:val="single" w:sz="2" w:space="0" w:color="000000"/>
            </w:tcBorders>
          </w:tcPr>
          <w:p w:rsidR="00CD6B1A" w:rsidRPr="00703AFF" w:rsidRDefault="009C1DE0">
            <w:pPr>
              <w:pStyle w:val="TEKSTASpagrindinis"/>
              <w:ind w:firstLine="0"/>
              <w:rPr>
                <w:rStyle w:val="StylePaveikslasBlackChar"/>
                <w:sz w:val="20"/>
                <w:szCs w:val="20"/>
                <w:lang w:val="en-GB"/>
              </w:rPr>
            </w:pPr>
            <w:r w:rsidRPr="009C1DE0">
              <w:rPr>
                <w:rStyle w:val="StylePaveikslasBlackChar"/>
                <w:sz w:val="20"/>
                <w:szCs w:val="20"/>
                <w:lang w:val="en-GB"/>
              </w:rPr>
              <w:t xml:space="preserve">   LOC generated</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236</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2467</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37</w:t>
            </w:r>
          </w:p>
        </w:tc>
        <w:tc>
          <w:tcPr>
            <w:tcW w:w="793"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65</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0</w:t>
            </w:r>
          </w:p>
        </w:tc>
        <w:tc>
          <w:tcPr>
            <w:tcW w:w="887"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0</w:t>
            </w:r>
          </w:p>
        </w:tc>
      </w:tr>
      <w:tr w:rsidR="00C97EB9" w:rsidRPr="00703AFF" w:rsidTr="00703AFF">
        <w:trPr>
          <w:trHeight w:val="290"/>
        </w:trPr>
        <w:tc>
          <w:tcPr>
            <w:tcW w:w="1789" w:type="dxa"/>
            <w:tcBorders>
              <w:top w:val="single" w:sz="2" w:space="0" w:color="000000"/>
              <w:left w:val="single" w:sz="2" w:space="0" w:color="000000"/>
              <w:bottom w:val="single" w:sz="2" w:space="0" w:color="000000"/>
              <w:right w:val="single" w:sz="2" w:space="0" w:color="000000"/>
            </w:tcBorders>
          </w:tcPr>
          <w:p w:rsidR="00CD6B1A" w:rsidRPr="00703AFF" w:rsidRDefault="009C1DE0">
            <w:pPr>
              <w:pStyle w:val="TEKSTASpagrindinis"/>
              <w:ind w:firstLine="0"/>
              <w:rPr>
                <w:rStyle w:val="StylePaveikslasBlackChar"/>
                <w:sz w:val="20"/>
                <w:szCs w:val="20"/>
                <w:lang w:val="en-GB"/>
              </w:rPr>
            </w:pPr>
            <w:r w:rsidRPr="009C1DE0">
              <w:rPr>
                <w:rStyle w:val="StylePaveikslasBlackChar"/>
                <w:sz w:val="20"/>
                <w:szCs w:val="20"/>
                <w:lang w:val="en-GB"/>
              </w:rPr>
              <w:t>Testing</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4</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4</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2</w:t>
            </w:r>
          </w:p>
        </w:tc>
        <w:tc>
          <w:tcPr>
            <w:tcW w:w="793"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2</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0.5</w:t>
            </w:r>
          </w:p>
        </w:tc>
        <w:tc>
          <w:tcPr>
            <w:tcW w:w="887"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0.5</w:t>
            </w:r>
          </w:p>
        </w:tc>
      </w:tr>
      <w:tr w:rsidR="00C97EB9" w:rsidRPr="00703AFF" w:rsidTr="00703AFF">
        <w:trPr>
          <w:trHeight w:val="290"/>
        </w:trPr>
        <w:tc>
          <w:tcPr>
            <w:tcW w:w="1789" w:type="dxa"/>
            <w:tcBorders>
              <w:top w:val="single" w:sz="2" w:space="0" w:color="000000"/>
              <w:left w:val="single" w:sz="2" w:space="0" w:color="000000"/>
              <w:bottom w:val="single" w:sz="2" w:space="0" w:color="000000"/>
              <w:right w:val="single" w:sz="2" w:space="0" w:color="000000"/>
            </w:tcBorders>
          </w:tcPr>
          <w:p w:rsidR="00CD6B1A" w:rsidRPr="00703AFF" w:rsidRDefault="009C1DE0">
            <w:pPr>
              <w:pStyle w:val="TEKSTASpagrindinis"/>
              <w:ind w:firstLine="0"/>
              <w:rPr>
                <w:rStyle w:val="StylePaveikslasBlackChar"/>
                <w:sz w:val="20"/>
                <w:szCs w:val="20"/>
                <w:lang w:val="en-GB"/>
              </w:rPr>
            </w:pPr>
            <w:r w:rsidRPr="009C1DE0">
              <w:rPr>
                <w:rStyle w:val="StylePaveikslasBlackChar"/>
                <w:sz w:val="20"/>
                <w:szCs w:val="20"/>
                <w:lang w:val="en-GB"/>
              </w:rPr>
              <w:t>Total time spent</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193</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172</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26</w:t>
            </w:r>
          </w:p>
        </w:tc>
        <w:tc>
          <w:tcPr>
            <w:tcW w:w="793"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12</w:t>
            </w:r>
          </w:p>
        </w:tc>
        <w:tc>
          <w:tcPr>
            <w:tcW w:w="921"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2</w:t>
            </w:r>
          </w:p>
        </w:tc>
        <w:tc>
          <w:tcPr>
            <w:tcW w:w="887" w:type="dxa"/>
            <w:tcBorders>
              <w:top w:val="single" w:sz="2" w:space="0" w:color="000000"/>
              <w:left w:val="single" w:sz="2" w:space="0" w:color="000000"/>
              <w:bottom w:val="single" w:sz="2" w:space="0" w:color="000000"/>
              <w:right w:val="single" w:sz="2" w:space="0" w:color="000000"/>
            </w:tcBorders>
          </w:tcPr>
          <w:p w:rsidR="00CD6B1A" w:rsidRPr="00703AFF" w:rsidRDefault="0094541D">
            <w:pPr>
              <w:pStyle w:val="TEKSTASpagrindinis"/>
              <w:ind w:firstLine="0"/>
              <w:jc w:val="center"/>
              <w:rPr>
                <w:rStyle w:val="StylePaveikslasBlackChar"/>
                <w:sz w:val="20"/>
                <w:szCs w:val="20"/>
                <w:lang w:val="en-GB"/>
              </w:rPr>
            </w:pPr>
            <w:r w:rsidRPr="0094541D">
              <w:rPr>
                <w:rStyle w:val="StylePaveikslasBlackChar"/>
                <w:sz w:val="20"/>
                <w:szCs w:val="20"/>
                <w:lang w:val="en-GB"/>
              </w:rPr>
              <w:t>1</w:t>
            </w:r>
          </w:p>
        </w:tc>
      </w:tr>
    </w:tbl>
    <w:p w:rsidR="00385020" w:rsidRDefault="00385020" w:rsidP="00F17E88">
      <w:pPr>
        <w:pStyle w:val="TEKSTASpagrindinis"/>
        <w:spacing w:line="250" w:lineRule="exact"/>
        <w:rPr>
          <w:color w:val="auto"/>
        </w:rPr>
      </w:pPr>
    </w:p>
    <w:p w:rsidR="009F63BA" w:rsidRPr="002C47B5" w:rsidRDefault="00CF66C2" w:rsidP="00ED6488">
      <w:pPr>
        <w:pStyle w:val="TEKSTASpagrindinis"/>
        <w:spacing w:line="250" w:lineRule="exact"/>
        <w:rPr>
          <w:bCs w:val="0"/>
          <w:color w:val="auto"/>
        </w:rPr>
      </w:pPr>
      <w:r>
        <w:rPr>
          <w:bCs w:val="0"/>
          <w:color w:val="auto"/>
        </w:rPr>
        <w:t>C</w:t>
      </w:r>
      <w:r w:rsidR="00F17E88" w:rsidRPr="002C47B5">
        <w:rPr>
          <w:bCs w:val="0"/>
          <w:color w:val="auto"/>
        </w:rPr>
        <w:t xml:space="preserve">omparison </w:t>
      </w:r>
      <w:r w:rsidR="009F63BA">
        <w:rPr>
          <w:bCs w:val="0"/>
          <w:color w:val="auto"/>
        </w:rPr>
        <w:t xml:space="preserve">of the </w:t>
      </w:r>
      <w:r w:rsidR="00F17E88" w:rsidRPr="002C47B5">
        <w:rPr>
          <w:bCs w:val="0"/>
          <w:color w:val="auto"/>
        </w:rPr>
        <w:t xml:space="preserve">results </w:t>
      </w:r>
      <w:r w:rsidR="001C569C">
        <w:rPr>
          <w:bCs w:val="0"/>
          <w:color w:val="auto"/>
        </w:rPr>
        <w:t>demonstrate</w:t>
      </w:r>
      <w:r w:rsidR="001C569C" w:rsidRPr="002C47B5">
        <w:rPr>
          <w:bCs w:val="0"/>
          <w:color w:val="auto"/>
        </w:rPr>
        <w:t xml:space="preserve"> </w:t>
      </w:r>
      <w:r w:rsidR="00F17E88" w:rsidRPr="002C47B5">
        <w:rPr>
          <w:bCs w:val="0"/>
          <w:color w:val="auto"/>
        </w:rPr>
        <w:t xml:space="preserve">that </w:t>
      </w:r>
      <w:r w:rsidR="009F63BA">
        <w:rPr>
          <w:bCs w:val="0"/>
          <w:color w:val="auto"/>
        </w:rPr>
        <w:t xml:space="preserve">the </w:t>
      </w:r>
      <w:r w:rsidR="00F17E88" w:rsidRPr="002C47B5">
        <w:rPr>
          <w:bCs w:val="0"/>
          <w:color w:val="auto"/>
        </w:rPr>
        <w:t>automated decisions deve</w:t>
      </w:r>
      <w:r w:rsidR="00F17E88" w:rsidRPr="002C47B5">
        <w:rPr>
          <w:bCs w:val="0"/>
          <w:color w:val="auto"/>
        </w:rPr>
        <w:t>l</w:t>
      </w:r>
      <w:r w:rsidR="00F17E88" w:rsidRPr="002C47B5">
        <w:rPr>
          <w:bCs w:val="0"/>
          <w:color w:val="auto"/>
        </w:rPr>
        <w:t xml:space="preserve">oped according to the proposed </w:t>
      </w:r>
      <w:r w:rsidR="009F63BA">
        <w:rPr>
          <w:bCs w:val="0"/>
          <w:color w:val="auto"/>
        </w:rPr>
        <w:t xml:space="preserve">method </w:t>
      </w:r>
      <w:r w:rsidR="00F17E88" w:rsidRPr="002C47B5">
        <w:rPr>
          <w:bCs w:val="0"/>
          <w:color w:val="auto"/>
        </w:rPr>
        <w:t xml:space="preserve">are modelled and implemented into the IS software </w:t>
      </w:r>
      <w:r w:rsidR="005C719D" w:rsidRPr="005C719D">
        <w:rPr>
          <w:bCs w:val="0"/>
          <w:color w:val="auto"/>
        </w:rPr>
        <w:t>at least about 10% faster</w:t>
      </w:r>
      <w:r w:rsidR="001C569C">
        <w:rPr>
          <w:bCs w:val="0"/>
          <w:color w:val="auto"/>
        </w:rPr>
        <w:t>; however,</w:t>
      </w:r>
      <w:r w:rsidR="005C719D" w:rsidRPr="005C719D">
        <w:rPr>
          <w:bCs w:val="0"/>
          <w:color w:val="auto"/>
        </w:rPr>
        <w:t xml:space="preserve"> the main advantage was gained by faster modification and reuse of previously implemented decision models which allow about 40% acceleration compared to the traditional requirement </w:t>
      </w:r>
      <w:r w:rsidR="005C719D" w:rsidRPr="005C719D">
        <w:rPr>
          <w:bCs w:val="0"/>
          <w:color w:val="auto"/>
        </w:rPr>
        <w:lastRenderedPageBreak/>
        <w:t xml:space="preserve">driven IS software engineering methods. </w:t>
      </w:r>
      <w:r w:rsidR="007C5432">
        <w:rPr>
          <w:bCs w:val="0"/>
          <w:color w:val="auto"/>
        </w:rPr>
        <w:t>Moreover,</w:t>
      </w:r>
      <w:r w:rsidR="005C719D" w:rsidRPr="005C719D">
        <w:rPr>
          <w:bCs w:val="0"/>
          <w:color w:val="auto"/>
        </w:rPr>
        <w:t xml:space="preserve"> the changes of decision lo</w:t>
      </w:r>
      <w:r w:rsidR="005C719D" w:rsidRPr="005C719D">
        <w:rPr>
          <w:bCs w:val="0"/>
          <w:color w:val="auto"/>
        </w:rPr>
        <w:t>g</w:t>
      </w:r>
      <w:r w:rsidR="005C719D" w:rsidRPr="005C719D">
        <w:rPr>
          <w:bCs w:val="0"/>
          <w:color w:val="auto"/>
        </w:rPr>
        <w:t>ic, which do not require introduction of new constructs</w:t>
      </w:r>
      <w:r w:rsidR="009F63BA">
        <w:rPr>
          <w:bCs w:val="0"/>
          <w:color w:val="auto"/>
        </w:rPr>
        <w:t>,</w:t>
      </w:r>
      <w:r w:rsidR="005C719D" w:rsidRPr="005C719D">
        <w:rPr>
          <w:bCs w:val="0"/>
          <w:color w:val="auto"/>
        </w:rPr>
        <w:t xml:space="preserve"> </w:t>
      </w:r>
      <w:r w:rsidR="00BC65BE">
        <w:rPr>
          <w:bCs w:val="0"/>
          <w:color w:val="auto"/>
        </w:rPr>
        <w:t>necessary</w:t>
      </w:r>
      <w:r w:rsidR="00BC65BE" w:rsidRPr="005C719D">
        <w:rPr>
          <w:bCs w:val="0"/>
          <w:color w:val="auto"/>
        </w:rPr>
        <w:t xml:space="preserve"> </w:t>
      </w:r>
      <w:r w:rsidR="005C719D" w:rsidRPr="005C719D">
        <w:rPr>
          <w:bCs w:val="0"/>
          <w:color w:val="auto"/>
        </w:rPr>
        <w:t>for guided automated process</w:t>
      </w:r>
      <w:r w:rsidR="009F63BA">
        <w:rPr>
          <w:bCs w:val="0"/>
          <w:color w:val="auto"/>
        </w:rPr>
        <w:t>,</w:t>
      </w:r>
      <w:r w:rsidR="005C719D" w:rsidRPr="005C719D">
        <w:rPr>
          <w:bCs w:val="0"/>
          <w:color w:val="auto"/>
        </w:rPr>
        <w:t xml:space="preserve"> are allowed by changing business rules without running any engineering process at all. The results also identify that the code created by transformations usually provides more lines of code (LOC). However</w:t>
      </w:r>
      <w:r w:rsidR="007C5432">
        <w:rPr>
          <w:bCs w:val="0"/>
          <w:color w:val="auto"/>
        </w:rPr>
        <w:t>,</w:t>
      </w:r>
      <w:r w:rsidR="005C719D" w:rsidRPr="005C719D">
        <w:rPr>
          <w:bCs w:val="0"/>
          <w:color w:val="auto"/>
        </w:rPr>
        <w:t xml:space="preserve"> such parts of the code are better structured and usually changed by repeating transfo</w:t>
      </w:r>
      <w:r w:rsidR="005C719D" w:rsidRPr="005C719D">
        <w:rPr>
          <w:bCs w:val="0"/>
          <w:color w:val="auto"/>
        </w:rPr>
        <w:t>r</w:t>
      </w:r>
      <w:r w:rsidR="005C719D" w:rsidRPr="005C719D">
        <w:rPr>
          <w:bCs w:val="0"/>
          <w:color w:val="auto"/>
        </w:rPr>
        <w:t>mations without involvement of programmers.</w:t>
      </w:r>
    </w:p>
    <w:p w:rsidR="007E5D39" w:rsidRDefault="005C719D" w:rsidP="00241E98">
      <w:pPr>
        <w:pStyle w:val="Skyriauspavad2-14"/>
        <w:outlineLvl w:val="0"/>
      </w:pPr>
      <w:bookmarkStart w:id="163" w:name="_Toc311423081"/>
      <w:r w:rsidRPr="005C719D">
        <w:t>4.5. Conclusions of Chapter 4</w:t>
      </w:r>
      <w:bookmarkEnd w:id="163"/>
    </w:p>
    <w:p w:rsidR="00055F9C" w:rsidRPr="00BA7C30" w:rsidRDefault="003F75C3" w:rsidP="00BA7C30">
      <w:pPr>
        <w:pStyle w:val="TEKSTASpagrindinis"/>
        <w:ind w:firstLine="0"/>
        <w:rPr>
          <w:rStyle w:val="StylePaveikslasBlackChar"/>
          <w:bCs/>
          <w:lang w:val="en-GB"/>
        </w:rPr>
      </w:pPr>
      <w:r>
        <w:rPr>
          <w:rStyle w:val="StylePaveikslasBlackChar"/>
          <w:bCs/>
          <w:lang w:val="en-GB"/>
        </w:rPr>
        <w:t>The p</w:t>
      </w:r>
      <w:r w:rsidR="00EA3166" w:rsidRPr="00BA7C30">
        <w:rPr>
          <w:rStyle w:val="StylePaveikslasBlackChar"/>
          <w:bCs/>
          <w:lang w:val="en-GB"/>
        </w:rPr>
        <w:t xml:space="preserve">resent experimental research </w:t>
      </w:r>
      <w:r>
        <w:rPr>
          <w:rStyle w:val="StylePaveikslasBlackChar"/>
          <w:bCs/>
          <w:lang w:val="en-GB"/>
        </w:rPr>
        <w:t>demonstrates</w:t>
      </w:r>
      <w:r w:rsidRPr="00BA7C30">
        <w:rPr>
          <w:rStyle w:val="StylePaveikslasBlackChar"/>
          <w:bCs/>
          <w:lang w:val="en-GB"/>
        </w:rPr>
        <w:t xml:space="preserve"> </w:t>
      </w:r>
      <w:r w:rsidR="00055F9C" w:rsidRPr="00BA7C30">
        <w:rPr>
          <w:rStyle w:val="StylePaveikslasBlackChar"/>
          <w:bCs/>
          <w:lang w:val="en-GB"/>
        </w:rPr>
        <w:t xml:space="preserve">several advantages for using </w:t>
      </w:r>
      <w:r>
        <w:rPr>
          <w:rStyle w:val="StylePaveikslasBlackChar"/>
          <w:bCs/>
          <w:lang w:val="en-GB"/>
        </w:rPr>
        <w:t xml:space="preserve">the </w:t>
      </w:r>
      <w:r w:rsidR="00055F9C" w:rsidRPr="00BA7C30">
        <w:rPr>
          <w:rStyle w:val="StylePaveikslasBlackChar"/>
          <w:bCs/>
          <w:lang w:val="en-GB"/>
        </w:rPr>
        <w:t>parameterisation approach which</w:t>
      </w:r>
      <w:r w:rsidR="003B05B2">
        <w:rPr>
          <w:rStyle w:val="StylePaveikslasBlackChar"/>
          <w:bCs/>
          <w:lang w:val="en-GB"/>
        </w:rPr>
        <w:t>,</w:t>
      </w:r>
      <w:r w:rsidR="00055F9C" w:rsidRPr="00BA7C30">
        <w:rPr>
          <w:rStyle w:val="StylePaveikslasBlackChar"/>
          <w:bCs/>
          <w:lang w:val="en-GB"/>
        </w:rPr>
        <w:t xml:space="preserve"> however</w:t>
      </w:r>
      <w:r>
        <w:rPr>
          <w:rStyle w:val="StylePaveikslasBlackChar"/>
          <w:bCs/>
          <w:lang w:val="en-GB"/>
        </w:rPr>
        <w:t>,</w:t>
      </w:r>
      <w:r w:rsidR="00055F9C" w:rsidRPr="00BA7C30">
        <w:rPr>
          <w:rStyle w:val="StylePaveikslasBlackChar"/>
          <w:bCs/>
          <w:lang w:val="en-GB"/>
        </w:rPr>
        <w:t xml:space="preserve"> misses flexibility related to the fixed structure of decision logic implemented directly into the configuration tables of the relational database. The main advantage of such approach is </w:t>
      </w:r>
      <w:r>
        <w:rPr>
          <w:rStyle w:val="StylePaveikslasBlackChar"/>
          <w:bCs/>
          <w:lang w:val="en-GB"/>
        </w:rPr>
        <w:t>a</w:t>
      </w:r>
      <w:r w:rsidRPr="00BA7C30">
        <w:rPr>
          <w:rStyle w:val="StylePaveikslasBlackChar"/>
          <w:bCs/>
          <w:lang w:val="en-GB"/>
        </w:rPr>
        <w:t xml:space="preserve"> </w:t>
      </w:r>
      <w:r w:rsidR="00055F9C" w:rsidRPr="00BA7C30">
        <w:rPr>
          <w:rStyle w:val="StylePaveikslasBlackChar"/>
          <w:bCs/>
          <w:lang w:val="en-GB"/>
        </w:rPr>
        <w:t xml:space="preserve">traditional approach </w:t>
      </w:r>
      <w:r>
        <w:rPr>
          <w:rStyle w:val="StylePaveikslasBlackChar"/>
          <w:bCs/>
          <w:lang w:val="en-GB"/>
        </w:rPr>
        <w:t>to</w:t>
      </w:r>
      <w:r w:rsidR="00055F9C" w:rsidRPr="00BA7C30">
        <w:rPr>
          <w:rStyle w:val="StylePaveikslasBlackChar"/>
          <w:bCs/>
          <w:lang w:val="en-GB"/>
        </w:rPr>
        <w:t xml:space="preserve"> software engineering, which is usual for developers. The proposed improvement of the engineering process related to the use of decision tables and </w:t>
      </w:r>
      <w:r>
        <w:rPr>
          <w:rStyle w:val="StylePaveikslasBlackChar"/>
          <w:bCs/>
          <w:lang w:val="en-GB"/>
        </w:rPr>
        <w:t>a</w:t>
      </w:r>
      <w:r w:rsidR="00055F9C" w:rsidRPr="00BA7C30">
        <w:rPr>
          <w:rStyle w:val="StylePaveikslasBlackChar"/>
          <w:bCs/>
          <w:lang w:val="en-GB"/>
        </w:rPr>
        <w:t xml:space="preserve"> set of transformations provides tools and processes for easier understanding of </w:t>
      </w:r>
      <w:r>
        <w:rPr>
          <w:rStyle w:val="StylePaveikslasBlackChar"/>
          <w:bCs/>
          <w:lang w:val="en-GB"/>
        </w:rPr>
        <w:t>a</w:t>
      </w:r>
      <w:r w:rsidR="00055F9C" w:rsidRPr="00BA7C30">
        <w:rPr>
          <w:rStyle w:val="StylePaveikslasBlackChar"/>
          <w:bCs/>
          <w:lang w:val="en-GB"/>
        </w:rPr>
        <w:t xml:space="preserve"> decision process and decision process automation. Testing and validation of such decision process </w:t>
      </w:r>
      <w:r w:rsidR="003B05B2">
        <w:rPr>
          <w:rStyle w:val="StylePaveikslasBlackChar"/>
          <w:bCs/>
          <w:lang w:val="en-GB"/>
        </w:rPr>
        <w:t>are</w:t>
      </w:r>
      <w:r w:rsidR="003B05B2" w:rsidRPr="00BA7C30">
        <w:rPr>
          <w:rStyle w:val="StylePaveikslasBlackChar"/>
          <w:bCs/>
          <w:lang w:val="en-GB"/>
        </w:rPr>
        <w:t xml:space="preserve"> </w:t>
      </w:r>
      <w:r w:rsidR="00055F9C" w:rsidRPr="00BA7C30">
        <w:rPr>
          <w:rStyle w:val="StylePaveikslasBlackChar"/>
          <w:bCs/>
          <w:lang w:val="en-GB"/>
        </w:rPr>
        <w:t>easy</w:t>
      </w:r>
      <w:r w:rsidR="003B05B2">
        <w:rPr>
          <w:rStyle w:val="StylePaveikslasBlackChar"/>
          <w:bCs/>
          <w:lang w:val="en-GB"/>
        </w:rPr>
        <w:t xml:space="preserve"> to perform</w:t>
      </w:r>
      <w:r w:rsidR="00055F9C" w:rsidRPr="00BA7C30">
        <w:rPr>
          <w:rStyle w:val="StylePaveikslasBlackChar"/>
          <w:bCs/>
          <w:lang w:val="en-GB"/>
        </w:rPr>
        <w:t xml:space="preserve"> and </w:t>
      </w:r>
      <w:r w:rsidR="003B05B2">
        <w:rPr>
          <w:rStyle w:val="StylePaveikslasBlackChar"/>
          <w:bCs/>
          <w:lang w:val="en-GB"/>
        </w:rPr>
        <w:t xml:space="preserve">are </w:t>
      </w:r>
      <w:r w:rsidR="00055F9C" w:rsidRPr="00BA7C30">
        <w:rPr>
          <w:rStyle w:val="StylePaveikslasBlackChar"/>
          <w:bCs/>
          <w:lang w:val="en-GB"/>
        </w:rPr>
        <w:t>supported by traditional tools implemented in the existing IDE environments.</w:t>
      </w:r>
    </w:p>
    <w:p w:rsidR="00EA3166" w:rsidRDefault="00055F9C" w:rsidP="00055F9C">
      <w:pPr>
        <w:pStyle w:val="TEKSTASpagrindinis"/>
        <w:spacing w:line="250" w:lineRule="exact"/>
        <w:rPr>
          <w:bCs w:val="0"/>
          <w:color w:val="auto"/>
        </w:rPr>
      </w:pPr>
      <w:r>
        <w:rPr>
          <w:bCs w:val="0"/>
          <w:color w:val="auto"/>
        </w:rPr>
        <w:t>The use of executable declarative logic allows development and impleme</w:t>
      </w:r>
      <w:r>
        <w:rPr>
          <w:bCs w:val="0"/>
          <w:color w:val="auto"/>
        </w:rPr>
        <w:t>n</w:t>
      </w:r>
      <w:r>
        <w:rPr>
          <w:bCs w:val="0"/>
          <w:color w:val="auto"/>
        </w:rPr>
        <w:t>tation of more sophisticated reactive and proactive decision processes. The dec</w:t>
      </w:r>
      <w:r>
        <w:rPr>
          <w:bCs w:val="0"/>
          <w:color w:val="auto"/>
        </w:rPr>
        <w:t>i</w:t>
      </w:r>
      <w:r>
        <w:rPr>
          <w:bCs w:val="0"/>
          <w:color w:val="auto"/>
        </w:rPr>
        <w:t xml:space="preserve">sion logic according to the approach is separated and stored into the separate repository. This allows </w:t>
      </w:r>
      <w:r w:rsidR="006818F5">
        <w:rPr>
          <w:bCs w:val="0"/>
          <w:color w:val="auto"/>
        </w:rPr>
        <w:t xml:space="preserve">direct involvement of business people into the process of decision logic management and real-time information system adaptation to the changes in business rules stored in the central business rule repository. </w:t>
      </w:r>
      <w:r w:rsidR="003F75C3">
        <w:rPr>
          <w:bCs w:val="0"/>
          <w:color w:val="auto"/>
        </w:rPr>
        <w:t>Applying</w:t>
      </w:r>
      <w:r w:rsidR="0022588D">
        <w:rPr>
          <w:bCs w:val="0"/>
          <w:color w:val="auto"/>
        </w:rPr>
        <w:t xml:space="preserve"> this approach b</w:t>
      </w:r>
      <w:r w:rsidR="006818F5">
        <w:rPr>
          <w:bCs w:val="0"/>
          <w:color w:val="auto"/>
        </w:rPr>
        <w:t xml:space="preserve">usiness people are provided with direct control on </w:t>
      </w:r>
      <w:r w:rsidR="0022588D">
        <w:rPr>
          <w:bCs w:val="0"/>
          <w:color w:val="auto"/>
        </w:rPr>
        <w:t xml:space="preserve">the logic of </w:t>
      </w:r>
      <w:r w:rsidR="006818F5">
        <w:rPr>
          <w:bCs w:val="0"/>
          <w:color w:val="auto"/>
        </w:rPr>
        <w:t>automate</w:t>
      </w:r>
      <w:r w:rsidR="0022588D">
        <w:rPr>
          <w:bCs w:val="0"/>
          <w:color w:val="auto"/>
        </w:rPr>
        <w:t>d</w:t>
      </w:r>
      <w:r w:rsidR="006818F5">
        <w:rPr>
          <w:bCs w:val="0"/>
          <w:color w:val="auto"/>
        </w:rPr>
        <w:t xml:space="preserve"> decisions</w:t>
      </w:r>
      <w:r w:rsidR="003F75C3">
        <w:rPr>
          <w:bCs w:val="0"/>
          <w:color w:val="auto"/>
        </w:rPr>
        <w:t>; however,</w:t>
      </w:r>
      <w:r w:rsidR="006818F5">
        <w:rPr>
          <w:bCs w:val="0"/>
          <w:color w:val="auto"/>
        </w:rPr>
        <w:t xml:space="preserve"> </w:t>
      </w:r>
      <w:r w:rsidR="0022588D">
        <w:rPr>
          <w:bCs w:val="0"/>
          <w:color w:val="auto"/>
        </w:rPr>
        <w:t>there is a big disadvantage in complicated testing and business logic evaluation procedures needed.</w:t>
      </w:r>
    </w:p>
    <w:p w:rsidR="001013C3" w:rsidRPr="005873E2" w:rsidRDefault="001013C3" w:rsidP="001013C3">
      <w:pPr>
        <w:pStyle w:val="TEKSTASpagrindinis"/>
        <w:spacing w:line="250" w:lineRule="exact"/>
      </w:pPr>
    </w:p>
    <w:p w:rsidR="008C19BD" w:rsidRPr="005873E2" w:rsidRDefault="008C19BD" w:rsidP="002A0E86">
      <w:pPr>
        <w:numPr>
          <w:ilvl w:val="0"/>
          <w:numId w:val="3"/>
        </w:numPr>
        <w:spacing w:line="250" w:lineRule="exact"/>
        <w:jc w:val="both"/>
        <w:sectPr w:rsidR="008C19BD" w:rsidRPr="005873E2" w:rsidSect="007E594C">
          <w:headerReference w:type="even" r:id="rId104"/>
          <w:headerReference w:type="default" r:id="rId105"/>
          <w:footerReference w:type="even" r:id="rId106"/>
          <w:footerReference w:type="default" r:id="rId107"/>
          <w:type w:val="oddPage"/>
          <w:pgSz w:w="9180" w:h="12979" w:code="142"/>
          <w:pgMar w:top="1418" w:right="1021" w:bottom="1021" w:left="1021" w:header="680" w:footer="680" w:gutter="0"/>
          <w:cols w:space="567"/>
          <w:titlePg/>
          <w:docGrid w:linePitch="360"/>
        </w:sectPr>
      </w:pPr>
    </w:p>
    <w:p w:rsidR="002E3A55" w:rsidRPr="005873E2" w:rsidRDefault="002E3A55" w:rsidP="00BA68D7">
      <w:pPr>
        <w:pStyle w:val="SKYRIAUSNr-60"/>
        <w:pBdr>
          <w:bottom w:val="single" w:sz="12" w:space="1" w:color="auto"/>
        </w:pBdr>
        <w:rPr>
          <w:rStyle w:val="Hyperlink"/>
          <w:color w:val="auto"/>
          <w:u w:val="none"/>
        </w:rPr>
      </w:pPr>
      <w:bookmarkStart w:id="164" w:name="_Toc203490598"/>
    </w:p>
    <w:p w:rsidR="004D582F" w:rsidRPr="005873E2" w:rsidRDefault="00CF205B" w:rsidP="00241E98">
      <w:pPr>
        <w:pStyle w:val="Skyriauspavad1-20"/>
        <w:rPr>
          <w:color w:val="auto"/>
          <w:lang w:val="en-GB"/>
        </w:rPr>
      </w:pPr>
      <w:bookmarkStart w:id="165" w:name="_Toc311423082"/>
      <w:bookmarkEnd w:id="164"/>
      <w:r w:rsidRPr="005873E2">
        <w:rPr>
          <w:color w:val="auto"/>
          <w:lang w:val="en-GB"/>
        </w:rPr>
        <w:t xml:space="preserve">General </w:t>
      </w:r>
      <w:r w:rsidR="006A1EE1" w:rsidRPr="005873E2">
        <w:rPr>
          <w:color w:val="auto"/>
          <w:lang w:val="en-GB"/>
        </w:rPr>
        <w:t>Conclusions</w:t>
      </w:r>
      <w:bookmarkEnd w:id="165"/>
    </w:p>
    <w:p w:rsidR="001D4C2C" w:rsidRPr="005873E2" w:rsidRDefault="00831D39" w:rsidP="00130DCB">
      <w:pPr>
        <w:pStyle w:val="TEKSTASbeitraukos"/>
        <w:rPr>
          <w:color w:val="auto"/>
        </w:rPr>
      </w:pPr>
      <w:r>
        <w:rPr>
          <w:color w:val="auto"/>
        </w:rPr>
        <w:t>The p</w:t>
      </w:r>
      <w:r w:rsidR="00F85415" w:rsidRPr="005873E2">
        <w:rPr>
          <w:color w:val="auto"/>
        </w:rPr>
        <w:t xml:space="preserve">resent study aims at contributing to a better understanding of the </w:t>
      </w:r>
      <w:r w:rsidR="00964245" w:rsidRPr="005873E2">
        <w:rPr>
          <w:color w:val="auto"/>
        </w:rPr>
        <w:t>business decision process</w:t>
      </w:r>
      <w:r w:rsidR="00853D28" w:rsidRPr="00853D28">
        <w:rPr>
          <w:color w:val="auto"/>
        </w:rPr>
        <w:t>, continuous knowledge reuse and adaptation of the decision logic according to the information collected from running business processes.</w:t>
      </w:r>
      <w:r w:rsidR="00964245" w:rsidRPr="005873E2">
        <w:rPr>
          <w:color w:val="auto"/>
        </w:rPr>
        <w:t xml:space="preserve"> The following results were obtained during the research</w:t>
      </w:r>
      <w:r w:rsidR="0055092B">
        <w:rPr>
          <w:color w:val="auto"/>
        </w:rPr>
        <w:t xml:space="preserve"> and the following scie</w:t>
      </w:r>
      <w:r w:rsidR="0055092B">
        <w:rPr>
          <w:color w:val="auto"/>
        </w:rPr>
        <w:t>n</w:t>
      </w:r>
      <w:r w:rsidR="0055092B">
        <w:rPr>
          <w:color w:val="auto"/>
        </w:rPr>
        <w:t>tific and practical conclusions were formulated</w:t>
      </w:r>
      <w:r w:rsidR="00964245" w:rsidRPr="005873E2">
        <w:rPr>
          <w:color w:val="auto"/>
        </w:rPr>
        <w:t>:</w:t>
      </w:r>
    </w:p>
    <w:p w:rsidR="008D6603" w:rsidRPr="008D6603" w:rsidRDefault="006615E3" w:rsidP="008D6603">
      <w:pPr>
        <w:pStyle w:val="TEKSTASbeitraukos"/>
        <w:numPr>
          <w:ilvl w:val="0"/>
          <w:numId w:val="28"/>
        </w:numPr>
        <w:rPr>
          <w:color w:val="auto"/>
        </w:rPr>
      </w:pPr>
      <w:r w:rsidRPr="006615E3">
        <w:rPr>
          <w:color w:val="auto"/>
        </w:rPr>
        <w:t xml:space="preserve">The analysis of the existing decision automation methods has identified that such model implementation is usually based on the business logic separation from the </w:t>
      </w:r>
      <w:r w:rsidR="006979EF">
        <w:rPr>
          <w:color w:val="auto"/>
        </w:rPr>
        <w:t>decision-making</w:t>
      </w:r>
      <w:r w:rsidRPr="006615E3">
        <w:rPr>
          <w:color w:val="auto"/>
        </w:rPr>
        <w:t xml:space="preserve"> process where the decisions are usually treated as an act of deciding made by a human actor on the basis of information provided by the decision support systems. However</w:t>
      </w:r>
      <w:r w:rsidR="008C470B">
        <w:rPr>
          <w:color w:val="auto"/>
        </w:rPr>
        <w:t>,</w:t>
      </w:r>
      <w:r w:rsidRPr="006615E3">
        <w:rPr>
          <w:color w:val="auto"/>
        </w:rPr>
        <w:t xml:space="preserve"> the overall process of deciding is usually left without proper attention, and typical sub-processes, usually accompanying the automated decision process, </w:t>
      </w:r>
      <w:r w:rsidR="004B26BD">
        <w:rPr>
          <w:color w:val="auto"/>
        </w:rPr>
        <w:t>e.g.</w:t>
      </w:r>
      <w:r w:rsidR="004B26BD" w:rsidRPr="006615E3">
        <w:rPr>
          <w:color w:val="auto"/>
        </w:rPr>
        <w:t xml:space="preserve"> </w:t>
      </w:r>
      <w:r w:rsidRPr="006615E3">
        <w:rPr>
          <w:color w:val="auto"/>
        </w:rPr>
        <w:t xml:space="preserve">decision support, </w:t>
      </w:r>
      <w:r w:rsidR="008C470B" w:rsidRPr="006615E3">
        <w:rPr>
          <w:color w:val="auto"/>
        </w:rPr>
        <w:t>evaluation</w:t>
      </w:r>
      <w:r w:rsidR="008C470B">
        <w:rPr>
          <w:color w:val="auto"/>
        </w:rPr>
        <w:t xml:space="preserve"> of</w:t>
      </w:r>
      <w:r w:rsidR="008C470B" w:rsidRPr="006615E3">
        <w:rPr>
          <w:color w:val="auto"/>
        </w:rPr>
        <w:t xml:space="preserve"> </w:t>
      </w:r>
      <w:r w:rsidRPr="006615E3">
        <w:rPr>
          <w:color w:val="auto"/>
        </w:rPr>
        <w:t>decision impact, decision implementation</w:t>
      </w:r>
      <w:r w:rsidR="004B26BD">
        <w:rPr>
          <w:color w:val="auto"/>
        </w:rPr>
        <w:t>,</w:t>
      </w:r>
      <w:r w:rsidRPr="006615E3">
        <w:rPr>
          <w:color w:val="auto"/>
        </w:rPr>
        <w:t xml:space="preserve"> etc., are not identified or developed separately. Such approach prevents overall understanding of the automated decision pr</w:t>
      </w:r>
      <w:r w:rsidRPr="006615E3">
        <w:rPr>
          <w:color w:val="auto"/>
        </w:rPr>
        <w:t>o</w:t>
      </w:r>
      <w:r w:rsidRPr="006615E3">
        <w:rPr>
          <w:color w:val="auto"/>
        </w:rPr>
        <w:t xml:space="preserve">cess and does not </w:t>
      </w:r>
      <w:r w:rsidR="00134A44">
        <w:rPr>
          <w:color w:val="auto"/>
        </w:rPr>
        <w:t>consider</w:t>
      </w:r>
      <w:r w:rsidR="00134A44" w:rsidRPr="006615E3">
        <w:rPr>
          <w:color w:val="auto"/>
        </w:rPr>
        <w:t xml:space="preserve"> </w:t>
      </w:r>
      <w:r w:rsidRPr="006615E3">
        <w:rPr>
          <w:color w:val="auto"/>
        </w:rPr>
        <w:t>the knowledge acquired by making and i</w:t>
      </w:r>
      <w:r w:rsidRPr="006615E3">
        <w:rPr>
          <w:color w:val="auto"/>
        </w:rPr>
        <w:t>m</w:t>
      </w:r>
      <w:r w:rsidRPr="006615E3">
        <w:rPr>
          <w:color w:val="auto"/>
        </w:rPr>
        <w:t>plementing decisions</w:t>
      </w:r>
      <w:r w:rsidR="008D6603" w:rsidRPr="008D6603">
        <w:rPr>
          <w:color w:val="auto"/>
        </w:rPr>
        <w:t>.</w:t>
      </w:r>
    </w:p>
    <w:p w:rsidR="008D6603" w:rsidRPr="008D6603" w:rsidRDefault="006615E3" w:rsidP="008D6603">
      <w:pPr>
        <w:pStyle w:val="TEKSTASbeitraukos"/>
        <w:numPr>
          <w:ilvl w:val="0"/>
          <w:numId w:val="28"/>
        </w:numPr>
        <w:rPr>
          <w:color w:val="auto"/>
        </w:rPr>
      </w:pPr>
      <w:r w:rsidRPr="006615E3">
        <w:rPr>
          <w:color w:val="auto"/>
        </w:rPr>
        <w:t>Having analysed rule, business object</w:t>
      </w:r>
      <w:r w:rsidR="004B26BD">
        <w:rPr>
          <w:color w:val="auto"/>
        </w:rPr>
        <w:t>,</w:t>
      </w:r>
      <w:r w:rsidRPr="006615E3">
        <w:rPr>
          <w:color w:val="auto"/>
        </w:rPr>
        <w:t xml:space="preserve"> and business process models of the proposed framework and model transformations into the software components, we conclude that rule models (SRML, DT, PRR) together </w:t>
      </w:r>
      <w:r w:rsidRPr="006615E3">
        <w:rPr>
          <w:color w:val="auto"/>
        </w:rPr>
        <w:lastRenderedPageBreak/>
        <w:t>with process models (UML, BPMN) are suitable for decision process modelling and should be selected by evaluatin</w:t>
      </w:r>
      <w:r w:rsidR="008C470B">
        <w:rPr>
          <w:color w:val="auto"/>
        </w:rPr>
        <w:t>g</w:t>
      </w:r>
      <w:r w:rsidRPr="006615E3">
        <w:rPr>
          <w:color w:val="auto"/>
        </w:rPr>
        <w:t xml:space="preserve"> particular needs depen</w:t>
      </w:r>
      <w:r w:rsidRPr="006615E3">
        <w:rPr>
          <w:color w:val="auto"/>
        </w:rPr>
        <w:t>d</w:t>
      </w:r>
      <w:r w:rsidRPr="006615E3">
        <w:rPr>
          <w:color w:val="auto"/>
        </w:rPr>
        <w:t xml:space="preserve">ing on the complexity of </w:t>
      </w:r>
      <w:r w:rsidR="008C470B">
        <w:rPr>
          <w:color w:val="auto"/>
        </w:rPr>
        <w:t xml:space="preserve">a </w:t>
      </w:r>
      <w:r w:rsidR="006979EF">
        <w:rPr>
          <w:color w:val="auto"/>
        </w:rPr>
        <w:t>decision-making</w:t>
      </w:r>
      <w:r w:rsidRPr="006615E3">
        <w:rPr>
          <w:color w:val="auto"/>
        </w:rPr>
        <w:t xml:space="preserve"> process and </w:t>
      </w:r>
      <w:r w:rsidR="008C470B">
        <w:rPr>
          <w:color w:val="auto"/>
        </w:rPr>
        <w:t xml:space="preserve">the </w:t>
      </w:r>
      <w:r w:rsidRPr="006615E3">
        <w:rPr>
          <w:color w:val="auto"/>
        </w:rPr>
        <w:t>already e</w:t>
      </w:r>
      <w:r w:rsidRPr="006615E3">
        <w:rPr>
          <w:color w:val="auto"/>
        </w:rPr>
        <w:t>x</w:t>
      </w:r>
      <w:r w:rsidRPr="006615E3">
        <w:rPr>
          <w:color w:val="auto"/>
        </w:rPr>
        <w:t>isting IS infrastructure in the particular business environment</w:t>
      </w:r>
      <w:r w:rsidR="008D6603" w:rsidRPr="008D6603">
        <w:rPr>
          <w:color w:val="auto"/>
        </w:rPr>
        <w:t>.</w:t>
      </w:r>
    </w:p>
    <w:p w:rsidR="008D6603" w:rsidRPr="008D6603" w:rsidRDefault="006615E3" w:rsidP="008D6603">
      <w:pPr>
        <w:pStyle w:val="TEKSTASbeitraukos"/>
        <w:numPr>
          <w:ilvl w:val="0"/>
          <w:numId w:val="28"/>
        </w:numPr>
        <w:rPr>
          <w:color w:val="auto"/>
        </w:rPr>
      </w:pPr>
      <w:r w:rsidRPr="006615E3">
        <w:rPr>
          <w:color w:val="auto"/>
        </w:rPr>
        <w:t xml:space="preserve">The experience </w:t>
      </w:r>
      <w:r w:rsidR="004B26BD">
        <w:rPr>
          <w:color w:val="auto"/>
        </w:rPr>
        <w:t>acquired</w:t>
      </w:r>
      <w:r w:rsidR="004B26BD" w:rsidRPr="006615E3">
        <w:rPr>
          <w:color w:val="auto"/>
        </w:rPr>
        <w:t xml:space="preserve"> </w:t>
      </w:r>
      <w:r w:rsidRPr="006615E3">
        <w:rPr>
          <w:color w:val="auto"/>
        </w:rPr>
        <w:t xml:space="preserve">after </w:t>
      </w:r>
      <w:r w:rsidR="008C470B">
        <w:rPr>
          <w:color w:val="auto"/>
        </w:rPr>
        <w:t xml:space="preserve">having modelled a </w:t>
      </w:r>
      <w:r w:rsidR="006979EF">
        <w:rPr>
          <w:color w:val="auto"/>
        </w:rPr>
        <w:t>decision-making</w:t>
      </w:r>
      <w:r w:rsidRPr="006615E3">
        <w:rPr>
          <w:color w:val="auto"/>
        </w:rPr>
        <w:t xml:space="preserve"> pr</w:t>
      </w:r>
      <w:r w:rsidRPr="006615E3">
        <w:rPr>
          <w:color w:val="auto"/>
        </w:rPr>
        <w:t>o</w:t>
      </w:r>
      <w:r w:rsidRPr="006615E3">
        <w:rPr>
          <w:color w:val="auto"/>
        </w:rPr>
        <w:t xml:space="preserve">cess </w:t>
      </w:r>
      <w:r w:rsidR="008C470B">
        <w:rPr>
          <w:color w:val="auto"/>
        </w:rPr>
        <w:t xml:space="preserve">by </w:t>
      </w:r>
      <w:r w:rsidRPr="006615E3">
        <w:rPr>
          <w:color w:val="auto"/>
        </w:rPr>
        <w:t>using framework models demonstrates that the main advantage of the proposed method is gained by separation of business logic and decision processes at early engineering phase and later integration du</w:t>
      </w:r>
      <w:r w:rsidRPr="006615E3">
        <w:rPr>
          <w:color w:val="auto"/>
        </w:rPr>
        <w:t>r</w:t>
      </w:r>
      <w:r w:rsidRPr="006615E3">
        <w:rPr>
          <w:color w:val="auto"/>
        </w:rPr>
        <w:t xml:space="preserve">ing the IS engineering process. </w:t>
      </w:r>
      <w:r w:rsidR="008C470B">
        <w:rPr>
          <w:color w:val="auto"/>
        </w:rPr>
        <w:t>That</w:t>
      </w:r>
      <w:r w:rsidRPr="006615E3">
        <w:rPr>
          <w:color w:val="auto"/>
        </w:rPr>
        <w:t xml:space="preserve"> allows minimising </w:t>
      </w:r>
      <w:r w:rsidR="008C470B">
        <w:rPr>
          <w:color w:val="auto"/>
        </w:rPr>
        <w:t xml:space="preserve">a </w:t>
      </w:r>
      <w:r w:rsidRPr="006615E3">
        <w:rPr>
          <w:color w:val="auto"/>
        </w:rPr>
        <w:t>gap between evolving business strategy and guidance of the automated business pr</w:t>
      </w:r>
      <w:r w:rsidRPr="006615E3">
        <w:rPr>
          <w:color w:val="auto"/>
        </w:rPr>
        <w:t>o</w:t>
      </w:r>
      <w:r w:rsidRPr="006615E3">
        <w:rPr>
          <w:color w:val="auto"/>
        </w:rPr>
        <w:t xml:space="preserve">cesses implemented into the IS software. The decision logic expressed in rules and exposed at </w:t>
      </w:r>
      <w:r w:rsidR="008C470B">
        <w:rPr>
          <w:color w:val="auto"/>
        </w:rPr>
        <w:t xml:space="preserve">a </w:t>
      </w:r>
      <w:r w:rsidRPr="006615E3">
        <w:rPr>
          <w:color w:val="auto"/>
        </w:rPr>
        <w:t xml:space="preserve">business level allows keeping control of </w:t>
      </w:r>
      <w:r w:rsidR="008C470B">
        <w:rPr>
          <w:color w:val="auto"/>
        </w:rPr>
        <w:t xml:space="preserve">an </w:t>
      </w:r>
      <w:r w:rsidRPr="006615E3">
        <w:rPr>
          <w:color w:val="auto"/>
        </w:rPr>
        <w:t>a</w:t>
      </w:r>
      <w:r w:rsidRPr="006615E3">
        <w:rPr>
          <w:color w:val="auto"/>
        </w:rPr>
        <w:t>u</w:t>
      </w:r>
      <w:r w:rsidRPr="006615E3">
        <w:rPr>
          <w:color w:val="auto"/>
        </w:rPr>
        <w:t xml:space="preserve">tomated decision process in </w:t>
      </w:r>
      <w:r w:rsidR="008C470B">
        <w:rPr>
          <w:color w:val="auto"/>
        </w:rPr>
        <w:t xml:space="preserve">the </w:t>
      </w:r>
      <w:r w:rsidRPr="006615E3">
        <w:rPr>
          <w:color w:val="auto"/>
        </w:rPr>
        <w:t>hands of business users.</w:t>
      </w:r>
    </w:p>
    <w:p w:rsidR="008D6603" w:rsidRPr="008D6603" w:rsidRDefault="006615E3" w:rsidP="008D6603">
      <w:pPr>
        <w:pStyle w:val="TEKSTASbeitraukos"/>
        <w:numPr>
          <w:ilvl w:val="0"/>
          <w:numId w:val="28"/>
        </w:numPr>
        <w:rPr>
          <w:color w:val="auto"/>
        </w:rPr>
      </w:pPr>
      <w:r w:rsidRPr="006615E3">
        <w:rPr>
          <w:color w:val="auto"/>
        </w:rPr>
        <w:t xml:space="preserve">The </w:t>
      </w:r>
      <w:r w:rsidR="004B26BD" w:rsidRPr="006615E3">
        <w:rPr>
          <w:color w:val="auto"/>
        </w:rPr>
        <w:t xml:space="preserve">conducted </w:t>
      </w:r>
      <w:r w:rsidRPr="006615E3">
        <w:rPr>
          <w:color w:val="auto"/>
        </w:rPr>
        <w:t xml:space="preserve">experiments have shown </w:t>
      </w:r>
      <w:r w:rsidR="00134A44">
        <w:rPr>
          <w:color w:val="auto"/>
        </w:rPr>
        <w:t>increasing</w:t>
      </w:r>
      <w:r w:rsidR="00134A44" w:rsidRPr="006615E3">
        <w:rPr>
          <w:color w:val="auto"/>
        </w:rPr>
        <w:t xml:space="preserve"> </w:t>
      </w:r>
      <w:r w:rsidRPr="006615E3">
        <w:rPr>
          <w:color w:val="auto"/>
        </w:rPr>
        <w:t>complexity of the decision model requires employment of additional infrastructure used for management, transformation</w:t>
      </w:r>
      <w:r w:rsidR="00134A44">
        <w:rPr>
          <w:color w:val="auto"/>
        </w:rPr>
        <w:t>,</w:t>
      </w:r>
      <w:r w:rsidRPr="006615E3">
        <w:rPr>
          <w:color w:val="auto"/>
        </w:rPr>
        <w:t xml:space="preserve"> and execution of the involved models. This requires additional time and tangible resources. However, once d</w:t>
      </w:r>
      <w:r w:rsidRPr="006615E3">
        <w:rPr>
          <w:color w:val="auto"/>
        </w:rPr>
        <w:t>e</w:t>
      </w:r>
      <w:r w:rsidRPr="006615E3">
        <w:rPr>
          <w:color w:val="auto"/>
        </w:rPr>
        <w:t>veloped, it can be reused for development and implementation of similar decision processes without significant utilisation of system engineering resources.</w:t>
      </w:r>
    </w:p>
    <w:p w:rsidR="00130DCB" w:rsidRPr="0066777D" w:rsidRDefault="006615E3" w:rsidP="008D6603">
      <w:pPr>
        <w:pStyle w:val="TEKSTASbeitraukos"/>
        <w:numPr>
          <w:ilvl w:val="0"/>
          <w:numId w:val="28"/>
        </w:numPr>
      </w:pPr>
      <w:r w:rsidRPr="006615E3">
        <w:rPr>
          <w:color w:val="auto"/>
        </w:rPr>
        <w:t xml:space="preserve">The experience gained by </w:t>
      </w:r>
      <w:r w:rsidR="00722E92">
        <w:rPr>
          <w:color w:val="auto"/>
        </w:rPr>
        <w:t>applying</w:t>
      </w:r>
      <w:r w:rsidR="00722E92" w:rsidRPr="006615E3">
        <w:rPr>
          <w:color w:val="auto"/>
        </w:rPr>
        <w:t xml:space="preserve"> </w:t>
      </w:r>
      <w:r w:rsidRPr="006615E3">
        <w:rPr>
          <w:color w:val="auto"/>
        </w:rPr>
        <w:t xml:space="preserve">the proposed method and the </w:t>
      </w:r>
      <w:r w:rsidR="004B26BD">
        <w:rPr>
          <w:color w:val="auto"/>
        </w:rPr>
        <w:t>pe</w:t>
      </w:r>
      <w:r w:rsidR="004B26BD">
        <w:rPr>
          <w:color w:val="auto"/>
        </w:rPr>
        <w:t>r</w:t>
      </w:r>
      <w:r w:rsidR="004B26BD">
        <w:rPr>
          <w:color w:val="auto"/>
        </w:rPr>
        <w:t xml:space="preserve">formed </w:t>
      </w:r>
      <w:r w:rsidRPr="006615E3">
        <w:rPr>
          <w:color w:val="auto"/>
        </w:rPr>
        <w:t xml:space="preserve">experiments have </w:t>
      </w:r>
      <w:r w:rsidR="008C470B">
        <w:rPr>
          <w:color w:val="auto"/>
        </w:rPr>
        <w:t xml:space="preserve">demonstrated </w:t>
      </w:r>
      <w:r w:rsidRPr="006615E3">
        <w:rPr>
          <w:color w:val="auto"/>
        </w:rPr>
        <w:t>that automated decisions deve</w:t>
      </w:r>
      <w:r w:rsidRPr="006615E3">
        <w:rPr>
          <w:color w:val="auto"/>
        </w:rPr>
        <w:t>l</w:t>
      </w:r>
      <w:r w:rsidRPr="006615E3">
        <w:rPr>
          <w:color w:val="auto"/>
        </w:rPr>
        <w:t>oped according to the proposed approach are modelled and implemented into the IS software at least about 10% faster</w:t>
      </w:r>
      <w:r w:rsidR="004B26BD">
        <w:rPr>
          <w:color w:val="auto"/>
        </w:rPr>
        <w:t>. Nevertheless,</w:t>
      </w:r>
      <w:r w:rsidRPr="006615E3">
        <w:rPr>
          <w:color w:val="auto"/>
        </w:rPr>
        <w:t xml:space="preserve"> the main advantage is gained by faster modification and reuse of previously i</w:t>
      </w:r>
      <w:r w:rsidRPr="006615E3">
        <w:rPr>
          <w:color w:val="auto"/>
        </w:rPr>
        <w:t>m</w:t>
      </w:r>
      <w:r w:rsidRPr="006615E3">
        <w:rPr>
          <w:color w:val="auto"/>
        </w:rPr>
        <w:t xml:space="preserve">plemented decision models, which allows about 40% acceleration, </w:t>
      </w:r>
      <w:r w:rsidR="004B26BD">
        <w:rPr>
          <w:color w:val="auto"/>
        </w:rPr>
        <w:t xml:space="preserve">in </w:t>
      </w:r>
      <w:r w:rsidRPr="006615E3">
        <w:rPr>
          <w:color w:val="auto"/>
        </w:rPr>
        <w:t>compar</w:t>
      </w:r>
      <w:r w:rsidR="004B26BD">
        <w:rPr>
          <w:color w:val="auto"/>
        </w:rPr>
        <w:t>ison</w:t>
      </w:r>
      <w:r w:rsidRPr="006615E3">
        <w:rPr>
          <w:color w:val="auto"/>
        </w:rPr>
        <w:t xml:space="preserve"> </w:t>
      </w:r>
      <w:r w:rsidR="004B26BD">
        <w:rPr>
          <w:color w:val="auto"/>
        </w:rPr>
        <w:t xml:space="preserve">with </w:t>
      </w:r>
      <w:r w:rsidRPr="006615E3">
        <w:rPr>
          <w:color w:val="auto"/>
        </w:rPr>
        <w:t>the traditional requirement driven IS software eng</w:t>
      </w:r>
      <w:r w:rsidRPr="006615E3">
        <w:rPr>
          <w:color w:val="auto"/>
        </w:rPr>
        <w:t>i</w:t>
      </w:r>
      <w:r w:rsidRPr="006615E3">
        <w:rPr>
          <w:color w:val="auto"/>
        </w:rPr>
        <w:t xml:space="preserve">neering methods. </w:t>
      </w:r>
      <w:r w:rsidR="008C470B">
        <w:rPr>
          <w:color w:val="auto"/>
        </w:rPr>
        <w:t>Moreover,</w:t>
      </w:r>
      <w:r w:rsidRPr="006615E3">
        <w:rPr>
          <w:color w:val="auto"/>
        </w:rPr>
        <w:t xml:space="preserve"> the changes of decision logic which do not require introduction of new constructs needed for </w:t>
      </w:r>
      <w:r w:rsidR="008C470B">
        <w:rPr>
          <w:color w:val="auto"/>
        </w:rPr>
        <w:t xml:space="preserve">a </w:t>
      </w:r>
      <w:r w:rsidRPr="006615E3">
        <w:rPr>
          <w:color w:val="auto"/>
        </w:rPr>
        <w:t>guided automated process are allowed by changing business rules without running any e</w:t>
      </w:r>
      <w:r w:rsidRPr="006615E3">
        <w:rPr>
          <w:color w:val="auto"/>
        </w:rPr>
        <w:t>n</w:t>
      </w:r>
      <w:r w:rsidRPr="006615E3">
        <w:rPr>
          <w:color w:val="auto"/>
        </w:rPr>
        <w:t>gineering process at all.</w:t>
      </w:r>
    </w:p>
    <w:p w:rsidR="0066777D" w:rsidRPr="005873E2" w:rsidRDefault="0066777D" w:rsidP="008D6603">
      <w:pPr>
        <w:pStyle w:val="TEKSTASbeitraukos"/>
        <w:numPr>
          <w:ilvl w:val="0"/>
          <w:numId w:val="28"/>
        </w:numPr>
        <w:rPr>
          <w:rStyle w:val="Style11pt"/>
        </w:rPr>
      </w:pPr>
      <w:r w:rsidRPr="0066777D">
        <w:rPr>
          <w:rStyle w:val="Style11pt"/>
        </w:rPr>
        <w:t>It is important to take into account that by employment of the proposed executable decision process, decision-making is not a separate function of the management anymore. In fact, such decision-making is inte</w:t>
      </w:r>
      <w:r w:rsidRPr="0066777D">
        <w:rPr>
          <w:rStyle w:val="Style11pt"/>
        </w:rPr>
        <w:t>r</w:t>
      </w:r>
      <w:r w:rsidRPr="0066777D">
        <w:rPr>
          <w:rStyle w:val="Style11pt"/>
        </w:rPr>
        <w:t>twined within the other functions of several integrated enterprise info</w:t>
      </w:r>
      <w:r w:rsidRPr="0066777D">
        <w:rPr>
          <w:rStyle w:val="Style11pt"/>
        </w:rPr>
        <w:t>r</w:t>
      </w:r>
      <w:r w:rsidRPr="0066777D">
        <w:rPr>
          <w:rStyle w:val="Style11pt"/>
        </w:rPr>
        <w:t xml:space="preserve">mation systems and software components including rule management systems, inference engines, business analysis, data mining, and decision support systems. </w:t>
      </w:r>
      <w:r w:rsidR="00B62DE9">
        <w:rPr>
          <w:rStyle w:val="Style11pt"/>
        </w:rPr>
        <w:t>Although management keeps automated decision pr</w:t>
      </w:r>
      <w:r w:rsidR="00B62DE9">
        <w:rPr>
          <w:rStyle w:val="Style11pt"/>
        </w:rPr>
        <w:t>o</w:t>
      </w:r>
      <w:r w:rsidR="00B62DE9">
        <w:rPr>
          <w:rStyle w:val="Style11pt"/>
        </w:rPr>
        <w:t xml:space="preserve">cess control </w:t>
      </w:r>
      <w:r w:rsidR="00E618AE">
        <w:rPr>
          <w:rStyle w:val="Style11pt"/>
        </w:rPr>
        <w:t>with</w:t>
      </w:r>
      <w:r w:rsidR="00B62DE9">
        <w:rPr>
          <w:rStyle w:val="Style11pt"/>
        </w:rPr>
        <w:t xml:space="preserve"> possibility to influence and modify knowledge used by technical systems, but</w:t>
      </w:r>
      <w:r w:rsidRPr="0066777D">
        <w:rPr>
          <w:rStyle w:val="Style11pt"/>
        </w:rPr>
        <w:t xml:space="preserve"> the question of responsibility dedication to </w:t>
      </w:r>
      <w:r w:rsidR="00E618AE">
        <w:rPr>
          <w:rStyle w:val="Style11pt"/>
        </w:rPr>
        <w:t xml:space="preserve">the </w:t>
      </w:r>
      <w:r w:rsidRPr="0066777D">
        <w:rPr>
          <w:rStyle w:val="Style11pt"/>
        </w:rPr>
        <w:lastRenderedPageBreak/>
        <w:t>software system may arise. This aspect could be an interesting sugge</w:t>
      </w:r>
      <w:r w:rsidRPr="0066777D">
        <w:rPr>
          <w:rStyle w:val="Style11pt"/>
        </w:rPr>
        <w:t>s</w:t>
      </w:r>
      <w:r w:rsidRPr="0066777D">
        <w:rPr>
          <w:rStyle w:val="Style11pt"/>
        </w:rPr>
        <w:t xml:space="preserve">tion for further </w:t>
      </w:r>
      <w:r w:rsidR="00B62DE9">
        <w:rPr>
          <w:rStyle w:val="Style11pt"/>
        </w:rPr>
        <w:t xml:space="preserve">socio-technical system </w:t>
      </w:r>
      <w:r w:rsidRPr="0066777D">
        <w:rPr>
          <w:rStyle w:val="Style11pt"/>
        </w:rPr>
        <w:t>research.</w:t>
      </w:r>
    </w:p>
    <w:p w:rsidR="001D4C2C" w:rsidRPr="005873E2" w:rsidRDefault="001D4C2C" w:rsidP="00F97CAE">
      <w:pPr>
        <w:spacing w:before="120" w:after="120"/>
        <w:jc w:val="both"/>
        <w:rPr>
          <w:sz w:val="22"/>
          <w:szCs w:val="22"/>
        </w:rPr>
      </w:pPr>
    </w:p>
    <w:p w:rsidR="00C77E65" w:rsidRPr="005873E2" w:rsidRDefault="00C77E65" w:rsidP="004D582F">
      <w:pPr>
        <w:pStyle w:val="TEKSTASpagrindinis"/>
        <w:rPr>
          <w:color w:val="auto"/>
        </w:rPr>
        <w:sectPr w:rsidR="00C77E65" w:rsidRPr="005873E2" w:rsidSect="00AA375A">
          <w:headerReference w:type="even" r:id="rId108"/>
          <w:headerReference w:type="default" r:id="rId109"/>
          <w:footerReference w:type="even" r:id="rId110"/>
          <w:footerReference w:type="default" r:id="rId111"/>
          <w:type w:val="oddPage"/>
          <w:pgSz w:w="9180" w:h="12979" w:code="279"/>
          <w:pgMar w:top="1418" w:right="1021" w:bottom="1021" w:left="1021" w:header="680" w:footer="680" w:gutter="0"/>
          <w:cols w:space="567"/>
          <w:titlePg/>
          <w:docGrid w:linePitch="360"/>
        </w:sectPr>
      </w:pPr>
    </w:p>
    <w:p w:rsidR="00DF4014" w:rsidRPr="005873E2" w:rsidRDefault="00DF4014" w:rsidP="00316123">
      <w:pPr>
        <w:pStyle w:val="SKYRIAUSNr-60"/>
        <w:pBdr>
          <w:bottom w:val="single" w:sz="12" w:space="1" w:color="auto"/>
        </w:pBdr>
        <w:rPr>
          <w:rStyle w:val="Hyperlink"/>
          <w:color w:val="auto"/>
          <w:u w:val="none"/>
        </w:rPr>
      </w:pPr>
    </w:p>
    <w:p w:rsidR="004D7D66" w:rsidRPr="005873E2" w:rsidRDefault="004D7D66" w:rsidP="00241E98">
      <w:pPr>
        <w:pStyle w:val="Skyriauspavad1-20"/>
        <w:rPr>
          <w:lang w:val="en-GB"/>
        </w:rPr>
      </w:pPr>
      <w:bookmarkStart w:id="166" w:name="_Toc311423083"/>
      <w:r w:rsidRPr="005873E2">
        <w:rPr>
          <w:lang w:val="en-GB"/>
        </w:rPr>
        <w:t>References</w:t>
      </w:r>
      <w:bookmarkEnd w:id="166"/>
    </w:p>
    <w:sdt>
      <w:sdtPr>
        <w:rPr>
          <w:rFonts w:asciiTheme="minorHAnsi" w:eastAsiaTheme="minorEastAsia" w:hAnsiTheme="minorHAnsi"/>
          <w:sz w:val="3276"/>
          <w:szCs w:val="3276"/>
        </w:rPr>
        <w:id w:val="714582496"/>
        <w:docPartObj>
          <w:docPartGallery w:val="Bibliographies"/>
          <w:docPartUnique/>
        </w:docPartObj>
      </w:sdtPr>
      <w:sdtEndPr>
        <w:rPr>
          <w:rFonts w:ascii="Times New Roman" w:eastAsia="Times New Roman" w:hAnsi="Times New Roman"/>
          <w:sz w:val="24"/>
          <w:szCs w:val="24"/>
        </w:rPr>
      </w:sdtEndPr>
      <w:sdtContent>
        <w:sdt>
          <w:sdtPr>
            <w:rPr>
              <w:noProof/>
            </w:rPr>
            <w:id w:val="788832"/>
            <w:docPartObj>
              <w:docPartGallery w:val="Bibliographies"/>
              <w:docPartUnique/>
            </w:docPartObj>
          </w:sdtPr>
          <w:sdtEndPr/>
          <w:sdtContent>
            <w:p w:rsidR="002B2258" w:rsidRPr="002B2258" w:rsidRDefault="002B2258" w:rsidP="002B2258">
              <w:pPr>
                <w:pStyle w:val="Bibliography"/>
                <w:rPr>
                  <w:noProof/>
                </w:rPr>
              </w:pPr>
              <w:r w:rsidRPr="002B2258">
                <w:rPr>
                  <w:noProof/>
                </w:rPr>
                <w:t xml:space="preserve">Asuncion, C. H.; Iacob, M. E.; Sinderen, M. 2010. Towards a Flexible Service Integration Through Separation of Business Rrules, in </w:t>
              </w:r>
              <w:r w:rsidRPr="002B2258">
                <w:rPr>
                  <w:i/>
                  <w:iCs/>
                  <w:noProof/>
                </w:rPr>
                <w:t>Proceedings of the 14th IEEE International Enterprise Distributed Object Computing Conference</w:t>
              </w:r>
              <w:r w:rsidRPr="002B2258">
                <w:rPr>
                  <w:noProof/>
                </w:rPr>
                <w:t>. IEEE, 184–193.</w:t>
              </w:r>
            </w:p>
            <w:p w:rsidR="002B2258" w:rsidRPr="002B2258" w:rsidRDefault="002B2258" w:rsidP="002B2258">
              <w:pPr>
                <w:pStyle w:val="Bibliography"/>
                <w:rPr>
                  <w:noProof/>
                </w:rPr>
              </w:pPr>
              <w:r w:rsidRPr="002B2258">
                <w:rPr>
                  <w:noProof/>
                </w:rPr>
                <w:t xml:space="preserve">Avdejenkov, V.; Vasilecas, O. 2004. Business Rules Systems Modelling With UML and Rules Enforcing in Active Relational Databases. </w:t>
              </w:r>
              <w:r w:rsidRPr="002B2258">
                <w:rPr>
                  <w:i/>
                  <w:iCs/>
                  <w:noProof/>
                </w:rPr>
                <w:t>Lithuanian Mathematical Collection</w:t>
              </w:r>
              <w:r w:rsidRPr="002B2258">
                <w:rPr>
                  <w:noProof/>
                </w:rPr>
                <w:t xml:space="preserve"> 44: 383–387.</w:t>
              </w:r>
            </w:p>
            <w:p w:rsidR="002B2258" w:rsidRPr="002B2258" w:rsidRDefault="002B2258" w:rsidP="002B2258">
              <w:pPr>
                <w:pStyle w:val="Bibliography"/>
                <w:rPr>
                  <w:noProof/>
                </w:rPr>
              </w:pPr>
              <w:r w:rsidRPr="002B2258">
                <w:rPr>
                  <w:noProof/>
                </w:rPr>
                <w:t xml:space="preserve">Avison, D. E.; Wood-Harper, T.; Vidgen, R.; Wood, B. 1998. A Further Exploration into Information Systems Development: the Evolution of Multiview2. </w:t>
              </w:r>
              <w:r w:rsidRPr="002B2258">
                <w:rPr>
                  <w:i/>
                  <w:iCs/>
                  <w:noProof/>
                </w:rPr>
                <w:t>Information Technology &amp; People</w:t>
              </w:r>
              <w:r w:rsidRPr="002B2258">
                <w:rPr>
                  <w:noProof/>
                </w:rPr>
                <w:t xml:space="preserve"> 11(2): 124–139.</w:t>
              </w:r>
            </w:p>
            <w:p w:rsidR="002B2258" w:rsidRPr="002B2258" w:rsidRDefault="002B2258" w:rsidP="002B2258">
              <w:pPr>
                <w:pStyle w:val="Bibliography"/>
                <w:rPr>
                  <w:noProof/>
                </w:rPr>
              </w:pPr>
              <w:r w:rsidRPr="002B2258">
                <w:rPr>
                  <w:noProof/>
                </w:rPr>
                <w:t xml:space="preserve">Badawy, M.; Richta, K. 2002. Deriving Triggers from UML/OCL Specification, in </w:t>
              </w:r>
              <w:r w:rsidR="00456201" w:rsidRPr="00456201">
                <w:rPr>
                  <w:i/>
                  <w:noProof/>
                </w:rPr>
                <w:t xml:space="preserve">M. Kirikova </w:t>
              </w:r>
              <w:r w:rsidR="00F27D9C" w:rsidRPr="00F27D9C">
                <w:rPr>
                  <w:i/>
                  <w:noProof/>
                </w:rPr>
                <w:t>e</w:t>
              </w:r>
              <w:r w:rsidR="00456201" w:rsidRPr="00456201">
                <w:rPr>
                  <w:i/>
                  <w:noProof/>
                </w:rPr>
                <w:t xml:space="preserve">t al. (Eds.). </w:t>
              </w:r>
              <w:r w:rsidRPr="00F27D9C">
                <w:rPr>
                  <w:i/>
                  <w:iCs/>
                  <w:noProof/>
                </w:rPr>
                <w:t>Proc</w:t>
              </w:r>
              <w:r w:rsidRPr="002B2258">
                <w:rPr>
                  <w:i/>
                  <w:iCs/>
                  <w:noProof/>
                </w:rPr>
                <w:t>. of ISD 2002 conference on Information Systems Development: Advances in Methodologies, Components and Management.</w:t>
              </w:r>
              <w:r w:rsidRPr="002B2258">
                <w:rPr>
                  <w:noProof/>
                </w:rPr>
                <w:t xml:space="preserve"> Kluwer Academic/Plenum Publishers, 305–316.</w:t>
              </w:r>
            </w:p>
            <w:p w:rsidR="002B2258" w:rsidRPr="002B2258" w:rsidRDefault="002B2258" w:rsidP="002B2258">
              <w:pPr>
                <w:pStyle w:val="Bibliography"/>
                <w:rPr>
                  <w:noProof/>
                </w:rPr>
              </w:pPr>
              <w:r w:rsidRPr="002B2258">
                <w:rPr>
                  <w:noProof/>
                </w:rPr>
                <w:t xml:space="preserve">Bocij, P.; Chaffey, D.; Hickie, S.; Greasley, A. 2005. </w:t>
              </w:r>
              <w:r w:rsidRPr="002B2258">
                <w:rPr>
                  <w:i/>
                  <w:iCs/>
                  <w:noProof/>
                </w:rPr>
                <w:t>Business Information Systems</w:t>
              </w:r>
              <w:r w:rsidRPr="002B2258">
                <w:rPr>
                  <w:noProof/>
                </w:rPr>
                <w:t>. Pearson Education.</w:t>
              </w:r>
            </w:p>
            <w:p w:rsidR="002B2258" w:rsidRPr="002B2258" w:rsidRDefault="002B73FD" w:rsidP="002B2258">
              <w:pPr>
                <w:pStyle w:val="Bibliography"/>
                <w:rPr>
                  <w:noProof/>
                </w:rPr>
              </w:pPr>
              <w:r>
                <w:rPr>
                  <w:noProof/>
                </w:rPr>
                <w:t>B</w:t>
              </w:r>
              <w:r w:rsidR="002B2258" w:rsidRPr="002B2258">
                <w:rPr>
                  <w:noProof/>
                </w:rPr>
                <w:t xml:space="preserve">RG. 2000. </w:t>
              </w:r>
              <w:r w:rsidR="002B2258" w:rsidRPr="002B2258">
                <w:rPr>
                  <w:i/>
                  <w:noProof/>
                </w:rPr>
                <w:t>Defining Business Rules – What are They Really?</w:t>
              </w:r>
              <w:r w:rsidR="002B2258" w:rsidRPr="002B2258">
                <w:rPr>
                  <w:noProof/>
                </w:rPr>
                <w:t xml:space="preserve"> Business Rules Group (BRG). Available from Internet: &lt;http://www.businessrulesgroup.org/first_paper/ br01c0.htm&gt;.</w:t>
              </w:r>
            </w:p>
            <w:p w:rsidR="002B2258" w:rsidRPr="002B2258" w:rsidRDefault="002B2258" w:rsidP="002B2258">
              <w:pPr>
                <w:pStyle w:val="Bibliography"/>
                <w:rPr>
                  <w:noProof/>
                </w:rPr>
              </w:pPr>
              <w:r w:rsidRPr="002B2258">
                <w:rPr>
                  <w:noProof/>
                </w:rPr>
                <w:lastRenderedPageBreak/>
                <w:t xml:space="preserve">BRG. 2003. </w:t>
              </w:r>
              <w:r w:rsidRPr="002B2258">
                <w:rPr>
                  <w:i/>
                  <w:noProof/>
                </w:rPr>
                <w:t>The Business Rule Manifesto - The Principles of Rule Independence</w:t>
              </w:r>
              <w:r w:rsidRPr="002B2258">
                <w:rPr>
                  <w:noProof/>
                </w:rPr>
                <w:t>. Business Rules Group (BRG). Available from Internet: &lt;http://www.businessrulesgroup.org/brmanifesto/BRManifesto&gt;.</w:t>
              </w:r>
            </w:p>
            <w:p w:rsidR="002B2258" w:rsidRPr="002B2258" w:rsidRDefault="002B2258" w:rsidP="002B2258">
              <w:pPr>
                <w:pStyle w:val="Bibliography"/>
                <w:rPr>
                  <w:noProof/>
                </w:rPr>
              </w:pPr>
              <w:r w:rsidRPr="002B2258">
                <w:rPr>
                  <w:noProof/>
                </w:rPr>
                <w:t xml:space="preserve">BRG. 2005. </w:t>
              </w:r>
              <w:r w:rsidR="00456201" w:rsidRPr="00456201">
                <w:rPr>
                  <w:noProof/>
                </w:rPr>
                <w:t>The Business Motivation Model - Business Governance in a Volatile World</w:t>
              </w:r>
              <w:r w:rsidRPr="00F27D9C">
                <w:rPr>
                  <w:noProof/>
                </w:rPr>
                <w:t>.</w:t>
              </w:r>
              <w:r w:rsidRPr="002B2258">
                <w:rPr>
                  <w:noProof/>
                </w:rPr>
                <w:t xml:space="preserve"> Version 1.2, </w:t>
              </w:r>
              <w:r w:rsidR="00456201" w:rsidRPr="00456201">
                <w:rPr>
                  <w:i/>
                  <w:noProof/>
                </w:rPr>
                <w:t>Ross, G. R. (Eds.). Business Rules Group (BRG).</w:t>
              </w:r>
              <w:r w:rsidRPr="002B2258">
                <w:rPr>
                  <w:noProof/>
                </w:rPr>
                <w:t xml:space="preserve"> Available from Internet: &lt;http://www.businessrulesgroup.org/bmm.shtml&gt;.</w:t>
              </w:r>
            </w:p>
            <w:p w:rsidR="002B2258" w:rsidRPr="002B2258" w:rsidRDefault="002B2258" w:rsidP="002B2258">
              <w:pPr>
                <w:pStyle w:val="Bibliography"/>
                <w:rPr>
                  <w:noProof/>
                </w:rPr>
              </w:pPr>
              <w:r w:rsidRPr="002B2258">
                <w:rPr>
                  <w:noProof/>
                </w:rPr>
                <w:t>Bruyn, M. L.; Bandali, F.; Lamoureux, T. 2006</w:t>
              </w:r>
              <w:r w:rsidRPr="002B2258">
                <w:rPr>
                  <w:i/>
                  <w:noProof/>
                </w:rPr>
                <w:t>. Decision Making Styles: Classification System, Contextual Analysis and Validation of Classification System</w:t>
              </w:r>
              <w:r w:rsidRPr="002B2258">
                <w:rPr>
                  <w:noProof/>
                </w:rPr>
                <w:t xml:space="preserve">. </w:t>
              </w:r>
              <w:r w:rsidRPr="002B2258">
                <w:rPr>
                  <w:i/>
                  <w:noProof/>
                </w:rPr>
                <w:t xml:space="preserve">Report to </w:t>
              </w:r>
              <w:r w:rsidRPr="002B2258">
                <w:rPr>
                  <w:noProof/>
                </w:rPr>
                <w:t>Department of National Defence, Contract No. W7711-047911/001/TOR, Call-up No. 7911-03. (November, 2010). Available from Internet: &lt;http://www.dtic.mil/cgi-bin/GetTRDoc?AD=ADA472965&amp;Location=U2&amp;doc=GetTRDoc.pdf&gt;.</w:t>
              </w:r>
            </w:p>
            <w:p w:rsidR="002B2258" w:rsidRPr="002B2258" w:rsidRDefault="002B2258" w:rsidP="002B2258">
              <w:pPr>
                <w:pStyle w:val="Bibliography"/>
                <w:rPr>
                  <w:noProof/>
                </w:rPr>
              </w:pPr>
              <w:r w:rsidRPr="002B2258">
                <w:rPr>
                  <w:noProof/>
                </w:rPr>
                <w:t xml:space="preserve">Butleris, R.; Kapočius, K. 2002. The Business Rules Repository for Information Systems Design, in </w:t>
              </w:r>
              <w:r w:rsidRPr="002B2258">
                <w:rPr>
                  <w:i/>
                  <w:iCs/>
                  <w:noProof/>
                </w:rPr>
                <w:t>Proceedings of the 6th East-European Conference ADBIS’2002. Research Communications</w:t>
              </w:r>
              <w:r w:rsidRPr="002B2258">
                <w:rPr>
                  <w:noProof/>
                </w:rPr>
                <w:t>, Bratislava: STU. 2: 64–77.</w:t>
              </w:r>
            </w:p>
            <w:p w:rsidR="002B2258" w:rsidRPr="002B2258" w:rsidRDefault="002B2258" w:rsidP="002B2258">
              <w:pPr>
                <w:pStyle w:val="Bibliography"/>
                <w:rPr>
                  <w:noProof/>
                </w:rPr>
              </w:pPr>
              <w:r w:rsidRPr="002B2258">
                <w:rPr>
                  <w:noProof/>
                </w:rPr>
                <w:t xml:space="preserve">Casati, F.; Ilnicki, S.; Jin, L.; Krishnamoorthy, V.; Shan, M. . C. 2000. Adaptive and </w:t>
              </w:r>
              <w:r w:rsidRPr="002B2258">
                <w:rPr>
                  <w:i/>
                  <w:noProof/>
                </w:rPr>
                <w:t>Dynamic Service Composition in eFlow</w:t>
              </w:r>
              <w:r w:rsidRPr="002B2258">
                <w:rPr>
                  <w:noProof/>
                </w:rPr>
                <w:t>. HP Lab. Techn. Report, HPL-2000-39. Available from Internet: &lt;http://www.hpl.hp.com/techreports/2000/HPL-2000-39.html&gt;.</w:t>
              </w:r>
            </w:p>
            <w:p w:rsidR="002B2258" w:rsidRPr="002B2258" w:rsidRDefault="002B2258" w:rsidP="002B2258">
              <w:pPr>
                <w:pStyle w:val="Bibliography"/>
                <w:rPr>
                  <w:noProof/>
                </w:rPr>
              </w:pPr>
              <w:r w:rsidRPr="002B2258">
                <w:rPr>
                  <w:noProof/>
                </w:rPr>
                <w:t xml:space="preserve">Chang, C.; Melamud, Y.; Seabrook, D. 1983. </w:t>
              </w:r>
              <w:r w:rsidRPr="002B2258">
                <w:rPr>
                  <w:i/>
                  <w:iCs/>
                  <w:noProof/>
                </w:rPr>
                <w:t>Expert Systems</w:t>
              </w:r>
              <w:r w:rsidRPr="002B2258">
                <w:rPr>
                  <w:noProof/>
                </w:rPr>
                <w:t>.</w:t>
              </w:r>
            </w:p>
            <w:p w:rsidR="002B2258" w:rsidRPr="002B2258" w:rsidRDefault="002B2258" w:rsidP="002B2258">
              <w:pPr>
                <w:pStyle w:val="Bibliography"/>
                <w:rPr>
                  <w:noProof/>
                </w:rPr>
              </w:pPr>
              <w:r w:rsidRPr="002B2258">
                <w:rPr>
                  <w:noProof/>
                </w:rPr>
                <w:t xml:space="preserve">Chung, C. H. 2003. Operation management. </w:t>
              </w:r>
              <w:r w:rsidRPr="002B2258">
                <w:rPr>
                  <w:i/>
                  <w:iCs/>
                  <w:noProof/>
                </w:rPr>
                <w:t>Encyclopedia of Information Systems</w:t>
              </w:r>
              <w:r w:rsidRPr="002B2258">
                <w:rPr>
                  <w:noProof/>
                </w:rPr>
                <w:t xml:space="preserve"> 3: 391–402.</w:t>
              </w:r>
            </w:p>
            <w:p w:rsidR="002B2258" w:rsidRPr="002B2258" w:rsidRDefault="002B2258" w:rsidP="002B2258">
              <w:pPr>
                <w:pStyle w:val="Bibliography"/>
                <w:rPr>
                  <w:noProof/>
                </w:rPr>
              </w:pPr>
              <w:r w:rsidRPr="002B2258">
                <w:rPr>
                  <w:noProof/>
                </w:rPr>
                <w:t xml:space="preserve">Ciuksys, D.; Caplinskas, A. 2007. Reusing Ontological Knowledge About Business Processes in IS Engineering: Process Configuration Problem. </w:t>
              </w:r>
              <w:r w:rsidRPr="002B2258">
                <w:rPr>
                  <w:i/>
                  <w:iCs/>
                  <w:noProof/>
                </w:rPr>
                <w:t>Informatica</w:t>
              </w:r>
              <w:r w:rsidRPr="002B2258">
                <w:rPr>
                  <w:noProof/>
                </w:rPr>
                <w:t xml:space="preserve"> 18(4): 585–602.</w:t>
              </w:r>
            </w:p>
            <w:p w:rsidR="002B2258" w:rsidRPr="002B2258" w:rsidRDefault="002B2258" w:rsidP="002B2258">
              <w:pPr>
                <w:pStyle w:val="Bibliography"/>
                <w:rPr>
                  <w:noProof/>
                </w:rPr>
              </w:pPr>
              <w:r w:rsidRPr="002B2258">
                <w:rPr>
                  <w:noProof/>
                </w:rPr>
                <w:t xml:space="preserve">Czarnecki, K.; Helsen, S. 2006. Feature-based Survey of Model Transformation Approaches. </w:t>
              </w:r>
              <w:r w:rsidRPr="002B2258">
                <w:rPr>
                  <w:i/>
                  <w:noProof/>
                </w:rPr>
                <w:t xml:space="preserve">IBM Systems Journal – Model-driven Software Development </w:t>
              </w:r>
              <w:r w:rsidRPr="002B2258">
                <w:rPr>
                  <w:noProof/>
                </w:rPr>
                <w:t>45(3).</w:t>
              </w:r>
            </w:p>
            <w:p w:rsidR="002B2258" w:rsidRPr="002B2258" w:rsidRDefault="002B2258" w:rsidP="002B2258">
              <w:pPr>
                <w:pStyle w:val="Bibliography"/>
                <w:rPr>
                  <w:noProof/>
                </w:rPr>
              </w:pPr>
              <w:r w:rsidRPr="002B2258">
                <w:rPr>
                  <w:noProof/>
                </w:rPr>
                <w:t xml:space="preserve">Czarnecki, K.; Helsen, S. 2003. Classification of Model Transformation Approaches, in </w:t>
              </w:r>
              <w:r w:rsidRPr="002B2258">
                <w:rPr>
                  <w:i/>
                  <w:iCs/>
                  <w:noProof/>
                </w:rPr>
                <w:t>2nd OOPSLA’03 Workshop on Generative Techniques in the Context of Model-Driven Architecture</w:t>
              </w:r>
              <w:r w:rsidRPr="002B2258">
                <w:rPr>
                  <w:noProof/>
                </w:rPr>
                <w:t>. Anaheim, CA, USA.</w:t>
              </w:r>
            </w:p>
            <w:p w:rsidR="002B2258" w:rsidRPr="002B2258" w:rsidRDefault="002B2258" w:rsidP="002B2258">
              <w:pPr>
                <w:pStyle w:val="Bibliography"/>
                <w:rPr>
                  <w:noProof/>
                </w:rPr>
              </w:pPr>
              <w:r w:rsidRPr="002B2258">
                <w:rPr>
                  <w:noProof/>
                </w:rPr>
                <w:t xml:space="preserve">Date, C. J. 2000. </w:t>
              </w:r>
              <w:r w:rsidRPr="002B2258">
                <w:rPr>
                  <w:i/>
                  <w:noProof/>
                </w:rPr>
                <w:t>What Not How: The Business Rules Approach to Application Development</w:t>
              </w:r>
              <w:r w:rsidRPr="002B2258">
                <w:rPr>
                  <w:noProof/>
                </w:rPr>
                <w:t>. Addison-Wesley.</w:t>
              </w:r>
            </w:p>
            <w:p w:rsidR="002B2258" w:rsidRPr="002B2258" w:rsidRDefault="002B2258" w:rsidP="002B2258">
              <w:pPr>
                <w:pStyle w:val="Bibliography"/>
                <w:rPr>
                  <w:noProof/>
                </w:rPr>
              </w:pPr>
              <w:r w:rsidRPr="002B2258">
                <w:rPr>
                  <w:noProof/>
                </w:rPr>
                <w:t xml:space="preserve">Davis, G. 1974. </w:t>
              </w:r>
              <w:r w:rsidRPr="002B2258">
                <w:rPr>
                  <w:i/>
                  <w:iCs/>
                  <w:noProof/>
                </w:rPr>
                <w:t>Management Information Systems: Conceptual Foundations, Structure, and Development</w:t>
              </w:r>
              <w:r w:rsidRPr="002B2258">
                <w:rPr>
                  <w:noProof/>
                </w:rPr>
                <w:t>. New York: McGraw-Hill, Inc.</w:t>
              </w:r>
            </w:p>
            <w:p w:rsidR="002B2258" w:rsidRPr="002B2258" w:rsidRDefault="002B2258" w:rsidP="002B2258">
              <w:pPr>
                <w:pStyle w:val="Bibliography"/>
                <w:rPr>
                  <w:noProof/>
                </w:rPr>
              </w:pPr>
              <w:r w:rsidRPr="002B2258">
                <w:rPr>
                  <w:noProof/>
                </w:rPr>
                <w:t xml:space="preserve">Deming, W. E. 1992. </w:t>
              </w:r>
              <w:r w:rsidRPr="002B2258">
                <w:rPr>
                  <w:i/>
                  <w:iCs/>
                  <w:noProof/>
                </w:rPr>
                <w:t>Out of the Crisis: Quality, Productivity and Competitive Position</w:t>
              </w:r>
              <w:r w:rsidRPr="002B2258">
                <w:rPr>
                  <w:noProof/>
                </w:rPr>
                <w:t>. Cambridge.</w:t>
              </w:r>
            </w:p>
            <w:p w:rsidR="002B2258" w:rsidRPr="002B2258" w:rsidRDefault="002B2258" w:rsidP="002B2258">
              <w:pPr>
                <w:pStyle w:val="Bibliography"/>
                <w:rPr>
                  <w:noProof/>
                </w:rPr>
              </w:pPr>
              <w:r w:rsidRPr="002B2258">
                <w:rPr>
                  <w:noProof/>
                </w:rPr>
                <w:t xml:space="preserve">Dietz, J. L. G. 2006. </w:t>
              </w:r>
              <w:r w:rsidRPr="002B2258">
                <w:rPr>
                  <w:i/>
                  <w:iCs/>
                  <w:noProof/>
                </w:rPr>
                <w:t>Enterprise Ontology. Theory and Methodology</w:t>
              </w:r>
              <w:r w:rsidRPr="002B2258">
                <w:rPr>
                  <w:noProof/>
                </w:rPr>
                <w:t>. New York: Springer-Verlag Berlin Heidelberg.</w:t>
              </w:r>
            </w:p>
            <w:p w:rsidR="002B2258" w:rsidRPr="002B2258" w:rsidRDefault="002B2258" w:rsidP="002B2258">
              <w:pPr>
                <w:pStyle w:val="Bibliography"/>
                <w:rPr>
                  <w:noProof/>
                </w:rPr>
              </w:pPr>
              <w:r w:rsidRPr="002B2258">
                <w:rPr>
                  <w:noProof/>
                </w:rPr>
                <w:t xml:space="preserve">Duan, Z. H.; Xie, Z. Q.; Cheng, H. 2010. Overview of ILOG JRules and WebSphere Process Server integration. </w:t>
              </w:r>
              <w:r w:rsidRPr="002B2258">
                <w:rPr>
                  <w:i/>
                  <w:noProof/>
                </w:rPr>
                <w:t>developerWorks</w:t>
              </w:r>
              <w:r w:rsidRPr="002B2258">
                <w:rPr>
                  <w:noProof/>
                </w:rPr>
                <w:t>. IBM. Available from Internet: &lt;http://public.dhe.ibm.com/software/dw/wes/1002_duan/1002_duan-pdf.pdf&gt;.</w:t>
              </w:r>
            </w:p>
            <w:p w:rsidR="002B2258" w:rsidRPr="002B2258" w:rsidRDefault="002B2258" w:rsidP="002B2258">
              <w:pPr>
                <w:pStyle w:val="Bibliography"/>
                <w:rPr>
                  <w:noProof/>
                </w:rPr>
              </w:pPr>
              <w:r w:rsidRPr="002B2258">
                <w:rPr>
                  <w:noProof/>
                </w:rPr>
                <w:lastRenderedPageBreak/>
                <w:t xml:space="preserve">Elam, J. 1985. A vision for DSS, in </w:t>
              </w:r>
              <w:r w:rsidRPr="002B2258">
                <w:rPr>
                  <w:i/>
                  <w:noProof/>
                </w:rPr>
                <w:t>Fick, G; Sprague, R.H. (Eds</w:t>
              </w:r>
              <w:r w:rsidR="00F27D9C" w:rsidRPr="002B2258">
                <w:rPr>
                  <w:i/>
                  <w:noProof/>
                </w:rPr>
                <w:t>.)</w:t>
              </w:r>
              <w:r w:rsidR="00F27D9C">
                <w:rPr>
                  <w:i/>
                  <w:noProof/>
                </w:rPr>
                <w:t>.</w:t>
              </w:r>
              <w:r w:rsidR="00F27D9C" w:rsidRPr="002B2258">
                <w:rPr>
                  <w:i/>
                  <w:noProof/>
                </w:rPr>
                <w:t xml:space="preserve"> </w:t>
              </w:r>
              <w:r w:rsidRPr="002B2258">
                <w:rPr>
                  <w:i/>
                  <w:noProof/>
                </w:rPr>
                <w:t>DSS: Issues and Challenges</w:t>
              </w:r>
              <w:r w:rsidRPr="002B2258">
                <w:rPr>
                  <w:noProof/>
                </w:rPr>
                <w:t>. Pergamon Press, Oxford.</w:t>
              </w:r>
            </w:p>
            <w:p w:rsidR="002B2258" w:rsidRPr="002B2258" w:rsidRDefault="002B2258" w:rsidP="002B2258">
              <w:pPr>
                <w:pStyle w:val="Bibliography"/>
                <w:rPr>
                  <w:noProof/>
                </w:rPr>
              </w:pPr>
              <w:r w:rsidRPr="002B2258">
                <w:rPr>
                  <w:noProof/>
                </w:rPr>
                <w:t xml:space="preserve">Eveleens, J. L.; Verhoef, C. 2010. The Rise and Fall of the Chaos Report Figures. </w:t>
              </w:r>
              <w:r w:rsidRPr="002B2258">
                <w:rPr>
                  <w:i/>
                  <w:noProof/>
                </w:rPr>
                <w:t>IEEE Software</w:t>
              </w:r>
              <w:r w:rsidRPr="002B2258">
                <w:rPr>
                  <w:noProof/>
                </w:rPr>
                <w:t xml:space="preserve"> 27(1): 30–36.</w:t>
              </w:r>
            </w:p>
            <w:p w:rsidR="002B2258" w:rsidRPr="002B2258" w:rsidRDefault="002B2258" w:rsidP="002B2258">
              <w:pPr>
                <w:pStyle w:val="Bibliography"/>
                <w:rPr>
                  <w:noProof/>
                </w:rPr>
              </w:pPr>
              <w:r w:rsidRPr="002B2258">
                <w:rPr>
                  <w:noProof/>
                </w:rPr>
                <w:t xml:space="preserve">Galindo, J.; Urrutia, A.; Piattini, M. 2006. </w:t>
              </w:r>
              <w:r w:rsidRPr="002B2258">
                <w:rPr>
                  <w:i/>
                  <w:iCs/>
                  <w:noProof/>
                </w:rPr>
                <w:t>Fuzzy Databases: Modeling, Design, and Implementation</w:t>
              </w:r>
              <w:r w:rsidRPr="002B2258">
                <w:rPr>
                  <w:noProof/>
                </w:rPr>
                <w:t>. IGI Publishing, Hershey, PA.</w:t>
              </w:r>
            </w:p>
            <w:p w:rsidR="002B2258" w:rsidRPr="002B2258" w:rsidRDefault="002B2258" w:rsidP="002B2258">
              <w:pPr>
                <w:pStyle w:val="Bibliography"/>
                <w:rPr>
                  <w:noProof/>
                </w:rPr>
              </w:pPr>
              <w:r w:rsidRPr="002B2258">
                <w:rPr>
                  <w:noProof/>
                </w:rPr>
                <w:t xml:space="preserve">Giaglis, G. M. 2001. A Taxonomy of Business Process Modeling and Information Systems Modeling Techniques. </w:t>
              </w:r>
              <w:r w:rsidRPr="002B2258">
                <w:rPr>
                  <w:i/>
                  <w:iCs/>
                  <w:noProof/>
                </w:rPr>
                <w:t>The International Journal of Flexible Manufacturing Systems</w:t>
              </w:r>
              <w:r w:rsidRPr="002B2258">
                <w:rPr>
                  <w:noProof/>
                </w:rPr>
                <w:t xml:space="preserve"> 13: 209–228.</w:t>
              </w:r>
            </w:p>
            <w:p w:rsidR="002B2258" w:rsidRPr="002B2258" w:rsidRDefault="002B2258" w:rsidP="002B2258">
              <w:pPr>
                <w:pStyle w:val="Bibliography"/>
                <w:rPr>
                  <w:noProof/>
                </w:rPr>
              </w:pPr>
              <w:r w:rsidRPr="002B2258">
                <w:rPr>
                  <w:noProof/>
                </w:rPr>
                <w:t xml:space="preserve">Goedertier, S.; Vanthienen, J. 2005. Rule-based Business Process Modeling and Execution, in </w:t>
              </w:r>
              <w:r w:rsidRPr="002B2258">
                <w:rPr>
                  <w:i/>
                  <w:iCs/>
                  <w:noProof/>
                </w:rPr>
                <w:t>Proceedings of the International IEEE EDOC Workshop on Vocabularies, Ontologies and Rules for The Enterprise (VORTE 2005)</w:t>
              </w:r>
              <w:r w:rsidRPr="002B2258">
                <w:rPr>
                  <w:noProof/>
                </w:rPr>
                <w:t>, 67–74.</w:t>
              </w:r>
            </w:p>
            <w:p w:rsidR="002B2258" w:rsidRPr="002B2258" w:rsidRDefault="002B2258" w:rsidP="002B2258">
              <w:pPr>
                <w:pStyle w:val="Bibliography"/>
                <w:rPr>
                  <w:noProof/>
                </w:rPr>
              </w:pPr>
              <w:r w:rsidRPr="002B2258">
                <w:rPr>
                  <w:noProof/>
                </w:rPr>
                <w:t xml:space="preserve">Gudas, S.; Skersys, T. 2005. The Enhancement of Class Model Developement Using Business Rules. </w:t>
              </w:r>
              <w:r w:rsidRPr="002B2258">
                <w:rPr>
                  <w:i/>
                  <w:iCs/>
                  <w:noProof/>
                </w:rPr>
                <w:t>LNCS</w:t>
              </w:r>
              <w:r w:rsidRPr="002B2258">
                <w:rPr>
                  <w:noProof/>
                </w:rPr>
                <w:t xml:space="preserve"> 3746: 480–490.</w:t>
              </w:r>
            </w:p>
            <w:p w:rsidR="002B2258" w:rsidRPr="002B2258" w:rsidRDefault="002B2258" w:rsidP="002B2258">
              <w:pPr>
                <w:pStyle w:val="Bibliography"/>
                <w:rPr>
                  <w:noProof/>
                </w:rPr>
              </w:pPr>
              <w:r w:rsidRPr="002B2258">
                <w:rPr>
                  <w:noProof/>
                </w:rPr>
                <w:t xml:space="preserve">Gudas, S.; Skersys, T.; Lopata, A. 2005. Approach to Enterprise Modelling for Information Systems engineering. </w:t>
              </w:r>
              <w:r w:rsidRPr="002B2258">
                <w:rPr>
                  <w:i/>
                  <w:iCs/>
                  <w:noProof/>
                </w:rPr>
                <w:t>Informatica</w:t>
              </w:r>
              <w:r w:rsidRPr="002B2258">
                <w:rPr>
                  <w:noProof/>
                </w:rPr>
                <w:t xml:space="preserve"> 16(2): 175–192. ISSN 0868-4952.</w:t>
              </w:r>
            </w:p>
            <w:p w:rsidR="002B2258" w:rsidRPr="002B2258" w:rsidRDefault="002B2258" w:rsidP="002B2258">
              <w:pPr>
                <w:pStyle w:val="Bibliography"/>
                <w:rPr>
                  <w:noProof/>
                </w:rPr>
              </w:pPr>
              <w:r w:rsidRPr="002B2258">
                <w:rPr>
                  <w:noProof/>
                </w:rPr>
                <w:t xml:space="preserve">Hay, D. C. 2003. </w:t>
              </w:r>
              <w:r w:rsidRPr="002B2258">
                <w:rPr>
                  <w:i/>
                  <w:iCs/>
                  <w:noProof/>
                </w:rPr>
                <w:t>Requirement Analysis: From Business View to Architecture</w:t>
              </w:r>
              <w:r w:rsidRPr="002B2258">
                <w:rPr>
                  <w:noProof/>
                </w:rPr>
                <w:t>. New Jersey: Prentice Hall.</w:t>
              </w:r>
            </w:p>
            <w:p w:rsidR="002B2258" w:rsidRPr="002B2258" w:rsidRDefault="002B2258" w:rsidP="002B2258">
              <w:pPr>
                <w:pStyle w:val="Bibliography"/>
                <w:rPr>
                  <w:noProof/>
                </w:rPr>
              </w:pPr>
              <w:r w:rsidRPr="002B2258">
                <w:rPr>
                  <w:noProof/>
                </w:rPr>
                <w:t xml:space="preserve">Hay, D. C.; Kolber, A.; Anderson, H. K. 1997. </w:t>
              </w:r>
              <w:r w:rsidRPr="002B2258">
                <w:rPr>
                  <w:i/>
                  <w:noProof/>
                </w:rPr>
                <w:t>Guide Business Rule Project: Final Report</w:t>
              </w:r>
              <w:r w:rsidRPr="002B2258">
                <w:rPr>
                  <w:noProof/>
                </w:rPr>
                <w:t>. Available from Internet: &lt;http://grace.evergreen.edu/businessRules&gt;.</w:t>
              </w:r>
            </w:p>
            <w:p w:rsidR="002B2258" w:rsidRPr="002B2258" w:rsidRDefault="002B2258" w:rsidP="002B2258">
              <w:pPr>
                <w:pStyle w:val="Bibliography"/>
                <w:rPr>
                  <w:noProof/>
                </w:rPr>
              </w:pPr>
              <w:r w:rsidRPr="002B2258">
                <w:rPr>
                  <w:noProof/>
                </w:rPr>
                <w:t xml:space="preserve">Hammer, M. 1996. </w:t>
              </w:r>
              <w:r w:rsidRPr="002B2258">
                <w:rPr>
                  <w:i/>
                  <w:iCs/>
                  <w:noProof/>
                </w:rPr>
                <w:t>Beyond Reengineering. How the Process-Centred Organization is Changing our Work and our Lives</w:t>
              </w:r>
              <w:r w:rsidRPr="002B2258">
                <w:rPr>
                  <w:noProof/>
                </w:rPr>
                <w:t>. New York.</w:t>
              </w:r>
            </w:p>
            <w:p w:rsidR="002B2258" w:rsidRPr="002B2258" w:rsidRDefault="002B2258" w:rsidP="002B2258">
              <w:pPr>
                <w:pStyle w:val="Bibliography"/>
                <w:rPr>
                  <w:noProof/>
                </w:rPr>
              </w:pPr>
              <w:r w:rsidRPr="002B2258">
                <w:rPr>
                  <w:noProof/>
                </w:rPr>
                <w:t xml:space="preserve">Herbst, H. 1994. The Specification of Business Rules: A Comparison of Selected Methodologies. </w:t>
              </w:r>
              <w:r w:rsidRPr="002B2258">
                <w:rPr>
                  <w:i/>
                  <w:iCs/>
                  <w:noProof/>
                </w:rPr>
                <w:t>Methods and Associated Tools for the Information System Life Cycle,</w:t>
              </w:r>
              <w:r w:rsidRPr="002B2258">
                <w:rPr>
                  <w:noProof/>
                </w:rPr>
                <w:t xml:space="preserve"> 29–46.</w:t>
              </w:r>
            </w:p>
            <w:p w:rsidR="002B2258" w:rsidRPr="002B2258" w:rsidRDefault="002B2258" w:rsidP="002B2258">
              <w:pPr>
                <w:pStyle w:val="Bibliography"/>
                <w:rPr>
                  <w:noProof/>
                </w:rPr>
              </w:pPr>
              <w:r w:rsidRPr="002B2258">
                <w:rPr>
                  <w:noProof/>
                </w:rPr>
                <w:t>ILOG. 2006</w:t>
              </w:r>
              <w:r w:rsidR="002B73FD">
                <w:rPr>
                  <w:noProof/>
                </w:rPr>
                <w:t>a</w:t>
              </w:r>
              <w:r w:rsidRPr="002B2258">
                <w:rPr>
                  <w:noProof/>
                </w:rPr>
                <w:t xml:space="preserve">. </w:t>
              </w:r>
              <w:r w:rsidRPr="002B2258">
                <w:rPr>
                  <w:i/>
                  <w:noProof/>
                </w:rPr>
                <w:t>ILOG Business Rule Components: Business Rule Management, Deployment &amp; Execution</w:t>
              </w:r>
              <w:r w:rsidRPr="002B2258">
                <w:rPr>
                  <w:noProof/>
                </w:rPr>
                <w:t>. ILOG.</w:t>
              </w:r>
            </w:p>
            <w:p w:rsidR="002B2258" w:rsidRPr="002B2258" w:rsidRDefault="002B2258" w:rsidP="002B2258">
              <w:pPr>
                <w:pStyle w:val="Bibliography"/>
                <w:rPr>
                  <w:noProof/>
                </w:rPr>
              </w:pPr>
              <w:r w:rsidRPr="002B2258">
                <w:rPr>
                  <w:noProof/>
                </w:rPr>
                <w:t xml:space="preserve">ILOG. </w:t>
              </w:r>
              <w:r w:rsidR="002B73FD" w:rsidRPr="002B2258">
                <w:rPr>
                  <w:noProof/>
                </w:rPr>
                <w:t>2006</w:t>
              </w:r>
              <w:r w:rsidR="002B73FD">
                <w:rPr>
                  <w:noProof/>
                </w:rPr>
                <w:t>b</w:t>
              </w:r>
              <w:r w:rsidRPr="002B2258">
                <w:rPr>
                  <w:noProof/>
                </w:rPr>
                <w:t xml:space="preserve">. </w:t>
              </w:r>
              <w:r w:rsidRPr="002B2258">
                <w:rPr>
                  <w:i/>
                  <w:noProof/>
                </w:rPr>
                <w:t>Decision Services: The Next SOA Challenges White Paper</w:t>
              </w:r>
              <w:r w:rsidRPr="002B2258">
                <w:rPr>
                  <w:noProof/>
                </w:rPr>
                <w:t>. ILOG.</w:t>
              </w:r>
            </w:p>
            <w:p w:rsidR="002B2258" w:rsidRPr="002B2258" w:rsidRDefault="002B2258" w:rsidP="002B2258">
              <w:pPr>
                <w:pStyle w:val="Bibliography"/>
                <w:rPr>
                  <w:noProof/>
                </w:rPr>
              </w:pPr>
              <w:r w:rsidRPr="002B2258">
                <w:rPr>
                  <w:noProof/>
                </w:rPr>
                <w:t xml:space="preserve">Ives, B.; Hamilton, S.; Davis, G. 1980. A Framework for Research in Computer-based Management Information Systems. </w:t>
              </w:r>
              <w:r w:rsidRPr="002B2258">
                <w:rPr>
                  <w:i/>
                  <w:iCs/>
                  <w:noProof/>
                </w:rPr>
                <w:t>Management Science - Management</w:t>
              </w:r>
              <w:r w:rsidRPr="002B2258">
                <w:rPr>
                  <w:noProof/>
                </w:rPr>
                <w:t xml:space="preserve"> 26(9): 910–934.</w:t>
              </w:r>
            </w:p>
            <w:p w:rsidR="002B2258" w:rsidRPr="002B2258" w:rsidRDefault="002B2258" w:rsidP="002B2258">
              <w:pPr>
                <w:pStyle w:val="Bibliography"/>
                <w:rPr>
                  <w:noProof/>
                </w:rPr>
              </w:pPr>
              <w:r w:rsidRPr="002B2258">
                <w:rPr>
                  <w:noProof/>
                </w:rPr>
                <w:t xml:space="preserve">Keen, P. G. W.; Morton, M. S. S. 1978. </w:t>
              </w:r>
              <w:r w:rsidRPr="002B2258">
                <w:rPr>
                  <w:i/>
                  <w:iCs/>
                  <w:noProof/>
                </w:rPr>
                <w:t>Decision Support Systems: an Organizational Perspective</w:t>
              </w:r>
              <w:r w:rsidRPr="002B2258">
                <w:rPr>
                  <w:noProof/>
                </w:rPr>
                <w:t>. Reading, Mass.: Addison-Wesley Pub. Co. ISBN 0-201-03667-3.</w:t>
              </w:r>
            </w:p>
            <w:p w:rsidR="002B2258" w:rsidRPr="002B2258" w:rsidRDefault="002B2258" w:rsidP="002B2258">
              <w:pPr>
                <w:pStyle w:val="Bibliography"/>
                <w:rPr>
                  <w:noProof/>
                </w:rPr>
              </w:pPr>
              <w:r w:rsidRPr="002B2258">
                <w:rPr>
                  <w:noProof/>
                </w:rPr>
                <w:t xml:space="preserve">Kilov, H.; Simmonds, I. 1996. Business Patterns: Reusable Abstract Constructs for Business Specification, in </w:t>
              </w:r>
              <w:r w:rsidR="00456201" w:rsidRPr="00456201">
                <w:rPr>
                  <w:i/>
                  <w:noProof/>
                </w:rPr>
                <w:t>Humphreys, P. et al. (Eds.).</w:t>
              </w:r>
              <w:r w:rsidR="00C22285" w:rsidRPr="00C22285">
                <w:rPr>
                  <w:i/>
                  <w:noProof/>
                </w:rPr>
                <w:t xml:space="preserve"> </w:t>
              </w:r>
              <w:r w:rsidRPr="00C22285">
                <w:rPr>
                  <w:i/>
                  <w:iCs/>
                  <w:noProof/>
                </w:rPr>
                <w:t>Implementing</w:t>
              </w:r>
              <w:r w:rsidRPr="002B2258">
                <w:rPr>
                  <w:i/>
                  <w:iCs/>
                  <w:noProof/>
                </w:rPr>
                <w:t xml:space="preserve"> Systems for Supporting Management Decisions: Concepts, methods and experiences</w:t>
              </w:r>
              <w:r w:rsidRPr="002B2258">
                <w:rPr>
                  <w:noProof/>
                </w:rPr>
                <w:t>. Chapman and Hall, 225–248.</w:t>
              </w:r>
            </w:p>
            <w:p w:rsidR="002B2258" w:rsidRPr="002B2258" w:rsidRDefault="002B2258" w:rsidP="002B2258">
              <w:pPr>
                <w:pStyle w:val="Bibliography"/>
                <w:rPr>
                  <w:noProof/>
                </w:rPr>
              </w:pPr>
              <w:r w:rsidRPr="002B2258">
                <w:rPr>
                  <w:noProof/>
                </w:rPr>
                <w:t xml:space="preserve">Krogstie, J.; Solvberg, A. 2003. </w:t>
              </w:r>
              <w:r w:rsidRPr="002B2258">
                <w:rPr>
                  <w:i/>
                  <w:noProof/>
                </w:rPr>
                <w:t>Information System Engineering: Conceptual Modelling in a Quality Perspective</w:t>
              </w:r>
              <w:r w:rsidRPr="002B2258">
                <w:rPr>
                  <w:noProof/>
                </w:rPr>
                <w:t>. Trondheim, Norway: Kompendiumforlaget.</w:t>
              </w:r>
            </w:p>
            <w:p w:rsidR="002B2258" w:rsidRPr="002B2258" w:rsidRDefault="002B2258" w:rsidP="002B2258">
              <w:pPr>
                <w:pStyle w:val="Bibliography"/>
                <w:rPr>
                  <w:noProof/>
                </w:rPr>
              </w:pPr>
              <w:r w:rsidRPr="002B2258">
                <w:rPr>
                  <w:noProof/>
                </w:rPr>
                <w:lastRenderedPageBreak/>
                <w:t xml:space="preserve">Lapouchian, A. 2005. </w:t>
              </w:r>
              <w:r w:rsidRPr="002B2258">
                <w:rPr>
                  <w:i/>
                  <w:iCs/>
                  <w:noProof/>
                </w:rPr>
                <w:t>Goal-oriented Requirements Engineering: An Overview of the Current Research</w:t>
              </w:r>
              <w:r w:rsidRPr="002B2258">
                <w:rPr>
                  <w:noProof/>
                </w:rPr>
                <w:t>. University of Toronto.</w:t>
              </w:r>
            </w:p>
            <w:p w:rsidR="002B2258" w:rsidRPr="002B2258" w:rsidRDefault="002B2258" w:rsidP="002B2258">
              <w:pPr>
                <w:pStyle w:val="Bibliography"/>
                <w:rPr>
                  <w:noProof/>
                </w:rPr>
              </w:pPr>
              <w:r w:rsidRPr="002B2258">
                <w:rPr>
                  <w:noProof/>
                </w:rPr>
                <w:t xml:space="preserve">Linehan, M. H.; de Sainte Marie, C. 2011. The Relationship of Decision Model and Notation (DMN) to SBVR and BPMN. </w:t>
              </w:r>
              <w:r w:rsidRPr="002B2258">
                <w:rPr>
                  <w:i/>
                  <w:iCs/>
                  <w:noProof/>
                </w:rPr>
                <w:t>Business Rules Journal</w:t>
              </w:r>
              <w:r w:rsidRPr="002B2258">
                <w:rPr>
                  <w:noProof/>
                </w:rPr>
                <w:t xml:space="preserve"> 12(6). Available from Internet: &lt;http://www.BRCommunity.com/a2011/b597.html&gt;.</w:t>
              </w:r>
            </w:p>
            <w:p w:rsidR="002B2258" w:rsidRPr="002B2258" w:rsidRDefault="002B2258" w:rsidP="002B2258">
              <w:pPr>
                <w:pStyle w:val="Bibliography"/>
                <w:rPr>
                  <w:noProof/>
                </w:rPr>
              </w:pPr>
              <w:r w:rsidRPr="002B2258">
                <w:rPr>
                  <w:noProof/>
                </w:rPr>
                <w:t xml:space="preserve">Loucopoulos, P.; Katsouli, E. 1992. Modelling Business Rules in an Office Environment. </w:t>
              </w:r>
              <w:r w:rsidRPr="002B2258">
                <w:rPr>
                  <w:i/>
                  <w:iCs/>
                  <w:noProof/>
                </w:rPr>
                <w:t>SIGOIS Bulletin</w:t>
              </w:r>
              <w:r w:rsidRPr="002B2258">
                <w:rPr>
                  <w:noProof/>
                </w:rPr>
                <w:t xml:space="preserve"> 13(2): 28–37.</w:t>
              </w:r>
            </w:p>
            <w:p w:rsidR="002B2258" w:rsidRPr="002B2258" w:rsidRDefault="002B2258" w:rsidP="002B2258">
              <w:pPr>
                <w:pStyle w:val="Bibliography"/>
                <w:rPr>
                  <w:noProof/>
                </w:rPr>
              </w:pPr>
              <w:r w:rsidRPr="002B2258">
                <w:rPr>
                  <w:noProof/>
                </w:rPr>
                <w:t>Macesker, B.; Myers, J.; Guthrie, V. H.; Walker, D. A. 2009. Quick-reference Guide to Risk-based Decision Making (RBDM): A Step-by-step Example of the RBDM Process in the Field. Available from Internet: &lt;http://www.au.af.mil/au/awc/ awcgate/uscg/risk-qrg.pdf&gt;.</w:t>
              </w:r>
            </w:p>
            <w:p w:rsidR="002B2258" w:rsidRPr="002B2258" w:rsidRDefault="002B2258" w:rsidP="002B2258">
              <w:pPr>
                <w:pStyle w:val="Bibliography"/>
                <w:rPr>
                  <w:noProof/>
                </w:rPr>
              </w:pPr>
              <w:r w:rsidRPr="002B2258">
                <w:rPr>
                  <w:noProof/>
                </w:rPr>
                <w:t xml:space="preserve">MacLennan, J.; Crivat, B.; Tang, Z. 2009. </w:t>
              </w:r>
              <w:r w:rsidRPr="002B2258">
                <w:rPr>
                  <w:i/>
                  <w:iCs/>
                  <w:noProof/>
                </w:rPr>
                <w:t>Data Mining with Microsoft SQL server 2008</w:t>
              </w:r>
              <w:r w:rsidRPr="002B2258">
                <w:rPr>
                  <w:noProof/>
                </w:rPr>
                <w:t>. WileyPublishing, Inc. ISBN: 978-0-470-27774-4.</w:t>
              </w:r>
            </w:p>
            <w:p w:rsidR="002B2258" w:rsidRPr="002B2258" w:rsidRDefault="002B2258" w:rsidP="002B2258">
              <w:pPr>
                <w:pStyle w:val="Bibliography"/>
                <w:rPr>
                  <w:noProof/>
                </w:rPr>
              </w:pPr>
              <w:r w:rsidRPr="002B2258">
                <w:rPr>
                  <w:noProof/>
                </w:rPr>
                <w:t xml:space="preserve">Mahajan, S. 1997. Building a Data Warehouse using Oracle OLAP Tools. </w:t>
              </w:r>
              <w:r w:rsidRPr="002B2258">
                <w:rPr>
                  <w:i/>
                  <w:iCs/>
                  <w:noProof/>
                </w:rPr>
                <w:t>Oracle Technical Report, ACTA Journal</w:t>
              </w:r>
              <w:r w:rsidRPr="002B2258">
                <w:rPr>
                  <w:noProof/>
                </w:rPr>
                <w:t>. Available from Internet: &lt;http://www.oracle.com&gt;.</w:t>
              </w:r>
            </w:p>
            <w:p w:rsidR="002B2258" w:rsidRPr="002B2258" w:rsidRDefault="002B2258" w:rsidP="002B2258">
              <w:pPr>
                <w:pStyle w:val="Bibliography"/>
                <w:rPr>
                  <w:noProof/>
                </w:rPr>
              </w:pPr>
              <w:r w:rsidRPr="002B2258">
                <w:rPr>
                  <w:noProof/>
                </w:rPr>
                <w:t xml:space="preserve">Montilva, J. C.; Barrios, J. A. 2004. BMM: A Business Modeling Method for Information Systems Development. </w:t>
              </w:r>
              <w:r w:rsidRPr="002B2258">
                <w:rPr>
                  <w:i/>
                  <w:iCs/>
                  <w:noProof/>
                </w:rPr>
                <w:t>Clei Electronic Journal</w:t>
              </w:r>
              <w:r w:rsidRPr="002B2258">
                <w:rPr>
                  <w:noProof/>
                </w:rPr>
                <w:t xml:space="preserve"> 7(2). Paper 3.</w:t>
              </w:r>
            </w:p>
            <w:p w:rsidR="002B2258" w:rsidRPr="002B2258" w:rsidRDefault="002B2258" w:rsidP="002B2258">
              <w:pPr>
                <w:pStyle w:val="Bibliography"/>
                <w:rPr>
                  <w:noProof/>
                </w:rPr>
              </w:pPr>
              <w:r w:rsidRPr="002B2258">
                <w:rPr>
                  <w:noProof/>
                </w:rPr>
                <w:t xml:space="preserve">Muehlen, M.; Indulska, M. 2010. Modelling Languages for Business Processes and Business Rules: A Representational Analysis. </w:t>
              </w:r>
              <w:r w:rsidRPr="002B2258">
                <w:rPr>
                  <w:i/>
                  <w:iCs/>
                  <w:noProof/>
                </w:rPr>
                <w:t>Information Systems</w:t>
              </w:r>
              <w:r w:rsidRPr="002B2258">
                <w:rPr>
                  <w:noProof/>
                </w:rPr>
                <w:t xml:space="preserve"> 35(4): 379–390. ISSN 0306-4379.</w:t>
              </w:r>
            </w:p>
            <w:p w:rsidR="002B2258" w:rsidRPr="002B2258" w:rsidRDefault="002B2258" w:rsidP="002B2258">
              <w:pPr>
                <w:pStyle w:val="Bibliography"/>
                <w:rPr>
                  <w:noProof/>
                </w:rPr>
              </w:pPr>
              <w:r w:rsidRPr="002B2258">
                <w:rPr>
                  <w:noProof/>
                </w:rPr>
                <w:t xml:space="preserve">Navarro, E.; Letelier, P.; Ramos, I. 2004. UML Visualization for an Aspect and Goal Oriented Approach. </w:t>
              </w:r>
              <w:r w:rsidRPr="002B2258">
                <w:rPr>
                  <w:i/>
                  <w:iCs/>
                  <w:noProof/>
                </w:rPr>
                <w:t>The 5th Aspect-Oriented Modeling Workshop (AOM'04)</w:t>
              </w:r>
              <w:r w:rsidRPr="002B2258">
                <w:rPr>
                  <w:noProof/>
                </w:rPr>
                <w:t>. Available from Internet: &lt;http://www.cs.iit.edu/%7Eoaldawud/AOM/AcceptedPapers/index.htm&gt;.</w:t>
              </w:r>
            </w:p>
            <w:p w:rsidR="002B2258" w:rsidRPr="002B2258" w:rsidRDefault="002B2258" w:rsidP="002B2258">
              <w:pPr>
                <w:pStyle w:val="Bibliography"/>
                <w:rPr>
                  <w:noProof/>
                </w:rPr>
              </w:pPr>
              <w:r w:rsidRPr="002B2258">
                <w:rPr>
                  <w:noProof/>
                </w:rPr>
                <w:t>OMG. 2008</w:t>
              </w:r>
              <w:r w:rsidR="003D4CE4">
                <w:rPr>
                  <w:noProof/>
                </w:rPr>
                <w:t>a</w:t>
              </w:r>
              <w:r w:rsidRPr="002B2258">
                <w:rPr>
                  <w:noProof/>
                </w:rPr>
                <w:t xml:space="preserve">. </w:t>
              </w:r>
              <w:r w:rsidRPr="002B2258">
                <w:rPr>
                  <w:i/>
                  <w:noProof/>
                </w:rPr>
                <w:t>Business Motivation Model</w:t>
              </w:r>
              <w:r w:rsidRPr="002B2258">
                <w:rPr>
                  <w:noProof/>
                </w:rPr>
                <w:t>. Object Management Group (OMG). (December, 2010). Available from Internet: &lt;http://www.omg.org/spec/ BMM/1.0/PDF/&gt;.</w:t>
              </w:r>
            </w:p>
            <w:p w:rsidR="002B2258" w:rsidRPr="002B2258" w:rsidRDefault="002B2258" w:rsidP="002B2258">
              <w:pPr>
                <w:pStyle w:val="Bibliography"/>
                <w:rPr>
                  <w:noProof/>
                </w:rPr>
              </w:pPr>
              <w:r w:rsidRPr="002B2258">
                <w:rPr>
                  <w:noProof/>
                </w:rPr>
                <w:t>OMG. 2008</w:t>
              </w:r>
              <w:r w:rsidR="003D4CE4">
                <w:rPr>
                  <w:noProof/>
                </w:rPr>
                <w:t>b</w:t>
              </w:r>
              <w:r w:rsidRPr="002B2258">
                <w:rPr>
                  <w:noProof/>
                </w:rPr>
                <w:t xml:space="preserve">. </w:t>
              </w:r>
              <w:r w:rsidRPr="002B2258">
                <w:rPr>
                  <w:i/>
                  <w:noProof/>
                </w:rPr>
                <w:t>Semantics of Business Vocabulary and Business Rules (SBVR)</w:t>
              </w:r>
              <w:r w:rsidRPr="002B2258">
                <w:rPr>
                  <w:noProof/>
                </w:rPr>
                <w:t>. Version 1.0. (December, 2008). Available from Internet: &lt;http://www.omg.org/docs/formal/08-01-02.pdf&gt;.</w:t>
              </w:r>
            </w:p>
            <w:p w:rsidR="002B2258" w:rsidRPr="002B2258" w:rsidRDefault="002B2258" w:rsidP="002B2258">
              <w:pPr>
                <w:pStyle w:val="Bibliography"/>
                <w:rPr>
                  <w:noProof/>
                </w:rPr>
              </w:pPr>
              <w:r w:rsidRPr="002B2258">
                <w:rPr>
                  <w:noProof/>
                </w:rPr>
                <w:t>OMG. 2011</w:t>
              </w:r>
              <w:r w:rsidR="003D4CE4">
                <w:rPr>
                  <w:noProof/>
                </w:rPr>
                <w:t>a</w:t>
              </w:r>
              <w:r w:rsidRPr="002B2258">
                <w:rPr>
                  <w:noProof/>
                </w:rPr>
                <w:t xml:space="preserve">. </w:t>
              </w:r>
              <w:r w:rsidRPr="002B2258">
                <w:rPr>
                  <w:i/>
                  <w:noProof/>
                </w:rPr>
                <w:t>Business Process Model and Notation (BPMN)</w:t>
              </w:r>
              <w:r w:rsidRPr="002B2258">
                <w:rPr>
                  <w:noProof/>
                </w:rPr>
                <w:t>. Object Management Group (OMG). Available from Internet: &lt;http//www.omg.org/spec/BPMN/2.0/&gt;.</w:t>
              </w:r>
            </w:p>
            <w:p w:rsidR="002B2258" w:rsidRPr="002B2258" w:rsidRDefault="002B2258" w:rsidP="002B2258">
              <w:pPr>
                <w:pStyle w:val="Bibliography"/>
                <w:rPr>
                  <w:noProof/>
                </w:rPr>
              </w:pPr>
              <w:r w:rsidRPr="002B2258">
                <w:rPr>
                  <w:noProof/>
                </w:rPr>
                <w:t>OMG. 2011</w:t>
              </w:r>
              <w:r w:rsidR="003D4CE4">
                <w:rPr>
                  <w:noProof/>
                </w:rPr>
                <w:t>b</w:t>
              </w:r>
              <w:r w:rsidRPr="002B2258">
                <w:rPr>
                  <w:noProof/>
                </w:rPr>
                <w:t xml:space="preserve">. </w:t>
              </w:r>
              <w:r w:rsidRPr="002B2258">
                <w:rPr>
                  <w:i/>
                  <w:noProof/>
                </w:rPr>
                <w:t>Decision Model and Notation RFP</w:t>
              </w:r>
              <w:r w:rsidRPr="002B2258">
                <w:rPr>
                  <w:noProof/>
                </w:rPr>
                <w:t>. Object Management Group. Available from Internet: &lt;http://www.omg.org/cgi-bin/doc?bmi/11-03-04&gt;.</w:t>
              </w:r>
            </w:p>
            <w:p w:rsidR="002B2258" w:rsidRPr="002B2258" w:rsidRDefault="002B2258" w:rsidP="002B2258">
              <w:pPr>
                <w:pStyle w:val="Bibliography"/>
                <w:rPr>
                  <w:noProof/>
                </w:rPr>
              </w:pPr>
              <w:r w:rsidRPr="002B2258">
                <w:rPr>
                  <w:noProof/>
                </w:rPr>
                <w:t xml:space="preserve">Orriens, B.; Yang, J.; Papazoglou, M. P. 2003. A Framework for Business Rule Driven Service Composition. </w:t>
              </w:r>
              <w:r w:rsidRPr="002B2258">
                <w:rPr>
                  <w:i/>
                  <w:iCs/>
                  <w:noProof/>
                </w:rPr>
                <w:t>LNCS</w:t>
              </w:r>
              <w:r w:rsidRPr="002B2258">
                <w:rPr>
                  <w:noProof/>
                </w:rPr>
                <w:t xml:space="preserve"> 2819: 14–27.</w:t>
              </w:r>
            </w:p>
            <w:p w:rsidR="002B2258" w:rsidRPr="002B2258" w:rsidRDefault="002B2258" w:rsidP="002B2258">
              <w:pPr>
                <w:pStyle w:val="Bibliography"/>
                <w:rPr>
                  <w:noProof/>
                </w:rPr>
              </w:pPr>
              <w:r w:rsidRPr="002B2258">
                <w:rPr>
                  <w:noProof/>
                </w:rPr>
                <w:t xml:space="preserve">Perez-Castillo, R.; de Guzman, R. I. G.; Piattini, M. 2010. Implementing Business Process Patterns through QVT Transformations. </w:t>
              </w:r>
              <w:r w:rsidRPr="002B2258">
                <w:rPr>
                  <w:i/>
                  <w:iCs/>
                  <w:noProof/>
                </w:rPr>
                <w:t xml:space="preserve">LNCS </w:t>
              </w:r>
              <w:r w:rsidRPr="002B2258">
                <w:rPr>
                  <w:iCs/>
                  <w:noProof/>
                </w:rPr>
                <w:t>6142:</w:t>
              </w:r>
              <w:r w:rsidRPr="002B2258">
                <w:rPr>
                  <w:noProof/>
                </w:rPr>
                <w:t xml:space="preserve"> 168–183.</w:t>
              </w:r>
            </w:p>
            <w:p w:rsidR="002B2258" w:rsidRPr="002B2258" w:rsidRDefault="002B2258" w:rsidP="002B2258">
              <w:pPr>
                <w:pStyle w:val="Bibliography"/>
                <w:rPr>
                  <w:noProof/>
                </w:rPr>
              </w:pPr>
              <w:r w:rsidRPr="002B2258">
                <w:rPr>
                  <w:noProof/>
                </w:rPr>
                <w:lastRenderedPageBreak/>
                <w:t xml:space="preserve">Power, D. J. 2007. A Brief History of Decision Support Systems. </w:t>
              </w:r>
              <w:r w:rsidRPr="002B2258">
                <w:rPr>
                  <w:i/>
                  <w:noProof/>
                </w:rPr>
                <w:t>DSSResources.COM</w:t>
              </w:r>
              <w:r w:rsidRPr="002B2258">
                <w:rPr>
                  <w:noProof/>
                </w:rPr>
                <w:t>. (December, 2010). Available from Internet: &lt;(http://dssresources.com/history/ dsshistory.html&gt;.</w:t>
              </w:r>
            </w:p>
            <w:p w:rsidR="002B2258" w:rsidRPr="002B2258" w:rsidRDefault="002B2258" w:rsidP="002B2258">
              <w:pPr>
                <w:pStyle w:val="Bibliography"/>
                <w:rPr>
                  <w:noProof/>
                </w:rPr>
              </w:pPr>
              <w:r w:rsidRPr="002B2258">
                <w:rPr>
                  <w:noProof/>
                </w:rPr>
                <w:t xml:space="preserve">Regev, G.; Wegmann, A. 2006. Taxonomy of Flexibility in Business Processes, in </w:t>
              </w:r>
              <w:r w:rsidRPr="002B2258">
                <w:rPr>
                  <w:i/>
                  <w:iCs/>
                  <w:noProof/>
                </w:rPr>
                <w:t>Proceedings of 7th Workshop on Business Process Modeling, Development and Support</w:t>
              </w:r>
              <w:r w:rsidRPr="002B2258">
                <w:rPr>
                  <w:noProof/>
                </w:rPr>
                <w:t>.</w:t>
              </w:r>
            </w:p>
            <w:p w:rsidR="002B2258" w:rsidRPr="002B2258" w:rsidRDefault="002B2258" w:rsidP="002B2258">
              <w:pPr>
                <w:pStyle w:val="Bibliography"/>
                <w:rPr>
                  <w:noProof/>
                </w:rPr>
              </w:pPr>
              <w:r w:rsidRPr="002B2258">
                <w:rPr>
                  <w:noProof/>
                </w:rPr>
                <w:t xml:space="preserve">Riordan, S. J. P. 1997. </w:t>
              </w:r>
              <w:r w:rsidRPr="002B2258">
                <w:rPr>
                  <w:i/>
                  <w:noProof/>
                </w:rPr>
                <w:t>The Purpose of Business and the Human Good</w:t>
              </w:r>
              <w:r w:rsidRPr="002B2258">
                <w:rPr>
                  <w:noProof/>
                </w:rPr>
                <w:t>. University of Saint Thomas. Available from Internet: &lt;http://www.stthomas.edu/cathstudies/cstm/ antwerp/p6.htm&gt;.</w:t>
              </w:r>
            </w:p>
            <w:p w:rsidR="002B2258" w:rsidRPr="002B2258" w:rsidRDefault="002B2258" w:rsidP="002B2258">
              <w:pPr>
                <w:pStyle w:val="Bibliography"/>
                <w:rPr>
                  <w:noProof/>
                </w:rPr>
              </w:pPr>
              <w:r w:rsidRPr="002B2258">
                <w:rPr>
                  <w:noProof/>
                </w:rPr>
                <w:t xml:space="preserve">Rosca, D.; Greenspan, S.; Wild, C. 2002. Enterprise Modelling and Decision-support for Automating the Business Rules Lifecycle. </w:t>
              </w:r>
              <w:r w:rsidRPr="002B2258">
                <w:rPr>
                  <w:i/>
                  <w:iCs/>
                  <w:noProof/>
                </w:rPr>
                <w:t>Automated Software Engineering</w:t>
              </w:r>
              <w:r w:rsidRPr="002B2258">
                <w:rPr>
                  <w:noProof/>
                </w:rPr>
                <w:t xml:space="preserve"> 9(4): 361–404.</w:t>
              </w:r>
            </w:p>
            <w:p w:rsidR="002B2258" w:rsidRPr="002B2258" w:rsidRDefault="002B2258" w:rsidP="002B2258">
              <w:pPr>
                <w:pStyle w:val="Bibliography"/>
                <w:rPr>
                  <w:noProof/>
                </w:rPr>
              </w:pPr>
              <w:r w:rsidRPr="002B2258">
                <w:rPr>
                  <w:noProof/>
                </w:rPr>
                <w:t xml:space="preserve">Ross, R. G. 2010. Decision Analysis Using Decision Tables and Business Rules. A Business Rule Solutions White Paper. </w:t>
              </w:r>
              <w:r w:rsidRPr="002B2258">
                <w:rPr>
                  <w:i/>
                  <w:noProof/>
                </w:rPr>
                <w:t>Business Rule Solutions, LLC</w:t>
              </w:r>
              <w:r w:rsidRPr="002B2258">
                <w:rPr>
                  <w:noProof/>
                </w:rPr>
                <w:t>. Available from Internet: &lt;http://www.brsolutions.com/b_decision.php&gt;.</w:t>
              </w:r>
            </w:p>
            <w:p w:rsidR="002B2258" w:rsidRPr="002B2258" w:rsidRDefault="002B2258" w:rsidP="002B2258">
              <w:pPr>
                <w:pStyle w:val="Bibliography"/>
                <w:rPr>
                  <w:noProof/>
                </w:rPr>
              </w:pPr>
              <w:r w:rsidRPr="002B2258">
                <w:rPr>
                  <w:noProof/>
                </w:rPr>
                <w:t xml:space="preserve">Schonenberg, M. H.; Mans, R. S.; Russell, N. C.; Mulyar, N. A. 2008. Towards a Taxonomy of Process Flexibility, in </w:t>
              </w:r>
              <w:r w:rsidRPr="002B2258">
                <w:rPr>
                  <w:i/>
                  <w:iCs/>
                  <w:noProof/>
                </w:rPr>
                <w:t>Proceedings of CAiSE'08 Forum</w:t>
              </w:r>
              <w:r w:rsidRPr="002B2258">
                <w:rPr>
                  <w:noProof/>
                </w:rPr>
                <w:t>, 81-84. (April 15, 2011). Available from Internet: &lt;http://sunsite.informatik.rwth-aachen.de/ Publications/CEUR-WS/Vol-344/paper21.pdf&gt;. ISSN 1613-0073.</w:t>
              </w:r>
            </w:p>
            <w:p w:rsidR="002B2258" w:rsidRPr="002B2258" w:rsidRDefault="002B2258" w:rsidP="002B2258">
              <w:pPr>
                <w:pStyle w:val="Bibliography"/>
                <w:rPr>
                  <w:noProof/>
                </w:rPr>
              </w:pPr>
              <w:r w:rsidRPr="002B2258">
                <w:rPr>
                  <w:noProof/>
                </w:rPr>
                <w:t xml:space="preserve">Schwartz, B. 2004. </w:t>
              </w:r>
              <w:r w:rsidR="00456201" w:rsidRPr="00456201">
                <w:rPr>
                  <w:iCs/>
                  <w:noProof/>
                </w:rPr>
                <w:t>The Paradox of Choice: Why More Is Less</w:t>
              </w:r>
              <w:r w:rsidRPr="00C22285">
                <w:rPr>
                  <w:noProof/>
                </w:rPr>
                <w:t>.</w:t>
              </w:r>
              <w:r w:rsidRPr="002B2258">
                <w:rPr>
                  <w:noProof/>
                </w:rPr>
                <w:t xml:space="preserve"> </w:t>
              </w:r>
              <w:r w:rsidR="00456201" w:rsidRPr="00456201">
                <w:rPr>
                  <w:i/>
                  <w:noProof/>
                </w:rPr>
                <w:t>Ecco</w:t>
              </w:r>
              <w:r w:rsidRPr="002B2258">
                <w:rPr>
                  <w:noProof/>
                </w:rPr>
                <w:t>. ISBN 0-06-000568-8.</w:t>
              </w:r>
            </w:p>
            <w:p w:rsidR="002B2258" w:rsidRPr="002B2258" w:rsidRDefault="002B2258" w:rsidP="002B2258">
              <w:pPr>
                <w:pStyle w:val="Bibliography"/>
                <w:rPr>
                  <w:noProof/>
                </w:rPr>
              </w:pPr>
              <w:r w:rsidRPr="002B2258">
                <w:rPr>
                  <w:noProof/>
                </w:rPr>
                <w:t xml:space="preserve">Sheena, I. S.; Lepper, M. R. 2000. When Choice is Demotivating: Can One Desire Too Much of a Good Thing? </w:t>
              </w:r>
              <w:r w:rsidRPr="002B2258">
                <w:rPr>
                  <w:i/>
                  <w:iCs/>
                  <w:noProof/>
                </w:rPr>
                <w:t>Journal of Personality and Social Psychology</w:t>
              </w:r>
              <w:r w:rsidRPr="002B2258">
                <w:rPr>
                  <w:noProof/>
                </w:rPr>
                <w:t xml:space="preserve"> 79(6): 995–1006.</w:t>
              </w:r>
            </w:p>
            <w:p w:rsidR="002B2258" w:rsidRPr="002B2258" w:rsidRDefault="002B2258" w:rsidP="002B2258">
              <w:pPr>
                <w:pStyle w:val="Bibliography"/>
                <w:rPr>
                  <w:noProof/>
                </w:rPr>
              </w:pPr>
              <w:r w:rsidRPr="002B2258">
                <w:rPr>
                  <w:noProof/>
                </w:rPr>
                <w:t xml:space="preserve">Simon, H. A. 1985. </w:t>
              </w:r>
              <w:r w:rsidRPr="002B2258">
                <w:rPr>
                  <w:i/>
                  <w:iCs/>
                  <w:noProof/>
                </w:rPr>
                <w:t>The shape of automation for Men and management</w:t>
              </w:r>
              <w:r w:rsidRPr="002B2258">
                <w:rPr>
                  <w:noProof/>
                </w:rPr>
                <w:t>. New York: Harper &amp; Row.</w:t>
              </w:r>
            </w:p>
            <w:p w:rsidR="002B2258" w:rsidRPr="002B2258" w:rsidRDefault="002B2258" w:rsidP="002B2258">
              <w:pPr>
                <w:pStyle w:val="Bibliography"/>
                <w:rPr>
                  <w:noProof/>
                </w:rPr>
              </w:pPr>
              <w:r w:rsidRPr="002B2258">
                <w:rPr>
                  <w:noProof/>
                </w:rPr>
                <w:t xml:space="preserve">Sol, H. G.; Takkenberg, C. A. T. 1987. Expert Systems and Artificial Intelligence in Decision Support Systems, in </w:t>
              </w:r>
              <w:r w:rsidRPr="002B2258">
                <w:rPr>
                  <w:i/>
                  <w:iCs/>
                  <w:noProof/>
                </w:rPr>
                <w:t>Second Mini Euroconference</w:t>
              </w:r>
              <w:r w:rsidRPr="002B2258">
                <w:rPr>
                  <w:i/>
                  <w:noProof/>
                </w:rPr>
                <w:t>, Lunteren, The Netherlands</w:t>
              </w:r>
              <w:r w:rsidRPr="002B2258">
                <w:rPr>
                  <w:noProof/>
                </w:rPr>
                <w:t>. Springer, 1-9. ISBN 9027724377.</w:t>
              </w:r>
            </w:p>
            <w:p w:rsidR="002B2258" w:rsidRPr="002B2258" w:rsidRDefault="002B2258" w:rsidP="002B2258">
              <w:pPr>
                <w:pStyle w:val="Bibliography"/>
                <w:rPr>
                  <w:noProof/>
                </w:rPr>
              </w:pPr>
              <w:r w:rsidRPr="002B2258">
                <w:rPr>
                  <w:noProof/>
                </w:rPr>
                <w:t xml:space="preserve">Sosunovas, S.; Vasilecas, O. 2004. Transformation of Business Rules Models in Information Systems Development Process, in </w:t>
              </w:r>
              <w:r w:rsidRPr="002B2258">
                <w:rPr>
                  <w:i/>
                  <w:iCs/>
                  <w:noProof/>
                </w:rPr>
                <w:t>Proceedings of Databases and Information Systems Doctoral Consortium: Sixth International Baltic Conference BalticDB&amp;IS 2004</w:t>
              </w:r>
              <w:r w:rsidRPr="002B2258">
                <w:rPr>
                  <w:noProof/>
                </w:rPr>
                <w:t xml:space="preserve">, </w:t>
              </w:r>
              <w:r w:rsidRPr="002B2258">
                <w:rPr>
                  <w:i/>
                  <w:noProof/>
                </w:rPr>
                <w:t>Riga</w:t>
              </w:r>
              <w:r w:rsidRPr="002B2258">
                <w:rPr>
                  <w:noProof/>
                </w:rPr>
                <w:t>, Latvia: University of Latvia, 672: 373–384.</w:t>
              </w:r>
            </w:p>
            <w:p w:rsidR="002B2258" w:rsidRPr="002B2258" w:rsidRDefault="002B2258" w:rsidP="002B2258">
              <w:pPr>
                <w:pStyle w:val="Bibliography"/>
                <w:rPr>
                  <w:noProof/>
                </w:rPr>
              </w:pPr>
              <w:r w:rsidRPr="002B2258">
                <w:rPr>
                  <w:noProof/>
                </w:rPr>
                <w:t xml:space="preserve">Sternberg, E. 1998. Corporate Governance - Accountability in the Marketplace. </w:t>
              </w:r>
              <w:r w:rsidRPr="002B2258">
                <w:rPr>
                  <w:i/>
                  <w:iCs/>
                  <w:noProof/>
                </w:rPr>
                <w:t xml:space="preserve">Hobart Paper </w:t>
              </w:r>
              <w:r w:rsidRPr="002B2258">
                <w:rPr>
                  <w:iCs/>
                  <w:noProof/>
                </w:rPr>
                <w:t>137</w:t>
              </w:r>
              <w:r w:rsidRPr="002B2258">
                <w:rPr>
                  <w:noProof/>
                </w:rPr>
                <w:t>.</w:t>
              </w:r>
            </w:p>
            <w:p w:rsidR="002B2258" w:rsidRPr="002B2258" w:rsidRDefault="002B2258" w:rsidP="002B2258">
              <w:pPr>
                <w:pStyle w:val="Bibliography"/>
                <w:rPr>
                  <w:noProof/>
                </w:rPr>
              </w:pPr>
              <w:r w:rsidRPr="002B2258">
                <w:rPr>
                  <w:noProof/>
                </w:rPr>
                <w:t xml:space="preserve">Taylor, J.; Raden, N. 2007. </w:t>
              </w:r>
              <w:r w:rsidRPr="002B2258">
                <w:rPr>
                  <w:i/>
                  <w:iCs/>
                  <w:noProof/>
                </w:rPr>
                <w:t>Smart (Enough) Systems: How to Deliver Competitive Advantage by Automating Hidden Decisions</w:t>
              </w:r>
              <w:r w:rsidRPr="002B2258">
                <w:rPr>
                  <w:noProof/>
                </w:rPr>
                <w:t>. Prentice-Hall. ISBN: 978-0132347969.</w:t>
              </w:r>
            </w:p>
            <w:p w:rsidR="002B2258" w:rsidRPr="002B2258" w:rsidRDefault="002B2258" w:rsidP="002B2258">
              <w:pPr>
                <w:pStyle w:val="Bibliography"/>
                <w:rPr>
                  <w:noProof/>
                </w:rPr>
              </w:pPr>
              <w:r w:rsidRPr="002B2258">
                <w:rPr>
                  <w:noProof/>
                </w:rPr>
                <w:t xml:space="preserve">Tang, Z.; Maclennan, J.; Kim, P. P. 2005. Building Data Mining Solutions with OLE DB for BM and XML for Analysis. </w:t>
              </w:r>
              <w:r w:rsidRPr="002B2258">
                <w:rPr>
                  <w:i/>
                  <w:iCs/>
                  <w:noProof/>
                </w:rPr>
                <w:t>SIGMOD</w:t>
              </w:r>
              <w:r w:rsidRPr="002B2258">
                <w:rPr>
                  <w:noProof/>
                </w:rPr>
                <w:t xml:space="preserve"> 34(2): 80–85.</w:t>
              </w:r>
            </w:p>
            <w:p w:rsidR="002B2258" w:rsidRPr="002B2258" w:rsidRDefault="002B2258" w:rsidP="002B2258">
              <w:pPr>
                <w:pStyle w:val="Bibliography"/>
                <w:rPr>
                  <w:noProof/>
                </w:rPr>
              </w:pPr>
              <w:r w:rsidRPr="002B2258">
                <w:rPr>
                  <w:noProof/>
                </w:rPr>
                <w:lastRenderedPageBreak/>
                <w:t xml:space="preserve">Valatkaite, I.; Vasilecas, O. 2002. Deriving Active Database Triggers from Business Rules Model with Conceptual Graphs. </w:t>
              </w:r>
              <w:r w:rsidRPr="002B2258">
                <w:rPr>
                  <w:i/>
                  <w:iCs/>
                  <w:noProof/>
                </w:rPr>
                <w:t>Lithuanian Mathematical Collection</w:t>
              </w:r>
              <w:r w:rsidRPr="002B2258">
                <w:rPr>
                  <w:noProof/>
                </w:rPr>
                <w:t xml:space="preserve"> 42: 289–293.</w:t>
              </w:r>
            </w:p>
            <w:p w:rsidR="002B2258" w:rsidRPr="002B2258" w:rsidRDefault="002B2258" w:rsidP="002B2258">
              <w:pPr>
                <w:pStyle w:val="Bibliography"/>
                <w:rPr>
                  <w:noProof/>
                </w:rPr>
              </w:pPr>
              <w:r w:rsidRPr="002B2258">
                <w:rPr>
                  <w:noProof/>
                </w:rPr>
                <w:t>Valatkaite, I.; Vasilecas, O. 2005. On Business Rules Automation: the BR-centric IS Development Framework</w:t>
              </w:r>
              <w:r w:rsidRPr="002B2258">
                <w:rPr>
                  <w:i/>
                  <w:iCs/>
                  <w:noProof/>
                </w:rPr>
                <w:t xml:space="preserve">, LNCS </w:t>
              </w:r>
              <w:r w:rsidRPr="002B2258">
                <w:rPr>
                  <w:iCs/>
                  <w:noProof/>
                </w:rPr>
                <w:t>363</w:t>
              </w:r>
              <w:r w:rsidRPr="002B2258">
                <w:rPr>
                  <w:i/>
                  <w:iCs/>
                  <w:noProof/>
                </w:rPr>
                <w:t>:</w:t>
              </w:r>
              <w:r w:rsidRPr="002B2258">
                <w:rPr>
                  <w:noProof/>
                </w:rPr>
                <w:t xml:space="preserve"> 350–365.</w:t>
              </w:r>
            </w:p>
            <w:p w:rsidR="002B2258" w:rsidRPr="002B2258" w:rsidRDefault="002B2258" w:rsidP="002B2258">
              <w:pPr>
                <w:pStyle w:val="Bibliography"/>
                <w:rPr>
                  <w:noProof/>
                </w:rPr>
              </w:pPr>
              <w:r w:rsidRPr="002B2258">
                <w:rPr>
                  <w:noProof/>
                </w:rPr>
                <w:t xml:space="preserve">Van Assche, F.; Layzell, P.; Loucopoulos, P.; Speltincx, G. 1988. Information Systems Development: a Rule-based Approach. </w:t>
              </w:r>
              <w:r w:rsidRPr="002B2258">
                <w:rPr>
                  <w:i/>
                  <w:iCs/>
                  <w:noProof/>
                </w:rPr>
                <w:t>Journal of Knowledge Based Systems</w:t>
              </w:r>
              <w:r w:rsidRPr="002B2258">
                <w:rPr>
                  <w:noProof/>
                </w:rPr>
                <w:t xml:space="preserve"> 1(4): 227–234.</w:t>
              </w:r>
            </w:p>
            <w:p w:rsidR="002B2258" w:rsidRPr="002B2258" w:rsidRDefault="002B2258" w:rsidP="002B2258">
              <w:pPr>
                <w:pStyle w:val="Bibliography"/>
                <w:rPr>
                  <w:noProof/>
                </w:rPr>
              </w:pPr>
              <w:r w:rsidRPr="002B2258">
                <w:rPr>
                  <w:noProof/>
                </w:rPr>
                <w:t xml:space="preserve">Van Lamsweerde, A. 2009. </w:t>
              </w:r>
              <w:r w:rsidRPr="002B2258">
                <w:rPr>
                  <w:i/>
                  <w:iCs/>
                  <w:noProof/>
                </w:rPr>
                <w:t>Requirements Engineering - From System Goals to UML Models to Software Specification</w:t>
              </w:r>
              <w:r w:rsidRPr="002B2258">
                <w:rPr>
                  <w:noProof/>
                </w:rPr>
                <w:t>. Wiley.</w:t>
              </w:r>
            </w:p>
            <w:p w:rsidR="002B2258" w:rsidRPr="002B2258" w:rsidRDefault="002B2258" w:rsidP="002B2258">
              <w:pPr>
                <w:pStyle w:val="Bibliography"/>
                <w:rPr>
                  <w:noProof/>
                </w:rPr>
              </w:pPr>
              <w:r w:rsidRPr="002B2258">
                <w:rPr>
                  <w:noProof/>
                </w:rPr>
                <w:t xml:space="preserve">Von Hale, B. 2001. </w:t>
              </w:r>
              <w:r w:rsidRPr="002B2258">
                <w:rPr>
                  <w:i/>
                  <w:iCs/>
                  <w:noProof/>
                </w:rPr>
                <w:t>Business Rules Applied: Building Better Systems Using the Business Rules Approach</w:t>
              </w:r>
              <w:r w:rsidRPr="002B2258">
                <w:rPr>
                  <w:noProof/>
                </w:rPr>
                <w:t>. New York: John Wiley &amp; Sons, Inc.</w:t>
              </w:r>
            </w:p>
            <w:p w:rsidR="002B2258" w:rsidRPr="002B2258" w:rsidRDefault="002B2258" w:rsidP="002B2258">
              <w:pPr>
                <w:pStyle w:val="Bibliography"/>
                <w:rPr>
                  <w:noProof/>
                </w:rPr>
              </w:pPr>
              <w:r w:rsidRPr="002B2258">
                <w:rPr>
                  <w:noProof/>
                </w:rPr>
                <w:t xml:space="preserve">Von Halle, B.; Goldberg, L. 2010. </w:t>
              </w:r>
              <w:r w:rsidRPr="002B2258">
                <w:rPr>
                  <w:i/>
                  <w:iCs/>
                  <w:noProof/>
                </w:rPr>
                <w:t>The Decision Model: a Framework for Business Logic and Business-driven SOA</w:t>
              </w:r>
              <w:r w:rsidRPr="002B2258">
                <w:rPr>
                  <w:noProof/>
                </w:rPr>
                <w:t>. USA: Auerbach Publications, Taylor &amp; Francis Group.</w:t>
              </w:r>
            </w:p>
            <w:p w:rsidR="002B2258" w:rsidRPr="002B2258" w:rsidRDefault="002B2258" w:rsidP="002B2258">
              <w:pPr>
                <w:pStyle w:val="Bibliography"/>
                <w:rPr>
                  <w:noProof/>
                </w:rPr>
              </w:pPr>
              <w:r w:rsidRPr="002B2258">
                <w:rPr>
                  <w:noProof/>
                </w:rPr>
                <w:t xml:space="preserve">Wiederhold, G. 2000. Information Systems that Really Support Decision-making. </w:t>
              </w:r>
              <w:r w:rsidRPr="002B2258">
                <w:rPr>
                  <w:i/>
                  <w:iCs/>
                  <w:noProof/>
                </w:rPr>
                <w:t xml:space="preserve">Journal of Intelligent Information Systems </w:t>
              </w:r>
              <w:r w:rsidRPr="002B2258">
                <w:rPr>
                  <w:iCs/>
                  <w:noProof/>
                </w:rPr>
                <w:t>14(2):</w:t>
              </w:r>
              <w:r w:rsidRPr="002B2258">
                <w:rPr>
                  <w:noProof/>
                </w:rPr>
                <w:t xml:space="preserve"> 56-66.</w:t>
              </w:r>
            </w:p>
            <w:p w:rsidR="002B2258" w:rsidRPr="002B2258" w:rsidRDefault="002B2258" w:rsidP="002B2258">
              <w:pPr>
                <w:pStyle w:val="Bibliography"/>
                <w:rPr>
                  <w:noProof/>
                </w:rPr>
              </w:pPr>
              <w:r w:rsidRPr="002B2258">
                <w:rPr>
                  <w:noProof/>
                </w:rPr>
                <w:t xml:space="preserve">Zachman, J. 1987. A Framework for Informationsystems Architecture. </w:t>
              </w:r>
              <w:r w:rsidRPr="002B2258">
                <w:rPr>
                  <w:i/>
                  <w:iCs/>
                  <w:noProof/>
                </w:rPr>
                <w:t>IBM Systems Journal</w:t>
              </w:r>
              <w:r w:rsidRPr="002B2258">
                <w:rPr>
                  <w:noProof/>
                </w:rPr>
                <w:t xml:space="preserve"> 26(3): 276.</w:t>
              </w:r>
            </w:p>
            <w:p w:rsidR="002B2258" w:rsidRPr="002B2258" w:rsidRDefault="002B2258" w:rsidP="002B2258">
              <w:pPr>
                <w:pStyle w:val="Bibliography"/>
                <w:rPr>
                  <w:noProof/>
                </w:rPr>
              </w:pPr>
              <w:r w:rsidRPr="002B2258">
                <w:rPr>
                  <w:noProof/>
                </w:rPr>
                <w:t xml:space="preserve">Zachman, J.; Sowa, J. 1992. Extending and Formalizing the Framework for Information Systems Architecture. </w:t>
              </w:r>
              <w:r w:rsidRPr="002B2258">
                <w:rPr>
                  <w:i/>
                  <w:iCs/>
                  <w:noProof/>
                </w:rPr>
                <w:t>IBM Systems Journal</w:t>
              </w:r>
              <w:r w:rsidRPr="002B2258">
                <w:rPr>
                  <w:noProof/>
                </w:rPr>
                <w:t xml:space="preserve"> 31(3): 590.</w:t>
              </w:r>
            </w:p>
            <w:p w:rsidR="002B2258" w:rsidRPr="002B2258" w:rsidRDefault="002B2258" w:rsidP="002B2258">
              <w:pPr>
                <w:pStyle w:val="Bibliography"/>
                <w:rPr>
                  <w:noProof/>
                </w:rPr>
              </w:pPr>
              <w:r w:rsidRPr="002B2258">
                <w:rPr>
                  <w:noProof/>
                </w:rPr>
                <w:t xml:space="preserve">Zimbrao, G.; Miranda, R.; Souza, J. M.; Estolano, M. H.; Neto, F. P. 2003. Enforcement of Business Rules in Relational Databases Using Constraints, in </w:t>
              </w:r>
              <w:r w:rsidRPr="002B2258">
                <w:rPr>
                  <w:i/>
                  <w:iCs/>
                  <w:noProof/>
                </w:rPr>
                <w:t>Proceedings of the XVIII Simposio Brasileiro de Bancos de Dados / SBBD 2003.</w:t>
              </w:r>
              <w:r w:rsidRPr="002B2258">
                <w:rPr>
                  <w:noProof/>
                </w:rPr>
                <w:t xml:space="preserve"> UFAM, 129-141.</w:t>
              </w:r>
            </w:p>
            <w:p w:rsidR="002B2258" w:rsidRPr="002B2258" w:rsidRDefault="00C92A09" w:rsidP="002B2258">
              <w:pPr>
                <w:pStyle w:val="Bibliography"/>
                <w:rPr>
                  <w:noProof/>
                </w:rPr>
              </w:pPr>
            </w:p>
          </w:sdtContent>
        </w:sdt>
        <w:p w:rsidR="007E5D39" w:rsidRDefault="00C92A09"/>
      </w:sdtContent>
    </w:sdt>
    <w:p w:rsidR="006A2D4D" w:rsidRPr="005873E2" w:rsidRDefault="006A2D4D" w:rsidP="001F644B"/>
    <w:p w:rsidR="006A2D4D" w:rsidRPr="005873E2" w:rsidRDefault="006A2D4D" w:rsidP="009C3B4B">
      <w:pPr>
        <w:sectPr w:rsidR="006A2D4D" w:rsidRPr="005873E2" w:rsidSect="00D61EC9">
          <w:headerReference w:type="even" r:id="rId112"/>
          <w:headerReference w:type="default" r:id="rId113"/>
          <w:footerReference w:type="even" r:id="rId114"/>
          <w:footerReference w:type="default" r:id="rId115"/>
          <w:type w:val="oddPage"/>
          <w:pgSz w:w="9180" w:h="12979" w:code="142"/>
          <w:pgMar w:top="1418" w:right="1021" w:bottom="1021" w:left="1021" w:header="680" w:footer="680" w:gutter="0"/>
          <w:cols w:space="567"/>
          <w:titlePg/>
          <w:docGrid w:linePitch="360"/>
        </w:sectPr>
      </w:pPr>
    </w:p>
    <w:p w:rsidR="00620E61" w:rsidRPr="005873E2" w:rsidRDefault="00620E61" w:rsidP="00C64A2A">
      <w:pPr>
        <w:pStyle w:val="SKYRIAUSNr-60"/>
        <w:pBdr>
          <w:bottom w:val="single" w:sz="12" w:space="1" w:color="auto"/>
        </w:pBdr>
        <w:rPr>
          <w:rStyle w:val="Hyperlink"/>
          <w:color w:val="auto"/>
          <w:u w:val="none"/>
        </w:rPr>
      </w:pPr>
      <w:bookmarkStart w:id="167" w:name="_Toc200001124"/>
      <w:bookmarkStart w:id="168" w:name="_Toc203009626"/>
      <w:bookmarkStart w:id="169" w:name="_Toc217374540"/>
    </w:p>
    <w:p w:rsidR="00620E61" w:rsidRPr="005873E2" w:rsidRDefault="00CF205B" w:rsidP="006A1EE1">
      <w:pPr>
        <w:pStyle w:val="Skyriauspavad1-20"/>
        <w:rPr>
          <w:rStyle w:val="Hyperlink"/>
          <w:color w:val="auto"/>
          <w:u w:val="none"/>
          <w:lang w:val="en-GB"/>
        </w:rPr>
      </w:pPr>
      <w:bookmarkStart w:id="170" w:name="_Toc311423084"/>
      <w:r w:rsidRPr="005873E2">
        <w:rPr>
          <w:rStyle w:val="Hyperlink"/>
          <w:color w:val="auto"/>
          <w:u w:val="none"/>
          <w:lang w:val="en-GB"/>
        </w:rPr>
        <w:t>List of Publications by the Author on the Topic of the Dissertation</w:t>
      </w:r>
      <w:bookmarkEnd w:id="170"/>
    </w:p>
    <w:bookmarkEnd w:id="167"/>
    <w:bookmarkEnd w:id="168"/>
    <w:bookmarkEnd w:id="169"/>
    <w:p w:rsidR="00CB32D0" w:rsidRDefault="00F86B88">
      <w:pPr>
        <w:pStyle w:val="Style3"/>
        <w:outlineLvl w:val="0"/>
      </w:pPr>
      <w:r>
        <w:t>I</w:t>
      </w:r>
      <w:r w:rsidR="003E0F3E" w:rsidRPr="005873E2">
        <w:t>n the Reviewed Scientific Journals</w:t>
      </w:r>
    </w:p>
    <w:p w:rsidR="002B2258" w:rsidRPr="00382FBE" w:rsidRDefault="002B2258" w:rsidP="002B2258">
      <w:pPr>
        <w:spacing w:before="100"/>
        <w:jc w:val="both"/>
        <w:rPr>
          <w:rFonts w:ascii="Arial" w:hAnsi="Arial" w:cs="Arial"/>
          <w:sz w:val="20"/>
          <w:szCs w:val="20"/>
        </w:rPr>
      </w:pPr>
      <w:proofErr w:type="gramStart"/>
      <w:r w:rsidRPr="00382FBE">
        <w:rPr>
          <w:rFonts w:ascii="Arial" w:hAnsi="Arial" w:cs="Arial"/>
          <w:sz w:val="20"/>
          <w:szCs w:val="20"/>
        </w:rPr>
        <w:t>Avdejenkov, V.; Vasilecas, O.; Smaizys, A. 2009.</w:t>
      </w:r>
      <w:proofErr w:type="gramEnd"/>
      <w:r w:rsidRPr="00382FBE">
        <w:rPr>
          <w:rFonts w:ascii="Arial" w:hAnsi="Arial" w:cs="Arial"/>
          <w:sz w:val="20"/>
          <w:szCs w:val="20"/>
        </w:rPr>
        <w:t xml:space="preserve"> Business Rule Management in Enterprise Resource Planning Systems, </w:t>
      </w:r>
      <w:r w:rsidRPr="00382FBE">
        <w:rPr>
          <w:rFonts w:ascii="Arial" w:hAnsi="Arial" w:cs="Arial"/>
          <w:i/>
          <w:sz w:val="20"/>
          <w:szCs w:val="20"/>
        </w:rPr>
        <w:t>Frontiers in Artificial Intelligence and Applications, Databases and Information Systems V</w:t>
      </w:r>
      <w:r w:rsidRPr="00382FBE">
        <w:rPr>
          <w:rFonts w:ascii="Arial" w:hAnsi="Arial" w:cs="Arial"/>
          <w:sz w:val="20"/>
          <w:szCs w:val="20"/>
        </w:rPr>
        <w:t xml:space="preserve">. Amsterdam: IOS Press, Vol. 187: 255–266. </w:t>
      </w:r>
      <w:proofErr w:type="gramStart"/>
      <w:r w:rsidRPr="00382FBE">
        <w:rPr>
          <w:rFonts w:ascii="Arial" w:hAnsi="Arial" w:cs="Arial"/>
          <w:sz w:val="20"/>
          <w:szCs w:val="20"/>
        </w:rPr>
        <w:t>ISSN 0922-6389.</w:t>
      </w:r>
      <w:proofErr w:type="gramEnd"/>
    </w:p>
    <w:p w:rsidR="002B2258" w:rsidRPr="00382FBE" w:rsidRDefault="002B2258" w:rsidP="002B2258">
      <w:pPr>
        <w:spacing w:before="100"/>
        <w:jc w:val="both"/>
        <w:rPr>
          <w:rFonts w:ascii="Arial" w:hAnsi="Arial" w:cs="Arial"/>
          <w:sz w:val="20"/>
          <w:szCs w:val="20"/>
          <w:lang w:val="lt-LT"/>
        </w:rPr>
      </w:pPr>
      <w:r w:rsidRPr="00382FBE">
        <w:rPr>
          <w:rFonts w:ascii="Arial" w:hAnsi="Arial" w:cs="Arial"/>
          <w:sz w:val="20"/>
          <w:szCs w:val="20"/>
          <w:lang w:val="lt-LT"/>
        </w:rPr>
        <w:t xml:space="preserve">Martišius, M.; Vasilecas, O.; Šmaižys, A. 2010. Verslo </w:t>
      </w:r>
      <w:proofErr w:type="gramStart"/>
      <w:r w:rsidRPr="00382FBE">
        <w:rPr>
          <w:rFonts w:ascii="Arial" w:hAnsi="Arial" w:cs="Arial"/>
          <w:sz w:val="20"/>
          <w:szCs w:val="20"/>
          <w:lang w:val="lt-LT"/>
        </w:rPr>
        <w:t>taisyklių</w:t>
      </w:r>
      <w:proofErr w:type="gramEnd"/>
      <w:r w:rsidRPr="00382FBE">
        <w:rPr>
          <w:rFonts w:ascii="Arial" w:hAnsi="Arial" w:cs="Arial"/>
          <w:sz w:val="20"/>
          <w:szCs w:val="20"/>
          <w:lang w:val="lt-LT"/>
        </w:rPr>
        <w:t xml:space="preserve"> integravimas vykdomuose verslo procesų modeliuose, </w:t>
      </w:r>
      <w:r w:rsidRPr="00382FBE">
        <w:rPr>
          <w:rFonts w:ascii="Arial" w:hAnsi="Arial" w:cs="Arial"/>
          <w:i/>
          <w:sz w:val="20"/>
          <w:szCs w:val="20"/>
          <w:lang w:val="lt-LT"/>
        </w:rPr>
        <w:t xml:space="preserve">Technologijos mokslo darbai Vakarų Lietuvoje. </w:t>
      </w:r>
      <w:proofErr w:type="spellStart"/>
      <w:r w:rsidRPr="00382FBE">
        <w:rPr>
          <w:rFonts w:ascii="Arial" w:hAnsi="Arial" w:cs="Arial"/>
          <w:sz w:val="20"/>
          <w:szCs w:val="20"/>
          <w:lang w:val="lt-LT"/>
        </w:rPr>
        <w:t>Vol</w:t>
      </w:r>
      <w:proofErr w:type="spellEnd"/>
      <w:r w:rsidRPr="00382FBE">
        <w:rPr>
          <w:rFonts w:ascii="Arial" w:hAnsi="Arial" w:cs="Arial"/>
          <w:sz w:val="20"/>
          <w:szCs w:val="20"/>
          <w:lang w:val="lt-LT"/>
        </w:rPr>
        <w:t>. VII: 204–209. ISSN 1822-4652.</w:t>
      </w:r>
    </w:p>
    <w:p w:rsidR="002B2258" w:rsidRPr="00382FBE" w:rsidRDefault="002B2258" w:rsidP="002B2258">
      <w:pPr>
        <w:spacing w:before="100"/>
        <w:jc w:val="both"/>
        <w:rPr>
          <w:rFonts w:ascii="Arial" w:hAnsi="Arial" w:cs="Arial"/>
          <w:sz w:val="20"/>
          <w:szCs w:val="20"/>
          <w:lang w:val="lt-LT"/>
        </w:rPr>
      </w:pPr>
      <w:r w:rsidRPr="00382FBE">
        <w:rPr>
          <w:rFonts w:ascii="Arial" w:hAnsi="Arial" w:cs="Arial"/>
          <w:sz w:val="20"/>
          <w:szCs w:val="20"/>
          <w:lang w:val="lt-LT"/>
        </w:rPr>
        <w:t xml:space="preserve">Pareigis, G.; Vasilecas, O.; Šmaižys, A. 2010. Neuroninių tinklų panaudojimas intelektualizuotose informacinėse sistemose, </w:t>
      </w:r>
      <w:r w:rsidRPr="00382FBE">
        <w:rPr>
          <w:rFonts w:ascii="Arial" w:hAnsi="Arial" w:cs="Arial"/>
          <w:i/>
          <w:sz w:val="20"/>
          <w:szCs w:val="20"/>
          <w:lang w:val="lt-LT"/>
        </w:rPr>
        <w:t>Technologijos mokslo darbai Vak</w:t>
      </w:r>
      <w:r w:rsidRPr="00382FBE">
        <w:rPr>
          <w:rFonts w:ascii="Arial" w:hAnsi="Arial" w:cs="Arial"/>
          <w:i/>
          <w:sz w:val="20"/>
          <w:szCs w:val="20"/>
          <w:lang w:val="lt-LT"/>
        </w:rPr>
        <w:t>a</w:t>
      </w:r>
      <w:r w:rsidRPr="00382FBE">
        <w:rPr>
          <w:rFonts w:ascii="Arial" w:hAnsi="Arial" w:cs="Arial"/>
          <w:i/>
          <w:sz w:val="20"/>
          <w:szCs w:val="20"/>
          <w:lang w:val="lt-LT"/>
        </w:rPr>
        <w:t xml:space="preserve">rų Lietuvoje. </w:t>
      </w:r>
      <w:proofErr w:type="spellStart"/>
      <w:r w:rsidRPr="00382FBE">
        <w:rPr>
          <w:rFonts w:ascii="Arial" w:hAnsi="Arial" w:cs="Arial"/>
          <w:sz w:val="20"/>
          <w:szCs w:val="20"/>
          <w:lang w:val="lt-LT"/>
        </w:rPr>
        <w:t>Vol</w:t>
      </w:r>
      <w:proofErr w:type="spellEnd"/>
      <w:r w:rsidRPr="00382FBE">
        <w:rPr>
          <w:rFonts w:ascii="Arial" w:hAnsi="Arial" w:cs="Arial"/>
          <w:sz w:val="20"/>
          <w:szCs w:val="20"/>
          <w:lang w:val="lt-LT"/>
        </w:rPr>
        <w:t>. VII: 220–225. ISSN 1822-4652.</w:t>
      </w:r>
    </w:p>
    <w:p w:rsidR="002B2258" w:rsidRPr="00382FBE" w:rsidRDefault="002B2258" w:rsidP="002B2258">
      <w:pPr>
        <w:spacing w:before="100"/>
        <w:jc w:val="both"/>
        <w:rPr>
          <w:rFonts w:ascii="Arial" w:hAnsi="Arial" w:cs="Arial"/>
          <w:sz w:val="20"/>
          <w:szCs w:val="20"/>
        </w:rPr>
      </w:pPr>
      <w:proofErr w:type="gramStart"/>
      <w:r w:rsidRPr="00382FBE">
        <w:rPr>
          <w:rFonts w:ascii="Arial" w:hAnsi="Arial" w:cs="Arial"/>
          <w:sz w:val="20"/>
          <w:szCs w:val="20"/>
        </w:rPr>
        <w:t>Smaizys.,</w:t>
      </w:r>
      <w:proofErr w:type="gramEnd"/>
      <w:r w:rsidRPr="00382FBE">
        <w:rPr>
          <w:rFonts w:ascii="Arial" w:hAnsi="Arial" w:cs="Arial"/>
          <w:sz w:val="20"/>
          <w:szCs w:val="20"/>
        </w:rPr>
        <w:t xml:space="preserve"> A.; Vasilecas, O. 2010. Business Rule Model Integration into the Model of Transformation Driven Software Development, </w:t>
      </w:r>
      <w:r w:rsidRPr="00382FBE">
        <w:rPr>
          <w:rFonts w:ascii="Arial" w:hAnsi="Arial" w:cs="Arial"/>
          <w:i/>
          <w:sz w:val="20"/>
          <w:szCs w:val="20"/>
        </w:rPr>
        <w:t>LNCS,</w:t>
      </w:r>
      <w:r w:rsidRPr="00382FBE">
        <w:rPr>
          <w:rFonts w:ascii="Arial" w:hAnsi="Arial" w:cs="Arial"/>
          <w:sz w:val="20"/>
          <w:szCs w:val="20"/>
        </w:rPr>
        <w:t xml:space="preserve"> Berlin Heide</w:t>
      </w:r>
      <w:r w:rsidRPr="00382FBE">
        <w:rPr>
          <w:rFonts w:ascii="Arial" w:hAnsi="Arial" w:cs="Arial"/>
          <w:sz w:val="20"/>
          <w:szCs w:val="20"/>
        </w:rPr>
        <w:t>l</w:t>
      </w:r>
      <w:r w:rsidRPr="00382FBE">
        <w:rPr>
          <w:rFonts w:ascii="Arial" w:hAnsi="Arial" w:cs="Arial"/>
          <w:sz w:val="20"/>
          <w:szCs w:val="20"/>
        </w:rPr>
        <w:t>berg: Springer-</w:t>
      </w:r>
      <w:proofErr w:type="spellStart"/>
      <w:r w:rsidRPr="00382FBE">
        <w:rPr>
          <w:rFonts w:ascii="Arial" w:hAnsi="Arial" w:cs="Arial"/>
          <w:sz w:val="20"/>
          <w:szCs w:val="20"/>
        </w:rPr>
        <w:t>Verlag</w:t>
      </w:r>
      <w:proofErr w:type="spellEnd"/>
      <w:r w:rsidRPr="00382FBE">
        <w:rPr>
          <w:rFonts w:ascii="Arial" w:hAnsi="Arial" w:cs="Arial"/>
          <w:sz w:val="20"/>
          <w:szCs w:val="20"/>
        </w:rPr>
        <w:t xml:space="preserve">, Vol. 5968, 153–160. </w:t>
      </w:r>
      <w:proofErr w:type="gramStart"/>
      <w:r w:rsidRPr="00382FBE">
        <w:rPr>
          <w:rFonts w:ascii="Arial" w:hAnsi="Arial" w:cs="Arial"/>
          <w:sz w:val="20"/>
          <w:szCs w:val="20"/>
        </w:rPr>
        <w:t>ISSN 0302-9743.</w:t>
      </w:r>
      <w:proofErr w:type="gramEnd"/>
      <w:r w:rsidR="00F86B88" w:rsidRPr="00382FBE">
        <w:rPr>
          <w:rFonts w:ascii="Arial" w:hAnsi="Arial" w:cs="Arial"/>
          <w:sz w:val="20"/>
          <w:szCs w:val="20"/>
        </w:rPr>
        <w:t xml:space="preserve"> (</w:t>
      </w:r>
      <w:r w:rsidR="00AC4CD6" w:rsidRPr="00382FBE">
        <w:rPr>
          <w:rFonts w:ascii="Arial" w:hAnsi="Arial" w:cs="Arial"/>
          <w:sz w:val="20"/>
          <w:szCs w:val="20"/>
        </w:rPr>
        <w:t xml:space="preserve">Thomson </w:t>
      </w:r>
      <w:r w:rsidR="00F86B88" w:rsidRPr="00382FBE">
        <w:rPr>
          <w:rFonts w:ascii="Arial" w:hAnsi="Arial" w:cs="Arial"/>
          <w:sz w:val="20"/>
          <w:szCs w:val="20"/>
        </w:rPr>
        <w:t>ISI Master Journal List</w:t>
      </w:r>
      <w:r w:rsidR="00AC4CD6" w:rsidRPr="00382FBE">
        <w:rPr>
          <w:rFonts w:ascii="Arial" w:hAnsi="Arial" w:cs="Arial"/>
          <w:sz w:val="20"/>
          <w:szCs w:val="20"/>
        </w:rPr>
        <w:t xml:space="preserve">, </w:t>
      </w:r>
      <w:proofErr w:type="spellStart"/>
      <w:r w:rsidR="00AC4CD6" w:rsidRPr="00382FBE">
        <w:rPr>
          <w:rFonts w:ascii="Arial" w:hAnsi="Arial" w:cs="Arial"/>
          <w:sz w:val="20"/>
          <w:szCs w:val="20"/>
        </w:rPr>
        <w:t>SpringerLink</w:t>
      </w:r>
      <w:proofErr w:type="spellEnd"/>
      <w:r w:rsidR="00F86B88" w:rsidRPr="00382FBE">
        <w:rPr>
          <w:rFonts w:ascii="Arial" w:hAnsi="Arial" w:cs="Arial"/>
          <w:sz w:val="20"/>
          <w:szCs w:val="20"/>
        </w:rPr>
        <w:t>)</w:t>
      </w:r>
    </w:p>
    <w:p w:rsidR="002B2258" w:rsidRPr="00382FBE" w:rsidRDefault="002B2258" w:rsidP="002B2258">
      <w:pPr>
        <w:spacing w:before="100"/>
        <w:jc w:val="both"/>
        <w:rPr>
          <w:rFonts w:ascii="Arial" w:hAnsi="Arial" w:cs="Arial"/>
          <w:sz w:val="20"/>
          <w:szCs w:val="20"/>
        </w:rPr>
      </w:pPr>
      <w:proofErr w:type="gramStart"/>
      <w:r w:rsidRPr="00382FBE">
        <w:rPr>
          <w:rFonts w:ascii="Arial" w:hAnsi="Arial" w:cs="Arial"/>
          <w:sz w:val="20"/>
          <w:szCs w:val="20"/>
        </w:rPr>
        <w:t>Smaizys, A.; Vasilecas, O. 2009a.</w:t>
      </w:r>
      <w:proofErr w:type="gramEnd"/>
      <w:r w:rsidRPr="00382FBE">
        <w:rPr>
          <w:rFonts w:ascii="Arial" w:hAnsi="Arial" w:cs="Arial"/>
          <w:sz w:val="20"/>
          <w:szCs w:val="20"/>
        </w:rPr>
        <w:t xml:space="preserve"> Business Rule Based Agile ERP Systems Development, </w:t>
      </w:r>
      <w:r w:rsidRPr="00382FBE">
        <w:rPr>
          <w:rFonts w:ascii="Arial" w:hAnsi="Arial" w:cs="Arial"/>
          <w:i/>
          <w:sz w:val="20"/>
          <w:szCs w:val="20"/>
        </w:rPr>
        <w:t xml:space="preserve">INFORMATICA, </w:t>
      </w:r>
      <w:proofErr w:type="gramStart"/>
      <w:r w:rsidRPr="00382FBE">
        <w:rPr>
          <w:rFonts w:ascii="Arial" w:hAnsi="Arial" w:cs="Arial"/>
          <w:sz w:val="20"/>
          <w:szCs w:val="20"/>
        </w:rPr>
        <w:t>Vol</w:t>
      </w:r>
      <w:proofErr w:type="gramEnd"/>
      <w:r w:rsidRPr="00382FBE">
        <w:rPr>
          <w:rFonts w:ascii="Arial" w:hAnsi="Arial" w:cs="Arial"/>
          <w:sz w:val="20"/>
          <w:szCs w:val="20"/>
        </w:rPr>
        <w:t xml:space="preserve">. 20(3): 439–460. </w:t>
      </w:r>
      <w:proofErr w:type="gramStart"/>
      <w:r w:rsidRPr="00382FBE">
        <w:rPr>
          <w:rFonts w:ascii="Arial" w:hAnsi="Arial" w:cs="Arial"/>
          <w:sz w:val="20"/>
          <w:szCs w:val="20"/>
        </w:rPr>
        <w:t>ISSN 0868-4952.</w:t>
      </w:r>
      <w:proofErr w:type="gramEnd"/>
      <w:r w:rsidR="00F86B88" w:rsidRPr="00382FBE">
        <w:rPr>
          <w:rFonts w:ascii="Arial" w:hAnsi="Arial" w:cs="Arial"/>
          <w:sz w:val="20"/>
          <w:szCs w:val="20"/>
        </w:rPr>
        <w:t xml:space="preserve"> (Thomson ISI Web of Science)</w:t>
      </w:r>
    </w:p>
    <w:p w:rsidR="002B2258" w:rsidRPr="00382FBE" w:rsidRDefault="002B2258" w:rsidP="002B2258">
      <w:pPr>
        <w:spacing w:before="100"/>
        <w:jc w:val="both"/>
        <w:rPr>
          <w:rFonts w:ascii="Arial" w:hAnsi="Arial" w:cs="Arial"/>
          <w:sz w:val="20"/>
          <w:szCs w:val="20"/>
        </w:rPr>
      </w:pPr>
      <w:proofErr w:type="gramStart"/>
      <w:r w:rsidRPr="00382FBE">
        <w:rPr>
          <w:rFonts w:ascii="Arial" w:hAnsi="Arial" w:cs="Arial"/>
          <w:sz w:val="20"/>
          <w:szCs w:val="20"/>
        </w:rPr>
        <w:lastRenderedPageBreak/>
        <w:t>Smaizys, A.; Vasilecas, O. 2009b.</w:t>
      </w:r>
      <w:proofErr w:type="gramEnd"/>
      <w:r w:rsidRPr="00382FBE">
        <w:rPr>
          <w:rFonts w:ascii="Arial" w:hAnsi="Arial" w:cs="Arial"/>
          <w:sz w:val="20"/>
          <w:szCs w:val="20"/>
        </w:rPr>
        <w:t xml:space="preserve"> Agile Software System Development and Customisation using Business Rules, </w:t>
      </w:r>
      <w:r w:rsidRPr="00382FBE">
        <w:rPr>
          <w:rFonts w:ascii="Arial" w:hAnsi="Arial" w:cs="Arial"/>
          <w:i/>
          <w:sz w:val="20"/>
          <w:szCs w:val="20"/>
        </w:rPr>
        <w:t>Frontiers in Artificial Intelligence and A</w:t>
      </w:r>
      <w:r w:rsidRPr="00382FBE">
        <w:rPr>
          <w:rFonts w:ascii="Arial" w:hAnsi="Arial" w:cs="Arial"/>
          <w:i/>
          <w:sz w:val="20"/>
          <w:szCs w:val="20"/>
        </w:rPr>
        <w:t>p</w:t>
      </w:r>
      <w:r w:rsidRPr="00382FBE">
        <w:rPr>
          <w:rFonts w:ascii="Arial" w:hAnsi="Arial" w:cs="Arial"/>
          <w:i/>
          <w:sz w:val="20"/>
          <w:szCs w:val="20"/>
        </w:rPr>
        <w:t>plications, Databases and Information Systems V</w:t>
      </w:r>
      <w:r w:rsidRPr="00382FBE">
        <w:rPr>
          <w:rFonts w:ascii="Arial" w:hAnsi="Arial" w:cs="Arial"/>
          <w:sz w:val="20"/>
          <w:szCs w:val="20"/>
        </w:rPr>
        <w:t xml:space="preserve">. Amsterdam: IOS Press, Vol. 187: 243–254. </w:t>
      </w:r>
      <w:proofErr w:type="gramStart"/>
      <w:r w:rsidRPr="00382FBE">
        <w:rPr>
          <w:rFonts w:ascii="Arial" w:hAnsi="Arial" w:cs="Arial"/>
          <w:sz w:val="20"/>
          <w:szCs w:val="20"/>
        </w:rPr>
        <w:t>ISSN 0922-6389.</w:t>
      </w:r>
      <w:proofErr w:type="gramEnd"/>
    </w:p>
    <w:p w:rsidR="002B2258" w:rsidRPr="00382FBE" w:rsidRDefault="002B2258" w:rsidP="002B2258">
      <w:pPr>
        <w:spacing w:before="100"/>
        <w:jc w:val="both"/>
        <w:rPr>
          <w:rFonts w:ascii="Arial" w:hAnsi="Arial" w:cs="Arial"/>
          <w:sz w:val="20"/>
          <w:szCs w:val="20"/>
        </w:rPr>
      </w:pPr>
      <w:proofErr w:type="gramStart"/>
      <w:r w:rsidRPr="00382FBE">
        <w:rPr>
          <w:rFonts w:ascii="Arial" w:hAnsi="Arial" w:cs="Arial"/>
          <w:sz w:val="20"/>
          <w:szCs w:val="20"/>
        </w:rPr>
        <w:t>Vasilecas, O.; Smaizys, A. 2008a.</w:t>
      </w:r>
      <w:proofErr w:type="gramEnd"/>
      <w:r w:rsidRPr="00382FBE">
        <w:rPr>
          <w:rFonts w:ascii="Arial" w:hAnsi="Arial" w:cs="Arial"/>
          <w:sz w:val="20"/>
          <w:szCs w:val="20"/>
        </w:rPr>
        <w:t xml:space="preserve"> Business Rule Based Software System Co</w:t>
      </w:r>
      <w:r w:rsidRPr="00382FBE">
        <w:rPr>
          <w:rFonts w:ascii="Arial" w:hAnsi="Arial" w:cs="Arial"/>
          <w:sz w:val="20"/>
          <w:szCs w:val="20"/>
        </w:rPr>
        <w:t>n</w:t>
      </w:r>
      <w:r w:rsidRPr="00382FBE">
        <w:rPr>
          <w:rFonts w:ascii="Arial" w:hAnsi="Arial" w:cs="Arial"/>
          <w:sz w:val="20"/>
          <w:szCs w:val="20"/>
        </w:rPr>
        <w:t xml:space="preserve">figuration Management and Implementation Using Decision Tables, </w:t>
      </w:r>
      <w:r w:rsidRPr="00382FBE">
        <w:rPr>
          <w:rFonts w:ascii="Arial" w:hAnsi="Arial" w:cs="Arial"/>
          <w:i/>
          <w:sz w:val="20"/>
          <w:szCs w:val="20"/>
        </w:rPr>
        <w:t>Advances in Databases and Information Systems Research Communications</w:t>
      </w:r>
      <w:r w:rsidRPr="00382FBE">
        <w:rPr>
          <w:rFonts w:ascii="Arial" w:hAnsi="Arial" w:cs="Arial"/>
          <w:sz w:val="20"/>
          <w:szCs w:val="20"/>
        </w:rPr>
        <w:t xml:space="preserve">. </w:t>
      </w:r>
      <w:proofErr w:type="gramStart"/>
      <w:r w:rsidRPr="00382FBE">
        <w:rPr>
          <w:rFonts w:ascii="Arial" w:hAnsi="Arial" w:cs="Arial"/>
          <w:sz w:val="20"/>
          <w:szCs w:val="20"/>
        </w:rPr>
        <w:t>CEUR-WS.org, Vol. 325.</w:t>
      </w:r>
      <w:proofErr w:type="gramEnd"/>
      <w:r w:rsidRPr="00382FBE">
        <w:rPr>
          <w:rFonts w:ascii="Arial" w:hAnsi="Arial" w:cs="Arial"/>
          <w:sz w:val="20"/>
          <w:szCs w:val="20"/>
        </w:rPr>
        <w:t xml:space="preserve"> </w:t>
      </w:r>
      <w:proofErr w:type="gramStart"/>
      <w:r w:rsidRPr="00382FBE">
        <w:rPr>
          <w:rFonts w:ascii="Arial" w:hAnsi="Arial" w:cs="Arial"/>
          <w:sz w:val="20"/>
          <w:szCs w:val="20"/>
        </w:rPr>
        <w:t>ISSN 1613-0073.</w:t>
      </w:r>
      <w:proofErr w:type="gramEnd"/>
    </w:p>
    <w:p w:rsidR="002B2258" w:rsidRPr="00382FBE" w:rsidRDefault="002B2258" w:rsidP="002B2258">
      <w:pPr>
        <w:spacing w:before="100"/>
        <w:jc w:val="both"/>
        <w:rPr>
          <w:rFonts w:ascii="Arial" w:hAnsi="Arial" w:cs="Arial"/>
          <w:sz w:val="20"/>
          <w:szCs w:val="20"/>
        </w:rPr>
      </w:pPr>
      <w:proofErr w:type="gramStart"/>
      <w:r w:rsidRPr="00382FBE">
        <w:rPr>
          <w:rFonts w:ascii="Arial" w:hAnsi="Arial" w:cs="Arial"/>
          <w:sz w:val="20"/>
          <w:szCs w:val="20"/>
        </w:rPr>
        <w:t>Vasilecas, O.; Smaizys, A. 2007a.</w:t>
      </w:r>
      <w:proofErr w:type="gramEnd"/>
      <w:r w:rsidRPr="00382FBE">
        <w:rPr>
          <w:rFonts w:ascii="Arial" w:hAnsi="Arial" w:cs="Arial"/>
          <w:sz w:val="20"/>
          <w:szCs w:val="20"/>
        </w:rPr>
        <w:t xml:space="preserve"> The Framework for Business Rule Based Software Modelling: An Approach for Data Analysis Models Integration, </w:t>
      </w:r>
      <w:r w:rsidRPr="00382FBE">
        <w:rPr>
          <w:rFonts w:ascii="Arial" w:hAnsi="Arial" w:cs="Arial"/>
          <w:i/>
          <w:sz w:val="20"/>
          <w:szCs w:val="20"/>
        </w:rPr>
        <w:t>Frontiers in Artificial Intelligence and Applications, Databases and Information Systems IV</w:t>
      </w:r>
      <w:r w:rsidRPr="00382FBE">
        <w:rPr>
          <w:rFonts w:ascii="Arial" w:hAnsi="Arial" w:cs="Arial"/>
          <w:sz w:val="20"/>
          <w:szCs w:val="20"/>
        </w:rPr>
        <w:t xml:space="preserve">. Amsterdam: IOS Press, Vol. 155: 175–188. </w:t>
      </w:r>
      <w:proofErr w:type="gramStart"/>
      <w:r w:rsidRPr="00382FBE">
        <w:rPr>
          <w:rFonts w:ascii="Arial" w:hAnsi="Arial" w:cs="Arial"/>
          <w:sz w:val="20"/>
          <w:szCs w:val="20"/>
        </w:rPr>
        <w:t>ISSN 0922-6389.</w:t>
      </w:r>
      <w:proofErr w:type="gramEnd"/>
    </w:p>
    <w:p w:rsidR="002B2258" w:rsidRPr="00382FBE" w:rsidRDefault="002B2258" w:rsidP="002B2258">
      <w:pPr>
        <w:spacing w:before="100"/>
        <w:jc w:val="both"/>
        <w:rPr>
          <w:rFonts w:ascii="Arial" w:hAnsi="Arial" w:cs="Arial"/>
          <w:sz w:val="20"/>
          <w:szCs w:val="20"/>
        </w:rPr>
      </w:pPr>
      <w:proofErr w:type="gramStart"/>
      <w:r w:rsidRPr="00382FBE">
        <w:rPr>
          <w:rFonts w:ascii="Arial" w:hAnsi="Arial" w:cs="Arial"/>
          <w:sz w:val="20"/>
          <w:szCs w:val="20"/>
        </w:rPr>
        <w:t>Vasilecas, O.; Smaizys, A. 2005a.</w:t>
      </w:r>
      <w:proofErr w:type="gramEnd"/>
      <w:r w:rsidRPr="00382FBE">
        <w:rPr>
          <w:rFonts w:ascii="Arial" w:hAnsi="Arial" w:cs="Arial"/>
          <w:sz w:val="20"/>
          <w:szCs w:val="20"/>
        </w:rPr>
        <w:t xml:space="preserve"> Business Rule Based Knowledge Integrated Intelligent System Framework, </w:t>
      </w:r>
      <w:proofErr w:type="spellStart"/>
      <w:r w:rsidRPr="00382FBE">
        <w:rPr>
          <w:rFonts w:ascii="Arial" w:hAnsi="Arial" w:cs="Arial"/>
          <w:i/>
          <w:sz w:val="20"/>
          <w:szCs w:val="20"/>
        </w:rPr>
        <w:t>Informacijos</w:t>
      </w:r>
      <w:proofErr w:type="spellEnd"/>
      <w:r w:rsidRPr="00382FBE">
        <w:rPr>
          <w:rFonts w:ascii="Arial" w:hAnsi="Arial" w:cs="Arial"/>
          <w:i/>
          <w:sz w:val="20"/>
          <w:szCs w:val="20"/>
        </w:rPr>
        <w:t xml:space="preserve"> </w:t>
      </w:r>
      <w:proofErr w:type="spellStart"/>
      <w:r w:rsidRPr="00382FBE">
        <w:rPr>
          <w:rFonts w:ascii="Arial" w:hAnsi="Arial" w:cs="Arial"/>
          <w:i/>
          <w:sz w:val="20"/>
          <w:szCs w:val="20"/>
        </w:rPr>
        <w:t>mokslai</w:t>
      </w:r>
      <w:proofErr w:type="spellEnd"/>
      <w:r w:rsidRPr="00382FBE">
        <w:rPr>
          <w:rFonts w:ascii="Arial" w:hAnsi="Arial" w:cs="Arial"/>
          <w:i/>
          <w:sz w:val="20"/>
          <w:szCs w:val="20"/>
        </w:rPr>
        <w:t>.</w:t>
      </w:r>
      <w:r w:rsidRPr="00382FBE">
        <w:rPr>
          <w:rFonts w:ascii="Arial" w:hAnsi="Arial" w:cs="Arial"/>
          <w:sz w:val="20"/>
          <w:szCs w:val="20"/>
        </w:rPr>
        <w:t xml:space="preserve"> Vol. 34: 195–200. </w:t>
      </w:r>
      <w:proofErr w:type="gramStart"/>
      <w:r w:rsidRPr="00382FBE">
        <w:rPr>
          <w:rFonts w:ascii="Arial" w:hAnsi="Arial" w:cs="Arial"/>
          <w:sz w:val="20"/>
          <w:szCs w:val="20"/>
        </w:rPr>
        <w:t>ISSN 1392-0561.</w:t>
      </w:r>
      <w:proofErr w:type="gramEnd"/>
      <w:r w:rsidRPr="00382FBE">
        <w:rPr>
          <w:rFonts w:ascii="Arial" w:hAnsi="Arial" w:cs="Arial"/>
          <w:sz w:val="20"/>
          <w:szCs w:val="20"/>
        </w:rPr>
        <w:t xml:space="preserve"> </w:t>
      </w:r>
    </w:p>
    <w:p w:rsidR="002B2258" w:rsidRPr="00382FBE" w:rsidRDefault="002B2258" w:rsidP="002B2258">
      <w:pPr>
        <w:spacing w:before="100"/>
        <w:jc w:val="both"/>
        <w:rPr>
          <w:rFonts w:ascii="Arial" w:hAnsi="Arial" w:cs="Arial"/>
          <w:sz w:val="20"/>
          <w:szCs w:val="20"/>
          <w:lang w:val="lt-LT"/>
        </w:rPr>
      </w:pPr>
      <w:r w:rsidRPr="00382FBE">
        <w:rPr>
          <w:rFonts w:ascii="Arial" w:hAnsi="Arial" w:cs="Arial"/>
          <w:sz w:val="20"/>
          <w:szCs w:val="20"/>
          <w:lang w:val="lt-LT"/>
        </w:rPr>
        <w:t>Vasilecas, O.; Šmaižys; A.; Rima, A. 2010. Trijų lygmenų karkaso taikymas da</w:t>
      </w:r>
      <w:r w:rsidRPr="00382FBE">
        <w:rPr>
          <w:rFonts w:ascii="Arial" w:hAnsi="Arial" w:cs="Arial"/>
          <w:sz w:val="20"/>
          <w:szCs w:val="20"/>
          <w:lang w:val="lt-LT"/>
        </w:rPr>
        <w:t>u</w:t>
      </w:r>
      <w:r w:rsidRPr="00382FBE">
        <w:rPr>
          <w:rFonts w:ascii="Arial" w:hAnsi="Arial" w:cs="Arial"/>
          <w:sz w:val="20"/>
          <w:szCs w:val="20"/>
          <w:lang w:val="lt-LT"/>
        </w:rPr>
        <w:t xml:space="preserve">giamatės duomenų analizės informacinėms sistemoms kurti, </w:t>
      </w:r>
      <w:r w:rsidRPr="00382FBE">
        <w:rPr>
          <w:rFonts w:ascii="Arial" w:hAnsi="Arial" w:cs="Arial"/>
          <w:i/>
          <w:sz w:val="20"/>
          <w:szCs w:val="20"/>
          <w:lang w:val="lt-LT"/>
        </w:rPr>
        <w:t xml:space="preserve">Technologijos mokslo darbai Vakarų Lietuvoje. </w:t>
      </w:r>
      <w:proofErr w:type="spellStart"/>
      <w:r w:rsidRPr="00382FBE">
        <w:rPr>
          <w:rFonts w:ascii="Arial" w:hAnsi="Arial" w:cs="Arial"/>
          <w:sz w:val="20"/>
          <w:szCs w:val="20"/>
          <w:lang w:val="lt-LT"/>
        </w:rPr>
        <w:t>Vol</w:t>
      </w:r>
      <w:proofErr w:type="spellEnd"/>
      <w:r w:rsidRPr="00382FBE">
        <w:rPr>
          <w:rFonts w:ascii="Arial" w:hAnsi="Arial" w:cs="Arial"/>
          <w:sz w:val="20"/>
          <w:szCs w:val="20"/>
          <w:lang w:val="lt-LT"/>
        </w:rPr>
        <w:t>. VII: 259–263. ISSN 1822-4652.</w:t>
      </w:r>
    </w:p>
    <w:p w:rsidR="002B2258" w:rsidRPr="00382FBE" w:rsidRDefault="002B2258" w:rsidP="002B2258">
      <w:pPr>
        <w:spacing w:before="100"/>
        <w:jc w:val="both"/>
        <w:rPr>
          <w:rFonts w:ascii="Arial" w:hAnsi="Arial" w:cs="Arial"/>
          <w:sz w:val="20"/>
          <w:szCs w:val="20"/>
          <w:lang w:val="lt-LT"/>
        </w:rPr>
      </w:pPr>
      <w:r w:rsidRPr="00382FBE">
        <w:rPr>
          <w:rFonts w:ascii="Arial" w:hAnsi="Arial" w:cs="Arial"/>
          <w:sz w:val="20"/>
          <w:szCs w:val="20"/>
          <w:lang w:val="lt-LT"/>
        </w:rPr>
        <w:t>Zikaras, S.; Šmaižys, A.; Vasilecas, O. 2010. Informacinių sistemų moderniz</w:t>
      </w:r>
      <w:r w:rsidRPr="00382FBE">
        <w:rPr>
          <w:rFonts w:ascii="Arial" w:hAnsi="Arial" w:cs="Arial"/>
          <w:sz w:val="20"/>
          <w:szCs w:val="20"/>
          <w:lang w:val="lt-LT"/>
        </w:rPr>
        <w:t>a</w:t>
      </w:r>
      <w:r w:rsidRPr="00382FBE">
        <w:rPr>
          <w:rFonts w:ascii="Arial" w:hAnsi="Arial" w:cs="Arial"/>
          <w:sz w:val="20"/>
          <w:szCs w:val="20"/>
          <w:lang w:val="lt-LT"/>
        </w:rPr>
        <w:t xml:space="preserve">vimas. </w:t>
      </w:r>
      <w:r w:rsidRPr="00382FBE">
        <w:rPr>
          <w:rFonts w:ascii="Arial" w:hAnsi="Arial" w:cs="Arial"/>
          <w:i/>
          <w:sz w:val="20"/>
          <w:szCs w:val="20"/>
          <w:lang w:val="lt-LT"/>
        </w:rPr>
        <w:t>Jūra ir aplinka</w:t>
      </w:r>
      <w:r w:rsidRPr="00382FBE">
        <w:rPr>
          <w:rFonts w:ascii="Arial" w:hAnsi="Arial" w:cs="Arial"/>
          <w:sz w:val="20"/>
          <w:szCs w:val="20"/>
          <w:lang w:val="lt-LT"/>
        </w:rPr>
        <w:t xml:space="preserve">, </w:t>
      </w:r>
      <w:proofErr w:type="spellStart"/>
      <w:r w:rsidRPr="00382FBE">
        <w:rPr>
          <w:rFonts w:ascii="Arial" w:hAnsi="Arial" w:cs="Arial"/>
          <w:sz w:val="20"/>
          <w:szCs w:val="20"/>
          <w:lang w:val="lt-LT"/>
        </w:rPr>
        <w:t>Vol</w:t>
      </w:r>
      <w:proofErr w:type="spellEnd"/>
      <w:r w:rsidRPr="00382FBE">
        <w:rPr>
          <w:rFonts w:ascii="Arial" w:hAnsi="Arial" w:cs="Arial"/>
          <w:sz w:val="20"/>
          <w:szCs w:val="20"/>
          <w:lang w:val="lt-LT"/>
        </w:rPr>
        <w:t>. 2 (19): 65-68. ISSN 1392-785X.</w:t>
      </w:r>
    </w:p>
    <w:p w:rsidR="00CB32D0" w:rsidRDefault="003E0F3E">
      <w:pPr>
        <w:pStyle w:val="Style3"/>
        <w:outlineLvl w:val="0"/>
      </w:pPr>
      <w:r w:rsidRPr="005873E2">
        <w:t>Other Papers</w:t>
      </w:r>
    </w:p>
    <w:p w:rsidR="002B2258" w:rsidRPr="002B2258" w:rsidRDefault="002B2258" w:rsidP="002B2258">
      <w:pPr>
        <w:spacing w:before="100"/>
        <w:jc w:val="both"/>
        <w:rPr>
          <w:sz w:val="20"/>
          <w:szCs w:val="20"/>
          <w:lang w:val="lt-LT"/>
        </w:rPr>
      </w:pPr>
      <w:r w:rsidRPr="002B2258">
        <w:rPr>
          <w:sz w:val="20"/>
          <w:szCs w:val="20"/>
          <w:lang w:val="lt-LT"/>
        </w:rPr>
        <w:t>Airošius, N.; Šmaižys, A. 2007. Verslo procesų reinžinerija: Penkių aspektų modeliav</w:t>
      </w:r>
      <w:r w:rsidRPr="002B2258">
        <w:rPr>
          <w:sz w:val="20"/>
          <w:szCs w:val="20"/>
          <w:lang w:val="lt-LT"/>
        </w:rPr>
        <w:t>i</w:t>
      </w:r>
      <w:r w:rsidRPr="002B2258">
        <w:rPr>
          <w:sz w:val="20"/>
          <w:szCs w:val="20"/>
          <w:lang w:val="lt-LT"/>
        </w:rPr>
        <w:t xml:space="preserve">mo metodas, </w:t>
      </w:r>
      <w:r w:rsidRPr="002B2258">
        <w:rPr>
          <w:i/>
          <w:sz w:val="20"/>
          <w:szCs w:val="20"/>
          <w:lang w:val="lt-LT"/>
        </w:rPr>
        <w:t>Informacinės technologijos 2007</w:t>
      </w:r>
      <w:r w:rsidRPr="002B2258">
        <w:rPr>
          <w:sz w:val="20"/>
          <w:szCs w:val="20"/>
          <w:lang w:val="lt-LT"/>
        </w:rPr>
        <w:t>, Kaunas: Technologija, 3–7. ISSN 1822-6337.</w:t>
      </w:r>
    </w:p>
    <w:p w:rsidR="002B2258" w:rsidRPr="002B2258" w:rsidRDefault="002B2258" w:rsidP="002B2258">
      <w:pPr>
        <w:spacing w:before="100"/>
        <w:jc w:val="both"/>
        <w:rPr>
          <w:sz w:val="20"/>
          <w:szCs w:val="20"/>
        </w:rPr>
      </w:pPr>
      <w:proofErr w:type="gramStart"/>
      <w:r w:rsidRPr="002B2258">
        <w:rPr>
          <w:sz w:val="20"/>
          <w:szCs w:val="20"/>
        </w:rPr>
        <w:t>Avdejenkov, V.; Vasilecas, O.; Smaizys, A. 2008.</w:t>
      </w:r>
      <w:proofErr w:type="gramEnd"/>
      <w:r w:rsidRPr="002B2258">
        <w:rPr>
          <w:sz w:val="20"/>
          <w:szCs w:val="20"/>
        </w:rPr>
        <w:t xml:space="preserve"> Problems and Solutions with Business Rule Management and Enterprise Resource Planning System Integration, in </w:t>
      </w:r>
      <w:proofErr w:type="spellStart"/>
      <w:r w:rsidRPr="002B2258">
        <w:rPr>
          <w:i/>
          <w:sz w:val="20"/>
          <w:szCs w:val="20"/>
        </w:rPr>
        <w:t>Haav</w:t>
      </w:r>
      <w:proofErr w:type="spellEnd"/>
      <w:r w:rsidRPr="002B2258">
        <w:rPr>
          <w:i/>
          <w:sz w:val="20"/>
          <w:szCs w:val="20"/>
        </w:rPr>
        <w:t xml:space="preserve">, H.M.; </w:t>
      </w:r>
      <w:proofErr w:type="spellStart"/>
      <w:r w:rsidRPr="002B2258">
        <w:rPr>
          <w:i/>
          <w:sz w:val="20"/>
          <w:szCs w:val="20"/>
        </w:rPr>
        <w:t>Kalja</w:t>
      </w:r>
      <w:proofErr w:type="spellEnd"/>
      <w:r w:rsidRPr="002B2258">
        <w:rPr>
          <w:i/>
          <w:sz w:val="20"/>
          <w:szCs w:val="20"/>
        </w:rPr>
        <w:t xml:space="preserve">, A. (Eds.). </w:t>
      </w:r>
      <w:proofErr w:type="gramStart"/>
      <w:r w:rsidRPr="002B2258">
        <w:rPr>
          <w:i/>
          <w:sz w:val="20"/>
          <w:szCs w:val="20"/>
        </w:rPr>
        <w:t>Proc. of 8th International Baltic Conference on Databases and Info</w:t>
      </w:r>
      <w:r w:rsidRPr="002B2258">
        <w:rPr>
          <w:i/>
          <w:sz w:val="20"/>
          <w:szCs w:val="20"/>
        </w:rPr>
        <w:t>r</w:t>
      </w:r>
      <w:r w:rsidRPr="002B2258">
        <w:rPr>
          <w:i/>
          <w:sz w:val="20"/>
          <w:szCs w:val="20"/>
        </w:rPr>
        <w:t>mation Systems, June 2-5, 2008, Tallinn, Estonia</w:t>
      </w:r>
      <w:r w:rsidRPr="002B2258">
        <w:rPr>
          <w:sz w:val="20"/>
          <w:szCs w:val="20"/>
        </w:rPr>
        <w:t>.</w:t>
      </w:r>
      <w:proofErr w:type="gramEnd"/>
      <w:r w:rsidRPr="002B2258">
        <w:rPr>
          <w:sz w:val="20"/>
          <w:szCs w:val="20"/>
        </w:rPr>
        <w:t xml:space="preserve"> Tallinn University of Technology Press, 315–325. </w:t>
      </w:r>
      <w:proofErr w:type="gramStart"/>
      <w:r w:rsidRPr="002B2258">
        <w:rPr>
          <w:sz w:val="20"/>
          <w:szCs w:val="20"/>
        </w:rPr>
        <w:t>ISBN 978-9985-59-789-7.</w:t>
      </w:r>
      <w:proofErr w:type="gramEnd"/>
      <w:r w:rsidR="00AC4CD6">
        <w:rPr>
          <w:sz w:val="20"/>
          <w:szCs w:val="20"/>
        </w:rPr>
        <w:t xml:space="preserve"> </w:t>
      </w:r>
      <w:r w:rsidR="00AC4CD6" w:rsidRPr="00AC4CD6">
        <w:rPr>
          <w:sz w:val="20"/>
          <w:szCs w:val="20"/>
        </w:rPr>
        <w:t>(Thomson ISI Proceedings)</w:t>
      </w:r>
    </w:p>
    <w:p w:rsidR="002B2258" w:rsidRPr="002B2258" w:rsidRDefault="002B2258" w:rsidP="002B2258">
      <w:pPr>
        <w:spacing w:before="100"/>
        <w:jc w:val="both"/>
        <w:rPr>
          <w:sz w:val="20"/>
          <w:szCs w:val="20"/>
          <w:lang w:val="lt-LT"/>
        </w:rPr>
      </w:pPr>
      <w:r w:rsidRPr="002B2258">
        <w:rPr>
          <w:sz w:val="20"/>
          <w:szCs w:val="20"/>
          <w:lang w:val="lt-LT"/>
        </w:rPr>
        <w:t xml:space="preserve">Bražinskas, R.; Šmaižys, A.; Vasilecas, O. 2007. Verslo </w:t>
      </w:r>
      <w:proofErr w:type="gramStart"/>
      <w:r w:rsidRPr="002B2258">
        <w:rPr>
          <w:sz w:val="20"/>
          <w:szCs w:val="20"/>
          <w:lang w:val="lt-LT"/>
        </w:rPr>
        <w:t>taisyklių</w:t>
      </w:r>
      <w:proofErr w:type="gramEnd"/>
      <w:r w:rsidRPr="002B2258">
        <w:rPr>
          <w:sz w:val="20"/>
          <w:szCs w:val="20"/>
          <w:lang w:val="lt-LT"/>
        </w:rPr>
        <w:t xml:space="preserve"> su privalomumo ly</w:t>
      </w:r>
      <w:r w:rsidRPr="002B2258">
        <w:rPr>
          <w:sz w:val="20"/>
          <w:szCs w:val="20"/>
          <w:lang w:val="lt-LT"/>
        </w:rPr>
        <w:t>g</w:t>
      </w:r>
      <w:r w:rsidRPr="002B2258">
        <w:rPr>
          <w:sz w:val="20"/>
          <w:szCs w:val="20"/>
          <w:lang w:val="lt-LT"/>
        </w:rPr>
        <w:t xml:space="preserve">menimis taikymas informacinių sistemų kūrime, </w:t>
      </w:r>
      <w:r w:rsidRPr="002B2258">
        <w:rPr>
          <w:i/>
          <w:sz w:val="20"/>
          <w:szCs w:val="20"/>
          <w:lang w:val="lt-LT"/>
        </w:rPr>
        <w:t xml:space="preserve">10-osios Lietuvos jaunųjų mokslininkų konferencijos „Mokslas – Lietuvos ateitis“ pranešimų rinkinys, Vilnius, Lietuva. </w:t>
      </w:r>
      <w:r w:rsidRPr="002B2258">
        <w:rPr>
          <w:sz w:val="20"/>
          <w:szCs w:val="20"/>
          <w:lang w:val="lt-LT"/>
        </w:rPr>
        <w:t>Vilnius: Technika, 277–282. ISBN 978-9955-28-138-2.</w:t>
      </w:r>
    </w:p>
    <w:p w:rsidR="002B2258" w:rsidRPr="002B2258" w:rsidRDefault="002B2258" w:rsidP="002B2258">
      <w:pPr>
        <w:spacing w:before="100"/>
        <w:jc w:val="both"/>
        <w:rPr>
          <w:sz w:val="20"/>
          <w:szCs w:val="20"/>
          <w:lang w:val="lt-LT"/>
        </w:rPr>
      </w:pPr>
      <w:r w:rsidRPr="002B2258">
        <w:rPr>
          <w:sz w:val="20"/>
          <w:szCs w:val="20"/>
          <w:lang w:val="lt-LT"/>
        </w:rPr>
        <w:t xml:space="preserve">Rima, A.; Šmaižys, A; Vasilecas, O. 2011. Sprendimų rėmimo sistemose naudojamų duomenų saugyklų projektavimo metodų analizė. </w:t>
      </w:r>
      <w:r w:rsidRPr="002B2258">
        <w:rPr>
          <w:i/>
          <w:sz w:val="20"/>
          <w:szCs w:val="20"/>
          <w:lang w:val="lt-LT"/>
        </w:rPr>
        <w:t>14-osios Lietuvos jaunųjų mokslininkų konferencijos „Mokslas – Lietuvos ateitis“ 2011 metų teminės konferencijos Informat</w:t>
      </w:r>
      <w:r w:rsidRPr="002B2258">
        <w:rPr>
          <w:i/>
          <w:sz w:val="20"/>
          <w:szCs w:val="20"/>
          <w:lang w:val="lt-LT"/>
        </w:rPr>
        <w:t>i</w:t>
      </w:r>
      <w:r w:rsidRPr="002B2258">
        <w:rPr>
          <w:i/>
          <w:sz w:val="20"/>
          <w:szCs w:val="20"/>
          <w:lang w:val="lt-LT"/>
        </w:rPr>
        <w:t>kos sekcijos straipsnių rinkinys</w:t>
      </w:r>
      <w:r w:rsidRPr="002B2258">
        <w:rPr>
          <w:sz w:val="20"/>
          <w:szCs w:val="20"/>
          <w:lang w:val="lt-LT"/>
        </w:rPr>
        <w:t>, Vilnius: Technika, JMK 14. ISSN 2029-7149.</w:t>
      </w:r>
    </w:p>
    <w:p w:rsidR="002B2258" w:rsidRPr="002B2258" w:rsidRDefault="002B2258" w:rsidP="002B2258">
      <w:pPr>
        <w:spacing w:before="100"/>
        <w:jc w:val="both"/>
        <w:rPr>
          <w:sz w:val="20"/>
          <w:szCs w:val="20"/>
          <w:lang w:val="lt-LT"/>
        </w:rPr>
      </w:pPr>
      <w:r w:rsidRPr="002B2258">
        <w:rPr>
          <w:sz w:val="20"/>
          <w:szCs w:val="20"/>
          <w:lang w:val="lt-LT"/>
        </w:rPr>
        <w:lastRenderedPageBreak/>
        <w:t xml:space="preserve">Rima, A.; Šmaižys, A.; Vasilecas, O. 2007a. Intelektualizuota duomenų analizė verslo </w:t>
      </w:r>
      <w:proofErr w:type="gramStart"/>
      <w:r w:rsidRPr="002B2258">
        <w:rPr>
          <w:sz w:val="20"/>
          <w:szCs w:val="20"/>
          <w:lang w:val="lt-LT"/>
        </w:rPr>
        <w:t>taisyklių</w:t>
      </w:r>
      <w:proofErr w:type="gramEnd"/>
      <w:r w:rsidRPr="002B2258">
        <w:rPr>
          <w:sz w:val="20"/>
          <w:szCs w:val="20"/>
          <w:lang w:val="lt-LT"/>
        </w:rPr>
        <w:t xml:space="preserve"> transformacijų pagrindu, </w:t>
      </w:r>
      <w:r w:rsidRPr="002B2258">
        <w:rPr>
          <w:i/>
          <w:sz w:val="20"/>
          <w:szCs w:val="20"/>
          <w:lang w:val="lt-LT"/>
        </w:rPr>
        <w:t>Informacinės technologijos 2007</w:t>
      </w:r>
      <w:r w:rsidRPr="002B2258">
        <w:rPr>
          <w:sz w:val="20"/>
          <w:szCs w:val="20"/>
          <w:lang w:val="lt-LT"/>
        </w:rPr>
        <w:t>, Kaunas: Technol</w:t>
      </w:r>
      <w:r w:rsidRPr="002B2258">
        <w:rPr>
          <w:sz w:val="20"/>
          <w:szCs w:val="20"/>
          <w:lang w:val="lt-LT"/>
        </w:rPr>
        <w:t>o</w:t>
      </w:r>
      <w:r w:rsidRPr="002B2258">
        <w:rPr>
          <w:sz w:val="20"/>
          <w:szCs w:val="20"/>
          <w:lang w:val="lt-LT"/>
        </w:rPr>
        <w:t>gija, 202–206. ISSN 1822-6337.</w:t>
      </w:r>
    </w:p>
    <w:p w:rsidR="002B2258" w:rsidRPr="002B2258" w:rsidRDefault="002B2258" w:rsidP="002B2258">
      <w:pPr>
        <w:spacing w:before="100"/>
        <w:jc w:val="both"/>
        <w:rPr>
          <w:sz w:val="20"/>
          <w:szCs w:val="20"/>
          <w:lang w:val="lt-LT"/>
        </w:rPr>
      </w:pPr>
      <w:r w:rsidRPr="002B2258">
        <w:rPr>
          <w:sz w:val="20"/>
          <w:szCs w:val="20"/>
          <w:lang w:val="lt-LT"/>
        </w:rPr>
        <w:t xml:space="preserve">Rima, A.; Šmaižys, A.; Vasilecas, O. 2007b. Verslo </w:t>
      </w:r>
      <w:proofErr w:type="gramStart"/>
      <w:r w:rsidRPr="002B2258">
        <w:rPr>
          <w:sz w:val="20"/>
          <w:szCs w:val="20"/>
          <w:lang w:val="lt-LT"/>
        </w:rPr>
        <w:t>taisyklių</w:t>
      </w:r>
      <w:proofErr w:type="gramEnd"/>
      <w:r w:rsidRPr="002B2258">
        <w:rPr>
          <w:sz w:val="20"/>
          <w:szCs w:val="20"/>
          <w:lang w:val="lt-LT"/>
        </w:rPr>
        <w:t xml:space="preserve"> panaudojimas duomenų analizės metamodelių transformacijų pagrindu, </w:t>
      </w:r>
      <w:r w:rsidRPr="002B2258">
        <w:rPr>
          <w:i/>
          <w:sz w:val="20"/>
          <w:szCs w:val="20"/>
          <w:lang w:val="lt-LT"/>
        </w:rPr>
        <w:t>10-osios Lietuvos jaunųjų mokslininkų konferencijos „Mokslas – Lietuvos ateitis“ pranešimų rinkinys, Vilnius, Lietuva.</w:t>
      </w:r>
      <w:r w:rsidRPr="002B2258">
        <w:rPr>
          <w:sz w:val="20"/>
          <w:szCs w:val="20"/>
          <w:lang w:val="lt-LT"/>
        </w:rPr>
        <w:t xml:space="preserve"> Vilnius: Technika, 264–269. ISBN 978-9955-28-138-2.</w:t>
      </w:r>
    </w:p>
    <w:p w:rsidR="002B2258" w:rsidRPr="002B2258" w:rsidRDefault="002B2258" w:rsidP="002B2258">
      <w:pPr>
        <w:spacing w:before="100"/>
        <w:jc w:val="both"/>
        <w:rPr>
          <w:sz w:val="20"/>
          <w:szCs w:val="20"/>
          <w:lang w:val="lt-LT"/>
        </w:rPr>
      </w:pPr>
      <w:r w:rsidRPr="002B2258">
        <w:rPr>
          <w:sz w:val="20"/>
          <w:szCs w:val="20"/>
          <w:lang w:val="lt-LT"/>
        </w:rPr>
        <w:t>Šliamin, A.; Zaicev, A.; Šmaižys, A. 2009. ECA taisyklių transformacijų panaudojimas</w:t>
      </w:r>
      <w:proofErr w:type="gramStart"/>
      <w:r w:rsidRPr="002B2258">
        <w:rPr>
          <w:sz w:val="20"/>
          <w:szCs w:val="20"/>
          <w:lang w:val="lt-LT"/>
        </w:rPr>
        <w:t xml:space="preserve">  </w:t>
      </w:r>
      <w:proofErr w:type="gramEnd"/>
      <w:r w:rsidRPr="002B2258">
        <w:rPr>
          <w:sz w:val="20"/>
          <w:szCs w:val="20"/>
          <w:lang w:val="lt-LT"/>
        </w:rPr>
        <w:t xml:space="preserve">verslo procesų modeliavime, </w:t>
      </w:r>
      <w:r w:rsidRPr="002B2258">
        <w:rPr>
          <w:i/>
          <w:sz w:val="20"/>
          <w:szCs w:val="20"/>
          <w:lang w:val="lt-LT"/>
        </w:rPr>
        <w:t>Respublikinės Klaipėdos universiteto Gamtos ir matemat</w:t>
      </w:r>
      <w:r w:rsidRPr="002B2258">
        <w:rPr>
          <w:i/>
          <w:sz w:val="20"/>
          <w:szCs w:val="20"/>
          <w:lang w:val="lt-LT"/>
        </w:rPr>
        <w:t>i</w:t>
      </w:r>
      <w:r w:rsidRPr="002B2258">
        <w:rPr>
          <w:i/>
          <w:sz w:val="20"/>
          <w:szCs w:val="20"/>
          <w:lang w:val="lt-LT"/>
        </w:rPr>
        <w:t>kos mokslų fakulteto Studentų mokslinės draugijos konferencijos „Fundamentiniai tyr</w:t>
      </w:r>
      <w:r w:rsidRPr="002B2258">
        <w:rPr>
          <w:i/>
          <w:sz w:val="20"/>
          <w:szCs w:val="20"/>
          <w:lang w:val="lt-LT"/>
        </w:rPr>
        <w:t>i</w:t>
      </w:r>
      <w:r w:rsidRPr="002B2258">
        <w:rPr>
          <w:i/>
          <w:sz w:val="20"/>
          <w:szCs w:val="20"/>
          <w:lang w:val="lt-LT"/>
        </w:rPr>
        <w:t>mai ir inovacijos mokslų sandūroje“ medžiaga, Klaipėda, Lietuva</w:t>
      </w:r>
      <w:r w:rsidRPr="002B2258">
        <w:rPr>
          <w:sz w:val="20"/>
          <w:szCs w:val="20"/>
          <w:lang w:val="lt-LT"/>
        </w:rPr>
        <w:t>. Klaipėdos universit</w:t>
      </w:r>
      <w:r w:rsidRPr="002B2258">
        <w:rPr>
          <w:sz w:val="20"/>
          <w:szCs w:val="20"/>
          <w:lang w:val="lt-LT"/>
        </w:rPr>
        <w:t>e</w:t>
      </w:r>
      <w:r w:rsidRPr="002B2258">
        <w:rPr>
          <w:sz w:val="20"/>
          <w:szCs w:val="20"/>
          <w:lang w:val="lt-LT"/>
        </w:rPr>
        <w:t>to leidykla, 108–116. ISBN 978-995-18-329-7.</w:t>
      </w:r>
    </w:p>
    <w:p w:rsidR="002B2258" w:rsidRPr="002B2258" w:rsidRDefault="002B2258" w:rsidP="002B2258">
      <w:pPr>
        <w:spacing w:before="100"/>
        <w:jc w:val="both"/>
        <w:rPr>
          <w:sz w:val="20"/>
          <w:szCs w:val="20"/>
          <w:lang w:val="lt-LT"/>
        </w:rPr>
      </w:pPr>
      <w:r w:rsidRPr="002B2258">
        <w:rPr>
          <w:sz w:val="20"/>
          <w:szCs w:val="20"/>
          <w:lang w:val="lt-LT"/>
        </w:rPr>
        <w:t xml:space="preserve">Smaizys, A. 2004. </w:t>
      </w:r>
      <w:r w:rsidRPr="002B2258">
        <w:rPr>
          <w:sz w:val="20"/>
          <w:szCs w:val="20"/>
        </w:rPr>
        <w:t>XML-based Representation of Business Rules</w:t>
      </w:r>
      <w:r w:rsidRPr="002B2258">
        <w:rPr>
          <w:sz w:val="20"/>
          <w:szCs w:val="20"/>
          <w:lang w:val="lt-LT"/>
        </w:rPr>
        <w:t xml:space="preserve">, </w:t>
      </w:r>
      <w:r w:rsidRPr="002B2258">
        <w:rPr>
          <w:i/>
          <w:sz w:val="20"/>
          <w:szCs w:val="20"/>
          <w:lang w:val="lt-LT"/>
        </w:rPr>
        <w:t>7-osios Lietuvos ja</w:t>
      </w:r>
      <w:r w:rsidRPr="002B2258">
        <w:rPr>
          <w:i/>
          <w:sz w:val="20"/>
          <w:szCs w:val="20"/>
          <w:lang w:val="lt-LT"/>
        </w:rPr>
        <w:t>u</w:t>
      </w:r>
      <w:r w:rsidRPr="002B2258">
        <w:rPr>
          <w:i/>
          <w:sz w:val="20"/>
          <w:szCs w:val="20"/>
          <w:lang w:val="lt-LT"/>
        </w:rPr>
        <w:t>nųjų mokslininkų konferencijos „Lietuva be mokslo – Lietuva be ateities</w:t>
      </w:r>
      <w:proofErr w:type="gramStart"/>
      <w:r w:rsidRPr="002B2258">
        <w:rPr>
          <w:i/>
          <w:sz w:val="20"/>
          <w:szCs w:val="20"/>
          <w:lang w:val="lt-LT"/>
        </w:rPr>
        <w:t>“ pranešimų</w:t>
      </w:r>
      <w:proofErr w:type="gramEnd"/>
      <w:r w:rsidRPr="002B2258">
        <w:rPr>
          <w:i/>
          <w:sz w:val="20"/>
          <w:szCs w:val="20"/>
          <w:lang w:val="lt-LT"/>
        </w:rPr>
        <w:t xml:space="preserve"> rinkinys,</w:t>
      </w:r>
      <w:r w:rsidRPr="002B2258">
        <w:rPr>
          <w:sz w:val="20"/>
          <w:szCs w:val="20"/>
          <w:lang w:val="lt-LT"/>
        </w:rPr>
        <w:t xml:space="preserve"> </w:t>
      </w:r>
      <w:r w:rsidRPr="002B2258">
        <w:rPr>
          <w:i/>
          <w:sz w:val="20"/>
          <w:szCs w:val="20"/>
          <w:lang w:val="lt-LT"/>
        </w:rPr>
        <w:t>Vilnius, Lietuva</w:t>
      </w:r>
      <w:r w:rsidRPr="002B2258">
        <w:rPr>
          <w:sz w:val="20"/>
          <w:szCs w:val="20"/>
          <w:lang w:val="lt-LT"/>
        </w:rPr>
        <w:t>. Vilnius: Technika, 174–179. ISBN 9986-05-775-2.</w:t>
      </w:r>
    </w:p>
    <w:p w:rsidR="002B2258" w:rsidRPr="002B2258" w:rsidRDefault="002B2258" w:rsidP="002B2258">
      <w:pPr>
        <w:spacing w:before="100"/>
        <w:jc w:val="both"/>
        <w:rPr>
          <w:sz w:val="20"/>
          <w:szCs w:val="20"/>
        </w:rPr>
      </w:pPr>
      <w:proofErr w:type="gramStart"/>
      <w:r w:rsidRPr="002B2258">
        <w:rPr>
          <w:sz w:val="20"/>
          <w:szCs w:val="20"/>
        </w:rPr>
        <w:t>Smaizys, A.; Vasilecas, O. 2008c.</w:t>
      </w:r>
      <w:proofErr w:type="gramEnd"/>
      <w:r w:rsidRPr="002B2258">
        <w:rPr>
          <w:sz w:val="20"/>
          <w:szCs w:val="20"/>
        </w:rPr>
        <w:t xml:space="preserve"> Business Rule Based Software System Customisation and Configuration Management, in </w:t>
      </w:r>
      <w:proofErr w:type="spellStart"/>
      <w:r w:rsidRPr="002B2258">
        <w:rPr>
          <w:i/>
          <w:sz w:val="20"/>
          <w:szCs w:val="20"/>
        </w:rPr>
        <w:t>Haav</w:t>
      </w:r>
      <w:proofErr w:type="spellEnd"/>
      <w:r w:rsidRPr="002B2258">
        <w:rPr>
          <w:i/>
          <w:sz w:val="20"/>
          <w:szCs w:val="20"/>
        </w:rPr>
        <w:t xml:space="preserve">, H. M., </w:t>
      </w:r>
      <w:proofErr w:type="spellStart"/>
      <w:r w:rsidRPr="002B2258">
        <w:rPr>
          <w:i/>
          <w:sz w:val="20"/>
          <w:szCs w:val="20"/>
        </w:rPr>
        <w:t>Kalja</w:t>
      </w:r>
      <w:proofErr w:type="spellEnd"/>
      <w:r w:rsidRPr="002B2258">
        <w:rPr>
          <w:i/>
          <w:sz w:val="20"/>
          <w:szCs w:val="20"/>
        </w:rPr>
        <w:t xml:space="preserve">, A. (Eds.). </w:t>
      </w:r>
      <w:proofErr w:type="gramStart"/>
      <w:r w:rsidRPr="002B2258">
        <w:rPr>
          <w:i/>
          <w:sz w:val="20"/>
          <w:szCs w:val="20"/>
        </w:rPr>
        <w:t>Proc. of 8th Intern</w:t>
      </w:r>
      <w:r w:rsidRPr="002B2258">
        <w:rPr>
          <w:i/>
          <w:sz w:val="20"/>
          <w:szCs w:val="20"/>
        </w:rPr>
        <w:t>a</w:t>
      </w:r>
      <w:r w:rsidRPr="002B2258">
        <w:rPr>
          <w:i/>
          <w:sz w:val="20"/>
          <w:szCs w:val="20"/>
        </w:rPr>
        <w:t>tional Baltic Conference on Databases and Information Systems, June 2-5, 2008, Ta</w:t>
      </w:r>
      <w:r w:rsidRPr="002B2258">
        <w:rPr>
          <w:i/>
          <w:sz w:val="20"/>
          <w:szCs w:val="20"/>
        </w:rPr>
        <w:t>l</w:t>
      </w:r>
      <w:r w:rsidRPr="002B2258">
        <w:rPr>
          <w:i/>
          <w:sz w:val="20"/>
          <w:szCs w:val="20"/>
        </w:rPr>
        <w:t>linn, Estonia</w:t>
      </w:r>
      <w:r w:rsidRPr="002B2258">
        <w:rPr>
          <w:sz w:val="20"/>
          <w:szCs w:val="20"/>
        </w:rPr>
        <w:t>.</w:t>
      </w:r>
      <w:proofErr w:type="gramEnd"/>
      <w:r w:rsidRPr="002B2258">
        <w:rPr>
          <w:sz w:val="20"/>
          <w:szCs w:val="20"/>
        </w:rPr>
        <w:t xml:space="preserve"> Tallinn University of Technology Press, 303–314. </w:t>
      </w:r>
      <w:proofErr w:type="gramStart"/>
      <w:r w:rsidRPr="002B2258">
        <w:rPr>
          <w:sz w:val="20"/>
          <w:szCs w:val="20"/>
        </w:rPr>
        <w:t>ISBN 978-9985-59-789-7.</w:t>
      </w:r>
      <w:proofErr w:type="gramEnd"/>
      <w:r w:rsidR="00AC4CD6">
        <w:rPr>
          <w:sz w:val="20"/>
          <w:szCs w:val="20"/>
        </w:rPr>
        <w:t xml:space="preserve"> </w:t>
      </w:r>
      <w:r w:rsidR="00AC4CD6" w:rsidRPr="00AC4CD6">
        <w:rPr>
          <w:sz w:val="20"/>
          <w:szCs w:val="20"/>
        </w:rPr>
        <w:t>(Thomson ISI Proceedings)</w:t>
      </w:r>
    </w:p>
    <w:p w:rsidR="002B2258" w:rsidRPr="002B2258" w:rsidRDefault="002B2258" w:rsidP="002B2258">
      <w:pPr>
        <w:spacing w:before="100"/>
        <w:jc w:val="both"/>
        <w:rPr>
          <w:sz w:val="20"/>
          <w:szCs w:val="20"/>
          <w:lang w:val="lt-LT"/>
        </w:rPr>
      </w:pPr>
      <w:r w:rsidRPr="002B2258">
        <w:rPr>
          <w:sz w:val="20"/>
          <w:szCs w:val="20"/>
          <w:lang w:val="lt-LT"/>
        </w:rPr>
        <w:t xml:space="preserve">Strigūnas, R.; Šmaižys, A.; Vasilecas, O. 2007a. Verslo </w:t>
      </w:r>
      <w:proofErr w:type="gramStart"/>
      <w:r w:rsidRPr="002B2258">
        <w:rPr>
          <w:sz w:val="20"/>
          <w:szCs w:val="20"/>
          <w:lang w:val="lt-LT"/>
        </w:rPr>
        <w:t>taisyklių</w:t>
      </w:r>
      <w:proofErr w:type="gramEnd"/>
      <w:r w:rsidRPr="002B2258">
        <w:rPr>
          <w:sz w:val="20"/>
          <w:szCs w:val="20"/>
          <w:lang w:val="lt-LT"/>
        </w:rPr>
        <w:t xml:space="preserve"> rinkinio darnos užtikr</w:t>
      </w:r>
      <w:r w:rsidRPr="002B2258">
        <w:rPr>
          <w:sz w:val="20"/>
          <w:szCs w:val="20"/>
          <w:lang w:val="lt-LT"/>
        </w:rPr>
        <w:t>i</w:t>
      </w:r>
      <w:r w:rsidRPr="002B2258">
        <w:rPr>
          <w:sz w:val="20"/>
          <w:szCs w:val="20"/>
          <w:lang w:val="lt-LT"/>
        </w:rPr>
        <w:t xml:space="preserve">nimas loginio išvedimo mašina, </w:t>
      </w:r>
      <w:r w:rsidRPr="002B2258">
        <w:rPr>
          <w:i/>
          <w:sz w:val="20"/>
          <w:szCs w:val="20"/>
          <w:lang w:val="lt-LT"/>
        </w:rPr>
        <w:t>Informacinės technologijos 2007</w:t>
      </w:r>
      <w:r w:rsidRPr="002B2258">
        <w:rPr>
          <w:sz w:val="20"/>
          <w:szCs w:val="20"/>
          <w:lang w:val="lt-LT"/>
        </w:rPr>
        <w:t>, Kaunas: Technologija, 207–211. ISSN 1822-6337.</w:t>
      </w:r>
    </w:p>
    <w:p w:rsidR="002B2258" w:rsidRPr="002B2258" w:rsidRDefault="002B2258" w:rsidP="002B2258">
      <w:pPr>
        <w:spacing w:before="100"/>
        <w:jc w:val="both"/>
        <w:rPr>
          <w:sz w:val="20"/>
          <w:szCs w:val="20"/>
          <w:lang w:val="lt-LT"/>
        </w:rPr>
      </w:pPr>
      <w:r w:rsidRPr="002B2258">
        <w:rPr>
          <w:sz w:val="20"/>
          <w:szCs w:val="20"/>
          <w:lang w:val="lt-LT"/>
        </w:rPr>
        <w:t xml:space="preserve">Strigūnas, R.; Šmaižys, A.; Vasilecas, O. 2007b. Verslo </w:t>
      </w:r>
      <w:proofErr w:type="gramStart"/>
      <w:r w:rsidRPr="002B2258">
        <w:rPr>
          <w:sz w:val="20"/>
          <w:szCs w:val="20"/>
          <w:lang w:val="lt-LT"/>
        </w:rPr>
        <w:t>taisyklių</w:t>
      </w:r>
      <w:proofErr w:type="gramEnd"/>
      <w:r w:rsidRPr="002B2258">
        <w:rPr>
          <w:sz w:val="20"/>
          <w:szCs w:val="20"/>
          <w:lang w:val="lt-LT"/>
        </w:rPr>
        <w:t xml:space="preserve"> rinkinio darnos užti</w:t>
      </w:r>
      <w:r w:rsidRPr="002B2258">
        <w:rPr>
          <w:sz w:val="20"/>
          <w:szCs w:val="20"/>
          <w:lang w:val="lt-LT"/>
        </w:rPr>
        <w:t>k</w:t>
      </w:r>
      <w:r w:rsidRPr="002B2258">
        <w:rPr>
          <w:sz w:val="20"/>
          <w:szCs w:val="20"/>
          <w:lang w:val="lt-LT"/>
        </w:rPr>
        <w:t xml:space="preserve">rinimas, </w:t>
      </w:r>
      <w:r w:rsidRPr="002B2258">
        <w:rPr>
          <w:i/>
          <w:sz w:val="20"/>
          <w:szCs w:val="20"/>
          <w:lang w:val="lt-LT"/>
        </w:rPr>
        <w:t>10-osios Lietuvos jaunųjų mokslininkų konferencijos „Mokslas – Lietuvos ate</w:t>
      </w:r>
      <w:r w:rsidRPr="002B2258">
        <w:rPr>
          <w:i/>
          <w:sz w:val="20"/>
          <w:szCs w:val="20"/>
          <w:lang w:val="lt-LT"/>
        </w:rPr>
        <w:t>i</w:t>
      </w:r>
      <w:r w:rsidRPr="002B2258">
        <w:rPr>
          <w:i/>
          <w:sz w:val="20"/>
          <w:szCs w:val="20"/>
          <w:lang w:val="lt-LT"/>
        </w:rPr>
        <w:t>tis“ pranešimų rinkinys, Vilnius, Lietuva.</w:t>
      </w:r>
      <w:r w:rsidRPr="002B2258">
        <w:rPr>
          <w:sz w:val="20"/>
          <w:szCs w:val="20"/>
          <w:lang w:val="lt-LT"/>
        </w:rPr>
        <w:t xml:space="preserve"> Vilnius: Technika, 283–288. ISBN 978-9955-28-138-2.</w:t>
      </w:r>
    </w:p>
    <w:p w:rsidR="002B2258" w:rsidRPr="002B2258" w:rsidRDefault="002B2258" w:rsidP="002B2258">
      <w:pPr>
        <w:spacing w:before="100"/>
        <w:jc w:val="both"/>
        <w:rPr>
          <w:sz w:val="20"/>
          <w:szCs w:val="20"/>
        </w:rPr>
      </w:pPr>
      <w:proofErr w:type="gramStart"/>
      <w:r w:rsidRPr="002B2258">
        <w:rPr>
          <w:sz w:val="20"/>
          <w:szCs w:val="20"/>
        </w:rPr>
        <w:t>Vasilecas, O.; Avdejenkov, V.; Smaizys, A. 2008.</w:t>
      </w:r>
      <w:proofErr w:type="gramEnd"/>
      <w:r w:rsidRPr="002B2258">
        <w:rPr>
          <w:sz w:val="20"/>
          <w:szCs w:val="20"/>
        </w:rPr>
        <w:t xml:space="preserve"> </w:t>
      </w:r>
      <w:proofErr w:type="gramStart"/>
      <w:r w:rsidRPr="002B2258">
        <w:rPr>
          <w:sz w:val="20"/>
          <w:szCs w:val="20"/>
        </w:rPr>
        <w:t xml:space="preserve">Business Rule Management System Integration into the Enterprise Resource Planning Systems Using Triggers, in </w:t>
      </w:r>
      <w:r w:rsidRPr="002B2258">
        <w:rPr>
          <w:i/>
          <w:sz w:val="20"/>
          <w:szCs w:val="20"/>
        </w:rPr>
        <w:t>Butleris, R. et al. (Eds.).</w:t>
      </w:r>
      <w:proofErr w:type="gramEnd"/>
      <w:r w:rsidRPr="002B2258">
        <w:rPr>
          <w:i/>
          <w:sz w:val="20"/>
          <w:szCs w:val="20"/>
        </w:rPr>
        <w:t xml:space="preserve"> Proc. of the 14th conference on Information and Software Technologies</w:t>
      </w:r>
      <w:r w:rsidRPr="002B2258">
        <w:rPr>
          <w:sz w:val="20"/>
          <w:szCs w:val="20"/>
        </w:rPr>
        <w:t xml:space="preserve">. Kaunas: </w:t>
      </w:r>
      <w:proofErr w:type="spellStart"/>
      <w:r w:rsidRPr="002B2258">
        <w:rPr>
          <w:sz w:val="20"/>
          <w:szCs w:val="20"/>
        </w:rPr>
        <w:t>Technologija</w:t>
      </w:r>
      <w:proofErr w:type="spellEnd"/>
      <w:r w:rsidRPr="002B2258">
        <w:rPr>
          <w:sz w:val="20"/>
          <w:szCs w:val="20"/>
        </w:rPr>
        <w:t xml:space="preserve">, 370–376. </w:t>
      </w:r>
      <w:proofErr w:type="gramStart"/>
      <w:r w:rsidRPr="002B2258">
        <w:rPr>
          <w:sz w:val="20"/>
          <w:szCs w:val="20"/>
        </w:rPr>
        <w:t>ISSN 2029-0020.</w:t>
      </w:r>
      <w:proofErr w:type="gramEnd"/>
      <w:r w:rsidR="00AC4CD6">
        <w:rPr>
          <w:sz w:val="20"/>
          <w:szCs w:val="20"/>
        </w:rPr>
        <w:t xml:space="preserve"> </w:t>
      </w:r>
      <w:r w:rsidR="00AC4CD6" w:rsidRPr="00AC4CD6">
        <w:rPr>
          <w:sz w:val="20"/>
          <w:szCs w:val="20"/>
        </w:rPr>
        <w:t>(Thomson ISI Proceedings)</w:t>
      </w:r>
    </w:p>
    <w:p w:rsidR="002B2258" w:rsidRPr="002B2258" w:rsidRDefault="002B2258" w:rsidP="002B2258">
      <w:pPr>
        <w:spacing w:before="100"/>
        <w:jc w:val="both"/>
        <w:rPr>
          <w:sz w:val="20"/>
          <w:szCs w:val="20"/>
          <w:lang w:val="lt-LT"/>
        </w:rPr>
      </w:pPr>
      <w:r w:rsidRPr="002B2258">
        <w:rPr>
          <w:sz w:val="20"/>
          <w:szCs w:val="20"/>
          <w:lang w:val="lt-LT"/>
        </w:rPr>
        <w:t xml:space="preserve">Vasilecas, O.; Rataitė, B.; Šmaižys, A. 2005. Verslo taisyklų panaudojimas programų sistemų reinžinerijoje, </w:t>
      </w:r>
      <w:r w:rsidRPr="002B2258">
        <w:rPr>
          <w:i/>
          <w:sz w:val="20"/>
          <w:szCs w:val="20"/>
          <w:lang w:val="lt-LT"/>
        </w:rPr>
        <w:t>Informacinės technologijos 2005</w:t>
      </w:r>
      <w:r w:rsidRPr="002B2258">
        <w:rPr>
          <w:sz w:val="20"/>
          <w:szCs w:val="20"/>
          <w:lang w:val="lt-LT"/>
        </w:rPr>
        <w:t>, Kaunas: Technologija, 664–668. ISBN 995-09-788-4.</w:t>
      </w:r>
    </w:p>
    <w:p w:rsidR="002B2258" w:rsidRPr="002B2258" w:rsidRDefault="002B2258" w:rsidP="002B2258">
      <w:pPr>
        <w:spacing w:before="100"/>
        <w:jc w:val="both"/>
        <w:rPr>
          <w:sz w:val="20"/>
          <w:szCs w:val="20"/>
        </w:rPr>
      </w:pPr>
      <w:proofErr w:type="gramStart"/>
      <w:r w:rsidRPr="002B2258">
        <w:rPr>
          <w:sz w:val="20"/>
          <w:szCs w:val="20"/>
        </w:rPr>
        <w:t>Vasilecas, O.; Smaizys, A. 2008b.</w:t>
      </w:r>
      <w:proofErr w:type="gramEnd"/>
      <w:r w:rsidRPr="002B2258">
        <w:rPr>
          <w:sz w:val="20"/>
          <w:szCs w:val="20"/>
        </w:rPr>
        <w:t xml:space="preserve"> </w:t>
      </w:r>
      <w:proofErr w:type="gramStart"/>
      <w:r w:rsidRPr="002B2258">
        <w:rPr>
          <w:sz w:val="20"/>
          <w:szCs w:val="20"/>
        </w:rPr>
        <w:t xml:space="preserve">Business Rule Enforcement and Conflict Resolution Using Risk Analysis, in </w:t>
      </w:r>
      <w:proofErr w:type="spellStart"/>
      <w:r w:rsidRPr="002B2258">
        <w:rPr>
          <w:i/>
          <w:sz w:val="20"/>
          <w:szCs w:val="20"/>
        </w:rPr>
        <w:t>Targamadzė</w:t>
      </w:r>
      <w:proofErr w:type="spellEnd"/>
      <w:r w:rsidRPr="002B2258">
        <w:rPr>
          <w:i/>
          <w:sz w:val="20"/>
          <w:szCs w:val="20"/>
        </w:rPr>
        <w:t xml:space="preserve">, A.; Butleris, R.; </w:t>
      </w:r>
      <w:proofErr w:type="spellStart"/>
      <w:r w:rsidRPr="002B2258">
        <w:rPr>
          <w:i/>
          <w:sz w:val="20"/>
          <w:szCs w:val="20"/>
        </w:rPr>
        <w:t>Butkienė</w:t>
      </w:r>
      <w:proofErr w:type="spellEnd"/>
      <w:r w:rsidRPr="002B2258">
        <w:rPr>
          <w:i/>
          <w:sz w:val="20"/>
          <w:szCs w:val="20"/>
        </w:rPr>
        <w:t>, R. (Eds.).</w:t>
      </w:r>
      <w:proofErr w:type="gramEnd"/>
      <w:r w:rsidRPr="002B2258">
        <w:rPr>
          <w:i/>
          <w:sz w:val="20"/>
          <w:szCs w:val="20"/>
        </w:rPr>
        <w:t xml:space="preserve"> </w:t>
      </w:r>
      <w:proofErr w:type="gramStart"/>
      <w:r w:rsidRPr="002B2258">
        <w:rPr>
          <w:i/>
          <w:sz w:val="20"/>
          <w:szCs w:val="20"/>
        </w:rPr>
        <w:t>Proc. of the 14th International Conference on Information and Software Technologies, Research Communications, Kaunas University of Technology, Kaunas, Lithuania,</w:t>
      </w:r>
      <w:r w:rsidRPr="002B2258">
        <w:rPr>
          <w:sz w:val="20"/>
          <w:szCs w:val="20"/>
        </w:rPr>
        <w:t xml:space="preserve"> 92–98.</w:t>
      </w:r>
      <w:proofErr w:type="gramEnd"/>
      <w:r w:rsidRPr="002B2258">
        <w:rPr>
          <w:sz w:val="20"/>
          <w:szCs w:val="20"/>
        </w:rPr>
        <w:t xml:space="preserve"> </w:t>
      </w:r>
      <w:proofErr w:type="gramStart"/>
      <w:r w:rsidRPr="002B2258">
        <w:rPr>
          <w:sz w:val="20"/>
          <w:szCs w:val="20"/>
        </w:rPr>
        <w:t>ISSN 2029-0039.</w:t>
      </w:r>
      <w:proofErr w:type="gramEnd"/>
    </w:p>
    <w:p w:rsidR="002B2258" w:rsidRPr="002B2258" w:rsidRDefault="002B2258" w:rsidP="002B2258">
      <w:pPr>
        <w:spacing w:before="100"/>
        <w:jc w:val="both"/>
        <w:rPr>
          <w:sz w:val="20"/>
          <w:szCs w:val="20"/>
        </w:rPr>
      </w:pPr>
      <w:proofErr w:type="gramStart"/>
      <w:r w:rsidRPr="002B2258">
        <w:rPr>
          <w:sz w:val="20"/>
          <w:szCs w:val="20"/>
        </w:rPr>
        <w:t>Vasilecas, O.; Smaizys, A. 2007b.</w:t>
      </w:r>
      <w:proofErr w:type="gramEnd"/>
      <w:r w:rsidRPr="002B2258">
        <w:rPr>
          <w:sz w:val="20"/>
          <w:szCs w:val="20"/>
        </w:rPr>
        <w:t xml:space="preserve"> Business Rule Based Configuration Management and Software System Implementation Using Decision Tables, in </w:t>
      </w:r>
      <w:proofErr w:type="spellStart"/>
      <w:r w:rsidRPr="002B2258">
        <w:rPr>
          <w:i/>
          <w:sz w:val="20"/>
          <w:szCs w:val="20"/>
        </w:rPr>
        <w:t>Ionnidis</w:t>
      </w:r>
      <w:proofErr w:type="spellEnd"/>
      <w:r w:rsidRPr="002B2258">
        <w:rPr>
          <w:i/>
          <w:sz w:val="20"/>
          <w:szCs w:val="20"/>
        </w:rPr>
        <w:t xml:space="preserve">, Y.; </w:t>
      </w:r>
      <w:proofErr w:type="spellStart"/>
      <w:r w:rsidRPr="002B2258">
        <w:rPr>
          <w:i/>
          <w:sz w:val="20"/>
          <w:szCs w:val="20"/>
        </w:rPr>
        <w:t>Novikov</w:t>
      </w:r>
      <w:proofErr w:type="spellEnd"/>
      <w:r w:rsidRPr="002B2258">
        <w:rPr>
          <w:i/>
          <w:sz w:val="20"/>
          <w:szCs w:val="20"/>
        </w:rPr>
        <w:t xml:space="preserve">, B.; </w:t>
      </w:r>
      <w:proofErr w:type="spellStart"/>
      <w:r w:rsidRPr="002B2258">
        <w:rPr>
          <w:i/>
          <w:sz w:val="20"/>
          <w:szCs w:val="20"/>
        </w:rPr>
        <w:lastRenderedPageBreak/>
        <w:t>Rachev</w:t>
      </w:r>
      <w:proofErr w:type="spellEnd"/>
      <w:r w:rsidRPr="002B2258">
        <w:rPr>
          <w:i/>
          <w:sz w:val="20"/>
          <w:szCs w:val="20"/>
        </w:rPr>
        <w:t>, B. (Eds.). Local Proc. of the 11th East European Conference on Advances in Databases and Information Systems, September 29 – October 3, 2007, Varna, Bulgaria,</w:t>
      </w:r>
      <w:r w:rsidRPr="002B2258">
        <w:rPr>
          <w:sz w:val="20"/>
          <w:szCs w:val="20"/>
        </w:rPr>
        <w:t xml:space="preserve"> 27–37. </w:t>
      </w:r>
      <w:proofErr w:type="gramStart"/>
      <w:r w:rsidRPr="002B2258">
        <w:rPr>
          <w:sz w:val="20"/>
          <w:szCs w:val="20"/>
        </w:rPr>
        <w:t>ISBN 978-954-20-0384-7.</w:t>
      </w:r>
      <w:proofErr w:type="gramEnd"/>
    </w:p>
    <w:p w:rsidR="005D5785" w:rsidRPr="002B2258" w:rsidRDefault="005D5785" w:rsidP="005D5785">
      <w:pPr>
        <w:spacing w:before="100"/>
        <w:jc w:val="both"/>
        <w:rPr>
          <w:sz w:val="20"/>
          <w:szCs w:val="20"/>
        </w:rPr>
      </w:pPr>
      <w:proofErr w:type="gramStart"/>
      <w:r w:rsidRPr="002B2258">
        <w:rPr>
          <w:sz w:val="20"/>
          <w:szCs w:val="20"/>
        </w:rPr>
        <w:t>Vasilecas, O.; Smaizys, A. 2007</w:t>
      </w:r>
      <w:r>
        <w:rPr>
          <w:sz w:val="20"/>
          <w:szCs w:val="20"/>
        </w:rPr>
        <w:t>c</w:t>
      </w:r>
      <w:r w:rsidRPr="002B2258">
        <w:rPr>
          <w:sz w:val="20"/>
          <w:szCs w:val="20"/>
        </w:rPr>
        <w:t>.</w:t>
      </w:r>
      <w:proofErr w:type="gramEnd"/>
      <w:r w:rsidRPr="002B2258">
        <w:rPr>
          <w:sz w:val="20"/>
          <w:szCs w:val="20"/>
        </w:rPr>
        <w:t xml:space="preserve"> </w:t>
      </w:r>
      <w:proofErr w:type="gramStart"/>
      <w:r w:rsidRPr="002B2258">
        <w:rPr>
          <w:sz w:val="20"/>
          <w:szCs w:val="20"/>
        </w:rPr>
        <w:t xml:space="preserve">The Framework for Adaptable Data Analysis System Design, in </w:t>
      </w:r>
      <w:r w:rsidRPr="002B2258">
        <w:rPr>
          <w:i/>
          <w:sz w:val="20"/>
          <w:szCs w:val="20"/>
        </w:rPr>
        <w:t>Magyar, G.; Knapp, G. (Eds.).</w:t>
      </w:r>
      <w:proofErr w:type="gramEnd"/>
      <w:r w:rsidRPr="002B2258">
        <w:rPr>
          <w:i/>
          <w:sz w:val="20"/>
          <w:szCs w:val="20"/>
        </w:rPr>
        <w:t xml:space="preserve"> </w:t>
      </w:r>
      <w:proofErr w:type="gramStart"/>
      <w:r w:rsidRPr="002B2258">
        <w:rPr>
          <w:i/>
          <w:sz w:val="20"/>
          <w:szCs w:val="20"/>
        </w:rPr>
        <w:t>Proc. of the 15th International Conference on Information Systems Development 2006, Budapest, Hungary</w:t>
      </w:r>
      <w:r w:rsidRPr="002B2258">
        <w:rPr>
          <w:sz w:val="20"/>
          <w:szCs w:val="20"/>
        </w:rPr>
        <w:t>.</w:t>
      </w:r>
      <w:proofErr w:type="gramEnd"/>
      <w:r w:rsidRPr="002B2258">
        <w:rPr>
          <w:sz w:val="20"/>
          <w:szCs w:val="20"/>
        </w:rPr>
        <w:t xml:space="preserve"> New York: Springer, 101–109. </w:t>
      </w:r>
      <w:proofErr w:type="gramStart"/>
      <w:r w:rsidRPr="002B2258">
        <w:rPr>
          <w:sz w:val="20"/>
          <w:szCs w:val="20"/>
        </w:rPr>
        <w:t>ISBN 978-0-387-70760-0.</w:t>
      </w:r>
      <w:proofErr w:type="gramEnd"/>
      <w:r w:rsidR="00AC4CD6">
        <w:rPr>
          <w:sz w:val="20"/>
          <w:szCs w:val="20"/>
        </w:rPr>
        <w:t xml:space="preserve"> </w:t>
      </w:r>
      <w:r w:rsidR="00AC4CD6" w:rsidRPr="00AC4CD6">
        <w:rPr>
          <w:sz w:val="20"/>
          <w:szCs w:val="20"/>
        </w:rPr>
        <w:t>(Thomson ISI Proceedings</w:t>
      </w:r>
      <w:r w:rsidR="00AC4CD6">
        <w:rPr>
          <w:sz w:val="20"/>
          <w:szCs w:val="20"/>
        </w:rPr>
        <w:t xml:space="preserve">, </w:t>
      </w:r>
      <w:proofErr w:type="spellStart"/>
      <w:r w:rsidR="00AC4CD6">
        <w:rPr>
          <w:sz w:val="20"/>
          <w:szCs w:val="20"/>
        </w:rPr>
        <w:t>SpringerLink</w:t>
      </w:r>
      <w:proofErr w:type="spellEnd"/>
      <w:r w:rsidR="00AC4CD6" w:rsidRPr="00AC4CD6">
        <w:rPr>
          <w:sz w:val="20"/>
          <w:szCs w:val="20"/>
        </w:rPr>
        <w:t>)</w:t>
      </w:r>
    </w:p>
    <w:p w:rsidR="002B2258" w:rsidRPr="002B2258" w:rsidRDefault="002B2258" w:rsidP="002B2258">
      <w:pPr>
        <w:spacing w:before="100"/>
        <w:jc w:val="both"/>
        <w:rPr>
          <w:sz w:val="20"/>
          <w:szCs w:val="20"/>
        </w:rPr>
      </w:pPr>
      <w:proofErr w:type="gramStart"/>
      <w:r w:rsidRPr="002B2258">
        <w:rPr>
          <w:sz w:val="20"/>
          <w:szCs w:val="20"/>
        </w:rPr>
        <w:t>Vasilecas, O.; Smaizys, A. 2006a.</w:t>
      </w:r>
      <w:proofErr w:type="gramEnd"/>
      <w:r w:rsidRPr="002B2258">
        <w:rPr>
          <w:sz w:val="20"/>
          <w:szCs w:val="20"/>
        </w:rPr>
        <w:t xml:space="preserve"> The Framework: an Approach to Support Business Rule Based Data Analysis, in </w:t>
      </w:r>
      <w:r w:rsidRPr="002B2258">
        <w:rPr>
          <w:i/>
          <w:sz w:val="20"/>
          <w:szCs w:val="20"/>
        </w:rPr>
        <w:t xml:space="preserve">Vasilecas, O. et al. (Eds.). </w:t>
      </w:r>
      <w:proofErr w:type="gramStart"/>
      <w:r w:rsidRPr="002B2258">
        <w:rPr>
          <w:i/>
          <w:sz w:val="20"/>
          <w:szCs w:val="20"/>
        </w:rPr>
        <w:t>Proc. of 7th International IEEE Baltic Conference on Databases and Information Systems, July 3, Vilnius,</w:t>
      </w:r>
      <w:r w:rsidRPr="002B2258">
        <w:rPr>
          <w:sz w:val="20"/>
          <w:szCs w:val="20"/>
        </w:rPr>
        <w:t xml:space="preserve"> </w:t>
      </w:r>
      <w:r w:rsidRPr="002B2258">
        <w:rPr>
          <w:i/>
          <w:sz w:val="20"/>
          <w:szCs w:val="20"/>
        </w:rPr>
        <w:t>Lithuania.</w:t>
      </w:r>
      <w:proofErr w:type="gramEnd"/>
      <w:r w:rsidRPr="002B2258">
        <w:rPr>
          <w:sz w:val="20"/>
          <w:szCs w:val="20"/>
        </w:rPr>
        <w:t xml:space="preserve"> Vilnius: </w:t>
      </w:r>
      <w:proofErr w:type="spellStart"/>
      <w:r w:rsidRPr="002B2258">
        <w:rPr>
          <w:sz w:val="20"/>
          <w:szCs w:val="20"/>
        </w:rPr>
        <w:t>Technika</w:t>
      </w:r>
      <w:proofErr w:type="spellEnd"/>
      <w:r w:rsidRPr="002B2258">
        <w:rPr>
          <w:sz w:val="20"/>
          <w:szCs w:val="20"/>
        </w:rPr>
        <w:t xml:space="preserve">, 141–147. </w:t>
      </w:r>
      <w:proofErr w:type="gramStart"/>
      <w:r w:rsidRPr="002B2258">
        <w:rPr>
          <w:sz w:val="20"/>
          <w:szCs w:val="20"/>
        </w:rPr>
        <w:t>ISBN 1-4244-0345-6.</w:t>
      </w:r>
      <w:proofErr w:type="gramEnd"/>
      <w:r w:rsidR="00AC4CD6">
        <w:rPr>
          <w:sz w:val="20"/>
          <w:szCs w:val="20"/>
        </w:rPr>
        <w:t xml:space="preserve"> </w:t>
      </w:r>
      <w:r w:rsidR="00AC4CD6" w:rsidRPr="00AC4CD6">
        <w:rPr>
          <w:sz w:val="20"/>
          <w:szCs w:val="20"/>
        </w:rPr>
        <w:t xml:space="preserve">(Thomson ISI Proceedings, </w:t>
      </w:r>
      <w:proofErr w:type="spellStart"/>
      <w:r w:rsidR="00AC4CD6" w:rsidRPr="00AC4CD6">
        <w:rPr>
          <w:sz w:val="20"/>
          <w:szCs w:val="20"/>
        </w:rPr>
        <w:t>Xplore</w:t>
      </w:r>
      <w:proofErr w:type="spellEnd"/>
      <w:r w:rsidR="00AC4CD6" w:rsidRPr="00AC4CD6">
        <w:rPr>
          <w:sz w:val="20"/>
          <w:szCs w:val="20"/>
        </w:rPr>
        <w:t xml:space="preserve">, </w:t>
      </w:r>
      <w:proofErr w:type="spellStart"/>
      <w:r w:rsidR="00AC4CD6" w:rsidRPr="00AC4CD6">
        <w:rPr>
          <w:sz w:val="20"/>
          <w:szCs w:val="20"/>
        </w:rPr>
        <w:t>Inspec</w:t>
      </w:r>
      <w:proofErr w:type="spellEnd"/>
      <w:r w:rsidR="00AC4CD6" w:rsidRPr="00AC4CD6">
        <w:rPr>
          <w:sz w:val="20"/>
          <w:szCs w:val="20"/>
        </w:rPr>
        <w:t>, IEEE/IEE)</w:t>
      </w:r>
    </w:p>
    <w:p w:rsidR="005D5785" w:rsidRPr="002B2258" w:rsidRDefault="005D5785" w:rsidP="005D5785">
      <w:pPr>
        <w:spacing w:before="100"/>
        <w:jc w:val="both"/>
        <w:rPr>
          <w:sz w:val="20"/>
          <w:szCs w:val="20"/>
        </w:rPr>
      </w:pPr>
      <w:proofErr w:type="gramStart"/>
      <w:r w:rsidRPr="002B2258">
        <w:rPr>
          <w:sz w:val="20"/>
          <w:szCs w:val="20"/>
        </w:rPr>
        <w:t>Vasilecas, O.; Smaizys, A. 2006</w:t>
      </w:r>
      <w:r>
        <w:rPr>
          <w:sz w:val="20"/>
          <w:szCs w:val="20"/>
        </w:rPr>
        <w:t>b</w:t>
      </w:r>
      <w:r w:rsidRPr="002B2258">
        <w:rPr>
          <w:sz w:val="20"/>
          <w:szCs w:val="20"/>
        </w:rPr>
        <w:t>.</w:t>
      </w:r>
      <w:proofErr w:type="gramEnd"/>
      <w:r w:rsidRPr="002B2258">
        <w:rPr>
          <w:sz w:val="20"/>
          <w:szCs w:val="20"/>
        </w:rPr>
        <w:t xml:space="preserve"> Business Rule Based Data </w:t>
      </w:r>
      <w:r w:rsidR="00C22285" w:rsidRPr="002B2258">
        <w:rPr>
          <w:sz w:val="20"/>
          <w:szCs w:val="20"/>
        </w:rPr>
        <w:t>Analysis</w:t>
      </w:r>
      <w:r w:rsidRPr="002B2258">
        <w:rPr>
          <w:sz w:val="20"/>
          <w:szCs w:val="20"/>
        </w:rPr>
        <w:t xml:space="preserve"> for Decision Support and Automation, in </w:t>
      </w:r>
      <w:proofErr w:type="spellStart"/>
      <w:r w:rsidRPr="002B2258">
        <w:rPr>
          <w:i/>
          <w:sz w:val="20"/>
          <w:szCs w:val="20"/>
        </w:rPr>
        <w:t>Rachev</w:t>
      </w:r>
      <w:proofErr w:type="spellEnd"/>
      <w:r w:rsidRPr="002B2258">
        <w:rPr>
          <w:i/>
          <w:sz w:val="20"/>
          <w:szCs w:val="20"/>
        </w:rPr>
        <w:t xml:space="preserve">, B.; </w:t>
      </w:r>
      <w:proofErr w:type="spellStart"/>
      <w:r w:rsidRPr="002B2258">
        <w:rPr>
          <w:i/>
          <w:sz w:val="20"/>
          <w:szCs w:val="20"/>
        </w:rPr>
        <w:t>Smirkarov</w:t>
      </w:r>
      <w:proofErr w:type="spellEnd"/>
      <w:r w:rsidRPr="002B2258">
        <w:rPr>
          <w:i/>
          <w:sz w:val="20"/>
          <w:szCs w:val="20"/>
        </w:rPr>
        <w:t xml:space="preserve">, A. (Eds.). </w:t>
      </w:r>
      <w:proofErr w:type="gramStart"/>
      <w:r w:rsidRPr="002B2258">
        <w:rPr>
          <w:i/>
          <w:sz w:val="20"/>
          <w:szCs w:val="20"/>
        </w:rPr>
        <w:t xml:space="preserve">Proc. of the International Conference on Computer Systems and Technologies </w:t>
      </w:r>
      <w:r>
        <w:rPr>
          <w:i/>
          <w:sz w:val="20"/>
          <w:szCs w:val="20"/>
        </w:rPr>
        <w:t>“</w:t>
      </w:r>
      <w:r w:rsidRPr="002B2258">
        <w:rPr>
          <w:i/>
          <w:sz w:val="20"/>
          <w:szCs w:val="20"/>
        </w:rPr>
        <w:t>CompSysTech'06</w:t>
      </w:r>
      <w:r>
        <w:rPr>
          <w:i/>
          <w:sz w:val="20"/>
          <w:szCs w:val="20"/>
        </w:rPr>
        <w:t>”</w:t>
      </w:r>
      <w:r w:rsidRPr="002B2258">
        <w:rPr>
          <w:i/>
          <w:sz w:val="20"/>
          <w:szCs w:val="20"/>
        </w:rPr>
        <w:t>, 15-16 June, 2006</w:t>
      </w:r>
      <w:r w:rsidRPr="002B2258">
        <w:rPr>
          <w:sz w:val="20"/>
          <w:szCs w:val="20"/>
        </w:rPr>
        <w:t xml:space="preserve">, </w:t>
      </w:r>
      <w:r w:rsidRPr="002B2258">
        <w:rPr>
          <w:i/>
          <w:sz w:val="20"/>
          <w:szCs w:val="20"/>
        </w:rPr>
        <w:t xml:space="preserve">Varna, </w:t>
      </w:r>
      <w:proofErr w:type="spellStart"/>
      <w:r w:rsidRPr="002B2258">
        <w:rPr>
          <w:i/>
          <w:sz w:val="20"/>
          <w:szCs w:val="20"/>
        </w:rPr>
        <w:t>Bulgariai</w:t>
      </w:r>
      <w:proofErr w:type="spellEnd"/>
      <w:r w:rsidRPr="002B2258">
        <w:rPr>
          <w:i/>
          <w:sz w:val="20"/>
          <w:szCs w:val="20"/>
        </w:rPr>
        <w:t>,</w:t>
      </w:r>
      <w:r w:rsidRPr="002B2258">
        <w:rPr>
          <w:sz w:val="20"/>
          <w:szCs w:val="20"/>
        </w:rPr>
        <w:t xml:space="preserve"> II.9-1–II.9-6.</w:t>
      </w:r>
      <w:proofErr w:type="gramEnd"/>
      <w:r w:rsidRPr="002B2258">
        <w:rPr>
          <w:sz w:val="20"/>
          <w:szCs w:val="20"/>
        </w:rPr>
        <w:t xml:space="preserve"> </w:t>
      </w:r>
      <w:proofErr w:type="gramStart"/>
      <w:r w:rsidRPr="002B2258">
        <w:rPr>
          <w:sz w:val="20"/>
          <w:szCs w:val="20"/>
        </w:rPr>
        <w:t>ISBN 978-954-9641-46-2.</w:t>
      </w:r>
      <w:proofErr w:type="gramEnd"/>
      <w:r w:rsidR="00AC4CD6">
        <w:rPr>
          <w:sz w:val="20"/>
          <w:szCs w:val="20"/>
        </w:rPr>
        <w:t xml:space="preserve"> (</w:t>
      </w:r>
      <w:proofErr w:type="spellStart"/>
      <w:r w:rsidR="00AC4CD6">
        <w:rPr>
          <w:sz w:val="20"/>
          <w:szCs w:val="20"/>
        </w:rPr>
        <w:t>Inspec</w:t>
      </w:r>
      <w:proofErr w:type="spellEnd"/>
      <w:r w:rsidR="00AC4CD6">
        <w:rPr>
          <w:sz w:val="20"/>
          <w:szCs w:val="20"/>
        </w:rPr>
        <w:t>)</w:t>
      </w:r>
    </w:p>
    <w:p w:rsidR="002B2258" w:rsidRPr="002B2258" w:rsidRDefault="002B2258" w:rsidP="002B2258">
      <w:pPr>
        <w:spacing w:before="100"/>
        <w:jc w:val="both"/>
        <w:rPr>
          <w:sz w:val="20"/>
          <w:szCs w:val="20"/>
        </w:rPr>
      </w:pPr>
      <w:proofErr w:type="gramStart"/>
      <w:r w:rsidRPr="002B2258">
        <w:rPr>
          <w:sz w:val="20"/>
          <w:szCs w:val="20"/>
        </w:rPr>
        <w:t xml:space="preserve">Vasilecas, O.; Smaizys, A. </w:t>
      </w:r>
      <w:r w:rsidR="005D5785" w:rsidRPr="002B2258">
        <w:rPr>
          <w:sz w:val="20"/>
          <w:szCs w:val="20"/>
        </w:rPr>
        <w:t>2006</w:t>
      </w:r>
      <w:r w:rsidR="005D5785">
        <w:rPr>
          <w:sz w:val="20"/>
          <w:szCs w:val="20"/>
        </w:rPr>
        <w:t>c</w:t>
      </w:r>
      <w:r w:rsidRPr="002B2258">
        <w:rPr>
          <w:sz w:val="20"/>
          <w:szCs w:val="20"/>
        </w:rPr>
        <w:t>.</w:t>
      </w:r>
      <w:proofErr w:type="gramEnd"/>
      <w:r w:rsidRPr="002B2258">
        <w:rPr>
          <w:sz w:val="20"/>
          <w:szCs w:val="20"/>
        </w:rPr>
        <w:t xml:space="preserve"> Business Rules Based Enterprise Knowledge Repr</w:t>
      </w:r>
      <w:r w:rsidRPr="002B2258">
        <w:rPr>
          <w:sz w:val="20"/>
          <w:szCs w:val="20"/>
        </w:rPr>
        <w:t>e</w:t>
      </w:r>
      <w:r w:rsidRPr="002B2258">
        <w:rPr>
          <w:sz w:val="20"/>
          <w:szCs w:val="20"/>
        </w:rPr>
        <w:t xml:space="preserve">sentation for Business Process and Application Development, in </w:t>
      </w:r>
      <w:proofErr w:type="spellStart"/>
      <w:r w:rsidRPr="002B2258">
        <w:rPr>
          <w:i/>
          <w:sz w:val="20"/>
          <w:szCs w:val="20"/>
        </w:rPr>
        <w:t>Romansky</w:t>
      </w:r>
      <w:proofErr w:type="spellEnd"/>
      <w:r w:rsidRPr="002B2258">
        <w:rPr>
          <w:i/>
          <w:sz w:val="20"/>
          <w:szCs w:val="20"/>
        </w:rPr>
        <w:t>, R. (Eds.). Proc. of the 20th International Conference on Systems for Automation of Engineering and Research, 22-24 September 2006, Varna, Bulgaria,</w:t>
      </w:r>
      <w:r w:rsidRPr="002B2258">
        <w:rPr>
          <w:sz w:val="20"/>
          <w:szCs w:val="20"/>
        </w:rPr>
        <w:t xml:space="preserve"> 160–164. </w:t>
      </w:r>
      <w:proofErr w:type="gramStart"/>
      <w:r w:rsidRPr="002B2258">
        <w:rPr>
          <w:sz w:val="20"/>
          <w:szCs w:val="20"/>
        </w:rPr>
        <w:t>ISBN 954-438-575-4.</w:t>
      </w:r>
      <w:proofErr w:type="gramEnd"/>
    </w:p>
    <w:p w:rsidR="002B2258" w:rsidRPr="002B2258" w:rsidRDefault="002B2258" w:rsidP="002B2258">
      <w:pPr>
        <w:spacing w:before="100"/>
        <w:jc w:val="both"/>
        <w:rPr>
          <w:sz w:val="20"/>
          <w:szCs w:val="20"/>
        </w:rPr>
      </w:pPr>
      <w:proofErr w:type="gramStart"/>
      <w:r w:rsidRPr="002B2258">
        <w:rPr>
          <w:sz w:val="20"/>
          <w:szCs w:val="20"/>
        </w:rPr>
        <w:t>Vasilecas, O.; Smaizys, A. 2005b.</w:t>
      </w:r>
      <w:proofErr w:type="gramEnd"/>
      <w:r w:rsidRPr="002B2258">
        <w:rPr>
          <w:sz w:val="20"/>
          <w:szCs w:val="20"/>
        </w:rPr>
        <w:t xml:space="preserve"> </w:t>
      </w:r>
      <w:proofErr w:type="gramStart"/>
      <w:r w:rsidRPr="002B2258">
        <w:rPr>
          <w:sz w:val="20"/>
          <w:szCs w:val="20"/>
        </w:rPr>
        <w:t xml:space="preserve">Business Rule Specification and Transformation for Rule Based Data Analysis, in </w:t>
      </w:r>
      <w:proofErr w:type="spellStart"/>
      <w:r w:rsidRPr="002B2258">
        <w:rPr>
          <w:i/>
          <w:sz w:val="20"/>
          <w:szCs w:val="20"/>
        </w:rPr>
        <w:t>Romansky</w:t>
      </w:r>
      <w:proofErr w:type="spellEnd"/>
      <w:r w:rsidRPr="002B2258">
        <w:rPr>
          <w:i/>
          <w:sz w:val="20"/>
          <w:szCs w:val="20"/>
        </w:rPr>
        <w:t>, R. (</w:t>
      </w:r>
      <w:proofErr w:type="spellStart"/>
      <w:r w:rsidRPr="002B2258">
        <w:rPr>
          <w:i/>
          <w:sz w:val="20"/>
          <w:szCs w:val="20"/>
        </w:rPr>
        <w:t>Eds</w:t>
      </w:r>
      <w:proofErr w:type="spellEnd"/>
      <w:r w:rsidRPr="002B2258">
        <w:rPr>
          <w:i/>
          <w:sz w:val="20"/>
          <w:szCs w:val="20"/>
        </w:rPr>
        <w:t>).</w:t>
      </w:r>
      <w:proofErr w:type="gramEnd"/>
      <w:r w:rsidRPr="002B2258">
        <w:rPr>
          <w:i/>
          <w:sz w:val="20"/>
          <w:szCs w:val="20"/>
        </w:rPr>
        <w:t xml:space="preserve"> </w:t>
      </w:r>
      <w:proofErr w:type="gramStart"/>
      <w:r w:rsidRPr="002B2258">
        <w:rPr>
          <w:i/>
          <w:sz w:val="20"/>
          <w:szCs w:val="20"/>
        </w:rPr>
        <w:t>Proc. of the 19th International Co</w:t>
      </w:r>
      <w:r w:rsidRPr="002B2258">
        <w:rPr>
          <w:i/>
          <w:sz w:val="20"/>
          <w:szCs w:val="20"/>
        </w:rPr>
        <w:t>n</w:t>
      </w:r>
      <w:r w:rsidRPr="002B2258">
        <w:rPr>
          <w:i/>
          <w:sz w:val="20"/>
          <w:szCs w:val="20"/>
        </w:rPr>
        <w:t>ference on Systems for Automation of Engineering and Research.</w:t>
      </w:r>
      <w:proofErr w:type="gramEnd"/>
      <w:r w:rsidRPr="002B2258">
        <w:rPr>
          <w:i/>
          <w:sz w:val="20"/>
          <w:szCs w:val="20"/>
        </w:rPr>
        <w:t xml:space="preserve"> 24-25 September, 2005, Varna, Bulgaria,</w:t>
      </w:r>
      <w:r w:rsidRPr="002B2258">
        <w:rPr>
          <w:sz w:val="20"/>
          <w:szCs w:val="20"/>
        </w:rPr>
        <w:t xml:space="preserve"> 35–40. </w:t>
      </w:r>
      <w:proofErr w:type="gramStart"/>
      <w:r w:rsidRPr="002B2258">
        <w:rPr>
          <w:sz w:val="20"/>
          <w:szCs w:val="20"/>
        </w:rPr>
        <w:t>ISBN 954-438-501-0.</w:t>
      </w:r>
      <w:proofErr w:type="gramEnd"/>
    </w:p>
    <w:p w:rsidR="002B2258" w:rsidRPr="002B2258" w:rsidRDefault="002B2258" w:rsidP="002B2258">
      <w:pPr>
        <w:spacing w:before="100"/>
        <w:jc w:val="both"/>
        <w:rPr>
          <w:sz w:val="20"/>
          <w:szCs w:val="20"/>
        </w:rPr>
      </w:pPr>
      <w:proofErr w:type="gramStart"/>
      <w:r w:rsidRPr="002B2258">
        <w:rPr>
          <w:sz w:val="20"/>
          <w:szCs w:val="20"/>
        </w:rPr>
        <w:t>Vasilecas, O.; Smaizys, A. 2005c.</w:t>
      </w:r>
      <w:proofErr w:type="gramEnd"/>
      <w:r w:rsidRPr="002B2258">
        <w:rPr>
          <w:sz w:val="20"/>
          <w:szCs w:val="20"/>
        </w:rPr>
        <w:t xml:space="preserve"> </w:t>
      </w:r>
      <w:proofErr w:type="gramStart"/>
      <w:r w:rsidRPr="002B2258">
        <w:rPr>
          <w:sz w:val="20"/>
          <w:szCs w:val="20"/>
        </w:rPr>
        <w:t xml:space="preserve">Business Rule Based Data Analysis, in </w:t>
      </w:r>
      <w:proofErr w:type="spellStart"/>
      <w:r w:rsidRPr="002B2258">
        <w:rPr>
          <w:i/>
          <w:sz w:val="20"/>
          <w:szCs w:val="20"/>
        </w:rPr>
        <w:t>Simutis</w:t>
      </w:r>
      <w:proofErr w:type="spellEnd"/>
      <w:r w:rsidRPr="002B2258">
        <w:rPr>
          <w:i/>
          <w:sz w:val="20"/>
          <w:szCs w:val="20"/>
        </w:rPr>
        <w:t>, R. (Eds.).</w:t>
      </w:r>
      <w:proofErr w:type="gramEnd"/>
      <w:r w:rsidRPr="002B2258">
        <w:rPr>
          <w:i/>
          <w:sz w:val="20"/>
          <w:szCs w:val="20"/>
        </w:rPr>
        <w:t xml:space="preserve"> </w:t>
      </w:r>
      <w:proofErr w:type="gramStart"/>
      <w:r w:rsidRPr="002B2258">
        <w:rPr>
          <w:i/>
          <w:sz w:val="20"/>
          <w:szCs w:val="20"/>
        </w:rPr>
        <w:t>Proc. of the International Conference Information Technologies for Business 2005.</w:t>
      </w:r>
      <w:proofErr w:type="gramEnd"/>
      <w:r w:rsidRPr="002B2258">
        <w:rPr>
          <w:i/>
          <w:sz w:val="20"/>
          <w:szCs w:val="20"/>
        </w:rPr>
        <w:t xml:space="preserve"> </w:t>
      </w:r>
      <w:proofErr w:type="gramStart"/>
      <w:r w:rsidRPr="002B2258">
        <w:rPr>
          <w:i/>
          <w:sz w:val="20"/>
          <w:szCs w:val="20"/>
        </w:rPr>
        <w:t>Vilnius University, Kaunas Faculty of Humanities, Kaunas, Lithuania,</w:t>
      </w:r>
      <w:r w:rsidRPr="002B2258">
        <w:rPr>
          <w:sz w:val="20"/>
          <w:szCs w:val="20"/>
        </w:rPr>
        <w:t xml:space="preserve"> 71–76.</w:t>
      </w:r>
      <w:proofErr w:type="gramEnd"/>
      <w:r w:rsidRPr="002B2258">
        <w:rPr>
          <w:sz w:val="20"/>
          <w:szCs w:val="20"/>
        </w:rPr>
        <w:t xml:space="preserve"> </w:t>
      </w:r>
      <w:proofErr w:type="gramStart"/>
      <w:r w:rsidRPr="002B2258">
        <w:rPr>
          <w:sz w:val="20"/>
          <w:szCs w:val="20"/>
        </w:rPr>
        <w:t>ISBN 9955-09-871-6.</w:t>
      </w:r>
      <w:proofErr w:type="gramEnd"/>
    </w:p>
    <w:p w:rsidR="002B2258" w:rsidRPr="002B2258" w:rsidRDefault="002B2258" w:rsidP="002B2258">
      <w:pPr>
        <w:spacing w:before="100"/>
        <w:jc w:val="both"/>
        <w:rPr>
          <w:sz w:val="20"/>
          <w:szCs w:val="20"/>
          <w:lang w:val="lt-LT"/>
        </w:rPr>
      </w:pPr>
      <w:r w:rsidRPr="002B2258">
        <w:rPr>
          <w:sz w:val="20"/>
          <w:szCs w:val="20"/>
          <w:lang w:val="lt-LT"/>
        </w:rPr>
        <w:t xml:space="preserve">Vasilecas, O.; Šmaižys, A. 2005d. Verslo taisyklų panaudojimas duomenų analizei ir informacijos pateikimui, </w:t>
      </w:r>
      <w:r w:rsidRPr="002B2258">
        <w:rPr>
          <w:i/>
          <w:sz w:val="20"/>
          <w:szCs w:val="20"/>
          <w:lang w:val="lt-LT"/>
        </w:rPr>
        <w:t>Informacinės technologijos 2005</w:t>
      </w:r>
      <w:r w:rsidRPr="002B2258">
        <w:rPr>
          <w:sz w:val="20"/>
          <w:szCs w:val="20"/>
          <w:lang w:val="lt-LT"/>
        </w:rPr>
        <w:t>, Kaunas: Technologija, 655–663. ISBN 995-09-788-4.</w:t>
      </w:r>
    </w:p>
    <w:p w:rsidR="002B2258" w:rsidRPr="002B2258" w:rsidRDefault="002B2258" w:rsidP="002B2258">
      <w:pPr>
        <w:spacing w:before="100"/>
        <w:jc w:val="both"/>
        <w:rPr>
          <w:sz w:val="20"/>
          <w:szCs w:val="20"/>
          <w:lang w:val="lt-LT"/>
        </w:rPr>
      </w:pPr>
      <w:r w:rsidRPr="002B2258">
        <w:rPr>
          <w:sz w:val="20"/>
          <w:szCs w:val="20"/>
          <w:lang w:val="lt-LT"/>
        </w:rPr>
        <w:t xml:space="preserve">Vasilecas, O.; Šmaižys, A. 2005e. Verslo taisyklų panaudojimas duomenų analizei OLAP sistemose, </w:t>
      </w:r>
      <w:r w:rsidRPr="002B2258">
        <w:rPr>
          <w:i/>
          <w:sz w:val="20"/>
          <w:szCs w:val="20"/>
          <w:lang w:val="lt-LT"/>
        </w:rPr>
        <w:t>8-osios Lietuvos jaunųjų mokslininkų konferencija „Lietuva be mokslo – Lietuva be ateities“ pranešimų rinkinys, Vilnius, Lietuva</w:t>
      </w:r>
      <w:r w:rsidRPr="002B2258">
        <w:rPr>
          <w:sz w:val="20"/>
          <w:szCs w:val="20"/>
          <w:lang w:val="lt-LT"/>
        </w:rPr>
        <w:t>. Vilnius: Technika, 174–179. ISBN: 9986-05-856-2.</w:t>
      </w:r>
    </w:p>
    <w:p w:rsidR="002B2258" w:rsidRPr="002B2258" w:rsidRDefault="002B2258" w:rsidP="002B2258">
      <w:pPr>
        <w:spacing w:before="100"/>
        <w:jc w:val="both"/>
        <w:rPr>
          <w:sz w:val="20"/>
          <w:szCs w:val="20"/>
        </w:rPr>
      </w:pPr>
      <w:proofErr w:type="gramStart"/>
      <w:r w:rsidRPr="002B2258">
        <w:rPr>
          <w:sz w:val="20"/>
          <w:szCs w:val="20"/>
        </w:rPr>
        <w:t>Vasilecas, O.; Smaizys, A.; Brazinskas, R. 2009.</w:t>
      </w:r>
      <w:proofErr w:type="gramEnd"/>
      <w:r w:rsidRPr="002B2258">
        <w:rPr>
          <w:sz w:val="20"/>
          <w:szCs w:val="20"/>
        </w:rPr>
        <w:t xml:space="preserve"> Risk Analysis Based Business Rule Enforcement for Intelligent Decision Support, in </w:t>
      </w:r>
      <w:proofErr w:type="spellStart"/>
      <w:r w:rsidRPr="002B2258">
        <w:rPr>
          <w:i/>
          <w:sz w:val="20"/>
          <w:szCs w:val="20"/>
        </w:rPr>
        <w:t>Papadopoulus</w:t>
      </w:r>
      <w:proofErr w:type="spellEnd"/>
      <w:r w:rsidRPr="002B2258">
        <w:rPr>
          <w:i/>
          <w:sz w:val="20"/>
          <w:szCs w:val="20"/>
        </w:rPr>
        <w:t xml:space="preserve">, G. A. </w:t>
      </w:r>
      <w:r w:rsidR="001D2F49">
        <w:rPr>
          <w:i/>
          <w:sz w:val="20"/>
          <w:szCs w:val="20"/>
        </w:rPr>
        <w:t>et al</w:t>
      </w:r>
      <w:r w:rsidRPr="002B2258">
        <w:rPr>
          <w:i/>
          <w:sz w:val="20"/>
          <w:szCs w:val="20"/>
        </w:rPr>
        <w:t>. (Eds.).</w:t>
      </w:r>
      <w:r w:rsidRPr="002B2258">
        <w:rPr>
          <w:sz w:val="20"/>
          <w:szCs w:val="20"/>
        </w:rPr>
        <w:t xml:space="preserve"> </w:t>
      </w:r>
      <w:proofErr w:type="gramStart"/>
      <w:r w:rsidRPr="002B2258">
        <w:rPr>
          <w:i/>
          <w:sz w:val="20"/>
          <w:szCs w:val="20"/>
        </w:rPr>
        <w:t>I</w:t>
      </w:r>
      <w:r w:rsidRPr="002B2258">
        <w:rPr>
          <w:i/>
          <w:sz w:val="20"/>
          <w:szCs w:val="20"/>
        </w:rPr>
        <w:t>n</w:t>
      </w:r>
      <w:r w:rsidRPr="002B2258">
        <w:rPr>
          <w:i/>
          <w:sz w:val="20"/>
          <w:szCs w:val="20"/>
        </w:rPr>
        <w:t>formation Systems Development.</w:t>
      </w:r>
      <w:proofErr w:type="gramEnd"/>
      <w:r w:rsidRPr="002B2258">
        <w:rPr>
          <w:i/>
          <w:sz w:val="20"/>
          <w:szCs w:val="20"/>
        </w:rPr>
        <w:t xml:space="preserve"> </w:t>
      </w:r>
      <w:proofErr w:type="gramStart"/>
      <w:r w:rsidRPr="002B2258">
        <w:rPr>
          <w:i/>
          <w:sz w:val="20"/>
          <w:szCs w:val="20"/>
        </w:rPr>
        <w:t>Towards a Service Provision Society.</w:t>
      </w:r>
      <w:proofErr w:type="gramEnd"/>
      <w:r w:rsidRPr="002B2258">
        <w:rPr>
          <w:i/>
          <w:sz w:val="20"/>
          <w:szCs w:val="20"/>
        </w:rPr>
        <w:t xml:space="preserve"> </w:t>
      </w:r>
      <w:proofErr w:type="gramStart"/>
      <w:r w:rsidRPr="002B2258">
        <w:rPr>
          <w:i/>
          <w:sz w:val="20"/>
          <w:szCs w:val="20"/>
        </w:rPr>
        <w:t>Proc. of the 17th International Conference on Information Systems Development 2008</w:t>
      </w:r>
      <w:r w:rsidRPr="002B2258">
        <w:rPr>
          <w:sz w:val="20"/>
          <w:szCs w:val="20"/>
        </w:rPr>
        <w:t xml:space="preserve">, </w:t>
      </w:r>
      <w:r w:rsidRPr="002B2258">
        <w:rPr>
          <w:i/>
          <w:sz w:val="20"/>
          <w:szCs w:val="20"/>
        </w:rPr>
        <w:t>Paphos, Cyprus</w:t>
      </w:r>
      <w:r w:rsidRPr="002B2258">
        <w:rPr>
          <w:sz w:val="20"/>
          <w:szCs w:val="20"/>
        </w:rPr>
        <w:t>.</w:t>
      </w:r>
      <w:proofErr w:type="gramEnd"/>
      <w:r w:rsidRPr="002B2258">
        <w:rPr>
          <w:sz w:val="20"/>
          <w:szCs w:val="20"/>
        </w:rPr>
        <w:t xml:space="preserve"> </w:t>
      </w:r>
      <w:r w:rsidRPr="002B2258">
        <w:rPr>
          <w:bCs/>
          <w:sz w:val="20"/>
          <w:szCs w:val="20"/>
        </w:rPr>
        <w:t>New York:</w:t>
      </w:r>
      <w:r w:rsidRPr="002B2258">
        <w:rPr>
          <w:b/>
          <w:bCs/>
          <w:sz w:val="20"/>
          <w:szCs w:val="20"/>
        </w:rPr>
        <w:t xml:space="preserve"> </w:t>
      </w:r>
      <w:r w:rsidRPr="002B2258">
        <w:rPr>
          <w:sz w:val="20"/>
          <w:szCs w:val="20"/>
        </w:rPr>
        <w:t xml:space="preserve">Springer </w:t>
      </w:r>
      <w:proofErr w:type="spellStart"/>
      <w:r w:rsidRPr="002B2258">
        <w:rPr>
          <w:sz w:val="20"/>
          <w:szCs w:val="20"/>
        </w:rPr>
        <w:t>Verlag</w:t>
      </w:r>
      <w:proofErr w:type="spellEnd"/>
      <w:r w:rsidRPr="002B2258">
        <w:rPr>
          <w:sz w:val="20"/>
          <w:szCs w:val="20"/>
        </w:rPr>
        <w:t xml:space="preserve">, 403–411. </w:t>
      </w:r>
      <w:proofErr w:type="gramStart"/>
      <w:r w:rsidRPr="002B2258">
        <w:rPr>
          <w:sz w:val="20"/>
          <w:szCs w:val="20"/>
        </w:rPr>
        <w:t>ISBN 978-0-387-84809-9.</w:t>
      </w:r>
      <w:proofErr w:type="gramEnd"/>
      <w:r w:rsidR="00AC4CD6">
        <w:rPr>
          <w:sz w:val="20"/>
          <w:szCs w:val="20"/>
        </w:rPr>
        <w:t xml:space="preserve"> (</w:t>
      </w:r>
      <w:proofErr w:type="spellStart"/>
      <w:r w:rsidR="00AC4CD6">
        <w:rPr>
          <w:sz w:val="20"/>
          <w:szCs w:val="20"/>
        </w:rPr>
        <w:t>SpringerLink</w:t>
      </w:r>
      <w:proofErr w:type="spellEnd"/>
      <w:r w:rsidR="00AC4CD6">
        <w:rPr>
          <w:sz w:val="20"/>
          <w:szCs w:val="20"/>
        </w:rPr>
        <w:t>)</w:t>
      </w:r>
    </w:p>
    <w:p w:rsidR="002B2258" w:rsidRPr="002B2258" w:rsidRDefault="002B2258" w:rsidP="002B2258">
      <w:pPr>
        <w:spacing w:before="100"/>
        <w:jc w:val="both"/>
        <w:rPr>
          <w:sz w:val="20"/>
          <w:szCs w:val="20"/>
          <w:lang w:val="lt-LT"/>
        </w:rPr>
      </w:pPr>
      <w:r w:rsidRPr="002B2258">
        <w:rPr>
          <w:sz w:val="20"/>
          <w:szCs w:val="20"/>
          <w:lang w:val="lt-LT"/>
        </w:rPr>
        <w:lastRenderedPageBreak/>
        <w:t xml:space="preserve">Vasilecas, O.; Šmaižys, A.; Rataitė, B. 2005. Verslo </w:t>
      </w:r>
      <w:proofErr w:type="gramStart"/>
      <w:r w:rsidRPr="002B2258">
        <w:rPr>
          <w:sz w:val="20"/>
          <w:szCs w:val="20"/>
          <w:lang w:val="lt-LT"/>
        </w:rPr>
        <w:t>taisyklės</w:t>
      </w:r>
      <w:proofErr w:type="gramEnd"/>
      <w:r w:rsidRPr="002B2258">
        <w:rPr>
          <w:sz w:val="20"/>
          <w:szCs w:val="20"/>
          <w:lang w:val="lt-LT"/>
        </w:rPr>
        <w:t xml:space="preserve"> programų sistemų reinž</w:t>
      </w:r>
      <w:r w:rsidRPr="002B2258">
        <w:rPr>
          <w:sz w:val="20"/>
          <w:szCs w:val="20"/>
          <w:lang w:val="lt-LT"/>
        </w:rPr>
        <w:t>i</w:t>
      </w:r>
      <w:r w:rsidRPr="002B2258">
        <w:rPr>
          <w:sz w:val="20"/>
          <w:szCs w:val="20"/>
          <w:lang w:val="lt-LT"/>
        </w:rPr>
        <w:t xml:space="preserve">nerijos procese, </w:t>
      </w:r>
      <w:r w:rsidRPr="002B2258">
        <w:rPr>
          <w:i/>
          <w:sz w:val="20"/>
          <w:szCs w:val="20"/>
          <w:lang w:val="lt-LT"/>
        </w:rPr>
        <w:t>8-osios Lietuvos jaunųjų mokslininkų konferencija „Lietuva be mokslo – Lietuva be ateities“ pranešimų rinkinys, Vilnius, Lietuva.</w:t>
      </w:r>
      <w:r w:rsidRPr="002B2258">
        <w:rPr>
          <w:sz w:val="20"/>
          <w:szCs w:val="20"/>
          <w:lang w:val="lt-LT"/>
        </w:rPr>
        <w:t xml:space="preserve"> Vilnius: Technika, 664–668. ISBN: 9986-05-856-2.</w:t>
      </w:r>
    </w:p>
    <w:p w:rsidR="002B2258" w:rsidRPr="002B2258" w:rsidRDefault="002B2258" w:rsidP="002B2258">
      <w:pPr>
        <w:spacing w:before="100"/>
        <w:jc w:val="both"/>
        <w:rPr>
          <w:sz w:val="20"/>
          <w:szCs w:val="20"/>
          <w:lang w:val="lt-LT"/>
        </w:rPr>
      </w:pPr>
      <w:r w:rsidRPr="002B2258">
        <w:rPr>
          <w:sz w:val="20"/>
          <w:szCs w:val="20"/>
          <w:lang w:val="lt-LT"/>
        </w:rPr>
        <w:t xml:space="preserve">Zaicev, A.; Šliamin, A.; Šmaižys, A. 2009. Verslo </w:t>
      </w:r>
      <w:proofErr w:type="gramStart"/>
      <w:r w:rsidRPr="002B2258">
        <w:rPr>
          <w:sz w:val="20"/>
          <w:szCs w:val="20"/>
          <w:lang w:val="lt-LT"/>
        </w:rPr>
        <w:t>taisyklėmis</w:t>
      </w:r>
      <w:proofErr w:type="gramEnd"/>
      <w:r w:rsidRPr="002B2258">
        <w:rPr>
          <w:sz w:val="20"/>
          <w:szCs w:val="20"/>
          <w:lang w:val="lt-LT"/>
        </w:rPr>
        <w:t xml:space="preserve"> grindžiamas verslo proc</w:t>
      </w:r>
      <w:r w:rsidRPr="002B2258">
        <w:rPr>
          <w:sz w:val="20"/>
          <w:szCs w:val="20"/>
          <w:lang w:val="lt-LT"/>
        </w:rPr>
        <w:t>e</w:t>
      </w:r>
      <w:r w:rsidRPr="002B2258">
        <w:rPr>
          <w:sz w:val="20"/>
          <w:szCs w:val="20"/>
          <w:lang w:val="lt-LT"/>
        </w:rPr>
        <w:t xml:space="preserve">sų modeliavimo metodas, </w:t>
      </w:r>
      <w:r w:rsidRPr="002B2258">
        <w:rPr>
          <w:i/>
          <w:sz w:val="20"/>
          <w:szCs w:val="20"/>
          <w:lang w:val="lt-LT"/>
        </w:rPr>
        <w:t>Respublikinės Klaipėdos universiteto Gamtos ir matematikos mokslų fakulteto Studentų mokslinės draugijos konferencijos „Fundamentiniai tyrimai ir inovacijos mokslų sandūroje“ medžiaga, Klaipėda, Lietuva.</w:t>
      </w:r>
      <w:r w:rsidRPr="002B2258">
        <w:rPr>
          <w:sz w:val="20"/>
          <w:szCs w:val="20"/>
          <w:lang w:val="lt-LT"/>
        </w:rPr>
        <w:t xml:space="preserve"> Klaipėdos universiteto le</w:t>
      </w:r>
      <w:r w:rsidRPr="002B2258">
        <w:rPr>
          <w:sz w:val="20"/>
          <w:szCs w:val="20"/>
          <w:lang w:val="lt-LT"/>
        </w:rPr>
        <w:t>i</w:t>
      </w:r>
      <w:r w:rsidRPr="002B2258">
        <w:rPr>
          <w:sz w:val="20"/>
          <w:szCs w:val="20"/>
          <w:lang w:val="lt-LT"/>
        </w:rPr>
        <w:t>dykla, 150–159. ISBN 978-995-18-329-7.</w:t>
      </w:r>
    </w:p>
    <w:p w:rsidR="00C77E65" w:rsidRDefault="00C77E65" w:rsidP="001D0596">
      <w:pPr>
        <w:jc w:val="both"/>
      </w:pPr>
    </w:p>
    <w:p w:rsidR="0040257A" w:rsidRPr="005873E2" w:rsidRDefault="0040257A" w:rsidP="001D0596">
      <w:pPr>
        <w:jc w:val="both"/>
        <w:sectPr w:rsidR="0040257A" w:rsidRPr="005873E2" w:rsidSect="00407DDA">
          <w:headerReference w:type="even" r:id="rId116"/>
          <w:headerReference w:type="default" r:id="rId117"/>
          <w:footerReference w:type="even" r:id="rId118"/>
          <w:footerReference w:type="default" r:id="rId119"/>
          <w:type w:val="oddPage"/>
          <w:pgSz w:w="9180" w:h="12979" w:code="142"/>
          <w:pgMar w:top="1418" w:right="1021" w:bottom="1021" w:left="1021" w:header="680" w:footer="680" w:gutter="0"/>
          <w:cols w:space="567"/>
          <w:titlePg/>
          <w:docGrid w:linePitch="360"/>
        </w:sectPr>
      </w:pPr>
    </w:p>
    <w:p w:rsidR="00AF63F9" w:rsidRPr="005873E2" w:rsidRDefault="00AF63F9" w:rsidP="00AF63F9">
      <w:pPr>
        <w:pStyle w:val="TEKSTASbeitraukos"/>
        <w:rPr>
          <w:color w:val="auto"/>
        </w:rPr>
      </w:pPr>
    </w:p>
    <w:p w:rsidR="00AF63F9" w:rsidRPr="005873E2" w:rsidRDefault="00AF63F9" w:rsidP="00AF63F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en-GB"/>
        </w:rPr>
      </w:pPr>
    </w:p>
    <w:p w:rsidR="00AF63F9" w:rsidRPr="005873E2" w:rsidRDefault="00AF63F9" w:rsidP="00AF63F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en-GB"/>
        </w:rPr>
      </w:pPr>
    </w:p>
    <w:p w:rsidR="00AF63F9" w:rsidRPr="005873E2" w:rsidRDefault="00AF63F9" w:rsidP="00AF63F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en-GB"/>
        </w:rPr>
      </w:pPr>
    </w:p>
    <w:p w:rsidR="00AF63F9" w:rsidRPr="005873E2" w:rsidRDefault="00AF63F9" w:rsidP="00AF63F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en-GB"/>
        </w:rPr>
      </w:pPr>
    </w:p>
    <w:p w:rsidR="00AF63F9" w:rsidRPr="005873E2" w:rsidRDefault="00AF63F9" w:rsidP="00AF63F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en-GB"/>
        </w:rPr>
      </w:pPr>
    </w:p>
    <w:p w:rsidR="00AF63F9" w:rsidRPr="005873E2" w:rsidRDefault="00AF63F9" w:rsidP="00AF63F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en-GB"/>
        </w:rPr>
      </w:pPr>
    </w:p>
    <w:p w:rsidR="00AF63F9" w:rsidRPr="005873E2" w:rsidRDefault="00AF63F9" w:rsidP="00AF63F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en-GB"/>
        </w:rPr>
      </w:pPr>
    </w:p>
    <w:p w:rsidR="00AF63F9" w:rsidRPr="005873E2" w:rsidRDefault="00AF63F9" w:rsidP="00AF63F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en-GB"/>
        </w:rPr>
      </w:pPr>
    </w:p>
    <w:p w:rsidR="00AF63F9" w:rsidRPr="005873E2" w:rsidRDefault="00AF63F9" w:rsidP="00AF63F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en-GB"/>
        </w:rPr>
      </w:pPr>
    </w:p>
    <w:p w:rsidR="00AF63F9" w:rsidRPr="005873E2" w:rsidRDefault="00AF63F9" w:rsidP="00AF63F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en-GB"/>
        </w:rPr>
      </w:pPr>
    </w:p>
    <w:p w:rsidR="00AF63F9" w:rsidRPr="005873E2" w:rsidRDefault="00AF63F9" w:rsidP="00AF63F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en-GB"/>
        </w:rPr>
      </w:pPr>
    </w:p>
    <w:p w:rsidR="00AF63F9" w:rsidRPr="005873E2" w:rsidRDefault="00AF63F9" w:rsidP="00AF63F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en-GB"/>
        </w:rPr>
      </w:pPr>
    </w:p>
    <w:p w:rsidR="00AF63F9" w:rsidRPr="005873E2" w:rsidRDefault="00AF63F9" w:rsidP="00AF63F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en-GB"/>
        </w:rPr>
      </w:pPr>
    </w:p>
    <w:p w:rsidR="00AF63F9" w:rsidRPr="005873E2" w:rsidRDefault="00AF63F9" w:rsidP="00AF63F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en-GB"/>
        </w:rPr>
      </w:pPr>
    </w:p>
    <w:p w:rsidR="00AF63F9" w:rsidRPr="005873E2" w:rsidRDefault="00AF63F9" w:rsidP="00AF63F9">
      <w:pPr>
        <w:rPr>
          <w:rFonts w:ascii="Helvetica" w:eastAsia="ヒラギノ角ゴ Pro W3" w:hAnsi="Helvetica" w:cs="Tunga"/>
          <w:szCs w:val="20"/>
          <w:lang w:eastAsia="lt-LT" w:bidi="kn-IN"/>
        </w:rPr>
      </w:pPr>
    </w:p>
    <w:p w:rsidR="00AF63F9" w:rsidRPr="005873E2" w:rsidRDefault="00AF63F9" w:rsidP="00AF63F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en-GB"/>
        </w:rPr>
      </w:pPr>
    </w:p>
    <w:p w:rsidR="00ED3272" w:rsidRDefault="00B03C84" w:rsidP="00382FBE">
      <w:pPr>
        <w:pStyle w:val="2-Titulinisautorius"/>
        <w:spacing w:beforeLines="60" w:before="144"/>
        <w:ind w:left="240"/>
        <w:outlineLvl w:val="0"/>
        <w:rPr>
          <w:color w:val="auto"/>
          <w:sz w:val="18"/>
          <w:szCs w:val="18"/>
          <w:lang w:val="en-GB"/>
        </w:rPr>
      </w:pPr>
      <w:r w:rsidRPr="005873E2">
        <w:rPr>
          <w:color w:val="auto"/>
          <w:sz w:val="18"/>
          <w:szCs w:val="18"/>
          <w:lang w:val="en-GB"/>
        </w:rPr>
        <w:t>Aidas</w:t>
      </w:r>
      <w:r w:rsidR="00AF63F9" w:rsidRPr="005873E2">
        <w:rPr>
          <w:color w:val="auto"/>
          <w:sz w:val="18"/>
          <w:szCs w:val="18"/>
          <w:lang w:val="en-GB"/>
        </w:rPr>
        <w:t xml:space="preserve"> </w:t>
      </w:r>
      <w:r w:rsidR="00BE5CA7">
        <w:rPr>
          <w:color w:val="auto"/>
          <w:sz w:val="18"/>
          <w:szCs w:val="18"/>
          <w:lang w:val="en-GB"/>
        </w:rPr>
        <w:t>Š</w:t>
      </w:r>
      <w:r w:rsidR="00BE5CA7" w:rsidRPr="005873E2">
        <w:rPr>
          <w:color w:val="auto"/>
          <w:sz w:val="18"/>
          <w:szCs w:val="18"/>
          <w:lang w:val="en-GB"/>
        </w:rPr>
        <w:t>MAI</w:t>
      </w:r>
      <w:r w:rsidR="00BE5CA7">
        <w:rPr>
          <w:color w:val="auto"/>
          <w:sz w:val="18"/>
          <w:szCs w:val="18"/>
          <w:lang w:val="en-GB"/>
        </w:rPr>
        <w:t>Ž</w:t>
      </w:r>
      <w:r w:rsidR="00BE5CA7" w:rsidRPr="005873E2">
        <w:rPr>
          <w:color w:val="auto"/>
          <w:sz w:val="18"/>
          <w:szCs w:val="18"/>
          <w:lang w:val="en-GB"/>
        </w:rPr>
        <w:t>YS</w:t>
      </w:r>
    </w:p>
    <w:p w:rsidR="00AF63F9" w:rsidRPr="005873E2" w:rsidRDefault="00310C9D" w:rsidP="00310C9D">
      <w:pPr>
        <w:spacing w:before="120"/>
        <w:ind w:left="238"/>
        <w:rPr>
          <w:rFonts w:ascii="Arial" w:hAnsi="Arial" w:cs="Arial"/>
          <w:sz w:val="18"/>
          <w:szCs w:val="18"/>
        </w:rPr>
      </w:pPr>
      <w:r w:rsidRPr="00310C9D">
        <w:rPr>
          <w:rFonts w:ascii="Arial" w:hAnsi="Arial" w:cs="Arial"/>
          <w:caps/>
          <w:sz w:val="18"/>
          <w:szCs w:val="18"/>
        </w:rPr>
        <w:t>A STUDY ON IMPLEMENTATION OF AUTOMATED</w:t>
      </w:r>
      <w:r w:rsidR="00C06A21">
        <w:rPr>
          <w:rFonts w:ascii="Arial" w:hAnsi="Arial" w:cs="Arial"/>
          <w:caps/>
          <w:sz w:val="18"/>
          <w:szCs w:val="18"/>
        </w:rPr>
        <w:t xml:space="preserve"> </w:t>
      </w:r>
      <w:r w:rsidR="00C06A21">
        <w:rPr>
          <w:rFonts w:ascii="Arial" w:hAnsi="Arial" w:cs="Arial"/>
          <w:caps/>
          <w:sz w:val="18"/>
          <w:szCs w:val="18"/>
        </w:rPr>
        <w:br/>
      </w:r>
      <w:r w:rsidRPr="00310C9D">
        <w:rPr>
          <w:rFonts w:ascii="Arial" w:hAnsi="Arial" w:cs="Arial"/>
          <w:caps/>
          <w:sz w:val="18"/>
          <w:szCs w:val="18"/>
        </w:rPr>
        <w:t>DECISION PROCESS</w:t>
      </w:r>
      <w:r>
        <w:rPr>
          <w:rFonts w:ascii="Arial" w:hAnsi="Arial" w:cs="Arial"/>
          <w:caps/>
          <w:sz w:val="18"/>
          <w:szCs w:val="18"/>
        </w:rPr>
        <w:t xml:space="preserve"> </w:t>
      </w:r>
      <w:r w:rsidRPr="00310C9D">
        <w:rPr>
          <w:rFonts w:ascii="Arial" w:hAnsi="Arial" w:cs="Arial"/>
          <w:caps/>
          <w:sz w:val="18"/>
          <w:szCs w:val="18"/>
        </w:rPr>
        <w:t>INTO THE INFORMATION SYSTEMS</w:t>
      </w:r>
    </w:p>
    <w:p w:rsidR="00AF63F9" w:rsidRPr="005873E2" w:rsidRDefault="00AF63F9" w:rsidP="00AF63F9">
      <w:pPr>
        <w:spacing w:before="120"/>
        <w:ind w:left="238"/>
        <w:rPr>
          <w:rFonts w:ascii="Arial" w:hAnsi="Arial" w:cs="Arial"/>
          <w:sz w:val="18"/>
          <w:szCs w:val="18"/>
        </w:rPr>
      </w:pPr>
      <w:r w:rsidRPr="005873E2">
        <w:rPr>
          <w:rFonts w:ascii="Arial" w:hAnsi="Arial" w:cs="Arial"/>
          <w:sz w:val="18"/>
          <w:szCs w:val="18"/>
        </w:rPr>
        <w:t>Doctoral Dissertation</w:t>
      </w:r>
    </w:p>
    <w:p w:rsidR="00AF63F9" w:rsidRPr="005873E2" w:rsidRDefault="00AF63F9" w:rsidP="00AF63F9">
      <w:pPr>
        <w:spacing w:before="120"/>
        <w:ind w:left="238"/>
        <w:rPr>
          <w:rFonts w:ascii="Arial" w:hAnsi="Arial" w:cs="Arial"/>
          <w:sz w:val="18"/>
          <w:szCs w:val="18"/>
        </w:rPr>
      </w:pPr>
      <w:r w:rsidRPr="005873E2">
        <w:rPr>
          <w:rFonts w:ascii="Arial" w:hAnsi="Arial" w:cs="Arial"/>
          <w:sz w:val="18"/>
          <w:szCs w:val="18"/>
        </w:rPr>
        <w:t xml:space="preserve">Technological Sciences, </w:t>
      </w:r>
      <w:r w:rsidRPr="005873E2">
        <w:rPr>
          <w:rFonts w:ascii="Arial" w:hAnsi="Arial" w:cs="Arial"/>
          <w:sz w:val="18"/>
          <w:szCs w:val="18"/>
        </w:rPr>
        <w:br/>
      </w:r>
      <w:r w:rsidR="00B03C84" w:rsidRPr="005873E2">
        <w:rPr>
          <w:rFonts w:ascii="Arial" w:hAnsi="Arial" w:cs="Arial"/>
          <w:sz w:val="18"/>
          <w:szCs w:val="18"/>
        </w:rPr>
        <w:t>Informatics Engineering (07T)</w:t>
      </w:r>
    </w:p>
    <w:p w:rsidR="00ED3272" w:rsidRDefault="00ED3272" w:rsidP="00382FBE">
      <w:pPr>
        <w:pStyle w:val="5-Titulinismokslai"/>
        <w:spacing w:beforeLines="60" w:before="144"/>
        <w:ind w:left="240"/>
        <w:rPr>
          <w:caps w:val="0"/>
          <w:color w:val="auto"/>
          <w:sz w:val="18"/>
          <w:szCs w:val="18"/>
          <w:lang w:val="en-GB"/>
        </w:rPr>
      </w:pPr>
    </w:p>
    <w:p w:rsidR="00CB32D0" w:rsidRDefault="00B03C84" w:rsidP="00382FBE">
      <w:pPr>
        <w:pStyle w:val="2-Titulinisautorius"/>
        <w:spacing w:beforeLines="60" w:before="144"/>
        <w:ind w:left="240"/>
        <w:outlineLvl w:val="0"/>
        <w:rPr>
          <w:color w:val="auto"/>
          <w:sz w:val="18"/>
          <w:szCs w:val="18"/>
          <w:lang w:val="en-GB"/>
        </w:rPr>
      </w:pPr>
      <w:r w:rsidRPr="005873E2">
        <w:rPr>
          <w:color w:val="auto"/>
          <w:sz w:val="18"/>
          <w:szCs w:val="18"/>
          <w:lang w:val="en-GB"/>
        </w:rPr>
        <w:t>Aidas</w:t>
      </w:r>
      <w:r w:rsidR="00AF63F9" w:rsidRPr="005873E2">
        <w:rPr>
          <w:color w:val="auto"/>
          <w:sz w:val="18"/>
          <w:szCs w:val="18"/>
          <w:lang w:val="en-GB"/>
        </w:rPr>
        <w:t xml:space="preserve"> </w:t>
      </w:r>
      <w:r w:rsidRPr="005873E2">
        <w:rPr>
          <w:color w:val="auto"/>
          <w:sz w:val="18"/>
          <w:szCs w:val="18"/>
          <w:lang w:val="en-GB"/>
        </w:rPr>
        <w:t>ŠMAIŽYS</w:t>
      </w:r>
    </w:p>
    <w:p w:rsidR="00AF63F9" w:rsidRPr="005873E2" w:rsidRDefault="00C06A21" w:rsidP="00C06A21">
      <w:pPr>
        <w:spacing w:before="120"/>
        <w:ind w:left="238"/>
        <w:rPr>
          <w:rFonts w:ascii="Arial" w:hAnsi="Arial" w:cs="Arial"/>
          <w:sz w:val="18"/>
          <w:szCs w:val="18"/>
        </w:rPr>
      </w:pPr>
      <w:r w:rsidRPr="00C06A21">
        <w:rPr>
          <w:rFonts w:ascii="Arial" w:hAnsi="Arial" w:cs="Arial"/>
          <w:caps/>
          <w:sz w:val="18"/>
          <w:szCs w:val="18"/>
        </w:rPr>
        <w:t xml:space="preserve">SPRENDIMŲ PROCESŲ </w:t>
      </w:r>
      <w:r w:rsidR="002B4B06" w:rsidRPr="00C06A21">
        <w:rPr>
          <w:rFonts w:ascii="Arial" w:hAnsi="Arial" w:cs="Arial"/>
          <w:caps/>
          <w:sz w:val="18"/>
          <w:szCs w:val="18"/>
        </w:rPr>
        <w:t>AUTOMATIZA</w:t>
      </w:r>
      <w:r w:rsidR="002B4B06">
        <w:rPr>
          <w:rFonts w:ascii="Arial" w:hAnsi="Arial" w:cs="Arial"/>
          <w:caps/>
          <w:sz w:val="18"/>
          <w:szCs w:val="18"/>
        </w:rPr>
        <w:t xml:space="preserve">VIMO </w:t>
      </w:r>
      <w:r>
        <w:rPr>
          <w:rFonts w:ascii="Arial" w:hAnsi="Arial" w:cs="Arial"/>
          <w:caps/>
          <w:sz w:val="18"/>
          <w:szCs w:val="18"/>
        </w:rPr>
        <w:br/>
      </w:r>
      <w:r w:rsidRPr="00C06A21">
        <w:rPr>
          <w:rFonts w:ascii="Arial" w:hAnsi="Arial" w:cs="Arial"/>
          <w:caps/>
          <w:sz w:val="18"/>
          <w:szCs w:val="18"/>
        </w:rPr>
        <w:t>INFORMACINĖSE SISTEMOSE TYRIMAS</w:t>
      </w:r>
    </w:p>
    <w:p w:rsidR="00AF63F9" w:rsidRPr="005873E2" w:rsidRDefault="00AF63F9" w:rsidP="00AF63F9">
      <w:pPr>
        <w:spacing w:before="120"/>
        <w:ind w:left="238"/>
        <w:rPr>
          <w:rFonts w:ascii="Arial" w:hAnsi="Arial" w:cs="Arial"/>
          <w:sz w:val="18"/>
          <w:szCs w:val="18"/>
        </w:rPr>
      </w:pPr>
      <w:proofErr w:type="spellStart"/>
      <w:r w:rsidRPr="005873E2">
        <w:rPr>
          <w:rFonts w:ascii="Arial" w:hAnsi="Arial" w:cs="Arial"/>
          <w:sz w:val="18"/>
          <w:szCs w:val="18"/>
        </w:rPr>
        <w:t>Daktaro</w:t>
      </w:r>
      <w:proofErr w:type="spellEnd"/>
      <w:r w:rsidRPr="005873E2">
        <w:rPr>
          <w:rFonts w:ascii="Arial" w:hAnsi="Arial" w:cs="Arial"/>
          <w:sz w:val="18"/>
          <w:szCs w:val="18"/>
        </w:rPr>
        <w:t xml:space="preserve"> </w:t>
      </w:r>
      <w:proofErr w:type="spellStart"/>
      <w:r w:rsidRPr="005873E2">
        <w:rPr>
          <w:rFonts w:ascii="Arial" w:hAnsi="Arial" w:cs="Arial"/>
          <w:sz w:val="18"/>
          <w:szCs w:val="18"/>
        </w:rPr>
        <w:t>disertacija</w:t>
      </w:r>
      <w:proofErr w:type="spellEnd"/>
    </w:p>
    <w:p w:rsidR="00AF63F9" w:rsidRPr="005873E2" w:rsidRDefault="00AF63F9" w:rsidP="00AF63F9">
      <w:pPr>
        <w:spacing w:before="120"/>
        <w:ind w:left="238"/>
        <w:rPr>
          <w:rFonts w:ascii="Arial" w:hAnsi="Arial" w:cs="Arial"/>
          <w:sz w:val="18"/>
          <w:szCs w:val="18"/>
        </w:rPr>
      </w:pPr>
      <w:proofErr w:type="spellStart"/>
      <w:r w:rsidRPr="005873E2">
        <w:rPr>
          <w:rFonts w:ascii="Arial" w:hAnsi="Arial" w:cs="Arial"/>
          <w:sz w:val="18"/>
          <w:szCs w:val="18"/>
        </w:rPr>
        <w:t>Technologijos</w:t>
      </w:r>
      <w:proofErr w:type="spellEnd"/>
      <w:r w:rsidRPr="005873E2">
        <w:rPr>
          <w:rFonts w:ascii="Arial" w:hAnsi="Arial" w:cs="Arial"/>
          <w:sz w:val="18"/>
          <w:szCs w:val="18"/>
        </w:rPr>
        <w:t xml:space="preserve"> </w:t>
      </w:r>
      <w:proofErr w:type="spellStart"/>
      <w:r w:rsidRPr="005873E2">
        <w:rPr>
          <w:rFonts w:ascii="Arial" w:hAnsi="Arial" w:cs="Arial"/>
          <w:sz w:val="18"/>
          <w:szCs w:val="18"/>
        </w:rPr>
        <w:t>mokslai</w:t>
      </w:r>
      <w:proofErr w:type="spellEnd"/>
      <w:r w:rsidRPr="005873E2">
        <w:rPr>
          <w:rFonts w:ascii="Arial" w:hAnsi="Arial" w:cs="Arial"/>
          <w:sz w:val="18"/>
          <w:szCs w:val="18"/>
        </w:rPr>
        <w:t xml:space="preserve">, </w:t>
      </w:r>
      <w:r w:rsidRPr="005873E2">
        <w:rPr>
          <w:rFonts w:ascii="Arial" w:hAnsi="Arial" w:cs="Arial"/>
          <w:sz w:val="18"/>
          <w:szCs w:val="18"/>
        </w:rPr>
        <w:br/>
      </w:r>
      <w:proofErr w:type="spellStart"/>
      <w:r w:rsidR="00B03C84" w:rsidRPr="005873E2">
        <w:rPr>
          <w:rFonts w:ascii="Arial" w:hAnsi="Arial" w:cs="Arial"/>
          <w:sz w:val="18"/>
          <w:szCs w:val="18"/>
        </w:rPr>
        <w:t>informatikos</w:t>
      </w:r>
      <w:proofErr w:type="spellEnd"/>
      <w:r w:rsidRPr="005873E2">
        <w:rPr>
          <w:rFonts w:ascii="Arial" w:hAnsi="Arial" w:cs="Arial"/>
          <w:sz w:val="18"/>
          <w:szCs w:val="18"/>
        </w:rPr>
        <w:t xml:space="preserve"> </w:t>
      </w:r>
      <w:proofErr w:type="spellStart"/>
      <w:r w:rsidRPr="005873E2">
        <w:rPr>
          <w:rFonts w:ascii="Arial" w:hAnsi="Arial" w:cs="Arial"/>
          <w:sz w:val="18"/>
          <w:szCs w:val="18"/>
        </w:rPr>
        <w:t>inžinerija</w:t>
      </w:r>
      <w:proofErr w:type="spellEnd"/>
      <w:r w:rsidRPr="005873E2">
        <w:rPr>
          <w:rFonts w:ascii="Arial" w:hAnsi="Arial" w:cs="Arial"/>
          <w:sz w:val="18"/>
          <w:szCs w:val="18"/>
        </w:rPr>
        <w:t xml:space="preserve"> </w:t>
      </w:r>
      <w:r w:rsidR="00136089" w:rsidRPr="005873E2">
        <w:rPr>
          <w:rFonts w:ascii="Arial" w:hAnsi="Arial" w:cs="Arial"/>
          <w:sz w:val="18"/>
          <w:szCs w:val="18"/>
        </w:rPr>
        <w:t>(</w:t>
      </w:r>
      <w:r w:rsidRPr="005873E2">
        <w:rPr>
          <w:rFonts w:ascii="Arial" w:hAnsi="Arial" w:cs="Arial"/>
          <w:sz w:val="18"/>
          <w:szCs w:val="18"/>
        </w:rPr>
        <w:t>0</w:t>
      </w:r>
      <w:r w:rsidR="00B03C84" w:rsidRPr="005873E2">
        <w:rPr>
          <w:rFonts w:ascii="Arial" w:hAnsi="Arial" w:cs="Arial"/>
          <w:sz w:val="18"/>
          <w:szCs w:val="18"/>
        </w:rPr>
        <w:t>7</w:t>
      </w:r>
      <w:r w:rsidRPr="005873E2">
        <w:rPr>
          <w:rFonts w:ascii="Arial" w:hAnsi="Arial" w:cs="Arial"/>
          <w:sz w:val="18"/>
          <w:szCs w:val="18"/>
        </w:rPr>
        <w:t>T</w:t>
      </w:r>
      <w:r w:rsidR="00136089" w:rsidRPr="005873E2">
        <w:rPr>
          <w:rFonts w:ascii="Arial" w:hAnsi="Arial" w:cs="Arial"/>
          <w:sz w:val="18"/>
          <w:szCs w:val="18"/>
        </w:rPr>
        <w:t>)</w:t>
      </w:r>
    </w:p>
    <w:p w:rsidR="00ED3272" w:rsidRDefault="00ED3272" w:rsidP="00382FBE">
      <w:pPr>
        <w:pStyle w:val="5-Titulinismokslai"/>
        <w:spacing w:beforeLines="60" w:before="144"/>
        <w:ind w:left="240"/>
        <w:rPr>
          <w:caps w:val="0"/>
          <w:color w:val="auto"/>
          <w:sz w:val="18"/>
          <w:szCs w:val="18"/>
          <w:lang w:val="en-GB"/>
        </w:rPr>
      </w:pPr>
    </w:p>
    <w:p w:rsidR="00CB32D0" w:rsidRDefault="00CB32D0" w:rsidP="00382FBE">
      <w:pPr>
        <w:pStyle w:val="5-Titulinismokslai"/>
        <w:spacing w:beforeLines="60" w:before="144"/>
        <w:ind w:left="240"/>
        <w:rPr>
          <w:caps w:val="0"/>
          <w:color w:val="auto"/>
          <w:sz w:val="18"/>
          <w:szCs w:val="18"/>
          <w:lang w:val="en-GB"/>
        </w:rPr>
      </w:pPr>
    </w:p>
    <w:p w:rsidR="00AF63F9" w:rsidRPr="005873E2" w:rsidRDefault="00AF63F9" w:rsidP="00AF63F9">
      <w:pPr>
        <w:pStyle w:val="5-Titulinismokslai"/>
        <w:spacing w:before="0"/>
        <w:ind w:left="240"/>
        <w:rPr>
          <w:caps w:val="0"/>
          <w:color w:val="auto"/>
          <w:sz w:val="14"/>
          <w:szCs w:val="14"/>
          <w:lang w:val="en-GB"/>
        </w:rPr>
      </w:pPr>
      <w:proofErr w:type="gramStart"/>
      <w:r w:rsidRPr="005873E2">
        <w:rPr>
          <w:caps w:val="0"/>
          <w:color w:val="auto"/>
          <w:sz w:val="14"/>
          <w:szCs w:val="14"/>
          <w:lang w:val="en-GB"/>
        </w:rPr>
        <w:t>20</w:t>
      </w:r>
      <w:r w:rsidR="00B03C84" w:rsidRPr="005873E2">
        <w:rPr>
          <w:caps w:val="0"/>
          <w:color w:val="auto"/>
          <w:sz w:val="14"/>
          <w:szCs w:val="14"/>
          <w:lang w:val="en-GB"/>
        </w:rPr>
        <w:t>11</w:t>
      </w:r>
      <w:r w:rsidRPr="005873E2">
        <w:rPr>
          <w:caps w:val="0"/>
          <w:color w:val="auto"/>
          <w:sz w:val="14"/>
          <w:szCs w:val="14"/>
          <w:lang w:val="en-GB"/>
        </w:rPr>
        <w:t xml:space="preserve"> </w:t>
      </w:r>
      <w:r w:rsidR="00BE5CA7">
        <w:rPr>
          <w:caps w:val="0"/>
          <w:color w:val="auto"/>
          <w:sz w:val="14"/>
          <w:szCs w:val="14"/>
          <w:lang w:val="en-GB"/>
        </w:rPr>
        <w:t>12 16</w:t>
      </w:r>
      <w:r w:rsidRPr="005873E2">
        <w:rPr>
          <w:caps w:val="0"/>
          <w:color w:val="auto"/>
          <w:sz w:val="14"/>
          <w:szCs w:val="14"/>
          <w:lang w:val="en-GB"/>
        </w:rPr>
        <w:t>.</w:t>
      </w:r>
      <w:proofErr w:type="gramEnd"/>
      <w:r w:rsidRPr="005873E2">
        <w:rPr>
          <w:caps w:val="0"/>
          <w:color w:val="auto"/>
          <w:sz w:val="14"/>
          <w:szCs w:val="14"/>
          <w:lang w:val="en-GB"/>
        </w:rPr>
        <w:t xml:space="preserve"> </w:t>
      </w:r>
      <w:r w:rsidR="00BE5CA7">
        <w:rPr>
          <w:caps w:val="0"/>
          <w:color w:val="auto"/>
          <w:sz w:val="14"/>
          <w:szCs w:val="14"/>
          <w:lang w:val="en-GB"/>
        </w:rPr>
        <w:t>11</w:t>
      </w:r>
      <w:proofErr w:type="gramStart"/>
      <w:r w:rsidRPr="005873E2">
        <w:rPr>
          <w:caps w:val="0"/>
          <w:color w:val="auto"/>
          <w:sz w:val="14"/>
          <w:szCs w:val="14"/>
          <w:lang w:val="en-GB"/>
        </w:rPr>
        <w:t>,</w:t>
      </w:r>
      <w:r w:rsidR="00BE5CA7">
        <w:rPr>
          <w:caps w:val="0"/>
          <w:color w:val="auto"/>
          <w:sz w:val="14"/>
          <w:szCs w:val="14"/>
          <w:lang w:val="en-GB"/>
        </w:rPr>
        <w:t>25</w:t>
      </w:r>
      <w:proofErr w:type="gramEnd"/>
      <w:r w:rsidRPr="005873E2">
        <w:rPr>
          <w:caps w:val="0"/>
          <w:color w:val="auto"/>
          <w:sz w:val="14"/>
          <w:szCs w:val="14"/>
          <w:lang w:val="en-GB"/>
        </w:rPr>
        <w:t xml:space="preserve"> sp. l. </w:t>
      </w:r>
      <w:proofErr w:type="spellStart"/>
      <w:r w:rsidRPr="005873E2">
        <w:rPr>
          <w:caps w:val="0"/>
          <w:color w:val="auto"/>
          <w:sz w:val="14"/>
          <w:szCs w:val="14"/>
          <w:lang w:val="en-GB"/>
        </w:rPr>
        <w:t>Tiražas</w:t>
      </w:r>
      <w:proofErr w:type="spellEnd"/>
      <w:r w:rsidRPr="005873E2">
        <w:rPr>
          <w:caps w:val="0"/>
          <w:color w:val="auto"/>
          <w:sz w:val="14"/>
          <w:szCs w:val="14"/>
          <w:lang w:val="en-GB"/>
        </w:rPr>
        <w:t xml:space="preserve"> 20 </w:t>
      </w:r>
      <w:proofErr w:type="spellStart"/>
      <w:r w:rsidRPr="005873E2">
        <w:rPr>
          <w:caps w:val="0"/>
          <w:color w:val="auto"/>
          <w:sz w:val="14"/>
          <w:szCs w:val="14"/>
          <w:lang w:val="en-GB"/>
        </w:rPr>
        <w:t>egz</w:t>
      </w:r>
      <w:proofErr w:type="spellEnd"/>
      <w:r w:rsidRPr="005873E2">
        <w:rPr>
          <w:caps w:val="0"/>
          <w:color w:val="auto"/>
          <w:sz w:val="14"/>
          <w:szCs w:val="14"/>
          <w:lang w:val="en-GB"/>
        </w:rPr>
        <w:t>.</w:t>
      </w:r>
    </w:p>
    <w:p w:rsidR="00AF63F9" w:rsidRPr="005873E2" w:rsidRDefault="00AF63F9" w:rsidP="00AF63F9">
      <w:pPr>
        <w:pStyle w:val="5-Titulinismokslai"/>
        <w:spacing w:before="0"/>
        <w:ind w:left="240"/>
        <w:rPr>
          <w:caps w:val="0"/>
          <w:color w:val="auto"/>
          <w:sz w:val="14"/>
          <w:szCs w:val="14"/>
          <w:lang w:val="en-GB"/>
        </w:rPr>
      </w:pPr>
      <w:proofErr w:type="spellStart"/>
      <w:r w:rsidRPr="005873E2">
        <w:rPr>
          <w:caps w:val="0"/>
          <w:color w:val="auto"/>
          <w:sz w:val="14"/>
          <w:szCs w:val="14"/>
          <w:lang w:val="en-GB"/>
        </w:rPr>
        <w:t>Vilniaus</w:t>
      </w:r>
      <w:proofErr w:type="spellEnd"/>
      <w:r w:rsidRPr="005873E2">
        <w:rPr>
          <w:caps w:val="0"/>
          <w:color w:val="auto"/>
          <w:sz w:val="14"/>
          <w:szCs w:val="14"/>
          <w:lang w:val="en-GB"/>
        </w:rPr>
        <w:t xml:space="preserve"> </w:t>
      </w:r>
      <w:proofErr w:type="spellStart"/>
      <w:r w:rsidRPr="005873E2">
        <w:rPr>
          <w:caps w:val="0"/>
          <w:color w:val="auto"/>
          <w:sz w:val="14"/>
          <w:szCs w:val="14"/>
          <w:lang w:val="en-GB"/>
        </w:rPr>
        <w:t>Gedimino</w:t>
      </w:r>
      <w:proofErr w:type="spellEnd"/>
      <w:r w:rsidRPr="005873E2">
        <w:rPr>
          <w:caps w:val="0"/>
          <w:color w:val="auto"/>
          <w:sz w:val="14"/>
          <w:szCs w:val="14"/>
          <w:lang w:val="en-GB"/>
        </w:rPr>
        <w:t xml:space="preserve"> </w:t>
      </w:r>
      <w:proofErr w:type="spellStart"/>
      <w:r w:rsidRPr="005873E2">
        <w:rPr>
          <w:caps w:val="0"/>
          <w:color w:val="auto"/>
          <w:sz w:val="14"/>
          <w:szCs w:val="14"/>
          <w:lang w:val="en-GB"/>
        </w:rPr>
        <w:t>technikos</w:t>
      </w:r>
      <w:proofErr w:type="spellEnd"/>
      <w:r w:rsidRPr="005873E2">
        <w:rPr>
          <w:caps w:val="0"/>
          <w:color w:val="auto"/>
          <w:sz w:val="14"/>
          <w:szCs w:val="14"/>
          <w:lang w:val="en-GB"/>
        </w:rPr>
        <w:t xml:space="preserve"> </w:t>
      </w:r>
      <w:proofErr w:type="spellStart"/>
      <w:r w:rsidRPr="005873E2">
        <w:rPr>
          <w:caps w:val="0"/>
          <w:color w:val="auto"/>
          <w:sz w:val="14"/>
          <w:szCs w:val="14"/>
          <w:lang w:val="en-GB"/>
        </w:rPr>
        <w:t>universiteto</w:t>
      </w:r>
      <w:proofErr w:type="spellEnd"/>
      <w:r w:rsidRPr="005873E2">
        <w:rPr>
          <w:caps w:val="0"/>
          <w:color w:val="auto"/>
          <w:sz w:val="14"/>
          <w:szCs w:val="14"/>
          <w:lang w:val="en-GB"/>
        </w:rPr>
        <w:t xml:space="preserve"> </w:t>
      </w:r>
      <w:r w:rsidRPr="005873E2">
        <w:rPr>
          <w:caps w:val="0"/>
          <w:color w:val="auto"/>
          <w:sz w:val="14"/>
          <w:szCs w:val="14"/>
          <w:lang w:val="en-GB"/>
        </w:rPr>
        <w:br/>
      </w:r>
      <w:proofErr w:type="spellStart"/>
      <w:r w:rsidRPr="005873E2">
        <w:rPr>
          <w:caps w:val="0"/>
          <w:color w:val="auto"/>
          <w:sz w:val="14"/>
          <w:szCs w:val="14"/>
          <w:lang w:val="en-GB"/>
        </w:rPr>
        <w:t>leidykla</w:t>
      </w:r>
      <w:proofErr w:type="spellEnd"/>
      <w:r w:rsidRPr="005873E2">
        <w:rPr>
          <w:caps w:val="0"/>
          <w:color w:val="auto"/>
          <w:sz w:val="14"/>
          <w:szCs w:val="14"/>
          <w:lang w:val="en-GB"/>
        </w:rPr>
        <w:t xml:space="preserve"> „</w:t>
      </w:r>
      <w:proofErr w:type="spellStart"/>
      <w:r w:rsidRPr="005873E2">
        <w:rPr>
          <w:caps w:val="0"/>
          <w:color w:val="auto"/>
          <w:sz w:val="14"/>
          <w:szCs w:val="14"/>
          <w:lang w:val="en-GB"/>
        </w:rPr>
        <w:t>Technika</w:t>
      </w:r>
      <w:proofErr w:type="spellEnd"/>
      <w:r w:rsidRPr="005873E2">
        <w:rPr>
          <w:caps w:val="0"/>
          <w:color w:val="auto"/>
          <w:sz w:val="14"/>
          <w:szCs w:val="14"/>
          <w:lang w:val="en-GB"/>
        </w:rPr>
        <w:t xml:space="preserve">“, </w:t>
      </w:r>
    </w:p>
    <w:p w:rsidR="00AF63F9" w:rsidRPr="005873E2" w:rsidRDefault="00AF63F9" w:rsidP="00AF63F9">
      <w:pPr>
        <w:pStyle w:val="5-Titulinismokslai"/>
        <w:spacing w:before="0"/>
        <w:ind w:left="240"/>
        <w:rPr>
          <w:caps w:val="0"/>
          <w:color w:val="auto"/>
          <w:sz w:val="14"/>
          <w:szCs w:val="14"/>
          <w:lang w:val="en-GB"/>
        </w:rPr>
      </w:pPr>
      <w:proofErr w:type="spellStart"/>
      <w:r w:rsidRPr="005873E2">
        <w:rPr>
          <w:caps w:val="0"/>
          <w:color w:val="auto"/>
          <w:sz w:val="14"/>
          <w:szCs w:val="14"/>
          <w:lang w:val="en-GB"/>
        </w:rPr>
        <w:t>Saulėtekio</w:t>
      </w:r>
      <w:proofErr w:type="spellEnd"/>
      <w:r w:rsidRPr="005873E2">
        <w:rPr>
          <w:caps w:val="0"/>
          <w:color w:val="auto"/>
          <w:sz w:val="14"/>
          <w:szCs w:val="14"/>
          <w:lang w:val="en-GB"/>
        </w:rPr>
        <w:t xml:space="preserve"> al. 11, 10223 Vilnius, </w:t>
      </w:r>
    </w:p>
    <w:p w:rsidR="00AF63F9" w:rsidRPr="005873E2" w:rsidRDefault="00AF63F9" w:rsidP="00AF63F9">
      <w:pPr>
        <w:pStyle w:val="5-Titulinismokslai"/>
        <w:spacing w:before="0"/>
        <w:ind w:left="240"/>
        <w:rPr>
          <w:i/>
          <w:caps w:val="0"/>
          <w:color w:val="auto"/>
          <w:sz w:val="14"/>
          <w:szCs w:val="14"/>
          <w:lang w:val="en-GB"/>
        </w:rPr>
      </w:pPr>
      <w:r w:rsidRPr="005873E2">
        <w:rPr>
          <w:i/>
          <w:caps w:val="0"/>
          <w:color w:val="auto"/>
          <w:sz w:val="14"/>
          <w:szCs w:val="14"/>
          <w:lang w:val="en-GB"/>
        </w:rPr>
        <w:t>http://leidykla.vgtu.lt</w:t>
      </w:r>
    </w:p>
    <w:p w:rsidR="00D305D3" w:rsidRDefault="00C92A09">
      <w:pPr>
        <w:pStyle w:val="5-Titulinismokslai"/>
        <w:spacing w:before="0"/>
        <w:ind w:left="240"/>
        <w:rPr>
          <w:color w:val="auto"/>
          <w:sz w:val="14"/>
          <w:szCs w:val="14"/>
        </w:rPr>
      </w:pPr>
      <w:r>
        <w:rPr>
          <w:caps w:val="0"/>
          <w:noProof/>
          <w:color w:val="auto"/>
          <w:sz w:val="14"/>
          <w:szCs w:val="14"/>
          <w:lang w:eastAsia="lt-LT"/>
        </w:rPr>
        <w:pict>
          <v:rect id="_x0000_s1033" style="position:absolute;left:0;text-align:left;margin-left:335.45pt;margin-top:23.75pt;width:31.1pt;height:23pt;z-index:251734016" stroked="f"/>
        </w:pict>
      </w:r>
      <w:proofErr w:type="spellStart"/>
      <w:r w:rsidR="00AF63F9" w:rsidRPr="005873E2">
        <w:rPr>
          <w:caps w:val="0"/>
          <w:color w:val="auto"/>
          <w:sz w:val="14"/>
          <w:szCs w:val="14"/>
          <w:lang w:val="en-GB"/>
        </w:rPr>
        <w:t>Spausdino</w:t>
      </w:r>
      <w:proofErr w:type="spellEnd"/>
      <w:r w:rsidR="00AF63F9" w:rsidRPr="005873E2">
        <w:rPr>
          <w:caps w:val="0"/>
          <w:color w:val="auto"/>
          <w:sz w:val="14"/>
          <w:szCs w:val="14"/>
          <w:lang w:val="en-GB"/>
        </w:rPr>
        <w:t xml:space="preserve"> UAB „</w:t>
      </w:r>
      <w:proofErr w:type="spellStart"/>
      <w:r w:rsidR="00BE5CA7">
        <w:rPr>
          <w:caps w:val="0"/>
          <w:color w:val="auto"/>
          <w:sz w:val="14"/>
          <w:szCs w:val="14"/>
          <w:lang w:val="en-GB"/>
        </w:rPr>
        <w:t>Ciklonas</w:t>
      </w:r>
      <w:proofErr w:type="spellEnd"/>
      <w:r w:rsidR="00AF63F9" w:rsidRPr="005873E2">
        <w:rPr>
          <w:caps w:val="0"/>
          <w:color w:val="auto"/>
          <w:sz w:val="14"/>
          <w:szCs w:val="14"/>
          <w:lang w:val="en-GB"/>
        </w:rPr>
        <w:t xml:space="preserve">“, </w:t>
      </w:r>
      <w:r w:rsidR="00AF63F9" w:rsidRPr="005873E2">
        <w:rPr>
          <w:caps w:val="0"/>
          <w:color w:val="auto"/>
          <w:sz w:val="14"/>
          <w:szCs w:val="14"/>
          <w:lang w:val="en-GB"/>
        </w:rPr>
        <w:br/>
        <w:t>J.</w:t>
      </w:r>
      <w:r w:rsidR="00D9442F">
        <w:rPr>
          <w:caps w:val="0"/>
          <w:color w:val="auto"/>
          <w:sz w:val="14"/>
          <w:szCs w:val="14"/>
          <w:lang w:val="en-GB"/>
        </w:rPr>
        <w:t xml:space="preserve"> </w:t>
      </w:r>
      <w:proofErr w:type="spellStart"/>
      <w:r w:rsidR="00AF63F9" w:rsidRPr="005873E2">
        <w:rPr>
          <w:caps w:val="0"/>
          <w:color w:val="auto"/>
          <w:sz w:val="14"/>
          <w:szCs w:val="14"/>
          <w:lang w:val="en-GB"/>
        </w:rPr>
        <w:t>Jasinskio</w:t>
      </w:r>
      <w:proofErr w:type="spellEnd"/>
      <w:r w:rsidR="00AF63F9" w:rsidRPr="005873E2">
        <w:rPr>
          <w:caps w:val="0"/>
          <w:color w:val="auto"/>
          <w:sz w:val="14"/>
          <w:szCs w:val="14"/>
          <w:lang w:val="en-GB"/>
        </w:rPr>
        <w:t xml:space="preserve"> g. </w:t>
      </w:r>
      <w:r w:rsidR="00BE5CA7" w:rsidRPr="005873E2">
        <w:rPr>
          <w:caps w:val="0"/>
          <w:color w:val="auto"/>
          <w:sz w:val="14"/>
          <w:szCs w:val="14"/>
          <w:lang w:val="en-GB"/>
        </w:rPr>
        <w:t>1</w:t>
      </w:r>
      <w:r w:rsidR="00BE5CA7">
        <w:rPr>
          <w:caps w:val="0"/>
          <w:color w:val="auto"/>
          <w:sz w:val="14"/>
          <w:szCs w:val="14"/>
          <w:lang w:val="en-GB"/>
        </w:rPr>
        <w:t>5</w:t>
      </w:r>
      <w:r w:rsidR="00AF63F9" w:rsidRPr="005873E2">
        <w:rPr>
          <w:caps w:val="0"/>
          <w:color w:val="auto"/>
          <w:sz w:val="14"/>
          <w:szCs w:val="14"/>
          <w:lang w:val="en-GB"/>
        </w:rPr>
        <w:t>, 01112 Vilnius</w:t>
      </w:r>
    </w:p>
    <w:sectPr w:rsidR="00D305D3" w:rsidSect="00D65936">
      <w:footerReference w:type="default" r:id="rId120"/>
      <w:footnotePr>
        <w:numRestart w:val="eachPage"/>
      </w:footnotePr>
      <w:type w:val="oddPage"/>
      <w:pgSz w:w="9180" w:h="12979" w:code="28"/>
      <w:pgMar w:top="1418" w:right="1021" w:bottom="1021" w:left="1021" w:header="680" w:footer="680" w:gutter="0"/>
      <w:cols w:space="567"/>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2A09" w:rsidRDefault="00C92A09">
      <w:r>
        <w:separator/>
      </w:r>
    </w:p>
  </w:endnote>
  <w:endnote w:type="continuationSeparator" w:id="0">
    <w:p w:rsidR="00C92A09" w:rsidRDefault="00C92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 w:name="Verdana">
    <w:panose1 w:val="020B0604030504040204"/>
    <w:charset w:val="BA"/>
    <w:family w:val="swiss"/>
    <w:pitch w:val="variable"/>
    <w:sig w:usb0="A10006FF" w:usb1="4000205B" w:usb2="00000010" w:usb3="00000000" w:csb0="0000019F" w:csb1="00000000"/>
  </w:font>
  <w:font w:name="Arial">
    <w:panose1 w:val="020B0604020202020204"/>
    <w:charset w:val="BA"/>
    <w:family w:val="swiss"/>
    <w:pitch w:val="variable"/>
    <w:sig w:usb0="E0002AFF" w:usb1="C0007843"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inherit">
    <w:altName w:val="Times New Roman"/>
    <w:panose1 w:val="00000000000000000000"/>
    <w:charset w:val="00"/>
    <w:family w:val="roman"/>
    <w:notTrueType/>
    <w:pitch w:val="default"/>
    <w:sig w:usb0="00000003" w:usb1="00000000" w:usb2="00000000" w:usb3="00000000" w:csb0="00000001" w:csb1="00000000"/>
  </w:font>
  <w:font w:name="ALPHA-Demo">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Tunga">
    <w:panose1 w:val="020B0502040204020203"/>
    <w:charset w:val="00"/>
    <w:family w:val="swiss"/>
    <w:pitch w:val="variable"/>
    <w:sig w:usb0="00400003" w:usb1="00000000" w:usb2="00000000" w:usb3="00000000" w:csb0="00000001" w:csb1="00000000"/>
  </w:font>
  <w:font w:name="TimesNewRoman,Bold">
    <w:altName w:val="Times New Roman"/>
    <w:charset w:val="00"/>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Palatino-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C162CF" w:rsidRDefault="009E7F36" w:rsidP="00C162C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7F26CB" w:rsidRDefault="009E7F36" w:rsidP="00DC2AB1">
    <w:pPr>
      <w:pStyle w:val="Footer"/>
      <w:tabs>
        <w:tab w:val="clear" w:pos="4320"/>
        <w:tab w:val="clear" w:pos="8640"/>
      </w:tabs>
      <w:rPr>
        <w:sz w:val="20"/>
        <w:szCs w:val="20"/>
        <w:lang w:val="lt-LT"/>
      </w:rPr>
    </w:pPr>
    <w:proofErr w:type="gramStart"/>
    <w:r>
      <w:rPr>
        <w:rStyle w:val="PageNumber"/>
      </w:rPr>
      <w:t>vi</w:t>
    </w:r>
    <w:proofErr w:type="gram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7F26CB" w:rsidRDefault="009E7F36" w:rsidP="00DC2AB1">
    <w:pPr>
      <w:pStyle w:val="Footer"/>
      <w:tabs>
        <w:tab w:val="clear" w:pos="4320"/>
        <w:tab w:val="clear" w:pos="8640"/>
      </w:tabs>
      <w:jc w:val="right"/>
      <w:rPr>
        <w:sz w:val="20"/>
        <w:szCs w:val="20"/>
        <w:lang w:val="lt-LT"/>
      </w:rPr>
    </w:pPr>
    <w:r>
      <w:rPr>
        <w:rStyle w:val="PageNumber"/>
      </w:rPr>
      <w:fldChar w:fldCharType="begin"/>
    </w:r>
    <w:r>
      <w:rPr>
        <w:rStyle w:val="PageNumber"/>
      </w:rPr>
      <w:instrText xml:space="preserve"> PAGE </w:instrText>
    </w:r>
    <w:r>
      <w:rPr>
        <w:rStyle w:val="PageNumber"/>
      </w:rPr>
      <w:fldChar w:fldCharType="separate"/>
    </w:r>
    <w:r>
      <w:rPr>
        <w:rStyle w:val="PageNumber"/>
        <w:noProof/>
      </w:rPr>
      <w:t>cxiii</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7F26CB" w:rsidRDefault="009E7F36" w:rsidP="00DC2AB1">
    <w:pPr>
      <w:pStyle w:val="Footer"/>
      <w:ind w:firstLine="357"/>
      <w:jc w:val="right"/>
      <w:rPr>
        <w:lang w:val="lt-LT"/>
      </w:rPr>
    </w:pPr>
    <w:proofErr w:type="gramStart"/>
    <w:r>
      <w:rPr>
        <w:rStyle w:val="PageNumber"/>
      </w:rPr>
      <w:t>v</w:t>
    </w:r>
    <w:proofErr w:type="gramEnd"/>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7F26CB" w:rsidRDefault="009E7F36" w:rsidP="00DC2AB1">
    <w:pPr>
      <w:pStyle w:val="Footer"/>
      <w:tabs>
        <w:tab w:val="clear" w:pos="4320"/>
        <w:tab w:val="clear" w:pos="8640"/>
      </w:tabs>
      <w:rPr>
        <w:sz w:val="20"/>
        <w:szCs w:val="20"/>
        <w:lang w:val="lt-LT"/>
      </w:rPr>
    </w:pPr>
    <w:r>
      <w:rPr>
        <w:rStyle w:val="PageNumber"/>
      </w:rPr>
      <w:fldChar w:fldCharType="begin"/>
    </w:r>
    <w:r>
      <w:rPr>
        <w:rStyle w:val="PageNumber"/>
      </w:rPr>
      <w:instrText xml:space="preserve"> PAGE </w:instrText>
    </w:r>
    <w:r>
      <w:rPr>
        <w:rStyle w:val="PageNumber"/>
      </w:rPr>
      <w:fldChar w:fldCharType="separate"/>
    </w:r>
    <w:r w:rsidR="00382FBE">
      <w:rPr>
        <w:rStyle w:val="PageNumber"/>
        <w:noProof/>
      </w:rPr>
      <w:t>viii</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7F26CB" w:rsidRDefault="009E7F36" w:rsidP="00DC2AB1">
    <w:pPr>
      <w:pStyle w:val="Footer"/>
      <w:tabs>
        <w:tab w:val="clear" w:pos="4320"/>
        <w:tab w:val="clear" w:pos="8640"/>
      </w:tabs>
      <w:jc w:val="right"/>
      <w:rPr>
        <w:sz w:val="20"/>
        <w:szCs w:val="20"/>
        <w:lang w:val="lt-LT"/>
      </w:rPr>
    </w:pPr>
    <w:r>
      <w:rPr>
        <w:rStyle w:val="PageNumber"/>
      </w:rPr>
      <w:fldChar w:fldCharType="begin"/>
    </w:r>
    <w:r>
      <w:rPr>
        <w:rStyle w:val="PageNumber"/>
      </w:rPr>
      <w:instrText xml:space="preserve"> PAGE </w:instrText>
    </w:r>
    <w:r>
      <w:rPr>
        <w:rStyle w:val="PageNumber"/>
      </w:rPr>
      <w:fldChar w:fldCharType="separate"/>
    </w:r>
    <w:r w:rsidR="00382FBE">
      <w:rPr>
        <w:rStyle w:val="PageNumber"/>
        <w:noProof/>
      </w:rPr>
      <w:t>ix</w:t>
    </w:r>
    <w:r>
      <w:rPr>
        <w:rStyle w:val="PageNumber"/>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7F26CB" w:rsidRDefault="009E7F36" w:rsidP="00DC2AB1">
    <w:pPr>
      <w:pStyle w:val="Footer"/>
      <w:ind w:firstLine="357"/>
      <w:jc w:val="right"/>
      <w:rPr>
        <w:lang w:val="lt-LT"/>
      </w:rPr>
    </w:pPr>
    <w:r>
      <w:rPr>
        <w:rStyle w:val="PageNumber"/>
      </w:rPr>
      <w:fldChar w:fldCharType="begin"/>
    </w:r>
    <w:r>
      <w:rPr>
        <w:rStyle w:val="PageNumber"/>
      </w:rPr>
      <w:instrText xml:space="preserve"> PAGE </w:instrText>
    </w:r>
    <w:r>
      <w:rPr>
        <w:rStyle w:val="PageNumber"/>
      </w:rPr>
      <w:fldChar w:fldCharType="separate"/>
    </w:r>
    <w:r w:rsidR="00382FBE">
      <w:rPr>
        <w:rStyle w:val="PageNumber"/>
        <w:noProof/>
      </w:rPr>
      <w:t>vii</w:t>
    </w:r>
    <w:r>
      <w:rPr>
        <w:rStyle w:val="PageNumber"/>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2C2500" w:rsidRDefault="009E7F36" w:rsidP="002C2500">
    <w:pPr>
      <w:pStyle w:val="Footer"/>
      <w:tabs>
        <w:tab w:val="clear" w:pos="4320"/>
        <w:tab w:val="clear" w:pos="8640"/>
      </w:tabs>
      <w:rPr>
        <w:sz w:val="20"/>
        <w:szCs w:val="20"/>
        <w:lang w:val="lt-LT"/>
      </w:rPr>
    </w:pPr>
    <w:r>
      <w:rPr>
        <w:rStyle w:val="PageNumber"/>
      </w:rPr>
      <w:fldChar w:fldCharType="begin"/>
    </w:r>
    <w:r>
      <w:rPr>
        <w:rStyle w:val="PageNumber"/>
      </w:rPr>
      <w:instrText xml:space="preserve"> PAGE </w:instrText>
    </w:r>
    <w:r>
      <w:rPr>
        <w:rStyle w:val="PageNumber"/>
      </w:rPr>
      <w:fldChar w:fldCharType="separate"/>
    </w:r>
    <w:r w:rsidR="00382FBE">
      <w:rPr>
        <w:rStyle w:val="PageNumber"/>
        <w:noProof/>
      </w:rPr>
      <w:t>xii</w:t>
    </w:r>
    <w:r>
      <w:rPr>
        <w:rStyle w:val="PageNumber"/>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7C413B" w:rsidRDefault="009E7F36" w:rsidP="007C413B">
    <w:pPr>
      <w:pStyle w:val="Footer"/>
      <w:ind w:firstLine="357"/>
      <w:jc w:val="right"/>
      <w:rPr>
        <w:lang w:val="lt-LT"/>
      </w:rPr>
    </w:pPr>
    <w:r>
      <w:rPr>
        <w:rStyle w:val="PageNumber"/>
      </w:rPr>
      <w:fldChar w:fldCharType="begin"/>
    </w:r>
    <w:r>
      <w:rPr>
        <w:rStyle w:val="PageNumber"/>
      </w:rPr>
      <w:instrText xml:space="preserve"> PAGE </w:instrText>
    </w:r>
    <w:r>
      <w:rPr>
        <w:rStyle w:val="PageNumber"/>
      </w:rPr>
      <w:fldChar w:fldCharType="separate"/>
    </w:r>
    <w:r w:rsidR="00382FBE">
      <w:rPr>
        <w:rStyle w:val="PageNumber"/>
        <w:noProof/>
      </w:rPr>
      <w:t>xiii</w:t>
    </w:r>
    <w:r>
      <w:rPr>
        <w:rStyle w:val="PageNumber"/>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E91B2C" w:rsidRDefault="009E7F36" w:rsidP="00E91B2C">
    <w:pPr>
      <w:pStyle w:val="Footer"/>
      <w:tabs>
        <w:tab w:val="clear" w:pos="4320"/>
        <w:tab w:val="clear" w:pos="8640"/>
      </w:tabs>
      <w:rPr>
        <w:sz w:val="20"/>
        <w:szCs w:val="20"/>
        <w:lang w:val="lt-LT"/>
      </w:rPr>
    </w:pPr>
    <w:r>
      <w:rPr>
        <w:rStyle w:val="PageNumber"/>
      </w:rPr>
      <w:fldChar w:fldCharType="begin"/>
    </w:r>
    <w:r>
      <w:rPr>
        <w:rStyle w:val="PageNumber"/>
      </w:rPr>
      <w:instrText xml:space="preserve"> PAGE </w:instrText>
    </w:r>
    <w:r>
      <w:rPr>
        <w:rStyle w:val="PageNumber"/>
      </w:rPr>
      <w:fldChar w:fldCharType="separate"/>
    </w:r>
    <w:r w:rsidR="00382FBE">
      <w:rPr>
        <w:rStyle w:val="PageNumber"/>
        <w:noProof/>
      </w:rPr>
      <w:t>xvi</w:t>
    </w:r>
    <w:r>
      <w:rPr>
        <w:rStyle w:val="PageNumber"/>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E91B2C" w:rsidRDefault="009E7F36" w:rsidP="00E91B2C">
    <w:pPr>
      <w:pStyle w:val="Footer"/>
      <w:tabs>
        <w:tab w:val="clear" w:pos="4320"/>
        <w:tab w:val="clear" w:pos="8640"/>
      </w:tabs>
      <w:rPr>
        <w:sz w:val="20"/>
        <w:szCs w:val="20"/>
        <w:lang w:val="lt-LT"/>
      </w:rPr>
    </w:pPr>
    <w:r>
      <w:rPr>
        <w:rStyle w:val="PageNumber"/>
      </w:rPr>
      <w:fldChar w:fldCharType="begin"/>
    </w:r>
    <w:r>
      <w:rPr>
        <w:rStyle w:val="PageNumber"/>
      </w:rPr>
      <w:instrText xml:space="preserve"> PAGE </w:instrText>
    </w:r>
    <w:r>
      <w:rPr>
        <w:rStyle w:val="PageNumber"/>
      </w:rPr>
      <w:fldChar w:fldCharType="separate"/>
    </w:r>
    <w:r>
      <w:rPr>
        <w:rStyle w:val="PageNumber"/>
        <w:noProof/>
      </w:rPr>
      <w:t>cxiii</w:t>
    </w:r>
    <w:r>
      <w:rPr>
        <w:rStyle w:val="PageNumber"/>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7F26CB" w:rsidRDefault="009E7F36" w:rsidP="007F26CB">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7F26CB" w:rsidRDefault="009E7F36" w:rsidP="007F26CB">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8965B7" w:rsidRDefault="009E7F36" w:rsidP="000842CB">
    <w:pPr>
      <w:pStyle w:val="Footer"/>
      <w:jc w:val="right"/>
      <w:rPr>
        <w:sz w:val="20"/>
        <w:szCs w:val="20"/>
        <w:lang w:val="lt-LT"/>
      </w:rPr>
    </w:pPr>
    <w:r>
      <w:rPr>
        <w:rStyle w:val="PageNumber"/>
      </w:rPr>
      <w:fldChar w:fldCharType="begin"/>
    </w:r>
    <w:r>
      <w:rPr>
        <w:rStyle w:val="PageNumber"/>
      </w:rPr>
      <w:instrText xml:space="preserve"> PAGE </w:instrText>
    </w:r>
    <w:r>
      <w:rPr>
        <w:rStyle w:val="PageNumber"/>
      </w:rPr>
      <w:fldChar w:fldCharType="separate"/>
    </w:r>
    <w:r w:rsidR="00382FBE">
      <w:rPr>
        <w:rStyle w:val="PageNumber"/>
        <w:noProof/>
      </w:rPr>
      <w:t>1</w:t>
    </w:r>
    <w:r>
      <w:rPr>
        <w:rStyle w:val="PageNumber"/>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991A60" w:rsidRDefault="009E7F36" w:rsidP="00991A60">
    <w:pPr>
      <w:pStyle w:val="Footer"/>
      <w:jc w:val="right"/>
    </w:pPr>
    <w:r>
      <w:rPr>
        <w:rStyle w:val="PageNumber"/>
      </w:rPr>
      <w:fldChar w:fldCharType="begin"/>
    </w:r>
    <w:r>
      <w:rPr>
        <w:rStyle w:val="PageNumber"/>
      </w:rPr>
      <w:instrText xml:space="preserve"> PAGE </w:instrText>
    </w:r>
    <w:r>
      <w:rPr>
        <w:rStyle w:val="PageNumber"/>
      </w:rPr>
      <w:fldChar w:fldCharType="separate"/>
    </w:r>
    <w:r w:rsidR="00382FBE">
      <w:rPr>
        <w:rStyle w:val="PageNumber"/>
        <w:noProof/>
      </w:rPr>
      <w:t>11</w:t>
    </w:r>
    <w:r>
      <w:rPr>
        <w:rStyle w:val="PageNumber"/>
      </w:rP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7F26CB" w:rsidRDefault="009E7F36" w:rsidP="007F26CB">
    <w:pPr>
      <w:pStyle w:val="Foo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991A60" w:rsidRDefault="009E7F36" w:rsidP="00991A60">
    <w:pPr>
      <w:pStyle w:val="Footer"/>
      <w:jc w:val="right"/>
      <w:rPr>
        <w:szCs w:val="20"/>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Default="009E7F36">
    <w:pPr>
      <w:pStyle w:val="Footer"/>
      <w:jc w:val="right"/>
    </w:pPr>
    <w:r>
      <w:rPr>
        <w:rStyle w:val="PageNumber"/>
      </w:rPr>
      <w:fldChar w:fldCharType="begin"/>
    </w:r>
    <w:r>
      <w:rPr>
        <w:rStyle w:val="PageNumber"/>
      </w:rPr>
      <w:instrText xml:space="preserve"> PAGE </w:instrText>
    </w:r>
    <w:r>
      <w:rPr>
        <w:rStyle w:val="PageNumber"/>
      </w:rPr>
      <w:fldChar w:fldCharType="separate"/>
    </w:r>
    <w:r w:rsidR="00382FBE">
      <w:rPr>
        <w:rStyle w:val="PageNumber"/>
        <w:noProof/>
      </w:rPr>
      <w:t>63</w:t>
    </w:r>
    <w:r>
      <w:rPr>
        <w:rStyle w:val="PageNumber"/>
      </w:rP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7E594C" w:rsidRDefault="009E7F36" w:rsidP="007E594C">
    <w:pPr>
      <w:pStyle w:val="Footer"/>
      <w:ind w:right="360"/>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377F92" w:rsidRDefault="009E7F36" w:rsidP="00377F92">
    <w:pPr>
      <w:pStyle w:val="Footer"/>
      <w:ind w:right="360"/>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7E594C" w:rsidRDefault="009E7F36" w:rsidP="007E594C">
    <w:pPr>
      <w:pStyle w:val="Footer"/>
      <w:ind w:right="360"/>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377F92" w:rsidRDefault="009E7F36" w:rsidP="00377F92">
    <w:pPr>
      <w:pStyle w:val="Footer"/>
      <w:ind w:right="360"/>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Default="009E7F36" w:rsidP="003642A7">
    <w:pPr>
      <w:pStyle w:val="Footer"/>
      <w:ind w:right="360"/>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Default="009E7F36" w:rsidP="004207AE">
    <w:pPr>
      <w:pStyle w:val="Footer"/>
      <w:ind w:right="360"/>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Default="009E7F36" w:rsidP="003642A7">
    <w:pPr>
      <w:pStyle w:val="Footer"/>
      <w:ind w:right="360"/>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Default="009E7F36" w:rsidP="004207AE">
    <w:pPr>
      <w:pStyle w:val="Footer"/>
      <w:ind w:right="360"/>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Default="009E7F36" w:rsidP="003642A7">
    <w:pPr>
      <w:pStyle w:val="Footer"/>
      <w:ind w:right="360"/>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Default="009E7F36" w:rsidP="004207AE">
    <w:pPr>
      <w:pStyle w:val="Footer"/>
      <w:ind w:right="360"/>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Default="009E7F36" w:rsidP="004207A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2A09" w:rsidRDefault="00C92A09">
      <w:r>
        <w:separator/>
      </w:r>
    </w:p>
  </w:footnote>
  <w:footnote w:type="continuationSeparator" w:id="0">
    <w:p w:rsidR="00C92A09" w:rsidRDefault="00C92A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Default="009E7F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Default="009E7F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Default="009E7F3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Default="009E7F3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Default="009E7F36">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Default="009E7F3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Default="009E7F36">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Default="009E7F36" w:rsidP="002C250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Default="009E7F36" w:rsidP="007C413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Default="009E7F36" w:rsidP="007C413B">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DD35F6" w:rsidRDefault="009E7F36" w:rsidP="001662BA">
    <w:pPr>
      <w:pStyle w:val="Virsusright"/>
      <w:tabs>
        <w:tab w:val="clear" w:pos="7200"/>
        <w:tab w:val="right" w:pos="7116"/>
      </w:tabs>
      <w:ind w:left="0" w:right="0"/>
      <w:jc w:val="both"/>
    </w:pPr>
    <w:r w:rsidRPr="00DD35F6">
      <w:rPr>
        <w:rStyle w:val="PageNumber"/>
      </w:rPr>
      <w:fldChar w:fldCharType="begin"/>
    </w:r>
    <w:r w:rsidRPr="00DD35F6">
      <w:rPr>
        <w:rStyle w:val="PageNumber"/>
      </w:rPr>
      <w:instrText xml:space="preserve"> PAGE </w:instrText>
    </w:r>
    <w:r w:rsidRPr="00DD35F6">
      <w:rPr>
        <w:rStyle w:val="PageNumber"/>
      </w:rPr>
      <w:fldChar w:fldCharType="separate"/>
    </w:r>
    <w:r w:rsidR="00382FBE">
      <w:rPr>
        <w:rStyle w:val="PageNumber"/>
        <w:noProof/>
      </w:rPr>
      <w:t>4</w:t>
    </w:r>
    <w:r w:rsidRPr="00DD35F6">
      <w:rPr>
        <w:rStyle w:val="PageNumber"/>
      </w:rPr>
      <w:fldChar w:fldCharType="end"/>
    </w:r>
    <w:r w:rsidRPr="00DD35F6">
      <w:tab/>
    </w:r>
    <w:r w:rsidRPr="008B1CB2">
      <w:rPr>
        <w:lang w:val="en-GB"/>
      </w:rPr>
      <w:t>Introduction</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DD35F6" w:rsidRDefault="009E7F36" w:rsidP="001662BA">
    <w:pPr>
      <w:pStyle w:val="Virsusright"/>
      <w:tabs>
        <w:tab w:val="clear" w:pos="7200"/>
        <w:tab w:val="right" w:pos="7116"/>
      </w:tabs>
      <w:ind w:left="0" w:right="0"/>
    </w:pPr>
    <w:r w:rsidRPr="00A71294">
      <w:rPr>
        <w:lang w:val="en-GB"/>
      </w:rPr>
      <w:t>Introduction</w:t>
    </w:r>
    <w:r w:rsidRPr="00DD35F6">
      <w:tab/>
    </w:r>
    <w:r w:rsidRPr="00DD35F6">
      <w:rPr>
        <w:rStyle w:val="PageNumber"/>
      </w:rPr>
      <w:fldChar w:fldCharType="begin"/>
    </w:r>
    <w:r w:rsidRPr="00DD35F6">
      <w:rPr>
        <w:rStyle w:val="PageNumber"/>
      </w:rPr>
      <w:instrText xml:space="preserve"> PAGE </w:instrText>
    </w:r>
    <w:r w:rsidRPr="00DD35F6">
      <w:rPr>
        <w:rStyle w:val="PageNumber"/>
      </w:rPr>
      <w:fldChar w:fldCharType="separate"/>
    </w:r>
    <w:r w:rsidR="00382FBE">
      <w:rPr>
        <w:rStyle w:val="PageNumber"/>
        <w:noProof/>
      </w:rPr>
      <w:t>5</w:t>
    </w:r>
    <w:r w:rsidRPr="00DD35F6">
      <w:rPr>
        <w:rStyle w:val="PageNumber"/>
      </w:rPr>
      <w:fldChar w:fldCharType="end"/>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D229F9" w:rsidRDefault="009E7F36" w:rsidP="008965B7">
    <w:pPr>
      <w:pStyle w:val="Header"/>
      <w:tabs>
        <w:tab w:val="clear" w:pos="4320"/>
        <w:tab w:val="clear" w:pos="8640"/>
        <w:tab w:val="right" w:pos="7200"/>
      </w:tabs>
      <w:ind w:right="360" w:firstLine="360"/>
      <w:rPr>
        <w:caps/>
        <w:sz w:val="20"/>
        <w:szCs w:val="20"/>
        <w:lang w:val="lt-LT"/>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134102" w:rsidRDefault="009E7F36" w:rsidP="00134102">
    <w:pPr>
      <w:pStyle w:val="Virsusright"/>
      <w:tabs>
        <w:tab w:val="right" w:pos="7116"/>
      </w:tabs>
      <w:jc w:val="both"/>
      <w:rPr>
        <w:lang w:val="en-GB"/>
      </w:rPr>
    </w:pPr>
    <w:r w:rsidRPr="00DD35F6">
      <w:rPr>
        <w:rStyle w:val="PageNumber"/>
      </w:rPr>
      <w:fldChar w:fldCharType="begin"/>
    </w:r>
    <w:r w:rsidRPr="00DD35F6">
      <w:rPr>
        <w:rStyle w:val="PageNumber"/>
      </w:rPr>
      <w:instrText xml:space="preserve"> PAGE </w:instrText>
    </w:r>
    <w:r w:rsidRPr="00DD35F6">
      <w:rPr>
        <w:rStyle w:val="PageNumber"/>
      </w:rPr>
      <w:fldChar w:fldCharType="separate"/>
    </w:r>
    <w:r w:rsidR="00382FBE">
      <w:rPr>
        <w:rStyle w:val="PageNumber"/>
        <w:noProof/>
      </w:rPr>
      <w:t>12</w:t>
    </w:r>
    <w:r w:rsidRPr="00DD35F6">
      <w:rPr>
        <w:rStyle w:val="PageNumber"/>
      </w:rPr>
      <w:fldChar w:fldCharType="end"/>
    </w:r>
    <w:r w:rsidRPr="00DD35F6">
      <w:tab/>
    </w:r>
    <w:r>
      <w:t>1</w:t>
    </w:r>
    <w:r w:rsidRPr="00C162CF">
      <w:rPr>
        <w:lang w:val="en-GB"/>
      </w:rPr>
      <w:t xml:space="preserve">. </w:t>
    </w:r>
    <w:r>
      <w:rPr>
        <w:lang w:val="en-GB"/>
      </w:rPr>
      <w:t xml:space="preserve">DECISION MODELS IN INTELLECTUALISED INFORMATION SYSTEMS </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DD35F6" w:rsidRDefault="009E7F36" w:rsidP="001662BA">
    <w:pPr>
      <w:pStyle w:val="Virsusright"/>
      <w:tabs>
        <w:tab w:val="clear" w:pos="7200"/>
        <w:tab w:val="right" w:pos="7116"/>
      </w:tabs>
      <w:ind w:left="0" w:right="0"/>
    </w:pPr>
    <w:r>
      <w:t xml:space="preserve">1. </w:t>
    </w:r>
    <w:r>
      <w:rPr>
        <w:lang w:val="en-GB"/>
      </w:rPr>
      <w:t>DECISION MODELS IN INTELLECTUALISED INFORMATION SYSTEMS</w:t>
    </w:r>
    <w:r w:rsidRPr="00DD35F6">
      <w:tab/>
    </w:r>
    <w:r w:rsidRPr="00DD35F6">
      <w:rPr>
        <w:rStyle w:val="PageNumber"/>
      </w:rPr>
      <w:fldChar w:fldCharType="begin"/>
    </w:r>
    <w:r w:rsidRPr="00DD35F6">
      <w:rPr>
        <w:rStyle w:val="PageNumber"/>
      </w:rPr>
      <w:instrText xml:space="preserve"> PAGE </w:instrText>
    </w:r>
    <w:r w:rsidRPr="00DD35F6">
      <w:rPr>
        <w:rStyle w:val="PageNumber"/>
      </w:rPr>
      <w:fldChar w:fldCharType="separate"/>
    </w:r>
    <w:r w:rsidR="00382FBE">
      <w:rPr>
        <w:rStyle w:val="PageNumber"/>
        <w:noProof/>
      </w:rPr>
      <w:t>15</w:t>
    </w:r>
    <w:r w:rsidRPr="00DD35F6">
      <w:rPr>
        <w:rStyle w:val="PageNumber"/>
      </w:rPr>
      <w:fldChar w:fldCharType="end"/>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991A60" w:rsidRDefault="009E7F36" w:rsidP="00991A60">
    <w:pPr>
      <w:pStyle w:val="Header"/>
      <w:tabs>
        <w:tab w:val="clear" w:pos="4320"/>
        <w:tab w:val="clear" w:pos="8640"/>
        <w:tab w:val="right" w:pos="7200"/>
      </w:tabs>
      <w:ind w:left="0" w:right="360"/>
      <w:rPr>
        <w:caps/>
        <w:sz w:val="20"/>
        <w:szCs w:val="20"/>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C9104F" w:rsidRDefault="009E7F36" w:rsidP="00721135">
    <w:pPr>
      <w:pStyle w:val="Virsusleft"/>
      <w:tabs>
        <w:tab w:val="clear" w:pos="7200"/>
        <w:tab w:val="clear" w:pos="8640"/>
        <w:tab w:val="right" w:pos="7116"/>
      </w:tabs>
      <w:ind w:left="0" w:right="0"/>
    </w:pPr>
    <w:r w:rsidRPr="00DD35F6">
      <w:rPr>
        <w:rStyle w:val="PageNumber"/>
      </w:rPr>
      <w:fldChar w:fldCharType="begin"/>
    </w:r>
    <w:r w:rsidRPr="00DD35F6">
      <w:rPr>
        <w:rStyle w:val="PageNumber"/>
      </w:rPr>
      <w:instrText xml:space="preserve"> PAGE </w:instrText>
    </w:r>
    <w:r w:rsidRPr="00DD35F6">
      <w:rPr>
        <w:rStyle w:val="PageNumber"/>
      </w:rPr>
      <w:fldChar w:fldCharType="separate"/>
    </w:r>
    <w:r w:rsidR="00382FBE">
      <w:rPr>
        <w:rStyle w:val="PageNumber"/>
        <w:noProof/>
      </w:rPr>
      <w:t>48</w:t>
    </w:r>
    <w:r w:rsidRPr="00DD35F6">
      <w:rPr>
        <w:rStyle w:val="PageNumber"/>
      </w:rPr>
      <w:fldChar w:fldCharType="end"/>
    </w:r>
    <w:r>
      <w:tab/>
    </w:r>
    <w:r w:rsidRPr="00B75254">
      <w:t xml:space="preserve">2. </w:t>
    </w:r>
    <w:r>
      <w:t xml:space="preserve">THE FRAMEWORK FOR INTELLECTUALISED INFORMATION </w:t>
    </w:r>
    <w:proofErr w:type="gramStart"/>
    <w:r>
      <w:t>SYSTEMS ...</w:t>
    </w:r>
    <w:proofErr w:type="gramEnd"/>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DD35F6" w:rsidRDefault="009E7F36" w:rsidP="00B26358">
    <w:pPr>
      <w:pStyle w:val="Virsusleft"/>
      <w:tabs>
        <w:tab w:val="clear" w:pos="7200"/>
        <w:tab w:val="clear" w:pos="8640"/>
        <w:tab w:val="right" w:pos="7116"/>
      </w:tabs>
      <w:ind w:left="0" w:right="0"/>
    </w:pPr>
    <w:r w:rsidRPr="00B75254">
      <w:t xml:space="preserve">2. </w:t>
    </w:r>
    <w:r>
      <w:t>THE FRAMEWORK ...</w:t>
    </w:r>
    <w:r w:rsidRPr="00DD35F6">
      <w:tab/>
    </w:r>
    <w:r w:rsidRPr="00DD35F6">
      <w:rPr>
        <w:rStyle w:val="PageNumber"/>
      </w:rPr>
      <w:fldChar w:fldCharType="begin"/>
    </w:r>
    <w:r w:rsidRPr="00DD35F6">
      <w:rPr>
        <w:rStyle w:val="PageNumber"/>
      </w:rPr>
      <w:instrText xml:space="preserve"> PAGE </w:instrText>
    </w:r>
    <w:r w:rsidRPr="00DD35F6">
      <w:rPr>
        <w:rStyle w:val="PageNumber"/>
      </w:rPr>
      <w:fldChar w:fldCharType="separate"/>
    </w:r>
    <w:r w:rsidR="00382FBE">
      <w:rPr>
        <w:rStyle w:val="PageNumber"/>
        <w:noProof/>
      </w:rPr>
      <w:t>49</w:t>
    </w:r>
    <w:r w:rsidRPr="00DD35F6">
      <w:rPr>
        <w:rStyle w:val="PageNumber"/>
      </w:rPr>
      <w:fldChar w:fldCharType="end"/>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7E594C" w:rsidRDefault="009E7F36" w:rsidP="00721135">
    <w:pPr>
      <w:pStyle w:val="Header"/>
      <w:tabs>
        <w:tab w:val="clear" w:pos="4320"/>
        <w:tab w:val="clear" w:pos="8640"/>
      </w:tabs>
      <w:ind w:left="0" w:right="0"/>
      <w:rPr>
        <w:caps/>
        <w:sz w:val="20"/>
        <w:szCs w:val="20"/>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C9104F" w:rsidRDefault="009E7F36" w:rsidP="00D61EC9">
    <w:pPr>
      <w:pStyle w:val="Virsusleft"/>
      <w:tabs>
        <w:tab w:val="clear" w:pos="7200"/>
        <w:tab w:val="clear" w:pos="8640"/>
        <w:tab w:val="right" w:pos="7116"/>
      </w:tabs>
      <w:ind w:left="0" w:right="0"/>
    </w:pPr>
    <w:r w:rsidRPr="00DD35F6">
      <w:rPr>
        <w:rStyle w:val="PageNumber"/>
      </w:rPr>
      <w:fldChar w:fldCharType="begin"/>
    </w:r>
    <w:r w:rsidRPr="00DD35F6">
      <w:rPr>
        <w:rStyle w:val="PageNumber"/>
      </w:rPr>
      <w:instrText xml:space="preserve"> PAGE </w:instrText>
    </w:r>
    <w:r w:rsidRPr="00DD35F6">
      <w:rPr>
        <w:rStyle w:val="PageNumber"/>
      </w:rPr>
      <w:fldChar w:fldCharType="separate"/>
    </w:r>
    <w:r w:rsidR="00382FBE">
      <w:rPr>
        <w:rStyle w:val="PageNumber"/>
        <w:noProof/>
      </w:rPr>
      <w:t>76</w:t>
    </w:r>
    <w:r w:rsidRPr="00DD35F6">
      <w:rPr>
        <w:rStyle w:val="PageNumber"/>
      </w:rPr>
      <w:fldChar w:fldCharType="end"/>
    </w:r>
    <w:r>
      <w:tab/>
      <w:t>3</w:t>
    </w:r>
    <w:r w:rsidRPr="00B75254">
      <w:t xml:space="preserve">. </w:t>
    </w:r>
    <w:r>
      <w:t xml:space="preserve">A METHOD FOR </w:t>
    </w:r>
    <w:r>
      <w:rPr>
        <w:caps w:val="0"/>
      </w:rPr>
      <w:t>DECISION DESIGN AND IMPLEMENTATION...</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DD35F6" w:rsidRDefault="009E7F36" w:rsidP="00D61EC9">
    <w:pPr>
      <w:pStyle w:val="Virsusright"/>
      <w:tabs>
        <w:tab w:val="clear" w:pos="7200"/>
        <w:tab w:val="right" w:pos="7116"/>
      </w:tabs>
      <w:ind w:left="0" w:right="0"/>
    </w:pPr>
    <w:r>
      <w:t>3</w:t>
    </w:r>
    <w:r w:rsidRPr="00B75254">
      <w:t xml:space="preserve">. </w:t>
    </w:r>
    <w:r>
      <w:t xml:space="preserve">A METHOD FOR </w:t>
    </w:r>
    <w:r>
      <w:rPr>
        <w:caps w:val="0"/>
      </w:rPr>
      <w:t>DECISION DESIGN AND IMPLEMENTATION ...</w:t>
    </w:r>
    <w:r w:rsidRPr="00DD35F6">
      <w:tab/>
    </w:r>
    <w:r w:rsidRPr="00DD35F6">
      <w:rPr>
        <w:rStyle w:val="PageNumber"/>
      </w:rPr>
      <w:fldChar w:fldCharType="begin"/>
    </w:r>
    <w:r w:rsidRPr="00DD35F6">
      <w:rPr>
        <w:rStyle w:val="PageNumber"/>
      </w:rPr>
      <w:instrText xml:space="preserve"> PAGE </w:instrText>
    </w:r>
    <w:r w:rsidRPr="00DD35F6">
      <w:rPr>
        <w:rStyle w:val="PageNumber"/>
      </w:rPr>
      <w:fldChar w:fldCharType="separate"/>
    </w:r>
    <w:r w:rsidR="00382FBE">
      <w:rPr>
        <w:rStyle w:val="PageNumber"/>
        <w:noProof/>
      </w:rPr>
      <w:t>77</w:t>
    </w:r>
    <w:r w:rsidRPr="00DD35F6">
      <w:rPr>
        <w:rStyle w:val="PageNumber"/>
      </w:rPr>
      <w:fldChar w:fldCharType="end"/>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C9104F" w:rsidRDefault="009E7F36" w:rsidP="00D61EC9">
    <w:pPr>
      <w:pStyle w:val="Virsusleft"/>
      <w:tabs>
        <w:tab w:val="clear" w:pos="7200"/>
        <w:tab w:val="clear" w:pos="8640"/>
        <w:tab w:val="right" w:pos="7116"/>
      </w:tabs>
      <w:ind w:left="0" w:right="0"/>
    </w:pPr>
    <w:r w:rsidRPr="00DD35F6">
      <w:rPr>
        <w:rStyle w:val="PageNumber"/>
      </w:rPr>
      <w:fldChar w:fldCharType="begin"/>
    </w:r>
    <w:r w:rsidRPr="00DD35F6">
      <w:rPr>
        <w:rStyle w:val="PageNumber"/>
      </w:rPr>
      <w:instrText xml:space="preserve"> PAGE </w:instrText>
    </w:r>
    <w:r w:rsidRPr="00DD35F6">
      <w:rPr>
        <w:rStyle w:val="PageNumber"/>
      </w:rPr>
      <w:fldChar w:fldCharType="separate"/>
    </w:r>
    <w:r w:rsidR="00382FBE">
      <w:rPr>
        <w:rStyle w:val="PageNumber"/>
        <w:noProof/>
      </w:rPr>
      <w:t>86</w:t>
    </w:r>
    <w:r w:rsidRPr="00DD35F6">
      <w:rPr>
        <w:rStyle w:val="PageNumber"/>
      </w:rPr>
      <w:fldChar w:fldCharType="end"/>
    </w:r>
    <w:r>
      <w:tab/>
      <w:t>4</w:t>
    </w:r>
    <w:r w:rsidRPr="00B75254">
      <w:t xml:space="preserve">. </w:t>
    </w:r>
    <w:r>
      <w:rPr>
        <w:caps w:val="0"/>
      </w:rPr>
      <w:t>APPLICATION OF THE PROPOSED METHOD</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DD35F6" w:rsidRDefault="009E7F36" w:rsidP="00D61EC9">
    <w:pPr>
      <w:pStyle w:val="Virsusright"/>
      <w:tabs>
        <w:tab w:val="clear" w:pos="7200"/>
        <w:tab w:val="right" w:pos="7116"/>
      </w:tabs>
      <w:ind w:left="0" w:right="0"/>
    </w:pPr>
    <w:r>
      <w:t>4</w:t>
    </w:r>
    <w:r w:rsidRPr="00B75254">
      <w:t xml:space="preserve">. </w:t>
    </w:r>
    <w:r>
      <w:rPr>
        <w:caps w:val="0"/>
      </w:rPr>
      <w:t>APPLICATION OF THE PROPOSED METHOD</w:t>
    </w:r>
    <w:r w:rsidRPr="00DD35F6">
      <w:tab/>
    </w:r>
    <w:r w:rsidRPr="00DD35F6">
      <w:rPr>
        <w:rStyle w:val="PageNumber"/>
      </w:rPr>
      <w:fldChar w:fldCharType="begin"/>
    </w:r>
    <w:r w:rsidRPr="00DD35F6">
      <w:rPr>
        <w:rStyle w:val="PageNumber"/>
      </w:rPr>
      <w:instrText xml:space="preserve"> PAGE </w:instrText>
    </w:r>
    <w:r w:rsidRPr="00DD35F6">
      <w:rPr>
        <w:rStyle w:val="PageNumber"/>
      </w:rPr>
      <w:fldChar w:fldCharType="separate"/>
    </w:r>
    <w:r w:rsidR="00382FBE">
      <w:rPr>
        <w:rStyle w:val="PageNumber"/>
        <w:noProof/>
      </w:rPr>
      <w:t>87</w:t>
    </w:r>
    <w:r w:rsidRPr="00DD35F6">
      <w:rPr>
        <w:rStyle w:val="PageNumber"/>
      </w:rPr>
      <w:fldChar w:fldCharType="end"/>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C9104F" w:rsidRDefault="009E7F36" w:rsidP="00D61EC9">
    <w:pPr>
      <w:pStyle w:val="Virsusleft"/>
      <w:tabs>
        <w:tab w:val="clear" w:pos="7200"/>
        <w:tab w:val="clear" w:pos="8640"/>
        <w:tab w:val="right" w:pos="7116"/>
      </w:tabs>
      <w:ind w:left="0" w:right="0"/>
    </w:pPr>
    <w:r w:rsidRPr="00DD35F6">
      <w:rPr>
        <w:rStyle w:val="PageNumber"/>
      </w:rPr>
      <w:fldChar w:fldCharType="begin"/>
    </w:r>
    <w:r w:rsidRPr="00DD35F6">
      <w:rPr>
        <w:rStyle w:val="PageNumber"/>
      </w:rPr>
      <w:instrText xml:space="preserve"> PAGE </w:instrText>
    </w:r>
    <w:r w:rsidRPr="00DD35F6">
      <w:rPr>
        <w:rStyle w:val="PageNumber"/>
      </w:rPr>
      <w:fldChar w:fldCharType="separate"/>
    </w:r>
    <w:r w:rsidR="00382FBE">
      <w:rPr>
        <w:rStyle w:val="PageNumber"/>
        <w:noProof/>
      </w:rPr>
      <w:t>104</w:t>
    </w:r>
    <w:r w:rsidRPr="00DD35F6">
      <w:rPr>
        <w:rStyle w:val="PageNumber"/>
      </w:rPr>
      <w:fldChar w:fldCharType="end"/>
    </w:r>
    <w:r>
      <w:tab/>
    </w:r>
    <w:r w:rsidRPr="00721135">
      <w:rPr>
        <w:caps w:val="0"/>
      </w:rPr>
      <w:t>GENERAL CONCLUSIONS</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DD35F6" w:rsidRDefault="009E7F36" w:rsidP="003B5B7C">
    <w:pPr>
      <w:pStyle w:val="Virsusright"/>
      <w:tabs>
        <w:tab w:val="clear" w:pos="7200"/>
        <w:tab w:val="right" w:pos="7116"/>
      </w:tabs>
      <w:ind w:left="0" w:right="0"/>
    </w:pPr>
    <w:r w:rsidRPr="00721135">
      <w:rPr>
        <w:caps w:val="0"/>
        <w:lang w:val="en-GB"/>
      </w:rPr>
      <w:t>GENERAL CONCLUSIONS</w:t>
    </w:r>
    <w:r w:rsidRPr="00DD35F6">
      <w:tab/>
    </w:r>
    <w:r w:rsidRPr="00DD35F6">
      <w:rPr>
        <w:rStyle w:val="PageNumber"/>
      </w:rPr>
      <w:fldChar w:fldCharType="begin"/>
    </w:r>
    <w:r w:rsidRPr="00DD35F6">
      <w:rPr>
        <w:rStyle w:val="PageNumber"/>
      </w:rPr>
      <w:instrText xml:space="preserve"> PAGE </w:instrText>
    </w:r>
    <w:r w:rsidRPr="00DD35F6">
      <w:rPr>
        <w:rStyle w:val="PageNumber"/>
      </w:rPr>
      <w:fldChar w:fldCharType="separate"/>
    </w:r>
    <w:r w:rsidR="00382FBE">
      <w:rPr>
        <w:rStyle w:val="PageNumber"/>
        <w:noProof/>
      </w:rPr>
      <w:t>105</w:t>
    </w:r>
    <w:r w:rsidRPr="00DD35F6">
      <w:rPr>
        <w:rStyle w:val="PageNumber"/>
      </w:rPr>
      <w:fldChar w:fldCharType="end"/>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C9104F" w:rsidRDefault="009E7F36" w:rsidP="00407DDA">
    <w:pPr>
      <w:pStyle w:val="Virsusleft"/>
      <w:tabs>
        <w:tab w:val="clear" w:pos="7200"/>
        <w:tab w:val="clear" w:pos="8640"/>
        <w:tab w:val="right" w:pos="7116"/>
      </w:tabs>
      <w:ind w:left="0" w:right="0"/>
    </w:pPr>
    <w:r w:rsidRPr="00DD35F6">
      <w:rPr>
        <w:rStyle w:val="PageNumber"/>
      </w:rPr>
      <w:fldChar w:fldCharType="begin"/>
    </w:r>
    <w:r w:rsidRPr="00DD35F6">
      <w:rPr>
        <w:rStyle w:val="PageNumber"/>
      </w:rPr>
      <w:instrText xml:space="preserve"> PAGE </w:instrText>
    </w:r>
    <w:r w:rsidRPr="00DD35F6">
      <w:rPr>
        <w:rStyle w:val="PageNumber"/>
      </w:rPr>
      <w:fldChar w:fldCharType="separate"/>
    </w:r>
    <w:r w:rsidR="00382FBE">
      <w:rPr>
        <w:rStyle w:val="PageNumber"/>
        <w:noProof/>
      </w:rPr>
      <w:t>110</w:t>
    </w:r>
    <w:r w:rsidRPr="00DD35F6">
      <w:rPr>
        <w:rStyle w:val="PageNumber"/>
      </w:rPr>
      <w:fldChar w:fldCharType="end"/>
    </w:r>
    <w:r>
      <w:tab/>
    </w:r>
    <w:r w:rsidRPr="00407DDA">
      <w:rPr>
        <w:caps w:val="0"/>
      </w:rPr>
      <w:t>REFERENCES</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DD35F6" w:rsidRDefault="009E7F36" w:rsidP="00407DDA">
    <w:pPr>
      <w:pStyle w:val="Virsusright"/>
      <w:tabs>
        <w:tab w:val="clear" w:pos="7200"/>
        <w:tab w:val="right" w:pos="7116"/>
      </w:tabs>
      <w:ind w:left="0" w:right="0"/>
    </w:pPr>
    <w:r w:rsidRPr="00407DDA">
      <w:rPr>
        <w:caps w:val="0"/>
        <w:lang w:val="en-GB"/>
      </w:rPr>
      <w:t>REFERENCES</w:t>
    </w:r>
    <w:r w:rsidRPr="00DD35F6">
      <w:tab/>
    </w:r>
    <w:r w:rsidRPr="00DD35F6">
      <w:rPr>
        <w:rStyle w:val="PageNumber"/>
      </w:rPr>
      <w:fldChar w:fldCharType="begin"/>
    </w:r>
    <w:r w:rsidRPr="00DD35F6">
      <w:rPr>
        <w:rStyle w:val="PageNumber"/>
      </w:rPr>
      <w:instrText xml:space="preserve"> PAGE </w:instrText>
    </w:r>
    <w:r w:rsidRPr="00DD35F6">
      <w:rPr>
        <w:rStyle w:val="PageNumber"/>
      </w:rPr>
      <w:fldChar w:fldCharType="separate"/>
    </w:r>
    <w:r w:rsidR="00382FBE">
      <w:rPr>
        <w:rStyle w:val="PageNumber"/>
        <w:noProof/>
      </w:rPr>
      <w:t>109</w:t>
    </w:r>
    <w:r w:rsidRPr="00DD35F6">
      <w:rPr>
        <w:rStyle w:val="PageNumber"/>
      </w:rPr>
      <w:fldChar w:fldCharType="end"/>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C9104F" w:rsidRDefault="009E7F36" w:rsidP="00407DDA">
    <w:pPr>
      <w:pStyle w:val="Virsusleft"/>
      <w:tabs>
        <w:tab w:val="clear" w:pos="7200"/>
        <w:tab w:val="clear" w:pos="8640"/>
        <w:tab w:val="right" w:pos="7116"/>
      </w:tabs>
      <w:ind w:left="0" w:right="0"/>
    </w:pPr>
    <w:r w:rsidRPr="00DD35F6">
      <w:rPr>
        <w:rStyle w:val="PageNumber"/>
      </w:rPr>
      <w:fldChar w:fldCharType="begin"/>
    </w:r>
    <w:r w:rsidRPr="00DD35F6">
      <w:rPr>
        <w:rStyle w:val="PageNumber"/>
      </w:rPr>
      <w:instrText xml:space="preserve"> PAGE </w:instrText>
    </w:r>
    <w:r w:rsidRPr="00DD35F6">
      <w:rPr>
        <w:rStyle w:val="PageNumber"/>
      </w:rPr>
      <w:fldChar w:fldCharType="separate"/>
    </w:r>
    <w:r w:rsidR="00382FBE">
      <w:rPr>
        <w:rStyle w:val="PageNumber"/>
        <w:noProof/>
      </w:rPr>
      <w:t>114</w:t>
    </w:r>
    <w:r w:rsidRPr="00DD35F6">
      <w:rPr>
        <w:rStyle w:val="PageNumber"/>
      </w:rPr>
      <w:fldChar w:fldCharType="end"/>
    </w:r>
    <w:r>
      <w:tab/>
    </w:r>
    <w:r w:rsidRPr="00407DDA">
      <w:rPr>
        <w:rStyle w:val="Hyperlink"/>
        <w:caps w:val="0"/>
        <w:color w:val="auto"/>
        <w:u w:val="none"/>
      </w:rPr>
      <w:t>LIST OF PUBLICATIONS BY THE AUTHOR ON THE TOPIC OF THE DISSERTATION</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F36" w:rsidRPr="00DD35F6" w:rsidRDefault="009E7F36" w:rsidP="00407DDA">
    <w:pPr>
      <w:pStyle w:val="Virsusright"/>
      <w:tabs>
        <w:tab w:val="clear" w:pos="7200"/>
        <w:tab w:val="right" w:pos="7116"/>
      </w:tabs>
      <w:ind w:left="0" w:right="0"/>
    </w:pPr>
    <w:r w:rsidRPr="00407DDA">
      <w:rPr>
        <w:rStyle w:val="Hyperlink"/>
        <w:caps w:val="0"/>
        <w:color w:val="auto"/>
        <w:u w:val="none"/>
        <w:lang w:val="en-GB"/>
      </w:rPr>
      <w:t>LIST OF PUBLICATIONS BY THE AUTHOR ON THE TOPIC OF THE DISSERTATION</w:t>
    </w:r>
    <w:r w:rsidRPr="00DD35F6">
      <w:tab/>
    </w:r>
    <w:r w:rsidRPr="00DD35F6">
      <w:rPr>
        <w:rStyle w:val="PageNumber"/>
      </w:rPr>
      <w:fldChar w:fldCharType="begin"/>
    </w:r>
    <w:r w:rsidRPr="00DD35F6">
      <w:rPr>
        <w:rStyle w:val="PageNumber"/>
      </w:rPr>
      <w:instrText xml:space="preserve"> PAGE </w:instrText>
    </w:r>
    <w:r w:rsidRPr="00DD35F6">
      <w:rPr>
        <w:rStyle w:val="PageNumber"/>
      </w:rPr>
      <w:fldChar w:fldCharType="separate"/>
    </w:r>
    <w:r w:rsidR="00382FBE">
      <w:rPr>
        <w:rStyle w:val="PageNumber"/>
        <w:noProof/>
      </w:rPr>
      <w:t>115</w:t>
    </w:r>
    <w:r w:rsidRPr="00DD35F6">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9C560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A9299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A9606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DEC72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E46B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9A077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3A8C27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33E02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FB88AA2"/>
    <w:lvl w:ilvl="0">
      <w:start w:val="1"/>
      <w:numFmt w:val="decimal"/>
      <w:pStyle w:val="ListNumber"/>
      <w:lvlText w:val="%1."/>
      <w:lvlJc w:val="left"/>
      <w:pPr>
        <w:tabs>
          <w:tab w:val="num" w:pos="360"/>
        </w:tabs>
        <w:ind w:left="360" w:hanging="360"/>
      </w:pPr>
    </w:lvl>
  </w:abstractNum>
  <w:abstractNum w:abstractNumId="9">
    <w:nsid w:val="FFFFFF89"/>
    <w:multiLevelType w:val="singleLevel"/>
    <w:tmpl w:val="B99646F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91C1B41"/>
    <w:multiLevelType w:val="hybridMultilevel"/>
    <w:tmpl w:val="E9B43478"/>
    <w:lvl w:ilvl="0" w:tplc="E83CED72">
      <w:start w:val="1"/>
      <w:numFmt w:val="bullet"/>
      <w:pStyle w:val="Bulleded"/>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680"/>
        </w:tabs>
        <w:ind w:left="1680" w:hanging="360"/>
      </w:pPr>
      <w:rPr>
        <w:rFonts w:ascii="Courier New" w:hAnsi="Courier New" w:cs="Courier New" w:hint="default"/>
      </w:rPr>
    </w:lvl>
    <w:lvl w:ilvl="2" w:tplc="04270005" w:tentative="1">
      <w:start w:val="1"/>
      <w:numFmt w:val="bullet"/>
      <w:lvlText w:val=""/>
      <w:lvlJc w:val="left"/>
      <w:pPr>
        <w:tabs>
          <w:tab w:val="num" w:pos="2400"/>
        </w:tabs>
        <w:ind w:left="2400" w:hanging="360"/>
      </w:pPr>
      <w:rPr>
        <w:rFonts w:ascii="Wingdings" w:hAnsi="Wingdings" w:hint="default"/>
      </w:rPr>
    </w:lvl>
    <w:lvl w:ilvl="3" w:tplc="04270001" w:tentative="1">
      <w:start w:val="1"/>
      <w:numFmt w:val="bullet"/>
      <w:lvlText w:val=""/>
      <w:lvlJc w:val="left"/>
      <w:pPr>
        <w:tabs>
          <w:tab w:val="num" w:pos="3120"/>
        </w:tabs>
        <w:ind w:left="3120" w:hanging="360"/>
      </w:pPr>
      <w:rPr>
        <w:rFonts w:ascii="Symbol" w:hAnsi="Symbol" w:hint="default"/>
      </w:rPr>
    </w:lvl>
    <w:lvl w:ilvl="4" w:tplc="04270003" w:tentative="1">
      <w:start w:val="1"/>
      <w:numFmt w:val="bullet"/>
      <w:lvlText w:val="o"/>
      <w:lvlJc w:val="left"/>
      <w:pPr>
        <w:tabs>
          <w:tab w:val="num" w:pos="3840"/>
        </w:tabs>
        <w:ind w:left="3840" w:hanging="360"/>
      </w:pPr>
      <w:rPr>
        <w:rFonts w:ascii="Courier New" w:hAnsi="Courier New" w:cs="Courier New" w:hint="default"/>
      </w:rPr>
    </w:lvl>
    <w:lvl w:ilvl="5" w:tplc="04270005" w:tentative="1">
      <w:start w:val="1"/>
      <w:numFmt w:val="bullet"/>
      <w:lvlText w:val=""/>
      <w:lvlJc w:val="left"/>
      <w:pPr>
        <w:tabs>
          <w:tab w:val="num" w:pos="4560"/>
        </w:tabs>
        <w:ind w:left="4560" w:hanging="360"/>
      </w:pPr>
      <w:rPr>
        <w:rFonts w:ascii="Wingdings" w:hAnsi="Wingdings" w:hint="default"/>
      </w:rPr>
    </w:lvl>
    <w:lvl w:ilvl="6" w:tplc="04270001" w:tentative="1">
      <w:start w:val="1"/>
      <w:numFmt w:val="bullet"/>
      <w:lvlText w:val=""/>
      <w:lvlJc w:val="left"/>
      <w:pPr>
        <w:tabs>
          <w:tab w:val="num" w:pos="5280"/>
        </w:tabs>
        <w:ind w:left="5280" w:hanging="360"/>
      </w:pPr>
      <w:rPr>
        <w:rFonts w:ascii="Symbol" w:hAnsi="Symbol" w:hint="default"/>
      </w:rPr>
    </w:lvl>
    <w:lvl w:ilvl="7" w:tplc="04270003" w:tentative="1">
      <w:start w:val="1"/>
      <w:numFmt w:val="bullet"/>
      <w:lvlText w:val="o"/>
      <w:lvlJc w:val="left"/>
      <w:pPr>
        <w:tabs>
          <w:tab w:val="num" w:pos="6000"/>
        </w:tabs>
        <w:ind w:left="6000" w:hanging="360"/>
      </w:pPr>
      <w:rPr>
        <w:rFonts w:ascii="Courier New" w:hAnsi="Courier New" w:cs="Courier New" w:hint="default"/>
      </w:rPr>
    </w:lvl>
    <w:lvl w:ilvl="8" w:tplc="04270005" w:tentative="1">
      <w:start w:val="1"/>
      <w:numFmt w:val="bullet"/>
      <w:lvlText w:val=""/>
      <w:lvlJc w:val="left"/>
      <w:pPr>
        <w:tabs>
          <w:tab w:val="num" w:pos="6720"/>
        </w:tabs>
        <w:ind w:left="6720" w:hanging="360"/>
      </w:pPr>
      <w:rPr>
        <w:rFonts w:ascii="Wingdings" w:hAnsi="Wingdings" w:hint="default"/>
      </w:rPr>
    </w:lvl>
  </w:abstractNum>
  <w:abstractNum w:abstractNumId="11">
    <w:nsid w:val="182903E0"/>
    <w:multiLevelType w:val="hybridMultilevel"/>
    <w:tmpl w:val="8D440344"/>
    <w:lvl w:ilvl="0" w:tplc="C9B6E148">
      <w:start w:val="1"/>
      <w:numFmt w:val="decimal"/>
      <w:pStyle w:val="Steps2"/>
      <w:lvlText w:val="Step %1."/>
      <w:lvlJc w:val="left"/>
      <w:pPr>
        <w:tabs>
          <w:tab w:val="num" w:pos="851"/>
        </w:tabs>
        <w:ind w:left="0" w:firstLine="0"/>
      </w:pPr>
      <w:rPr>
        <w:rFonts w:ascii="Times New Roman" w:hAnsi="Times New Roman" w:hint="default"/>
        <w:b/>
        <w:i w:val="0"/>
        <w:sz w:val="22"/>
        <w:szCs w:val="22"/>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2">
    <w:nsid w:val="1BBE04CF"/>
    <w:multiLevelType w:val="hybridMultilevel"/>
    <w:tmpl w:val="32F0953A"/>
    <w:lvl w:ilvl="0" w:tplc="04270001">
      <w:start w:val="1"/>
      <w:numFmt w:val="bullet"/>
      <w:lvlText w:val=""/>
      <w:lvlJc w:val="left"/>
      <w:pPr>
        <w:ind w:left="1145" w:hanging="360"/>
      </w:pPr>
      <w:rPr>
        <w:rFonts w:ascii="Symbol" w:hAnsi="Symbol" w:hint="default"/>
      </w:rPr>
    </w:lvl>
    <w:lvl w:ilvl="1" w:tplc="04270003" w:tentative="1">
      <w:start w:val="1"/>
      <w:numFmt w:val="bullet"/>
      <w:lvlText w:val="o"/>
      <w:lvlJc w:val="left"/>
      <w:pPr>
        <w:ind w:left="1865" w:hanging="360"/>
      </w:pPr>
      <w:rPr>
        <w:rFonts w:ascii="Courier New" w:hAnsi="Courier New" w:cs="Courier New" w:hint="default"/>
      </w:rPr>
    </w:lvl>
    <w:lvl w:ilvl="2" w:tplc="04270005" w:tentative="1">
      <w:start w:val="1"/>
      <w:numFmt w:val="bullet"/>
      <w:lvlText w:val=""/>
      <w:lvlJc w:val="left"/>
      <w:pPr>
        <w:ind w:left="2585" w:hanging="360"/>
      </w:pPr>
      <w:rPr>
        <w:rFonts w:ascii="Wingdings" w:hAnsi="Wingdings" w:hint="default"/>
      </w:rPr>
    </w:lvl>
    <w:lvl w:ilvl="3" w:tplc="04270001" w:tentative="1">
      <w:start w:val="1"/>
      <w:numFmt w:val="bullet"/>
      <w:lvlText w:val=""/>
      <w:lvlJc w:val="left"/>
      <w:pPr>
        <w:ind w:left="3305" w:hanging="360"/>
      </w:pPr>
      <w:rPr>
        <w:rFonts w:ascii="Symbol" w:hAnsi="Symbol" w:hint="default"/>
      </w:rPr>
    </w:lvl>
    <w:lvl w:ilvl="4" w:tplc="04270003" w:tentative="1">
      <w:start w:val="1"/>
      <w:numFmt w:val="bullet"/>
      <w:lvlText w:val="o"/>
      <w:lvlJc w:val="left"/>
      <w:pPr>
        <w:ind w:left="4025" w:hanging="360"/>
      </w:pPr>
      <w:rPr>
        <w:rFonts w:ascii="Courier New" w:hAnsi="Courier New" w:cs="Courier New" w:hint="default"/>
      </w:rPr>
    </w:lvl>
    <w:lvl w:ilvl="5" w:tplc="04270005" w:tentative="1">
      <w:start w:val="1"/>
      <w:numFmt w:val="bullet"/>
      <w:lvlText w:val=""/>
      <w:lvlJc w:val="left"/>
      <w:pPr>
        <w:ind w:left="4745" w:hanging="360"/>
      </w:pPr>
      <w:rPr>
        <w:rFonts w:ascii="Wingdings" w:hAnsi="Wingdings" w:hint="default"/>
      </w:rPr>
    </w:lvl>
    <w:lvl w:ilvl="6" w:tplc="04270001" w:tentative="1">
      <w:start w:val="1"/>
      <w:numFmt w:val="bullet"/>
      <w:lvlText w:val=""/>
      <w:lvlJc w:val="left"/>
      <w:pPr>
        <w:ind w:left="5465" w:hanging="360"/>
      </w:pPr>
      <w:rPr>
        <w:rFonts w:ascii="Symbol" w:hAnsi="Symbol" w:hint="default"/>
      </w:rPr>
    </w:lvl>
    <w:lvl w:ilvl="7" w:tplc="04270003" w:tentative="1">
      <w:start w:val="1"/>
      <w:numFmt w:val="bullet"/>
      <w:lvlText w:val="o"/>
      <w:lvlJc w:val="left"/>
      <w:pPr>
        <w:ind w:left="6185" w:hanging="360"/>
      </w:pPr>
      <w:rPr>
        <w:rFonts w:ascii="Courier New" w:hAnsi="Courier New" w:cs="Courier New" w:hint="default"/>
      </w:rPr>
    </w:lvl>
    <w:lvl w:ilvl="8" w:tplc="04270005" w:tentative="1">
      <w:start w:val="1"/>
      <w:numFmt w:val="bullet"/>
      <w:lvlText w:val=""/>
      <w:lvlJc w:val="left"/>
      <w:pPr>
        <w:ind w:left="6905" w:hanging="360"/>
      </w:pPr>
      <w:rPr>
        <w:rFonts w:ascii="Wingdings" w:hAnsi="Wingdings" w:hint="default"/>
      </w:rPr>
    </w:lvl>
  </w:abstractNum>
  <w:abstractNum w:abstractNumId="13">
    <w:nsid w:val="1D6862CA"/>
    <w:multiLevelType w:val="hybridMultilevel"/>
    <w:tmpl w:val="4B406AFE"/>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4">
    <w:nsid w:val="1EEF7B44"/>
    <w:multiLevelType w:val="hybridMultilevel"/>
    <w:tmpl w:val="84AC314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nsid w:val="264D0D14"/>
    <w:multiLevelType w:val="hybridMultilevel"/>
    <w:tmpl w:val="EE34C2D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nsid w:val="28E17442"/>
    <w:multiLevelType w:val="multilevel"/>
    <w:tmpl w:val="38E886B8"/>
    <w:lvl w:ilvl="0">
      <w:start w:val="1"/>
      <w:numFmt w:val="decimal"/>
      <w:pStyle w:val="Tekstasnumeruotas"/>
      <w:lvlText w:val="%1."/>
      <w:lvlJc w:val="left"/>
      <w:pPr>
        <w:tabs>
          <w:tab w:val="num" w:pos="782"/>
        </w:tabs>
        <w:ind w:left="782" w:hanging="357"/>
      </w:pPr>
      <w:rPr>
        <w:rFonts w:hint="default"/>
      </w:rPr>
    </w:lvl>
    <w:lvl w:ilvl="1">
      <w:start w:val="1"/>
      <w:numFmt w:val="decimal"/>
      <w:lvlText w:val="%1.%2."/>
      <w:lvlJc w:val="left"/>
      <w:pPr>
        <w:tabs>
          <w:tab w:val="num" w:pos="1276"/>
        </w:tabs>
        <w:ind w:left="1276" w:hanging="494"/>
      </w:pPr>
      <w:rPr>
        <w:rFonts w:hint="default"/>
      </w:rPr>
    </w:lvl>
    <w:lvl w:ilvl="2">
      <w:start w:val="1"/>
      <w:numFmt w:val="decimal"/>
      <w:lvlText w:val="%1.%2.%3."/>
      <w:lvlJc w:val="left"/>
      <w:pPr>
        <w:tabs>
          <w:tab w:val="num" w:pos="1985"/>
        </w:tabs>
        <w:ind w:left="1985" w:hanging="709"/>
      </w:pPr>
      <w:rPr>
        <w:rFonts w:hint="default"/>
      </w:rPr>
    </w:lvl>
    <w:lvl w:ilvl="3">
      <w:start w:val="1"/>
      <w:numFmt w:val="decimal"/>
      <w:lvlText w:val="%1.%2.%3.%4."/>
      <w:lvlJc w:val="left"/>
      <w:pPr>
        <w:tabs>
          <w:tab w:val="num" w:pos="2438"/>
        </w:tabs>
        <w:ind w:left="2438" w:hanging="737"/>
      </w:pPr>
      <w:rPr>
        <w:rFonts w:hint="default"/>
      </w:rPr>
    </w:lvl>
    <w:lvl w:ilvl="4">
      <w:start w:val="1"/>
      <w:numFmt w:val="decimal"/>
      <w:lvlText w:val="%1.%2.%3.%4.%5."/>
      <w:lvlJc w:val="left"/>
      <w:pPr>
        <w:tabs>
          <w:tab w:val="num" w:pos="5760"/>
        </w:tabs>
        <w:ind w:left="2232" w:hanging="792"/>
      </w:pPr>
      <w:rPr>
        <w:rFonts w:hint="default"/>
      </w:rPr>
    </w:lvl>
    <w:lvl w:ilvl="5">
      <w:start w:val="1"/>
      <w:numFmt w:val="decimal"/>
      <w:lvlText w:val="%1.%2.%3.%4.%5.%6."/>
      <w:lvlJc w:val="left"/>
      <w:pPr>
        <w:tabs>
          <w:tab w:val="num" w:pos="7200"/>
        </w:tabs>
        <w:ind w:left="2736" w:hanging="936"/>
      </w:pPr>
      <w:rPr>
        <w:rFonts w:hint="default"/>
      </w:rPr>
    </w:lvl>
    <w:lvl w:ilvl="6">
      <w:start w:val="1"/>
      <w:numFmt w:val="decimal"/>
      <w:lvlText w:val="%1.%2.%3.%4.%5.%6.%7."/>
      <w:lvlJc w:val="left"/>
      <w:pPr>
        <w:tabs>
          <w:tab w:val="num" w:pos="8280"/>
        </w:tabs>
        <w:ind w:left="3240" w:hanging="1080"/>
      </w:pPr>
      <w:rPr>
        <w:rFonts w:hint="default"/>
      </w:rPr>
    </w:lvl>
    <w:lvl w:ilvl="7">
      <w:start w:val="1"/>
      <w:numFmt w:val="decimal"/>
      <w:lvlText w:val="%1.%2.%3.%4.%5.%6.%7.%8."/>
      <w:lvlJc w:val="left"/>
      <w:pPr>
        <w:tabs>
          <w:tab w:val="num" w:pos="9360"/>
        </w:tabs>
        <w:ind w:left="3744" w:hanging="1224"/>
      </w:pPr>
      <w:rPr>
        <w:rFonts w:hint="default"/>
      </w:rPr>
    </w:lvl>
    <w:lvl w:ilvl="8">
      <w:start w:val="1"/>
      <w:numFmt w:val="decimal"/>
      <w:lvlText w:val="%1.%2.%3.%4.%5.%6.%7.%8.%9."/>
      <w:lvlJc w:val="left"/>
      <w:pPr>
        <w:tabs>
          <w:tab w:val="num" w:pos="10800"/>
        </w:tabs>
        <w:ind w:left="4320" w:hanging="1440"/>
      </w:pPr>
      <w:rPr>
        <w:rFonts w:hint="default"/>
      </w:rPr>
    </w:lvl>
  </w:abstractNum>
  <w:abstractNum w:abstractNumId="17">
    <w:nsid w:val="31623EC7"/>
    <w:multiLevelType w:val="hybridMultilevel"/>
    <w:tmpl w:val="2CF6595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nsid w:val="335210B6"/>
    <w:multiLevelType w:val="multilevel"/>
    <w:tmpl w:val="D6AC303C"/>
    <w:lvl w:ilvl="0">
      <w:start w:val="1"/>
      <w:numFmt w:val="decimal"/>
      <w:pStyle w:val="SkyriausNumeris"/>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9">
    <w:nsid w:val="4ABB2EE1"/>
    <w:multiLevelType w:val="hybridMultilevel"/>
    <w:tmpl w:val="ECD40C52"/>
    <w:lvl w:ilvl="0" w:tplc="53BCBDAA">
      <w:start w:val="1"/>
      <w:numFmt w:val="decimal"/>
      <w:pStyle w:val="Numbered"/>
      <w:lvlText w:val="%1."/>
      <w:lvlJc w:val="left"/>
      <w:pPr>
        <w:tabs>
          <w:tab w:val="num" w:pos="397"/>
        </w:tabs>
        <w:ind w:left="397" w:hanging="284"/>
      </w:pPr>
      <w:rPr>
        <w:rFonts w:ascii="Times New Roman" w:hAnsi="Times New Roman" w:hint="default"/>
        <w:sz w:val="22"/>
        <w:szCs w:val="22"/>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0">
    <w:nsid w:val="519B6753"/>
    <w:multiLevelType w:val="hybridMultilevel"/>
    <w:tmpl w:val="3582489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nsid w:val="51CD69B9"/>
    <w:multiLevelType w:val="hybridMultilevel"/>
    <w:tmpl w:val="468A8DB0"/>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2">
    <w:nsid w:val="556F591F"/>
    <w:multiLevelType w:val="hybridMultilevel"/>
    <w:tmpl w:val="84AC314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nsid w:val="60654848"/>
    <w:multiLevelType w:val="hybridMultilevel"/>
    <w:tmpl w:val="656AED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nsid w:val="615F378B"/>
    <w:multiLevelType w:val="multilevel"/>
    <w:tmpl w:val="B2029E28"/>
    <w:lvl w:ilvl="0">
      <w:start w:val="1"/>
      <w:numFmt w:val="decimal"/>
      <w:pStyle w:val="TEKSTASnumeruotas0"/>
      <w:lvlText w:val="%1."/>
      <w:lvlJc w:val="left"/>
      <w:pPr>
        <w:tabs>
          <w:tab w:val="num" w:pos="1004"/>
        </w:tabs>
        <w:ind w:left="1004" w:hanging="360"/>
      </w:pPr>
      <w:rPr>
        <w:rFonts w:hint="default"/>
      </w:rPr>
    </w:lvl>
    <w:lvl w:ilvl="1">
      <w:start w:val="1"/>
      <w:numFmt w:val="decimal"/>
      <w:isLgl/>
      <w:lvlText w:val="%1.%2"/>
      <w:lvlJc w:val="left"/>
      <w:pPr>
        <w:tabs>
          <w:tab w:val="num" w:pos="2062"/>
        </w:tabs>
        <w:ind w:left="2062" w:hanging="360"/>
      </w:pPr>
      <w:rPr>
        <w:rFonts w:hint="default"/>
        <w:b/>
      </w:rPr>
    </w:lvl>
    <w:lvl w:ilvl="2">
      <w:start w:val="1"/>
      <w:numFmt w:val="decimal"/>
      <w:isLgl/>
      <w:lvlText w:val="%1.%2.%3"/>
      <w:lvlJc w:val="left"/>
      <w:pPr>
        <w:tabs>
          <w:tab w:val="num" w:pos="1364"/>
        </w:tabs>
        <w:ind w:left="1364" w:hanging="720"/>
      </w:pPr>
      <w:rPr>
        <w:rFonts w:hint="default"/>
        <w:b/>
      </w:rPr>
    </w:lvl>
    <w:lvl w:ilvl="3">
      <w:start w:val="1"/>
      <w:numFmt w:val="decimal"/>
      <w:isLgl/>
      <w:lvlText w:val="%1.%2.%3.%4"/>
      <w:lvlJc w:val="left"/>
      <w:pPr>
        <w:tabs>
          <w:tab w:val="num" w:pos="1364"/>
        </w:tabs>
        <w:ind w:left="1364" w:hanging="720"/>
      </w:pPr>
      <w:rPr>
        <w:rFonts w:hint="default"/>
        <w:b/>
      </w:rPr>
    </w:lvl>
    <w:lvl w:ilvl="4">
      <w:start w:val="1"/>
      <w:numFmt w:val="decimal"/>
      <w:isLgl/>
      <w:lvlText w:val="%1.%2.%3.%4.%5"/>
      <w:lvlJc w:val="left"/>
      <w:pPr>
        <w:tabs>
          <w:tab w:val="num" w:pos="1364"/>
        </w:tabs>
        <w:ind w:left="1364" w:hanging="720"/>
      </w:pPr>
      <w:rPr>
        <w:rFonts w:hint="default"/>
        <w:b/>
      </w:rPr>
    </w:lvl>
    <w:lvl w:ilvl="5">
      <w:start w:val="1"/>
      <w:numFmt w:val="decimal"/>
      <w:isLgl/>
      <w:lvlText w:val="%1.%2.%3.%4.%5.%6"/>
      <w:lvlJc w:val="left"/>
      <w:pPr>
        <w:tabs>
          <w:tab w:val="num" w:pos="1724"/>
        </w:tabs>
        <w:ind w:left="1724" w:hanging="1080"/>
      </w:pPr>
      <w:rPr>
        <w:rFonts w:hint="default"/>
        <w:b/>
      </w:rPr>
    </w:lvl>
    <w:lvl w:ilvl="6">
      <w:start w:val="1"/>
      <w:numFmt w:val="decimal"/>
      <w:isLgl/>
      <w:lvlText w:val="%1.%2.%3.%4.%5.%6.%7"/>
      <w:lvlJc w:val="left"/>
      <w:pPr>
        <w:tabs>
          <w:tab w:val="num" w:pos="1724"/>
        </w:tabs>
        <w:ind w:left="1724" w:hanging="1080"/>
      </w:pPr>
      <w:rPr>
        <w:rFonts w:hint="default"/>
        <w:b/>
      </w:rPr>
    </w:lvl>
    <w:lvl w:ilvl="7">
      <w:start w:val="1"/>
      <w:numFmt w:val="decimal"/>
      <w:isLgl/>
      <w:lvlText w:val="%1.%2.%3.%4.%5.%6.%7.%8"/>
      <w:lvlJc w:val="left"/>
      <w:pPr>
        <w:tabs>
          <w:tab w:val="num" w:pos="2084"/>
        </w:tabs>
        <w:ind w:left="2084" w:hanging="1440"/>
      </w:pPr>
      <w:rPr>
        <w:rFonts w:hint="default"/>
        <w:b/>
      </w:rPr>
    </w:lvl>
    <w:lvl w:ilvl="8">
      <w:start w:val="1"/>
      <w:numFmt w:val="decimal"/>
      <w:isLgl/>
      <w:lvlText w:val="%1.%2.%3.%4.%5.%6.%7.%8.%9"/>
      <w:lvlJc w:val="left"/>
      <w:pPr>
        <w:tabs>
          <w:tab w:val="num" w:pos="2084"/>
        </w:tabs>
        <w:ind w:left="2084" w:hanging="1440"/>
      </w:pPr>
      <w:rPr>
        <w:rFonts w:hint="default"/>
        <w:b/>
      </w:rPr>
    </w:lvl>
  </w:abstractNum>
  <w:abstractNum w:abstractNumId="25">
    <w:nsid w:val="63B60F91"/>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E31148A"/>
    <w:multiLevelType w:val="hybridMultilevel"/>
    <w:tmpl w:val="8D522AD8"/>
    <w:lvl w:ilvl="0" w:tplc="B234F08A">
      <w:start w:val="1"/>
      <w:numFmt w:val="bullet"/>
      <w:pStyle w:val="TEKSTAS"/>
      <w:lvlText w:val="−"/>
      <w:lvlJc w:val="left"/>
      <w:pPr>
        <w:tabs>
          <w:tab w:val="num" w:pos="785"/>
        </w:tabs>
        <w:ind w:left="785" w:hanging="360"/>
      </w:pPr>
      <w:rPr>
        <w:rFonts w:ascii="Times New Roman" w:hAnsi="Times New Roman" w:cs="Times New Roman" w:hint="default"/>
        <w:b w:val="0"/>
        <w:i w:val="0"/>
        <w:sz w:val="22"/>
      </w:rPr>
    </w:lvl>
    <w:lvl w:ilvl="1" w:tplc="04090019">
      <w:start w:val="1"/>
      <w:numFmt w:val="decimal"/>
      <w:lvlText w:val="%2."/>
      <w:lvlJc w:val="left"/>
      <w:pPr>
        <w:tabs>
          <w:tab w:val="num" w:pos="1935"/>
        </w:tabs>
        <w:ind w:left="1935" w:hanging="360"/>
      </w:pPr>
      <w:rPr>
        <w:rFonts w:hint="default"/>
      </w:rPr>
    </w:lvl>
    <w:lvl w:ilvl="2" w:tplc="0409001B" w:tentative="1">
      <w:start w:val="1"/>
      <w:numFmt w:val="bullet"/>
      <w:lvlText w:val=""/>
      <w:lvlJc w:val="left"/>
      <w:pPr>
        <w:tabs>
          <w:tab w:val="num" w:pos="2655"/>
        </w:tabs>
        <w:ind w:left="2655" w:hanging="360"/>
      </w:pPr>
      <w:rPr>
        <w:rFonts w:ascii="Wingdings" w:hAnsi="Wingdings" w:hint="default"/>
      </w:rPr>
    </w:lvl>
    <w:lvl w:ilvl="3" w:tplc="0409000F" w:tentative="1">
      <w:start w:val="1"/>
      <w:numFmt w:val="bullet"/>
      <w:lvlText w:val=""/>
      <w:lvlJc w:val="left"/>
      <w:pPr>
        <w:tabs>
          <w:tab w:val="num" w:pos="3375"/>
        </w:tabs>
        <w:ind w:left="3375" w:hanging="360"/>
      </w:pPr>
      <w:rPr>
        <w:rFonts w:ascii="Symbol" w:hAnsi="Symbol" w:hint="default"/>
      </w:rPr>
    </w:lvl>
    <w:lvl w:ilvl="4" w:tplc="04090019" w:tentative="1">
      <w:start w:val="1"/>
      <w:numFmt w:val="bullet"/>
      <w:lvlText w:val="o"/>
      <w:lvlJc w:val="left"/>
      <w:pPr>
        <w:tabs>
          <w:tab w:val="num" w:pos="4095"/>
        </w:tabs>
        <w:ind w:left="4095" w:hanging="360"/>
      </w:pPr>
      <w:rPr>
        <w:rFonts w:ascii="Courier New" w:hAnsi="Courier New" w:cs="Courier New" w:hint="default"/>
      </w:rPr>
    </w:lvl>
    <w:lvl w:ilvl="5" w:tplc="0409001B" w:tentative="1">
      <w:start w:val="1"/>
      <w:numFmt w:val="bullet"/>
      <w:lvlText w:val=""/>
      <w:lvlJc w:val="left"/>
      <w:pPr>
        <w:tabs>
          <w:tab w:val="num" w:pos="4815"/>
        </w:tabs>
        <w:ind w:left="4815" w:hanging="360"/>
      </w:pPr>
      <w:rPr>
        <w:rFonts w:ascii="Wingdings" w:hAnsi="Wingdings" w:hint="default"/>
      </w:rPr>
    </w:lvl>
    <w:lvl w:ilvl="6" w:tplc="0409000F" w:tentative="1">
      <w:start w:val="1"/>
      <w:numFmt w:val="bullet"/>
      <w:lvlText w:val=""/>
      <w:lvlJc w:val="left"/>
      <w:pPr>
        <w:tabs>
          <w:tab w:val="num" w:pos="5535"/>
        </w:tabs>
        <w:ind w:left="5535" w:hanging="360"/>
      </w:pPr>
      <w:rPr>
        <w:rFonts w:ascii="Symbol" w:hAnsi="Symbol" w:hint="default"/>
      </w:rPr>
    </w:lvl>
    <w:lvl w:ilvl="7" w:tplc="04090019" w:tentative="1">
      <w:start w:val="1"/>
      <w:numFmt w:val="bullet"/>
      <w:lvlText w:val="o"/>
      <w:lvlJc w:val="left"/>
      <w:pPr>
        <w:tabs>
          <w:tab w:val="num" w:pos="6255"/>
        </w:tabs>
        <w:ind w:left="6255" w:hanging="360"/>
      </w:pPr>
      <w:rPr>
        <w:rFonts w:ascii="Courier New" w:hAnsi="Courier New" w:cs="Courier New" w:hint="default"/>
      </w:rPr>
    </w:lvl>
    <w:lvl w:ilvl="8" w:tplc="0409001B" w:tentative="1">
      <w:start w:val="1"/>
      <w:numFmt w:val="bullet"/>
      <w:lvlText w:val=""/>
      <w:lvlJc w:val="left"/>
      <w:pPr>
        <w:tabs>
          <w:tab w:val="num" w:pos="6975"/>
        </w:tabs>
        <w:ind w:left="6975" w:hanging="360"/>
      </w:pPr>
      <w:rPr>
        <w:rFonts w:ascii="Wingdings" w:hAnsi="Wingdings" w:hint="default"/>
      </w:rPr>
    </w:lvl>
  </w:abstractNum>
  <w:abstractNum w:abstractNumId="27">
    <w:nsid w:val="7612650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8">
    <w:nsid w:val="76B12AD2"/>
    <w:multiLevelType w:val="hybridMultilevel"/>
    <w:tmpl w:val="1BBE9084"/>
    <w:lvl w:ilvl="0" w:tplc="D7E652A6">
      <w:start w:val="1"/>
      <w:numFmt w:val="decimal"/>
      <w:pStyle w:val="Steps"/>
      <w:lvlText w:val="%1."/>
      <w:lvlJc w:val="left"/>
      <w:pPr>
        <w:tabs>
          <w:tab w:val="num" w:pos="397"/>
        </w:tabs>
        <w:ind w:left="0" w:firstLine="0"/>
      </w:pPr>
      <w:rPr>
        <w:rFonts w:ascii="Times New Roman" w:hAnsi="Times New Roman" w:hint="default"/>
        <w:b w:val="0"/>
        <w:i w:val="0"/>
        <w:sz w:val="22"/>
        <w:szCs w:val="22"/>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num w:numId="1">
    <w:abstractNumId w:val="26"/>
  </w:num>
  <w:num w:numId="2">
    <w:abstractNumId w:val="24"/>
  </w:num>
  <w:num w:numId="3">
    <w:abstractNumId w:val="10"/>
  </w:num>
  <w:num w:numId="4">
    <w:abstractNumId w:val="19"/>
    <w:lvlOverride w:ilvl="0">
      <w:startOverride w:val="1"/>
    </w:lvlOverride>
  </w:num>
  <w:num w:numId="5">
    <w:abstractNumId w:val="28"/>
  </w:num>
  <w:num w:numId="6">
    <w:abstractNumId w:val="11"/>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25"/>
  </w:num>
  <w:num w:numId="21">
    <w:abstractNumId w:val="21"/>
  </w:num>
  <w:num w:numId="22">
    <w:abstractNumId w:val="13"/>
  </w:num>
  <w:num w:numId="23">
    <w:abstractNumId w:val="18"/>
  </w:num>
  <w:num w:numId="24">
    <w:abstractNumId w:val="18"/>
    <w:lvlOverride w:ilvl="0">
      <w:startOverride w:val="1"/>
    </w:lvlOverride>
  </w:num>
  <w:num w:numId="25">
    <w:abstractNumId w:val="20"/>
  </w:num>
  <w:num w:numId="26">
    <w:abstractNumId w:val="15"/>
  </w:num>
  <w:num w:numId="27">
    <w:abstractNumId w:val="16"/>
  </w:num>
  <w:num w:numId="28">
    <w:abstractNumId w:val="22"/>
  </w:num>
  <w:num w:numId="29">
    <w:abstractNumId w:val="14"/>
  </w:num>
  <w:num w:numId="30">
    <w:abstractNumId w:val="12"/>
  </w:num>
  <w:num w:numId="31">
    <w:abstractNumId w:val="17"/>
  </w:num>
  <w:num w:numId="32">
    <w:abstractNumId w:val="23"/>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4"/>
  </w:num>
  <w:num w:numId="35">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activeWritingStyle w:appName="MSWord" w:lang="en-GB" w:vendorID="64" w:dllVersion="131078" w:nlCheck="1" w:checkStyle="1"/>
  <w:activeWritingStyle w:appName="MSWord" w:lang="en-US" w:vendorID="64" w:dllVersion="131078" w:nlCheck="1" w:checkStyle="1"/>
  <w:activeWritingStyle w:appName="MSWord" w:lang="de-DE" w:vendorID="64" w:dllVersion="131078" w:nlCheck="1" w:checkStyle="1"/>
  <w:activeWritingStyle w:appName="MSWord" w:lang="fr-FR" w:vendorID="64" w:dllVersion="131078" w:nlCheck="1" w:checkStyle="1"/>
  <w:activeWritingStyle w:appName="MSWord" w:lang="es-AR" w:vendorID="64" w:dllVersion="131078" w:nlCheck="1" w:checkStyle="1"/>
  <w:proofState w:spelling="clean" w:grammar="clean"/>
  <w:attachedTemplate r:id="rId1"/>
  <w:stylePaneFormatFilter w:val="0204" w:allStyles="0" w:customStyles="0" w:latentStyles="1" w:stylesInUse="0" w:headingStyles="0" w:numberingStyles="0" w:tableStyles="0" w:directFormattingOnRuns="0" w:directFormattingOnParagraphs="1" w:directFormattingOnNumbering="0" w:directFormattingOnTables="0" w:clearFormatting="0" w:top3HeadingStyles="0" w:visibleStyles="0" w:alternateStyleNames="0"/>
  <w:trackRevisions/>
  <w:defaultTabStop w:val="397"/>
  <w:autoHyphenation/>
  <w:consecutiveHyphenLimit w:val="3"/>
  <w:hyphenationZone w:val="357"/>
  <w:evenAndOddHeaders/>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EN.InstantFormat" w:val="&lt;ENInstantFormat&gt;&lt;Enabled&gt;1&lt;/Enabled&gt;&lt;ScanUnformatted&gt;1&lt;/ScanUnformatted&gt;&lt;ScanChanges&gt;1&lt;/ScanChanges&gt;&lt;/ENInstantFormat&gt;"/>
    <w:docVar w:name="EN.Layout" w:val="&lt;ENLayout&gt;&lt;Style&gt;MyStyle&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Literatura.enl&lt;/item&gt;&lt;/Libraries&gt;&lt;/ENLibraries&gt;"/>
  </w:docVars>
  <w:rsids>
    <w:rsidRoot w:val="005B324D"/>
    <w:rsid w:val="00000320"/>
    <w:rsid w:val="0000053B"/>
    <w:rsid w:val="00000C53"/>
    <w:rsid w:val="0000136E"/>
    <w:rsid w:val="00002578"/>
    <w:rsid w:val="00002C29"/>
    <w:rsid w:val="00003396"/>
    <w:rsid w:val="00004540"/>
    <w:rsid w:val="000047E9"/>
    <w:rsid w:val="0000499E"/>
    <w:rsid w:val="000052AD"/>
    <w:rsid w:val="000053CA"/>
    <w:rsid w:val="000059BA"/>
    <w:rsid w:val="00006A1E"/>
    <w:rsid w:val="00006E8F"/>
    <w:rsid w:val="000073A9"/>
    <w:rsid w:val="0000788D"/>
    <w:rsid w:val="00007F4A"/>
    <w:rsid w:val="0001027A"/>
    <w:rsid w:val="000108FE"/>
    <w:rsid w:val="00010D3E"/>
    <w:rsid w:val="0001111B"/>
    <w:rsid w:val="00011DBA"/>
    <w:rsid w:val="000122E2"/>
    <w:rsid w:val="00012582"/>
    <w:rsid w:val="00012E8D"/>
    <w:rsid w:val="00012F51"/>
    <w:rsid w:val="00013312"/>
    <w:rsid w:val="0001332E"/>
    <w:rsid w:val="00014323"/>
    <w:rsid w:val="00014CF8"/>
    <w:rsid w:val="00014E4E"/>
    <w:rsid w:val="00014E6F"/>
    <w:rsid w:val="000159F6"/>
    <w:rsid w:val="0001602C"/>
    <w:rsid w:val="00016449"/>
    <w:rsid w:val="000169A1"/>
    <w:rsid w:val="000170F2"/>
    <w:rsid w:val="0001735C"/>
    <w:rsid w:val="000176B9"/>
    <w:rsid w:val="00017848"/>
    <w:rsid w:val="00020035"/>
    <w:rsid w:val="00020667"/>
    <w:rsid w:val="000206B9"/>
    <w:rsid w:val="0002082C"/>
    <w:rsid w:val="00020CD8"/>
    <w:rsid w:val="000211DD"/>
    <w:rsid w:val="0002134C"/>
    <w:rsid w:val="00021872"/>
    <w:rsid w:val="00023166"/>
    <w:rsid w:val="00023307"/>
    <w:rsid w:val="00023C36"/>
    <w:rsid w:val="00023F5D"/>
    <w:rsid w:val="00023F96"/>
    <w:rsid w:val="00023FF9"/>
    <w:rsid w:val="000243F0"/>
    <w:rsid w:val="000244E8"/>
    <w:rsid w:val="0002492A"/>
    <w:rsid w:val="00024DAF"/>
    <w:rsid w:val="00024E6F"/>
    <w:rsid w:val="000251B3"/>
    <w:rsid w:val="000254DE"/>
    <w:rsid w:val="00025737"/>
    <w:rsid w:val="000257E8"/>
    <w:rsid w:val="00025ACE"/>
    <w:rsid w:val="00026823"/>
    <w:rsid w:val="00026900"/>
    <w:rsid w:val="00027855"/>
    <w:rsid w:val="00030071"/>
    <w:rsid w:val="000305BC"/>
    <w:rsid w:val="00030E6B"/>
    <w:rsid w:val="00030E95"/>
    <w:rsid w:val="000311CD"/>
    <w:rsid w:val="000312F1"/>
    <w:rsid w:val="00031B5A"/>
    <w:rsid w:val="00031FB8"/>
    <w:rsid w:val="00032102"/>
    <w:rsid w:val="00032360"/>
    <w:rsid w:val="000331CC"/>
    <w:rsid w:val="000335FE"/>
    <w:rsid w:val="00033DB1"/>
    <w:rsid w:val="00034806"/>
    <w:rsid w:val="00034A03"/>
    <w:rsid w:val="00034C40"/>
    <w:rsid w:val="00035140"/>
    <w:rsid w:val="00035D54"/>
    <w:rsid w:val="00035FB0"/>
    <w:rsid w:val="00036003"/>
    <w:rsid w:val="000365B4"/>
    <w:rsid w:val="00036FA1"/>
    <w:rsid w:val="00037AD2"/>
    <w:rsid w:val="00037F8E"/>
    <w:rsid w:val="000407B4"/>
    <w:rsid w:val="000412B1"/>
    <w:rsid w:val="00041EA2"/>
    <w:rsid w:val="00042AC5"/>
    <w:rsid w:val="00042D88"/>
    <w:rsid w:val="00043096"/>
    <w:rsid w:val="000432C3"/>
    <w:rsid w:val="00043508"/>
    <w:rsid w:val="000437A2"/>
    <w:rsid w:val="00043874"/>
    <w:rsid w:val="00043FD9"/>
    <w:rsid w:val="00044BD5"/>
    <w:rsid w:val="00044E30"/>
    <w:rsid w:val="0004533C"/>
    <w:rsid w:val="000455C8"/>
    <w:rsid w:val="00045665"/>
    <w:rsid w:val="0004588E"/>
    <w:rsid w:val="000458CB"/>
    <w:rsid w:val="00045A2A"/>
    <w:rsid w:val="00045FD4"/>
    <w:rsid w:val="000460E9"/>
    <w:rsid w:val="00046151"/>
    <w:rsid w:val="0004770A"/>
    <w:rsid w:val="00047BEA"/>
    <w:rsid w:val="00050163"/>
    <w:rsid w:val="00050B4C"/>
    <w:rsid w:val="00050B87"/>
    <w:rsid w:val="00050BE2"/>
    <w:rsid w:val="00050E4C"/>
    <w:rsid w:val="000511E1"/>
    <w:rsid w:val="00051BA7"/>
    <w:rsid w:val="000525E9"/>
    <w:rsid w:val="00053188"/>
    <w:rsid w:val="00053559"/>
    <w:rsid w:val="00053886"/>
    <w:rsid w:val="00053D4A"/>
    <w:rsid w:val="00053E48"/>
    <w:rsid w:val="00054E4D"/>
    <w:rsid w:val="00055110"/>
    <w:rsid w:val="00055537"/>
    <w:rsid w:val="00055B02"/>
    <w:rsid w:val="00055C79"/>
    <w:rsid w:val="00055CDC"/>
    <w:rsid w:val="00055D5E"/>
    <w:rsid w:val="00055E51"/>
    <w:rsid w:val="00055F9C"/>
    <w:rsid w:val="00056184"/>
    <w:rsid w:val="000561D0"/>
    <w:rsid w:val="00056D69"/>
    <w:rsid w:val="00057335"/>
    <w:rsid w:val="0005754D"/>
    <w:rsid w:val="0005776A"/>
    <w:rsid w:val="00057C1C"/>
    <w:rsid w:val="0006014A"/>
    <w:rsid w:val="000602E1"/>
    <w:rsid w:val="00060BF5"/>
    <w:rsid w:val="00060C3B"/>
    <w:rsid w:val="00061070"/>
    <w:rsid w:val="000610BB"/>
    <w:rsid w:val="00061176"/>
    <w:rsid w:val="00061A15"/>
    <w:rsid w:val="00061C21"/>
    <w:rsid w:val="000621BA"/>
    <w:rsid w:val="00062390"/>
    <w:rsid w:val="0006263D"/>
    <w:rsid w:val="000630F0"/>
    <w:rsid w:val="000631A3"/>
    <w:rsid w:val="000635B9"/>
    <w:rsid w:val="000637A7"/>
    <w:rsid w:val="000642CF"/>
    <w:rsid w:val="000644AF"/>
    <w:rsid w:val="000645C6"/>
    <w:rsid w:val="00064A8F"/>
    <w:rsid w:val="00064FBB"/>
    <w:rsid w:val="0006517E"/>
    <w:rsid w:val="00065194"/>
    <w:rsid w:val="0006523A"/>
    <w:rsid w:val="000655DE"/>
    <w:rsid w:val="000657A4"/>
    <w:rsid w:val="00065AF3"/>
    <w:rsid w:val="000663CA"/>
    <w:rsid w:val="00066570"/>
    <w:rsid w:val="000669BA"/>
    <w:rsid w:val="00066F5E"/>
    <w:rsid w:val="0006758D"/>
    <w:rsid w:val="0006770F"/>
    <w:rsid w:val="000677D1"/>
    <w:rsid w:val="00070C0D"/>
    <w:rsid w:val="00070DE4"/>
    <w:rsid w:val="00071C65"/>
    <w:rsid w:val="00071FFE"/>
    <w:rsid w:val="0007211A"/>
    <w:rsid w:val="00072517"/>
    <w:rsid w:val="00072D01"/>
    <w:rsid w:val="00073462"/>
    <w:rsid w:val="0007370B"/>
    <w:rsid w:val="00073EE1"/>
    <w:rsid w:val="0007668A"/>
    <w:rsid w:val="00076C01"/>
    <w:rsid w:val="00077421"/>
    <w:rsid w:val="0007746A"/>
    <w:rsid w:val="00077AC5"/>
    <w:rsid w:val="00080939"/>
    <w:rsid w:val="00080A46"/>
    <w:rsid w:val="00080DEA"/>
    <w:rsid w:val="00080F3F"/>
    <w:rsid w:val="00081042"/>
    <w:rsid w:val="00081346"/>
    <w:rsid w:val="00081D0A"/>
    <w:rsid w:val="000825FB"/>
    <w:rsid w:val="00082B2F"/>
    <w:rsid w:val="00082B59"/>
    <w:rsid w:val="00082F82"/>
    <w:rsid w:val="00083587"/>
    <w:rsid w:val="0008393C"/>
    <w:rsid w:val="00083953"/>
    <w:rsid w:val="00083E54"/>
    <w:rsid w:val="00084101"/>
    <w:rsid w:val="000842CB"/>
    <w:rsid w:val="0008462F"/>
    <w:rsid w:val="0008472E"/>
    <w:rsid w:val="00084CED"/>
    <w:rsid w:val="000854BA"/>
    <w:rsid w:val="000859A4"/>
    <w:rsid w:val="00085A59"/>
    <w:rsid w:val="00086085"/>
    <w:rsid w:val="0008650F"/>
    <w:rsid w:val="000868F8"/>
    <w:rsid w:val="00086EF6"/>
    <w:rsid w:val="000872F8"/>
    <w:rsid w:val="00087CE6"/>
    <w:rsid w:val="00090394"/>
    <w:rsid w:val="00090D9F"/>
    <w:rsid w:val="00090E4A"/>
    <w:rsid w:val="000913FB"/>
    <w:rsid w:val="00091CB5"/>
    <w:rsid w:val="00092120"/>
    <w:rsid w:val="000923C2"/>
    <w:rsid w:val="0009316C"/>
    <w:rsid w:val="000931AC"/>
    <w:rsid w:val="00094279"/>
    <w:rsid w:val="000943FB"/>
    <w:rsid w:val="00094509"/>
    <w:rsid w:val="00094598"/>
    <w:rsid w:val="00094966"/>
    <w:rsid w:val="0009594E"/>
    <w:rsid w:val="000959A8"/>
    <w:rsid w:val="00095D10"/>
    <w:rsid w:val="000960EB"/>
    <w:rsid w:val="00096A51"/>
    <w:rsid w:val="00096BA1"/>
    <w:rsid w:val="00096BEE"/>
    <w:rsid w:val="00096EA1"/>
    <w:rsid w:val="0009722E"/>
    <w:rsid w:val="000A096A"/>
    <w:rsid w:val="000A0A12"/>
    <w:rsid w:val="000A123E"/>
    <w:rsid w:val="000A1530"/>
    <w:rsid w:val="000A1AD0"/>
    <w:rsid w:val="000A21DB"/>
    <w:rsid w:val="000A32F1"/>
    <w:rsid w:val="000A386D"/>
    <w:rsid w:val="000A3B11"/>
    <w:rsid w:val="000A3FAA"/>
    <w:rsid w:val="000A4511"/>
    <w:rsid w:val="000A4E91"/>
    <w:rsid w:val="000A5619"/>
    <w:rsid w:val="000A5EBF"/>
    <w:rsid w:val="000A6239"/>
    <w:rsid w:val="000A77FE"/>
    <w:rsid w:val="000A7C34"/>
    <w:rsid w:val="000A7F54"/>
    <w:rsid w:val="000B002A"/>
    <w:rsid w:val="000B064A"/>
    <w:rsid w:val="000B0E81"/>
    <w:rsid w:val="000B1835"/>
    <w:rsid w:val="000B18AB"/>
    <w:rsid w:val="000B1949"/>
    <w:rsid w:val="000B1F65"/>
    <w:rsid w:val="000B22D9"/>
    <w:rsid w:val="000B2E77"/>
    <w:rsid w:val="000B2FA7"/>
    <w:rsid w:val="000B4177"/>
    <w:rsid w:val="000B4773"/>
    <w:rsid w:val="000B4A42"/>
    <w:rsid w:val="000B510A"/>
    <w:rsid w:val="000B51B8"/>
    <w:rsid w:val="000B53E7"/>
    <w:rsid w:val="000B565F"/>
    <w:rsid w:val="000B58E5"/>
    <w:rsid w:val="000B5BBC"/>
    <w:rsid w:val="000B5F18"/>
    <w:rsid w:val="000B6031"/>
    <w:rsid w:val="000B6454"/>
    <w:rsid w:val="000B6F7E"/>
    <w:rsid w:val="000B7122"/>
    <w:rsid w:val="000B75FD"/>
    <w:rsid w:val="000B7834"/>
    <w:rsid w:val="000B78FB"/>
    <w:rsid w:val="000C0208"/>
    <w:rsid w:val="000C0248"/>
    <w:rsid w:val="000C04BD"/>
    <w:rsid w:val="000C04ED"/>
    <w:rsid w:val="000C0633"/>
    <w:rsid w:val="000C1E28"/>
    <w:rsid w:val="000C2243"/>
    <w:rsid w:val="000C2837"/>
    <w:rsid w:val="000C2A2C"/>
    <w:rsid w:val="000C308E"/>
    <w:rsid w:val="000C3BEC"/>
    <w:rsid w:val="000C3C39"/>
    <w:rsid w:val="000C4412"/>
    <w:rsid w:val="000C47B0"/>
    <w:rsid w:val="000C4CDA"/>
    <w:rsid w:val="000C576C"/>
    <w:rsid w:val="000C5947"/>
    <w:rsid w:val="000C6064"/>
    <w:rsid w:val="000C621D"/>
    <w:rsid w:val="000C72D2"/>
    <w:rsid w:val="000C75FC"/>
    <w:rsid w:val="000C7A87"/>
    <w:rsid w:val="000C7B1E"/>
    <w:rsid w:val="000C7FCB"/>
    <w:rsid w:val="000D0102"/>
    <w:rsid w:val="000D0B0E"/>
    <w:rsid w:val="000D0F52"/>
    <w:rsid w:val="000D17A8"/>
    <w:rsid w:val="000D224E"/>
    <w:rsid w:val="000D22BE"/>
    <w:rsid w:val="000D2C93"/>
    <w:rsid w:val="000D2E86"/>
    <w:rsid w:val="000D3885"/>
    <w:rsid w:val="000D40A1"/>
    <w:rsid w:val="000D477B"/>
    <w:rsid w:val="000D4D9A"/>
    <w:rsid w:val="000D566A"/>
    <w:rsid w:val="000D56B7"/>
    <w:rsid w:val="000D56BE"/>
    <w:rsid w:val="000D5825"/>
    <w:rsid w:val="000D5B8A"/>
    <w:rsid w:val="000D5CFE"/>
    <w:rsid w:val="000D5E8E"/>
    <w:rsid w:val="000D6329"/>
    <w:rsid w:val="000D660A"/>
    <w:rsid w:val="000D683C"/>
    <w:rsid w:val="000D6AA5"/>
    <w:rsid w:val="000D6E19"/>
    <w:rsid w:val="000D6EA6"/>
    <w:rsid w:val="000D78DF"/>
    <w:rsid w:val="000D7D98"/>
    <w:rsid w:val="000D7DA6"/>
    <w:rsid w:val="000E0847"/>
    <w:rsid w:val="000E0902"/>
    <w:rsid w:val="000E09E9"/>
    <w:rsid w:val="000E0BF0"/>
    <w:rsid w:val="000E0CED"/>
    <w:rsid w:val="000E1449"/>
    <w:rsid w:val="000E171F"/>
    <w:rsid w:val="000E18E2"/>
    <w:rsid w:val="000E1941"/>
    <w:rsid w:val="000E1A26"/>
    <w:rsid w:val="000E1A36"/>
    <w:rsid w:val="000E2DD6"/>
    <w:rsid w:val="000E30FB"/>
    <w:rsid w:val="000E452F"/>
    <w:rsid w:val="000E478D"/>
    <w:rsid w:val="000E563E"/>
    <w:rsid w:val="000E56D3"/>
    <w:rsid w:val="000E584A"/>
    <w:rsid w:val="000E5D21"/>
    <w:rsid w:val="000E6212"/>
    <w:rsid w:val="000E66BF"/>
    <w:rsid w:val="000E6BD8"/>
    <w:rsid w:val="000E6CA2"/>
    <w:rsid w:val="000E6EDC"/>
    <w:rsid w:val="000E72A7"/>
    <w:rsid w:val="000E7CD3"/>
    <w:rsid w:val="000F003A"/>
    <w:rsid w:val="000F0530"/>
    <w:rsid w:val="000F0D61"/>
    <w:rsid w:val="000F11B2"/>
    <w:rsid w:val="000F1491"/>
    <w:rsid w:val="000F172A"/>
    <w:rsid w:val="000F19EF"/>
    <w:rsid w:val="000F1CC5"/>
    <w:rsid w:val="000F1F0E"/>
    <w:rsid w:val="000F2E00"/>
    <w:rsid w:val="000F2EC9"/>
    <w:rsid w:val="000F321A"/>
    <w:rsid w:val="000F3BE7"/>
    <w:rsid w:val="000F49CB"/>
    <w:rsid w:val="000F524C"/>
    <w:rsid w:val="000F5A47"/>
    <w:rsid w:val="000F5F5E"/>
    <w:rsid w:val="000F67B5"/>
    <w:rsid w:val="000F67C0"/>
    <w:rsid w:val="000F688F"/>
    <w:rsid w:val="000F6C52"/>
    <w:rsid w:val="000F6E5D"/>
    <w:rsid w:val="000F7626"/>
    <w:rsid w:val="000F7986"/>
    <w:rsid w:val="000F7989"/>
    <w:rsid w:val="0010094C"/>
    <w:rsid w:val="001009A4"/>
    <w:rsid w:val="00100C9D"/>
    <w:rsid w:val="00101034"/>
    <w:rsid w:val="001012ED"/>
    <w:rsid w:val="001013C3"/>
    <w:rsid w:val="00101A36"/>
    <w:rsid w:val="001023E7"/>
    <w:rsid w:val="0010246B"/>
    <w:rsid w:val="00102714"/>
    <w:rsid w:val="0010283A"/>
    <w:rsid w:val="00102CCD"/>
    <w:rsid w:val="00103297"/>
    <w:rsid w:val="001043F2"/>
    <w:rsid w:val="00104416"/>
    <w:rsid w:val="00104DDF"/>
    <w:rsid w:val="001054EF"/>
    <w:rsid w:val="00105A4C"/>
    <w:rsid w:val="00105ADB"/>
    <w:rsid w:val="00105B61"/>
    <w:rsid w:val="001062E6"/>
    <w:rsid w:val="00106390"/>
    <w:rsid w:val="001063B0"/>
    <w:rsid w:val="00106663"/>
    <w:rsid w:val="001077D2"/>
    <w:rsid w:val="00110C20"/>
    <w:rsid w:val="00110F2C"/>
    <w:rsid w:val="00110FEC"/>
    <w:rsid w:val="00111A55"/>
    <w:rsid w:val="001120FC"/>
    <w:rsid w:val="00112AF3"/>
    <w:rsid w:val="001137A8"/>
    <w:rsid w:val="00113AB1"/>
    <w:rsid w:val="00113E65"/>
    <w:rsid w:val="00114C36"/>
    <w:rsid w:val="001150DF"/>
    <w:rsid w:val="001154F5"/>
    <w:rsid w:val="00115843"/>
    <w:rsid w:val="00116082"/>
    <w:rsid w:val="0011608C"/>
    <w:rsid w:val="001161C1"/>
    <w:rsid w:val="001163A9"/>
    <w:rsid w:val="001163C7"/>
    <w:rsid w:val="00116874"/>
    <w:rsid w:val="0011687D"/>
    <w:rsid w:val="001168EF"/>
    <w:rsid w:val="00116946"/>
    <w:rsid w:val="00116F97"/>
    <w:rsid w:val="00117958"/>
    <w:rsid w:val="00117A60"/>
    <w:rsid w:val="00117D26"/>
    <w:rsid w:val="00120889"/>
    <w:rsid w:val="00121041"/>
    <w:rsid w:val="0012193C"/>
    <w:rsid w:val="00121CDB"/>
    <w:rsid w:val="00121EA7"/>
    <w:rsid w:val="0012229C"/>
    <w:rsid w:val="001226DA"/>
    <w:rsid w:val="00122C0B"/>
    <w:rsid w:val="00123452"/>
    <w:rsid w:val="00123554"/>
    <w:rsid w:val="00123683"/>
    <w:rsid w:val="00123A0D"/>
    <w:rsid w:val="00123F6A"/>
    <w:rsid w:val="0012409C"/>
    <w:rsid w:val="00124154"/>
    <w:rsid w:val="00124549"/>
    <w:rsid w:val="00125088"/>
    <w:rsid w:val="001255C8"/>
    <w:rsid w:val="00125ECB"/>
    <w:rsid w:val="0012655C"/>
    <w:rsid w:val="001272EF"/>
    <w:rsid w:val="00127B5B"/>
    <w:rsid w:val="00127E92"/>
    <w:rsid w:val="0013048F"/>
    <w:rsid w:val="001305B8"/>
    <w:rsid w:val="00130DCB"/>
    <w:rsid w:val="00131406"/>
    <w:rsid w:val="001314BD"/>
    <w:rsid w:val="001315B8"/>
    <w:rsid w:val="00131AE1"/>
    <w:rsid w:val="001325E0"/>
    <w:rsid w:val="001328EB"/>
    <w:rsid w:val="00132BD2"/>
    <w:rsid w:val="00132DDA"/>
    <w:rsid w:val="00132F3B"/>
    <w:rsid w:val="001330B6"/>
    <w:rsid w:val="00133333"/>
    <w:rsid w:val="00133800"/>
    <w:rsid w:val="00133A4B"/>
    <w:rsid w:val="00133D47"/>
    <w:rsid w:val="00133E88"/>
    <w:rsid w:val="00134102"/>
    <w:rsid w:val="001341FF"/>
    <w:rsid w:val="00134496"/>
    <w:rsid w:val="00134A44"/>
    <w:rsid w:val="00134ABA"/>
    <w:rsid w:val="00134CDB"/>
    <w:rsid w:val="00135AA2"/>
    <w:rsid w:val="00135B01"/>
    <w:rsid w:val="00135E53"/>
    <w:rsid w:val="00136089"/>
    <w:rsid w:val="00136D00"/>
    <w:rsid w:val="0013710C"/>
    <w:rsid w:val="00137F81"/>
    <w:rsid w:val="00137FAE"/>
    <w:rsid w:val="00140584"/>
    <w:rsid w:val="00140833"/>
    <w:rsid w:val="001408A9"/>
    <w:rsid w:val="00140BEA"/>
    <w:rsid w:val="0014164E"/>
    <w:rsid w:val="00141802"/>
    <w:rsid w:val="001419E9"/>
    <w:rsid w:val="00141D25"/>
    <w:rsid w:val="0014235E"/>
    <w:rsid w:val="00142586"/>
    <w:rsid w:val="0014292B"/>
    <w:rsid w:val="00142972"/>
    <w:rsid w:val="00142CEC"/>
    <w:rsid w:val="00143964"/>
    <w:rsid w:val="00144271"/>
    <w:rsid w:val="00144B5F"/>
    <w:rsid w:val="00144D0C"/>
    <w:rsid w:val="0014502F"/>
    <w:rsid w:val="0014503C"/>
    <w:rsid w:val="001457EA"/>
    <w:rsid w:val="00145820"/>
    <w:rsid w:val="0014597F"/>
    <w:rsid w:val="00147011"/>
    <w:rsid w:val="001474E2"/>
    <w:rsid w:val="00147554"/>
    <w:rsid w:val="00147702"/>
    <w:rsid w:val="00147F89"/>
    <w:rsid w:val="0015078A"/>
    <w:rsid w:val="0015099F"/>
    <w:rsid w:val="0015111D"/>
    <w:rsid w:val="001512EF"/>
    <w:rsid w:val="00151993"/>
    <w:rsid w:val="0015199B"/>
    <w:rsid w:val="0015230B"/>
    <w:rsid w:val="001523D8"/>
    <w:rsid w:val="001528AC"/>
    <w:rsid w:val="00152921"/>
    <w:rsid w:val="00152B02"/>
    <w:rsid w:val="00152C3F"/>
    <w:rsid w:val="00152D16"/>
    <w:rsid w:val="001530DA"/>
    <w:rsid w:val="00153585"/>
    <w:rsid w:val="00153810"/>
    <w:rsid w:val="001540E1"/>
    <w:rsid w:val="00154242"/>
    <w:rsid w:val="00154397"/>
    <w:rsid w:val="001546A2"/>
    <w:rsid w:val="0015484E"/>
    <w:rsid w:val="00154B1D"/>
    <w:rsid w:val="00155238"/>
    <w:rsid w:val="0015538F"/>
    <w:rsid w:val="0015587A"/>
    <w:rsid w:val="001559EF"/>
    <w:rsid w:val="001566A3"/>
    <w:rsid w:val="0015726C"/>
    <w:rsid w:val="00157815"/>
    <w:rsid w:val="00157B58"/>
    <w:rsid w:val="00157CA6"/>
    <w:rsid w:val="00160139"/>
    <w:rsid w:val="001601C5"/>
    <w:rsid w:val="00160B68"/>
    <w:rsid w:val="00160C69"/>
    <w:rsid w:val="00160E7A"/>
    <w:rsid w:val="00161DFD"/>
    <w:rsid w:val="00161E3C"/>
    <w:rsid w:val="00162776"/>
    <w:rsid w:val="00162DB4"/>
    <w:rsid w:val="00162DEF"/>
    <w:rsid w:val="001633C1"/>
    <w:rsid w:val="0016358D"/>
    <w:rsid w:val="00163735"/>
    <w:rsid w:val="0016409A"/>
    <w:rsid w:val="00164223"/>
    <w:rsid w:val="00164AFB"/>
    <w:rsid w:val="00164B7E"/>
    <w:rsid w:val="00164E1B"/>
    <w:rsid w:val="0016564A"/>
    <w:rsid w:val="001659C8"/>
    <w:rsid w:val="00165D74"/>
    <w:rsid w:val="001662BA"/>
    <w:rsid w:val="0016678A"/>
    <w:rsid w:val="00166C45"/>
    <w:rsid w:val="00167BD6"/>
    <w:rsid w:val="00167C3C"/>
    <w:rsid w:val="00167FAE"/>
    <w:rsid w:val="0017002F"/>
    <w:rsid w:val="0017003C"/>
    <w:rsid w:val="00170647"/>
    <w:rsid w:val="00170B72"/>
    <w:rsid w:val="00170D6F"/>
    <w:rsid w:val="00171651"/>
    <w:rsid w:val="0017179F"/>
    <w:rsid w:val="00171C5D"/>
    <w:rsid w:val="00171D0D"/>
    <w:rsid w:val="001721DF"/>
    <w:rsid w:val="001735F1"/>
    <w:rsid w:val="00173F2B"/>
    <w:rsid w:val="0017424D"/>
    <w:rsid w:val="00174697"/>
    <w:rsid w:val="00174952"/>
    <w:rsid w:val="00175688"/>
    <w:rsid w:val="00175A4A"/>
    <w:rsid w:val="0017680A"/>
    <w:rsid w:val="001776EC"/>
    <w:rsid w:val="001779F5"/>
    <w:rsid w:val="00177AC7"/>
    <w:rsid w:val="001800C9"/>
    <w:rsid w:val="0018014B"/>
    <w:rsid w:val="00180350"/>
    <w:rsid w:val="00180E9E"/>
    <w:rsid w:val="00180ED4"/>
    <w:rsid w:val="00180F5D"/>
    <w:rsid w:val="001811F9"/>
    <w:rsid w:val="00181762"/>
    <w:rsid w:val="00181A43"/>
    <w:rsid w:val="00181BA9"/>
    <w:rsid w:val="00181DB4"/>
    <w:rsid w:val="00182212"/>
    <w:rsid w:val="00182796"/>
    <w:rsid w:val="00183B59"/>
    <w:rsid w:val="00183D96"/>
    <w:rsid w:val="00184214"/>
    <w:rsid w:val="001842CB"/>
    <w:rsid w:val="00184870"/>
    <w:rsid w:val="001848B4"/>
    <w:rsid w:val="00184BE7"/>
    <w:rsid w:val="00184DA0"/>
    <w:rsid w:val="00184FAA"/>
    <w:rsid w:val="001854F1"/>
    <w:rsid w:val="00185B34"/>
    <w:rsid w:val="00185F99"/>
    <w:rsid w:val="0018647E"/>
    <w:rsid w:val="00186A36"/>
    <w:rsid w:val="00186C5E"/>
    <w:rsid w:val="00186EE8"/>
    <w:rsid w:val="001877A0"/>
    <w:rsid w:val="00187DD5"/>
    <w:rsid w:val="00190000"/>
    <w:rsid w:val="001900DC"/>
    <w:rsid w:val="00191311"/>
    <w:rsid w:val="0019162D"/>
    <w:rsid w:val="00191743"/>
    <w:rsid w:val="00191758"/>
    <w:rsid w:val="00191A0D"/>
    <w:rsid w:val="00192047"/>
    <w:rsid w:val="0019214E"/>
    <w:rsid w:val="00192159"/>
    <w:rsid w:val="0019265D"/>
    <w:rsid w:val="00192CAF"/>
    <w:rsid w:val="0019305B"/>
    <w:rsid w:val="001933F0"/>
    <w:rsid w:val="001935B8"/>
    <w:rsid w:val="00193910"/>
    <w:rsid w:val="0019436E"/>
    <w:rsid w:val="00194411"/>
    <w:rsid w:val="001944ED"/>
    <w:rsid w:val="001948E5"/>
    <w:rsid w:val="0019563B"/>
    <w:rsid w:val="00195756"/>
    <w:rsid w:val="00196ABC"/>
    <w:rsid w:val="00196D3D"/>
    <w:rsid w:val="00196E1A"/>
    <w:rsid w:val="00196E63"/>
    <w:rsid w:val="0019715D"/>
    <w:rsid w:val="001975EF"/>
    <w:rsid w:val="0019779B"/>
    <w:rsid w:val="001A03B5"/>
    <w:rsid w:val="001A055A"/>
    <w:rsid w:val="001A070C"/>
    <w:rsid w:val="001A12AE"/>
    <w:rsid w:val="001A138A"/>
    <w:rsid w:val="001A1C32"/>
    <w:rsid w:val="001A1DC1"/>
    <w:rsid w:val="001A2880"/>
    <w:rsid w:val="001A2932"/>
    <w:rsid w:val="001A2E69"/>
    <w:rsid w:val="001A3B83"/>
    <w:rsid w:val="001A3C01"/>
    <w:rsid w:val="001A40B5"/>
    <w:rsid w:val="001A41D1"/>
    <w:rsid w:val="001A4294"/>
    <w:rsid w:val="001A49F4"/>
    <w:rsid w:val="001A4A9B"/>
    <w:rsid w:val="001A4B7D"/>
    <w:rsid w:val="001A54C6"/>
    <w:rsid w:val="001A5675"/>
    <w:rsid w:val="001A56B1"/>
    <w:rsid w:val="001A6364"/>
    <w:rsid w:val="001A64A3"/>
    <w:rsid w:val="001A669A"/>
    <w:rsid w:val="001A6735"/>
    <w:rsid w:val="001A6EA6"/>
    <w:rsid w:val="001A6EE9"/>
    <w:rsid w:val="001A79D7"/>
    <w:rsid w:val="001A7A55"/>
    <w:rsid w:val="001A7DCD"/>
    <w:rsid w:val="001B0406"/>
    <w:rsid w:val="001B05A5"/>
    <w:rsid w:val="001B06ED"/>
    <w:rsid w:val="001B1609"/>
    <w:rsid w:val="001B1DB4"/>
    <w:rsid w:val="001B1EFB"/>
    <w:rsid w:val="001B201F"/>
    <w:rsid w:val="001B24BA"/>
    <w:rsid w:val="001B2627"/>
    <w:rsid w:val="001B26D8"/>
    <w:rsid w:val="001B2A1D"/>
    <w:rsid w:val="001B2B3C"/>
    <w:rsid w:val="001B3E31"/>
    <w:rsid w:val="001B3F41"/>
    <w:rsid w:val="001B4313"/>
    <w:rsid w:val="001B45A8"/>
    <w:rsid w:val="001B4696"/>
    <w:rsid w:val="001B4ECF"/>
    <w:rsid w:val="001B50C8"/>
    <w:rsid w:val="001B55E1"/>
    <w:rsid w:val="001B56D5"/>
    <w:rsid w:val="001B5817"/>
    <w:rsid w:val="001B5B0C"/>
    <w:rsid w:val="001B5E3D"/>
    <w:rsid w:val="001B5E85"/>
    <w:rsid w:val="001B614A"/>
    <w:rsid w:val="001B64A8"/>
    <w:rsid w:val="001B678A"/>
    <w:rsid w:val="001B7776"/>
    <w:rsid w:val="001B7A23"/>
    <w:rsid w:val="001C025C"/>
    <w:rsid w:val="001C030A"/>
    <w:rsid w:val="001C0A37"/>
    <w:rsid w:val="001C0C30"/>
    <w:rsid w:val="001C0F7B"/>
    <w:rsid w:val="001C1004"/>
    <w:rsid w:val="001C142C"/>
    <w:rsid w:val="001C15A7"/>
    <w:rsid w:val="001C1A69"/>
    <w:rsid w:val="001C1B36"/>
    <w:rsid w:val="001C1B88"/>
    <w:rsid w:val="001C2A63"/>
    <w:rsid w:val="001C3222"/>
    <w:rsid w:val="001C476E"/>
    <w:rsid w:val="001C54F6"/>
    <w:rsid w:val="001C569C"/>
    <w:rsid w:val="001C610C"/>
    <w:rsid w:val="001C6342"/>
    <w:rsid w:val="001C6A85"/>
    <w:rsid w:val="001C6C6B"/>
    <w:rsid w:val="001C6F79"/>
    <w:rsid w:val="001C718B"/>
    <w:rsid w:val="001C7252"/>
    <w:rsid w:val="001C7869"/>
    <w:rsid w:val="001D000A"/>
    <w:rsid w:val="001D0596"/>
    <w:rsid w:val="001D0DEF"/>
    <w:rsid w:val="001D1CA5"/>
    <w:rsid w:val="001D2224"/>
    <w:rsid w:val="001D27CA"/>
    <w:rsid w:val="001D28C5"/>
    <w:rsid w:val="001D2A0D"/>
    <w:rsid w:val="001D2E31"/>
    <w:rsid w:val="001D2F49"/>
    <w:rsid w:val="001D32FF"/>
    <w:rsid w:val="001D3AE1"/>
    <w:rsid w:val="001D3E00"/>
    <w:rsid w:val="001D4098"/>
    <w:rsid w:val="001D4195"/>
    <w:rsid w:val="001D42CE"/>
    <w:rsid w:val="001D48D1"/>
    <w:rsid w:val="001D4C2C"/>
    <w:rsid w:val="001D5831"/>
    <w:rsid w:val="001D5861"/>
    <w:rsid w:val="001D591F"/>
    <w:rsid w:val="001D6086"/>
    <w:rsid w:val="001D60CC"/>
    <w:rsid w:val="001D6D8E"/>
    <w:rsid w:val="001D7043"/>
    <w:rsid w:val="001D74F2"/>
    <w:rsid w:val="001D7678"/>
    <w:rsid w:val="001D7A39"/>
    <w:rsid w:val="001D7C95"/>
    <w:rsid w:val="001E0728"/>
    <w:rsid w:val="001E1042"/>
    <w:rsid w:val="001E1063"/>
    <w:rsid w:val="001E161C"/>
    <w:rsid w:val="001E19C5"/>
    <w:rsid w:val="001E1CBF"/>
    <w:rsid w:val="001E1CED"/>
    <w:rsid w:val="001E1D73"/>
    <w:rsid w:val="001E247D"/>
    <w:rsid w:val="001E26CD"/>
    <w:rsid w:val="001E2903"/>
    <w:rsid w:val="001E38EF"/>
    <w:rsid w:val="001E3977"/>
    <w:rsid w:val="001E3F6E"/>
    <w:rsid w:val="001E41C2"/>
    <w:rsid w:val="001E4353"/>
    <w:rsid w:val="001E4AFE"/>
    <w:rsid w:val="001E506E"/>
    <w:rsid w:val="001E5E70"/>
    <w:rsid w:val="001E60FD"/>
    <w:rsid w:val="001E62C7"/>
    <w:rsid w:val="001E62DB"/>
    <w:rsid w:val="001E6414"/>
    <w:rsid w:val="001E6D6B"/>
    <w:rsid w:val="001E6F59"/>
    <w:rsid w:val="001E6F7C"/>
    <w:rsid w:val="001E7022"/>
    <w:rsid w:val="001E74D5"/>
    <w:rsid w:val="001E76D2"/>
    <w:rsid w:val="001E7C1C"/>
    <w:rsid w:val="001E7D62"/>
    <w:rsid w:val="001F030B"/>
    <w:rsid w:val="001F0907"/>
    <w:rsid w:val="001F1062"/>
    <w:rsid w:val="001F11B5"/>
    <w:rsid w:val="001F11F4"/>
    <w:rsid w:val="001F13FF"/>
    <w:rsid w:val="001F1969"/>
    <w:rsid w:val="001F1A75"/>
    <w:rsid w:val="001F22A7"/>
    <w:rsid w:val="001F29CB"/>
    <w:rsid w:val="001F2DBC"/>
    <w:rsid w:val="001F2F52"/>
    <w:rsid w:val="001F3A78"/>
    <w:rsid w:val="001F3DF6"/>
    <w:rsid w:val="001F40EB"/>
    <w:rsid w:val="001F4589"/>
    <w:rsid w:val="001F48AC"/>
    <w:rsid w:val="001F494A"/>
    <w:rsid w:val="001F49C0"/>
    <w:rsid w:val="001F4ABB"/>
    <w:rsid w:val="001F521C"/>
    <w:rsid w:val="001F5634"/>
    <w:rsid w:val="001F5686"/>
    <w:rsid w:val="001F58C8"/>
    <w:rsid w:val="001F5A80"/>
    <w:rsid w:val="001F5A8E"/>
    <w:rsid w:val="001F5AED"/>
    <w:rsid w:val="001F6234"/>
    <w:rsid w:val="001F644B"/>
    <w:rsid w:val="001F65C5"/>
    <w:rsid w:val="001F6B12"/>
    <w:rsid w:val="001F6C05"/>
    <w:rsid w:val="001F6C24"/>
    <w:rsid w:val="001F6FC5"/>
    <w:rsid w:val="001F7A15"/>
    <w:rsid w:val="002002EE"/>
    <w:rsid w:val="00201048"/>
    <w:rsid w:val="00201946"/>
    <w:rsid w:val="00201AD0"/>
    <w:rsid w:val="00202454"/>
    <w:rsid w:val="002027F7"/>
    <w:rsid w:val="002029B7"/>
    <w:rsid w:val="00203354"/>
    <w:rsid w:val="00203469"/>
    <w:rsid w:val="00203652"/>
    <w:rsid w:val="002037EB"/>
    <w:rsid w:val="002038FF"/>
    <w:rsid w:val="0020391C"/>
    <w:rsid w:val="002039BA"/>
    <w:rsid w:val="002041CB"/>
    <w:rsid w:val="00205813"/>
    <w:rsid w:val="0020598F"/>
    <w:rsid w:val="00206342"/>
    <w:rsid w:val="002065D4"/>
    <w:rsid w:val="00206ED7"/>
    <w:rsid w:val="002074E0"/>
    <w:rsid w:val="00207572"/>
    <w:rsid w:val="00207897"/>
    <w:rsid w:val="00207A88"/>
    <w:rsid w:val="002101DE"/>
    <w:rsid w:val="0021060E"/>
    <w:rsid w:val="00210EA0"/>
    <w:rsid w:val="00210EEB"/>
    <w:rsid w:val="00210F78"/>
    <w:rsid w:val="00211080"/>
    <w:rsid w:val="0021114E"/>
    <w:rsid w:val="00211EBE"/>
    <w:rsid w:val="002120B8"/>
    <w:rsid w:val="00212295"/>
    <w:rsid w:val="00212DDF"/>
    <w:rsid w:val="00212DEB"/>
    <w:rsid w:val="00213B56"/>
    <w:rsid w:val="00213D03"/>
    <w:rsid w:val="0021422F"/>
    <w:rsid w:val="00214A2B"/>
    <w:rsid w:val="0021522C"/>
    <w:rsid w:val="00215537"/>
    <w:rsid w:val="00215633"/>
    <w:rsid w:val="00215634"/>
    <w:rsid w:val="00215C42"/>
    <w:rsid w:val="00215EA9"/>
    <w:rsid w:val="0021624B"/>
    <w:rsid w:val="00216AE3"/>
    <w:rsid w:val="002173F6"/>
    <w:rsid w:val="00217856"/>
    <w:rsid w:val="00217BCB"/>
    <w:rsid w:val="002202B2"/>
    <w:rsid w:val="002202C7"/>
    <w:rsid w:val="00220845"/>
    <w:rsid w:val="002209B8"/>
    <w:rsid w:val="00220ABC"/>
    <w:rsid w:val="00220D28"/>
    <w:rsid w:val="002211A1"/>
    <w:rsid w:val="0022149D"/>
    <w:rsid w:val="00221945"/>
    <w:rsid w:val="00221A3D"/>
    <w:rsid w:val="00222050"/>
    <w:rsid w:val="00222645"/>
    <w:rsid w:val="00222BF2"/>
    <w:rsid w:val="00222D47"/>
    <w:rsid w:val="00222ED3"/>
    <w:rsid w:val="00223726"/>
    <w:rsid w:val="00223934"/>
    <w:rsid w:val="00223967"/>
    <w:rsid w:val="00223B93"/>
    <w:rsid w:val="002242DE"/>
    <w:rsid w:val="00224587"/>
    <w:rsid w:val="002247E1"/>
    <w:rsid w:val="00224ACF"/>
    <w:rsid w:val="0022510D"/>
    <w:rsid w:val="0022588D"/>
    <w:rsid w:val="00225919"/>
    <w:rsid w:val="00225AF9"/>
    <w:rsid w:val="00226706"/>
    <w:rsid w:val="00226921"/>
    <w:rsid w:val="0022699C"/>
    <w:rsid w:val="00226BD8"/>
    <w:rsid w:val="00226CC2"/>
    <w:rsid w:val="00226F09"/>
    <w:rsid w:val="0022754D"/>
    <w:rsid w:val="00227672"/>
    <w:rsid w:val="00227BF7"/>
    <w:rsid w:val="00230771"/>
    <w:rsid w:val="002308F1"/>
    <w:rsid w:val="00230F6E"/>
    <w:rsid w:val="00231ABC"/>
    <w:rsid w:val="00231CC5"/>
    <w:rsid w:val="00231CD4"/>
    <w:rsid w:val="00231CD9"/>
    <w:rsid w:val="00231F03"/>
    <w:rsid w:val="00232284"/>
    <w:rsid w:val="0023264A"/>
    <w:rsid w:val="002329B5"/>
    <w:rsid w:val="002329F9"/>
    <w:rsid w:val="00232D5B"/>
    <w:rsid w:val="0023417C"/>
    <w:rsid w:val="0023454C"/>
    <w:rsid w:val="00234AAD"/>
    <w:rsid w:val="002350A4"/>
    <w:rsid w:val="00235945"/>
    <w:rsid w:val="00235C5E"/>
    <w:rsid w:val="00235F23"/>
    <w:rsid w:val="002360C6"/>
    <w:rsid w:val="002360F9"/>
    <w:rsid w:val="002363F3"/>
    <w:rsid w:val="00236712"/>
    <w:rsid w:val="00236A93"/>
    <w:rsid w:val="00237AF1"/>
    <w:rsid w:val="00237E7A"/>
    <w:rsid w:val="00237E9F"/>
    <w:rsid w:val="0024022A"/>
    <w:rsid w:val="00240418"/>
    <w:rsid w:val="0024042D"/>
    <w:rsid w:val="00240434"/>
    <w:rsid w:val="002404EC"/>
    <w:rsid w:val="00240A5F"/>
    <w:rsid w:val="00240AFB"/>
    <w:rsid w:val="00240E51"/>
    <w:rsid w:val="00240F98"/>
    <w:rsid w:val="00240FB0"/>
    <w:rsid w:val="00241DFF"/>
    <w:rsid w:val="00241E98"/>
    <w:rsid w:val="002423EA"/>
    <w:rsid w:val="002428CD"/>
    <w:rsid w:val="002428F4"/>
    <w:rsid w:val="00243199"/>
    <w:rsid w:val="00243517"/>
    <w:rsid w:val="002439B4"/>
    <w:rsid w:val="00243A51"/>
    <w:rsid w:val="00244408"/>
    <w:rsid w:val="002445BB"/>
    <w:rsid w:val="00244617"/>
    <w:rsid w:val="00244A60"/>
    <w:rsid w:val="00245271"/>
    <w:rsid w:val="002467D7"/>
    <w:rsid w:val="0024682D"/>
    <w:rsid w:val="00246D75"/>
    <w:rsid w:val="00247027"/>
    <w:rsid w:val="0024718E"/>
    <w:rsid w:val="0024741A"/>
    <w:rsid w:val="002479BE"/>
    <w:rsid w:val="002479FC"/>
    <w:rsid w:val="00247BA9"/>
    <w:rsid w:val="00250966"/>
    <w:rsid w:val="00250B64"/>
    <w:rsid w:val="00250BCD"/>
    <w:rsid w:val="00250CBF"/>
    <w:rsid w:val="00251106"/>
    <w:rsid w:val="002512D6"/>
    <w:rsid w:val="002514B2"/>
    <w:rsid w:val="00251CB9"/>
    <w:rsid w:val="002527B1"/>
    <w:rsid w:val="00252C4F"/>
    <w:rsid w:val="00253068"/>
    <w:rsid w:val="00253754"/>
    <w:rsid w:val="002557A9"/>
    <w:rsid w:val="00255AE2"/>
    <w:rsid w:val="00255AFC"/>
    <w:rsid w:val="00255E00"/>
    <w:rsid w:val="00256A16"/>
    <w:rsid w:val="00256B2F"/>
    <w:rsid w:val="00256CE7"/>
    <w:rsid w:val="00256D88"/>
    <w:rsid w:val="00257AB9"/>
    <w:rsid w:val="002602B5"/>
    <w:rsid w:val="0026067F"/>
    <w:rsid w:val="002617B7"/>
    <w:rsid w:val="00261832"/>
    <w:rsid w:val="0026250D"/>
    <w:rsid w:val="00262A9E"/>
    <w:rsid w:val="00262D0C"/>
    <w:rsid w:val="00263231"/>
    <w:rsid w:val="002633F0"/>
    <w:rsid w:val="002635DB"/>
    <w:rsid w:val="002637E3"/>
    <w:rsid w:val="002639BD"/>
    <w:rsid w:val="00264239"/>
    <w:rsid w:val="0026463D"/>
    <w:rsid w:val="00264CEB"/>
    <w:rsid w:val="002651D4"/>
    <w:rsid w:val="00265D3D"/>
    <w:rsid w:val="00266129"/>
    <w:rsid w:val="002661C6"/>
    <w:rsid w:val="0026664B"/>
    <w:rsid w:val="00266EE6"/>
    <w:rsid w:val="0026744C"/>
    <w:rsid w:val="00267F6E"/>
    <w:rsid w:val="0027007E"/>
    <w:rsid w:val="00270139"/>
    <w:rsid w:val="0027082B"/>
    <w:rsid w:val="0027107E"/>
    <w:rsid w:val="002710D4"/>
    <w:rsid w:val="00271B5F"/>
    <w:rsid w:val="00271E9A"/>
    <w:rsid w:val="0027253C"/>
    <w:rsid w:val="0027256F"/>
    <w:rsid w:val="00273183"/>
    <w:rsid w:val="00273394"/>
    <w:rsid w:val="002734D3"/>
    <w:rsid w:val="002736A4"/>
    <w:rsid w:val="00273CB1"/>
    <w:rsid w:val="00274321"/>
    <w:rsid w:val="0027448A"/>
    <w:rsid w:val="00274704"/>
    <w:rsid w:val="002747F3"/>
    <w:rsid w:val="00274B6E"/>
    <w:rsid w:val="0027508F"/>
    <w:rsid w:val="002751F3"/>
    <w:rsid w:val="002755DF"/>
    <w:rsid w:val="0027561D"/>
    <w:rsid w:val="00275711"/>
    <w:rsid w:val="00275EDB"/>
    <w:rsid w:val="0027616E"/>
    <w:rsid w:val="00276212"/>
    <w:rsid w:val="0027627E"/>
    <w:rsid w:val="0027639D"/>
    <w:rsid w:val="00276FD9"/>
    <w:rsid w:val="002772D5"/>
    <w:rsid w:val="002778E7"/>
    <w:rsid w:val="00277911"/>
    <w:rsid w:val="00277A7B"/>
    <w:rsid w:val="00277D9F"/>
    <w:rsid w:val="00277ED9"/>
    <w:rsid w:val="0028021D"/>
    <w:rsid w:val="00280397"/>
    <w:rsid w:val="00280466"/>
    <w:rsid w:val="002805C8"/>
    <w:rsid w:val="00280ACE"/>
    <w:rsid w:val="00281467"/>
    <w:rsid w:val="00281B25"/>
    <w:rsid w:val="00282159"/>
    <w:rsid w:val="002825E2"/>
    <w:rsid w:val="00282ACB"/>
    <w:rsid w:val="0028329C"/>
    <w:rsid w:val="00283338"/>
    <w:rsid w:val="00283CF9"/>
    <w:rsid w:val="00283E03"/>
    <w:rsid w:val="00283E2B"/>
    <w:rsid w:val="00283FBE"/>
    <w:rsid w:val="002845C5"/>
    <w:rsid w:val="0028545A"/>
    <w:rsid w:val="00285575"/>
    <w:rsid w:val="002859F4"/>
    <w:rsid w:val="00285B7E"/>
    <w:rsid w:val="00285D66"/>
    <w:rsid w:val="00286163"/>
    <w:rsid w:val="0028618D"/>
    <w:rsid w:val="002862E0"/>
    <w:rsid w:val="002866BD"/>
    <w:rsid w:val="0028710D"/>
    <w:rsid w:val="00287145"/>
    <w:rsid w:val="00287831"/>
    <w:rsid w:val="00287998"/>
    <w:rsid w:val="00287A96"/>
    <w:rsid w:val="00287E7F"/>
    <w:rsid w:val="0029056E"/>
    <w:rsid w:val="00290D37"/>
    <w:rsid w:val="00290EAA"/>
    <w:rsid w:val="002910C2"/>
    <w:rsid w:val="00291179"/>
    <w:rsid w:val="0029158C"/>
    <w:rsid w:val="00291668"/>
    <w:rsid w:val="002919AC"/>
    <w:rsid w:val="00291C95"/>
    <w:rsid w:val="00291D57"/>
    <w:rsid w:val="00291EBE"/>
    <w:rsid w:val="00291F04"/>
    <w:rsid w:val="00292028"/>
    <w:rsid w:val="00292C3D"/>
    <w:rsid w:val="0029336C"/>
    <w:rsid w:val="002938E4"/>
    <w:rsid w:val="00293F34"/>
    <w:rsid w:val="002941E3"/>
    <w:rsid w:val="00294C19"/>
    <w:rsid w:val="00295119"/>
    <w:rsid w:val="0029518F"/>
    <w:rsid w:val="002953CD"/>
    <w:rsid w:val="002954C1"/>
    <w:rsid w:val="002955F5"/>
    <w:rsid w:val="00295725"/>
    <w:rsid w:val="00295DCE"/>
    <w:rsid w:val="00295E15"/>
    <w:rsid w:val="00295F02"/>
    <w:rsid w:val="00296C1C"/>
    <w:rsid w:val="002975F4"/>
    <w:rsid w:val="00297E90"/>
    <w:rsid w:val="002A05FF"/>
    <w:rsid w:val="002A07A5"/>
    <w:rsid w:val="002A08A0"/>
    <w:rsid w:val="002A0902"/>
    <w:rsid w:val="002A0C4B"/>
    <w:rsid w:val="002A0D32"/>
    <w:rsid w:val="002A0E86"/>
    <w:rsid w:val="002A0FC1"/>
    <w:rsid w:val="002A112F"/>
    <w:rsid w:val="002A126A"/>
    <w:rsid w:val="002A18E0"/>
    <w:rsid w:val="002A20D3"/>
    <w:rsid w:val="002A2246"/>
    <w:rsid w:val="002A353F"/>
    <w:rsid w:val="002A3628"/>
    <w:rsid w:val="002A3638"/>
    <w:rsid w:val="002A3CFE"/>
    <w:rsid w:val="002A3E93"/>
    <w:rsid w:val="002A4315"/>
    <w:rsid w:val="002A49EF"/>
    <w:rsid w:val="002A514D"/>
    <w:rsid w:val="002A5508"/>
    <w:rsid w:val="002A5F1F"/>
    <w:rsid w:val="002A6120"/>
    <w:rsid w:val="002A686D"/>
    <w:rsid w:val="002A6904"/>
    <w:rsid w:val="002A6C59"/>
    <w:rsid w:val="002A7551"/>
    <w:rsid w:val="002A7D09"/>
    <w:rsid w:val="002A7D77"/>
    <w:rsid w:val="002A7E41"/>
    <w:rsid w:val="002B03EA"/>
    <w:rsid w:val="002B097E"/>
    <w:rsid w:val="002B13F2"/>
    <w:rsid w:val="002B1461"/>
    <w:rsid w:val="002B1F80"/>
    <w:rsid w:val="002B20D3"/>
    <w:rsid w:val="002B2258"/>
    <w:rsid w:val="002B2377"/>
    <w:rsid w:val="002B2B1F"/>
    <w:rsid w:val="002B2D11"/>
    <w:rsid w:val="002B35F4"/>
    <w:rsid w:val="002B43F6"/>
    <w:rsid w:val="002B4739"/>
    <w:rsid w:val="002B4A18"/>
    <w:rsid w:val="002B4A6E"/>
    <w:rsid w:val="002B4B06"/>
    <w:rsid w:val="002B513A"/>
    <w:rsid w:val="002B5293"/>
    <w:rsid w:val="002B5546"/>
    <w:rsid w:val="002B55DC"/>
    <w:rsid w:val="002B5A0E"/>
    <w:rsid w:val="002B5DE2"/>
    <w:rsid w:val="002B61DA"/>
    <w:rsid w:val="002B6633"/>
    <w:rsid w:val="002B6BB4"/>
    <w:rsid w:val="002B73FD"/>
    <w:rsid w:val="002B754C"/>
    <w:rsid w:val="002B7BD0"/>
    <w:rsid w:val="002B7F01"/>
    <w:rsid w:val="002C02CE"/>
    <w:rsid w:val="002C0972"/>
    <w:rsid w:val="002C0B6C"/>
    <w:rsid w:val="002C0E5F"/>
    <w:rsid w:val="002C14F4"/>
    <w:rsid w:val="002C1706"/>
    <w:rsid w:val="002C1E3B"/>
    <w:rsid w:val="002C2012"/>
    <w:rsid w:val="002C2093"/>
    <w:rsid w:val="002C2500"/>
    <w:rsid w:val="002C279D"/>
    <w:rsid w:val="002C2858"/>
    <w:rsid w:val="002C2D73"/>
    <w:rsid w:val="002C2F62"/>
    <w:rsid w:val="002C30D6"/>
    <w:rsid w:val="002C3324"/>
    <w:rsid w:val="002C338A"/>
    <w:rsid w:val="002C3B75"/>
    <w:rsid w:val="002C440C"/>
    <w:rsid w:val="002C4561"/>
    <w:rsid w:val="002C4754"/>
    <w:rsid w:val="002C47B5"/>
    <w:rsid w:val="002C482D"/>
    <w:rsid w:val="002C4EA6"/>
    <w:rsid w:val="002C50D2"/>
    <w:rsid w:val="002C50D8"/>
    <w:rsid w:val="002C5173"/>
    <w:rsid w:val="002C5E52"/>
    <w:rsid w:val="002C6349"/>
    <w:rsid w:val="002C6760"/>
    <w:rsid w:val="002C793A"/>
    <w:rsid w:val="002D0049"/>
    <w:rsid w:val="002D0B20"/>
    <w:rsid w:val="002D11CD"/>
    <w:rsid w:val="002D14FD"/>
    <w:rsid w:val="002D19CE"/>
    <w:rsid w:val="002D1CBF"/>
    <w:rsid w:val="002D1D2A"/>
    <w:rsid w:val="002D2220"/>
    <w:rsid w:val="002D231E"/>
    <w:rsid w:val="002D23B5"/>
    <w:rsid w:val="002D2ED0"/>
    <w:rsid w:val="002D2F09"/>
    <w:rsid w:val="002D3B0B"/>
    <w:rsid w:val="002D4D7E"/>
    <w:rsid w:val="002D4D88"/>
    <w:rsid w:val="002D5934"/>
    <w:rsid w:val="002D5C26"/>
    <w:rsid w:val="002D5EE2"/>
    <w:rsid w:val="002D6133"/>
    <w:rsid w:val="002D62CE"/>
    <w:rsid w:val="002D6849"/>
    <w:rsid w:val="002D6DCA"/>
    <w:rsid w:val="002E0CCD"/>
    <w:rsid w:val="002E0E6F"/>
    <w:rsid w:val="002E13BA"/>
    <w:rsid w:val="002E13E6"/>
    <w:rsid w:val="002E13F7"/>
    <w:rsid w:val="002E177E"/>
    <w:rsid w:val="002E18BE"/>
    <w:rsid w:val="002E1901"/>
    <w:rsid w:val="002E1A46"/>
    <w:rsid w:val="002E1FE1"/>
    <w:rsid w:val="002E2296"/>
    <w:rsid w:val="002E2F52"/>
    <w:rsid w:val="002E2F79"/>
    <w:rsid w:val="002E3085"/>
    <w:rsid w:val="002E3A55"/>
    <w:rsid w:val="002E4142"/>
    <w:rsid w:val="002E42D9"/>
    <w:rsid w:val="002E4787"/>
    <w:rsid w:val="002E4C7A"/>
    <w:rsid w:val="002E4C8D"/>
    <w:rsid w:val="002E4FA8"/>
    <w:rsid w:val="002E5011"/>
    <w:rsid w:val="002E59AC"/>
    <w:rsid w:val="002E5B74"/>
    <w:rsid w:val="002E5B94"/>
    <w:rsid w:val="002E5DC3"/>
    <w:rsid w:val="002E5F19"/>
    <w:rsid w:val="002E5FE9"/>
    <w:rsid w:val="002E612E"/>
    <w:rsid w:val="002E6641"/>
    <w:rsid w:val="002E79A2"/>
    <w:rsid w:val="002F05F8"/>
    <w:rsid w:val="002F12C5"/>
    <w:rsid w:val="002F1A52"/>
    <w:rsid w:val="002F2006"/>
    <w:rsid w:val="002F2AD2"/>
    <w:rsid w:val="002F2EA5"/>
    <w:rsid w:val="002F3EBC"/>
    <w:rsid w:val="002F3FE4"/>
    <w:rsid w:val="002F437F"/>
    <w:rsid w:val="002F44CA"/>
    <w:rsid w:val="002F4641"/>
    <w:rsid w:val="002F476B"/>
    <w:rsid w:val="002F4B26"/>
    <w:rsid w:val="002F4B36"/>
    <w:rsid w:val="002F55BC"/>
    <w:rsid w:val="002F5B9B"/>
    <w:rsid w:val="002F5D6C"/>
    <w:rsid w:val="002F67DA"/>
    <w:rsid w:val="002F6891"/>
    <w:rsid w:val="002F726F"/>
    <w:rsid w:val="002F77A5"/>
    <w:rsid w:val="00300A1B"/>
    <w:rsid w:val="00300E62"/>
    <w:rsid w:val="00300F25"/>
    <w:rsid w:val="00301659"/>
    <w:rsid w:val="00301EBC"/>
    <w:rsid w:val="003027E4"/>
    <w:rsid w:val="00303C86"/>
    <w:rsid w:val="003043EF"/>
    <w:rsid w:val="003044C2"/>
    <w:rsid w:val="00304CBF"/>
    <w:rsid w:val="003052DD"/>
    <w:rsid w:val="00305B31"/>
    <w:rsid w:val="0030642D"/>
    <w:rsid w:val="003070AF"/>
    <w:rsid w:val="00307107"/>
    <w:rsid w:val="00307796"/>
    <w:rsid w:val="00307B0B"/>
    <w:rsid w:val="00307C6F"/>
    <w:rsid w:val="00307C89"/>
    <w:rsid w:val="00307E45"/>
    <w:rsid w:val="0031081A"/>
    <w:rsid w:val="00310A32"/>
    <w:rsid w:val="00310C9D"/>
    <w:rsid w:val="003110C4"/>
    <w:rsid w:val="00311233"/>
    <w:rsid w:val="003117EE"/>
    <w:rsid w:val="00311E7E"/>
    <w:rsid w:val="0031207A"/>
    <w:rsid w:val="00312710"/>
    <w:rsid w:val="00312839"/>
    <w:rsid w:val="00313740"/>
    <w:rsid w:val="00313F32"/>
    <w:rsid w:val="003145A9"/>
    <w:rsid w:val="00314944"/>
    <w:rsid w:val="00314CCF"/>
    <w:rsid w:val="00314DF2"/>
    <w:rsid w:val="00315C1D"/>
    <w:rsid w:val="00315C6E"/>
    <w:rsid w:val="00315F05"/>
    <w:rsid w:val="00316123"/>
    <w:rsid w:val="00317718"/>
    <w:rsid w:val="00317AAE"/>
    <w:rsid w:val="00320614"/>
    <w:rsid w:val="00320B75"/>
    <w:rsid w:val="00320EB8"/>
    <w:rsid w:val="00320F0E"/>
    <w:rsid w:val="00321227"/>
    <w:rsid w:val="00322C17"/>
    <w:rsid w:val="00323BB5"/>
    <w:rsid w:val="003241A1"/>
    <w:rsid w:val="00324365"/>
    <w:rsid w:val="00324713"/>
    <w:rsid w:val="00324717"/>
    <w:rsid w:val="00324F6E"/>
    <w:rsid w:val="00325364"/>
    <w:rsid w:val="0032581F"/>
    <w:rsid w:val="003259B9"/>
    <w:rsid w:val="00326114"/>
    <w:rsid w:val="00326329"/>
    <w:rsid w:val="00326F28"/>
    <w:rsid w:val="003273FB"/>
    <w:rsid w:val="00327C02"/>
    <w:rsid w:val="00327C08"/>
    <w:rsid w:val="00327D28"/>
    <w:rsid w:val="00330579"/>
    <w:rsid w:val="00330DFC"/>
    <w:rsid w:val="00331220"/>
    <w:rsid w:val="00332050"/>
    <w:rsid w:val="00332379"/>
    <w:rsid w:val="003324E9"/>
    <w:rsid w:val="0033275F"/>
    <w:rsid w:val="0033277A"/>
    <w:rsid w:val="003329A0"/>
    <w:rsid w:val="00332CAD"/>
    <w:rsid w:val="00332D07"/>
    <w:rsid w:val="0033313D"/>
    <w:rsid w:val="003333A5"/>
    <w:rsid w:val="003335C8"/>
    <w:rsid w:val="003336C4"/>
    <w:rsid w:val="00333864"/>
    <w:rsid w:val="0033417A"/>
    <w:rsid w:val="003347D3"/>
    <w:rsid w:val="00334E45"/>
    <w:rsid w:val="003352DD"/>
    <w:rsid w:val="003360B3"/>
    <w:rsid w:val="003361D7"/>
    <w:rsid w:val="00336207"/>
    <w:rsid w:val="003363A6"/>
    <w:rsid w:val="00336A6A"/>
    <w:rsid w:val="00336C2F"/>
    <w:rsid w:val="00336DAD"/>
    <w:rsid w:val="00337223"/>
    <w:rsid w:val="0033752C"/>
    <w:rsid w:val="0033765B"/>
    <w:rsid w:val="00340174"/>
    <w:rsid w:val="003403A1"/>
    <w:rsid w:val="003404D2"/>
    <w:rsid w:val="003404DE"/>
    <w:rsid w:val="0034125D"/>
    <w:rsid w:val="00341854"/>
    <w:rsid w:val="00342150"/>
    <w:rsid w:val="0034237C"/>
    <w:rsid w:val="003429D2"/>
    <w:rsid w:val="003429F3"/>
    <w:rsid w:val="00343504"/>
    <w:rsid w:val="00343AED"/>
    <w:rsid w:val="00343C32"/>
    <w:rsid w:val="00343CAB"/>
    <w:rsid w:val="00343D41"/>
    <w:rsid w:val="00343D68"/>
    <w:rsid w:val="00343DF8"/>
    <w:rsid w:val="00343F97"/>
    <w:rsid w:val="0034411A"/>
    <w:rsid w:val="003442AB"/>
    <w:rsid w:val="003442B8"/>
    <w:rsid w:val="003447E1"/>
    <w:rsid w:val="0034668E"/>
    <w:rsid w:val="003466AB"/>
    <w:rsid w:val="003469C6"/>
    <w:rsid w:val="0034701E"/>
    <w:rsid w:val="00347166"/>
    <w:rsid w:val="00347261"/>
    <w:rsid w:val="00347401"/>
    <w:rsid w:val="00347D44"/>
    <w:rsid w:val="00350E7B"/>
    <w:rsid w:val="003510AE"/>
    <w:rsid w:val="00351128"/>
    <w:rsid w:val="0035196D"/>
    <w:rsid w:val="00351ADD"/>
    <w:rsid w:val="00351D22"/>
    <w:rsid w:val="0035233F"/>
    <w:rsid w:val="00352A0D"/>
    <w:rsid w:val="00352A87"/>
    <w:rsid w:val="00352B77"/>
    <w:rsid w:val="0035345A"/>
    <w:rsid w:val="003536CD"/>
    <w:rsid w:val="0035374E"/>
    <w:rsid w:val="00353906"/>
    <w:rsid w:val="003541C5"/>
    <w:rsid w:val="0035435E"/>
    <w:rsid w:val="003546BB"/>
    <w:rsid w:val="00354A96"/>
    <w:rsid w:val="00354FC4"/>
    <w:rsid w:val="00356448"/>
    <w:rsid w:val="00356821"/>
    <w:rsid w:val="003568B0"/>
    <w:rsid w:val="00356B45"/>
    <w:rsid w:val="00357386"/>
    <w:rsid w:val="003573FB"/>
    <w:rsid w:val="0035757D"/>
    <w:rsid w:val="00357A45"/>
    <w:rsid w:val="00360C8B"/>
    <w:rsid w:val="003619A9"/>
    <w:rsid w:val="00361AA2"/>
    <w:rsid w:val="0036204C"/>
    <w:rsid w:val="003623BC"/>
    <w:rsid w:val="003625DB"/>
    <w:rsid w:val="00362969"/>
    <w:rsid w:val="003631D6"/>
    <w:rsid w:val="00363225"/>
    <w:rsid w:val="00363D55"/>
    <w:rsid w:val="0036403C"/>
    <w:rsid w:val="003642A7"/>
    <w:rsid w:val="0036436D"/>
    <w:rsid w:val="0036449C"/>
    <w:rsid w:val="00364797"/>
    <w:rsid w:val="00364C1C"/>
    <w:rsid w:val="00365594"/>
    <w:rsid w:val="00365F9A"/>
    <w:rsid w:val="0036644B"/>
    <w:rsid w:val="00366608"/>
    <w:rsid w:val="003668C7"/>
    <w:rsid w:val="00367D90"/>
    <w:rsid w:val="00367E54"/>
    <w:rsid w:val="00371DA6"/>
    <w:rsid w:val="00372424"/>
    <w:rsid w:val="003728FC"/>
    <w:rsid w:val="00373237"/>
    <w:rsid w:val="003732EA"/>
    <w:rsid w:val="0037350A"/>
    <w:rsid w:val="003739CB"/>
    <w:rsid w:val="0037440B"/>
    <w:rsid w:val="003747D5"/>
    <w:rsid w:val="00374DB2"/>
    <w:rsid w:val="00374EBE"/>
    <w:rsid w:val="00375610"/>
    <w:rsid w:val="00375664"/>
    <w:rsid w:val="0037580B"/>
    <w:rsid w:val="0037583B"/>
    <w:rsid w:val="003758C1"/>
    <w:rsid w:val="00375B61"/>
    <w:rsid w:val="00375D09"/>
    <w:rsid w:val="00375F3D"/>
    <w:rsid w:val="00375FA7"/>
    <w:rsid w:val="00376077"/>
    <w:rsid w:val="0037680E"/>
    <w:rsid w:val="003769D9"/>
    <w:rsid w:val="00376EFD"/>
    <w:rsid w:val="003770FC"/>
    <w:rsid w:val="003771FC"/>
    <w:rsid w:val="003775E6"/>
    <w:rsid w:val="00377F92"/>
    <w:rsid w:val="003801EB"/>
    <w:rsid w:val="00380613"/>
    <w:rsid w:val="003806D8"/>
    <w:rsid w:val="003808F8"/>
    <w:rsid w:val="00380C98"/>
    <w:rsid w:val="00381619"/>
    <w:rsid w:val="003818D3"/>
    <w:rsid w:val="00381A97"/>
    <w:rsid w:val="00381ADE"/>
    <w:rsid w:val="003822C6"/>
    <w:rsid w:val="00382DCD"/>
    <w:rsid w:val="00382FBE"/>
    <w:rsid w:val="00383616"/>
    <w:rsid w:val="00383BAA"/>
    <w:rsid w:val="00384110"/>
    <w:rsid w:val="0038415C"/>
    <w:rsid w:val="0038428B"/>
    <w:rsid w:val="00384A89"/>
    <w:rsid w:val="00385020"/>
    <w:rsid w:val="0038523C"/>
    <w:rsid w:val="00385317"/>
    <w:rsid w:val="00385711"/>
    <w:rsid w:val="003857DF"/>
    <w:rsid w:val="00385CD0"/>
    <w:rsid w:val="00385D88"/>
    <w:rsid w:val="00386313"/>
    <w:rsid w:val="00386635"/>
    <w:rsid w:val="0038716F"/>
    <w:rsid w:val="0038767B"/>
    <w:rsid w:val="00387CB8"/>
    <w:rsid w:val="00390543"/>
    <w:rsid w:val="00390A37"/>
    <w:rsid w:val="0039113E"/>
    <w:rsid w:val="00391683"/>
    <w:rsid w:val="003917C7"/>
    <w:rsid w:val="003918EE"/>
    <w:rsid w:val="00391941"/>
    <w:rsid w:val="003922C6"/>
    <w:rsid w:val="003923B6"/>
    <w:rsid w:val="00392817"/>
    <w:rsid w:val="00392D65"/>
    <w:rsid w:val="0039322D"/>
    <w:rsid w:val="00393265"/>
    <w:rsid w:val="003934C8"/>
    <w:rsid w:val="0039371B"/>
    <w:rsid w:val="00393CBA"/>
    <w:rsid w:val="0039475D"/>
    <w:rsid w:val="00394C41"/>
    <w:rsid w:val="003972B2"/>
    <w:rsid w:val="0039763B"/>
    <w:rsid w:val="0039798C"/>
    <w:rsid w:val="00397994"/>
    <w:rsid w:val="00397ED2"/>
    <w:rsid w:val="003A0448"/>
    <w:rsid w:val="003A082E"/>
    <w:rsid w:val="003A0A04"/>
    <w:rsid w:val="003A1508"/>
    <w:rsid w:val="003A1AE6"/>
    <w:rsid w:val="003A2893"/>
    <w:rsid w:val="003A2911"/>
    <w:rsid w:val="003A2A1F"/>
    <w:rsid w:val="003A2E49"/>
    <w:rsid w:val="003A2EEB"/>
    <w:rsid w:val="003A3027"/>
    <w:rsid w:val="003A32A5"/>
    <w:rsid w:val="003A399A"/>
    <w:rsid w:val="003A3A33"/>
    <w:rsid w:val="003A3C8B"/>
    <w:rsid w:val="003A44AF"/>
    <w:rsid w:val="003A4774"/>
    <w:rsid w:val="003A4A26"/>
    <w:rsid w:val="003A5289"/>
    <w:rsid w:val="003A5341"/>
    <w:rsid w:val="003A5534"/>
    <w:rsid w:val="003A5E98"/>
    <w:rsid w:val="003A5F4B"/>
    <w:rsid w:val="003A6072"/>
    <w:rsid w:val="003A637B"/>
    <w:rsid w:val="003A6546"/>
    <w:rsid w:val="003A67E9"/>
    <w:rsid w:val="003A73A4"/>
    <w:rsid w:val="003A752A"/>
    <w:rsid w:val="003A7E38"/>
    <w:rsid w:val="003B012A"/>
    <w:rsid w:val="003B0556"/>
    <w:rsid w:val="003B05B2"/>
    <w:rsid w:val="003B0FE7"/>
    <w:rsid w:val="003B1096"/>
    <w:rsid w:val="003B124F"/>
    <w:rsid w:val="003B14B9"/>
    <w:rsid w:val="003B18E9"/>
    <w:rsid w:val="003B1D0C"/>
    <w:rsid w:val="003B1E05"/>
    <w:rsid w:val="003B1E17"/>
    <w:rsid w:val="003B2DD3"/>
    <w:rsid w:val="003B30A9"/>
    <w:rsid w:val="003B33F6"/>
    <w:rsid w:val="003B34AA"/>
    <w:rsid w:val="003B3D88"/>
    <w:rsid w:val="003B3E19"/>
    <w:rsid w:val="003B3E7F"/>
    <w:rsid w:val="003B45C3"/>
    <w:rsid w:val="003B45E4"/>
    <w:rsid w:val="003B49BA"/>
    <w:rsid w:val="003B4E71"/>
    <w:rsid w:val="003B4EA8"/>
    <w:rsid w:val="003B4EB2"/>
    <w:rsid w:val="003B560C"/>
    <w:rsid w:val="003B5B7C"/>
    <w:rsid w:val="003B5D73"/>
    <w:rsid w:val="003B6221"/>
    <w:rsid w:val="003B650D"/>
    <w:rsid w:val="003B6533"/>
    <w:rsid w:val="003B735B"/>
    <w:rsid w:val="003B7598"/>
    <w:rsid w:val="003B775B"/>
    <w:rsid w:val="003B7B31"/>
    <w:rsid w:val="003C0308"/>
    <w:rsid w:val="003C0393"/>
    <w:rsid w:val="003C056B"/>
    <w:rsid w:val="003C062C"/>
    <w:rsid w:val="003C07E4"/>
    <w:rsid w:val="003C0A2A"/>
    <w:rsid w:val="003C0AAE"/>
    <w:rsid w:val="003C14B4"/>
    <w:rsid w:val="003C1AD1"/>
    <w:rsid w:val="003C1C66"/>
    <w:rsid w:val="003C1EBD"/>
    <w:rsid w:val="003C2049"/>
    <w:rsid w:val="003C2541"/>
    <w:rsid w:val="003C2758"/>
    <w:rsid w:val="003C2CB9"/>
    <w:rsid w:val="003C318D"/>
    <w:rsid w:val="003C3BA1"/>
    <w:rsid w:val="003C3C61"/>
    <w:rsid w:val="003C4BF5"/>
    <w:rsid w:val="003C4DC2"/>
    <w:rsid w:val="003C4E25"/>
    <w:rsid w:val="003C5B38"/>
    <w:rsid w:val="003C5E04"/>
    <w:rsid w:val="003C6069"/>
    <w:rsid w:val="003C6099"/>
    <w:rsid w:val="003C619C"/>
    <w:rsid w:val="003C683C"/>
    <w:rsid w:val="003C6D55"/>
    <w:rsid w:val="003C76D2"/>
    <w:rsid w:val="003C7C9C"/>
    <w:rsid w:val="003C7D36"/>
    <w:rsid w:val="003C7E12"/>
    <w:rsid w:val="003D0513"/>
    <w:rsid w:val="003D09B0"/>
    <w:rsid w:val="003D0B0E"/>
    <w:rsid w:val="003D1486"/>
    <w:rsid w:val="003D164E"/>
    <w:rsid w:val="003D186F"/>
    <w:rsid w:val="003D1BD4"/>
    <w:rsid w:val="003D1EF9"/>
    <w:rsid w:val="003D2BF2"/>
    <w:rsid w:val="003D2CE4"/>
    <w:rsid w:val="003D34CD"/>
    <w:rsid w:val="003D36A1"/>
    <w:rsid w:val="003D3832"/>
    <w:rsid w:val="003D3871"/>
    <w:rsid w:val="003D38B7"/>
    <w:rsid w:val="003D3EA0"/>
    <w:rsid w:val="003D3EF0"/>
    <w:rsid w:val="003D4172"/>
    <w:rsid w:val="003D465E"/>
    <w:rsid w:val="003D4C1C"/>
    <w:rsid w:val="003D4CE4"/>
    <w:rsid w:val="003D4CF8"/>
    <w:rsid w:val="003D4F1F"/>
    <w:rsid w:val="003D631E"/>
    <w:rsid w:val="003D6583"/>
    <w:rsid w:val="003D6C89"/>
    <w:rsid w:val="003D74BE"/>
    <w:rsid w:val="003D7DE7"/>
    <w:rsid w:val="003E011F"/>
    <w:rsid w:val="003E06E0"/>
    <w:rsid w:val="003E0779"/>
    <w:rsid w:val="003E0881"/>
    <w:rsid w:val="003E0CF8"/>
    <w:rsid w:val="003E0F3E"/>
    <w:rsid w:val="003E1117"/>
    <w:rsid w:val="003E1738"/>
    <w:rsid w:val="003E1942"/>
    <w:rsid w:val="003E1A0D"/>
    <w:rsid w:val="003E1EAB"/>
    <w:rsid w:val="003E24D7"/>
    <w:rsid w:val="003E2952"/>
    <w:rsid w:val="003E2F60"/>
    <w:rsid w:val="003E308E"/>
    <w:rsid w:val="003E3B01"/>
    <w:rsid w:val="003E3C4F"/>
    <w:rsid w:val="003E47BB"/>
    <w:rsid w:val="003E4864"/>
    <w:rsid w:val="003E528A"/>
    <w:rsid w:val="003E55E2"/>
    <w:rsid w:val="003E5F7D"/>
    <w:rsid w:val="003E5FC6"/>
    <w:rsid w:val="003E6219"/>
    <w:rsid w:val="003E6239"/>
    <w:rsid w:val="003E650B"/>
    <w:rsid w:val="003E6C64"/>
    <w:rsid w:val="003E704F"/>
    <w:rsid w:val="003E711F"/>
    <w:rsid w:val="003E71BE"/>
    <w:rsid w:val="003E71CB"/>
    <w:rsid w:val="003E744A"/>
    <w:rsid w:val="003E760F"/>
    <w:rsid w:val="003F01B1"/>
    <w:rsid w:val="003F0610"/>
    <w:rsid w:val="003F0AD6"/>
    <w:rsid w:val="003F1932"/>
    <w:rsid w:val="003F1A37"/>
    <w:rsid w:val="003F1BE4"/>
    <w:rsid w:val="003F1D1A"/>
    <w:rsid w:val="003F20D9"/>
    <w:rsid w:val="003F24AA"/>
    <w:rsid w:val="003F2A8F"/>
    <w:rsid w:val="003F2B4C"/>
    <w:rsid w:val="003F2F34"/>
    <w:rsid w:val="003F331D"/>
    <w:rsid w:val="003F3A62"/>
    <w:rsid w:val="003F3B3D"/>
    <w:rsid w:val="003F3DEC"/>
    <w:rsid w:val="003F4171"/>
    <w:rsid w:val="003F4E2E"/>
    <w:rsid w:val="003F4FB0"/>
    <w:rsid w:val="003F51AD"/>
    <w:rsid w:val="003F5A3D"/>
    <w:rsid w:val="003F5D8E"/>
    <w:rsid w:val="003F5E0F"/>
    <w:rsid w:val="003F6207"/>
    <w:rsid w:val="003F678B"/>
    <w:rsid w:val="003F6895"/>
    <w:rsid w:val="003F7099"/>
    <w:rsid w:val="003F75C3"/>
    <w:rsid w:val="003F75E1"/>
    <w:rsid w:val="003F7B89"/>
    <w:rsid w:val="003F7FCA"/>
    <w:rsid w:val="004004EC"/>
    <w:rsid w:val="004010C2"/>
    <w:rsid w:val="00401120"/>
    <w:rsid w:val="00401169"/>
    <w:rsid w:val="00401533"/>
    <w:rsid w:val="00401A5B"/>
    <w:rsid w:val="00401CA6"/>
    <w:rsid w:val="00402070"/>
    <w:rsid w:val="004022C7"/>
    <w:rsid w:val="0040249F"/>
    <w:rsid w:val="0040257A"/>
    <w:rsid w:val="00402C40"/>
    <w:rsid w:val="00402DCE"/>
    <w:rsid w:val="0040368F"/>
    <w:rsid w:val="00403739"/>
    <w:rsid w:val="0040381E"/>
    <w:rsid w:val="0040382D"/>
    <w:rsid w:val="00403861"/>
    <w:rsid w:val="00403D8F"/>
    <w:rsid w:val="00403DD0"/>
    <w:rsid w:val="00404C60"/>
    <w:rsid w:val="00405466"/>
    <w:rsid w:val="004056F9"/>
    <w:rsid w:val="00405D4F"/>
    <w:rsid w:val="00406178"/>
    <w:rsid w:val="004064FA"/>
    <w:rsid w:val="00406704"/>
    <w:rsid w:val="0040699A"/>
    <w:rsid w:val="00407750"/>
    <w:rsid w:val="00407DD2"/>
    <w:rsid w:val="00407DDA"/>
    <w:rsid w:val="00410772"/>
    <w:rsid w:val="0041095A"/>
    <w:rsid w:val="004110F6"/>
    <w:rsid w:val="004114FF"/>
    <w:rsid w:val="00411769"/>
    <w:rsid w:val="004117C3"/>
    <w:rsid w:val="00412124"/>
    <w:rsid w:val="004128C4"/>
    <w:rsid w:val="00412F46"/>
    <w:rsid w:val="004131CB"/>
    <w:rsid w:val="00413730"/>
    <w:rsid w:val="00413E6C"/>
    <w:rsid w:val="0041416B"/>
    <w:rsid w:val="00414508"/>
    <w:rsid w:val="00414824"/>
    <w:rsid w:val="00414B21"/>
    <w:rsid w:val="00414FC6"/>
    <w:rsid w:val="00415489"/>
    <w:rsid w:val="00415537"/>
    <w:rsid w:val="0041582A"/>
    <w:rsid w:val="00415B47"/>
    <w:rsid w:val="004160D0"/>
    <w:rsid w:val="00416841"/>
    <w:rsid w:val="00416A40"/>
    <w:rsid w:val="00417416"/>
    <w:rsid w:val="004174D6"/>
    <w:rsid w:val="00417940"/>
    <w:rsid w:val="00417BAF"/>
    <w:rsid w:val="00417EC4"/>
    <w:rsid w:val="00417FE0"/>
    <w:rsid w:val="004207AE"/>
    <w:rsid w:val="004208CD"/>
    <w:rsid w:val="00420EDA"/>
    <w:rsid w:val="00421A86"/>
    <w:rsid w:val="0042223F"/>
    <w:rsid w:val="00422F07"/>
    <w:rsid w:val="0042318D"/>
    <w:rsid w:val="004231D6"/>
    <w:rsid w:val="0042321E"/>
    <w:rsid w:val="004241F7"/>
    <w:rsid w:val="004246A4"/>
    <w:rsid w:val="004248CA"/>
    <w:rsid w:val="00424971"/>
    <w:rsid w:val="00424A09"/>
    <w:rsid w:val="00424D22"/>
    <w:rsid w:val="004258AE"/>
    <w:rsid w:val="00425CDF"/>
    <w:rsid w:val="00425F97"/>
    <w:rsid w:val="00426023"/>
    <w:rsid w:val="00426332"/>
    <w:rsid w:val="0042651B"/>
    <w:rsid w:val="00426717"/>
    <w:rsid w:val="00426722"/>
    <w:rsid w:val="0042680D"/>
    <w:rsid w:val="00426F82"/>
    <w:rsid w:val="00426FC2"/>
    <w:rsid w:val="00427960"/>
    <w:rsid w:val="00427989"/>
    <w:rsid w:val="00427A76"/>
    <w:rsid w:val="0043006B"/>
    <w:rsid w:val="004304AB"/>
    <w:rsid w:val="004305BA"/>
    <w:rsid w:val="00430849"/>
    <w:rsid w:val="0043093C"/>
    <w:rsid w:val="00430F1B"/>
    <w:rsid w:val="004313BA"/>
    <w:rsid w:val="004317DE"/>
    <w:rsid w:val="0043185A"/>
    <w:rsid w:val="00431976"/>
    <w:rsid w:val="00432442"/>
    <w:rsid w:val="004331EA"/>
    <w:rsid w:val="00433458"/>
    <w:rsid w:val="004336F0"/>
    <w:rsid w:val="00433717"/>
    <w:rsid w:val="004338D4"/>
    <w:rsid w:val="00433A1A"/>
    <w:rsid w:val="00433CCB"/>
    <w:rsid w:val="0043403B"/>
    <w:rsid w:val="00434045"/>
    <w:rsid w:val="00434072"/>
    <w:rsid w:val="0043436D"/>
    <w:rsid w:val="00434517"/>
    <w:rsid w:val="00435878"/>
    <w:rsid w:val="004366A6"/>
    <w:rsid w:val="00436BEC"/>
    <w:rsid w:val="00437290"/>
    <w:rsid w:val="004375CB"/>
    <w:rsid w:val="0043790A"/>
    <w:rsid w:val="00437B25"/>
    <w:rsid w:val="004402EF"/>
    <w:rsid w:val="00440642"/>
    <w:rsid w:val="0044102A"/>
    <w:rsid w:val="004423AF"/>
    <w:rsid w:val="00442433"/>
    <w:rsid w:val="00442AD8"/>
    <w:rsid w:val="00442E0F"/>
    <w:rsid w:val="00443042"/>
    <w:rsid w:val="0044311B"/>
    <w:rsid w:val="004432D1"/>
    <w:rsid w:val="00443866"/>
    <w:rsid w:val="00444364"/>
    <w:rsid w:val="00444452"/>
    <w:rsid w:val="004447EA"/>
    <w:rsid w:val="004448E8"/>
    <w:rsid w:val="004448F2"/>
    <w:rsid w:val="00444A77"/>
    <w:rsid w:val="00444A83"/>
    <w:rsid w:val="00444C7C"/>
    <w:rsid w:val="00444DA8"/>
    <w:rsid w:val="00445317"/>
    <w:rsid w:val="004461A4"/>
    <w:rsid w:val="004461ED"/>
    <w:rsid w:val="00446400"/>
    <w:rsid w:val="00446AEE"/>
    <w:rsid w:val="00446BBE"/>
    <w:rsid w:val="004472C5"/>
    <w:rsid w:val="00447359"/>
    <w:rsid w:val="0044751E"/>
    <w:rsid w:val="00447B83"/>
    <w:rsid w:val="00447DBF"/>
    <w:rsid w:val="00447DCE"/>
    <w:rsid w:val="00447E24"/>
    <w:rsid w:val="00450613"/>
    <w:rsid w:val="00450865"/>
    <w:rsid w:val="00450A68"/>
    <w:rsid w:val="00450AA3"/>
    <w:rsid w:val="00450E82"/>
    <w:rsid w:val="00451BC5"/>
    <w:rsid w:val="00452268"/>
    <w:rsid w:val="00452F42"/>
    <w:rsid w:val="004531AA"/>
    <w:rsid w:val="0045369E"/>
    <w:rsid w:val="00453A54"/>
    <w:rsid w:val="00453CD2"/>
    <w:rsid w:val="00453D94"/>
    <w:rsid w:val="004542E8"/>
    <w:rsid w:val="00454396"/>
    <w:rsid w:val="00454645"/>
    <w:rsid w:val="004548E0"/>
    <w:rsid w:val="004549E0"/>
    <w:rsid w:val="004549F2"/>
    <w:rsid w:val="00454CDB"/>
    <w:rsid w:val="00455790"/>
    <w:rsid w:val="004557B8"/>
    <w:rsid w:val="00455B11"/>
    <w:rsid w:val="00455EB7"/>
    <w:rsid w:val="00456201"/>
    <w:rsid w:val="00456CC6"/>
    <w:rsid w:val="0045728C"/>
    <w:rsid w:val="00457328"/>
    <w:rsid w:val="00460075"/>
    <w:rsid w:val="00460AF9"/>
    <w:rsid w:val="0046154F"/>
    <w:rsid w:val="004618D7"/>
    <w:rsid w:val="00461BE3"/>
    <w:rsid w:val="004627D7"/>
    <w:rsid w:val="0046285F"/>
    <w:rsid w:val="00462A97"/>
    <w:rsid w:val="00463208"/>
    <w:rsid w:val="00463678"/>
    <w:rsid w:val="00463DC3"/>
    <w:rsid w:val="00464998"/>
    <w:rsid w:val="00464D23"/>
    <w:rsid w:val="00464EDC"/>
    <w:rsid w:val="0046589D"/>
    <w:rsid w:val="00465CE9"/>
    <w:rsid w:val="00466000"/>
    <w:rsid w:val="00466032"/>
    <w:rsid w:val="004662F2"/>
    <w:rsid w:val="0046645A"/>
    <w:rsid w:val="00467025"/>
    <w:rsid w:val="00467A9D"/>
    <w:rsid w:val="00467DC2"/>
    <w:rsid w:val="00470D31"/>
    <w:rsid w:val="00470DC0"/>
    <w:rsid w:val="004710BB"/>
    <w:rsid w:val="00471CA7"/>
    <w:rsid w:val="004722F6"/>
    <w:rsid w:val="00472F45"/>
    <w:rsid w:val="00472FBE"/>
    <w:rsid w:val="00473449"/>
    <w:rsid w:val="0047354E"/>
    <w:rsid w:val="00473564"/>
    <w:rsid w:val="00473960"/>
    <w:rsid w:val="00473CB6"/>
    <w:rsid w:val="00473EA7"/>
    <w:rsid w:val="004744D5"/>
    <w:rsid w:val="004746BE"/>
    <w:rsid w:val="004751AC"/>
    <w:rsid w:val="0047550B"/>
    <w:rsid w:val="004757A4"/>
    <w:rsid w:val="004764AD"/>
    <w:rsid w:val="0047660B"/>
    <w:rsid w:val="00476636"/>
    <w:rsid w:val="00477000"/>
    <w:rsid w:val="00477C01"/>
    <w:rsid w:val="00477D7C"/>
    <w:rsid w:val="00477DE7"/>
    <w:rsid w:val="0048050D"/>
    <w:rsid w:val="00480597"/>
    <w:rsid w:val="00480ACB"/>
    <w:rsid w:val="00480E61"/>
    <w:rsid w:val="00481268"/>
    <w:rsid w:val="004815B6"/>
    <w:rsid w:val="004819BE"/>
    <w:rsid w:val="00482593"/>
    <w:rsid w:val="00482A59"/>
    <w:rsid w:val="004831F3"/>
    <w:rsid w:val="004836D7"/>
    <w:rsid w:val="00483B86"/>
    <w:rsid w:val="00483BDF"/>
    <w:rsid w:val="00483EBD"/>
    <w:rsid w:val="00484660"/>
    <w:rsid w:val="00484DCC"/>
    <w:rsid w:val="00484F81"/>
    <w:rsid w:val="004850E2"/>
    <w:rsid w:val="0048524D"/>
    <w:rsid w:val="004856F0"/>
    <w:rsid w:val="004857C6"/>
    <w:rsid w:val="00485873"/>
    <w:rsid w:val="00486128"/>
    <w:rsid w:val="004867B1"/>
    <w:rsid w:val="00486C3C"/>
    <w:rsid w:val="00486C7D"/>
    <w:rsid w:val="00486FB9"/>
    <w:rsid w:val="00487691"/>
    <w:rsid w:val="00487A4E"/>
    <w:rsid w:val="00487D16"/>
    <w:rsid w:val="00490049"/>
    <w:rsid w:val="0049016F"/>
    <w:rsid w:val="004912C3"/>
    <w:rsid w:val="0049168A"/>
    <w:rsid w:val="00492727"/>
    <w:rsid w:val="00492D73"/>
    <w:rsid w:val="00493620"/>
    <w:rsid w:val="00493835"/>
    <w:rsid w:val="00493988"/>
    <w:rsid w:val="00493E37"/>
    <w:rsid w:val="00494BC5"/>
    <w:rsid w:val="00494C88"/>
    <w:rsid w:val="004955F1"/>
    <w:rsid w:val="00495793"/>
    <w:rsid w:val="004957F4"/>
    <w:rsid w:val="00495952"/>
    <w:rsid w:val="00495A29"/>
    <w:rsid w:val="00495C7A"/>
    <w:rsid w:val="00495D35"/>
    <w:rsid w:val="00496349"/>
    <w:rsid w:val="0049637A"/>
    <w:rsid w:val="004966C7"/>
    <w:rsid w:val="00496E7A"/>
    <w:rsid w:val="00497429"/>
    <w:rsid w:val="00497EE9"/>
    <w:rsid w:val="004A07F8"/>
    <w:rsid w:val="004A0DFC"/>
    <w:rsid w:val="004A0F89"/>
    <w:rsid w:val="004A19EE"/>
    <w:rsid w:val="004A1AEE"/>
    <w:rsid w:val="004A1E01"/>
    <w:rsid w:val="004A20B2"/>
    <w:rsid w:val="004A2A41"/>
    <w:rsid w:val="004A2B7B"/>
    <w:rsid w:val="004A2D79"/>
    <w:rsid w:val="004A3A97"/>
    <w:rsid w:val="004A3CAD"/>
    <w:rsid w:val="004A3D8E"/>
    <w:rsid w:val="004A4164"/>
    <w:rsid w:val="004A4591"/>
    <w:rsid w:val="004A4883"/>
    <w:rsid w:val="004A5201"/>
    <w:rsid w:val="004A561C"/>
    <w:rsid w:val="004A5632"/>
    <w:rsid w:val="004A5D22"/>
    <w:rsid w:val="004A6E5F"/>
    <w:rsid w:val="004A6F96"/>
    <w:rsid w:val="004B00B4"/>
    <w:rsid w:val="004B0147"/>
    <w:rsid w:val="004B0F48"/>
    <w:rsid w:val="004B1379"/>
    <w:rsid w:val="004B18C1"/>
    <w:rsid w:val="004B1CF5"/>
    <w:rsid w:val="004B1D01"/>
    <w:rsid w:val="004B26BD"/>
    <w:rsid w:val="004B295C"/>
    <w:rsid w:val="004B2C5B"/>
    <w:rsid w:val="004B323E"/>
    <w:rsid w:val="004B36FE"/>
    <w:rsid w:val="004B3BD1"/>
    <w:rsid w:val="004B40EB"/>
    <w:rsid w:val="004B42AC"/>
    <w:rsid w:val="004B45BD"/>
    <w:rsid w:val="004B46A1"/>
    <w:rsid w:val="004B4775"/>
    <w:rsid w:val="004B4BA8"/>
    <w:rsid w:val="004B4C8A"/>
    <w:rsid w:val="004B56DA"/>
    <w:rsid w:val="004B610C"/>
    <w:rsid w:val="004B66B8"/>
    <w:rsid w:val="004B695F"/>
    <w:rsid w:val="004B6AAB"/>
    <w:rsid w:val="004B6D47"/>
    <w:rsid w:val="004B7658"/>
    <w:rsid w:val="004B777A"/>
    <w:rsid w:val="004B7BA3"/>
    <w:rsid w:val="004C078D"/>
    <w:rsid w:val="004C07E9"/>
    <w:rsid w:val="004C0D5F"/>
    <w:rsid w:val="004C14B8"/>
    <w:rsid w:val="004C2A73"/>
    <w:rsid w:val="004C2D8E"/>
    <w:rsid w:val="004C2DD4"/>
    <w:rsid w:val="004C3908"/>
    <w:rsid w:val="004C3BFD"/>
    <w:rsid w:val="004C3D25"/>
    <w:rsid w:val="004C4005"/>
    <w:rsid w:val="004C4071"/>
    <w:rsid w:val="004C45FE"/>
    <w:rsid w:val="004C4D4C"/>
    <w:rsid w:val="004C50B0"/>
    <w:rsid w:val="004C5D1C"/>
    <w:rsid w:val="004C6351"/>
    <w:rsid w:val="004C6409"/>
    <w:rsid w:val="004C693E"/>
    <w:rsid w:val="004C74E5"/>
    <w:rsid w:val="004C7A69"/>
    <w:rsid w:val="004C7B04"/>
    <w:rsid w:val="004C7F72"/>
    <w:rsid w:val="004D00D8"/>
    <w:rsid w:val="004D0323"/>
    <w:rsid w:val="004D07B0"/>
    <w:rsid w:val="004D08B1"/>
    <w:rsid w:val="004D0E18"/>
    <w:rsid w:val="004D0E5A"/>
    <w:rsid w:val="004D1714"/>
    <w:rsid w:val="004D197A"/>
    <w:rsid w:val="004D1BA9"/>
    <w:rsid w:val="004D1DF8"/>
    <w:rsid w:val="004D1E18"/>
    <w:rsid w:val="004D22D5"/>
    <w:rsid w:val="004D23F2"/>
    <w:rsid w:val="004D2580"/>
    <w:rsid w:val="004D25AA"/>
    <w:rsid w:val="004D2850"/>
    <w:rsid w:val="004D29F3"/>
    <w:rsid w:val="004D3307"/>
    <w:rsid w:val="004D3454"/>
    <w:rsid w:val="004D387D"/>
    <w:rsid w:val="004D3908"/>
    <w:rsid w:val="004D3FE1"/>
    <w:rsid w:val="004D407F"/>
    <w:rsid w:val="004D4489"/>
    <w:rsid w:val="004D5365"/>
    <w:rsid w:val="004D582F"/>
    <w:rsid w:val="004D5E9D"/>
    <w:rsid w:val="004D61D7"/>
    <w:rsid w:val="004D64E4"/>
    <w:rsid w:val="004D67A1"/>
    <w:rsid w:val="004D6B02"/>
    <w:rsid w:val="004D73C5"/>
    <w:rsid w:val="004D7D66"/>
    <w:rsid w:val="004E091D"/>
    <w:rsid w:val="004E186D"/>
    <w:rsid w:val="004E1A8F"/>
    <w:rsid w:val="004E1CBA"/>
    <w:rsid w:val="004E25F7"/>
    <w:rsid w:val="004E2600"/>
    <w:rsid w:val="004E2996"/>
    <w:rsid w:val="004E2BFA"/>
    <w:rsid w:val="004E3474"/>
    <w:rsid w:val="004E375B"/>
    <w:rsid w:val="004E3976"/>
    <w:rsid w:val="004E49CB"/>
    <w:rsid w:val="004E4AD9"/>
    <w:rsid w:val="004E4C59"/>
    <w:rsid w:val="004E4E21"/>
    <w:rsid w:val="004E508C"/>
    <w:rsid w:val="004E51D8"/>
    <w:rsid w:val="004E5388"/>
    <w:rsid w:val="004E5586"/>
    <w:rsid w:val="004E63AC"/>
    <w:rsid w:val="004E64F5"/>
    <w:rsid w:val="004E6672"/>
    <w:rsid w:val="004E6A65"/>
    <w:rsid w:val="004E6BD9"/>
    <w:rsid w:val="004E7650"/>
    <w:rsid w:val="004E79DD"/>
    <w:rsid w:val="004E7A1D"/>
    <w:rsid w:val="004F0683"/>
    <w:rsid w:val="004F119D"/>
    <w:rsid w:val="004F132B"/>
    <w:rsid w:val="004F1802"/>
    <w:rsid w:val="004F1DAA"/>
    <w:rsid w:val="004F1DD0"/>
    <w:rsid w:val="004F207C"/>
    <w:rsid w:val="004F2344"/>
    <w:rsid w:val="004F2619"/>
    <w:rsid w:val="004F2F6B"/>
    <w:rsid w:val="004F4046"/>
    <w:rsid w:val="004F422D"/>
    <w:rsid w:val="004F4B64"/>
    <w:rsid w:val="004F4DCD"/>
    <w:rsid w:val="004F589D"/>
    <w:rsid w:val="004F5A51"/>
    <w:rsid w:val="004F5E05"/>
    <w:rsid w:val="004F6201"/>
    <w:rsid w:val="004F6345"/>
    <w:rsid w:val="004F6DCC"/>
    <w:rsid w:val="004F6DEE"/>
    <w:rsid w:val="004F70C7"/>
    <w:rsid w:val="004F7284"/>
    <w:rsid w:val="004F7347"/>
    <w:rsid w:val="004F7BE4"/>
    <w:rsid w:val="00500A8A"/>
    <w:rsid w:val="00500DC1"/>
    <w:rsid w:val="00500E60"/>
    <w:rsid w:val="00501EE8"/>
    <w:rsid w:val="00502454"/>
    <w:rsid w:val="00502ED3"/>
    <w:rsid w:val="005032DF"/>
    <w:rsid w:val="00503D6B"/>
    <w:rsid w:val="00503EAF"/>
    <w:rsid w:val="0050432C"/>
    <w:rsid w:val="00504467"/>
    <w:rsid w:val="005046C2"/>
    <w:rsid w:val="005047A3"/>
    <w:rsid w:val="005048D5"/>
    <w:rsid w:val="0050491D"/>
    <w:rsid w:val="00504A8A"/>
    <w:rsid w:val="00504AFB"/>
    <w:rsid w:val="00504DEC"/>
    <w:rsid w:val="005050A8"/>
    <w:rsid w:val="0050521A"/>
    <w:rsid w:val="00505393"/>
    <w:rsid w:val="00505B16"/>
    <w:rsid w:val="00505BBC"/>
    <w:rsid w:val="00505EB8"/>
    <w:rsid w:val="005065D4"/>
    <w:rsid w:val="00506693"/>
    <w:rsid w:val="00506C56"/>
    <w:rsid w:val="00507BAA"/>
    <w:rsid w:val="00507EAF"/>
    <w:rsid w:val="005100BE"/>
    <w:rsid w:val="005100EB"/>
    <w:rsid w:val="00510429"/>
    <w:rsid w:val="00510A7B"/>
    <w:rsid w:val="00510D48"/>
    <w:rsid w:val="00511468"/>
    <w:rsid w:val="0051196A"/>
    <w:rsid w:val="00511A3D"/>
    <w:rsid w:val="00511DD4"/>
    <w:rsid w:val="00512816"/>
    <w:rsid w:val="0051283A"/>
    <w:rsid w:val="00512C3C"/>
    <w:rsid w:val="0051379D"/>
    <w:rsid w:val="0051464F"/>
    <w:rsid w:val="00514DB7"/>
    <w:rsid w:val="00515F7A"/>
    <w:rsid w:val="0051671D"/>
    <w:rsid w:val="00516F93"/>
    <w:rsid w:val="00517D8D"/>
    <w:rsid w:val="0052044F"/>
    <w:rsid w:val="00520593"/>
    <w:rsid w:val="00520C0A"/>
    <w:rsid w:val="0052167C"/>
    <w:rsid w:val="00521686"/>
    <w:rsid w:val="00522360"/>
    <w:rsid w:val="0052261C"/>
    <w:rsid w:val="005226B8"/>
    <w:rsid w:val="005227DA"/>
    <w:rsid w:val="00522D4C"/>
    <w:rsid w:val="00524105"/>
    <w:rsid w:val="0052434E"/>
    <w:rsid w:val="00524E6A"/>
    <w:rsid w:val="00525D39"/>
    <w:rsid w:val="00527087"/>
    <w:rsid w:val="005273C4"/>
    <w:rsid w:val="00527589"/>
    <w:rsid w:val="005279B8"/>
    <w:rsid w:val="00527E61"/>
    <w:rsid w:val="00530343"/>
    <w:rsid w:val="005303FA"/>
    <w:rsid w:val="00531841"/>
    <w:rsid w:val="00531CE0"/>
    <w:rsid w:val="00531E1F"/>
    <w:rsid w:val="00532008"/>
    <w:rsid w:val="00532E5C"/>
    <w:rsid w:val="00533A2D"/>
    <w:rsid w:val="00533A67"/>
    <w:rsid w:val="005344B5"/>
    <w:rsid w:val="00534813"/>
    <w:rsid w:val="00534B5E"/>
    <w:rsid w:val="00534D4A"/>
    <w:rsid w:val="00534F3B"/>
    <w:rsid w:val="00535764"/>
    <w:rsid w:val="005370E2"/>
    <w:rsid w:val="00537536"/>
    <w:rsid w:val="00537581"/>
    <w:rsid w:val="005379F9"/>
    <w:rsid w:val="00537AFE"/>
    <w:rsid w:val="00537C4A"/>
    <w:rsid w:val="00537DA9"/>
    <w:rsid w:val="005402E7"/>
    <w:rsid w:val="00540376"/>
    <w:rsid w:val="005403FB"/>
    <w:rsid w:val="005404C6"/>
    <w:rsid w:val="00541103"/>
    <w:rsid w:val="00541BF9"/>
    <w:rsid w:val="00541CA9"/>
    <w:rsid w:val="005426EB"/>
    <w:rsid w:val="00543023"/>
    <w:rsid w:val="00543235"/>
    <w:rsid w:val="00543270"/>
    <w:rsid w:val="00543471"/>
    <w:rsid w:val="00543A36"/>
    <w:rsid w:val="00543CAC"/>
    <w:rsid w:val="00543E81"/>
    <w:rsid w:val="00543EBA"/>
    <w:rsid w:val="00544D98"/>
    <w:rsid w:val="00545B8C"/>
    <w:rsid w:val="00546165"/>
    <w:rsid w:val="0054616C"/>
    <w:rsid w:val="0054675A"/>
    <w:rsid w:val="00546D07"/>
    <w:rsid w:val="00546D11"/>
    <w:rsid w:val="00546E8D"/>
    <w:rsid w:val="00547853"/>
    <w:rsid w:val="00547948"/>
    <w:rsid w:val="005501B0"/>
    <w:rsid w:val="0055092B"/>
    <w:rsid w:val="00550A22"/>
    <w:rsid w:val="0055198D"/>
    <w:rsid w:val="00551DF5"/>
    <w:rsid w:val="00552BFD"/>
    <w:rsid w:val="00553642"/>
    <w:rsid w:val="005537F0"/>
    <w:rsid w:val="005546A3"/>
    <w:rsid w:val="00554B64"/>
    <w:rsid w:val="00555014"/>
    <w:rsid w:val="005553AE"/>
    <w:rsid w:val="00555681"/>
    <w:rsid w:val="0055573A"/>
    <w:rsid w:val="00555B3E"/>
    <w:rsid w:val="00555B68"/>
    <w:rsid w:val="0055651B"/>
    <w:rsid w:val="0055679F"/>
    <w:rsid w:val="005567A9"/>
    <w:rsid w:val="00556CE5"/>
    <w:rsid w:val="0055728C"/>
    <w:rsid w:val="00557D99"/>
    <w:rsid w:val="00557DF0"/>
    <w:rsid w:val="005603A4"/>
    <w:rsid w:val="005604E0"/>
    <w:rsid w:val="00560B50"/>
    <w:rsid w:val="00560F9F"/>
    <w:rsid w:val="005612B8"/>
    <w:rsid w:val="005613D2"/>
    <w:rsid w:val="005616CA"/>
    <w:rsid w:val="005617A6"/>
    <w:rsid w:val="00561A09"/>
    <w:rsid w:val="00562DB7"/>
    <w:rsid w:val="00562FCA"/>
    <w:rsid w:val="005649EB"/>
    <w:rsid w:val="00564AC0"/>
    <w:rsid w:val="00564E96"/>
    <w:rsid w:val="00564EF8"/>
    <w:rsid w:val="005650C8"/>
    <w:rsid w:val="00565105"/>
    <w:rsid w:val="0056527E"/>
    <w:rsid w:val="005652EB"/>
    <w:rsid w:val="005653BF"/>
    <w:rsid w:val="0056542D"/>
    <w:rsid w:val="005656B7"/>
    <w:rsid w:val="005657D1"/>
    <w:rsid w:val="005658BD"/>
    <w:rsid w:val="0056606A"/>
    <w:rsid w:val="00566919"/>
    <w:rsid w:val="00566C61"/>
    <w:rsid w:val="0056744B"/>
    <w:rsid w:val="00567751"/>
    <w:rsid w:val="00570007"/>
    <w:rsid w:val="00570753"/>
    <w:rsid w:val="00570F91"/>
    <w:rsid w:val="00571009"/>
    <w:rsid w:val="00572196"/>
    <w:rsid w:val="00572F5B"/>
    <w:rsid w:val="00573EB3"/>
    <w:rsid w:val="005748E9"/>
    <w:rsid w:val="005749BF"/>
    <w:rsid w:val="005751E8"/>
    <w:rsid w:val="00575648"/>
    <w:rsid w:val="00575C2D"/>
    <w:rsid w:val="00576230"/>
    <w:rsid w:val="005763CB"/>
    <w:rsid w:val="005767DA"/>
    <w:rsid w:val="00576C6C"/>
    <w:rsid w:val="00577003"/>
    <w:rsid w:val="0057736F"/>
    <w:rsid w:val="005773DA"/>
    <w:rsid w:val="00577828"/>
    <w:rsid w:val="00577912"/>
    <w:rsid w:val="005818E3"/>
    <w:rsid w:val="00581A53"/>
    <w:rsid w:val="0058255A"/>
    <w:rsid w:val="005826CF"/>
    <w:rsid w:val="00582F3F"/>
    <w:rsid w:val="005830B0"/>
    <w:rsid w:val="0058349F"/>
    <w:rsid w:val="00583C66"/>
    <w:rsid w:val="00584761"/>
    <w:rsid w:val="00584B18"/>
    <w:rsid w:val="00584FBB"/>
    <w:rsid w:val="0058538F"/>
    <w:rsid w:val="00585D8F"/>
    <w:rsid w:val="005862BB"/>
    <w:rsid w:val="0058699D"/>
    <w:rsid w:val="00586B03"/>
    <w:rsid w:val="00586FDD"/>
    <w:rsid w:val="005873E2"/>
    <w:rsid w:val="005877B6"/>
    <w:rsid w:val="00587BCA"/>
    <w:rsid w:val="00587E6C"/>
    <w:rsid w:val="00590428"/>
    <w:rsid w:val="005907D3"/>
    <w:rsid w:val="00590A6A"/>
    <w:rsid w:val="00590E90"/>
    <w:rsid w:val="00590EC8"/>
    <w:rsid w:val="00591150"/>
    <w:rsid w:val="005911FF"/>
    <w:rsid w:val="005912F3"/>
    <w:rsid w:val="005915CA"/>
    <w:rsid w:val="0059166E"/>
    <w:rsid w:val="005918F5"/>
    <w:rsid w:val="00591EC2"/>
    <w:rsid w:val="00591EF8"/>
    <w:rsid w:val="00592092"/>
    <w:rsid w:val="00592195"/>
    <w:rsid w:val="005921B6"/>
    <w:rsid w:val="005921D2"/>
    <w:rsid w:val="005927A8"/>
    <w:rsid w:val="00592CD1"/>
    <w:rsid w:val="00592DD3"/>
    <w:rsid w:val="00592F73"/>
    <w:rsid w:val="0059305D"/>
    <w:rsid w:val="00593065"/>
    <w:rsid w:val="00593302"/>
    <w:rsid w:val="0059333C"/>
    <w:rsid w:val="005933AF"/>
    <w:rsid w:val="005933FB"/>
    <w:rsid w:val="005934D4"/>
    <w:rsid w:val="005935C6"/>
    <w:rsid w:val="00594DF6"/>
    <w:rsid w:val="00595094"/>
    <w:rsid w:val="00595177"/>
    <w:rsid w:val="005951AF"/>
    <w:rsid w:val="00595207"/>
    <w:rsid w:val="005956BA"/>
    <w:rsid w:val="00596023"/>
    <w:rsid w:val="00596294"/>
    <w:rsid w:val="005962E9"/>
    <w:rsid w:val="00596503"/>
    <w:rsid w:val="005967C2"/>
    <w:rsid w:val="00596955"/>
    <w:rsid w:val="00596FC9"/>
    <w:rsid w:val="0059706B"/>
    <w:rsid w:val="005970B1"/>
    <w:rsid w:val="005970F8"/>
    <w:rsid w:val="00597153"/>
    <w:rsid w:val="00597267"/>
    <w:rsid w:val="00597A8C"/>
    <w:rsid w:val="00597A91"/>
    <w:rsid w:val="00597C00"/>
    <w:rsid w:val="00597C83"/>
    <w:rsid w:val="00597DD3"/>
    <w:rsid w:val="005A0CAB"/>
    <w:rsid w:val="005A1122"/>
    <w:rsid w:val="005A1646"/>
    <w:rsid w:val="005A1A1F"/>
    <w:rsid w:val="005A1FDF"/>
    <w:rsid w:val="005A2074"/>
    <w:rsid w:val="005A2295"/>
    <w:rsid w:val="005A2457"/>
    <w:rsid w:val="005A2E86"/>
    <w:rsid w:val="005A35F3"/>
    <w:rsid w:val="005A3AA6"/>
    <w:rsid w:val="005A4805"/>
    <w:rsid w:val="005A54CF"/>
    <w:rsid w:val="005A6797"/>
    <w:rsid w:val="005A6DA4"/>
    <w:rsid w:val="005A76B6"/>
    <w:rsid w:val="005B0094"/>
    <w:rsid w:val="005B0735"/>
    <w:rsid w:val="005B09D6"/>
    <w:rsid w:val="005B0A3F"/>
    <w:rsid w:val="005B0ADF"/>
    <w:rsid w:val="005B0B6D"/>
    <w:rsid w:val="005B1100"/>
    <w:rsid w:val="005B1278"/>
    <w:rsid w:val="005B12AF"/>
    <w:rsid w:val="005B1F2D"/>
    <w:rsid w:val="005B202A"/>
    <w:rsid w:val="005B22DC"/>
    <w:rsid w:val="005B255C"/>
    <w:rsid w:val="005B2843"/>
    <w:rsid w:val="005B2A66"/>
    <w:rsid w:val="005B301D"/>
    <w:rsid w:val="005B311B"/>
    <w:rsid w:val="005B324D"/>
    <w:rsid w:val="005B381A"/>
    <w:rsid w:val="005B3850"/>
    <w:rsid w:val="005B3C36"/>
    <w:rsid w:val="005B3FD0"/>
    <w:rsid w:val="005B44C0"/>
    <w:rsid w:val="005B4995"/>
    <w:rsid w:val="005B4ABE"/>
    <w:rsid w:val="005B51E9"/>
    <w:rsid w:val="005B55DD"/>
    <w:rsid w:val="005B5888"/>
    <w:rsid w:val="005B5AC3"/>
    <w:rsid w:val="005B5E68"/>
    <w:rsid w:val="005B616B"/>
    <w:rsid w:val="005B68E0"/>
    <w:rsid w:val="005B73A9"/>
    <w:rsid w:val="005B7CF6"/>
    <w:rsid w:val="005B7DBC"/>
    <w:rsid w:val="005C020F"/>
    <w:rsid w:val="005C03B8"/>
    <w:rsid w:val="005C0638"/>
    <w:rsid w:val="005C0A6B"/>
    <w:rsid w:val="005C0FE9"/>
    <w:rsid w:val="005C129F"/>
    <w:rsid w:val="005C1428"/>
    <w:rsid w:val="005C1D85"/>
    <w:rsid w:val="005C1EDC"/>
    <w:rsid w:val="005C1EF4"/>
    <w:rsid w:val="005C20AF"/>
    <w:rsid w:val="005C20EB"/>
    <w:rsid w:val="005C2681"/>
    <w:rsid w:val="005C272C"/>
    <w:rsid w:val="005C2F90"/>
    <w:rsid w:val="005C30A9"/>
    <w:rsid w:val="005C3514"/>
    <w:rsid w:val="005C38D0"/>
    <w:rsid w:val="005C3DA0"/>
    <w:rsid w:val="005C3E43"/>
    <w:rsid w:val="005C40CC"/>
    <w:rsid w:val="005C40FA"/>
    <w:rsid w:val="005C42B6"/>
    <w:rsid w:val="005C43C5"/>
    <w:rsid w:val="005C451E"/>
    <w:rsid w:val="005C46B0"/>
    <w:rsid w:val="005C49A8"/>
    <w:rsid w:val="005C49D2"/>
    <w:rsid w:val="005C5097"/>
    <w:rsid w:val="005C5641"/>
    <w:rsid w:val="005C5BF0"/>
    <w:rsid w:val="005C6306"/>
    <w:rsid w:val="005C657B"/>
    <w:rsid w:val="005C6CAE"/>
    <w:rsid w:val="005C6DD4"/>
    <w:rsid w:val="005C719D"/>
    <w:rsid w:val="005C71EF"/>
    <w:rsid w:val="005C7969"/>
    <w:rsid w:val="005C7B24"/>
    <w:rsid w:val="005C7B86"/>
    <w:rsid w:val="005D0142"/>
    <w:rsid w:val="005D0673"/>
    <w:rsid w:val="005D078A"/>
    <w:rsid w:val="005D0A7F"/>
    <w:rsid w:val="005D0D8D"/>
    <w:rsid w:val="005D10E0"/>
    <w:rsid w:val="005D10E9"/>
    <w:rsid w:val="005D12C6"/>
    <w:rsid w:val="005D16BF"/>
    <w:rsid w:val="005D19E1"/>
    <w:rsid w:val="005D1AAD"/>
    <w:rsid w:val="005D2502"/>
    <w:rsid w:val="005D2BAC"/>
    <w:rsid w:val="005D3801"/>
    <w:rsid w:val="005D3822"/>
    <w:rsid w:val="005D38A6"/>
    <w:rsid w:val="005D3D5D"/>
    <w:rsid w:val="005D3E58"/>
    <w:rsid w:val="005D3F94"/>
    <w:rsid w:val="005D51D6"/>
    <w:rsid w:val="005D54CC"/>
    <w:rsid w:val="005D5785"/>
    <w:rsid w:val="005D63E3"/>
    <w:rsid w:val="005D650A"/>
    <w:rsid w:val="005D666A"/>
    <w:rsid w:val="005D6BFC"/>
    <w:rsid w:val="005D7B4C"/>
    <w:rsid w:val="005E02EF"/>
    <w:rsid w:val="005E04E5"/>
    <w:rsid w:val="005E05A0"/>
    <w:rsid w:val="005E0E81"/>
    <w:rsid w:val="005E13ED"/>
    <w:rsid w:val="005E30C6"/>
    <w:rsid w:val="005E3285"/>
    <w:rsid w:val="005E38F5"/>
    <w:rsid w:val="005E3A3C"/>
    <w:rsid w:val="005E3FE5"/>
    <w:rsid w:val="005E4AA6"/>
    <w:rsid w:val="005E532E"/>
    <w:rsid w:val="005E53AE"/>
    <w:rsid w:val="005E5438"/>
    <w:rsid w:val="005E5739"/>
    <w:rsid w:val="005E5A7C"/>
    <w:rsid w:val="005E60C9"/>
    <w:rsid w:val="005E6AA3"/>
    <w:rsid w:val="005E7344"/>
    <w:rsid w:val="005E73FA"/>
    <w:rsid w:val="005E7B19"/>
    <w:rsid w:val="005E7C3F"/>
    <w:rsid w:val="005E7E74"/>
    <w:rsid w:val="005E7F83"/>
    <w:rsid w:val="005F0596"/>
    <w:rsid w:val="005F06F3"/>
    <w:rsid w:val="005F12F9"/>
    <w:rsid w:val="005F2999"/>
    <w:rsid w:val="005F2BBB"/>
    <w:rsid w:val="005F2DAE"/>
    <w:rsid w:val="005F338C"/>
    <w:rsid w:val="005F33D5"/>
    <w:rsid w:val="005F36F6"/>
    <w:rsid w:val="005F39D3"/>
    <w:rsid w:val="005F3A91"/>
    <w:rsid w:val="005F3EA0"/>
    <w:rsid w:val="005F47AA"/>
    <w:rsid w:val="005F4BEE"/>
    <w:rsid w:val="005F4D4C"/>
    <w:rsid w:val="005F5082"/>
    <w:rsid w:val="005F53ED"/>
    <w:rsid w:val="005F5639"/>
    <w:rsid w:val="005F5A20"/>
    <w:rsid w:val="005F5BCB"/>
    <w:rsid w:val="005F6061"/>
    <w:rsid w:val="005F6924"/>
    <w:rsid w:val="005F7309"/>
    <w:rsid w:val="005F7339"/>
    <w:rsid w:val="005F7355"/>
    <w:rsid w:val="005F778D"/>
    <w:rsid w:val="005F7881"/>
    <w:rsid w:val="005F7D6D"/>
    <w:rsid w:val="0060031C"/>
    <w:rsid w:val="0060036D"/>
    <w:rsid w:val="00600E79"/>
    <w:rsid w:val="006012C0"/>
    <w:rsid w:val="00601AC0"/>
    <w:rsid w:val="00601ACD"/>
    <w:rsid w:val="00601BC5"/>
    <w:rsid w:val="00601F4C"/>
    <w:rsid w:val="00602126"/>
    <w:rsid w:val="0060252B"/>
    <w:rsid w:val="0060279C"/>
    <w:rsid w:val="00602B94"/>
    <w:rsid w:val="00602D9E"/>
    <w:rsid w:val="00602E13"/>
    <w:rsid w:val="00603078"/>
    <w:rsid w:val="006031BE"/>
    <w:rsid w:val="006037B2"/>
    <w:rsid w:val="00603CE2"/>
    <w:rsid w:val="00603DD1"/>
    <w:rsid w:val="00603ED5"/>
    <w:rsid w:val="006044A9"/>
    <w:rsid w:val="0060454A"/>
    <w:rsid w:val="00604793"/>
    <w:rsid w:val="00605A81"/>
    <w:rsid w:val="00605C62"/>
    <w:rsid w:val="00606C6A"/>
    <w:rsid w:val="0060720E"/>
    <w:rsid w:val="00607F08"/>
    <w:rsid w:val="00610945"/>
    <w:rsid w:val="00611004"/>
    <w:rsid w:val="00611006"/>
    <w:rsid w:val="00611E2E"/>
    <w:rsid w:val="00612554"/>
    <w:rsid w:val="0061271B"/>
    <w:rsid w:val="0061293A"/>
    <w:rsid w:val="006135BB"/>
    <w:rsid w:val="00613BFD"/>
    <w:rsid w:val="00613C0B"/>
    <w:rsid w:val="00613DAE"/>
    <w:rsid w:val="00615480"/>
    <w:rsid w:val="00615BBB"/>
    <w:rsid w:val="006160A5"/>
    <w:rsid w:val="00616481"/>
    <w:rsid w:val="00616747"/>
    <w:rsid w:val="006167E9"/>
    <w:rsid w:val="00616C84"/>
    <w:rsid w:val="00616C9F"/>
    <w:rsid w:val="00616F51"/>
    <w:rsid w:val="0061764B"/>
    <w:rsid w:val="006179BD"/>
    <w:rsid w:val="00617A85"/>
    <w:rsid w:val="006205CC"/>
    <w:rsid w:val="00620A6A"/>
    <w:rsid w:val="00620E61"/>
    <w:rsid w:val="00621224"/>
    <w:rsid w:val="00621704"/>
    <w:rsid w:val="00622046"/>
    <w:rsid w:val="00622321"/>
    <w:rsid w:val="00622980"/>
    <w:rsid w:val="00622D77"/>
    <w:rsid w:val="006231DD"/>
    <w:rsid w:val="006238CA"/>
    <w:rsid w:val="00623A5A"/>
    <w:rsid w:val="00623FF7"/>
    <w:rsid w:val="00624694"/>
    <w:rsid w:val="00624D6F"/>
    <w:rsid w:val="00625608"/>
    <w:rsid w:val="006259A9"/>
    <w:rsid w:val="00625BE3"/>
    <w:rsid w:val="00626147"/>
    <w:rsid w:val="00626190"/>
    <w:rsid w:val="00626626"/>
    <w:rsid w:val="0062667C"/>
    <w:rsid w:val="00626CE9"/>
    <w:rsid w:val="00626E1C"/>
    <w:rsid w:val="006274F0"/>
    <w:rsid w:val="0063002E"/>
    <w:rsid w:val="006304FC"/>
    <w:rsid w:val="00630807"/>
    <w:rsid w:val="006311AA"/>
    <w:rsid w:val="00631D2F"/>
    <w:rsid w:val="00631F15"/>
    <w:rsid w:val="00632A9B"/>
    <w:rsid w:val="00632DEC"/>
    <w:rsid w:val="006330AF"/>
    <w:rsid w:val="0063336E"/>
    <w:rsid w:val="006333A2"/>
    <w:rsid w:val="00633A40"/>
    <w:rsid w:val="00633CC6"/>
    <w:rsid w:val="00634050"/>
    <w:rsid w:val="00634372"/>
    <w:rsid w:val="006345FA"/>
    <w:rsid w:val="006349A5"/>
    <w:rsid w:val="00634A94"/>
    <w:rsid w:val="0063514D"/>
    <w:rsid w:val="006358A8"/>
    <w:rsid w:val="00635DD8"/>
    <w:rsid w:val="006368AE"/>
    <w:rsid w:val="00636990"/>
    <w:rsid w:val="00636CA6"/>
    <w:rsid w:val="00636FCA"/>
    <w:rsid w:val="0063719F"/>
    <w:rsid w:val="00637882"/>
    <w:rsid w:val="0063788B"/>
    <w:rsid w:val="00640017"/>
    <w:rsid w:val="00640362"/>
    <w:rsid w:val="00640457"/>
    <w:rsid w:val="00640C1C"/>
    <w:rsid w:val="0064108C"/>
    <w:rsid w:val="00641784"/>
    <w:rsid w:val="006418ED"/>
    <w:rsid w:val="00641933"/>
    <w:rsid w:val="00641ADF"/>
    <w:rsid w:val="00641E0F"/>
    <w:rsid w:val="00641EB6"/>
    <w:rsid w:val="00642414"/>
    <w:rsid w:val="00642BB5"/>
    <w:rsid w:val="00643139"/>
    <w:rsid w:val="00644A0A"/>
    <w:rsid w:val="00645673"/>
    <w:rsid w:val="00645C49"/>
    <w:rsid w:val="00646228"/>
    <w:rsid w:val="0064661C"/>
    <w:rsid w:val="006469EC"/>
    <w:rsid w:val="00646E83"/>
    <w:rsid w:val="00646EB3"/>
    <w:rsid w:val="00646FC4"/>
    <w:rsid w:val="0064712B"/>
    <w:rsid w:val="00647459"/>
    <w:rsid w:val="006474A9"/>
    <w:rsid w:val="006475B1"/>
    <w:rsid w:val="006475E4"/>
    <w:rsid w:val="006501CF"/>
    <w:rsid w:val="006505EF"/>
    <w:rsid w:val="00650B57"/>
    <w:rsid w:val="00650E3B"/>
    <w:rsid w:val="00651DDF"/>
    <w:rsid w:val="00652539"/>
    <w:rsid w:val="00652983"/>
    <w:rsid w:val="00653208"/>
    <w:rsid w:val="00653C07"/>
    <w:rsid w:val="00654120"/>
    <w:rsid w:val="00654613"/>
    <w:rsid w:val="00655BAD"/>
    <w:rsid w:val="00655C8B"/>
    <w:rsid w:val="00656912"/>
    <w:rsid w:val="00656AF5"/>
    <w:rsid w:val="00656DDF"/>
    <w:rsid w:val="00657010"/>
    <w:rsid w:val="006570A6"/>
    <w:rsid w:val="006577AE"/>
    <w:rsid w:val="0066011F"/>
    <w:rsid w:val="006609B7"/>
    <w:rsid w:val="00660A5B"/>
    <w:rsid w:val="00660C0B"/>
    <w:rsid w:val="00660C6A"/>
    <w:rsid w:val="00660F4A"/>
    <w:rsid w:val="00661066"/>
    <w:rsid w:val="006615E3"/>
    <w:rsid w:val="00661621"/>
    <w:rsid w:val="0066224C"/>
    <w:rsid w:val="006622B2"/>
    <w:rsid w:val="0066235A"/>
    <w:rsid w:val="006625CC"/>
    <w:rsid w:val="006627C0"/>
    <w:rsid w:val="00662915"/>
    <w:rsid w:val="00662FFB"/>
    <w:rsid w:val="00663B22"/>
    <w:rsid w:val="00663E96"/>
    <w:rsid w:val="00664040"/>
    <w:rsid w:val="00664312"/>
    <w:rsid w:val="006644EA"/>
    <w:rsid w:val="0066463B"/>
    <w:rsid w:val="006647DF"/>
    <w:rsid w:val="00664BA7"/>
    <w:rsid w:val="00664D9A"/>
    <w:rsid w:val="00665CC1"/>
    <w:rsid w:val="00665EF1"/>
    <w:rsid w:val="00666822"/>
    <w:rsid w:val="00666DE8"/>
    <w:rsid w:val="0066777D"/>
    <w:rsid w:val="00667D84"/>
    <w:rsid w:val="00667DC2"/>
    <w:rsid w:val="0067009D"/>
    <w:rsid w:val="00670274"/>
    <w:rsid w:val="0067056F"/>
    <w:rsid w:val="006709DE"/>
    <w:rsid w:val="00670B46"/>
    <w:rsid w:val="00670B51"/>
    <w:rsid w:val="006712C1"/>
    <w:rsid w:val="00671E33"/>
    <w:rsid w:val="00671F0D"/>
    <w:rsid w:val="00671FA7"/>
    <w:rsid w:val="006721D2"/>
    <w:rsid w:val="006722C1"/>
    <w:rsid w:val="00672409"/>
    <w:rsid w:val="006725EE"/>
    <w:rsid w:val="006727BA"/>
    <w:rsid w:val="00672D2B"/>
    <w:rsid w:val="00672FAD"/>
    <w:rsid w:val="0067316B"/>
    <w:rsid w:val="0067327A"/>
    <w:rsid w:val="0067345E"/>
    <w:rsid w:val="00673BAB"/>
    <w:rsid w:val="00673F49"/>
    <w:rsid w:val="00673FAC"/>
    <w:rsid w:val="00674255"/>
    <w:rsid w:val="006744E4"/>
    <w:rsid w:val="00674731"/>
    <w:rsid w:val="00674819"/>
    <w:rsid w:val="00675338"/>
    <w:rsid w:val="00675550"/>
    <w:rsid w:val="00675746"/>
    <w:rsid w:val="0067589A"/>
    <w:rsid w:val="00675962"/>
    <w:rsid w:val="00676858"/>
    <w:rsid w:val="006768D7"/>
    <w:rsid w:val="00676B71"/>
    <w:rsid w:val="00677C46"/>
    <w:rsid w:val="00680224"/>
    <w:rsid w:val="006803C8"/>
    <w:rsid w:val="0068053A"/>
    <w:rsid w:val="00680821"/>
    <w:rsid w:val="00680C21"/>
    <w:rsid w:val="00680EFA"/>
    <w:rsid w:val="006818F5"/>
    <w:rsid w:val="00681CEA"/>
    <w:rsid w:val="00682783"/>
    <w:rsid w:val="00682823"/>
    <w:rsid w:val="00682A6C"/>
    <w:rsid w:val="00682B47"/>
    <w:rsid w:val="00682B87"/>
    <w:rsid w:val="00682CFB"/>
    <w:rsid w:val="006840AC"/>
    <w:rsid w:val="00684774"/>
    <w:rsid w:val="00684A33"/>
    <w:rsid w:val="006854A7"/>
    <w:rsid w:val="0068561F"/>
    <w:rsid w:val="0068580A"/>
    <w:rsid w:val="006859FE"/>
    <w:rsid w:val="0068635F"/>
    <w:rsid w:val="0068686C"/>
    <w:rsid w:val="006868B8"/>
    <w:rsid w:val="00686EBD"/>
    <w:rsid w:val="006876AF"/>
    <w:rsid w:val="00690218"/>
    <w:rsid w:val="00690492"/>
    <w:rsid w:val="0069052E"/>
    <w:rsid w:val="00690924"/>
    <w:rsid w:val="00690CE4"/>
    <w:rsid w:val="00690EA8"/>
    <w:rsid w:val="00691126"/>
    <w:rsid w:val="0069134A"/>
    <w:rsid w:val="006918F7"/>
    <w:rsid w:val="0069191A"/>
    <w:rsid w:val="00692A16"/>
    <w:rsid w:val="00692C58"/>
    <w:rsid w:val="00692D83"/>
    <w:rsid w:val="00692FEC"/>
    <w:rsid w:val="006938F7"/>
    <w:rsid w:val="0069398A"/>
    <w:rsid w:val="006939AE"/>
    <w:rsid w:val="006939EA"/>
    <w:rsid w:val="00693BEF"/>
    <w:rsid w:val="00693D49"/>
    <w:rsid w:val="00694415"/>
    <w:rsid w:val="0069460F"/>
    <w:rsid w:val="006949D7"/>
    <w:rsid w:val="00694C00"/>
    <w:rsid w:val="00695055"/>
    <w:rsid w:val="006953BF"/>
    <w:rsid w:val="0069547E"/>
    <w:rsid w:val="006958F8"/>
    <w:rsid w:val="0069590D"/>
    <w:rsid w:val="00695A7A"/>
    <w:rsid w:val="00695BB6"/>
    <w:rsid w:val="006963C8"/>
    <w:rsid w:val="00696455"/>
    <w:rsid w:val="0069656E"/>
    <w:rsid w:val="00696E7B"/>
    <w:rsid w:val="00696F86"/>
    <w:rsid w:val="0069708D"/>
    <w:rsid w:val="006970B1"/>
    <w:rsid w:val="00697285"/>
    <w:rsid w:val="006972E7"/>
    <w:rsid w:val="006972FD"/>
    <w:rsid w:val="006976CF"/>
    <w:rsid w:val="0069781A"/>
    <w:rsid w:val="006979EF"/>
    <w:rsid w:val="00697AC0"/>
    <w:rsid w:val="00697D4A"/>
    <w:rsid w:val="006A016B"/>
    <w:rsid w:val="006A025C"/>
    <w:rsid w:val="006A08FB"/>
    <w:rsid w:val="006A0C32"/>
    <w:rsid w:val="006A1380"/>
    <w:rsid w:val="006A1C25"/>
    <w:rsid w:val="006A1EE1"/>
    <w:rsid w:val="006A2D4D"/>
    <w:rsid w:val="006A3BFB"/>
    <w:rsid w:val="006A4B1C"/>
    <w:rsid w:val="006A5236"/>
    <w:rsid w:val="006A5F55"/>
    <w:rsid w:val="006A60CA"/>
    <w:rsid w:val="006A6894"/>
    <w:rsid w:val="006A6DC6"/>
    <w:rsid w:val="006A75C4"/>
    <w:rsid w:val="006A7939"/>
    <w:rsid w:val="006A7F30"/>
    <w:rsid w:val="006B0466"/>
    <w:rsid w:val="006B07DD"/>
    <w:rsid w:val="006B105D"/>
    <w:rsid w:val="006B10DD"/>
    <w:rsid w:val="006B1DA9"/>
    <w:rsid w:val="006B22CE"/>
    <w:rsid w:val="006B26D9"/>
    <w:rsid w:val="006B2709"/>
    <w:rsid w:val="006B27C8"/>
    <w:rsid w:val="006B29EA"/>
    <w:rsid w:val="006B2E4E"/>
    <w:rsid w:val="006B2E66"/>
    <w:rsid w:val="006B33E8"/>
    <w:rsid w:val="006B3FE1"/>
    <w:rsid w:val="006B3FE6"/>
    <w:rsid w:val="006B412D"/>
    <w:rsid w:val="006B4266"/>
    <w:rsid w:val="006B4370"/>
    <w:rsid w:val="006B4526"/>
    <w:rsid w:val="006B4776"/>
    <w:rsid w:val="006B4C2F"/>
    <w:rsid w:val="006B6C03"/>
    <w:rsid w:val="006B6F13"/>
    <w:rsid w:val="006B6FF0"/>
    <w:rsid w:val="006B728A"/>
    <w:rsid w:val="006B7CFB"/>
    <w:rsid w:val="006C0B65"/>
    <w:rsid w:val="006C0C62"/>
    <w:rsid w:val="006C1629"/>
    <w:rsid w:val="006C1F63"/>
    <w:rsid w:val="006C2706"/>
    <w:rsid w:val="006C2DBB"/>
    <w:rsid w:val="006C2FD4"/>
    <w:rsid w:val="006C3017"/>
    <w:rsid w:val="006C33B9"/>
    <w:rsid w:val="006C340F"/>
    <w:rsid w:val="006C35E8"/>
    <w:rsid w:val="006C3644"/>
    <w:rsid w:val="006C3730"/>
    <w:rsid w:val="006C3BF8"/>
    <w:rsid w:val="006C4657"/>
    <w:rsid w:val="006C4658"/>
    <w:rsid w:val="006C4C91"/>
    <w:rsid w:val="006C5124"/>
    <w:rsid w:val="006C5AF1"/>
    <w:rsid w:val="006C5C60"/>
    <w:rsid w:val="006C5D15"/>
    <w:rsid w:val="006C654B"/>
    <w:rsid w:val="006C66FA"/>
    <w:rsid w:val="006C6961"/>
    <w:rsid w:val="006C73AE"/>
    <w:rsid w:val="006C753F"/>
    <w:rsid w:val="006C75E5"/>
    <w:rsid w:val="006C7E5B"/>
    <w:rsid w:val="006C7ED3"/>
    <w:rsid w:val="006D0420"/>
    <w:rsid w:val="006D0575"/>
    <w:rsid w:val="006D05DA"/>
    <w:rsid w:val="006D0644"/>
    <w:rsid w:val="006D0F8C"/>
    <w:rsid w:val="006D0FA5"/>
    <w:rsid w:val="006D1483"/>
    <w:rsid w:val="006D1653"/>
    <w:rsid w:val="006D1669"/>
    <w:rsid w:val="006D1B98"/>
    <w:rsid w:val="006D1C7F"/>
    <w:rsid w:val="006D1E2C"/>
    <w:rsid w:val="006D2224"/>
    <w:rsid w:val="006D2343"/>
    <w:rsid w:val="006D2D33"/>
    <w:rsid w:val="006D3156"/>
    <w:rsid w:val="006D35C3"/>
    <w:rsid w:val="006D35C4"/>
    <w:rsid w:val="006D3994"/>
    <w:rsid w:val="006D3C3A"/>
    <w:rsid w:val="006D3CB3"/>
    <w:rsid w:val="006D410E"/>
    <w:rsid w:val="006D4456"/>
    <w:rsid w:val="006D45AF"/>
    <w:rsid w:val="006D490A"/>
    <w:rsid w:val="006D50BE"/>
    <w:rsid w:val="006D5374"/>
    <w:rsid w:val="006D65C4"/>
    <w:rsid w:val="006D660F"/>
    <w:rsid w:val="006D7312"/>
    <w:rsid w:val="006D747A"/>
    <w:rsid w:val="006D7536"/>
    <w:rsid w:val="006D778A"/>
    <w:rsid w:val="006D786E"/>
    <w:rsid w:val="006D7BD0"/>
    <w:rsid w:val="006E0B80"/>
    <w:rsid w:val="006E0F54"/>
    <w:rsid w:val="006E1516"/>
    <w:rsid w:val="006E1525"/>
    <w:rsid w:val="006E19CC"/>
    <w:rsid w:val="006E1EB6"/>
    <w:rsid w:val="006E25A2"/>
    <w:rsid w:val="006E26F7"/>
    <w:rsid w:val="006E271D"/>
    <w:rsid w:val="006E2D18"/>
    <w:rsid w:val="006E3F1C"/>
    <w:rsid w:val="006E449F"/>
    <w:rsid w:val="006E44DE"/>
    <w:rsid w:val="006E5009"/>
    <w:rsid w:val="006E50CB"/>
    <w:rsid w:val="006E63E6"/>
    <w:rsid w:val="006E6F14"/>
    <w:rsid w:val="006E73EA"/>
    <w:rsid w:val="006E741D"/>
    <w:rsid w:val="006E746D"/>
    <w:rsid w:val="006E7BD4"/>
    <w:rsid w:val="006F05B9"/>
    <w:rsid w:val="006F0725"/>
    <w:rsid w:val="006F1574"/>
    <w:rsid w:val="006F1AB6"/>
    <w:rsid w:val="006F1B9E"/>
    <w:rsid w:val="006F1FEA"/>
    <w:rsid w:val="006F2FB9"/>
    <w:rsid w:val="006F3362"/>
    <w:rsid w:val="006F3490"/>
    <w:rsid w:val="006F3EF5"/>
    <w:rsid w:val="006F4AA3"/>
    <w:rsid w:val="006F50F9"/>
    <w:rsid w:val="006F53EC"/>
    <w:rsid w:val="006F6639"/>
    <w:rsid w:val="006F6958"/>
    <w:rsid w:val="006F6966"/>
    <w:rsid w:val="006F7135"/>
    <w:rsid w:val="006F7136"/>
    <w:rsid w:val="006F72E7"/>
    <w:rsid w:val="006F7342"/>
    <w:rsid w:val="006F7EBF"/>
    <w:rsid w:val="00700108"/>
    <w:rsid w:val="0070034A"/>
    <w:rsid w:val="0070079C"/>
    <w:rsid w:val="00700AD8"/>
    <w:rsid w:val="00700AF2"/>
    <w:rsid w:val="00701038"/>
    <w:rsid w:val="00701A68"/>
    <w:rsid w:val="00701B06"/>
    <w:rsid w:val="00701B1F"/>
    <w:rsid w:val="00701CFE"/>
    <w:rsid w:val="00701FBC"/>
    <w:rsid w:val="0070201F"/>
    <w:rsid w:val="007023B0"/>
    <w:rsid w:val="00702553"/>
    <w:rsid w:val="0070283F"/>
    <w:rsid w:val="0070287C"/>
    <w:rsid w:val="0070298A"/>
    <w:rsid w:val="00702AE6"/>
    <w:rsid w:val="00702BA9"/>
    <w:rsid w:val="00702BAF"/>
    <w:rsid w:val="00703029"/>
    <w:rsid w:val="0070309D"/>
    <w:rsid w:val="0070376D"/>
    <w:rsid w:val="00703AFF"/>
    <w:rsid w:val="00704AE7"/>
    <w:rsid w:val="0070516D"/>
    <w:rsid w:val="00705519"/>
    <w:rsid w:val="0070560B"/>
    <w:rsid w:val="00706185"/>
    <w:rsid w:val="0070659A"/>
    <w:rsid w:val="0070661D"/>
    <w:rsid w:val="00706AD2"/>
    <w:rsid w:val="00706E6B"/>
    <w:rsid w:val="007071F2"/>
    <w:rsid w:val="007077FB"/>
    <w:rsid w:val="00707D7A"/>
    <w:rsid w:val="007108F8"/>
    <w:rsid w:val="00710999"/>
    <w:rsid w:val="00710A4B"/>
    <w:rsid w:val="00710EEB"/>
    <w:rsid w:val="007114D5"/>
    <w:rsid w:val="00711AD1"/>
    <w:rsid w:val="00711F08"/>
    <w:rsid w:val="007124D0"/>
    <w:rsid w:val="0071281C"/>
    <w:rsid w:val="007129ED"/>
    <w:rsid w:val="007131E8"/>
    <w:rsid w:val="007132C9"/>
    <w:rsid w:val="00713594"/>
    <w:rsid w:val="00714DA8"/>
    <w:rsid w:val="00714E57"/>
    <w:rsid w:val="0071600C"/>
    <w:rsid w:val="0071621C"/>
    <w:rsid w:val="007162DE"/>
    <w:rsid w:val="0071777F"/>
    <w:rsid w:val="0071795D"/>
    <w:rsid w:val="007207A9"/>
    <w:rsid w:val="00720BF1"/>
    <w:rsid w:val="00720C3A"/>
    <w:rsid w:val="007210D4"/>
    <w:rsid w:val="00721135"/>
    <w:rsid w:val="007215D9"/>
    <w:rsid w:val="00721891"/>
    <w:rsid w:val="00721944"/>
    <w:rsid w:val="00722419"/>
    <w:rsid w:val="00722E92"/>
    <w:rsid w:val="00722FDF"/>
    <w:rsid w:val="00723153"/>
    <w:rsid w:val="00723810"/>
    <w:rsid w:val="007240ED"/>
    <w:rsid w:val="00724369"/>
    <w:rsid w:val="007247FA"/>
    <w:rsid w:val="00724A6A"/>
    <w:rsid w:val="00724C0F"/>
    <w:rsid w:val="00725098"/>
    <w:rsid w:val="0072597C"/>
    <w:rsid w:val="007260B9"/>
    <w:rsid w:val="007262D5"/>
    <w:rsid w:val="00726852"/>
    <w:rsid w:val="00727298"/>
    <w:rsid w:val="0072742F"/>
    <w:rsid w:val="0072743B"/>
    <w:rsid w:val="00727447"/>
    <w:rsid w:val="007277C3"/>
    <w:rsid w:val="00727AF6"/>
    <w:rsid w:val="00727C99"/>
    <w:rsid w:val="00727CD0"/>
    <w:rsid w:val="00727EA5"/>
    <w:rsid w:val="007302F2"/>
    <w:rsid w:val="0073044D"/>
    <w:rsid w:val="00730C48"/>
    <w:rsid w:val="00730D95"/>
    <w:rsid w:val="007314D2"/>
    <w:rsid w:val="00731D40"/>
    <w:rsid w:val="00731E5B"/>
    <w:rsid w:val="00732675"/>
    <w:rsid w:val="0073277F"/>
    <w:rsid w:val="00732BB5"/>
    <w:rsid w:val="00732BCA"/>
    <w:rsid w:val="00732E58"/>
    <w:rsid w:val="00732F34"/>
    <w:rsid w:val="00732F6F"/>
    <w:rsid w:val="0073365A"/>
    <w:rsid w:val="00733FFB"/>
    <w:rsid w:val="007346DC"/>
    <w:rsid w:val="00734B72"/>
    <w:rsid w:val="00734EB0"/>
    <w:rsid w:val="00735740"/>
    <w:rsid w:val="00735907"/>
    <w:rsid w:val="00735C5F"/>
    <w:rsid w:val="007362EA"/>
    <w:rsid w:val="0073648A"/>
    <w:rsid w:val="00736E51"/>
    <w:rsid w:val="00737351"/>
    <w:rsid w:val="007379F5"/>
    <w:rsid w:val="00737A2F"/>
    <w:rsid w:val="00737A4B"/>
    <w:rsid w:val="00740736"/>
    <w:rsid w:val="00740951"/>
    <w:rsid w:val="007409C9"/>
    <w:rsid w:val="00740A8F"/>
    <w:rsid w:val="00740E25"/>
    <w:rsid w:val="00740FBB"/>
    <w:rsid w:val="00741220"/>
    <w:rsid w:val="00741466"/>
    <w:rsid w:val="00741ECD"/>
    <w:rsid w:val="00741F84"/>
    <w:rsid w:val="00742390"/>
    <w:rsid w:val="00743339"/>
    <w:rsid w:val="007436E8"/>
    <w:rsid w:val="00743EF4"/>
    <w:rsid w:val="007441A2"/>
    <w:rsid w:val="007449EE"/>
    <w:rsid w:val="00744A65"/>
    <w:rsid w:val="00744F67"/>
    <w:rsid w:val="0074541B"/>
    <w:rsid w:val="0074588B"/>
    <w:rsid w:val="0074623C"/>
    <w:rsid w:val="00746257"/>
    <w:rsid w:val="0074631C"/>
    <w:rsid w:val="00746DC7"/>
    <w:rsid w:val="00750128"/>
    <w:rsid w:val="0075075C"/>
    <w:rsid w:val="00750BE1"/>
    <w:rsid w:val="0075126B"/>
    <w:rsid w:val="00751379"/>
    <w:rsid w:val="00751A39"/>
    <w:rsid w:val="00751C73"/>
    <w:rsid w:val="00751D97"/>
    <w:rsid w:val="0075207D"/>
    <w:rsid w:val="0075248C"/>
    <w:rsid w:val="00752524"/>
    <w:rsid w:val="0075293C"/>
    <w:rsid w:val="00752C15"/>
    <w:rsid w:val="007530B8"/>
    <w:rsid w:val="007551C4"/>
    <w:rsid w:val="007555FF"/>
    <w:rsid w:val="00755779"/>
    <w:rsid w:val="0075598D"/>
    <w:rsid w:val="00755A7D"/>
    <w:rsid w:val="00755E28"/>
    <w:rsid w:val="0075676F"/>
    <w:rsid w:val="0075680F"/>
    <w:rsid w:val="00756AAD"/>
    <w:rsid w:val="00756E82"/>
    <w:rsid w:val="00757D12"/>
    <w:rsid w:val="00757FDA"/>
    <w:rsid w:val="00757FE4"/>
    <w:rsid w:val="007618E0"/>
    <w:rsid w:val="00761C78"/>
    <w:rsid w:val="00761E46"/>
    <w:rsid w:val="00762330"/>
    <w:rsid w:val="007629EF"/>
    <w:rsid w:val="00762BBB"/>
    <w:rsid w:val="00763051"/>
    <w:rsid w:val="007633A9"/>
    <w:rsid w:val="00763CAD"/>
    <w:rsid w:val="00763E28"/>
    <w:rsid w:val="00763FB1"/>
    <w:rsid w:val="0076421B"/>
    <w:rsid w:val="00764495"/>
    <w:rsid w:val="007645A1"/>
    <w:rsid w:val="007647B9"/>
    <w:rsid w:val="00764BE1"/>
    <w:rsid w:val="007659D7"/>
    <w:rsid w:val="00765BA3"/>
    <w:rsid w:val="0076625A"/>
    <w:rsid w:val="007663EC"/>
    <w:rsid w:val="00767CB5"/>
    <w:rsid w:val="0077016C"/>
    <w:rsid w:val="007702FF"/>
    <w:rsid w:val="007712F1"/>
    <w:rsid w:val="00771362"/>
    <w:rsid w:val="007715AF"/>
    <w:rsid w:val="00771DA7"/>
    <w:rsid w:val="00772094"/>
    <w:rsid w:val="007720AC"/>
    <w:rsid w:val="0077234E"/>
    <w:rsid w:val="00772F23"/>
    <w:rsid w:val="00772F81"/>
    <w:rsid w:val="00773445"/>
    <w:rsid w:val="0077350D"/>
    <w:rsid w:val="0077387E"/>
    <w:rsid w:val="00773F47"/>
    <w:rsid w:val="00774270"/>
    <w:rsid w:val="00774C52"/>
    <w:rsid w:val="007766E1"/>
    <w:rsid w:val="00776CD4"/>
    <w:rsid w:val="007770C1"/>
    <w:rsid w:val="007775A1"/>
    <w:rsid w:val="00777843"/>
    <w:rsid w:val="00777FB6"/>
    <w:rsid w:val="00780A66"/>
    <w:rsid w:val="00781589"/>
    <w:rsid w:val="00781866"/>
    <w:rsid w:val="00781AB3"/>
    <w:rsid w:val="00781C98"/>
    <w:rsid w:val="00781CFF"/>
    <w:rsid w:val="00782725"/>
    <w:rsid w:val="007829E0"/>
    <w:rsid w:val="007830A5"/>
    <w:rsid w:val="007831FD"/>
    <w:rsid w:val="00783BAC"/>
    <w:rsid w:val="00783E9F"/>
    <w:rsid w:val="00784954"/>
    <w:rsid w:val="00784CA8"/>
    <w:rsid w:val="007855F2"/>
    <w:rsid w:val="00785853"/>
    <w:rsid w:val="00785892"/>
    <w:rsid w:val="0078591B"/>
    <w:rsid w:val="00785E5B"/>
    <w:rsid w:val="00786014"/>
    <w:rsid w:val="007860B0"/>
    <w:rsid w:val="007860D0"/>
    <w:rsid w:val="007861BA"/>
    <w:rsid w:val="007862D6"/>
    <w:rsid w:val="0078680C"/>
    <w:rsid w:val="00786A3C"/>
    <w:rsid w:val="00786A5E"/>
    <w:rsid w:val="00786C80"/>
    <w:rsid w:val="00786F10"/>
    <w:rsid w:val="00787043"/>
    <w:rsid w:val="007873E8"/>
    <w:rsid w:val="00787456"/>
    <w:rsid w:val="00787472"/>
    <w:rsid w:val="00787940"/>
    <w:rsid w:val="00787B82"/>
    <w:rsid w:val="00787D82"/>
    <w:rsid w:val="00790053"/>
    <w:rsid w:val="007903B5"/>
    <w:rsid w:val="00790D06"/>
    <w:rsid w:val="00791266"/>
    <w:rsid w:val="007915F9"/>
    <w:rsid w:val="007917B7"/>
    <w:rsid w:val="00791DD6"/>
    <w:rsid w:val="00791E57"/>
    <w:rsid w:val="00792077"/>
    <w:rsid w:val="00792404"/>
    <w:rsid w:val="0079241C"/>
    <w:rsid w:val="007933D7"/>
    <w:rsid w:val="007934A4"/>
    <w:rsid w:val="007938CF"/>
    <w:rsid w:val="00793A41"/>
    <w:rsid w:val="00793B46"/>
    <w:rsid w:val="007940D4"/>
    <w:rsid w:val="00794256"/>
    <w:rsid w:val="007942BA"/>
    <w:rsid w:val="007942D8"/>
    <w:rsid w:val="00794797"/>
    <w:rsid w:val="0079542A"/>
    <w:rsid w:val="007957DE"/>
    <w:rsid w:val="00795A3D"/>
    <w:rsid w:val="00795FFD"/>
    <w:rsid w:val="007960EB"/>
    <w:rsid w:val="0079687E"/>
    <w:rsid w:val="0079717F"/>
    <w:rsid w:val="00797EB5"/>
    <w:rsid w:val="007A0080"/>
    <w:rsid w:val="007A0180"/>
    <w:rsid w:val="007A0414"/>
    <w:rsid w:val="007A06AA"/>
    <w:rsid w:val="007A070A"/>
    <w:rsid w:val="007A0FBC"/>
    <w:rsid w:val="007A10F5"/>
    <w:rsid w:val="007A1501"/>
    <w:rsid w:val="007A1AE5"/>
    <w:rsid w:val="007A1CD5"/>
    <w:rsid w:val="007A2701"/>
    <w:rsid w:val="007A2E31"/>
    <w:rsid w:val="007A355E"/>
    <w:rsid w:val="007A3701"/>
    <w:rsid w:val="007A3DF1"/>
    <w:rsid w:val="007A40E0"/>
    <w:rsid w:val="007A40F9"/>
    <w:rsid w:val="007A424E"/>
    <w:rsid w:val="007A4422"/>
    <w:rsid w:val="007A468F"/>
    <w:rsid w:val="007A4761"/>
    <w:rsid w:val="007A4A69"/>
    <w:rsid w:val="007A4E91"/>
    <w:rsid w:val="007A5570"/>
    <w:rsid w:val="007A58B7"/>
    <w:rsid w:val="007A5954"/>
    <w:rsid w:val="007A5A67"/>
    <w:rsid w:val="007A5E57"/>
    <w:rsid w:val="007A5E92"/>
    <w:rsid w:val="007A6283"/>
    <w:rsid w:val="007A67B6"/>
    <w:rsid w:val="007A6826"/>
    <w:rsid w:val="007A6DF9"/>
    <w:rsid w:val="007A73A9"/>
    <w:rsid w:val="007A7AAD"/>
    <w:rsid w:val="007A7B92"/>
    <w:rsid w:val="007A7B9D"/>
    <w:rsid w:val="007A7D07"/>
    <w:rsid w:val="007B0565"/>
    <w:rsid w:val="007B0575"/>
    <w:rsid w:val="007B0EE4"/>
    <w:rsid w:val="007B0F61"/>
    <w:rsid w:val="007B1034"/>
    <w:rsid w:val="007B10E8"/>
    <w:rsid w:val="007B1143"/>
    <w:rsid w:val="007B1221"/>
    <w:rsid w:val="007B139F"/>
    <w:rsid w:val="007B1656"/>
    <w:rsid w:val="007B1A67"/>
    <w:rsid w:val="007B1E86"/>
    <w:rsid w:val="007B271E"/>
    <w:rsid w:val="007B28C3"/>
    <w:rsid w:val="007B2B7D"/>
    <w:rsid w:val="007B2C6F"/>
    <w:rsid w:val="007B2DDD"/>
    <w:rsid w:val="007B2F92"/>
    <w:rsid w:val="007B32B0"/>
    <w:rsid w:val="007B46F0"/>
    <w:rsid w:val="007B4B44"/>
    <w:rsid w:val="007B4C2D"/>
    <w:rsid w:val="007B4FB4"/>
    <w:rsid w:val="007B51C3"/>
    <w:rsid w:val="007B5401"/>
    <w:rsid w:val="007B568B"/>
    <w:rsid w:val="007B6190"/>
    <w:rsid w:val="007B675C"/>
    <w:rsid w:val="007B6778"/>
    <w:rsid w:val="007B6C3B"/>
    <w:rsid w:val="007B74DC"/>
    <w:rsid w:val="007B7570"/>
    <w:rsid w:val="007B75BA"/>
    <w:rsid w:val="007C03B1"/>
    <w:rsid w:val="007C0478"/>
    <w:rsid w:val="007C0EC8"/>
    <w:rsid w:val="007C1685"/>
    <w:rsid w:val="007C1AB1"/>
    <w:rsid w:val="007C1BD2"/>
    <w:rsid w:val="007C1CF7"/>
    <w:rsid w:val="007C1FEC"/>
    <w:rsid w:val="007C230E"/>
    <w:rsid w:val="007C2624"/>
    <w:rsid w:val="007C2701"/>
    <w:rsid w:val="007C2B27"/>
    <w:rsid w:val="007C3383"/>
    <w:rsid w:val="007C387F"/>
    <w:rsid w:val="007C3942"/>
    <w:rsid w:val="007C3BDB"/>
    <w:rsid w:val="007C3FBE"/>
    <w:rsid w:val="007C413B"/>
    <w:rsid w:val="007C5010"/>
    <w:rsid w:val="007C52B5"/>
    <w:rsid w:val="007C5432"/>
    <w:rsid w:val="007C558F"/>
    <w:rsid w:val="007C5856"/>
    <w:rsid w:val="007C5BC5"/>
    <w:rsid w:val="007C5D19"/>
    <w:rsid w:val="007C6261"/>
    <w:rsid w:val="007C631A"/>
    <w:rsid w:val="007C6AEA"/>
    <w:rsid w:val="007C6B00"/>
    <w:rsid w:val="007C7507"/>
    <w:rsid w:val="007C75D7"/>
    <w:rsid w:val="007D04C4"/>
    <w:rsid w:val="007D0A0B"/>
    <w:rsid w:val="007D0B4A"/>
    <w:rsid w:val="007D0E03"/>
    <w:rsid w:val="007D1CE0"/>
    <w:rsid w:val="007D1E41"/>
    <w:rsid w:val="007D1F07"/>
    <w:rsid w:val="007D2957"/>
    <w:rsid w:val="007D3027"/>
    <w:rsid w:val="007D3A3A"/>
    <w:rsid w:val="007D3D13"/>
    <w:rsid w:val="007D40B5"/>
    <w:rsid w:val="007D4AEA"/>
    <w:rsid w:val="007D4BA5"/>
    <w:rsid w:val="007D4EF4"/>
    <w:rsid w:val="007D579A"/>
    <w:rsid w:val="007D5BEC"/>
    <w:rsid w:val="007D6411"/>
    <w:rsid w:val="007D6A77"/>
    <w:rsid w:val="007D6E95"/>
    <w:rsid w:val="007D732D"/>
    <w:rsid w:val="007D7368"/>
    <w:rsid w:val="007D78B3"/>
    <w:rsid w:val="007E034D"/>
    <w:rsid w:val="007E054C"/>
    <w:rsid w:val="007E094D"/>
    <w:rsid w:val="007E1062"/>
    <w:rsid w:val="007E131D"/>
    <w:rsid w:val="007E1724"/>
    <w:rsid w:val="007E1EA1"/>
    <w:rsid w:val="007E2F24"/>
    <w:rsid w:val="007E3900"/>
    <w:rsid w:val="007E390A"/>
    <w:rsid w:val="007E3B46"/>
    <w:rsid w:val="007E3D10"/>
    <w:rsid w:val="007E4294"/>
    <w:rsid w:val="007E4533"/>
    <w:rsid w:val="007E4A1D"/>
    <w:rsid w:val="007E4D8E"/>
    <w:rsid w:val="007E4DA3"/>
    <w:rsid w:val="007E5046"/>
    <w:rsid w:val="007E594C"/>
    <w:rsid w:val="007E5AF9"/>
    <w:rsid w:val="007E5D39"/>
    <w:rsid w:val="007E6580"/>
    <w:rsid w:val="007E6780"/>
    <w:rsid w:val="007E7218"/>
    <w:rsid w:val="007E75E7"/>
    <w:rsid w:val="007E78FA"/>
    <w:rsid w:val="007F014B"/>
    <w:rsid w:val="007F0C60"/>
    <w:rsid w:val="007F0E72"/>
    <w:rsid w:val="007F0EC9"/>
    <w:rsid w:val="007F0F61"/>
    <w:rsid w:val="007F222D"/>
    <w:rsid w:val="007F26CB"/>
    <w:rsid w:val="007F2A7C"/>
    <w:rsid w:val="007F38A6"/>
    <w:rsid w:val="007F4905"/>
    <w:rsid w:val="007F4B70"/>
    <w:rsid w:val="007F538C"/>
    <w:rsid w:val="007F5584"/>
    <w:rsid w:val="007F6CE1"/>
    <w:rsid w:val="007F6FEA"/>
    <w:rsid w:val="007F7151"/>
    <w:rsid w:val="007F7AE3"/>
    <w:rsid w:val="007F7B52"/>
    <w:rsid w:val="007F7B55"/>
    <w:rsid w:val="0080061E"/>
    <w:rsid w:val="00800A1F"/>
    <w:rsid w:val="00800E2A"/>
    <w:rsid w:val="00800FCA"/>
    <w:rsid w:val="0080127E"/>
    <w:rsid w:val="00802006"/>
    <w:rsid w:val="0080219C"/>
    <w:rsid w:val="0080239B"/>
    <w:rsid w:val="008029D7"/>
    <w:rsid w:val="00802B5A"/>
    <w:rsid w:val="008033FC"/>
    <w:rsid w:val="00803630"/>
    <w:rsid w:val="00804AB3"/>
    <w:rsid w:val="0080577B"/>
    <w:rsid w:val="008059CE"/>
    <w:rsid w:val="00805D94"/>
    <w:rsid w:val="0080666A"/>
    <w:rsid w:val="00806AD8"/>
    <w:rsid w:val="008073A6"/>
    <w:rsid w:val="008077A9"/>
    <w:rsid w:val="00807BD1"/>
    <w:rsid w:val="00810127"/>
    <w:rsid w:val="00810462"/>
    <w:rsid w:val="00810B0C"/>
    <w:rsid w:val="00811422"/>
    <w:rsid w:val="00811642"/>
    <w:rsid w:val="0081184C"/>
    <w:rsid w:val="00811E7B"/>
    <w:rsid w:val="008128D8"/>
    <w:rsid w:val="00812D8D"/>
    <w:rsid w:val="008137E1"/>
    <w:rsid w:val="00813CE4"/>
    <w:rsid w:val="00813FE4"/>
    <w:rsid w:val="008141BA"/>
    <w:rsid w:val="00814431"/>
    <w:rsid w:val="00814D90"/>
    <w:rsid w:val="00814E5B"/>
    <w:rsid w:val="008151F1"/>
    <w:rsid w:val="0081524F"/>
    <w:rsid w:val="008154A0"/>
    <w:rsid w:val="008154C5"/>
    <w:rsid w:val="00815D59"/>
    <w:rsid w:val="00816180"/>
    <w:rsid w:val="00816228"/>
    <w:rsid w:val="00816417"/>
    <w:rsid w:val="008164E2"/>
    <w:rsid w:val="008166F5"/>
    <w:rsid w:val="008169E4"/>
    <w:rsid w:val="00816DE7"/>
    <w:rsid w:val="00816ECC"/>
    <w:rsid w:val="00816ED3"/>
    <w:rsid w:val="008170B3"/>
    <w:rsid w:val="00817959"/>
    <w:rsid w:val="00817A14"/>
    <w:rsid w:val="0082000A"/>
    <w:rsid w:val="008200DA"/>
    <w:rsid w:val="0082010D"/>
    <w:rsid w:val="0082078D"/>
    <w:rsid w:val="008209DB"/>
    <w:rsid w:val="00820A2F"/>
    <w:rsid w:val="00820AA1"/>
    <w:rsid w:val="00820AE1"/>
    <w:rsid w:val="00821665"/>
    <w:rsid w:val="0082197C"/>
    <w:rsid w:val="00821A8C"/>
    <w:rsid w:val="00822248"/>
    <w:rsid w:val="008222A7"/>
    <w:rsid w:val="0082241A"/>
    <w:rsid w:val="00822977"/>
    <w:rsid w:val="00822ACA"/>
    <w:rsid w:val="00822E9B"/>
    <w:rsid w:val="00823801"/>
    <w:rsid w:val="00823BE3"/>
    <w:rsid w:val="0082449E"/>
    <w:rsid w:val="00824A5C"/>
    <w:rsid w:val="00824DCD"/>
    <w:rsid w:val="00824F6F"/>
    <w:rsid w:val="00824FC1"/>
    <w:rsid w:val="00825005"/>
    <w:rsid w:val="00825A4C"/>
    <w:rsid w:val="00825E32"/>
    <w:rsid w:val="00826B87"/>
    <w:rsid w:val="00826D1C"/>
    <w:rsid w:val="008275C1"/>
    <w:rsid w:val="00827761"/>
    <w:rsid w:val="00827952"/>
    <w:rsid w:val="008304A9"/>
    <w:rsid w:val="008304BC"/>
    <w:rsid w:val="00830DDE"/>
    <w:rsid w:val="00830F6A"/>
    <w:rsid w:val="00831971"/>
    <w:rsid w:val="00831D39"/>
    <w:rsid w:val="00831D87"/>
    <w:rsid w:val="008325E5"/>
    <w:rsid w:val="00832B59"/>
    <w:rsid w:val="00832ED4"/>
    <w:rsid w:val="0083319D"/>
    <w:rsid w:val="008335A8"/>
    <w:rsid w:val="00833785"/>
    <w:rsid w:val="00833DDC"/>
    <w:rsid w:val="00834301"/>
    <w:rsid w:val="008348EE"/>
    <w:rsid w:val="00834A6E"/>
    <w:rsid w:val="00834D0B"/>
    <w:rsid w:val="00835231"/>
    <w:rsid w:val="00836170"/>
    <w:rsid w:val="008361A3"/>
    <w:rsid w:val="00836374"/>
    <w:rsid w:val="00836682"/>
    <w:rsid w:val="00836703"/>
    <w:rsid w:val="00836E06"/>
    <w:rsid w:val="00836E0A"/>
    <w:rsid w:val="008373B0"/>
    <w:rsid w:val="00837704"/>
    <w:rsid w:val="0083773A"/>
    <w:rsid w:val="0083798E"/>
    <w:rsid w:val="00837B76"/>
    <w:rsid w:val="00837BAB"/>
    <w:rsid w:val="00840040"/>
    <w:rsid w:val="00840728"/>
    <w:rsid w:val="00840CAB"/>
    <w:rsid w:val="00841531"/>
    <w:rsid w:val="008416DD"/>
    <w:rsid w:val="00841E57"/>
    <w:rsid w:val="00841F8F"/>
    <w:rsid w:val="008422F6"/>
    <w:rsid w:val="00843076"/>
    <w:rsid w:val="0084329C"/>
    <w:rsid w:val="00843754"/>
    <w:rsid w:val="00843E07"/>
    <w:rsid w:val="00844AD9"/>
    <w:rsid w:val="00844BE3"/>
    <w:rsid w:val="008451D4"/>
    <w:rsid w:val="0084597C"/>
    <w:rsid w:val="00845D80"/>
    <w:rsid w:val="00846244"/>
    <w:rsid w:val="00846613"/>
    <w:rsid w:val="00846664"/>
    <w:rsid w:val="00846BB7"/>
    <w:rsid w:val="00846DA2"/>
    <w:rsid w:val="00846DB2"/>
    <w:rsid w:val="00846E94"/>
    <w:rsid w:val="00847332"/>
    <w:rsid w:val="008473FB"/>
    <w:rsid w:val="0084751F"/>
    <w:rsid w:val="00847CC4"/>
    <w:rsid w:val="00851AA7"/>
    <w:rsid w:val="00851AE7"/>
    <w:rsid w:val="00851F0C"/>
    <w:rsid w:val="00851F4F"/>
    <w:rsid w:val="00851F8D"/>
    <w:rsid w:val="00852135"/>
    <w:rsid w:val="00853913"/>
    <w:rsid w:val="00853D28"/>
    <w:rsid w:val="00853D6C"/>
    <w:rsid w:val="008540EF"/>
    <w:rsid w:val="00854880"/>
    <w:rsid w:val="00854AE3"/>
    <w:rsid w:val="00854CEE"/>
    <w:rsid w:val="00854F77"/>
    <w:rsid w:val="0085625A"/>
    <w:rsid w:val="0085658A"/>
    <w:rsid w:val="00856A1C"/>
    <w:rsid w:val="0085734B"/>
    <w:rsid w:val="00860272"/>
    <w:rsid w:val="008602CD"/>
    <w:rsid w:val="00860531"/>
    <w:rsid w:val="00860BBD"/>
    <w:rsid w:val="00861699"/>
    <w:rsid w:val="00862B96"/>
    <w:rsid w:val="008632FD"/>
    <w:rsid w:val="00863717"/>
    <w:rsid w:val="008645E1"/>
    <w:rsid w:val="008649CA"/>
    <w:rsid w:val="008652F0"/>
    <w:rsid w:val="0086534E"/>
    <w:rsid w:val="00865766"/>
    <w:rsid w:val="008658A1"/>
    <w:rsid w:val="008658AF"/>
    <w:rsid w:val="00866210"/>
    <w:rsid w:val="0086667F"/>
    <w:rsid w:val="00866691"/>
    <w:rsid w:val="008668EC"/>
    <w:rsid w:val="00866CB8"/>
    <w:rsid w:val="008670FE"/>
    <w:rsid w:val="0086753F"/>
    <w:rsid w:val="00867A4A"/>
    <w:rsid w:val="00867B81"/>
    <w:rsid w:val="00867C57"/>
    <w:rsid w:val="00870108"/>
    <w:rsid w:val="0087056E"/>
    <w:rsid w:val="0087080D"/>
    <w:rsid w:val="00870ED8"/>
    <w:rsid w:val="00870F20"/>
    <w:rsid w:val="00871466"/>
    <w:rsid w:val="008714F1"/>
    <w:rsid w:val="00871957"/>
    <w:rsid w:val="00871DE0"/>
    <w:rsid w:val="008721D6"/>
    <w:rsid w:val="008728CC"/>
    <w:rsid w:val="00873364"/>
    <w:rsid w:val="0087392F"/>
    <w:rsid w:val="00873C2E"/>
    <w:rsid w:val="0087457B"/>
    <w:rsid w:val="008747A2"/>
    <w:rsid w:val="00874995"/>
    <w:rsid w:val="00874A4B"/>
    <w:rsid w:val="008750E9"/>
    <w:rsid w:val="00875359"/>
    <w:rsid w:val="00875D6D"/>
    <w:rsid w:val="00875E5B"/>
    <w:rsid w:val="00876787"/>
    <w:rsid w:val="008777E9"/>
    <w:rsid w:val="00877876"/>
    <w:rsid w:val="00877C7C"/>
    <w:rsid w:val="00877D4D"/>
    <w:rsid w:val="0088077E"/>
    <w:rsid w:val="00880AD4"/>
    <w:rsid w:val="00880BF4"/>
    <w:rsid w:val="00880C2E"/>
    <w:rsid w:val="00880DB9"/>
    <w:rsid w:val="00880E51"/>
    <w:rsid w:val="0088104D"/>
    <w:rsid w:val="0088130D"/>
    <w:rsid w:val="00881544"/>
    <w:rsid w:val="0088159D"/>
    <w:rsid w:val="00881644"/>
    <w:rsid w:val="00881706"/>
    <w:rsid w:val="00881754"/>
    <w:rsid w:val="0088209D"/>
    <w:rsid w:val="00882203"/>
    <w:rsid w:val="00882211"/>
    <w:rsid w:val="0088259F"/>
    <w:rsid w:val="00882602"/>
    <w:rsid w:val="00882B5A"/>
    <w:rsid w:val="00882C92"/>
    <w:rsid w:val="00882EC2"/>
    <w:rsid w:val="00882F08"/>
    <w:rsid w:val="008831D5"/>
    <w:rsid w:val="008833EF"/>
    <w:rsid w:val="00883661"/>
    <w:rsid w:val="00884120"/>
    <w:rsid w:val="00884ABE"/>
    <w:rsid w:val="00884E1C"/>
    <w:rsid w:val="00884F3A"/>
    <w:rsid w:val="008852A9"/>
    <w:rsid w:val="00885327"/>
    <w:rsid w:val="00885382"/>
    <w:rsid w:val="008854EA"/>
    <w:rsid w:val="008854F9"/>
    <w:rsid w:val="0088556D"/>
    <w:rsid w:val="00885D58"/>
    <w:rsid w:val="00886017"/>
    <w:rsid w:val="00886325"/>
    <w:rsid w:val="008864E5"/>
    <w:rsid w:val="00886544"/>
    <w:rsid w:val="0088667B"/>
    <w:rsid w:val="00886E09"/>
    <w:rsid w:val="00887228"/>
    <w:rsid w:val="008873FF"/>
    <w:rsid w:val="00887592"/>
    <w:rsid w:val="00887B53"/>
    <w:rsid w:val="00887F8F"/>
    <w:rsid w:val="008900E0"/>
    <w:rsid w:val="00890559"/>
    <w:rsid w:val="00891F0F"/>
    <w:rsid w:val="00892030"/>
    <w:rsid w:val="00892120"/>
    <w:rsid w:val="00892262"/>
    <w:rsid w:val="0089289A"/>
    <w:rsid w:val="008928AB"/>
    <w:rsid w:val="00892A0B"/>
    <w:rsid w:val="00892FDC"/>
    <w:rsid w:val="00893044"/>
    <w:rsid w:val="008931F5"/>
    <w:rsid w:val="00893D93"/>
    <w:rsid w:val="008940BB"/>
    <w:rsid w:val="008942EB"/>
    <w:rsid w:val="00894477"/>
    <w:rsid w:val="00894B28"/>
    <w:rsid w:val="00894C11"/>
    <w:rsid w:val="00894FE8"/>
    <w:rsid w:val="00895D37"/>
    <w:rsid w:val="00895DBB"/>
    <w:rsid w:val="00895EB9"/>
    <w:rsid w:val="00895F2E"/>
    <w:rsid w:val="008965B7"/>
    <w:rsid w:val="0089674F"/>
    <w:rsid w:val="0089679F"/>
    <w:rsid w:val="008968DD"/>
    <w:rsid w:val="00896CBF"/>
    <w:rsid w:val="008973D0"/>
    <w:rsid w:val="008973EE"/>
    <w:rsid w:val="008979E0"/>
    <w:rsid w:val="008A027D"/>
    <w:rsid w:val="008A09F6"/>
    <w:rsid w:val="008A0CB8"/>
    <w:rsid w:val="008A1188"/>
    <w:rsid w:val="008A12FB"/>
    <w:rsid w:val="008A1419"/>
    <w:rsid w:val="008A1ACA"/>
    <w:rsid w:val="008A29F8"/>
    <w:rsid w:val="008A2CA2"/>
    <w:rsid w:val="008A3BB2"/>
    <w:rsid w:val="008A3DA8"/>
    <w:rsid w:val="008A3E11"/>
    <w:rsid w:val="008A45A9"/>
    <w:rsid w:val="008A476C"/>
    <w:rsid w:val="008A48BE"/>
    <w:rsid w:val="008A48D1"/>
    <w:rsid w:val="008A525D"/>
    <w:rsid w:val="008A57CD"/>
    <w:rsid w:val="008A619C"/>
    <w:rsid w:val="008A6247"/>
    <w:rsid w:val="008A69DE"/>
    <w:rsid w:val="008A731E"/>
    <w:rsid w:val="008A7AF3"/>
    <w:rsid w:val="008A7E8A"/>
    <w:rsid w:val="008B01A5"/>
    <w:rsid w:val="008B0A2C"/>
    <w:rsid w:val="008B0CB6"/>
    <w:rsid w:val="008B0DB4"/>
    <w:rsid w:val="008B1214"/>
    <w:rsid w:val="008B1627"/>
    <w:rsid w:val="008B17E7"/>
    <w:rsid w:val="008B1C1D"/>
    <w:rsid w:val="008B1CB2"/>
    <w:rsid w:val="008B200C"/>
    <w:rsid w:val="008B28E7"/>
    <w:rsid w:val="008B2D4C"/>
    <w:rsid w:val="008B3248"/>
    <w:rsid w:val="008B3976"/>
    <w:rsid w:val="008B3B49"/>
    <w:rsid w:val="008B41FF"/>
    <w:rsid w:val="008B4704"/>
    <w:rsid w:val="008B4807"/>
    <w:rsid w:val="008B4E34"/>
    <w:rsid w:val="008B562B"/>
    <w:rsid w:val="008B64F3"/>
    <w:rsid w:val="008B665A"/>
    <w:rsid w:val="008B6801"/>
    <w:rsid w:val="008B6D9B"/>
    <w:rsid w:val="008B6E4B"/>
    <w:rsid w:val="008B6E65"/>
    <w:rsid w:val="008B6F0E"/>
    <w:rsid w:val="008B6F7F"/>
    <w:rsid w:val="008B74FF"/>
    <w:rsid w:val="008B75F4"/>
    <w:rsid w:val="008B7689"/>
    <w:rsid w:val="008B79C8"/>
    <w:rsid w:val="008B7E8A"/>
    <w:rsid w:val="008C026C"/>
    <w:rsid w:val="008C11EA"/>
    <w:rsid w:val="008C164E"/>
    <w:rsid w:val="008C19BD"/>
    <w:rsid w:val="008C1CAC"/>
    <w:rsid w:val="008C1E75"/>
    <w:rsid w:val="008C22FA"/>
    <w:rsid w:val="008C24A5"/>
    <w:rsid w:val="008C24DE"/>
    <w:rsid w:val="008C286E"/>
    <w:rsid w:val="008C309A"/>
    <w:rsid w:val="008C3206"/>
    <w:rsid w:val="008C3454"/>
    <w:rsid w:val="008C3C6A"/>
    <w:rsid w:val="008C3DFE"/>
    <w:rsid w:val="008C3FC2"/>
    <w:rsid w:val="008C4474"/>
    <w:rsid w:val="008C470B"/>
    <w:rsid w:val="008C4E6E"/>
    <w:rsid w:val="008C51E1"/>
    <w:rsid w:val="008C5912"/>
    <w:rsid w:val="008C591E"/>
    <w:rsid w:val="008C5CF9"/>
    <w:rsid w:val="008C61E4"/>
    <w:rsid w:val="008C7029"/>
    <w:rsid w:val="008C74B1"/>
    <w:rsid w:val="008C7624"/>
    <w:rsid w:val="008C7C08"/>
    <w:rsid w:val="008D0C28"/>
    <w:rsid w:val="008D0D6F"/>
    <w:rsid w:val="008D1549"/>
    <w:rsid w:val="008D1892"/>
    <w:rsid w:val="008D22C3"/>
    <w:rsid w:val="008D2BEF"/>
    <w:rsid w:val="008D3636"/>
    <w:rsid w:val="008D3711"/>
    <w:rsid w:val="008D3FAB"/>
    <w:rsid w:val="008D4318"/>
    <w:rsid w:val="008D4420"/>
    <w:rsid w:val="008D4866"/>
    <w:rsid w:val="008D4C99"/>
    <w:rsid w:val="008D4ED5"/>
    <w:rsid w:val="008D5393"/>
    <w:rsid w:val="008D53BD"/>
    <w:rsid w:val="008D5721"/>
    <w:rsid w:val="008D5BA7"/>
    <w:rsid w:val="008D6602"/>
    <w:rsid w:val="008D6603"/>
    <w:rsid w:val="008D672A"/>
    <w:rsid w:val="008D6813"/>
    <w:rsid w:val="008D75F4"/>
    <w:rsid w:val="008D7C0F"/>
    <w:rsid w:val="008D7DED"/>
    <w:rsid w:val="008E0587"/>
    <w:rsid w:val="008E088B"/>
    <w:rsid w:val="008E096F"/>
    <w:rsid w:val="008E1A4E"/>
    <w:rsid w:val="008E22F3"/>
    <w:rsid w:val="008E28BF"/>
    <w:rsid w:val="008E2BD2"/>
    <w:rsid w:val="008E2EAD"/>
    <w:rsid w:val="008E31B7"/>
    <w:rsid w:val="008E37BA"/>
    <w:rsid w:val="008E38E7"/>
    <w:rsid w:val="008E3E81"/>
    <w:rsid w:val="008E433C"/>
    <w:rsid w:val="008E4DEF"/>
    <w:rsid w:val="008E4E93"/>
    <w:rsid w:val="008E52CD"/>
    <w:rsid w:val="008E5E01"/>
    <w:rsid w:val="008E5E6E"/>
    <w:rsid w:val="008E64F9"/>
    <w:rsid w:val="008E679D"/>
    <w:rsid w:val="008E6816"/>
    <w:rsid w:val="008E6D3E"/>
    <w:rsid w:val="008E723A"/>
    <w:rsid w:val="008E75B5"/>
    <w:rsid w:val="008E77A6"/>
    <w:rsid w:val="008E7855"/>
    <w:rsid w:val="008E79CC"/>
    <w:rsid w:val="008F0C36"/>
    <w:rsid w:val="008F0D87"/>
    <w:rsid w:val="008F1649"/>
    <w:rsid w:val="008F196C"/>
    <w:rsid w:val="008F20C1"/>
    <w:rsid w:val="008F27C3"/>
    <w:rsid w:val="008F2A7E"/>
    <w:rsid w:val="008F2B65"/>
    <w:rsid w:val="008F2BEA"/>
    <w:rsid w:val="008F2FB1"/>
    <w:rsid w:val="008F332C"/>
    <w:rsid w:val="008F37E7"/>
    <w:rsid w:val="008F3B79"/>
    <w:rsid w:val="008F3F48"/>
    <w:rsid w:val="008F4762"/>
    <w:rsid w:val="008F478E"/>
    <w:rsid w:val="008F4A16"/>
    <w:rsid w:val="008F5108"/>
    <w:rsid w:val="008F55DF"/>
    <w:rsid w:val="008F59A3"/>
    <w:rsid w:val="008F5C6E"/>
    <w:rsid w:val="008F633F"/>
    <w:rsid w:val="008F639A"/>
    <w:rsid w:val="008F65DA"/>
    <w:rsid w:val="008F66E2"/>
    <w:rsid w:val="008F6BD4"/>
    <w:rsid w:val="008F70EB"/>
    <w:rsid w:val="00900227"/>
    <w:rsid w:val="00900518"/>
    <w:rsid w:val="0090077F"/>
    <w:rsid w:val="0090090D"/>
    <w:rsid w:val="00900CB2"/>
    <w:rsid w:val="00900F3B"/>
    <w:rsid w:val="00901470"/>
    <w:rsid w:val="00901491"/>
    <w:rsid w:val="00901DE5"/>
    <w:rsid w:val="00901F42"/>
    <w:rsid w:val="00902A23"/>
    <w:rsid w:val="00902F03"/>
    <w:rsid w:val="00903241"/>
    <w:rsid w:val="00903B8C"/>
    <w:rsid w:val="00903DA1"/>
    <w:rsid w:val="00903E93"/>
    <w:rsid w:val="00903F7F"/>
    <w:rsid w:val="00904A07"/>
    <w:rsid w:val="00905320"/>
    <w:rsid w:val="00905BD2"/>
    <w:rsid w:val="00905C36"/>
    <w:rsid w:val="00905D45"/>
    <w:rsid w:val="0090694B"/>
    <w:rsid w:val="00907499"/>
    <w:rsid w:val="00907ED2"/>
    <w:rsid w:val="00907F09"/>
    <w:rsid w:val="00907F78"/>
    <w:rsid w:val="0091067B"/>
    <w:rsid w:val="009106A1"/>
    <w:rsid w:val="00910A47"/>
    <w:rsid w:val="009113C4"/>
    <w:rsid w:val="00911936"/>
    <w:rsid w:val="00912340"/>
    <w:rsid w:val="00912690"/>
    <w:rsid w:val="0091309F"/>
    <w:rsid w:val="0091331B"/>
    <w:rsid w:val="00913513"/>
    <w:rsid w:val="00913EF6"/>
    <w:rsid w:val="009144FD"/>
    <w:rsid w:val="00914570"/>
    <w:rsid w:val="00914599"/>
    <w:rsid w:val="0091478D"/>
    <w:rsid w:val="00914AE9"/>
    <w:rsid w:val="00914FAD"/>
    <w:rsid w:val="00915721"/>
    <w:rsid w:val="00915A51"/>
    <w:rsid w:val="00915DE2"/>
    <w:rsid w:val="00916596"/>
    <w:rsid w:val="009165D3"/>
    <w:rsid w:val="009168B2"/>
    <w:rsid w:val="009169A2"/>
    <w:rsid w:val="00916BC1"/>
    <w:rsid w:val="00916FA0"/>
    <w:rsid w:val="00917D56"/>
    <w:rsid w:val="00920537"/>
    <w:rsid w:val="009207E2"/>
    <w:rsid w:val="009215D5"/>
    <w:rsid w:val="00921ED7"/>
    <w:rsid w:val="00922843"/>
    <w:rsid w:val="00922A65"/>
    <w:rsid w:val="009231DE"/>
    <w:rsid w:val="00923255"/>
    <w:rsid w:val="0092379D"/>
    <w:rsid w:val="00924406"/>
    <w:rsid w:val="00924AA4"/>
    <w:rsid w:val="00924B33"/>
    <w:rsid w:val="00924B9C"/>
    <w:rsid w:val="00924F60"/>
    <w:rsid w:val="00924FEE"/>
    <w:rsid w:val="00925747"/>
    <w:rsid w:val="00925AA8"/>
    <w:rsid w:val="00925F60"/>
    <w:rsid w:val="00926390"/>
    <w:rsid w:val="00926D2C"/>
    <w:rsid w:val="00927459"/>
    <w:rsid w:val="0092752A"/>
    <w:rsid w:val="00927C2D"/>
    <w:rsid w:val="00927E43"/>
    <w:rsid w:val="00927F6F"/>
    <w:rsid w:val="009300B2"/>
    <w:rsid w:val="00930357"/>
    <w:rsid w:val="00930393"/>
    <w:rsid w:val="00930CD4"/>
    <w:rsid w:val="00930DE5"/>
    <w:rsid w:val="0093206B"/>
    <w:rsid w:val="009327C2"/>
    <w:rsid w:val="00932C8D"/>
    <w:rsid w:val="00932E9F"/>
    <w:rsid w:val="00933508"/>
    <w:rsid w:val="0093350F"/>
    <w:rsid w:val="009335DC"/>
    <w:rsid w:val="00933BEA"/>
    <w:rsid w:val="00933D5E"/>
    <w:rsid w:val="00933EF0"/>
    <w:rsid w:val="00934087"/>
    <w:rsid w:val="009342A5"/>
    <w:rsid w:val="009342A9"/>
    <w:rsid w:val="00935111"/>
    <w:rsid w:val="009355B0"/>
    <w:rsid w:val="00936379"/>
    <w:rsid w:val="00936C19"/>
    <w:rsid w:val="00937039"/>
    <w:rsid w:val="00937D01"/>
    <w:rsid w:val="00937FFC"/>
    <w:rsid w:val="00940441"/>
    <w:rsid w:val="009407ED"/>
    <w:rsid w:val="00940A51"/>
    <w:rsid w:val="00940EBA"/>
    <w:rsid w:val="00941669"/>
    <w:rsid w:val="009416A7"/>
    <w:rsid w:val="00941EF6"/>
    <w:rsid w:val="0094202D"/>
    <w:rsid w:val="009423CD"/>
    <w:rsid w:val="009424C3"/>
    <w:rsid w:val="00942C9D"/>
    <w:rsid w:val="00943052"/>
    <w:rsid w:val="009437D4"/>
    <w:rsid w:val="00944003"/>
    <w:rsid w:val="0094417D"/>
    <w:rsid w:val="00944B14"/>
    <w:rsid w:val="00944C25"/>
    <w:rsid w:val="00944D3B"/>
    <w:rsid w:val="009450D7"/>
    <w:rsid w:val="0094518E"/>
    <w:rsid w:val="0094541D"/>
    <w:rsid w:val="00945E87"/>
    <w:rsid w:val="0094605D"/>
    <w:rsid w:val="0094615F"/>
    <w:rsid w:val="0094685B"/>
    <w:rsid w:val="00946863"/>
    <w:rsid w:val="009478D3"/>
    <w:rsid w:val="00947C99"/>
    <w:rsid w:val="009500CF"/>
    <w:rsid w:val="009501AD"/>
    <w:rsid w:val="00950228"/>
    <w:rsid w:val="009503F7"/>
    <w:rsid w:val="00950B65"/>
    <w:rsid w:val="00950EF2"/>
    <w:rsid w:val="00951586"/>
    <w:rsid w:val="00951F3F"/>
    <w:rsid w:val="009521B1"/>
    <w:rsid w:val="00952902"/>
    <w:rsid w:val="00952AB1"/>
    <w:rsid w:val="00952D14"/>
    <w:rsid w:val="00952ED2"/>
    <w:rsid w:val="009535F0"/>
    <w:rsid w:val="0095388A"/>
    <w:rsid w:val="009539FC"/>
    <w:rsid w:val="00953DF6"/>
    <w:rsid w:val="009547A0"/>
    <w:rsid w:val="00955000"/>
    <w:rsid w:val="009552F3"/>
    <w:rsid w:val="009558E1"/>
    <w:rsid w:val="00955A70"/>
    <w:rsid w:val="00955FF6"/>
    <w:rsid w:val="00956ABF"/>
    <w:rsid w:val="009604EE"/>
    <w:rsid w:val="00960661"/>
    <w:rsid w:val="009607A5"/>
    <w:rsid w:val="009607DB"/>
    <w:rsid w:val="00960F6A"/>
    <w:rsid w:val="009611F8"/>
    <w:rsid w:val="00961431"/>
    <w:rsid w:val="00961ABE"/>
    <w:rsid w:val="00961E0F"/>
    <w:rsid w:val="00962002"/>
    <w:rsid w:val="00962813"/>
    <w:rsid w:val="009629E9"/>
    <w:rsid w:val="00962A99"/>
    <w:rsid w:val="00962E54"/>
    <w:rsid w:val="00963068"/>
    <w:rsid w:val="00963314"/>
    <w:rsid w:val="00963602"/>
    <w:rsid w:val="0096366A"/>
    <w:rsid w:val="0096401C"/>
    <w:rsid w:val="00964245"/>
    <w:rsid w:val="00964296"/>
    <w:rsid w:val="00964448"/>
    <w:rsid w:val="00964537"/>
    <w:rsid w:val="00964B4E"/>
    <w:rsid w:val="00965047"/>
    <w:rsid w:val="0096544A"/>
    <w:rsid w:val="00965970"/>
    <w:rsid w:val="0096678A"/>
    <w:rsid w:val="0096698D"/>
    <w:rsid w:val="00966FBF"/>
    <w:rsid w:val="00967674"/>
    <w:rsid w:val="00967741"/>
    <w:rsid w:val="00967F73"/>
    <w:rsid w:val="00970435"/>
    <w:rsid w:val="0097043E"/>
    <w:rsid w:val="00970B3A"/>
    <w:rsid w:val="00970F28"/>
    <w:rsid w:val="009716CA"/>
    <w:rsid w:val="00971A7C"/>
    <w:rsid w:val="00971BBF"/>
    <w:rsid w:val="00971CBE"/>
    <w:rsid w:val="00972771"/>
    <w:rsid w:val="00972A2D"/>
    <w:rsid w:val="00972EE6"/>
    <w:rsid w:val="00973042"/>
    <w:rsid w:val="0097375C"/>
    <w:rsid w:val="00973B97"/>
    <w:rsid w:val="009743DF"/>
    <w:rsid w:val="0097470D"/>
    <w:rsid w:val="00974A76"/>
    <w:rsid w:val="00974C9B"/>
    <w:rsid w:val="00974E48"/>
    <w:rsid w:val="0097504E"/>
    <w:rsid w:val="009751A4"/>
    <w:rsid w:val="009753AD"/>
    <w:rsid w:val="009753D8"/>
    <w:rsid w:val="0097677F"/>
    <w:rsid w:val="00976D7D"/>
    <w:rsid w:val="00976EAB"/>
    <w:rsid w:val="009773DB"/>
    <w:rsid w:val="009773DE"/>
    <w:rsid w:val="00977697"/>
    <w:rsid w:val="009803AE"/>
    <w:rsid w:val="00980713"/>
    <w:rsid w:val="0098081F"/>
    <w:rsid w:val="009808FF"/>
    <w:rsid w:val="00980A7C"/>
    <w:rsid w:val="0098189D"/>
    <w:rsid w:val="00981EFB"/>
    <w:rsid w:val="00982729"/>
    <w:rsid w:val="00982F01"/>
    <w:rsid w:val="00982F5C"/>
    <w:rsid w:val="00983A20"/>
    <w:rsid w:val="00983A39"/>
    <w:rsid w:val="00983CD9"/>
    <w:rsid w:val="00984107"/>
    <w:rsid w:val="00984954"/>
    <w:rsid w:val="009853F0"/>
    <w:rsid w:val="00985A63"/>
    <w:rsid w:val="009867F7"/>
    <w:rsid w:val="009868F2"/>
    <w:rsid w:val="00987175"/>
    <w:rsid w:val="00987653"/>
    <w:rsid w:val="0099059C"/>
    <w:rsid w:val="009909BA"/>
    <w:rsid w:val="00990EBD"/>
    <w:rsid w:val="00990EE8"/>
    <w:rsid w:val="00990F53"/>
    <w:rsid w:val="00991804"/>
    <w:rsid w:val="00991A60"/>
    <w:rsid w:val="00991C86"/>
    <w:rsid w:val="00992220"/>
    <w:rsid w:val="009927EC"/>
    <w:rsid w:val="00992CE3"/>
    <w:rsid w:val="00992D4C"/>
    <w:rsid w:val="009932DD"/>
    <w:rsid w:val="0099357F"/>
    <w:rsid w:val="00993631"/>
    <w:rsid w:val="00993B7C"/>
    <w:rsid w:val="0099400F"/>
    <w:rsid w:val="009940E4"/>
    <w:rsid w:val="00994B96"/>
    <w:rsid w:val="00994F3D"/>
    <w:rsid w:val="009953D1"/>
    <w:rsid w:val="0099542F"/>
    <w:rsid w:val="00995473"/>
    <w:rsid w:val="00995591"/>
    <w:rsid w:val="0099570A"/>
    <w:rsid w:val="0099592C"/>
    <w:rsid w:val="009959C7"/>
    <w:rsid w:val="00995AA0"/>
    <w:rsid w:val="009965F3"/>
    <w:rsid w:val="0099708E"/>
    <w:rsid w:val="0099737E"/>
    <w:rsid w:val="009973BD"/>
    <w:rsid w:val="009977E2"/>
    <w:rsid w:val="00997B78"/>
    <w:rsid w:val="009A0690"/>
    <w:rsid w:val="009A0702"/>
    <w:rsid w:val="009A0A6D"/>
    <w:rsid w:val="009A0B97"/>
    <w:rsid w:val="009A0CCE"/>
    <w:rsid w:val="009A1362"/>
    <w:rsid w:val="009A1861"/>
    <w:rsid w:val="009A1913"/>
    <w:rsid w:val="009A1B81"/>
    <w:rsid w:val="009A247A"/>
    <w:rsid w:val="009A359F"/>
    <w:rsid w:val="009A3AEA"/>
    <w:rsid w:val="009A3CA7"/>
    <w:rsid w:val="009A40F7"/>
    <w:rsid w:val="009A449B"/>
    <w:rsid w:val="009A49DE"/>
    <w:rsid w:val="009A5039"/>
    <w:rsid w:val="009A5CCA"/>
    <w:rsid w:val="009A64A1"/>
    <w:rsid w:val="009A67F5"/>
    <w:rsid w:val="009A68D7"/>
    <w:rsid w:val="009A6C9A"/>
    <w:rsid w:val="009A6CD8"/>
    <w:rsid w:val="009A73BB"/>
    <w:rsid w:val="009A7531"/>
    <w:rsid w:val="009A7991"/>
    <w:rsid w:val="009A7A9C"/>
    <w:rsid w:val="009B015A"/>
    <w:rsid w:val="009B09B1"/>
    <w:rsid w:val="009B0DE0"/>
    <w:rsid w:val="009B0E03"/>
    <w:rsid w:val="009B0FDF"/>
    <w:rsid w:val="009B1325"/>
    <w:rsid w:val="009B134D"/>
    <w:rsid w:val="009B14BC"/>
    <w:rsid w:val="009B14BE"/>
    <w:rsid w:val="009B1768"/>
    <w:rsid w:val="009B1C6E"/>
    <w:rsid w:val="009B2017"/>
    <w:rsid w:val="009B25F2"/>
    <w:rsid w:val="009B2663"/>
    <w:rsid w:val="009B2E5F"/>
    <w:rsid w:val="009B2F87"/>
    <w:rsid w:val="009B307F"/>
    <w:rsid w:val="009B315A"/>
    <w:rsid w:val="009B34D9"/>
    <w:rsid w:val="009B3EDB"/>
    <w:rsid w:val="009B45C4"/>
    <w:rsid w:val="009B4B6F"/>
    <w:rsid w:val="009B4C61"/>
    <w:rsid w:val="009B4D49"/>
    <w:rsid w:val="009B511A"/>
    <w:rsid w:val="009B522A"/>
    <w:rsid w:val="009B5950"/>
    <w:rsid w:val="009B66E5"/>
    <w:rsid w:val="009B6B61"/>
    <w:rsid w:val="009B6C6C"/>
    <w:rsid w:val="009B6C7F"/>
    <w:rsid w:val="009B74F5"/>
    <w:rsid w:val="009B75A3"/>
    <w:rsid w:val="009B7DA5"/>
    <w:rsid w:val="009C0656"/>
    <w:rsid w:val="009C1200"/>
    <w:rsid w:val="009C158F"/>
    <w:rsid w:val="009C1DE0"/>
    <w:rsid w:val="009C2647"/>
    <w:rsid w:val="009C297D"/>
    <w:rsid w:val="009C2B10"/>
    <w:rsid w:val="009C2F09"/>
    <w:rsid w:val="009C311E"/>
    <w:rsid w:val="009C325D"/>
    <w:rsid w:val="009C3589"/>
    <w:rsid w:val="009C375C"/>
    <w:rsid w:val="009C37E8"/>
    <w:rsid w:val="009C3B4B"/>
    <w:rsid w:val="009C3D6D"/>
    <w:rsid w:val="009C3DF5"/>
    <w:rsid w:val="009C41AE"/>
    <w:rsid w:val="009C497C"/>
    <w:rsid w:val="009C53A3"/>
    <w:rsid w:val="009C54A5"/>
    <w:rsid w:val="009C5833"/>
    <w:rsid w:val="009C5B20"/>
    <w:rsid w:val="009C5D73"/>
    <w:rsid w:val="009C66D7"/>
    <w:rsid w:val="009C69A4"/>
    <w:rsid w:val="009C7421"/>
    <w:rsid w:val="009C7E71"/>
    <w:rsid w:val="009D08D6"/>
    <w:rsid w:val="009D08F9"/>
    <w:rsid w:val="009D0CBD"/>
    <w:rsid w:val="009D0DAF"/>
    <w:rsid w:val="009D0E76"/>
    <w:rsid w:val="009D0F28"/>
    <w:rsid w:val="009D0F5D"/>
    <w:rsid w:val="009D0F7B"/>
    <w:rsid w:val="009D211F"/>
    <w:rsid w:val="009D267C"/>
    <w:rsid w:val="009D280A"/>
    <w:rsid w:val="009D2AE2"/>
    <w:rsid w:val="009D3351"/>
    <w:rsid w:val="009D4EF7"/>
    <w:rsid w:val="009D5355"/>
    <w:rsid w:val="009D5688"/>
    <w:rsid w:val="009D6104"/>
    <w:rsid w:val="009D66D6"/>
    <w:rsid w:val="009D687D"/>
    <w:rsid w:val="009D6976"/>
    <w:rsid w:val="009D6C58"/>
    <w:rsid w:val="009D7A18"/>
    <w:rsid w:val="009D7AFC"/>
    <w:rsid w:val="009D7B36"/>
    <w:rsid w:val="009E0323"/>
    <w:rsid w:val="009E0A39"/>
    <w:rsid w:val="009E0F08"/>
    <w:rsid w:val="009E0FE3"/>
    <w:rsid w:val="009E1583"/>
    <w:rsid w:val="009E1EA4"/>
    <w:rsid w:val="009E2DB5"/>
    <w:rsid w:val="009E2DF5"/>
    <w:rsid w:val="009E2FC7"/>
    <w:rsid w:val="009E36E2"/>
    <w:rsid w:val="009E3A36"/>
    <w:rsid w:val="009E4069"/>
    <w:rsid w:val="009E413C"/>
    <w:rsid w:val="009E4899"/>
    <w:rsid w:val="009E4908"/>
    <w:rsid w:val="009E4A23"/>
    <w:rsid w:val="009E4B6E"/>
    <w:rsid w:val="009E5030"/>
    <w:rsid w:val="009E5106"/>
    <w:rsid w:val="009E53D1"/>
    <w:rsid w:val="009E5BE3"/>
    <w:rsid w:val="009E5F63"/>
    <w:rsid w:val="009E619C"/>
    <w:rsid w:val="009E635B"/>
    <w:rsid w:val="009E6DBB"/>
    <w:rsid w:val="009E7391"/>
    <w:rsid w:val="009E75F1"/>
    <w:rsid w:val="009E763C"/>
    <w:rsid w:val="009E7AFD"/>
    <w:rsid w:val="009E7E74"/>
    <w:rsid w:val="009E7F36"/>
    <w:rsid w:val="009F00EB"/>
    <w:rsid w:val="009F0A33"/>
    <w:rsid w:val="009F0B82"/>
    <w:rsid w:val="009F0F78"/>
    <w:rsid w:val="009F11EE"/>
    <w:rsid w:val="009F1251"/>
    <w:rsid w:val="009F12DD"/>
    <w:rsid w:val="009F17ED"/>
    <w:rsid w:val="009F1D9A"/>
    <w:rsid w:val="009F2924"/>
    <w:rsid w:val="009F2941"/>
    <w:rsid w:val="009F2A60"/>
    <w:rsid w:val="009F38D1"/>
    <w:rsid w:val="009F3C05"/>
    <w:rsid w:val="009F3DF4"/>
    <w:rsid w:val="009F406F"/>
    <w:rsid w:val="009F4131"/>
    <w:rsid w:val="009F489D"/>
    <w:rsid w:val="009F4CA1"/>
    <w:rsid w:val="009F4DF2"/>
    <w:rsid w:val="009F5E32"/>
    <w:rsid w:val="009F5F08"/>
    <w:rsid w:val="009F6050"/>
    <w:rsid w:val="009F63BA"/>
    <w:rsid w:val="009F7558"/>
    <w:rsid w:val="009F7AC5"/>
    <w:rsid w:val="00A0009D"/>
    <w:rsid w:val="00A0018C"/>
    <w:rsid w:val="00A00A8A"/>
    <w:rsid w:val="00A00A9A"/>
    <w:rsid w:val="00A00AB7"/>
    <w:rsid w:val="00A00CEA"/>
    <w:rsid w:val="00A00E58"/>
    <w:rsid w:val="00A013F2"/>
    <w:rsid w:val="00A01D37"/>
    <w:rsid w:val="00A02391"/>
    <w:rsid w:val="00A02397"/>
    <w:rsid w:val="00A02E4D"/>
    <w:rsid w:val="00A04271"/>
    <w:rsid w:val="00A043E9"/>
    <w:rsid w:val="00A0489D"/>
    <w:rsid w:val="00A04CA1"/>
    <w:rsid w:val="00A04D8E"/>
    <w:rsid w:val="00A04EE9"/>
    <w:rsid w:val="00A05C87"/>
    <w:rsid w:val="00A068FE"/>
    <w:rsid w:val="00A06B1B"/>
    <w:rsid w:val="00A06B88"/>
    <w:rsid w:val="00A0702B"/>
    <w:rsid w:val="00A07948"/>
    <w:rsid w:val="00A106CB"/>
    <w:rsid w:val="00A11059"/>
    <w:rsid w:val="00A112E1"/>
    <w:rsid w:val="00A11475"/>
    <w:rsid w:val="00A1171C"/>
    <w:rsid w:val="00A11FDC"/>
    <w:rsid w:val="00A123E7"/>
    <w:rsid w:val="00A12D84"/>
    <w:rsid w:val="00A13545"/>
    <w:rsid w:val="00A1354B"/>
    <w:rsid w:val="00A13840"/>
    <w:rsid w:val="00A13AA9"/>
    <w:rsid w:val="00A13ACB"/>
    <w:rsid w:val="00A13CC6"/>
    <w:rsid w:val="00A14085"/>
    <w:rsid w:val="00A140E1"/>
    <w:rsid w:val="00A14C1E"/>
    <w:rsid w:val="00A15537"/>
    <w:rsid w:val="00A1592A"/>
    <w:rsid w:val="00A160DA"/>
    <w:rsid w:val="00A167B2"/>
    <w:rsid w:val="00A167D1"/>
    <w:rsid w:val="00A16861"/>
    <w:rsid w:val="00A171EB"/>
    <w:rsid w:val="00A172F0"/>
    <w:rsid w:val="00A17518"/>
    <w:rsid w:val="00A17E60"/>
    <w:rsid w:val="00A20488"/>
    <w:rsid w:val="00A2084A"/>
    <w:rsid w:val="00A21319"/>
    <w:rsid w:val="00A217FC"/>
    <w:rsid w:val="00A22090"/>
    <w:rsid w:val="00A2213A"/>
    <w:rsid w:val="00A23060"/>
    <w:rsid w:val="00A2322F"/>
    <w:rsid w:val="00A23831"/>
    <w:rsid w:val="00A2398A"/>
    <w:rsid w:val="00A23ECC"/>
    <w:rsid w:val="00A2442F"/>
    <w:rsid w:val="00A2449C"/>
    <w:rsid w:val="00A2467E"/>
    <w:rsid w:val="00A24938"/>
    <w:rsid w:val="00A24AD6"/>
    <w:rsid w:val="00A25076"/>
    <w:rsid w:val="00A25715"/>
    <w:rsid w:val="00A269BE"/>
    <w:rsid w:val="00A26ECA"/>
    <w:rsid w:val="00A27019"/>
    <w:rsid w:val="00A27C12"/>
    <w:rsid w:val="00A30466"/>
    <w:rsid w:val="00A306BD"/>
    <w:rsid w:val="00A31209"/>
    <w:rsid w:val="00A3154F"/>
    <w:rsid w:val="00A315DC"/>
    <w:rsid w:val="00A319BC"/>
    <w:rsid w:val="00A3207F"/>
    <w:rsid w:val="00A32AE8"/>
    <w:rsid w:val="00A32FB3"/>
    <w:rsid w:val="00A33156"/>
    <w:rsid w:val="00A33491"/>
    <w:rsid w:val="00A33E90"/>
    <w:rsid w:val="00A341AB"/>
    <w:rsid w:val="00A3475C"/>
    <w:rsid w:val="00A348FB"/>
    <w:rsid w:val="00A3499E"/>
    <w:rsid w:val="00A34EF8"/>
    <w:rsid w:val="00A35E94"/>
    <w:rsid w:val="00A362C0"/>
    <w:rsid w:val="00A37219"/>
    <w:rsid w:val="00A37250"/>
    <w:rsid w:val="00A375B3"/>
    <w:rsid w:val="00A403E6"/>
    <w:rsid w:val="00A40456"/>
    <w:rsid w:val="00A4051A"/>
    <w:rsid w:val="00A4057F"/>
    <w:rsid w:val="00A4071F"/>
    <w:rsid w:val="00A4180C"/>
    <w:rsid w:val="00A43B09"/>
    <w:rsid w:val="00A43F38"/>
    <w:rsid w:val="00A440DB"/>
    <w:rsid w:val="00A449BF"/>
    <w:rsid w:val="00A44ACE"/>
    <w:rsid w:val="00A44B23"/>
    <w:rsid w:val="00A45029"/>
    <w:rsid w:val="00A4535D"/>
    <w:rsid w:val="00A45495"/>
    <w:rsid w:val="00A46164"/>
    <w:rsid w:val="00A464B5"/>
    <w:rsid w:val="00A46BDF"/>
    <w:rsid w:val="00A46EBB"/>
    <w:rsid w:val="00A4701D"/>
    <w:rsid w:val="00A47C3D"/>
    <w:rsid w:val="00A47D4E"/>
    <w:rsid w:val="00A506AE"/>
    <w:rsid w:val="00A50933"/>
    <w:rsid w:val="00A509BE"/>
    <w:rsid w:val="00A519BF"/>
    <w:rsid w:val="00A51A0A"/>
    <w:rsid w:val="00A525EF"/>
    <w:rsid w:val="00A52926"/>
    <w:rsid w:val="00A52B42"/>
    <w:rsid w:val="00A53155"/>
    <w:rsid w:val="00A535AB"/>
    <w:rsid w:val="00A53BEA"/>
    <w:rsid w:val="00A5446C"/>
    <w:rsid w:val="00A54C94"/>
    <w:rsid w:val="00A552D0"/>
    <w:rsid w:val="00A554C1"/>
    <w:rsid w:val="00A558DB"/>
    <w:rsid w:val="00A55952"/>
    <w:rsid w:val="00A5603D"/>
    <w:rsid w:val="00A5608E"/>
    <w:rsid w:val="00A56F38"/>
    <w:rsid w:val="00A57189"/>
    <w:rsid w:val="00A5721F"/>
    <w:rsid w:val="00A572EA"/>
    <w:rsid w:val="00A57B9E"/>
    <w:rsid w:val="00A600BD"/>
    <w:rsid w:val="00A60282"/>
    <w:rsid w:val="00A60CD1"/>
    <w:rsid w:val="00A60E5D"/>
    <w:rsid w:val="00A6107A"/>
    <w:rsid w:val="00A616C5"/>
    <w:rsid w:val="00A61A29"/>
    <w:rsid w:val="00A61A30"/>
    <w:rsid w:val="00A61D71"/>
    <w:rsid w:val="00A61ED4"/>
    <w:rsid w:val="00A620C8"/>
    <w:rsid w:val="00A62EA6"/>
    <w:rsid w:val="00A63607"/>
    <w:rsid w:val="00A6377E"/>
    <w:rsid w:val="00A63993"/>
    <w:rsid w:val="00A63D30"/>
    <w:rsid w:val="00A63D4D"/>
    <w:rsid w:val="00A649EF"/>
    <w:rsid w:val="00A64BAB"/>
    <w:rsid w:val="00A64E4E"/>
    <w:rsid w:val="00A64FB3"/>
    <w:rsid w:val="00A65541"/>
    <w:rsid w:val="00A6596C"/>
    <w:rsid w:val="00A6599B"/>
    <w:rsid w:val="00A65B46"/>
    <w:rsid w:val="00A65BC9"/>
    <w:rsid w:val="00A65F6E"/>
    <w:rsid w:val="00A6634C"/>
    <w:rsid w:val="00A66454"/>
    <w:rsid w:val="00A669E4"/>
    <w:rsid w:val="00A674CF"/>
    <w:rsid w:val="00A67A4E"/>
    <w:rsid w:val="00A67AFC"/>
    <w:rsid w:val="00A67BD9"/>
    <w:rsid w:val="00A67DDD"/>
    <w:rsid w:val="00A70824"/>
    <w:rsid w:val="00A70BD7"/>
    <w:rsid w:val="00A71294"/>
    <w:rsid w:val="00A712C0"/>
    <w:rsid w:val="00A71688"/>
    <w:rsid w:val="00A72A07"/>
    <w:rsid w:val="00A72BBB"/>
    <w:rsid w:val="00A72C29"/>
    <w:rsid w:val="00A73046"/>
    <w:rsid w:val="00A73169"/>
    <w:rsid w:val="00A73224"/>
    <w:rsid w:val="00A73609"/>
    <w:rsid w:val="00A738BA"/>
    <w:rsid w:val="00A7470A"/>
    <w:rsid w:val="00A74C7F"/>
    <w:rsid w:val="00A74E68"/>
    <w:rsid w:val="00A75215"/>
    <w:rsid w:val="00A75257"/>
    <w:rsid w:val="00A7544A"/>
    <w:rsid w:val="00A756EA"/>
    <w:rsid w:val="00A757FA"/>
    <w:rsid w:val="00A759AB"/>
    <w:rsid w:val="00A75DD5"/>
    <w:rsid w:val="00A76B49"/>
    <w:rsid w:val="00A76B98"/>
    <w:rsid w:val="00A800C9"/>
    <w:rsid w:val="00A806F9"/>
    <w:rsid w:val="00A8086C"/>
    <w:rsid w:val="00A80C14"/>
    <w:rsid w:val="00A80FAE"/>
    <w:rsid w:val="00A8105C"/>
    <w:rsid w:val="00A810B4"/>
    <w:rsid w:val="00A8133B"/>
    <w:rsid w:val="00A81ACA"/>
    <w:rsid w:val="00A81BFF"/>
    <w:rsid w:val="00A81F1A"/>
    <w:rsid w:val="00A825F8"/>
    <w:rsid w:val="00A82BAD"/>
    <w:rsid w:val="00A8355A"/>
    <w:rsid w:val="00A83D39"/>
    <w:rsid w:val="00A83EAC"/>
    <w:rsid w:val="00A84015"/>
    <w:rsid w:val="00A84512"/>
    <w:rsid w:val="00A852B0"/>
    <w:rsid w:val="00A852BD"/>
    <w:rsid w:val="00A85E27"/>
    <w:rsid w:val="00A861A9"/>
    <w:rsid w:val="00A86F4F"/>
    <w:rsid w:val="00A879CF"/>
    <w:rsid w:val="00A87C5D"/>
    <w:rsid w:val="00A909CA"/>
    <w:rsid w:val="00A90AD2"/>
    <w:rsid w:val="00A90BA6"/>
    <w:rsid w:val="00A91B8E"/>
    <w:rsid w:val="00A91F04"/>
    <w:rsid w:val="00A91F0A"/>
    <w:rsid w:val="00A92224"/>
    <w:rsid w:val="00A92300"/>
    <w:rsid w:val="00A92422"/>
    <w:rsid w:val="00A93111"/>
    <w:rsid w:val="00A93601"/>
    <w:rsid w:val="00A93957"/>
    <w:rsid w:val="00A94558"/>
    <w:rsid w:val="00A94C02"/>
    <w:rsid w:val="00A94CAB"/>
    <w:rsid w:val="00A94E67"/>
    <w:rsid w:val="00A94FF0"/>
    <w:rsid w:val="00A951C6"/>
    <w:rsid w:val="00A96036"/>
    <w:rsid w:val="00A96B63"/>
    <w:rsid w:val="00A96EBE"/>
    <w:rsid w:val="00AA014A"/>
    <w:rsid w:val="00AA03EE"/>
    <w:rsid w:val="00AA08C0"/>
    <w:rsid w:val="00AA0B66"/>
    <w:rsid w:val="00AA0EC7"/>
    <w:rsid w:val="00AA1380"/>
    <w:rsid w:val="00AA1645"/>
    <w:rsid w:val="00AA1BD4"/>
    <w:rsid w:val="00AA2223"/>
    <w:rsid w:val="00AA23DF"/>
    <w:rsid w:val="00AA2570"/>
    <w:rsid w:val="00AA25AE"/>
    <w:rsid w:val="00AA2849"/>
    <w:rsid w:val="00AA2E70"/>
    <w:rsid w:val="00AA332D"/>
    <w:rsid w:val="00AA3456"/>
    <w:rsid w:val="00AA375A"/>
    <w:rsid w:val="00AA3A37"/>
    <w:rsid w:val="00AA3C29"/>
    <w:rsid w:val="00AA3E5E"/>
    <w:rsid w:val="00AA3F7E"/>
    <w:rsid w:val="00AA4B12"/>
    <w:rsid w:val="00AA4F12"/>
    <w:rsid w:val="00AA5363"/>
    <w:rsid w:val="00AA53EC"/>
    <w:rsid w:val="00AA5680"/>
    <w:rsid w:val="00AA5F60"/>
    <w:rsid w:val="00AA60CE"/>
    <w:rsid w:val="00AA6346"/>
    <w:rsid w:val="00AA63C7"/>
    <w:rsid w:val="00AA6DB5"/>
    <w:rsid w:val="00AA6E5A"/>
    <w:rsid w:val="00AA7BED"/>
    <w:rsid w:val="00AB06C4"/>
    <w:rsid w:val="00AB0959"/>
    <w:rsid w:val="00AB0E39"/>
    <w:rsid w:val="00AB12C1"/>
    <w:rsid w:val="00AB1670"/>
    <w:rsid w:val="00AB1CC9"/>
    <w:rsid w:val="00AB2477"/>
    <w:rsid w:val="00AB24EF"/>
    <w:rsid w:val="00AB251E"/>
    <w:rsid w:val="00AB2C17"/>
    <w:rsid w:val="00AB30EC"/>
    <w:rsid w:val="00AB3437"/>
    <w:rsid w:val="00AB3C4B"/>
    <w:rsid w:val="00AB439D"/>
    <w:rsid w:val="00AB469A"/>
    <w:rsid w:val="00AB46D8"/>
    <w:rsid w:val="00AB48DC"/>
    <w:rsid w:val="00AB5287"/>
    <w:rsid w:val="00AB53C0"/>
    <w:rsid w:val="00AB5403"/>
    <w:rsid w:val="00AB5AA9"/>
    <w:rsid w:val="00AB5B93"/>
    <w:rsid w:val="00AB5C35"/>
    <w:rsid w:val="00AB5FB0"/>
    <w:rsid w:val="00AB6BC7"/>
    <w:rsid w:val="00AB6CF8"/>
    <w:rsid w:val="00AB6D42"/>
    <w:rsid w:val="00AB78E1"/>
    <w:rsid w:val="00AC0332"/>
    <w:rsid w:val="00AC03E1"/>
    <w:rsid w:val="00AC0639"/>
    <w:rsid w:val="00AC0937"/>
    <w:rsid w:val="00AC0B92"/>
    <w:rsid w:val="00AC11AB"/>
    <w:rsid w:val="00AC13FA"/>
    <w:rsid w:val="00AC14DF"/>
    <w:rsid w:val="00AC15B4"/>
    <w:rsid w:val="00AC1766"/>
    <w:rsid w:val="00AC1E2C"/>
    <w:rsid w:val="00AC2253"/>
    <w:rsid w:val="00AC251E"/>
    <w:rsid w:val="00AC3A19"/>
    <w:rsid w:val="00AC3DA3"/>
    <w:rsid w:val="00AC41DF"/>
    <w:rsid w:val="00AC42DC"/>
    <w:rsid w:val="00AC4CD6"/>
    <w:rsid w:val="00AC53AF"/>
    <w:rsid w:val="00AC5AE9"/>
    <w:rsid w:val="00AC619F"/>
    <w:rsid w:val="00AC6B1D"/>
    <w:rsid w:val="00AC6F2C"/>
    <w:rsid w:val="00AC726E"/>
    <w:rsid w:val="00AC78DC"/>
    <w:rsid w:val="00AC790A"/>
    <w:rsid w:val="00AD0736"/>
    <w:rsid w:val="00AD07A0"/>
    <w:rsid w:val="00AD0B34"/>
    <w:rsid w:val="00AD1218"/>
    <w:rsid w:val="00AD1E82"/>
    <w:rsid w:val="00AD20FB"/>
    <w:rsid w:val="00AD2677"/>
    <w:rsid w:val="00AD2A3C"/>
    <w:rsid w:val="00AD332A"/>
    <w:rsid w:val="00AD34D7"/>
    <w:rsid w:val="00AD449B"/>
    <w:rsid w:val="00AD4E8F"/>
    <w:rsid w:val="00AD56A8"/>
    <w:rsid w:val="00AD5EEA"/>
    <w:rsid w:val="00AD66B4"/>
    <w:rsid w:val="00AD6C80"/>
    <w:rsid w:val="00AD793E"/>
    <w:rsid w:val="00AE0364"/>
    <w:rsid w:val="00AE0C91"/>
    <w:rsid w:val="00AE15EA"/>
    <w:rsid w:val="00AE28BF"/>
    <w:rsid w:val="00AE2A5F"/>
    <w:rsid w:val="00AE33BF"/>
    <w:rsid w:val="00AE3C7E"/>
    <w:rsid w:val="00AE4A23"/>
    <w:rsid w:val="00AE4A86"/>
    <w:rsid w:val="00AE4FD4"/>
    <w:rsid w:val="00AE5396"/>
    <w:rsid w:val="00AE5709"/>
    <w:rsid w:val="00AE58B4"/>
    <w:rsid w:val="00AE5E89"/>
    <w:rsid w:val="00AE608F"/>
    <w:rsid w:val="00AE634A"/>
    <w:rsid w:val="00AE69FD"/>
    <w:rsid w:val="00AE6A92"/>
    <w:rsid w:val="00AE706F"/>
    <w:rsid w:val="00AE737E"/>
    <w:rsid w:val="00AE7473"/>
    <w:rsid w:val="00AE78D3"/>
    <w:rsid w:val="00AE7A1B"/>
    <w:rsid w:val="00AE7AAD"/>
    <w:rsid w:val="00AE7C15"/>
    <w:rsid w:val="00AE7D5D"/>
    <w:rsid w:val="00AF015C"/>
    <w:rsid w:val="00AF02DE"/>
    <w:rsid w:val="00AF088E"/>
    <w:rsid w:val="00AF1708"/>
    <w:rsid w:val="00AF198A"/>
    <w:rsid w:val="00AF283A"/>
    <w:rsid w:val="00AF297E"/>
    <w:rsid w:val="00AF2B32"/>
    <w:rsid w:val="00AF340C"/>
    <w:rsid w:val="00AF39C3"/>
    <w:rsid w:val="00AF3C69"/>
    <w:rsid w:val="00AF3F42"/>
    <w:rsid w:val="00AF4B74"/>
    <w:rsid w:val="00AF4C7B"/>
    <w:rsid w:val="00AF4CF0"/>
    <w:rsid w:val="00AF5C09"/>
    <w:rsid w:val="00AF5C62"/>
    <w:rsid w:val="00AF60A1"/>
    <w:rsid w:val="00AF63F9"/>
    <w:rsid w:val="00AF6516"/>
    <w:rsid w:val="00AF6805"/>
    <w:rsid w:val="00AF70AC"/>
    <w:rsid w:val="00AF7C91"/>
    <w:rsid w:val="00B0081F"/>
    <w:rsid w:val="00B00FA0"/>
    <w:rsid w:val="00B00FF1"/>
    <w:rsid w:val="00B01643"/>
    <w:rsid w:val="00B016B9"/>
    <w:rsid w:val="00B01742"/>
    <w:rsid w:val="00B01D02"/>
    <w:rsid w:val="00B01D18"/>
    <w:rsid w:val="00B01F76"/>
    <w:rsid w:val="00B02F88"/>
    <w:rsid w:val="00B034B8"/>
    <w:rsid w:val="00B03C84"/>
    <w:rsid w:val="00B045A4"/>
    <w:rsid w:val="00B04A00"/>
    <w:rsid w:val="00B04BB3"/>
    <w:rsid w:val="00B05250"/>
    <w:rsid w:val="00B05363"/>
    <w:rsid w:val="00B05807"/>
    <w:rsid w:val="00B064AB"/>
    <w:rsid w:val="00B06CB9"/>
    <w:rsid w:val="00B06FEB"/>
    <w:rsid w:val="00B073B2"/>
    <w:rsid w:val="00B105C4"/>
    <w:rsid w:val="00B10B3B"/>
    <w:rsid w:val="00B10B96"/>
    <w:rsid w:val="00B10DFD"/>
    <w:rsid w:val="00B11030"/>
    <w:rsid w:val="00B11063"/>
    <w:rsid w:val="00B1197A"/>
    <w:rsid w:val="00B11A01"/>
    <w:rsid w:val="00B11BDF"/>
    <w:rsid w:val="00B1224C"/>
    <w:rsid w:val="00B126F2"/>
    <w:rsid w:val="00B12702"/>
    <w:rsid w:val="00B12A13"/>
    <w:rsid w:val="00B12B18"/>
    <w:rsid w:val="00B134E5"/>
    <w:rsid w:val="00B14C3B"/>
    <w:rsid w:val="00B14D91"/>
    <w:rsid w:val="00B15313"/>
    <w:rsid w:val="00B15615"/>
    <w:rsid w:val="00B15647"/>
    <w:rsid w:val="00B15836"/>
    <w:rsid w:val="00B15F30"/>
    <w:rsid w:val="00B164E6"/>
    <w:rsid w:val="00B16CC8"/>
    <w:rsid w:val="00B17042"/>
    <w:rsid w:val="00B17201"/>
    <w:rsid w:val="00B17633"/>
    <w:rsid w:val="00B17F40"/>
    <w:rsid w:val="00B2043B"/>
    <w:rsid w:val="00B2049D"/>
    <w:rsid w:val="00B20500"/>
    <w:rsid w:val="00B2053C"/>
    <w:rsid w:val="00B2087E"/>
    <w:rsid w:val="00B20FBD"/>
    <w:rsid w:val="00B216B9"/>
    <w:rsid w:val="00B227AA"/>
    <w:rsid w:val="00B23571"/>
    <w:rsid w:val="00B235FF"/>
    <w:rsid w:val="00B23AFA"/>
    <w:rsid w:val="00B23D44"/>
    <w:rsid w:val="00B244D5"/>
    <w:rsid w:val="00B24F64"/>
    <w:rsid w:val="00B257B5"/>
    <w:rsid w:val="00B25AE5"/>
    <w:rsid w:val="00B25FF2"/>
    <w:rsid w:val="00B26358"/>
    <w:rsid w:val="00B263AA"/>
    <w:rsid w:val="00B26737"/>
    <w:rsid w:val="00B26823"/>
    <w:rsid w:val="00B26933"/>
    <w:rsid w:val="00B26E40"/>
    <w:rsid w:val="00B27333"/>
    <w:rsid w:val="00B27A48"/>
    <w:rsid w:val="00B3072F"/>
    <w:rsid w:val="00B30893"/>
    <w:rsid w:val="00B30CF9"/>
    <w:rsid w:val="00B30EBB"/>
    <w:rsid w:val="00B311AD"/>
    <w:rsid w:val="00B3138F"/>
    <w:rsid w:val="00B313F9"/>
    <w:rsid w:val="00B31467"/>
    <w:rsid w:val="00B317EB"/>
    <w:rsid w:val="00B31F5C"/>
    <w:rsid w:val="00B32179"/>
    <w:rsid w:val="00B3246A"/>
    <w:rsid w:val="00B3269C"/>
    <w:rsid w:val="00B33790"/>
    <w:rsid w:val="00B33884"/>
    <w:rsid w:val="00B338F0"/>
    <w:rsid w:val="00B339AE"/>
    <w:rsid w:val="00B33A8E"/>
    <w:rsid w:val="00B33EC4"/>
    <w:rsid w:val="00B3400A"/>
    <w:rsid w:val="00B34117"/>
    <w:rsid w:val="00B34533"/>
    <w:rsid w:val="00B345BB"/>
    <w:rsid w:val="00B34D2F"/>
    <w:rsid w:val="00B34D9C"/>
    <w:rsid w:val="00B352E1"/>
    <w:rsid w:val="00B35597"/>
    <w:rsid w:val="00B356D5"/>
    <w:rsid w:val="00B358E4"/>
    <w:rsid w:val="00B35BE9"/>
    <w:rsid w:val="00B35C88"/>
    <w:rsid w:val="00B36128"/>
    <w:rsid w:val="00B36157"/>
    <w:rsid w:val="00B364B9"/>
    <w:rsid w:val="00B36A4F"/>
    <w:rsid w:val="00B36AD2"/>
    <w:rsid w:val="00B36B1C"/>
    <w:rsid w:val="00B37291"/>
    <w:rsid w:val="00B377AD"/>
    <w:rsid w:val="00B378D0"/>
    <w:rsid w:val="00B37B59"/>
    <w:rsid w:val="00B401CB"/>
    <w:rsid w:val="00B40AA8"/>
    <w:rsid w:val="00B413DD"/>
    <w:rsid w:val="00B41485"/>
    <w:rsid w:val="00B41A31"/>
    <w:rsid w:val="00B41A87"/>
    <w:rsid w:val="00B41EB9"/>
    <w:rsid w:val="00B426F6"/>
    <w:rsid w:val="00B42A1F"/>
    <w:rsid w:val="00B42A78"/>
    <w:rsid w:val="00B42AA5"/>
    <w:rsid w:val="00B42AA6"/>
    <w:rsid w:val="00B42DE6"/>
    <w:rsid w:val="00B43955"/>
    <w:rsid w:val="00B43A5E"/>
    <w:rsid w:val="00B44397"/>
    <w:rsid w:val="00B44495"/>
    <w:rsid w:val="00B44A30"/>
    <w:rsid w:val="00B44DD3"/>
    <w:rsid w:val="00B450D3"/>
    <w:rsid w:val="00B46119"/>
    <w:rsid w:val="00B463C7"/>
    <w:rsid w:val="00B46AA6"/>
    <w:rsid w:val="00B46B22"/>
    <w:rsid w:val="00B4763E"/>
    <w:rsid w:val="00B505A0"/>
    <w:rsid w:val="00B50885"/>
    <w:rsid w:val="00B50FA1"/>
    <w:rsid w:val="00B51086"/>
    <w:rsid w:val="00B51167"/>
    <w:rsid w:val="00B5173C"/>
    <w:rsid w:val="00B51B5D"/>
    <w:rsid w:val="00B51D61"/>
    <w:rsid w:val="00B5242F"/>
    <w:rsid w:val="00B52B2F"/>
    <w:rsid w:val="00B530AA"/>
    <w:rsid w:val="00B53F7A"/>
    <w:rsid w:val="00B54236"/>
    <w:rsid w:val="00B5488C"/>
    <w:rsid w:val="00B54C3C"/>
    <w:rsid w:val="00B54DD4"/>
    <w:rsid w:val="00B54F28"/>
    <w:rsid w:val="00B550BD"/>
    <w:rsid w:val="00B556B9"/>
    <w:rsid w:val="00B55757"/>
    <w:rsid w:val="00B55E61"/>
    <w:rsid w:val="00B5606B"/>
    <w:rsid w:val="00B576B0"/>
    <w:rsid w:val="00B57BE4"/>
    <w:rsid w:val="00B60391"/>
    <w:rsid w:val="00B6076B"/>
    <w:rsid w:val="00B6079B"/>
    <w:rsid w:val="00B609B3"/>
    <w:rsid w:val="00B60D6E"/>
    <w:rsid w:val="00B60F26"/>
    <w:rsid w:val="00B6117B"/>
    <w:rsid w:val="00B61304"/>
    <w:rsid w:val="00B61A44"/>
    <w:rsid w:val="00B61BC6"/>
    <w:rsid w:val="00B61CCC"/>
    <w:rsid w:val="00B61D73"/>
    <w:rsid w:val="00B61E35"/>
    <w:rsid w:val="00B62570"/>
    <w:rsid w:val="00B62DE9"/>
    <w:rsid w:val="00B636AF"/>
    <w:rsid w:val="00B63FA9"/>
    <w:rsid w:val="00B64571"/>
    <w:rsid w:val="00B64C17"/>
    <w:rsid w:val="00B64F15"/>
    <w:rsid w:val="00B65D9F"/>
    <w:rsid w:val="00B66007"/>
    <w:rsid w:val="00B666D7"/>
    <w:rsid w:val="00B66DF0"/>
    <w:rsid w:val="00B66F26"/>
    <w:rsid w:val="00B6736F"/>
    <w:rsid w:val="00B67562"/>
    <w:rsid w:val="00B6772E"/>
    <w:rsid w:val="00B67E31"/>
    <w:rsid w:val="00B7009D"/>
    <w:rsid w:val="00B70659"/>
    <w:rsid w:val="00B7113A"/>
    <w:rsid w:val="00B7128D"/>
    <w:rsid w:val="00B7155F"/>
    <w:rsid w:val="00B7171A"/>
    <w:rsid w:val="00B71F19"/>
    <w:rsid w:val="00B724C9"/>
    <w:rsid w:val="00B728D9"/>
    <w:rsid w:val="00B72992"/>
    <w:rsid w:val="00B72F94"/>
    <w:rsid w:val="00B73045"/>
    <w:rsid w:val="00B73E3E"/>
    <w:rsid w:val="00B73ECE"/>
    <w:rsid w:val="00B740E3"/>
    <w:rsid w:val="00B74709"/>
    <w:rsid w:val="00B74C38"/>
    <w:rsid w:val="00B74D18"/>
    <w:rsid w:val="00B74D81"/>
    <w:rsid w:val="00B74DD5"/>
    <w:rsid w:val="00B74FE9"/>
    <w:rsid w:val="00B75254"/>
    <w:rsid w:val="00B752D8"/>
    <w:rsid w:val="00B755AE"/>
    <w:rsid w:val="00B7572A"/>
    <w:rsid w:val="00B7580E"/>
    <w:rsid w:val="00B75FAD"/>
    <w:rsid w:val="00B76356"/>
    <w:rsid w:val="00B769D5"/>
    <w:rsid w:val="00B76DDB"/>
    <w:rsid w:val="00B7719B"/>
    <w:rsid w:val="00B77A03"/>
    <w:rsid w:val="00B77BB9"/>
    <w:rsid w:val="00B77FE6"/>
    <w:rsid w:val="00B80D17"/>
    <w:rsid w:val="00B8141B"/>
    <w:rsid w:val="00B816E4"/>
    <w:rsid w:val="00B81D98"/>
    <w:rsid w:val="00B82166"/>
    <w:rsid w:val="00B824EB"/>
    <w:rsid w:val="00B83002"/>
    <w:rsid w:val="00B83130"/>
    <w:rsid w:val="00B83A75"/>
    <w:rsid w:val="00B83A76"/>
    <w:rsid w:val="00B83C20"/>
    <w:rsid w:val="00B84188"/>
    <w:rsid w:val="00B84617"/>
    <w:rsid w:val="00B84851"/>
    <w:rsid w:val="00B84C85"/>
    <w:rsid w:val="00B85436"/>
    <w:rsid w:val="00B85464"/>
    <w:rsid w:val="00B85562"/>
    <w:rsid w:val="00B855AD"/>
    <w:rsid w:val="00B855CF"/>
    <w:rsid w:val="00B85633"/>
    <w:rsid w:val="00B85A7C"/>
    <w:rsid w:val="00B85C7C"/>
    <w:rsid w:val="00B869F7"/>
    <w:rsid w:val="00B87C62"/>
    <w:rsid w:val="00B90362"/>
    <w:rsid w:val="00B9085A"/>
    <w:rsid w:val="00B908A4"/>
    <w:rsid w:val="00B9096D"/>
    <w:rsid w:val="00B90E44"/>
    <w:rsid w:val="00B91076"/>
    <w:rsid w:val="00B91422"/>
    <w:rsid w:val="00B91637"/>
    <w:rsid w:val="00B91F35"/>
    <w:rsid w:val="00B923F5"/>
    <w:rsid w:val="00B92D01"/>
    <w:rsid w:val="00B92E30"/>
    <w:rsid w:val="00B92FA1"/>
    <w:rsid w:val="00B9302D"/>
    <w:rsid w:val="00B93E36"/>
    <w:rsid w:val="00B942C8"/>
    <w:rsid w:val="00B94620"/>
    <w:rsid w:val="00B94788"/>
    <w:rsid w:val="00B95783"/>
    <w:rsid w:val="00B95BC2"/>
    <w:rsid w:val="00B964E7"/>
    <w:rsid w:val="00B96764"/>
    <w:rsid w:val="00B9694E"/>
    <w:rsid w:val="00B96EB1"/>
    <w:rsid w:val="00B97112"/>
    <w:rsid w:val="00B97864"/>
    <w:rsid w:val="00B97960"/>
    <w:rsid w:val="00B97A4B"/>
    <w:rsid w:val="00B97D45"/>
    <w:rsid w:val="00BA006F"/>
    <w:rsid w:val="00BA027D"/>
    <w:rsid w:val="00BA0B62"/>
    <w:rsid w:val="00BA0FD5"/>
    <w:rsid w:val="00BA11E7"/>
    <w:rsid w:val="00BA2144"/>
    <w:rsid w:val="00BA2188"/>
    <w:rsid w:val="00BA27ED"/>
    <w:rsid w:val="00BA295E"/>
    <w:rsid w:val="00BA2DB0"/>
    <w:rsid w:val="00BA2F40"/>
    <w:rsid w:val="00BA2F66"/>
    <w:rsid w:val="00BA3620"/>
    <w:rsid w:val="00BA3931"/>
    <w:rsid w:val="00BA3DC7"/>
    <w:rsid w:val="00BA415A"/>
    <w:rsid w:val="00BA41AA"/>
    <w:rsid w:val="00BA4393"/>
    <w:rsid w:val="00BA4627"/>
    <w:rsid w:val="00BA537D"/>
    <w:rsid w:val="00BA5468"/>
    <w:rsid w:val="00BA55F0"/>
    <w:rsid w:val="00BA5EEE"/>
    <w:rsid w:val="00BA603A"/>
    <w:rsid w:val="00BA6080"/>
    <w:rsid w:val="00BA63E1"/>
    <w:rsid w:val="00BA6438"/>
    <w:rsid w:val="00BA6469"/>
    <w:rsid w:val="00BA6863"/>
    <w:rsid w:val="00BA68D7"/>
    <w:rsid w:val="00BA6A80"/>
    <w:rsid w:val="00BA70C6"/>
    <w:rsid w:val="00BA7101"/>
    <w:rsid w:val="00BA7237"/>
    <w:rsid w:val="00BA7C30"/>
    <w:rsid w:val="00BA7F78"/>
    <w:rsid w:val="00BB006F"/>
    <w:rsid w:val="00BB00B6"/>
    <w:rsid w:val="00BB1A59"/>
    <w:rsid w:val="00BB1F12"/>
    <w:rsid w:val="00BB1FAE"/>
    <w:rsid w:val="00BB28CE"/>
    <w:rsid w:val="00BB2DFA"/>
    <w:rsid w:val="00BB336E"/>
    <w:rsid w:val="00BB33A0"/>
    <w:rsid w:val="00BB390B"/>
    <w:rsid w:val="00BB4264"/>
    <w:rsid w:val="00BB4DB5"/>
    <w:rsid w:val="00BB51F2"/>
    <w:rsid w:val="00BB5AB9"/>
    <w:rsid w:val="00BB5D0C"/>
    <w:rsid w:val="00BB6094"/>
    <w:rsid w:val="00BB6C6F"/>
    <w:rsid w:val="00BB7366"/>
    <w:rsid w:val="00BB7508"/>
    <w:rsid w:val="00BB78F7"/>
    <w:rsid w:val="00BB7EBC"/>
    <w:rsid w:val="00BC02EA"/>
    <w:rsid w:val="00BC0C3E"/>
    <w:rsid w:val="00BC0EE0"/>
    <w:rsid w:val="00BC0FBB"/>
    <w:rsid w:val="00BC143B"/>
    <w:rsid w:val="00BC14EE"/>
    <w:rsid w:val="00BC1930"/>
    <w:rsid w:val="00BC1B79"/>
    <w:rsid w:val="00BC21A6"/>
    <w:rsid w:val="00BC3FDF"/>
    <w:rsid w:val="00BC4265"/>
    <w:rsid w:val="00BC433A"/>
    <w:rsid w:val="00BC44E7"/>
    <w:rsid w:val="00BC4A5E"/>
    <w:rsid w:val="00BC4BBB"/>
    <w:rsid w:val="00BC5629"/>
    <w:rsid w:val="00BC5A9C"/>
    <w:rsid w:val="00BC65BE"/>
    <w:rsid w:val="00BC7359"/>
    <w:rsid w:val="00BC73F8"/>
    <w:rsid w:val="00BC747A"/>
    <w:rsid w:val="00BC7E7D"/>
    <w:rsid w:val="00BD13D2"/>
    <w:rsid w:val="00BD23A6"/>
    <w:rsid w:val="00BD2590"/>
    <w:rsid w:val="00BD2B68"/>
    <w:rsid w:val="00BD30BF"/>
    <w:rsid w:val="00BD311B"/>
    <w:rsid w:val="00BD3526"/>
    <w:rsid w:val="00BD3ADB"/>
    <w:rsid w:val="00BD3C68"/>
    <w:rsid w:val="00BD3D47"/>
    <w:rsid w:val="00BD3F62"/>
    <w:rsid w:val="00BD425F"/>
    <w:rsid w:val="00BD43C1"/>
    <w:rsid w:val="00BD4BA2"/>
    <w:rsid w:val="00BD4C2B"/>
    <w:rsid w:val="00BD4C90"/>
    <w:rsid w:val="00BD54B6"/>
    <w:rsid w:val="00BD577C"/>
    <w:rsid w:val="00BD5C1D"/>
    <w:rsid w:val="00BD5EE8"/>
    <w:rsid w:val="00BD5F17"/>
    <w:rsid w:val="00BD6000"/>
    <w:rsid w:val="00BD7327"/>
    <w:rsid w:val="00BD7481"/>
    <w:rsid w:val="00BD76B3"/>
    <w:rsid w:val="00BD781F"/>
    <w:rsid w:val="00BD7825"/>
    <w:rsid w:val="00BD7F3D"/>
    <w:rsid w:val="00BD7FC4"/>
    <w:rsid w:val="00BE04A7"/>
    <w:rsid w:val="00BE064E"/>
    <w:rsid w:val="00BE1649"/>
    <w:rsid w:val="00BE195D"/>
    <w:rsid w:val="00BE1C76"/>
    <w:rsid w:val="00BE1FED"/>
    <w:rsid w:val="00BE257D"/>
    <w:rsid w:val="00BE3521"/>
    <w:rsid w:val="00BE3FC1"/>
    <w:rsid w:val="00BE4230"/>
    <w:rsid w:val="00BE4560"/>
    <w:rsid w:val="00BE4CA3"/>
    <w:rsid w:val="00BE51C6"/>
    <w:rsid w:val="00BE51F8"/>
    <w:rsid w:val="00BE520C"/>
    <w:rsid w:val="00BE5744"/>
    <w:rsid w:val="00BE5882"/>
    <w:rsid w:val="00BE5CA7"/>
    <w:rsid w:val="00BE5E68"/>
    <w:rsid w:val="00BE6984"/>
    <w:rsid w:val="00BE6BFD"/>
    <w:rsid w:val="00BE6D08"/>
    <w:rsid w:val="00BE6EEF"/>
    <w:rsid w:val="00BE6FE1"/>
    <w:rsid w:val="00BE7047"/>
    <w:rsid w:val="00BE719E"/>
    <w:rsid w:val="00BE7C00"/>
    <w:rsid w:val="00BF016B"/>
    <w:rsid w:val="00BF0F7F"/>
    <w:rsid w:val="00BF10C1"/>
    <w:rsid w:val="00BF1513"/>
    <w:rsid w:val="00BF1997"/>
    <w:rsid w:val="00BF1AC0"/>
    <w:rsid w:val="00BF1E26"/>
    <w:rsid w:val="00BF251A"/>
    <w:rsid w:val="00BF26B0"/>
    <w:rsid w:val="00BF2ACF"/>
    <w:rsid w:val="00BF2C34"/>
    <w:rsid w:val="00BF2CB8"/>
    <w:rsid w:val="00BF2F4A"/>
    <w:rsid w:val="00BF2F8F"/>
    <w:rsid w:val="00BF31B1"/>
    <w:rsid w:val="00BF3221"/>
    <w:rsid w:val="00BF38DF"/>
    <w:rsid w:val="00BF3A6B"/>
    <w:rsid w:val="00BF47B8"/>
    <w:rsid w:val="00BF56F9"/>
    <w:rsid w:val="00BF6056"/>
    <w:rsid w:val="00BF6339"/>
    <w:rsid w:val="00BF66C1"/>
    <w:rsid w:val="00BF6888"/>
    <w:rsid w:val="00BF695D"/>
    <w:rsid w:val="00BF69BE"/>
    <w:rsid w:val="00BF6C67"/>
    <w:rsid w:val="00BF6C82"/>
    <w:rsid w:val="00BF6E6E"/>
    <w:rsid w:val="00BF70BF"/>
    <w:rsid w:val="00BF728A"/>
    <w:rsid w:val="00BF751A"/>
    <w:rsid w:val="00BF75B9"/>
    <w:rsid w:val="00BF7BBC"/>
    <w:rsid w:val="00BF7F50"/>
    <w:rsid w:val="00C00131"/>
    <w:rsid w:val="00C005CE"/>
    <w:rsid w:val="00C00711"/>
    <w:rsid w:val="00C00B7A"/>
    <w:rsid w:val="00C01174"/>
    <w:rsid w:val="00C0118D"/>
    <w:rsid w:val="00C013B8"/>
    <w:rsid w:val="00C0155C"/>
    <w:rsid w:val="00C016AC"/>
    <w:rsid w:val="00C02006"/>
    <w:rsid w:val="00C0228C"/>
    <w:rsid w:val="00C02D92"/>
    <w:rsid w:val="00C02E94"/>
    <w:rsid w:val="00C03C4F"/>
    <w:rsid w:val="00C040D6"/>
    <w:rsid w:val="00C041D5"/>
    <w:rsid w:val="00C053EA"/>
    <w:rsid w:val="00C05C40"/>
    <w:rsid w:val="00C05F98"/>
    <w:rsid w:val="00C066F0"/>
    <w:rsid w:val="00C06879"/>
    <w:rsid w:val="00C06A21"/>
    <w:rsid w:val="00C06C92"/>
    <w:rsid w:val="00C0720E"/>
    <w:rsid w:val="00C07226"/>
    <w:rsid w:val="00C0772E"/>
    <w:rsid w:val="00C10639"/>
    <w:rsid w:val="00C108EB"/>
    <w:rsid w:val="00C10B03"/>
    <w:rsid w:val="00C10C70"/>
    <w:rsid w:val="00C10E04"/>
    <w:rsid w:val="00C11422"/>
    <w:rsid w:val="00C11CEF"/>
    <w:rsid w:val="00C12126"/>
    <w:rsid w:val="00C1220D"/>
    <w:rsid w:val="00C1263A"/>
    <w:rsid w:val="00C128BB"/>
    <w:rsid w:val="00C12C5A"/>
    <w:rsid w:val="00C12D3F"/>
    <w:rsid w:val="00C137F6"/>
    <w:rsid w:val="00C1400B"/>
    <w:rsid w:val="00C14042"/>
    <w:rsid w:val="00C146C4"/>
    <w:rsid w:val="00C153C0"/>
    <w:rsid w:val="00C159CB"/>
    <w:rsid w:val="00C162CF"/>
    <w:rsid w:val="00C16399"/>
    <w:rsid w:val="00C163AC"/>
    <w:rsid w:val="00C16736"/>
    <w:rsid w:val="00C167B8"/>
    <w:rsid w:val="00C16D7D"/>
    <w:rsid w:val="00C17A9F"/>
    <w:rsid w:val="00C17C26"/>
    <w:rsid w:val="00C20446"/>
    <w:rsid w:val="00C20AC1"/>
    <w:rsid w:val="00C20E11"/>
    <w:rsid w:val="00C20F5A"/>
    <w:rsid w:val="00C212F6"/>
    <w:rsid w:val="00C21A9A"/>
    <w:rsid w:val="00C22285"/>
    <w:rsid w:val="00C223E9"/>
    <w:rsid w:val="00C225B0"/>
    <w:rsid w:val="00C2273F"/>
    <w:rsid w:val="00C22EEF"/>
    <w:rsid w:val="00C230BD"/>
    <w:rsid w:val="00C23163"/>
    <w:rsid w:val="00C2337E"/>
    <w:rsid w:val="00C23495"/>
    <w:rsid w:val="00C23584"/>
    <w:rsid w:val="00C248E1"/>
    <w:rsid w:val="00C248E7"/>
    <w:rsid w:val="00C248F0"/>
    <w:rsid w:val="00C24A82"/>
    <w:rsid w:val="00C24EFA"/>
    <w:rsid w:val="00C24F09"/>
    <w:rsid w:val="00C24F3C"/>
    <w:rsid w:val="00C250D5"/>
    <w:rsid w:val="00C267EA"/>
    <w:rsid w:val="00C26895"/>
    <w:rsid w:val="00C26940"/>
    <w:rsid w:val="00C26BE8"/>
    <w:rsid w:val="00C26E0E"/>
    <w:rsid w:val="00C26E3D"/>
    <w:rsid w:val="00C27329"/>
    <w:rsid w:val="00C275F3"/>
    <w:rsid w:val="00C27740"/>
    <w:rsid w:val="00C277AD"/>
    <w:rsid w:val="00C2794A"/>
    <w:rsid w:val="00C27B39"/>
    <w:rsid w:val="00C27F8F"/>
    <w:rsid w:val="00C30E5D"/>
    <w:rsid w:val="00C30E6E"/>
    <w:rsid w:val="00C30F32"/>
    <w:rsid w:val="00C3125E"/>
    <w:rsid w:val="00C31381"/>
    <w:rsid w:val="00C31424"/>
    <w:rsid w:val="00C3209A"/>
    <w:rsid w:val="00C329B5"/>
    <w:rsid w:val="00C32EC9"/>
    <w:rsid w:val="00C334EB"/>
    <w:rsid w:val="00C337F8"/>
    <w:rsid w:val="00C3396F"/>
    <w:rsid w:val="00C34AA0"/>
    <w:rsid w:val="00C3512E"/>
    <w:rsid w:val="00C3572C"/>
    <w:rsid w:val="00C35863"/>
    <w:rsid w:val="00C362C5"/>
    <w:rsid w:val="00C36492"/>
    <w:rsid w:val="00C3667A"/>
    <w:rsid w:val="00C3679D"/>
    <w:rsid w:val="00C36960"/>
    <w:rsid w:val="00C36CC2"/>
    <w:rsid w:val="00C36D13"/>
    <w:rsid w:val="00C37904"/>
    <w:rsid w:val="00C4055E"/>
    <w:rsid w:val="00C40BE3"/>
    <w:rsid w:val="00C412A9"/>
    <w:rsid w:val="00C415D1"/>
    <w:rsid w:val="00C41C31"/>
    <w:rsid w:val="00C41F4F"/>
    <w:rsid w:val="00C41F52"/>
    <w:rsid w:val="00C42005"/>
    <w:rsid w:val="00C4216C"/>
    <w:rsid w:val="00C422C9"/>
    <w:rsid w:val="00C42500"/>
    <w:rsid w:val="00C42610"/>
    <w:rsid w:val="00C42861"/>
    <w:rsid w:val="00C42B72"/>
    <w:rsid w:val="00C43258"/>
    <w:rsid w:val="00C4344D"/>
    <w:rsid w:val="00C4361C"/>
    <w:rsid w:val="00C43E64"/>
    <w:rsid w:val="00C44178"/>
    <w:rsid w:val="00C44748"/>
    <w:rsid w:val="00C44996"/>
    <w:rsid w:val="00C44DDC"/>
    <w:rsid w:val="00C45406"/>
    <w:rsid w:val="00C454C9"/>
    <w:rsid w:val="00C45803"/>
    <w:rsid w:val="00C45A92"/>
    <w:rsid w:val="00C45D73"/>
    <w:rsid w:val="00C45FB3"/>
    <w:rsid w:val="00C465BC"/>
    <w:rsid w:val="00C46718"/>
    <w:rsid w:val="00C46A5E"/>
    <w:rsid w:val="00C46F43"/>
    <w:rsid w:val="00C47356"/>
    <w:rsid w:val="00C479CD"/>
    <w:rsid w:val="00C5043F"/>
    <w:rsid w:val="00C50553"/>
    <w:rsid w:val="00C505AB"/>
    <w:rsid w:val="00C507BE"/>
    <w:rsid w:val="00C50A72"/>
    <w:rsid w:val="00C50DB1"/>
    <w:rsid w:val="00C51061"/>
    <w:rsid w:val="00C5134C"/>
    <w:rsid w:val="00C51F0B"/>
    <w:rsid w:val="00C5205F"/>
    <w:rsid w:val="00C52817"/>
    <w:rsid w:val="00C52C5B"/>
    <w:rsid w:val="00C53D43"/>
    <w:rsid w:val="00C548AD"/>
    <w:rsid w:val="00C54920"/>
    <w:rsid w:val="00C5495A"/>
    <w:rsid w:val="00C54DA8"/>
    <w:rsid w:val="00C54F0A"/>
    <w:rsid w:val="00C55326"/>
    <w:rsid w:val="00C556D0"/>
    <w:rsid w:val="00C55CD2"/>
    <w:rsid w:val="00C55FC9"/>
    <w:rsid w:val="00C5652B"/>
    <w:rsid w:val="00C56B7E"/>
    <w:rsid w:val="00C574F5"/>
    <w:rsid w:val="00C57AB3"/>
    <w:rsid w:val="00C57D4E"/>
    <w:rsid w:val="00C609D8"/>
    <w:rsid w:val="00C61862"/>
    <w:rsid w:val="00C62175"/>
    <w:rsid w:val="00C62257"/>
    <w:rsid w:val="00C62870"/>
    <w:rsid w:val="00C62C49"/>
    <w:rsid w:val="00C6361C"/>
    <w:rsid w:val="00C63E28"/>
    <w:rsid w:val="00C6457A"/>
    <w:rsid w:val="00C64A2A"/>
    <w:rsid w:val="00C64AD0"/>
    <w:rsid w:val="00C65E34"/>
    <w:rsid w:val="00C6667F"/>
    <w:rsid w:val="00C66845"/>
    <w:rsid w:val="00C66C55"/>
    <w:rsid w:val="00C66EED"/>
    <w:rsid w:val="00C671C6"/>
    <w:rsid w:val="00C6746A"/>
    <w:rsid w:val="00C67FA8"/>
    <w:rsid w:val="00C705FD"/>
    <w:rsid w:val="00C70813"/>
    <w:rsid w:val="00C711A5"/>
    <w:rsid w:val="00C717E1"/>
    <w:rsid w:val="00C71829"/>
    <w:rsid w:val="00C7225E"/>
    <w:rsid w:val="00C722DD"/>
    <w:rsid w:val="00C72524"/>
    <w:rsid w:val="00C72976"/>
    <w:rsid w:val="00C72B0E"/>
    <w:rsid w:val="00C72DCA"/>
    <w:rsid w:val="00C72EC6"/>
    <w:rsid w:val="00C72F2D"/>
    <w:rsid w:val="00C73EB0"/>
    <w:rsid w:val="00C74395"/>
    <w:rsid w:val="00C7447B"/>
    <w:rsid w:val="00C745D4"/>
    <w:rsid w:val="00C745F2"/>
    <w:rsid w:val="00C74CC3"/>
    <w:rsid w:val="00C75371"/>
    <w:rsid w:val="00C75408"/>
    <w:rsid w:val="00C754C0"/>
    <w:rsid w:val="00C7566C"/>
    <w:rsid w:val="00C756BF"/>
    <w:rsid w:val="00C7601E"/>
    <w:rsid w:val="00C76044"/>
    <w:rsid w:val="00C76608"/>
    <w:rsid w:val="00C76766"/>
    <w:rsid w:val="00C76941"/>
    <w:rsid w:val="00C77091"/>
    <w:rsid w:val="00C77777"/>
    <w:rsid w:val="00C77892"/>
    <w:rsid w:val="00C77D56"/>
    <w:rsid w:val="00C77DA8"/>
    <w:rsid w:val="00C77E65"/>
    <w:rsid w:val="00C80510"/>
    <w:rsid w:val="00C812F2"/>
    <w:rsid w:val="00C821E8"/>
    <w:rsid w:val="00C829A2"/>
    <w:rsid w:val="00C82B3A"/>
    <w:rsid w:val="00C82E59"/>
    <w:rsid w:val="00C83409"/>
    <w:rsid w:val="00C83411"/>
    <w:rsid w:val="00C836D0"/>
    <w:rsid w:val="00C837A4"/>
    <w:rsid w:val="00C83BAF"/>
    <w:rsid w:val="00C8414F"/>
    <w:rsid w:val="00C84421"/>
    <w:rsid w:val="00C84AEB"/>
    <w:rsid w:val="00C85D6C"/>
    <w:rsid w:val="00C8635E"/>
    <w:rsid w:val="00C86761"/>
    <w:rsid w:val="00C86AFF"/>
    <w:rsid w:val="00C86FB3"/>
    <w:rsid w:val="00C8762A"/>
    <w:rsid w:val="00C878BB"/>
    <w:rsid w:val="00C87BA5"/>
    <w:rsid w:val="00C87D6F"/>
    <w:rsid w:val="00C90907"/>
    <w:rsid w:val="00C90DD2"/>
    <w:rsid w:val="00C9100A"/>
    <w:rsid w:val="00C9104F"/>
    <w:rsid w:val="00C914E7"/>
    <w:rsid w:val="00C9164F"/>
    <w:rsid w:val="00C91A45"/>
    <w:rsid w:val="00C92792"/>
    <w:rsid w:val="00C92A09"/>
    <w:rsid w:val="00C92CF1"/>
    <w:rsid w:val="00C93116"/>
    <w:rsid w:val="00C93168"/>
    <w:rsid w:val="00C932F3"/>
    <w:rsid w:val="00C93763"/>
    <w:rsid w:val="00C93FEB"/>
    <w:rsid w:val="00C94ED1"/>
    <w:rsid w:val="00C95098"/>
    <w:rsid w:val="00C9637F"/>
    <w:rsid w:val="00C96B12"/>
    <w:rsid w:val="00C96D28"/>
    <w:rsid w:val="00C96E5D"/>
    <w:rsid w:val="00C97008"/>
    <w:rsid w:val="00C9738C"/>
    <w:rsid w:val="00C97448"/>
    <w:rsid w:val="00C974CD"/>
    <w:rsid w:val="00C9792B"/>
    <w:rsid w:val="00C97D94"/>
    <w:rsid w:val="00C97EB9"/>
    <w:rsid w:val="00CA02FD"/>
    <w:rsid w:val="00CA0481"/>
    <w:rsid w:val="00CA0635"/>
    <w:rsid w:val="00CA0806"/>
    <w:rsid w:val="00CA094D"/>
    <w:rsid w:val="00CA0BF6"/>
    <w:rsid w:val="00CA0D3B"/>
    <w:rsid w:val="00CA151D"/>
    <w:rsid w:val="00CA258E"/>
    <w:rsid w:val="00CA27CD"/>
    <w:rsid w:val="00CA28AA"/>
    <w:rsid w:val="00CA290F"/>
    <w:rsid w:val="00CA32A3"/>
    <w:rsid w:val="00CA3471"/>
    <w:rsid w:val="00CA3604"/>
    <w:rsid w:val="00CA3A83"/>
    <w:rsid w:val="00CA3C62"/>
    <w:rsid w:val="00CA3C93"/>
    <w:rsid w:val="00CA3F61"/>
    <w:rsid w:val="00CA4944"/>
    <w:rsid w:val="00CA5347"/>
    <w:rsid w:val="00CA5643"/>
    <w:rsid w:val="00CA5AB2"/>
    <w:rsid w:val="00CA60CB"/>
    <w:rsid w:val="00CA627E"/>
    <w:rsid w:val="00CA6C44"/>
    <w:rsid w:val="00CA6EBB"/>
    <w:rsid w:val="00CA737F"/>
    <w:rsid w:val="00CA742C"/>
    <w:rsid w:val="00CA7D0C"/>
    <w:rsid w:val="00CB08A7"/>
    <w:rsid w:val="00CB0C39"/>
    <w:rsid w:val="00CB129F"/>
    <w:rsid w:val="00CB1DD6"/>
    <w:rsid w:val="00CB2935"/>
    <w:rsid w:val="00CB296C"/>
    <w:rsid w:val="00CB2A2F"/>
    <w:rsid w:val="00CB2B74"/>
    <w:rsid w:val="00CB2F9C"/>
    <w:rsid w:val="00CB32D0"/>
    <w:rsid w:val="00CB41D9"/>
    <w:rsid w:val="00CB5795"/>
    <w:rsid w:val="00CB6F20"/>
    <w:rsid w:val="00CB7347"/>
    <w:rsid w:val="00CB74C5"/>
    <w:rsid w:val="00CB74CC"/>
    <w:rsid w:val="00CB75BB"/>
    <w:rsid w:val="00CB787E"/>
    <w:rsid w:val="00CB78A7"/>
    <w:rsid w:val="00CC0664"/>
    <w:rsid w:val="00CC07F0"/>
    <w:rsid w:val="00CC0AFC"/>
    <w:rsid w:val="00CC0B8C"/>
    <w:rsid w:val="00CC0F84"/>
    <w:rsid w:val="00CC136B"/>
    <w:rsid w:val="00CC1B18"/>
    <w:rsid w:val="00CC1C30"/>
    <w:rsid w:val="00CC1D03"/>
    <w:rsid w:val="00CC202D"/>
    <w:rsid w:val="00CC21FB"/>
    <w:rsid w:val="00CC283A"/>
    <w:rsid w:val="00CC2FF3"/>
    <w:rsid w:val="00CC3216"/>
    <w:rsid w:val="00CC3803"/>
    <w:rsid w:val="00CC3AA1"/>
    <w:rsid w:val="00CC3BD8"/>
    <w:rsid w:val="00CC40EB"/>
    <w:rsid w:val="00CC48A8"/>
    <w:rsid w:val="00CC4B57"/>
    <w:rsid w:val="00CC5AF8"/>
    <w:rsid w:val="00CC5B48"/>
    <w:rsid w:val="00CC636C"/>
    <w:rsid w:val="00CC658C"/>
    <w:rsid w:val="00CC6793"/>
    <w:rsid w:val="00CC717B"/>
    <w:rsid w:val="00CC7BCF"/>
    <w:rsid w:val="00CD03BD"/>
    <w:rsid w:val="00CD07DE"/>
    <w:rsid w:val="00CD15DD"/>
    <w:rsid w:val="00CD1BDC"/>
    <w:rsid w:val="00CD2197"/>
    <w:rsid w:val="00CD26C2"/>
    <w:rsid w:val="00CD2EB8"/>
    <w:rsid w:val="00CD2FD1"/>
    <w:rsid w:val="00CD336F"/>
    <w:rsid w:val="00CD341E"/>
    <w:rsid w:val="00CD3BEB"/>
    <w:rsid w:val="00CD4176"/>
    <w:rsid w:val="00CD49AA"/>
    <w:rsid w:val="00CD4ADA"/>
    <w:rsid w:val="00CD519B"/>
    <w:rsid w:val="00CD56CF"/>
    <w:rsid w:val="00CD5848"/>
    <w:rsid w:val="00CD59E0"/>
    <w:rsid w:val="00CD5E01"/>
    <w:rsid w:val="00CD5EEE"/>
    <w:rsid w:val="00CD6987"/>
    <w:rsid w:val="00CD6AEC"/>
    <w:rsid w:val="00CD6B11"/>
    <w:rsid w:val="00CD6B1A"/>
    <w:rsid w:val="00CD6D7F"/>
    <w:rsid w:val="00CD6FBA"/>
    <w:rsid w:val="00CD70FE"/>
    <w:rsid w:val="00CD77A3"/>
    <w:rsid w:val="00CD7BDF"/>
    <w:rsid w:val="00CE0E4B"/>
    <w:rsid w:val="00CE129B"/>
    <w:rsid w:val="00CE164E"/>
    <w:rsid w:val="00CE178B"/>
    <w:rsid w:val="00CE1A23"/>
    <w:rsid w:val="00CE1DCC"/>
    <w:rsid w:val="00CE2304"/>
    <w:rsid w:val="00CE2B80"/>
    <w:rsid w:val="00CE2CCB"/>
    <w:rsid w:val="00CE3457"/>
    <w:rsid w:val="00CE3B59"/>
    <w:rsid w:val="00CE48B1"/>
    <w:rsid w:val="00CE4B8E"/>
    <w:rsid w:val="00CE50D2"/>
    <w:rsid w:val="00CE513C"/>
    <w:rsid w:val="00CE5933"/>
    <w:rsid w:val="00CE5AC8"/>
    <w:rsid w:val="00CE5D86"/>
    <w:rsid w:val="00CE5F0D"/>
    <w:rsid w:val="00CE6072"/>
    <w:rsid w:val="00CE6718"/>
    <w:rsid w:val="00CE68DD"/>
    <w:rsid w:val="00CE696A"/>
    <w:rsid w:val="00CE69E3"/>
    <w:rsid w:val="00CE6E45"/>
    <w:rsid w:val="00CE6F6B"/>
    <w:rsid w:val="00CE72F4"/>
    <w:rsid w:val="00CE73D7"/>
    <w:rsid w:val="00CE76F1"/>
    <w:rsid w:val="00CE7F72"/>
    <w:rsid w:val="00CF004A"/>
    <w:rsid w:val="00CF00A6"/>
    <w:rsid w:val="00CF065C"/>
    <w:rsid w:val="00CF0DE3"/>
    <w:rsid w:val="00CF0FF9"/>
    <w:rsid w:val="00CF108F"/>
    <w:rsid w:val="00CF1228"/>
    <w:rsid w:val="00CF16D2"/>
    <w:rsid w:val="00CF190C"/>
    <w:rsid w:val="00CF205B"/>
    <w:rsid w:val="00CF2699"/>
    <w:rsid w:val="00CF27E6"/>
    <w:rsid w:val="00CF2B27"/>
    <w:rsid w:val="00CF2C44"/>
    <w:rsid w:val="00CF3088"/>
    <w:rsid w:val="00CF3206"/>
    <w:rsid w:val="00CF3282"/>
    <w:rsid w:val="00CF377D"/>
    <w:rsid w:val="00CF3B0C"/>
    <w:rsid w:val="00CF3BA5"/>
    <w:rsid w:val="00CF3E95"/>
    <w:rsid w:val="00CF3F71"/>
    <w:rsid w:val="00CF43D2"/>
    <w:rsid w:val="00CF4E89"/>
    <w:rsid w:val="00CF4F18"/>
    <w:rsid w:val="00CF5203"/>
    <w:rsid w:val="00CF5499"/>
    <w:rsid w:val="00CF5EE8"/>
    <w:rsid w:val="00CF65E1"/>
    <w:rsid w:val="00CF66C2"/>
    <w:rsid w:val="00CF682F"/>
    <w:rsid w:val="00CF6FE1"/>
    <w:rsid w:val="00CF7060"/>
    <w:rsid w:val="00CF78B3"/>
    <w:rsid w:val="00CF7E3B"/>
    <w:rsid w:val="00D00008"/>
    <w:rsid w:val="00D006BF"/>
    <w:rsid w:val="00D0164E"/>
    <w:rsid w:val="00D01A9F"/>
    <w:rsid w:val="00D02123"/>
    <w:rsid w:val="00D02317"/>
    <w:rsid w:val="00D028B0"/>
    <w:rsid w:val="00D02A29"/>
    <w:rsid w:val="00D02EFE"/>
    <w:rsid w:val="00D03243"/>
    <w:rsid w:val="00D03278"/>
    <w:rsid w:val="00D032E3"/>
    <w:rsid w:val="00D03987"/>
    <w:rsid w:val="00D03A93"/>
    <w:rsid w:val="00D0422A"/>
    <w:rsid w:val="00D04414"/>
    <w:rsid w:val="00D0562E"/>
    <w:rsid w:val="00D05826"/>
    <w:rsid w:val="00D05D07"/>
    <w:rsid w:val="00D05E6C"/>
    <w:rsid w:val="00D0643E"/>
    <w:rsid w:val="00D06587"/>
    <w:rsid w:val="00D0691F"/>
    <w:rsid w:val="00D0751E"/>
    <w:rsid w:val="00D07548"/>
    <w:rsid w:val="00D07656"/>
    <w:rsid w:val="00D07C4B"/>
    <w:rsid w:val="00D07C91"/>
    <w:rsid w:val="00D07CBD"/>
    <w:rsid w:val="00D10D90"/>
    <w:rsid w:val="00D11355"/>
    <w:rsid w:val="00D116C1"/>
    <w:rsid w:val="00D12288"/>
    <w:rsid w:val="00D12622"/>
    <w:rsid w:val="00D12791"/>
    <w:rsid w:val="00D12944"/>
    <w:rsid w:val="00D1295F"/>
    <w:rsid w:val="00D13183"/>
    <w:rsid w:val="00D1333B"/>
    <w:rsid w:val="00D13454"/>
    <w:rsid w:val="00D13579"/>
    <w:rsid w:val="00D137B1"/>
    <w:rsid w:val="00D13895"/>
    <w:rsid w:val="00D13E78"/>
    <w:rsid w:val="00D13E99"/>
    <w:rsid w:val="00D141C4"/>
    <w:rsid w:val="00D14494"/>
    <w:rsid w:val="00D1568A"/>
    <w:rsid w:val="00D158AD"/>
    <w:rsid w:val="00D158FB"/>
    <w:rsid w:val="00D15D53"/>
    <w:rsid w:val="00D15FFD"/>
    <w:rsid w:val="00D162B8"/>
    <w:rsid w:val="00D16510"/>
    <w:rsid w:val="00D16625"/>
    <w:rsid w:val="00D16CA0"/>
    <w:rsid w:val="00D176FD"/>
    <w:rsid w:val="00D17C73"/>
    <w:rsid w:val="00D20400"/>
    <w:rsid w:val="00D20E6F"/>
    <w:rsid w:val="00D20ED1"/>
    <w:rsid w:val="00D210B2"/>
    <w:rsid w:val="00D2129A"/>
    <w:rsid w:val="00D2159D"/>
    <w:rsid w:val="00D21645"/>
    <w:rsid w:val="00D2171F"/>
    <w:rsid w:val="00D21C66"/>
    <w:rsid w:val="00D229F9"/>
    <w:rsid w:val="00D22AA4"/>
    <w:rsid w:val="00D230F6"/>
    <w:rsid w:val="00D2393E"/>
    <w:rsid w:val="00D24D22"/>
    <w:rsid w:val="00D250D6"/>
    <w:rsid w:val="00D251F0"/>
    <w:rsid w:val="00D25261"/>
    <w:rsid w:val="00D25352"/>
    <w:rsid w:val="00D258CC"/>
    <w:rsid w:val="00D2607A"/>
    <w:rsid w:val="00D26975"/>
    <w:rsid w:val="00D27365"/>
    <w:rsid w:val="00D27379"/>
    <w:rsid w:val="00D277EA"/>
    <w:rsid w:val="00D27DC4"/>
    <w:rsid w:val="00D27E8D"/>
    <w:rsid w:val="00D301FF"/>
    <w:rsid w:val="00D305D3"/>
    <w:rsid w:val="00D30958"/>
    <w:rsid w:val="00D309C3"/>
    <w:rsid w:val="00D30EFD"/>
    <w:rsid w:val="00D30FC4"/>
    <w:rsid w:val="00D3100F"/>
    <w:rsid w:val="00D31A36"/>
    <w:rsid w:val="00D31AF4"/>
    <w:rsid w:val="00D32219"/>
    <w:rsid w:val="00D328BD"/>
    <w:rsid w:val="00D32AF2"/>
    <w:rsid w:val="00D32D03"/>
    <w:rsid w:val="00D330EA"/>
    <w:rsid w:val="00D3480F"/>
    <w:rsid w:val="00D34878"/>
    <w:rsid w:val="00D34899"/>
    <w:rsid w:val="00D348D7"/>
    <w:rsid w:val="00D34E76"/>
    <w:rsid w:val="00D34E78"/>
    <w:rsid w:val="00D35155"/>
    <w:rsid w:val="00D35198"/>
    <w:rsid w:val="00D35F0E"/>
    <w:rsid w:val="00D35F8D"/>
    <w:rsid w:val="00D35FFA"/>
    <w:rsid w:val="00D363B0"/>
    <w:rsid w:val="00D373B4"/>
    <w:rsid w:val="00D3788B"/>
    <w:rsid w:val="00D37932"/>
    <w:rsid w:val="00D37C4F"/>
    <w:rsid w:val="00D37D7C"/>
    <w:rsid w:val="00D401F0"/>
    <w:rsid w:val="00D404A8"/>
    <w:rsid w:val="00D408EA"/>
    <w:rsid w:val="00D40A51"/>
    <w:rsid w:val="00D40B7B"/>
    <w:rsid w:val="00D40EC0"/>
    <w:rsid w:val="00D4103D"/>
    <w:rsid w:val="00D41165"/>
    <w:rsid w:val="00D41442"/>
    <w:rsid w:val="00D41500"/>
    <w:rsid w:val="00D41515"/>
    <w:rsid w:val="00D4158E"/>
    <w:rsid w:val="00D42C16"/>
    <w:rsid w:val="00D4314A"/>
    <w:rsid w:val="00D433CB"/>
    <w:rsid w:val="00D447D8"/>
    <w:rsid w:val="00D44A24"/>
    <w:rsid w:val="00D44D8E"/>
    <w:rsid w:val="00D454A2"/>
    <w:rsid w:val="00D45AF1"/>
    <w:rsid w:val="00D45E80"/>
    <w:rsid w:val="00D4664E"/>
    <w:rsid w:val="00D46E31"/>
    <w:rsid w:val="00D50117"/>
    <w:rsid w:val="00D50153"/>
    <w:rsid w:val="00D50210"/>
    <w:rsid w:val="00D508B9"/>
    <w:rsid w:val="00D5098D"/>
    <w:rsid w:val="00D50B32"/>
    <w:rsid w:val="00D50CEC"/>
    <w:rsid w:val="00D5155F"/>
    <w:rsid w:val="00D51D75"/>
    <w:rsid w:val="00D526E2"/>
    <w:rsid w:val="00D52955"/>
    <w:rsid w:val="00D52CBF"/>
    <w:rsid w:val="00D52D59"/>
    <w:rsid w:val="00D53028"/>
    <w:rsid w:val="00D5324E"/>
    <w:rsid w:val="00D533F3"/>
    <w:rsid w:val="00D534A1"/>
    <w:rsid w:val="00D53584"/>
    <w:rsid w:val="00D537D4"/>
    <w:rsid w:val="00D54006"/>
    <w:rsid w:val="00D54559"/>
    <w:rsid w:val="00D5516C"/>
    <w:rsid w:val="00D55865"/>
    <w:rsid w:val="00D5718F"/>
    <w:rsid w:val="00D572DA"/>
    <w:rsid w:val="00D57C08"/>
    <w:rsid w:val="00D57D12"/>
    <w:rsid w:val="00D600A5"/>
    <w:rsid w:val="00D601D4"/>
    <w:rsid w:val="00D60279"/>
    <w:rsid w:val="00D60297"/>
    <w:rsid w:val="00D60390"/>
    <w:rsid w:val="00D60973"/>
    <w:rsid w:val="00D60E0B"/>
    <w:rsid w:val="00D60FA5"/>
    <w:rsid w:val="00D611A1"/>
    <w:rsid w:val="00D61343"/>
    <w:rsid w:val="00D618B6"/>
    <w:rsid w:val="00D61AEF"/>
    <w:rsid w:val="00D61EC9"/>
    <w:rsid w:val="00D6209A"/>
    <w:rsid w:val="00D6240F"/>
    <w:rsid w:val="00D62493"/>
    <w:rsid w:val="00D62672"/>
    <w:rsid w:val="00D6292C"/>
    <w:rsid w:val="00D62B0D"/>
    <w:rsid w:val="00D64032"/>
    <w:rsid w:val="00D64FE4"/>
    <w:rsid w:val="00D6577E"/>
    <w:rsid w:val="00D65936"/>
    <w:rsid w:val="00D65F04"/>
    <w:rsid w:val="00D65F8F"/>
    <w:rsid w:val="00D66454"/>
    <w:rsid w:val="00D66992"/>
    <w:rsid w:val="00D66A32"/>
    <w:rsid w:val="00D66C22"/>
    <w:rsid w:val="00D66C36"/>
    <w:rsid w:val="00D66CDF"/>
    <w:rsid w:val="00D6721F"/>
    <w:rsid w:val="00D6774F"/>
    <w:rsid w:val="00D6795F"/>
    <w:rsid w:val="00D679A9"/>
    <w:rsid w:val="00D7015A"/>
    <w:rsid w:val="00D70917"/>
    <w:rsid w:val="00D70A0B"/>
    <w:rsid w:val="00D70B81"/>
    <w:rsid w:val="00D711E0"/>
    <w:rsid w:val="00D71298"/>
    <w:rsid w:val="00D714E8"/>
    <w:rsid w:val="00D71506"/>
    <w:rsid w:val="00D71A50"/>
    <w:rsid w:val="00D71B4F"/>
    <w:rsid w:val="00D7283E"/>
    <w:rsid w:val="00D73019"/>
    <w:rsid w:val="00D737D6"/>
    <w:rsid w:val="00D73A16"/>
    <w:rsid w:val="00D73CCF"/>
    <w:rsid w:val="00D73EBD"/>
    <w:rsid w:val="00D745C0"/>
    <w:rsid w:val="00D74AFF"/>
    <w:rsid w:val="00D74FDF"/>
    <w:rsid w:val="00D75E72"/>
    <w:rsid w:val="00D76240"/>
    <w:rsid w:val="00D76321"/>
    <w:rsid w:val="00D76489"/>
    <w:rsid w:val="00D768D5"/>
    <w:rsid w:val="00D76BCC"/>
    <w:rsid w:val="00D76C95"/>
    <w:rsid w:val="00D76FFD"/>
    <w:rsid w:val="00D770D4"/>
    <w:rsid w:val="00D77110"/>
    <w:rsid w:val="00D77207"/>
    <w:rsid w:val="00D801ED"/>
    <w:rsid w:val="00D80246"/>
    <w:rsid w:val="00D8127E"/>
    <w:rsid w:val="00D8158A"/>
    <w:rsid w:val="00D81629"/>
    <w:rsid w:val="00D81F50"/>
    <w:rsid w:val="00D820CB"/>
    <w:rsid w:val="00D826F5"/>
    <w:rsid w:val="00D827B7"/>
    <w:rsid w:val="00D82A1B"/>
    <w:rsid w:val="00D82C2E"/>
    <w:rsid w:val="00D82D48"/>
    <w:rsid w:val="00D82DEF"/>
    <w:rsid w:val="00D83AF3"/>
    <w:rsid w:val="00D83E7B"/>
    <w:rsid w:val="00D83F10"/>
    <w:rsid w:val="00D843E0"/>
    <w:rsid w:val="00D84A9D"/>
    <w:rsid w:val="00D84FC4"/>
    <w:rsid w:val="00D85492"/>
    <w:rsid w:val="00D85607"/>
    <w:rsid w:val="00D85640"/>
    <w:rsid w:val="00D862C7"/>
    <w:rsid w:val="00D86A9E"/>
    <w:rsid w:val="00D86D85"/>
    <w:rsid w:val="00D86EB9"/>
    <w:rsid w:val="00D87966"/>
    <w:rsid w:val="00D87D4F"/>
    <w:rsid w:val="00D87FAC"/>
    <w:rsid w:val="00D90A99"/>
    <w:rsid w:val="00D910DE"/>
    <w:rsid w:val="00D91563"/>
    <w:rsid w:val="00D91949"/>
    <w:rsid w:val="00D91B6D"/>
    <w:rsid w:val="00D91EB4"/>
    <w:rsid w:val="00D92193"/>
    <w:rsid w:val="00D927FF"/>
    <w:rsid w:val="00D931DF"/>
    <w:rsid w:val="00D93669"/>
    <w:rsid w:val="00D93EAE"/>
    <w:rsid w:val="00D940CA"/>
    <w:rsid w:val="00D942E8"/>
    <w:rsid w:val="00D9442F"/>
    <w:rsid w:val="00D94904"/>
    <w:rsid w:val="00D94F1B"/>
    <w:rsid w:val="00D94F68"/>
    <w:rsid w:val="00D94F80"/>
    <w:rsid w:val="00D95203"/>
    <w:rsid w:val="00D96935"/>
    <w:rsid w:val="00D96A18"/>
    <w:rsid w:val="00D97090"/>
    <w:rsid w:val="00D97571"/>
    <w:rsid w:val="00D97CFB"/>
    <w:rsid w:val="00DA057A"/>
    <w:rsid w:val="00DA0A42"/>
    <w:rsid w:val="00DA0E61"/>
    <w:rsid w:val="00DA167C"/>
    <w:rsid w:val="00DA1D46"/>
    <w:rsid w:val="00DA27AD"/>
    <w:rsid w:val="00DA2AFB"/>
    <w:rsid w:val="00DA2B2E"/>
    <w:rsid w:val="00DA2BDB"/>
    <w:rsid w:val="00DA2F04"/>
    <w:rsid w:val="00DA3269"/>
    <w:rsid w:val="00DA3973"/>
    <w:rsid w:val="00DA431F"/>
    <w:rsid w:val="00DA462B"/>
    <w:rsid w:val="00DA46A2"/>
    <w:rsid w:val="00DA47E3"/>
    <w:rsid w:val="00DA49EB"/>
    <w:rsid w:val="00DA4A05"/>
    <w:rsid w:val="00DA4AF9"/>
    <w:rsid w:val="00DA550D"/>
    <w:rsid w:val="00DA5A7A"/>
    <w:rsid w:val="00DA615A"/>
    <w:rsid w:val="00DA6A52"/>
    <w:rsid w:val="00DA6C39"/>
    <w:rsid w:val="00DA6FD7"/>
    <w:rsid w:val="00DA75B3"/>
    <w:rsid w:val="00DA76BF"/>
    <w:rsid w:val="00DA78A9"/>
    <w:rsid w:val="00DA7C81"/>
    <w:rsid w:val="00DB06B8"/>
    <w:rsid w:val="00DB0D0D"/>
    <w:rsid w:val="00DB0DFD"/>
    <w:rsid w:val="00DB10C7"/>
    <w:rsid w:val="00DB138A"/>
    <w:rsid w:val="00DB13E3"/>
    <w:rsid w:val="00DB180D"/>
    <w:rsid w:val="00DB1B92"/>
    <w:rsid w:val="00DB2005"/>
    <w:rsid w:val="00DB24C8"/>
    <w:rsid w:val="00DB3ADD"/>
    <w:rsid w:val="00DB440C"/>
    <w:rsid w:val="00DB46A4"/>
    <w:rsid w:val="00DB4806"/>
    <w:rsid w:val="00DB486F"/>
    <w:rsid w:val="00DB508C"/>
    <w:rsid w:val="00DB52B1"/>
    <w:rsid w:val="00DB6E3B"/>
    <w:rsid w:val="00DB73D2"/>
    <w:rsid w:val="00DB7697"/>
    <w:rsid w:val="00DB76D1"/>
    <w:rsid w:val="00DB7A26"/>
    <w:rsid w:val="00DC03B3"/>
    <w:rsid w:val="00DC0618"/>
    <w:rsid w:val="00DC0936"/>
    <w:rsid w:val="00DC0B7C"/>
    <w:rsid w:val="00DC0F78"/>
    <w:rsid w:val="00DC1567"/>
    <w:rsid w:val="00DC189B"/>
    <w:rsid w:val="00DC19A4"/>
    <w:rsid w:val="00DC1BB1"/>
    <w:rsid w:val="00DC1CE5"/>
    <w:rsid w:val="00DC262B"/>
    <w:rsid w:val="00DC27B1"/>
    <w:rsid w:val="00DC288F"/>
    <w:rsid w:val="00DC2AB1"/>
    <w:rsid w:val="00DC2D8B"/>
    <w:rsid w:val="00DC3B21"/>
    <w:rsid w:val="00DC3EC2"/>
    <w:rsid w:val="00DC4286"/>
    <w:rsid w:val="00DC495E"/>
    <w:rsid w:val="00DC510F"/>
    <w:rsid w:val="00DC5365"/>
    <w:rsid w:val="00DC5473"/>
    <w:rsid w:val="00DC56A5"/>
    <w:rsid w:val="00DC56BE"/>
    <w:rsid w:val="00DC5CCC"/>
    <w:rsid w:val="00DC6106"/>
    <w:rsid w:val="00DC6645"/>
    <w:rsid w:val="00DC6693"/>
    <w:rsid w:val="00DC7354"/>
    <w:rsid w:val="00DC7B5C"/>
    <w:rsid w:val="00DD008B"/>
    <w:rsid w:val="00DD05FF"/>
    <w:rsid w:val="00DD0C01"/>
    <w:rsid w:val="00DD1473"/>
    <w:rsid w:val="00DD15CD"/>
    <w:rsid w:val="00DD1CB2"/>
    <w:rsid w:val="00DD21C4"/>
    <w:rsid w:val="00DD23B2"/>
    <w:rsid w:val="00DD29D2"/>
    <w:rsid w:val="00DD35F6"/>
    <w:rsid w:val="00DD37DD"/>
    <w:rsid w:val="00DD39FB"/>
    <w:rsid w:val="00DD3BAC"/>
    <w:rsid w:val="00DD4968"/>
    <w:rsid w:val="00DD499B"/>
    <w:rsid w:val="00DD5178"/>
    <w:rsid w:val="00DD5300"/>
    <w:rsid w:val="00DD5A11"/>
    <w:rsid w:val="00DD5A91"/>
    <w:rsid w:val="00DD7399"/>
    <w:rsid w:val="00DD73B6"/>
    <w:rsid w:val="00DD759C"/>
    <w:rsid w:val="00DD7798"/>
    <w:rsid w:val="00DD788E"/>
    <w:rsid w:val="00DD7E7E"/>
    <w:rsid w:val="00DD7F00"/>
    <w:rsid w:val="00DE05BF"/>
    <w:rsid w:val="00DE0860"/>
    <w:rsid w:val="00DE0C0B"/>
    <w:rsid w:val="00DE0FB7"/>
    <w:rsid w:val="00DE1166"/>
    <w:rsid w:val="00DE1B8C"/>
    <w:rsid w:val="00DE20E5"/>
    <w:rsid w:val="00DE233D"/>
    <w:rsid w:val="00DE3413"/>
    <w:rsid w:val="00DE3A5D"/>
    <w:rsid w:val="00DE48AA"/>
    <w:rsid w:val="00DE4A05"/>
    <w:rsid w:val="00DE59C3"/>
    <w:rsid w:val="00DE609E"/>
    <w:rsid w:val="00DE65C9"/>
    <w:rsid w:val="00DE713F"/>
    <w:rsid w:val="00DE74E2"/>
    <w:rsid w:val="00DE7768"/>
    <w:rsid w:val="00DE7A78"/>
    <w:rsid w:val="00DF01EC"/>
    <w:rsid w:val="00DF071B"/>
    <w:rsid w:val="00DF0B69"/>
    <w:rsid w:val="00DF0E77"/>
    <w:rsid w:val="00DF0FF7"/>
    <w:rsid w:val="00DF16D0"/>
    <w:rsid w:val="00DF1AFE"/>
    <w:rsid w:val="00DF1BBC"/>
    <w:rsid w:val="00DF1D1B"/>
    <w:rsid w:val="00DF2474"/>
    <w:rsid w:val="00DF2641"/>
    <w:rsid w:val="00DF2770"/>
    <w:rsid w:val="00DF29F3"/>
    <w:rsid w:val="00DF30F0"/>
    <w:rsid w:val="00DF3399"/>
    <w:rsid w:val="00DF37D8"/>
    <w:rsid w:val="00DF4014"/>
    <w:rsid w:val="00DF4482"/>
    <w:rsid w:val="00DF51E9"/>
    <w:rsid w:val="00DF5AA5"/>
    <w:rsid w:val="00DF5F89"/>
    <w:rsid w:val="00DF6319"/>
    <w:rsid w:val="00DF71E4"/>
    <w:rsid w:val="00DF78EB"/>
    <w:rsid w:val="00E00CB5"/>
    <w:rsid w:val="00E00ECB"/>
    <w:rsid w:val="00E01A21"/>
    <w:rsid w:val="00E01A23"/>
    <w:rsid w:val="00E01F20"/>
    <w:rsid w:val="00E01FA6"/>
    <w:rsid w:val="00E02272"/>
    <w:rsid w:val="00E02DA4"/>
    <w:rsid w:val="00E02E84"/>
    <w:rsid w:val="00E03982"/>
    <w:rsid w:val="00E03B75"/>
    <w:rsid w:val="00E0441B"/>
    <w:rsid w:val="00E047FC"/>
    <w:rsid w:val="00E04829"/>
    <w:rsid w:val="00E051CE"/>
    <w:rsid w:val="00E051DD"/>
    <w:rsid w:val="00E05225"/>
    <w:rsid w:val="00E05BEC"/>
    <w:rsid w:val="00E05F68"/>
    <w:rsid w:val="00E061D8"/>
    <w:rsid w:val="00E0652C"/>
    <w:rsid w:val="00E06A10"/>
    <w:rsid w:val="00E0764B"/>
    <w:rsid w:val="00E077DC"/>
    <w:rsid w:val="00E07995"/>
    <w:rsid w:val="00E07DF1"/>
    <w:rsid w:val="00E1000D"/>
    <w:rsid w:val="00E10114"/>
    <w:rsid w:val="00E101EA"/>
    <w:rsid w:val="00E109A8"/>
    <w:rsid w:val="00E10E57"/>
    <w:rsid w:val="00E113E0"/>
    <w:rsid w:val="00E11655"/>
    <w:rsid w:val="00E11B5B"/>
    <w:rsid w:val="00E1224E"/>
    <w:rsid w:val="00E125BA"/>
    <w:rsid w:val="00E132D5"/>
    <w:rsid w:val="00E13575"/>
    <w:rsid w:val="00E13800"/>
    <w:rsid w:val="00E13B50"/>
    <w:rsid w:val="00E13DCE"/>
    <w:rsid w:val="00E147D1"/>
    <w:rsid w:val="00E14AC4"/>
    <w:rsid w:val="00E14BC5"/>
    <w:rsid w:val="00E14D45"/>
    <w:rsid w:val="00E14DA2"/>
    <w:rsid w:val="00E14F16"/>
    <w:rsid w:val="00E14F1B"/>
    <w:rsid w:val="00E15267"/>
    <w:rsid w:val="00E1592E"/>
    <w:rsid w:val="00E15C5F"/>
    <w:rsid w:val="00E15E55"/>
    <w:rsid w:val="00E161C6"/>
    <w:rsid w:val="00E169E7"/>
    <w:rsid w:val="00E16DAE"/>
    <w:rsid w:val="00E1717D"/>
    <w:rsid w:val="00E1723E"/>
    <w:rsid w:val="00E2027B"/>
    <w:rsid w:val="00E20FA8"/>
    <w:rsid w:val="00E21317"/>
    <w:rsid w:val="00E213B5"/>
    <w:rsid w:val="00E2145B"/>
    <w:rsid w:val="00E215B0"/>
    <w:rsid w:val="00E216CC"/>
    <w:rsid w:val="00E2173D"/>
    <w:rsid w:val="00E21DA7"/>
    <w:rsid w:val="00E22E32"/>
    <w:rsid w:val="00E22F06"/>
    <w:rsid w:val="00E23071"/>
    <w:rsid w:val="00E23352"/>
    <w:rsid w:val="00E2344B"/>
    <w:rsid w:val="00E23557"/>
    <w:rsid w:val="00E2370E"/>
    <w:rsid w:val="00E23D6E"/>
    <w:rsid w:val="00E23F49"/>
    <w:rsid w:val="00E2424B"/>
    <w:rsid w:val="00E242C4"/>
    <w:rsid w:val="00E24ADC"/>
    <w:rsid w:val="00E24AE4"/>
    <w:rsid w:val="00E24B75"/>
    <w:rsid w:val="00E254B8"/>
    <w:rsid w:val="00E26BE3"/>
    <w:rsid w:val="00E27301"/>
    <w:rsid w:val="00E27665"/>
    <w:rsid w:val="00E278DC"/>
    <w:rsid w:val="00E3039B"/>
    <w:rsid w:val="00E30DCD"/>
    <w:rsid w:val="00E3105F"/>
    <w:rsid w:val="00E31C2A"/>
    <w:rsid w:val="00E31E3B"/>
    <w:rsid w:val="00E31F99"/>
    <w:rsid w:val="00E321BB"/>
    <w:rsid w:val="00E32285"/>
    <w:rsid w:val="00E32575"/>
    <w:rsid w:val="00E3259E"/>
    <w:rsid w:val="00E3264E"/>
    <w:rsid w:val="00E326A7"/>
    <w:rsid w:val="00E3282C"/>
    <w:rsid w:val="00E32A76"/>
    <w:rsid w:val="00E32D28"/>
    <w:rsid w:val="00E32FE5"/>
    <w:rsid w:val="00E33BF4"/>
    <w:rsid w:val="00E33E4D"/>
    <w:rsid w:val="00E34143"/>
    <w:rsid w:val="00E34D6D"/>
    <w:rsid w:val="00E34F49"/>
    <w:rsid w:val="00E3588B"/>
    <w:rsid w:val="00E35CE5"/>
    <w:rsid w:val="00E36641"/>
    <w:rsid w:val="00E3666A"/>
    <w:rsid w:val="00E36CDF"/>
    <w:rsid w:val="00E3744E"/>
    <w:rsid w:val="00E37958"/>
    <w:rsid w:val="00E37DD2"/>
    <w:rsid w:val="00E403AD"/>
    <w:rsid w:val="00E404AB"/>
    <w:rsid w:val="00E4072C"/>
    <w:rsid w:val="00E408A3"/>
    <w:rsid w:val="00E4115C"/>
    <w:rsid w:val="00E411B2"/>
    <w:rsid w:val="00E418CC"/>
    <w:rsid w:val="00E41B63"/>
    <w:rsid w:val="00E41E88"/>
    <w:rsid w:val="00E41FE1"/>
    <w:rsid w:val="00E4227E"/>
    <w:rsid w:val="00E42482"/>
    <w:rsid w:val="00E424C1"/>
    <w:rsid w:val="00E43600"/>
    <w:rsid w:val="00E436A2"/>
    <w:rsid w:val="00E43850"/>
    <w:rsid w:val="00E43C06"/>
    <w:rsid w:val="00E43D3D"/>
    <w:rsid w:val="00E43DA8"/>
    <w:rsid w:val="00E44003"/>
    <w:rsid w:val="00E4425D"/>
    <w:rsid w:val="00E449CF"/>
    <w:rsid w:val="00E45793"/>
    <w:rsid w:val="00E458E2"/>
    <w:rsid w:val="00E45F2C"/>
    <w:rsid w:val="00E45FBD"/>
    <w:rsid w:val="00E46416"/>
    <w:rsid w:val="00E465AB"/>
    <w:rsid w:val="00E46770"/>
    <w:rsid w:val="00E4691B"/>
    <w:rsid w:val="00E4693B"/>
    <w:rsid w:val="00E469E4"/>
    <w:rsid w:val="00E46A1D"/>
    <w:rsid w:val="00E478CB"/>
    <w:rsid w:val="00E47ECB"/>
    <w:rsid w:val="00E503A1"/>
    <w:rsid w:val="00E5084A"/>
    <w:rsid w:val="00E50C67"/>
    <w:rsid w:val="00E50CBD"/>
    <w:rsid w:val="00E50D4F"/>
    <w:rsid w:val="00E512FE"/>
    <w:rsid w:val="00E513BF"/>
    <w:rsid w:val="00E51669"/>
    <w:rsid w:val="00E519EA"/>
    <w:rsid w:val="00E51D57"/>
    <w:rsid w:val="00E52274"/>
    <w:rsid w:val="00E525A7"/>
    <w:rsid w:val="00E52CFB"/>
    <w:rsid w:val="00E530DB"/>
    <w:rsid w:val="00E53373"/>
    <w:rsid w:val="00E5343A"/>
    <w:rsid w:val="00E536B5"/>
    <w:rsid w:val="00E53B2E"/>
    <w:rsid w:val="00E5407B"/>
    <w:rsid w:val="00E54459"/>
    <w:rsid w:val="00E54913"/>
    <w:rsid w:val="00E54EC8"/>
    <w:rsid w:val="00E550EC"/>
    <w:rsid w:val="00E5514F"/>
    <w:rsid w:val="00E557D0"/>
    <w:rsid w:val="00E55B2D"/>
    <w:rsid w:val="00E55BCA"/>
    <w:rsid w:val="00E55E94"/>
    <w:rsid w:val="00E55F64"/>
    <w:rsid w:val="00E5646C"/>
    <w:rsid w:val="00E56549"/>
    <w:rsid w:val="00E5674A"/>
    <w:rsid w:val="00E57057"/>
    <w:rsid w:val="00E572BC"/>
    <w:rsid w:val="00E572BF"/>
    <w:rsid w:val="00E57366"/>
    <w:rsid w:val="00E574C7"/>
    <w:rsid w:val="00E575C2"/>
    <w:rsid w:val="00E57CA5"/>
    <w:rsid w:val="00E57F4B"/>
    <w:rsid w:val="00E604D2"/>
    <w:rsid w:val="00E60A87"/>
    <w:rsid w:val="00E60DA1"/>
    <w:rsid w:val="00E6153B"/>
    <w:rsid w:val="00E618AE"/>
    <w:rsid w:val="00E61CD4"/>
    <w:rsid w:val="00E6216F"/>
    <w:rsid w:val="00E62170"/>
    <w:rsid w:val="00E62654"/>
    <w:rsid w:val="00E62762"/>
    <w:rsid w:val="00E62A0A"/>
    <w:rsid w:val="00E6329C"/>
    <w:rsid w:val="00E639C4"/>
    <w:rsid w:val="00E63F4C"/>
    <w:rsid w:val="00E640E0"/>
    <w:rsid w:val="00E646F0"/>
    <w:rsid w:val="00E6504E"/>
    <w:rsid w:val="00E65AAD"/>
    <w:rsid w:val="00E65D0B"/>
    <w:rsid w:val="00E661D5"/>
    <w:rsid w:val="00E66366"/>
    <w:rsid w:val="00E66F55"/>
    <w:rsid w:val="00E67350"/>
    <w:rsid w:val="00E674EB"/>
    <w:rsid w:val="00E67E3A"/>
    <w:rsid w:val="00E70033"/>
    <w:rsid w:val="00E7005E"/>
    <w:rsid w:val="00E700D4"/>
    <w:rsid w:val="00E70119"/>
    <w:rsid w:val="00E70232"/>
    <w:rsid w:val="00E702D3"/>
    <w:rsid w:val="00E70502"/>
    <w:rsid w:val="00E71C35"/>
    <w:rsid w:val="00E71D5D"/>
    <w:rsid w:val="00E72672"/>
    <w:rsid w:val="00E726AE"/>
    <w:rsid w:val="00E726DD"/>
    <w:rsid w:val="00E72EC5"/>
    <w:rsid w:val="00E73134"/>
    <w:rsid w:val="00E7325F"/>
    <w:rsid w:val="00E73445"/>
    <w:rsid w:val="00E73741"/>
    <w:rsid w:val="00E73D50"/>
    <w:rsid w:val="00E74591"/>
    <w:rsid w:val="00E74989"/>
    <w:rsid w:val="00E74D50"/>
    <w:rsid w:val="00E74F09"/>
    <w:rsid w:val="00E7503B"/>
    <w:rsid w:val="00E75290"/>
    <w:rsid w:val="00E75CBB"/>
    <w:rsid w:val="00E76112"/>
    <w:rsid w:val="00E76B9E"/>
    <w:rsid w:val="00E77074"/>
    <w:rsid w:val="00E800A2"/>
    <w:rsid w:val="00E801B2"/>
    <w:rsid w:val="00E810D8"/>
    <w:rsid w:val="00E81356"/>
    <w:rsid w:val="00E81D75"/>
    <w:rsid w:val="00E81FAE"/>
    <w:rsid w:val="00E821D5"/>
    <w:rsid w:val="00E82ED5"/>
    <w:rsid w:val="00E82FD8"/>
    <w:rsid w:val="00E83311"/>
    <w:rsid w:val="00E83395"/>
    <w:rsid w:val="00E8339F"/>
    <w:rsid w:val="00E839C2"/>
    <w:rsid w:val="00E840E1"/>
    <w:rsid w:val="00E847FB"/>
    <w:rsid w:val="00E84D3C"/>
    <w:rsid w:val="00E85B1C"/>
    <w:rsid w:val="00E85E87"/>
    <w:rsid w:val="00E864EA"/>
    <w:rsid w:val="00E86A59"/>
    <w:rsid w:val="00E86D5D"/>
    <w:rsid w:val="00E871B5"/>
    <w:rsid w:val="00E875C1"/>
    <w:rsid w:val="00E877DC"/>
    <w:rsid w:val="00E8787D"/>
    <w:rsid w:val="00E87909"/>
    <w:rsid w:val="00E901C1"/>
    <w:rsid w:val="00E902E5"/>
    <w:rsid w:val="00E906A2"/>
    <w:rsid w:val="00E90899"/>
    <w:rsid w:val="00E9095C"/>
    <w:rsid w:val="00E90C81"/>
    <w:rsid w:val="00E90EE2"/>
    <w:rsid w:val="00E91B2C"/>
    <w:rsid w:val="00E91E15"/>
    <w:rsid w:val="00E923C2"/>
    <w:rsid w:val="00E9295B"/>
    <w:rsid w:val="00E93013"/>
    <w:rsid w:val="00E93091"/>
    <w:rsid w:val="00E93491"/>
    <w:rsid w:val="00E9384C"/>
    <w:rsid w:val="00E94406"/>
    <w:rsid w:val="00E9557C"/>
    <w:rsid w:val="00E95B81"/>
    <w:rsid w:val="00E96028"/>
    <w:rsid w:val="00E96664"/>
    <w:rsid w:val="00E9674F"/>
    <w:rsid w:val="00E96E5D"/>
    <w:rsid w:val="00E96EC8"/>
    <w:rsid w:val="00E96F2C"/>
    <w:rsid w:val="00E970A3"/>
    <w:rsid w:val="00E97440"/>
    <w:rsid w:val="00E97EB4"/>
    <w:rsid w:val="00EA0010"/>
    <w:rsid w:val="00EA0534"/>
    <w:rsid w:val="00EA05C6"/>
    <w:rsid w:val="00EA0824"/>
    <w:rsid w:val="00EA0863"/>
    <w:rsid w:val="00EA08A3"/>
    <w:rsid w:val="00EA10FC"/>
    <w:rsid w:val="00EA11AA"/>
    <w:rsid w:val="00EA120C"/>
    <w:rsid w:val="00EA18B3"/>
    <w:rsid w:val="00EA1B6E"/>
    <w:rsid w:val="00EA1BFB"/>
    <w:rsid w:val="00EA22F6"/>
    <w:rsid w:val="00EA237D"/>
    <w:rsid w:val="00EA2EA1"/>
    <w:rsid w:val="00EA30F4"/>
    <w:rsid w:val="00EA3166"/>
    <w:rsid w:val="00EA3DA9"/>
    <w:rsid w:val="00EA45F8"/>
    <w:rsid w:val="00EA4648"/>
    <w:rsid w:val="00EA4904"/>
    <w:rsid w:val="00EA4995"/>
    <w:rsid w:val="00EA4F93"/>
    <w:rsid w:val="00EA532A"/>
    <w:rsid w:val="00EA5429"/>
    <w:rsid w:val="00EA553F"/>
    <w:rsid w:val="00EA561E"/>
    <w:rsid w:val="00EA5B59"/>
    <w:rsid w:val="00EA63C5"/>
    <w:rsid w:val="00EA665F"/>
    <w:rsid w:val="00EA6850"/>
    <w:rsid w:val="00EA69C2"/>
    <w:rsid w:val="00EA717C"/>
    <w:rsid w:val="00EA75FD"/>
    <w:rsid w:val="00EA797C"/>
    <w:rsid w:val="00EA7FB5"/>
    <w:rsid w:val="00EB00CD"/>
    <w:rsid w:val="00EB0A7B"/>
    <w:rsid w:val="00EB12BE"/>
    <w:rsid w:val="00EB15D0"/>
    <w:rsid w:val="00EB18DF"/>
    <w:rsid w:val="00EB208F"/>
    <w:rsid w:val="00EB2A35"/>
    <w:rsid w:val="00EB2BBE"/>
    <w:rsid w:val="00EB3116"/>
    <w:rsid w:val="00EB351F"/>
    <w:rsid w:val="00EB3A64"/>
    <w:rsid w:val="00EB3C26"/>
    <w:rsid w:val="00EB3D04"/>
    <w:rsid w:val="00EB3DA9"/>
    <w:rsid w:val="00EB3F9E"/>
    <w:rsid w:val="00EB4238"/>
    <w:rsid w:val="00EB4913"/>
    <w:rsid w:val="00EB4C9C"/>
    <w:rsid w:val="00EB53AB"/>
    <w:rsid w:val="00EB558C"/>
    <w:rsid w:val="00EB5F6C"/>
    <w:rsid w:val="00EB62EA"/>
    <w:rsid w:val="00EB63E7"/>
    <w:rsid w:val="00EB64A3"/>
    <w:rsid w:val="00EB6E6F"/>
    <w:rsid w:val="00EB6F16"/>
    <w:rsid w:val="00EB736C"/>
    <w:rsid w:val="00EB7CDF"/>
    <w:rsid w:val="00EC03D8"/>
    <w:rsid w:val="00EC0B6B"/>
    <w:rsid w:val="00EC1476"/>
    <w:rsid w:val="00EC1C0F"/>
    <w:rsid w:val="00EC27CD"/>
    <w:rsid w:val="00EC2C39"/>
    <w:rsid w:val="00EC31D2"/>
    <w:rsid w:val="00EC35EA"/>
    <w:rsid w:val="00EC3F66"/>
    <w:rsid w:val="00EC423D"/>
    <w:rsid w:val="00EC46AB"/>
    <w:rsid w:val="00EC4D9B"/>
    <w:rsid w:val="00EC5274"/>
    <w:rsid w:val="00EC5402"/>
    <w:rsid w:val="00EC560F"/>
    <w:rsid w:val="00EC5E7A"/>
    <w:rsid w:val="00EC5E8E"/>
    <w:rsid w:val="00EC6193"/>
    <w:rsid w:val="00EC6313"/>
    <w:rsid w:val="00EC6B1B"/>
    <w:rsid w:val="00EC7851"/>
    <w:rsid w:val="00ED0BEB"/>
    <w:rsid w:val="00ED0CBA"/>
    <w:rsid w:val="00ED0FE4"/>
    <w:rsid w:val="00ED132F"/>
    <w:rsid w:val="00ED1E7F"/>
    <w:rsid w:val="00ED28A7"/>
    <w:rsid w:val="00ED29D6"/>
    <w:rsid w:val="00ED2E8E"/>
    <w:rsid w:val="00ED2FA7"/>
    <w:rsid w:val="00ED3095"/>
    <w:rsid w:val="00ED3272"/>
    <w:rsid w:val="00ED3683"/>
    <w:rsid w:val="00ED39B9"/>
    <w:rsid w:val="00ED3B2E"/>
    <w:rsid w:val="00ED40A3"/>
    <w:rsid w:val="00ED43BB"/>
    <w:rsid w:val="00ED583C"/>
    <w:rsid w:val="00ED5BAF"/>
    <w:rsid w:val="00ED60ED"/>
    <w:rsid w:val="00ED6153"/>
    <w:rsid w:val="00ED6488"/>
    <w:rsid w:val="00ED6AA6"/>
    <w:rsid w:val="00ED6AED"/>
    <w:rsid w:val="00ED700F"/>
    <w:rsid w:val="00ED7856"/>
    <w:rsid w:val="00EE0275"/>
    <w:rsid w:val="00EE03BF"/>
    <w:rsid w:val="00EE066B"/>
    <w:rsid w:val="00EE071D"/>
    <w:rsid w:val="00EE08CA"/>
    <w:rsid w:val="00EE08FF"/>
    <w:rsid w:val="00EE0C10"/>
    <w:rsid w:val="00EE0E82"/>
    <w:rsid w:val="00EE174E"/>
    <w:rsid w:val="00EE1817"/>
    <w:rsid w:val="00EE2839"/>
    <w:rsid w:val="00EE2ACB"/>
    <w:rsid w:val="00EE2D86"/>
    <w:rsid w:val="00EE30A5"/>
    <w:rsid w:val="00EE39AB"/>
    <w:rsid w:val="00EE3C25"/>
    <w:rsid w:val="00EE3D7D"/>
    <w:rsid w:val="00EE3FA4"/>
    <w:rsid w:val="00EE3FE4"/>
    <w:rsid w:val="00EE5325"/>
    <w:rsid w:val="00EE5485"/>
    <w:rsid w:val="00EE576A"/>
    <w:rsid w:val="00EE583D"/>
    <w:rsid w:val="00EE5DA3"/>
    <w:rsid w:val="00EE5F01"/>
    <w:rsid w:val="00EE605D"/>
    <w:rsid w:val="00EE61AC"/>
    <w:rsid w:val="00EE669C"/>
    <w:rsid w:val="00EE6BBA"/>
    <w:rsid w:val="00EE7246"/>
    <w:rsid w:val="00EE7374"/>
    <w:rsid w:val="00EE784A"/>
    <w:rsid w:val="00EE7A22"/>
    <w:rsid w:val="00EF09B1"/>
    <w:rsid w:val="00EF16EC"/>
    <w:rsid w:val="00EF1B27"/>
    <w:rsid w:val="00EF26C5"/>
    <w:rsid w:val="00EF2AAF"/>
    <w:rsid w:val="00EF2DCF"/>
    <w:rsid w:val="00EF325A"/>
    <w:rsid w:val="00EF34F9"/>
    <w:rsid w:val="00EF3534"/>
    <w:rsid w:val="00EF3697"/>
    <w:rsid w:val="00EF3B0C"/>
    <w:rsid w:val="00EF3B68"/>
    <w:rsid w:val="00EF45CC"/>
    <w:rsid w:val="00EF4689"/>
    <w:rsid w:val="00EF4865"/>
    <w:rsid w:val="00EF4B93"/>
    <w:rsid w:val="00EF4FE7"/>
    <w:rsid w:val="00EF50DF"/>
    <w:rsid w:val="00EF55D0"/>
    <w:rsid w:val="00EF5716"/>
    <w:rsid w:val="00EF643F"/>
    <w:rsid w:val="00EF65BF"/>
    <w:rsid w:val="00EF6EC7"/>
    <w:rsid w:val="00EF7556"/>
    <w:rsid w:val="00EF7660"/>
    <w:rsid w:val="00EF7867"/>
    <w:rsid w:val="00EF7B37"/>
    <w:rsid w:val="00F008EA"/>
    <w:rsid w:val="00F009DD"/>
    <w:rsid w:val="00F01465"/>
    <w:rsid w:val="00F01484"/>
    <w:rsid w:val="00F019FF"/>
    <w:rsid w:val="00F01F12"/>
    <w:rsid w:val="00F02C50"/>
    <w:rsid w:val="00F02C60"/>
    <w:rsid w:val="00F02CBA"/>
    <w:rsid w:val="00F0314F"/>
    <w:rsid w:val="00F03176"/>
    <w:rsid w:val="00F031D8"/>
    <w:rsid w:val="00F0349B"/>
    <w:rsid w:val="00F03681"/>
    <w:rsid w:val="00F04365"/>
    <w:rsid w:val="00F04F27"/>
    <w:rsid w:val="00F053F2"/>
    <w:rsid w:val="00F05632"/>
    <w:rsid w:val="00F05A80"/>
    <w:rsid w:val="00F062CA"/>
    <w:rsid w:val="00F063A2"/>
    <w:rsid w:val="00F06A00"/>
    <w:rsid w:val="00F06C73"/>
    <w:rsid w:val="00F06FE1"/>
    <w:rsid w:val="00F070A0"/>
    <w:rsid w:val="00F07A26"/>
    <w:rsid w:val="00F07AA5"/>
    <w:rsid w:val="00F07AB6"/>
    <w:rsid w:val="00F07E6F"/>
    <w:rsid w:val="00F07F07"/>
    <w:rsid w:val="00F102BE"/>
    <w:rsid w:val="00F1072E"/>
    <w:rsid w:val="00F10DCA"/>
    <w:rsid w:val="00F112F1"/>
    <w:rsid w:val="00F11769"/>
    <w:rsid w:val="00F119A9"/>
    <w:rsid w:val="00F11E1E"/>
    <w:rsid w:val="00F12578"/>
    <w:rsid w:val="00F12836"/>
    <w:rsid w:val="00F129E2"/>
    <w:rsid w:val="00F12CA8"/>
    <w:rsid w:val="00F13107"/>
    <w:rsid w:val="00F133F7"/>
    <w:rsid w:val="00F134E2"/>
    <w:rsid w:val="00F13B12"/>
    <w:rsid w:val="00F13C93"/>
    <w:rsid w:val="00F13D53"/>
    <w:rsid w:val="00F14311"/>
    <w:rsid w:val="00F14F39"/>
    <w:rsid w:val="00F14FF6"/>
    <w:rsid w:val="00F152FD"/>
    <w:rsid w:val="00F1570E"/>
    <w:rsid w:val="00F15770"/>
    <w:rsid w:val="00F1635D"/>
    <w:rsid w:val="00F16880"/>
    <w:rsid w:val="00F16947"/>
    <w:rsid w:val="00F16B64"/>
    <w:rsid w:val="00F16D3D"/>
    <w:rsid w:val="00F1700F"/>
    <w:rsid w:val="00F17E88"/>
    <w:rsid w:val="00F20723"/>
    <w:rsid w:val="00F20834"/>
    <w:rsid w:val="00F20F3E"/>
    <w:rsid w:val="00F217AA"/>
    <w:rsid w:val="00F2184A"/>
    <w:rsid w:val="00F21B83"/>
    <w:rsid w:val="00F21E08"/>
    <w:rsid w:val="00F221A8"/>
    <w:rsid w:val="00F2231A"/>
    <w:rsid w:val="00F22CCC"/>
    <w:rsid w:val="00F23142"/>
    <w:rsid w:val="00F2316B"/>
    <w:rsid w:val="00F23174"/>
    <w:rsid w:val="00F23192"/>
    <w:rsid w:val="00F2335E"/>
    <w:rsid w:val="00F23861"/>
    <w:rsid w:val="00F24431"/>
    <w:rsid w:val="00F24D70"/>
    <w:rsid w:val="00F254CF"/>
    <w:rsid w:val="00F2550D"/>
    <w:rsid w:val="00F255BE"/>
    <w:rsid w:val="00F25828"/>
    <w:rsid w:val="00F25B02"/>
    <w:rsid w:val="00F25C52"/>
    <w:rsid w:val="00F26046"/>
    <w:rsid w:val="00F2620D"/>
    <w:rsid w:val="00F266C6"/>
    <w:rsid w:val="00F26F80"/>
    <w:rsid w:val="00F270E9"/>
    <w:rsid w:val="00F275D1"/>
    <w:rsid w:val="00F27823"/>
    <w:rsid w:val="00F27B79"/>
    <w:rsid w:val="00F27D9C"/>
    <w:rsid w:val="00F3056E"/>
    <w:rsid w:val="00F307E8"/>
    <w:rsid w:val="00F30B46"/>
    <w:rsid w:val="00F312B8"/>
    <w:rsid w:val="00F31A96"/>
    <w:rsid w:val="00F338F6"/>
    <w:rsid w:val="00F33F49"/>
    <w:rsid w:val="00F344FC"/>
    <w:rsid w:val="00F34740"/>
    <w:rsid w:val="00F3519C"/>
    <w:rsid w:val="00F35A5D"/>
    <w:rsid w:val="00F35EAC"/>
    <w:rsid w:val="00F35EB5"/>
    <w:rsid w:val="00F36377"/>
    <w:rsid w:val="00F363C2"/>
    <w:rsid w:val="00F366EA"/>
    <w:rsid w:val="00F36792"/>
    <w:rsid w:val="00F36BF5"/>
    <w:rsid w:val="00F378E7"/>
    <w:rsid w:val="00F404D0"/>
    <w:rsid w:val="00F4054F"/>
    <w:rsid w:val="00F40650"/>
    <w:rsid w:val="00F411C2"/>
    <w:rsid w:val="00F4122A"/>
    <w:rsid w:val="00F4193C"/>
    <w:rsid w:val="00F41959"/>
    <w:rsid w:val="00F421D6"/>
    <w:rsid w:val="00F42B5E"/>
    <w:rsid w:val="00F43691"/>
    <w:rsid w:val="00F438F6"/>
    <w:rsid w:val="00F439A1"/>
    <w:rsid w:val="00F43D44"/>
    <w:rsid w:val="00F44D97"/>
    <w:rsid w:val="00F45E2C"/>
    <w:rsid w:val="00F46C98"/>
    <w:rsid w:val="00F47031"/>
    <w:rsid w:val="00F4717D"/>
    <w:rsid w:val="00F476FD"/>
    <w:rsid w:val="00F501D3"/>
    <w:rsid w:val="00F502EB"/>
    <w:rsid w:val="00F50589"/>
    <w:rsid w:val="00F5070F"/>
    <w:rsid w:val="00F507C5"/>
    <w:rsid w:val="00F50CE9"/>
    <w:rsid w:val="00F51180"/>
    <w:rsid w:val="00F51689"/>
    <w:rsid w:val="00F51957"/>
    <w:rsid w:val="00F51C85"/>
    <w:rsid w:val="00F51D7A"/>
    <w:rsid w:val="00F524D0"/>
    <w:rsid w:val="00F526C4"/>
    <w:rsid w:val="00F52EE7"/>
    <w:rsid w:val="00F536EB"/>
    <w:rsid w:val="00F5385B"/>
    <w:rsid w:val="00F54292"/>
    <w:rsid w:val="00F542D6"/>
    <w:rsid w:val="00F544B9"/>
    <w:rsid w:val="00F54FD5"/>
    <w:rsid w:val="00F55728"/>
    <w:rsid w:val="00F55CAF"/>
    <w:rsid w:val="00F56230"/>
    <w:rsid w:val="00F566EE"/>
    <w:rsid w:val="00F56A8A"/>
    <w:rsid w:val="00F56AEE"/>
    <w:rsid w:val="00F5723B"/>
    <w:rsid w:val="00F57EA2"/>
    <w:rsid w:val="00F6040F"/>
    <w:rsid w:val="00F60DAE"/>
    <w:rsid w:val="00F60F83"/>
    <w:rsid w:val="00F612B9"/>
    <w:rsid w:val="00F6161C"/>
    <w:rsid w:val="00F61709"/>
    <w:rsid w:val="00F61AA3"/>
    <w:rsid w:val="00F61CFB"/>
    <w:rsid w:val="00F61F09"/>
    <w:rsid w:val="00F623C8"/>
    <w:rsid w:val="00F62A96"/>
    <w:rsid w:val="00F62D45"/>
    <w:rsid w:val="00F6314E"/>
    <w:rsid w:val="00F63B8A"/>
    <w:rsid w:val="00F63F7B"/>
    <w:rsid w:val="00F645A7"/>
    <w:rsid w:val="00F64865"/>
    <w:rsid w:val="00F653A8"/>
    <w:rsid w:val="00F6574D"/>
    <w:rsid w:val="00F6597D"/>
    <w:rsid w:val="00F65A70"/>
    <w:rsid w:val="00F663D8"/>
    <w:rsid w:val="00F66449"/>
    <w:rsid w:val="00F6686C"/>
    <w:rsid w:val="00F66BEC"/>
    <w:rsid w:val="00F66E49"/>
    <w:rsid w:val="00F6732F"/>
    <w:rsid w:val="00F673AE"/>
    <w:rsid w:val="00F67C74"/>
    <w:rsid w:val="00F67D9D"/>
    <w:rsid w:val="00F67F48"/>
    <w:rsid w:val="00F70594"/>
    <w:rsid w:val="00F706AF"/>
    <w:rsid w:val="00F70F72"/>
    <w:rsid w:val="00F716C3"/>
    <w:rsid w:val="00F717CE"/>
    <w:rsid w:val="00F71852"/>
    <w:rsid w:val="00F71A43"/>
    <w:rsid w:val="00F725B7"/>
    <w:rsid w:val="00F7270A"/>
    <w:rsid w:val="00F72A3F"/>
    <w:rsid w:val="00F731F0"/>
    <w:rsid w:val="00F732F5"/>
    <w:rsid w:val="00F73E20"/>
    <w:rsid w:val="00F7416D"/>
    <w:rsid w:val="00F74719"/>
    <w:rsid w:val="00F748AD"/>
    <w:rsid w:val="00F7509F"/>
    <w:rsid w:val="00F7518E"/>
    <w:rsid w:val="00F751D7"/>
    <w:rsid w:val="00F75415"/>
    <w:rsid w:val="00F75B69"/>
    <w:rsid w:val="00F75C86"/>
    <w:rsid w:val="00F75E17"/>
    <w:rsid w:val="00F75E53"/>
    <w:rsid w:val="00F76A2B"/>
    <w:rsid w:val="00F77429"/>
    <w:rsid w:val="00F77FF7"/>
    <w:rsid w:val="00F80331"/>
    <w:rsid w:val="00F80708"/>
    <w:rsid w:val="00F80876"/>
    <w:rsid w:val="00F808C3"/>
    <w:rsid w:val="00F8120B"/>
    <w:rsid w:val="00F81650"/>
    <w:rsid w:val="00F817AF"/>
    <w:rsid w:val="00F8273A"/>
    <w:rsid w:val="00F8291E"/>
    <w:rsid w:val="00F83033"/>
    <w:rsid w:val="00F83150"/>
    <w:rsid w:val="00F8383A"/>
    <w:rsid w:val="00F840CC"/>
    <w:rsid w:val="00F842A9"/>
    <w:rsid w:val="00F8461B"/>
    <w:rsid w:val="00F85415"/>
    <w:rsid w:val="00F85712"/>
    <w:rsid w:val="00F85793"/>
    <w:rsid w:val="00F85A4C"/>
    <w:rsid w:val="00F85F2A"/>
    <w:rsid w:val="00F8638C"/>
    <w:rsid w:val="00F8646D"/>
    <w:rsid w:val="00F866E4"/>
    <w:rsid w:val="00F868ED"/>
    <w:rsid w:val="00F86B88"/>
    <w:rsid w:val="00F86C1E"/>
    <w:rsid w:val="00F86D93"/>
    <w:rsid w:val="00F86DD9"/>
    <w:rsid w:val="00F871D7"/>
    <w:rsid w:val="00F90909"/>
    <w:rsid w:val="00F90BC5"/>
    <w:rsid w:val="00F91451"/>
    <w:rsid w:val="00F92F33"/>
    <w:rsid w:val="00F9324F"/>
    <w:rsid w:val="00F938BF"/>
    <w:rsid w:val="00F93A3C"/>
    <w:rsid w:val="00F93AE8"/>
    <w:rsid w:val="00F93D54"/>
    <w:rsid w:val="00F93DC5"/>
    <w:rsid w:val="00F941A5"/>
    <w:rsid w:val="00F941DD"/>
    <w:rsid w:val="00F946A4"/>
    <w:rsid w:val="00F94E1C"/>
    <w:rsid w:val="00F951ED"/>
    <w:rsid w:val="00F9539D"/>
    <w:rsid w:val="00F95BE7"/>
    <w:rsid w:val="00F95D48"/>
    <w:rsid w:val="00F95E3C"/>
    <w:rsid w:val="00F96218"/>
    <w:rsid w:val="00F96D1A"/>
    <w:rsid w:val="00F975EE"/>
    <w:rsid w:val="00F976B2"/>
    <w:rsid w:val="00F97CAE"/>
    <w:rsid w:val="00FA01BE"/>
    <w:rsid w:val="00FA04EC"/>
    <w:rsid w:val="00FA0780"/>
    <w:rsid w:val="00FA0921"/>
    <w:rsid w:val="00FA0AED"/>
    <w:rsid w:val="00FA0D15"/>
    <w:rsid w:val="00FA1608"/>
    <w:rsid w:val="00FA1D7C"/>
    <w:rsid w:val="00FA23FE"/>
    <w:rsid w:val="00FA27A7"/>
    <w:rsid w:val="00FA3D55"/>
    <w:rsid w:val="00FA63EB"/>
    <w:rsid w:val="00FA696D"/>
    <w:rsid w:val="00FA6BFA"/>
    <w:rsid w:val="00FA71AA"/>
    <w:rsid w:val="00FA7751"/>
    <w:rsid w:val="00FA7D47"/>
    <w:rsid w:val="00FB0132"/>
    <w:rsid w:val="00FB07FB"/>
    <w:rsid w:val="00FB08D1"/>
    <w:rsid w:val="00FB0977"/>
    <w:rsid w:val="00FB0AA8"/>
    <w:rsid w:val="00FB0B5D"/>
    <w:rsid w:val="00FB1908"/>
    <w:rsid w:val="00FB1A06"/>
    <w:rsid w:val="00FB1C52"/>
    <w:rsid w:val="00FB2017"/>
    <w:rsid w:val="00FB254C"/>
    <w:rsid w:val="00FB31C0"/>
    <w:rsid w:val="00FB3ECA"/>
    <w:rsid w:val="00FB4152"/>
    <w:rsid w:val="00FB4266"/>
    <w:rsid w:val="00FB4362"/>
    <w:rsid w:val="00FB4A41"/>
    <w:rsid w:val="00FB5176"/>
    <w:rsid w:val="00FB54D1"/>
    <w:rsid w:val="00FB6447"/>
    <w:rsid w:val="00FB6DA4"/>
    <w:rsid w:val="00FB755B"/>
    <w:rsid w:val="00FC02DF"/>
    <w:rsid w:val="00FC1160"/>
    <w:rsid w:val="00FC1290"/>
    <w:rsid w:val="00FC1A04"/>
    <w:rsid w:val="00FC1BE8"/>
    <w:rsid w:val="00FC2153"/>
    <w:rsid w:val="00FC22B7"/>
    <w:rsid w:val="00FC2588"/>
    <w:rsid w:val="00FC3600"/>
    <w:rsid w:val="00FC3926"/>
    <w:rsid w:val="00FC4529"/>
    <w:rsid w:val="00FC4DD5"/>
    <w:rsid w:val="00FC537A"/>
    <w:rsid w:val="00FC54AA"/>
    <w:rsid w:val="00FC54CC"/>
    <w:rsid w:val="00FC5AE8"/>
    <w:rsid w:val="00FC6074"/>
    <w:rsid w:val="00FC68D7"/>
    <w:rsid w:val="00FC6F23"/>
    <w:rsid w:val="00FC7138"/>
    <w:rsid w:val="00FC721D"/>
    <w:rsid w:val="00FC729D"/>
    <w:rsid w:val="00FC75E5"/>
    <w:rsid w:val="00FC7777"/>
    <w:rsid w:val="00FC7789"/>
    <w:rsid w:val="00FC77FE"/>
    <w:rsid w:val="00FC78EA"/>
    <w:rsid w:val="00FC7AEA"/>
    <w:rsid w:val="00FD0527"/>
    <w:rsid w:val="00FD05BD"/>
    <w:rsid w:val="00FD0EC1"/>
    <w:rsid w:val="00FD0EEF"/>
    <w:rsid w:val="00FD1647"/>
    <w:rsid w:val="00FD1C84"/>
    <w:rsid w:val="00FD223B"/>
    <w:rsid w:val="00FD239B"/>
    <w:rsid w:val="00FD2EAF"/>
    <w:rsid w:val="00FD3315"/>
    <w:rsid w:val="00FD3561"/>
    <w:rsid w:val="00FD35D4"/>
    <w:rsid w:val="00FD3603"/>
    <w:rsid w:val="00FD3EAF"/>
    <w:rsid w:val="00FD3F48"/>
    <w:rsid w:val="00FD42F0"/>
    <w:rsid w:val="00FD4388"/>
    <w:rsid w:val="00FD466C"/>
    <w:rsid w:val="00FD4D82"/>
    <w:rsid w:val="00FD5855"/>
    <w:rsid w:val="00FD5AEE"/>
    <w:rsid w:val="00FD60C9"/>
    <w:rsid w:val="00FD67CF"/>
    <w:rsid w:val="00FD6EB4"/>
    <w:rsid w:val="00FD6FB8"/>
    <w:rsid w:val="00FD7336"/>
    <w:rsid w:val="00FD73FB"/>
    <w:rsid w:val="00FD76B7"/>
    <w:rsid w:val="00FD7782"/>
    <w:rsid w:val="00FE0396"/>
    <w:rsid w:val="00FE08C2"/>
    <w:rsid w:val="00FE0941"/>
    <w:rsid w:val="00FE0B00"/>
    <w:rsid w:val="00FE0C09"/>
    <w:rsid w:val="00FE1242"/>
    <w:rsid w:val="00FE2474"/>
    <w:rsid w:val="00FE271E"/>
    <w:rsid w:val="00FE2F5C"/>
    <w:rsid w:val="00FE340A"/>
    <w:rsid w:val="00FE38B7"/>
    <w:rsid w:val="00FE3915"/>
    <w:rsid w:val="00FE3F8A"/>
    <w:rsid w:val="00FE448D"/>
    <w:rsid w:val="00FE498E"/>
    <w:rsid w:val="00FE4A38"/>
    <w:rsid w:val="00FE4AAB"/>
    <w:rsid w:val="00FE5686"/>
    <w:rsid w:val="00FE5741"/>
    <w:rsid w:val="00FE5917"/>
    <w:rsid w:val="00FE607F"/>
    <w:rsid w:val="00FE6242"/>
    <w:rsid w:val="00FE6275"/>
    <w:rsid w:val="00FE62A9"/>
    <w:rsid w:val="00FE633A"/>
    <w:rsid w:val="00FE6E1C"/>
    <w:rsid w:val="00FE6E70"/>
    <w:rsid w:val="00FE703C"/>
    <w:rsid w:val="00FE7C1D"/>
    <w:rsid w:val="00FE7D48"/>
    <w:rsid w:val="00FE7E66"/>
    <w:rsid w:val="00FE7EE7"/>
    <w:rsid w:val="00FF062D"/>
    <w:rsid w:val="00FF0B0A"/>
    <w:rsid w:val="00FF121C"/>
    <w:rsid w:val="00FF1582"/>
    <w:rsid w:val="00FF1B40"/>
    <w:rsid w:val="00FF1DA4"/>
    <w:rsid w:val="00FF237C"/>
    <w:rsid w:val="00FF32C6"/>
    <w:rsid w:val="00FF3FF9"/>
    <w:rsid w:val="00FF4408"/>
    <w:rsid w:val="00FF4606"/>
    <w:rsid w:val="00FF479B"/>
    <w:rsid w:val="00FF4FBE"/>
    <w:rsid w:val="00FF518C"/>
    <w:rsid w:val="00FF5C84"/>
    <w:rsid w:val="00FF5E0C"/>
    <w:rsid w:val="00FF606F"/>
    <w:rsid w:val="00FF61D3"/>
    <w:rsid w:val="00FF6355"/>
    <w:rsid w:val="00FF6B13"/>
    <w:rsid w:val="00FF70CB"/>
    <w:rsid w:val="00FF76AE"/>
    <w:rsid w:val="00FF7933"/>
    <w:rsid w:val="00FF7AA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caption" w:qFormat="1"/>
    <w:lsdException w:name="table of figures"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8638C"/>
    <w:rPr>
      <w:sz w:val="24"/>
      <w:szCs w:val="24"/>
      <w:lang w:val="en-GB" w:eastAsia="en-US"/>
    </w:rPr>
  </w:style>
  <w:style w:type="paragraph" w:styleId="Heading1">
    <w:name w:val="heading 1"/>
    <w:basedOn w:val="ManualHeading1"/>
    <w:next w:val="Normal"/>
    <w:link w:val="Heading1Char"/>
    <w:uiPriority w:val="9"/>
    <w:qFormat/>
    <w:rsid w:val="002A0E86"/>
    <w:pPr>
      <w:spacing w:before="0"/>
      <w:ind w:left="714" w:hanging="357"/>
      <w:outlineLvl w:val="0"/>
    </w:pPr>
    <w:rPr>
      <w:rFonts w:asciiTheme="majorHAnsi" w:eastAsiaTheme="majorEastAsia" w:hAnsiTheme="majorHAnsi" w:cstheme="majorBidi"/>
      <w:bCs/>
      <w:color w:val="365F91" w:themeColor="accent1" w:themeShade="BF"/>
      <w:sz w:val="28"/>
      <w:szCs w:val="28"/>
      <w:lang w:val="en-US" w:bidi="en-US"/>
    </w:rPr>
  </w:style>
  <w:style w:type="paragraph" w:styleId="Heading2">
    <w:name w:val="heading 2"/>
    <w:basedOn w:val="Normal"/>
    <w:link w:val="Heading2Char"/>
    <w:qFormat/>
    <w:rsid w:val="0049168A"/>
    <w:pPr>
      <w:spacing w:before="100" w:beforeAutospacing="1" w:after="100" w:afterAutospacing="1"/>
      <w:outlineLvl w:val="1"/>
    </w:pPr>
    <w:rPr>
      <w:b/>
      <w:bCs/>
      <w:sz w:val="36"/>
      <w:szCs w:val="36"/>
      <w:lang w:val="lt-LT" w:eastAsia="lt-LT"/>
    </w:rPr>
  </w:style>
  <w:style w:type="paragraph" w:styleId="Heading3">
    <w:name w:val="heading 3"/>
    <w:basedOn w:val="Normal"/>
    <w:qFormat/>
    <w:rsid w:val="008E679D"/>
    <w:pPr>
      <w:spacing w:before="100" w:beforeAutospacing="1" w:after="100" w:afterAutospacing="1"/>
      <w:outlineLvl w:val="2"/>
    </w:pPr>
    <w:rPr>
      <w:rFonts w:ascii="Verdana" w:hAnsi="Verdana"/>
      <w:b/>
      <w:bCs/>
      <w:color w:val="406093"/>
      <w:sz w:val="20"/>
      <w:szCs w:val="20"/>
    </w:rPr>
  </w:style>
  <w:style w:type="paragraph" w:styleId="Heading4">
    <w:name w:val="heading 4"/>
    <w:basedOn w:val="Normal"/>
    <w:qFormat/>
    <w:rsid w:val="003857DF"/>
    <w:pPr>
      <w:spacing w:before="100" w:beforeAutospacing="1" w:after="100" w:afterAutospacing="1"/>
      <w:outlineLvl w:val="3"/>
    </w:pPr>
    <w:rPr>
      <w:rFonts w:ascii="Arial" w:hAnsi="Arial" w:cs="Arial"/>
      <w:b/>
      <w:bCs/>
      <w:sz w:val="21"/>
      <w:szCs w:val="21"/>
      <w:lang w:eastAsia="pt-PT"/>
    </w:rPr>
  </w:style>
  <w:style w:type="paragraph" w:styleId="Heading5">
    <w:name w:val="heading 5"/>
    <w:basedOn w:val="Normal"/>
    <w:qFormat/>
    <w:rsid w:val="003857DF"/>
    <w:pPr>
      <w:spacing w:before="100" w:beforeAutospacing="1" w:after="100" w:afterAutospacing="1"/>
      <w:outlineLvl w:val="4"/>
    </w:pPr>
    <w:rPr>
      <w:b/>
      <w:bCs/>
      <w:sz w:val="20"/>
      <w:szCs w:val="20"/>
    </w:rPr>
  </w:style>
  <w:style w:type="paragraph" w:styleId="Heading6">
    <w:name w:val="heading 6"/>
    <w:basedOn w:val="Normal"/>
    <w:next w:val="Normal"/>
    <w:qFormat/>
    <w:rsid w:val="001F644B"/>
    <w:pPr>
      <w:spacing w:before="240" w:after="60"/>
      <w:outlineLvl w:val="5"/>
    </w:pPr>
    <w:rPr>
      <w:b/>
      <w:bCs/>
      <w:sz w:val="22"/>
      <w:szCs w:val="22"/>
    </w:rPr>
  </w:style>
  <w:style w:type="paragraph" w:styleId="Heading7">
    <w:name w:val="heading 7"/>
    <w:basedOn w:val="Normal"/>
    <w:next w:val="Normal"/>
    <w:qFormat/>
    <w:rsid w:val="001F644B"/>
    <w:pPr>
      <w:spacing w:before="240" w:after="60"/>
      <w:outlineLvl w:val="6"/>
    </w:pPr>
  </w:style>
  <w:style w:type="paragraph" w:styleId="Heading8">
    <w:name w:val="heading 8"/>
    <w:basedOn w:val="Normal"/>
    <w:next w:val="Normal"/>
    <w:qFormat/>
    <w:rsid w:val="001F644B"/>
    <w:pPr>
      <w:spacing w:before="240" w:after="60"/>
      <w:outlineLvl w:val="7"/>
    </w:pPr>
    <w:rPr>
      <w:i/>
      <w:iCs/>
    </w:rPr>
  </w:style>
  <w:style w:type="paragraph" w:styleId="Heading9">
    <w:name w:val="heading 9"/>
    <w:basedOn w:val="Normal"/>
    <w:next w:val="Normal"/>
    <w:qFormat/>
    <w:rsid w:val="001F644B"/>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9168A"/>
    <w:rPr>
      <w:b/>
      <w:bCs/>
      <w:sz w:val="36"/>
      <w:szCs w:val="36"/>
      <w:lang w:val="lt-LT" w:eastAsia="lt-LT" w:bidi="ar-SA"/>
    </w:rPr>
  </w:style>
  <w:style w:type="table" w:styleId="TableGrid">
    <w:name w:val="Table Grid"/>
    <w:basedOn w:val="TableNormal"/>
    <w:semiHidden/>
    <w:rsid w:val="00E442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semiHidden/>
    <w:rsid w:val="00DD35F6"/>
    <w:pPr>
      <w:tabs>
        <w:tab w:val="center" w:pos="4320"/>
        <w:tab w:val="right" w:pos="8640"/>
      </w:tabs>
      <w:ind w:left="-57" w:right="-57"/>
    </w:pPr>
  </w:style>
  <w:style w:type="paragraph" w:styleId="Footer">
    <w:name w:val="footer"/>
    <w:basedOn w:val="Normal"/>
    <w:semiHidden/>
    <w:rsid w:val="008F55DF"/>
    <w:pPr>
      <w:tabs>
        <w:tab w:val="center" w:pos="4320"/>
        <w:tab w:val="right" w:pos="8640"/>
      </w:tabs>
    </w:pPr>
  </w:style>
  <w:style w:type="character" w:styleId="PageNumber">
    <w:name w:val="page number"/>
    <w:basedOn w:val="DefaultParagraphFont"/>
    <w:semiHidden/>
    <w:rsid w:val="009106A1"/>
    <w:rPr>
      <w:sz w:val="20"/>
    </w:rPr>
  </w:style>
  <w:style w:type="paragraph" w:customStyle="1" w:styleId="Skyriauspavad2-14">
    <w:name w:val="Skyriaus_pavad_2-14"/>
    <w:link w:val="Skyriauspavad2-14CharChar"/>
    <w:rsid w:val="00D66454"/>
    <w:pPr>
      <w:keepNext/>
      <w:keepLines/>
      <w:tabs>
        <w:tab w:val="left" w:pos="0"/>
      </w:tabs>
      <w:suppressAutoHyphens/>
      <w:spacing w:before="480" w:after="240"/>
      <w:contextualSpacing/>
      <w:outlineLvl w:val="1"/>
    </w:pPr>
    <w:rPr>
      <w:rFonts w:ascii="Arial" w:hAnsi="Arial" w:cs="Arial"/>
      <w:b/>
      <w:bCs/>
      <w:sz w:val="28"/>
      <w:szCs w:val="28"/>
      <w:lang w:val="en-GB" w:eastAsia="en-US" w:bidi="kn-IN"/>
    </w:rPr>
  </w:style>
  <w:style w:type="character" w:customStyle="1" w:styleId="Skyriauspavad2-14CharChar">
    <w:name w:val="Skyriaus_pavad_2-14 Char Char"/>
    <w:basedOn w:val="DefaultParagraphFont"/>
    <w:link w:val="Skyriauspavad2-14"/>
    <w:rsid w:val="00D66454"/>
    <w:rPr>
      <w:rFonts w:ascii="Arial" w:hAnsi="Arial" w:cs="Arial"/>
      <w:b/>
      <w:bCs/>
      <w:sz w:val="28"/>
      <w:szCs w:val="28"/>
      <w:lang w:val="en-GB" w:eastAsia="en-US" w:bidi="kn-IN"/>
    </w:rPr>
  </w:style>
  <w:style w:type="paragraph" w:customStyle="1" w:styleId="SKYRIUS3-12">
    <w:name w:val="SKYRIUS_3-12"/>
    <w:link w:val="SKYRIUS3-12Char"/>
    <w:rsid w:val="0072743B"/>
    <w:pPr>
      <w:keepNext/>
      <w:keepLines/>
      <w:spacing w:before="360" w:after="120"/>
      <w:contextualSpacing/>
      <w:outlineLvl w:val="2"/>
    </w:pPr>
    <w:rPr>
      <w:rFonts w:ascii="Arial" w:hAnsi="Arial" w:cs="Arial"/>
      <w:b/>
      <w:bCs/>
      <w:color w:val="333333"/>
      <w:sz w:val="24"/>
      <w:szCs w:val="24"/>
      <w:lang w:val="en-GB" w:eastAsia="en-US"/>
    </w:rPr>
  </w:style>
  <w:style w:type="paragraph" w:customStyle="1" w:styleId="Skyriauspavad1-20">
    <w:name w:val="Skyriaus_pavad_1-20"/>
    <w:link w:val="Skyriauspavad1-20Char"/>
    <w:rsid w:val="00865766"/>
    <w:pPr>
      <w:keepNext/>
      <w:keepLines/>
      <w:tabs>
        <w:tab w:val="left" w:pos="1800"/>
      </w:tabs>
      <w:suppressAutoHyphens/>
      <w:spacing w:before="240" w:after="1920"/>
      <w:jc w:val="right"/>
      <w:outlineLvl w:val="0"/>
    </w:pPr>
    <w:rPr>
      <w:rFonts w:ascii="Arial" w:hAnsi="Arial" w:cs="Arial"/>
      <w:b/>
      <w:color w:val="000000"/>
      <w:sz w:val="40"/>
      <w:szCs w:val="40"/>
      <w:lang w:eastAsia="en-US"/>
    </w:rPr>
  </w:style>
  <w:style w:type="paragraph" w:customStyle="1" w:styleId="SKYRIUS4-12">
    <w:name w:val="SKYRIUS_4-12"/>
    <w:rsid w:val="0072743B"/>
    <w:pPr>
      <w:keepNext/>
      <w:keepLines/>
      <w:suppressAutoHyphens/>
      <w:spacing w:before="120"/>
      <w:contextualSpacing/>
      <w:outlineLvl w:val="3"/>
    </w:pPr>
    <w:rPr>
      <w:rFonts w:ascii="Arial" w:hAnsi="Arial" w:cs="Arial"/>
      <w:b/>
      <w:bCs/>
      <w:color w:val="333333"/>
      <w:sz w:val="24"/>
      <w:szCs w:val="24"/>
      <w:lang w:val="en-GB" w:eastAsia="en-US"/>
    </w:rPr>
  </w:style>
  <w:style w:type="paragraph" w:styleId="TOC1">
    <w:name w:val="toc 1"/>
    <w:basedOn w:val="Normal"/>
    <w:next w:val="Normal"/>
    <w:autoRedefine/>
    <w:uiPriority w:val="39"/>
    <w:qFormat/>
    <w:rsid w:val="004A5201"/>
    <w:pPr>
      <w:tabs>
        <w:tab w:val="right" w:leader="dot" w:pos="7116"/>
      </w:tabs>
      <w:spacing w:before="240" w:after="240"/>
      <w:ind w:left="284" w:hanging="284"/>
    </w:pPr>
    <w:rPr>
      <w:bCs/>
      <w:caps/>
      <w:noProof/>
      <w:sz w:val="20"/>
      <w:szCs w:val="20"/>
      <w:lang w:val="en-US"/>
    </w:rPr>
  </w:style>
  <w:style w:type="paragraph" w:styleId="TOC2">
    <w:name w:val="toc 2"/>
    <w:basedOn w:val="Normal"/>
    <w:next w:val="Normal"/>
    <w:uiPriority w:val="39"/>
    <w:qFormat/>
    <w:rsid w:val="00086EF6"/>
    <w:pPr>
      <w:tabs>
        <w:tab w:val="right" w:leader="dot" w:pos="7116"/>
      </w:tabs>
      <w:ind w:left="721" w:hanging="437"/>
    </w:pPr>
    <w:rPr>
      <w:sz w:val="20"/>
      <w:szCs w:val="20"/>
    </w:rPr>
  </w:style>
  <w:style w:type="paragraph" w:styleId="TOC3">
    <w:name w:val="toc 3"/>
    <w:basedOn w:val="Normal"/>
    <w:next w:val="Normal"/>
    <w:autoRedefine/>
    <w:uiPriority w:val="39"/>
    <w:qFormat/>
    <w:rsid w:val="00241E98"/>
    <w:pPr>
      <w:tabs>
        <w:tab w:val="right" w:leader="dot" w:pos="7111"/>
      </w:tabs>
      <w:ind w:left="1176" w:hanging="532"/>
    </w:pPr>
    <w:rPr>
      <w:noProof/>
      <w:color w:val="000000" w:themeColor="text1"/>
      <w:sz w:val="20"/>
      <w:szCs w:val="22"/>
      <w:lang w:val="lt-LT"/>
    </w:rPr>
  </w:style>
  <w:style w:type="character" w:styleId="Hyperlink">
    <w:name w:val="Hyperlink"/>
    <w:basedOn w:val="DefaultParagraphFont"/>
    <w:uiPriority w:val="99"/>
    <w:rsid w:val="00AF3C69"/>
    <w:rPr>
      <w:color w:val="0000FF"/>
      <w:u w:val="single"/>
    </w:rPr>
  </w:style>
  <w:style w:type="character" w:styleId="FollowedHyperlink">
    <w:name w:val="FollowedHyperlink"/>
    <w:basedOn w:val="DefaultParagraphFont"/>
    <w:semiHidden/>
    <w:rsid w:val="00645C49"/>
    <w:rPr>
      <w:color w:val="800080"/>
      <w:u w:val="single"/>
    </w:rPr>
  </w:style>
  <w:style w:type="paragraph" w:customStyle="1" w:styleId="Paveikslopavadin">
    <w:name w:val="Paveikslo_pavadin"/>
    <w:link w:val="PaveikslopavadinDiagramaDiagrama"/>
    <w:autoRedefine/>
    <w:semiHidden/>
    <w:rsid w:val="00352A0D"/>
    <w:pPr>
      <w:keepNext/>
      <w:keepLines/>
      <w:suppressAutoHyphens/>
      <w:spacing w:before="60" w:after="360" w:line="206" w:lineRule="exact"/>
      <w:ind w:left="397" w:right="397"/>
      <w:contextualSpacing/>
      <w:jc w:val="center"/>
    </w:pPr>
    <w:rPr>
      <w:b/>
      <w:bCs/>
      <w:lang w:val="en-GB" w:eastAsia="en-US"/>
    </w:rPr>
  </w:style>
  <w:style w:type="character" w:customStyle="1" w:styleId="PaveikslopavadinDiagramaDiagrama">
    <w:name w:val="Paveikslo_pavadin Diagrama Diagrama"/>
    <w:basedOn w:val="DefaultParagraphFont"/>
    <w:link w:val="Paveikslopavadin"/>
    <w:semiHidden/>
    <w:rsid w:val="00352A0D"/>
    <w:rPr>
      <w:b/>
      <w:bCs/>
      <w:lang w:val="en-GB" w:eastAsia="en-US"/>
    </w:rPr>
  </w:style>
  <w:style w:type="paragraph" w:customStyle="1" w:styleId="TEKSTAS">
    <w:name w:val="TEKSTAS_•"/>
    <w:rsid w:val="004744D5"/>
    <w:pPr>
      <w:numPr>
        <w:numId w:val="1"/>
      </w:numPr>
      <w:tabs>
        <w:tab w:val="clear" w:pos="785"/>
        <w:tab w:val="left" w:pos="709"/>
      </w:tabs>
      <w:spacing w:before="60"/>
      <w:ind w:left="709" w:hanging="284"/>
    </w:pPr>
    <w:rPr>
      <w:color w:val="000000"/>
      <w:sz w:val="22"/>
      <w:szCs w:val="22"/>
      <w:lang w:val="en-US" w:eastAsia="en-US"/>
    </w:rPr>
  </w:style>
  <w:style w:type="paragraph" w:customStyle="1" w:styleId="LENTELESpavadinimas">
    <w:name w:val="LENTELES pavadinimas"/>
    <w:rsid w:val="00250966"/>
    <w:pPr>
      <w:keepNext/>
      <w:keepLines/>
      <w:suppressAutoHyphens/>
      <w:spacing w:before="360" w:after="120"/>
      <w:contextualSpacing/>
    </w:pPr>
    <w:rPr>
      <w:bCs/>
      <w:szCs w:val="18"/>
      <w:lang w:val="en-GB" w:eastAsia="en-US"/>
    </w:rPr>
  </w:style>
  <w:style w:type="paragraph" w:customStyle="1" w:styleId="Formula">
    <w:name w:val="Formula"/>
    <w:basedOn w:val="Normal"/>
    <w:semiHidden/>
    <w:rsid w:val="00601AC0"/>
    <w:pPr>
      <w:tabs>
        <w:tab w:val="center" w:pos="5000"/>
        <w:tab w:val="right" w:pos="9972"/>
      </w:tabs>
      <w:spacing w:before="120" w:after="120"/>
      <w:jc w:val="both"/>
    </w:pPr>
    <w:rPr>
      <w:lang w:val="lt-LT"/>
    </w:rPr>
  </w:style>
  <w:style w:type="paragraph" w:styleId="BodyText3">
    <w:name w:val="Body Text 3"/>
    <w:basedOn w:val="Normal"/>
    <w:semiHidden/>
    <w:rsid w:val="00116874"/>
    <w:pPr>
      <w:spacing w:after="120"/>
    </w:pPr>
    <w:rPr>
      <w:rFonts w:ascii="TimesLT" w:hAnsi="TimesLT"/>
      <w:sz w:val="16"/>
      <w:szCs w:val="16"/>
    </w:rPr>
  </w:style>
  <w:style w:type="paragraph" w:styleId="Caption">
    <w:name w:val="caption"/>
    <w:basedOn w:val="Normal"/>
    <w:next w:val="Normal"/>
    <w:qFormat/>
    <w:rsid w:val="002E612E"/>
    <w:pPr>
      <w:spacing w:before="120" w:after="120"/>
    </w:pPr>
    <w:rPr>
      <w:b/>
      <w:bCs/>
      <w:sz w:val="20"/>
      <w:szCs w:val="20"/>
    </w:rPr>
  </w:style>
  <w:style w:type="paragraph" w:styleId="BodyTextIndent">
    <w:name w:val="Body Text Indent"/>
    <w:basedOn w:val="Normal"/>
    <w:semiHidden/>
    <w:rsid w:val="00C505AB"/>
    <w:pPr>
      <w:spacing w:after="120"/>
      <w:ind w:left="360"/>
    </w:pPr>
  </w:style>
  <w:style w:type="paragraph" w:styleId="BalloonText">
    <w:name w:val="Balloon Text"/>
    <w:basedOn w:val="Normal"/>
    <w:semiHidden/>
    <w:rsid w:val="0082010D"/>
    <w:rPr>
      <w:rFonts w:ascii="Tahoma" w:hAnsi="Tahoma" w:cs="Tahoma"/>
      <w:sz w:val="16"/>
      <w:szCs w:val="16"/>
    </w:rPr>
  </w:style>
  <w:style w:type="paragraph" w:styleId="TOC4">
    <w:name w:val="toc 4"/>
    <w:basedOn w:val="Normal"/>
    <w:next w:val="Normal"/>
    <w:autoRedefine/>
    <w:semiHidden/>
    <w:rsid w:val="00A83D39"/>
    <w:pPr>
      <w:tabs>
        <w:tab w:val="left" w:pos="1440"/>
        <w:tab w:val="right" w:leader="dot" w:pos="7191"/>
      </w:tabs>
      <w:ind w:left="720"/>
    </w:pPr>
  </w:style>
  <w:style w:type="paragraph" w:styleId="TOC5">
    <w:name w:val="toc 5"/>
    <w:basedOn w:val="Normal"/>
    <w:next w:val="Normal"/>
    <w:autoRedefine/>
    <w:semiHidden/>
    <w:rsid w:val="000C621D"/>
    <w:pPr>
      <w:ind w:left="960"/>
    </w:pPr>
  </w:style>
  <w:style w:type="paragraph" w:styleId="TOC6">
    <w:name w:val="toc 6"/>
    <w:basedOn w:val="Normal"/>
    <w:next w:val="Normal"/>
    <w:autoRedefine/>
    <w:semiHidden/>
    <w:rsid w:val="000C621D"/>
    <w:pPr>
      <w:ind w:left="1200"/>
    </w:pPr>
  </w:style>
  <w:style w:type="paragraph" w:styleId="TOC7">
    <w:name w:val="toc 7"/>
    <w:basedOn w:val="Normal"/>
    <w:next w:val="Normal"/>
    <w:autoRedefine/>
    <w:semiHidden/>
    <w:rsid w:val="000C621D"/>
    <w:pPr>
      <w:ind w:left="1440"/>
    </w:pPr>
  </w:style>
  <w:style w:type="paragraph" w:styleId="TOC8">
    <w:name w:val="toc 8"/>
    <w:basedOn w:val="Normal"/>
    <w:next w:val="Normal"/>
    <w:autoRedefine/>
    <w:semiHidden/>
    <w:rsid w:val="000C621D"/>
    <w:pPr>
      <w:ind w:left="1680"/>
    </w:pPr>
  </w:style>
  <w:style w:type="paragraph" w:styleId="TOC9">
    <w:name w:val="toc 9"/>
    <w:basedOn w:val="Normal"/>
    <w:next w:val="Normal"/>
    <w:autoRedefine/>
    <w:semiHidden/>
    <w:rsid w:val="000C621D"/>
    <w:pPr>
      <w:ind w:left="1920"/>
    </w:pPr>
  </w:style>
  <w:style w:type="paragraph" w:styleId="Index1">
    <w:name w:val="index 1"/>
    <w:basedOn w:val="Normal"/>
    <w:next w:val="Normal"/>
    <w:autoRedefine/>
    <w:semiHidden/>
    <w:rsid w:val="004D2850"/>
    <w:pPr>
      <w:ind w:left="240" w:hanging="240"/>
    </w:pPr>
  </w:style>
  <w:style w:type="character" w:styleId="Emphasis">
    <w:name w:val="Emphasis"/>
    <w:basedOn w:val="DefaultParagraphFont"/>
    <w:qFormat/>
    <w:rsid w:val="003429F3"/>
    <w:rPr>
      <w:i/>
      <w:iCs/>
    </w:rPr>
  </w:style>
  <w:style w:type="character" w:customStyle="1" w:styleId="medium-normal1">
    <w:name w:val="medium-normal1"/>
    <w:basedOn w:val="DefaultParagraphFont"/>
    <w:semiHidden/>
    <w:rsid w:val="003429F3"/>
    <w:rPr>
      <w:b w:val="0"/>
      <w:bCs w:val="0"/>
      <w:i w:val="0"/>
      <w:iCs w:val="0"/>
      <w:sz w:val="19"/>
      <w:szCs w:val="19"/>
    </w:rPr>
  </w:style>
  <w:style w:type="paragraph" w:customStyle="1" w:styleId="ListBullet1">
    <w:name w:val="List Bullet 1"/>
    <w:basedOn w:val="Normal"/>
    <w:semiHidden/>
    <w:rsid w:val="003429F3"/>
    <w:pPr>
      <w:tabs>
        <w:tab w:val="num" w:pos="1134"/>
      </w:tabs>
      <w:spacing w:before="120" w:after="120"/>
      <w:ind w:left="1134" w:hanging="283"/>
      <w:jc w:val="both"/>
    </w:pPr>
    <w:rPr>
      <w:szCs w:val="20"/>
      <w:lang w:eastAsia="zh-CN"/>
    </w:rPr>
  </w:style>
  <w:style w:type="paragraph" w:styleId="FootnoteText">
    <w:name w:val="footnote text"/>
    <w:basedOn w:val="Normal"/>
    <w:semiHidden/>
    <w:rsid w:val="0049168A"/>
    <w:rPr>
      <w:sz w:val="20"/>
      <w:szCs w:val="20"/>
    </w:rPr>
  </w:style>
  <w:style w:type="character" w:styleId="FootnoteReference">
    <w:name w:val="footnote reference"/>
    <w:basedOn w:val="DefaultParagraphFont"/>
    <w:semiHidden/>
    <w:rsid w:val="0049168A"/>
    <w:rPr>
      <w:vertAlign w:val="superscript"/>
    </w:rPr>
  </w:style>
  <w:style w:type="paragraph" w:customStyle="1" w:styleId="Tiret1">
    <w:name w:val="Tiret 1"/>
    <w:basedOn w:val="Normal"/>
    <w:semiHidden/>
    <w:rsid w:val="0049168A"/>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pacing w:after="40"/>
      <w:ind w:left="284" w:hanging="284"/>
      <w:jc w:val="both"/>
    </w:pPr>
    <w:rPr>
      <w:rFonts w:ascii="Arial" w:hAnsi="Arial"/>
      <w:sz w:val="22"/>
      <w:szCs w:val="20"/>
      <w:lang w:val="fr-FR" w:eastAsia="en-GB"/>
    </w:rPr>
  </w:style>
  <w:style w:type="character" w:styleId="CommentReference">
    <w:name w:val="annotation reference"/>
    <w:basedOn w:val="DefaultParagraphFont"/>
    <w:semiHidden/>
    <w:rsid w:val="0049168A"/>
    <w:rPr>
      <w:rFonts w:cs="Times New Roman"/>
      <w:sz w:val="16"/>
      <w:szCs w:val="16"/>
    </w:rPr>
  </w:style>
  <w:style w:type="character" w:customStyle="1" w:styleId="pubheader1">
    <w:name w:val="pubheader1"/>
    <w:basedOn w:val="DefaultParagraphFont"/>
    <w:semiHidden/>
    <w:rsid w:val="0049168A"/>
    <w:rPr>
      <w:b/>
      <w:bCs/>
      <w:color w:val="AD0028"/>
      <w:sz w:val="28"/>
      <w:szCs w:val="28"/>
    </w:rPr>
  </w:style>
  <w:style w:type="paragraph" w:customStyle="1" w:styleId="geo-nondefault">
    <w:name w:val="geo-nondefault"/>
    <w:basedOn w:val="Normal"/>
    <w:semiHidden/>
    <w:rsid w:val="0049168A"/>
    <w:pPr>
      <w:spacing w:before="100" w:beforeAutospacing="1" w:after="100" w:afterAutospacing="1"/>
    </w:pPr>
    <w:rPr>
      <w:vanish/>
    </w:rPr>
  </w:style>
  <w:style w:type="paragraph" w:customStyle="1" w:styleId="toclevel-3">
    <w:name w:val="toclevel-3"/>
    <w:basedOn w:val="Normal"/>
    <w:semiHidden/>
    <w:rsid w:val="0049168A"/>
    <w:pPr>
      <w:spacing w:before="100" w:beforeAutospacing="1" w:after="100" w:afterAutospacing="1"/>
    </w:pPr>
  </w:style>
  <w:style w:type="paragraph" w:customStyle="1" w:styleId="toclevel-4">
    <w:name w:val="toclevel-4"/>
    <w:basedOn w:val="Normal"/>
    <w:semiHidden/>
    <w:rsid w:val="0049168A"/>
    <w:pPr>
      <w:spacing w:before="100" w:beforeAutospacing="1" w:after="100" w:afterAutospacing="1"/>
    </w:pPr>
  </w:style>
  <w:style w:type="paragraph" w:customStyle="1" w:styleId="body-paragraph">
    <w:name w:val="body-paragraph"/>
    <w:basedOn w:val="Normal"/>
    <w:semiHidden/>
    <w:rsid w:val="0049168A"/>
    <w:pPr>
      <w:spacing w:after="240"/>
    </w:pPr>
    <w:rPr>
      <w:sz w:val="19"/>
      <w:szCs w:val="19"/>
    </w:rPr>
  </w:style>
  <w:style w:type="character" w:customStyle="1" w:styleId="italtext1">
    <w:name w:val="ital_text1"/>
    <w:basedOn w:val="DefaultParagraphFont"/>
    <w:semiHidden/>
    <w:rsid w:val="0049168A"/>
    <w:rPr>
      <w:rFonts w:ascii="Verdana" w:hAnsi="Verdana" w:hint="default"/>
      <w:b w:val="0"/>
      <w:bCs w:val="0"/>
      <w:i/>
      <w:iCs/>
      <w:sz w:val="20"/>
      <w:szCs w:val="20"/>
    </w:rPr>
  </w:style>
  <w:style w:type="table" w:styleId="Table3Deffects2">
    <w:name w:val="Table 3D effects 2"/>
    <w:basedOn w:val="TableNormal"/>
    <w:semiHidden/>
    <w:rsid w:val="00555681"/>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NormalWeb">
    <w:name w:val="Normal (Web)"/>
    <w:basedOn w:val="Normal"/>
    <w:uiPriority w:val="99"/>
    <w:semiHidden/>
    <w:rsid w:val="008E679D"/>
    <w:pPr>
      <w:spacing w:before="100" w:beforeAutospacing="1" w:after="100" w:afterAutospacing="1"/>
    </w:pPr>
    <w:rPr>
      <w:lang w:val="pt-PT" w:eastAsia="pt-PT"/>
    </w:rPr>
  </w:style>
  <w:style w:type="paragraph" w:styleId="DocumentMap">
    <w:name w:val="Document Map"/>
    <w:basedOn w:val="Normal"/>
    <w:semiHidden/>
    <w:rsid w:val="003857DF"/>
    <w:pPr>
      <w:shd w:val="clear" w:color="auto" w:fill="000080"/>
    </w:pPr>
    <w:rPr>
      <w:rFonts w:ascii="Tahoma" w:hAnsi="Tahoma" w:cs="Tahoma"/>
      <w:sz w:val="20"/>
      <w:szCs w:val="20"/>
    </w:rPr>
  </w:style>
  <w:style w:type="paragraph" w:customStyle="1" w:styleId="coetitre">
    <w:name w:val="coe_titre"/>
    <w:basedOn w:val="Normal"/>
    <w:semiHidden/>
    <w:rsid w:val="003857DF"/>
    <w:pPr>
      <w:spacing w:before="100" w:beforeAutospacing="1" w:after="100" w:afterAutospacing="1"/>
    </w:pPr>
    <w:rPr>
      <w:rFonts w:ascii="Verdana" w:hAnsi="Verdana"/>
      <w:sz w:val="34"/>
      <w:szCs w:val="34"/>
      <w:lang w:val="lt-LT" w:eastAsia="lt-LT"/>
    </w:rPr>
  </w:style>
  <w:style w:type="paragraph" w:customStyle="1" w:styleId="Subtitle1">
    <w:name w:val="Subtitle1"/>
    <w:basedOn w:val="Normal"/>
    <w:semiHidden/>
    <w:rsid w:val="003857DF"/>
    <w:pPr>
      <w:spacing w:before="100" w:beforeAutospacing="1" w:after="100" w:afterAutospacing="1"/>
    </w:pPr>
    <w:rPr>
      <w:lang w:val="lt-LT" w:eastAsia="lt-LT"/>
    </w:rPr>
  </w:style>
  <w:style w:type="paragraph" w:customStyle="1" w:styleId="subtitle10">
    <w:name w:val="subtitle1"/>
    <w:basedOn w:val="Normal"/>
    <w:semiHidden/>
    <w:rsid w:val="003857DF"/>
    <w:pPr>
      <w:spacing w:after="225"/>
    </w:pPr>
    <w:rPr>
      <w:rFonts w:ascii="Arial" w:hAnsi="Arial" w:cs="Arial"/>
      <w:color w:val="000000"/>
    </w:rPr>
  </w:style>
  <w:style w:type="character" w:customStyle="1" w:styleId="Header1">
    <w:name w:val="Header1"/>
    <w:basedOn w:val="DefaultParagraphFont"/>
    <w:semiHidden/>
    <w:rsid w:val="003857DF"/>
  </w:style>
  <w:style w:type="character" w:customStyle="1" w:styleId="pubcallout1">
    <w:name w:val="pubcallout1"/>
    <w:basedOn w:val="DefaultParagraphFont"/>
    <w:semiHidden/>
    <w:rsid w:val="003857DF"/>
    <w:rPr>
      <w:b/>
      <w:bCs/>
      <w:color w:val="003399"/>
    </w:rPr>
  </w:style>
  <w:style w:type="paragraph" w:styleId="BodyText2">
    <w:name w:val="Body Text 2"/>
    <w:basedOn w:val="Normal"/>
    <w:semiHidden/>
    <w:rsid w:val="003857DF"/>
    <w:pPr>
      <w:spacing w:before="120" w:after="240"/>
    </w:pPr>
  </w:style>
  <w:style w:type="paragraph" w:styleId="BodyText">
    <w:name w:val="Body Text"/>
    <w:basedOn w:val="Normal"/>
    <w:link w:val="BodyTextChar"/>
    <w:semiHidden/>
    <w:rsid w:val="003857DF"/>
    <w:pPr>
      <w:jc w:val="center"/>
    </w:pPr>
    <w:rPr>
      <w:sz w:val="32"/>
      <w:lang w:val="lt-LT"/>
    </w:rPr>
  </w:style>
  <w:style w:type="character" w:customStyle="1" w:styleId="BodyTextChar">
    <w:name w:val="Body Text Char"/>
    <w:basedOn w:val="DefaultParagraphFont"/>
    <w:link w:val="BodyText"/>
    <w:rsid w:val="00543A36"/>
    <w:rPr>
      <w:sz w:val="32"/>
      <w:szCs w:val="24"/>
      <w:lang w:val="lt-LT" w:eastAsia="en-US" w:bidi="ar-SA"/>
    </w:rPr>
  </w:style>
  <w:style w:type="paragraph" w:customStyle="1" w:styleId="xl24">
    <w:name w:val="xl24"/>
    <w:basedOn w:val="Normal"/>
    <w:semiHidden/>
    <w:rsid w:val="003857DF"/>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5">
    <w:name w:val="xl25"/>
    <w:basedOn w:val="Normal"/>
    <w:semiHidden/>
    <w:rsid w:val="003857DF"/>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26">
    <w:name w:val="xl26"/>
    <w:basedOn w:val="Normal"/>
    <w:semiHidden/>
    <w:rsid w:val="003857DF"/>
    <w:pPr>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27">
    <w:name w:val="xl27"/>
    <w:basedOn w:val="Normal"/>
    <w:semiHidden/>
    <w:rsid w:val="003857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1NNote">
    <w:name w:val="1 N° Note"/>
    <w:basedOn w:val="Normal"/>
    <w:next w:val="Normal"/>
    <w:semiHidden/>
    <w:rsid w:val="003857DF"/>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jc w:val="right"/>
    </w:pPr>
    <w:rPr>
      <w:rFonts w:ascii="Arial" w:hAnsi="Arial"/>
      <w:b/>
      <w:caps/>
      <w:szCs w:val="20"/>
      <w:lang w:eastAsia="en-GB"/>
    </w:rPr>
  </w:style>
  <w:style w:type="paragraph" w:customStyle="1" w:styleId="5Normal">
    <w:name w:val="5 Normal"/>
    <w:semiHidden/>
    <w:rsid w:val="003857DF"/>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fr-FR" w:eastAsia="en-GB"/>
    </w:rPr>
  </w:style>
  <w:style w:type="paragraph" w:customStyle="1" w:styleId="error">
    <w:name w:val="error"/>
    <w:basedOn w:val="Normal"/>
    <w:semiHidden/>
    <w:rsid w:val="003857DF"/>
    <w:pPr>
      <w:spacing w:before="100" w:beforeAutospacing="1" w:after="100" w:afterAutospacing="1"/>
    </w:pPr>
    <w:rPr>
      <w:b/>
      <w:bCs/>
    </w:rPr>
  </w:style>
  <w:style w:type="paragraph" w:customStyle="1" w:styleId="interwiki-completelist">
    <w:name w:val="interwiki-completelist"/>
    <w:basedOn w:val="Normal"/>
    <w:semiHidden/>
    <w:rsid w:val="003857DF"/>
    <w:pPr>
      <w:spacing w:before="100" w:beforeAutospacing="1" w:after="100" w:afterAutospacing="1"/>
    </w:pPr>
    <w:rPr>
      <w:b/>
      <w:bCs/>
    </w:rPr>
  </w:style>
  <w:style w:type="paragraph" w:customStyle="1" w:styleId="same-bg">
    <w:name w:val="same-bg"/>
    <w:basedOn w:val="Normal"/>
    <w:semiHidden/>
    <w:rsid w:val="003857DF"/>
    <w:pPr>
      <w:spacing w:before="100" w:beforeAutospacing="1" w:after="100" w:afterAutospacing="1"/>
    </w:pPr>
  </w:style>
  <w:style w:type="paragraph" w:customStyle="1" w:styleId="infobox">
    <w:name w:val="infobox"/>
    <w:basedOn w:val="Normal"/>
    <w:semiHidden/>
    <w:rsid w:val="003857DF"/>
    <w:pPr>
      <w:pBdr>
        <w:top w:val="single" w:sz="6" w:space="2" w:color="AAAAAA"/>
        <w:left w:val="single" w:sz="6" w:space="2" w:color="AAAAAA"/>
        <w:bottom w:val="single" w:sz="6" w:space="2" w:color="AAAAAA"/>
        <w:right w:val="single" w:sz="6" w:space="2" w:color="AAAAAA"/>
      </w:pBdr>
      <w:shd w:val="clear" w:color="auto" w:fill="F9F9F9"/>
      <w:spacing w:before="100" w:beforeAutospacing="1" w:after="120"/>
      <w:ind w:left="240"/>
    </w:pPr>
    <w:rPr>
      <w:color w:val="000000"/>
    </w:rPr>
  </w:style>
  <w:style w:type="paragraph" w:customStyle="1" w:styleId="talk-notice">
    <w:name w:val="talk-notice"/>
    <w:basedOn w:val="Normal"/>
    <w:semiHidden/>
    <w:rsid w:val="003857DF"/>
    <w:pPr>
      <w:pBdr>
        <w:top w:val="single" w:sz="6" w:space="0" w:color="C0C090"/>
        <w:left w:val="single" w:sz="6" w:space="0" w:color="C0C090"/>
        <w:bottom w:val="single" w:sz="6" w:space="0" w:color="C0C090"/>
        <w:right w:val="single" w:sz="6" w:space="0" w:color="C0C090"/>
      </w:pBdr>
      <w:shd w:val="clear" w:color="auto" w:fill="F8EABA"/>
      <w:spacing w:before="100" w:beforeAutospacing="1" w:after="45"/>
    </w:pPr>
  </w:style>
  <w:style w:type="paragraph" w:customStyle="1" w:styleId="persondata-label">
    <w:name w:val="persondata-label"/>
    <w:basedOn w:val="Normal"/>
    <w:semiHidden/>
    <w:rsid w:val="003857DF"/>
    <w:pPr>
      <w:spacing w:before="100" w:beforeAutospacing="1" w:after="100" w:afterAutospacing="1"/>
    </w:pPr>
    <w:rPr>
      <w:color w:val="AAAAAA"/>
    </w:rPr>
  </w:style>
  <w:style w:type="paragraph" w:customStyle="1" w:styleId="allpagesredirect">
    <w:name w:val="allpagesredirect"/>
    <w:basedOn w:val="Normal"/>
    <w:semiHidden/>
    <w:rsid w:val="003857DF"/>
    <w:pPr>
      <w:spacing w:before="100" w:beforeAutospacing="1" w:after="100" w:afterAutospacing="1"/>
    </w:pPr>
    <w:rPr>
      <w:i/>
      <w:iCs/>
    </w:rPr>
  </w:style>
  <w:style w:type="paragraph" w:customStyle="1" w:styleId="usedefaultdateconvention">
    <w:name w:val="use_default_date_convention"/>
    <w:basedOn w:val="Normal"/>
    <w:semiHidden/>
    <w:rsid w:val="003857DF"/>
    <w:pPr>
      <w:spacing w:before="100" w:beforeAutospacing="1" w:after="100" w:afterAutospacing="1"/>
    </w:pPr>
  </w:style>
  <w:style w:type="paragraph" w:customStyle="1" w:styleId="useadandbc">
    <w:name w:val="use_ad_and_bc"/>
    <w:basedOn w:val="Normal"/>
    <w:semiHidden/>
    <w:rsid w:val="003857DF"/>
    <w:pPr>
      <w:spacing w:before="100" w:beforeAutospacing="1" w:after="100" w:afterAutospacing="1"/>
    </w:pPr>
    <w:rPr>
      <w:vanish/>
    </w:rPr>
  </w:style>
  <w:style w:type="paragraph" w:customStyle="1" w:styleId="usebceandce">
    <w:name w:val="use_bce_and_ce"/>
    <w:basedOn w:val="Normal"/>
    <w:semiHidden/>
    <w:rsid w:val="003857DF"/>
    <w:pPr>
      <w:spacing w:before="100" w:beforeAutospacing="1" w:after="100" w:afterAutospacing="1"/>
    </w:pPr>
    <w:rPr>
      <w:vanish/>
    </w:rPr>
  </w:style>
  <w:style w:type="paragraph" w:customStyle="1" w:styleId="messagebox">
    <w:name w:val="messagebox"/>
    <w:basedOn w:val="Normal"/>
    <w:semiHidden/>
    <w:rsid w:val="003857DF"/>
    <w:pPr>
      <w:pBdr>
        <w:top w:val="single" w:sz="6" w:space="2" w:color="AAAAAA"/>
        <w:left w:val="single" w:sz="6" w:space="2" w:color="AAAAAA"/>
        <w:bottom w:val="single" w:sz="6" w:space="2" w:color="AAAAAA"/>
        <w:right w:val="single" w:sz="6" w:space="2" w:color="AAAAAA"/>
      </w:pBdr>
      <w:shd w:val="clear" w:color="auto" w:fill="F9F9F9"/>
      <w:spacing w:after="240"/>
    </w:pPr>
  </w:style>
  <w:style w:type="paragraph" w:customStyle="1" w:styleId="ipa">
    <w:name w:val="ipa"/>
    <w:basedOn w:val="Normal"/>
    <w:semiHidden/>
    <w:rsid w:val="003857DF"/>
    <w:pPr>
      <w:spacing w:before="100" w:beforeAutospacing="1" w:after="100" w:afterAutospacing="1"/>
    </w:pPr>
    <w:rPr>
      <w:rFonts w:ascii="inherit" w:hAnsi="inherit"/>
    </w:rPr>
  </w:style>
  <w:style w:type="paragraph" w:customStyle="1" w:styleId="unicode">
    <w:name w:val="unicode"/>
    <w:basedOn w:val="Normal"/>
    <w:semiHidden/>
    <w:rsid w:val="003857DF"/>
    <w:pPr>
      <w:spacing w:before="100" w:beforeAutospacing="1" w:after="100" w:afterAutospacing="1"/>
    </w:pPr>
    <w:rPr>
      <w:rFonts w:ascii="inherit" w:hAnsi="inherit"/>
    </w:rPr>
  </w:style>
  <w:style w:type="paragraph" w:customStyle="1" w:styleId="latinx">
    <w:name w:val="latinx"/>
    <w:basedOn w:val="Normal"/>
    <w:semiHidden/>
    <w:rsid w:val="003857DF"/>
    <w:pPr>
      <w:spacing w:before="100" w:beforeAutospacing="1" w:after="100" w:afterAutospacing="1"/>
    </w:pPr>
    <w:rPr>
      <w:rFonts w:ascii="inherit" w:hAnsi="inherit"/>
    </w:rPr>
  </w:style>
  <w:style w:type="paragraph" w:customStyle="1" w:styleId="polytonic">
    <w:name w:val="polytonic"/>
    <w:basedOn w:val="Normal"/>
    <w:semiHidden/>
    <w:rsid w:val="003857DF"/>
    <w:pPr>
      <w:spacing w:before="100" w:beforeAutospacing="1" w:after="100" w:afterAutospacing="1"/>
    </w:pPr>
    <w:rPr>
      <w:rFonts w:ascii="inherit" w:hAnsi="inherit"/>
    </w:rPr>
  </w:style>
  <w:style w:type="paragraph" w:customStyle="1" w:styleId="mufi">
    <w:name w:val="mufi"/>
    <w:basedOn w:val="Normal"/>
    <w:semiHidden/>
    <w:rsid w:val="003857DF"/>
    <w:pPr>
      <w:spacing w:before="100" w:beforeAutospacing="1" w:after="100" w:afterAutospacing="1"/>
    </w:pPr>
    <w:rPr>
      <w:rFonts w:ascii="ALPHA-Demo" w:hAnsi="ALPHA-Demo"/>
    </w:rPr>
  </w:style>
  <w:style w:type="paragraph" w:customStyle="1" w:styleId="hiddenstructure">
    <w:name w:val="hiddenstructure"/>
    <w:basedOn w:val="Normal"/>
    <w:semiHidden/>
    <w:rsid w:val="003857DF"/>
    <w:pPr>
      <w:shd w:val="clear" w:color="auto" w:fill="00FF00"/>
      <w:spacing w:before="100" w:beforeAutospacing="1" w:after="100" w:afterAutospacing="1"/>
    </w:pPr>
    <w:rPr>
      <w:color w:val="FF0000"/>
    </w:rPr>
  </w:style>
  <w:style w:type="paragraph" w:customStyle="1" w:styleId="mw-plusminus-pos">
    <w:name w:val="mw-plusminus-pos"/>
    <w:basedOn w:val="Normal"/>
    <w:semiHidden/>
    <w:rsid w:val="003857DF"/>
    <w:pPr>
      <w:spacing w:before="100" w:beforeAutospacing="1" w:after="100" w:afterAutospacing="1"/>
    </w:pPr>
    <w:rPr>
      <w:color w:val="006400"/>
    </w:rPr>
  </w:style>
  <w:style w:type="paragraph" w:customStyle="1" w:styleId="mw-plusminus-neg">
    <w:name w:val="mw-plusminus-neg"/>
    <w:basedOn w:val="Normal"/>
    <w:semiHidden/>
    <w:rsid w:val="003857DF"/>
    <w:pPr>
      <w:spacing w:before="100" w:beforeAutospacing="1" w:after="100" w:afterAutospacing="1"/>
    </w:pPr>
    <w:rPr>
      <w:color w:val="8B0000"/>
    </w:rPr>
  </w:style>
  <w:style w:type="paragraph" w:customStyle="1" w:styleId="dablink">
    <w:name w:val="dablink"/>
    <w:basedOn w:val="Normal"/>
    <w:semiHidden/>
    <w:rsid w:val="003857DF"/>
    <w:pPr>
      <w:spacing w:before="100" w:beforeAutospacing="1" w:after="100" w:afterAutospacing="1"/>
    </w:pPr>
    <w:rPr>
      <w:i/>
      <w:iCs/>
    </w:rPr>
  </w:style>
  <w:style w:type="paragraph" w:customStyle="1" w:styleId="geo-default">
    <w:name w:val="geo-default"/>
    <w:basedOn w:val="Normal"/>
    <w:semiHidden/>
    <w:rsid w:val="003857DF"/>
    <w:pPr>
      <w:spacing w:before="100" w:beforeAutospacing="1" w:after="100" w:afterAutospacing="1"/>
    </w:pPr>
  </w:style>
  <w:style w:type="paragraph" w:customStyle="1" w:styleId="geo-dms">
    <w:name w:val="geo-dms"/>
    <w:basedOn w:val="Normal"/>
    <w:semiHidden/>
    <w:rsid w:val="003857DF"/>
    <w:pPr>
      <w:spacing w:before="100" w:beforeAutospacing="1" w:after="100" w:afterAutospacing="1"/>
    </w:pPr>
  </w:style>
  <w:style w:type="paragraph" w:customStyle="1" w:styleId="geo-dec">
    <w:name w:val="geo-dec"/>
    <w:basedOn w:val="Normal"/>
    <w:semiHidden/>
    <w:rsid w:val="003857DF"/>
    <w:pPr>
      <w:spacing w:before="100" w:beforeAutospacing="1" w:after="100" w:afterAutospacing="1"/>
    </w:pPr>
  </w:style>
  <w:style w:type="paragraph" w:customStyle="1" w:styleId="geo-multi-punct">
    <w:name w:val="geo-multi-punct"/>
    <w:basedOn w:val="Normal"/>
    <w:semiHidden/>
    <w:rsid w:val="003857DF"/>
    <w:pPr>
      <w:spacing w:before="100" w:beforeAutospacing="1" w:after="100" w:afterAutospacing="1"/>
    </w:pPr>
    <w:rPr>
      <w:vanish/>
    </w:rPr>
  </w:style>
  <w:style w:type="paragraph" w:customStyle="1" w:styleId="diffchange">
    <w:name w:val="diffchange"/>
    <w:basedOn w:val="Normal"/>
    <w:semiHidden/>
    <w:rsid w:val="003857DF"/>
    <w:pPr>
      <w:spacing w:before="100" w:beforeAutospacing="1" w:after="100" w:afterAutospacing="1"/>
    </w:pPr>
    <w:rPr>
      <w:b/>
      <w:bCs/>
    </w:rPr>
  </w:style>
  <w:style w:type="paragraph" w:customStyle="1" w:styleId="toccolours">
    <w:name w:val="toccolours"/>
    <w:basedOn w:val="Normal"/>
    <w:semiHidden/>
    <w:rsid w:val="003857DF"/>
    <w:pPr>
      <w:pBdr>
        <w:top w:val="single" w:sz="6" w:space="4" w:color="AAAAAA"/>
        <w:left w:val="single" w:sz="6" w:space="4" w:color="AAAAAA"/>
        <w:bottom w:val="single" w:sz="6" w:space="4" w:color="AAAAAA"/>
        <w:right w:val="single" w:sz="6" w:space="4" w:color="AAAAAA"/>
      </w:pBdr>
      <w:shd w:val="clear" w:color="auto" w:fill="F9F9F9"/>
      <w:spacing w:before="100" w:beforeAutospacing="1" w:after="100" w:afterAutospacing="1"/>
    </w:pPr>
    <w:rPr>
      <w:sz w:val="23"/>
      <w:szCs w:val="23"/>
    </w:rPr>
  </w:style>
  <w:style w:type="paragraph" w:customStyle="1" w:styleId="latitude">
    <w:name w:val="latitude"/>
    <w:basedOn w:val="Normal"/>
    <w:semiHidden/>
    <w:rsid w:val="003857DF"/>
    <w:pPr>
      <w:spacing w:before="100" w:beforeAutospacing="1" w:after="100" w:afterAutospacing="1"/>
    </w:pPr>
  </w:style>
  <w:style w:type="paragraph" w:customStyle="1" w:styleId="tocnumber">
    <w:name w:val="tocnumber"/>
    <w:basedOn w:val="Normal"/>
    <w:semiHidden/>
    <w:rsid w:val="003857DF"/>
    <w:pPr>
      <w:spacing w:before="100" w:beforeAutospacing="1" w:after="100" w:afterAutospacing="1"/>
    </w:pPr>
  </w:style>
  <w:style w:type="paragraph" w:customStyle="1" w:styleId="toclevel-2">
    <w:name w:val="toclevel-2"/>
    <w:basedOn w:val="Normal"/>
    <w:semiHidden/>
    <w:rsid w:val="003857DF"/>
    <w:pPr>
      <w:spacing w:before="100" w:beforeAutospacing="1" w:after="100" w:afterAutospacing="1"/>
    </w:pPr>
  </w:style>
  <w:style w:type="paragraph" w:customStyle="1" w:styleId="toclevel-5">
    <w:name w:val="toclevel-5"/>
    <w:basedOn w:val="Normal"/>
    <w:semiHidden/>
    <w:rsid w:val="003857DF"/>
    <w:pPr>
      <w:spacing w:before="100" w:beforeAutospacing="1" w:after="100" w:afterAutospacing="1"/>
    </w:pPr>
  </w:style>
  <w:style w:type="paragraph" w:customStyle="1" w:styleId="toclevel-6">
    <w:name w:val="toclevel-6"/>
    <w:basedOn w:val="Normal"/>
    <w:semiHidden/>
    <w:rsid w:val="003857DF"/>
    <w:pPr>
      <w:spacing w:before="100" w:beforeAutospacing="1" w:after="100" w:afterAutospacing="1"/>
    </w:pPr>
  </w:style>
  <w:style w:type="paragraph" w:customStyle="1" w:styleId="toclevel-7">
    <w:name w:val="toclevel-7"/>
    <w:basedOn w:val="Normal"/>
    <w:semiHidden/>
    <w:rsid w:val="003857DF"/>
    <w:pPr>
      <w:spacing w:before="100" w:beforeAutospacing="1" w:after="100" w:afterAutospacing="1"/>
    </w:pPr>
  </w:style>
  <w:style w:type="paragraph" w:customStyle="1" w:styleId="pbody">
    <w:name w:val="pbody"/>
    <w:basedOn w:val="Normal"/>
    <w:semiHidden/>
    <w:rsid w:val="003857DF"/>
    <w:pPr>
      <w:spacing w:before="100" w:beforeAutospacing="1" w:after="100" w:afterAutospacing="1"/>
    </w:pPr>
  </w:style>
  <w:style w:type="paragraph" w:customStyle="1" w:styleId="plainlinksneverexpand">
    <w:name w:val="plainlinksneverexpand"/>
    <w:basedOn w:val="Normal"/>
    <w:semiHidden/>
    <w:rsid w:val="003857DF"/>
    <w:pPr>
      <w:spacing w:before="100" w:beforeAutospacing="1" w:after="100" w:afterAutospacing="1"/>
    </w:pPr>
  </w:style>
  <w:style w:type="paragraph" w:customStyle="1" w:styleId="urlexpansion">
    <w:name w:val="urlexpansion"/>
    <w:basedOn w:val="Normal"/>
    <w:semiHidden/>
    <w:rsid w:val="003857DF"/>
    <w:pPr>
      <w:spacing w:before="100" w:beforeAutospacing="1" w:after="100" w:afterAutospacing="1"/>
    </w:pPr>
  </w:style>
  <w:style w:type="paragraph" w:customStyle="1" w:styleId="urlexpansion1">
    <w:name w:val="urlexpansion1"/>
    <w:basedOn w:val="Normal"/>
    <w:semiHidden/>
    <w:rsid w:val="003857DF"/>
    <w:pPr>
      <w:spacing w:before="100" w:beforeAutospacing="1" w:after="100" w:afterAutospacing="1"/>
    </w:pPr>
    <w:rPr>
      <w:vanish/>
    </w:rPr>
  </w:style>
  <w:style w:type="paragraph" w:customStyle="1" w:styleId="latitude1">
    <w:name w:val="latitude1"/>
    <w:basedOn w:val="Normal"/>
    <w:semiHidden/>
    <w:rsid w:val="003857DF"/>
    <w:pPr>
      <w:spacing w:before="100" w:beforeAutospacing="1" w:after="100" w:afterAutospacing="1"/>
    </w:pPr>
  </w:style>
  <w:style w:type="paragraph" w:customStyle="1" w:styleId="tocnumber1">
    <w:name w:val="tocnumber1"/>
    <w:basedOn w:val="Normal"/>
    <w:semiHidden/>
    <w:rsid w:val="003857DF"/>
    <w:pPr>
      <w:spacing w:before="100" w:beforeAutospacing="1" w:after="100" w:afterAutospacing="1"/>
    </w:pPr>
    <w:rPr>
      <w:vanish/>
    </w:rPr>
  </w:style>
  <w:style w:type="paragraph" w:customStyle="1" w:styleId="toclevel-21">
    <w:name w:val="toclevel-21"/>
    <w:basedOn w:val="Normal"/>
    <w:semiHidden/>
    <w:rsid w:val="003857DF"/>
    <w:pPr>
      <w:spacing w:before="100" w:beforeAutospacing="1" w:after="100" w:afterAutospacing="1"/>
    </w:pPr>
    <w:rPr>
      <w:vanish/>
    </w:rPr>
  </w:style>
  <w:style w:type="paragraph" w:customStyle="1" w:styleId="toclevel-31">
    <w:name w:val="toclevel-31"/>
    <w:basedOn w:val="Normal"/>
    <w:semiHidden/>
    <w:rsid w:val="003857DF"/>
    <w:pPr>
      <w:spacing w:before="100" w:beforeAutospacing="1" w:after="100" w:afterAutospacing="1"/>
    </w:pPr>
    <w:rPr>
      <w:vanish/>
    </w:rPr>
  </w:style>
  <w:style w:type="paragraph" w:customStyle="1" w:styleId="toclevel-41">
    <w:name w:val="toclevel-41"/>
    <w:basedOn w:val="Normal"/>
    <w:semiHidden/>
    <w:rsid w:val="003857DF"/>
    <w:pPr>
      <w:spacing w:before="100" w:beforeAutospacing="1" w:after="100" w:afterAutospacing="1"/>
    </w:pPr>
    <w:rPr>
      <w:vanish/>
    </w:rPr>
  </w:style>
  <w:style w:type="paragraph" w:customStyle="1" w:styleId="toclevel-51">
    <w:name w:val="toclevel-51"/>
    <w:basedOn w:val="Normal"/>
    <w:semiHidden/>
    <w:rsid w:val="003857DF"/>
    <w:pPr>
      <w:spacing w:before="100" w:beforeAutospacing="1" w:after="100" w:afterAutospacing="1"/>
    </w:pPr>
    <w:rPr>
      <w:vanish/>
    </w:rPr>
  </w:style>
  <w:style w:type="paragraph" w:customStyle="1" w:styleId="toclevel-61">
    <w:name w:val="toclevel-61"/>
    <w:basedOn w:val="Normal"/>
    <w:semiHidden/>
    <w:rsid w:val="003857DF"/>
    <w:pPr>
      <w:spacing w:before="100" w:beforeAutospacing="1" w:after="100" w:afterAutospacing="1"/>
    </w:pPr>
    <w:rPr>
      <w:vanish/>
    </w:rPr>
  </w:style>
  <w:style w:type="paragraph" w:customStyle="1" w:styleId="toclevel-71">
    <w:name w:val="toclevel-71"/>
    <w:basedOn w:val="Normal"/>
    <w:semiHidden/>
    <w:rsid w:val="003857DF"/>
    <w:pPr>
      <w:spacing w:before="100" w:beforeAutospacing="1" w:after="100" w:afterAutospacing="1"/>
    </w:pPr>
    <w:rPr>
      <w:vanish/>
    </w:rPr>
  </w:style>
  <w:style w:type="paragraph" w:customStyle="1" w:styleId="pbody1">
    <w:name w:val="pbody1"/>
    <w:basedOn w:val="Normal"/>
    <w:semiHidden/>
    <w:rsid w:val="003857DF"/>
    <w:pPr>
      <w:spacing w:before="100" w:beforeAutospacing="1" w:after="100" w:afterAutospacing="1"/>
    </w:pPr>
  </w:style>
  <w:style w:type="character" w:customStyle="1" w:styleId="editsection">
    <w:name w:val="editsection"/>
    <w:basedOn w:val="DefaultParagraphFont"/>
    <w:semiHidden/>
    <w:rsid w:val="003857DF"/>
  </w:style>
  <w:style w:type="character" w:customStyle="1" w:styleId="mw-headline">
    <w:name w:val="mw-headline"/>
    <w:basedOn w:val="DefaultParagraphFont"/>
    <w:semiHidden/>
    <w:rsid w:val="003857DF"/>
  </w:style>
  <w:style w:type="paragraph" w:customStyle="1" w:styleId="catlinks">
    <w:name w:val="catlinks"/>
    <w:basedOn w:val="Normal"/>
    <w:semiHidden/>
    <w:rsid w:val="003857DF"/>
    <w:pPr>
      <w:spacing w:before="100" w:beforeAutospacing="1" w:after="100" w:afterAutospacing="1"/>
    </w:pPr>
  </w:style>
  <w:style w:type="character" w:customStyle="1" w:styleId="medium-bold1">
    <w:name w:val="medium-bold1"/>
    <w:basedOn w:val="DefaultParagraphFont"/>
    <w:semiHidden/>
    <w:rsid w:val="003857DF"/>
    <w:rPr>
      <w:b/>
      <w:bCs/>
      <w:i w:val="0"/>
      <w:iCs w:val="0"/>
      <w:sz w:val="19"/>
      <w:szCs w:val="19"/>
    </w:rPr>
  </w:style>
  <w:style w:type="paragraph" w:styleId="HTMLPreformatted">
    <w:name w:val="HTML Preformatted"/>
    <w:basedOn w:val="Normal"/>
    <w:semiHidden/>
    <w:rsid w:val="003857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TableSubtle2">
    <w:name w:val="Table Subtle 2"/>
    <w:basedOn w:val="TableNormal"/>
    <w:semiHidden/>
    <w:rsid w:val="003857DF"/>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exhtml">
    <w:name w:val="texhtml"/>
    <w:basedOn w:val="DefaultParagraphFont"/>
    <w:semiHidden/>
    <w:rsid w:val="003857DF"/>
  </w:style>
  <w:style w:type="paragraph" w:customStyle="1" w:styleId="ManualHeading1">
    <w:name w:val="Manual Heading 1"/>
    <w:basedOn w:val="SKYRIAUSNr-60"/>
    <w:next w:val="Normal"/>
    <w:link w:val="ManualHeading1Char"/>
    <w:semiHidden/>
    <w:rsid w:val="00F8638C"/>
    <w:pPr>
      <w:pBdr>
        <w:bottom w:val="single" w:sz="12" w:space="1" w:color="auto"/>
      </w:pBdr>
      <w:ind w:left="720" w:hanging="360"/>
    </w:pPr>
    <w:rPr>
      <w:color w:val="auto"/>
    </w:rPr>
  </w:style>
  <w:style w:type="paragraph" w:customStyle="1" w:styleId="Sous-titreobjet">
    <w:name w:val="Sous-titre objet"/>
    <w:basedOn w:val="Normal"/>
    <w:semiHidden/>
    <w:rsid w:val="003857DF"/>
    <w:pPr>
      <w:jc w:val="center"/>
    </w:pPr>
    <w:rPr>
      <w:b/>
      <w:szCs w:val="20"/>
      <w:lang w:eastAsia="zh-CN"/>
    </w:rPr>
  </w:style>
  <w:style w:type="paragraph" w:customStyle="1" w:styleId="Titreobjet">
    <w:name w:val="Titre objet"/>
    <w:basedOn w:val="Normal"/>
    <w:next w:val="Sous-titreobjet"/>
    <w:semiHidden/>
    <w:rsid w:val="003857DF"/>
    <w:pPr>
      <w:spacing w:before="360" w:after="360"/>
      <w:jc w:val="center"/>
    </w:pPr>
    <w:rPr>
      <w:b/>
      <w:szCs w:val="20"/>
      <w:lang w:eastAsia="zh-CN"/>
    </w:rPr>
  </w:style>
  <w:style w:type="paragraph" w:customStyle="1" w:styleId="Typedudocument">
    <w:name w:val="Type du document"/>
    <w:basedOn w:val="Normal"/>
    <w:next w:val="Normal"/>
    <w:semiHidden/>
    <w:rsid w:val="003857DF"/>
    <w:pPr>
      <w:spacing w:before="360"/>
      <w:jc w:val="center"/>
    </w:pPr>
    <w:rPr>
      <w:b/>
      <w:szCs w:val="20"/>
      <w:lang w:eastAsia="zh-CN"/>
    </w:rPr>
  </w:style>
  <w:style w:type="paragraph" w:styleId="BodyTextIndent2">
    <w:name w:val="Body Text Indent 2"/>
    <w:basedOn w:val="Normal"/>
    <w:semiHidden/>
    <w:rsid w:val="003857DF"/>
    <w:pPr>
      <w:widowControl w:val="0"/>
      <w:autoSpaceDE w:val="0"/>
      <w:autoSpaceDN w:val="0"/>
      <w:adjustRightInd w:val="0"/>
      <w:spacing w:after="120" w:line="480" w:lineRule="auto"/>
      <w:ind w:left="283"/>
    </w:pPr>
    <w:rPr>
      <w:lang w:eastAsia="lt-LT"/>
    </w:rPr>
  </w:style>
  <w:style w:type="character" w:styleId="HTMLCite">
    <w:name w:val="HTML Cite"/>
    <w:basedOn w:val="DefaultParagraphFont"/>
    <w:semiHidden/>
    <w:rsid w:val="003857DF"/>
    <w:rPr>
      <w:i/>
      <w:iCs/>
    </w:rPr>
  </w:style>
  <w:style w:type="paragraph" w:customStyle="1" w:styleId="titulo">
    <w:name w:val="titulo"/>
    <w:basedOn w:val="Normal"/>
    <w:semiHidden/>
    <w:rsid w:val="003857DF"/>
    <w:pPr>
      <w:spacing w:before="100" w:beforeAutospacing="1" w:after="100" w:afterAutospacing="1"/>
    </w:pPr>
    <w:rPr>
      <w:rFonts w:ascii="Verdana" w:hAnsi="Verdana"/>
      <w:b/>
      <w:bCs/>
      <w:color w:val="2154A5"/>
      <w:sz w:val="27"/>
      <w:szCs w:val="27"/>
    </w:rPr>
  </w:style>
  <w:style w:type="paragraph" w:styleId="Title">
    <w:name w:val="Title"/>
    <w:basedOn w:val="Normal"/>
    <w:qFormat/>
    <w:rsid w:val="003857DF"/>
    <w:pPr>
      <w:spacing w:line="360" w:lineRule="auto"/>
      <w:jc w:val="center"/>
    </w:pPr>
    <w:rPr>
      <w:b/>
      <w:bCs/>
      <w:lang w:val="lt-LT"/>
    </w:rPr>
  </w:style>
  <w:style w:type="paragraph" w:customStyle="1" w:styleId="Body">
    <w:name w:val="Body"/>
    <w:semiHidden/>
    <w:rsid w:val="00DD008B"/>
    <w:rPr>
      <w:rFonts w:ascii="Helvetica" w:eastAsia="ヒラギノ角ゴ Pro W3" w:hAnsi="Helvetica" w:cs="Tunga"/>
      <w:color w:val="000000"/>
      <w:sz w:val="24"/>
      <w:lang w:val="en-US" w:bidi="kn-IN"/>
    </w:rPr>
  </w:style>
  <w:style w:type="paragraph" w:customStyle="1" w:styleId="text">
    <w:name w:val="text"/>
    <w:basedOn w:val="Normal"/>
    <w:semiHidden/>
    <w:rsid w:val="00A27C12"/>
    <w:pPr>
      <w:spacing w:before="100" w:beforeAutospacing="1" w:after="100" w:afterAutospacing="1"/>
    </w:pPr>
    <w:rPr>
      <w:rFonts w:ascii="Tahoma" w:hAnsi="Tahoma" w:cs="Tahoma"/>
      <w:color w:val="363957"/>
      <w:sz w:val="16"/>
      <w:szCs w:val="16"/>
      <w:lang w:eastAsia="lt-LT"/>
    </w:rPr>
  </w:style>
  <w:style w:type="character" w:customStyle="1" w:styleId="copyright1">
    <w:name w:val="copyright1"/>
    <w:basedOn w:val="DefaultParagraphFont"/>
    <w:semiHidden/>
    <w:rsid w:val="00A27C12"/>
    <w:rPr>
      <w:color w:val="FFFFFF"/>
      <w:sz w:val="19"/>
      <w:szCs w:val="19"/>
    </w:rPr>
  </w:style>
  <w:style w:type="character" w:customStyle="1" w:styleId="a">
    <w:name w:val="a"/>
    <w:basedOn w:val="DefaultParagraphFont"/>
    <w:semiHidden/>
    <w:rsid w:val="00F35EAC"/>
  </w:style>
  <w:style w:type="paragraph" w:customStyle="1" w:styleId="2-Titulinisautorius">
    <w:name w:val="2-Titulinis_autorius"/>
    <w:rsid w:val="00DC5473"/>
    <w:pPr>
      <w:spacing w:before="2000"/>
      <w:ind w:left="567"/>
    </w:pPr>
    <w:rPr>
      <w:rFonts w:ascii="Arial" w:hAnsi="Arial"/>
      <w:color w:val="333333"/>
      <w:sz w:val="28"/>
      <w:szCs w:val="28"/>
      <w:lang w:val="pt-BR" w:eastAsia="en-US"/>
    </w:rPr>
  </w:style>
  <w:style w:type="paragraph" w:customStyle="1" w:styleId="3-Titulinispavadinimas">
    <w:name w:val="3-Titulinis_pavadinimas"/>
    <w:rsid w:val="00DC5473"/>
    <w:pPr>
      <w:keepLines/>
      <w:suppressAutoHyphens/>
      <w:spacing w:before="360"/>
      <w:ind w:left="567"/>
      <w:contextualSpacing/>
    </w:pPr>
    <w:rPr>
      <w:rFonts w:ascii="Arial" w:hAnsi="Arial"/>
      <w:color w:val="333333"/>
      <w:sz w:val="40"/>
      <w:szCs w:val="44"/>
      <w:lang w:val="pt-BR" w:eastAsia="en-US"/>
    </w:rPr>
  </w:style>
  <w:style w:type="paragraph" w:customStyle="1" w:styleId="4-Titulinispopavadinimu">
    <w:name w:val="4-Titulinis_po pavadinimu"/>
    <w:basedOn w:val="Normal"/>
    <w:rsid w:val="005C49A8"/>
    <w:pPr>
      <w:spacing w:before="480"/>
      <w:ind w:left="567"/>
    </w:pPr>
    <w:rPr>
      <w:rFonts w:ascii="Arial" w:hAnsi="Arial"/>
      <w:caps/>
      <w:color w:val="000000"/>
      <w:sz w:val="22"/>
      <w:szCs w:val="22"/>
      <w:lang w:val="lt-LT"/>
    </w:rPr>
  </w:style>
  <w:style w:type="paragraph" w:customStyle="1" w:styleId="5-Titulinismokslai">
    <w:name w:val="5-Titulinis_mokslai"/>
    <w:rsid w:val="002E13F7"/>
    <w:pPr>
      <w:spacing w:before="240"/>
      <w:ind w:left="567"/>
    </w:pPr>
    <w:rPr>
      <w:rFonts w:ascii="Arial" w:hAnsi="Arial"/>
      <w:caps/>
      <w:color w:val="000000"/>
      <w:sz w:val="22"/>
      <w:szCs w:val="22"/>
      <w:lang w:eastAsia="en-US"/>
    </w:rPr>
  </w:style>
  <w:style w:type="paragraph" w:customStyle="1" w:styleId="1PAVADINIMAS20">
    <w:name w:val="1_PAVADINIMAS_20"/>
    <w:basedOn w:val="Normal"/>
    <w:rsid w:val="005D38A6"/>
    <w:pPr>
      <w:keepNext/>
      <w:pageBreakBefore/>
      <w:spacing w:after="360"/>
      <w:jc w:val="center"/>
    </w:pPr>
    <w:rPr>
      <w:rFonts w:ascii="Arial" w:hAnsi="Arial" w:cs="Arial"/>
      <w:b/>
      <w:color w:val="000000"/>
      <w:sz w:val="40"/>
      <w:szCs w:val="40"/>
      <w:lang w:val="lt-LT"/>
    </w:rPr>
  </w:style>
  <w:style w:type="paragraph" w:customStyle="1" w:styleId="TEKSTASpagrindinis">
    <w:name w:val="TEKSTAS_pagrindinis"/>
    <w:basedOn w:val="BodyText"/>
    <w:link w:val="TEKSTASpagrindinisCharChar"/>
    <w:rsid w:val="004751AC"/>
    <w:pPr>
      <w:ind w:firstLine="425"/>
      <w:jc w:val="both"/>
    </w:pPr>
    <w:rPr>
      <w:bCs/>
      <w:color w:val="000000"/>
      <w:sz w:val="22"/>
      <w:szCs w:val="22"/>
      <w:lang w:val="en-GB"/>
    </w:rPr>
  </w:style>
  <w:style w:type="character" w:customStyle="1" w:styleId="TEKSTASpagrindinisCharChar">
    <w:name w:val="TEKSTAS_pagrindinis Char Char"/>
    <w:basedOn w:val="BodyTextChar"/>
    <w:link w:val="TEKSTASpagrindinis"/>
    <w:rsid w:val="004751AC"/>
    <w:rPr>
      <w:bCs/>
      <w:color w:val="000000"/>
      <w:sz w:val="22"/>
      <w:szCs w:val="22"/>
      <w:lang w:val="en-GB" w:eastAsia="en-US" w:bidi="ar-SA"/>
    </w:rPr>
  </w:style>
  <w:style w:type="paragraph" w:customStyle="1" w:styleId="Turinyspavad">
    <w:name w:val="Turinys_pavad"/>
    <w:basedOn w:val="Normal"/>
    <w:rsid w:val="0019779B"/>
    <w:pPr>
      <w:keepNext/>
      <w:keepLines/>
      <w:pageBreakBefore/>
      <w:tabs>
        <w:tab w:val="left" w:pos="1800"/>
      </w:tabs>
      <w:spacing w:before="2400"/>
      <w:jc w:val="right"/>
    </w:pPr>
    <w:rPr>
      <w:rFonts w:ascii="Arial" w:hAnsi="Arial" w:cs="Arial"/>
      <w:b/>
      <w:color w:val="000000"/>
      <w:sz w:val="40"/>
      <w:szCs w:val="40"/>
      <w:lang w:val="lt-LT"/>
    </w:rPr>
  </w:style>
  <w:style w:type="paragraph" w:customStyle="1" w:styleId="zymejimai1">
    <w:name w:val="zymejimai_1"/>
    <w:rsid w:val="00CD519B"/>
    <w:pPr>
      <w:spacing w:before="240"/>
      <w:jc w:val="both"/>
    </w:pPr>
    <w:rPr>
      <w:rFonts w:ascii="Arial" w:hAnsi="Arial" w:cs="Arial"/>
      <w:b/>
      <w:color w:val="333333"/>
      <w:sz w:val="28"/>
      <w:szCs w:val="28"/>
      <w:lang w:eastAsia="en-US"/>
    </w:rPr>
  </w:style>
  <w:style w:type="paragraph" w:customStyle="1" w:styleId="zymejimai2">
    <w:name w:val="zymejimai_2"/>
    <w:rsid w:val="00CD519B"/>
    <w:pPr>
      <w:tabs>
        <w:tab w:val="left" w:pos="1800"/>
      </w:tabs>
      <w:spacing w:before="240" w:after="120"/>
      <w:jc w:val="both"/>
    </w:pPr>
    <w:rPr>
      <w:rFonts w:ascii="Arial" w:hAnsi="Arial" w:cs="Arial"/>
      <w:b/>
      <w:color w:val="333333"/>
      <w:sz w:val="24"/>
      <w:szCs w:val="24"/>
      <w:lang w:eastAsia="en-US"/>
    </w:rPr>
  </w:style>
  <w:style w:type="paragraph" w:customStyle="1" w:styleId="LENTELEStekstas">
    <w:name w:val="LENTELES tekstas"/>
    <w:basedOn w:val="Normal"/>
    <w:rsid w:val="00215634"/>
    <w:pPr>
      <w:spacing w:beforeLines="20" w:afterLines="20"/>
    </w:pPr>
    <w:rPr>
      <w:color w:val="000000"/>
      <w:sz w:val="20"/>
      <w:szCs w:val="20"/>
    </w:rPr>
  </w:style>
  <w:style w:type="paragraph" w:customStyle="1" w:styleId="TEKSTASbeitraukos">
    <w:name w:val="TEKSTAS_be itraukos"/>
    <w:link w:val="TEKSTASbeitraukosCharChar"/>
    <w:rsid w:val="00102CCD"/>
    <w:pPr>
      <w:jc w:val="both"/>
    </w:pPr>
    <w:rPr>
      <w:bCs/>
      <w:color w:val="000000"/>
      <w:sz w:val="22"/>
      <w:szCs w:val="22"/>
      <w:lang w:val="en-GB" w:eastAsia="en-US"/>
    </w:rPr>
  </w:style>
  <w:style w:type="character" w:customStyle="1" w:styleId="TEKSTASbeitraukosCharChar">
    <w:name w:val="TEKSTAS_be itraukos Char Char"/>
    <w:basedOn w:val="TEKSTASpagrindinisCharChar"/>
    <w:link w:val="TEKSTASbeitraukos"/>
    <w:rsid w:val="00102CCD"/>
    <w:rPr>
      <w:bCs/>
      <w:color w:val="000000"/>
      <w:sz w:val="22"/>
      <w:szCs w:val="22"/>
      <w:lang w:val="en-GB" w:eastAsia="en-US" w:bidi="ar-SA"/>
    </w:rPr>
  </w:style>
  <w:style w:type="paragraph" w:customStyle="1" w:styleId="1Bullets">
    <w:name w:val="1_Bullets"/>
    <w:basedOn w:val="Normal"/>
    <w:link w:val="1BulletsChar"/>
    <w:semiHidden/>
    <w:rsid w:val="000C3BEC"/>
    <w:pPr>
      <w:tabs>
        <w:tab w:val="num" w:pos="426"/>
        <w:tab w:val="num" w:pos="785"/>
      </w:tabs>
      <w:spacing w:before="60"/>
      <w:ind w:left="426" w:hanging="284"/>
      <w:jc w:val="both"/>
    </w:pPr>
    <w:rPr>
      <w:color w:val="000000"/>
      <w:sz w:val="22"/>
      <w:szCs w:val="22"/>
    </w:rPr>
  </w:style>
  <w:style w:type="character" w:customStyle="1" w:styleId="1BulletsChar">
    <w:name w:val="1_Bullets Char"/>
    <w:basedOn w:val="DefaultParagraphFont"/>
    <w:link w:val="1Bullets"/>
    <w:semiHidden/>
    <w:rsid w:val="009B307F"/>
    <w:rPr>
      <w:color w:val="000000"/>
      <w:sz w:val="22"/>
      <w:szCs w:val="22"/>
      <w:lang w:val="en-GB" w:eastAsia="en-US"/>
    </w:rPr>
  </w:style>
  <w:style w:type="paragraph" w:customStyle="1" w:styleId="1Bulletsitalic">
    <w:name w:val="1_Bullets italic"/>
    <w:basedOn w:val="Normal"/>
    <w:semiHidden/>
    <w:rsid w:val="00250966"/>
    <w:pPr>
      <w:tabs>
        <w:tab w:val="num" w:pos="720"/>
      </w:tabs>
      <w:spacing w:before="120" w:after="120"/>
      <w:ind w:left="720" w:hanging="240"/>
      <w:jc w:val="both"/>
    </w:pPr>
    <w:rPr>
      <w:i/>
      <w:sz w:val="22"/>
      <w:szCs w:val="22"/>
      <w:lang w:eastAsia="zh-CN"/>
    </w:rPr>
  </w:style>
  <w:style w:type="paragraph" w:customStyle="1" w:styleId="Virsusleft">
    <w:name w:val="Virsus_left"/>
    <w:basedOn w:val="Header"/>
    <w:rsid w:val="001272EF"/>
    <w:pPr>
      <w:pBdr>
        <w:bottom w:val="single" w:sz="4" w:space="1" w:color="auto"/>
      </w:pBdr>
      <w:tabs>
        <w:tab w:val="clear" w:pos="4320"/>
        <w:tab w:val="right" w:pos="7200"/>
      </w:tabs>
      <w:spacing w:after="120"/>
    </w:pPr>
    <w:rPr>
      <w:bCs/>
      <w:caps/>
      <w:sz w:val="18"/>
      <w:szCs w:val="20"/>
    </w:rPr>
  </w:style>
  <w:style w:type="paragraph" w:customStyle="1" w:styleId="Virsusright">
    <w:name w:val="Virsus_right"/>
    <w:basedOn w:val="Header"/>
    <w:link w:val="VirsusrightChar"/>
    <w:rsid w:val="001272EF"/>
    <w:pPr>
      <w:pBdr>
        <w:bottom w:val="single" w:sz="4" w:space="1" w:color="auto"/>
      </w:pBdr>
      <w:tabs>
        <w:tab w:val="clear" w:pos="4320"/>
        <w:tab w:val="clear" w:pos="8640"/>
        <w:tab w:val="right" w:pos="7200"/>
      </w:tabs>
      <w:spacing w:after="120"/>
    </w:pPr>
    <w:rPr>
      <w:caps/>
      <w:sz w:val="18"/>
      <w:szCs w:val="20"/>
      <w:lang w:val="lt-LT"/>
    </w:rPr>
  </w:style>
  <w:style w:type="paragraph" w:customStyle="1" w:styleId="TEKSTASbold">
    <w:name w:val="TEKSTAS_bold"/>
    <w:basedOn w:val="Normal"/>
    <w:rsid w:val="004751AC"/>
    <w:pPr>
      <w:spacing w:before="360" w:after="120"/>
    </w:pPr>
    <w:rPr>
      <w:b/>
      <w:sz w:val="22"/>
      <w:szCs w:val="22"/>
    </w:rPr>
  </w:style>
  <w:style w:type="paragraph" w:customStyle="1" w:styleId="Lentelessaltinis">
    <w:name w:val="Lenteles_saltinis"/>
    <w:rsid w:val="00250966"/>
    <w:rPr>
      <w:bCs/>
      <w:sz w:val="18"/>
      <w:szCs w:val="18"/>
      <w:lang w:val="en-GB" w:eastAsia="en-US"/>
    </w:rPr>
  </w:style>
  <w:style w:type="paragraph" w:styleId="BodyTextFirstIndent">
    <w:name w:val="Body Text First Indent"/>
    <w:basedOn w:val="BodyText"/>
    <w:rsid w:val="00320614"/>
    <w:pPr>
      <w:spacing w:after="120"/>
      <w:ind w:firstLine="210"/>
      <w:jc w:val="left"/>
    </w:pPr>
    <w:rPr>
      <w:sz w:val="24"/>
      <w:lang w:val="en-GB"/>
    </w:rPr>
  </w:style>
  <w:style w:type="paragraph" w:customStyle="1" w:styleId="FORMULE">
    <w:name w:val="FORMULE"/>
    <w:rsid w:val="00203652"/>
    <w:pPr>
      <w:tabs>
        <w:tab w:val="center" w:pos="3402"/>
        <w:tab w:val="right" w:pos="7088"/>
      </w:tabs>
      <w:spacing w:before="120" w:after="120"/>
      <w:ind w:left="397"/>
    </w:pPr>
    <w:rPr>
      <w:bCs/>
      <w:color w:val="000000"/>
      <w:sz w:val="22"/>
      <w:szCs w:val="22"/>
      <w:lang w:val="en-GB" w:eastAsia="en-US"/>
    </w:rPr>
  </w:style>
  <w:style w:type="paragraph" w:customStyle="1" w:styleId="Zymejimaitekstas">
    <w:name w:val="Zymejimai_tekstas"/>
    <w:rsid w:val="004423AF"/>
    <w:pPr>
      <w:tabs>
        <w:tab w:val="left" w:pos="851"/>
      </w:tabs>
      <w:spacing w:before="40" w:line="210" w:lineRule="exact"/>
      <w:ind w:left="851" w:hanging="851"/>
    </w:pPr>
    <w:rPr>
      <w:color w:val="000000"/>
      <w:lang w:val="en-GB" w:eastAsia="en-US"/>
    </w:rPr>
  </w:style>
  <w:style w:type="paragraph" w:customStyle="1" w:styleId="SKYRIAUSNr-60">
    <w:name w:val="SKYRIAUS_Nr-60"/>
    <w:link w:val="SKYRIAUSNr-60Char"/>
    <w:rsid w:val="00012E8D"/>
    <w:pPr>
      <w:pBdr>
        <w:bottom w:val="single" w:sz="18" w:space="1" w:color="auto"/>
      </w:pBdr>
      <w:spacing w:before="1200"/>
      <w:jc w:val="right"/>
    </w:pPr>
    <w:rPr>
      <w:b/>
      <w:color w:val="000000"/>
      <w:sz w:val="120"/>
      <w:szCs w:val="120"/>
      <w:lang w:val="en-GB" w:eastAsia="en-US"/>
    </w:rPr>
  </w:style>
  <w:style w:type="paragraph" w:customStyle="1" w:styleId="1-TitulinisVGTU">
    <w:name w:val="1-Titulinis_VGTU"/>
    <w:rsid w:val="0008472E"/>
    <w:pPr>
      <w:keepNext/>
      <w:keepLines/>
      <w:pageBreakBefore/>
      <w:suppressAutoHyphens/>
      <w:ind w:left="567"/>
    </w:pPr>
    <w:rPr>
      <w:rFonts w:ascii="Arial" w:hAnsi="Arial" w:cs="Arial"/>
      <w:caps/>
      <w:color w:val="000000"/>
      <w:sz w:val="22"/>
      <w:szCs w:val="22"/>
      <w:lang w:val="en-GB" w:eastAsia="en-US"/>
    </w:rPr>
  </w:style>
  <w:style w:type="paragraph" w:customStyle="1" w:styleId="6-Titulinisleidykla">
    <w:name w:val="6-Titulinis_leidykla"/>
    <w:rsid w:val="00DC5473"/>
    <w:pPr>
      <w:spacing w:before="2520"/>
      <w:ind w:left="567"/>
    </w:pPr>
    <w:rPr>
      <w:rFonts w:ascii="Arial" w:hAnsi="Arial"/>
      <w:color w:val="000000"/>
      <w:sz w:val="22"/>
      <w:lang w:val="pt-BR" w:eastAsia="en-US"/>
    </w:rPr>
  </w:style>
  <w:style w:type="paragraph" w:customStyle="1" w:styleId="Lygis2">
    <w:name w:val="Lygis2"/>
    <w:basedOn w:val="Normal"/>
    <w:link w:val="Lygis2Char"/>
    <w:autoRedefine/>
    <w:semiHidden/>
    <w:rsid w:val="00DD7F00"/>
    <w:pPr>
      <w:spacing w:before="480" w:after="240"/>
      <w:outlineLvl w:val="1"/>
    </w:pPr>
    <w:rPr>
      <w:rFonts w:ascii="Arial" w:hAnsi="Arial"/>
      <w:b/>
      <w:bCs/>
      <w:color w:val="333399"/>
      <w:sz w:val="28"/>
      <w:lang w:val="lt-LT"/>
    </w:rPr>
  </w:style>
  <w:style w:type="paragraph" w:customStyle="1" w:styleId="Lygis0">
    <w:name w:val="Lygis0"/>
    <w:basedOn w:val="Normal"/>
    <w:link w:val="Lygis0Char"/>
    <w:autoRedefine/>
    <w:semiHidden/>
    <w:rsid w:val="002B513A"/>
    <w:pPr>
      <w:widowControl w:val="0"/>
      <w:tabs>
        <w:tab w:val="center" w:pos="3720"/>
        <w:tab w:val="right" w:pos="7201"/>
      </w:tabs>
      <w:suppressAutoHyphens/>
      <w:spacing w:before="120" w:after="120"/>
      <w:ind w:firstLine="397"/>
      <w:jc w:val="both"/>
    </w:pPr>
    <w:rPr>
      <w:bCs/>
      <w:color w:val="000000"/>
      <w:sz w:val="22"/>
      <w:szCs w:val="22"/>
    </w:rPr>
  </w:style>
  <w:style w:type="character" w:customStyle="1" w:styleId="Lygis0Char">
    <w:name w:val="Lygis0 Char"/>
    <w:basedOn w:val="DefaultParagraphFont"/>
    <w:link w:val="Lygis0"/>
    <w:rsid w:val="002B513A"/>
    <w:rPr>
      <w:bCs/>
      <w:color w:val="000000"/>
      <w:sz w:val="22"/>
      <w:szCs w:val="22"/>
      <w:lang w:val="en-GB" w:eastAsia="en-US" w:bidi="ar-SA"/>
    </w:rPr>
  </w:style>
  <w:style w:type="paragraph" w:customStyle="1" w:styleId="Paveikslas">
    <w:name w:val="Paveikslas"/>
    <w:basedOn w:val="Normal"/>
    <w:link w:val="PaveikslasChar"/>
    <w:autoRedefine/>
    <w:semiHidden/>
    <w:rsid w:val="001F644B"/>
    <w:pPr>
      <w:spacing w:after="240"/>
      <w:jc w:val="center"/>
    </w:pPr>
    <w:rPr>
      <w:sz w:val="20"/>
      <w:szCs w:val="20"/>
      <w:lang w:val="lt-LT"/>
    </w:rPr>
  </w:style>
  <w:style w:type="character" w:customStyle="1" w:styleId="PaveikslasChar">
    <w:name w:val="Paveikslas Char"/>
    <w:basedOn w:val="Lygis0Char"/>
    <w:link w:val="Paveikslas"/>
    <w:rsid w:val="001F644B"/>
    <w:rPr>
      <w:bCs/>
      <w:color w:val="000000"/>
      <w:sz w:val="22"/>
      <w:szCs w:val="22"/>
      <w:lang w:val="lt-LT" w:eastAsia="en-US" w:bidi="ar-SA"/>
    </w:rPr>
  </w:style>
  <w:style w:type="paragraph" w:customStyle="1" w:styleId="Pavnumeris">
    <w:name w:val="Pav_numeris"/>
    <w:basedOn w:val="Lygis0"/>
    <w:link w:val="PavnumerisChar"/>
    <w:semiHidden/>
    <w:rsid w:val="00A217FC"/>
    <w:pPr>
      <w:spacing w:after="240"/>
      <w:jc w:val="center"/>
    </w:pPr>
    <w:rPr>
      <w:b/>
      <w:sz w:val="20"/>
    </w:rPr>
  </w:style>
  <w:style w:type="character" w:customStyle="1" w:styleId="PavnumerisChar">
    <w:name w:val="Pav_numeris Char"/>
    <w:basedOn w:val="Lygis0Char"/>
    <w:link w:val="Pavnumeris"/>
    <w:rsid w:val="00A217FC"/>
    <w:rPr>
      <w:b/>
      <w:bCs/>
      <w:color w:val="000000"/>
      <w:sz w:val="22"/>
      <w:szCs w:val="22"/>
      <w:lang w:val="en-GB" w:eastAsia="en-US" w:bidi="ar-SA"/>
    </w:rPr>
  </w:style>
  <w:style w:type="paragraph" w:customStyle="1" w:styleId="Lygis1">
    <w:name w:val="Lygis1"/>
    <w:basedOn w:val="Normal"/>
    <w:semiHidden/>
    <w:rsid w:val="008154A0"/>
    <w:pPr>
      <w:tabs>
        <w:tab w:val="left" w:pos="1800"/>
      </w:tabs>
      <w:spacing w:before="240" w:after="1920"/>
      <w:jc w:val="right"/>
      <w:outlineLvl w:val="0"/>
    </w:pPr>
    <w:rPr>
      <w:rFonts w:ascii="Arial" w:hAnsi="Arial" w:cs="Arial"/>
      <w:b/>
      <w:color w:val="000000"/>
      <w:sz w:val="40"/>
      <w:szCs w:val="40"/>
      <w:lang w:val="lt-LT"/>
    </w:rPr>
  </w:style>
  <w:style w:type="character" w:customStyle="1" w:styleId="m">
    <w:name w:val="m"/>
    <w:basedOn w:val="DefaultParagraphFont"/>
    <w:semiHidden/>
    <w:rsid w:val="003B3E7F"/>
  </w:style>
  <w:style w:type="character" w:customStyle="1" w:styleId="bodycopyblacklargespaced">
    <w:name w:val="bodycopyblacklargespaced"/>
    <w:basedOn w:val="DefaultParagraphFont"/>
    <w:semiHidden/>
    <w:rsid w:val="003B3E7F"/>
  </w:style>
  <w:style w:type="paragraph" w:customStyle="1" w:styleId="TEKSTASnumeruotas0">
    <w:name w:val="TEKSTAS_numeruotas"/>
    <w:basedOn w:val="Normal"/>
    <w:rsid w:val="004744D5"/>
    <w:pPr>
      <w:numPr>
        <w:numId w:val="2"/>
      </w:numPr>
      <w:spacing w:before="60"/>
      <w:jc w:val="both"/>
    </w:pPr>
    <w:rPr>
      <w:color w:val="000000"/>
      <w:sz w:val="22"/>
      <w:szCs w:val="22"/>
      <w:lang w:val="lt-LT"/>
    </w:rPr>
  </w:style>
  <w:style w:type="paragraph" w:customStyle="1" w:styleId="StylePaveikslas9ptBoldItalic">
    <w:name w:val="Style Paveikslas + 9 pt Bold Italic"/>
    <w:basedOn w:val="Paveikslas"/>
    <w:link w:val="StylePaveikslas9ptBoldItalicChar"/>
    <w:semiHidden/>
    <w:rsid w:val="00C62175"/>
    <w:rPr>
      <w:b/>
      <w:bCs/>
      <w:iCs/>
    </w:rPr>
  </w:style>
  <w:style w:type="character" w:customStyle="1" w:styleId="StylePaveikslas9ptBoldItalicChar">
    <w:name w:val="Style Paveikslas + 9 pt Bold Italic Char"/>
    <w:basedOn w:val="PaveikslasChar"/>
    <w:link w:val="StylePaveikslas9ptBoldItalic"/>
    <w:rsid w:val="00C62175"/>
    <w:rPr>
      <w:b/>
      <w:bCs/>
      <w:iCs/>
      <w:color w:val="000000"/>
      <w:sz w:val="22"/>
      <w:szCs w:val="22"/>
      <w:lang w:val="lt-LT" w:eastAsia="en-US" w:bidi="ar-SA"/>
    </w:rPr>
  </w:style>
  <w:style w:type="paragraph" w:customStyle="1" w:styleId="StylePaveikslas9ptItalic">
    <w:name w:val="Style Paveikslas + 9 pt Italic"/>
    <w:basedOn w:val="Paveikslas"/>
    <w:link w:val="StylePaveikslas9ptItalicChar"/>
    <w:semiHidden/>
    <w:rsid w:val="00C62175"/>
    <w:rPr>
      <w:iCs/>
    </w:rPr>
  </w:style>
  <w:style w:type="character" w:customStyle="1" w:styleId="StylePaveikslas9ptItalicChar">
    <w:name w:val="Style Paveikslas + 9 pt Italic Char"/>
    <w:basedOn w:val="PaveikslasChar"/>
    <w:link w:val="StylePaveikslas9ptItalic"/>
    <w:rsid w:val="00C62175"/>
    <w:rPr>
      <w:bCs/>
      <w:iCs/>
      <w:color w:val="000000"/>
      <w:sz w:val="22"/>
      <w:szCs w:val="22"/>
      <w:lang w:val="lt-LT" w:eastAsia="en-US" w:bidi="ar-SA"/>
    </w:rPr>
  </w:style>
  <w:style w:type="paragraph" w:customStyle="1" w:styleId="Lygis3">
    <w:name w:val="Lygis3"/>
    <w:basedOn w:val="Normal"/>
    <w:autoRedefine/>
    <w:semiHidden/>
    <w:rsid w:val="000432C3"/>
    <w:pPr>
      <w:spacing w:before="240" w:after="240"/>
      <w:jc w:val="both"/>
      <w:outlineLvl w:val="2"/>
    </w:pPr>
    <w:rPr>
      <w:rFonts w:ascii="Arial" w:hAnsi="Arial" w:cs="Arial"/>
      <w:b/>
      <w:color w:val="333399"/>
      <w:lang w:val="lt-LT"/>
    </w:rPr>
  </w:style>
  <w:style w:type="character" w:customStyle="1" w:styleId="HeaderChar">
    <w:name w:val="Header Char"/>
    <w:basedOn w:val="DefaultParagraphFont"/>
    <w:link w:val="Header"/>
    <w:rsid w:val="00B70659"/>
    <w:rPr>
      <w:sz w:val="24"/>
      <w:szCs w:val="24"/>
      <w:lang w:val="en-US" w:eastAsia="en-US" w:bidi="ar-SA"/>
    </w:rPr>
  </w:style>
  <w:style w:type="character" w:customStyle="1" w:styleId="VirsusrightChar">
    <w:name w:val="Virsus_right Char"/>
    <w:basedOn w:val="HeaderChar"/>
    <w:link w:val="Virsusright"/>
    <w:rsid w:val="00B70659"/>
    <w:rPr>
      <w:caps/>
      <w:sz w:val="18"/>
      <w:szCs w:val="24"/>
      <w:lang w:val="lt-LT" w:eastAsia="en-US" w:bidi="ar-SA"/>
    </w:rPr>
  </w:style>
  <w:style w:type="paragraph" w:customStyle="1" w:styleId="StyleSkyriauspavadinimasAuto">
    <w:name w:val="Style Skyriaus_pavadinimas + Auto"/>
    <w:basedOn w:val="Skyriauspavad1-20"/>
    <w:semiHidden/>
    <w:rsid w:val="00AF63F9"/>
    <w:rPr>
      <w:bCs/>
      <w:color w:val="auto"/>
      <w:lang w:val="en-GB"/>
    </w:rPr>
  </w:style>
  <w:style w:type="character" w:customStyle="1" w:styleId="Style11pt">
    <w:name w:val="Style 11 pt"/>
    <w:basedOn w:val="DefaultParagraphFont"/>
    <w:semiHidden/>
    <w:rsid w:val="001D591F"/>
    <w:rPr>
      <w:sz w:val="22"/>
      <w:lang w:val="en-GB"/>
    </w:rPr>
  </w:style>
  <w:style w:type="paragraph" w:customStyle="1" w:styleId="Bulleded">
    <w:name w:val="Bulleded"/>
    <w:basedOn w:val="Lygis0"/>
    <w:rsid w:val="0087080D"/>
    <w:pPr>
      <w:numPr>
        <w:numId w:val="3"/>
      </w:numPr>
      <w:tabs>
        <w:tab w:val="clear" w:pos="3720"/>
        <w:tab w:val="clear" w:pos="7201"/>
      </w:tabs>
      <w:spacing w:before="0" w:after="0"/>
    </w:pPr>
    <w:rPr>
      <w:rFonts w:cs="TimesNewRoman,Bold"/>
    </w:rPr>
  </w:style>
  <w:style w:type="paragraph" w:styleId="CommentText">
    <w:name w:val="annotation text"/>
    <w:basedOn w:val="Normal"/>
    <w:link w:val="CommentTextChar"/>
    <w:semiHidden/>
    <w:rsid w:val="00A71294"/>
    <w:rPr>
      <w:sz w:val="20"/>
      <w:szCs w:val="20"/>
    </w:rPr>
  </w:style>
  <w:style w:type="paragraph" w:styleId="CommentSubject">
    <w:name w:val="annotation subject"/>
    <w:basedOn w:val="CommentText"/>
    <w:next w:val="CommentText"/>
    <w:semiHidden/>
    <w:rsid w:val="00A71294"/>
    <w:rPr>
      <w:b/>
      <w:bCs/>
    </w:rPr>
  </w:style>
  <w:style w:type="paragraph" w:customStyle="1" w:styleId="Numbered">
    <w:name w:val="Numbered"/>
    <w:basedOn w:val="Normal"/>
    <w:semiHidden/>
    <w:rsid w:val="00BD3C68"/>
    <w:pPr>
      <w:numPr>
        <w:numId w:val="4"/>
      </w:numPr>
      <w:spacing w:line="250" w:lineRule="exact"/>
      <w:jc w:val="both"/>
    </w:pPr>
    <w:rPr>
      <w:sz w:val="22"/>
      <w:szCs w:val="22"/>
    </w:rPr>
  </w:style>
  <w:style w:type="paragraph" w:customStyle="1" w:styleId="Steps">
    <w:name w:val="Steps"/>
    <w:basedOn w:val="Normal"/>
    <w:semiHidden/>
    <w:rsid w:val="001E4353"/>
    <w:pPr>
      <w:numPr>
        <w:numId w:val="5"/>
      </w:numPr>
      <w:spacing w:line="250" w:lineRule="exact"/>
      <w:jc w:val="both"/>
    </w:pPr>
    <w:rPr>
      <w:sz w:val="22"/>
    </w:rPr>
  </w:style>
  <w:style w:type="paragraph" w:customStyle="1" w:styleId="Steps2">
    <w:name w:val="Steps2"/>
    <w:basedOn w:val="Steps"/>
    <w:semiHidden/>
    <w:rsid w:val="00674819"/>
    <w:pPr>
      <w:numPr>
        <w:numId w:val="6"/>
      </w:numPr>
    </w:pPr>
  </w:style>
  <w:style w:type="paragraph" w:customStyle="1" w:styleId="Tabletext">
    <w:name w:val="Table text"/>
    <w:basedOn w:val="Normal"/>
    <w:semiHidden/>
    <w:rsid w:val="0079542A"/>
    <w:pPr>
      <w:overflowPunct w:val="0"/>
      <w:autoSpaceDE w:val="0"/>
      <w:autoSpaceDN w:val="0"/>
      <w:adjustRightInd w:val="0"/>
      <w:spacing w:line="220" w:lineRule="exact"/>
      <w:textAlignment w:val="baseline"/>
    </w:pPr>
    <w:rPr>
      <w:sz w:val="20"/>
      <w:szCs w:val="20"/>
    </w:rPr>
  </w:style>
  <w:style w:type="paragraph" w:customStyle="1" w:styleId="Lygis4">
    <w:name w:val="Lygis4"/>
    <w:basedOn w:val="Lygis3"/>
    <w:autoRedefine/>
    <w:semiHidden/>
    <w:rsid w:val="00543E81"/>
    <w:pPr>
      <w:outlineLvl w:val="3"/>
    </w:pPr>
    <w:rPr>
      <w:sz w:val="22"/>
      <w:szCs w:val="22"/>
      <w:lang w:val="en-GB"/>
    </w:rPr>
  </w:style>
  <w:style w:type="paragraph" w:customStyle="1" w:styleId="Kodas">
    <w:name w:val="Kodas"/>
    <w:basedOn w:val="Normal"/>
    <w:semiHidden/>
    <w:rsid w:val="00543E81"/>
    <w:pPr>
      <w:tabs>
        <w:tab w:val="right" w:pos="240"/>
      </w:tabs>
    </w:pPr>
    <w:rPr>
      <w:rFonts w:ascii="Courier New" w:hAnsi="Courier New" w:cs="Courier New"/>
      <w:sz w:val="20"/>
      <w:szCs w:val="20"/>
    </w:rPr>
  </w:style>
  <w:style w:type="character" w:customStyle="1" w:styleId="Heading1Char">
    <w:name w:val="Heading 1 Char"/>
    <w:basedOn w:val="DefaultParagraphFont"/>
    <w:link w:val="Heading1"/>
    <w:uiPriority w:val="9"/>
    <w:rsid w:val="002A0E86"/>
    <w:rPr>
      <w:rFonts w:asciiTheme="majorHAnsi" w:eastAsiaTheme="majorEastAsia" w:hAnsiTheme="majorHAnsi" w:cstheme="majorBidi"/>
      <w:b/>
      <w:bCs/>
      <w:color w:val="365F91" w:themeColor="accent1" w:themeShade="BF"/>
      <w:sz w:val="28"/>
      <w:szCs w:val="28"/>
      <w:lang w:val="en-US" w:eastAsia="en-US" w:bidi="en-US"/>
    </w:rPr>
  </w:style>
  <w:style w:type="paragraph" w:customStyle="1" w:styleId="Formulesnr">
    <w:name w:val="Formules_nr"/>
    <w:basedOn w:val="Lygis0"/>
    <w:link w:val="FormulesnrChar"/>
    <w:semiHidden/>
    <w:rsid w:val="00543E81"/>
    <w:pPr>
      <w:tabs>
        <w:tab w:val="clear" w:pos="7201"/>
        <w:tab w:val="right" w:pos="7200"/>
      </w:tabs>
      <w:spacing w:before="0" w:after="0"/>
      <w:ind w:firstLine="0"/>
    </w:pPr>
    <w:rPr>
      <w:rFonts w:cs="TimesNewRoman,Bold"/>
    </w:rPr>
  </w:style>
  <w:style w:type="character" w:customStyle="1" w:styleId="FormulesnrChar">
    <w:name w:val="Formules_nr Char"/>
    <w:basedOn w:val="Lygis0Char"/>
    <w:link w:val="Formulesnr"/>
    <w:rsid w:val="00543E81"/>
    <w:rPr>
      <w:rFonts w:cs="TimesNewRoman,Bold"/>
      <w:bCs/>
      <w:color w:val="000000"/>
      <w:sz w:val="22"/>
      <w:szCs w:val="22"/>
      <w:lang w:val="en-GB" w:eastAsia="en-US" w:bidi="ar-SA"/>
    </w:rPr>
  </w:style>
  <w:style w:type="paragraph" w:styleId="PlainText">
    <w:name w:val="Plain Text"/>
    <w:basedOn w:val="Normal"/>
    <w:rsid w:val="00543E81"/>
    <w:rPr>
      <w:rFonts w:ascii="Courier New" w:hAnsi="Courier New" w:cs="Courier New"/>
      <w:sz w:val="20"/>
      <w:szCs w:val="20"/>
    </w:rPr>
  </w:style>
  <w:style w:type="paragraph" w:customStyle="1" w:styleId="Normal1">
    <w:name w:val="Normal1"/>
    <w:basedOn w:val="Normal"/>
    <w:semiHidden/>
    <w:rsid w:val="00102CCD"/>
    <w:pPr>
      <w:jc w:val="both"/>
    </w:pPr>
  </w:style>
  <w:style w:type="paragraph" w:customStyle="1" w:styleId="Lygis0Beitraukos">
    <w:name w:val="Lygis0_Be_itraukos"/>
    <w:basedOn w:val="Lygis0"/>
    <w:next w:val="Normal"/>
    <w:semiHidden/>
    <w:rsid w:val="00543E81"/>
    <w:pPr>
      <w:tabs>
        <w:tab w:val="clear" w:pos="3720"/>
        <w:tab w:val="clear" w:pos="7201"/>
      </w:tabs>
      <w:spacing w:before="0" w:after="0"/>
      <w:ind w:firstLine="0"/>
    </w:pPr>
    <w:rPr>
      <w:rFonts w:cs="TimesNewRoman,Bold"/>
    </w:rPr>
  </w:style>
  <w:style w:type="paragraph" w:customStyle="1" w:styleId="Listing">
    <w:name w:val="Listing"/>
    <w:basedOn w:val="Lygis0"/>
    <w:link w:val="ListingChar"/>
    <w:semiHidden/>
    <w:rsid w:val="002B513A"/>
    <w:pPr>
      <w:tabs>
        <w:tab w:val="clear" w:pos="3720"/>
        <w:tab w:val="clear" w:pos="7201"/>
      </w:tabs>
      <w:ind w:firstLine="0"/>
      <w:contextualSpacing/>
      <w:jc w:val="left"/>
    </w:pPr>
    <w:rPr>
      <w:rFonts w:ascii="Courier New" w:hAnsi="Courier New"/>
      <w:bCs w:val="0"/>
      <w:noProof/>
      <w:sz w:val="18"/>
      <w:szCs w:val="20"/>
      <w:lang w:val="af-ZA"/>
    </w:rPr>
  </w:style>
  <w:style w:type="paragraph" w:customStyle="1" w:styleId="StyleListingBold">
    <w:name w:val="Style Listing + Bold"/>
    <w:basedOn w:val="Listing"/>
    <w:semiHidden/>
    <w:rsid w:val="00543E81"/>
    <w:rPr>
      <w:b/>
      <w:bCs/>
    </w:rPr>
  </w:style>
  <w:style w:type="paragraph" w:customStyle="1" w:styleId="Firstparagraph">
    <w:name w:val="First paragraph"/>
    <w:basedOn w:val="Normal"/>
    <w:next w:val="Normal"/>
    <w:semiHidden/>
    <w:rsid w:val="00543E81"/>
    <w:pPr>
      <w:overflowPunct w:val="0"/>
      <w:autoSpaceDE w:val="0"/>
      <w:autoSpaceDN w:val="0"/>
      <w:adjustRightInd w:val="0"/>
      <w:spacing w:line="260" w:lineRule="exact"/>
      <w:jc w:val="both"/>
      <w:textAlignment w:val="baseline"/>
    </w:pPr>
    <w:rPr>
      <w:szCs w:val="20"/>
    </w:rPr>
  </w:style>
  <w:style w:type="paragraph" w:customStyle="1" w:styleId="References">
    <w:name w:val="References"/>
    <w:basedOn w:val="Lygis2"/>
    <w:link w:val="ReferencesCharChar"/>
    <w:semiHidden/>
    <w:rsid w:val="00543E81"/>
    <w:pPr>
      <w:spacing w:before="0" w:after="60"/>
      <w:ind w:left="567" w:hanging="567"/>
      <w:jc w:val="both"/>
      <w:outlineLvl w:val="9"/>
    </w:pPr>
    <w:rPr>
      <w:color w:val="000000"/>
      <w:sz w:val="22"/>
    </w:rPr>
  </w:style>
  <w:style w:type="character" w:customStyle="1" w:styleId="Lygis2Char">
    <w:name w:val="Lygis2 Char"/>
    <w:basedOn w:val="DefaultParagraphFont"/>
    <w:link w:val="Lygis2"/>
    <w:rsid w:val="00543E81"/>
    <w:rPr>
      <w:rFonts w:ascii="Arial" w:hAnsi="Arial"/>
      <w:b/>
      <w:bCs/>
      <w:color w:val="333399"/>
      <w:sz w:val="28"/>
      <w:szCs w:val="24"/>
      <w:lang w:val="lt-LT" w:eastAsia="en-US" w:bidi="ar-SA"/>
    </w:rPr>
  </w:style>
  <w:style w:type="character" w:customStyle="1" w:styleId="ReferencesCharChar">
    <w:name w:val="References Char Char"/>
    <w:basedOn w:val="Lygis2Char"/>
    <w:link w:val="References"/>
    <w:rsid w:val="00543E81"/>
    <w:rPr>
      <w:rFonts w:ascii="Arial" w:hAnsi="Arial"/>
      <w:b/>
      <w:bCs/>
      <w:color w:val="000000"/>
      <w:sz w:val="22"/>
      <w:szCs w:val="24"/>
      <w:lang w:val="lt-LT" w:eastAsia="en-US" w:bidi="ar-SA"/>
    </w:rPr>
  </w:style>
  <w:style w:type="character" w:customStyle="1" w:styleId="StyleHyperlink11ptBlackNounderline">
    <w:name w:val="Style Hyperlink + 11 pt Black No underline"/>
    <w:basedOn w:val="Hyperlink"/>
    <w:semiHidden/>
    <w:rsid w:val="00543E81"/>
    <w:rPr>
      <w:color w:val="000000"/>
      <w:sz w:val="22"/>
      <w:u w:val="none"/>
      <w:lang w:val="en-GB"/>
    </w:rPr>
  </w:style>
  <w:style w:type="character" w:customStyle="1" w:styleId="StyleHyperlink11ptBoldBlackNounderline1">
    <w:name w:val="Style Hyperlink + 11 pt Bold Black No underline1"/>
    <w:basedOn w:val="Hyperlink"/>
    <w:semiHidden/>
    <w:rsid w:val="00543E81"/>
    <w:rPr>
      <w:b/>
      <w:bCs/>
      <w:color w:val="000000"/>
      <w:sz w:val="22"/>
      <w:u w:val="none"/>
      <w:lang w:val="en-GB"/>
    </w:rPr>
  </w:style>
  <w:style w:type="paragraph" w:customStyle="1" w:styleId="StyleListingBold1">
    <w:name w:val="Style Listing + Bold1"/>
    <w:basedOn w:val="Listing"/>
    <w:link w:val="StyleListingBold1Char"/>
    <w:semiHidden/>
    <w:rsid w:val="002B513A"/>
    <w:rPr>
      <w:b/>
      <w:bCs/>
    </w:rPr>
  </w:style>
  <w:style w:type="character" w:customStyle="1" w:styleId="ListingChar">
    <w:name w:val="Listing Char"/>
    <w:basedOn w:val="Lygis0Char"/>
    <w:link w:val="Listing"/>
    <w:rsid w:val="002B513A"/>
    <w:rPr>
      <w:rFonts w:ascii="Courier New" w:hAnsi="Courier New"/>
      <w:bCs/>
      <w:noProof/>
      <w:color w:val="000000"/>
      <w:sz w:val="18"/>
      <w:szCs w:val="22"/>
      <w:lang w:val="af-ZA" w:eastAsia="en-US" w:bidi="ar-SA"/>
    </w:rPr>
  </w:style>
  <w:style w:type="character" w:customStyle="1" w:styleId="StyleListingBold1Char">
    <w:name w:val="Style Listing + Bold1 Char"/>
    <w:basedOn w:val="ListingChar"/>
    <w:link w:val="StyleListingBold1"/>
    <w:rsid w:val="002B513A"/>
    <w:rPr>
      <w:rFonts w:ascii="Courier New" w:hAnsi="Courier New"/>
      <w:b/>
      <w:bCs/>
      <w:noProof/>
      <w:color w:val="000000"/>
      <w:sz w:val="18"/>
      <w:szCs w:val="22"/>
      <w:lang w:val="af-ZA" w:eastAsia="en-US" w:bidi="ar-SA"/>
    </w:rPr>
  </w:style>
  <w:style w:type="paragraph" w:customStyle="1" w:styleId="Listoffigures">
    <w:name w:val="List of figures"/>
    <w:basedOn w:val="TOC1"/>
    <w:semiHidden/>
    <w:rsid w:val="00543E81"/>
    <w:pPr>
      <w:spacing w:before="0" w:line="250" w:lineRule="exact"/>
      <w:ind w:left="567" w:hanging="567"/>
    </w:pPr>
    <w:rPr>
      <w:bCs w:val="0"/>
      <w:noProof w:val="0"/>
      <w:lang w:val="en-GB"/>
    </w:rPr>
  </w:style>
  <w:style w:type="paragraph" w:customStyle="1" w:styleId="Lygis5">
    <w:name w:val="Lygis5"/>
    <w:basedOn w:val="Lygis4"/>
    <w:next w:val="Lygis0"/>
    <w:semiHidden/>
    <w:rsid w:val="00543E81"/>
    <w:rPr>
      <w:i/>
    </w:rPr>
  </w:style>
  <w:style w:type="paragraph" w:customStyle="1" w:styleId="LITERATURA">
    <w:name w:val="LITERATURA"/>
    <w:basedOn w:val="StyleReferencesTimesNewRoman10ptNotBold"/>
    <w:rsid w:val="001F644B"/>
    <w:rPr>
      <w:color w:val="auto"/>
    </w:rPr>
  </w:style>
  <w:style w:type="paragraph" w:customStyle="1" w:styleId="StyleStyleStyleReferencesLeftJustified10pt">
    <w:name w:val="Style Style Style References + Left + Justified + 10 pt"/>
    <w:basedOn w:val="Normal"/>
    <w:semiHidden/>
    <w:rsid w:val="00543E81"/>
  </w:style>
  <w:style w:type="paragraph" w:customStyle="1" w:styleId="Rezume">
    <w:name w:val="Rezume"/>
    <w:basedOn w:val="Normal"/>
    <w:rsid w:val="00543E81"/>
    <w:pPr>
      <w:spacing w:line="228" w:lineRule="auto"/>
      <w:ind w:firstLine="397"/>
      <w:jc w:val="both"/>
    </w:pPr>
    <w:rPr>
      <w:sz w:val="22"/>
      <w:szCs w:val="20"/>
      <w:lang w:val="lt-LT"/>
    </w:rPr>
  </w:style>
  <w:style w:type="paragraph" w:customStyle="1" w:styleId="StyleTekstaspagrindinisFirstline0cmLinespacingExact">
    <w:name w:val="Style Tekstas_pagrindinis + First line:  0 cm Line spacing:  Exact..."/>
    <w:basedOn w:val="TEKSTASpagrindinis"/>
    <w:semiHidden/>
    <w:rsid w:val="00DE0860"/>
    <w:pPr>
      <w:spacing w:line="250" w:lineRule="exact"/>
      <w:ind w:firstLine="0"/>
    </w:pPr>
    <w:rPr>
      <w:bCs w:val="0"/>
      <w:szCs w:val="20"/>
    </w:rPr>
  </w:style>
  <w:style w:type="paragraph" w:styleId="BodyTextFirstIndent2">
    <w:name w:val="Body Text First Indent 2"/>
    <w:basedOn w:val="BodyTextIndent"/>
    <w:semiHidden/>
    <w:rsid w:val="00102CCD"/>
    <w:pPr>
      <w:ind w:left="283" w:firstLine="210"/>
    </w:pPr>
  </w:style>
  <w:style w:type="paragraph" w:customStyle="1" w:styleId="StyleReferencesTimesNewRoman10ptNotBold">
    <w:name w:val="Style References + Times New Roman 10 pt Not Bold"/>
    <w:basedOn w:val="References"/>
    <w:link w:val="StyleReferencesTimesNewRoman10ptNotBoldChar"/>
    <w:semiHidden/>
    <w:rsid w:val="00C41F52"/>
    <w:pPr>
      <w:spacing w:before="100" w:after="0"/>
      <w:ind w:left="0" w:firstLine="0"/>
    </w:pPr>
    <w:rPr>
      <w:rFonts w:ascii="Times New Roman" w:hAnsi="Times New Roman"/>
      <w:b w:val="0"/>
      <w:bCs w:val="0"/>
      <w:sz w:val="20"/>
      <w:lang w:val="en-GB"/>
    </w:rPr>
  </w:style>
  <w:style w:type="character" w:customStyle="1" w:styleId="StyleReferencesTimesNewRoman10ptNotBoldChar">
    <w:name w:val="Style References + Times New Roman 10 pt Not Bold Char"/>
    <w:basedOn w:val="ReferencesCharChar"/>
    <w:link w:val="StyleReferencesTimesNewRoman10ptNotBold"/>
    <w:rsid w:val="00C41F52"/>
    <w:rPr>
      <w:rFonts w:ascii="Arial" w:hAnsi="Arial"/>
      <w:b/>
      <w:bCs/>
      <w:color w:val="000000"/>
      <w:sz w:val="22"/>
      <w:szCs w:val="24"/>
      <w:lang w:val="en-GB" w:eastAsia="en-US" w:bidi="ar-SA"/>
    </w:rPr>
  </w:style>
  <w:style w:type="paragraph" w:customStyle="1" w:styleId="Style10ptLeft125cm">
    <w:name w:val="Style 10 pt Left:  1.25 cm"/>
    <w:basedOn w:val="Normal"/>
    <w:semiHidden/>
    <w:rsid w:val="007A1501"/>
    <w:pPr>
      <w:ind w:left="709"/>
    </w:pPr>
    <w:rPr>
      <w:sz w:val="20"/>
      <w:szCs w:val="20"/>
    </w:rPr>
  </w:style>
  <w:style w:type="paragraph" w:customStyle="1" w:styleId="StyleTOC2Left0cmHanging127cm">
    <w:name w:val="Style TOC 2 + Left:  0 cm Hanging:  1.27 cm"/>
    <w:basedOn w:val="TOC2"/>
    <w:semiHidden/>
    <w:rsid w:val="00CF3206"/>
    <w:pPr>
      <w:ind w:left="720" w:hanging="720"/>
    </w:pPr>
  </w:style>
  <w:style w:type="paragraph" w:customStyle="1" w:styleId="Style10ptLeft21cm">
    <w:name w:val="Style 10 pt Left:  2.1 cm"/>
    <w:basedOn w:val="Normal"/>
    <w:semiHidden/>
    <w:rsid w:val="004423AF"/>
    <w:pPr>
      <w:ind w:left="1191"/>
    </w:pPr>
    <w:rPr>
      <w:sz w:val="20"/>
      <w:szCs w:val="20"/>
    </w:rPr>
  </w:style>
  <w:style w:type="paragraph" w:customStyle="1" w:styleId="StyleTOC2Left0cmHanging05cmBefore12pt">
    <w:name w:val="Style TOC 2 + Left:  0 cm Hanging:  0.5 cm Before:  12 pt"/>
    <w:basedOn w:val="TOC2"/>
    <w:semiHidden/>
    <w:rsid w:val="004423AF"/>
    <w:pPr>
      <w:spacing w:before="240"/>
      <w:ind w:left="284" w:hanging="284"/>
    </w:pPr>
  </w:style>
  <w:style w:type="paragraph" w:customStyle="1" w:styleId="StyleTOC2Left0cmHanging127cmBefore12pt">
    <w:name w:val="Style TOC 2 + Left:  0 cm Hanging:  1.27 cm Before:  12 pt"/>
    <w:basedOn w:val="TOC2"/>
    <w:semiHidden/>
    <w:rsid w:val="00CF3206"/>
    <w:pPr>
      <w:spacing w:before="240"/>
      <w:ind w:left="720" w:hanging="720"/>
    </w:pPr>
    <w:rPr>
      <w:noProof/>
    </w:rPr>
  </w:style>
  <w:style w:type="paragraph" w:customStyle="1" w:styleId="StylePaveikslasBlack">
    <w:name w:val="Style Paveikslas + Black"/>
    <w:basedOn w:val="Paveikslas"/>
    <w:link w:val="StylePaveikslasBlackChar"/>
    <w:semiHidden/>
    <w:rsid w:val="003052DD"/>
    <w:rPr>
      <w:color w:val="000000"/>
      <w:lang w:val="en-GB"/>
    </w:rPr>
  </w:style>
  <w:style w:type="character" w:customStyle="1" w:styleId="StylePaveikslasBlackChar">
    <w:name w:val="Style Paveikslas + Black Char"/>
    <w:basedOn w:val="PaveikslasChar"/>
    <w:link w:val="StylePaveikslasBlack"/>
    <w:rsid w:val="003052DD"/>
    <w:rPr>
      <w:bCs/>
      <w:color w:val="000000"/>
      <w:sz w:val="22"/>
      <w:szCs w:val="22"/>
      <w:lang w:val="lt-LT" w:eastAsia="en-US" w:bidi="ar-SA"/>
    </w:rPr>
  </w:style>
  <w:style w:type="paragraph" w:customStyle="1" w:styleId="PAVEIKSLAS0">
    <w:name w:val="PAVEIKSLAS"/>
    <w:basedOn w:val="Paveikslas"/>
    <w:rsid w:val="001F644B"/>
    <w:pPr>
      <w:spacing w:before="60" w:after="360"/>
    </w:pPr>
  </w:style>
  <w:style w:type="numbering" w:styleId="111111">
    <w:name w:val="Outline List 2"/>
    <w:basedOn w:val="NoList"/>
    <w:semiHidden/>
    <w:rsid w:val="001F644B"/>
    <w:pPr>
      <w:numPr>
        <w:numId w:val="19"/>
      </w:numPr>
    </w:pPr>
  </w:style>
  <w:style w:type="numbering" w:styleId="1ai">
    <w:name w:val="Outline List 1"/>
    <w:basedOn w:val="NoList"/>
    <w:semiHidden/>
    <w:rsid w:val="001F644B"/>
    <w:pPr>
      <w:numPr>
        <w:numId w:val="20"/>
      </w:numPr>
    </w:pPr>
  </w:style>
  <w:style w:type="paragraph" w:styleId="Closing">
    <w:name w:val="Closing"/>
    <w:basedOn w:val="Normal"/>
    <w:semiHidden/>
    <w:rsid w:val="001F644B"/>
    <w:pPr>
      <w:ind w:left="4252"/>
    </w:pPr>
  </w:style>
  <w:style w:type="paragraph" w:styleId="Date">
    <w:name w:val="Date"/>
    <w:basedOn w:val="Normal"/>
    <w:next w:val="Normal"/>
    <w:semiHidden/>
    <w:rsid w:val="001F644B"/>
  </w:style>
  <w:style w:type="paragraph" w:styleId="E-mailSignature">
    <w:name w:val="E-mail Signature"/>
    <w:basedOn w:val="Normal"/>
    <w:semiHidden/>
    <w:rsid w:val="001F644B"/>
  </w:style>
  <w:style w:type="paragraph" w:styleId="EnvelopeAddress">
    <w:name w:val="envelope address"/>
    <w:basedOn w:val="Normal"/>
    <w:semiHidden/>
    <w:rsid w:val="001F644B"/>
    <w:pPr>
      <w:framePr w:w="7920" w:h="1980" w:hRule="exact" w:hSpace="180" w:wrap="auto" w:hAnchor="page" w:xAlign="center" w:yAlign="bottom"/>
      <w:ind w:left="2880"/>
    </w:pPr>
    <w:rPr>
      <w:rFonts w:ascii="Arial" w:hAnsi="Arial" w:cs="Arial"/>
    </w:rPr>
  </w:style>
  <w:style w:type="paragraph" w:styleId="EnvelopeReturn">
    <w:name w:val="envelope return"/>
    <w:basedOn w:val="Normal"/>
    <w:semiHidden/>
    <w:rsid w:val="001F644B"/>
    <w:rPr>
      <w:rFonts w:ascii="Arial" w:hAnsi="Arial" w:cs="Arial"/>
      <w:sz w:val="20"/>
      <w:szCs w:val="20"/>
    </w:rPr>
  </w:style>
  <w:style w:type="character" w:styleId="HTMLAcronym">
    <w:name w:val="HTML Acronym"/>
    <w:basedOn w:val="DefaultParagraphFont"/>
    <w:semiHidden/>
    <w:rsid w:val="001F644B"/>
  </w:style>
  <w:style w:type="paragraph" w:styleId="HTMLAddress">
    <w:name w:val="HTML Address"/>
    <w:basedOn w:val="Normal"/>
    <w:semiHidden/>
    <w:rsid w:val="001F644B"/>
    <w:rPr>
      <w:i/>
      <w:iCs/>
    </w:rPr>
  </w:style>
  <w:style w:type="character" w:styleId="HTMLCode">
    <w:name w:val="HTML Code"/>
    <w:basedOn w:val="DefaultParagraphFont"/>
    <w:semiHidden/>
    <w:rsid w:val="001F644B"/>
    <w:rPr>
      <w:rFonts w:ascii="Courier New" w:hAnsi="Courier New" w:cs="Courier New"/>
      <w:sz w:val="20"/>
      <w:szCs w:val="20"/>
    </w:rPr>
  </w:style>
  <w:style w:type="character" w:styleId="HTMLDefinition">
    <w:name w:val="HTML Definition"/>
    <w:basedOn w:val="DefaultParagraphFont"/>
    <w:semiHidden/>
    <w:rsid w:val="001F644B"/>
    <w:rPr>
      <w:i/>
      <w:iCs/>
    </w:rPr>
  </w:style>
  <w:style w:type="character" w:styleId="HTMLKeyboard">
    <w:name w:val="HTML Keyboard"/>
    <w:basedOn w:val="DefaultParagraphFont"/>
    <w:semiHidden/>
    <w:rsid w:val="001F644B"/>
    <w:rPr>
      <w:rFonts w:ascii="Courier New" w:hAnsi="Courier New" w:cs="Courier New"/>
      <w:sz w:val="20"/>
      <w:szCs w:val="20"/>
    </w:rPr>
  </w:style>
  <w:style w:type="character" w:styleId="HTMLSample">
    <w:name w:val="HTML Sample"/>
    <w:basedOn w:val="DefaultParagraphFont"/>
    <w:semiHidden/>
    <w:rsid w:val="001F644B"/>
    <w:rPr>
      <w:rFonts w:ascii="Courier New" w:hAnsi="Courier New" w:cs="Courier New"/>
    </w:rPr>
  </w:style>
  <w:style w:type="character" w:styleId="HTMLTypewriter">
    <w:name w:val="HTML Typewriter"/>
    <w:basedOn w:val="DefaultParagraphFont"/>
    <w:semiHidden/>
    <w:rsid w:val="001F644B"/>
    <w:rPr>
      <w:rFonts w:ascii="Courier New" w:hAnsi="Courier New" w:cs="Courier New"/>
      <w:sz w:val="20"/>
      <w:szCs w:val="20"/>
    </w:rPr>
  </w:style>
  <w:style w:type="character" w:styleId="HTMLVariable">
    <w:name w:val="HTML Variable"/>
    <w:basedOn w:val="DefaultParagraphFont"/>
    <w:semiHidden/>
    <w:rsid w:val="001F644B"/>
    <w:rPr>
      <w:i/>
      <w:iCs/>
    </w:rPr>
  </w:style>
  <w:style w:type="character" w:styleId="LineNumber">
    <w:name w:val="line number"/>
    <w:basedOn w:val="DefaultParagraphFont"/>
    <w:semiHidden/>
    <w:rsid w:val="001F644B"/>
  </w:style>
  <w:style w:type="paragraph" w:styleId="List">
    <w:name w:val="List"/>
    <w:basedOn w:val="Normal"/>
    <w:semiHidden/>
    <w:rsid w:val="001F644B"/>
    <w:pPr>
      <w:ind w:left="283" w:hanging="283"/>
    </w:pPr>
  </w:style>
  <w:style w:type="paragraph" w:styleId="List2">
    <w:name w:val="List 2"/>
    <w:basedOn w:val="Normal"/>
    <w:semiHidden/>
    <w:rsid w:val="001F644B"/>
    <w:pPr>
      <w:ind w:left="566" w:hanging="283"/>
    </w:pPr>
  </w:style>
  <w:style w:type="paragraph" w:styleId="List3">
    <w:name w:val="List 3"/>
    <w:basedOn w:val="Normal"/>
    <w:semiHidden/>
    <w:rsid w:val="001F644B"/>
    <w:pPr>
      <w:ind w:left="849" w:hanging="283"/>
    </w:pPr>
  </w:style>
  <w:style w:type="paragraph" w:styleId="List4">
    <w:name w:val="List 4"/>
    <w:basedOn w:val="Normal"/>
    <w:semiHidden/>
    <w:rsid w:val="001F644B"/>
    <w:pPr>
      <w:ind w:left="1132" w:hanging="283"/>
    </w:pPr>
  </w:style>
  <w:style w:type="paragraph" w:styleId="List5">
    <w:name w:val="List 5"/>
    <w:basedOn w:val="Normal"/>
    <w:semiHidden/>
    <w:rsid w:val="001F644B"/>
    <w:pPr>
      <w:ind w:left="1415" w:hanging="283"/>
    </w:pPr>
  </w:style>
  <w:style w:type="paragraph" w:styleId="ListBullet">
    <w:name w:val="List Bullet"/>
    <w:basedOn w:val="Normal"/>
    <w:semiHidden/>
    <w:rsid w:val="001F644B"/>
    <w:pPr>
      <w:numPr>
        <w:numId w:val="7"/>
      </w:numPr>
    </w:pPr>
  </w:style>
  <w:style w:type="paragraph" w:styleId="ListBullet2">
    <w:name w:val="List Bullet 2"/>
    <w:basedOn w:val="Normal"/>
    <w:semiHidden/>
    <w:rsid w:val="001F644B"/>
    <w:pPr>
      <w:numPr>
        <w:numId w:val="8"/>
      </w:numPr>
    </w:pPr>
  </w:style>
  <w:style w:type="paragraph" w:styleId="ListBullet3">
    <w:name w:val="List Bullet 3"/>
    <w:basedOn w:val="Normal"/>
    <w:semiHidden/>
    <w:rsid w:val="001F644B"/>
    <w:pPr>
      <w:numPr>
        <w:numId w:val="9"/>
      </w:numPr>
    </w:pPr>
  </w:style>
  <w:style w:type="paragraph" w:styleId="ListBullet4">
    <w:name w:val="List Bullet 4"/>
    <w:basedOn w:val="Normal"/>
    <w:semiHidden/>
    <w:rsid w:val="001F644B"/>
    <w:pPr>
      <w:numPr>
        <w:numId w:val="10"/>
      </w:numPr>
    </w:pPr>
  </w:style>
  <w:style w:type="paragraph" w:styleId="ListBullet5">
    <w:name w:val="List Bullet 5"/>
    <w:basedOn w:val="Normal"/>
    <w:semiHidden/>
    <w:rsid w:val="001F644B"/>
    <w:pPr>
      <w:numPr>
        <w:numId w:val="11"/>
      </w:numPr>
    </w:pPr>
  </w:style>
  <w:style w:type="paragraph" w:styleId="ListContinue">
    <w:name w:val="List Continue"/>
    <w:basedOn w:val="Normal"/>
    <w:semiHidden/>
    <w:rsid w:val="001F644B"/>
    <w:pPr>
      <w:spacing w:after="120"/>
      <w:ind w:left="283"/>
    </w:pPr>
  </w:style>
  <w:style w:type="paragraph" w:styleId="ListContinue2">
    <w:name w:val="List Continue 2"/>
    <w:basedOn w:val="Normal"/>
    <w:semiHidden/>
    <w:rsid w:val="001F644B"/>
    <w:pPr>
      <w:spacing w:after="120"/>
      <w:ind w:left="566"/>
    </w:pPr>
  </w:style>
  <w:style w:type="paragraph" w:styleId="ListContinue3">
    <w:name w:val="List Continue 3"/>
    <w:basedOn w:val="Normal"/>
    <w:semiHidden/>
    <w:rsid w:val="001F644B"/>
    <w:pPr>
      <w:spacing w:after="120"/>
      <w:ind w:left="849"/>
    </w:pPr>
  </w:style>
  <w:style w:type="paragraph" w:styleId="ListContinue4">
    <w:name w:val="List Continue 4"/>
    <w:basedOn w:val="Normal"/>
    <w:semiHidden/>
    <w:rsid w:val="001F644B"/>
    <w:pPr>
      <w:spacing w:after="120"/>
      <w:ind w:left="1132"/>
    </w:pPr>
  </w:style>
  <w:style w:type="paragraph" w:styleId="ListContinue5">
    <w:name w:val="List Continue 5"/>
    <w:basedOn w:val="Normal"/>
    <w:semiHidden/>
    <w:rsid w:val="001F644B"/>
    <w:pPr>
      <w:spacing w:after="120"/>
      <w:ind w:left="1415"/>
    </w:pPr>
  </w:style>
  <w:style w:type="paragraph" w:styleId="ListNumber">
    <w:name w:val="List Number"/>
    <w:basedOn w:val="Normal"/>
    <w:semiHidden/>
    <w:rsid w:val="001F644B"/>
    <w:pPr>
      <w:numPr>
        <w:numId w:val="12"/>
      </w:numPr>
    </w:pPr>
  </w:style>
  <w:style w:type="paragraph" w:styleId="ListNumber2">
    <w:name w:val="List Number 2"/>
    <w:basedOn w:val="Normal"/>
    <w:semiHidden/>
    <w:rsid w:val="001F644B"/>
    <w:pPr>
      <w:numPr>
        <w:numId w:val="13"/>
      </w:numPr>
    </w:pPr>
  </w:style>
  <w:style w:type="paragraph" w:styleId="ListNumber3">
    <w:name w:val="List Number 3"/>
    <w:basedOn w:val="Normal"/>
    <w:semiHidden/>
    <w:rsid w:val="001F644B"/>
    <w:pPr>
      <w:numPr>
        <w:numId w:val="14"/>
      </w:numPr>
    </w:pPr>
  </w:style>
  <w:style w:type="paragraph" w:styleId="ListNumber4">
    <w:name w:val="List Number 4"/>
    <w:basedOn w:val="Normal"/>
    <w:semiHidden/>
    <w:rsid w:val="001F644B"/>
    <w:pPr>
      <w:numPr>
        <w:numId w:val="15"/>
      </w:numPr>
    </w:pPr>
  </w:style>
  <w:style w:type="paragraph" w:styleId="ListNumber5">
    <w:name w:val="List Number 5"/>
    <w:basedOn w:val="Normal"/>
    <w:semiHidden/>
    <w:rsid w:val="001F644B"/>
    <w:pPr>
      <w:numPr>
        <w:numId w:val="16"/>
      </w:numPr>
    </w:pPr>
  </w:style>
  <w:style w:type="paragraph" w:styleId="MessageHeader">
    <w:name w:val="Message Header"/>
    <w:basedOn w:val="Normal"/>
    <w:semiHidden/>
    <w:rsid w:val="001F644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ormalIndent">
    <w:name w:val="Normal Indent"/>
    <w:basedOn w:val="Normal"/>
    <w:semiHidden/>
    <w:rsid w:val="001F644B"/>
    <w:pPr>
      <w:ind w:left="720"/>
    </w:pPr>
  </w:style>
  <w:style w:type="paragraph" w:styleId="NoteHeading">
    <w:name w:val="Note Heading"/>
    <w:basedOn w:val="Normal"/>
    <w:next w:val="Normal"/>
    <w:semiHidden/>
    <w:rsid w:val="001F644B"/>
  </w:style>
  <w:style w:type="paragraph" w:styleId="Salutation">
    <w:name w:val="Salutation"/>
    <w:basedOn w:val="Normal"/>
    <w:next w:val="Normal"/>
    <w:semiHidden/>
    <w:rsid w:val="001F644B"/>
  </w:style>
  <w:style w:type="paragraph" w:styleId="Signature">
    <w:name w:val="Signature"/>
    <w:basedOn w:val="Normal"/>
    <w:semiHidden/>
    <w:rsid w:val="001F644B"/>
    <w:pPr>
      <w:ind w:left="4252"/>
    </w:pPr>
  </w:style>
  <w:style w:type="character" w:styleId="Strong">
    <w:name w:val="Strong"/>
    <w:basedOn w:val="DefaultParagraphFont"/>
    <w:qFormat/>
    <w:rsid w:val="001F644B"/>
    <w:rPr>
      <w:b/>
      <w:bCs/>
    </w:rPr>
  </w:style>
  <w:style w:type="paragraph" w:styleId="Subtitle">
    <w:name w:val="Subtitle"/>
    <w:basedOn w:val="Normal"/>
    <w:qFormat/>
    <w:rsid w:val="001F644B"/>
    <w:pPr>
      <w:spacing w:after="60"/>
      <w:jc w:val="center"/>
      <w:outlineLvl w:val="1"/>
    </w:pPr>
    <w:rPr>
      <w:rFonts w:ascii="Arial" w:hAnsi="Arial" w:cs="Arial"/>
    </w:rPr>
  </w:style>
  <w:style w:type="table" w:styleId="Table3Deffects1">
    <w:name w:val="Table 3D effects 1"/>
    <w:basedOn w:val="TableNormal"/>
    <w:semiHidden/>
    <w:rsid w:val="001F644B"/>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1F644B"/>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1F644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F644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F644B"/>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F644B"/>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1F644B"/>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F644B"/>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F644B"/>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1F644B"/>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F644B"/>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F644B"/>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F644B"/>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F644B"/>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1F644B"/>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1F644B"/>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1F644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F644B"/>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F644B"/>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F644B"/>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F644B"/>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F644B"/>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F644B"/>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F644B"/>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1F644B"/>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F644B"/>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F644B"/>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F644B"/>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F644B"/>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F644B"/>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F644B"/>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F644B"/>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F644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1F644B"/>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F644B"/>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F644B"/>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1F644B"/>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1F64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1F644B"/>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kyriauspavadinimas1">
    <w:name w:val="Skyriaus pavadinimas 1"/>
    <w:basedOn w:val="Skyriauspavad1-20"/>
    <w:link w:val="Skyriauspavadinimas1Char"/>
    <w:qFormat/>
    <w:rsid w:val="00B83C20"/>
    <w:rPr>
      <w:lang w:val="en-GB"/>
    </w:rPr>
  </w:style>
  <w:style w:type="paragraph" w:customStyle="1" w:styleId="Skyriauspavadinimas2">
    <w:name w:val="Skyriaus pavadinimas 2"/>
    <w:basedOn w:val="Skyriauspavad2-14"/>
    <w:link w:val="Skyriauspavadinimas2Char"/>
    <w:qFormat/>
    <w:rsid w:val="00B83C20"/>
  </w:style>
  <w:style w:type="character" w:customStyle="1" w:styleId="Skyriauspavad1-20Char">
    <w:name w:val="Skyriaus_pavad_1-20 Char"/>
    <w:basedOn w:val="DefaultParagraphFont"/>
    <w:link w:val="Skyriauspavad1-20"/>
    <w:rsid w:val="00B83C20"/>
    <w:rPr>
      <w:rFonts w:ascii="Arial" w:hAnsi="Arial" w:cs="Arial"/>
      <w:b/>
      <w:color w:val="000000"/>
      <w:sz w:val="40"/>
      <w:szCs w:val="40"/>
      <w:lang w:eastAsia="en-US"/>
    </w:rPr>
  </w:style>
  <w:style w:type="character" w:customStyle="1" w:styleId="Skyriauspavadinimas1Char">
    <w:name w:val="Skyriaus pavadinimas 1 Char"/>
    <w:basedOn w:val="Skyriauspavad1-20Char"/>
    <w:link w:val="Skyriauspavadinimas1"/>
    <w:rsid w:val="00B83C20"/>
    <w:rPr>
      <w:rFonts w:ascii="Arial" w:hAnsi="Arial" w:cs="Arial"/>
      <w:b/>
      <w:color w:val="000000"/>
      <w:sz w:val="40"/>
      <w:szCs w:val="40"/>
      <w:lang w:eastAsia="en-US"/>
    </w:rPr>
  </w:style>
  <w:style w:type="paragraph" w:styleId="TOCHeading">
    <w:name w:val="TOC Heading"/>
    <w:basedOn w:val="Normal"/>
    <w:next w:val="Normal"/>
    <w:uiPriority w:val="39"/>
    <w:unhideWhenUsed/>
    <w:qFormat/>
    <w:rsid w:val="002A3628"/>
  </w:style>
  <w:style w:type="character" w:customStyle="1" w:styleId="Skyriauspavadinimas2Char">
    <w:name w:val="Skyriaus pavadinimas 2 Char"/>
    <w:basedOn w:val="Skyriauspavad2-14CharChar"/>
    <w:link w:val="Skyriauspavadinimas2"/>
    <w:rsid w:val="00B83C20"/>
    <w:rPr>
      <w:rFonts w:ascii="Arial" w:hAnsi="Arial" w:cs="Arial"/>
      <w:b/>
      <w:bCs/>
      <w:sz w:val="28"/>
      <w:szCs w:val="28"/>
      <w:lang w:val="en-GB" w:eastAsia="en-US" w:bidi="kn-IN"/>
    </w:rPr>
  </w:style>
  <w:style w:type="paragraph" w:customStyle="1" w:styleId="ContentsHeading">
    <w:name w:val="Contents Heading"/>
    <w:basedOn w:val="Skyriauspavad1-20"/>
    <w:link w:val="ContentsHeadingChar"/>
    <w:qFormat/>
    <w:rsid w:val="00B83C20"/>
    <w:rPr>
      <w:lang w:val="en-GB"/>
    </w:rPr>
  </w:style>
  <w:style w:type="paragraph" w:styleId="Bibliography">
    <w:name w:val="Bibliography"/>
    <w:basedOn w:val="LITERATURA"/>
    <w:next w:val="Normal"/>
    <w:uiPriority w:val="37"/>
    <w:unhideWhenUsed/>
    <w:rsid w:val="00236712"/>
  </w:style>
  <w:style w:type="character" w:customStyle="1" w:styleId="ContentsHeadingChar">
    <w:name w:val="Contents Heading Char"/>
    <w:basedOn w:val="Skyriauspavad1-20Char"/>
    <w:link w:val="ContentsHeading"/>
    <w:rsid w:val="00B83C20"/>
    <w:rPr>
      <w:rFonts w:ascii="Arial" w:hAnsi="Arial" w:cs="Arial"/>
      <w:b/>
      <w:color w:val="000000"/>
      <w:sz w:val="40"/>
      <w:szCs w:val="40"/>
      <w:lang w:val="en-GB" w:eastAsia="en-US"/>
    </w:rPr>
  </w:style>
  <w:style w:type="paragraph" w:customStyle="1" w:styleId="NoindentNormal">
    <w:name w:val="NoindentNormal"/>
    <w:basedOn w:val="Normal"/>
    <w:next w:val="Normal"/>
    <w:rsid w:val="0044311B"/>
    <w:pPr>
      <w:jc w:val="both"/>
    </w:pPr>
    <w:rPr>
      <w:rFonts w:eastAsia="MS Mincho"/>
      <w:sz w:val="20"/>
      <w:lang w:val="en-US" w:eastAsia="ja-JP"/>
    </w:rPr>
  </w:style>
  <w:style w:type="paragraph" w:customStyle="1" w:styleId="CaptionShort">
    <w:name w:val="CaptionShort"/>
    <w:basedOn w:val="Normal"/>
    <w:rsid w:val="0044311B"/>
    <w:pPr>
      <w:spacing w:before="80" w:after="80"/>
      <w:jc w:val="center"/>
    </w:pPr>
    <w:rPr>
      <w:rFonts w:eastAsia="MS Mincho"/>
      <w:sz w:val="16"/>
      <w:lang w:val="en-US" w:eastAsia="ja-JP"/>
    </w:rPr>
  </w:style>
  <w:style w:type="paragraph" w:customStyle="1" w:styleId="Atitrauktastekstas">
    <w:name w:val="Atitrauktas tekstas"/>
    <w:basedOn w:val="Normal"/>
    <w:rsid w:val="0044311B"/>
    <w:pPr>
      <w:autoSpaceDE w:val="0"/>
      <w:autoSpaceDN w:val="0"/>
      <w:adjustRightInd w:val="0"/>
      <w:ind w:firstLine="300"/>
      <w:jc w:val="both"/>
    </w:pPr>
    <w:rPr>
      <w:rFonts w:ascii="Times" w:hAnsi="Times" w:cs="Times"/>
      <w:lang w:eastAsia="lt-LT"/>
    </w:rPr>
  </w:style>
  <w:style w:type="paragraph" w:customStyle="1" w:styleId="p1a">
    <w:name w:val="p1a"/>
    <w:basedOn w:val="Normal"/>
    <w:next w:val="Normal"/>
    <w:link w:val="p1aDiagrama"/>
    <w:rsid w:val="00DC7354"/>
    <w:pPr>
      <w:overflowPunct w:val="0"/>
      <w:autoSpaceDE w:val="0"/>
      <w:autoSpaceDN w:val="0"/>
      <w:adjustRightInd w:val="0"/>
      <w:jc w:val="both"/>
      <w:textAlignment w:val="baseline"/>
    </w:pPr>
    <w:rPr>
      <w:rFonts w:ascii="Times" w:hAnsi="Times" w:cs="Times"/>
      <w:sz w:val="20"/>
      <w:szCs w:val="20"/>
      <w:lang w:val="en-US" w:eastAsia="lt-LT"/>
    </w:rPr>
  </w:style>
  <w:style w:type="character" w:customStyle="1" w:styleId="p1aDiagrama">
    <w:name w:val="p1a Diagrama"/>
    <w:basedOn w:val="DefaultParagraphFont"/>
    <w:link w:val="p1a"/>
    <w:rsid w:val="00DC7354"/>
    <w:rPr>
      <w:rFonts w:ascii="Times" w:hAnsi="Times" w:cs="Times"/>
      <w:lang w:val="en-US"/>
    </w:rPr>
  </w:style>
  <w:style w:type="paragraph" w:customStyle="1" w:styleId="figurelegend">
    <w:name w:val="figure legend"/>
    <w:basedOn w:val="Normal"/>
    <w:next w:val="Normal"/>
    <w:rsid w:val="00DC7354"/>
    <w:pPr>
      <w:keepNext/>
      <w:keepLines/>
      <w:spacing w:before="120" w:after="240"/>
      <w:jc w:val="both"/>
    </w:pPr>
    <w:rPr>
      <w:rFonts w:ascii="Times" w:hAnsi="Times"/>
      <w:sz w:val="18"/>
      <w:szCs w:val="20"/>
      <w:lang w:val="en-US" w:eastAsia="de-DE"/>
    </w:rPr>
  </w:style>
  <w:style w:type="paragraph" w:customStyle="1" w:styleId="E3DEEDF6C71F4D61BB5CD01CFB90ECCD">
    <w:name w:val="E3DEEDF6C71F4D61BB5CD01CFB90ECCD"/>
    <w:rsid w:val="004D7D66"/>
    <w:pPr>
      <w:spacing w:after="200" w:line="276" w:lineRule="auto"/>
    </w:pPr>
    <w:rPr>
      <w:rFonts w:asciiTheme="minorHAnsi" w:eastAsiaTheme="minorEastAsia" w:hAnsiTheme="minorHAnsi" w:cstheme="minorBidi"/>
      <w:sz w:val="22"/>
      <w:szCs w:val="22"/>
      <w:lang w:val="en-US" w:eastAsia="en-US"/>
    </w:rPr>
  </w:style>
  <w:style w:type="paragraph" w:styleId="TableofFigures">
    <w:name w:val="table of figures"/>
    <w:basedOn w:val="StyleTOC2Left0cmHanging127cm"/>
    <w:next w:val="Normal"/>
    <w:uiPriority w:val="99"/>
    <w:rsid w:val="00FD60C9"/>
  </w:style>
  <w:style w:type="paragraph" w:customStyle="1" w:styleId="SkyriausNumeris">
    <w:name w:val="Skyriaus Numeris"/>
    <w:basedOn w:val="ManualHeading1"/>
    <w:link w:val="SkyriausNumerisChar"/>
    <w:qFormat/>
    <w:rsid w:val="002A0E86"/>
    <w:pPr>
      <w:numPr>
        <w:numId w:val="24"/>
      </w:numPr>
    </w:pPr>
    <w:rPr>
      <w:rFonts w:eastAsiaTheme="majorEastAsia"/>
    </w:rPr>
  </w:style>
  <w:style w:type="character" w:customStyle="1" w:styleId="SKYRIAUSNr-60Char">
    <w:name w:val="SKYRIAUS_Nr-60 Char"/>
    <w:basedOn w:val="DefaultParagraphFont"/>
    <w:link w:val="SKYRIAUSNr-60"/>
    <w:rsid w:val="002A0E86"/>
    <w:rPr>
      <w:b/>
      <w:color w:val="000000"/>
      <w:sz w:val="120"/>
      <w:szCs w:val="120"/>
      <w:lang w:val="en-GB" w:eastAsia="en-US"/>
    </w:rPr>
  </w:style>
  <w:style w:type="character" w:customStyle="1" w:styleId="ManualHeading1Char">
    <w:name w:val="Manual Heading 1 Char"/>
    <w:basedOn w:val="SKYRIAUSNr-60Char"/>
    <w:link w:val="ManualHeading1"/>
    <w:semiHidden/>
    <w:rsid w:val="002A0E86"/>
    <w:rPr>
      <w:b/>
      <w:color w:val="000000"/>
      <w:sz w:val="120"/>
      <w:szCs w:val="120"/>
      <w:lang w:val="en-GB" w:eastAsia="en-US"/>
    </w:rPr>
  </w:style>
  <w:style w:type="character" w:customStyle="1" w:styleId="SkyriausNumerisChar">
    <w:name w:val="Skyriaus Numeris Char"/>
    <w:basedOn w:val="ManualHeading1Char"/>
    <w:link w:val="SkyriausNumeris"/>
    <w:rsid w:val="002A0E86"/>
    <w:rPr>
      <w:rFonts w:eastAsiaTheme="majorEastAsia"/>
      <w:b/>
      <w:color w:val="000000"/>
      <w:sz w:val="120"/>
      <w:szCs w:val="120"/>
      <w:lang w:val="en-GB" w:eastAsia="en-US"/>
    </w:rPr>
  </w:style>
  <w:style w:type="paragraph" w:customStyle="1" w:styleId="Tekstasnumeruotas">
    <w:name w:val="Tekstas_numeruotas"/>
    <w:basedOn w:val="Normal"/>
    <w:rsid w:val="00A30466"/>
    <w:pPr>
      <w:numPr>
        <w:numId w:val="27"/>
      </w:numPr>
      <w:spacing w:before="60"/>
      <w:jc w:val="both"/>
    </w:pPr>
    <w:rPr>
      <w:color w:val="000000"/>
      <w:sz w:val="22"/>
      <w:szCs w:val="22"/>
    </w:rPr>
  </w:style>
  <w:style w:type="paragraph" w:styleId="Revision">
    <w:name w:val="Revision"/>
    <w:hidden/>
    <w:uiPriority w:val="99"/>
    <w:semiHidden/>
    <w:rsid w:val="00537536"/>
    <w:rPr>
      <w:sz w:val="24"/>
      <w:szCs w:val="24"/>
      <w:lang w:val="en-GB" w:eastAsia="en-US"/>
    </w:rPr>
  </w:style>
  <w:style w:type="paragraph" w:styleId="ListParagraph">
    <w:name w:val="List Paragraph"/>
    <w:basedOn w:val="Normal"/>
    <w:uiPriority w:val="34"/>
    <w:qFormat/>
    <w:rsid w:val="00DC7B5C"/>
    <w:pPr>
      <w:ind w:left="720"/>
      <w:contextualSpacing/>
    </w:pPr>
  </w:style>
  <w:style w:type="paragraph" w:customStyle="1" w:styleId="Formule0">
    <w:name w:val="Formule"/>
    <w:rsid w:val="004D3307"/>
    <w:pPr>
      <w:tabs>
        <w:tab w:val="center" w:pos="3402"/>
        <w:tab w:val="right" w:pos="7088"/>
      </w:tabs>
      <w:spacing w:before="120" w:after="120"/>
      <w:ind w:left="397"/>
    </w:pPr>
    <w:rPr>
      <w:bCs/>
      <w:color w:val="000000"/>
      <w:sz w:val="22"/>
      <w:szCs w:val="22"/>
      <w:lang w:val="en-GB" w:eastAsia="en-US"/>
    </w:rPr>
  </w:style>
  <w:style w:type="character" w:styleId="PlaceholderText">
    <w:name w:val="Placeholder Text"/>
    <w:basedOn w:val="DefaultParagraphFont"/>
    <w:uiPriority w:val="99"/>
    <w:semiHidden/>
    <w:rsid w:val="00B83A75"/>
    <w:rPr>
      <w:color w:val="808080"/>
    </w:rPr>
  </w:style>
  <w:style w:type="paragraph" w:customStyle="1" w:styleId="Tekstaspagrindinis0">
    <w:name w:val="Tekstas_pagrindinis"/>
    <w:basedOn w:val="BodyText"/>
    <w:link w:val="TekstaspagrindinisDiagramaDiagrama"/>
    <w:rsid w:val="00D534A1"/>
    <w:pPr>
      <w:ind w:firstLine="397"/>
      <w:jc w:val="both"/>
    </w:pPr>
    <w:rPr>
      <w:bCs/>
      <w:color w:val="000000"/>
      <w:sz w:val="22"/>
      <w:szCs w:val="22"/>
      <w:lang w:val="en-GB"/>
    </w:rPr>
  </w:style>
  <w:style w:type="character" w:customStyle="1" w:styleId="TekstaspagrindinisDiagramaDiagrama">
    <w:name w:val="Tekstas_pagrindinis Diagrama Diagrama"/>
    <w:basedOn w:val="BodyTextChar"/>
    <w:link w:val="Tekstaspagrindinis0"/>
    <w:rsid w:val="00D534A1"/>
    <w:rPr>
      <w:bCs/>
      <w:color w:val="000000"/>
      <w:sz w:val="22"/>
      <w:szCs w:val="22"/>
      <w:lang w:val="en-GB" w:eastAsia="en-US" w:bidi="ar-SA"/>
    </w:rPr>
  </w:style>
  <w:style w:type="character" w:customStyle="1" w:styleId="CommentTextChar">
    <w:name w:val="Comment Text Char"/>
    <w:basedOn w:val="DefaultParagraphFont"/>
    <w:link w:val="CommentText"/>
    <w:semiHidden/>
    <w:rsid w:val="008E37BA"/>
    <w:rPr>
      <w:lang w:val="en-GB" w:eastAsia="en-US"/>
    </w:rPr>
  </w:style>
  <w:style w:type="paragraph" w:customStyle="1" w:styleId="Style1">
    <w:name w:val="Style1"/>
    <w:basedOn w:val="Skyriauspavad2-14"/>
    <w:link w:val="Style1Char"/>
    <w:qFormat/>
    <w:rsid w:val="0037580B"/>
    <w:pPr>
      <w:outlineLvl w:val="9"/>
    </w:pPr>
  </w:style>
  <w:style w:type="paragraph" w:customStyle="1" w:styleId="Style2">
    <w:name w:val="Style2"/>
    <w:basedOn w:val="Skyriauspavad1-20"/>
    <w:link w:val="Style2Char"/>
    <w:qFormat/>
    <w:rsid w:val="0037580B"/>
    <w:pPr>
      <w:outlineLvl w:val="9"/>
    </w:pPr>
    <w:rPr>
      <w:lang w:val="en-GB"/>
    </w:rPr>
  </w:style>
  <w:style w:type="character" w:customStyle="1" w:styleId="Style1Char">
    <w:name w:val="Style1 Char"/>
    <w:basedOn w:val="Skyriauspavad2-14CharChar"/>
    <w:link w:val="Style1"/>
    <w:rsid w:val="0037580B"/>
    <w:rPr>
      <w:rFonts w:ascii="Arial" w:hAnsi="Arial" w:cs="Arial"/>
      <w:b/>
      <w:bCs/>
      <w:sz w:val="28"/>
      <w:szCs w:val="28"/>
      <w:lang w:val="en-GB" w:eastAsia="en-US" w:bidi="kn-IN"/>
    </w:rPr>
  </w:style>
  <w:style w:type="paragraph" w:customStyle="1" w:styleId="Style3">
    <w:name w:val="Style3"/>
    <w:basedOn w:val="SKYRIUS3-12"/>
    <w:link w:val="Style3Char"/>
    <w:qFormat/>
    <w:rsid w:val="004A5201"/>
    <w:pPr>
      <w:outlineLvl w:val="9"/>
    </w:pPr>
    <w:rPr>
      <w:color w:val="auto"/>
    </w:rPr>
  </w:style>
  <w:style w:type="character" w:customStyle="1" w:styleId="Style2Char">
    <w:name w:val="Style2 Char"/>
    <w:basedOn w:val="Skyriauspavad1-20Char"/>
    <w:link w:val="Style2"/>
    <w:rsid w:val="0037580B"/>
    <w:rPr>
      <w:rFonts w:ascii="Arial" w:hAnsi="Arial" w:cs="Arial"/>
      <w:b/>
      <w:color w:val="000000"/>
      <w:sz w:val="40"/>
      <w:szCs w:val="40"/>
      <w:lang w:val="en-GB" w:eastAsia="en-US"/>
    </w:rPr>
  </w:style>
  <w:style w:type="character" w:customStyle="1" w:styleId="SKYRIUS3-12Char">
    <w:name w:val="SKYRIUS_3-12 Char"/>
    <w:basedOn w:val="DefaultParagraphFont"/>
    <w:link w:val="SKYRIUS3-12"/>
    <w:rsid w:val="004A5201"/>
    <w:rPr>
      <w:rFonts w:ascii="Arial" w:hAnsi="Arial" w:cs="Arial"/>
      <w:b/>
      <w:bCs/>
      <w:color w:val="333333"/>
      <w:sz w:val="24"/>
      <w:szCs w:val="24"/>
      <w:lang w:val="en-GB" w:eastAsia="en-US"/>
    </w:rPr>
  </w:style>
  <w:style w:type="character" w:customStyle="1" w:styleId="Style3Char">
    <w:name w:val="Style3 Char"/>
    <w:basedOn w:val="SKYRIUS3-12Char"/>
    <w:link w:val="Style3"/>
    <w:rsid w:val="004A5201"/>
    <w:rPr>
      <w:rFonts w:ascii="Arial" w:hAnsi="Arial" w:cs="Arial"/>
      <w:b/>
      <w:bCs/>
      <w:color w:val="333333"/>
      <w:sz w:val="24"/>
      <w:szCs w:val="24"/>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166018">
      <w:bodyDiv w:val="1"/>
      <w:marLeft w:val="0"/>
      <w:marRight w:val="0"/>
      <w:marTop w:val="0"/>
      <w:marBottom w:val="0"/>
      <w:divBdr>
        <w:top w:val="none" w:sz="0" w:space="0" w:color="auto"/>
        <w:left w:val="none" w:sz="0" w:space="0" w:color="auto"/>
        <w:bottom w:val="none" w:sz="0" w:space="0" w:color="auto"/>
        <w:right w:val="none" w:sz="0" w:space="0" w:color="auto"/>
      </w:divBdr>
    </w:div>
    <w:div w:id="198783345">
      <w:bodyDiv w:val="1"/>
      <w:marLeft w:val="0"/>
      <w:marRight w:val="0"/>
      <w:marTop w:val="0"/>
      <w:marBottom w:val="0"/>
      <w:divBdr>
        <w:top w:val="none" w:sz="0" w:space="0" w:color="auto"/>
        <w:left w:val="none" w:sz="0" w:space="0" w:color="auto"/>
        <w:bottom w:val="none" w:sz="0" w:space="0" w:color="auto"/>
        <w:right w:val="none" w:sz="0" w:space="0" w:color="auto"/>
      </w:divBdr>
    </w:div>
    <w:div w:id="231896547">
      <w:bodyDiv w:val="1"/>
      <w:marLeft w:val="0"/>
      <w:marRight w:val="0"/>
      <w:marTop w:val="0"/>
      <w:marBottom w:val="0"/>
      <w:divBdr>
        <w:top w:val="none" w:sz="0" w:space="0" w:color="auto"/>
        <w:left w:val="none" w:sz="0" w:space="0" w:color="auto"/>
        <w:bottom w:val="none" w:sz="0" w:space="0" w:color="auto"/>
        <w:right w:val="none" w:sz="0" w:space="0" w:color="auto"/>
      </w:divBdr>
      <w:divsChild>
        <w:div w:id="1169716539">
          <w:marLeft w:val="0"/>
          <w:marRight w:val="0"/>
          <w:marTop w:val="0"/>
          <w:marBottom w:val="0"/>
          <w:divBdr>
            <w:top w:val="none" w:sz="0" w:space="0" w:color="auto"/>
            <w:left w:val="none" w:sz="0" w:space="0" w:color="auto"/>
            <w:bottom w:val="none" w:sz="0" w:space="0" w:color="auto"/>
            <w:right w:val="none" w:sz="0" w:space="0" w:color="auto"/>
          </w:divBdr>
          <w:divsChild>
            <w:div w:id="450366280">
              <w:marLeft w:val="0"/>
              <w:marRight w:val="0"/>
              <w:marTop w:val="0"/>
              <w:marBottom w:val="0"/>
              <w:divBdr>
                <w:top w:val="none" w:sz="0" w:space="0" w:color="auto"/>
                <w:left w:val="none" w:sz="0" w:space="0" w:color="auto"/>
                <w:bottom w:val="none" w:sz="0" w:space="0" w:color="auto"/>
                <w:right w:val="none" w:sz="0" w:space="0" w:color="auto"/>
              </w:divBdr>
              <w:divsChild>
                <w:div w:id="1047603584">
                  <w:marLeft w:val="2928"/>
                  <w:marRight w:val="0"/>
                  <w:marTop w:val="720"/>
                  <w:marBottom w:val="0"/>
                  <w:divBdr>
                    <w:top w:val="none" w:sz="0" w:space="0" w:color="auto"/>
                    <w:left w:val="none" w:sz="0" w:space="0" w:color="auto"/>
                    <w:bottom w:val="none" w:sz="0" w:space="0" w:color="auto"/>
                    <w:right w:val="none" w:sz="0" w:space="0" w:color="auto"/>
                  </w:divBdr>
                  <w:divsChild>
                    <w:div w:id="59259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1859514">
      <w:bodyDiv w:val="1"/>
      <w:marLeft w:val="0"/>
      <w:marRight w:val="0"/>
      <w:marTop w:val="0"/>
      <w:marBottom w:val="0"/>
      <w:divBdr>
        <w:top w:val="none" w:sz="0" w:space="0" w:color="auto"/>
        <w:left w:val="none" w:sz="0" w:space="0" w:color="auto"/>
        <w:bottom w:val="none" w:sz="0" w:space="0" w:color="auto"/>
        <w:right w:val="none" w:sz="0" w:space="0" w:color="auto"/>
      </w:divBdr>
    </w:div>
    <w:div w:id="373428149">
      <w:bodyDiv w:val="1"/>
      <w:marLeft w:val="0"/>
      <w:marRight w:val="0"/>
      <w:marTop w:val="0"/>
      <w:marBottom w:val="0"/>
      <w:divBdr>
        <w:top w:val="none" w:sz="0" w:space="0" w:color="auto"/>
        <w:left w:val="none" w:sz="0" w:space="0" w:color="auto"/>
        <w:bottom w:val="none" w:sz="0" w:space="0" w:color="auto"/>
        <w:right w:val="none" w:sz="0" w:space="0" w:color="auto"/>
      </w:divBdr>
    </w:div>
    <w:div w:id="464544196">
      <w:bodyDiv w:val="1"/>
      <w:marLeft w:val="0"/>
      <w:marRight w:val="0"/>
      <w:marTop w:val="0"/>
      <w:marBottom w:val="0"/>
      <w:divBdr>
        <w:top w:val="none" w:sz="0" w:space="0" w:color="auto"/>
        <w:left w:val="none" w:sz="0" w:space="0" w:color="auto"/>
        <w:bottom w:val="none" w:sz="0" w:space="0" w:color="auto"/>
        <w:right w:val="none" w:sz="0" w:space="0" w:color="auto"/>
      </w:divBdr>
    </w:div>
    <w:div w:id="487598386">
      <w:bodyDiv w:val="1"/>
      <w:marLeft w:val="0"/>
      <w:marRight w:val="0"/>
      <w:marTop w:val="0"/>
      <w:marBottom w:val="0"/>
      <w:divBdr>
        <w:top w:val="none" w:sz="0" w:space="0" w:color="auto"/>
        <w:left w:val="none" w:sz="0" w:space="0" w:color="auto"/>
        <w:bottom w:val="none" w:sz="0" w:space="0" w:color="auto"/>
        <w:right w:val="none" w:sz="0" w:space="0" w:color="auto"/>
      </w:divBdr>
    </w:div>
    <w:div w:id="528613994">
      <w:bodyDiv w:val="1"/>
      <w:marLeft w:val="0"/>
      <w:marRight w:val="0"/>
      <w:marTop w:val="0"/>
      <w:marBottom w:val="0"/>
      <w:divBdr>
        <w:top w:val="none" w:sz="0" w:space="0" w:color="auto"/>
        <w:left w:val="none" w:sz="0" w:space="0" w:color="auto"/>
        <w:bottom w:val="none" w:sz="0" w:space="0" w:color="auto"/>
        <w:right w:val="none" w:sz="0" w:space="0" w:color="auto"/>
      </w:divBdr>
    </w:div>
    <w:div w:id="732002994">
      <w:bodyDiv w:val="1"/>
      <w:marLeft w:val="0"/>
      <w:marRight w:val="0"/>
      <w:marTop w:val="0"/>
      <w:marBottom w:val="0"/>
      <w:divBdr>
        <w:top w:val="none" w:sz="0" w:space="0" w:color="auto"/>
        <w:left w:val="none" w:sz="0" w:space="0" w:color="auto"/>
        <w:bottom w:val="none" w:sz="0" w:space="0" w:color="auto"/>
        <w:right w:val="none" w:sz="0" w:space="0" w:color="auto"/>
      </w:divBdr>
    </w:div>
    <w:div w:id="878974764">
      <w:bodyDiv w:val="1"/>
      <w:marLeft w:val="0"/>
      <w:marRight w:val="0"/>
      <w:marTop w:val="0"/>
      <w:marBottom w:val="0"/>
      <w:divBdr>
        <w:top w:val="none" w:sz="0" w:space="0" w:color="auto"/>
        <w:left w:val="none" w:sz="0" w:space="0" w:color="auto"/>
        <w:bottom w:val="none" w:sz="0" w:space="0" w:color="auto"/>
        <w:right w:val="none" w:sz="0" w:space="0" w:color="auto"/>
      </w:divBdr>
    </w:div>
    <w:div w:id="932319873">
      <w:bodyDiv w:val="1"/>
      <w:marLeft w:val="0"/>
      <w:marRight w:val="0"/>
      <w:marTop w:val="0"/>
      <w:marBottom w:val="0"/>
      <w:divBdr>
        <w:top w:val="none" w:sz="0" w:space="0" w:color="auto"/>
        <w:left w:val="none" w:sz="0" w:space="0" w:color="auto"/>
        <w:bottom w:val="none" w:sz="0" w:space="0" w:color="auto"/>
        <w:right w:val="none" w:sz="0" w:space="0" w:color="auto"/>
      </w:divBdr>
    </w:div>
    <w:div w:id="1267536727">
      <w:bodyDiv w:val="1"/>
      <w:marLeft w:val="0"/>
      <w:marRight w:val="0"/>
      <w:marTop w:val="0"/>
      <w:marBottom w:val="0"/>
      <w:divBdr>
        <w:top w:val="none" w:sz="0" w:space="0" w:color="auto"/>
        <w:left w:val="none" w:sz="0" w:space="0" w:color="auto"/>
        <w:bottom w:val="none" w:sz="0" w:space="0" w:color="auto"/>
        <w:right w:val="none" w:sz="0" w:space="0" w:color="auto"/>
      </w:divBdr>
      <w:divsChild>
        <w:div w:id="1295792918">
          <w:marLeft w:val="0"/>
          <w:marRight w:val="0"/>
          <w:marTop w:val="0"/>
          <w:marBottom w:val="0"/>
          <w:divBdr>
            <w:top w:val="none" w:sz="0" w:space="0" w:color="auto"/>
            <w:left w:val="none" w:sz="0" w:space="0" w:color="auto"/>
            <w:bottom w:val="none" w:sz="0" w:space="0" w:color="auto"/>
            <w:right w:val="none" w:sz="0" w:space="0" w:color="auto"/>
          </w:divBdr>
          <w:divsChild>
            <w:div w:id="148604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126808">
      <w:bodyDiv w:val="1"/>
      <w:marLeft w:val="0"/>
      <w:marRight w:val="0"/>
      <w:marTop w:val="0"/>
      <w:marBottom w:val="0"/>
      <w:divBdr>
        <w:top w:val="none" w:sz="0" w:space="0" w:color="auto"/>
        <w:left w:val="none" w:sz="0" w:space="0" w:color="auto"/>
        <w:bottom w:val="none" w:sz="0" w:space="0" w:color="auto"/>
        <w:right w:val="none" w:sz="0" w:space="0" w:color="auto"/>
      </w:divBdr>
    </w:div>
    <w:div w:id="1309939494">
      <w:bodyDiv w:val="1"/>
      <w:marLeft w:val="0"/>
      <w:marRight w:val="0"/>
      <w:marTop w:val="0"/>
      <w:marBottom w:val="0"/>
      <w:divBdr>
        <w:top w:val="none" w:sz="0" w:space="0" w:color="auto"/>
        <w:left w:val="none" w:sz="0" w:space="0" w:color="auto"/>
        <w:bottom w:val="none" w:sz="0" w:space="0" w:color="auto"/>
        <w:right w:val="none" w:sz="0" w:space="0" w:color="auto"/>
      </w:divBdr>
    </w:div>
    <w:div w:id="1317339976">
      <w:bodyDiv w:val="1"/>
      <w:marLeft w:val="0"/>
      <w:marRight w:val="0"/>
      <w:marTop w:val="0"/>
      <w:marBottom w:val="0"/>
      <w:divBdr>
        <w:top w:val="none" w:sz="0" w:space="0" w:color="auto"/>
        <w:left w:val="none" w:sz="0" w:space="0" w:color="auto"/>
        <w:bottom w:val="none" w:sz="0" w:space="0" w:color="auto"/>
        <w:right w:val="none" w:sz="0" w:space="0" w:color="auto"/>
      </w:divBdr>
    </w:div>
    <w:div w:id="1436513503">
      <w:bodyDiv w:val="1"/>
      <w:marLeft w:val="0"/>
      <w:marRight w:val="0"/>
      <w:marTop w:val="0"/>
      <w:marBottom w:val="0"/>
      <w:divBdr>
        <w:top w:val="none" w:sz="0" w:space="0" w:color="auto"/>
        <w:left w:val="none" w:sz="0" w:space="0" w:color="auto"/>
        <w:bottom w:val="none" w:sz="0" w:space="0" w:color="auto"/>
        <w:right w:val="none" w:sz="0" w:space="0" w:color="auto"/>
      </w:divBdr>
      <w:divsChild>
        <w:div w:id="1154107089">
          <w:marLeft w:val="0"/>
          <w:marRight w:val="0"/>
          <w:marTop w:val="0"/>
          <w:marBottom w:val="0"/>
          <w:divBdr>
            <w:top w:val="none" w:sz="0" w:space="0" w:color="auto"/>
            <w:left w:val="none" w:sz="0" w:space="0" w:color="auto"/>
            <w:bottom w:val="none" w:sz="0" w:space="0" w:color="auto"/>
            <w:right w:val="none" w:sz="0" w:space="0" w:color="auto"/>
          </w:divBdr>
          <w:divsChild>
            <w:div w:id="58438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459204">
      <w:bodyDiv w:val="1"/>
      <w:marLeft w:val="0"/>
      <w:marRight w:val="0"/>
      <w:marTop w:val="0"/>
      <w:marBottom w:val="0"/>
      <w:divBdr>
        <w:top w:val="none" w:sz="0" w:space="0" w:color="auto"/>
        <w:left w:val="none" w:sz="0" w:space="0" w:color="auto"/>
        <w:bottom w:val="none" w:sz="0" w:space="0" w:color="auto"/>
        <w:right w:val="none" w:sz="0" w:space="0" w:color="auto"/>
      </w:divBdr>
      <w:divsChild>
        <w:div w:id="1307511771">
          <w:marLeft w:val="0"/>
          <w:marRight w:val="0"/>
          <w:marTop w:val="0"/>
          <w:marBottom w:val="0"/>
          <w:divBdr>
            <w:top w:val="none" w:sz="0" w:space="0" w:color="auto"/>
            <w:left w:val="none" w:sz="0" w:space="0" w:color="auto"/>
            <w:bottom w:val="none" w:sz="0" w:space="0" w:color="auto"/>
            <w:right w:val="none" w:sz="0" w:space="0" w:color="auto"/>
          </w:divBdr>
          <w:divsChild>
            <w:div w:id="201002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907979">
      <w:bodyDiv w:val="1"/>
      <w:marLeft w:val="0"/>
      <w:marRight w:val="0"/>
      <w:marTop w:val="0"/>
      <w:marBottom w:val="0"/>
      <w:divBdr>
        <w:top w:val="none" w:sz="0" w:space="0" w:color="auto"/>
        <w:left w:val="none" w:sz="0" w:space="0" w:color="auto"/>
        <w:bottom w:val="none" w:sz="0" w:space="0" w:color="auto"/>
        <w:right w:val="none" w:sz="0" w:space="0" w:color="auto"/>
      </w:divBdr>
    </w:div>
    <w:div w:id="1794669525">
      <w:bodyDiv w:val="1"/>
      <w:marLeft w:val="0"/>
      <w:marRight w:val="0"/>
      <w:marTop w:val="0"/>
      <w:marBottom w:val="0"/>
      <w:divBdr>
        <w:top w:val="none" w:sz="0" w:space="0" w:color="auto"/>
        <w:left w:val="none" w:sz="0" w:space="0" w:color="auto"/>
        <w:bottom w:val="none" w:sz="0" w:space="0" w:color="auto"/>
        <w:right w:val="none" w:sz="0" w:space="0" w:color="auto"/>
      </w:divBdr>
    </w:div>
    <w:div w:id="1824541276">
      <w:bodyDiv w:val="1"/>
      <w:marLeft w:val="0"/>
      <w:marRight w:val="0"/>
      <w:marTop w:val="0"/>
      <w:marBottom w:val="0"/>
      <w:divBdr>
        <w:top w:val="none" w:sz="0" w:space="0" w:color="auto"/>
        <w:left w:val="none" w:sz="0" w:space="0" w:color="auto"/>
        <w:bottom w:val="none" w:sz="0" w:space="0" w:color="auto"/>
        <w:right w:val="none" w:sz="0" w:space="0" w:color="auto"/>
      </w:divBdr>
    </w:div>
    <w:div w:id="1905093530">
      <w:bodyDiv w:val="1"/>
      <w:marLeft w:val="0"/>
      <w:marRight w:val="0"/>
      <w:marTop w:val="0"/>
      <w:marBottom w:val="0"/>
      <w:divBdr>
        <w:top w:val="none" w:sz="0" w:space="0" w:color="auto"/>
        <w:left w:val="none" w:sz="0" w:space="0" w:color="auto"/>
        <w:bottom w:val="none" w:sz="0" w:space="0" w:color="auto"/>
        <w:right w:val="none" w:sz="0" w:space="0" w:color="auto"/>
      </w:divBdr>
    </w:div>
    <w:div w:id="2138257795">
      <w:bodyDiv w:val="1"/>
      <w:marLeft w:val="0"/>
      <w:marRight w:val="0"/>
      <w:marTop w:val="0"/>
      <w:marBottom w:val="0"/>
      <w:divBdr>
        <w:top w:val="none" w:sz="0" w:space="0" w:color="auto"/>
        <w:left w:val="none" w:sz="0" w:space="0" w:color="auto"/>
        <w:bottom w:val="none" w:sz="0" w:space="0" w:color="auto"/>
        <w:right w:val="none" w:sz="0" w:space="0" w:color="auto"/>
      </w:divBdr>
      <w:divsChild>
        <w:div w:id="1488932742">
          <w:marLeft w:val="0"/>
          <w:marRight w:val="0"/>
          <w:marTop w:val="0"/>
          <w:marBottom w:val="0"/>
          <w:divBdr>
            <w:top w:val="none" w:sz="0" w:space="0" w:color="auto"/>
            <w:left w:val="none" w:sz="0" w:space="0" w:color="auto"/>
            <w:bottom w:val="none" w:sz="0" w:space="0" w:color="auto"/>
            <w:right w:val="none" w:sz="0" w:space="0" w:color="auto"/>
          </w:divBdr>
        </w:div>
        <w:div w:id="1509519434">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7.xml"/><Relationship Id="rId117" Type="http://schemas.openxmlformats.org/officeDocument/2006/relationships/header" Target="header29.xml"/><Relationship Id="rId21" Type="http://schemas.openxmlformats.org/officeDocument/2006/relationships/header" Target="header5.xml"/><Relationship Id="rId42" Type="http://schemas.openxmlformats.org/officeDocument/2006/relationships/image" Target="media/image4.png"/><Relationship Id="rId47" Type="http://schemas.openxmlformats.org/officeDocument/2006/relationships/header" Target="header16.xml"/><Relationship Id="rId63" Type="http://schemas.openxmlformats.org/officeDocument/2006/relationships/oleObject" Target="embeddings/oleObject3.bin"/><Relationship Id="rId68" Type="http://schemas.openxmlformats.org/officeDocument/2006/relationships/image" Target="media/image21.wmf"/><Relationship Id="rId84" Type="http://schemas.openxmlformats.org/officeDocument/2006/relationships/image" Target="media/image30.emf"/><Relationship Id="rId89" Type="http://schemas.openxmlformats.org/officeDocument/2006/relationships/image" Target="media/image35.emf"/><Relationship Id="rId112" Type="http://schemas.openxmlformats.org/officeDocument/2006/relationships/header" Target="header26.xml"/><Relationship Id="rId16" Type="http://schemas.openxmlformats.org/officeDocument/2006/relationships/footer" Target="footer2.xml"/><Relationship Id="rId107" Type="http://schemas.openxmlformats.org/officeDocument/2006/relationships/footer" Target="footer22.xml"/><Relationship Id="rId11" Type="http://schemas.openxmlformats.org/officeDocument/2006/relationships/endnotes" Target="endnotes.xml"/><Relationship Id="rId32" Type="http://schemas.openxmlformats.org/officeDocument/2006/relationships/header" Target="header10.xml"/><Relationship Id="rId37" Type="http://schemas.openxmlformats.org/officeDocument/2006/relationships/footer" Target="footer13.xml"/><Relationship Id="rId53" Type="http://schemas.openxmlformats.org/officeDocument/2006/relationships/image" Target="media/image11.emf"/><Relationship Id="rId58" Type="http://schemas.openxmlformats.org/officeDocument/2006/relationships/image" Target="media/image16.wmf"/><Relationship Id="rId74" Type="http://schemas.openxmlformats.org/officeDocument/2006/relationships/header" Target="header19.xml"/><Relationship Id="rId79" Type="http://schemas.openxmlformats.org/officeDocument/2006/relationships/image" Target="media/image25.emf"/><Relationship Id="rId102" Type="http://schemas.openxmlformats.org/officeDocument/2006/relationships/image" Target="media/image44.png"/><Relationship Id="rId5" Type="http://schemas.openxmlformats.org/officeDocument/2006/relationships/numbering" Target="numbering.xml"/><Relationship Id="rId61" Type="http://schemas.openxmlformats.org/officeDocument/2006/relationships/oleObject" Target="embeddings/oleObject2.bin"/><Relationship Id="rId82" Type="http://schemas.openxmlformats.org/officeDocument/2006/relationships/image" Target="media/image28.emf"/><Relationship Id="rId90" Type="http://schemas.openxmlformats.org/officeDocument/2006/relationships/header" Target="header20.xml"/><Relationship Id="rId95" Type="http://schemas.openxmlformats.org/officeDocument/2006/relationships/image" Target="media/image37.emf"/><Relationship Id="rId19" Type="http://schemas.openxmlformats.org/officeDocument/2006/relationships/footer" Target="footer4.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2.xml"/><Relationship Id="rId43" Type="http://schemas.openxmlformats.org/officeDocument/2006/relationships/image" Target="media/image5.png"/><Relationship Id="rId48" Type="http://schemas.openxmlformats.org/officeDocument/2006/relationships/footer" Target="footer15.xml"/><Relationship Id="rId56" Type="http://schemas.openxmlformats.org/officeDocument/2006/relationships/image" Target="media/image14.emf"/><Relationship Id="rId64" Type="http://schemas.openxmlformats.org/officeDocument/2006/relationships/image" Target="media/image19.wmf"/><Relationship Id="rId69" Type="http://schemas.openxmlformats.org/officeDocument/2006/relationships/oleObject" Target="embeddings/oleObject6.bin"/><Relationship Id="rId77" Type="http://schemas.openxmlformats.org/officeDocument/2006/relationships/image" Target="media/image23.emf"/><Relationship Id="rId100" Type="http://schemas.openxmlformats.org/officeDocument/2006/relationships/image" Target="media/image42.emf"/><Relationship Id="rId105" Type="http://schemas.openxmlformats.org/officeDocument/2006/relationships/header" Target="header23.xml"/><Relationship Id="rId113" Type="http://schemas.openxmlformats.org/officeDocument/2006/relationships/header" Target="header27.xml"/><Relationship Id="rId118" Type="http://schemas.openxmlformats.org/officeDocument/2006/relationships/footer" Target="footer27.xml"/><Relationship Id="rId8" Type="http://schemas.openxmlformats.org/officeDocument/2006/relationships/settings" Target="settings.xml"/><Relationship Id="rId51" Type="http://schemas.openxmlformats.org/officeDocument/2006/relationships/image" Target="media/image9.emf"/><Relationship Id="rId72" Type="http://schemas.openxmlformats.org/officeDocument/2006/relationships/footer" Target="footer16.xml"/><Relationship Id="rId80" Type="http://schemas.openxmlformats.org/officeDocument/2006/relationships/image" Target="media/image26.emf"/><Relationship Id="rId85" Type="http://schemas.openxmlformats.org/officeDocument/2006/relationships/image" Target="media/image31.emf"/><Relationship Id="rId93" Type="http://schemas.openxmlformats.org/officeDocument/2006/relationships/footer" Target="footer20.xml"/><Relationship Id="rId98" Type="http://schemas.openxmlformats.org/officeDocument/2006/relationships/image" Target="media/image40.emf"/><Relationship Id="rId12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11.xml"/><Relationship Id="rId38" Type="http://schemas.openxmlformats.org/officeDocument/2006/relationships/header" Target="header13.xml"/><Relationship Id="rId46" Type="http://schemas.openxmlformats.org/officeDocument/2006/relationships/header" Target="header15.xml"/><Relationship Id="rId59" Type="http://schemas.openxmlformats.org/officeDocument/2006/relationships/oleObject" Target="embeddings/oleObject1.bin"/><Relationship Id="rId67" Type="http://schemas.openxmlformats.org/officeDocument/2006/relationships/oleObject" Target="embeddings/oleObject5.bin"/><Relationship Id="rId103" Type="http://schemas.openxmlformats.org/officeDocument/2006/relationships/image" Target="media/image45.emf"/><Relationship Id="rId108" Type="http://schemas.openxmlformats.org/officeDocument/2006/relationships/header" Target="header24.xml"/><Relationship Id="rId116" Type="http://schemas.openxmlformats.org/officeDocument/2006/relationships/header" Target="header28.xml"/><Relationship Id="rId20" Type="http://schemas.openxmlformats.org/officeDocument/2006/relationships/header" Target="header4.xml"/><Relationship Id="rId41" Type="http://schemas.openxmlformats.org/officeDocument/2006/relationships/image" Target="media/image3.emf"/><Relationship Id="rId54" Type="http://schemas.openxmlformats.org/officeDocument/2006/relationships/image" Target="media/image12.emf"/><Relationship Id="rId62" Type="http://schemas.openxmlformats.org/officeDocument/2006/relationships/image" Target="media/image18.wmf"/><Relationship Id="rId70" Type="http://schemas.openxmlformats.org/officeDocument/2006/relationships/header" Target="header17.xml"/><Relationship Id="rId75" Type="http://schemas.openxmlformats.org/officeDocument/2006/relationships/footer" Target="footer18.xml"/><Relationship Id="rId83" Type="http://schemas.openxmlformats.org/officeDocument/2006/relationships/image" Target="media/image29.emf"/><Relationship Id="rId88" Type="http://schemas.openxmlformats.org/officeDocument/2006/relationships/image" Target="media/image34.emf"/><Relationship Id="rId91" Type="http://schemas.openxmlformats.org/officeDocument/2006/relationships/header" Target="header21.xml"/><Relationship Id="rId96" Type="http://schemas.openxmlformats.org/officeDocument/2006/relationships/image" Target="media/image38.emf"/><Relationship Id="rId111" Type="http://schemas.openxmlformats.org/officeDocument/2006/relationships/footer" Target="footer2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footer" Target="footer12.xml"/><Relationship Id="rId49" Type="http://schemas.openxmlformats.org/officeDocument/2006/relationships/image" Target="media/image7.png"/><Relationship Id="rId57" Type="http://schemas.openxmlformats.org/officeDocument/2006/relationships/image" Target="media/image15.emf"/><Relationship Id="rId106" Type="http://schemas.openxmlformats.org/officeDocument/2006/relationships/footer" Target="footer21.xml"/><Relationship Id="rId114" Type="http://schemas.openxmlformats.org/officeDocument/2006/relationships/footer" Target="footer25.xml"/><Relationship Id="rId119" Type="http://schemas.openxmlformats.org/officeDocument/2006/relationships/footer" Target="footer28.xml"/><Relationship Id="rId10" Type="http://schemas.openxmlformats.org/officeDocument/2006/relationships/footnotes" Target="footnotes.xml"/><Relationship Id="rId31" Type="http://schemas.openxmlformats.org/officeDocument/2006/relationships/footer" Target="footer10.xml"/><Relationship Id="rId44" Type="http://schemas.openxmlformats.org/officeDocument/2006/relationships/image" Target="media/image6.png"/><Relationship Id="rId52" Type="http://schemas.openxmlformats.org/officeDocument/2006/relationships/image" Target="media/image10.emf"/><Relationship Id="rId60" Type="http://schemas.openxmlformats.org/officeDocument/2006/relationships/image" Target="media/image17.wmf"/><Relationship Id="rId65" Type="http://schemas.openxmlformats.org/officeDocument/2006/relationships/oleObject" Target="embeddings/oleObject4.bin"/><Relationship Id="rId73" Type="http://schemas.openxmlformats.org/officeDocument/2006/relationships/footer" Target="footer17.xml"/><Relationship Id="rId78" Type="http://schemas.openxmlformats.org/officeDocument/2006/relationships/image" Target="media/image24.emf"/><Relationship Id="rId81" Type="http://schemas.openxmlformats.org/officeDocument/2006/relationships/image" Target="media/image27.emf"/><Relationship Id="rId86" Type="http://schemas.openxmlformats.org/officeDocument/2006/relationships/image" Target="media/image32.emf"/><Relationship Id="rId94" Type="http://schemas.openxmlformats.org/officeDocument/2006/relationships/image" Target="media/image36.emf"/><Relationship Id="rId99" Type="http://schemas.openxmlformats.org/officeDocument/2006/relationships/image" Target="media/image41.emf"/><Relationship Id="rId101" Type="http://schemas.openxmlformats.org/officeDocument/2006/relationships/image" Target="media/image43.emf"/><Relationship Id="rId12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39" Type="http://schemas.openxmlformats.org/officeDocument/2006/relationships/footer" Target="footer14.xml"/><Relationship Id="rId109" Type="http://schemas.openxmlformats.org/officeDocument/2006/relationships/header" Target="header25.xml"/><Relationship Id="rId34" Type="http://schemas.openxmlformats.org/officeDocument/2006/relationships/header" Target="header11.xml"/><Relationship Id="rId50" Type="http://schemas.openxmlformats.org/officeDocument/2006/relationships/image" Target="media/image8.emf"/><Relationship Id="rId55" Type="http://schemas.openxmlformats.org/officeDocument/2006/relationships/image" Target="media/image13.emf"/><Relationship Id="rId76" Type="http://schemas.openxmlformats.org/officeDocument/2006/relationships/image" Target="media/image22.emf"/><Relationship Id="rId97" Type="http://schemas.openxmlformats.org/officeDocument/2006/relationships/image" Target="media/image39.emf"/><Relationship Id="rId104" Type="http://schemas.openxmlformats.org/officeDocument/2006/relationships/header" Target="header22.xml"/><Relationship Id="rId120" Type="http://schemas.openxmlformats.org/officeDocument/2006/relationships/footer" Target="footer29.xml"/><Relationship Id="rId7" Type="http://schemas.microsoft.com/office/2007/relationships/stylesWithEffects" Target="stylesWithEffects.xml"/><Relationship Id="rId71" Type="http://schemas.openxmlformats.org/officeDocument/2006/relationships/header" Target="header18.xml"/><Relationship Id="rId92" Type="http://schemas.openxmlformats.org/officeDocument/2006/relationships/footer" Target="footer19.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6.xml"/><Relationship Id="rId40" Type="http://schemas.openxmlformats.org/officeDocument/2006/relationships/image" Target="media/image2.emf"/><Relationship Id="rId45" Type="http://schemas.openxmlformats.org/officeDocument/2006/relationships/header" Target="header14.xml"/><Relationship Id="rId66" Type="http://schemas.openxmlformats.org/officeDocument/2006/relationships/image" Target="media/image20.wmf"/><Relationship Id="rId87" Type="http://schemas.openxmlformats.org/officeDocument/2006/relationships/image" Target="media/image33.emf"/><Relationship Id="rId110" Type="http://schemas.openxmlformats.org/officeDocument/2006/relationships/footer" Target="footer23.xml"/><Relationship Id="rId115" Type="http://schemas.openxmlformats.org/officeDocument/2006/relationships/footer" Target="footer26.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rurb\My%20Documents\DARBAI\DISERTACIJOS\SABLONAS-disertacijos-2009\Daktaro%20disertacija_sablonas_2009-11-09_LT_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PHD.XSL" StyleName="PHD">
  <b:Source>
    <b:Tag>Die06</b:Tag>
    <b:SourceType>Book</b:SourceType>
    <b:Guid>{24D89D0A-AD63-4B0A-8DCA-D49BB1D9B15D}</b:Guid>
    <b:LCID>2057</b:LCID>
    <b:Author>
      <b:Author>
        <b:NameList>
          <b:Person>
            <b:Last>Dietz</b:Last>
            <b:First>Jan</b:First>
            <b:Middle>L. G.</b:Middle>
          </b:Person>
        </b:NameList>
      </b:Author>
    </b:Author>
    <b:Title>Enterprise Ontology. Theory and Methodology</b:Title>
    <b:Year>2006</b:Year>
    <b:City>New York</b:City>
    <b:Publisher>Springer-Verlag Berlin Heidelberg</b:Publisher>
    <b:RefOrder>15</b:RefOrder>
  </b:Source>
  <b:Source>
    <b:Tag>Bru06</b:Tag>
    <b:SourceType>DocumentFromInternetSite</b:SourceType>
    <b:Guid>{4AF2F1C6-3783-4FCE-8F2A-892BCAB7FD79}</b:Guid>
    <b:LCID>2057</b:LCID>
    <b:Author>
      <b:Author>
        <b:NameList>
          <b:Person>
            <b:Last>Bruyn</b:Last>
            <b:First>Martin</b:First>
            <b:Middle>Lora</b:Middle>
          </b:Person>
          <b:Person>
            <b:Last>Bandali</b:Last>
            <b:First>F</b:First>
          </b:Person>
          <b:Person>
            <b:Last>Lamoureux</b:Last>
            <b:First>T</b:First>
          </b:Person>
        </b:NameList>
      </b:Author>
    </b:Author>
    <b:Title>Decision Making Styles: Classification System, Contextual Analysis and Validation of Classification System</b:Title>
    <b:Year>2006</b:Year>
    <b:InternetSiteTitle>Report to Department of National Defence, Contract No. W7711-047911/001/TOR, Call-up No. 7911-03</b:InternetSiteTitle>
    <b:YearAccessed>2010</b:YearAccessed>
    <b:MonthAccessed>November</b:MonthAccessed>
    <b:DayAccessed>27</b:DayAccessed>
    <b:URL>http://www.dtic.mil/cgi-bin/GetTRDoc?AD=ADA472965&amp;Location=U2&amp;doc=GetTRDoc.pdf</b:URL>
    <b:RefOrder>8</b:RefOrder>
  </b:Source>
  <b:Source>
    <b:Tag>Kee78</b:Tag>
    <b:SourceType>Book</b:SourceType>
    <b:Guid>{AD065936-7E28-445B-8A6B-C1676962A2ED}</b:Guid>
    <b:LCID>2057</b:LCID>
    <b:Author>
      <b:Author>
        <b:NameList>
          <b:Person>
            <b:Last>Keen</b:Last>
            <b:First>Peter.</b:First>
            <b:Middle>G. W.</b:Middle>
          </b:Person>
          <b:Person>
            <b:Last>Morton</b:Last>
            <b:First>Michael</b:First>
            <b:Middle>S. Scott</b:Middle>
          </b:Person>
        </b:NameList>
      </b:Author>
    </b:Author>
    <b:Title>Decision support systems: an organizational perspective</b:Title>
    <b:Year>1978</b:Year>
    <b:City>Reading, Mass.</b:City>
    <b:Publisher>Addison-Wesley Pub. Co.</b:Publisher>
    <b:Comments>ISBN 0-201-03667-3</b:Comments>
    <b:RefOrder>46</b:RefOrder>
  </b:Source>
  <b:Source>
    <b:Tag>Sol87</b:Tag>
    <b:SourceType>ConferenceProceedings</b:SourceType>
    <b:Guid>{6D406F57-19CD-4DC0-8279-7C26E30BA1F7}</b:Guid>
    <b:Author>
      <b:Author>
        <b:NameList>
          <b:Person>
            <b:Last>Sol</b:Last>
            <b:First>Henk</b:First>
            <b:Middle>G.</b:Middle>
          </b:Person>
          <b:Person>
            <b:Last>Takkenberg</b:Last>
            <b:First>Cees</b:First>
            <b:Middle>A. Th.</b:Middle>
          </b:Person>
        </b:NameList>
      </b:Author>
    </b:Author>
    <b:Title>Expert systems and artificial intelligence in decision support systems</b:Title>
    <b:Year>1987</b:Year>
    <b:City>Lunteren, The Netherlands, 17–20 November 1985</b:City>
    <b:Publisher>Springer</b:Publisher>
    <b:ConferenceName>Second Mini Euroconference</b:ConferenceName>
    <b:Pages>1-9</b:Pages>
    <b:Comments> ISBN 9027724377</b:Comments>
    <b:RefOrder>47</b:RefOrder>
  </b:Source>
  <b:Source>
    <b:Tag>Ela85</b:Tag>
    <b:SourceType>ConferenceProceedings</b:SourceType>
    <b:Guid>{8D23FAEC-13E1-4DE0-AE68-C95441A5AD34}</b:Guid>
    <b:Author>
      <b:Author>
        <b:NameList>
          <b:Person>
            <b:Last>Elam</b:Last>
            <b:First>J.</b:First>
          </b:Person>
        </b:NameList>
      </b:Author>
    </b:Author>
    <b:Title>A vision for DSS</b:Title>
    <b:Year>1985</b:Year>
    <b:ConferenceName>Proceedings DSS-85</b:ConferenceName>
    <b:RefOrder>5</b:RefOrder>
  </b:Source>
  <b:Source>
    <b:Tag>Pow10</b:Tag>
    <b:SourceType>DocumentFromInternetSite</b:SourceType>
    <b:Guid>{A7240179-71B5-427F-B640-4BD4A7255C69}</b:Guid>
    <b:LCID>2057</b:LCID>
    <b:Author>
      <b:Author>
        <b:NameList>
          <b:Person>
            <b:Last>Power</b:Last>
            <b:First>D.J.</b:First>
          </b:Person>
        </b:NameList>
      </b:Author>
    </b:Author>
    <b:Title>A Brief History of Decision Support Systems</b:Title>
    <b:InternetSiteTitle>DSSResources.COM</b:InternetSiteTitle>
    <b:YearAccessed>2010</b:YearAccessed>
    <b:MonthAccessed>12</b:MonthAccessed>
    <b:DayAccessed>09</b:DayAccessed>
    <b:URL>http://dssresources.com/history/dsshistory.html</b:URL>
    <b:Version>4.1</b:Version>
    <b:Year>2007</b:Year>
    <b:Month>March</b:Month>
    <b:Day>10</b:Day>
    <b:RefOrder>6</b:RefOrder>
  </b:Source>
  <b:Source>
    <b:Tag>Wie99</b:Tag>
    <b:SourceType>ArticleInAPeriodical</b:SourceType>
    <b:Guid>{86F84AE3-A0D1-4BF6-A0AE-C153DEF15F95}</b:Guid>
    <b:Author>
      <b:Author>
        <b:NameList>
          <b:Person>
            <b:Last>Wiederhold</b:Last>
            <b:First>Gio</b:First>
          </b:Person>
        </b:NameList>
      </b:Author>
    </b:Author>
    <b:Title>Information systems that Really support decision-making</b:Title>
    <b:Year>1999</b:Year>
    <b:PeriodicalTitle>Foundations of Intelligent Systems, 11th International Symposium, Lecture Notes in Computer Science</b:PeriodicalTitle>
    <b:Publisher>Springer</b:Publisher>
    <b:Volume>1609</b:Volume>
    <b:Pages>56-66</b:Pages>
    <b:Comments>ISBN: 3-540-65965-X</b:Comments>
    <b:RefOrder>48</b:RefOrder>
  </b:Source>
  <b:Source>
    <b:Tag>Sim85</b:Tag>
    <b:SourceType>Book</b:SourceType>
    <b:Guid>{F84F71D6-A0EE-4A6A-82FE-A44678CE17FB}</b:Guid>
    <b:Author>
      <b:Author>
        <b:NameList>
          <b:Person>
            <b:Last>Simon</b:Last>
            <b:First>Herbert</b:First>
            <b:Middle>A.</b:Middle>
          </b:Person>
        </b:NameList>
      </b:Author>
    </b:Author>
    <b:Title>The shape of automation for Men and management</b:Title>
    <b:City>New York</b:City>
    <b:Year>1985</b:Year>
    <b:Publisher>Harper &amp; Row </b:Publisher>
    <b:RefOrder>7</b:RefOrder>
  </b:Source>
  <b:Source>
    <b:Tag>Cha83</b:Tag>
    <b:SourceType>Book</b:SourceType>
    <b:Guid>{6D303F06-5733-44F1-B09E-0923465C0B2F}</b:Guid>
    <b:Author>
      <b:Author>
        <b:NameList>
          <b:Person>
            <b:Last>Chang</b:Last>
            <b:First>C.</b:First>
          </b:Person>
          <b:Person>
            <b:Last>Melamud</b:Last>
            <b:First>Y.</b:First>
          </b:Person>
          <b:Person>
            <b:Last>Seabrook</b:Last>
            <b:First>D.</b:First>
          </b:Person>
        </b:NameList>
      </b:Author>
    </b:Author>
    <b:Title>Expert Systems</b:Title>
    <b:Year>1983</b:Year>
    <b:RefOrder>49</b:RefOrder>
  </b:Source>
  <b:Source>
    <b:Tag>OMG08</b:Tag>
    <b:SourceType>DocumentFromInternetSite</b:SourceType>
    <b:Guid>{B3F549E1-71D5-419A-B712-5B3E10FC0CAA}</b:Guid>
    <b:Author>
      <b:Author>
        <b:NameList>
          <b:Person>
            <b:Last>OMG</b:Last>
          </b:Person>
        </b:NameList>
      </b:Author>
    </b:Author>
    <b:Title>Business Motivation Model</b:Title>
    <b:ProductionCompany>Object Management Group (OMG)</b:ProductionCompany>
    <b:Year>2008</b:Year>
    <b:Month>August</b:Month>
    <b:YearAccessed>2010</b:YearAccessed>
    <b:MonthAccessed>12</b:MonthAccessed>
    <b:DayAccessed>09</b:DayAccessed>
    <b:URL>http://www.omg.org/spec/BMM/1.0/PDF/</b:URL>
    <b:Version>1.0</b:Version>
    <b:RefOrder>50</b:RefOrder>
  </b:Source>
  <b:Source>
    <b:Tag>Dav74</b:Tag>
    <b:SourceType>Book</b:SourceType>
    <b:Guid>{1C3C7DC0-994F-4DF9-9CC2-FA416E378D62}</b:Guid>
    <b:Author>
      <b:Author>
        <b:NameList>
          <b:Person>
            <b:Last>Davis</b:Last>
            <b:First>Gordon</b:First>
          </b:Person>
        </b:NameList>
      </b:Author>
    </b:Author>
    <b:Title>Management Information Systems: Conceptual Foundations, Structure, and Development</b:Title>
    <b:Year>1974</b:Year>
    <b:City>New York</b:City>
    <b:Publisher>McGraw-Hill, Inc.</b:Publisher>
    <b:RefOrder>4</b:RefOrder>
  </b:Source>
  <b:Source>
    <b:Tag>Eve10</b:Tag>
    <b:SourceType>JournalArticle</b:SourceType>
    <b:Guid>{6BF5CC73-1258-459A-A354-BA9CEA1C4D83}</b:Guid>
    <b:Author>
      <b:Author>
        <b:NameList>
          <b:Person>
            <b:Last>Eveleens</b:Last>
            <b:First>J.</b:First>
            <b:Middle>Laurenz</b:Middle>
          </b:Person>
          <b:Person>
            <b:Last>Verhoef</b:Last>
            <b:First>Chris</b:First>
          </b:Person>
        </b:NameList>
      </b:Author>
    </b:Author>
    <b:Title>The Rise and Fall of the Chaos Report Figures</b:Title>
    <b:Year>2010</b:Year>
    <b:Month>January/February</b:Month>
    <b:PeriodicalTitle>IEEE Software</b:PeriodicalTitle>
    <b:Pages>30-36</b:Pages>
    <b:RefOrder>51</b:RefOrder>
  </b:Source>
  <b:Source>
    <b:Tag>Kro00</b:Tag>
    <b:SourceType>JournalArticle</b:SourceType>
    <b:Guid>{A81993A3-C416-49D3-A9DC-C4B79B9E82B5}</b:Guid>
    <b:Author>
      <b:Author>
        <b:NameList>
          <b:Person>
            <b:Last>Krogstie</b:Last>
            <b:First>J.</b:First>
          </b:Person>
          <b:Person>
            <b:Last>Solvberg</b:Last>
            <b:First>A.</b:First>
          </b:Person>
        </b:NameList>
      </b:Author>
    </b:Author>
    <b:Title>Information System Engineering: Conceptual Modelling in a Quality Perspective</b:Title>
    <b:Year>2000</b:Year>
    <b:RefOrder>35</b:RefOrder>
  </b:Source>
  <b:Source>
    <b:Tag>von10</b:Tag>
    <b:SourceType>Book</b:SourceType>
    <b:Guid>{D32D87A1-90E6-447F-8370-E9CE46BD4468}</b:Guid>
    <b:Author>
      <b:Author>
        <b:NameList>
          <b:Person>
            <b:Last>von Halle</b:Last>
            <b:First>Barbara</b:First>
          </b:Person>
          <b:Person>
            <b:Last>Goldberg</b:Last>
            <b:First>Larry</b:First>
          </b:Person>
        </b:NameList>
      </b:Author>
    </b:Author>
    <b:Title>The decision model: a framework for business logic and business-driven SOA</b:Title>
    <b:Year>2010</b:Year>
    <b:Publisher>Auerbach Publications, Taylor &amp; Francis Group</b:Publisher>
    <b:CountryRegion>USA</b:CountryRegion>
    <b:RefOrder>9</b:RefOrder>
  </b:Source>
  <b:Source>
    <b:Tag>Ste98</b:Tag>
    <b:SourceType>JournalArticle</b:SourceType>
    <b:Guid>{3A7326D6-0733-4967-A34E-7D9894DDD655}</b:Guid>
    <b:Author>
      <b:Author>
        <b:NameList>
          <b:Person>
            <b:Last>Sternberg</b:Last>
            <b:First>Elaine</b:First>
          </b:Person>
        </b:NameList>
      </b:Author>
    </b:Author>
    <b:Title>Corporate Governance - Accountability in the Marketplace</b:Title>
    <b:Year>1998</b:Year>
    <b:Publisher>Institute of Economic Affairs</b:Publisher>
    <b:JournalName>Hobart Paper 137</b:JournalName>
    <b:RefOrder>14</b:RefOrder>
  </b:Source>
  <b:Source>
    <b:Tag>Rio97</b:Tag>
    <b:SourceType>DocumentFromInternetSite</b:SourceType>
    <b:Guid>{12677677-3196-4863-A346-2DCF7C7F4E2A}</b:Guid>
    <b:Author>
      <b:Author>
        <b:NameList>
          <b:Person>
            <b:Last>Riordan SJ</b:Last>
            <b:First>Patric</b:First>
          </b:Person>
        </b:NameList>
      </b:Author>
    </b:Author>
    <b:Title>The Purpose of Business and the Human Good</b:Title>
    <b:Year>1997</b:Year>
    <b:InternetSiteTitle>University of Saint Thomas</b:InternetSiteTitle>
    <b:DayAccessed>Mar 2002</b:DayAccessed>
    <b:URL>http://www.stthomas.edu/cathstudies/cstm/antwerp/p6.htm</b:URL>
    <b:RefOrder>52</b:RefOrder>
  </b:Source>
  <b:Source>
    <b:Tag>Dem92</b:Tag>
    <b:SourceType>Book</b:SourceType>
    <b:Guid>{8159BF60-135A-4838-9228-2E66139A79FB}</b:Guid>
    <b:Author>
      <b:Author>
        <b:NameList>
          <b:Person>
            <b:Last>Deming</b:Last>
            <b:First>W.,</b:First>
            <b:Middle>E.</b:Middle>
          </b:Person>
        </b:NameList>
      </b:Author>
    </b:Author>
    <b:Title>Out of the Crisis: Quality, Productivity and Competitive Position</b:Title>
    <b:Year>1992</b:Year>
    <b:Publisher>Cambridge</b:Publisher>
    <b:RefOrder>10</b:RefOrder>
  </b:Source>
  <b:Source>
    <b:Tag>Ham96</b:Tag>
    <b:SourceType>Book</b:SourceType>
    <b:Guid>{814A9732-9B9F-4D6E-A8EB-55168AB6F6E2}</b:Guid>
    <b:Author>
      <b:Author>
        <b:NameList>
          <b:Person>
            <b:Last>Hammer</b:Last>
            <b:First>M.</b:First>
          </b:Person>
        </b:NameList>
      </b:Author>
    </b:Author>
    <b:Title>Beyond Reengineering. How the Process-Centred Organization is Changing our Work and our Lives</b:Title>
    <b:Year>1996</b:Year>
    <b:City>New York</b:City>
    <b:RefOrder>12</b:RefOrder>
  </b:Source>
  <b:Source>
    <b:Tag>Cza03</b:Tag>
    <b:SourceType>ConferenceProceedings</b:SourceType>
    <b:Guid>{C8B75F61-48B3-47B0-9112-704245AF4D7A}</b:Guid>
    <b:Author>
      <b:Author>
        <b:NameList>
          <b:Person>
            <b:Last>Czarnecki</b:Last>
            <b:First>Krzysztof</b:First>
          </b:Person>
          <b:Person>
            <b:Last>Helsen</b:Last>
            <b:First>Simon</b:First>
          </b:Person>
        </b:NameList>
      </b:Author>
    </b:Author>
    <b:Title>Classification of Model Transformation Approaches</b:Title>
    <b:Year>2003</b:Year>
    <b:ConferenceName>Proceedings of the 2nd OOPSLA’03 Workshop on Generative Techniques in the Context of Model-Driven Architecture</b:ConferenceName>
    <b:RefOrder>37</b:RefOrder>
  </b:Source>
  <b:Source>
    <b:Tag>Ive80</b:Tag>
    <b:SourceType>JournalArticle</b:SourceType>
    <b:Guid>{44A0DA1C-68F7-41C9-ADE5-64FA0E0A355F}</b:Guid>
    <b:Author>
      <b:Author>
        <b:NameList>
          <b:Person>
            <b:Last>Ives</b:Last>
            <b:First>B.</b:First>
          </b:Person>
          <b:Person>
            <b:Last>Hamilton</b:Last>
            <b:First>S.</b:First>
          </b:Person>
          <b:Person>
            <b:Last>Davis</b:Last>
            <b:First>G.</b:First>
          </b:Person>
        </b:NameList>
      </b:Author>
    </b:Author>
    <b:Title>A framework for research in computer-based management information systems</b:Title>
    <b:Pages>910-934</b:Pages>
    <b:Year>1980</b:Year>
    <b:JournalName>Management Science - Management</b:JournalName>
    <b:Volume>26</b:Volume>
    <b:Issue>9</b:Issue>
    <b:RefOrder>33</b:RefOrder>
  </b:Source>
  <b:Source>
    <b:Tag>Zac87</b:Tag>
    <b:SourceType>JournalArticle</b:SourceType>
    <b:Guid>{EEEF5B3D-96F0-404E-A51C-D4936B61F196}</b:Guid>
    <b:Author>
      <b:Author>
        <b:NameList>
          <b:Person>
            <b:Last>Zachman</b:Last>
            <b:First>J.</b:First>
          </b:Person>
        </b:NameList>
      </b:Author>
    </b:Author>
    <b:Title>A framework for informationsystems architecture</b:Title>
    <b:JournalName>iBM Systems Journal</b:JournalName>
    <b:Year>1987</b:Year>
    <b:Pages>276</b:Pages>
    <b:Volume>26</b:Volume>
    <b:Issue>3</b:Issue>
    <b:RefOrder>34</b:RefOrder>
  </b:Source>
  <b:Source>
    <b:Tag>Zac</b:Tag>
    <b:SourceType>JournalArticle</b:SourceType>
    <b:Guid>{1A786BE5-CE74-4E6E-8BBC-A5AD5E387EDA}</b:Guid>
    <b:Author>
      <b:Author>
        <b:NameList>
          <b:Person>
            <b:Last>Zachman</b:Last>
            <b:First>J.</b:First>
          </b:Person>
          <b:Person>
            <b:Last>Sowa</b:Last>
            <b:First>J</b:First>
          </b:Person>
        </b:NameList>
      </b:Author>
    </b:Author>
    <b:Title>Extending and formalizing the framework for information systems architecture</b:Title>
    <b:JournalName>IBM Systems Journal</b:JournalName>
    <b:Pages>590</b:Pages>
    <b:Volume>31</b:Volume>
    <b:Issue>3</b:Issue>
    <b:Year>1992</b:Year>
    <b:RefOrder>11</b:RefOrder>
  </b:Source>
  <b:Source>
    <b:Tag>Hay03</b:Tag>
    <b:SourceType>Book</b:SourceType>
    <b:Guid>{22D8DEE0-A1DC-4C00-8AE5-23892D727E2D}</b:Guid>
    <b:Author>
      <b:Author>
        <b:NameList>
          <b:Person>
            <b:Last>Hay</b:Last>
            <b:First>D.,</b:First>
            <b:Middle>C.</b:Middle>
          </b:Person>
        </b:NameList>
      </b:Author>
    </b:Author>
    <b:Title>Requirement Analysis: From Business View to Architecture</b:Title>
    <b:City>New Jersey</b:City>
    <b:Year>2003</b:Year>
    <b:Publisher>Prentice Hall</b:Publisher>
    <b:RefOrder>19</b:RefOrder>
  </b:Source>
  <b:Source>
    <b:Tag>Mah97</b:Tag>
    <b:SourceType>JournalArticle</b:SourceType>
    <b:Guid>{447EB606-A9C1-46FA-B4FA-BE6147028518}</b:Guid>
    <b:Author>
      <b:Author>
        <b:NameList>
          <b:Person>
            <b:Last>Mahajan</b:Last>
            <b:First>S.</b:First>
          </b:Person>
        </b:NameList>
      </b:Author>
    </b:Author>
    <b:Title>Building a Data Warehouse using Oracle OLAP Tools</b:Title>
    <b:Year>1997</b:Year>
    <b:JournalName>Oracle Technical Report, ACTA Journal</b:JournalName>
    <b:Month>September</b:Month>
    <b:Comments>http://www.oracle.com</b:Comments>
    <b:RefOrder>23</b:RefOrder>
  </b:Source>
  <b:Source>
    <b:Tag>von01</b:Tag>
    <b:SourceType>Book</b:SourceType>
    <b:Guid>{E5C80DB3-EECA-413F-A882-0CBA14F51106}</b:Guid>
    <b:Author>
      <b:Author>
        <b:NameList>
          <b:Person>
            <b:Last>von Hale</b:Last>
            <b:First>B.</b:First>
          </b:Person>
        </b:NameList>
      </b:Author>
    </b:Author>
    <b:Title>Business Rules Applied: Building Better Systems Using the Business Rules Approach</b:Title>
    <b:City>New York</b:City>
    <b:Year>2001</b:Year>
    <b:Publisher>John Wiley &amp; Sons, Inc.</b:Publisher>
    <b:RefOrder>16</b:RefOrder>
  </b:Source>
  <b:Source>
    <b:Tag>Avi98</b:Tag>
    <b:SourceType>JournalArticle</b:SourceType>
    <b:Guid>{66AB7DB5-6AF5-4700-9F6A-121052D6F116}</b:Guid>
    <b:Author>
      <b:Author>
        <b:NameList>
          <b:Person>
            <b:Last>Avison</b:Last>
            <b:First>D.</b:First>
            <b:Middle>E</b:Middle>
          </b:Person>
          <b:Person>
            <b:Last>Wood-Harper</b:Last>
            <b:First>T.</b:First>
          </b:Person>
          <b:Person>
            <b:Last>Vidgen</b:Last>
            <b:First>R.</b:First>
          </b:Person>
          <b:Person>
            <b:Last>Wood</b:Last>
            <b:First>B.</b:First>
          </b:Person>
        </b:NameList>
      </b:Author>
    </b:Author>
    <b:Title>A Further Exploration into Information Systems Development: the Evolution of Multiview2</b:Title>
    <b:Year>1998</b:Year>
    <b:Volume>11</b:Volume>
    <b:Issue>2</b:Issue>
    <b:JournalName>Information Technology &amp; People</b:JournalName>
    <b:Pages>124-139</b:Pages>
    <b:RefOrder>53</b:RefOrder>
  </b:Source>
  <b:Source>
    <b:Tag>Gia01</b:Tag>
    <b:SourceType>JournalArticle</b:SourceType>
    <b:Guid>{4F7902C0-9C7E-414D-8B7D-C3A38A3A910F}</b:Guid>
    <b:Author>
      <b:Author>
        <b:NameList>
          <b:Person>
            <b:Last>Giaglis</b:Last>
            <b:First>G.,</b:First>
            <b:Middle>M.</b:Middle>
          </b:Person>
        </b:NameList>
      </b:Author>
    </b:Author>
    <b:Title>A Taxonomy of Business Process Modeling and Information Systems Modeling Techniques</b:Title>
    <b:City>Boston</b:City>
    <b:Year>2001</b:Year>
    <b:Publisher>Kluwer Academic Publishers</b:Publisher>
    <b:Volume>13</b:Volume>
    <b:JournalName>The International Journal of Flexible Manufacturing Systems</b:JournalName>
    <b:Pages>209-228</b:Pages>
    <b:RefOrder>36</b:RefOrder>
  </b:Source>
  <b:Source>
    <b:Tag>She00</b:Tag>
    <b:SourceType>JournalArticle</b:SourceType>
    <b:Guid>{CA8D495B-F5D0-4679-8E62-5AA7D091230E}</b:Guid>
    <b:Author>
      <b:Author>
        <b:NameList>
          <b:Person>
            <b:Last>Sheena</b:Last>
            <b:First>Iyengar,</b:First>
            <b:Middle>S.</b:Middle>
          </b:Person>
          <b:Person>
            <b:Last>Lepper</b:Last>
            <b:First>M.,</b:First>
            <b:Middle>R.</b:Middle>
          </b:Person>
        </b:NameList>
      </b:Author>
    </b:Author>
    <b:Title>When Choice is Demotivating: Can One Desire Too Much of a Good Thing?</b:Title>
    <b:Year>2000</b:Year>
    <b:Volume>79</b:Volume>
    <b:Issue>6</b:Issue>
    <b:JournalName>Journal of Personality and Social Psychology</b:JournalName>
    <b:Pages>995-1006</b:Pages>
    <b:RefOrder>54</b:RefOrder>
  </b:Source>
  <b:Source>
    <b:Tag>Sch04</b:Tag>
    <b:SourceType>Book</b:SourceType>
    <b:Guid>{14031136-3C99-470B-8661-D11A935CBC7A}</b:Guid>
    <b:Author>
      <b:Author>
        <b:NameList>
          <b:Person>
            <b:Last>Schwartz</b:Last>
            <b:First>Barry</b:First>
          </b:Person>
        </b:NameList>
      </b:Author>
    </b:Author>
    <b:Title>The Paradox of Choice: Why More Is Less</b:Title>
    <b:Year>2004</b:Year>
    <b:Publisher>Ecco</b:Publisher>
    <b:Comments>ISBN 0-06-000568-8</b:Comments>
    <b:RefOrder>55</b:RefOrder>
  </b:Source>
  <b:Source>
    <b:Tag>Reg06</b:Tag>
    <b:SourceType>ConferenceProceedings</b:SourceType>
    <b:Guid>{01DF1113-9C25-486A-9333-08AEB6138C6F}</b:Guid>
    <b:Author>
      <b:Author>
        <b:NameList>
          <b:Person>
            <b:Last>Regev</b:Last>
            <b:First>G.</b:First>
          </b:Person>
          <b:Person>
            <b:Last>Wegmann</b:Last>
            <b:First>A.</b:First>
          </b:Person>
        </b:NameList>
      </b:Author>
    </b:Author>
    <b:Title>Taxonomy of Flexibility in Business Processes</b:Title>
    <b:Year>2006</b:Year>
    <b:ConferenceName>Proceedings of 7th Workshop on Business Process Modeling, Development and Support</b:ConferenceName>
    <b:RefOrder>32</b:RefOrder>
  </b:Source>
  <b:Source>
    <b:Tag>Sch08</b:Tag>
    <b:SourceType>ConferenceProceedings</b:SourceType>
    <b:Guid>{F0913041-3E3E-4446-8CCB-B6298199D2E8}</b:Guid>
    <b:Author>
      <b:Author>
        <b:NameList>
          <b:Person>
            <b:Last>Schonenberg</b:Last>
            <b:First>M.,</b:First>
            <b:Middle>H.</b:Middle>
          </b:Person>
          <b:Person>
            <b:Last>Mans</b:Last>
            <b:First>R.,</b:First>
            <b:Middle>S.</b:Middle>
          </b:Person>
          <b:Person>
            <b:Last>Russell</b:Last>
            <b:First>N.,</b:First>
            <b:Middle>C.</b:Middle>
          </b:Person>
          <b:Person>
            <b:Last>Mulyar</b:Last>
            <b:First>N.,</b:First>
            <b:Middle>A.</b:Middle>
          </b:Person>
        </b:NameList>
      </b:Author>
    </b:Author>
    <b:Title>Towards a Taxonomy of Process Flexibility</b:Title>
    <b:Year>2008</b:Year>
    <b:ConferenceName>Proceedings of CAiSE'08 Forum</b:ConferenceName>
    <b:Pages>81-84</b:Pages>
    <b:Comments>ISSN 1613-0073</b:Comments>
    <b:InternetSiteTitle>CEUR Workshop Proceedings</b:InternetSiteTitle>
    <b:YearAccessed>2011</b:YearAccessed>
    <b:MonthAccessed>April</b:MonthAccessed>
    <b:DayAccessed>15</b:DayAccessed>
    <b:URL>http://sunsite.informatik.rwth-aachen.de/Publications/CEUR-WS/Vol-344/paper21.pdf</b:URL>
    <b:RefOrder>31</b:RefOrder>
  </b:Source>
  <b:Source>
    <b:Tag>Lap05</b:Tag>
    <b:SourceType>Book</b:SourceType>
    <b:Guid>{6873AF5C-2AA4-46DE-9AB3-596AE5AECD12}</b:Guid>
    <b:Author>
      <b:Author>
        <b:NameList>
          <b:Person>
            <b:Last>Lapouchian</b:Last>
            <b:First>A.</b:First>
          </b:Person>
        </b:NameList>
      </b:Author>
    </b:Author>
    <b:Title>Goal-oriented Requirements Engineering: An Overview of the Current Research</b:Title>
    <b:Year>2005</b:Year>
    <b:Publisher>University of Toronto</b:Publisher>
    <b:RefOrder>28</b:RefOrder>
  </b:Source>
  <b:Source>
    <b:Tag>Van09</b:Tag>
    <b:SourceType>Book</b:SourceType>
    <b:Guid>{5BC70484-12D7-4CEA-8FE7-D6365E57AF37}</b:Guid>
    <b:Author>
      <b:Author>
        <b:NameList>
          <b:Person>
            <b:Last>Van Lamsweerde</b:Last>
            <b:First>A.</b:First>
          </b:Person>
        </b:NameList>
      </b:Author>
    </b:Author>
    <b:Title>Requirements Engineering - From System Goals to UML Models to Software Specification</b:Title>
    <b:Year>2009</b:Year>
    <b:Publisher>Wiley</b:Publisher>
    <b:RefOrder>29</b:RefOrder>
  </b:Source>
  <b:Source>
    <b:Tag>Nav04</b:Tag>
    <b:SourceType>JournalArticle</b:SourceType>
    <b:Guid>{C6361310-41C1-49AD-B390-CCC6EC22540C}</b:Guid>
    <b:Author>
      <b:Author>
        <b:NameList>
          <b:Person>
            <b:Last>Navarro</b:Last>
            <b:First>Elena</b:First>
          </b:Person>
          <b:Person>
            <b:Last>Letelier</b:Last>
            <b:First>Patricio</b:First>
          </b:Person>
          <b:Person>
            <b:Last>Ramos</b:Last>
            <b:First>Isidro</b:First>
          </b:Person>
        </b:NameList>
      </b:Author>
    </b:Author>
    <b:Title>UML Visualization for an aspect and goal oriented approach</b:Title>
    <b:Year>2004</b:Year>
    <b:City>Lisbon, Portugal</b:City>
    <b:JournalName>The 5th Aspect-Oriented Modeling Workshop (AOM'04)</b:JournalName>
    <b:Month>October</b:Month>
    <b:Comments>http://www.cs.iit.edu/%7Eoaldawud/AOM/AcceptedPapers/index.htm</b:Comments>
    <b:RefOrder>40</b:RefOrder>
  </b:Source>
  <b:Source>
    <b:Tag>Mon04</b:Tag>
    <b:SourceType>JournalArticle</b:SourceType>
    <b:Guid>{54CB243B-F630-4EC5-9833-A8FF272B60BB}</b:Guid>
    <b:Author>
      <b:Author>
        <b:NameList>
          <b:Person>
            <b:Last>Montilva</b:Last>
            <b:First>J.,</b:First>
            <b:Middle>C.</b:Middle>
          </b:Person>
          <b:Person>
            <b:Last>Barrios</b:Last>
            <b:First>J.,</b:First>
            <b:Middle>A.</b:Middle>
          </b:Person>
        </b:NameList>
      </b:Author>
    </b:Author>
    <b:Title>BMM: A Business Modeling Method for Information Systems Development</b:Title>
    <b:Year>2004</b:Year>
    <b:Volume>7</b:Volume>
    <b:Issue>2</b:Issue>
    <b:JournalName>Clei Electronic Journal</b:JournalName>
    <b:Month>December</b:Month>
    <b:Comments>Paper 3</b:Comments>
    <b:RefOrder>20</b:RefOrder>
  </b:Source>
  <b:Source>
    <b:Tag>Mac09</b:Tag>
    <b:SourceType>DocumentFromInternetSite</b:SourceType>
    <b:Guid>{81360ABC-CED1-43ED-98B4-F235108999F9}</b:Guid>
    <b:Author>
      <b:Author>
        <b:NameList>
          <b:Person>
            <b:Last>Macesker</b:Last>
            <b:First>B.</b:First>
          </b:Person>
          <b:Person>
            <b:Last>Myers</b:Last>
            <b:First>J.,</b:First>
            <b:Middle>J.</b:Middle>
          </b:Person>
          <b:Person>
            <b:Last>Guthrie</b:Last>
            <b:First>V.,</b:First>
            <b:Middle>H.</b:Middle>
          </b:Person>
          <b:Person>
            <b:Last>and Walker D.</b:Last>
            <b:First>A.</b:First>
          </b:Person>
        </b:NameList>
      </b:Author>
    </b:Author>
    <b:InternetSiteTitle>Quick-reference Guide to Risk-based Decision Making (RBDM): A Step-by-step Example of the RBDM Process in the Field</b:InternetSiteTitle>
    <b:DayAccessed>15 March 2009</b:DayAccessed>
    <b:URL>http://www.au.af.mil/au/awc/awcgate/uscg/risk-qrg.pdf</b:URL>
    <b:Year>2009</b:Year>
    <b:RefOrder>13</b:RefOrder>
  </b:Source>
  <b:Source>
    <b:Tag>OMG081</b:Tag>
    <b:SourceType>DocumentFromInternetSite</b:SourceType>
    <b:Guid>{0998E86C-0871-4EB7-9685-86433ED607B0}</b:Guid>
    <b:Author>
      <b:Author>
        <b:NameList>
          <b:Person>
            <b:Last>OMG</b:Last>
          </b:Person>
        </b:NameList>
      </b:Author>
    </b:Author>
    <b:Title>Semantics of Business Vocabulary and Business Rules (SBVR). Version 1.0</b:Title>
    <b:Year>2008</b:Year>
    <b:YearAccessed>2008</b:YearAccessed>
    <b:MonthAccessed>December</b:MonthAccessed>
    <b:URL>http://www.omg.org/docs/formal/08-01-02.pdf</b:URL>
    <b:RefOrder>56</b:RefOrder>
  </b:Source>
  <b:Source>
    <b:Tag>BRG05</b:Tag>
    <b:SourceType>DocumentFromInternetSite</b:SourceType>
    <b:Guid>{E6BD973E-6C27-4B5E-8D15-0122EDA509FA}</b:Guid>
    <b:Author>
      <b:Author>
        <b:NameList>
          <b:Person>
            <b:Last>BRG</b:Last>
          </b:Person>
        </b:NameList>
      </b:Author>
    </b:Author>
    <b:Title>The Business Motivation Model - Business Governance in a Volatile World. Version 1.2, Ross, G.R. (ed.)</b:Title>
    <b:ProductionCompany>Business Rules Group (BRG)</b:ProductionCompany>
    <b:Year>2005</b:Year>
    <b:URL>http://www.businessrulesgroup.org/bmm.shtml</b:URL>
    <b:RefOrder>26</b:RefOrder>
  </b:Source>
  <b:Source>
    <b:Tag>Boc05</b:Tag>
    <b:SourceType>Book</b:SourceType>
    <b:Guid>{09201005-05F7-47AD-A779-FDCD5633C7D8}</b:Guid>
    <b:Author>
      <b:Author>
        <b:NameList>
          <b:Person>
            <b:Last>Bocij</b:Last>
            <b:First>P.</b:First>
          </b:Person>
          <b:Person>
            <b:Last>Chaffey</b:Last>
            <b:First>D.</b:First>
          </b:Person>
          <b:Person>
            <b:Last>Hickie</b:Last>
            <b:First>S.</b:First>
          </b:Person>
          <b:Person>
            <b:Last>Greasley</b:Last>
            <b:First>A.</b:First>
          </b:Person>
        </b:NameList>
      </b:Author>
    </b:Author>
    <b:Title>Business Information Systems</b:Title>
    <b:Year>2005</b:Year>
    <b:Publisher>Pearson Education</b:Publisher>
    <b:RefOrder>57</b:RefOrder>
  </b:Source>
  <b:Source>
    <b:Tag>Van88</b:Tag>
    <b:SourceType>JournalArticle</b:SourceType>
    <b:Guid>{E69CEAD5-15DF-4D88-B9B3-D5B95BB35566}</b:Guid>
    <b:Author>
      <b:Author>
        <b:NameList>
          <b:Person>
            <b:Last>Van Assche</b:Last>
            <b:First>F.</b:First>
          </b:Person>
          <b:Person>
            <b:Last>Layzell</b:Last>
            <b:First>P.</b:First>
          </b:Person>
          <b:Person>
            <b:Last>Loucopoulos</b:Last>
            <b:First>P.</b:First>
          </b:Person>
          <b:Person>
            <b:Last>Speltincx</b:Last>
            <b:First>G.</b:First>
          </b:Person>
        </b:NameList>
      </b:Author>
    </b:Author>
    <b:Title>Information systems development: a rule-based approach</b:Title>
    <b:Year>1988</b:Year>
    <b:Volume>1</b:Volume>
    <b:Issue>4</b:Issue>
    <b:JournalName>Journal of Knowledge Based Systems</b:JournalName>
    <b:Pages>227-234</b:Pages>
    <b:RefOrder>58</b:RefOrder>
  </b:Source>
  <b:Source>
    <b:Tag>Lou92</b:Tag>
    <b:SourceType>JournalArticle</b:SourceType>
    <b:Guid>{3A19D26E-35C0-44C1-824C-406F1614B973}</b:Guid>
    <b:Author>
      <b:Author>
        <b:NameList>
          <b:Person>
            <b:Last>Loucopoulos</b:Last>
            <b:First>P.</b:First>
          </b:Person>
          <b:Person>
            <b:Last>Katsouli</b:Last>
            <b:First>E.</b:First>
          </b:Person>
        </b:NameList>
      </b:Author>
    </b:Author>
    <b:Title>Modelling business rules in an office environment</b:Title>
    <b:Year>1992</b:Year>
    <b:Volume>13</b:Volume>
    <b:Issue>2</b:Issue>
    <b:JournalName>SIGOIS Bulletin</b:JournalName>
    <b:Pages>28-37</b:Pages>
    <b:RefOrder>59</b:RefOrder>
  </b:Source>
  <b:Source>
    <b:Tag>Dat00</b:Tag>
    <b:SourceType>JournalArticle</b:SourceType>
    <b:Guid>{691B25A3-1FF9-4A89-A502-31D2A611A29E}</b:Guid>
    <b:Author>
      <b:Author>
        <b:NameList>
          <b:Person>
            <b:Last>Date</b:Last>
            <b:First>C.,</b:First>
            <b:Middle>J.</b:Middle>
          </b:Person>
        </b:NameList>
      </b:Author>
    </b:Author>
    <b:Title>What Not How: The Business Rules Approach to Application Development</b:Title>
    <b:City>Reading, MA</b:City>
    <b:Year>2000</b:Year>
    <b:Publisher>Addison Wwsley</b:Publisher>
    <b:RefOrder>17</b:RefOrder>
  </b:Source>
  <b:Source>
    <b:Tag>BRG00</b:Tag>
    <b:SourceType>DocumentFromInternetSite</b:SourceType>
    <b:Guid>{85DD2917-2EC8-4EE4-BBBF-DDBF07B0FBFC}</b:Guid>
    <b:Author>
      <b:Author>
        <b:NameList>
          <b:Person>
            <b:Last>BRG</b:Last>
          </b:Person>
        </b:NameList>
      </b:Author>
      <b:Editor>
        <b:NameList>
          <b:Person>
            <b:Last>Ross</b:Last>
            <b:First>G.</b:First>
            <b:Middle>R. (ed.)</b:Middle>
          </b:Person>
        </b:NameList>
      </b:Editor>
    </b:Author>
    <b:Title>Defining business rules – what are they really?</b:Title>
    <b:Year>2000</b:Year>
    <b:URL>http://www.businessrulesgroup.org/first_paper/br01c0.htm</b:URL>
    <b:Version>Version 1.3</b:Version>
    <b:RefOrder>18</b:RefOrder>
  </b:Source>
  <b:Source>
    <b:Tag>Val05</b:Tag>
    <b:SourceType>JournalArticle</b:SourceType>
    <b:Guid>{79007BD6-A219-473E-A279-73FC5B59795E}</b:Guid>
    <b:Author>
      <b:Author>
        <b:NameList>
          <b:Person>
            <b:Last>Valatkaite</b:Last>
            <b:First>I.</b:First>
          </b:Person>
          <b:Person>
            <b:Last>Vasilecas</b:Last>
            <b:First>O.</b:First>
          </b:Person>
        </b:NameList>
      </b:Author>
      <b:Editor>
        <b:NameList>
          <b:Person>
            <b:Last>(Eds.)</b:Last>
            <b:First>J.</b:First>
            <b:Middle>Eder et al.</b:Middle>
          </b:Person>
        </b:NameList>
      </b:Editor>
    </b:Author>
    <b:Title>On Business Rules Automation: the BR-centric IS Development Framework</b:Title>
    <b:Year>2005</b:Year>
    <b:Publisher>Springer-Verlag Berlin Heidelberg</b:Publisher>
    <b:JournalName>ADBIS 2005, LNCS 3631</b:JournalName>
    <b:Pages>350 – 365</b:Pages>
    <b:RefOrder>60</b:RefOrder>
  </b:Source>
  <b:Source>
    <b:Tag>Hay97</b:Tag>
    <b:SourceType>DocumentFromInternetSite</b:SourceType>
    <b:Guid>{17DF6037-2CFE-4614-833F-A4A396A874A0}</b:Guid>
    <b:Author>
      <b:Author>
        <b:NameList>
          <b:Person>
            <b:Last>Hay</b:Last>
            <b:First>D.,</b:First>
            <b:Middle>C.</b:Middle>
          </b:Person>
          <b:Person>
            <b:Last>Kolber</b:Last>
            <b:First>A.</b:First>
          </b:Person>
          <b:Person>
            <b:Last>Anderson</b:Last>
            <b:First>H.,</b:First>
            <b:Middle>K.</b:Middle>
          </b:Person>
        </b:NameList>
      </b:Author>
    </b:Author>
    <b:Title>Guide Business Rule Project: Final Report</b:Title>
    <b:Year>1997</b:Year>
    <b:URL>http://grace.evergreen.edu/businessRules</b:URL>
    <b:RefOrder>61</b:RefOrder>
  </b:Source>
  <b:Source>
    <b:Tag>BRG03</b:Tag>
    <b:SourceType>DocumentFromInternetSite</b:SourceType>
    <b:Guid>{A0748BB7-4A38-4D6B-8CE2-71B57E0B9471}</b:Guid>
    <b:Author>
      <b:Author>
        <b:NameList>
          <b:Person>
            <b:Last>BRG</b:Last>
          </b:Person>
        </b:NameList>
      </b:Author>
      <b:Editor>
        <b:NameList>
          <b:Person>
            <b:Last>Ross</b:Last>
            <b:First>G.R.</b:First>
            <b:Middle>(ed.)</b:Middle>
          </b:Person>
        </b:NameList>
      </b:Editor>
    </b:Author>
    <b:Title>The Business Rule Manifesto - The Principles of Rule Independence</b:Title>
    <b:ProductionCompany>Business Rules Group (BRG)</b:ProductionCompany>
    <b:Year>2003</b:Year>
    <b:URL>http://www.businessrulesgroup.org/brmanifesto/BRManifesto</b:URL>
    <b:Version>Version 2.0</b:Version>
    <b:RefOrder>41</b:RefOrder>
  </b:Source>
  <b:Source>
    <b:Tag>Chu03</b:Tag>
    <b:SourceType>JournalArticle</b:SourceType>
    <b:Guid>{DA98B302-C36B-41C1-8B53-869684C470A2}</b:Guid>
    <b:Author>
      <b:Author>
        <b:NameList>
          <b:Person>
            <b:Last>Chung</b:Last>
            <b:First>C.,</b:First>
            <b:Middle>H.</b:Middle>
          </b:Person>
        </b:NameList>
      </b:Author>
    </b:Author>
    <b:Title>Operation management</b:Title>
    <b:Year>2003</b:Year>
    <b:Publisher>Elsevier Science</b:Publisher>
    <b:Volume>3</b:Volume>
    <b:JournalName> Encyclopedia of information systems</b:JournalName>
    <b:Pages>391-402</b:Pages>
    <b:RefOrder>22</b:RefOrder>
  </b:Source>
  <b:Source>
    <b:Tag>Ciu07</b:Tag>
    <b:SourceType>JournalArticle</b:SourceType>
    <b:Guid>{80B09584-E35A-4050-8A45-5FB6206C7BDD}</b:Guid>
    <b:Author>
      <b:Author>
        <b:NameList>
          <b:Person>
            <b:Last>Ciuksys</b:Last>
            <b:First>D.</b:First>
          </b:Person>
          <b:Person>
            <b:Last>Caplinskas</b:Last>
            <b:First>A.</b:First>
          </b:Person>
        </b:NameList>
      </b:Author>
    </b:Author>
    <b:Title>Reusing ontological knowledge about business processes in IS engineering: process configuration problem</b:Title>
    <b:Year>2007</b:Year>
    <b:Volume>18</b:Volume>
    <b:Issue>4</b:Issue>
    <b:JournalName>Informatica</b:JournalName>
    <b:Pages>585-602</b:Pages>
    <b:RefOrder>42</b:RefOrder>
  </b:Source>
  <b:Source>
    <b:Tag>Val02</b:Tag>
    <b:SourceType>JournalArticle</b:SourceType>
    <b:Guid>{A849F133-213E-4F4D-ABD4-ACD15D94C1D3}</b:Guid>
    <b:Author>
      <b:Author>
        <b:NameList>
          <b:Person>
            <b:Last>Valatkaite</b:Last>
            <b:First>I.</b:First>
          </b:Person>
          <b:Person>
            <b:Last>Vasilecas</b:Last>
            <b:First>O.</b:First>
          </b:Person>
        </b:NameList>
      </b:Author>
    </b:Author>
    <b:Title>Deriving active database triggers from business rules model with conceptual graphs</b:Title>
    <b:City>Vilnius</b:City>
    <b:Year>2002</b:Year>
    <b:Publisher>MII</b:Publisher>
    <b:Volume>42</b:Volume>
    <b:JournalName>Lithuanian Mathematical collection</b:JournalName>
    <b:Pages>289–293</b:Pages>
    <b:RefOrder>62</b:RefOrder>
  </b:Source>
  <b:Source>
    <b:Tag>Her94</b:Tag>
    <b:SourceType>JournalArticle</b:SourceType>
    <b:Guid>{15099898-3B58-4A5A-A1E8-86CC6358F8E2}</b:Guid>
    <b:Author>
      <b:Author>
        <b:NameList>
          <b:Person>
            <b:Last>Herbst</b:Last>
            <b:First>H.</b:First>
          </b:Person>
        </b:NameList>
      </b:Author>
      <b:Editor>
        <b:NameList>
          <b:Person>
            <b:Last>A.A. Verrijn-Stuart</b:Last>
            <b:First>T.</b:First>
            <b:Middle>W. Olle</b:Middle>
          </b:Person>
        </b:NameList>
      </b:Editor>
    </b:Author>
    <b:Title>The Specification of Business Rules: A Comparison of Selected Methodologies</b:Title>
    <b:Year>1994</b:Year>
    <b:Publisher>Elsevier</b:Publisher>
    <b:JournalName>Methods and Associated Tools for the Information System Life Cycle</b:JournalName>
    <b:Pages>29–46</b:Pages>
    <b:RefOrder>24</b:RefOrder>
  </b:Source>
  <b:Source>
    <b:Tag>Lin11</b:Tag>
    <b:SourceType>JournalArticle</b:SourceType>
    <b:Guid>{E0A20528-7A9E-4443-B4DD-C4E75D50EDB2}</b:Guid>
    <b:Author>
      <b:Author>
        <b:NameList>
          <b:Person>
            <b:Last>Linehan</b:Last>
            <b:First>H.,</b:First>
            <b:Middle>de Sainte Marie, Christian</b:Middle>
          </b:Person>
        </b:NameList>
      </b:Author>
    </b:Author>
    <b:Title>The Relationship of Decision Model and Notation (DMN) to SBVR and BPMN</b:Title>
    <b:Year>2011</b:Year>
    <b:Publisher>Business Rule Group (BRG)</b:Publisher>
    <b:Volume>12</b:Volume>
    <b:Issue>6</b:Issue>
    <b:JournalName>Business Rules Journal</b:JournalName>
    <b:Month>June</b:Month>
    <b:Comments>http://www.BRCommunity.com/a2011/b597.html</b:Comments>
    <b:RefOrder>1</b:RefOrder>
  </b:Source>
  <b:Source>
    <b:Tag>Tay07</b:Tag>
    <b:SourceType>Book</b:SourceType>
    <b:Guid>{B1DB400C-0D49-4FEF-92F7-3E059878608A}</b:Guid>
    <b:Author>
      <b:Author>
        <b:NameList>
          <b:Person>
            <b:Last>Taylor</b:Last>
            <b:First>James</b:First>
          </b:Person>
          <b:Person>
            <b:Last>Raden</b:Last>
            <b:First>Neil</b:First>
          </b:Person>
        </b:NameList>
      </b:Author>
    </b:Author>
    <b:Title>Smart (Enough) Systems:  How to Deliver Competitive Advantage by Automating Hidden Decisions</b:Title>
    <b:Year>2007</b:Year>
    <b:Publisher>Prentice-Hall</b:Publisher>
    <b:StandardNumber>ISBN: 978-0132347969</b:StandardNumber>
    <b:RefOrder>3</b:RefOrder>
  </b:Source>
  <b:Source>
    <b:Tag>OMG11</b:Tag>
    <b:SourceType>DocumentFromInternetSite</b:SourceType>
    <b:Guid>{BE47349E-0931-442A-A8C6-C7B9E1B4522A}</b:Guid>
    <b:Author>
      <b:Author>
        <b:NameList>
          <b:Person>
            <b:Last>OMG</b:Last>
          </b:Person>
        </b:NameList>
      </b:Author>
    </b:Author>
    <b:Title>Decision Model and Notation RFP</b:Title>
    <b:Year>2011</b:Year>
    <b:ProductionCompany>Object Management Group</b:ProductionCompany>
    <b:Month>March</b:Month>
    <b:URL>http://www.omg.org/cgi-bin/doc?bmi/11-03-04</b:URL>
    <b:RefOrder>63</b:RefOrder>
  </b:Source>
  <b:Source>
    <b:Tag>OMG111</b:Tag>
    <b:SourceType>DocumentFromInternetSite</b:SourceType>
    <b:Guid>{52F93F88-422F-4B2A-A7D6-AB5FA2216C06}</b:Guid>
    <b:Author>
      <b:Author>
        <b:NameList>
          <b:Person>
            <b:Last>OMG</b:Last>
          </b:Person>
        </b:NameList>
      </b:Author>
    </b:Author>
    <b:Title>Business Process Model and Notation (BPMN)</b:Title>
    <b:ProductionCompany>Object Management Group (OMG)</b:ProductionCompany>
    <b:Year>2011</b:Year>
    <b:Month>January</b:Month>
    <b:URL>http//www.omg.org/spec/BPMN/2.0/</b:URL>
    <b:Version>Version 2.0</b:Version>
    <b:RefOrder>64</b:RefOrder>
  </b:Source>
  <b:Source>
    <b:Tag>Ros10</b:Tag>
    <b:SourceType>DocumentFromInternetSite</b:SourceType>
    <b:Guid>{9E799C20-9216-403E-BB6E-486A2287EFD6}</b:Guid>
    <b:Author>
      <b:Author>
        <b:NameList>
          <b:Person>
            <b:Last>Ross</b:Last>
            <b:First>Ronald,</b:First>
            <b:Middle>G.</b:Middle>
          </b:Person>
        </b:NameList>
      </b:Author>
    </b:Author>
    <b:Title>Decision Analysis Using Decision Tables and Business Rules</b:Title>
    <b:Year>2010</b:Year>
    <b:Month>December</b:Month>
    <b:InternetSiteTitle>A Business Rule Solutions White Paper</b:InternetSiteTitle>
    <b:ProductionCompany>Business Rule Solutions, LLC</b:ProductionCompany>
    <b:URL>http://www.brsolutions.com/b_decision.php</b:URL>
    <b:Version>Version 1.2</b:Version>
    <b:RefOrder>2</b:RefOrder>
  </b:Source>
  <b:Source>
    <b:Tag>BRG03a</b:Tag>
    <b:SourceType>DocumentFromInternetSite</b:SourceType>
    <b:Guid>{963D8AC5-710C-46D3-85F6-3F41C86045AC}</b:Guid>
    <b:Author>
      <b:Author>
        <b:NameList>
          <b:Person>
            <b:Last>BRG</b:Last>
          </b:Person>
        </b:NameList>
      </b:Author>
      <b:Editor>
        <b:NameList>
          <b:Person>
            <b:Last>Ross</b:Last>
            <b:First>G.R.</b:First>
            <b:Middle>(ed.)</b:Middle>
          </b:Person>
        </b:NameList>
      </b:Editor>
    </b:Author>
    <b:Title>The Business Rule Manifesto - The Principles of Rule Independence.</b:Title>
    <b:InternetSiteTitle>Business Rules Group (BRG)</b:InternetSiteTitle>
    <b:URL>http://www.businessrulesgroup.org/brmanifesto/BRManifesto</b:URL>
    <b:Version>Version 2.0</b:Version>
    <b:Year>2003</b:Year>
    <b:RefOrder>25</b:RefOrder>
  </b:Source>
  <b:Source>
    <b:Tag>ILO06</b:Tag>
    <b:SourceType>DocumentFromInternetSite</b:SourceType>
    <b:Guid>{5F856C6C-9D2F-40F6-BC8F-6ACFF94E326D}</b:Guid>
    <b:Author>
      <b:Author>
        <b:NameList>
          <b:Person>
            <b:Last>ILOG</b:Last>
          </b:Person>
        </b:NameList>
      </b:Author>
    </b:Author>
    <b:Title>ILOG Business Rule Components: Business Rule Management, Deployment &amp; Execution</b:Title>
    <b:ProductionCompany>ILOG</b:ProductionCompany>
    <b:Year>2006</b:Year>
    <b:RefOrder>65</b:RefOrder>
  </b:Source>
  <b:Source>
    <b:Tag>ILO6a</b:Tag>
    <b:SourceType>DocumentFromInternetSite</b:SourceType>
    <b:Guid>{55AB56CF-9D7F-4001-82CD-EDBB23D6EFF4}</b:Guid>
    <b:Author>
      <b:Author>
        <b:NameList>
          <b:Person>
            <b:Last>ILOG</b:Last>
          </b:Person>
        </b:NameList>
      </b:Author>
    </b:Author>
    <b:Title>Decision Services: The Next SOA Challenges White Paper</b:Title>
    <b:ProductionCompany>ILOG</b:ProductionCompany>
    <b:Year>2006a</b:Year>
    <b:RefOrder>66</b:RefOrder>
  </b:Source>
  <b:Source>
    <b:Tag>IBM10</b:Tag>
    <b:SourceType>DocumentFromInternetSite</b:SourceType>
    <b:Guid>{52524170-6D63-468E-A364-749917DF9486}</b:Guid>
    <b:Author>
      <b:Author>
        <b:NameList>
          <b:Person>
            <b:Last>Duan</b:Last>
            <b:First>Zi,</b:First>
            <b:Middle>Hui</b:Middle>
          </b:Person>
          <b:Person>
            <b:Last>Xie</b:Last>
            <b:First>Zhi,</b:First>
            <b:Middle>Qiu</b:Middle>
          </b:Person>
          <b:Person>
            <b:Last>Cheng</b:Last>
            <b:First>Hua</b:First>
          </b:Person>
        </b:NameList>
      </b:Author>
    </b:Author>
    <b:Title>Overview of ILOG JRules and WebSphere Process Server integration</b:Title>
    <b:InternetSiteTitle>developerWorks</b:InternetSiteTitle>
    <b:ProductionCompany>IBM</b:ProductionCompany>
    <b:Year>2010</b:Year>
    <b:Month>February</b:Month>
    <b:Day>10</b:Day>
    <b:URL>http://public.dhe.ibm.com/software/dw/wes/1002_duan/1002_duan-pdf.pdf</b:URL>
    <b:RefOrder>67</b:RefOrder>
  </b:Source>
  <b:Source>
    <b:Tag>Mac091</b:Tag>
    <b:SourceType>Book</b:SourceType>
    <b:Guid>{3221C225-A83F-4086-BFFA-06DB328072C1}</b:Guid>
    <b:Author>
      <b:Author>
        <b:NameList>
          <b:Person>
            <b:Last>MacLennan</b:Last>
            <b:First>Jamie</b:First>
          </b:Person>
          <b:Person>
            <b:Last>Crivat</b:Last>
            <b:First>Bogdan</b:First>
          </b:Person>
          <b:Person>
            <b:Last>Tang</b:Last>
            <b:First>ZhaoHui</b:First>
          </b:Person>
        </b:NameList>
      </b:Author>
    </b:Author>
    <b:Title>Data mining withMicrosoft SQL server 2008</b:Title>
    <b:Year>2009</b:Year>
    <b:Publisher>WileyPublishing, Inc.</b:Publisher>
    <b:StandardNumber>ISBN: 978-0-470-27774-4</b:StandardNumber>
    <b:RefOrder>68</b:RefOrder>
  </b:Source>
  <b:Source>
    <b:Tag>Per10</b:Tag>
    <b:SourceType>JournalArticle</b:SourceType>
    <b:Guid>{62EBB728-C8E2-43D6-B5A1-43EC9B4846F6}</b:Guid>
    <b:Author>
      <b:Author>
        <b:NameList>
          <b:Person>
            <b:Last>Perez-Castillo</b:Last>
            <b:First>R.</b:First>
          </b:Person>
          <b:Person>
            <b:Last>de Guzman</b:Last>
            <b:First>Rodriguez,</b:First>
            <b:Middle>I. G.</b:Middle>
          </b:Person>
          <b:Person>
            <b:Last>Piattini</b:Last>
            <b:First>M.</b:First>
          </b:Person>
        </b:NameList>
      </b:Author>
    </b:Author>
    <b:Title>Implementing Business Process Patterns through QVT Transformations</b:Title>
    <b:Year>2010</b:Year>
    <b:Publisher>Berlin, Springer</b:Publisher>
    <b:JournalName>Lecture Notes in Computer Science. Theory and Practice of Model Transformations.</b:JournalName>
    <b:Pages>168-183</b:Pages>
    <b:RefOrder>69</b:RefOrder>
  </b:Source>
  <b:Source>
    <b:Tag>Avd04</b:Tag>
    <b:SourceType>JournalArticle</b:SourceType>
    <b:Guid>{73084B5C-5739-4C97-8730-38B41EDBB668}</b:Guid>
    <b:Author>
      <b:Author>
        <b:NameList>
          <b:Person>
            <b:Last>Avdejenkov</b:Last>
            <b:First>V.</b:First>
          </b:Person>
          <b:Person>
            <b:Last>Vasilecas</b:Last>
            <b:First>O.</b:First>
          </b:Person>
        </b:NameList>
      </b:Author>
    </b:Author>
    <b:Title>Business rules systems modelling with UML and rules enforcing in active relational databases</b:Title>
    <b:Year>2004</b:Year>
    <b:Publisher>Vilnius, MII</b:Publisher>
    <b:Volume>44</b:Volume>
    <b:JournalName>Lithuanian mathematical collection</b:JournalName>
    <b:Pages>383-387</b:Pages>
    <b:RefOrder>27</b:RefOrder>
  </b:Source>
  <b:Source>
    <b:Tag>Goe05</b:Tag>
    <b:SourceType>ConferenceProceedings</b:SourceType>
    <b:Guid>{51D66098-C5F3-4F17-83A6-94004B782ACC}</b:Guid>
    <b:Author>
      <b:Author>
        <b:NameList>
          <b:Person>
            <b:Last>Goedertier</b:Last>
            <b:First>S.</b:First>
          </b:Person>
          <b:Person>
            <b:Last>Vanthienen</b:Last>
            <b:First>J.</b:First>
          </b:Person>
        </b:NameList>
      </b:Author>
    </b:Author>
    <b:Title>Rule-based Business Process Modeling and Execution</b:Title>
    <b:Year>2005</b:Year>
    <b:ConferenceName>Proceedings of the International IEEE EDOC Workshop on Vocabularies, Ontologies and Rules for The Enterprise (VORTE 2005)</b:ConferenceName>
    <b:Pages>67-74</b:Pages>
    <b:RefOrder>45</b:RefOrder>
  </b:Source>
  <b:Source>
    <b:Tag>Zim03</b:Tag>
    <b:SourceType>ConferenceProceedings</b:SourceType>
    <b:Guid>{8E2D10A2-43DE-4373-8607-666299DA6B66}</b:Guid>
    <b:Author>
      <b:Author>
        <b:NameList>
          <b:Person>
            <b:Last>Zimbrao</b:Last>
            <b:First>G.</b:First>
          </b:Person>
          <b:Person>
            <b:Last>Miranda</b:Last>
            <b:First>R.</b:First>
          </b:Person>
          <b:Person>
            <b:Last>Souza</b:Last>
            <b:First>J.,</b:First>
            <b:Middle>M.</b:Middle>
          </b:Person>
          <b:Person>
            <b:Last>Estolano</b:Last>
            <b:First>M.,</b:First>
            <b:Middle>H.</b:Middle>
          </b:Person>
          <b:Person>
            <b:Last>Neto</b:Last>
            <b:First>F.,</b:First>
            <b:Middle>P.</b:Middle>
          </b:Person>
        </b:NameList>
      </b:Author>
    </b:Author>
    <b:Title>Enforcement of business rules in relational databases using constraints</b:Title>
    <b:Year>2003</b:Year>
    <b:ConferenceName>In proceedings of XVIII Simposio Brasileiro de Bancos de Dados / SBBD 2003</b:ConferenceName>
    <b:Publisher>UFAM</b:Publisher>
    <b:Pages>129-141</b:Pages>
    <b:RefOrder>70</b:RefOrder>
  </b:Source>
  <b:Source>
    <b:Tag>Sos04</b:Tag>
    <b:SourceType>ConferenceProceedings</b:SourceType>
    <b:Guid>{C6B61EA9-76F3-4350-B4CF-1B1E4C1BA6D8}</b:Guid>
    <b:Author>
      <b:Author>
        <b:NameList>
          <b:Person>
            <b:Last>Sosunovas</b:Last>
            <b:First>S.</b:First>
          </b:Person>
          <b:Person>
            <b:Last>Vasilecas</b:Last>
            <b:First>O.</b:First>
          </b:Person>
        </b:NameList>
      </b:Author>
    </b:Author>
    <b:Title>Transformation of business rules models in information systems development process</b:Title>
    <b:Year>2004</b:Year>
    <b:ConferenceName>In  Databases and Information Systems Doctoral Consortium: Sixth International Baltic Conference BalticDB&amp;IS 2004</b:ConferenceName>
    <b:City>Riga, Latvia</b:City>
    <b:Publisher>University of Latvia</b:Publisher>
    <b:Volume>672</b:Volume>
    <b:Pages>373-384</b:Pages>
    <b:RefOrder>71</b:RefOrder>
  </b:Source>
  <b:Source>
    <b:Tag>Tan05</b:Tag>
    <b:SourceType>JournalArticle</b:SourceType>
    <b:Guid>{27BC841C-0FA3-42E2-8E75-8F98706B0745}</b:Guid>
    <b:Author>
      <b:Author>
        <b:NameList>
          <b:Person>
            <b:Last>Tang</b:Last>
            <b:First>Z.</b:First>
          </b:Person>
          <b:Person>
            <b:Last>Maclennan</b:Last>
            <b:First>J.</b:First>
          </b:Person>
          <b:Person>
            <b:Last>Kim</b:Last>
            <b:First>P.,</b:First>
            <b:Middle>P.</b:Middle>
          </b:Person>
        </b:NameList>
      </b:Author>
    </b:Author>
    <b:Title>Building data mining solutions with OLE DB for BM and XML for analysis</b:Title>
    <b:Year>2005</b:Year>
    <b:Volume>34</b:Volume>
    <b:Issue>2</b:Issue>
    <b:JournalName>SIGMOD</b:JournalName>
    <b:Pages>80-85</b:Pages>
    <b:RefOrder>72</b:RefOrder>
  </b:Source>
  <b:Source>
    <b:Tag>Cas00</b:Tag>
    <b:SourceType>DocumentFromInternetSite</b:SourceType>
    <b:Guid>{0CC1E07B-F9AD-44E8-AD83-F33286200E54}</b:Guid>
    <b:Author>
      <b:Author>
        <b:NameList>
          <b:Person>
            <b:Last>Casati</b:Last>
            <b:First>F.</b:First>
          </b:Person>
          <b:Person>
            <b:Last>Ilnicki</b:Last>
            <b:First>S.</b:First>
          </b:Person>
          <b:Person>
            <b:Last>Jin</b:Last>
            <b:First>L.</b:First>
          </b:Person>
          <b:Person>
            <b:Last>Krishnamoorthy</b:Last>
            <b:First>V.</b:First>
          </b:Person>
          <b:Person>
            <b:Last>Shan</b:Last>
            <b:First>M.,</b:First>
            <b:Middle>C.</b:Middle>
          </b:Person>
        </b:NameList>
      </b:Author>
    </b:Author>
    <b:Title>Adaptive and Dynamic Service Composition in eFlow</b:Title>
    <b:Year>2000</b:Year>
    <b:InternetSiteTitle>HP Lab. Techn. Report, HPL-2000-39</b:InternetSiteTitle>
    <b:URL>http://www.hpl.hp.com/techreports/2000/HPL-2000-39.html</b:URL>
    <b:RefOrder>38</b:RefOrder>
  </b:Source>
  <b:Source>
    <b:Tag>Kil96</b:Tag>
    <b:SourceType>ConferenceProceedings</b:SourceType>
    <b:Guid>{DF19D2CE-8691-4B4B-9DEB-B5877E68D21B}</b:Guid>
    <b:Author>
      <b:Author>
        <b:NameList>
          <b:Person>
            <b:Last>Kilov</b:Last>
            <b:First>H.</b:First>
          </b:Person>
          <b:Person>
            <b:Last>Simmonds</b:Last>
            <b:First>I.</b:First>
          </b:Person>
        </b:NameList>
      </b:Author>
      <b:Editor>
        <b:NameList>
          <b:Person>
            <b:Last>P. Humphreys et al</b:Last>
            <b:First>Eds.</b:First>
          </b:Person>
        </b:NameList>
      </b:Editor>
    </b:Author>
    <b:Title>Business patterns: reusable abstract constructs for business specification</b:Title>
    <b:Year>1996</b:Year>
    <b:ConferenceName>In:  Implementing Systems for Supporting Management Decisions: Concepts, methods and experiences</b:ConferenceName>
    <b:Publisher>Chapman and Hall</b:Publisher>
    <b:Pages>225-248</b:Pages>
    <b:RefOrder>73</b:RefOrder>
  </b:Source>
  <b:Source>
    <b:Tag>Orr03</b:Tag>
    <b:SourceType>JournalArticle</b:SourceType>
    <b:Guid>{86E17EC5-AF81-49D9-92AF-8E35C070D28B}</b:Guid>
    <b:Author>
      <b:Author>
        <b:NameList>
          <b:Person>
            <b:Last>Orriens</b:Last>
            <b:First>B.</b:First>
          </b:Person>
          <b:Person>
            <b:Last>Yang</b:Last>
            <b:First>J.</b:First>
          </b:Person>
          <b:Person>
            <b:Last>Papazoglou</b:Last>
            <b:First>M.,</b:First>
            <b:Middle>P.</b:Middle>
          </b:Person>
        </b:NameList>
      </b:Author>
    </b:Author>
    <b:Title>A Framework for Business Rule Driven Service Composition</b:Title>
    <b:Year>2003</b:Year>
    <b:City>Berlin: Springer</b:City>
    <b:Volume>2819</b:Volume>
    <b:JournalName>Lecture Notes in Computer Science</b:JournalName>
    <b:Pages>14-27</b:Pages>
    <b:RefOrder>74</b:RefOrder>
  </b:Source>
  <b:Source>
    <b:Tag>Ros02</b:Tag>
    <b:SourceType>JournalArticle</b:SourceType>
    <b:Guid>{AF49247E-5FC8-4C85-9898-CB3746437E41}</b:Guid>
    <b:Author>
      <b:Author>
        <b:NameList>
          <b:Person>
            <b:Last>Rosca</b:Last>
            <b:First>D.</b:First>
          </b:Person>
          <b:Person>
            <b:Last>Greenspan</b:Last>
            <b:First>S.</b:First>
          </b:Person>
          <b:Person>
            <b:Last>Wild</b:Last>
            <b:First>C.</b:First>
          </b:Person>
        </b:NameList>
      </b:Author>
    </b:Author>
    <b:Title>Enterprise modelling and decision-support for automating the business rules lifecycle</b:Title>
    <b:Year>2002</b:Year>
    <b:Volume>9</b:Volume>
    <b:Issue>4</b:Issue>
    <b:JournalName>Automated Software Engineering</b:JournalName>
    <b:Pages>361-404</b:Pages>
    <b:RefOrder>75</b:RefOrder>
  </b:Source>
  <b:Source>
    <b:Tag>But02</b:Tag>
    <b:SourceType>ConferenceProceedings</b:SourceType>
    <b:Guid>{371D97BD-1DFD-4CA9-997A-A3F85F9A9EA8}</b:Guid>
    <b:Author>
      <b:Author>
        <b:NameList>
          <b:Person>
            <b:Last>Butleris</b:Last>
            <b:First>R.</b:First>
          </b:Person>
          <b:Person>
            <b:Last>Kapočius</b:Last>
            <b:First>K.</b:First>
          </b:Person>
        </b:NameList>
      </b:Author>
    </b:Author>
    <b:Title>The Business Rules Repository for Information Systems Design</b:Title>
    <b:Year>2002</b:Year>
    <b:Publisher>Bratislava: STU</b:Publisher>
    <b:Volume>2</b:Volume>
    <b:ConferenceName>In  6th East-European Conference ADBIS’2002. Research Communications</b:ConferenceName>
    <b:Pages>64-77</b:Pages>
    <b:RefOrder>39</b:RefOrder>
  </b:Source>
  <b:Source>
    <b:Tag>Gal06</b:Tag>
    <b:SourceType>Book</b:SourceType>
    <b:Guid>{C1E4E084-C1C8-4BAB-AF52-6B9AB06FD4BE}</b:Guid>
    <b:Author>
      <b:Author>
        <b:NameList>
          <b:Person>
            <b:Last>Galindo</b:Last>
            <b:First>J.</b:First>
          </b:Person>
          <b:Person>
            <b:Last>Urrutia</b:Last>
            <b:First>A.</b:First>
          </b:Person>
          <b:Person>
            <b:Last>Piattini</b:Last>
            <b:First>M.</b:First>
          </b:Person>
        </b:NameList>
      </b:Author>
    </b:Author>
    <b:Title>Fuzzy Databases: Modeling, Design, and Implementation</b:Title>
    <b:Year>2006</b:Year>
    <b:Publisher>IGI Publishing, Hershey, PA</b:Publisher>
    <b:RefOrder>76</b:RefOrder>
  </b:Source>
  <b:Source>
    <b:Tag>Bad02</b:Tag>
    <b:SourceType>ConferenceProceedings</b:SourceType>
    <b:Guid>{EBD9A852-AF06-46C3-84F2-E2726F8D03B4}</b:Guid>
    <b:Author>
      <b:Author>
        <b:NameList>
          <b:Person>
            <b:Last>Badawy</b:Last>
            <b:First>M.</b:First>
          </b:Person>
          <b:Person>
            <b:Last>Richta</b:Last>
            <b:First>K.</b:First>
          </b:Person>
        </b:NameList>
      </b:Author>
      <b:Editor>
        <b:NameList>
          <b:Person>
            <b:Last>(Eds.)</b:Last>
            <b:First>M.</b:First>
            <b:Middle>Kirikova at al</b:Middle>
          </b:Person>
        </b:NameList>
      </b:Editor>
    </b:Author>
    <b:Title>Deriving triggers from UML/OCL specification</b:Title>
    <b:Year>2002</b:Year>
    <b:Publisher>Kluwer Academic/Plenum Publishers</b:Publisher>
    <b:ConferenceName>In Proc. of ISD 2002 conference on Information Systems Development: Advances in Methodologies, Components and Management</b:ConferenceName>
    <b:Pages>305-316</b:Pages>
    <b:RefOrder>77</b:RefOrder>
  </b:Source>
  <b:Source>
    <b:Tag>Asu10</b:Tag>
    <b:SourceType>ConferenceProceedings</b:SourceType>
    <b:Guid>{28BECCB7-4E0C-40E3-A00C-4146D88A30B8}</b:Guid>
    <b:Author>
      <b:Author>
        <b:NameList>
          <b:Person>
            <b:Last>Asuncion Camlon</b:Last>
            <b:First>H.</b:First>
          </b:Person>
          <b:Person>
            <b:Last>Iacob</b:Last>
            <b:First>Maria,</b:First>
            <b:Middle>Eugenia</b:Middle>
          </b:Person>
          <b:Person>
            <b:Last>Sinderen</b:Last>
            <b:First>M.</b:First>
          </b:Person>
        </b:NameList>
      </b:Author>
    </b:Author>
    <b:Title>Towards a flexible service integration through separation of business rules</b:Title>
    <b:Year>2010</b:Year>
    <b:Publisher>IEEE</b:Publisher>
    <b:ConferenceName>14th IEEE International Enterprise Distributed Object Computing Conference</b:ConferenceName>
    <b:Pages>184-193</b:Pages>
    <b:RefOrder>30</b:RefOrder>
  </b:Source>
  <b:Source>
    <b:Tag>Gud05</b:Tag>
    <b:SourceType>JournalArticle</b:SourceType>
    <b:Guid>{465111A1-35F0-4687-90BF-EEF8F394D1F8}</b:Guid>
    <b:Author>
      <b:Author>
        <b:NameList>
          <b:Person>
            <b:Last>Gudas</b:Last>
            <b:First>S.</b:First>
          </b:Person>
          <b:Person>
            <b:Last>Skersys</b:Last>
            <b:First>T</b:First>
          </b:Person>
        </b:NameList>
      </b:Author>
      <b:Editor>
        <b:NameList>
          <b:Person>
            <b:Last>B.</b:Last>
            <b:First>Panayiotis</b:First>
          </b:Person>
          <b:Person>
            <b:Last>Elias</b:Last>
            <b:First>N.</b:First>
            <b:Middle>H.</b:Middle>
          </b:Person>
        </b:NameList>
      </b:Editor>
    </b:Author>
    <b:Title>The Enhancement of Class Model Developement Using Business Rules</b:Title>
    <b:Pages>480-490</b:Pages>
    <b:Year>2005</b:Year>
    <b:City>Berlin</b:City>
    <b:Publisher>Springer-Verlag</b:Publisher>
    <b:Volume>3746</b:Volume>
    <b:JournalName>LNCS</b:JournalName>
    <b:ConferenceName>Advances in Informatics, 10th Panhellenic Conference on Informatics PCI 2005</b:ConferenceName>
    <b:RefOrder>43</b:RefOrder>
  </b:Source>
  <b:Source>
    <b:Tag>Mue10</b:Tag>
    <b:SourceType>JournalArticle</b:SourceType>
    <b:Guid>{54051725-5695-4AFD-B27E-A4ABE28DE69A}</b:Guid>
    <b:Author>
      <b:Author>
        <b:NameList>
          <b:Person>
            <b:Last>Muehlen</b:Last>
            <b:First>M.</b:First>
          </b:Person>
          <b:Person>
            <b:Last>Indulska</b:Last>
            <b:First>M.</b:First>
          </b:Person>
        </b:NameList>
      </b:Author>
    </b:Author>
    <b:Title>Modelling Languages for Business Processes and Business Rules: A Representational Analysis</b:Title>
    <b:JournalName>Information Systems</b:JournalName>
    <b:Year>2010</b:Year>
    <b:Pages>379-390</b:Pages>
    <b:Volume>35</b:Volume>
    <b:Issue>4</b:Issue>
    <b:StandardNumber>ISSN 0306-4379</b:StandardNumber>
    <b:RefOrder>44</b:RefOrder>
  </b:Source>
  <b:Source>
    <b:Tag>Gud051</b:Tag>
    <b:SourceType>JournalArticle</b:SourceType>
    <b:Guid>{607883A9-01D3-4309-B69B-29450B13F806}</b:Guid>
    <b:Author>
      <b:Author>
        <b:NameList>
          <b:Person>
            <b:Last>Gudas</b:Last>
            <b:First>S.</b:First>
          </b:Person>
          <b:Person>
            <b:Last>Skersys</b:Last>
            <b:First>T.</b:First>
          </b:Person>
          <b:Person>
            <b:Last>Lopata</b:Last>
            <b:First>A.</b:First>
          </b:Person>
        </b:NameList>
      </b:Author>
    </b:Author>
    <b:Title>Approach to Enterprise Modelling for Information Systems engineering</b:Title>
    <b:JournalName>Informatica</b:JournalName>
    <b:Year>2005</b:Year>
    <b:Pages>175-192</b:Pages>
    <b:Volume>16</b:Volume>
    <b:Issue>2</b:Issue>
    <b:StandardNumber>ISSN 0868-4952</b:StandardNumber>
    <b:RefOrder>21</b:RefOrder>
  </b:Source>
</b:Sources>
</file>

<file path=customXml/item2.xml><?xml version="1.0" encoding="utf-8"?>
<b:Sources xmlns:b="http://schemas.openxmlformats.org/officeDocument/2006/bibliography" xmlns="http://schemas.openxmlformats.org/officeDocument/2006/bibliography" SelectedStyle="\PHD.XSL" StyleName="PHD">
  <b:Source>
    <b:Tag>Die06</b:Tag>
    <b:SourceType>Book</b:SourceType>
    <b:Guid>{24D89D0A-AD63-4B0A-8DCA-D49BB1D9B15D}</b:Guid>
    <b:LCID>en-GB</b:LCID>
    <b:Author>
      <b:Author>
        <b:NameList>
          <b:Person>
            <b:Last>Dietz</b:Last>
            <b:First>Jan</b:First>
            <b:Middle>L. G.</b:Middle>
          </b:Person>
        </b:NameList>
      </b:Author>
    </b:Author>
    <b:Title>Enterprise Ontology. Theory and Methodology</b:Title>
    <b:Year>2006</b:Year>
    <b:City>New York</b:City>
    <b:Publisher>Springer-Verlag Berlin Heidelberg</b:Publisher>
    <b:RefOrder>15</b:RefOrder>
  </b:Source>
  <b:Source>
    <b:Tag>Bru06</b:Tag>
    <b:SourceType>DocumentFromInternetSite</b:SourceType>
    <b:Guid>{4AF2F1C6-3783-4FCE-8F2A-892BCAB7FD79}</b:Guid>
    <b:LCID>en-GB</b:LCID>
    <b:Author>
      <b:Author>
        <b:NameList>
          <b:Person>
            <b:Last>Bruyn</b:Last>
            <b:First>Martin</b:First>
            <b:Middle>Lora</b:Middle>
          </b:Person>
          <b:Person>
            <b:Last>Bandali</b:Last>
            <b:First>F</b:First>
          </b:Person>
          <b:Person>
            <b:Last>Lamoureux</b:Last>
            <b:First>T</b:First>
          </b:Person>
        </b:NameList>
      </b:Author>
    </b:Author>
    <b:Title>Decision Making Styles: Classification System, Contextual Analysis and Validation of Classification System</b:Title>
    <b:Year>2006</b:Year>
    <b:InternetSiteTitle>Report to Department of National Defence, Contract No. W7711-047911/001/TOR, Call-up No. 7911-03</b:InternetSiteTitle>
    <b:YearAccessed>2010</b:YearAccessed>
    <b:MonthAccessed>November</b:MonthAccessed>
    <b:DayAccessed>27</b:DayAccessed>
    <b:URL>http://www.dtic.mil/cgi-bin/GetTRDoc?AD=ADA472965&amp;Location=U2&amp;doc=GetTRDoc.pdf</b:URL>
    <b:RefOrder>8</b:RefOrder>
  </b:Source>
  <b:Source>
    <b:Tag>Kee78</b:Tag>
    <b:SourceType>Book</b:SourceType>
    <b:Guid>{AD065936-7E28-445B-8A6B-C1676962A2ED}</b:Guid>
    <b:LCID>en-GB</b:LCID>
    <b:Author>
      <b:Author>
        <b:NameList>
          <b:Person>
            <b:Last>Keen</b:Last>
            <b:First>Peter.</b:First>
            <b:Middle>G. W.</b:Middle>
          </b:Person>
          <b:Person>
            <b:Last>Morton</b:Last>
            <b:First>Michael</b:First>
            <b:Middle>S. Scott</b:Middle>
          </b:Person>
        </b:NameList>
      </b:Author>
    </b:Author>
    <b:Title>Decision support systems: an organizational perspective</b:Title>
    <b:Year>1978</b:Year>
    <b:City>Reading, Mass.</b:City>
    <b:Publisher>Addison-Wesley Pub. Co.</b:Publisher>
    <b:Comments>ISBN 0-201-03667-3</b:Comments>
    <b:RefOrder>46</b:RefOrder>
  </b:Source>
  <b:Source>
    <b:Tag>Sol87</b:Tag>
    <b:SourceType>ConferenceProceedings</b:SourceType>
    <b:Guid>{6D406F57-19CD-4DC0-8279-7C26E30BA1F7}</b:Guid>
    <b:Author>
      <b:Author>
        <b:NameList>
          <b:Person>
            <b:Last>Sol</b:Last>
            <b:First>Henk</b:First>
            <b:Middle>G.</b:Middle>
          </b:Person>
          <b:Person>
            <b:Last>Takkenberg</b:Last>
            <b:First>Cees</b:First>
            <b:Middle>A. Th.</b:Middle>
          </b:Person>
        </b:NameList>
      </b:Author>
    </b:Author>
    <b:Title>Expert systems and artificial intelligence in decision support systems</b:Title>
    <b:Year>1987</b:Year>
    <b:City>Lunteren, The Netherlands, 17–20 November 1985</b:City>
    <b:Publisher>Springer</b:Publisher>
    <b:ConferenceName>Second Mini Euroconference</b:ConferenceName>
    <b:Pages>1-9</b:Pages>
    <b:Comments> ISBN 9027724377</b:Comments>
    <b:RefOrder>47</b:RefOrder>
  </b:Source>
  <b:Source>
    <b:Tag>Ela85</b:Tag>
    <b:SourceType>ConferenceProceedings</b:SourceType>
    <b:Guid>{8D23FAEC-13E1-4DE0-AE68-C95441A5AD34}</b:Guid>
    <b:Author>
      <b:Author>
        <b:NameList>
          <b:Person>
            <b:Last>Elam</b:Last>
            <b:First>J.</b:First>
          </b:Person>
        </b:NameList>
      </b:Author>
    </b:Author>
    <b:Title>A vision for DSS</b:Title>
    <b:Year>1985</b:Year>
    <b:ConferenceName>Proceedings DSS-85</b:ConferenceName>
    <b:RefOrder>5</b:RefOrder>
  </b:Source>
  <b:Source>
    <b:Tag>Pow10</b:Tag>
    <b:SourceType>DocumentFromInternetSite</b:SourceType>
    <b:Guid>{A7240179-71B5-427F-B640-4BD4A7255C69}</b:Guid>
    <b:LCID>en-GB</b:LCID>
    <b:Author>
      <b:Author>
        <b:NameList>
          <b:Person>
            <b:Last>Power</b:Last>
            <b:First>D.J.</b:First>
          </b:Person>
        </b:NameList>
      </b:Author>
    </b:Author>
    <b:Title>A Brief History of Decision Support Systems</b:Title>
    <b:InternetSiteTitle>DSSResources.COM</b:InternetSiteTitle>
    <b:YearAccessed>2010</b:YearAccessed>
    <b:MonthAccessed>12</b:MonthAccessed>
    <b:DayAccessed>09</b:DayAccessed>
    <b:URL>http://dssresources.com/history/dsshistory.html</b:URL>
    <b:Version>4.1</b:Version>
    <b:Year>2007</b:Year>
    <b:Month>March</b:Month>
    <b:Day>10</b:Day>
    <b:RefOrder>6</b:RefOrder>
  </b:Source>
  <b:Source>
    <b:Tag>Wie99</b:Tag>
    <b:SourceType>ArticleInAPeriodical</b:SourceType>
    <b:Guid>{86F84AE3-A0D1-4BF6-A0AE-C153DEF15F95}</b:Guid>
    <b:Author>
      <b:Author>
        <b:NameList>
          <b:Person>
            <b:Last>Wiederhold</b:Last>
            <b:First>Gio</b:First>
          </b:Person>
        </b:NameList>
      </b:Author>
    </b:Author>
    <b:Title>Information systems that Really support decision-making</b:Title>
    <b:Year>1999</b:Year>
    <b:PeriodicalTitle>Foundations of Intelligent Systems, 11th International Symposium, Lecture Notes in Computer Science</b:PeriodicalTitle>
    <b:Publisher>Springer</b:Publisher>
    <b:Volume>1609</b:Volume>
    <b:Pages>56-66</b:Pages>
    <b:Comments>ISBN: 3-540-65965-X</b:Comments>
    <b:RefOrder>48</b:RefOrder>
  </b:Source>
  <b:Source>
    <b:Tag>Sim85</b:Tag>
    <b:SourceType>Book</b:SourceType>
    <b:Guid>{F84F71D6-A0EE-4A6A-82FE-A44678CE17FB}</b:Guid>
    <b:Author>
      <b:Author>
        <b:NameList>
          <b:Person>
            <b:Last>Simon</b:Last>
            <b:First>Herbert</b:First>
            <b:Middle>A.</b:Middle>
          </b:Person>
        </b:NameList>
      </b:Author>
    </b:Author>
    <b:Title>The shape of automation for Men and management</b:Title>
    <b:City>New York</b:City>
    <b:Year>1985</b:Year>
    <b:Publisher>Harper &amp; Row </b:Publisher>
    <b:RefOrder>7</b:RefOrder>
  </b:Source>
  <b:Source>
    <b:Tag>Cha83</b:Tag>
    <b:SourceType>Book</b:SourceType>
    <b:Guid>{6D303F06-5733-44F1-B09E-0923465C0B2F}</b:Guid>
    <b:Author>
      <b:Author>
        <b:NameList>
          <b:Person>
            <b:Last>Chang</b:Last>
            <b:First>C.</b:First>
          </b:Person>
          <b:Person>
            <b:Last>Melamud</b:Last>
            <b:First>Y.</b:First>
          </b:Person>
          <b:Person>
            <b:Last>Seabrook</b:Last>
            <b:First>D.</b:First>
          </b:Person>
        </b:NameList>
      </b:Author>
    </b:Author>
    <b:Title>Expert Systems</b:Title>
    <b:Year>1983</b:Year>
    <b:RefOrder>49</b:RefOrder>
  </b:Source>
  <b:Source>
    <b:Tag>OMG08</b:Tag>
    <b:SourceType>DocumentFromInternetSite</b:SourceType>
    <b:Guid>{B3F549E1-71D5-419A-B712-5B3E10FC0CAA}</b:Guid>
    <b:Author>
      <b:Author>
        <b:NameList>
          <b:Person>
            <b:Last>OMG</b:Last>
          </b:Person>
        </b:NameList>
      </b:Author>
    </b:Author>
    <b:Title>Business Motivation Model</b:Title>
    <b:ProductionCompany>Object Management Group (OMG)</b:ProductionCompany>
    <b:Year>2008</b:Year>
    <b:Month>August</b:Month>
    <b:YearAccessed>2010</b:YearAccessed>
    <b:MonthAccessed>12</b:MonthAccessed>
    <b:DayAccessed>09</b:DayAccessed>
    <b:URL>http://www.omg.org/spec/BMM/1.0/PDF/</b:URL>
    <b:Version>1.0</b:Version>
    <b:RefOrder>50</b:RefOrder>
  </b:Source>
  <b:Source>
    <b:Tag>Dav74</b:Tag>
    <b:SourceType>Book</b:SourceType>
    <b:Guid>{1C3C7DC0-994F-4DF9-9CC2-FA416E378D62}</b:Guid>
    <b:Author>
      <b:Author>
        <b:NameList>
          <b:Person>
            <b:Last>Davis</b:Last>
            <b:First>Gordon</b:First>
          </b:Person>
        </b:NameList>
      </b:Author>
    </b:Author>
    <b:Title>Management Information Systems: Conceptual Foundations, Structure, and Development</b:Title>
    <b:Year>1974</b:Year>
    <b:City>New York</b:City>
    <b:Publisher>McGraw-Hill, Inc.</b:Publisher>
    <b:RefOrder>4</b:RefOrder>
  </b:Source>
  <b:Source>
    <b:Tag>Eve10</b:Tag>
    <b:SourceType>JournalArticle</b:SourceType>
    <b:Guid>{6BF5CC73-1258-459A-A354-BA9CEA1C4D83}</b:Guid>
    <b:Author>
      <b:Author>
        <b:NameList>
          <b:Person>
            <b:Last>Eveleens</b:Last>
            <b:First>J.</b:First>
            <b:Middle>Laurenz</b:Middle>
          </b:Person>
          <b:Person>
            <b:Last>Verhoef</b:Last>
            <b:First>Chris</b:First>
          </b:Person>
        </b:NameList>
      </b:Author>
    </b:Author>
    <b:Title>The Rise and Fall of the Chaos Report Figures</b:Title>
    <b:Year>2010</b:Year>
    <b:Month>January/February</b:Month>
    <b:PeriodicalTitle>IEEE Software</b:PeriodicalTitle>
    <b:Pages>30-36</b:Pages>
    <b:RefOrder>51</b:RefOrder>
  </b:Source>
  <b:Source>
    <b:Tag>Kro00</b:Tag>
    <b:SourceType>JournalArticle</b:SourceType>
    <b:Guid>{A81993A3-C416-49D3-A9DC-C4B79B9E82B5}</b:Guid>
    <b:Author>
      <b:Author>
        <b:NameList>
          <b:Person>
            <b:Last>Krogstie</b:Last>
            <b:First>J.</b:First>
          </b:Person>
          <b:Person>
            <b:Last>Solvberg</b:Last>
            <b:First>A.</b:First>
          </b:Person>
        </b:NameList>
      </b:Author>
    </b:Author>
    <b:Title>Information System Engineering: Conceptual Modelling in a Quality Perspective</b:Title>
    <b:Year>2000</b:Year>
    <b:RefOrder>35</b:RefOrder>
  </b:Source>
  <b:Source>
    <b:Tag>von10</b:Tag>
    <b:SourceType>Book</b:SourceType>
    <b:Guid>{D32D87A1-90E6-447F-8370-E9CE46BD4468}</b:Guid>
    <b:Author>
      <b:Author>
        <b:NameList>
          <b:Person>
            <b:Last>von Halle</b:Last>
            <b:First>Barbara</b:First>
          </b:Person>
          <b:Person>
            <b:Last>Goldberg</b:Last>
            <b:First>Larry</b:First>
          </b:Person>
        </b:NameList>
      </b:Author>
    </b:Author>
    <b:Title>The decision model: a framework for business logic and business-driven SOA</b:Title>
    <b:Year>2010</b:Year>
    <b:Publisher>Auerbach Publications, Taylor &amp; Francis Group</b:Publisher>
    <b:CountryRegion>USA</b:CountryRegion>
    <b:RefOrder>9</b:RefOrder>
  </b:Source>
  <b:Source>
    <b:Tag>Ste98</b:Tag>
    <b:SourceType>JournalArticle</b:SourceType>
    <b:Guid>{3A7326D6-0733-4967-A34E-7D9894DDD655}</b:Guid>
    <b:Author>
      <b:Author>
        <b:NameList>
          <b:Person>
            <b:Last>Sternberg</b:Last>
            <b:First>Elaine</b:First>
          </b:Person>
        </b:NameList>
      </b:Author>
    </b:Author>
    <b:Title>Corporate Governance - Accountability in the Marketplace</b:Title>
    <b:Year>1998</b:Year>
    <b:Publisher>Institute of Economic Affairs</b:Publisher>
    <b:JournalName>Hobart Paper 137</b:JournalName>
    <b:RefOrder>14</b:RefOrder>
  </b:Source>
  <b:Source>
    <b:Tag>Rio97</b:Tag>
    <b:SourceType>DocumentFromInternetSite</b:SourceType>
    <b:Guid>{12677677-3196-4863-A346-2DCF7C7F4E2A}</b:Guid>
    <b:Author>
      <b:Author>
        <b:NameList>
          <b:Person>
            <b:Last>Riordan SJ</b:Last>
            <b:First>Patric</b:First>
          </b:Person>
        </b:NameList>
      </b:Author>
    </b:Author>
    <b:Title>The Purpose of Business and the Human Good</b:Title>
    <b:Year>1997</b:Year>
    <b:InternetSiteTitle>University of Saint Thomas</b:InternetSiteTitle>
    <b:DayAccessed>Mar 2002</b:DayAccessed>
    <b:URL>http://www.stthomas.edu/cathstudies/cstm/antwerp/p6.htm</b:URL>
    <b:RefOrder>52</b:RefOrder>
  </b:Source>
  <b:Source>
    <b:Tag>Dem92</b:Tag>
    <b:SourceType>Book</b:SourceType>
    <b:Guid>{8159BF60-135A-4838-9228-2E66139A79FB}</b:Guid>
    <b:Author>
      <b:Author>
        <b:NameList>
          <b:Person>
            <b:Last>Deming</b:Last>
            <b:First>W.,</b:First>
            <b:Middle>E.</b:Middle>
          </b:Person>
        </b:NameList>
      </b:Author>
    </b:Author>
    <b:Title>Out of the Crisis: Quality, Productivity and Competitive Position</b:Title>
    <b:Year>1992</b:Year>
    <b:Publisher>Cambridge</b:Publisher>
    <b:RefOrder>10</b:RefOrder>
  </b:Source>
  <b:Source>
    <b:Tag>Ham96</b:Tag>
    <b:SourceType>Book</b:SourceType>
    <b:Guid>{814A9732-9B9F-4D6E-A8EB-55168AB6F6E2}</b:Guid>
    <b:Author>
      <b:Author>
        <b:NameList>
          <b:Person>
            <b:Last>Hammer</b:Last>
            <b:First>M.</b:First>
          </b:Person>
        </b:NameList>
      </b:Author>
    </b:Author>
    <b:Title>Beyond Reengineering. How the Process-Centred Organization is Changing our Work and our Lives</b:Title>
    <b:Year>1996</b:Year>
    <b:City>New York</b:City>
    <b:RefOrder>12</b:RefOrder>
  </b:Source>
  <b:Source>
    <b:Tag>Cza03</b:Tag>
    <b:SourceType>ConferenceProceedings</b:SourceType>
    <b:Guid>{C8B75F61-48B3-47B0-9112-704245AF4D7A}</b:Guid>
    <b:Author>
      <b:Author>
        <b:NameList>
          <b:Person>
            <b:Last>Czarnecki</b:Last>
            <b:First>Krzysztof</b:First>
          </b:Person>
          <b:Person>
            <b:Last>Helsen</b:Last>
            <b:First>Simon</b:First>
          </b:Person>
        </b:NameList>
      </b:Author>
    </b:Author>
    <b:Title>Classification of Model Transformation Approaches</b:Title>
    <b:Year>2003</b:Year>
    <b:ConferenceName>Proceedings of the 2nd OOPSLA’03 Workshop on Generative Techniques in the Context of Model-Driven Architecture</b:ConferenceName>
    <b:RefOrder>37</b:RefOrder>
  </b:Source>
  <b:Source>
    <b:Tag>Ive80</b:Tag>
    <b:SourceType>JournalArticle</b:SourceType>
    <b:Guid>{44A0DA1C-68F7-41C9-ADE5-64FA0E0A355F}</b:Guid>
    <b:Author>
      <b:Author>
        <b:NameList>
          <b:Person>
            <b:Last>Ives</b:Last>
            <b:First>B.</b:First>
          </b:Person>
          <b:Person>
            <b:Last>Hamilton</b:Last>
            <b:First>S.</b:First>
          </b:Person>
          <b:Person>
            <b:Last>Davis</b:Last>
            <b:First>G.</b:First>
          </b:Person>
        </b:NameList>
      </b:Author>
    </b:Author>
    <b:Title>A framework for research in computer-based management information systems</b:Title>
    <b:Pages>910-934</b:Pages>
    <b:Year>1980</b:Year>
    <b:JournalName>Management Science - Management</b:JournalName>
    <b:Volume>26</b:Volume>
    <b:Issue>9</b:Issue>
    <b:RefOrder>33</b:RefOrder>
  </b:Source>
  <b:Source>
    <b:Tag>Zac87</b:Tag>
    <b:SourceType>JournalArticle</b:SourceType>
    <b:Guid>{EEEF5B3D-96F0-404E-A51C-D4936B61F196}</b:Guid>
    <b:Author>
      <b:Author>
        <b:NameList>
          <b:Person>
            <b:Last>Zachman</b:Last>
            <b:First>J.</b:First>
          </b:Person>
        </b:NameList>
      </b:Author>
    </b:Author>
    <b:Title>A framework for informationsystems architecture</b:Title>
    <b:JournalName>iBM Systems Journal</b:JournalName>
    <b:Year>1987</b:Year>
    <b:Pages>276</b:Pages>
    <b:Volume>26</b:Volume>
    <b:Issue>3</b:Issue>
    <b:RefOrder>34</b:RefOrder>
  </b:Source>
  <b:Source>
    <b:Tag>Zac</b:Tag>
    <b:SourceType>JournalArticle</b:SourceType>
    <b:Guid>{1A786BE5-CE74-4E6E-8BBC-A5AD5E387EDA}</b:Guid>
    <b:Author>
      <b:Author>
        <b:NameList>
          <b:Person>
            <b:Last>Zachman</b:Last>
            <b:First>J.</b:First>
          </b:Person>
          <b:Person>
            <b:Last>Sowa</b:Last>
            <b:First>J</b:First>
          </b:Person>
        </b:NameList>
      </b:Author>
    </b:Author>
    <b:Title>Extending and formalizing the framework for information systems architecture</b:Title>
    <b:JournalName>IBM Systems Journal</b:JournalName>
    <b:Pages>590</b:Pages>
    <b:Volume>31</b:Volume>
    <b:Issue>3</b:Issue>
    <b:Year>1992</b:Year>
    <b:RefOrder>11</b:RefOrder>
  </b:Source>
  <b:Source>
    <b:Tag>Hay03</b:Tag>
    <b:SourceType>Book</b:SourceType>
    <b:Guid>{22D8DEE0-A1DC-4C00-8AE5-23892D727E2D}</b:Guid>
    <b:Author>
      <b:Author>
        <b:NameList>
          <b:Person>
            <b:Last>Hay</b:Last>
            <b:First>D.,</b:First>
            <b:Middle>C.</b:Middle>
          </b:Person>
        </b:NameList>
      </b:Author>
    </b:Author>
    <b:Title>Requirement Analysis: From Business View to Architecture</b:Title>
    <b:City>New Jersey</b:City>
    <b:Year>2003</b:Year>
    <b:Publisher>Prentice Hall</b:Publisher>
    <b:RefOrder>19</b:RefOrder>
  </b:Source>
  <b:Source>
    <b:Tag>Mah97</b:Tag>
    <b:SourceType>JournalArticle</b:SourceType>
    <b:Guid>{447EB606-A9C1-46FA-B4FA-BE6147028518}</b:Guid>
    <b:Author>
      <b:Author>
        <b:NameList>
          <b:Person>
            <b:Last>Mahajan</b:Last>
            <b:First>S.</b:First>
          </b:Person>
        </b:NameList>
      </b:Author>
    </b:Author>
    <b:Title>Building a Data Warehouse using Oracle OLAP Tools</b:Title>
    <b:Year>1997</b:Year>
    <b:JournalName>Oracle Technical Report, ACTA Journal</b:JournalName>
    <b:Month>September</b:Month>
    <b:Comments>http://www.oracle.com</b:Comments>
    <b:RefOrder>23</b:RefOrder>
  </b:Source>
  <b:Source>
    <b:Tag>von01</b:Tag>
    <b:SourceType>Book</b:SourceType>
    <b:Guid>{E5C80DB3-EECA-413F-A882-0CBA14F51106}</b:Guid>
    <b:Author>
      <b:Author>
        <b:NameList>
          <b:Person>
            <b:Last>von Hale</b:Last>
            <b:First>B.</b:First>
          </b:Person>
        </b:NameList>
      </b:Author>
    </b:Author>
    <b:Title>Business Rules Applied: Building Better Systems Using the Business Rules Approach</b:Title>
    <b:City>New York</b:City>
    <b:Year>2001</b:Year>
    <b:Publisher>John Wiley &amp; Sons, Inc.</b:Publisher>
    <b:RefOrder>16</b:RefOrder>
  </b:Source>
  <b:Source>
    <b:Tag>Avi98</b:Tag>
    <b:SourceType>JournalArticle</b:SourceType>
    <b:Guid>{66AB7DB5-6AF5-4700-9F6A-121052D6F116}</b:Guid>
    <b:Author>
      <b:Author>
        <b:NameList>
          <b:Person>
            <b:Last>Avison</b:Last>
            <b:First>D.</b:First>
            <b:Middle>E</b:Middle>
          </b:Person>
          <b:Person>
            <b:Last>Wood-Harper</b:Last>
            <b:First>T.</b:First>
          </b:Person>
          <b:Person>
            <b:Last>Vidgen</b:Last>
            <b:First>R.</b:First>
          </b:Person>
          <b:Person>
            <b:Last>Wood</b:Last>
            <b:First>B.</b:First>
          </b:Person>
        </b:NameList>
      </b:Author>
    </b:Author>
    <b:Title>A Further Exploration into Information Systems Development: the Evolution of Multiview2</b:Title>
    <b:Year>1998</b:Year>
    <b:Volume>11</b:Volume>
    <b:Issue>2</b:Issue>
    <b:JournalName>Information Technology &amp; People</b:JournalName>
    <b:Pages>124-139</b:Pages>
    <b:RefOrder>53</b:RefOrder>
  </b:Source>
  <b:Source>
    <b:Tag>Gia01</b:Tag>
    <b:SourceType>JournalArticle</b:SourceType>
    <b:Guid>{4F7902C0-9C7E-414D-8B7D-C3A38A3A910F}</b:Guid>
    <b:Author>
      <b:Author>
        <b:NameList>
          <b:Person>
            <b:Last>Giaglis</b:Last>
            <b:First>G.,</b:First>
            <b:Middle>M.</b:Middle>
          </b:Person>
        </b:NameList>
      </b:Author>
    </b:Author>
    <b:Title>A Taxonomy of Business Process Modeling and Information Systems Modeling Techniques</b:Title>
    <b:City>Boston</b:City>
    <b:Year>2001</b:Year>
    <b:Publisher>Kluwer Academic Publishers</b:Publisher>
    <b:Volume>13</b:Volume>
    <b:JournalName>The International Journal of Flexible Manufacturing Systems</b:JournalName>
    <b:Pages>209-228</b:Pages>
    <b:RefOrder>36</b:RefOrder>
  </b:Source>
  <b:Source>
    <b:Tag>She00</b:Tag>
    <b:SourceType>JournalArticle</b:SourceType>
    <b:Guid>{CA8D495B-F5D0-4679-8E62-5AA7D091230E}</b:Guid>
    <b:Author>
      <b:Author>
        <b:NameList>
          <b:Person>
            <b:Last>Sheena</b:Last>
            <b:First>Iyengar,</b:First>
            <b:Middle>S.</b:Middle>
          </b:Person>
          <b:Person>
            <b:Last>Lepper</b:Last>
            <b:First>M.,</b:First>
            <b:Middle>R.</b:Middle>
          </b:Person>
        </b:NameList>
      </b:Author>
    </b:Author>
    <b:Title>When Choice is Demotivating: Can One Desire Too Much of a Good Thing?</b:Title>
    <b:Year>2000</b:Year>
    <b:Volume>79</b:Volume>
    <b:Issue>6</b:Issue>
    <b:JournalName>Journal of Personality and Social Psychology</b:JournalName>
    <b:Pages>995-1006</b:Pages>
    <b:RefOrder>54</b:RefOrder>
  </b:Source>
  <b:Source>
    <b:Tag>Sch04</b:Tag>
    <b:SourceType>Book</b:SourceType>
    <b:Guid>{14031136-3C99-470B-8661-D11A935CBC7A}</b:Guid>
    <b:Author>
      <b:Author>
        <b:NameList>
          <b:Person>
            <b:Last>Schwartz</b:Last>
            <b:First>Barry</b:First>
          </b:Person>
        </b:NameList>
      </b:Author>
    </b:Author>
    <b:Title>The Paradox of Choice: Why More Is Less</b:Title>
    <b:Year>2004</b:Year>
    <b:Publisher>Ecco</b:Publisher>
    <b:Comments>ISBN 0-06-000568-8</b:Comments>
    <b:RefOrder>55</b:RefOrder>
  </b:Source>
  <b:Source>
    <b:Tag>Reg06</b:Tag>
    <b:SourceType>ConferenceProceedings</b:SourceType>
    <b:Guid>{01DF1113-9C25-486A-9333-08AEB6138C6F}</b:Guid>
    <b:Author>
      <b:Author>
        <b:NameList>
          <b:Person>
            <b:Last>Regev</b:Last>
            <b:First>G.</b:First>
          </b:Person>
          <b:Person>
            <b:Last>Wegmann</b:Last>
            <b:First>A.</b:First>
          </b:Person>
        </b:NameList>
      </b:Author>
    </b:Author>
    <b:Title>Taxonomy of Flexibility in Business Processes</b:Title>
    <b:Year>2006</b:Year>
    <b:ConferenceName>Proceedings of 7th Workshop on Business Process Modeling, Development and Support</b:ConferenceName>
    <b:RefOrder>32</b:RefOrder>
  </b:Source>
  <b:Source>
    <b:Tag>Sch08</b:Tag>
    <b:SourceType>ConferenceProceedings</b:SourceType>
    <b:Guid>{F0913041-3E3E-4446-8CCB-B6298199D2E8}</b:Guid>
    <b:Author>
      <b:Author>
        <b:NameList>
          <b:Person>
            <b:Last>Schonenberg</b:Last>
            <b:First>M.,</b:First>
            <b:Middle>H.</b:Middle>
          </b:Person>
          <b:Person>
            <b:Last>Mans</b:Last>
            <b:First>R.,</b:First>
            <b:Middle>S.</b:Middle>
          </b:Person>
          <b:Person>
            <b:Last>Russell</b:Last>
            <b:First>N.,</b:First>
            <b:Middle>C.</b:Middle>
          </b:Person>
          <b:Person>
            <b:Last>Mulyar</b:Last>
            <b:First>N.,</b:First>
            <b:Middle>A.</b:Middle>
          </b:Person>
        </b:NameList>
      </b:Author>
    </b:Author>
    <b:Title>Towards a Taxonomy of Process Flexibility</b:Title>
    <b:Year>2008</b:Year>
    <b:ConferenceName>Proceedings of CAiSE'08 Forum</b:ConferenceName>
    <b:Pages>81-84</b:Pages>
    <b:Comments>ISSN 1613-0073</b:Comments>
    <b:InternetSiteTitle>CEUR Workshop Proceedings</b:InternetSiteTitle>
    <b:YearAccessed>2011</b:YearAccessed>
    <b:MonthAccessed>April</b:MonthAccessed>
    <b:DayAccessed>15</b:DayAccessed>
    <b:URL>http://sunsite.informatik.rwth-aachen.de/Publications/CEUR-WS/Vol-344/paper21.pdf</b:URL>
    <b:RefOrder>31</b:RefOrder>
  </b:Source>
  <b:Source>
    <b:Tag>Lap05</b:Tag>
    <b:SourceType>Book</b:SourceType>
    <b:Guid>{6873AF5C-2AA4-46DE-9AB3-596AE5AECD12}</b:Guid>
    <b:Author>
      <b:Author>
        <b:NameList>
          <b:Person>
            <b:Last>Lapouchian</b:Last>
            <b:First>A.</b:First>
          </b:Person>
        </b:NameList>
      </b:Author>
    </b:Author>
    <b:Title>Goal-oriented Requirements Engineering: An Overview of the Current Research</b:Title>
    <b:Year>2005</b:Year>
    <b:Publisher>University of Toronto</b:Publisher>
    <b:RefOrder>28</b:RefOrder>
  </b:Source>
  <b:Source>
    <b:Tag>Van09</b:Tag>
    <b:SourceType>Book</b:SourceType>
    <b:Guid>{5BC70484-12D7-4CEA-8FE7-D6365E57AF37}</b:Guid>
    <b:Author>
      <b:Author>
        <b:NameList>
          <b:Person>
            <b:Last>Van Lamsweerde</b:Last>
            <b:First>A.</b:First>
          </b:Person>
        </b:NameList>
      </b:Author>
    </b:Author>
    <b:Title>Requirements Engineering - From System Goals to UML Models to Software Specification</b:Title>
    <b:Year>2009</b:Year>
    <b:Publisher>Wiley</b:Publisher>
    <b:RefOrder>29</b:RefOrder>
  </b:Source>
  <b:Source>
    <b:Tag>Nav04</b:Tag>
    <b:SourceType>JournalArticle</b:SourceType>
    <b:Guid>{C6361310-41C1-49AD-B390-CCC6EC22540C}</b:Guid>
    <b:Author>
      <b:Author>
        <b:NameList>
          <b:Person>
            <b:Last>Navarro</b:Last>
            <b:First>Elena</b:First>
          </b:Person>
          <b:Person>
            <b:Last>Letelier</b:Last>
            <b:First>Patricio</b:First>
          </b:Person>
          <b:Person>
            <b:Last>Ramos</b:Last>
            <b:First>Isidro</b:First>
          </b:Person>
        </b:NameList>
      </b:Author>
    </b:Author>
    <b:Title>UML Visualization for an aspect and goal oriented approach</b:Title>
    <b:Year>2004</b:Year>
    <b:City>Lisbon, Portugal</b:City>
    <b:JournalName>The 5th Aspect-Oriented Modeling Workshop (AOM'04)</b:JournalName>
    <b:Month>October</b:Month>
    <b:Comments>http://www.cs.iit.edu/%7Eoaldawud/AOM/AcceptedPapers/index.htm</b:Comments>
    <b:RefOrder>40</b:RefOrder>
  </b:Source>
  <b:Source>
    <b:Tag>Mon04</b:Tag>
    <b:SourceType>JournalArticle</b:SourceType>
    <b:Guid>{54CB243B-F630-4EC5-9833-A8FF272B60BB}</b:Guid>
    <b:Author>
      <b:Author>
        <b:NameList>
          <b:Person>
            <b:Last>Montilva</b:Last>
            <b:First>J.,</b:First>
            <b:Middle>C.</b:Middle>
          </b:Person>
          <b:Person>
            <b:Last>Barrios</b:Last>
            <b:First>J.,</b:First>
            <b:Middle>A.</b:Middle>
          </b:Person>
        </b:NameList>
      </b:Author>
    </b:Author>
    <b:Title>BMM: A Business Modeling Method for Information Systems Development</b:Title>
    <b:Year>2004</b:Year>
    <b:Volume>7</b:Volume>
    <b:Issue>2</b:Issue>
    <b:JournalName>Clei Electronic Journal</b:JournalName>
    <b:Month>December</b:Month>
    <b:Comments>Paper 3</b:Comments>
    <b:RefOrder>20</b:RefOrder>
  </b:Source>
  <b:Source>
    <b:Tag>Mac09</b:Tag>
    <b:SourceType>DocumentFromInternetSite</b:SourceType>
    <b:Guid>{81360ABC-CED1-43ED-98B4-F235108999F9}</b:Guid>
    <b:Author>
      <b:Author>
        <b:NameList>
          <b:Person>
            <b:Last>Macesker</b:Last>
            <b:First>B.</b:First>
          </b:Person>
          <b:Person>
            <b:Last>Myers</b:Last>
            <b:First>J.,</b:First>
            <b:Middle>J.</b:Middle>
          </b:Person>
          <b:Person>
            <b:Last>Guthrie</b:Last>
            <b:First>V.,</b:First>
            <b:Middle>H.</b:Middle>
          </b:Person>
          <b:Person>
            <b:Last>and Walker D.</b:Last>
            <b:First>A.</b:First>
          </b:Person>
        </b:NameList>
      </b:Author>
    </b:Author>
    <b:InternetSiteTitle>Quick-reference Guide to Risk-based Decision Making (RBDM): A Step-by-step Example of the RBDM Process in the Field</b:InternetSiteTitle>
    <b:DayAccessed>15 March 2009</b:DayAccessed>
    <b:URL>http://www.au.af.mil/au/awc/awcgate/uscg/risk-qrg.pdf</b:URL>
    <b:Year>2009</b:Year>
    <b:RefOrder>13</b:RefOrder>
  </b:Source>
  <b:Source>
    <b:Tag>OMG081</b:Tag>
    <b:SourceType>DocumentFromInternetSite</b:SourceType>
    <b:Guid>{0998E86C-0871-4EB7-9685-86433ED607B0}</b:Guid>
    <b:Author>
      <b:Author>
        <b:NameList>
          <b:Person>
            <b:Last>OMG</b:Last>
          </b:Person>
        </b:NameList>
      </b:Author>
    </b:Author>
    <b:Title>Semantics of Business Vocabulary and Business Rules (SBVR). Version 1.0</b:Title>
    <b:Year>2008</b:Year>
    <b:YearAccessed>2008</b:YearAccessed>
    <b:MonthAccessed>December</b:MonthAccessed>
    <b:URL>http://www.omg.org/docs/formal/08-01-02.pdf</b:URL>
    <b:RefOrder>56</b:RefOrder>
  </b:Source>
  <b:Source>
    <b:Tag>BRG05</b:Tag>
    <b:SourceType>DocumentFromInternetSite</b:SourceType>
    <b:Guid>{E6BD973E-6C27-4B5E-8D15-0122EDA509FA}</b:Guid>
    <b:Author>
      <b:Author>
        <b:NameList>
          <b:Person>
            <b:Last>BRG</b:Last>
          </b:Person>
        </b:NameList>
      </b:Author>
    </b:Author>
    <b:Title>The Business Motivation Model - Business Governance in a Volatile World. Version 1.2, Ross, G.R. (ed.)</b:Title>
    <b:ProductionCompany>Business Rules Group (BRG)</b:ProductionCompany>
    <b:Year>2005</b:Year>
    <b:URL>http://www.businessrulesgroup.org/bmm.shtml</b:URL>
    <b:RefOrder>26</b:RefOrder>
  </b:Source>
  <b:Source>
    <b:Tag>Boc05</b:Tag>
    <b:SourceType>Book</b:SourceType>
    <b:Guid>{09201005-05F7-47AD-A779-FDCD5633C7D8}</b:Guid>
    <b:Author>
      <b:Author>
        <b:NameList>
          <b:Person>
            <b:Last>Bocij</b:Last>
            <b:First>P.</b:First>
          </b:Person>
          <b:Person>
            <b:Last>Chaffey</b:Last>
            <b:First>D.</b:First>
          </b:Person>
          <b:Person>
            <b:Last>Hickie</b:Last>
            <b:First>S.</b:First>
          </b:Person>
          <b:Person>
            <b:Last>Greasley</b:Last>
            <b:First>A.</b:First>
          </b:Person>
        </b:NameList>
      </b:Author>
    </b:Author>
    <b:Title>Business Information Systems</b:Title>
    <b:Year>2005</b:Year>
    <b:Publisher>Pearson Education</b:Publisher>
    <b:RefOrder>57</b:RefOrder>
  </b:Source>
  <b:Source>
    <b:Tag>Van88</b:Tag>
    <b:SourceType>JournalArticle</b:SourceType>
    <b:Guid>{E69CEAD5-15DF-4D88-B9B3-D5B95BB35566}</b:Guid>
    <b:Author>
      <b:Author>
        <b:NameList>
          <b:Person>
            <b:Last>Van Assche</b:Last>
            <b:First>F.</b:First>
          </b:Person>
          <b:Person>
            <b:Last>Layzell</b:Last>
            <b:First>P.</b:First>
          </b:Person>
          <b:Person>
            <b:Last>Loucopoulos</b:Last>
            <b:First>P.</b:First>
          </b:Person>
          <b:Person>
            <b:Last>Speltincx</b:Last>
            <b:First>G.</b:First>
          </b:Person>
        </b:NameList>
      </b:Author>
    </b:Author>
    <b:Title>Information systems development: a rule-based approach</b:Title>
    <b:Year>1988</b:Year>
    <b:Volume>1</b:Volume>
    <b:Issue>4</b:Issue>
    <b:JournalName>Journal of Knowledge Based Systems</b:JournalName>
    <b:Pages>227-234</b:Pages>
    <b:RefOrder>58</b:RefOrder>
  </b:Source>
  <b:Source>
    <b:Tag>Lou92</b:Tag>
    <b:SourceType>JournalArticle</b:SourceType>
    <b:Guid>{3A19D26E-35C0-44C1-824C-406F1614B973}</b:Guid>
    <b:Author>
      <b:Author>
        <b:NameList>
          <b:Person>
            <b:Last>Loucopoulos</b:Last>
            <b:First>P.</b:First>
          </b:Person>
          <b:Person>
            <b:Last>Katsouli</b:Last>
            <b:First>E.</b:First>
          </b:Person>
        </b:NameList>
      </b:Author>
    </b:Author>
    <b:Title>Modelling business rules in an office environment</b:Title>
    <b:Year>1992</b:Year>
    <b:Volume>13</b:Volume>
    <b:Issue>2</b:Issue>
    <b:JournalName>SIGOIS Bulletin</b:JournalName>
    <b:Pages>28-37</b:Pages>
    <b:RefOrder>59</b:RefOrder>
  </b:Source>
  <b:Source>
    <b:Tag>Dat00</b:Tag>
    <b:SourceType>JournalArticle</b:SourceType>
    <b:Guid>{691B25A3-1FF9-4A89-A502-31D2A611A29E}</b:Guid>
    <b:Author>
      <b:Author>
        <b:NameList>
          <b:Person>
            <b:Last>Date</b:Last>
            <b:First>C.,</b:First>
            <b:Middle>J.</b:Middle>
          </b:Person>
        </b:NameList>
      </b:Author>
    </b:Author>
    <b:Title>What Not How: The Business Rules Approach to Application Development</b:Title>
    <b:City>Reading, MA</b:City>
    <b:Year>2000</b:Year>
    <b:Publisher>Addison Wwsley</b:Publisher>
    <b:RefOrder>17</b:RefOrder>
  </b:Source>
  <b:Source>
    <b:Tag>BRG00</b:Tag>
    <b:SourceType>DocumentFromInternetSite</b:SourceType>
    <b:Guid>{85DD2917-2EC8-4EE4-BBBF-DDBF07B0FBFC}</b:Guid>
    <b:Author>
      <b:Author>
        <b:NameList>
          <b:Person>
            <b:Last>BRG</b:Last>
          </b:Person>
        </b:NameList>
      </b:Author>
      <b:Editor>
        <b:NameList>
          <b:Person>
            <b:Last>Ross</b:Last>
            <b:First>G.</b:First>
            <b:Middle>R. (ed.)</b:Middle>
          </b:Person>
        </b:NameList>
      </b:Editor>
    </b:Author>
    <b:Title>Defining business rules – what are they really?</b:Title>
    <b:Year>2000</b:Year>
    <b:URL>http://www.businessrulesgroup.org/first_paper/br01c0.htm</b:URL>
    <b:Version>Version 1.3</b:Version>
    <b:RefOrder>18</b:RefOrder>
  </b:Source>
  <b:Source>
    <b:Tag>Val05</b:Tag>
    <b:SourceType>JournalArticle</b:SourceType>
    <b:Guid>{79007BD6-A219-473E-A279-73FC5B59795E}</b:Guid>
    <b:Author>
      <b:Author>
        <b:NameList>
          <b:Person>
            <b:Last>Valatkaite</b:Last>
            <b:First>I.</b:First>
          </b:Person>
          <b:Person>
            <b:Last>Vasilecas</b:Last>
            <b:First>O.</b:First>
          </b:Person>
        </b:NameList>
      </b:Author>
      <b:Editor>
        <b:NameList>
          <b:Person>
            <b:Last>(Eds.)</b:Last>
            <b:First>J.</b:First>
            <b:Middle>Eder et al.</b:Middle>
          </b:Person>
        </b:NameList>
      </b:Editor>
    </b:Author>
    <b:Title>On Business Rules Automation: the BR-centric IS Development Framework</b:Title>
    <b:Year>2005</b:Year>
    <b:Publisher>Springer-Verlag Berlin Heidelberg</b:Publisher>
    <b:JournalName>ADBIS 2005, LNCS 3631</b:JournalName>
    <b:Pages>350 – 365</b:Pages>
    <b:RefOrder>60</b:RefOrder>
  </b:Source>
  <b:Source>
    <b:Tag>Hay97</b:Tag>
    <b:SourceType>DocumentFromInternetSite</b:SourceType>
    <b:Guid>{17DF6037-2CFE-4614-833F-A4A396A874A0}</b:Guid>
    <b:Author>
      <b:Author>
        <b:NameList>
          <b:Person>
            <b:Last>Hay</b:Last>
            <b:First>D.,</b:First>
            <b:Middle>C.</b:Middle>
          </b:Person>
          <b:Person>
            <b:Last>Kolber</b:Last>
            <b:First>A.</b:First>
          </b:Person>
          <b:Person>
            <b:Last>Anderson</b:Last>
            <b:First>H.,</b:First>
            <b:Middle>K.</b:Middle>
          </b:Person>
        </b:NameList>
      </b:Author>
    </b:Author>
    <b:Title>Guide Business Rule Project: Final Report</b:Title>
    <b:Year>1997</b:Year>
    <b:URL>http://grace.evergreen.edu/businessRules</b:URL>
    <b:RefOrder>61</b:RefOrder>
  </b:Source>
  <b:Source>
    <b:Tag>BRG03</b:Tag>
    <b:SourceType>DocumentFromInternetSite</b:SourceType>
    <b:Guid>{A0748BB7-4A38-4D6B-8CE2-71B57E0B9471}</b:Guid>
    <b:Author>
      <b:Author>
        <b:NameList>
          <b:Person>
            <b:Last>BRG</b:Last>
          </b:Person>
        </b:NameList>
      </b:Author>
      <b:Editor>
        <b:NameList>
          <b:Person>
            <b:Last>Ross</b:Last>
            <b:First>G.R.</b:First>
            <b:Middle>(ed.)</b:Middle>
          </b:Person>
        </b:NameList>
      </b:Editor>
    </b:Author>
    <b:Title>The Business Rule Manifesto - The Principles of Rule Independence</b:Title>
    <b:ProductionCompany>Business Rules Group (BRG)</b:ProductionCompany>
    <b:Year>2003</b:Year>
    <b:URL>http://www.businessrulesgroup.org/brmanifesto/BRManifesto</b:URL>
    <b:Version>Version 2.0</b:Version>
    <b:RefOrder>41</b:RefOrder>
  </b:Source>
  <b:Source>
    <b:Tag>Chu03</b:Tag>
    <b:SourceType>JournalArticle</b:SourceType>
    <b:Guid>{DA98B302-C36B-41C1-8B53-869684C470A2}</b:Guid>
    <b:Author>
      <b:Author>
        <b:NameList>
          <b:Person>
            <b:Last>Chung</b:Last>
            <b:First>C.,</b:First>
            <b:Middle>H.</b:Middle>
          </b:Person>
        </b:NameList>
      </b:Author>
    </b:Author>
    <b:Title>Operation management</b:Title>
    <b:Year>2003</b:Year>
    <b:Publisher>Elsevier Science</b:Publisher>
    <b:Volume>3</b:Volume>
    <b:JournalName> Encyclopedia of information systems</b:JournalName>
    <b:Pages>391-402</b:Pages>
    <b:RefOrder>22</b:RefOrder>
  </b:Source>
  <b:Source>
    <b:Tag>Ciu07</b:Tag>
    <b:SourceType>JournalArticle</b:SourceType>
    <b:Guid>{80B09584-E35A-4050-8A45-5FB6206C7BDD}</b:Guid>
    <b:Author>
      <b:Author>
        <b:NameList>
          <b:Person>
            <b:Last>Ciuksys</b:Last>
            <b:First>D.</b:First>
          </b:Person>
          <b:Person>
            <b:Last>Caplinskas</b:Last>
            <b:First>A.</b:First>
          </b:Person>
        </b:NameList>
      </b:Author>
    </b:Author>
    <b:Title>Reusing ontological knowledge about business processes in IS engineering: process configuration problem</b:Title>
    <b:Year>2007</b:Year>
    <b:Volume>18</b:Volume>
    <b:Issue>4</b:Issue>
    <b:JournalName>Informatica</b:JournalName>
    <b:Pages>585-602</b:Pages>
    <b:RefOrder>42</b:RefOrder>
  </b:Source>
  <b:Source>
    <b:Tag>Val02</b:Tag>
    <b:SourceType>JournalArticle</b:SourceType>
    <b:Guid>{A849F133-213E-4F4D-ABD4-ACD15D94C1D3}</b:Guid>
    <b:Author>
      <b:Author>
        <b:NameList>
          <b:Person>
            <b:Last>Valatkaite</b:Last>
            <b:First>I.</b:First>
          </b:Person>
          <b:Person>
            <b:Last>Vasilecas</b:Last>
            <b:First>O.</b:First>
          </b:Person>
        </b:NameList>
      </b:Author>
    </b:Author>
    <b:Title>Deriving active database triggers from business rules model with conceptual graphs</b:Title>
    <b:City>Vilnius</b:City>
    <b:Year>2002</b:Year>
    <b:Publisher>MII</b:Publisher>
    <b:Volume>42</b:Volume>
    <b:JournalName>Lithuanian Mathematical collection</b:JournalName>
    <b:Pages>289–293</b:Pages>
    <b:RefOrder>62</b:RefOrder>
  </b:Source>
  <b:Source>
    <b:Tag>Her94</b:Tag>
    <b:SourceType>JournalArticle</b:SourceType>
    <b:Guid>{15099898-3B58-4A5A-A1E8-86CC6358F8E2}</b:Guid>
    <b:Author>
      <b:Author>
        <b:NameList>
          <b:Person>
            <b:Last>Herbst</b:Last>
            <b:First>H.</b:First>
          </b:Person>
        </b:NameList>
      </b:Author>
      <b:Editor>
        <b:NameList>
          <b:Person>
            <b:Last>A.A. Verrijn-Stuart</b:Last>
            <b:First>T.</b:First>
            <b:Middle>W. Olle</b:Middle>
          </b:Person>
        </b:NameList>
      </b:Editor>
    </b:Author>
    <b:Title>The Specification of Business Rules: A Comparison of Selected Methodologies</b:Title>
    <b:Year>1994</b:Year>
    <b:Publisher>Elsevier</b:Publisher>
    <b:JournalName>Methods and Associated Tools for the Information System Life Cycle</b:JournalName>
    <b:Pages>29–46</b:Pages>
    <b:RefOrder>24</b:RefOrder>
  </b:Source>
  <b:Source>
    <b:Tag>Lin11</b:Tag>
    <b:SourceType>JournalArticle</b:SourceType>
    <b:Guid>{E0A20528-7A9E-4443-B4DD-C4E75D50EDB2}</b:Guid>
    <b:Author>
      <b:Author>
        <b:NameList>
          <b:Person>
            <b:Last>Linehan</b:Last>
            <b:First>H.,</b:First>
            <b:Middle>de Sainte Marie, Christian</b:Middle>
          </b:Person>
        </b:NameList>
      </b:Author>
    </b:Author>
    <b:Title>The Relationship of Decision Model and Notation (DMN) to SBVR and BPMN</b:Title>
    <b:Year>2011</b:Year>
    <b:Publisher>Business Rule Group (BRG)</b:Publisher>
    <b:Volume>12</b:Volume>
    <b:Issue>6</b:Issue>
    <b:JournalName>Business Rules Journal</b:JournalName>
    <b:Month>June</b:Month>
    <b:Comments>http://www.BRCommunity.com/a2011/b597.html</b:Comments>
    <b:RefOrder>1</b:RefOrder>
  </b:Source>
  <b:Source>
    <b:Tag>Tay07</b:Tag>
    <b:SourceType>Book</b:SourceType>
    <b:Guid>{B1DB400C-0D49-4FEF-92F7-3E059878608A}</b:Guid>
    <b:Author>
      <b:Author>
        <b:NameList>
          <b:Person>
            <b:Last>Taylor</b:Last>
            <b:First>James</b:First>
          </b:Person>
          <b:Person>
            <b:Last>Raden</b:Last>
            <b:First>Neil</b:First>
          </b:Person>
        </b:NameList>
      </b:Author>
    </b:Author>
    <b:Title>Smart (Enough) Systems:  How to Deliver Competitive Advantage by Automating Hidden Decisions</b:Title>
    <b:Year>2007</b:Year>
    <b:Publisher>Prentice-Hall</b:Publisher>
    <b:StandardNumber>ISBN: 978-0132347969</b:StandardNumber>
    <b:RefOrder>3</b:RefOrder>
  </b:Source>
  <b:Source>
    <b:Tag>OMG11</b:Tag>
    <b:SourceType>DocumentFromInternetSite</b:SourceType>
    <b:Guid>{BE47349E-0931-442A-A8C6-C7B9E1B4522A}</b:Guid>
    <b:Author>
      <b:Author>
        <b:NameList>
          <b:Person>
            <b:Last>OMG</b:Last>
          </b:Person>
        </b:NameList>
      </b:Author>
    </b:Author>
    <b:Title>Decision Model and Notation RFP</b:Title>
    <b:Year>2011</b:Year>
    <b:ProductionCompany>Object Management Group</b:ProductionCompany>
    <b:Month>March</b:Month>
    <b:URL>http://www.omg.org/cgi-bin/doc?bmi/11-03-04</b:URL>
    <b:RefOrder>63</b:RefOrder>
  </b:Source>
  <b:Source>
    <b:Tag>OMG111</b:Tag>
    <b:SourceType>DocumentFromInternetSite</b:SourceType>
    <b:Guid>{52F93F88-422F-4B2A-A7D6-AB5FA2216C06}</b:Guid>
    <b:Author>
      <b:Author>
        <b:NameList>
          <b:Person>
            <b:Last>OMG</b:Last>
          </b:Person>
        </b:NameList>
      </b:Author>
    </b:Author>
    <b:Title>Business Process Model and Notation (BPMN)</b:Title>
    <b:ProductionCompany>Object Management Group (OMG)</b:ProductionCompany>
    <b:Year>2011</b:Year>
    <b:Month>January</b:Month>
    <b:URL>http//www.omg.org/spec/BPMN/2.0/</b:URL>
    <b:Version>Version 2.0</b:Version>
    <b:RefOrder>64</b:RefOrder>
  </b:Source>
  <b:Source>
    <b:Tag>Ros10</b:Tag>
    <b:SourceType>DocumentFromInternetSite</b:SourceType>
    <b:Guid>{9E799C20-9216-403E-BB6E-486A2287EFD6}</b:Guid>
    <b:Author>
      <b:Author>
        <b:NameList>
          <b:Person>
            <b:Last>Ross</b:Last>
            <b:First>Ronald,</b:First>
            <b:Middle>G.</b:Middle>
          </b:Person>
        </b:NameList>
      </b:Author>
    </b:Author>
    <b:Title>Decision Analysis Using Decision Tables and Business Rules</b:Title>
    <b:Year>2010</b:Year>
    <b:Month>December</b:Month>
    <b:InternetSiteTitle>A Business Rule Solutions White Paper</b:InternetSiteTitle>
    <b:ProductionCompany>Business Rule Solutions, LLC</b:ProductionCompany>
    <b:URL>http://www.brsolutions.com/b_decision.php</b:URL>
    <b:Version>Version 1.2</b:Version>
    <b:RefOrder>2</b:RefOrder>
  </b:Source>
  <b:Source>
    <b:Tag>BRG03a</b:Tag>
    <b:SourceType>DocumentFromInternetSite</b:SourceType>
    <b:Guid>{963D8AC5-710C-46D3-85F6-3F41C86045AC}</b:Guid>
    <b:Author>
      <b:Author>
        <b:NameList>
          <b:Person>
            <b:Last>BRG</b:Last>
          </b:Person>
        </b:NameList>
      </b:Author>
      <b:Editor>
        <b:NameList>
          <b:Person>
            <b:Last>Ross</b:Last>
            <b:First>G.R.</b:First>
            <b:Middle>(ed.)</b:Middle>
          </b:Person>
        </b:NameList>
      </b:Editor>
    </b:Author>
    <b:Title>The Business Rule Manifesto - The Principles of Rule Independence.</b:Title>
    <b:InternetSiteTitle>Business Rules Group (BRG)</b:InternetSiteTitle>
    <b:URL>http://www.businessrulesgroup.org/brmanifesto/BRManifesto</b:URL>
    <b:Version>Version 2.0</b:Version>
    <b:Year>2003</b:Year>
    <b:RefOrder>25</b:RefOrder>
  </b:Source>
  <b:Source>
    <b:Tag>ILO06</b:Tag>
    <b:SourceType>DocumentFromInternetSite</b:SourceType>
    <b:Guid>{5F856C6C-9D2F-40F6-BC8F-6ACFF94E326D}</b:Guid>
    <b:Author>
      <b:Author>
        <b:NameList>
          <b:Person>
            <b:Last>ILOG</b:Last>
          </b:Person>
        </b:NameList>
      </b:Author>
    </b:Author>
    <b:Title>ILOG Business Rule Components: Business Rule Management, Deployment &amp; Execution</b:Title>
    <b:ProductionCompany>ILOG</b:ProductionCompany>
    <b:Year>2006</b:Year>
    <b:RefOrder>65</b:RefOrder>
  </b:Source>
  <b:Source>
    <b:Tag>ILO6a</b:Tag>
    <b:SourceType>DocumentFromInternetSite</b:SourceType>
    <b:Guid>{55AB56CF-9D7F-4001-82CD-EDBB23D6EFF4}</b:Guid>
    <b:Author>
      <b:Author>
        <b:NameList>
          <b:Person>
            <b:Last>ILOG</b:Last>
          </b:Person>
        </b:NameList>
      </b:Author>
    </b:Author>
    <b:Title>Decision Services: The Next SOA Challenges White Paper</b:Title>
    <b:ProductionCompany>ILOG</b:ProductionCompany>
    <b:Year>2006a</b:Year>
    <b:RefOrder>66</b:RefOrder>
  </b:Source>
  <b:Source>
    <b:Tag>IBM10</b:Tag>
    <b:SourceType>DocumentFromInternetSite</b:SourceType>
    <b:Guid>{52524170-6D63-468E-A364-749917DF9486}</b:Guid>
    <b:Author>
      <b:Author>
        <b:NameList>
          <b:Person>
            <b:Last>Duan</b:Last>
            <b:First>Zi,</b:First>
            <b:Middle>Hui</b:Middle>
          </b:Person>
          <b:Person>
            <b:Last>Xie</b:Last>
            <b:First>Zhi,</b:First>
            <b:Middle>Qiu</b:Middle>
          </b:Person>
          <b:Person>
            <b:Last>Cheng</b:Last>
            <b:First>Hua</b:First>
          </b:Person>
        </b:NameList>
      </b:Author>
    </b:Author>
    <b:Title>Overview of ILOG JRules and WebSphere Process Server integration</b:Title>
    <b:InternetSiteTitle>developerWorks</b:InternetSiteTitle>
    <b:ProductionCompany>IBM</b:ProductionCompany>
    <b:Year>2010</b:Year>
    <b:Month>February</b:Month>
    <b:Day>10</b:Day>
    <b:URL>http://public.dhe.ibm.com/software/dw/wes/1002_duan/1002_duan-pdf.pdf</b:URL>
    <b:RefOrder>67</b:RefOrder>
  </b:Source>
  <b:Source>
    <b:Tag>Mac091</b:Tag>
    <b:SourceType>Book</b:SourceType>
    <b:Guid>{3221C225-A83F-4086-BFFA-06DB328072C1}</b:Guid>
    <b:Author>
      <b:Author>
        <b:NameList>
          <b:Person>
            <b:Last>MacLennan</b:Last>
            <b:First>Jamie</b:First>
          </b:Person>
          <b:Person>
            <b:Last>Crivat</b:Last>
            <b:First>Bogdan</b:First>
          </b:Person>
          <b:Person>
            <b:Last>Tang</b:Last>
            <b:First>ZhaoHui</b:First>
          </b:Person>
        </b:NameList>
      </b:Author>
    </b:Author>
    <b:Title>Data mining withMicrosoft SQL server 2008</b:Title>
    <b:Year>2009</b:Year>
    <b:Publisher>WileyPublishing, Inc.</b:Publisher>
    <b:StandardNumber>ISBN: 978-0-470-27774-4</b:StandardNumber>
    <b:RefOrder>68</b:RefOrder>
  </b:Source>
  <b:Source>
    <b:Tag>Per10</b:Tag>
    <b:SourceType>JournalArticle</b:SourceType>
    <b:Guid>{62EBB728-C8E2-43D6-B5A1-43EC9B4846F6}</b:Guid>
    <b:Author>
      <b:Author>
        <b:NameList>
          <b:Person>
            <b:Last>Perez-Castillo</b:Last>
            <b:First>R.</b:First>
          </b:Person>
          <b:Person>
            <b:Last>de Guzman</b:Last>
            <b:First>Rodriguez,</b:First>
            <b:Middle>I. G.</b:Middle>
          </b:Person>
          <b:Person>
            <b:Last>Piattini</b:Last>
            <b:First>M.</b:First>
          </b:Person>
        </b:NameList>
      </b:Author>
    </b:Author>
    <b:Title>Implementing Business Process Patterns through QVT Transformations</b:Title>
    <b:Year>2010</b:Year>
    <b:Publisher>Berlin, Springer</b:Publisher>
    <b:JournalName>Lecture Notes in Computer Science. Theory and Practice of Model Transformations.</b:JournalName>
    <b:Pages>168-183</b:Pages>
    <b:RefOrder>69</b:RefOrder>
  </b:Source>
  <b:Source>
    <b:Tag>Avd04</b:Tag>
    <b:SourceType>JournalArticle</b:SourceType>
    <b:Guid>{73084B5C-5739-4C97-8730-38B41EDBB668}</b:Guid>
    <b:Author>
      <b:Author>
        <b:NameList>
          <b:Person>
            <b:Last>Avdejenkov</b:Last>
            <b:First>V.</b:First>
          </b:Person>
          <b:Person>
            <b:Last>Vasilecas</b:Last>
            <b:First>O.</b:First>
          </b:Person>
        </b:NameList>
      </b:Author>
    </b:Author>
    <b:Title>Business rules systems modelling with UML and rules enforcing in active relational databases</b:Title>
    <b:Year>2004</b:Year>
    <b:Publisher>Vilnius, MII</b:Publisher>
    <b:Volume>44</b:Volume>
    <b:JournalName>Lithuanian mathematical collection</b:JournalName>
    <b:Pages>383-387</b:Pages>
    <b:RefOrder>27</b:RefOrder>
  </b:Source>
  <b:Source>
    <b:Tag>Goe05</b:Tag>
    <b:SourceType>ConferenceProceedings</b:SourceType>
    <b:Guid>{51D66098-C5F3-4F17-83A6-94004B782ACC}</b:Guid>
    <b:Author>
      <b:Author>
        <b:NameList>
          <b:Person>
            <b:Last>Goedertier</b:Last>
            <b:First>S.</b:First>
          </b:Person>
          <b:Person>
            <b:Last>Vanthienen</b:Last>
            <b:First>J.</b:First>
          </b:Person>
        </b:NameList>
      </b:Author>
    </b:Author>
    <b:Title>Rule-based Business Process Modeling and Execution</b:Title>
    <b:Year>2005</b:Year>
    <b:ConferenceName>Proceedings of the International IEEE EDOC Workshop on Vocabularies, Ontologies and Rules for The Enterprise (VORTE 2005)</b:ConferenceName>
    <b:Pages>67-74</b:Pages>
    <b:RefOrder>45</b:RefOrder>
  </b:Source>
  <b:Source>
    <b:Tag>Zim03</b:Tag>
    <b:SourceType>ConferenceProceedings</b:SourceType>
    <b:Guid>{8E2D10A2-43DE-4373-8607-666299DA6B66}</b:Guid>
    <b:Author>
      <b:Author>
        <b:NameList>
          <b:Person>
            <b:Last>Zimbrao</b:Last>
            <b:First>G.</b:First>
          </b:Person>
          <b:Person>
            <b:Last>Miranda</b:Last>
            <b:First>R.</b:First>
          </b:Person>
          <b:Person>
            <b:Last>Souza</b:Last>
            <b:First>J.,</b:First>
            <b:Middle>M.</b:Middle>
          </b:Person>
          <b:Person>
            <b:Last>Estolano</b:Last>
            <b:First>M.,</b:First>
            <b:Middle>H.</b:Middle>
          </b:Person>
          <b:Person>
            <b:Last>Neto</b:Last>
            <b:First>F.,</b:First>
            <b:Middle>P.</b:Middle>
          </b:Person>
        </b:NameList>
      </b:Author>
    </b:Author>
    <b:Title>Enforcement of business rules in relational databases using constraints</b:Title>
    <b:Year>2003</b:Year>
    <b:ConferenceName>In proceedings of XVIII Simposio Brasileiro de Bancos de Dados / SBBD 2003</b:ConferenceName>
    <b:Publisher>UFAM</b:Publisher>
    <b:Pages>129-141</b:Pages>
    <b:RefOrder>70</b:RefOrder>
  </b:Source>
  <b:Source>
    <b:Tag>Sos04</b:Tag>
    <b:SourceType>ConferenceProceedings</b:SourceType>
    <b:Guid>{C6B61EA9-76F3-4350-B4CF-1B1E4C1BA6D8}</b:Guid>
    <b:Author>
      <b:Author>
        <b:NameList>
          <b:Person>
            <b:Last>Sosunovas</b:Last>
            <b:First>S.</b:First>
          </b:Person>
          <b:Person>
            <b:Last>Vasilecas</b:Last>
            <b:First>O.</b:First>
          </b:Person>
        </b:NameList>
      </b:Author>
    </b:Author>
    <b:Title>Transformation of business rules models in information systems development process</b:Title>
    <b:Year>2004</b:Year>
    <b:ConferenceName>In  Databases and Information Systems Doctoral Consortium: Sixth International Baltic Conference BalticDB&amp;IS 2004</b:ConferenceName>
    <b:City>Riga, Latvia</b:City>
    <b:Publisher>University of Latvia</b:Publisher>
    <b:Volume>672</b:Volume>
    <b:Pages>373-384</b:Pages>
    <b:RefOrder>71</b:RefOrder>
  </b:Source>
  <b:Source>
    <b:Tag>Tan05</b:Tag>
    <b:SourceType>JournalArticle</b:SourceType>
    <b:Guid>{27BC841C-0FA3-42E2-8E75-8F98706B0745}</b:Guid>
    <b:Author>
      <b:Author>
        <b:NameList>
          <b:Person>
            <b:Last>Tang</b:Last>
            <b:First>Z.</b:First>
          </b:Person>
          <b:Person>
            <b:Last>Maclennan</b:Last>
            <b:First>J.</b:First>
          </b:Person>
          <b:Person>
            <b:Last>Kim</b:Last>
            <b:First>P.,</b:First>
            <b:Middle>P.</b:Middle>
          </b:Person>
        </b:NameList>
      </b:Author>
    </b:Author>
    <b:Title>Building data mining solutions with OLE DB for BM and XML for analysis</b:Title>
    <b:Year>2005</b:Year>
    <b:Volume>34</b:Volume>
    <b:Issue>2</b:Issue>
    <b:JournalName>SIGMOD</b:JournalName>
    <b:Pages>80-85</b:Pages>
    <b:RefOrder>72</b:RefOrder>
  </b:Source>
  <b:Source>
    <b:Tag>Cas00</b:Tag>
    <b:SourceType>DocumentFromInternetSite</b:SourceType>
    <b:Guid>{0CC1E07B-F9AD-44E8-AD83-F33286200E54}</b:Guid>
    <b:Author>
      <b:Author>
        <b:NameList>
          <b:Person>
            <b:Last>Casati</b:Last>
            <b:First>F.</b:First>
          </b:Person>
          <b:Person>
            <b:Last>Ilnicki</b:Last>
            <b:First>S.</b:First>
          </b:Person>
          <b:Person>
            <b:Last>Jin</b:Last>
            <b:First>L.</b:First>
          </b:Person>
          <b:Person>
            <b:Last>Krishnamoorthy</b:Last>
            <b:First>V.</b:First>
          </b:Person>
          <b:Person>
            <b:Last>Shan</b:Last>
            <b:First>M.,</b:First>
            <b:Middle>C.</b:Middle>
          </b:Person>
        </b:NameList>
      </b:Author>
    </b:Author>
    <b:Title>Adaptive and Dynamic Service Composition in eFlow</b:Title>
    <b:Year>2000</b:Year>
    <b:InternetSiteTitle>HP Lab. Techn. Report, HPL-2000-39</b:InternetSiteTitle>
    <b:URL>http://www.hpl.hp.com/techreports/2000/HPL-2000-39.html</b:URL>
    <b:RefOrder>38</b:RefOrder>
  </b:Source>
  <b:Source>
    <b:Tag>Kil96</b:Tag>
    <b:SourceType>ConferenceProceedings</b:SourceType>
    <b:Guid>{DF19D2CE-8691-4B4B-9DEB-B5877E68D21B}</b:Guid>
    <b:Author>
      <b:Author>
        <b:NameList>
          <b:Person>
            <b:Last>Kilov</b:Last>
            <b:First>H.</b:First>
          </b:Person>
          <b:Person>
            <b:Last>Simmonds</b:Last>
            <b:First>I.</b:First>
          </b:Person>
        </b:NameList>
      </b:Author>
      <b:Editor>
        <b:NameList>
          <b:Person>
            <b:Last>P. Humphreys et al</b:Last>
            <b:First>Eds.</b:First>
          </b:Person>
        </b:NameList>
      </b:Editor>
    </b:Author>
    <b:Title>Business patterns: reusable abstract constructs for business specification</b:Title>
    <b:Year>1996</b:Year>
    <b:ConferenceName>In:  Implementing Systems for Supporting Management Decisions: Concepts, methods and experiences</b:ConferenceName>
    <b:Publisher>Chapman and Hall</b:Publisher>
    <b:Pages>225-248</b:Pages>
    <b:RefOrder>73</b:RefOrder>
  </b:Source>
  <b:Source>
    <b:Tag>Orr03</b:Tag>
    <b:SourceType>JournalArticle</b:SourceType>
    <b:Guid>{86E17EC5-AF81-49D9-92AF-8E35C070D28B}</b:Guid>
    <b:Author>
      <b:Author>
        <b:NameList>
          <b:Person>
            <b:Last>Orriens</b:Last>
            <b:First>B.</b:First>
          </b:Person>
          <b:Person>
            <b:Last>Yang</b:Last>
            <b:First>J.</b:First>
          </b:Person>
          <b:Person>
            <b:Last>Papazoglou</b:Last>
            <b:First>M.,</b:First>
            <b:Middle>P.</b:Middle>
          </b:Person>
        </b:NameList>
      </b:Author>
    </b:Author>
    <b:Title>A Framework for Business Rule Driven Service Composition</b:Title>
    <b:Year>2003</b:Year>
    <b:City>Berlin: Springer</b:City>
    <b:Volume>2819</b:Volume>
    <b:JournalName>Lecture Notes in Computer Science</b:JournalName>
    <b:Pages>14-27</b:Pages>
    <b:RefOrder>74</b:RefOrder>
  </b:Source>
  <b:Source>
    <b:Tag>Ros02</b:Tag>
    <b:SourceType>JournalArticle</b:SourceType>
    <b:Guid>{AF49247E-5FC8-4C85-9898-CB3746437E41}</b:Guid>
    <b:Author>
      <b:Author>
        <b:NameList>
          <b:Person>
            <b:Last>Rosca</b:Last>
            <b:First>D.</b:First>
          </b:Person>
          <b:Person>
            <b:Last>Greenspan</b:Last>
            <b:First>S.</b:First>
          </b:Person>
          <b:Person>
            <b:Last>Wild</b:Last>
            <b:First>C.</b:First>
          </b:Person>
        </b:NameList>
      </b:Author>
    </b:Author>
    <b:Title>Enterprise modelling and decision-support for automating the business rules lifecycle</b:Title>
    <b:Year>2002</b:Year>
    <b:Volume>9</b:Volume>
    <b:Issue>4</b:Issue>
    <b:JournalName>Automated Software Engineering</b:JournalName>
    <b:Pages>361-404</b:Pages>
    <b:RefOrder>75</b:RefOrder>
  </b:Source>
  <b:Source>
    <b:Tag>But02</b:Tag>
    <b:SourceType>ConferenceProceedings</b:SourceType>
    <b:Guid>{371D97BD-1DFD-4CA9-997A-A3F85F9A9EA8}</b:Guid>
    <b:Author>
      <b:Author>
        <b:NameList>
          <b:Person>
            <b:Last>Butleris</b:Last>
            <b:First>R.</b:First>
          </b:Person>
          <b:Person>
            <b:Last>Kapočius</b:Last>
            <b:First>K.</b:First>
          </b:Person>
        </b:NameList>
      </b:Author>
    </b:Author>
    <b:Title>The Business Rules Repository for Information Systems Design</b:Title>
    <b:Year>2002</b:Year>
    <b:Publisher>Bratislava: STU</b:Publisher>
    <b:Volume>2</b:Volume>
    <b:ConferenceName>In  6th East-European Conference ADBIS’2002. Research Communications</b:ConferenceName>
    <b:Pages>64-77</b:Pages>
    <b:RefOrder>39</b:RefOrder>
  </b:Source>
  <b:Source>
    <b:Tag>Gal06</b:Tag>
    <b:SourceType>Book</b:SourceType>
    <b:Guid>{C1E4E084-C1C8-4BAB-AF52-6B9AB06FD4BE}</b:Guid>
    <b:Author>
      <b:Author>
        <b:NameList>
          <b:Person>
            <b:Last>Galindo</b:Last>
            <b:First>J.</b:First>
          </b:Person>
          <b:Person>
            <b:Last>Urrutia</b:Last>
            <b:First>A.</b:First>
          </b:Person>
          <b:Person>
            <b:Last>Piattini</b:Last>
            <b:First>M.</b:First>
          </b:Person>
        </b:NameList>
      </b:Author>
    </b:Author>
    <b:Title>Fuzzy Databases: Modeling, Design, and Implementation</b:Title>
    <b:Year>2006</b:Year>
    <b:Publisher>IGI Publishing, Hershey, PA</b:Publisher>
    <b:RefOrder>76</b:RefOrder>
  </b:Source>
  <b:Source>
    <b:Tag>Bad02</b:Tag>
    <b:SourceType>ConferenceProceedings</b:SourceType>
    <b:Guid>{EBD9A852-AF06-46C3-84F2-E2726F8D03B4}</b:Guid>
    <b:Author>
      <b:Author>
        <b:NameList>
          <b:Person>
            <b:Last>Badawy</b:Last>
            <b:First>M.</b:First>
          </b:Person>
          <b:Person>
            <b:Last>Richta</b:Last>
            <b:First>K.</b:First>
          </b:Person>
        </b:NameList>
      </b:Author>
      <b:Editor>
        <b:NameList>
          <b:Person>
            <b:Last>(Eds.)</b:Last>
            <b:First>M.</b:First>
            <b:Middle>Kirikova at al</b:Middle>
          </b:Person>
        </b:NameList>
      </b:Editor>
    </b:Author>
    <b:Title>Deriving triggers from UML/OCL specification</b:Title>
    <b:Year>2002</b:Year>
    <b:Publisher>Kluwer Academic/Plenum Publishers</b:Publisher>
    <b:ConferenceName>In Proc. of ISD 2002 conference on Information Systems Development: Advances in Methodologies, Components and Management</b:ConferenceName>
    <b:Pages>305-316</b:Pages>
    <b:RefOrder>77</b:RefOrder>
  </b:Source>
  <b:Source>
    <b:Tag>Asu10</b:Tag>
    <b:SourceType>ConferenceProceedings</b:SourceType>
    <b:Guid>{28BECCB7-4E0C-40E3-A00C-4146D88A30B8}</b:Guid>
    <b:Author>
      <b:Author>
        <b:NameList>
          <b:Person>
            <b:Last>Asuncion Camlon</b:Last>
            <b:First>H.</b:First>
          </b:Person>
          <b:Person>
            <b:Last>Iacob</b:Last>
            <b:First>Maria,</b:First>
            <b:Middle>Eugenia</b:Middle>
          </b:Person>
          <b:Person>
            <b:Last>Sinderen</b:Last>
            <b:First>M.</b:First>
          </b:Person>
        </b:NameList>
      </b:Author>
    </b:Author>
    <b:Title>Towards a flexible service integration through separation of business rules</b:Title>
    <b:Year>2010</b:Year>
    <b:Publisher>IEEE</b:Publisher>
    <b:ConferenceName>14th IEEE International Enterprise Distributed Object Computing Conference</b:ConferenceName>
    <b:Pages>184-193</b:Pages>
    <b:RefOrder>30</b:RefOrder>
  </b:Source>
  <b:Source>
    <b:Tag>Gud05</b:Tag>
    <b:SourceType>JournalArticle</b:SourceType>
    <b:Guid>{465111A1-35F0-4687-90BF-EEF8F394D1F8}</b:Guid>
    <b:Author>
      <b:Author>
        <b:NameList>
          <b:Person>
            <b:Last>Gudas</b:Last>
            <b:First>S.</b:First>
          </b:Person>
          <b:Person>
            <b:Last>Skersys</b:Last>
            <b:First>T</b:First>
          </b:Person>
        </b:NameList>
      </b:Author>
      <b:Editor>
        <b:NameList>
          <b:Person>
            <b:Last>B.</b:Last>
            <b:First>Panayiotis</b:First>
          </b:Person>
          <b:Person>
            <b:Last>Elias</b:Last>
            <b:First>N.</b:First>
            <b:Middle>H.</b:Middle>
          </b:Person>
        </b:NameList>
      </b:Editor>
    </b:Author>
    <b:Title>The Enhancement of Class Model Developement Using Business Rules</b:Title>
    <b:Pages>480-490</b:Pages>
    <b:Year>2005</b:Year>
    <b:City>Berlin</b:City>
    <b:Publisher>Springer-Verlag</b:Publisher>
    <b:Volume>3746</b:Volume>
    <b:JournalName>LNCS</b:JournalName>
    <b:ConferenceName>Advances in Informatics, 10th Panhellenic Conference on Informatics PCI 2005</b:ConferenceName>
    <b:RefOrder>43</b:RefOrder>
  </b:Source>
  <b:Source>
    <b:Tag>Mue10</b:Tag>
    <b:SourceType>JournalArticle</b:SourceType>
    <b:Guid>{54051725-5695-4AFD-B27E-A4ABE28DE69A}</b:Guid>
    <b:Author>
      <b:Author>
        <b:NameList>
          <b:Person>
            <b:Last>Muehlen</b:Last>
            <b:First>M.</b:First>
          </b:Person>
          <b:Person>
            <b:Last>Indulska</b:Last>
            <b:First>M.</b:First>
          </b:Person>
        </b:NameList>
      </b:Author>
    </b:Author>
    <b:Title>Modelling Languages for Business Processes and Business Rules: A Representational Analysis</b:Title>
    <b:JournalName>Information Systems</b:JournalName>
    <b:Year>2010</b:Year>
    <b:Pages>379-390</b:Pages>
    <b:Volume>35</b:Volume>
    <b:Issue>4</b:Issue>
    <b:StandardNumber>ISSN 0306-4379</b:StandardNumber>
    <b:RefOrder>44</b:RefOrder>
  </b:Source>
  <b:Source>
    <b:Tag>Gud051</b:Tag>
    <b:SourceType>JournalArticle</b:SourceType>
    <b:Guid>{607883A9-01D3-4309-B69B-29450B13F806}</b:Guid>
    <b:Author>
      <b:Author>
        <b:NameList>
          <b:Person>
            <b:Last>Gudas</b:Last>
            <b:First>S.</b:First>
          </b:Person>
          <b:Person>
            <b:Last>Skersys</b:Last>
            <b:First>T.</b:First>
          </b:Person>
          <b:Person>
            <b:Last>Lopata</b:Last>
            <b:First>A.</b:First>
          </b:Person>
        </b:NameList>
      </b:Author>
    </b:Author>
    <b:Title>Approach to Enterprise Modelling for Information Systems engineering</b:Title>
    <b:JournalName>Informatica</b:JournalName>
    <b:Year>2005</b:Year>
    <b:Pages>175-192</b:Pages>
    <b:Volume>16</b:Volume>
    <b:Issue>2</b:Issue>
    <b:StandardNumber>ISSN 0868-4952</b:StandardNumber>
    <b:RefOrder>21</b:RefOrder>
  </b:Source>
</b:Sources>
</file>

<file path=customXml/item3.xml><?xml version="1.0" encoding="utf-8"?>
<b:Sources xmlns:b="http://schemas.openxmlformats.org/officeDocument/2006/bibliography" xmlns="http://schemas.openxmlformats.org/officeDocument/2006/bibliography" SelectedStyle="\PHD.XSL" StyleName="PHD">
  <b:Source>
    <b:Tag>Die06</b:Tag>
    <b:SourceType>Book</b:SourceType>
    <b:Guid>{24D89D0A-AD63-4B0A-8DCA-D49BB1D9B15D}</b:Guid>
    <b:LCID>en-GB</b:LCID>
    <b:Author>
      <b:Author>
        <b:NameList>
          <b:Person>
            <b:Last>Dietz</b:Last>
            <b:First>Jan</b:First>
            <b:Middle>L. G.</b:Middle>
          </b:Person>
        </b:NameList>
      </b:Author>
    </b:Author>
    <b:Title>Enterprise Ontology. Theory and Methodology</b:Title>
    <b:Year>2006</b:Year>
    <b:City>New York</b:City>
    <b:Publisher>Springer-Verlag Berlin Heidelberg</b:Publisher>
    <b:RefOrder>15</b:RefOrder>
  </b:Source>
  <b:Source>
    <b:Tag>Bru06</b:Tag>
    <b:SourceType>DocumentFromInternetSite</b:SourceType>
    <b:Guid>{4AF2F1C6-3783-4FCE-8F2A-892BCAB7FD79}</b:Guid>
    <b:LCID>en-GB</b:LCID>
    <b:Author>
      <b:Author>
        <b:NameList>
          <b:Person>
            <b:Last>Bruyn</b:Last>
            <b:First>Martin</b:First>
            <b:Middle>Lora</b:Middle>
          </b:Person>
          <b:Person>
            <b:Last>Bandali</b:Last>
            <b:First>F</b:First>
          </b:Person>
          <b:Person>
            <b:Last>Lamoureux</b:Last>
            <b:First>T</b:First>
          </b:Person>
        </b:NameList>
      </b:Author>
    </b:Author>
    <b:Title>Decision Making Styles: Classification System, Contextual Analysis and Validation of Classification System</b:Title>
    <b:Year>2006</b:Year>
    <b:InternetSiteTitle>Report to Department of National Defence, Contract No. W7711-047911/001/TOR, Call-up No. 7911-03</b:InternetSiteTitle>
    <b:YearAccessed>2010</b:YearAccessed>
    <b:MonthAccessed>November</b:MonthAccessed>
    <b:DayAccessed>27</b:DayAccessed>
    <b:URL>http://www.dtic.mil/cgi-bin/GetTRDoc?AD=ADA472965&amp;Location=U2&amp;doc=GetTRDoc.pdf</b:URL>
    <b:RefOrder>8</b:RefOrder>
  </b:Source>
  <b:Source>
    <b:Tag>Kee78</b:Tag>
    <b:SourceType>Book</b:SourceType>
    <b:Guid>{AD065936-7E28-445B-8A6B-C1676962A2ED}</b:Guid>
    <b:LCID>en-GB</b:LCID>
    <b:Author>
      <b:Author>
        <b:NameList>
          <b:Person>
            <b:Last>Keen</b:Last>
            <b:First>Peter.</b:First>
            <b:Middle>G. W.</b:Middle>
          </b:Person>
          <b:Person>
            <b:Last>Morton</b:Last>
            <b:First>Michael</b:First>
            <b:Middle>S. Scott</b:Middle>
          </b:Person>
        </b:NameList>
      </b:Author>
    </b:Author>
    <b:Title>Decision support systems: an organizational perspective</b:Title>
    <b:Year>1978</b:Year>
    <b:City>Reading, Mass.</b:City>
    <b:Publisher>Addison-Wesley Pub. Co.</b:Publisher>
    <b:Comments>ISBN 0-201-03667-3</b:Comments>
    <b:RefOrder>46</b:RefOrder>
  </b:Source>
  <b:Source>
    <b:Tag>Sol87</b:Tag>
    <b:SourceType>ConferenceProceedings</b:SourceType>
    <b:Guid>{6D406F57-19CD-4DC0-8279-7C26E30BA1F7}</b:Guid>
    <b:Author>
      <b:Author>
        <b:NameList>
          <b:Person>
            <b:Last>Sol</b:Last>
            <b:First>Henk</b:First>
            <b:Middle>G.</b:Middle>
          </b:Person>
          <b:Person>
            <b:Last>Takkenberg</b:Last>
            <b:First>Cees</b:First>
            <b:Middle>A. Th.</b:Middle>
          </b:Person>
        </b:NameList>
      </b:Author>
    </b:Author>
    <b:Title>Expert systems and artificial intelligence in decision support systems</b:Title>
    <b:Year>1987</b:Year>
    <b:City>Lunteren, The Netherlands, 17–20 November 1985</b:City>
    <b:Publisher>Springer</b:Publisher>
    <b:ConferenceName>Second Mini Euroconference</b:ConferenceName>
    <b:Pages>1-9</b:Pages>
    <b:Comments> ISBN 9027724377</b:Comments>
    <b:RefOrder>47</b:RefOrder>
  </b:Source>
  <b:Source>
    <b:Tag>Ela85</b:Tag>
    <b:SourceType>ConferenceProceedings</b:SourceType>
    <b:Guid>{8D23FAEC-13E1-4DE0-AE68-C95441A5AD34}</b:Guid>
    <b:Author>
      <b:Author>
        <b:NameList>
          <b:Person>
            <b:Last>Elam</b:Last>
            <b:First>J.</b:First>
          </b:Person>
        </b:NameList>
      </b:Author>
    </b:Author>
    <b:Title>A vision for DSS</b:Title>
    <b:Year>1985</b:Year>
    <b:ConferenceName>Proceedings DSS-85</b:ConferenceName>
    <b:RefOrder>5</b:RefOrder>
  </b:Source>
  <b:Source>
    <b:Tag>Pow10</b:Tag>
    <b:SourceType>DocumentFromInternetSite</b:SourceType>
    <b:Guid>{A7240179-71B5-427F-B640-4BD4A7255C69}</b:Guid>
    <b:LCID>en-GB</b:LCID>
    <b:Author>
      <b:Author>
        <b:NameList>
          <b:Person>
            <b:Last>Power</b:Last>
            <b:First>D.J.</b:First>
          </b:Person>
        </b:NameList>
      </b:Author>
    </b:Author>
    <b:Title>A Brief History of Decision Support Systems</b:Title>
    <b:InternetSiteTitle>DSSResources.COM</b:InternetSiteTitle>
    <b:YearAccessed>2010</b:YearAccessed>
    <b:MonthAccessed>12</b:MonthAccessed>
    <b:DayAccessed>09</b:DayAccessed>
    <b:URL>http://dssresources.com/history/dsshistory.html</b:URL>
    <b:Version>4.1</b:Version>
    <b:Year>2007</b:Year>
    <b:Month>March</b:Month>
    <b:Day>10</b:Day>
    <b:RefOrder>6</b:RefOrder>
  </b:Source>
  <b:Source>
    <b:Tag>Wie99</b:Tag>
    <b:SourceType>ArticleInAPeriodical</b:SourceType>
    <b:Guid>{86F84AE3-A0D1-4BF6-A0AE-C153DEF15F95}</b:Guid>
    <b:Author>
      <b:Author>
        <b:NameList>
          <b:Person>
            <b:Last>Wiederhold</b:Last>
            <b:First>Gio</b:First>
          </b:Person>
        </b:NameList>
      </b:Author>
    </b:Author>
    <b:Title>Information systems that Really support decision-making</b:Title>
    <b:Year>1999</b:Year>
    <b:PeriodicalTitle>Foundations of Intelligent Systems, 11th International Symposium, Lecture Notes in Computer Science</b:PeriodicalTitle>
    <b:Publisher>Springer</b:Publisher>
    <b:Volume>1609</b:Volume>
    <b:Pages>56-66</b:Pages>
    <b:Comments>ISBN: 3-540-65965-X</b:Comments>
    <b:RefOrder>48</b:RefOrder>
  </b:Source>
  <b:Source>
    <b:Tag>Sim85</b:Tag>
    <b:SourceType>Book</b:SourceType>
    <b:Guid>{F84F71D6-A0EE-4A6A-82FE-A44678CE17FB}</b:Guid>
    <b:Author>
      <b:Author>
        <b:NameList>
          <b:Person>
            <b:Last>Simon</b:Last>
            <b:First>Herbert</b:First>
            <b:Middle>A.</b:Middle>
          </b:Person>
        </b:NameList>
      </b:Author>
    </b:Author>
    <b:Title>The shape of automation for Men and management</b:Title>
    <b:City>New York</b:City>
    <b:Year>1985</b:Year>
    <b:Publisher>Harper &amp; Row </b:Publisher>
    <b:RefOrder>7</b:RefOrder>
  </b:Source>
  <b:Source>
    <b:Tag>Cha83</b:Tag>
    <b:SourceType>Book</b:SourceType>
    <b:Guid>{6D303F06-5733-44F1-B09E-0923465C0B2F}</b:Guid>
    <b:Author>
      <b:Author>
        <b:NameList>
          <b:Person>
            <b:Last>Chang</b:Last>
            <b:First>C.</b:First>
          </b:Person>
          <b:Person>
            <b:Last>Melamud</b:Last>
            <b:First>Y.</b:First>
          </b:Person>
          <b:Person>
            <b:Last>Seabrook</b:Last>
            <b:First>D.</b:First>
          </b:Person>
        </b:NameList>
      </b:Author>
    </b:Author>
    <b:Title>Expert Systems</b:Title>
    <b:Year>1983</b:Year>
    <b:RefOrder>49</b:RefOrder>
  </b:Source>
  <b:Source>
    <b:Tag>OMG08</b:Tag>
    <b:SourceType>DocumentFromInternetSite</b:SourceType>
    <b:Guid>{B3F549E1-71D5-419A-B712-5B3E10FC0CAA}</b:Guid>
    <b:Author>
      <b:Author>
        <b:NameList>
          <b:Person>
            <b:Last>OMG</b:Last>
          </b:Person>
        </b:NameList>
      </b:Author>
    </b:Author>
    <b:Title>Business Motivation Model</b:Title>
    <b:ProductionCompany>Object Management Group (OMG)</b:ProductionCompany>
    <b:Year>2008</b:Year>
    <b:Month>August</b:Month>
    <b:YearAccessed>2010</b:YearAccessed>
    <b:MonthAccessed>12</b:MonthAccessed>
    <b:DayAccessed>09</b:DayAccessed>
    <b:URL>http://www.omg.org/spec/BMM/1.0/PDF/</b:URL>
    <b:Version>1.0</b:Version>
    <b:RefOrder>50</b:RefOrder>
  </b:Source>
  <b:Source>
    <b:Tag>Dav74</b:Tag>
    <b:SourceType>Book</b:SourceType>
    <b:Guid>{1C3C7DC0-994F-4DF9-9CC2-FA416E378D62}</b:Guid>
    <b:Author>
      <b:Author>
        <b:NameList>
          <b:Person>
            <b:Last>Davis</b:Last>
            <b:First>Gordon</b:First>
          </b:Person>
        </b:NameList>
      </b:Author>
    </b:Author>
    <b:Title>Management Information Systems: Conceptual Foundations, Structure, and Development</b:Title>
    <b:Year>1974</b:Year>
    <b:City>New York</b:City>
    <b:Publisher>McGraw-Hill, Inc.</b:Publisher>
    <b:RefOrder>4</b:RefOrder>
  </b:Source>
  <b:Source>
    <b:Tag>Eve10</b:Tag>
    <b:SourceType>JournalArticle</b:SourceType>
    <b:Guid>{6BF5CC73-1258-459A-A354-BA9CEA1C4D83}</b:Guid>
    <b:Author>
      <b:Author>
        <b:NameList>
          <b:Person>
            <b:Last>Eveleens</b:Last>
            <b:First>J.</b:First>
            <b:Middle>Laurenz</b:Middle>
          </b:Person>
          <b:Person>
            <b:Last>Verhoef</b:Last>
            <b:First>Chris</b:First>
          </b:Person>
        </b:NameList>
      </b:Author>
    </b:Author>
    <b:Title>The Rise and Fall of the Chaos Report Figures</b:Title>
    <b:Year>2010</b:Year>
    <b:Month>January/February</b:Month>
    <b:PeriodicalTitle>IEEE Software</b:PeriodicalTitle>
    <b:Pages>30-36</b:Pages>
    <b:RefOrder>51</b:RefOrder>
  </b:Source>
  <b:Source>
    <b:Tag>Kro00</b:Tag>
    <b:SourceType>JournalArticle</b:SourceType>
    <b:Guid>{A81993A3-C416-49D3-A9DC-C4B79B9E82B5}</b:Guid>
    <b:Author>
      <b:Author>
        <b:NameList>
          <b:Person>
            <b:Last>Krogstie</b:Last>
            <b:First>J.</b:First>
          </b:Person>
          <b:Person>
            <b:Last>Solvberg</b:Last>
            <b:First>A.</b:First>
          </b:Person>
        </b:NameList>
      </b:Author>
    </b:Author>
    <b:Title>Information System Engineering: Conceptual Modelling in a Quality Perspective</b:Title>
    <b:Year>2000</b:Year>
    <b:RefOrder>35</b:RefOrder>
  </b:Source>
  <b:Source>
    <b:Tag>von10</b:Tag>
    <b:SourceType>Book</b:SourceType>
    <b:Guid>{D32D87A1-90E6-447F-8370-E9CE46BD4468}</b:Guid>
    <b:Author>
      <b:Author>
        <b:NameList>
          <b:Person>
            <b:Last>von Halle</b:Last>
            <b:First>Barbara</b:First>
          </b:Person>
          <b:Person>
            <b:Last>Goldberg</b:Last>
            <b:First>Larry</b:First>
          </b:Person>
        </b:NameList>
      </b:Author>
    </b:Author>
    <b:Title>The decision model: a framework for business logic and business-driven SOA</b:Title>
    <b:Year>2010</b:Year>
    <b:Publisher>Auerbach Publications, Taylor &amp; Francis Group</b:Publisher>
    <b:CountryRegion>USA</b:CountryRegion>
    <b:RefOrder>9</b:RefOrder>
  </b:Source>
  <b:Source>
    <b:Tag>Ste98</b:Tag>
    <b:SourceType>JournalArticle</b:SourceType>
    <b:Guid>{3A7326D6-0733-4967-A34E-7D9894DDD655}</b:Guid>
    <b:Author>
      <b:Author>
        <b:NameList>
          <b:Person>
            <b:Last>Sternberg</b:Last>
            <b:First>Elaine</b:First>
          </b:Person>
        </b:NameList>
      </b:Author>
    </b:Author>
    <b:Title>Corporate Governance - Accountability in the Marketplace</b:Title>
    <b:Year>1998</b:Year>
    <b:Publisher>Institute of Economic Affairs</b:Publisher>
    <b:JournalName>Hobart Paper 137</b:JournalName>
    <b:RefOrder>14</b:RefOrder>
  </b:Source>
  <b:Source>
    <b:Tag>Rio97</b:Tag>
    <b:SourceType>DocumentFromInternetSite</b:SourceType>
    <b:Guid>{12677677-3196-4863-A346-2DCF7C7F4E2A}</b:Guid>
    <b:Author>
      <b:Author>
        <b:NameList>
          <b:Person>
            <b:Last>Riordan SJ</b:Last>
            <b:First>Patric</b:First>
          </b:Person>
        </b:NameList>
      </b:Author>
    </b:Author>
    <b:Title>The Purpose of Business and the Human Good</b:Title>
    <b:Year>1997</b:Year>
    <b:InternetSiteTitle>University of Saint Thomas</b:InternetSiteTitle>
    <b:DayAccessed>Mar 2002</b:DayAccessed>
    <b:URL>http://www.stthomas.edu/cathstudies/cstm/antwerp/p6.htm</b:URL>
    <b:RefOrder>52</b:RefOrder>
  </b:Source>
  <b:Source>
    <b:Tag>Dem92</b:Tag>
    <b:SourceType>Book</b:SourceType>
    <b:Guid>{8159BF60-135A-4838-9228-2E66139A79FB}</b:Guid>
    <b:Author>
      <b:Author>
        <b:NameList>
          <b:Person>
            <b:Last>Deming</b:Last>
            <b:First>W.,</b:First>
            <b:Middle>E.</b:Middle>
          </b:Person>
        </b:NameList>
      </b:Author>
    </b:Author>
    <b:Title>Out of the Crisis: Quality, Productivity and Competitive Position</b:Title>
    <b:Year>1992</b:Year>
    <b:Publisher>Cambridge</b:Publisher>
    <b:RefOrder>10</b:RefOrder>
  </b:Source>
  <b:Source>
    <b:Tag>Ham96</b:Tag>
    <b:SourceType>Book</b:SourceType>
    <b:Guid>{814A9732-9B9F-4D6E-A8EB-55168AB6F6E2}</b:Guid>
    <b:Author>
      <b:Author>
        <b:NameList>
          <b:Person>
            <b:Last>Hammer</b:Last>
            <b:First>M.</b:First>
          </b:Person>
        </b:NameList>
      </b:Author>
    </b:Author>
    <b:Title>Beyond Reengineering. How the Process-Centred Organization is Changing our Work and our Lives</b:Title>
    <b:Year>1996</b:Year>
    <b:City>New York</b:City>
    <b:RefOrder>12</b:RefOrder>
  </b:Source>
  <b:Source>
    <b:Tag>Cza03</b:Tag>
    <b:SourceType>ConferenceProceedings</b:SourceType>
    <b:Guid>{C8B75F61-48B3-47B0-9112-704245AF4D7A}</b:Guid>
    <b:Author>
      <b:Author>
        <b:NameList>
          <b:Person>
            <b:Last>Czarnecki</b:Last>
            <b:First>Krzysztof</b:First>
          </b:Person>
          <b:Person>
            <b:Last>Helsen</b:Last>
            <b:First>Simon</b:First>
          </b:Person>
        </b:NameList>
      </b:Author>
    </b:Author>
    <b:Title>Classification of Model Transformation Approaches</b:Title>
    <b:Year>2003</b:Year>
    <b:ConferenceName>Proceedings of the 2nd OOPSLA’03 Workshop on Generative Techniques in the Context of Model-Driven Architecture</b:ConferenceName>
    <b:RefOrder>37</b:RefOrder>
  </b:Source>
  <b:Source>
    <b:Tag>Ive80</b:Tag>
    <b:SourceType>JournalArticle</b:SourceType>
    <b:Guid>{44A0DA1C-68F7-41C9-ADE5-64FA0E0A355F}</b:Guid>
    <b:Author>
      <b:Author>
        <b:NameList>
          <b:Person>
            <b:Last>Ives</b:Last>
            <b:First>B.</b:First>
          </b:Person>
          <b:Person>
            <b:Last>Hamilton</b:Last>
            <b:First>S.</b:First>
          </b:Person>
          <b:Person>
            <b:Last>Davis</b:Last>
            <b:First>G.</b:First>
          </b:Person>
        </b:NameList>
      </b:Author>
    </b:Author>
    <b:Title>A framework for research in computer-based management information systems</b:Title>
    <b:Pages>910-934</b:Pages>
    <b:Year>1980</b:Year>
    <b:JournalName>Management Science - Management</b:JournalName>
    <b:Volume>26</b:Volume>
    <b:Issue>9</b:Issue>
    <b:RefOrder>33</b:RefOrder>
  </b:Source>
  <b:Source>
    <b:Tag>Zac87</b:Tag>
    <b:SourceType>JournalArticle</b:SourceType>
    <b:Guid>{EEEF5B3D-96F0-404E-A51C-D4936B61F196}</b:Guid>
    <b:Author>
      <b:Author>
        <b:NameList>
          <b:Person>
            <b:Last>Zachman</b:Last>
            <b:First>J.</b:First>
          </b:Person>
        </b:NameList>
      </b:Author>
    </b:Author>
    <b:Title>A framework for informationsystems architecture</b:Title>
    <b:JournalName>iBM Systems Journal</b:JournalName>
    <b:Year>1987</b:Year>
    <b:Pages>276</b:Pages>
    <b:Volume>26</b:Volume>
    <b:Issue>3</b:Issue>
    <b:RefOrder>34</b:RefOrder>
  </b:Source>
  <b:Source>
    <b:Tag>Zac</b:Tag>
    <b:SourceType>JournalArticle</b:SourceType>
    <b:Guid>{1A786BE5-CE74-4E6E-8BBC-A5AD5E387EDA}</b:Guid>
    <b:Author>
      <b:Author>
        <b:NameList>
          <b:Person>
            <b:Last>Zachman</b:Last>
            <b:First>J.</b:First>
          </b:Person>
          <b:Person>
            <b:Last>Sowa</b:Last>
            <b:First>J</b:First>
          </b:Person>
        </b:NameList>
      </b:Author>
    </b:Author>
    <b:Title>Extending and formalizing the framework for information systems architecture</b:Title>
    <b:JournalName>IBM Systems Journal</b:JournalName>
    <b:Pages>590</b:Pages>
    <b:Volume>31</b:Volume>
    <b:Issue>3</b:Issue>
    <b:Year>1992</b:Year>
    <b:RefOrder>11</b:RefOrder>
  </b:Source>
  <b:Source>
    <b:Tag>Hay03</b:Tag>
    <b:SourceType>Book</b:SourceType>
    <b:Guid>{22D8DEE0-A1DC-4C00-8AE5-23892D727E2D}</b:Guid>
    <b:Author>
      <b:Author>
        <b:NameList>
          <b:Person>
            <b:Last>Hay</b:Last>
            <b:First>D.,</b:First>
            <b:Middle>C.</b:Middle>
          </b:Person>
        </b:NameList>
      </b:Author>
    </b:Author>
    <b:Title>Requirement Analysis: From Business View to Architecture</b:Title>
    <b:City>New Jersey</b:City>
    <b:Year>2003</b:Year>
    <b:Publisher>Prentice Hall</b:Publisher>
    <b:RefOrder>19</b:RefOrder>
  </b:Source>
  <b:Source>
    <b:Tag>Mah97</b:Tag>
    <b:SourceType>JournalArticle</b:SourceType>
    <b:Guid>{447EB606-A9C1-46FA-B4FA-BE6147028518}</b:Guid>
    <b:Author>
      <b:Author>
        <b:NameList>
          <b:Person>
            <b:Last>Mahajan</b:Last>
            <b:First>S.</b:First>
          </b:Person>
        </b:NameList>
      </b:Author>
    </b:Author>
    <b:Title>Building a Data Warehouse using Oracle OLAP Tools</b:Title>
    <b:Year>1997</b:Year>
    <b:JournalName>Oracle Technical Report, ACTA Journal</b:JournalName>
    <b:Month>September</b:Month>
    <b:Comments>http://www.oracle.com</b:Comments>
    <b:RefOrder>23</b:RefOrder>
  </b:Source>
  <b:Source>
    <b:Tag>von01</b:Tag>
    <b:SourceType>Book</b:SourceType>
    <b:Guid>{E5C80DB3-EECA-413F-A882-0CBA14F51106}</b:Guid>
    <b:Author>
      <b:Author>
        <b:NameList>
          <b:Person>
            <b:Last>von Hale</b:Last>
            <b:First>B.</b:First>
          </b:Person>
        </b:NameList>
      </b:Author>
    </b:Author>
    <b:Title>Business Rules Applied: Building Better Systems Using the Business Rules Approach</b:Title>
    <b:City>New York</b:City>
    <b:Year>2001</b:Year>
    <b:Publisher>John Wiley &amp; Sons, Inc.</b:Publisher>
    <b:RefOrder>16</b:RefOrder>
  </b:Source>
  <b:Source>
    <b:Tag>Avi98</b:Tag>
    <b:SourceType>JournalArticle</b:SourceType>
    <b:Guid>{66AB7DB5-6AF5-4700-9F6A-121052D6F116}</b:Guid>
    <b:Author>
      <b:Author>
        <b:NameList>
          <b:Person>
            <b:Last>Avison</b:Last>
            <b:First>D.</b:First>
            <b:Middle>E</b:Middle>
          </b:Person>
          <b:Person>
            <b:Last>Wood-Harper</b:Last>
            <b:First>T.</b:First>
          </b:Person>
          <b:Person>
            <b:Last>Vidgen</b:Last>
            <b:First>R.</b:First>
          </b:Person>
          <b:Person>
            <b:Last>Wood</b:Last>
            <b:First>B.</b:First>
          </b:Person>
        </b:NameList>
      </b:Author>
    </b:Author>
    <b:Title>A Further Exploration into Information Systems Development: the Evolution of Multiview2</b:Title>
    <b:Year>1998</b:Year>
    <b:Volume>11</b:Volume>
    <b:Issue>2</b:Issue>
    <b:JournalName>Information Technology &amp; People</b:JournalName>
    <b:Pages>124-139</b:Pages>
    <b:RefOrder>53</b:RefOrder>
  </b:Source>
  <b:Source>
    <b:Tag>Gia01</b:Tag>
    <b:SourceType>JournalArticle</b:SourceType>
    <b:Guid>{4F7902C0-9C7E-414D-8B7D-C3A38A3A910F}</b:Guid>
    <b:Author>
      <b:Author>
        <b:NameList>
          <b:Person>
            <b:Last>Giaglis</b:Last>
            <b:First>G.,</b:First>
            <b:Middle>M.</b:Middle>
          </b:Person>
        </b:NameList>
      </b:Author>
    </b:Author>
    <b:Title>A Taxonomy of Business Process Modeling and Information Systems Modeling Techniques</b:Title>
    <b:City>Boston</b:City>
    <b:Year>2001</b:Year>
    <b:Publisher>Kluwer Academic Publishers</b:Publisher>
    <b:Volume>13</b:Volume>
    <b:JournalName>The International Journal of Flexible Manufacturing Systems</b:JournalName>
    <b:Pages>209-228</b:Pages>
    <b:RefOrder>36</b:RefOrder>
  </b:Source>
  <b:Source>
    <b:Tag>She00</b:Tag>
    <b:SourceType>JournalArticle</b:SourceType>
    <b:Guid>{CA8D495B-F5D0-4679-8E62-5AA7D091230E}</b:Guid>
    <b:Author>
      <b:Author>
        <b:NameList>
          <b:Person>
            <b:Last>Sheena</b:Last>
            <b:First>Iyengar,</b:First>
            <b:Middle>S.</b:Middle>
          </b:Person>
          <b:Person>
            <b:Last>Lepper</b:Last>
            <b:First>M.,</b:First>
            <b:Middle>R.</b:Middle>
          </b:Person>
        </b:NameList>
      </b:Author>
    </b:Author>
    <b:Title>When Choice is Demotivating: Can One Desire Too Much of a Good Thing?</b:Title>
    <b:Year>2000</b:Year>
    <b:Volume>79</b:Volume>
    <b:Issue>6</b:Issue>
    <b:JournalName>Journal of Personality and Social Psychology</b:JournalName>
    <b:Pages>995-1006</b:Pages>
    <b:RefOrder>54</b:RefOrder>
  </b:Source>
  <b:Source>
    <b:Tag>Sch04</b:Tag>
    <b:SourceType>Book</b:SourceType>
    <b:Guid>{14031136-3C99-470B-8661-D11A935CBC7A}</b:Guid>
    <b:Author>
      <b:Author>
        <b:NameList>
          <b:Person>
            <b:Last>Schwartz</b:Last>
            <b:First>Barry</b:First>
          </b:Person>
        </b:NameList>
      </b:Author>
    </b:Author>
    <b:Title>The Paradox of Choice: Why More Is Less</b:Title>
    <b:Year>2004</b:Year>
    <b:Publisher>Ecco</b:Publisher>
    <b:Comments>ISBN 0-06-000568-8</b:Comments>
    <b:RefOrder>55</b:RefOrder>
  </b:Source>
  <b:Source>
    <b:Tag>Reg06</b:Tag>
    <b:SourceType>ConferenceProceedings</b:SourceType>
    <b:Guid>{01DF1113-9C25-486A-9333-08AEB6138C6F}</b:Guid>
    <b:Author>
      <b:Author>
        <b:NameList>
          <b:Person>
            <b:Last>Regev</b:Last>
            <b:First>G.</b:First>
          </b:Person>
          <b:Person>
            <b:Last>Wegmann</b:Last>
            <b:First>A.</b:First>
          </b:Person>
        </b:NameList>
      </b:Author>
    </b:Author>
    <b:Title>Taxonomy of Flexibility in Business Processes</b:Title>
    <b:Year>2006</b:Year>
    <b:ConferenceName>Proceedings of 7th Workshop on Business Process Modeling, Development and Support</b:ConferenceName>
    <b:RefOrder>32</b:RefOrder>
  </b:Source>
  <b:Source>
    <b:Tag>Sch08</b:Tag>
    <b:SourceType>ConferenceProceedings</b:SourceType>
    <b:Guid>{F0913041-3E3E-4446-8CCB-B6298199D2E8}</b:Guid>
    <b:Author>
      <b:Author>
        <b:NameList>
          <b:Person>
            <b:Last>Schonenberg</b:Last>
            <b:First>M.,</b:First>
            <b:Middle>H.</b:Middle>
          </b:Person>
          <b:Person>
            <b:Last>Mans</b:Last>
            <b:First>R.,</b:First>
            <b:Middle>S.</b:Middle>
          </b:Person>
          <b:Person>
            <b:Last>Russell</b:Last>
            <b:First>N.,</b:First>
            <b:Middle>C.</b:Middle>
          </b:Person>
          <b:Person>
            <b:Last>Mulyar</b:Last>
            <b:First>N.,</b:First>
            <b:Middle>A.</b:Middle>
          </b:Person>
        </b:NameList>
      </b:Author>
    </b:Author>
    <b:Title>Towards a Taxonomy of Process Flexibility</b:Title>
    <b:Year>2008</b:Year>
    <b:ConferenceName>Proceedings of CAiSE'08 Forum</b:ConferenceName>
    <b:Pages>81-84</b:Pages>
    <b:Comments>ISSN 1613-0073</b:Comments>
    <b:InternetSiteTitle>CEUR Workshop Proceedings</b:InternetSiteTitle>
    <b:YearAccessed>2011</b:YearAccessed>
    <b:MonthAccessed>April</b:MonthAccessed>
    <b:DayAccessed>15</b:DayAccessed>
    <b:URL>http://sunsite.informatik.rwth-aachen.de/Publications/CEUR-WS/Vol-344/paper21.pdf</b:URL>
    <b:RefOrder>31</b:RefOrder>
  </b:Source>
  <b:Source>
    <b:Tag>Lap05</b:Tag>
    <b:SourceType>Book</b:SourceType>
    <b:Guid>{6873AF5C-2AA4-46DE-9AB3-596AE5AECD12}</b:Guid>
    <b:Author>
      <b:Author>
        <b:NameList>
          <b:Person>
            <b:Last>Lapouchian</b:Last>
            <b:First>A.</b:First>
          </b:Person>
        </b:NameList>
      </b:Author>
    </b:Author>
    <b:Title>Goal-oriented Requirements Engineering: An Overview of the Current Research</b:Title>
    <b:Year>2005</b:Year>
    <b:Publisher>University of Toronto</b:Publisher>
    <b:RefOrder>28</b:RefOrder>
  </b:Source>
  <b:Source>
    <b:Tag>Van09</b:Tag>
    <b:SourceType>Book</b:SourceType>
    <b:Guid>{5BC70484-12D7-4CEA-8FE7-D6365E57AF37}</b:Guid>
    <b:Author>
      <b:Author>
        <b:NameList>
          <b:Person>
            <b:Last>Van Lamsweerde</b:Last>
            <b:First>A.</b:First>
          </b:Person>
        </b:NameList>
      </b:Author>
    </b:Author>
    <b:Title>Requirements Engineering - From System Goals to UML Models to Software Specification</b:Title>
    <b:Year>2009</b:Year>
    <b:Publisher>Wiley</b:Publisher>
    <b:RefOrder>29</b:RefOrder>
  </b:Source>
  <b:Source>
    <b:Tag>Nav04</b:Tag>
    <b:SourceType>JournalArticle</b:SourceType>
    <b:Guid>{C6361310-41C1-49AD-B390-CCC6EC22540C}</b:Guid>
    <b:Author>
      <b:Author>
        <b:NameList>
          <b:Person>
            <b:Last>Navarro</b:Last>
            <b:First>Elena</b:First>
          </b:Person>
          <b:Person>
            <b:Last>Letelier</b:Last>
            <b:First>Patricio</b:First>
          </b:Person>
          <b:Person>
            <b:Last>Ramos</b:Last>
            <b:First>Isidro</b:First>
          </b:Person>
        </b:NameList>
      </b:Author>
    </b:Author>
    <b:Title>UML Visualization for an aspect and goal oriented approach</b:Title>
    <b:Year>2004</b:Year>
    <b:City>Lisbon, Portugal</b:City>
    <b:JournalName>The 5th Aspect-Oriented Modeling Workshop (AOM'04)</b:JournalName>
    <b:Month>October</b:Month>
    <b:Comments>http://www.cs.iit.edu/%7Eoaldawud/AOM/AcceptedPapers/index.htm</b:Comments>
    <b:RefOrder>40</b:RefOrder>
  </b:Source>
  <b:Source>
    <b:Tag>Mon04</b:Tag>
    <b:SourceType>JournalArticle</b:SourceType>
    <b:Guid>{54CB243B-F630-4EC5-9833-A8FF272B60BB}</b:Guid>
    <b:Author>
      <b:Author>
        <b:NameList>
          <b:Person>
            <b:Last>Montilva</b:Last>
            <b:First>J.,</b:First>
            <b:Middle>C.</b:Middle>
          </b:Person>
          <b:Person>
            <b:Last>Barrios</b:Last>
            <b:First>J.,</b:First>
            <b:Middle>A.</b:Middle>
          </b:Person>
        </b:NameList>
      </b:Author>
    </b:Author>
    <b:Title>BMM: A Business Modeling Method for Information Systems Development</b:Title>
    <b:Year>2004</b:Year>
    <b:Volume>7</b:Volume>
    <b:Issue>2</b:Issue>
    <b:JournalName>Clei Electronic Journal</b:JournalName>
    <b:Month>December</b:Month>
    <b:Comments>Paper 3</b:Comments>
    <b:RefOrder>20</b:RefOrder>
  </b:Source>
  <b:Source>
    <b:Tag>Mac09</b:Tag>
    <b:SourceType>DocumentFromInternetSite</b:SourceType>
    <b:Guid>{81360ABC-CED1-43ED-98B4-F235108999F9}</b:Guid>
    <b:Author>
      <b:Author>
        <b:NameList>
          <b:Person>
            <b:Last>Macesker</b:Last>
            <b:First>B.</b:First>
          </b:Person>
          <b:Person>
            <b:Last>Myers</b:Last>
            <b:First>J.,</b:First>
            <b:Middle>J.</b:Middle>
          </b:Person>
          <b:Person>
            <b:Last>Guthrie</b:Last>
            <b:First>V.,</b:First>
            <b:Middle>H.</b:Middle>
          </b:Person>
          <b:Person>
            <b:Last>and Walker D.</b:Last>
            <b:First>A.</b:First>
          </b:Person>
        </b:NameList>
      </b:Author>
    </b:Author>
    <b:InternetSiteTitle>Quick-reference Guide to Risk-based Decision Making (RBDM): A Step-by-step Example of the RBDM Process in the Field</b:InternetSiteTitle>
    <b:DayAccessed>15 March 2009</b:DayAccessed>
    <b:URL>http://www.au.af.mil/au/awc/awcgate/uscg/risk-qrg.pdf</b:URL>
    <b:Year>2009</b:Year>
    <b:RefOrder>13</b:RefOrder>
  </b:Source>
  <b:Source>
    <b:Tag>OMG081</b:Tag>
    <b:SourceType>DocumentFromInternetSite</b:SourceType>
    <b:Guid>{0998E86C-0871-4EB7-9685-86433ED607B0}</b:Guid>
    <b:Author>
      <b:Author>
        <b:NameList>
          <b:Person>
            <b:Last>OMG</b:Last>
          </b:Person>
        </b:NameList>
      </b:Author>
    </b:Author>
    <b:Title>Semantics of Business Vocabulary and Business Rules (SBVR). Version 1.0</b:Title>
    <b:Year>2008</b:Year>
    <b:YearAccessed>2008</b:YearAccessed>
    <b:MonthAccessed>December</b:MonthAccessed>
    <b:URL>http://www.omg.org/docs/formal/08-01-02.pdf</b:URL>
    <b:RefOrder>56</b:RefOrder>
  </b:Source>
  <b:Source>
    <b:Tag>BRG05</b:Tag>
    <b:SourceType>DocumentFromInternetSite</b:SourceType>
    <b:Guid>{E6BD973E-6C27-4B5E-8D15-0122EDA509FA}</b:Guid>
    <b:Author>
      <b:Author>
        <b:NameList>
          <b:Person>
            <b:Last>BRG</b:Last>
          </b:Person>
        </b:NameList>
      </b:Author>
    </b:Author>
    <b:Title>The Business Motivation Model - Business Governance in a Volatile World. Version 1.2, Ross, G.R. (ed.)</b:Title>
    <b:ProductionCompany>Business Rules Group (BRG)</b:ProductionCompany>
    <b:Year>2005</b:Year>
    <b:URL>http://www.businessrulesgroup.org/bmm.shtml</b:URL>
    <b:RefOrder>26</b:RefOrder>
  </b:Source>
  <b:Source>
    <b:Tag>Boc05</b:Tag>
    <b:SourceType>Book</b:SourceType>
    <b:Guid>{09201005-05F7-47AD-A779-FDCD5633C7D8}</b:Guid>
    <b:Author>
      <b:Author>
        <b:NameList>
          <b:Person>
            <b:Last>Bocij</b:Last>
            <b:First>P.</b:First>
          </b:Person>
          <b:Person>
            <b:Last>Chaffey</b:Last>
            <b:First>D.</b:First>
          </b:Person>
          <b:Person>
            <b:Last>Hickie</b:Last>
            <b:First>S.</b:First>
          </b:Person>
          <b:Person>
            <b:Last>Greasley</b:Last>
            <b:First>A.</b:First>
          </b:Person>
        </b:NameList>
      </b:Author>
    </b:Author>
    <b:Title>Business Information Systems</b:Title>
    <b:Year>2005</b:Year>
    <b:Publisher>Pearson Education</b:Publisher>
    <b:RefOrder>57</b:RefOrder>
  </b:Source>
  <b:Source>
    <b:Tag>Van88</b:Tag>
    <b:SourceType>JournalArticle</b:SourceType>
    <b:Guid>{E69CEAD5-15DF-4D88-B9B3-D5B95BB35566}</b:Guid>
    <b:Author>
      <b:Author>
        <b:NameList>
          <b:Person>
            <b:Last>Van Assche</b:Last>
            <b:First>F.</b:First>
          </b:Person>
          <b:Person>
            <b:Last>Layzell</b:Last>
            <b:First>P.</b:First>
          </b:Person>
          <b:Person>
            <b:Last>Loucopoulos</b:Last>
            <b:First>P.</b:First>
          </b:Person>
          <b:Person>
            <b:Last>Speltincx</b:Last>
            <b:First>G.</b:First>
          </b:Person>
        </b:NameList>
      </b:Author>
    </b:Author>
    <b:Title>Information systems development: a rule-based approach</b:Title>
    <b:Year>1988</b:Year>
    <b:Volume>1</b:Volume>
    <b:Issue>4</b:Issue>
    <b:JournalName>Journal of Knowledge Based Systems</b:JournalName>
    <b:Pages>227-234</b:Pages>
    <b:RefOrder>58</b:RefOrder>
  </b:Source>
  <b:Source>
    <b:Tag>Lou92</b:Tag>
    <b:SourceType>JournalArticle</b:SourceType>
    <b:Guid>{3A19D26E-35C0-44C1-824C-406F1614B973}</b:Guid>
    <b:Author>
      <b:Author>
        <b:NameList>
          <b:Person>
            <b:Last>Loucopoulos</b:Last>
            <b:First>P.</b:First>
          </b:Person>
          <b:Person>
            <b:Last>Katsouli</b:Last>
            <b:First>E.</b:First>
          </b:Person>
        </b:NameList>
      </b:Author>
    </b:Author>
    <b:Title>Modelling business rules in an office environment</b:Title>
    <b:Year>1992</b:Year>
    <b:Volume>13</b:Volume>
    <b:Issue>2</b:Issue>
    <b:JournalName>SIGOIS Bulletin</b:JournalName>
    <b:Pages>28-37</b:Pages>
    <b:RefOrder>59</b:RefOrder>
  </b:Source>
  <b:Source>
    <b:Tag>Dat00</b:Tag>
    <b:SourceType>JournalArticle</b:SourceType>
    <b:Guid>{691B25A3-1FF9-4A89-A502-31D2A611A29E}</b:Guid>
    <b:Author>
      <b:Author>
        <b:NameList>
          <b:Person>
            <b:Last>Date</b:Last>
            <b:First>C.,</b:First>
            <b:Middle>J.</b:Middle>
          </b:Person>
        </b:NameList>
      </b:Author>
    </b:Author>
    <b:Title>What Not How: The Business Rules Approach to Application Development</b:Title>
    <b:City>Reading, MA</b:City>
    <b:Year>2000</b:Year>
    <b:Publisher>Addison Wwsley</b:Publisher>
    <b:RefOrder>17</b:RefOrder>
  </b:Source>
  <b:Source>
    <b:Tag>BRG00</b:Tag>
    <b:SourceType>DocumentFromInternetSite</b:SourceType>
    <b:Guid>{85DD2917-2EC8-4EE4-BBBF-DDBF07B0FBFC}</b:Guid>
    <b:Author>
      <b:Author>
        <b:NameList>
          <b:Person>
            <b:Last>BRG</b:Last>
          </b:Person>
        </b:NameList>
      </b:Author>
      <b:Editor>
        <b:NameList>
          <b:Person>
            <b:Last>Ross</b:Last>
            <b:First>G.</b:First>
            <b:Middle>R. (ed.)</b:Middle>
          </b:Person>
        </b:NameList>
      </b:Editor>
    </b:Author>
    <b:Title>Defining business rules – what are they really?</b:Title>
    <b:Year>2000</b:Year>
    <b:URL>http://www.businessrulesgroup.org/first_paper/br01c0.htm</b:URL>
    <b:Version>Version 1.3</b:Version>
    <b:RefOrder>18</b:RefOrder>
  </b:Source>
  <b:Source>
    <b:Tag>Val05</b:Tag>
    <b:SourceType>JournalArticle</b:SourceType>
    <b:Guid>{79007BD6-A219-473E-A279-73FC5B59795E}</b:Guid>
    <b:Author>
      <b:Author>
        <b:NameList>
          <b:Person>
            <b:Last>Valatkaite</b:Last>
            <b:First>I.</b:First>
          </b:Person>
          <b:Person>
            <b:Last>Vasilecas</b:Last>
            <b:First>O.</b:First>
          </b:Person>
        </b:NameList>
      </b:Author>
      <b:Editor>
        <b:NameList>
          <b:Person>
            <b:Last>(Eds.)</b:Last>
            <b:First>J.</b:First>
            <b:Middle>Eder et al.</b:Middle>
          </b:Person>
        </b:NameList>
      </b:Editor>
    </b:Author>
    <b:Title>On Business Rules Automation: the BR-centric IS Development Framework</b:Title>
    <b:Year>2005</b:Year>
    <b:Publisher>Springer-Verlag Berlin Heidelberg</b:Publisher>
    <b:JournalName>ADBIS 2005, LNCS 3631</b:JournalName>
    <b:Pages>350 – 365</b:Pages>
    <b:RefOrder>60</b:RefOrder>
  </b:Source>
  <b:Source>
    <b:Tag>Hay97</b:Tag>
    <b:SourceType>DocumentFromInternetSite</b:SourceType>
    <b:Guid>{17DF6037-2CFE-4614-833F-A4A396A874A0}</b:Guid>
    <b:Author>
      <b:Author>
        <b:NameList>
          <b:Person>
            <b:Last>Hay</b:Last>
            <b:First>D.,</b:First>
            <b:Middle>C.</b:Middle>
          </b:Person>
          <b:Person>
            <b:Last>Kolber</b:Last>
            <b:First>A.</b:First>
          </b:Person>
          <b:Person>
            <b:Last>Anderson</b:Last>
            <b:First>H.,</b:First>
            <b:Middle>K.</b:Middle>
          </b:Person>
        </b:NameList>
      </b:Author>
    </b:Author>
    <b:Title>Guide Business Rule Project: Final Report</b:Title>
    <b:Year>1997</b:Year>
    <b:URL>http://grace.evergreen.edu/businessRules</b:URL>
    <b:RefOrder>61</b:RefOrder>
  </b:Source>
  <b:Source>
    <b:Tag>BRG03</b:Tag>
    <b:SourceType>DocumentFromInternetSite</b:SourceType>
    <b:Guid>{A0748BB7-4A38-4D6B-8CE2-71B57E0B9471}</b:Guid>
    <b:Author>
      <b:Author>
        <b:NameList>
          <b:Person>
            <b:Last>BRG</b:Last>
          </b:Person>
        </b:NameList>
      </b:Author>
      <b:Editor>
        <b:NameList>
          <b:Person>
            <b:Last>Ross</b:Last>
            <b:First>G.R.</b:First>
            <b:Middle>(ed.)</b:Middle>
          </b:Person>
        </b:NameList>
      </b:Editor>
    </b:Author>
    <b:Title>The Business Rule Manifesto - The Principles of Rule Independence</b:Title>
    <b:ProductionCompany>Business Rules Group (BRG)</b:ProductionCompany>
    <b:Year>2003</b:Year>
    <b:URL>http://www.businessrulesgroup.org/brmanifesto/BRManifesto</b:URL>
    <b:Version>Version 2.0</b:Version>
    <b:RefOrder>41</b:RefOrder>
  </b:Source>
  <b:Source>
    <b:Tag>Chu03</b:Tag>
    <b:SourceType>JournalArticle</b:SourceType>
    <b:Guid>{DA98B302-C36B-41C1-8B53-869684C470A2}</b:Guid>
    <b:Author>
      <b:Author>
        <b:NameList>
          <b:Person>
            <b:Last>Chung</b:Last>
            <b:First>C.,</b:First>
            <b:Middle>H.</b:Middle>
          </b:Person>
        </b:NameList>
      </b:Author>
    </b:Author>
    <b:Title>Operation management</b:Title>
    <b:Year>2003</b:Year>
    <b:Publisher>Elsevier Science</b:Publisher>
    <b:Volume>3</b:Volume>
    <b:JournalName> Encyclopedia of information systems</b:JournalName>
    <b:Pages>391-402</b:Pages>
    <b:RefOrder>22</b:RefOrder>
  </b:Source>
  <b:Source>
    <b:Tag>Ciu07</b:Tag>
    <b:SourceType>JournalArticle</b:SourceType>
    <b:Guid>{80B09584-E35A-4050-8A45-5FB6206C7BDD}</b:Guid>
    <b:Author>
      <b:Author>
        <b:NameList>
          <b:Person>
            <b:Last>Ciuksys</b:Last>
            <b:First>D.</b:First>
          </b:Person>
          <b:Person>
            <b:Last>Caplinskas</b:Last>
            <b:First>A.</b:First>
          </b:Person>
        </b:NameList>
      </b:Author>
    </b:Author>
    <b:Title>Reusing ontological knowledge about business processes in IS engineering: process configuration problem</b:Title>
    <b:Year>2007</b:Year>
    <b:Volume>18</b:Volume>
    <b:Issue>4</b:Issue>
    <b:JournalName>Informatica</b:JournalName>
    <b:Pages>585-602</b:Pages>
    <b:RefOrder>42</b:RefOrder>
  </b:Source>
  <b:Source>
    <b:Tag>Val02</b:Tag>
    <b:SourceType>JournalArticle</b:SourceType>
    <b:Guid>{A849F133-213E-4F4D-ABD4-ACD15D94C1D3}</b:Guid>
    <b:Author>
      <b:Author>
        <b:NameList>
          <b:Person>
            <b:Last>Valatkaite</b:Last>
            <b:First>I.</b:First>
          </b:Person>
          <b:Person>
            <b:Last>Vasilecas</b:Last>
            <b:First>O.</b:First>
          </b:Person>
        </b:NameList>
      </b:Author>
    </b:Author>
    <b:Title>Deriving active database triggers from business rules model with conceptual graphs</b:Title>
    <b:City>Vilnius</b:City>
    <b:Year>2002</b:Year>
    <b:Publisher>MII</b:Publisher>
    <b:Volume>42</b:Volume>
    <b:JournalName>Lithuanian Mathematical collection</b:JournalName>
    <b:Pages>289–293</b:Pages>
    <b:RefOrder>62</b:RefOrder>
  </b:Source>
  <b:Source>
    <b:Tag>Her94</b:Tag>
    <b:SourceType>JournalArticle</b:SourceType>
    <b:Guid>{15099898-3B58-4A5A-A1E8-86CC6358F8E2}</b:Guid>
    <b:Author>
      <b:Author>
        <b:NameList>
          <b:Person>
            <b:Last>Herbst</b:Last>
            <b:First>H.</b:First>
          </b:Person>
        </b:NameList>
      </b:Author>
      <b:Editor>
        <b:NameList>
          <b:Person>
            <b:Last>A.A. Verrijn-Stuart</b:Last>
            <b:First>T.</b:First>
            <b:Middle>W. Olle</b:Middle>
          </b:Person>
        </b:NameList>
      </b:Editor>
    </b:Author>
    <b:Title>The Specification of Business Rules: A Comparison of Selected Methodologies</b:Title>
    <b:Year>1994</b:Year>
    <b:Publisher>Elsevier</b:Publisher>
    <b:JournalName>Methods and Associated Tools for the Information System Life Cycle</b:JournalName>
    <b:Pages>29–46</b:Pages>
    <b:RefOrder>24</b:RefOrder>
  </b:Source>
  <b:Source>
    <b:Tag>Lin11</b:Tag>
    <b:SourceType>JournalArticle</b:SourceType>
    <b:Guid>{E0A20528-7A9E-4443-B4DD-C4E75D50EDB2}</b:Guid>
    <b:Author>
      <b:Author>
        <b:NameList>
          <b:Person>
            <b:Last>Linehan</b:Last>
            <b:First>H.,</b:First>
            <b:Middle>de Sainte Marie, Christian</b:Middle>
          </b:Person>
        </b:NameList>
      </b:Author>
    </b:Author>
    <b:Title>The Relationship of Decision Model and Notation (DMN) to SBVR and BPMN</b:Title>
    <b:Year>2011</b:Year>
    <b:Publisher>Business Rule Group (BRG)</b:Publisher>
    <b:Volume>12</b:Volume>
    <b:Issue>6</b:Issue>
    <b:JournalName>Business Rules Journal</b:JournalName>
    <b:Month>June</b:Month>
    <b:Comments>http://www.BRCommunity.com/a2011/b597.html</b:Comments>
    <b:RefOrder>1</b:RefOrder>
  </b:Source>
  <b:Source>
    <b:Tag>Tay07</b:Tag>
    <b:SourceType>Book</b:SourceType>
    <b:Guid>{B1DB400C-0D49-4FEF-92F7-3E059878608A}</b:Guid>
    <b:Author>
      <b:Author>
        <b:NameList>
          <b:Person>
            <b:Last>Taylor</b:Last>
            <b:First>James</b:First>
          </b:Person>
          <b:Person>
            <b:Last>Raden</b:Last>
            <b:First>Neil</b:First>
          </b:Person>
        </b:NameList>
      </b:Author>
    </b:Author>
    <b:Title>Smart (Enough) Systems:  How to Deliver Competitive Advantage by Automating Hidden Decisions</b:Title>
    <b:Year>2007</b:Year>
    <b:Publisher>Prentice-Hall</b:Publisher>
    <b:StandardNumber>ISBN: 978-0132347969</b:StandardNumber>
    <b:RefOrder>3</b:RefOrder>
  </b:Source>
  <b:Source>
    <b:Tag>OMG11</b:Tag>
    <b:SourceType>DocumentFromInternetSite</b:SourceType>
    <b:Guid>{BE47349E-0931-442A-A8C6-C7B9E1B4522A}</b:Guid>
    <b:Author>
      <b:Author>
        <b:NameList>
          <b:Person>
            <b:Last>OMG</b:Last>
          </b:Person>
        </b:NameList>
      </b:Author>
    </b:Author>
    <b:Title>Decision Model and Notation RFP</b:Title>
    <b:Year>2011</b:Year>
    <b:ProductionCompany>Object Management Group</b:ProductionCompany>
    <b:Month>March</b:Month>
    <b:URL>http://www.omg.org/cgi-bin/doc?bmi/11-03-04</b:URL>
    <b:RefOrder>63</b:RefOrder>
  </b:Source>
  <b:Source>
    <b:Tag>OMG111</b:Tag>
    <b:SourceType>DocumentFromInternetSite</b:SourceType>
    <b:Guid>{52F93F88-422F-4B2A-A7D6-AB5FA2216C06}</b:Guid>
    <b:Author>
      <b:Author>
        <b:NameList>
          <b:Person>
            <b:Last>OMG</b:Last>
          </b:Person>
        </b:NameList>
      </b:Author>
    </b:Author>
    <b:Title>Business Process Model and Notation (BPMN)</b:Title>
    <b:ProductionCompany>Object Management Group (OMG)</b:ProductionCompany>
    <b:Year>2011</b:Year>
    <b:Month>January</b:Month>
    <b:URL>http//www.omg.org/spec/BPMN/2.0/</b:URL>
    <b:Version>Version 2.0</b:Version>
    <b:RefOrder>64</b:RefOrder>
  </b:Source>
  <b:Source>
    <b:Tag>Ros10</b:Tag>
    <b:SourceType>DocumentFromInternetSite</b:SourceType>
    <b:Guid>{9E799C20-9216-403E-BB6E-486A2287EFD6}</b:Guid>
    <b:Author>
      <b:Author>
        <b:NameList>
          <b:Person>
            <b:Last>Ross</b:Last>
            <b:First>Ronald,</b:First>
            <b:Middle>G.</b:Middle>
          </b:Person>
        </b:NameList>
      </b:Author>
    </b:Author>
    <b:Title>Decision Analysis Using Decision Tables and Business Rules</b:Title>
    <b:Year>2010</b:Year>
    <b:Month>December</b:Month>
    <b:InternetSiteTitle>A Business Rule Solutions White Paper</b:InternetSiteTitle>
    <b:ProductionCompany>Business Rule Solutions, LLC</b:ProductionCompany>
    <b:URL>http://www.brsolutions.com/b_decision.php</b:URL>
    <b:Version>Version 1.2</b:Version>
    <b:RefOrder>2</b:RefOrder>
  </b:Source>
  <b:Source>
    <b:Tag>BRG03a</b:Tag>
    <b:SourceType>DocumentFromInternetSite</b:SourceType>
    <b:Guid>{963D8AC5-710C-46D3-85F6-3F41C86045AC}</b:Guid>
    <b:Author>
      <b:Author>
        <b:NameList>
          <b:Person>
            <b:Last>BRG</b:Last>
          </b:Person>
        </b:NameList>
      </b:Author>
      <b:Editor>
        <b:NameList>
          <b:Person>
            <b:Last>Ross</b:Last>
            <b:First>G.R.</b:First>
            <b:Middle>(ed.)</b:Middle>
          </b:Person>
        </b:NameList>
      </b:Editor>
    </b:Author>
    <b:Title>The Business Rule Manifesto - The Principles of Rule Independence.</b:Title>
    <b:InternetSiteTitle>Business Rules Group (BRG)</b:InternetSiteTitle>
    <b:URL>http://www.businessrulesgroup.org/brmanifesto/BRManifesto</b:URL>
    <b:Version>Version 2.0</b:Version>
    <b:Year>2003</b:Year>
    <b:RefOrder>25</b:RefOrder>
  </b:Source>
  <b:Source>
    <b:Tag>ILO06</b:Tag>
    <b:SourceType>DocumentFromInternetSite</b:SourceType>
    <b:Guid>{5F856C6C-9D2F-40F6-BC8F-6ACFF94E326D}</b:Guid>
    <b:Author>
      <b:Author>
        <b:NameList>
          <b:Person>
            <b:Last>ILOG</b:Last>
          </b:Person>
        </b:NameList>
      </b:Author>
    </b:Author>
    <b:Title>ILOG Business Rule Components: Business Rule Management, Deployment &amp; Execution</b:Title>
    <b:ProductionCompany>ILOG</b:ProductionCompany>
    <b:Year>2006</b:Year>
    <b:RefOrder>65</b:RefOrder>
  </b:Source>
  <b:Source>
    <b:Tag>ILO6a</b:Tag>
    <b:SourceType>DocumentFromInternetSite</b:SourceType>
    <b:Guid>{55AB56CF-9D7F-4001-82CD-EDBB23D6EFF4}</b:Guid>
    <b:Author>
      <b:Author>
        <b:NameList>
          <b:Person>
            <b:Last>ILOG</b:Last>
          </b:Person>
        </b:NameList>
      </b:Author>
    </b:Author>
    <b:Title>Decision Services: The Next SOA Challenges White Paper</b:Title>
    <b:ProductionCompany>ILOG</b:ProductionCompany>
    <b:Year>2006a</b:Year>
    <b:RefOrder>66</b:RefOrder>
  </b:Source>
  <b:Source>
    <b:Tag>IBM10</b:Tag>
    <b:SourceType>DocumentFromInternetSite</b:SourceType>
    <b:Guid>{52524170-6D63-468E-A364-749917DF9486}</b:Guid>
    <b:Author>
      <b:Author>
        <b:NameList>
          <b:Person>
            <b:Last>Duan</b:Last>
            <b:First>Zi,</b:First>
            <b:Middle>Hui</b:Middle>
          </b:Person>
          <b:Person>
            <b:Last>Xie</b:Last>
            <b:First>Zhi,</b:First>
            <b:Middle>Qiu</b:Middle>
          </b:Person>
          <b:Person>
            <b:Last>Cheng</b:Last>
            <b:First>Hua</b:First>
          </b:Person>
        </b:NameList>
      </b:Author>
    </b:Author>
    <b:Title>Overview of ILOG JRules and WebSphere Process Server integration</b:Title>
    <b:InternetSiteTitle>developerWorks</b:InternetSiteTitle>
    <b:ProductionCompany>IBM</b:ProductionCompany>
    <b:Year>2010</b:Year>
    <b:Month>February</b:Month>
    <b:Day>10</b:Day>
    <b:URL>http://public.dhe.ibm.com/software/dw/wes/1002_duan/1002_duan-pdf.pdf</b:URL>
    <b:RefOrder>67</b:RefOrder>
  </b:Source>
  <b:Source>
    <b:Tag>Mac091</b:Tag>
    <b:SourceType>Book</b:SourceType>
    <b:Guid>{3221C225-A83F-4086-BFFA-06DB328072C1}</b:Guid>
    <b:Author>
      <b:Author>
        <b:NameList>
          <b:Person>
            <b:Last>MacLennan</b:Last>
            <b:First>Jamie</b:First>
          </b:Person>
          <b:Person>
            <b:Last>Crivat</b:Last>
            <b:First>Bogdan</b:First>
          </b:Person>
          <b:Person>
            <b:Last>Tang</b:Last>
            <b:First>ZhaoHui</b:First>
          </b:Person>
        </b:NameList>
      </b:Author>
    </b:Author>
    <b:Title>Data mining withMicrosoft SQL server 2008</b:Title>
    <b:Year>2009</b:Year>
    <b:Publisher>WileyPublishing, Inc.</b:Publisher>
    <b:StandardNumber>ISBN: 978-0-470-27774-4</b:StandardNumber>
    <b:RefOrder>68</b:RefOrder>
  </b:Source>
  <b:Source>
    <b:Tag>Per10</b:Tag>
    <b:SourceType>JournalArticle</b:SourceType>
    <b:Guid>{62EBB728-C8E2-43D6-B5A1-43EC9B4846F6}</b:Guid>
    <b:Author>
      <b:Author>
        <b:NameList>
          <b:Person>
            <b:Last>Perez-Castillo</b:Last>
            <b:First>R.</b:First>
          </b:Person>
          <b:Person>
            <b:Last>de Guzman</b:Last>
            <b:First>Rodriguez,</b:First>
            <b:Middle>I. G.</b:Middle>
          </b:Person>
          <b:Person>
            <b:Last>Piattini</b:Last>
            <b:First>M.</b:First>
          </b:Person>
        </b:NameList>
      </b:Author>
    </b:Author>
    <b:Title>Implementing Business Process Patterns through QVT Transformations</b:Title>
    <b:Year>2010</b:Year>
    <b:Publisher>Berlin, Springer</b:Publisher>
    <b:JournalName>Lecture Notes in Computer Science. Theory and Practice of Model Transformations.</b:JournalName>
    <b:Pages>168-183</b:Pages>
    <b:RefOrder>69</b:RefOrder>
  </b:Source>
  <b:Source>
    <b:Tag>Avd04</b:Tag>
    <b:SourceType>JournalArticle</b:SourceType>
    <b:Guid>{73084B5C-5739-4C97-8730-38B41EDBB668}</b:Guid>
    <b:Author>
      <b:Author>
        <b:NameList>
          <b:Person>
            <b:Last>Avdejenkov</b:Last>
            <b:First>V.</b:First>
          </b:Person>
          <b:Person>
            <b:Last>Vasilecas</b:Last>
            <b:First>O.</b:First>
          </b:Person>
        </b:NameList>
      </b:Author>
    </b:Author>
    <b:Title>Business rules systems modelling with UML and rules enforcing in active relational databases</b:Title>
    <b:Year>2004</b:Year>
    <b:Publisher>Vilnius, MII</b:Publisher>
    <b:Volume>44</b:Volume>
    <b:JournalName>Lithuanian mathematical collection</b:JournalName>
    <b:Pages>383-387</b:Pages>
    <b:RefOrder>27</b:RefOrder>
  </b:Source>
  <b:Source>
    <b:Tag>Goe05</b:Tag>
    <b:SourceType>ConferenceProceedings</b:SourceType>
    <b:Guid>{51D66098-C5F3-4F17-83A6-94004B782ACC}</b:Guid>
    <b:Author>
      <b:Author>
        <b:NameList>
          <b:Person>
            <b:Last>Goedertier</b:Last>
            <b:First>S.</b:First>
          </b:Person>
          <b:Person>
            <b:Last>Vanthienen</b:Last>
            <b:First>J.</b:First>
          </b:Person>
        </b:NameList>
      </b:Author>
    </b:Author>
    <b:Title>Rule-based Business Process Modeling and Execution</b:Title>
    <b:Year>2005</b:Year>
    <b:ConferenceName>Proceedings of the International IEEE EDOC Workshop on Vocabularies, Ontologies and Rules for The Enterprise (VORTE 2005)</b:ConferenceName>
    <b:Pages>67-74</b:Pages>
    <b:RefOrder>45</b:RefOrder>
  </b:Source>
  <b:Source>
    <b:Tag>Zim03</b:Tag>
    <b:SourceType>ConferenceProceedings</b:SourceType>
    <b:Guid>{8E2D10A2-43DE-4373-8607-666299DA6B66}</b:Guid>
    <b:Author>
      <b:Author>
        <b:NameList>
          <b:Person>
            <b:Last>Zimbrao</b:Last>
            <b:First>G.</b:First>
          </b:Person>
          <b:Person>
            <b:Last>Miranda</b:Last>
            <b:First>R.</b:First>
          </b:Person>
          <b:Person>
            <b:Last>Souza</b:Last>
            <b:First>J.,</b:First>
            <b:Middle>M.</b:Middle>
          </b:Person>
          <b:Person>
            <b:Last>Estolano</b:Last>
            <b:First>M.,</b:First>
            <b:Middle>H.</b:Middle>
          </b:Person>
          <b:Person>
            <b:Last>Neto</b:Last>
            <b:First>F.,</b:First>
            <b:Middle>P.</b:Middle>
          </b:Person>
        </b:NameList>
      </b:Author>
    </b:Author>
    <b:Title>Enforcement of business rules in relational databases using constraints</b:Title>
    <b:Year>2003</b:Year>
    <b:ConferenceName>In proceedings of XVIII Simposio Brasileiro de Bancos de Dados / SBBD 2003</b:ConferenceName>
    <b:Publisher>UFAM</b:Publisher>
    <b:Pages>129-141</b:Pages>
    <b:RefOrder>70</b:RefOrder>
  </b:Source>
  <b:Source>
    <b:Tag>Sos04</b:Tag>
    <b:SourceType>ConferenceProceedings</b:SourceType>
    <b:Guid>{C6B61EA9-76F3-4350-B4CF-1B1E4C1BA6D8}</b:Guid>
    <b:Author>
      <b:Author>
        <b:NameList>
          <b:Person>
            <b:Last>Sosunovas</b:Last>
            <b:First>S.</b:First>
          </b:Person>
          <b:Person>
            <b:Last>Vasilecas</b:Last>
            <b:First>O.</b:First>
          </b:Person>
        </b:NameList>
      </b:Author>
    </b:Author>
    <b:Title>Transformation of business rules models in information systems development process</b:Title>
    <b:Year>2004</b:Year>
    <b:ConferenceName>In  Databases and Information Systems Doctoral Consortium: Sixth International Baltic Conference BalticDB&amp;IS 2004</b:ConferenceName>
    <b:City>Riga, Latvia</b:City>
    <b:Publisher>University of Latvia</b:Publisher>
    <b:Volume>672</b:Volume>
    <b:Pages>373-384</b:Pages>
    <b:RefOrder>71</b:RefOrder>
  </b:Source>
  <b:Source>
    <b:Tag>Tan05</b:Tag>
    <b:SourceType>JournalArticle</b:SourceType>
    <b:Guid>{27BC841C-0FA3-42E2-8E75-8F98706B0745}</b:Guid>
    <b:Author>
      <b:Author>
        <b:NameList>
          <b:Person>
            <b:Last>Tang</b:Last>
            <b:First>Z.</b:First>
          </b:Person>
          <b:Person>
            <b:Last>Maclennan</b:Last>
            <b:First>J.</b:First>
          </b:Person>
          <b:Person>
            <b:Last>Kim</b:Last>
            <b:First>P.,</b:First>
            <b:Middle>P.</b:Middle>
          </b:Person>
        </b:NameList>
      </b:Author>
    </b:Author>
    <b:Title>Building data mining solutions with OLE DB for BM and XML for analysis</b:Title>
    <b:Year>2005</b:Year>
    <b:Volume>34</b:Volume>
    <b:Issue>2</b:Issue>
    <b:JournalName>SIGMOD</b:JournalName>
    <b:Pages>80-85</b:Pages>
    <b:RefOrder>72</b:RefOrder>
  </b:Source>
  <b:Source>
    <b:Tag>Cas00</b:Tag>
    <b:SourceType>DocumentFromInternetSite</b:SourceType>
    <b:Guid>{0CC1E07B-F9AD-44E8-AD83-F33286200E54}</b:Guid>
    <b:Author>
      <b:Author>
        <b:NameList>
          <b:Person>
            <b:Last>Casati</b:Last>
            <b:First>F.</b:First>
          </b:Person>
          <b:Person>
            <b:Last>Ilnicki</b:Last>
            <b:First>S.</b:First>
          </b:Person>
          <b:Person>
            <b:Last>Jin</b:Last>
            <b:First>L.</b:First>
          </b:Person>
          <b:Person>
            <b:Last>Krishnamoorthy</b:Last>
            <b:First>V.</b:First>
          </b:Person>
          <b:Person>
            <b:Last>Shan</b:Last>
            <b:First>M.,</b:First>
            <b:Middle>C.</b:Middle>
          </b:Person>
        </b:NameList>
      </b:Author>
    </b:Author>
    <b:Title>Adaptive and Dynamic Service Composition in eFlow</b:Title>
    <b:Year>2000</b:Year>
    <b:InternetSiteTitle>HP Lab. Techn. Report, HPL-2000-39</b:InternetSiteTitle>
    <b:URL>http://www.hpl.hp.com/techreports/2000/HPL-2000-39.html</b:URL>
    <b:RefOrder>38</b:RefOrder>
  </b:Source>
  <b:Source>
    <b:Tag>Kil96</b:Tag>
    <b:SourceType>ConferenceProceedings</b:SourceType>
    <b:Guid>{DF19D2CE-8691-4B4B-9DEB-B5877E68D21B}</b:Guid>
    <b:Author>
      <b:Author>
        <b:NameList>
          <b:Person>
            <b:Last>Kilov</b:Last>
            <b:First>H.</b:First>
          </b:Person>
          <b:Person>
            <b:Last>Simmonds</b:Last>
            <b:First>I.</b:First>
          </b:Person>
        </b:NameList>
      </b:Author>
      <b:Editor>
        <b:NameList>
          <b:Person>
            <b:Last>P. Humphreys et al</b:Last>
            <b:First>Eds.</b:First>
          </b:Person>
        </b:NameList>
      </b:Editor>
    </b:Author>
    <b:Title>Business patterns: reusable abstract constructs for business specification</b:Title>
    <b:Year>1996</b:Year>
    <b:ConferenceName>In:  Implementing Systems for Supporting Management Decisions: Concepts, methods and experiences</b:ConferenceName>
    <b:Publisher>Chapman and Hall</b:Publisher>
    <b:Pages>225-248</b:Pages>
    <b:RefOrder>73</b:RefOrder>
  </b:Source>
  <b:Source>
    <b:Tag>Orr03</b:Tag>
    <b:SourceType>JournalArticle</b:SourceType>
    <b:Guid>{86E17EC5-AF81-49D9-92AF-8E35C070D28B}</b:Guid>
    <b:Author>
      <b:Author>
        <b:NameList>
          <b:Person>
            <b:Last>Orriens</b:Last>
            <b:First>B.</b:First>
          </b:Person>
          <b:Person>
            <b:Last>Yang</b:Last>
            <b:First>J.</b:First>
          </b:Person>
          <b:Person>
            <b:Last>Papazoglou</b:Last>
            <b:First>M.,</b:First>
            <b:Middle>P.</b:Middle>
          </b:Person>
        </b:NameList>
      </b:Author>
    </b:Author>
    <b:Title>A Framework for Business Rule Driven Service Composition</b:Title>
    <b:Year>2003</b:Year>
    <b:City>Berlin: Springer</b:City>
    <b:Volume>2819</b:Volume>
    <b:JournalName>Lecture Notes in Computer Science</b:JournalName>
    <b:Pages>14-27</b:Pages>
    <b:RefOrder>74</b:RefOrder>
  </b:Source>
  <b:Source>
    <b:Tag>Ros02</b:Tag>
    <b:SourceType>JournalArticle</b:SourceType>
    <b:Guid>{AF49247E-5FC8-4C85-9898-CB3746437E41}</b:Guid>
    <b:Author>
      <b:Author>
        <b:NameList>
          <b:Person>
            <b:Last>Rosca</b:Last>
            <b:First>D.</b:First>
          </b:Person>
          <b:Person>
            <b:Last>Greenspan</b:Last>
            <b:First>S.</b:First>
          </b:Person>
          <b:Person>
            <b:Last>Wild</b:Last>
            <b:First>C.</b:First>
          </b:Person>
        </b:NameList>
      </b:Author>
    </b:Author>
    <b:Title>Enterprise modelling and decision-support for automating the business rules lifecycle</b:Title>
    <b:Year>2002</b:Year>
    <b:Volume>9</b:Volume>
    <b:Issue>4</b:Issue>
    <b:JournalName>Automated Software Engineering</b:JournalName>
    <b:Pages>361-404</b:Pages>
    <b:RefOrder>75</b:RefOrder>
  </b:Source>
  <b:Source>
    <b:Tag>But02</b:Tag>
    <b:SourceType>ConferenceProceedings</b:SourceType>
    <b:Guid>{371D97BD-1DFD-4CA9-997A-A3F85F9A9EA8}</b:Guid>
    <b:Author>
      <b:Author>
        <b:NameList>
          <b:Person>
            <b:Last>Butleris</b:Last>
            <b:First>R.</b:First>
          </b:Person>
          <b:Person>
            <b:Last>Kapočius</b:Last>
            <b:First>K.</b:First>
          </b:Person>
        </b:NameList>
      </b:Author>
    </b:Author>
    <b:Title>The Business Rules Repository for Information Systems Design</b:Title>
    <b:Year>2002</b:Year>
    <b:Publisher>Bratislava: STU</b:Publisher>
    <b:Volume>2</b:Volume>
    <b:ConferenceName>In  6th East-European Conference ADBIS’2002. Research Communications</b:ConferenceName>
    <b:Pages>64-77</b:Pages>
    <b:RefOrder>39</b:RefOrder>
  </b:Source>
  <b:Source>
    <b:Tag>Gal06</b:Tag>
    <b:SourceType>Book</b:SourceType>
    <b:Guid>{C1E4E084-C1C8-4BAB-AF52-6B9AB06FD4BE}</b:Guid>
    <b:Author>
      <b:Author>
        <b:NameList>
          <b:Person>
            <b:Last>Galindo</b:Last>
            <b:First>J.</b:First>
          </b:Person>
          <b:Person>
            <b:Last>Urrutia</b:Last>
            <b:First>A.</b:First>
          </b:Person>
          <b:Person>
            <b:Last>Piattini</b:Last>
            <b:First>M.</b:First>
          </b:Person>
        </b:NameList>
      </b:Author>
    </b:Author>
    <b:Title>Fuzzy Databases: Modeling, Design, and Implementation</b:Title>
    <b:Year>2006</b:Year>
    <b:Publisher>IGI Publishing, Hershey, PA</b:Publisher>
    <b:RefOrder>76</b:RefOrder>
  </b:Source>
  <b:Source>
    <b:Tag>Bad02</b:Tag>
    <b:SourceType>ConferenceProceedings</b:SourceType>
    <b:Guid>{EBD9A852-AF06-46C3-84F2-E2726F8D03B4}</b:Guid>
    <b:Author>
      <b:Author>
        <b:NameList>
          <b:Person>
            <b:Last>Badawy</b:Last>
            <b:First>M.</b:First>
          </b:Person>
          <b:Person>
            <b:Last>Richta</b:Last>
            <b:First>K.</b:First>
          </b:Person>
        </b:NameList>
      </b:Author>
      <b:Editor>
        <b:NameList>
          <b:Person>
            <b:Last>(Eds.)</b:Last>
            <b:First>M.</b:First>
            <b:Middle>Kirikova at al</b:Middle>
          </b:Person>
        </b:NameList>
      </b:Editor>
    </b:Author>
    <b:Title>Deriving triggers from UML/OCL specification</b:Title>
    <b:Year>2002</b:Year>
    <b:Publisher>Kluwer Academic/Plenum Publishers</b:Publisher>
    <b:ConferenceName>In Proc. of ISD 2002 conference on Information Systems Development: Advances in Methodologies, Components and Management</b:ConferenceName>
    <b:Pages>305-316</b:Pages>
    <b:RefOrder>77</b:RefOrder>
  </b:Source>
  <b:Source>
    <b:Tag>Asu10</b:Tag>
    <b:SourceType>ConferenceProceedings</b:SourceType>
    <b:Guid>{28BECCB7-4E0C-40E3-A00C-4146D88A30B8}</b:Guid>
    <b:Author>
      <b:Author>
        <b:NameList>
          <b:Person>
            <b:Last>Asuncion Camlon</b:Last>
            <b:First>H.</b:First>
          </b:Person>
          <b:Person>
            <b:Last>Iacob</b:Last>
            <b:First>Maria,</b:First>
            <b:Middle>Eugenia</b:Middle>
          </b:Person>
          <b:Person>
            <b:Last>Sinderen</b:Last>
            <b:First>M.</b:First>
          </b:Person>
        </b:NameList>
      </b:Author>
    </b:Author>
    <b:Title>Towards a flexible service integration through separation of business rules</b:Title>
    <b:Year>2010</b:Year>
    <b:Publisher>IEEE</b:Publisher>
    <b:ConferenceName>14th IEEE International Enterprise Distributed Object Computing Conference</b:ConferenceName>
    <b:Pages>184-193</b:Pages>
    <b:RefOrder>30</b:RefOrder>
  </b:Source>
  <b:Source>
    <b:Tag>Gud05</b:Tag>
    <b:SourceType>JournalArticle</b:SourceType>
    <b:Guid>{465111A1-35F0-4687-90BF-EEF8F394D1F8}</b:Guid>
    <b:Author>
      <b:Author>
        <b:NameList>
          <b:Person>
            <b:Last>Gudas</b:Last>
            <b:First>S.</b:First>
          </b:Person>
          <b:Person>
            <b:Last>Skersys</b:Last>
            <b:First>T</b:First>
          </b:Person>
        </b:NameList>
      </b:Author>
      <b:Editor>
        <b:NameList>
          <b:Person>
            <b:Last>B.</b:Last>
            <b:First>Panayiotis</b:First>
          </b:Person>
          <b:Person>
            <b:Last>Elias</b:Last>
            <b:First>N.</b:First>
            <b:Middle>H.</b:Middle>
          </b:Person>
        </b:NameList>
      </b:Editor>
    </b:Author>
    <b:Title>The Enhancement of Class Model Developement Using Business Rules</b:Title>
    <b:Pages>480-490</b:Pages>
    <b:Year>2005</b:Year>
    <b:City>Berlin</b:City>
    <b:Publisher>Springer-Verlag</b:Publisher>
    <b:Volume>3746</b:Volume>
    <b:JournalName>LNCS</b:JournalName>
    <b:ConferenceName>Advances in Informatics, 10th Panhellenic Conference on Informatics PCI 2005</b:ConferenceName>
    <b:RefOrder>43</b:RefOrder>
  </b:Source>
  <b:Source>
    <b:Tag>Mue10</b:Tag>
    <b:SourceType>JournalArticle</b:SourceType>
    <b:Guid>{54051725-5695-4AFD-B27E-A4ABE28DE69A}</b:Guid>
    <b:Author>
      <b:Author>
        <b:NameList>
          <b:Person>
            <b:Last>Muehlen</b:Last>
            <b:First>M.</b:First>
          </b:Person>
          <b:Person>
            <b:Last>Indulska</b:Last>
            <b:First>M.</b:First>
          </b:Person>
        </b:NameList>
      </b:Author>
    </b:Author>
    <b:Title>Modelling Languages for Business Processes and Business Rules: A Representational Analysis</b:Title>
    <b:JournalName>Information Systems</b:JournalName>
    <b:Year>2010</b:Year>
    <b:Pages>379-390</b:Pages>
    <b:Volume>35</b:Volume>
    <b:Issue>4</b:Issue>
    <b:StandardNumber>ISSN 0306-4379</b:StandardNumber>
    <b:RefOrder>44</b:RefOrder>
  </b:Source>
  <b:Source>
    <b:Tag>Gud051</b:Tag>
    <b:SourceType>JournalArticle</b:SourceType>
    <b:Guid>{607883A9-01D3-4309-B69B-29450B13F806}</b:Guid>
    <b:Author>
      <b:Author>
        <b:NameList>
          <b:Person>
            <b:Last>Gudas</b:Last>
            <b:First>S.</b:First>
          </b:Person>
          <b:Person>
            <b:Last>Skersys</b:Last>
            <b:First>T.</b:First>
          </b:Person>
          <b:Person>
            <b:Last>Lopata</b:Last>
            <b:First>A.</b:First>
          </b:Person>
        </b:NameList>
      </b:Author>
    </b:Author>
    <b:Title>Approach to Enterprise Modelling for Information Systems engineering</b:Title>
    <b:JournalName>Informatica</b:JournalName>
    <b:Year>2005</b:Year>
    <b:Pages>175-192</b:Pages>
    <b:Volume>16</b:Volume>
    <b:Issue>2</b:Issue>
    <b:StandardNumber>ISSN 0868-4952</b:StandardNumber>
    <b:RefOrder>21</b:RefOrder>
  </b:Source>
</b:Sources>
</file>

<file path=customXml/item4.xml><?xml version="1.0" encoding="utf-8"?>
<b:Sources xmlns:b="http://schemas.openxmlformats.org/officeDocument/2006/bibliography" xmlns="http://schemas.openxmlformats.org/officeDocument/2006/bibliography" SelectedStyle="\PHD.XSL" StyleName="PHD">
  <b:Source>
    <b:Tag>Die06</b:Tag>
    <b:SourceType>Book</b:SourceType>
    <b:Guid>{24D89D0A-AD63-4B0A-8DCA-D49BB1D9B15D}</b:Guid>
    <b:LCID>en-GB</b:LCID>
    <b:Author>
      <b:Author>
        <b:NameList>
          <b:Person>
            <b:Last>Dietz</b:Last>
            <b:First>Jan</b:First>
            <b:Middle>L. G.</b:Middle>
          </b:Person>
        </b:NameList>
      </b:Author>
    </b:Author>
    <b:Title>Enterprise Ontology. Theory and Methodology</b:Title>
    <b:Year>2006</b:Year>
    <b:City>New York</b:City>
    <b:Publisher>Springer-Verlag Berlin Heidelberg</b:Publisher>
    <b:RefOrder>15</b:RefOrder>
  </b:Source>
  <b:Source>
    <b:Tag>Bru06</b:Tag>
    <b:SourceType>DocumentFromInternetSite</b:SourceType>
    <b:Guid>{4AF2F1C6-3783-4FCE-8F2A-892BCAB7FD79}</b:Guid>
    <b:LCID>en-GB</b:LCID>
    <b:Author>
      <b:Author>
        <b:NameList>
          <b:Person>
            <b:Last>Bruyn</b:Last>
            <b:First>Martin</b:First>
            <b:Middle>Lora</b:Middle>
          </b:Person>
          <b:Person>
            <b:Last>Bandali</b:Last>
            <b:First>F</b:First>
          </b:Person>
          <b:Person>
            <b:Last>Lamoureux</b:Last>
            <b:First>T</b:First>
          </b:Person>
        </b:NameList>
      </b:Author>
    </b:Author>
    <b:Title>Decision Making Styles: Classification System, Contextual Analysis and Validation of Classification System</b:Title>
    <b:Year>2006</b:Year>
    <b:InternetSiteTitle>Report to Department of National Defence, Contract No. W7711-047911/001/TOR, Call-up No. 7911-03</b:InternetSiteTitle>
    <b:YearAccessed>2010</b:YearAccessed>
    <b:MonthAccessed>November</b:MonthAccessed>
    <b:DayAccessed>27</b:DayAccessed>
    <b:URL>http://www.dtic.mil/cgi-bin/GetTRDoc?AD=ADA472965&amp;Location=U2&amp;doc=GetTRDoc.pdf</b:URL>
    <b:RefOrder>8</b:RefOrder>
  </b:Source>
  <b:Source>
    <b:Tag>Kee78</b:Tag>
    <b:SourceType>Book</b:SourceType>
    <b:Guid>{AD065936-7E28-445B-8A6B-C1676962A2ED}</b:Guid>
    <b:LCID>en-GB</b:LCID>
    <b:Author>
      <b:Author>
        <b:NameList>
          <b:Person>
            <b:Last>Keen</b:Last>
            <b:First>Peter.</b:First>
            <b:Middle>G. W.</b:Middle>
          </b:Person>
          <b:Person>
            <b:Last>Morton</b:Last>
            <b:First>Michael</b:First>
            <b:Middle>S. Scott</b:Middle>
          </b:Person>
        </b:NameList>
      </b:Author>
    </b:Author>
    <b:Title>Decision support systems: an organizational perspective</b:Title>
    <b:Year>1978</b:Year>
    <b:City>Reading, Mass.</b:City>
    <b:Publisher>Addison-Wesley Pub. Co.</b:Publisher>
    <b:Comments>ISBN 0-201-03667-3</b:Comments>
    <b:RefOrder>46</b:RefOrder>
  </b:Source>
  <b:Source>
    <b:Tag>Sol87</b:Tag>
    <b:SourceType>ConferenceProceedings</b:SourceType>
    <b:Guid>{6D406F57-19CD-4DC0-8279-7C26E30BA1F7}</b:Guid>
    <b:Author>
      <b:Author>
        <b:NameList>
          <b:Person>
            <b:Last>Sol</b:Last>
            <b:First>Henk</b:First>
            <b:Middle>G.</b:Middle>
          </b:Person>
          <b:Person>
            <b:Last>Takkenberg</b:Last>
            <b:First>Cees</b:First>
            <b:Middle>A. Th.</b:Middle>
          </b:Person>
        </b:NameList>
      </b:Author>
    </b:Author>
    <b:Title>Expert systems and artificial intelligence in decision support systems</b:Title>
    <b:Year>1987</b:Year>
    <b:City>Lunteren, The Netherlands, 17–20 November 1985</b:City>
    <b:Publisher>Springer</b:Publisher>
    <b:ConferenceName>Second Mini Euroconference</b:ConferenceName>
    <b:Pages>1-9</b:Pages>
    <b:Comments> ISBN 9027724377</b:Comments>
    <b:RefOrder>47</b:RefOrder>
  </b:Source>
  <b:Source>
    <b:Tag>Ela85</b:Tag>
    <b:SourceType>ConferenceProceedings</b:SourceType>
    <b:Guid>{8D23FAEC-13E1-4DE0-AE68-C95441A5AD34}</b:Guid>
    <b:Author>
      <b:Author>
        <b:NameList>
          <b:Person>
            <b:Last>Elam</b:Last>
            <b:First>J.</b:First>
          </b:Person>
        </b:NameList>
      </b:Author>
    </b:Author>
    <b:Title>A vision for DSS</b:Title>
    <b:Year>1985</b:Year>
    <b:ConferenceName>Proceedings DSS-85</b:ConferenceName>
    <b:RefOrder>5</b:RefOrder>
  </b:Source>
  <b:Source>
    <b:Tag>Pow10</b:Tag>
    <b:SourceType>DocumentFromInternetSite</b:SourceType>
    <b:Guid>{A7240179-71B5-427F-B640-4BD4A7255C69}</b:Guid>
    <b:LCID>en-GB</b:LCID>
    <b:Author>
      <b:Author>
        <b:NameList>
          <b:Person>
            <b:Last>Power</b:Last>
            <b:First>D.J.</b:First>
          </b:Person>
        </b:NameList>
      </b:Author>
    </b:Author>
    <b:Title>A Brief History of Decision Support Systems</b:Title>
    <b:InternetSiteTitle>DSSResources.COM</b:InternetSiteTitle>
    <b:YearAccessed>2010</b:YearAccessed>
    <b:MonthAccessed>12</b:MonthAccessed>
    <b:DayAccessed>09</b:DayAccessed>
    <b:URL>http://dssresources.com/history/dsshistory.html</b:URL>
    <b:Version>4.1</b:Version>
    <b:Year>2007</b:Year>
    <b:Month>March</b:Month>
    <b:Day>10</b:Day>
    <b:RefOrder>6</b:RefOrder>
  </b:Source>
  <b:Source>
    <b:Tag>Wie99</b:Tag>
    <b:SourceType>ArticleInAPeriodical</b:SourceType>
    <b:Guid>{86F84AE3-A0D1-4BF6-A0AE-C153DEF15F95}</b:Guid>
    <b:Author>
      <b:Author>
        <b:NameList>
          <b:Person>
            <b:Last>Wiederhold</b:Last>
            <b:First>Gio</b:First>
          </b:Person>
        </b:NameList>
      </b:Author>
    </b:Author>
    <b:Title>Information systems that Really support decision-making</b:Title>
    <b:Year>1999</b:Year>
    <b:PeriodicalTitle>Foundations of Intelligent Systems, 11th International Symposium, Lecture Notes in Computer Science</b:PeriodicalTitle>
    <b:Publisher>Springer</b:Publisher>
    <b:Volume>1609</b:Volume>
    <b:Pages>56-66</b:Pages>
    <b:Comments>ISBN: 3-540-65965-X</b:Comments>
    <b:RefOrder>48</b:RefOrder>
  </b:Source>
  <b:Source>
    <b:Tag>Sim85</b:Tag>
    <b:SourceType>Book</b:SourceType>
    <b:Guid>{F84F71D6-A0EE-4A6A-82FE-A44678CE17FB}</b:Guid>
    <b:Author>
      <b:Author>
        <b:NameList>
          <b:Person>
            <b:Last>Simon</b:Last>
            <b:First>Herbert</b:First>
            <b:Middle>A.</b:Middle>
          </b:Person>
        </b:NameList>
      </b:Author>
    </b:Author>
    <b:Title>The shape of automation for Men and management</b:Title>
    <b:City>New York</b:City>
    <b:Year>1985</b:Year>
    <b:Publisher>Harper &amp; Row </b:Publisher>
    <b:RefOrder>7</b:RefOrder>
  </b:Source>
  <b:Source>
    <b:Tag>Cha83</b:Tag>
    <b:SourceType>Book</b:SourceType>
    <b:Guid>{6D303F06-5733-44F1-B09E-0923465C0B2F}</b:Guid>
    <b:Author>
      <b:Author>
        <b:NameList>
          <b:Person>
            <b:Last>Chang</b:Last>
            <b:First>C.</b:First>
          </b:Person>
          <b:Person>
            <b:Last>Melamud</b:Last>
            <b:First>Y.</b:First>
          </b:Person>
          <b:Person>
            <b:Last>Seabrook</b:Last>
            <b:First>D.</b:First>
          </b:Person>
        </b:NameList>
      </b:Author>
    </b:Author>
    <b:Title>Expert Systems</b:Title>
    <b:Year>1983</b:Year>
    <b:RefOrder>49</b:RefOrder>
  </b:Source>
  <b:Source>
    <b:Tag>OMG08</b:Tag>
    <b:SourceType>DocumentFromInternetSite</b:SourceType>
    <b:Guid>{B3F549E1-71D5-419A-B712-5B3E10FC0CAA}</b:Guid>
    <b:Author>
      <b:Author>
        <b:NameList>
          <b:Person>
            <b:Last>OMG</b:Last>
          </b:Person>
        </b:NameList>
      </b:Author>
    </b:Author>
    <b:Title>Business Motivation Model</b:Title>
    <b:ProductionCompany>Object Management Group (OMG)</b:ProductionCompany>
    <b:Year>2008</b:Year>
    <b:Month>August</b:Month>
    <b:YearAccessed>2010</b:YearAccessed>
    <b:MonthAccessed>12</b:MonthAccessed>
    <b:DayAccessed>09</b:DayAccessed>
    <b:URL>http://www.omg.org/spec/BMM/1.0/PDF/</b:URL>
    <b:Version>1.0</b:Version>
    <b:RefOrder>50</b:RefOrder>
  </b:Source>
  <b:Source>
    <b:Tag>Dav74</b:Tag>
    <b:SourceType>Book</b:SourceType>
    <b:Guid>{1C3C7DC0-994F-4DF9-9CC2-FA416E378D62}</b:Guid>
    <b:Author>
      <b:Author>
        <b:NameList>
          <b:Person>
            <b:Last>Davis</b:Last>
            <b:First>Gordon</b:First>
          </b:Person>
        </b:NameList>
      </b:Author>
    </b:Author>
    <b:Title>Management Information Systems: Conceptual Foundations, Structure, and Development</b:Title>
    <b:Year>1974</b:Year>
    <b:City>New York</b:City>
    <b:Publisher>McGraw-Hill, Inc.</b:Publisher>
    <b:RefOrder>4</b:RefOrder>
  </b:Source>
  <b:Source>
    <b:Tag>Eve10</b:Tag>
    <b:SourceType>JournalArticle</b:SourceType>
    <b:Guid>{6BF5CC73-1258-459A-A354-BA9CEA1C4D83}</b:Guid>
    <b:Author>
      <b:Author>
        <b:NameList>
          <b:Person>
            <b:Last>Eveleens</b:Last>
            <b:First>J.</b:First>
            <b:Middle>Laurenz</b:Middle>
          </b:Person>
          <b:Person>
            <b:Last>Verhoef</b:Last>
            <b:First>Chris</b:First>
          </b:Person>
        </b:NameList>
      </b:Author>
    </b:Author>
    <b:Title>The Rise and Fall of the Chaos Report Figures</b:Title>
    <b:Year>2010</b:Year>
    <b:Month>January/February</b:Month>
    <b:PeriodicalTitle>IEEE Software</b:PeriodicalTitle>
    <b:Pages>30-36</b:Pages>
    <b:RefOrder>51</b:RefOrder>
  </b:Source>
  <b:Source>
    <b:Tag>Kro00</b:Tag>
    <b:SourceType>JournalArticle</b:SourceType>
    <b:Guid>{A81993A3-C416-49D3-A9DC-C4B79B9E82B5}</b:Guid>
    <b:Author>
      <b:Author>
        <b:NameList>
          <b:Person>
            <b:Last>Krogstie</b:Last>
            <b:First>J.</b:First>
          </b:Person>
          <b:Person>
            <b:Last>Solvberg</b:Last>
            <b:First>A.</b:First>
          </b:Person>
        </b:NameList>
      </b:Author>
    </b:Author>
    <b:Title>Information System Engineering: Conceptual Modelling in a Quality Perspective</b:Title>
    <b:Year>2000</b:Year>
    <b:RefOrder>35</b:RefOrder>
  </b:Source>
  <b:Source>
    <b:Tag>von10</b:Tag>
    <b:SourceType>Book</b:SourceType>
    <b:Guid>{D32D87A1-90E6-447F-8370-E9CE46BD4468}</b:Guid>
    <b:Author>
      <b:Author>
        <b:NameList>
          <b:Person>
            <b:Last>von Halle</b:Last>
            <b:First>Barbara</b:First>
          </b:Person>
          <b:Person>
            <b:Last>Goldberg</b:Last>
            <b:First>Larry</b:First>
          </b:Person>
        </b:NameList>
      </b:Author>
    </b:Author>
    <b:Title>The decision model: a framework for business logic and business-driven SOA</b:Title>
    <b:Year>2010</b:Year>
    <b:Publisher>Auerbach Publications, Taylor &amp; Francis Group</b:Publisher>
    <b:CountryRegion>USA</b:CountryRegion>
    <b:RefOrder>9</b:RefOrder>
  </b:Source>
  <b:Source>
    <b:Tag>Ste98</b:Tag>
    <b:SourceType>JournalArticle</b:SourceType>
    <b:Guid>{3A7326D6-0733-4967-A34E-7D9894DDD655}</b:Guid>
    <b:Author>
      <b:Author>
        <b:NameList>
          <b:Person>
            <b:Last>Sternberg</b:Last>
            <b:First>Elaine</b:First>
          </b:Person>
        </b:NameList>
      </b:Author>
    </b:Author>
    <b:Title>Corporate Governance - Accountability in the Marketplace</b:Title>
    <b:Year>1998</b:Year>
    <b:Publisher>Institute of Economic Affairs</b:Publisher>
    <b:JournalName>Hobart Paper 137</b:JournalName>
    <b:RefOrder>14</b:RefOrder>
  </b:Source>
  <b:Source>
    <b:Tag>Rio97</b:Tag>
    <b:SourceType>DocumentFromInternetSite</b:SourceType>
    <b:Guid>{12677677-3196-4863-A346-2DCF7C7F4E2A}</b:Guid>
    <b:Author>
      <b:Author>
        <b:NameList>
          <b:Person>
            <b:Last>Riordan SJ</b:Last>
            <b:First>Patric</b:First>
          </b:Person>
        </b:NameList>
      </b:Author>
    </b:Author>
    <b:Title>The Purpose of Business and the Human Good</b:Title>
    <b:Year>1997</b:Year>
    <b:InternetSiteTitle>University of Saint Thomas</b:InternetSiteTitle>
    <b:DayAccessed>Mar 2002</b:DayAccessed>
    <b:URL>http://www.stthomas.edu/cathstudies/cstm/antwerp/p6.htm</b:URL>
    <b:RefOrder>52</b:RefOrder>
  </b:Source>
  <b:Source>
    <b:Tag>Dem92</b:Tag>
    <b:SourceType>Book</b:SourceType>
    <b:Guid>{8159BF60-135A-4838-9228-2E66139A79FB}</b:Guid>
    <b:Author>
      <b:Author>
        <b:NameList>
          <b:Person>
            <b:Last>Deming</b:Last>
            <b:First>W.,</b:First>
            <b:Middle>E.</b:Middle>
          </b:Person>
        </b:NameList>
      </b:Author>
    </b:Author>
    <b:Title>Out of the Crisis: Quality, Productivity and Competitive Position</b:Title>
    <b:Year>1992</b:Year>
    <b:Publisher>Cambridge</b:Publisher>
    <b:RefOrder>10</b:RefOrder>
  </b:Source>
  <b:Source>
    <b:Tag>Ham96</b:Tag>
    <b:SourceType>Book</b:SourceType>
    <b:Guid>{814A9732-9B9F-4D6E-A8EB-55168AB6F6E2}</b:Guid>
    <b:Author>
      <b:Author>
        <b:NameList>
          <b:Person>
            <b:Last>Hammer</b:Last>
            <b:First>M.</b:First>
          </b:Person>
        </b:NameList>
      </b:Author>
    </b:Author>
    <b:Title>Beyond Reengineering. How the Process-Centred Organization is Changing our Work and our Lives</b:Title>
    <b:Year>1996</b:Year>
    <b:City>New York</b:City>
    <b:RefOrder>12</b:RefOrder>
  </b:Source>
  <b:Source>
    <b:Tag>Cza03</b:Tag>
    <b:SourceType>ConferenceProceedings</b:SourceType>
    <b:Guid>{C8B75F61-48B3-47B0-9112-704245AF4D7A}</b:Guid>
    <b:Author>
      <b:Author>
        <b:NameList>
          <b:Person>
            <b:Last>Czarnecki</b:Last>
            <b:First>Krzysztof</b:First>
          </b:Person>
          <b:Person>
            <b:Last>Helsen</b:Last>
            <b:First>Simon</b:First>
          </b:Person>
        </b:NameList>
      </b:Author>
    </b:Author>
    <b:Title>Classification of Model Transformation Approaches</b:Title>
    <b:Year>2003</b:Year>
    <b:ConferenceName>Proceedings of the 2nd OOPSLA’03 Workshop on Generative Techniques in the Context of Model-Driven Architecture</b:ConferenceName>
    <b:RefOrder>37</b:RefOrder>
  </b:Source>
  <b:Source>
    <b:Tag>Ive80</b:Tag>
    <b:SourceType>JournalArticle</b:SourceType>
    <b:Guid>{44A0DA1C-68F7-41C9-ADE5-64FA0E0A355F}</b:Guid>
    <b:Author>
      <b:Author>
        <b:NameList>
          <b:Person>
            <b:Last>Ives</b:Last>
            <b:First>B.</b:First>
          </b:Person>
          <b:Person>
            <b:Last>Hamilton</b:Last>
            <b:First>S.</b:First>
          </b:Person>
          <b:Person>
            <b:Last>Davis</b:Last>
            <b:First>G.</b:First>
          </b:Person>
        </b:NameList>
      </b:Author>
    </b:Author>
    <b:Title>A framework for research in computer-based management information systems</b:Title>
    <b:Pages>910-934</b:Pages>
    <b:Year>1980</b:Year>
    <b:JournalName>Management Science - Management</b:JournalName>
    <b:Volume>26</b:Volume>
    <b:Issue>9</b:Issue>
    <b:RefOrder>33</b:RefOrder>
  </b:Source>
  <b:Source>
    <b:Tag>Zac87</b:Tag>
    <b:SourceType>JournalArticle</b:SourceType>
    <b:Guid>{EEEF5B3D-96F0-404E-A51C-D4936B61F196}</b:Guid>
    <b:Author>
      <b:Author>
        <b:NameList>
          <b:Person>
            <b:Last>Zachman</b:Last>
            <b:First>J.</b:First>
          </b:Person>
        </b:NameList>
      </b:Author>
    </b:Author>
    <b:Title>A framework for informationsystems architecture</b:Title>
    <b:JournalName>iBM Systems Journal</b:JournalName>
    <b:Year>1987</b:Year>
    <b:Pages>276</b:Pages>
    <b:Volume>26</b:Volume>
    <b:Issue>3</b:Issue>
    <b:RefOrder>34</b:RefOrder>
  </b:Source>
  <b:Source>
    <b:Tag>Zac</b:Tag>
    <b:SourceType>JournalArticle</b:SourceType>
    <b:Guid>{1A786BE5-CE74-4E6E-8BBC-A5AD5E387EDA}</b:Guid>
    <b:Author>
      <b:Author>
        <b:NameList>
          <b:Person>
            <b:Last>Zachman</b:Last>
            <b:First>J.</b:First>
          </b:Person>
          <b:Person>
            <b:Last>Sowa</b:Last>
            <b:First>J</b:First>
          </b:Person>
        </b:NameList>
      </b:Author>
    </b:Author>
    <b:Title>Extending and formalizing the framework for information systems architecture</b:Title>
    <b:JournalName>IBM Systems Journal</b:JournalName>
    <b:Pages>590</b:Pages>
    <b:Volume>31</b:Volume>
    <b:Issue>3</b:Issue>
    <b:Year>1992</b:Year>
    <b:RefOrder>11</b:RefOrder>
  </b:Source>
  <b:Source>
    <b:Tag>Hay03</b:Tag>
    <b:SourceType>Book</b:SourceType>
    <b:Guid>{22D8DEE0-A1DC-4C00-8AE5-23892D727E2D}</b:Guid>
    <b:Author>
      <b:Author>
        <b:NameList>
          <b:Person>
            <b:Last>Hay</b:Last>
            <b:First>D.,</b:First>
            <b:Middle>C.</b:Middle>
          </b:Person>
        </b:NameList>
      </b:Author>
    </b:Author>
    <b:Title>Requirement Analysis: From Business View to Architecture</b:Title>
    <b:City>New Jersey</b:City>
    <b:Year>2003</b:Year>
    <b:Publisher>Prentice Hall</b:Publisher>
    <b:RefOrder>19</b:RefOrder>
  </b:Source>
  <b:Source>
    <b:Tag>Mah97</b:Tag>
    <b:SourceType>JournalArticle</b:SourceType>
    <b:Guid>{447EB606-A9C1-46FA-B4FA-BE6147028518}</b:Guid>
    <b:Author>
      <b:Author>
        <b:NameList>
          <b:Person>
            <b:Last>Mahajan</b:Last>
            <b:First>S.</b:First>
          </b:Person>
        </b:NameList>
      </b:Author>
    </b:Author>
    <b:Title>Building a Data Warehouse using Oracle OLAP Tools</b:Title>
    <b:Year>1997</b:Year>
    <b:JournalName>Oracle Technical Report, ACTA Journal</b:JournalName>
    <b:Month>September</b:Month>
    <b:Comments>http://www.oracle.com</b:Comments>
    <b:RefOrder>23</b:RefOrder>
  </b:Source>
  <b:Source>
    <b:Tag>von01</b:Tag>
    <b:SourceType>Book</b:SourceType>
    <b:Guid>{E5C80DB3-EECA-413F-A882-0CBA14F51106}</b:Guid>
    <b:Author>
      <b:Author>
        <b:NameList>
          <b:Person>
            <b:Last>von Hale</b:Last>
            <b:First>B.</b:First>
          </b:Person>
        </b:NameList>
      </b:Author>
    </b:Author>
    <b:Title>Business Rules Applied: Building Better Systems Using the Business Rules Approach</b:Title>
    <b:City>New York</b:City>
    <b:Year>2001</b:Year>
    <b:Publisher>John Wiley &amp; Sons, Inc.</b:Publisher>
    <b:RefOrder>16</b:RefOrder>
  </b:Source>
  <b:Source>
    <b:Tag>Avi98</b:Tag>
    <b:SourceType>JournalArticle</b:SourceType>
    <b:Guid>{66AB7DB5-6AF5-4700-9F6A-121052D6F116}</b:Guid>
    <b:Author>
      <b:Author>
        <b:NameList>
          <b:Person>
            <b:Last>Avison</b:Last>
            <b:First>D.</b:First>
            <b:Middle>E</b:Middle>
          </b:Person>
          <b:Person>
            <b:Last>Wood-Harper</b:Last>
            <b:First>T.</b:First>
          </b:Person>
          <b:Person>
            <b:Last>Vidgen</b:Last>
            <b:First>R.</b:First>
          </b:Person>
          <b:Person>
            <b:Last>Wood</b:Last>
            <b:First>B.</b:First>
          </b:Person>
        </b:NameList>
      </b:Author>
    </b:Author>
    <b:Title>A Further Exploration into Information Systems Development: the Evolution of Multiview2</b:Title>
    <b:Year>1998</b:Year>
    <b:Volume>11</b:Volume>
    <b:Issue>2</b:Issue>
    <b:JournalName>Information Technology &amp; People</b:JournalName>
    <b:Pages>124-139</b:Pages>
    <b:RefOrder>53</b:RefOrder>
  </b:Source>
  <b:Source>
    <b:Tag>Gia01</b:Tag>
    <b:SourceType>JournalArticle</b:SourceType>
    <b:Guid>{4F7902C0-9C7E-414D-8B7D-C3A38A3A910F}</b:Guid>
    <b:Author>
      <b:Author>
        <b:NameList>
          <b:Person>
            <b:Last>Giaglis</b:Last>
            <b:First>G.,</b:First>
            <b:Middle>M.</b:Middle>
          </b:Person>
        </b:NameList>
      </b:Author>
    </b:Author>
    <b:Title>A Taxonomy of Business Process Modeling and Information Systems Modeling Techniques</b:Title>
    <b:City>Boston</b:City>
    <b:Year>2001</b:Year>
    <b:Publisher>Kluwer Academic Publishers</b:Publisher>
    <b:Volume>13</b:Volume>
    <b:JournalName>The International Journal of Flexible Manufacturing Systems</b:JournalName>
    <b:Pages>209-228</b:Pages>
    <b:RefOrder>36</b:RefOrder>
  </b:Source>
  <b:Source>
    <b:Tag>She00</b:Tag>
    <b:SourceType>JournalArticle</b:SourceType>
    <b:Guid>{CA8D495B-F5D0-4679-8E62-5AA7D091230E}</b:Guid>
    <b:Author>
      <b:Author>
        <b:NameList>
          <b:Person>
            <b:Last>Sheena</b:Last>
            <b:First>Iyengar,</b:First>
            <b:Middle>S.</b:Middle>
          </b:Person>
          <b:Person>
            <b:Last>Lepper</b:Last>
            <b:First>M.,</b:First>
            <b:Middle>R.</b:Middle>
          </b:Person>
        </b:NameList>
      </b:Author>
    </b:Author>
    <b:Title>When Choice is Demotivating: Can One Desire Too Much of a Good Thing?</b:Title>
    <b:Year>2000</b:Year>
    <b:Volume>79</b:Volume>
    <b:Issue>6</b:Issue>
    <b:JournalName>Journal of Personality and Social Psychology</b:JournalName>
    <b:Pages>995-1006</b:Pages>
    <b:RefOrder>54</b:RefOrder>
  </b:Source>
  <b:Source>
    <b:Tag>Sch04</b:Tag>
    <b:SourceType>Book</b:SourceType>
    <b:Guid>{14031136-3C99-470B-8661-D11A935CBC7A}</b:Guid>
    <b:Author>
      <b:Author>
        <b:NameList>
          <b:Person>
            <b:Last>Schwartz</b:Last>
            <b:First>Barry</b:First>
          </b:Person>
        </b:NameList>
      </b:Author>
    </b:Author>
    <b:Title>The Paradox of Choice: Why More Is Less</b:Title>
    <b:Year>2004</b:Year>
    <b:Publisher>Ecco</b:Publisher>
    <b:Comments>ISBN 0-06-000568-8</b:Comments>
    <b:RefOrder>55</b:RefOrder>
  </b:Source>
  <b:Source>
    <b:Tag>Reg06</b:Tag>
    <b:SourceType>ConferenceProceedings</b:SourceType>
    <b:Guid>{01DF1113-9C25-486A-9333-08AEB6138C6F}</b:Guid>
    <b:Author>
      <b:Author>
        <b:NameList>
          <b:Person>
            <b:Last>Regev</b:Last>
            <b:First>G.</b:First>
          </b:Person>
          <b:Person>
            <b:Last>Wegmann</b:Last>
            <b:First>A.</b:First>
          </b:Person>
        </b:NameList>
      </b:Author>
    </b:Author>
    <b:Title>Taxonomy of Flexibility in Business Processes</b:Title>
    <b:Year>2006</b:Year>
    <b:ConferenceName>Proceedings of 7th Workshop on Business Process Modeling, Development and Support</b:ConferenceName>
    <b:RefOrder>32</b:RefOrder>
  </b:Source>
  <b:Source>
    <b:Tag>Sch08</b:Tag>
    <b:SourceType>ConferenceProceedings</b:SourceType>
    <b:Guid>{F0913041-3E3E-4446-8CCB-B6298199D2E8}</b:Guid>
    <b:Author>
      <b:Author>
        <b:NameList>
          <b:Person>
            <b:Last>Schonenberg</b:Last>
            <b:First>M.,</b:First>
            <b:Middle>H.</b:Middle>
          </b:Person>
          <b:Person>
            <b:Last>Mans</b:Last>
            <b:First>R.,</b:First>
            <b:Middle>S.</b:Middle>
          </b:Person>
          <b:Person>
            <b:Last>Russell</b:Last>
            <b:First>N.,</b:First>
            <b:Middle>C.</b:Middle>
          </b:Person>
          <b:Person>
            <b:Last>Mulyar</b:Last>
            <b:First>N.,</b:First>
            <b:Middle>A.</b:Middle>
          </b:Person>
        </b:NameList>
      </b:Author>
    </b:Author>
    <b:Title>Towards a Taxonomy of Process Flexibility</b:Title>
    <b:Year>2008</b:Year>
    <b:ConferenceName>Proceedings of CAiSE'08 Forum</b:ConferenceName>
    <b:Pages>81-84</b:Pages>
    <b:Comments>ISSN 1613-0073</b:Comments>
    <b:InternetSiteTitle>CEUR Workshop Proceedings</b:InternetSiteTitle>
    <b:YearAccessed>2011</b:YearAccessed>
    <b:MonthAccessed>April</b:MonthAccessed>
    <b:DayAccessed>15</b:DayAccessed>
    <b:URL>http://sunsite.informatik.rwth-aachen.de/Publications/CEUR-WS/Vol-344/paper21.pdf</b:URL>
    <b:RefOrder>31</b:RefOrder>
  </b:Source>
  <b:Source>
    <b:Tag>Lap05</b:Tag>
    <b:SourceType>Book</b:SourceType>
    <b:Guid>{6873AF5C-2AA4-46DE-9AB3-596AE5AECD12}</b:Guid>
    <b:Author>
      <b:Author>
        <b:NameList>
          <b:Person>
            <b:Last>Lapouchian</b:Last>
            <b:First>A.</b:First>
          </b:Person>
        </b:NameList>
      </b:Author>
    </b:Author>
    <b:Title>Goal-oriented Requirements Engineering: An Overview of the Current Research</b:Title>
    <b:Year>2005</b:Year>
    <b:Publisher>University of Toronto</b:Publisher>
    <b:RefOrder>28</b:RefOrder>
  </b:Source>
  <b:Source>
    <b:Tag>Van09</b:Tag>
    <b:SourceType>Book</b:SourceType>
    <b:Guid>{5BC70484-12D7-4CEA-8FE7-D6365E57AF37}</b:Guid>
    <b:Author>
      <b:Author>
        <b:NameList>
          <b:Person>
            <b:Last>Van Lamsweerde</b:Last>
            <b:First>A.</b:First>
          </b:Person>
        </b:NameList>
      </b:Author>
    </b:Author>
    <b:Title>Requirements Engineering - From System Goals to UML Models to Software Specification</b:Title>
    <b:Year>2009</b:Year>
    <b:Publisher>Wiley</b:Publisher>
    <b:RefOrder>29</b:RefOrder>
  </b:Source>
  <b:Source>
    <b:Tag>Nav04</b:Tag>
    <b:SourceType>JournalArticle</b:SourceType>
    <b:Guid>{C6361310-41C1-49AD-B390-CCC6EC22540C}</b:Guid>
    <b:Author>
      <b:Author>
        <b:NameList>
          <b:Person>
            <b:Last>Navarro</b:Last>
            <b:First>Elena</b:First>
          </b:Person>
          <b:Person>
            <b:Last>Letelier</b:Last>
            <b:First>Patricio</b:First>
          </b:Person>
          <b:Person>
            <b:Last>Ramos</b:Last>
            <b:First>Isidro</b:First>
          </b:Person>
        </b:NameList>
      </b:Author>
    </b:Author>
    <b:Title>UML Visualization for an aspect and goal oriented approach</b:Title>
    <b:Year>2004</b:Year>
    <b:City>Lisbon, Portugal</b:City>
    <b:JournalName>The 5th Aspect-Oriented Modeling Workshop (AOM'04)</b:JournalName>
    <b:Month>October</b:Month>
    <b:Comments>http://www.cs.iit.edu/%7Eoaldawud/AOM/AcceptedPapers/index.htm</b:Comments>
    <b:RefOrder>40</b:RefOrder>
  </b:Source>
  <b:Source>
    <b:Tag>Mon04</b:Tag>
    <b:SourceType>JournalArticle</b:SourceType>
    <b:Guid>{54CB243B-F630-4EC5-9833-A8FF272B60BB}</b:Guid>
    <b:Author>
      <b:Author>
        <b:NameList>
          <b:Person>
            <b:Last>Montilva</b:Last>
            <b:First>J.,</b:First>
            <b:Middle>C.</b:Middle>
          </b:Person>
          <b:Person>
            <b:Last>Barrios</b:Last>
            <b:First>J.,</b:First>
            <b:Middle>A.</b:Middle>
          </b:Person>
        </b:NameList>
      </b:Author>
    </b:Author>
    <b:Title>BMM: A Business Modeling Method for Information Systems Development</b:Title>
    <b:Year>2004</b:Year>
    <b:Volume>7</b:Volume>
    <b:Issue>2</b:Issue>
    <b:JournalName>Clei Electronic Journal</b:JournalName>
    <b:Month>December</b:Month>
    <b:Comments>Paper 3</b:Comments>
    <b:RefOrder>20</b:RefOrder>
  </b:Source>
  <b:Source>
    <b:Tag>Mac09</b:Tag>
    <b:SourceType>DocumentFromInternetSite</b:SourceType>
    <b:Guid>{81360ABC-CED1-43ED-98B4-F235108999F9}</b:Guid>
    <b:Author>
      <b:Author>
        <b:NameList>
          <b:Person>
            <b:Last>Macesker</b:Last>
            <b:First>B.</b:First>
          </b:Person>
          <b:Person>
            <b:Last>Myers</b:Last>
            <b:First>J.,</b:First>
            <b:Middle>J.</b:Middle>
          </b:Person>
          <b:Person>
            <b:Last>Guthrie</b:Last>
            <b:First>V.,</b:First>
            <b:Middle>H.</b:Middle>
          </b:Person>
          <b:Person>
            <b:Last>and Walker D.</b:Last>
            <b:First>A.</b:First>
          </b:Person>
        </b:NameList>
      </b:Author>
    </b:Author>
    <b:InternetSiteTitle>Quick-reference Guide to Risk-based Decision Making (RBDM): A Step-by-step Example of the RBDM Process in the Field</b:InternetSiteTitle>
    <b:DayAccessed>15 March 2009</b:DayAccessed>
    <b:URL>http://www.au.af.mil/au/awc/awcgate/uscg/risk-qrg.pdf</b:URL>
    <b:Year>2009</b:Year>
    <b:RefOrder>13</b:RefOrder>
  </b:Source>
  <b:Source>
    <b:Tag>OMG081</b:Tag>
    <b:SourceType>DocumentFromInternetSite</b:SourceType>
    <b:Guid>{0998E86C-0871-4EB7-9685-86433ED607B0}</b:Guid>
    <b:Author>
      <b:Author>
        <b:NameList>
          <b:Person>
            <b:Last>OMG</b:Last>
          </b:Person>
        </b:NameList>
      </b:Author>
    </b:Author>
    <b:Title>Semantics of Business Vocabulary and Business Rules (SBVR). Version 1.0</b:Title>
    <b:Year>2008</b:Year>
    <b:YearAccessed>2008</b:YearAccessed>
    <b:MonthAccessed>December</b:MonthAccessed>
    <b:URL>http://www.omg.org/docs/formal/08-01-02.pdf</b:URL>
    <b:RefOrder>56</b:RefOrder>
  </b:Source>
  <b:Source>
    <b:Tag>BRG05</b:Tag>
    <b:SourceType>DocumentFromInternetSite</b:SourceType>
    <b:Guid>{E6BD973E-6C27-4B5E-8D15-0122EDA509FA}</b:Guid>
    <b:Author>
      <b:Author>
        <b:NameList>
          <b:Person>
            <b:Last>BRG</b:Last>
          </b:Person>
        </b:NameList>
      </b:Author>
    </b:Author>
    <b:Title>The Business Motivation Model - Business Governance in a Volatile World. Version 1.2, Ross, G.R. (ed.)</b:Title>
    <b:ProductionCompany>Business Rules Group (BRG)</b:ProductionCompany>
    <b:Year>2005</b:Year>
    <b:URL>http://www.businessrulesgroup.org/bmm.shtml</b:URL>
    <b:RefOrder>26</b:RefOrder>
  </b:Source>
  <b:Source>
    <b:Tag>Boc05</b:Tag>
    <b:SourceType>Book</b:SourceType>
    <b:Guid>{09201005-05F7-47AD-A779-FDCD5633C7D8}</b:Guid>
    <b:Author>
      <b:Author>
        <b:NameList>
          <b:Person>
            <b:Last>Bocij</b:Last>
            <b:First>P.</b:First>
          </b:Person>
          <b:Person>
            <b:Last>Chaffey</b:Last>
            <b:First>D.</b:First>
          </b:Person>
          <b:Person>
            <b:Last>Hickie</b:Last>
            <b:First>S.</b:First>
          </b:Person>
          <b:Person>
            <b:Last>Greasley</b:Last>
            <b:First>A.</b:First>
          </b:Person>
        </b:NameList>
      </b:Author>
    </b:Author>
    <b:Title>Business Information Systems</b:Title>
    <b:Year>2005</b:Year>
    <b:Publisher>Pearson Education</b:Publisher>
    <b:RefOrder>57</b:RefOrder>
  </b:Source>
  <b:Source>
    <b:Tag>Van88</b:Tag>
    <b:SourceType>JournalArticle</b:SourceType>
    <b:Guid>{E69CEAD5-15DF-4D88-B9B3-D5B95BB35566}</b:Guid>
    <b:Author>
      <b:Author>
        <b:NameList>
          <b:Person>
            <b:Last>Van Assche</b:Last>
            <b:First>F.</b:First>
          </b:Person>
          <b:Person>
            <b:Last>Layzell</b:Last>
            <b:First>P.</b:First>
          </b:Person>
          <b:Person>
            <b:Last>Loucopoulos</b:Last>
            <b:First>P.</b:First>
          </b:Person>
          <b:Person>
            <b:Last>Speltincx</b:Last>
            <b:First>G.</b:First>
          </b:Person>
        </b:NameList>
      </b:Author>
    </b:Author>
    <b:Title>Information systems development: a rule-based approach</b:Title>
    <b:Year>1988</b:Year>
    <b:Volume>1</b:Volume>
    <b:Issue>4</b:Issue>
    <b:JournalName>Journal of Knowledge Based Systems</b:JournalName>
    <b:Pages>227-234</b:Pages>
    <b:RefOrder>58</b:RefOrder>
  </b:Source>
  <b:Source>
    <b:Tag>Lou92</b:Tag>
    <b:SourceType>JournalArticle</b:SourceType>
    <b:Guid>{3A19D26E-35C0-44C1-824C-406F1614B973}</b:Guid>
    <b:Author>
      <b:Author>
        <b:NameList>
          <b:Person>
            <b:Last>Loucopoulos</b:Last>
            <b:First>P.</b:First>
          </b:Person>
          <b:Person>
            <b:Last>Katsouli</b:Last>
            <b:First>E.</b:First>
          </b:Person>
        </b:NameList>
      </b:Author>
    </b:Author>
    <b:Title>Modelling business rules in an office environment</b:Title>
    <b:Year>1992</b:Year>
    <b:Volume>13</b:Volume>
    <b:Issue>2</b:Issue>
    <b:JournalName>SIGOIS Bulletin</b:JournalName>
    <b:Pages>28-37</b:Pages>
    <b:RefOrder>59</b:RefOrder>
  </b:Source>
  <b:Source>
    <b:Tag>Dat00</b:Tag>
    <b:SourceType>JournalArticle</b:SourceType>
    <b:Guid>{691B25A3-1FF9-4A89-A502-31D2A611A29E}</b:Guid>
    <b:Author>
      <b:Author>
        <b:NameList>
          <b:Person>
            <b:Last>Date</b:Last>
            <b:First>C.,</b:First>
            <b:Middle>J.</b:Middle>
          </b:Person>
        </b:NameList>
      </b:Author>
    </b:Author>
    <b:Title>What Not How: The Business Rules Approach to Application Development</b:Title>
    <b:City>Reading, MA</b:City>
    <b:Year>2000</b:Year>
    <b:Publisher>Addison Wwsley</b:Publisher>
    <b:RefOrder>17</b:RefOrder>
  </b:Source>
  <b:Source>
    <b:Tag>BRG00</b:Tag>
    <b:SourceType>DocumentFromInternetSite</b:SourceType>
    <b:Guid>{85DD2917-2EC8-4EE4-BBBF-DDBF07B0FBFC}</b:Guid>
    <b:Author>
      <b:Author>
        <b:NameList>
          <b:Person>
            <b:Last>BRG</b:Last>
          </b:Person>
        </b:NameList>
      </b:Author>
      <b:Editor>
        <b:NameList>
          <b:Person>
            <b:Last>Ross</b:Last>
            <b:First>G.</b:First>
            <b:Middle>R. (ed.)</b:Middle>
          </b:Person>
        </b:NameList>
      </b:Editor>
    </b:Author>
    <b:Title>Defining business rules – what are they really?</b:Title>
    <b:Year>2000</b:Year>
    <b:URL>http://www.businessrulesgroup.org/first_paper/br01c0.htm</b:URL>
    <b:Version>Version 1.3</b:Version>
    <b:RefOrder>18</b:RefOrder>
  </b:Source>
  <b:Source>
    <b:Tag>Val05</b:Tag>
    <b:SourceType>JournalArticle</b:SourceType>
    <b:Guid>{79007BD6-A219-473E-A279-73FC5B59795E}</b:Guid>
    <b:Author>
      <b:Author>
        <b:NameList>
          <b:Person>
            <b:Last>Valatkaite</b:Last>
            <b:First>I.</b:First>
          </b:Person>
          <b:Person>
            <b:Last>Vasilecas</b:Last>
            <b:First>O.</b:First>
          </b:Person>
        </b:NameList>
      </b:Author>
      <b:Editor>
        <b:NameList>
          <b:Person>
            <b:Last>(Eds.)</b:Last>
            <b:First>J.</b:First>
            <b:Middle>Eder et al.</b:Middle>
          </b:Person>
        </b:NameList>
      </b:Editor>
    </b:Author>
    <b:Title>On Business Rules Automation: the BR-centric IS Development Framework</b:Title>
    <b:Year>2005</b:Year>
    <b:Publisher>Springer-Verlag Berlin Heidelberg</b:Publisher>
    <b:JournalName>ADBIS 2005, LNCS 3631</b:JournalName>
    <b:Pages>350 – 365</b:Pages>
    <b:RefOrder>60</b:RefOrder>
  </b:Source>
  <b:Source>
    <b:Tag>Hay97</b:Tag>
    <b:SourceType>DocumentFromInternetSite</b:SourceType>
    <b:Guid>{17DF6037-2CFE-4614-833F-A4A396A874A0}</b:Guid>
    <b:Author>
      <b:Author>
        <b:NameList>
          <b:Person>
            <b:Last>Hay</b:Last>
            <b:First>D.,</b:First>
            <b:Middle>C.</b:Middle>
          </b:Person>
          <b:Person>
            <b:Last>Kolber</b:Last>
            <b:First>A.</b:First>
          </b:Person>
          <b:Person>
            <b:Last>Anderson</b:Last>
            <b:First>H.,</b:First>
            <b:Middle>K.</b:Middle>
          </b:Person>
        </b:NameList>
      </b:Author>
    </b:Author>
    <b:Title>Guide Business Rule Project: Final Report</b:Title>
    <b:Year>1997</b:Year>
    <b:URL>http://grace.evergreen.edu/businessRules</b:URL>
    <b:RefOrder>61</b:RefOrder>
  </b:Source>
  <b:Source>
    <b:Tag>BRG03</b:Tag>
    <b:SourceType>DocumentFromInternetSite</b:SourceType>
    <b:Guid>{A0748BB7-4A38-4D6B-8CE2-71B57E0B9471}</b:Guid>
    <b:Author>
      <b:Author>
        <b:NameList>
          <b:Person>
            <b:Last>BRG</b:Last>
          </b:Person>
        </b:NameList>
      </b:Author>
      <b:Editor>
        <b:NameList>
          <b:Person>
            <b:Last>Ross</b:Last>
            <b:First>G.R.</b:First>
            <b:Middle>(ed.)</b:Middle>
          </b:Person>
        </b:NameList>
      </b:Editor>
    </b:Author>
    <b:Title>The Business Rule Manifesto - The Principles of Rule Independence</b:Title>
    <b:ProductionCompany>Business Rules Group (BRG)</b:ProductionCompany>
    <b:Year>2003</b:Year>
    <b:URL>http://www.businessrulesgroup.org/brmanifesto/BRManifesto</b:URL>
    <b:Version>Version 2.0</b:Version>
    <b:RefOrder>41</b:RefOrder>
  </b:Source>
  <b:Source>
    <b:Tag>Chu03</b:Tag>
    <b:SourceType>JournalArticle</b:SourceType>
    <b:Guid>{DA98B302-C36B-41C1-8B53-869684C470A2}</b:Guid>
    <b:Author>
      <b:Author>
        <b:NameList>
          <b:Person>
            <b:Last>Chung</b:Last>
            <b:First>C.,</b:First>
            <b:Middle>H.</b:Middle>
          </b:Person>
        </b:NameList>
      </b:Author>
    </b:Author>
    <b:Title>Operation management</b:Title>
    <b:Year>2003</b:Year>
    <b:Publisher>Elsevier Science</b:Publisher>
    <b:Volume>3</b:Volume>
    <b:JournalName> Encyclopedia of information systems</b:JournalName>
    <b:Pages>391-402</b:Pages>
    <b:RefOrder>22</b:RefOrder>
  </b:Source>
  <b:Source>
    <b:Tag>Ciu07</b:Tag>
    <b:SourceType>JournalArticle</b:SourceType>
    <b:Guid>{80B09584-E35A-4050-8A45-5FB6206C7BDD}</b:Guid>
    <b:Author>
      <b:Author>
        <b:NameList>
          <b:Person>
            <b:Last>Ciuksys</b:Last>
            <b:First>D.</b:First>
          </b:Person>
          <b:Person>
            <b:Last>Caplinskas</b:Last>
            <b:First>A.</b:First>
          </b:Person>
        </b:NameList>
      </b:Author>
    </b:Author>
    <b:Title>Reusing ontological knowledge about business processes in IS engineering: process configuration problem</b:Title>
    <b:Year>2007</b:Year>
    <b:Volume>18</b:Volume>
    <b:Issue>4</b:Issue>
    <b:JournalName>Informatica</b:JournalName>
    <b:Pages>585-602</b:Pages>
    <b:RefOrder>42</b:RefOrder>
  </b:Source>
  <b:Source>
    <b:Tag>Val02</b:Tag>
    <b:SourceType>JournalArticle</b:SourceType>
    <b:Guid>{A849F133-213E-4F4D-ABD4-ACD15D94C1D3}</b:Guid>
    <b:Author>
      <b:Author>
        <b:NameList>
          <b:Person>
            <b:Last>Valatkaite</b:Last>
            <b:First>I.</b:First>
          </b:Person>
          <b:Person>
            <b:Last>Vasilecas</b:Last>
            <b:First>O.</b:First>
          </b:Person>
        </b:NameList>
      </b:Author>
    </b:Author>
    <b:Title>Deriving active database triggers from business rules model with conceptual graphs</b:Title>
    <b:City>Vilnius</b:City>
    <b:Year>2002</b:Year>
    <b:Publisher>MII</b:Publisher>
    <b:Volume>42</b:Volume>
    <b:JournalName>Lithuanian Mathematical collection</b:JournalName>
    <b:Pages>289–293</b:Pages>
    <b:RefOrder>62</b:RefOrder>
  </b:Source>
  <b:Source>
    <b:Tag>Her94</b:Tag>
    <b:SourceType>JournalArticle</b:SourceType>
    <b:Guid>{15099898-3B58-4A5A-A1E8-86CC6358F8E2}</b:Guid>
    <b:Author>
      <b:Author>
        <b:NameList>
          <b:Person>
            <b:Last>Herbst</b:Last>
            <b:First>H.</b:First>
          </b:Person>
        </b:NameList>
      </b:Author>
      <b:Editor>
        <b:NameList>
          <b:Person>
            <b:Last>A.A. Verrijn-Stuart</b:Last>
            <b:First>T.</b:First>
            <b:Middle>W. Olle</b:Middle>
          </b:Person>
        </b:NameList>
      </b:Editor>
    </b:Author>
    <b:Title>The Specification of Business Rules: A Comparison of Selected Methodologies</b:Title>
    <b:Year>1994</b:Year>
    <b:Publisher>Elsevier</b:Publisher>
    <b:JournalName>Methods and Associated Tools for the Information System Life Cycle</b:JournalName>
    <b:Pages>29–46</b:Pages>
    <b:RefOrder>24</b:RefOrder>
  </b:Source>
  <b:Source>
    <b:Tag>Lin11</b:Tag>
    <b:SourceType>JournalArticle</b:SourceType>
    <b:Guid>{E0A20528-7A9E-4443-B4DD-C4E75D50EDB2}</b:Guid>
    <b:Author>
      <b:Author>
        <b:NameList>
          <b:Person>
            <b:Last>Linehan</b:Last>
            <b:First>H.,</b:First>
            <b:Middle>de Sainte Marie, Christian</b:Middle>
          </b:Person>
        </b:NameList>
      </b:Author>
    </b:Author>
    <b:Title>The Relationship of Decision Model and Notation (DMN) to SBVR and BPMN</b:Title>
    <b:Year>2011</b:Year>
    <b:Publisher>Business Rule Group (BRG)</b:Publisher>
    <b:Volume>12</b:Volume>
    <b:Issue>6</b:Issue>
    <b:JournalName>Business Rules Journal</b:JournalName>
    <b:Month>June</b:Month>
    <b:Comments>http://www.BRCommunity.com/a2011/b597.html</b:Comments>
    <b:RefOrder>1</b:RefOrder>
  </b:Source>
  <b:Source>
    <b:Tag>Tay07</b:Tag>
    <b:SourceType>Book</b:SourceType>
    <b:Guid>{B1DB400C-0D49-4FEF-92F7-3E059878608A}</b:Guid>
    <b:Author>
      <b:Author>
        <b:NameList>
          <b:Person>
            <b:Last>Taylor</b:Last>
            <b:First>James</b:First>
          </b:Person>
          <b:Person>
            <b:Last>Raden</b:Last>
            <b:First>Neil</b:First>
          </b:Person>
        </b:NameList>
      </b:Author>
    </b:Author>
    <b:Title>Smart (Enough) Systems:  How to Deliver Competitive Advantage by Automating Hidden Decisions</b:Title>
    <b:Year>2007</b:Year>
    <b:Publisher>Prentice-Hall</b:Publisher>
    <b:StandardNumber>ISBN: 978-0132347969</b:StandardNumber>
    <b:RefOrder>3</b:RefOrder>
  </b:Source>
  <b:Source>
    <b:Tag>OMG11</b:Tag>
    <b:SourceType>DocumentFromInternetSite</b:SourceType>
    <b:Guid>{BE47349E-0931-442A-A8C6-C7B9E1B4522A}</b:Guid>
    <b:Author>
      <b:Author>
        <b:NameList>
          <b:Person>
            <b:Last>OMG</b:Last>
          </b:Person>
        </b:NameList>
      </b:Author>
    </b:Author>
    <b:Title>Decision Model and Notation RFP</b:Title>
    <b:Year>2011</b:Year>
    <b:ProductionCompany>Object Management Group</b:ProductionCompany>
    <b:Month>March</b:Month>
    <b:URL>http://www.omg.org/cgi-bin/doc?bmi/11-03-04</b:URL>
    <b:RefOrder>63</b:RefOrder>
  </b:Source>
  <b:Source>
    <b:Tag>OMG111</b:Tag>
    <b:SourceType>DocumentFromInternetSite</b:SourceType>
    <b:Guid>{52F93F88-422F-4B2A-A7D6-AB5FA2216C06}</b:Guid>
    <b:Author>
      <b:Author>
        <b:NameList>
          <b:Person>
            <b:Last>OMG</b:Last>
          </b:Person>
        </b:NameList>
      </b:Author>
    </b:Author>
    <b:Title>Business Process Model and Notation (BPMN)</b:Title>
    <b:ProductionCompany>Object Management Group (OMG)</b:ProductionCompany>
    <b:Year>2011</b:Year>
    <b:Month>January</b:Month>
    <b:URL>http//www.omg.org/spec/BPMN/2.0/</b:URL>
    <b:Version>Version 2.0</b:Version>
    <b:RefOrder>64</b:RefOrder>
  </b:Source>
  <b:Source>
    <b:Tag>Ros10</b:Tag>
    <b:SourceType>DocumentFromInternetSite</b:SourceType>
    <b:Guid>{9E799C20-9216-403E-BB6E-486A2287EFD6}</b:Guid>
    <b:Author>
      <b:Author>
        <b:NameList>
          <b:Person>
            <b:Last>Ross</b:Last>
            <b:First>Ronald,</b:First>
            <b:Middle>G.</b:Middle>
          </b:Person>
        </b:NameList>
      </b:Author>
    </b:Author>
    <b:Title>Decision Analysis Using Decision Tables and Business Rules</b:Title>
    <b:Year>2010</b:Year>
    <b:Month>December</b:Month>
    <b:InternetSiteTitle>A Business Rule Solutions White Paper</b:InternetSiteTitle>
    <b:ProductionCompany>Business Rule Solutions, LLC</b:ProductionCompany>
    <b:URL>http://www.brsolutions.com/b_decision.php</b:URL>
    <b:Version>Version 1.2</b:Version>
    <b:RefOrder>2</b:RefOrder>
  </b:Source>
  <b:Source>
    <b:Tag>BRG03a</b:Tag>
    <b:SourceType>DocumentFromInternetSite</b:SourceType>
    <b:Guid>{963D8AC5-710C-46D3-85F6-3F41C86045AC}</b:Guid>
    <b:Author>
      <b:Author>
        <b:NameList>
          <b:Person>
            <b:Last>BRG</b:Last>
          </b:Person>
        </b:NameList>
      </b:Author>
      <b:Editor>
        <b:NameList>
          <b:Person>
            <b:Last>Ross</b:Last>
            <b:First>G.R.</b:First>
            <b:Middle>(ed.)</b:Middle>
          </b:Person>
        </b:NameList>
      </b:Editor>
    </b:Author>
    <b:Title>The Business Rule Manifesto - The Principles of Rule Independence.</b:Title>
    <b:InternetSiteTitle>Business Rules Group (BRG)</b:InternetSiteTitle>
    <b:URL>http://www.businessrulesgroup.org/brmanifesto/BRManifesto</b:URL>
    <b:Version>Version 2.0</b:Version>
    <b:Year>2003</b:Year>
    <b:RefOrder>25</b:RefOrder>
  </b:Source>
  <b:Source>
    <b:Tag>ILO06</b:Tag>
    <b:SourceType>DocumentFromInternetSite</b:SourceType>
    <b:Guid>{5F856C6C-9D2F-40F6-BC8F-6ACFF94E326D}</b:Guid>
    <b:Author>
      <b:Author>
        <b:NameList>
          <b:Person>
            <b:Last>ILOG</b:Last>
          </b:Person>
        </b:NameList>
      </b:Author>
    </b:Author>
    <b:Title>ILOG Business Rule Components: Business Rule Management, Deployment &amp; Execution</b:Title>
    <b:ProductionCompany>ILOG</b:ProductionCompany>
    <b:Year>2006</b:Year>
    <b:RefOrder>65</b:RefOrder>
  </b:Source>
  <b:Source>
    <b:Tag>ILO6a</b:Tag>
    <b:SourceType>DocumentFromInternetSite</b:SourceType>
    <b:Guid>{55AB56CF-9D7F-4001-82CD-EDBB23D6EFF4}</b:Guid>
    <b:Author>
      <b:Author>
        <b:NameList>
          <b:Person>
            <b:Last>ILOG</b:Last>
          </b:Person>
        </b:NameList>
      </b:Author>
    </b:Author>
    <b:Title>Decision Services: The Next SOA Challenges White Paper</b:Title>
    <b:ProductionCompany>ILOG</b:ProductionCompany>
    <b:Year>2006a</b:Year>
    <b:RefOrder>66</b:RefOrder>
  </b:Source>
  <b:Source>
    <b:Tag>IBM10</b:Tag>
    <b:SourceType>DocumentFromInternetSite</b:SourceType>
    <b:Guid>{52524170-6D63-468E-A364-749917DF9486}</b:Guid>
    <b:Author>
      <b:Author>
        <b:NameList>
          <b:Person>
            <b:Last>Duan</b:Last>
            <b:First>Zi,</b:First>
            <b:Middle>Hui</b:Middle>
          </b:Person>
          <b:Person>
            <b:Last>Xie</b:Last>
            <b:First>Zhi,</b:First>
            <b:Middle>Qiu</b:Middle>
          </b:Person>
          <b:Person>
            <b:Last>Cheng</b:Last>
            <b:First>Hua</b:First>
          </b:Person>
        </b:NameList>
      </b:Author>
    </b:Author>
    <b:Title>Overview of ILOG JRules and WebSphere Process Server integration</b:Title>
    <b:InternetSiteTitle>developerWorks</b:InternetSiteTitle>
    <b:ProductionCompany>IBM</b:ProductionCompany>
    <b:Year>2010</b:Year>
    <b:Month>February</b:Month>
    <b:Day>10</b:Day>
    <b:URL>http://public.dhe.ibm.com/software/dw/wes/1002_duan/1002_duan-pdf.pdf</b:URL>
    <b:RefOrder>67</b:RefOrder>
  </b:Source>
  <b:Source>
    <b:Tag>Mac091</b:Tag>
    <b:SourceType>Book</b:SourceType>
    <b:Guid>{3221C225-A83F-4086-BFFA-06DB328072C1}</b:Guid>
    <b:Author>
      <b:Author>
        <b:NameList>
          <b:Person>
            <b:Last>MacLennan</b:Last>
            <b:First>Jamie</b:First>
          </b:Person>
          <b:Person>
            <b:Last>Crivat</b:Last>
            <b:First>Bogdan</b:First>
          </b:Person>
          <b:Person>
            <b:Last>Tang</b:Last>
            <b:First>ZhaoHui</b:First>
          </b:Person>
        </b:NameList>
      </b:Author>
    </b:Author>
    <b:Title>Data mining withMicrosoft SQL server 2008</b:Title>
    <b:Year>2009</b:Year>
    <b:Publisher>WileyPublishing, Inc.</b:Publisher>
    <b:StandardNumber>ISBN: 978-0-470-27774-4</b:StandardNumber>
    <b:RefOrder>68</b:RefOrder>
  </b:Source>
  <b:Source>
    <b:Tag>Per10</b:Tag>
    <b:SourceType>JournalArticle</b:SourceType>
    <b:Guid>{62EBB728-C8E2-43D6-B5A1-43EC9B4846F6}</b:Guid>
    <b:Author>
      <b:Author>
        <b:NameList>
          <b:Person>
            <b:Last>Perez-Castillo</b:Last>
            <b:First>R.</b:First>
          </b:Person>
          <b:Person>
            <b:Last>de Guzman</b:Last>
            <b:First>Rodriguez,</b:First>
            <b:Middle>I. G.</b:Middle>
          </b:Person>
          <b:Person>
            <b:Last>Piattini</b:Last>
            <b:First>M.</b:First>
          </b:Person>
        </b:NameList>
      </b:Author>
    </b:Author>
    <b:Title>Implementing Business Process Patterns through QVT Transformations</b:Title>
    <b:Year>2010</b:Year>
    <b:Publisher>Berlin, Springer</b:Publisher>
    <b:JournalName>Lecture Notes in Computer Science. Theory and Practice of Model Transformations.</b:JournalName>
    <b:Pages>168-183</b:Pages>
    <b:RefOrder>69</b:RefOrder>
  </b:Source>
  <b:Source>
    <b:Tag>Avd04</b:Tag>
    <b:SourceType>JournalArticle</b:SourceType>
    <b:Guid>{73084B5C-5739-4C97-8730-38B41EDBB668}</b:Guid>
    <b:Author>
      <b:Author>
        <b:NameList>
          <b:Person>
            <b:Last>Avdejenkov</b:Last>
            <b:First>V.</b:First>
          </b:Person>
          <b:Person>
            <b:Last>Vasilecas</b:Last>
            <b:First>O.</b:First>
          </b:Person>
        </b:NameList>
      </b:Author>
    </b:Author>
    <b:Title>Business rules systems modelling with UML and rules enforcing in active relational databases</b:Title>
    <b:Year>2004</b:Year>
    <b:Publisher>Vilnius, MII</b:Publisher>
    <b:Volume>44</b:Volume>
    <b:JournalName>Lithuanian mathematical collection</b:JournalName>
    <b:Pages>383-387</b:Pages>
    <b:RefOrder>27</b:RefOrder>
  </b:Source>
  <b:Source>
    <b:Tag>Goe05</b:Tag>
    <b:SourceType>ConferenceProceedings</b:SourceType>
    <b:Guid>{51D66098-C5F3-4F17-83A6-94004B782ACC}</b:Guid>
    <b:Author>
      <b:Author>
        <b:NameList>
          <b:Person>
            <b:Last>Goedertier</b:Last>
            <b:First>S.</b:First>
          </b:Person>
          <b:Person>
            <b:Last>Vanthienen</b:Last>
            <b:First>J.</b:First>
          </b:Person>
        </b:NameList>
      </b:Author>
    </b:Author>
    <b:Title>Rule-based Business Process Modeling and Execution</b:Title>
    <b:Year>2005</b:Year>
    <b:ConferenceName>Proceedings of the International IEEE EDOC Workshop on Vocabularies, Ontologies and Rules for The Enterprise (VORTE 2005)</b:ConferenceName>
    <b:Pages>67-74</b:Pages>
    <b:RefOrder>45</b:RefOrder>
  </b:Source>
  <b:Source>
    <b:Tag>Zim03</b:Tag>
    <b:SourceType>ConferenceProceedings</b:SourceType>
    <b:Guid>{8E2D10A2-43DE-4373-8607-666299DA6B66}</b:Guid>
    <b:Author>
      <b:Author>
        <b:NameList>
          <b:Person>
            <b:Last>Zimbrao</b:Last>
            <b:First>G.</b:First>
          </b:Person>
          <b:Person>
            <b:Last>Miranda</b:Last>
            <b:First>R.</b:First>
          </b:Person>
          <b:Person>
            <b:Last>Souza</b:Last>
            <b:First>J.,</b:First>
            <b:Middle>M.</b:Middle>
          </b:Person>
          <b:Person>
            <b:Last>Estolano</b:Last>
            <b:First>M.,</b:First>
            <b:Middle>H.</b:Middle>
          </b:Person>
          <b:Person>
            <b:Last>Neto</b:Last>
            <b:First>F.,</b:First>
            <b:Middle>P.</b:Middle>
          </b:Person>
        </b:NameList>
      </b:Author>
    </b:Author>
    <b:Title>Enforcement of business rules in relational databases using constraints</b:Title>
    <b:Year>2003</b:Year>
    <b:ConferenceName>In proceedings of XVIII Simposio Brasileiro de Bancos de Dados / SBBD 2003</b:ConferenceName>
    <b:Publisher>UFAM</b:Publisher>
    <b:Pages>129-141</b:Pages>
    <b:RefOrder>70</b:RefOrder>
  </b:Source>
  <b:Source>
    <b:Tag>Sos04</b:Tag>
    <b:SourceType>ConferenceProceedings</b:SourceType>
    <b:Guid>{C6B61EA9-76F3-4350-B4CF-1B1E4C1BA6D8}</b:Guid>
    <b:Author>
      <b:Author>
        <b:NameList>
          <b:Person>
            <b:Last>Sosunovas</b:Last>
            <b:First>S.</b:First>
          </b:Person>
          <b:Person>
            <b:Last>Vasilecas</b:Last>
            <b:First>O.</b:First>
          </b:Person>
        </b:NameList>
      </b:Author>
    </b:Author>
    <b:Title>Transformation of business rules models in information systems development process</b:Title>
    <b:Year>2004</b:Year>
    <b:ConferenceName>In  Databases and Information Systems Doctoral Consortium: Sixth International Baltic Conference BalticDB&amp;IS 2004</b:ConferenceName>
    <b:City>Riga, Latvia</b:City>
    <b:Publisher>University of Latvia</b:Publisher>
    <b:Volume>672</b:Volume>
    <b:Pages>373-384</b:Pages>
    <b:RefOrder>71</b:RefOrder>
  </b:Source>
  <b:Source>
    <b:Tag>Tan05</b:Tag>
    <b:SourceType>JournalArticle</b:SourceType>
    <b:Guid>{27BC841C-0FA3-42E2-8E75-8F98706B0745}</b:Guid>
    <b:Author>
      <b:Author>
        <b:NameList>
          <b:Person>
            <b:Last>Tang</b:Last>
            <b:First>Z.</b:First>
          </b:Person>
          <b:Person>
            <b:Last>Maclennan</b:Last>
            <b:First>J.</b:First>
          </b:Person>
          <b:Person>
            <b:Last>Kim</b:Last>
            <b:First>P.,</b:First>
            <b:Middle>P.</b:Middle>
          </b:Person>
        </b:NameList>
      </b:Author>
    </b:Author>
    <b:Title>Building data mining solutions with OLE DB for BM and XML for analysis</b:Title>
    <b:Year>2005</b:Year>
    <b:Volume>34</b:Volume>
    <b:Issue>2</b:Issue>
    <b:JournalName>SIGMOD</b:JournalName>
    <b:Pages>80-85</b:Pages>
    <b:RefOrder>72</b:RefOrder>
  </b:Source>
  <b:Source>
    <b:Tag>Cas00</b:Tag>
    <b:SourceType>DocumentFromInternetSite</b:SourceType>
    <b:Guid>{0CC1E07B-F9AD-44E8-AD83-F33286200E54}</b:Guid>
    <b:Author>
      <b:Author>
        <b:NameList>
          <b:Person>
            <b:Last>Casati</b:Last>
            <b:First>F.</b:First>
          </b:Person>
          <b:Person>
            <b:Last>Ilnicki</b:Last>
            <b:First>S.</b:First>
          </b:Person>
          <b:Person>
            <b:Last>Jin</b:Last>
            <b:First>L.</b:First>
          </b:Person>
          <b:Person>
            <b:Last>Krishnamoorthy</b:Last>
            <b:First>V.</b:First>
          </b:Person>
          <b:Person>
            <b:Last>Shan</b:Last>
            <b:First>M.,</b:First>
            <b:Middle>C.</b:Middle>
          </b:Person>
        </b:NameList>
      </b:Author>
    </b:Author>
    <b:Title>Adaptive and Dynamic Service Composition in eFlow</b:Title>
    <b:Year>2000</b:Year>
    <b:InternetSiteTitle>HP Lab. Techn. Report, HPL-2000-39</b:InternetSiteTitle>
    <b:URL>http://www.hpl.hp.com/techreports/2000/HPL-2000-39.html</b:URL>
    <b:RefOrder>38</b:RefOrder>
  </b:Source>
  <b:Source>
    <b:Tag>Kil96</b:Tag>
    <b:SourceType>ConferenceProceedings</b:SourceType>
    <b:Guid>{DF19D2CE-8691-4B4B-9DEB-B5877E68D21B}</b:Guid>
    <b:Author>
      <b:Author>
        <b:NameList>
          <b:Person>
            <b:Last>Kilov</b:Last>
            <b:First>H.</b:First>
          </b:Person>
          <b:Person>
            <b:Last>Simmonds</b:Last>
            <b:First>I.</b:First>
          </b:Person>
        </b:NameList>
      </b:Author>
      <b:Editor>
        <b:NameList>
          <b:Person>
            <b:Last>P. Humphreys et al</b:Last>
            <b:First>Eds.</b:First>
          </b:Person>
        </b:NameList>
      </b:Editor>
    </b:Author>
    <b:Title>Business patterns: reusable abstract constructs for business specification</b:Title>
    <b:Year>1996</b:Year>
    <b:ConferenceName>In:  Implementing Systems for Supporting Management Decisions: Concepts, methods and experiences</b:ConferenceName>
    <b:Publisher>Chapman and Hall</b:Publisher>
    <b:Pages>225-248</b:Pages>
    <b:RefOrder>73</b:RefOrder>
  </b:Source>
  <b:Source>
    <b:Tag>Orr03</b:Tag>
    <b:SourceType>JournalArticle</b:SourceType>
    <b:Guid>{86E17EC5-AF81-49D9-92AF-8E35C070D28B}</b:Guid>
    <b:Author>
      <b:Author>
        <b:NameList>
          <b:Person>
            <b:Last>Orriens</b:Last>
            <b:First>B.</b:First>
          </b:Person>
          <b:Person>
            <b:Last>Yang</b:Last>
            <b:First>J.</b:First>
          </b:Person>
          <b:Person>
            <b:Last>Papazoglou</b:Last>
            <b:First>M.,</b:First>
            <b:Middle>P.</b:Middle>
          </b:Person>
        </b:NameList>
      </b:Author>
    </b:Author>
    <b:Title>A Framework for Business Rule Driven Service Composition</b:Title>
    <b:Year>2003</b:Year>
    <b:City>Berlin: Springer</b:City>
    <b:Volume>2819</b:Volume>
    <b:JournalName>Lecture Notes in Computer Science</b:JournalName>
    <b:Pages>14-27</b:Pages>
    <b:RefOrder>74</b:RefOrder>
  </b:Source>
  <b:Source>
    <b:Tag>Ros02</b:Tag>
    <b:SourceType>JournalArticle</b:SourceType>
    <b:Guid>{AF49247E-5FC8-4C85-9898-CB3746437E41}</b:Guid>
    <b:Author>
      <b:Author>
        <b:NameList>
          <b:Person>
            <b:Last>Rosca</b:Last>
            <b:First>D.</b:First>
          </b:Person>
          <b:Person>
            <b:Last>Greenspan</b:Last>
            <b:First>S.</b:First>
          </b:Person>
          <b:Person>
            <b:Last>Wild</b:Last>
            <b:First>C.</b:First>
          </b:Person>
        </b:NameList>
      </b:Author>
    </b:Author>
    <b:Title>Enterprise modelling and decision-support for automating the business rules lifecycle</b:Title>
    <b:Year>2002</b:Year>
    <b:Volume>9</b:Volume>
    <b:Issue>4</b:Issue>
    <b:JournalName>Automated Software Engineering</b:JournalName>
    <b:Pages>361-404</b:Pages>
    <b:RefOrder>75</b:RefOrder>
  </b:Source>
  <b:Source>
    <b:Tag>But02</b:Tag>
    <b:SourceType>ConferenceProceedings</b:SourceType>
    <b:Guid>{371D97BD-1DFD-4CA9-997A-A3F85F9A9EA8}</b:Guid>
    <b:Author>
      <b:Author>
        <b:NameList>
          <b:Person>
            <b:Last>Butleris</b:Last>
            <b:First>R.</b:First>
          </b:Person>
          <b:Person>
            <b:Last>Kapočius</b:Last>
            <b:First>K.</b:First>
          </b:Person>
        </b:NameList>
      </b:Author>
    </b:Author>
    <b:Title>The Business Rules Repository for Information Systems Design</b:Title>
    <b:Year>2002</b:Year>
    <b:Publisher>Bratislava: STU</b:Publisher>
    <b:Volume>2</b:Volume>
    <b:ConferenceName>In  6th East-European Conference ADBIS’2002. Research Communications</b:ConferenceName>
    <b:Pages>64-77</b:Pages>
    <b:RefOrder>39</b:RefOrder>
  </b:Source>
  <b:Source>
    <b:Tag>Gal06</b:Tag>
    <b:SourceType>Book</b:SourceType>
    <b:Guid>{C1E4E084-C1C8-4BAB-AF52-6B9AB06FD4BE}</b:Guid>
    <b:Author>
      <b:Author>
        <b:NameList>
          <b:Person>
            <b:Last>Galindo</b:Last>
            <b:First>J.</b:First>
          </b:Person>
          <b:Person>
            <b:Last>Urrutia</b:Last>
            <b:First>A.</b:First>
          </b:Person>
          <b:Person>
            <b:Last>Piattini</b:Last>
            <b:First>M.</b:First>
          </b:Person>
        </b:NameList>
      </b:Author>
    </b:Author>
    <b:Title>Fuzzy Databases: Modeling, Design, and Implementation</b:Title>
    <b:Year>2006</b:Year>
    <b:Publisher>IGI Publishing, Hershey, PA</b:Publisher>
    <b:RefOrder>76</b:RefOrder>
  </b:Source>
  <b:Source>
    <b:Tag>Bad02</b:Tag>
    <b:SourceType>ConferenceProceedings</b:SourceType>
    <b:Guid>{EBD9A852-AF06-46C3-84F2-E2726F8D03B4}</b:Guid>
    <b:Author>
      <b:Author>
        <b:NameList>
          <b:Person>
            <b:Last>Badawy</b:Last>
            <b:First>M.</b:First>
          </b:Person>
          <b:Person>
            <b:Last>Richta</b:Last>
            <b:First>K.</b:First>
          </b:Person>
        </b:NameList>
      </b:Author>
      <b:Editor>
        <b:NameList>
          <b:Person>
            <b:Last>(Eds.)</b:Last>
            <b:First>M.</b:First>
            <b:Middle>Kirikova at al</b:Middle>
          </b:Person>
        </b:NameList>
      </b:Editor>
    </b:Author>
    <b:Title>Deriving triggers from UML/OCL specification</b:Title>
    <b:Year>2002</b:Year>
    <b:Publisher>Kluwer Academic/Plenum Publishers</b:Publisher>
    <b:ConferenceName>In Proc. of ISD 2002 conference on Information Systems Development: Advances in Methodologies, Components and Management</b:ConferenceName>
    <b:Pages>305-316</b:Pages>
    <b:RefOrder>77</b:RefOrder>
  </b:Source>
  <b:Source>
    <b:Tag>Asu10</b:Tag>
    <b:SourceType>ConferenceProceedings</b:SourceType>
    <b:Guid>{28BECCB7-4E0C-40E3-A00C-4146D88A30B8}</b:Guid>
    <b:Author>
      <b:Author>
        <b:NameList>
          <b:Person>
            <b:Last>Asuncion Camlon</b:Last>
            <b:First>H.</b:First>
          </b:Person>
          <b:Person>
            <b:Last>Iacob</b:Last>
            <b:First>Maria,</b:First>
            <b:Middle>Eugenia</b:Middle>
          </b:Person>
          <b:Person>
            <b:Last>Sinderen</b:Last>
            <b:First>M.</b:First>
          </b:Person>
        </b:NameList>
      </b:Author>
    </b:Author>
    <b:Title>Towards a flexible service integration through separation of business rules</b:Title>
    <b:Year>2010</b:Year>
    <b:Publisher>IEEE</b:Publisher>
    <b:ConferenceName>14th IEEE International Enterprise Distributed Object Computing Conference</b:ConferenceName>
    <b:Pages>184-193</b:Pages>
    <b:RefOrder>30</b:RefOrder>
  </b:Source>
  <b:Source>
    <b:Tag>Gud05</b:Tag>
    <b:SourceType>JournalArticle</b:SourceType>
    <b:Guid>{465111A1-35F0-4687-90BF-EEF8F394D1F8}</b:Guid>
    <b:Author>
      <b:Author>
        <b:NameList>
          <b:Person>
            <b:Last>Gudas</b:Last>
            <b:First>S.</b:First>
          </b:Person>
          <b:Person>
            <b:Last>Skersys</b:Last>
            <b:First>T</b:First>
          </b:Person>
        </b:NameList>
      </b:Author>
      <b:Editor>
        <b:NameList>
          <b:Person>
            <b:Last>B.</b:Last>
            <b:First>Panayiotis</b:First>
          </b:Person>
          <b:Person>
            <b:Last>Elias</b:Last>
            <b:First>N.</b:First>
            <b:Middle>H.</b:Middle>
          </b:Person>
        </b:NameList>
      </b:Editor>
    </b:Author>
    <b:Title>The Enhancement of Class Model Developement Using Business Rules</b:Title>
    <b:Pages>480-490</b:Pages>
    <b:Year>2005</b:Year>
    <b:City>Berlin</b:City>
    <b:Publisher>Springer-Verlag</b:Publisher>
    <b:Volume>3746</b:Volume>
    <b:JournalName>LNCS</b:JournalName>
    <b:ConferenceName>Advances in Informatics, 10th Panhellenic Conference on Informatics PCI 2005</b:ConferenceName>
    <b:RefOrder>43</b:RefOrder>
  </b:Source>
  <b:Source>
    <b:Tag>Mue10</b:Tag>
    <b:SourceType>JournalArticle</b:SourceType>
    <b:Guid>{54051725-5695-4AFD-B27E-A4ABE28DE69A}</b:Guid>
    <b:Author>
      <b:Author>
        <b:NameList>
          <b:Person>
            <b:Last>Muehlen</b:Last>
            <b:First>M.</b:First>
          </b:Person>
          <b:Person>
            <b:Last>Indulska</b:Last>
            <b:First>M.</b:First>
          </b:Person>
        </b:NameList>
      </b:Author>
    </b:Author>
    <b:Title>Modelling Languages for Business Processes and Business Rules: A Representational Analysis</b:Title>
    <b:JournalName>Information Systems</b:JournalName>
    <b:Year>2010</b:Year>
    <b:Pages>379-390</b:Pages>
    <b:Volume>35</b:Volume>
    <b:Issue>4</b:Issue>
    <b:StandardNumber>ISSN 0306-4379</b:StandardNumber>
    <b:RefOrder>44</b:RefOrder>
  </b:Source>
  <b:Source>
    <b:Tag>Gud051</b:Tag>
    <b:SourceType>JournalArticle</b:SourceType>
    <b:Guid>{607883A9-01D3-4309-B69B-29450B13F806}</b:Guid>
    <b:Author>
      <b:Author>
        <b:NameList>
          <b:Person>
            <b:Last>Gudas</b:Last>
            <b:First>S.</b:First>
          </b:Person>
          <b:Person>
            <b:Last>Skersys</b:Last>
            <b:First>T.</b:First>
          </b:Person>
          <b:Person>
            <b:Last>Lopata</b:Last>
            <b:First>A.</b:First>
          </b:Person>
        </b:NameList>
      </b:Author>
    </b:Author>
    <b:Title>Approach to Enterprise Modelling for Information Systems engineering</b:Title>
    <b:JournalName>Informatica</b:JournalName>
    <b:Year>2005</b:Year>
    <b:Pages>175-192</b:Pages>
    <b:Volume>16</b:Volume>
    <b:Issue>2</b:Issue>
    <b:StandardNumber>ISSN 0868-4952</b:StandardNumber>
    <b:RefOrder>21</b:RefOrder>
  </b:Source>
</b:Sources>
</file>

<file path=customXml/itemProps1.xml><?xml version="1.0" encoding="utf-8"?>
<ds:datastoreItem xmlns:ds="http://schemas.openxmlformats.org/officeDocument/2006/customXml" ds:itemID="{55AA0D05-72EC-4E6B-9458-FC4ABF71C407}">
  <ds:schemaRefs>
    <ds:schemaRef ds:uri="http://schemas.openxmlformats.org/officeDocument/2006/bibliography"/>
  </ds:schemaRefs>
</ds:datastoreItem>
</file>

<file path=customXml/itemProps2.xml><?xml version="1.0" encoding="utf-8"?>
<ds:datastoreItem xmlns:ds="http://schemas.openxmlformats.org/officeDocument/2006/customXml" ds:itemID="{5ED64905-8D3F-4C63-B110-0BF9F0E8A99D}">
  <ds:schemaRefs>
    <ds:schemaRef ds:uri="http://schemas.openxmlformats.org/officeDocument/2006/bibliography"/>
  </ds:schemaRefs>
</ds:datastoreItem>
</file>

<file path=customXml/itemProps3.xml><?xml version="1.0" encoding="utf-8"?>
<ds:datastoreItem xmlns:ds="http://schemas.openxmlformats.org/officeDocument/2006/customXml" ds:itemID="{7E6C5017-0CF6-4832-90B7-CEFC89CCA981}">
  <ds:schemaRefs>
    <ds:schemaRef ds:uri="http://schemas.openxmlformats.org/officeDocument/2006/bibliography"/>
  </ds:schemaRefs>
</ds:datastoreItem>
</file>

<file path=customXml/itemProps4.xml><?xml version="1.0" encoding="utf-8"?>
<ds:datastoreItem xmlns:ds="http://schemas.openxmlformats.org/officeDocument/2006/customXml" ds:itemID="{9DD93BF4-5560-454C-A5E5-9A4E42980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Daktaro disertacija_sablonas_2009-11-09_LT_k.dot</Template>
  <TotalTime>1725</TotalTime>
  <Pages>137</Pages>
  <Words>37597</Words>
  <Characters>214305</Characters>
  <Application>Microsoft Office Word</Application>
  <DocSecurity>0</DocSecurity>
  <Lines>1785</Lines>
  <Paragraphs>502</Paragraphs>
  <ScaleCrop>false</ScaleCrop>
  <HeadingPairs>
    <vt:vector size="2" baseType="variant">
      <vt:variant>
        <vt:lpstr>Title</vt:lpstr>
      </vt:variant>
      <vt:variant>
        <vt:i4>1</vt:i4>
      </vt:variant>
    </vt:vector>
  </HeadingPairs>
  <TitlesOfParts>
    <vt:vector size="1" baseType="lpstr">
      <vt:lpstr>VILNIAUS GEDIMINO TECHNIKOS UNIVERSITETAS</vt:lpstr>
    </vt:vector>
  </TitlesOfParts>
  <Company>MyOrganization</Company>
  <LinksUpToDate>false</LinksUpToDate>
  <CharactersWithSpaces>251400</CharactersWithSpaces>
  <SharedDoc>false</SharedDoc>
  <HLinks>
    <vt:vector size="6" baseType="variant">
      <vt:variant>
        <vt:i4>1376311</vt:i4>
      </vt:variant>
      <vt:variant>
        <vt:i4>234</vt:i4>
      </vt:variant>
      <vt:variant>
        <vt:i4>0</vt:i4>
      </vt:variant>
      <vt:variant>
        <vt:i4>5</vt:i4>
      </vt:variant>
      <vt:variant>
        <vt:lpwstr/>
      </vt:variant>
      <vt:variant>
        <vt:lpwstr>_Toc217374541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VILNIAUS GEDIMINO TECHNIKOS UNIVERSITETAS</dc:title>
  <dc:subject/>
  <dc:creator>asmaizys</dc:creator>
  <cp:keywords>PHD</cp:keywords>
  <dc:description/>
  <cp:lastModifiedBy>Aidas Šmaižys</cp:lastModifiedBy>
  <cp:revision>53</cp:revision>
  <cp:lastPrinted>2011-12-14T05:44:00Z</cp:lastPrinted>
  <dcterms:created xsi:type="dcterms:W3CDTF">2011-11-16T06:16:00Z</dcterms:created>
  <dcterms:modified xsi:type="dcterms:W3CDTF">2012-01-26T09:05:00Z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